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1B44"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7F3FC0E3" w14:textId="55D0D5AE" w:rsidR="005D70F1" w:rsidRDefault="00F17AA1">
      <w:pPr>
        <w:pStyle w:val="Billname"/>
        <w:spacing w:before="700"/>
      </w:pPr>
      <w:r>
        <w:t xml:space="preserve">Motor Accident Injuries </w:t>
      </w:r>
      <w:r w:rsidR="008B4761">
        <w:t>Premium</w:t>
      </w:r>
      <w:r w:rsidR="00975E8C">
        <w:t xml:space="preserve"> Guidelines</w:t>
      </w:r>
      <w:r w:rsidR="00273754">
        <w:t xml:space="preserve"> 20</w:t>
      </w:r>
      <w:r w:rsidR="00CF78C9">
        <w:t>2</w:t>
      </w:r>
      <w:r w:rsidR="00DB2BB4">
        <w:t>4</w:t>
      </w:r>
      <w:r w:rsidR="005D70F1">
        <w:t xml:space="preserve"> (No </w:t>
      </w:r>
      <w:r w:rsidR="008B4761">
        <w:t>1</w:t>
      </w:r>
      <w:r w:rsidR="005D70F1">
        <w:t>)</w:t>
      </w:r>
    </w:p>
    <w:p w14:paraId="4BD7C5B7" w14:textId="6B841450" w:rsidR="005D70F1" w:rsidRDefault="00C63241">
      <w:pPr>
        <w:spacing w:before="240" w:after="60"/>
        <w:rPr>
          <w:rFonts w:ascii="Arial" w:hAnsi="Arial" w:cs="Arial"/>
          <w:b/>
          <w:bCs/>
          <w:vertAlign w:val="superscript"/>
        </w:rPr>
      </w:pPr>
      <w:r>
        <w:rPr>
          <w:rFonts w:ascii="Arial" w:hAnsi="Arial" w:cs="Arial"/>
          <w:b/>
          <w:bCs/>
        </w:rPr>
        <w:t xml:space="preserve">Disallowable </w:t>
      </w:r>
      <w:r w:rsidR="005D70F1">
        <w:rPr>
          <w:rFonts w:ascii="Arial" w:hAnsi="Arial" w:cs="Arial"/>
          <w:b/>
          <w:bCs/>
        </w:rPr>
        <w:t xml:space="preserve">instrument </w:t>
      </w:r>
      <w:r>
        <w:rPr>
          <w:rFonts w:ascii="Arial" w:hAnsi="Arial" w:cs="Arial"/>
          <w:b/>
          <w:bCs/>
        </w:rPr>
        <w:t>D</w:t>
      </w:r>
      <w:r w:rsidR="005D70F1">
        <w:rPr>
          <w:rFonts w:ascii="Arial" w:hAnsi="Arial" w:cs="Arial"/>
          <w:b/>
          <w:bCs/>
        </w:rPr>
        <w:t>I</w:t>
      </w:r>
      <w:r w:rsidR="00273754">
        <w:rPr>
          <w:rFonts w:ascii="Arial" w:hAnsi="Arial" w:cs="Arial"/>
          <w:b/>
          <w:bCs/>
          <w:iCs/>
        </w:rPr>
        <w:t>20</w:t>
      </w:r>
      <w:r w:rsidR="00CF78C9">
        <w:rPr>
          <w:rFonts w:ascii="Arial" w:hAnsi="Arial" w:cs="Arial"/>
          <w:b/>
          <w:bCs/>
          <w:iCs/>
        </w:rPr>
        <w:t>2</w:t>
      </w:r>
      <w:r w:rsidR="00DB2BB4">
        <w:rPr>
          <w:rFonts w:ascii="Arial" w:hAnsi="Arial" w:cs="Arial"/>
          <w:b/>
          <w:bCs/>
          <w:iCs/>
        </w:rPr>
        <w:t>4</w:t>
      </w:r>
      <w:r>
        <w:rPr>
          <w:rFonts w:ascii="Arial" w:hAnsi="Arial" w:cs="Arial"/>
          <w:b/>
          <w:bCs/>
          <w:iCs/>
        </w:rPr>
        <w:t>-</w:t>
      </w:r>
      <w:r w:rsidR="004F74ED">
        <w:rPr>
          <w:rFonts w:ascii="Arial" w:hAnsi="Arial" w:cs="Arial"/>
          <w:b/>
          <w:bCs/>
          <w:iCs/>
        </w:rPr>
        <w:t>282</w:t>
      </w:r>
    </w:p>
    <w:p w14:paraId="2FC8E40F" w14:textId="77777777" w:rsidR="005D70F1" w:rsidRDefault="005D70F1">
      <w:pPr>
        <w:pStyle w:val="madeunder"/>
        <w:spacing w:before="240" w:after="120"/>
      </w:pPr>
      <w:r>
        <w:t xml:space="preserve">made under the  </w:t>
      </w:r>
    </w:p>
    <w:p w14:paraId="48E1E07A" w14:textId="77777777" w:rsidR="005D70F1" w:rsidRDefault="00F17AA1">
      <w:pPr>
        <w:pStyle w:val="CoverActName"/>
        <w:rPr>
          <w:rFonts w:cs="Arial"/>
          <w:sz w:val="20"/>
        </w:rPr>
      </w:pPr>
      <w:r>
        <w:rPr>
          <w:rFonts w:cs="Arial"/>
          <w:sz w:val="20"/>
        </w:rPr>
        <w:t xml:space="preserve">Motor Accident Injuries Act 2019, section 487 (MAI Guidelines) </w:t>
      </w:r>
    </w:p>
    <w:p w14:paraId="1C6D77AC"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2E94C2AC" w14:textId="77777777" w:rsidR="005D70F1" w:rsidRDefault="005D70F1">
      <w:pPr>
        <w:pStyle w:val="N-line3"/>
        <w:pBdr>
          <w:bottom w:val="none" w:sz="0" w:space="0" w:color="auto"/>
        </w:pBdr>
      </w:pPr>
    </w:p>
    <w:p w14:paraId="1BFD1B60" w14:textId="77777777" w:rsidR="005D70F1" w:rsidRDefault="005D70F1">
      <w:pPr>
        <w:pStyle w:val="N-line3"/>
        <w:pBdr>
          <w:top w:val="single" w:sz="12" w:space="1" w:color="auto"/>
          <w:bottom w:val="none" w:sz="0" w:space="0" w:color="auto"/>
        </w:pBdr>
      </w:pPr>
    </w:p>
    <w:bookmarkEnd w:id="0"/>
    <w:p w14:paraId="580FF203" w14:textId="54117B91" w:rsidR="00EB1BB3" w:rsidRPr="00351DA5" w:rsidRDefault="00EB1BB3" w:rsidP="008B4761">
      <w:pPr>
        <w:autoSpaceDE w:val="0"/>
        <w:autoSpaceDN w:val="0"/>
        <w:adjustRightInd w:val="0"/>
        <w:rPr>
          <w:i/>
          <w:szCs w:val="24"/>
          <w:lang w:eastAsia="en-AU"/>
        </w:rPr>
      </w:pPr>
      <w:r w:rsidRPr="00351DA5">
        <w:rPr>
          <w:szCs w:val="24"/>
          <w:lang w:eastAsia="en-AU"/>
        </w:rPr>
        <w:t xml:space="preserve">Section 487 of </w:t>
      </w:r>
      <w:r w:rsidR="00553FFB" w:rsidRPr="00351DA5">
        <w:rPr>
          <w:szCs w:val="24"/>
          <w:lang w:eastAsia="en-AU"/>
        </w:rPr>
        <w:t>the</w:t>
      </w:r>
      <w:r w:rsidR="00553FFB" w:rsidRPr="00351DA5">
        <w:rPr>
          <w:i/>
          <w:iCs/>
          <w:szCs w:val="24"/>
          <w:lang w:eastAsia="en-AU"/>
        </w:rPr>
        <w:t xml:space="preserve"> </w:t>
      </w:r>
      <w:r w:rsidR="00F17AA1" w:rsidRPr="00351DA5">
        <w:rPr>
          <w:i/>
          <w:iCs/>
          <w:szCs w:val="24"/>
          <w:lang w:eastAsia="en-AU"/>
        </w:rPr>
        <w:t>Motor Accident Injuries Act 2019</w:t>
      </w:r>
      <w:r w:rsidR="00F17AA1" w:rsidRPr="00351DA5">
        <w:rPr>
          <w:i/>
          <w:szCs w:val="24"/>
          <w:lang w:eastAsia="en-AU"/>
        </w:rPr>
        <w:t xml:space="preserve"> </w:t>
      </w:r>
      <w:r w:rsidR="00F33099" w:rsidRPr="00351DA5">
        <w:rPr>
          <w:szCs w:val="24"/>
          <w:lang w:eastAsia="en-AU"/>
        </w:rPr>
        <w:t xml:space="preserve">(the </w:t>
      </w:r>
      <w:r w:rsidR="00F17AA1" w:rsidRPr="00351DA5">
        <w:rPr>
          <w:szCs w:val="24"/>
          <w:lang w:eastAsia="en-AU"/>
        </w:rPr>
        <w:t>MAI</w:t>
      </w:r>
      <w:r w:rsidR="00F33099" w:rsidRPr="00351DA5">
        <w:rPr>
          <w:szCs w:val="24"/>
          <w:lang w:eastAsia="en-AU"/>
        </w:rPr>
        <w:t xml:space="preserve"> Act)</w:t>
      </w:r>
      <w:r w:rsidRPr="00351DA5">
        <w:rPr>
          <w:szCs w:val="24"/>
          <w:lang w:eastAsia="en-AU"/>
        </w:rPr>
        <w:t xml:space="preserve"> enables the MAI Commission to make guidelines about any matter required or permitted by the MAI Act to be included in guidelines</w:t>
      </w:r>
      <w:r w:rsidR="00553FFB" w:rsidRPr="00351DA5">
        <w:rPr>
          <w:i/>
          <w:szCs w:val="24"/>
          <w:lang w:eastAsia="en-AU"/>
        </w:rPr>
        <w:t xml:space="preserve">. </w:t>
      </w:r>
    </w:p>
    <w:p w14:paraId="76C44982" w14:textId="77777777" w:rsidR="00EB1BB3" w:rsidRPr="00351DA5" w:rsidRDefault="00EB1BB3" w:rsidP="008B4761">
      <w:pPr>
        <w:autoSpaceDE w:val="0"/>
        <w:autoSpaceDN w:val="0"/>
        <w:adjustRightInd w:val="0"/>
        <w:rPr>
          <w:i/>
          <w:szCs w:val="24"/>
          <w:lang w:eastAsia="en-AU"/>
        </w:rPr>
      </w:pPr>
    </w:p>
    <w:p w14:paraId="6344FA0F" w14:textId="6B84A101" w:rsidR="001C5D5D" w:rsidRPr="00351DA5" w:rsidRDefault="00E168F8" w:rsidP="008B4761">
      <w:pPr>
        <w:autoSpaceDE w:val="0"/>
        <w:autoSpaceDN w:val="0"/>
        <w:adjustRightInd w:val="0"/>
        <w:rPr>
          <w:i/>
          <w:szCs w:val="24"/>
          <w:lang w:eastAsia="en-AU"/>
        </w:rPr>
      </w:pPr>
      <w:r w:rsidRPr="00351DA5">
        <w:rPr>
          <w:szCs w:val="24"/>
          <w:lang w:eastAsia="en-AU"/>
        </w:rPr>
        <w:t>T</w:t>
      </w:r>
      <w:r w:rsidR="00553FFB" w:rsidRPr="00351DA5">
        <w:rPr>
          <w:szCs w:val="24"/>
          <w:lang w:eastAsia="en-AU"/>
        </w:rPr>
        <w:t xml:space="preserve">he guidelines </w:t>
      </w:r>
      <w:r w:rsidRPr="00351DA5">
        <w:rPr>
          <w:szCs w:val="24"/>
          <w:lang w:eastAsia="en-AU"/>
        </w:rPr>
        <w:t xml:space="preserve">are </w:t>
      </w:r>
      <w:r w:rsidR="009065BE" w:rsidRPr="00351DA5">
        <w:rPr>
          <w:szCs w:val="24"/>
          <w:lang w:eastAsia="en-AU"/>
        </w:rPr>
        <w:t xml:space="preserve">for the purpose of </w:t>
      </w:r>
      <w:r w:rsidRPr="00351DA5">
        <w:rPr>
          <w:szCs w:val="24"/>
          <w:lang w:eastAsia="en-AU"/>
        </w:rPr>
        <w:t xml:space="preserve">section 316 of the MAI Act </w:t>
      </w:r>
      <w:r w:rsidR="009065BE" w:rsidRPr="00351DA5">
        <w:rPr>
          <w:szCs w:val="24"/>
          <w:lang w:eastAsia="en-AU"/>
        </w:rPr>
        <w:t>to</w:t>
      </w:r>
      <w:r w:rsidRPr="00351DA5">
        <w:rPr>
          <w:szCs w:val="24"/>
          <w:lang w:eastAsia="en-AU"/>
        </w:rPr>
        <w:t xml:space="preserve"> </w:t>
      </w:r>
      <w:r w:rsidR="00EB1BB3" w:rsidRPr="00351DA5">
        <w:rPr>
          <w:szCs w:val="24"/>
          <w:lang w:eastAsia="en-AU"/>
        </w:rPr>
        <w:t xml:space="preserve">make provision for </w:t>
      </w:r>
      <w:r w:rsidR="008612F9" w:rsidRPr="00351DA5">
        <w:rPr>
          <w:szCs w:val="24"/>
          <w:lang w:eastAsia="en-AU"/>
        </w:rPr>
        <w:t>inform</w:t>
      </w:r>
      <w:r w:rsidR="008B4761" w:rsidRPr="00351DA5">
        <w:rPr>
          <w:szCs w:val="24"/>
          <w:lang w:eastAsia="en-AU"/>
        </w:rPr>
        <w:t xml:space="preserve">ation and factors to be taken into account </w:t>
      </w:r>
      <w:r w:rsidRPr="00351DA5">
        <w:rPr>
          <w:szCs w:val="24"/>
          <w:lang w:eastAsia="en-AU"/>
        </w:rPr>
        <w:t xml:space="preserve">to assist insurers </w:t>
      </w:r>
      <w:r w:rsidR="008B4761" w:rsidRPr="00351DA5">
        <w:rPr>
          <w:szCs w:val="24"/>
          <w:lang w:eastAsia="en-AU"/>
        </w:rPr>
        <w:t xml:space="preserve">in working out </w:t>
      </w:r>
      <w:r w:rsidR="00F17AA1" w:rsidRPr="00351DA5">
        <w:rPr>
          <w:szCs w:val="24"/>
          <w:lang w:eastAsia="en-AU"/>
        </w:rPr>
        <w:t xml:space="preserve">MAI </w:t>
      </w:r>
      <w:r w:rsidR="008B4761" w:rsidRPr="00351DA5">
        <w:rPr>
          <w:szCs w:val="24"/>
          <w:lang w:eastAsia="en-AU"/>
        </w:rPr>
        <w:t>premiums</w:t>
      </w:r>
      <w:r w:rsidRPr="00351DA5">
        <w:rPr>
          <w:szCs w:val="24"/>
          <w:lang w:eastAsia="en-AU"/>
        </w:rPr>
        <w:t>;</w:t>
      </w:r>
      <w:r w:rsidR="008B4761" w:rsidRPr="00351DA5">
        <w:rPr>
          <w:szCs w:val="24"/>
          <w:lang w:eastAsia="en-AU"/>
        </w:rPr>
        <w:t xml:space="preserve"> </w:t>
      </w:r>
      <w:r w:rsidR="008612F9" w:rsidRPr="00351DA5">
        <w:rPr>
          <w:szCs w:val="24"/>
          <w:lang w:eastAsia="en-AU"/>
        </w:rPr>
        <w:t xml:space="preserve">and the requirements that must be met </w:t>
      </w:r>
      <w:r w:rsidRPr="00351DA5">
        <w:rPr>
          <w:szCs w:val="24"/>
          <w:lang w:eastAsia="en-AU"/>
        </w:rPr>
        <w:t>to</w:t>
      </w:r>
      <w:r w:rsidR="008612F9" w:rsidRPr="00351DA5">
        <w:rPr>
          <w:szCs w:val="24"/>
          <w:lang w:eastAsia="en-AU"/>
        </w:rPr>
        <w:t xml:space="preserve"> support</w:t>
      </w:r>
      <w:r w:rsidRPr="00351DA5">
        <w:rPr>
          <w:szCs w:val="24"/>
          <w:lang w:eastAsia="en-AU"/>
        </w:rPr>
        <w:t xml:space="preserve"> </w:t>
      </w:r>
      <w:r w:rsidR="008612F9" w:rsidRPr="00351DA5">
        <w:rPr>
          <w:szCs w:val="24"/>
          <w:lang w:eastAsia="en-AU"/>
        </w:rPr>
        <w:t>premiums charged</w:t>
      </w:r>
      <w:r w:rsidR="00EB1BB3" w:rsidRPr="00351DA5">
        <w:rPr>
          <w:szCs w:val="24"/>
          <w:lang w:eastAsia="en-AU"/>
        </w:rPr>
        <w:t xml:space="preserve"> under the MAI Scheme</w:t>
      </w:r>
      <w:r w:rsidR="008612F9" w:rsidRPr="00351DA5">
        <w:rPr>
          <w:szCs w:val="24"/>
          <w:lang w:eastAsia="en-AU"/>
        </w:rPr>
        <w:t xml:space="preserve">. </w:t>
      </w:r>
    </w:p>
    <w:p w14:paraId="6839F8C6" w14:textId="77777777" w:rsidR="001C5D5D" w:rsidRPr="00351DA5" w:rsidRDefault="001C5D5D" w:rsidP="00F6376E">
      <w:pPr>
        <w:autoSpaceDE w:val="0"/>
        <w:autoSpaceDN w:val="0"/>
        <w:adjustRightInd w:val="0"/>
        <w:rPr>
          <w:szCs w:val="24"/>
          <w:lang w:eastAsia="en-AU"/>
        </w:rPr>
      </w:pPr>
    </w:p>
    <w:p w14:paraId="1309B047" w14:textId="72901A80" w:rsidR="00533049" w:rsidRDefault="00DB35F0" w:rsidP="00533049">
      <w:pPr>
        <w:autoSpaceDE w:val="0"/>
        <w:autoSpaceDN w:val="0"/>
        <w:adjustRightInd w:val="0"/>
        <w:rPr>
          <w:szCs w:val="24"/>
          <w:lang w:eastAsia="en-AU"/>
        </w:rPr>
      </w:pPr>
      <w:r w:rsidRPr="00351DA5">
        <w:rPr>
          <w:szCs w:val="24"/>
          <w:lang w:eastAsia="en-AU"/>
        </w:rPr>
        <w:t>T</w:t>
      </w:r>
      <w:r w:rsidR="00777264" w:rsidRPr="00351DA5">
        <w:rPr>
          <w:szCs w:val="24"/>
          <w:lang w:eastAsia="en-AU"/>
        </w:rPr>
        <w:t>he guidelines</w:t>
      </w:r>
      <w:r w:rsidR="00CF78C9" w:rsidRPr="00351DA5">
        <w:rPr>
          <w:szCs w:val="24"/>
          <w:lang w:eastAsia="en-AU"/>
        </w:rPr>
        <w:t xml:space="preserve"> capture </w:t>
      </w:r>
      <w:r w:rsidR="007A5AFB" w:rsidRPr="00351DA5">
        <w:rPr>
          <w:szCs w:val="24"/>
          <w:lang w:eastAsia="en-AU"/>
        </w:rPr>
        <w:t xml:space="preserve">the </w:t>
      </w:r>
      <w:r w:rsidR="001D4053" w:rsidRPr="00351DA5">
        <w:rPr>
          <w:szCs w:val="24"/>
          <w:lang w:eastAsia="en-AU"/>
        </w:rPr>
        <w:t>prudential regulatory framework</w:t>
      </w:r>
      <w:r w:rsidR="00AF7B73" w:rsidRPr="00351DA5">
        <w:rPr>
          <w:szCs w:val="24"/>
          <w:lang w:eastAsia="en-AU"/>
        </w:rPr>
        <w:t xml:space="preserve"> </w:t>
      </w:r>
      <w:r w:rsidR="00973892" w:rsidRPr="00351DA5">
        <w:rPr>
          <w:szCs w:val="24"/>
          <w:lang w:eastAsia="en-AU"/>
        </w:rPr>
        <w:t>underlying</w:t>
      </w:r>
      <w:r w:rsidR="007C292F" w:rsidRPr="00351DA5">
        <w:rPr>
          <w:szCs w:val="24"/>
          <w:lang w:eastAsia="en-AU"/>
        </w:rPr>
        <w:t xml:space="preserve"> the MAI Scheme.</w:t>
      </w:r>
      <w:r w:rsidR="00933DBB" w:rsidRPr="00351DA5">
        <w:rPr>
          <w:szCs w:val="24"/>
          <w:lang w:eastAsia="en-AU"/>
        </w:rPr>
        <w:t xml:space="preserve"> </w:t>
      </w:r>
      <w:r w:rsidR="00533049" w:rsidRPr="00351DA5">
        <w:rPr>
          <w:szCs w:val="24"/>
          <w:lang w:eastAsia="en-AU"/>
        </w:rPr>
        <w:t>A fundamental principle is that all premium</w:t>
      </w:r>
      <w:r w:rsidR="00933DBB" w:rsidRPr="00351DA5">
        <w:rPr>
          <w:szCs w:val="24"/>
          <w:lang w:eastAsia="en-AU"/>
        </w:rPr>
        <w:t>s</w:t>
      </w:r>
      <w:r w:rsidR="00533049" w:rsidRPr="00351DA5">
        <w:rPr>
          <w:szCs w:val="24"/>
          <w:lang w:eastAsia="en-AU"/>
        </w:rPr>
        <w:t xml:space="preserve"> (filings) are required to fully fund the insurer’s present and likely future liability and must not be excessive.</w:t>
      </w:r>
    </w:p>
    <w:p w14:paraId="1D559AB6" w14:textId="7F71644D" w:rsidR="00BA7E98" w:rsidRDefault="00BA7E98" w:rsidP="00533049">
      <w:pPr>
        <w:autoSpaceDE w:val="0"/>
        <w:autoSpaceDN w:val="0"/>
        <w:adjustRightInd w:val="0"/>
        <w:rPr>
          <w:szCs w:val="24"/>
          <w:lang w:eastAsia="en-AU"/>
        </w:rPr>
      </w:pPr>
    </w:p>
    <w:p w14:paraId="20A626D8" w14:textId="7111A988" w:rsidR="008B4677" w:rsidRPr="008B4677" w:rsidRDefault="00B80CC8" w:rsidP="008B4677">
      <w:pPr>
        <w:autoSpaceDE w:val="0"/>
        <w:autoSpaceDN w:val="0"/>
        <w:adjustRightInd w:val="0"/>
        <w:rPr>
          <w:szCs w:val="24"/>
          <w:lang w:eastAsia="en-AU"/>
        </w:rPr>
      </w:pPr>
      <w:r w:rsidRPr="008B4677">
        <w:rPr>
          <w:szCs w:val="24"/>
          <w:lang w:eastAsia="en-AU"/>
        </w:rPr>
        <w:t>T</w:t>
      </w:r>
      <w:r w:rsidR="00CF78C9" w:rsidRPr="008B4677">
        <w:rPr>
          <w:szCs w:val="24"/>
          <w:lang w:eastAsia="en-AU"/>
        </w:rPr>
        <w:t xml:space="preserve">he </w:t>
      </w:r>
      <w:r w:rsidR="00A40244" w:rsidRPr="008B4677">
        <w:rPr>
          <w:szCs w:val="24"/>
          <w:lang w:eastAsia="en-AU"/>
        </w:rPr>
        <w:t>g</w:t>
      </w:r>
      <w:r w:rsidRPr="008B4677">
        <w:rPr>
          <w:szCs w:val="24"/>
          <w:lang w:eastAsia="en-AU"/>
        </w:rPr>
        <w:t xml:space="preserve">uidelines </w:t>
      </w:r>
      <w:r w:rsidR="00A97EFF" w:rsidRPr="008B4677">
        <w:rPr>
          <w:szCs w:val="24"/>
          <w:lang w:eastAsia="en-AU"/>
        </w:rPr>
        <w:t xml:space="preserve">have been updated </w:t>
      </w:r>
      <w:r w:rsidR="001146AB" w:rsidRPr="008B4677">
        <w:rPr>
          <w:szCs w:val="24"/>
          <w:lang w:eastAsia="en-AU"/>
        </w:rPr>
        <w:t xml:space="preserve">for the maximum premiums that can be </w:t>
      </w:r>
      <w:r w:rsidR="008B4677" w:rsidRPr="008B4677">
        <w:rPr>
          <w:szCs w:val="24"/>
          <w:lang w:eastAsia="en-AU"/>
        </w:rPr>
        <w:t>charged by th</w:t>
      </w:r>
      <w:r w:rsidR="00BA13CA">
        <w:rPr>
          <w:szCs w:val="24"/>
          <w:lang w:eastAsia="en-AU"/>
        </w:rPr>
        <w:t xml:space="preserve">ose insurers with premiums below the maximum amounts - </w:t>
      </w:r>
      <w:r w:rsidR="008B4677" w:rsidRPr="008B4677">
        <w:rPr>
          <w:szCs w:val="24"/>
          <w:lang w:eastAsia="en-AU"/>
        </w:rPr>
        <w:t xml:space="preserve">for motorcycle classes 9A and 9B </w:t>
      </w:r>
      <w:r w:rsidR="008B4677">
        <w:rPr>
          <w:szCs w:val="24"/>
          <w:lang w:eastAsia="en-AU"/>
        </w:rPr>
        <w:t>$4</w:t>
      </w:r>
      <w:r w:rsidR="00DB2BB4">
        <w:rPr>
          <w:szCs w:val="24"/>
          <w:lang w:eastAsia="en-AU"/>
        </w:rPr>
        <w:t>85</w:t>
      </w:r>
      <w:r w:rsidR="00BA13CA" w:rsidRPr="00BA13CA">
        <w:rPr>
          <w:szCs w:val="24"/>
          <w:lang w:eastAsia="en-AU"/>
        </w:rPr>
        <w:t xml:space="preserve"> </w:t>
      </w:r>
      <w:r w:rsidR="00BA13CA">
        <w:rPr>
          <w:szCs w:val="24"/>
          <w:lang w:eastAsia="en-AU"/>
        </w:rPr>
        <w:t xml:space="preserve">(increase </w:t>
      </w:r>
      <w:r w:rsidR="00BA13CA" w:rsidRPr="008B4677">
        <w:rPr>
          <w:szCs w:val="24"/>
          <w:lang w:eastAsia="en-AU"/>
        </w:rPr>
        <w:t>from $</w:t>
      </w:r>
      <w:r w:rsidR="00BA13CA">
        <w:rPr>
          <w:szCs w:val="24"/>
          <w:lang w:eastAsia="en-AU"/>
        </w:rPr>
        <w:t>4</w:t>
      </w:r>
      <w:r w:rsidR="00DB2BB4">
        <w:rPr>
          <w:szCs w:val="24"/>
          <w:lang w:eastAsia="en-AU"/>
        </w:rPr>
        <w:t>7</w:t>
      </w:r>
      <w:r w:rsidR="00307CFA">
        <w:rPr>
          <w:szCs w:val="24"/>
          <w:lang w:eastAsia="en-AU"/>
        </w:rPr>
        <w:t>0</w:t>
      </w:r>
      <w:r w:rsidR="00BA13CA">
        <w:rPr>
          <w:szCs w:val="24"/>
          <w:lang w:eastAsia="en-AU"/>
        </w:rPr>
        <w:t>)</w:t>
      </w:r>
      <w:r w:rsidR="008B4677" w:rsidRPr="008B4677">
        <w:rPr>
          <w:szCs w:val="24"/>
          <w:lang w:eastAsia="en-AU"/>
        </w:rPr>
        <w:t xml:space="preserve">, </w:t>
      </w:r>
      <w:r w:rsidR="00BA13CA">
        <w:rPr>
          <w:szCs w:val="24"/>
          <w:lang w:eastAsia="en-AU"/>
        </w:rPr>
        <w:t>and</w:t>
      </w:r>
      <w:r w:rsidR="008B4677" w:rsidRPr="008B4677">
        <w:rPr>
          <w:szCs w:val="24"/>
          <w:lang w:eastAsia="en-AU"/>
        </w:rPr>
        <w:t xml:space="preserve"> classes 9C and 9D $</w:t>
      </w:r>
      <w:r w:rsidR="00DB2BB4">
        <w:rPr>
          <w:szCs w:val="24"/>
          <w:lang w:eastAsia="en-AU"/>
        </w:rPr>
        <w:t>100</w:t>
      </w:r>
      <w:r w:rsidR="00BA13CA">
        <w:rPr>
          <w:szCs w:val="24"/>
          <w:lang w:eastAsia="en-AU"/>
        </w:rPr>
        <w:t xml:space="preserve"> (increase from </w:t>
      </w:r>
      <w:r w:rsidR="00BA13CA" w:rsidRPr="008B4677">
        <w:rPr>
          <w:szCs w:val="24"/>
          <w:lang w:eastAsia="en-AU"/>
        </w:rPr>
        <w:t>$</w:t>
      </w:r>
      <w:r w:rsidR="00307CFA">
        <w:rPr>
          <w:szCs w:val="24"/>
          <w:lang w:eastAsia="en-AU"/>
        </w:rPr>
        <w:t>9</w:t>
      </w:r>
      <w:r w:rsidR="00DB2BB4">
        <w:rPr>
          <w:szCs w:val="24"/>
          <w:lang w:eastAsia="en-AU"/>
        </w:rPr>
        <w:t>5</w:t>
      </w:r>
      <w:r w:rsidR="00BA13CA">
        <w:rPr>
          <w:szCs w:val="24"/>
          <w:lang w:eastAsia="en-AU"/>
        </w:rPr>
        <w:t>)</w:t>
      </w:r>
      <w:r w:rsidR="008B4677" w:rsidRPr="008B4677">
        <w:rPr>
          <w:szCs w:val="24"/>
          <w:lang w:eastAsia="en-AU"/>
        </w:rPr>
        <w:t xml:space="preserve"> (section 4.1).  This </w:t>
      </w:r>
      <w:r w:rsidR="001146AB" w:rsidRPr="008B4677">
        <w:rPr>
          <w:szCs w:val="24"/>
          <w:lang w:eastAsia="en-AU"/>
        </w:rPr>
        <w:t>takes into consideration inflation</w:t>
      </w:r>
      <w:r w:rsidR="008B4677" w:rsidRPr="008B4677">
        <w:rPr>
          <w:szCs w:val="24"/>
          <w:lang w:eastAsia="en-AU"/>
        </w:rPr>
        <w:t xml:space="preserve"> </w:t>
      </w:r>
      <w:r w:rsidR="001146AB" w:rsidRPr="008B4677">
        <w:rPr>
          <w:szCs w:val="24"/>
          <w:lang w:eastAsia="en-AU"/>
        </w:rPr>
        <w:t>and ensuring motorcyclists contribute a fair share of funding their costs</w:t>
      </w:r>
      <w:r w:rsidR="003D12F2">
        <w:rPr>
          <w:szCs w:val="24"/>
          <w:lang w:eastAsia="en-AU"/>
        </w:rPr>
        <w:t>.</w:t>
      </w:r>
    </w:p>
    <w:p w14:paraId="242DE00D" w14:textId="0EF9175C" w:rsidR="004335A9" w:rsidRDefault="004335A9" w:rsidP="005005B6">
      <w:pPr>
        <w:autoSpaceDE w:val="0"/>
        <w:autoSpaceDN w:val="0"/>
        <w:adjustRightInd w:val="0"/>
        <w:rPr>
          <w:szCs w:val="24"/>
          <w:lang w:eastAsia="en-AU"/>
        </w:rPr>
      </w:pPr>
    </w:p>
    <w:p w14:paraId="31021F7C" w14:textId="1DC652BD" w:rsidR="00332C6E" w:rsidRDefault="00332C6E" w:rsidP="00332C6E">
      <w:pPr>
        <w:autoSpaceDE w:val="0"/>
        <w:autoSpaceDN w:val="0"/>
        <w:adjustRightInd w:val="0"/>
        <w:rPr>
          <w:szCs w:val="24"/>
          <w:lang w:eastAsia="en-AU"/>
        </w:rPr>
      </w:pPr>
      <w:r>
        <w:rPr>
          <w:szCs w:val="24"/>
          <w:lang w:eastAsia="en-AU"/>
        </w:rPr>
        <w:t>There is a delayed revocation of the 20</w:t>
      </w:r>
      <w:r w:rsidR="00834D0C">
        <w:rPr>
          <w:szCs w:val="24"/>
          <w:lang w:eastAsia="en-AU"/>
        </w:rPr>
        <w:t>2</w:t>
      </w:r>
      <w:r w:rsidR="00DB2BB4">
        <w:rPr>
          <w:szCs w:val="24"/>
          <w:lang w:eastAsia="en-AU"/>
        </w:rPr>
        <w:t>3</w:t>
      </w:r>
      <w:r>
        <w:rPr>
          <w:szCs w:val="24"/>
          <w:lang w:eastAsia="en-AU"/>
        </w:rPr>
        <w:t xml:space="preserve"> guidelines to allow them to have effect up until 31 January 202</w:t>
      </w:r>
      <w:r w:rsidR="00DB2BB4">
        <w:rPr>
          <w:szCs w:val="24"/>
          <w:lang w:eastAsia="en-AU"/>
        </w:rPr>
        <w:t>5</w:t>
      </w:r>
      <w:r>
        <w:rPr>
          <w:szCs w:val="24"/>
          <w:lang w:eastAsia="en-AU"/>
        </w:rPr>
        <w:t xml:space="preserve"> </w:t>
      </w:r>
      <w:r w:rsidR="004C1C0A">
        <w:rPr>
          <w:szCs w:val="24"/>
          <w:lang w:eastAsia="en-AU"/>
        </w:rPr>
        <w:t xml:space="preserve">for premiums </w:t>
      </w:r>
      <w:r w:rsidR="00554769">
        <w:rPr>
          <w:szCs w:val="24"/>
          <w:lang w:eastAsia="en-AU"/>
        </w:rPr>
        <w:t>applicable until this date</w:t>
      </w:r>
      <w:r>
        <w:rPr>
          <w:szCs w:val="24"/>
          <w:lang w:eastAsia="en-AU"/>
        </w:rPr>
        <w:t>. Notwithstanding this, the 202</w:t>
      </w:r>
      <w:r w:rsidR="00DB2BB4">
        <w:rPr>
          <w:szCs w:val="24"/>
          <w:lang w:eastAsia="en-AU"/>
        </w:rPr>
        <w:t>4</w:t>
      </w:r>
      <w:r>
        <w:rPr>
          <w:szCs w:val="24"/>
          <w:lang w:eastAsia="en-AU"/>
        </w:rPr>
        <w:t xml:space="preserve"> guidelines come into effect from</w:t>
      </w:r>
      <w:r w:rsidR="001B5491">
        <w:rPr>
          <w:szCs w:val="24"/>
          <w:lang w:eastAsia="en-AU"/>
        </w:rPr>
        <w:t xml:space="preserve"> the day after their notification</w:t>
      </w:r>
      <w:r>
        <w:rPr>
          <w:szCs w:val="24"/>
          <w:lang w:eastAsia="en-AU"/>
        </w:rPr>
        <w:t xml:space="preserve"> </w:t>
      </w:r>
      <w:r w:rsidR="004C1C0A">
        <w:rPr>
          <w:szCs w:val="24"/>
          <w:lang w:eastAsia="en-AU"/>
        </w:rPr>
        <w:t>for premiums effective from 1</w:t>
      </w:r>
      <w:r w:rsidR="00554769">
        <w:rPr>
          <w:szCs w:val="24"/>
          <w:lang w:eastAsia="en-AU"/>
        </w:rPr>
        <w:t> </w:t>
      </w:r>
      <w:r w:rsidR="004C1C0A">
        <w:rPr>
          <w:szCs w:val="24"/>
          <w:lang w:eastAsia="en-AU"/>
        </w:rPr>
        <w:t xml:space="preserve">February </w:t>
      </w:r>
      <w:r w:rsidR="007116E6">
        <w:rPr>
          <w:szCs w:val="24"/>
          <w:lang w:eastAsia="en-AU"/>
        </w:rPr>
        <w:t>202</w:t>
      </w:r>
      <w:r w:rsidR="00DB2BB4">
        <w:rPr>
          <w:szCs w:val="24"/>
          <w:lang w:eastAsia="en-AU"/>
        </w:rPr>
        <w:t>5</w:t>
      </w:r>
      <w:r w:rsidR="007116E6">
        <w:rPr>
          <w:szCs w:val="24"/>
          <w:lang w:eastAsia="en-AU"/>
        </w:rPr>
        <w:t xml:space="preserve"> </w:t>
      </w:r>
      <w:r w:rsidR="004C1C0A">
        <w:rPr>
          <w:szCs w:val="24"/>
          <w:lang w:eastAsia="en-AU"/>
        </w:rPr>
        <w:t xml:space="preserve">given the </w:t>
      </w:r>
      <w:r>
        <w:rPr>
          <w:szCs w:val="24"/>
          <w:lang w:eastAsia="en-AU"/>
        </w:rPr>
        <w:t xml:space="preserve">need </w:t>
      </w:r>
      <w:r w:rsidR="004C1C0A">
        <w:rPr>
          <w:szCs w:val="24"/>
          <w:lang w:eastAsia="en-AU"/>
        </w:rPr>
        <w:t xml:space="preserve">for insurers </w:t>
      </w:r>
      <w:r>
        <w:rPr>
          <w:szCs w:val="24"/>
          <w:lang w:eastAsia="en-AU"/>
        </w:rPr>
        <w:t xml:space="preserve">to follow these guideline requirements for </w:t>
      </w:r>
      <w:r w:rsidR="004C1C0A">
        <w:rPr>
          <w:szCs w:val="24"/>
          <w:lang w:eastAsia="en-AU"/>
        </w:rPr>
        <w:t xml:space="preserve">new </w:t>
      </w:r>
      <w:r>
        <w:rPr>
          <w:szCs w:val="24"/>
          <w:lang w:eastAsia="en-AU"/>
        </w:rPr>
        <w:t>premium</w:t>
      </w:r>
      <w:r w:rsidR="004C1C0A">
        <w:rPr>
          <w:szCs w:val="24"/>
          <w:lang w:eastAsia="en-AU"/>
        </w:rPr>
        <w:t xml:space="preserve"> filings</w:t>
      </w:r>
      <w:r>
        <w:rPr>
          <w:szCs w:val="24"/>
          <w:lang w:eastAsia="en-AU"/>
        </w:rPr>
        <w:t xml:space="preserve"> </w:t>
      </w:r>
      <w:r w:rsidR="004C1C0A">
        <w:rPr>
          <w:szCs w:val="24"/>
          <w:lang w:eastAsia="en-AU"/>
        </w:rPr>
        <w:t xml:space="preserve">(with an </w:t>
      </w:r>
      <w:r>
        <w:rPr>
          <w:szCs w:val="24"/>
          <w:lang w:eastAsia="en-AU"/>
        </w:rPr>
        <w:t xml:space="preserve">effective </w:t>
      </w:r>
      <w:r w:rsidR="004C1C0A">
        <w:rPr>
          <w:szCs w:val="24"/>
          <w:lang w:eastAsia="en-AU"/>
        </w:rPr>
        <w:t xml:space="preserve">date </w:t>
      </w:r>
      <w:r>
        <w:rPr>
          <w:szCs w:val="24"/>
          <w:lang w:eastAsia="en-AU"/>
        </w:rPr>
        <w:t>from 1</w:t>
      </w:r>
      <w:r w:rsidR="00554769">
        <w:rPr>
          <w:szCs w:val="24"/>
          <w:lang w:eastAsia="en-AU"/>
        </w:rPr>
        <w:t> </w:t>
      </w:r>
      <w:r>
        <w:rPr>
          <w:szCs w:val="24"/>
          <w:lang w:eastAsia="en-AU"/>
        </w:rPr>
        <w:t>February 202</w:t>
      </w:r>
      <w:r w:rsidR="00DB2BB4">
        <w:rPr>
          <w:szCs w:val="24"/>
          <w:lang w:eastAsia="en-AU"/>
        </w:rPr>
        <w:t>5</w:t>
      </w:r>
      <w:r w:rsidR="004C1C0A">
        <w:rPr>
          <w:szCs w:val="24"/>
          <w:lang w:eastAsia="en-AU"/>
        </w:rPr>
        <w:t>) and the long lead time associated with de novo premium filings</w:t>
      </w:r>
      <w:r>
        <w:rPr>
          <w:szCs w:val="24"/>
          <w:lang w:eastAsia="en-AU"/>
        </w:rPr>
        <w:t>.</w:t>
      </w:r>
    </w:p>
    <w:p w14:paraId="3E82F2DE" w14:textId="77777777" w:rsidR="006F1DDE" w:rsidRDefault="006F1DDE" w:rsidP="00332C6E">
      <w:pPr>
        <w:autoSpaceDE w:val="0"/>
        <w:autoSpaceDN w:val="0"/>
        <w:adjustRightInd w:val="0"/>
        <w:rPr>
          <w:szCs w:val="24"/>
          <w:lang w:eastAsia="en-AU"/>
        </w:rPr>
      </w:pPr>
    </w:p>
    <w:p w14:paraId="34A6CD4A" w14:textId="1FD42A9C" w:rsidR="006A6EA2" w:rsidRPr="006A6EA2" w:rsidRDefault="006A6EA2" w:rsidP="0083456A">
      <w:pPr>
        <w:rPr>
          <w:u w:val="single"/>
        </w:rPr>
      </w:pPr>
      <w:r w:rsidRPr="006A6EA2">
        <w:rPr>
          <w:u w:val="single"/>
        </w:rPr>
        <w:t>Consistency with Human Rights</w:t>
      </w:r>
    </w:p>
    <w:p w14:paraId="6BC63DD1" w14:textId="4ED0A069" w:rsidR="00C0518F" w:rsidRDefault="006F1DDE" w:rsidP="0083456A">
      <w:pPr>
        <w:rPr>
          <w:szCs w:val="24"/>
          <w:lang w:eastAsia="en-AU"/>
        </w:rPr>
      </w:pPr>
      <w:r>
        <w:t xml:space="preserve">In developing the guidelines, consideration was given to its compatibility with the </w:t>
      </w:r>
      <w:r>
        <w:rPr>
          <w:i/>
          <w:iCs/>
        </w:rPr>
        <w:t xml:space="preserve">Human Rights Act 2004 </w:t>
      </w:r>
      <w:r>
        <w:t xml:space="preserve">and the terms of reference of the Justice and Community Safety Committee. The guidelines outline how corporations as licensed insurers are to propose MAI premiums for approval by the MAI Commission as required under the primary legislation and therefore do not affect an individual’s human rights. </w:t>
      </w:r>
    </w:p>
    <w:p w14:paraId="0B0C327B" w14:textId="77777777" w:rsidR="001F722E" w:rsidRDefault="001F722E" w:rsidP="001F722E">
      <w:pPr>
        <w:autoSpaceDE w:val="0"/>
        <w:autoSpaceDN w:val="0"/>
        <w:adjustRightInd w:val="0"/>
        <w:rPr>
          <w:b/>
          <w:bCs/>
          <w:szCs w:val="24"/>
          <w:lang w:eastAsia="en-AU"/>
        </w:rPr>
      </w:pPr>
    </w:p>
    <w:sectPr w:rsidR="001F722E" w:rsidSect="008D1F6A">
      <w:headerReference w:type="even" r:id="rId8"/>
      <w:headerReference w:type="default" r:id="rId9"/>
      <w:footerReference w:type="even" r:id="rId10"/>
      <w:footerReference w:type="default" r:id="rId11"/>
      <w:headerReference w:type="first" r:id="rId12"/>
      <w:footerReference w:type="first" r:id="rId13"/>
      <w:pgSz w:w="11907" w:h="16839" w:code="9"/>
      <w:pgMar w:top="1440" w:right="170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21DD" w14:textId="77777777" w:rsidR="00850BA1" w:rsidRDefault="00850BA1">
      <w:r>
        <w:separator/>
      </w:r>
    </w:p>
  </w:endnote>
  <w:endnote w:type="continuationSeparator" w:id="0">
    <w:p w14:paraId="5BA15A16" w14:textId="77777777" w:rsidR="00850BA1" w:rsidRDefault="0085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B2AD" w14:textId="77777777" w:rsidR="00453788" w:rsidRDefault="00453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F976" w14:textId="4A610A67" w:rsidR="00453788" w:rsidRPr="00453788" w:rsidRDefault="00453788" w:rsidP="00453788">
    <w:pPr>
      <w:pStyle w:val="Footer"/>
      <w:jc w:val="center"/>
      <w:rPr>
        <w:rFonts w:cs="Arial"/>
        <w:sz w:val="14"/>
      </w:rPr>
    </w:pPr>
    <w:r w:rsidRPr="004537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4F53" w14:textId="77777777" w:rsidR="00453788" w:rsidRDefault="0045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51F1" w14:textId="77777777" w:rsidR="00850BA1" w:rsidRDefault="00850BA1">
      <w:r>
        <w:separator/>
      </w:r>
    </w:p>
  </w:footnote>
  <w:footnote w:type="continuationSeparator" w:id="0">
    <w:p w14:paraId="7A038491" w14:textId="77777777" w:rsidR="00850BA1" w:rsidRDefault="0085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D82E" w14:textId="77777777" w:rsidR="00453788" w:rsidRDefault="00453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5094" w14:textId="77777777" w:rsidR="00453788" w:rsidRDefault="00453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8BAE" w14:textId="77777777" w:rsidR="00453788" w:rsidRDefault="00453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98643B"/>
    <w:multiLevelType w:val="multilevel"/>
    <w:tmpl w:val="E0B2A3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4" w15:restartNumberingAfterBreak="0">
    <w:nsid w:val="09FE120B"/>
    <w:multiLevelType w:val="hybridMultilevel"/>
    <w:tmpl w:val="C234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CE722E"/>
    <w:multiLevelType w:val="hybridMultilevel"/>
    <w:tmpl w:val="A7CA5CD8"/>
    <w:lvl w:ilvl="0" w:tplc="4DF647A6">
      <w:start w:val="1"/>
      <w:numFmt w:val="bullet"/>
      <w:pStyle w:val="Recommentations"/>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C44147"/>
    <w:multiLevelType w:val="hybridMultilevel"/>
    <w:tmpl w:val="12A6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A51D0"/>
    <w:multiLevelType w:val="multilevel"/>
    <w:tmpl w:val="BA0E2932"/>
    <w:lvl w:ilvl="0">
      <w:start w:val="1"/>
      <w:numFmt w:val="bullet"/>
      <w:lvlText w:val="o"/>
      <w:lvlJc w:val="left"/>
      <w:pPr>
        <w:ind w:left="1778" w:hanging="360"/>
      </w:pPr>
      <w:rPr>
        <w:rFonts w:ascii="Courier New" w:hAnsi="Courier New" w:hint="default"/>
        <w:b/>
      </w:rPr>
    </w:lvl>
    <w:lvl w:ilvl="1">
      <w:start w:val="7"/>
      <w:numFmt w:val="decimal"/>
      <w:lvlText w:val="%1.%2"/>
      <w:lvlJc w:val="left"/>
      <w:pPr>
        <w:ind w:left="1778" w:hanging="36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138" w:hanging="720"/>
      </w:pPr>
      <w:rPr>
        <w:rFonts w:cs="Times New Roman" w:hint="default"/>
        <w:b/>
      </w:rPr>
    </w:lvl>
    <w:lvl w:ilvl="4">
      <w:start w:val="1"/>
      <w:numFmt w:val="decimal"/>
      <w:lvlText w:val="%1.%2.%3.%4.%5"/>
      <w:lvlJc w:val="left"/>
      <w:pPr>
        <w:ind w:left="2498" w:hanging="1080"/>
      </w:pPr>
      <w:rPr>
        <w:rFonts w:cs="Times New Roman" w:hint="default"/>
        <w:b/>
      </w:rPr>
    </w:lvl>
    <w:lvl w:ilvl="5">
      <w:start w:val="1"/>
      <w:numFmt w:val="decimal"/>
      <w:lvlText w:val="%1.%2.%3.%4.%5.%6"/>
      <w:lvlJc w:val="left"/>
      <w:pPr>
        <w:ind w:left="2498" w:hanging="1080"/>
      </w:pPr>
      <w:rPr>
        <w:rFonts w:cs="Times New Roman" w:hint="default"/>
        <w:b/>
      </w:rPr>
    </w:lvl>
    <w:lvl w:ilvl="6">
      <w:start w:val="1"/>
      <w:numFmt w:val="decimal"/>
      <w:lvlText w:val="%1.%2.%3.%4.%5.%6.%7"/>
      <w:lvlJc w:val="left"/>
      <w:pPr>
        <w:ind w:left="2858" w:hanging="1440"/>
      </w:pPr>
      <w:rPr>
        <w:rFonts w:cs="Times New Roman" w:hint="default"/>
        <w:b/>
      </w:rPr>
    </w:lvl>
    <w:lvl w:ilvl="7">
      <w:start w:val="1"/>
      <w:numFmt w:val="decimal"/>
      <w:lvlText w:val="%1.%2.%3.%4.%5.%6.%7.%8"/>
      <w:lvlJc w:val="left"/>
      <w:pPr>
        <w:ind w:left="2858" w:hanging="1440"/>
      </w:pPr>
      <w:rPr>
        <w:rFonts w:cs="Times New Roman" w:hint="default"/>
        <w:b/>
      </w:rPr>
    </w:lvl>
    <w:lvl w:ilvl="8">
      <w:start w:val="1"/>
      <w:numFmt w:val="decimal"/>
      <w:lvlText w:val="%1.%2.%3.%4.%5.%6.%7.%8.%9"/>
      <w:lvlJc w:val="left"/>
      <w:pPr>
        <w:ind w:left="3218" w:hanging="1800"/>
      </w:pPr>
      <w:rPr>
        <w:rFonts w:cs="Times New Roman" w:hint="default"/>
        <w:b/>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1D575E"/>
    <w:multiLevelType w:val="hybridMultilevel"/>
    <w:tmpl w:val="F9B8B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42ACB"/>
    <w:multiLevelType w:val="multilevel"/>
    <w:tmpl w:val="CE4A8656"/>
    <w:lvl w:ilvl="0">
      <w:start w:val="1"/>
      <w:numFmt w:val="bullet"/>
      <w:lvlText w:val=""/>
      <w:lvlJc w:val="left"/>
      <w:pPr>
        <w:ind w:left="1637" w:hanging="360"/>
      </w:pPr>
      <w:rPr>
        <w:rFonts w:ascii="Symbol" w:hAnsi="Symbol"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5" w15:restartNumberingAfterBreak="0">
    <w:nsid w:val="525C6D69"/>
    <w:multiLevelType w:val="hybridMultilevel"/>
    <w:tmpl w:val="3BE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4A6EF9"/>
    <w:multiLevelType w:val="hybridMultilevel"/>
    <w:tmpl w:val="2C40EC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037F70"/>
    <w:multiLevelType w:val="hybridMultilevel"/>
    <w:tmpl w:val="9FB20246"/>
    <w:lvl w:ilvl="0" w:tplc="AF60A8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7B3730B1"/>
    <w:multiLevelType w:val="hybridMultilevel"/>
    <w:tmpl w:val="ECA61E9E"/>
    <w:lvl w:ilvl="0" w:tplc="AC6654DE">
      <w:start w:val="1"/>
      <w:numFmt w:val="bullet"/>
      <w:pStyle w:val="BSbullet10"/>
      <w:lvlText w:val=""/>
      <w:lvlJc w:val="left"/>
      <w:pPr>
        <w:tabs>
          <w:tab w:val="num" w:pos="360"/>
        </w:tabs>
        <w:ind w:left="357" w:hanging="357"/>
      </w:pPr>
      <w:rPr>
        <w:rFonts w:ascii="Symbol" w:hAnsi="Symbol" w:hint="default"/>
        <w:sz w:val="24"/>
      </w:rPr>
    </w:lvl>
    <w:lvl w:ilvl="1" w:tplc="277AF3A2">
      <w:start w:val="1"/>
      <w:numFmt w:val="bullet"/>
      <w:lvlText w:val="o"/>
      <w:lvlJc w:val="left"/>
      <w:pPr>
        <w:tabs>
          <w:tab w:val="num" w:pos="1800"/>
        </w:tabs>
        <w:ind w:left="1800" w:hanging="360"/>
      </w:pPr>
      <w:rPr>
        <w:rFonts w:ascii="Courier New" w:hAnsi="Courier New" w:hint="default"/>
      </w:rPr>
    </w:lvl>
    <w:lvl w:ilvl="2" w:tplc="29F87BEC">
      <w:start w:val="1"/>
      <w:numFmt w:val="bullet"/>
      <w:lvlText w:val=""/>
      <w:lvlJc w:val="left"/>
      <w:pPr>
        <w:tabs>
          <w:tab w:val="num" w:pos="2520"/>
        </w:tabs>
        <w:ind w:left="2520" w:hanging="360"/>
      </w:pPr>
      <w:rPr>
        <w:rFonts w:ascii="Wingdings" w:hAnsi="Wingdings" w:hint="default"/>
      </w:rPr>
    </w:lvl>
    <w:lvl w:ilvl="3" w:tplc="96141E3C">
      <w:start w:val="1"/>
      <w:numFmt w:val="bullet"/>
      <w:lvlText w:val=""/>
      <w:lvlJc w:val="left"/>
      <w:pPr>
        <w:tabs>
          <w:tab w:val="num" w:pos="3240"/>
        </w:tabs>
        <w:ind w:left="3240" w:hanging="360"/>
      </w:pPr>
      <w:rPr>
        <w:rFonts w:ascii="Symbol" w:hAnsi="Symbol" w:hint="default"/>
      </w:rPr>
    </w:lvl>
    <w:lvl w:ilvl="4" w:tplc="4836A9F6">
      <w:start w:val="1"/>
      <w:numFmt w:val="bullet"/>
      <w:lvlText w:val="o"/>
      <w:lvlJc w:val="left"/>
      <w:pPr>
        <w:tabs>
          <w:tab w:val="num" w:pos="3960"/>
        </w:tabs>
        <w:ind w:left="3960" w:hanging="360"/>
      </w:pPr>
      <w:rPr>
        <w:rFonts w:ascii="Courier New" w:hAnsi="Courier New" w:hint="default"/>
      </w:rPr>
    </w:lvl>
    <w:lvl w:ilvl="5" w:tplc="E0FA6F34">
      <w:start w:val="1"/>
      <w:numFmt w:val="bullet"/>
      <w:lvlText w:val=""/>
      <w:lvlJc w:val="left"/>
      <w:pPr>
        <w:tabs>
          <w:tab w:val="num" w:pos="4680"/>
        </w:tabs>
        <w:ind w:left="4680" w:hanging="360"/>
      </w:pPr>
      <w:rPr>
        <w:rFonts w:ascii="Wingdings" w:hAnsi="Wingdings" w:hint="default"/>
      </w:rPr>
    </w:lvl>
    <w:lvl w:ilvl="6" w:tplc="AB428FAE">
      <w:start w:val="1"/>
      <w:numFmt w:val="bullet"/>
      <w:lvlText w:val=""/>
      <w:lvlJc w:val="left"/>
      <w:pPr>
        <w:tabs>
          <w:tab w:val="num" w:pos="5400"/>
        </w:tabs>
        <w:ind w:left="5400" w:hanging="360"/>
      </w:pPr>
      <w:rPr>
        <w:rFonts w:ascii="Symbol" w:hAnsi="Symbol" w:hint="default"/>
      </w:rPr>
    </w:lvl>
    <w:lvl w:ilvl="7" w:tplc="9FCE3EDC">
      <w:start w:val="1"/>
      <w:numFmt w:val="bullet"/>
      <w:lvlText w:val="o"/>
      <w:lvlJc w:val="left"/>
      <w:pPr>
        <w:tabs>
          <w:tab w:val="num" w:pos="6120"/>
        </w:tabs>
        <w:ind w:left="6120" w:hanging="360"/>
      </w:pPr>
      <w:rPr>
        <w:rFonts w:ascii="Courier New" w:hAnsi="Courier New" w:hint="default"/>
      </w:rPr>
    </w:lvl>
    <w:lvl w:ilvl="8" w:tplc="DA2AF5E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730B9"/>
    <w:multiLevelType w:val="hybridMultilevel"/>
    <w:tmpl w:val="4E7EACC2"/>
    <w:lvl w:ilvl="0" w:tplc="50542CBA">
      <w:start w:val="1"/>
      <w:numFmt w:val="bullet"/>
      <w:pStyle w:val="BSbullet12"/>
      <w:lvlText w:val=""/>
      <w:lvlJc w:val="left"/>
      <w:pPr>
        <w:tabs>
          <w:tab w:val="num" w:pos="360"/>
        </w:tabs>
        <w:ind w:left="357" w:hanging="357"/>
      </w:pPr>
      <w:rPr>
        <w:rFonts w:ascii="Symbol" w:hAnsi="Symbol" w:hint="default"/>
        <w:sz w:val="24"/>
      </w:rPr>
    </w:lvl>
    <w:lvl w:ilvl="1" w:tplc="5F84CE34">
      <w:start w:val="1"/>
      <w:numFmt w:val="bullet"/>
      <w:lvlText w:val="o"/>
      <w:lvlJc w:val="left"/>
      <w:pPr>
        <w:tabs>
          <w:tab w:val="num" w:pos="1800"/>
        </w:tabs>
        <w:ind w:left="1800" w:hanging="360"/>
      </w:pPr>
      <w:rPr>
        <w:rFonts w:ascii="Courier New" w:hAnsi="Courier New" w:hint="default"/>
      </w:rPr>
    </w:lvl>
    <w:lvl w:ilvl="2" w:tplc="31E6A9C4">
      <w:start w:val="1"/>
      <w:numFmt w:val="bullet"/>
      <w:lvlText w:val=""/>
      <w:lvlJc w:val="left"/>
      <w:pPr>
        <w:tabs>
          <w:tab w:val="num" w:pos="2520"/>
        </w:tabs>
        <w:ind w:left="2520" w:hanging="360"/>
      </w:pPr>
      <w:rPr>
        <w:rFonts w:ascii="Wingdings" w:hAnsi="Wingdings" w:hint="default"/>
      </w:rPr>
    </w:lvl>
    <w:lvl w:ilvl="3" w:tplc="339416CC">
      <w:start w:val="1"/>
      <w:numFmt w:val="bullet"/>
      <w:lvlText w:val=""/>
      <w:lvlJc w:val="left"/>
      <w:pPr>
        <w:tabs>
          <w:tab w:val="num" w:pos="3240"/>
        </w:tabs>
        <w:ind w:left="3240" w:hanging="360"/>
      </w:pPr>
      <w:rPr>
        <w:rFonts w:ascii="Symbol" w:hAnsi="Symbol" w:hint="default"/>
      </w:rPr>
    </w:lvl>
    <w:lvl w:ilvl="4" w:tplc="113C7FDA">
      <w:start w:val="1"/>
      <w:numFmt w:val="bullet"/>
      <w:lvlText w:val="o"/>
      <w:lvlJc w:val="left"/>
      <w:pPr>
        <w:tabs>
          <w:tab w:val="num" w:pos="3960"/>
        </w:tabs>
        <w:ind w:left="3960" w:hanging="360"/>
      </w:pPr>
      <w:rPr>
        <w:rFonts w:ascii="Courier New" w:hAnsi="Courier New" w:hint="default"/>
      </w:rPr>
    </w:lvl>
    <w:lvl w:ilvl="5" w:tplc="2F24E824">
      <w:start w:val="1"/>
      <w:numFmt w:val="bullet"/>
      <w:lvlText w:val=""/>
      <w:lvlJc w:val="left"/>
      <w:pPr>
        <w:tabs>
          <w:tab w:val="num" w:pos="4680"/>
        </w:tabs>
        <w:ind w:left="4680" w:hanging="360"/>
      </w:pPr>
      <w:rPr>
        <w:rFonts w:ascii="Wingdings" w:hAnsi="Wingdings" w:hint="default"/>
      </w:rPr>
    </w:lvl>
    <w:lvl w:ilvl="6" w:tplc="35B264C4">
      <w:start w:val="1"/>
      <w:numFmt w:val="bullet"/>
      <w:lvlText w:val=""/>
      <w:lvlJc w:val="left"/>
      <w:pPr>
        <w:tabs>
          <w:tab w:val="num" w:pos="5400"/>
        </w:tabs>
        <w:ind w:left="5400" w:hanging="360"/>
      </w:pPr>
      <w:rPr>
        <w:rFonts w:ascii="Symbol" w:hAnsi="Symbol" w:hint="default"/>
      </w:rPr>
    </w:lvl>
    <w:lvl w:ilvl="7" w:tplc="3ADC662A">
      <w:start w:val="1"/>
      <w:numFmt w:val="bullet"/>
      <w:lvlText w:val="o"/>
      <w:lvlJc w:val="left"/>
      <w:pPr>
        <w:tabs>
          <w:tab w:val="num" w:pos="6120"/>
        </w:tabs>
        <w:ind w:left="6120" w:hanging="360"/>
      </w:pPr>
      <w:rPr>
        <w:rFonts w:ascii="Courier New" w:hAnsi="Courier New" w:hint="default"/>
      </w:rPr>
    </w:lvl>
    <w:lvl w:ilvl="8" w:tplc="C6309476">
      <w:start w:val="1"/>
      <w:numFmt w:val="bullet"/>
      <w:lvlText w:val=""/>
      <w:lvlJc w:val="left"/>
      <w:pPr>
        <w:tabs>
          <w:tab w:val="num" w:pos="6840"/>
        </w:tabs>
        <w:ind w:left="6840" w:hanging="360"/>
      </w:pPr>
      <w:rPr>
        <w:rFonts w:ascii="Wingdings" w:hAnsi="Wingdings" w:hint="default"/>
      </w:rPr>
    </w:lvl>
  </w:abstractNum>
  <w:num w:numId="1" w16cid:durableId="698896308">
    <w:abstractNumId w:val="5"/>
  </w:num>
  <w:num w:numId="2" w16cid:durableId="1364669533">
    <w:abstractNumId w:val="0"/>
  </w:num>
  <w:num w:numId="3" w16cid:durableId="1916821805">
    <w:abstractNumId w:val="6"/>
  </w:num>
  <w:num w:numId="4" w16cid:durableId="1564607108">
    <w:abstractNumId w:val="12"/>
  </w:num>
  <w:num w:numId="5" w16cid:durableId="925722481">
    <w:abstractNumId w:val="19"/>
  </w:num>
  <w:num w:numId="6" w16cid:durableId="1999651902">
    <w:abstractNumId w:val="2"/>
  </w:num>
  <w:num w:numId="7" w16cid:durableId="2076854315">
    <w:abstractNumId w:val="10"/>
  </w:num>
  <w:num w:numId="8" w16cid:durableId="1763796517">
    <w:abstractNumId w:val="11"/>
  </w:num>
  <w:num w:numId="9" w16cid:durableId="291445212">
    <w:abstractNumId w:val="3"/>
  </w:num>
  <w:num w:numId="10" w16cid:durableId="1353726071">
    <w:abstractNumId w:val="15"/>
  </w:num>
  <w:num w:numId="11" w16cid:durableId="626467732">
    <w:abstractNumId w:val="18"/>
  </w:num>
  <w:num w:numId="12" w16cid:durableId="1080371368">
    <w:abstractNumId w:val="20"/>
  </w:num>
  <w:num w:numId="13" w16cid:durableId="1571190946">
    <w:abstractNumId w:val="21"/>
  </w:num>
  <w:num w:numId="14" w16cid:durableId="1301153882">
    <w:abstractNumId w:val="16"/>
  </w:num>
  <w:num w:numId="15" w16cid:durableId="2078698985">
    <w:abstractNumId w:val="13"/>
  </w:num>
  <w:num w:numId="16" w16cid:durableId="939874081">
    <w:abstractNumId w:val="8"/>
  </w:num>
  <w:num w:numId="17" w16cid:durableId="138622464">
    <w:abstractNumId w:val="4"/>
  </w:num>
  <w:num w:numId="18" w16cid:durableId="2065449160">
    <w:abstractNumId w:val="7"/>
  </w:num>
  <w:num w:numId="19" w16cid:durableId="894004363">
    <w:abstractNumId w:val="17"/>
  </w:num>
  <w:num w:numId="20" w16cid:durableId="2008945766">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1" w16cid:durableId="1840075732">
    <w:abstractNumId w:val="1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1805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32495"/>
    <w:rsid w:val="0007069E"/>
    <w:rsid w:val="000727F0"/>
    <w:rsid w:val="00081CA7"/>
    <w:rsid w:val="000C7CCC"/>
    <w:rsid w:val="000C7DCE"/>
    <w:rsid w:val="000D0718"/>
    <w:rsid w:val="000E033A"/>
    <w:rsid w:val="0010402F"/>
    <w:rsid w:val="0011029D"/>
    <w:rsid w:val="001146AB"/>
    <w:rsid w:val="001174F1"/>
    <w:rsid w:val="00131FC7"/>
    <w:rsid w:val="001335A1"/>
    <w:rsid w:val="001342D8"/>
    <w:rsid w:val="00141C66"/>
    <w:rsid w:val="00146302"/>
    <w:rsid w:val="00167729"/>
    <w:rsid w:val="00173BA0"/>
    <w:rsid w:val="00181800"/>
    <w:rsid w:val="00182554"/>
    <w:rsid w:val="00182B9E"/>
    <w:rsid w:val="00187647"/>
    <w:rsid w:val="00194A9A"/>
    <w:rsid w:val="001961C8"/>
    <w:rsid w:val="001B5491"/>
    <w:rsid w:val="001C5D5D"/>
    <w:rsid w:val="001D2448"/>
    <w:rsid w:val="001D3F44"/>
    <w:rsid w:val="001D4053"/>
    <w:rsid w:val="001D6B31"/>
    <w:rsid w:val="001E02DB"/>
    <w:rsid w:val="001F6DD2"/>
    <w:rsid w:val="001F722E"/>
    <w:rsid w:val="0020688F"/>
    <w:rsid w:val="0021759B"/>
    <w:rsid w:val="00231A35"/>
    <w:rsid w:val="00232271"/>
    <w:rsid w:val="002674B0"/>
    <w:rsid w:val="00273754"/>
    <w:rsid w:val="00277D60"/>
    <w:rsid w:val="00292041"/>
    <w:rsid w:val="002925FF"/>
    <w:rsid w:val="00295135"/>
    <w:rsid w:val="002B255C"/>
    <w:rsid w:val="002C1F2B"/>
    <w:rsid w:val="002F1167"/>
    <w:rsid w:val="00307CFA"/>
    <w:rsid w:val="00314CCE"/>
    <w:rsid w:val="00326B82"/>
    <w:rsid w:val="00332C6E"/>
    <w:rsid w:val="003332C9"/>
    <w:rsid w:val="00346700"/>
    <w:rsid w:val="00351DA5"/>
    <w:rsid w:val="00354305"/>
    <w:rsid w:val="00357B85"/>
    <w:rsid w:val="00380E55"/>
    <w:rsid w:val="00387087"/>
    <w:rsid w:val="00391227"/>
    <w:rsid w:val="003B5325"/>
    <w:rsid w:val="003D12F2"/>
    <w:rsid w:val="003D4618"/>
    <w:rsid w:val="003E2ABC"/>
    <w:rsid w:val="00414BDF"/>
    <w:rsid w:val="00420A2A"/>
    <w:rsid w:val="004214F4"/>
    <w:rsid w:val="00425F65"/>
    <w:rsid w:val="004335A9"/>
    <w:rsid w:val="004337B0"/>
    <w:rsid w:val="00436141"/>
    <w:rsid w:val="00453788"/>
    <w:rsid w:val="0045532E"/>
    <w:rsid w:val="00470BBC"/>
    <w:rsid w:val="00471C05"/>
    <w:rsid w:val="00494761"/>
    <w:rsid w:val="004B4825"/>
    <w:rsid w:val="004B7803"/>
    <w:rsid w:val="004C1C0A"/>
    <w:rsid w:val="004C4A40"/>
    <w:rsid w:val="004D6315"/>
    <w:rsid w:val="004E365C"/>
    <w:rsid w:val="004E3F60"/>
    <w:rsid w:val="004F74ED"/>
    <w:rsid w:val="005005B6"/>
    <w:rsid w:val="00500A87"/>
    <w:rsid w:val="00502E9F"/>
    <w:rsid w:val="00507609"/>
    <w:rsid w:val="00516178"/>
    <w:rsid w:val="00533049"/>
    <w:rsid w:val="00553FFB"/>
    <w:rsid w:val="00554769"/>
    <w:rsid w:val="005A27A2"/>
    <w:rsid w:val="005B5A6C"/>
    <w:rsid w:val="005C0A2E"/>
    <w:rsid w:val="005C5202"/>
    <w:rsid w:val="005D1588"/>
    <w:rsid w:val="005D70F1"/>
    <w:rsid w:val="005E225B"/>
    <w:rsid w:val="005F47E9"/>
    <w:rsid w:val="00617A22"/>
    <w:rsid w:val="00631133"/>
    <w:rsid w:val="00643BD7"/>
    <w:rsid w:val="006576A1"/>
    <w:rsid w:val="0069106E"/>
    <w:rsid w:val="006A6EA2"/>
    <w:rsid w:val="006F055D"/>
    <w:rsid w:val="006F1DDE"/>
    <w:rsid w:val="006F2B11"/>
    <w:rsid w:val="00706DC3"/>
    <w:rsid w:val="0070786F"/>
    <w:rsid w:val="007116E6"/>
    <w:rsid w:val="007345AA"/>
    <w:rsid w:val="007760A8"/>
    <w:rsid w:val="00777264"/>
    <w:rsid w:val="007A41C3"/>
    <w:rsid w:val="007A5AFB"/>
    <w:rsid w:val="007C292F"/>
    <w:rsid w:val="007C6C47"/>
    <w:rsid w:val="00810563"/>
    <w:rsid w:val="008132C3"/>
    <w:rsid w:val="0082663A"/>
    <w:rsid w:val="0083456A"/>
    <w:rsid w:val="00834D0C"/>
    <w:rsid w:val="0083777D"/>
    <w:rsid w:val="00850BA1"/>
    <w:rsid w:val="008612F9"/>
    <w:rsid w:val="00866C94"/>
    <w:rsid w:val="008806B7"/>
    <w:rsid w:val="00894C30"/>
    <w:rsid w:val="008B4677"/>
    <w:rsid w:val="008B4761"/>
    <w:rsid w:val="008D1F6A"/>
    <w:rsid w:val="008E35C0"/>
    <w:rsid w:val="008E41C4"/>
    <w:rsid w:val="008E4ADD"/>
    <w:rsid w:val="008F405E"/>
    <w:rsid w:val="009065BE"/>
    <w:rsid w:val="00910233"/>
    <w:rsid w:val="00912BE7"/>
    <w:rsid w:val="00921D63"/>
    <w:rsid w:val="00932AC3"/>
    <w:rsid w:val="00933DBB"/>
    <w:rsid w:val="009474A8"/>
    <w:rsid w:val="00960F70"/>
    <w:rsid w:val="00973892"/>
    <w:rsid w:val="0097398D"/>
    <w:rsid w:val="00975E8C"/>
    <w:rsid w:val="009B3651"/>
    <w:rsid w:val="009D1C76"/>
    <w:rsid w:val="009D4FB2"/>
    <w:rsid w:val="009F5BDD"/>
    <w:rsid w:val="00A059B6"/>
    <w:rsid w:val="00A249E0"/>
    <w:rsid w:val="00A40244"/>
    <w:rsid w:val="00A51EB2"/>
    <w:rsid w:val="00A5756E"/>
    <w:rsid w:val="00A67FBD"/>
    <w:rsid w:val="00A71F01"/>
    <w:rsid w:val="00A71FA1"/>
    <w:rsid w:val="00A95182"/>
    <w:rsid w:val="00A97EFF"/>
    <w:rsid w:val="00AA0D34"/>
    <w:rsid w:val="00AC1CD1"/>
    <w:rsid w:val="00AC5036"/>
    <w:rsid w:val="00AE306C"/>
    <w:rsid w:val="00AF7B73"/>
    <w:rsid w:val="00B15DB5"/>
    <w:rsid w:val="00B363DB"/>
    <w:rsid w:val="00B54842"/>
    <w:rsid w:val="00B71090"/>
    <w:rsid w:val="00B77D25"/>
    <w:rsid w:val="00B80CC8"/>
    <w:rsid w:val="00BA13CA"/>
    <w:rsid w:val="00BA7E98"/>
    <w:rsid w:val="00BD1711"/>
    <w:rsid w:val="00BE696D"/>
    <w:rsid w:val="00BE6CEF"/>
    <w:rsid w:val="00BF3A43"/>
    <w:rsid w:val="00C02799"/>
    <w:rsid w:val="00C0518F"/>
    <w:rsid w:val="00C153E4"/>
    <w:rsid w:val="00C27C72"/>
    <w:rsid w:val="00C4252F"/>
    <w:rsid w:val="00C53ADD"/>
    <w:rsid w:val="00C63241"/>
    <w:rsid w:val="00C73932"/>
    <w:rsid w:val="00C75EB2"/>
    <w:rsid w:val="00C8072F"/>
    <w:rsid w:val="00C84292"/>
    <w:rsid w:val="00CB008E"/>
    <w:rsid w:val="00CC5ABE"/>
    <w:rsid w:val="00CE20C6"/>
    <w:rsid w:val="00CE6E67"/>
    <w:rsid w:val="00CF78C9"/>
    <w:rsid w:val="00D069A6"/>
    <w:rsid w:val="00D11697"/>
    <w:rsid w:val="00D13951"/>
    <w:rsid w:val="00D13BBB"/>
    <w:rsid w:val="00D22C92"/>
    <w:rsid w:val="00D263FF"/>
    <w:rsid w:val="00D31892"/>
    <w:rsid w:val="00D31CF1"/>
    <w:rsid w:val="00D412A8"/>
    <w:rsid w:val="00D41CFE"/>
    <w:rsid w:val="00D548C5"/>
    <w:rsid w:val="00D574E9"/>
    <w:rsid w:val="00D6412D"/>
    <w:rsid w:val="00D84AA5"/>
    <w:rsid w:val="00DA68E0"/>
    <w:rsid w:val="00DB2BB4"/>
    <w:rsid w:val="00DB35F0"/>
    <w:rsid w:val="00DC76FF"/>
    <w:rsid w:val="00DD4299"/>
    <w:rsid w:val="00DD5F09"/>
    <w:rsid w:val="00E145A3"/>
    <w:rsid w:val="00E168F8"/>
    <w:rsid w:val="00E308E9"/>
    <w:rsid w:val="00E33978"/>
    <w:rsid w:val="00E409B4"/>
    <w:rsid w:val="00E64877"/>
    <w:rsid w:val="00E662F6"/>
    <w:rsid w:val="00E71D15"/>
    <w:rsid w:val="00E75F11"/>
    <w:rsid w:val="00E76B71"/>
    <w:rsid w:val="00E82135"/>
    <w:rsid w:val="00EA6DA8"/>
    <w:rsid w:val="00EB005C"/>
    <w:rsid w:val="00EB1BB3"/>
    <w:rsid w:val="00ED1468"/>
    <w:rsid w:val="00EE38B4"/>
    <w:rsid w:val="00EE5B12"/>
    <w:rsid w:val="00EE7267"/>
    <w:rsid w:val="00EE7F23"/>
    <w:rsid w:val="00EF525D"/>
    <w:rsid w:val="00F01379"/>
    <w:rsid w:val="00F05DF5"/>
    <w:rsid w:val="00F17AA1"/>
    <w:rsid w:val="00F21C68"/>
    <w:rsid w:val="00F2594F"/>
    <w:rsid w:val="00F324BE"/>
    <w:rsid w:val="00F33099"/>
    <w:rsid w:val="00F33551"/>
    <w:rsid w:val="00F37A64"/>
    <w:rsid w:val="00F62170"/>
    <w:rsid w:val="00F62748"/>
    <w:rsid w:val="00F6376E"/>
    <w:rsid w:val="00F65911"/>
    <w:rsid w:val="00F66E1C"/>
    <w:rsid w:val="00F7173B"/>
    <w:rsid w:val="00F763AE"/>
    <w:rsid w:val="00F93906"/>
    <w:rsid w:val="00F9612A"/>
    <w:rsid w:val="00FA2B96"/>
    <w:rsid w:val="00FB1B81"/>
    <w:rsid w:val="00FB2843"/>
    <w:rsid w:val="00FC169E"/>
    <w:rsid w:val="00FC5F4A"/>
    <w:rsid w:val="00FD38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E0DA9"/>
  <w14:defaultImageDpi w14:val="0"/>
  <w15:docId w15:val="{A143CEAF-B2E3-48E5-BA49-B1B357FA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609"/>
    <w:rPr>
      <w:sz w:val="24"/>
      <w:lang w:eastAsia="en-US"/>
    </w:rPr>
  </w:style>
  <w:style w:type="paragraph" w:styleId="Heading1">
    <w:name w:val="heading 1"/>
    <w:basedOn w:val="Normal"/>
    <w:next w:val="Normal"/>
    <w:link w:val="Heading1Char"/>
    <w:uiPriority w:val="9"/>
    <w:qFormat/>
    <w:rsid w:val="00507609"/>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07609"/>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07609"/>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07609"/>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507609"/>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50760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507609"/>
    <w:pPr>
      <w:tabs>
        <w:tab w:val="left" w:pos="2400"/>
        <w:tab w:val="left" w:pos="2880"/>
      </w:tabs>
      <w:spacing w:before="1220" w:after="100"/>
    </w:pPr>
    <w:rPr>
      <w:rFonts w:ascii="Arial" w:hAnsi="Arial"/>
      <w:b/>
      <w:sz w:val="40"/>
    </w:rPr>
  </w:style>
  <w:style w:type="paragraph" w:customStyle="1" w:styleId="Amain">
    <w:name w:val="A main"/>
    <w:basedOn w:val="Normal"/>
    <w:rsid w:val="00507609"/>
    <w:pPr>
      <w:tabs>
        <w:tab w:val="right" w:pos="500"/>
        <w:tab w:val="left" w:pos="700"/>
      </w:tabs>
      <w:spacing w:before="80" w:after="60"/>
      <w:ind w:left="700" w:hanging="700"/>
      <w:jc w:val="both"/>
      <w:outlineLvl w:val="5"/>
    </w:pPr>
  </w:style>
  <w:style w:type="paragraph" w:customStyle="1" w:styleId="N-line3">
    <w:name w:val="N-line3"/>
    <w:basedOn w:val="Normal"/>
    <w:next w:val="Normal"/>
    <w:rsid w:val="00507609"/>
    <w:pPr>
      <w:pBdr>
        <w:bottom w:val="single" w:sz="12" w:space="1" w:color="auto"/>
      </w:pBdr>
      <w:jc w:val="both"/>
    </w:pPr>
  </w:style>
  <w:style w:type="paragraph" w:customStyle="1" w:styleId="madeunder">
    <w:name w:val="made under"/>
    <w:basedOn w:val="Normal"/>
    <w:rsid w:val="00507609"/>
    <w:pPr>
      <w:spacing w:before="180" w:after="60"/>
      <w:jc w:val="both"/>
    </w:pPr>
  </w:style>
  <w:style w:type="paragraph" w:customStyle="1" w:styleId="CoverActName">
    <w:name w:val="CoverActName"/>
    <w:basedOn w:val="Normal"/>
    <w:rsid w:val="00507609"/>
    <w:pPr>
      <w:tabs>
        <w:tab w:val="left" w:pos="2600"/>
      </w:tabs>
      <w:spacing w:before="200" w:after="60"/>
      <w:jc w:val="both"/>
    </w:pPr>
    <w:rPr>
      <w:rFonts w:ascii="Arial" w:hAnsi="Arial"/>
      <w:b/>
    </w:rPr>
  </w:style>
  <w:style w:type="paragraph" w:customStyle="1" w:styleId="06Copyright">
    <w:name w:val="06Copyright"/>
    <w:basedOn w:val="Normal"/>
    <w:rsid w:val="00507609"/>
    <w:pPr>
      <w:tabs>
        <w:tab w:val="left" w:pos="2880"/>
      </w:tabs>
    </w:pPr>
  </w:style>
  <w:style w:type="paragraph" w:customStyle="1" w:styleId="Apara">
    <w:name w:val="A para"/>
    <w:basedOn w:val="Normal"/>
    <w:rsid w:val="00507609"/>
    <w:pPr>
      <w:numPr>
        <w:ilvl w:val="6"/>
        <w:numId w:val="9"/>
      </w:numPr>
      <w:spacing w:before="80" w:after="60"/>
      <w:jc w:val="both"/>
      <w:outlineLvl w:val="6"/>
    </w:pPr>
  </w:style>
  <w:style w:type="paragraph" w:customStyle="1" w:styleId="Asubpara">
    <w:name w:val="A subpara"/>
    <w:basedOn w:val="Normal"/>
    <w:rsid w:val="00507609"/>
    <w:pPr>
      <w:numPr>
        <w:ilvl w:val="7"/>
        <w:numId w:val="9"/>
      </w:numPr>
      <w:spacing w:before="80" w:after="60"/>
      <w:jc w:val="both"/>
      <w:outlineLvl w:val="7"/>
    </w:pPr>
  </w:style>
  <w:style w:type="paragraph" w:customStyle="1" w:styleId="Asubsubpara">
    <w:name w:val="A subsubpara"/>
    <w:basedOn w:val="Normal"/>
    <w:rsid w:val="00507609"/>
    <w:pPr>
      <w:numPr>
        <w:ilvl w:val="8"/>
        <w:numId w:val="9"/>
      </w:numPr>
      <w:spacing w:before="80" w:after="60"/>
      <w:jc w:val="both"/>
      <w:outlineLvl w:val="8"/>
    </w:pPr>
  </w:style>
  <w:style w:type="paragraph" w:customStyle="1" w:styleId="AH5Sec">
    <w:name w:val="A H5 Sec"/>
    <w:basedOn w:val="Normal"/>
    <w:next w:val="Amain"/>
    <w:rsid w:val="00507609"/>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07609"/>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507609"/>
    <w:pPr>
      <w:spacing w:after="60"/>
      <w:jc w:val="both"/>
    </w:pPr>
    <w:rPr>
      <w:sz w:val="18"/>
    </w:rPr>
  </w:style>
  <w:style w:type="character" w:customStyle="1" w:styleId="CharDivText">
    <w:name w:val="CharDivText"/>
    <w:basedOn w:val="DefaultParagraphFont"/>
    <w:rsid w:val="00507609"/>
    <w:rPr>
      <w:rFonts w:cs="Times New Roman"/>
    </w:rPr>
  </w:style>
  <w:style w:type="paragraph" w:customStyle="1" w:styleId="CoverInForce">
    <w:name w:val="CoverInForce"/>
    <w:basedOn w:val="Normal"/>
    <w:rsid w:val="00507609"/>
    <w:pPr>
      <w:tabs>
        <w:tab w:val="left" w:pos="2600"/>
      </w:tabs>
      <w:spacing w:before="200" w:after="60"/>
      <w:jc w:val="both"/>
    </w:pPr>
    <w:rPr>
      <w:rFonts w:ascii="Arial" w:hAnsi="Arial"/>
    </w:rPr>
  </w:style>
  <w:style w:type="paragraph" w:customStyle="1" w:styleId="AFHdg">
    <w:name w:val="AFHdg"/>
    <w:basedOn w:val="Normal"/>
    <w:rsid w:val="00507609"/>
    <w:pPr>
      <w:tabs>
        <w:tab w:val="left" w:pos="2600"/>
      </w:tabs>
      <w:spacing w:before="80" w:after="60"/>
      <w:jc w:val="both"/>
    </w:pPr>
    <w:rPr>
      <w:rFonts w:ascii="Arial" w:hAnsi="Arial"/>
      <w:b/>
      <w:sz w:val="32"/>
    </w:rPr>
  </w:style>
  <w:style w:type="paragraph" w:customStyle="1" w:styleId="ApprFormHd">
    <w:name w:val="ApprFormHd"/>
    <w:basedOn w:val="Normal"/>
    <w:rsid w:val="00507609"/>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07609"/>
    <w:rPr>
      <w:rFonts w:cs="Times New Roman"/>
    </w:rPr>
  </w:style>
  <w:style w:type="paragraph" w:customStyle="1" w:styleId="Aparabullet">
    <w:name w:val="A para bullet"/>
    <w:basedOn w:val="Normal"/>
    <w:rsid w:val="00507609"/>
    <w:pPr>
      <w:numPr>
        <w:numId w:val="4"/>
      </w:numPr>
    </w:pPr>
  </w:style>
  <w:style w:type="paragraph" w:styleId="TOC1">
    <w:name w:val="toc 1"/>
    <w:basedOn w:val="Normal"/>
    <w:next w:val="Normal"/>
    <w:autoRedefine/>
    <w:uiPriority w:val="39"/>
    <w:semiHidden/>
    <w:rsid w:val="00507609"/>
  </w:style>
  <w:style w:type="paragraph" w:styleId="TOC2">
    <w:name w:val="toc 2"/>
    <w:basedOn w:val="Normal"/>
    <w:next w:val="Normal"/>
    <w:autoRedefine/>
    <w:uiPriority w:val="39"/>
    <w:semiHidden/>
    <w:rsid w:val="00507609"/>
    <w:pPr>
      <w:ind w:left="240"/>
    </w:pPr>
  </w:style>
  <w:style w:type="paragraph" w:styleId="TOC3">
    <w:name w:val="toc 3"/>
    <w:basedOn w:val="Normal"/>
    <w:next w:val="Normal"/>
    <w:autoRedefine/>
    <w:uiPriority w:val="39"/>
    <w:semiHidden/>
    <w:rsid w:val="00507609"/>
    <w:pPr>
      <w:ind w:left="480"/>
    </w:pPr>
  </w:style>
  <w:style w:type="paragraph" w:styleId="TOC4">
    <w:name w:val="toc 4"/>
    <w:basedOn w:val="Normal"/>
    <w:next w:val="Normal"/>
    <w:autoRedefine/>
    <w:uiPriority w:val="39"/>
    <w:semiHidden/>
    <w:rsid w:val="00507609"/>
    <w:pPr>
      <w:ind w:left="720"/>
    </w:pPr>
  </w:style>
  <w:style w:type="paragraph" w:styleId="TOC5">
    <w:name w:val="toc 5"/>
    <w:basedOn w:val="Normal"/>
    <w:next w:val="Normal"/>
    <w:autoRedefine/>
    <w:uiPriority w:val="39"/>
    <w:semiHidden/>
    <w:rsid w:val="00507609"/>
    <w:pPr>
      <w:ind w:left="960"/>
    </w:pPr>
  </w:style>
  <w:style w:type="paragraph" w:styleId="TOC6">
    <w:name w:val="toc 6"/>
    <w:basedOn w:val="Normal"/>
    <w:next w:val="Normal"/>
    <w:autoRedefine/>
    <w:uiPriority w:val="39"/>
    <w:semiHidden/>
    <w:rsid w:val="00507609"/>
    <w:pPr>
      <w:ind w:left="1200"/>
    </w:pPr>
  </w:style>
  <w:style w:type="paragraph" w:styleId="TOC7">
    <w:name w:val="toc 7"/>
    <w:basedOn w:val="Normal"/>
    <w:next w:val="Normal"/>
    <w:autoRedefine/>
    <w:uiPriority w:val="39"/>
    <w:semiHidden/>
    <w:rsid w:val="00507609"/>
    <w:pPr>
      <w:ind w:left="1440"/>
    </w:pPr>
  </w:style>
  <w:style w:type="paragraph" w:styleId="TOC8">
    <w:name w:val="toc 8"/>
    <w:basedOn w:val="Normal"/>
    <w:next w:val="Normal"/>
    <w:autoRedefine/>
    <w:uiPriority w:val="39"/>
    <w:semiHidden/>
    <w:rsid w:val="00507609"/>
    <w:pPr>
      <w:ind w:left="1680"/>
    </w:pPr>
  </w:style>
  <w:style w:type="paragraph" w:styleId="TOC9">
    <w:name w:val="toc 9"/>
    <w:basedOn w:val="Normal"/>
    <w:next w:val="Normal"/>
    <w:autoRedefine/>
    <w:uiPriority w:val="39"/>
    <w:semiHidden/>
    <w:rsid w:val="00507609"/>
    <w:pPr>
      <w:ind w:left="1920"/>
    </w:pPr>
  </w:style>
  <w:style w:type="character" w:styleId="Hyperlink">
    <w:name w:val="Hyperlink"/>
    <w:basedOn w:val="DefaultParagraphFont"/>
    <w:uiPriority w:val="99"/>
    <w:rsid w:val="00507609"/>
    <w:rPr>
      <w:rFonts w:cs="Times New Roman"/>
      <w:color w:val="0000FF"/>
      <w:u w:val="single"/>
    </w:rPr>
  </w:style>
  <w:style w:type="paragraph" w:styleId="BodyTextIndent">
    <w:name w:val="Body Text Indent"/>
    <w:basedOn w:val="Normal"/>
    <w:link w:val="BodyTextIndentChar"/>
    <w:uiPriority w:val="99"/>
    <w:rsid w:val="00507609"/>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507609"/>
    <w:pPr>
      <w:spacing w:before="880" w:after="60"/>
      <w:jc w:val="right"/>
    </w:pPr>
    <w:rPr>
      <w:caps/>
      <w:szCs w:val="24"/>
    </w:rPr>
  </w:style>
  <w:style w:type="paragraph" w:customStyle="1" w:styleId="DateLine">
    <w:name w:val="DateLine"/>
    <w:basedOn w:val="Normal"/>
    <w:rsid w:val="00507609"/>
    <w:pPr>
      <w:tabs>
        <w:tab w:val="left" w:pos="4320"/>
      </w:tabs>
      <w:spacing w:before="80" w:after="60"/>
      <w:jc w:val="both"/>
    </w:pPr>
    <w:rPr>
      <w:szCs w:val="24"/>
    </w:rPr>
  </w:style>
  <w:style w:type="paragraph" w:customStyle="1" w:styleId="MinisterWord">
    <w:name w:val="MinisterWord"/>
    <w:basedOn w:val="Normal"/>
    <w:rsid w:val="00507609"/>
    <w:pPr>
      <w:tabs>
        <w:tab w:val="left" w:pos="2880"/>
      </w:tabs>
      <w:jc w:val="right"/>
    </w:pPr>
    <w:rPr>
      <w:szCs w:val="24"/>
    </w:rPr>
  </w:style>
  <w:style w:type="character" w:styleId="FollowedHyperlink">
    <w:name w:val="FollowedHyperlink"/>
    <w:basedOn w:val="DefaultParagraphFont"/>
    <w:uiPriority w:val="99"/>
    <w:rsid w:val="00507609"/>
    <w:rPr>
      <w:rFonts w:cs="Times New Roman"/>
      <w:color w:val="800080"/>
      <w:u w:val="single"/>
    </w:rPr>
  </w:style>
  <w:style w:type="character" w:styleId="FootnoteReference">
    <w:name w:val="footnote reference"/>
    <w:basedOn w:val="DefaultParagraphFont"/>
    <w:uiPriority w:val="99"/>
    <w:semiHidden/>
    <w:rsid w:val="00507609"/>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07609"/>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507609"/>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07609"/>
    <w:rPr>
      <w:rFonts w:cs="Times New Roman"/>
    </w:rPr>
  </w:style>
  <w:style w:type="paragraph" w:styleId="ListParagraph">
    <w:name w:val="List Paragraph"/>
    <w:basedOn w:val="Normal"/>
    <w:uiPriority w:val="34"/>
    <w:qFormat/>
    <w:rsid w:val="00C0518F"/>
    <w:pPr>
      <w:ind w:left="720"/>
    </w:pPr>
    <w:rPr>
      <w:rFonts w:ascii="Calibri" w:hAnsi="Calibri" w:cs="Calibri"/>
      <w:sz w:val="22"/>
      <w:szCs w:val="22"/>
      <w:lang w:eastAsia="en-AU"/>
    </w:rPr>
  </w:style>
  <w:style w:type="paragraph" w:customStyle="1" w:styleId="BSbullet10">
    <w:name w:val="BS_bullet 1_0"/>
    <w:basedOn w:val="Normal"/>
    <w:link w:val="BSbullet1Char0"/>
    <w:qFormat/>
    <w:rsid w:val="00C0518F"/>
    <w:pPr>
      <w:numPr>
        <w:numId w:val="12"/>
      </w:numPr>
      <w:spacing w:before="200" w:after="120"/>
    </w:pPr>
    <w:rPr>
      <w:rFonts w:ascii="Calibri" w:hAnsi="Calibri"/>
      <w:szCs w:val="24"/>
    </w:rPr>
  </w:style>
  <w:style w:type="character" w:customStyle="1" w:styleId="BSbullet1Char0">
    <w:name w:val="BS_bullet 1 Char_0"/>
    <w:basedOn w:val="DefaultParagraphFont"/>
    <w:link w:val="BSbullet10"/>
    <w:locked/>
    <w:rsid w:val="00C0518F"/>
    <w:rPr>
      <w:rFonts w:ascii="Calibri" w:hAnsi="Calibri" w:cs="Times New Roman"/>
      <w:sz w:val="24"/>
      <w:szCs w:val="24"/>
      <w:lang w:val="x-none" w:eastAsia="en-US"/>
    </w:rPr>
  </w:style>
  <w:style w:type="paragraph" w:customStyle="1" w:styleId="BSbullet12">
    <w:name w:val="BS_bullet 1_2"/>
    <w:basedOn w:val="Normal"/>
    <w:link w:val="BSbullet1Char2"/>
    <w:qFormat/>
    <w:rsid w:val="00C0518F"/>
    <w:pPr>
      <w:numPr>
        <w:numId w:val="13"/>
      </w:numPr>
      <w:tabs>
        <w:tab w:val="clear" w:pos="360"/>
      </w:tabs>
      <w:spacing w:before="200" w:after="120"/>
      <w:jc w:val="both"/>
    </w:pPr>
    <w:rPr>
      <w:rFonts w:ascii="Calibri" w:hAnsi="Calibri"/>
      <w:szCs w:val="24"/>
    </w:rPr>
  </w:style>
  <w:style w:type="character" w:customStyle="1" w:styleId="BSbullet1Char2">
    <w:name w:val="BS_bullet 1 Char_2"/>
    <w:basedOn w:val="DefaultParagraphFont"/>
    <w:link w:val="BSbullet12"/>
    <w:locked/>
    <w:rsid w:val="00C0518F"/>
    <w:rPr>
      <w:rFonts w:ascii="Calibri" w:hAnsi="Calibri" w:cs="Times New Roman"/>
      <w:sz w:val="24"/>
      <w:szCs w:val="24"/>
      <w:lang w:val="x-none" w:eastAsia="en-US"/>
    </w:rPr>
  </w:style>
  <w:style w:type="paragraph" w:styleId="BodyText2">
    <w:name w:val="Body Text 2"/>
    <w:basedOn w:val="Normal"/>
    <w:link w:val="BodyText2Char"/>
    <w:uiPriority w:val="99"/>
    <w:semiHidden/>
    <w:unhideWhenUsed/>
    <w:rsid w:val="004D6315"/>
    <w:pPr>
      <w:spacing w:after="120" w:line="480" w:lineRule="auto"/>
    </w:pPr>
  </w:style>
  <w:style w:type="character" w:customStyle="1" w:styleId="BodyText2Char">
    <w:name w:val="Body Text 2 Char"/>
    <w:basedOn w:val="DefaultParagraphFont"/>
    <w:link w:val="BodyText2"/>
    <w:uiPriority w:val="99"/>
    <w:semiHidden/>
    <w:locked/>
    <w:rsid w:val="004D6315"/>
    <w:rPr>
      <w:rFonts w:cs="Times New Roman"/>
      <w:sz w:val="24"/>
      <w:lang w:val="x-none" w:eastAsia="en-US"/>
    </w:rPr>
  </w:style>
  <w:style w:type="paragraph" w:styleId="BodyText3">
    <w:name w:val="Body Text 3"/>
    <w:basedOn w:val="Normal"/>
    <w:link w:val="BodyText3Char"/>
    <w:uiPriority w:val="99"/>
    <w:semiHidden/>
    <w:unhideWhenUsed/>
    <w:rsid w:val="004D6315"/>
    <w:pPr>
      <w:spacing w:after="120"/>
    </w:pPr>
    <w:rPr>
      <w:sz w:val="16"/>
      <w:szCs w:val="16"/>
    </w:rPr>
  </w:style>
  <w:style w:type="character" w:customStyle="1" w:styleId="BodyText3Char">
    <w:name w:val="Body Text 3 Char"/>
    <w:basedOn w:val="DefaultParagraphFont"/>
    <w:link w:val="BodyText3"/>
    <w:uiPriority w:val="99"/>
    <w:semiHidden/>
    <w:locked/>
    <w:rsid w:val="004D6315"/>
    <w:rPr>
      <w:rFonts w:cs="Times New Roman"/>
      <w:sz w:val="16"/>
      <w:szCs w:val="16"/>
      <w:lang w:val="x-none" w:eastAsia="en-US"/>
    </w:rPr>
  </w:style>
  <w:style w:type="paragraph" w:styleId="BalloonText">
    <w:name w:val="Balloon Text"/>
    <w:basedOn w:val="Normal"/>
    <w:link w:val="BalloonTextChar"/>
    <w:uiPriority w:val="99"/>
    <w:semiHidden/>
    <w:unhideWhenUsed/>
    <w:rsid w:val="0010402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402F"/>
    <w:rPr>
      <w:rFonts w:ascii="Segoe UI" w:hAnsi="Segoe UI" w:cs="Segoe UI"/>
      <w:sz w:val="18"/>
      <w:szCs w:val="18"/>
      <w:lang w:val="x-none" w:eastAsia="en-US"/>
    </w:rPr>
  </w:style>
  <w:style w:type="character" w:styleId="CommentReference">
    <w:name w:val="annotation reference"/>
    <w:basedOn w:val="DefaultParagraphFont"/>
    <w:semiHidden/>
    <w:unhideWhenUsed/>
    <w:rsid w:val="00921D63"/>
    <w:rPr>
      <w:sz w:val="16"/>
      <w:szCs w:val="16"/>
    </w:rPr>
  </w:style>
  <w:style w:type="paragraph" w:styleId="CommentText">
    <w:name w:val="annotation text"/>
    <w:basedOn w:val="Normal"/>
    <w:link w:val="CommentTextChar"/>
    <w:semiHidden/>
    <w:unhideWhenUsed/>
    <w:rsid w:val="00921D63"/>
    <w:rPr>
      <w:sz w:val="20"/>
    </w:rPr>
  </w:style>
  <w:style w:type="character" w:customStyle="1" w:styleId="CommentTextChar">
    <w:name w:val="Comment Text Char"/>
    <w:basedOn w:val="DefaultParagraphFont"/>
    <w:link w:val="CommentText"/>
    <w:semiHidden/>
    <w:rsid w:val="00921D63"/>
    <w:rPr>
      <w:lang w:eastAsia="en-US"/>
    </w:rPr>
  </w:style>
  <w:style w:type="paragraph" w:styleId="CommentSubject">
    <w:name w:val="annotation subject"/>
    <w:basedOn w:val="CommentText"/>
    <w:next w:val="CommentText"/>
    <w:link w:val="CommentSubjectChar"/>
    <w:semiHidden/>
    <w:unhideWhenUsed/>
    <w:rsid w:val="00921D63"/>
    <w:rPr>
      <w:b/>
      <w:bCs/>
    </w:rPr>
  </w:style>
  <w:style w:type="character" w:customStyle="1" w:styleId="CommentSubjectChar">
    <w:name w:val="Comment Subject Char"/>
    <w:basedOn w:val="CommentTextChar"/>
    <w:link w:val="CommentSubject"/>
    <w:semiHidden/>
    <w:rsid w:val="00921D63"/>
    <w:rPr>
      <w:b/>
      <w:bCs/>
      <w:lang w:eastAsia="en-US"/>
    </w:rPr>
  </w:style>
  <w:style w:type="paragraph" w:customStyle="1" w:styleId="Recommentations">
    <w:name w:val="Recommentations"/>
    <w:basedOn w:val="Normal"/>
    <w:link w:val="RecommentationsChar"/>
    <w:qFormat/>
    <w:rsid w:val="00631133"/>
    <w:pPr>
      <w:numPr>
        <w:numId w:val="18"/>
      </w:numPr>
      <w:spacing w:after="120"/>
    </w:pPr>
    <w:rPr>
      <w:rFonts w:ascii="Calibri" w:hAnsi="Calibri"/>
    </w:rPr>
  </w:style>
  <w:style w:type="character" w:customStyle="1" w:styleId="RecommentationsChar">
    <w:name w:val="Recommentations Char"/>
    <w:link w:val="Recommentations"/>
    <w:rsid w:val="00631133"/>
    <w:rPr>
      <w:rFonts w:ascii="Calibri" w:hAnsi="Calibri"/>
      <w:sz w:val="24"/>
      <w:lang w:eastAsia="en-US"/>
    </w:rPr>
  </w:style>
  <w:style w:type="paragraph" w:styleId="Revision">
    <w:name w:val="Revision"/>
    <w:hidden/>
    <w:uiPriority w:val="99"/>
    <w:semiHidden/>
    <w:rsid w:val="00307CF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7682">
      <w:bodyDiv w:val="1"/>
      <w:marLeft w:val="0"/>
      <w:marRight w:val="0"/>
      <w:marTop w:val="0"/>
      <w:marBottom w:val="0"/>
      <w:divBdr>
        <w:top w:val="none" w:sz="0" w:space="0" w:color="auto"/>
        <w:left w:val="none" w:sz="0" w:space="0" w:color="auto"/>
        <w:bottom w:val="none" w:sz="0" w:space="0" w:color="auto"/>
        <w:right w:val="none" w:sz="0" w:space="0" w:color="auto"/>
      </w:divBdr>
    </w:div>
    <w:div w:id="7150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55F0-56DC-497F-BEDA-45749FBE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1879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2019-10-25T01:05:00Z</cp:lastPrinted>
  <dcterms:created xsi:type="dcterms:W3CDTF">2024-09-08T23:39:00Z</dcterms:created>
  <dcterms:modified xsi:type="dcterms:W3CDTF">2024-09-08T23:39:00Z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924068</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2024-09-04T01:03:38Z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ef17d89d-687c-4998-9a3b-ee63e9f020bf</vt:lpwstr>
  </property>
  <property fmtid="{D5CDD505-2E9C-101B-9397-08002B2CF9AE}" pid="11" name="MSIP_Label_69af8531-eb46-4968-8cb3-105d2f5ea87e_ContentBits">
    <vt:lpwstr>0</vt:lpwstr>
  </property>
</Properties>
</file>