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B480E1" w14:textId="77777777" w:rsidR="001D7116" w:rsidRPr="005C4CD5" w:rsidRDefault="001D7116" w:rsidP="00E82693">
      <w:pPr>
        <w:spacing w:before="120"/>
        <w:rPr>
          <w:rFonts w:ascii="Arial" w:hAnsi="Arial" w:cs="Arial"/>
          <w:szCs w:val="20"/>
        </w:rPr>
      </w:pPr>
      <w:r w:rsidRPr="005C4CD5">
        <w:rPr>
          <w:rFonts w:ascii="Arial" w:hAnsi="Arial" w:cs="Arial"/>
          <w:szCs w:val="20"/>
        </w:rPr>
        <w:t>Australian Capital Territory</w:t>
      </w:r>
    </w:p>
    <w:p w14:paraId="5DC1061D" w14:textId="34CF42C8" w:rsidR="001D7116" w:rsidRPr="00DD4268" w:rsidRDefault="00C52B91" w:rsidP="00E82693">
      <w:pPr>
        <w:pStyle w:val="Billname"/>
        <w:spacing w:before="700"/>
      </w:pPr>
      <w:r w:rsidRPr="00DD4268">
        <w:t>Int</w:t>
      </w:r>
      <w:r w:rsidR="001D7116" w:rsidRPr="00DD4268">
        <w:t>egrity Commission</w:t>
      </w:r>
      <w:r w:rsidRPr="00DD4268">
        <w:t xml:space="preserve"> </w:t>
      </w:r>
      <w:r w:rsidR="00D538DB" w:rsidRPr="00DD4268">
        <w:t>(</w:t>
      </w:r>
      <w:r w:rsidR="00DC6BD0" w:rsidRPr="00DD4268">
        <w:t xml:space="preserve">Acting </w:t>
      </w:r>
      <w:r w:rsidR="00D538DB" w:rsidRPr="00DD4268">
        <w:t xml:space="preserve">Commissioner) </w:t>
      </w:r>
      <w:r w:rsidRPr="00DD4268">
        <w:t>Appointment</w:t>
      </w:r>
      <w:r w:rsidR="00D538DB" w:rsidRPr="00DD4268">
        <w:t xml:space="preserve"> </w:t>
      </w:r>
      <w:r w:rsidR="001D7116" w:rsidRPr="00DD4268">
        <w:t>20</w:t>
      </w:r>
      <w:r w:rsidR="000A7CEA" w:rsidRPr="00DD4268">
        <w:t>2</w:t>
      </w:r>
      <w:r w:rsidR="00AE661B">
        <w:t>5</w:t>
      </w:r>
      <w:r w:rsidR="00DC6BD0" w:rsidRPr="00DD4268">
        <w:t xml:space="preserve"> (No </w:t>
      </w:r>
      <w:r w:rsidR="00AE661B">
        <w:t>1</w:t>
      </w:r>
      <w:r w:rsidR="00DC6BD0" w:rsidRPr="00DD4268">
        <w:t>)</w:t>
      </w:r>
    </w:p>
    <w:p w14:paraId="51146039" w14:textId="48319E68" w:rsidR="001D7116" w:rsidRPr="005C4CD5" w:rsidRDefault="001D7116" w:rsidP="00E82693">
      <w:pPr>
        <w:spacing w:before="340"/>
        <w:rPr>
          <w:rFonts w:ascii="Arial" w:hAnsi="Arial" w:cs="Arial"/>
          <w:b/>
          <w:bCs/>
          <w:szCs w:val="20"/>
        </w:rPr>
      </w:pPr>
      <w:r w:rsidRPr="00DD4268">
        <w:rPr>
          <w:rFonts w:ascii="Arial" w:hAnsi="Arial" w:cs="Arial"/>
          <w:b/>
          <w:bCs/>
          <w:szCs w:val="20"/>
        </w:rPr>
        <w:t>Disallowable instrument DI20</w:t>
      </w:r>
      <w:r w:rsidR="000A7CEA" w:rsidRPr="00DD4268">
        <w:rPr>
          <w:rFonts w:ascii="Arial" w:hAnsi="Arial" w:cs="Arial"/>
          <w:b/>
          <w:bCs/>
          <w:szCs w:val="20"/>
        </w:rPr>
        <w:t>2</w:t>
      </w:r>
      <w:r w:rsidR="00AE661B">
        <w:rPr>
          <w:rFonts w:ascii="Arial" w:hAnsi="Arial" w:cs="Arial"/>
          <w:b/>
          <w:bCs/>
          <w:szCs w:val="20"/>
        </w:rPr>
        <w:t>5—</w:t>
      </w:r>
      <w:r w:rsidR="006D3DE5">
        <w:rPr>
          <w:rFonts w:ascii="Arial" w:hAnsi="Arial" w:cs="Arial"/>
          <w:b/>
          <w:bCs/>
          <w:szCs w:val="20"/>
        </w:rPr>
        <w:t>15</w:t>
      </w:r>
    </w:p>
    <w:p w14:paraId="15BC54CF" w14:textId="77777777" w:rsidR="001D7116" w:rsidRPr="005C4CD5" w:rsidRDefault="001D7116" w:rsidP="00E82693">
      <w:pPr>
        <w:pStyle w:val="madeunder"/>
        <w:spacing w:before="300" w:after="0"/>
      </w:pPr>
      <w:r w:rsidRPr="005C4CD5">
        <w:t xml:space="preserve">made under </w:t>
      </w:r>
    </w:p>
    <w:p w14:paraId="79CF1D41" w14:textId="482E3554" w:rsidR="00E82693" w:rsidRPr="00D00A44" w:rsidRDefault="00E82693" w:rsidP="00E82693">
      <w:pPr>
        <w:pStyle w:val="CoverActName"/>
        <w:spacing w:before="320" w:after="0"/>
        <w:rPr>
          <w:rFonts w:cs="Arial"/>
          <w:sz w:val="20"/>
        </w:rPr>
      </w:pPr>
      <w:r w:rsidRPr="00D00A44">
        <w:rPr>
          <w:rFonts w:cs="Arial"/>
          <w:sz w:val="20"/>
        </w:rPr>
        <w:t xml:space="preserve">Integrity Commission Act 2018, s </w:t>
      </w:r>
      <w:r>
        <w:rPr>
          <w:rFonts w:cs="Arial"/>
          <w:sz w:val="20"/>
        </w:rPr>
        <w:t>40</w:t>
      </w:r>
      <w:r w:rsidRPr="00D00A44">
        <w:rPr>
          <w:rFonts w:cs="Arial"/>
          <w:sz w:val="20"/>
        </w:rPr>
        <w:t xml:space="preserve"> (Commissioner—</w:t>
      </w:r>
      <w:r>
        <w:rPr>
          <w:rFonts w:cs="Arial"/>
          <w:sz w:val="20"/>
        </w:rPr>
        <w:t xml:space="preserve">acting </w:t>
      </w:r>
      <w:r w:rsidRPr="00D00A44">
        <w:rPr>
          <w:rFonts w:cs="Arial"/>
          <w:sz w:val="20"/>
        </w:rPr>
        <w:t>appointment)</w:t>
      </w:r>
    </w:p>
    <w:p w14:paraId="3F657D12" w14:textId="77777777" w:rsidR="001D7116" w:rsidRPr="005C4CD5" w:rsidRDefault="001D7116" w:rsidP="00E82693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 w:rsidRPr="005C4CD5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540095CC" w14:textId="77777777" w:rsidR="005C4CD5" w:rsidRDefault="005C4CD5" w:rsidP="00E82693">
      <w:pPr>
        <w:pStyle w:val="N-line3"/>
        <w:pBdr>
          <w:bottom w:val="none" w:sz="0" w:space="0" w:color="auto"/>
        </w:pBdr>
        <w:spacing w:before="60"/>
      </w:pPr>
    </w:p>
    <w:p w14:paraId="357F8A07" w14:textId="77777777" w:rsidR="005C4CD5" w:rsidRDefault="005C4CD5" w:rsidP="00E82693">
      <w:pPr>
        <w:pStyle w:val="N-line3"/>
        <w:pBdr>
          <w:top w:val="single" w:sz="12" w:space="1" w:color="auto"/>
          <w:bottom w:val="none" w:sz="0" w:space="0" w:color="auto"/>
        </w:pBdr>
      </w:pPr>
    </w:p>
    <w:p w14:paraId="737F5069" w14:textId="091A2063" w:rsidR="00133055" w:rsidRDefault="00420394" w:rsidP="00E82693">
      <w:r w:rsidRPr="005C4CD5">
        <w:t>This instrument</w:t>
      </w:r>
      <w:r w:rsidR="00BE4633" w:rsidRPr="005C4CD5">
        <w:t xml:space="preserve"> appoints </w:t>
      </w:r>
      <w:r w:rsidR="00622A87" w:rsidRPr="00622A87">
        <w:rPr>
          <w:bCs/>
        </w:rPr>
        <w:t>John Denison McMillan AO</w:t>
      </w:r>
      <w:r w:rsidR="00133055" w:rsidRPr="005C4CD5">
        <w:t xml:space="preserve"> </w:t>
      </w:r>
      <w:r w:rsidR="00AE661B">
        <w:t xml:space="preserve">to </w:t>
      </w:r>
      <w:r w:rsidR="00BE4633" w:rsidRPr="005C4CD5">
        <w:t xml:space="preserve">the position of </w:t>
      </w:r>
      <w:r w:rsidR="00BD041A">
        <w:t xml:space="preserve">acting </w:t>
      </w:r>
      <w:r w:rsidR="00BE4633" w:rsidRPr="005C4CD5">
        <w:t>ACT Integrity Commissioner</w:t>
      </w:r>
      <w:r w:rsidR="00BD041A">
        <w:t>.</w:t>
      </w:r>
    </w:p>
    <w:p w14:paraId="0E6C046B" w14:textId="77777777" w:rsidR="00F15E81" w:rsidRDefault="00AE661B" w:rsidP="00E82693">
      <w:pPr>
        <w:tabs>
          <w:tab w:val="left" w:pos="0"/>
          <w:tab w:val="right" w:pos="1400"/>
        </w:tabs>
        <w:spacing w:before="140"/>
        <w:outlineLvl w:val="6"/>
        <w:rPr>
          <w:szCs w:val="20"/>
        </w:rPr>
      </w:pPr>
      <w:r>
        <w:rPr>
          <w:szCs w:val="20"/>
        </w:rPr>
        <w:t>Prior to the making of the appointment, the Speaker sought and received the approval of the Chief Minister</w:t>
      </w:r>
      <w:r w:rsidR="00F15E81">
        <w:rPr>
          <w:szCs w:val="20"/>
        </w:rPr>
        <w:t>, the Leader of the Opposition, and the Leader of the ACT Greens.</w:t>
      </w:r>
      <w:r>
        <w:rPr>
          <w:szCs w:val="20"/>
        </w:rPr>
        <w:t xml:space="preserve"> </w:t>
      </w:r>
    </w:p>
    <w:p w14:paraId="1CDCE5D2" w14:textId="5B4558C9" w:rsidR="00BD041A" w:rsidRDefault="00AE661B" w:rsidP="00E82693">
      <w:pPr>
        <w:tabs>
          <w:tab w:val="left" w:pos="0"/>
          <w:tab w:val="right" w:pos="1400"/>
        </w:tabs>
        <w:spacing w:before="140"/>
        <w:outlineLvl w:val="6"/>
        <w:rPr>
          <w:szCs w:val="20"/>
        </w:rPr>
      </w:pPr>
      <w:r>
        <w:rPr>
          <w:szCs w:val="20"/>
        </w:rPr>
        <w:t>T</w:t>
      </w:r>
      <w:r w:rsidR="00BD041A">
        <w:rPr>
          <w:szCs w:val="20"/>
        </w:rPr>
        <w:t>he Speaker</w:t>
      </w:r>
      <w:r>
        <w:rPr>
          <w:szCs w:val="20"/>
        </w:rPr>
        <w:t xml:space="preserve"> also</w:t>
      </w:r>
      <w:r w:rsidR="00BD041A">
        <w:rPr>
          <w:szCs w:val="20"/>
        </w:rPr>
        <w:t xml:space="preserve"> consulted with the relevant Assembly committee. </w:t>
      </w:r>
    </w:p>
    <w:p w14:paraId="4E2AE84D" w14:textId="248C2D7B" w:rsidR="00BD041A" w:rsidRDefault="00BD041A" w:rsidP="00E82693">
      <w:pPr>
        <w:tabs>
          <w:tab w:val="left" w:pos="0"/>
          <w:tab w:val="right" w:pos="1400"/>
        </w:tabs>
        <w:spacing w:before="140"/>
        <w:outlineLvl w:val="6"/>
        <w:rPr>
          <w:szCs w:val="20"/>
        </w:rPr>
      </w:pPr>
      <w:r>
        <w:rPr>
          <w:szCs w:val="20"/>
        </w:rPr>
        <w:t>The following conditions, pursuant to s 218 of the Legislation Act, apply to the appointment:</w:t>
      </w:r>
    </w:p>
    <w:p w14:paraId="1F351062" w14:textId="61EAEDAA" w:rsidR="00BD041A" w:rsidRPr="00BD041A" w:rsidRDefault="00BD041A" w:rsidP="00E82693">
      <w:pPr>
        <w:tabs>
          <w:tab w:val="left" w:pos="567"/>
          <w:tab w:val="right" w:pos="1400"/>
        </w:tabs>
        <w:spacing w:before="140"/>
        <w:ind w:left="567"/>
        <w:outlineLvl w:val="6"/>
        <w:rPr>
          <w:szCs w:val="20"/>
        </w:rPr>
      </w:pPr>
      <w:r w:rsidRPr="00BD041A">
        <w:rPr>
          <w:szCs w:val="20"/>
        </w:rPr>
        <w:t>Th</w:t>
      </w:r>
      <w:r>
        <w:rPr>
          <w:szCs w:val="20"/>
        </w:rPr>
        <w:t>e</w:t>
      </w:r>
      <w:r w:rsidRPr="00BD041A">
        <w:rPr>
          <w:szCs w:val="20"/>
        </w:rPr>
        <w:t xml:space="preserve"> appointment takes effect in the following circumstances:</w:t>
      </w:r>
    </w:p>
    <w:p w14:paraId="51C246B5" w14:textId="1920DC8C" w:rsidR="00BD041A" w:rsidRPr="00BD041A" w:rsidRDefault="00BD041A" w:rsidP="00E82693">
      <w:pPr>
        <w:pStyle w:val="ListParagraph"/>
        <w:numPr>
          <w:ilvl w:val="0"/>
          <w:numId w:val="4"/>
        </w:numPr>
        <w:tabs>
          <w:tab w:val="left" w:pos="993"/>
          <w:tab w:val="right" w:pos="1400"/>
        </w:tabs>
        <w:spacing w:before="140"/>
        <w:ind w:left="993" w:hanging="426"/>
        <w:outlineLvl w:val="6"/>
        <w:rPr>
          <w:szCs w:val="20"/>
        </w:rPr>
      </w:pPr>
      <w:r w:rsidRPr="00BD041A">
        <w:rPr>
          <w:szCs w:val="20"/>
        </w:rPr>
        <w:t>the Commissioner cannot for any reason exercise a function or functions of the position, and</w:t>
      </w:r>
    </w:p>
    <w:p w14:paraId="7BFEDDE0" w14:textId="65645A4D" w:rsidR="00BD041A" w:rsidRDefault="00BD041A" w:rsidP="00E82693">
      <w:pPr>
        <w:pStyle w:val="ListParagraph"/>
        <w:numPr>
          <w:ilvl w:val="0"/>
          <w:numId w:val="4"/>
        </w:numPr>
        <w:tabs>
          <w:tab w:val="left" w:pos="993"/>
          <w:tab w:val="right" w:pos="1400"/>
        </w:tabs>
        <w:spacing w:before="140"/>
        <w:ind w:left="993" w:hanging="426"/>
        <w:outlineLvl w:val="6"/>
        <w:rPr>
          <w:szCs w:val="20"/>
        </w:rPr>
      </w:pPr>
      <w:r w:rsidRPr="00BD041A">
        <w:rPr>
          <w:szCs w:val="20"/>
        </w:rPr>
        <w:t>the appointee is notified by the Speaker of the function or functions to be performed and the period during which they are to be performed.</w:t>
      </w:r>
    </w:p>
    <w:p w14:paraId="23F5C769" w14:textId="5A52BB0C" w:rsidR="00BD041A" w:rsidRDefault="00E82693" w:rsidP="00E82693">
      <w:pPr>
        <w:tabs>
          <w:tab w:val="right" w:pos="1400"/>
          <w:tab w:val="left" w:pos="1600"/>
        </w:tabs>
        <w:spacing w:before="140"/>
        <w:ind w:hanging="1033"/>
        <w:jc w:val="both"/>
        <w:outlineLvl w:val="6"/>
      </w:pPr>
      <w:r>
        <w:rPr>
          <w:szCs w:val="20"/>
        </w:rPr>
        <w:tab/>
      </w:r>
      <w:r w:rsidRPr="00E82693">
        <w:rPr>
          <w:szCs w:val="20"/>
        </w:rPr>
        <w:t xml:space="preserve">The </w:t>
      </w:r>
      <w:r w:rsidR="00AE661B">
        <w:rPr>
          <w:szCs w:val="20"/>
        </w:rPr>
        <w:t>appointment concludes 6 months after the commencement of the instrument.</w:t>
      </w:r>
    </w:p>
    <w:p w14:paraId="0A40720F" w14:textId="77777777" w:rsidR="00D8359B" w:rsidRPr="005C4CD5" w:rsidRDefault="00D8359B" w:rsidP="00BD041A">
      <w:pPr>
        <w:keepNext/>
        <w:tabs>
          <w:tab w:val="left" w:pos="567"/>
          <w:tab w:val="right" w:pos="1400"/>
          <w:tab w:val="left" w:pos="1600"/>
        </w:tabs>
        <w:spacing w:before="140"/>
        <w:ind w:left="567" w:hanging="1600"/>
        <w:jc w:val="both"/>
        <w:outlineLvl w:val="6"/>
      </w:pPr>
    </w:p>
    <w:sectPr w:rsidR="00D8359B" w:rsidRPr="005C4CD5" w:rsidSect="006625A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40" w:right="1701" w:bottom="1440" w:left="1701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352436" w14:textId="77777777" w:rsidR="006F4F2A" w:rsidRDefault="006F4F2A">
      <w:r>
        <w:separator/>
      </w:r>
    </w:p>
  </w:endnote>
  <w:endnote w:type="continuationSeparator" w:id="0">
    <w:p w14:paraId="13917BF0" w14:textId="77777777" w:rsidR="006F4F2A" w:rsidRDefault="006F4F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06059A" w14:textId="77777777" w:rsidR="00890065" w:rsidRDefault="0089006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0A1D15" w14:textId="010B9876" w:rsidR="00890065" w:rsidRPr="00890065" w:rsidRDefault="00890065" w:rsidP="00890065">
    <w:pPr>
      <w:pStyle w:val="Footer"/>
      <w:jc w:val="center"/>
      <w:rPr>
        <w:rFonts w:ascii="Arial" w:hAnsi="Arial" w:cs="Arial"/>
        <w:sz w:val="14"/>
      </w:rPr>
    </w:pPr>
    <w:r w:rsidRPr="0089006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AF091" w14:textId="77777777" w:rsidR="00890065" w:rsidRDefault="0089006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D0F1BE" w14:textId="77777777" w:rsidR="006F4F2A" w:rsidRDefault="006F4F2A">
      <w:r>
        <w:separator/>
      </w:r>
    </w:p>
  </w:footnote>
  <w:footnote w:type="continuationSeparator" w:id="0">
    <w:p w14:paraId="7B68322E" w14:textId="77777777" w:rsidR="006F4F2A" w:rsidRDefault="006F4F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656137" w14:textId="77777777" w:rsidR="00890065" w:rsidRDefault="008900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797F3" w14:textId="77777777" w:rsidR="00890065" w:rsidRDefault="0089006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4405AC" w14:textId="77777777" w:rsidR="00890065" w:rsidRDefault="0089006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B91BF1"/>
    <w:multiLevelType w:val="hybridMultilevel"/>
    <w:tmpl w:val="61DEEF4A"/>
    <w:lvl w:ilvl="0" w:tplc="9390A2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4B34F8"/>
    <w:multiLevelType w:val="hybridMultilevel"/>
    <w:tmpl w:val="5DA84D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6E292B"/>
    <w:multiLevelType w:val="hybridMultilevel"/>
    <w:tmpl w:val="373C5BC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1AD11FA"/>
    <w:multiLevelType w:val="hybridMultilevel"/>
    <w:tmpl w:val="A4A0F8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3B5009"/>
    <w:multiLevelType w:val="hybridMultilevel"/>
    <w:tmpl w:val="3E14D21C"/>
    <w:lvl w:ilvl="0" w:tplc="0C090011">
      <w:start w:val="1"/>
      <w:numFmt w:val="decimal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20619371">
    <w:abstractNumId w:val="2"/>
  </w:num>
  <w:num w:numId="2" w16cid:durableId="1635137048">
    <w:abstractNumId w:val="1"/>
  </w:num>
  <w:num w:numId="3" w16cid:durableId="1042939934">
    <w:abstractNumId w:val="3"/>
  </w:num>
  <w:num w:numId="4" w16cid:durableId="802650087">
    <w:abstractNumId w:val="4"/>
  </w:num>
  <w:num w:numId="5" w16cid:durableId="7227496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5C36"/>
    <w:rsid w:val="00007A75"/>
    <w:rsid w:val="000108DD"/>
    <w:rsid w:val="00012157"/>
    <w:rsid w:val="000815A0"/>
    <w:rsid w:val="000A7CEA"/>
    <w:rsid w:val="000B15B2"/>
    <w:rsid w:val="000C03C3"/>
    <w:rsid w:val="000D3BF8"/>
    <w:rsid w:val="00111D97"/>
    <w:rsid w:val="00131BF5"/>
    <w:rsid w:val="00133055"/>
    <w:rsid w:val="00134F39"/>
    <w:rsid w:val="00151240"/>
    <w:rsid w:val="00163A43"/>
    <w:rsid w:val="00183B98"/>
    <w:rsid w:val="00187222"/>
    <w:rsid w:val="001B1E32"/>
    <w:rsid w:val="001D25DE"/>
    <w:rsid w:val="001D7116"/>
    <w:rsid w:val="001F6E7C"/>
    <w:rsid w:val="0024204C"/>
    <w:rsid w:val="00244E4E"/>
    <w:rsid w:val="00250EA2"/>
    <w:rsid w:val="002B5349"/>
    <w:rsid w:val="002D1550"/>
    <w:rsid w:val="002D6FC6"/>
    <w:rsid w:val="002D7428"/>
    <w:rsid w:val="00304641"/>
    <w:rsid w:val="00327F34"/>
    <w:rsid w:val="00332962"/>
    <w:rsid w:val="00345659"/>
    <w:rsid w:val="00357470"/>
    <w:rsid w:val="00362D65"/>
    <w:rsid w:val="00370F9E"/>
    <w:rsid w:val="003810A6"/>
    <w:rsid w:val="0039387B"/>
    <w:rsid w:val="003A2A78"/>
    <w:rsid w:val="003B0D0D"/>
    <w:rsid w:val="003C427A"/>
    <w:rsid w:val="003D7A1D"/>
    <w:rsid w:val="003E161D"/>
    <w:rsid w:val="003E4844"/>
    <w:rsid w:val="003F2C8C"/>
    <w:rsid w:val="003F6322"/>
    <w:rsid w:val="00415411"/>
    <w:rsid w:val="00420394"/>
    <w:rsid w:val="004404A7"/>
    <w:rsid w:val="004601D8"/>
    <w:rsid w:val="00482F5D"/>
    <w:rsid w:val="004A27AC"/>
    <w:rsid w:val="004B54AB"/>
    <w:rsid w:val="004C553E"/>
    <w:rsid w:val="004F73AE"/>
    <w:rsid w:val="005149A8"/>
    <w:rsid w:val="00527A3E"/>
    <w:rsid w:val="005A1DC8"/>
    <w:rsid w:val="005C4CD5"/>
    <w:rsid w:val="00622178"/>
    <w:rsid w:val="00622A87"/>
    <w:rsid w:val="006625A3"/>
    <w:rsid w:val="006B0406"/>
    <w:rsid w:val="006D34F8"/>
    <w:rsid w:val="006D3DE5"/>
    <w:rsid w:val="006D5682"/>
    <w:rsid w:val="006D67AE"/>
    <w:rsid w:val="006F3EA1"/>
    <w:rsid w:val="006F4F2A"/>
    <w:rsid w:val="00716292"/>
    <w:rsid w:val="00756014"/>
    <w:rsid w:val="00774FCD"/>
    <w:rsid w:val="00777B55"/>
    <w:rsid w:val="007822E6"/>
    <w:rsid w:val="007C5D07"/>
    <w:rsid w:val="007E2A94"/>
    <w:rsid w:val="007E4220"/>
    <w:rsid w:val="007E5EC7"/>
    <w:rsid w:val="008016AA"/>
    <w:rsid w:val="00822F4B"/>
    <w:rsid w:val="00830887"/>
    <w:rsid w:val="00831A11"/>
    <w:rsid w:val="0084736E"/>
    <w:rsid w:val="00890065"/>
    <w:rsid w:val="00891046"/>
    <w:rsid w:val="00894E88"/>
    <w:rsid w:val="0089743D"/>
    <w:rsid w:val="008A142C"/>
    <w:rsid w:val="008A4E66"/>
    <w:rsid w:val="008A69F0"/>
    <w:rsid w:val="008E4E5F"/>
    <w:rsid w:val="00915C36"/>
    <w:rsid w:val="00932E04"/>
    <w:rsid w:val="00947267"/>
    <w:rsid w:val="00967D7B"/>
    <w:rsid w:val="009916A2"/>
    <w:rsid w:val="009B41B7"/>
    <w:rsid w:val="00A02DA9"/>
    <w:rsid w:val="00A12198"/>
    <w:rsid w:val="00A30367"/>
    <w:rsid w:val="00A55A04"/>
    <w:rsid w:val="00A64E11"/>
    <w:rsid w:val="00A64F6F"/>
    <w:rsid w:val="00A77792"/>
    <w:rsid w:val="00AA5923"/>
    <w:rsid w:val="00AD586B"/>
    <w:rsid w:val="00AE661B"/>
    <w:rsid w:val="00AF336D"/>
    <w:rsid w:val="00B120BB"/>
    <w:rsid w:val="00B8320B"/>
    <w:rsid w:val="00B97F7B"/>
    <w:rsid w:val="00BA12DE"/>
    <w:rsid w:val="00BA61F4"/>
    <w:rsid w:val="00BD041A"/>
    <w:rsid w:val="00BE4633"/>
    <w:rsid w:val="00C52B91"/>
    <w:rsid w:val="00C8226D"/>
    <w:rsid w:val="00C92CA4"/>
    <w:rsid w:val="00CB1AC6"/>
    <w:rsid w:val="00CD1FA8"/>
    <w:rsid w:val="00CD58B0"/>
    <w:rsid w:val="00CE3484"/>
    <w:rsid w:val="00D13EA7"/>
    <w:rsid w:val="00D538DB"/>
    <w:rsid w:val="00D70364"/>
    <w:rsid w:val="00D71276"/>
    <w:rsid w:val="00D82E39"/>
    <w:rsid w:val="00D8359B"/>
    <w:rsid w:val="00DC0F1A"/>
    <w:rsid w:val="00DC4347"/>
    <w:rsid w:val="00DC6BD0"/>
    <w:rsid w:val="00DD4268"/>
    <w:rsid w:val="00E17998"/>
    <w:rsid w:val="00E40F81"/>
    <w:rsid w:val="00E6698D"/>
    <w:rsid w:val="00E8085A"/>
    <w:rsid w:val="00E82693"/>
    <w:rsid w:val="00EB68AB"/>
    <w:rsid w:val="00EE699B"/>
    <w:rsid w:val="00F055A3"/>
    <w:rsid w:val="00F156FB"/>
    <w:rsid w:val="00F15E81"/>
    <w:rsid w:val="00F167DE"/>
    <w:rsid w:val="00F174F6"/>
    <w:rsid w:val="00F54422"/>
    <w:rsid w:val="00F61ABC"/>
    <w:rsid w:val="00F91ECE"/>
    <w:rsid w:val="00FD1F0F"/>
    <w:rsid w:val="00FF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DF7DF9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4E1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A64E11"/>
    <w:pPr>
      <w:keepNext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A64E11"/>
    <w:pPr>
      <w:keepNext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A64E11"/>
    <w:pPr>
      <w:keepNext/>
      <w:outlineLvl w:val="2"/>
    </w:pPr>
    <w:rPr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A64E11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A64E11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A64E11"/>
    <w:rPr>
      <w:rFonts w:ascii="Cambria" w:hAnsi="Cambria" w:cs="Times New Roman"/>
      <w:b/>
      <w:bCs/>
      <w:sz w:val="26"/>
      <w:szCs w:val="26"/>
      <w:lang w:eastAsia="en-US"/>
    </w:rPr>
  </w:style>
  <w:style w:type="paragraph" w:styleId="Header">
    <w:name w:val="header"/>
    <w:basedOn w:val="Normal"/>
    <w:link w:val="HeaderChar"/>
    <w:uiPriority w:val="99"/>
    <w:rsid w:val="00A64E11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A64E11"/>
    <w:rPr>
      <w:rFonts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A64E11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A64E11"/>
    <w:rPr>
      <w:rFonts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3EA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F3EA1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774FCD"/>
    <w:pPr>
      <w:ind w:left="720"/>
      <w:contextualSpacing/>
    </w:pPr>
  </w:style>
  <w:style w:type="paragraph" w:customStyle="1" w:styleId="Billname">
    <w:name w:val="Billname"/>
    <w:basedOn w:val="Normal"/>
    <w:rsid w:val="001D711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1D7116"/>
    <w:pPr>
      <w:spacing w:before="180" w:after="60"/>
      <w:jc w:val="both"/>
    </w:pPr>
    <w:rPr>
      <w:szCs w:val="20"/>
    </w:rPr>
  </w:style>
  <w:style w:type="paragraph" w:customStyle="1" w:styleId="CoverActName">
    <w:name w:val="CoverActName"/>
    <w:basedOn w:val="Normal"/>
    <w:rsid w:val="001D7116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</w:rPr>
  </w:style>
  <w:style w:type="paragraph" w:customStyle="1" w:styleId="N-line3">
    <w:name w:val="N-line3"/>
    <w:basedOn w:val="Normal"/>
    <w:next w:val="Normal"/>
    <w:rsid w:val="001D7116"/>
    <w:pPr>
      <w:pBdr>
        <w:bottom w:val="single" w:sz="12" w:space="1" w:color="auto"/>
      </w:pBdr>
      <w:jc w:val="both"/>
    </w:pPr>
    <w:rPr>
      <w:szCs w:val="20"/>
    </w:rPr>
  </w:style>
  <w:style w:type="paragraph" w:styleId="Revision">
    <w:name w:val="Revision"/>
    <w:hidden/>
    <w:uiPriority w:val="99"/>
    <w:semiHidden/>
    <w:rsid w:val="007822E6"/>
    <w:rPr>
      <w:sz w:val="24"/>
      <w:szCs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7822E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822E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822E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22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22E6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C51A0186-13A8-4059-AA63-DC0F6217E793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889</Characters>
  <Application>Microsoft Office Word</Application>
  <DocSecurity>0</DocSecurity>
  <Lines>22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2025-03-04T02:52:00Z</dcterms:created>
  <dcterms:modified xsi:type="dcterms:W3CDTF">2025-03-04T02:52:00Z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6bfd41c5-45f7-42ca-8df2-979965d0a7a8</vt:lpwstr>
  </property>
  <property fmtid="{D5CDD505-2E9C-101B-9397-08002B2CF9AE}" pid="3" name="bjSaver">
    <vt:lpwstr>xRtr0Y+AP3tD2VerDksYxudjwGZ2mqaO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MSIP_Label_69af8531-eb46-4968-8cb3-105d2f5ea87e_Enabled">
    <vt:lpwstr>true</vt:lpwstr>
  </property>
  <property fmtid="{D5CDD505-2E9C-101B-9397-08002B2CF9AE}" pid="10" name="MSIP_Label_69af8531-eb46-4968-8cb3-105d2f5ea87e_SetDate">
    <vt:lpwstr>2024-02-14T23:12:41Z</vt:lpwstr>
  </property>
  <property fmtid="{D5CDD505-2E9C-101B-9397-08002B2CF9AE}" pid="11" name="MSIP_Label_69af8531-eb46-4968-8cb3-105d2f5ea87e_Method">
    <vt:lpwstr>Standard</vt:lpwstr>
  </property>
  <property fmtid="{D5CDD505-2E9C-101B-9397-08002B2CF9AE}" pid="12" name="MSIP_Label_69af8531-eb46-4968-8cb3-105d2f5ea87e_Name">
    <vt:lpwstr>Official - No Marking</vt:lpwstr>
  </property>
  <property fmtid="{D5CDD505-2E9C-101B-9397-08002B2CF9AE}" pid="13" name="MSIP_Label_69af8531-eb46-4968-8cb3-105d2f5ea87e_SiteId">
    <vt:lpwstr>b46c1908-0334-4236-b978-585ee88e4199</vt:lpwstr>
  </property>
  <property fmtid="{D5CDD505-2E9C-101B-9397-08002B2CF9AE}" pid="14" name="MSIP_Label_69af8531-eb46-4968-8cb3-105d2f5ea87e_ActionId">
    <vt:lpwstr>946be8da-347f-4380-af7a-6403575e01a7</vt:lpwstr>
  </property>
  <property fmtid="{D5CDD505-2E9C-101B-9397-08002B2CF9AE}" pid="15" name="MSIP_Label_69af8531-eb46-4968-8cb3-105d2f5ea87e_ContentBits">
    <vt:lpwstr>0</vt:lpwstr>
  </property>
</Properties>
</file>