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D971"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7C79EAA7" w14:textId="48C5F9D8" w:rsidR="00210A8C" w:rsidRDefault="00210A8C" w:rsidP="00210A8C">
      <w:pPr>
        <w:pStyle w:val="Billname"/>
        <w:spacing w:before="700"/>
      </w:pPr>
      <w:r>
        <w:t>Commissioner for Sustainability and the En</w:t>
      </w:r>
      <w:r w:rsidR="00123F34">
        <w:t>vironment Appointment 202</w:t>
      </w:r>
      <w:r w:rsidR="00E775F2">
        <w:t>5</w:t>
      </w:r>
    </w:p>
    <w:p w14:paraId="1D2BB2B7" w14:textId="1874DC73" w:rsidR="00210A8C" w:rsidRDefault="00210A8C" w:rsidP="00210A8C">
      <w:pPr>
        <w:spacing w:before="340"/>
        <w:rPr>
          <w:rFonts w:ascii="Arial" w:hAnsi="Arial" w:cs="Arial"/>
          <w:b/>
          <w:bCs/>
        </w:rPr>
      </w:pPr>
      <w:r>
        <w:rPr>
          <w:rFonts w:ascii="Arial" w:hAnsi="Arial" w:cs="Arial"/>
          <w:b/>
          <w:bCs/>
        </w:rPr>
        <w:t>Disallowable instrument DI</w:t>
      </w:r>
      <w:r>
        <w:rPr>
          <w:rFonts w:ascii="Arial" w:hAnsi="Arial" w:cs="Arial"/>
          <w:b/>
          <w:bCs/>
          <w:iCs/>
        </w:rPr>
        <w:t>202</w:t>
      </w:r>
      <w:r w:rsidR="00E775F2">
        <w:rPr>
          <w:rFonts w:ascii="Arial" w:hAnsi="Arial" w:cs="Arial"/>
          <w:b/>
          <w:bCs/>
          <w:iCs/>
        </w:rPr>
        <w:t>5</w:t>
      </w:r>
      <w:r>
        <w:rPr>
          <w:rFonts w:ascii="Arial" w:hAnsi="Arial" w:cs="Arial"/>
          <w:b/>
          <w:bCs/>
        </w:rPr>
        <w:t>–</w:t>
      </w:r>
      <w:r w:rsidR="00F32CF0">
        <w:rPr>
          <w:rFonts w:ascii="Arial" w:hAnsi="Arial" w:cs="Arial"/>
          <w:b/>
          <w:bCs/>
        </w:rPr>
        <w:t>44</w:t>
      </w:r>
    </w:p>
    <w:p w14:paraId="62F8CD58" w14:textId="77777777" w:rsidR="006815C9" w:rsidRDefault="006815C9" w:rsidP="00091D34">
      <w:pPr>
        <w:pStyle w:val="madeunder"/>
        <w:spacing w:before="300" w:after="0"/>
      </w:pPr>
      <w:r>
        <w:t xml:space="preserve">made under the  </w:t>
      </w:r>
    </w:p>
    <w:p w14:paraId="27974BBF" w14:textId="5F763531" w:rsidR="00210A8C" w:rsidRDefault="00210A8C" w:rsidP="000661CC">
      <w:pPr>
        <w:pStyle w:val="CoverActName"/>
        <w:spacing w:before="320" w:after="0"/>
        <w:jc w:val="left"/>
        <w:rPr>
          <w:rFonts w:cs="Arial"/>
          <w:sz w:val="20"/>
        </w:rPr>
      </w:pPr>
      <w:r>
        <w:rPr>
          <w:rFonts w:cs="Arial"/>
          <w:sz w:val="20"/>
        </w:rPr>
        <w:t>Commissioner for Sustainability and the Environment Act 1993, s 4 (Commissioner for Sustainability and the Environment)</w:t>
      </w:r>
    </w:p>
    <w:p w14:paraId="2924AB50"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7ECCDDC5" w14:textId="77777777" w:rsidR="006815C9" w:rsidRDefault="006815C9">
      <w:pPr>
        <w:pStyle w:val="N-line3"/>
        <w:pBdr>
          <w:bottom w:val="none" w:sz="0" w:space="0" w:color="auto"/>
        </w:pBdr>
      </w:pPr>
    </w:p>
    <w:p w14:paraId="1464DA3C" w14:textId="77777777" w:rsidR="006815C9" w:rsidRDefault="006815C9">
      <w:pPr>
        <w:pStyle w:val="N-line3"/>
        <w:pBdr>
          <w:top w:val="single" w:sz="12" w:space="1" w:color="auto"/>
          <w:bottom w:val="none" w:sz="0" w:space="0" w:color="auto"/>
        </w:pBdr>
      </w:pPr>
    </w:p>
    <w:bookmarkEnd w:id="0"/>
    <w:p w14:paraId="7C14F973" w14:textId="4E059E28" w:rsidR="006815C9" w:rsidRPr="00210A8C" w:rsidRDefault="00210A8C" w:rsidP="00933D54">
      <w:pPr>
        <w:spacing w:after="120"/>
        <w:rPr>
          <w:b/>
          <w:bCs/>
        </w:rPr>
      </w:pPr>
      <w:r w:rsidRPr="00210A8C">
        <w:rPr>
          <w:b/>
          <w:bCs/>
        </w:rPr>
        <w:t>Introduction</w:t>
      </w:r>
    </w:p>
    <w:p w14:paraId="78AB741A" w14:textId="5E4EAFAE" w:rsidR="00210A8C" w:rsidRDefault="00210A8C">
      <w:r>
        <w:t xml:space="preserve">This explanatory statement relates to the </w:t>
      </w:r>
      <w:r>
        <w:rPr>
          <w:i/>
          <w:iCs/>
        </w:rPr>
        <w:t>Commissioner for Sustainability and the Environment</w:t>
      </w:r>
      <w:r>
        <w:t xml:space="preserve"> </w:t>
      </w:r>
      <w:r>
        <w:rPr>
          <w:i/>
          <w:iCs/>
        </w:rPr>
        <w:t>Appointment 202</w:t>
      </w:r>
      <w:r w:rsidR="00E775F2">
        <w:rPr>
          <w:i/>
          <w:iCs/>
        </w:rPr>
        <w:t>5</w:t>
      </w:r>
      <w:r>
        <w:rPr>
          <w:i/>
          <w:iCs/>
        </w:rPr>
        <w:t xml:space="preserve"> </w:t>
      </w:r>
      <w:r>
        <w:t>as made by the Minister</w:t>
      </w:r>
      <w:r w:rsidR="00E775F2">
        <w:t xml:space="preserve"> for Climate Change, Environment, Energy and Water</w:t>
      </w:r>
      <w:r>
        <w:t xml:space="preserve">. It has been prepared in order to assist the reader of the instrument. It does not form part of the instrument and has not been endorsed by the </w:t>
      </w:r>
      <w:r w:rsidR="000661CC">
        <w:t>A</w:t>
      </w:r>
      <w:r>
        <w:t>ssembly.</w:t>
      </w:r>
    </w:p>
    <w:p w14:paraId="28C79455" w14:textId="0B9249B6" w:rsidR="00210A8C" w:rsidRDefault="00210A8C"/>
    <w:p w14:paraId="2593FC11" w14:textId="203FCFD4" w:rsidR="00210A8C" w:rsidRDefault="00210A8C" w:rsidP="00933D54">
      <w:pPr>
        <w:spacing w:after="120"/>
        <w:rPr>
          <w:b/>
          <w:bCs/>
        </w:rPr>
      </w:pPr>
      <w:r>
        <w:rPr>
          <w:b/>
          <w:bCs/>
        </w:rPr>
        <w:t>Overview</w:t>
      </w:r>
    </w:p>
    <w:p w14:paraId="0A800AE4" w14:textId="7601A5DF" w:rsidR="00210A8C" w:rsidRDefault="00210A8C">
      <w:r>
        <w:t xml:space="preserve">Section 4 of the </w:t>
      </w:r>
      <w:r>
        <w:rPr>
          <w:i/>
          <w:iCs/>
        </w:rPr>
        <w:t>Commissioner for Sustainability and the Environment Act 1993</w:t>
      </w:r>
      <w:r>
        <w:t xml:space="preserve"> (the </w:t>
      </w:r>
      <w:r w:rsidRPr="00A07C01">
        <w:rPr>
          <w:b/>
          <w:bCs/>
          <w:i/>
          <w:iCs/>
        </w:rPr>
        <w:t>Act</w:t>
      </w:r>
      <w:r>
        <w:t xml:space="preserve">) requires the Minister to appoint a person as the Commissioner for Sustainability and the Environment (the </w:t>
      </w:r>
      <w:r w:rsidR="00E775F2">
        <w:rPr>
          <w:b/>
          <w:bCs/>
          <w:i/>
          <w:iCs/>
        </w:rPr>
        <w:t>c</w:t>
      </w:r>
      <w:r w:rsidRPr="00A07C01">
        <w:rPr>
          <w:b/>
          <w:bCs/>
          <w:i/>
          <w:iCs/>
        </w:rPr>
        <w:t>ommissioner</w:t>
      </w:r>
      <w:r>
        <w:t xml:space="preserve">). Section 5 of the Act </w:t>
      </w:r>
      <w:r w:rsidR="00FC258E">
        <w:t>provides</w:t>
      </w:r>
      <w:r>
        <w:t xml:space="preserve"> that the </w:t>
      </w:r>
      <w:r w:rsidR="00E775F2">
        <w:t>c</w:t>
      </w:r>
      <w:r>
        <w:t>ommissioner must not be appointed for a term longer than 5 years.</w:t>
      </w:r>
    </w:p>
    <w:p w14:paraId="2CE5D789" w14:textId="77777777" w:rsidR="00210A8C" w:rsidRDefault="00210A8C"/>
    <w:p w14:paraId="0A0103A2" w14:textId="79C82A0F" w:rsidR="00253AE6" w:rsidRDefault="00210A8C" w:rsidP="005A57CF">
      <w:r w:rsidRPr="00582467">
        <w:t xml:space="preserve">The instrument appoints Dr </w:t>
      </w:r>
      <w:r w:rsidR="00E775F2" w:rsidRPr="00582467">
        <w:t>Maxine Cooper</w:t>
      </w:r>
      <w:r w:rsidRPr="00582467">
        <w:t xml:space="preserve"> </w:t>
      </w:r>
      <w:r w:rsidR="00A9517B" w:rsidRPr="00582467">
        <w:t xml:space="preserve">as the </w:t>
      </w:r>
      <w:r w:rsidR="00E775F2" w:rsidRPr="00582467">
        <w:t>c</w:t>
      </w:r>
      <w:r w:rsidR="00A9517B" w:rsidRPr="00582467">
        <w:t>ommissioner until 30 April 202</w:t>
      </w:r>
      <w:r w:rsidR="00E775F2" w:rsidRPr="00582467">
        <w:t>6</w:t>
      </w:r>
      <w:r w:rsidR="00A9517B" w:rsidRPr="00582467">
        <w:t>.</w:t>
      </w:r>
      <w:r w:rsidRPr="00582467">
        <w:t xml:space="preserve"> Dr </w:t>
      </w:r>
      <w:r w:rsidR="00E775F2" w:rsidRPr="00582467">
        <w:t>Cooper</w:t>
      </w:r>
      <w:r w:rsidRPr="00582467">
        <w:t xml:space="preserve"> has significant skills, expertise and qualifications in </w:t>
      </w:r>
      <w:r w:rsidR="00253AE6">
        <w:t>environmental science, governance and public policy.</w:t>
      </w:r>
    </w:p>
    <w:p w14:paraId="4B3F19D8" w14:textId="77777777" w:rsidR="00253AE6" w:rsidRDefault="00253AE6" w:rsidP="005A57CF"/>
    <w:p w14:paraId="1C144797" w14:textId="780177D8" w:rsidR="005A57CF" w:rsidRDefault="005A57CF" w:rsidP="005A57CF">
      <w:r w:rsidRPr="00582467">
        <w:t>Dr</w:t>
      </w:r>
      <w:r>
        <w:t xml:space="preserve"> Maxine Cooper is Adjunct Professor, Faculty Art and Design, University of Canberra, and independent Chair, ACT and Regional Catchment Coordination Group. She is also the independent Chair of the Landcare ACT Board and Deputy Chair, National Landcare Network. </w:t>
      </w:r>
      <w:r w:rsidR="00253AE6">
        <w:t xml:space="preserve"> </w:t>
      </w:r>
      <w:r>
        <w:t xml:space="preserve">Previously she was the Auditor-General for the ACT. </w:t>
      </w:r>
    </w:p>
    <w:p w14:paraId="326A754D" w14:textId="77777777" w:rsidR="005A57CF" w:rsidRDefault="005A57CF" w:rsidP="005A57CF"/>
    <w:p w14:paraId="3113F56A" w14:textId="481E8E49" w:rsidR="005A57CF" w:rsidRDefault="005A57CF" w:rsidP="005A57CF">
      <w:r>
        <w:t xml:space="preserve">Prior to that appointment, Dr Cooper was the Commissioner for Sustainability and the Environment, and before that, the Head of the ACT Water Security Taskforce. She has held other professional senior executive positions in the ACT Government, Brisbane City Council, New South Wales Government, covering disciplines ranging from auditing and integrity investigations; water planning and management; environmental planning; land and resource management; parks planning and management; urban and regional planning; transport planning; sustainability planning; arts policy, management and grant funding; heritage policy and planning, and </w:t>
      </w:r>
      <w:r>
        <w:lastRenderedPageBreak/>
        <w:t xml:space="preserve">government businesses (tourism, major venues, linen services, cemeteries, nurseries, bus operations). </w:t>
      </w:r>
    </w:p>
    <w:p w14:paraId="2E0E16DB" w14:textId="77777777" w:rsidR="00253AE6" w:rsidRDefault="00253AE6" w:rsidP="005A57CF"/>
    <w:p w14:paraId="062293E0" w14:textId="45C150A7" w:rsidR="00210A8C" w:rsidRDefault="005A57CF" w:rsidP="005A57CF">
      <w:r>
        <w:t>Dr Cooper has a PhD (Melbourne University); Master of Environmental Design (University of Calgary, Canada); Bachelor of Arts - Urban &amp; Regional Planning from the Western Australian Institute of Technology (WAIT) (now Curtin University), Western Australia. She is a Fulbright Fellow (USA) and Commonwealth Scholarship holder (Canada) and is a Life Fellow of the Planning Institute of Australia and a Fellow of the Environment Institute of Australian and New Zealand.</w:t>
      </w:r>
    </w:p>
    <w:p w14:paraId="427F5900" w14:textId="77777777" w:rsidR="00D309ED" w:rsidRDefault="00D309ED"/>
    <w:p w14:paraId="2A86344F" w14:textId="5E6F780A" w:rsidR="00D309ED" w:rsidRDefault="00E775F2">
      <w:r>
        <w:t xml:space="preserve">ACT </w:t>
      </w:r>
      <w:r w:rsidR="00D309ED">
        <w:t xml:space="preserve">Remuneration Tribunal </w:t>
      </w:r>
      <w:r>
        <w:t>Determination 4 of 2020 determines the remuneration, allowances and other entitlements of the commissioner.</w:t>
      </w:r>
      <w:r w:rsidR="00D309ED">
        <w:t xml:space="preserve"> </w:t>
      </w:r>
    </w:p>
    <w:p w14:paraId="11191ED4" w14:textId="0BC0544E" w:rsidR="00210A8C" w:rsidRDefault="00210A8C"/>
    <w:p w14:paraId="6C6EEB08" w14:textId="6C3CBD7C" w:rsidR="00210A8C" w:rsidRDefault="003E10A6">
      <w:r>
        <w:t xml:space="preserve">Under the </w:t>
      </w:r>
      <w:r>
        <w:rPr>
          <w:i/>
          <w:iCs/>
        </w:rPr>
        <w:t>Legislation Act 2001</w:t>
      </w:r>
      <w:r>
        <w:t xml:space="preserve">, an appointment to a statutory position is a disallowable instrument and requires consultation with the relevant Legislative </w:t>
      </w:r>
      <w:r w:rsidR="00E775F2">
        <w:t>Assembly s</w:t>
      </w:r>
      <w:r>
        <w:t xml:space="preserve">tanding </w:t>
      </w:r>
      <w:r w:rsidR="00E775F2">
        <w:t>c</w:t>
      </w:r>
      <w:r>
        <w:t>ommittee</w:t>
      </w:r>
      <w:r w:rsidR="00E775F2">
        <w:t>. I</w:t>
      </w:r>
      <w:r w:rsidR="000661CC">
        <w:t>n this case</w:t>
      </w:r>
      <w:r w:rsidR="00E775F2">
        <w:t>,</w:t>
      </w:r>
      <w:r w:rsidR="000661CC">
        <w:t xml:space="preserve"> the Standing Committee on Environment</w:t>
      </w:r>
      <w:r w:rsidR="00E775F2">
        <w:t>, Planning,</w:t>
      </w:r>
      <w:r w:rsidR="000661CC">
        <w:t xml:space="preserve"> Transport and City Services</w:t>
      </w:r>
      <w:r w:rsidR="00E775F2">
        <w:t xml:space="preserve"> was consulted on Dr Cooper’s appointment as commissioner</w:t>
      </w:r>
      <w:r w:rsidR="00D309ED">
        <w:t>.</w:t>
      </w:r>
    </w:p>
    <w:p w14:paraId="634A68E1" w14:textId="38A66A49" w:rsidR="00FC258E" w:rsidRDefault="00FC258E"/>
    <w:p w14:paraId="0A6E39F6" w14:textId="77777777" w:rsidR="00A9517B" w:rsidRPr="008E335B" w:rsidRDefault="00A9517B" w:rsidP="00A9517B">
      <w:pPr>
        <w:keepNext/>
        <w:rPr>
          <w:u w:val="single"/>
        </w:rPr>
      </w:pPr>
      <w:r w:rsidRPr="008E335B">
        <w:rPr>
          <w:u w:val="single"/>
        </w:rPr>
        <w:t>Regulatory Impact Statement (RIS)</w:t>
      </w:r>
    </w:p>
    <w:p w14:paraId="02341E9D" w14:textId="281ABBD3" w:rsidR="00210A8C" w:rsidRDefault="00A9517B">
      <w:r>
        <w:t xml:space="preserve">The </w:t>
      </w:r>
      <w:r w:rsidRPr="00070613">
        <w:rPr>
          <w:i/>
        </w:rPr>
        <w:t>Legislation Act 2001</w:t>
      </w:r>
      <w:r>
        <w:t xml:space="preserve"> (Legislation Act) requires a RIS for disallowable instruments subject to specified exceptions. In this case, a RIS </w:t>
      </w:r>
      <w:r w:rsidRPr="008E335B">
        <w:t>is not required</w:t>
      </w:r>
      <w:r>
        <w:t xml:space="preserve"> because the determination does not impose any appreciable costs on the community or part of the community (s</w:t>
      </w:r>
      <w:r w:rsidR="00E775F2">
        <w:t xml:space="preserve">ee </w:t>
      </w:r>
      <w:r>
        <w:t>Legislation Act</w:t>
      </w:r>
      <w:r w:rsidR="00E775F2">
        <w:t>, s 34 (1)</w:t>
      </w:r>
      <w:r>
        <w:t xml:space="preserve">).  </w:t>
      </w:r>
    </w:p>
    <w:p w14:paraId="75F786A8" w14:textId="77777777" w:rsidR="00D309ED" w:rsidRDefault="00D309ED"/>
    <w:p w14:paraId="492B37DC" w14:textId="77777777" w:rsidR="00123F34" w:rsidRDefault="00123F34" w:rsidP="003E10A6"/>
    <w:p w14:paraId="62792187" w14:textId="77777777" w:rsidR="00210A8C" w:rsidRPr="00210A8C" w:rsidRDefault="00210A8C"/>
    <w:sectPr w:rsidR="00210A8C" w:rsidRPr="00210A8C"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1501" w14:textId="77777777" w:rsidR="00262191" w:rsidRDefault="00262191" w:rsidP="006815C9">
      <w:r>
        <w:separator/>
      </w:r>
    </w:p>
  </w:endnote>
  <w:endnote w:type="continuationSeparator" w:id="0">
    <w:p w14:paraId="36DB06E2" w14:textId="77777777" w:rsidR="00262191" w:rsidRDefault="00262191"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EC9C" w14:textId="77777777" w:rsidR="00560D88" w:rsidRDefault="00560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106E" w14:textId="3E0BDFCB" w:rsidR="00560D88" w:rsidRPr="001E12A0" w:rsidRDefault="001E12A0" w:rsidP="001E12A0">
    <w:pPr>
      <w:pStyle w:val="Footer"/>
      <w:jc w:val="center"/>
      <w:rPr>
        <w:rFonts w:cs="Arial"/>
        <w:sz w:val="14"/>
      </w:rPr>
    </w:pPr>
    <w:r w:rsidRPr="001E12A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63D5" w14:textId="77777777" w:rsidR="00560D88" w:rsidRDefault="00560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2AEE" w14:textId="77777777" w:rsidR="00262191" w:rsidRDefault="00262191" w:rsidP="006815C9">
      <w:r>
        <w:separator/>
      </w:r>
    </w:p>
  </w:footnote>
  <w:footnote w:type="continuationSeparator" w:id="0">
    <w:p w14:paraId="22087F9E" w14:textId="77777777" w:rsidR="00262191" w:rsidRDefault="00262191"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7214" w14:textId="77777777" w:rsidR="00560D88" w:rsidRDefault="00560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2845" w14:textId="77777777" w:rsidR="00560D88" w:rsidRDefault="00560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E34C" w14:textId="77777777" w:rsidR="00560D88" w:rsidRDefault="00560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2026606">
    <w:abstractNumId w:val="2"/>
  </w:num>
  <w:num w:numId="2" w16cid:durableId="2142502960">
    <w:abstractNumId w:val="0"/>
  </w:num>
  <w:num w:numId="3" w16cid:durableId="980040042">
    <w:abstractNumId w:val="3"/>
  </w:num>
  <w:num w:numId="4" w16cid:durableId="893153612">
    <w:abstractNumId w:val="6"/>
  </w:num>
  <w:num w:numId="5" w16cid:durableId="1756123491">
    <w:abstractNumId w:val="8"/>
  </w:num>
  <w:num w:numId="6" w16cid:durableId="928388489">
    <w:abstractNumId w:val="1"/>
  </w:num>
  <w:num w:numId="7" w16cid:durableId="576596957">
    <w:abstractNumId w:val="4"/>
  </w:num>
  <w:num w:numId="8" w16cid:durableId="470250299">
    <w:abstractNumId w:val="5"/>
  </w:num>
  <w:num w:numId="9" w16cid:durableId="775175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355E7"/>
    <w:rsid w:val="00040E22"/>
    <w:rsid w:val="000661CC"/>
    <w:rsid w:val="00091D34"/>
    <w:rsid w:val="000A6D31"/>
    <w:rsid w:val="000D0A8E"/>
    <w:rsid w:val="00123F34"/>
    <w:rsid w:val="00145E32"/>
    <w:rsid w:val="001E12A0"/>
    <w:rsid w:val="001E1C49"/>
    <w:rsid w:val="00205066"/>
    <w:rsid w:val="00210A8C"/>
    <w:rsid w:val="00213181"/>
    <w:rsid w:val="0022056B"/>
    <w:rsid w:val="00253AE6"/>
    <w:rsid w:val="00262191"/>
    <w:rsid w:val="002A1600"/>
    <w:rsid w:val="002C461C"/>
    <w:rsid w:val="0031666A"/>
    <w:rsid w:val="003575EE"/>
    <w:rsid w:val="003E10A6"/>
    <w:rsid w:val="003E6E4F"/>
    <w:rsid w:val="004F4AFD"/>
    <w:rsid w:val="00560D88"/>
    <w:rsid w:val="00582467"/>
    <w:rsid w:val="005A57CF"/>
    <w:rsid w:val="005C5791"/>
    <w:rsid w:val="00636A6D"/>
    <w:rsid w:val="00655D21"/>
    <w:rsid w:val="006815C9"/>
    <w:rsid w:val="006A7A7B"/>
    <w:rsid w:val="006C1BB9"/>
    <w:rsid w:val="006E7046"/>
    <w:rsid w:val="007560BA"/>
    <w:rsid w:val="008511EC"/>
    <w:rsid w:val="009309D8"/>
    <w:rsid w:val="00933D54"/>
    <w:rsid w:val="00947114"/>
    <w:rsid w:val="009628BA"/>
    <w:rsid w:val="00A07C01"/>
    <w:rsid w:val="00A246A0"/>
    <w:rsid w:val="00A910F0"/>
    <w:rsid w:val="00A9517B"/>
    <w:rsid w:val="00B1586C"/>
    <w:rsid w:val="00B258BC"/>
    <w:rsid w:val="00B46526"/>
    <w:rsid w:val="00B77820"/>
    <w:rsid w:val="00C1618B"/>
    <w:rsid w:val="00C474B1"/>
    <w:rsid w:val="00C52C7F"/>
    <w:rsid w:val="00CA79FA"/>
    <w:rsid w:val="00D309ED"/>
    <w:rsid w:val="00D627A5"/>
    <w:rsid w:val="00D77756"/>
    <w:rsid w:val="00DC63E2"/>
    <w:rsid w:val="00E775F2"/>
    <w:rsid w:val="00E873D3"/>
    <w:rsid w:val="00ED09ED"/>
    <w:rsid w:val="00F24546"/>
    <w:rsid w:val="00F32CF0"/>
    <w:rsid w:val="00F4263A"/>
    <w:rsid w:val="00F5371D"/>
    <w:rsid w:val="00F555BE"/>
    <w:rsid w:val="00F75D81"/>
    <w:rsid w:val="00F80C62"/>
    <w:rsid w:val="00FC2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C8FAE"/>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styleId="CommentReference">
    <w:name w:val="annotation reference"/>
    <w:basedOn w:val="DefaultParagraphFont"/>
    <w:uiPriority w:val="99"/>
    <w:semiHidden/>
    <w:unhideWhenUsed/>
    <w:rsid w:val="000661CC"/>
    <w:rPr>
      <w:sz w:val="16"/>
      <w:szCs w:val="16"/>
    </w:rPr>
  </w:style>
  <w:style w:type="paragraph" w:styleId="CommentText">
    <w:name w:val="annotation text"/>
    <w:basedOn w:val="Normal"/>
    <w:link w:val="CommentTextChar"/>
    <w:uiPriority w:val="99"/>
    <w:semiHidden/>
    <w:unhideWhenUsed/>
    <w:rsid w:val="000661CC"/>
    <w:rPr>
      <w:sz w:val="20"/>
    </w:rPr>
  </w:style>
  <w:style w:type="character" w:customStyle="1" w:styleId="CommentTextChar">
    <w:name w:val="Comment Text Char"/>
    <w:basedOn w:val="DefaultParagraphFont"/>
    <w:link w:val="CommentText"/>
    <w:uiPriority w:val="99"/>
    <w:semiHidden/>
    <w:rsid w:val="000661CC"/>
    <w:rPr>
      <w:lang w:eastAsia="en-US"/>
    </w:rPr>
  </w:style>
  <w:style w:type="paragraph" w:styleId="CommentSubject">
    <w:name w:val="annotation subject"/>
    <w:basedOn w:val="CommentText"/>
    <w:next w:val="CommentText"/>
    <w:link w:val="CommentSubjectChar"/>
    <w:uiPriority w:val="99"/>
    <w:semiHidden/>
    <w:unhideWhenUsed/>
    <w:rsid w:val="000661CC"/>
    <w:rPr>
      <w:b/>
      <w:bCs/>
    </w:rPr>
  </w:style>
  <w:style w:type="character" w:customStyle="1" w:styleId="CommentSubjectChar">
    <w:name w:val="Comment Subject Char"/>
    <w:basedOn w:val="CommentTextChar"/>
    <w:link w:val="CommentSubject"/>
    <w:uiPriority w:val="99"/>
    <w:semiHidden/>
    <w:rsid w:val="000661CC"/>
    <w:rPr>
      <w:b/>
      <w:bCs/>
      <w:lang w:eastAsia="en-US"/>
    </w:rPr>
  </w:style>
  <w:style w:type="paragraph" w:styleId="BalloonText">
    <w:name w:val="Balloon Text"/>
    <w:basedOn w:val="Normal"/>
    <w:link w:val="BalloonTextChar"/>
    <w:uiPriority w:val="99"/>
    <w:semiHidden/>
    <w:unhideWhenUsed/>
    <w:rsid w:val="00066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C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A51877019</value>
    </field>
    <field name="Objective-Title">
      <value order="0">Explanatory Statement - Commissioner for Sustainability and the Environment Appointment 2025</value>
    </field>
    <field name="Objective-Description">
      <value order="0"/>
    </field>
    <field name="Objective-CreationStamp">
      <value order="0">2025-04-30T04:08:00Z</value>
    </field>
    <field name="Objective-IsApproved">
      <value order="0">false</value>
    </field>
    <field name="Objective-IsPublished">
      <value order="0">true</value>
    </field>
    <field name="Objective-DatePublished">
      <value order="0">2025-05-01T04:25:29Z</value>
    </field>
    <field name="Objective-ModificationStamp">
      <value order="0">2025-05-01T04:25:29Z</value>
    </field>
    <field name="Objective-Owner">
      <value order="0">Adam Roach</value>
    </field>
    <field name="Objective-Path">
      <value order="0">Whole of ACT Government:EPSDD - Environment Planning and Sustainable Development Directorate:07. Ministerial, Cabinet and Government Relations:05. Cabinet:02. ACTIVE Cabinet Submissions:00. Waiting on Decision - Next Steps (Assembly/Instruments):24/589 - Cabinet - Appointment - Commissioner for Sustainability and the Environment:04. Disallowable Instruments &amp; Explanatory Statements copy</value>
    </field>
    <field name="Objective-Parent">
      <value order="0">04. Disallowable Instruments &amp; Explanatory Statements copy</value>
    </field>
    <field name="Objective-State">
      <value order="0">Published</value>
    </field>
    <field name="Objective-VersionId">
      <value order="0">vA65706285</value>
    </field>
    <field name="Objective-Version">
      <value order="0">3.0</value>
    </field>
    <field name="Objective-VersionNumber">
      <value order="0">4</value>
    </field>
    <field name="Objective-VersionComment">
      <value order="0"/>
    </field>
    <field name="Objective-FileNumber">
      <value order="0">1-2024/117147</value>
    </field>
    <field name="Objective-Classification">
      <value order="0"/>
    </field>
    <field name="Objective-Caveats">
      <value order="0"/>
    </field>
  </systemFields>
  <catalogues>
    <catalogue name="0- EPSDD Performance Agreement Form" type="user" ori="id:cA277">
      <field name="Objective-Division">
        <value order="0">Corporate Services and Operations</value>
      </field>
      <field name="Objective-Section">
        <value order="0">GCL</value>
      </field>
      <field name="Objective-Officer">
        <value order="0">Adam Roach</value>
      </field>
      <field name="Objective-Document Approved By">
        <value order="0">Adam Roach</value>
      </field>
      <field name="Objective-Home Agency">
        <value order="0">EPSDD</value>
      </field>
    </catalogue>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2025-05-05T04:38:00Z</dcterms:created>
  <dcterms:modified xsi:type="dcterms:W3CDTF">2025-05-05T04:38:00Z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A51877019</vt:lpwstr>
  </property>
  <property fmtid="{D5CDD505-2E9C-101B-9397-08002B2CF9AE}" pid="4" name="Objective-Title">
    <vt:lpwstr>Explanatory Statement - Commissioner for Sustainability and the Environment Appointment 2025</vt:lpwstr>
  </property>
  <property fmtid="{D5CDD505-2E9C-101B-9397-08002B2CF9AE}" pid="5" name="Objective-Comment">
    <vt:lpwstr/>
  </property>
  <property fmtid="{D5CDD505-2E9C-101B-9397-08002B2CF9AE}" pid="6" name="Objective-CreationStamp">
    <vt:filetime>2025-04-30T04:08:00Z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2025-05-01T04:25:29Z</vt:filetime>
  </property>
  <property fmtid="{D5CDD505-2E9C-101B-9397-08002B2CF9AE}" pid="10" name="Objective-ModificationStamp">
    <vt:filetime>2025-05-01T04:25:29Z</vt:filetime>
  </property>
  <property fmtid="{D5CDD505-2E9C-101B-9397-08002B2CF9AE}" pid="11" name="Objective-Owner">
    <vt:lpwstr>Adam Roach</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(Assembly/Instruments):24/589 - Cabinet - Appointment - Commissioner for Sustainability and the Environment:04. Disallowable Instruments &amp; Explanatory Statements copy:</vt:lpwstr>
  </property>
  <property fmtid="{D5CDD505-2E9C-101B-9397-08002B2CF9AE}" pid="13" name="Objective-Parent">
    <vt:lpwstr>04. Disallowable Instruments &amp; Explanatory Statements copy</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1-2024/117147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MSIP_Label_69af8531-eb46-4968-8cb3-105d2f5ea87e_Enabled">
    <vt:lpwstr>true</vt:lpwstr>
  </property>
  <property fmtid="{D5CDD505-2E9C-101B-9397-08002B2CF9AE}" pid="33" name="MSIP_Label_69af8531-eb46-4968-8cb3-105d2f5ea87e_SetDate">
    <vt:lpwstr>2025-04-30T04:01:43Z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9d51c670-7aa2-4e1e-bc1b-f2613ea5a1eb</vt:lpwstr>
  </property>
  <property fmtid="{D5CDD505-2E9C-101B-9397-08002B2CF9AE}" pid="38" name="MSIP_Label_69af8531-eb46-4968-8cb3-105d2f5ea87e_ContentBits">
    <vt:lpwstr>0</vt:lpwstr>
  </property>
  <property fmtid="{D5CDD505-2E9C-101B-9397-08002B2CF9AE}" pid="39" name="MSIP_Label_69af8531-eb46-4968-8cb3-105d2f5ea87e_Tag">
    <vt:lpwstr>10, 3, 0, 1</vt:lpwstr>
  </property>
  <property fmtid="{D5CDD505-2E9C-101B-9397-08002B2CF9AE}" pid="40" name="Objective-Description">
    <vt:lpwstr/>
  </property>
  <property fmtid="{D5CDD505-2E9C-101B-9397-08002B2CF9AE}" pid="41" name="Objective-VersionId">
    <vt:lpwstr>vA65706285</vt:lpwstr>
  </property>
  <property fmtid="{D5CDD505-2E9C-101B-9397-08002B2CF9AE}" pid="42" name="Objective-Owner Agency">
    <vt:lpwstr>EPSDD</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Status">
    <vt:lpwstr/>
  </property>
  <property fmtid="{D5CDD505-2E9C-101B-9397-08002B2CF9AE}" pid="54" name="Objective-Division">
    <vt:lpwstr>Corporate Services and Operations</vt:lpwstr>
  </property>
  <property fmtid="{D5CDD505-2E9C-101B-9397-08002B2CF9AE}" pid="55" name="Objective-Section">
    <vt:lpwstr>GCL</vt:lpwstr>
  </property>
  <property fmtid="{D5CDD505-2E9C-101B-9397-08002B2CF9AE}" pid="56" name="Objective-Officer">
    <vt:lpwstr>Adam Roach</vt:lpwstr>
  </property>
  <property fmtid="{D5CDD505-2E9C-101B-9397-08002B2CF9AE}" pid="57" name="Objective-Document Approved By">
    <vt:lpwstr>Adam Roach</vt:lpwstr>
  </property>
  <property fmtid="{D5CDD505-2E9C-101B-9397-08002B2CF9AE}" pid="58" name="Objective-Home Agency">
    <vt:lpwstr>EPSDD</vt:lpwstr>
  </property>
  <property fmtid="{D5CDD505-2E9C-101B-9397-08002B2CF9AE}" pid="59" name="DMSID">
    <vt:lpwstr>14135794</vt:lpwstr>
  </property>
  <property fmtid="{D5CDD505-2E9C-101B-9397-08002B2CF9AE}" pid="60" name="CHECKEDOUTFROMJMS">
    <vt:lpwstr/>
  </property>
  <property fmtid="{D5CDD505-2E9C-101B-9397-08002B2CF9AE}" pid="61" name="JMSREQUIREDCHECKIN">
    <vt:lpwstr/>
  </property>
</Properties>
</file>