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55CD" w14:textId="77777777" w:rsidR="00F16ADF" w:rsidRDefault="00F16ADF">
      <w:pPr>
        <w:spacing w:before="120"/>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1E697137" w14:textId="0AC88E75" w:rsidR="00F16ADF" w:rsidRDefault="00F16ADF">
      <w:pPr>
        <w:pStyle w:val="Billname"/>
        <w:spacing w:before="700"/>
      </w:pPr>
      <w:r>
        <w:t>Territory Records (</w:t>
      </w:r>
      <w:r w:rsidR="008D3BC5">
        <w:t xml:space="preserve">Acting </w:t>
      </w:r>
      <w:r w:rsidR="002204AB">
        <w:t>Director of Territory Records</w:t>
      </w:r>
      <w:r>
        <w:t>) Appointment 20</w:t>
      </w:r>
      <w:r w:rsidR="00512488">
        <w:t>2</w:t>
      </w:r>
      <w:r w:rsidR="004C070B">
        <w:t>5</w:t>
      </w:r>
      <w:r w:rsidR="00A5308B">
        <w:t xml:space="preserve"> (No</w:t>
      </w:r>
      <w:r w:rsidR="008D3BC5">
        <w:t> </w:t>
      </w:r>
      <w:r w:rsidR="002204AB">
        <w:t>1</w:t>
      </w:r>
      <w:r>
        <w:t>)</w:t>
      </w:r>
    </w:p>
    <w:p w14:paraId="4E29195B" w14:textId="442C29C6" w:rsidR="00F16ADF" w:rsidRDefault="008D3BC5">
      <w:pPr>
        <w:spacing w:before="240" w:after="60"/>
        <w:rPr>
          <w:rFonts w:ascii="Arial" w:hAnsi="Arial" w:cs="Arial"/>
          <w:b/>
          <w:bCs/>
          <w:vertAlign w:val="superscript"/>
        </w:rPr>
      </w:pPr>
      <w:r>
        <w:rPr>
          <w:rFonts w:ascii="Arial" w:hAnsi="Arial" w:cs="Arial"/>
          <w:b/>
          <w:bCs/>
        </w:rPr>
        <w:t>Notifiable</w:t>
      </w:r>
      <w:r w:rsidR="00F16ADF">
        <w:rPr>
          <w:rFonts w:ascii="Arial" w:hAnsi="Arial" w:cs="Arial"/>
          <w:b/>
          <w:bCs/>
        </w:rPr>
        <w:t xml:space="preserve"> instrument </w:t>
      </w:r>
      <w:r>
        <w:rPr>
          <w:rFonts w:ascii="Arial" w:hAnsi="Arial" w:cs="Arial"/>
          <w:b/>
          <w:bCs/>
        </w:rPr>
        <w:t>N</w:t>
      </w:r>
      <w:r w:rsidR="00F16ADF">
        <w:rPr>
          <w:rFonts w:ascii="Arial" w:hAnsi="Arial" w:cs="Arial"/>
          <w:b/>
          <w:bCs/>
        </w:rPr>
        <w:t>I20</w:t>
      </w:r>
      <w:r w:rsidR="00125B57">
        <w:rPr>
          <w:rFonts w:ascii="Arial" w:hAnsi="Arial" w:cs="Arial"/>
          <w:b/>
          <w:bCs/>
        </w:rPr>
        <w:t>2</w:t>
      </w:r>
      <w:r w:rsidR="004C070B">
        <w:rPr>
          <w:rFonts w:ascii="Arial" w:hAnsi="Arial" w:cs="Arial"/>
          <w:b/>
          <w:bCs/>
        </w:rPr>
        <w:t>5</w:t>
      </w:r>
      <w:r w:rsidR="00F16ADF">
        <w:rPr>
          <w:rFonts w:ascii="Arial" w:hAnsi="Arial" w:cs="Arial"/>
          <w:b/>
          <w:bCs/>
        </w:rPr>
        <w:t>–</w:t>
      </w:r>
      <w:r w:rsidR="000F2268">
        <w:rPr>
          <w:rFonts w:ascii="Arial" w:hAnsi="Arial" w:cs="Arial"/>
          <w:b/>
          <w:bCs/>
        </w:rPr>
        <w:t>544</w:t>
      </w:r>
    </w:p>
    <w:p w14:paraId="19BE91C0" w14:textId="77777777" w:rsidR="00F16ADF" w:rsidRDefault="00F16ADF">
      <w:pPr>
        <w:pStyle w:val="madeunder"/>
        <w:spacing w:before="240" w:after="120"/>
      </w:pPr>
      <w:r>
        <w:t xml:space="preserve">made under the  </w:t>
      </w:r>
    </w:p>
    <w:p w14:paraId="3EEA367C" w14:textId="77777777" w:rsidR="00DC090F" w:rsidRDefault="00F16ADF" w:rsidP="00DC090F">
      <w:pPr>
        <w:pStyle w:val="CoverActName"/>
      </w:pPr>
      <w:r>
        <w:rPr>
          <w:sz w:val="20"/>
          <w:szCs w:val="20"/>
        </w:rPr>
        <w:t xml:space="preserve">Territory Records Act 2002, </w:t>
      </w:r>
      <w:r w:rsidR="00DC090F">
        <w:rPr>
          <w:sz w:val="20"/>
          <w:szCs w:val="20"/>
        </w:rPr>
        <w:t>s</w:t>
      </w:r>
      <w:r w:rsidR="002204AB">
        <w:rPr>
          <w:sz w:val="20"/>
          <w:szCs w:val="20"/>
        </w:rPr>
        <w:t>3</w:t>
      </w:r>
      <w:r w:rsidR="00D32AD0">
        <w:rPr>
          <w:sz w:val="20"/>
          <w:szCs w:val="20"/>
        </w:rPr>
        <w:t>4 (Appointment</w:t>
      </w:r>
      <w:r>
        <w:rPr>
          <w:sz w:val="20"/>
          <w:szCs w:val="20"/>
        </w:rPr>
        <w:t xml:space="preserve"> </w:t>
      </w:r>
      <w:r w:rsidR="002204AB">
        <w:rPr>
          <w:sz w:val="20"/>
          <w:szCs w:val="20"/>
        </w:rPr>
        <w:t>of the director</w:t>
      </w:r>
      <w:r>
        <w:rPr>
          <w:sz w:val="20"/>
          <w:szCs w:val="20"/>
        </w:rPr>
        <w:t>)</w:t>
      </w:r>
      <w:r w:rsidR="00DC090F" w:rsidRPr="00DC090F">
        <w:rPr>
          <w:sz w:val="20"/>
          <w:szCs w:val="20"/>
        </w:rPr>
        <w:t xml:space="preserve"> </w:t>
      </w:r>
    </w:p>
    <w:p w14:paraId="3A3914AE" w14:textId="77777777" w:rsidR="00F16ADF" w:rsidRDefault="00F16ADF">
      <w:pPr>
        <w:spacing w:before="360"/>
        <w:ind w:right="565"/>
        <w:rPr>
          <w:rFonts w:ascii="Arial" w:hAnsi="Arial" w:cs="Arial"/>
          <w:b/>
          <w:bCs/>
          <w:sz w:val="28"/>
          <w:szCs w:val="28"/>
        </w:rPr>
      </w:pPr>
      <w:r>
        <w:rPr>
          <w:rFonts w:ascii="Arial" w:hAnsi="Arial" w:cs="Arial"/>
          <w:b/>
          <w:bCs/>
          <w:sz w:val="28"/>
          <w:szCs w:val="28"/>
        </w:rPr>
        <w:t>EXPLANATORY STATEMENT</w:t>
      </w:r>
    </w:p>
    <w:p w14:paraId="3ADB24B0" w14:textId="77777777" w:rsidR="00F16ADF" w:rsidRDefault="00F16ADF">
      <w:pPr>
        <w:pStyle w:val="N-line3"/>
        <w:pBdr>
          <w:bottom w:val="none" w:sz="0" w:space="0" w:color="auto"/>
        </w:pBdr>
      </w:pPr>
    </w:p>
    <w:p w14:paraId="041B46BD" w14:textId="77777777" w:rsidR="00F16ADF" w:rsidRDefault="00F16ADF">
      <w:pPr>
        <w:pStyle w:val="N-line3"/>
        <w:pBdr>
          <w:top w:val="single" w:sz="12" w:space="1" w:color="auto"/>
          <w:bottom w:val="none" w:sz="0" w:space="0" w:color="auto"/>
        </w:pBdr>
      </w:pPr>
    </w:p>
    <w:bookmarkEnd w:id="0"/>
    <w:p w14:paraId="25756920" w14:textId="77777777" w:rsidR="00F16ADF" w:rsidRDefault="00F16ADF">
      <w:pPr>
        <w:jc w:val="both"/>
      </w:pPr>
      <w:r>
        <w:t xml:space="preserve">The </w:t>
      </w:r>
      <w:r>
        <w:rPr>
          <w:i/>
          <w:iCs/>
        </w:rPr>
        <w:t>Territory Records Act 2002</w:t>
      </w:r>
      <w:r>
        <w:t xml:space="preserve"> provides for the </w:t>
      </w:r>
      <w:r w:rsidR="002204AB">
        <w:t>appointment</w:t>
      </w:r>
      <w:r>
        <w:t xml:space="preserve"> and functions of </w:t>
      </w:r>
      <w:r w:rsidR="002204AB">
        <w:t xml:space="preserve">the Director of </w:t>
      </w:r>
      <w:r>
        <w:t>Territory Records.</w:t>
      </w:r>
    </w:p>
    <w:p w14:paraId="244EA766" w14:textId="77777777" w:rsidR="00F16ADF" w:rsidRDefault="00F16ADF">
      <w:pPr>
        <w:jc w:val="both"/>
      </w:pPr>
    </w:p>
    <w:p w14:paraId="7878C56C" w14:textId="77777777" w:rsidR="00F16ADF" w:rsidRDefault="002204AB">
      <w:r>
        <w:t>Section 3</w:t>
      </w:r>
      <w:r w:rsidR="00F16ADF">
        <w:t xml:space="preserve">4 of the </w:t>
      </w:r>
      <w:r w:rsidR="00F16ADF">
        <w:rPr>
          <w:i/>
          <w:iCs/>
        </w:rPr>
        <w:t>Territory Records Act 2002</w:t>
      </w:r>
      <w:r w:rsidR="00F16ADF">
        <w:t xml:space="preserve"> </w:t>
      </w:r>
      <w:r>
        <w:t>requires the director to be appointed by the Minister</w:t>
      </w:r>
      <w:r w:rsidR="00DC090F">
        <w:t>.</w:t>
      </w:r>
    </w:p>
    <w:p w14:paraId="4C3ACA7A" w14:textId="77777777" w:rsidR="00DC090F" w:rsidRDefault="00DC090F"/>
    <w:p w14:paraId="2923F1D7" w14:textId="7A985B63" w:rsidR="004D7402" w:rsidRDefault="002204AB" w:rsidP="00DA4716">
      <w:pPr>
        <w:pStyle w:val="Header"/>
      </w:pPr>
      <w:r>
        <w:t xml:space="preserve">The appointment of </w:t>
      </w:r>
      <w:r w:rsidR="00A948CF">
        <w:t>M</w:t>
      </w:r>
      <w:r w:rsidR="004D7402">
        <w:t xml:space="preserve">r </w:t>
      </w:r>
      <w:r w:rsidR="004C070B">
        <w:t>Daren Stinson</w:t>
      </w:r>
      <w:r w:rsidR="004D7402">
        <w:t xml:space="preserve"> as Acting Director of Territory Records will allow him to perform the functions of the Director, as set out in section 33 of the Act, while the current Director is on approved leave.</w:t>
      </w:r>
      <w:r w:rsidR="004D7402" w:rsidRPr="00DA4716">
        <w:t xml:space="preserve"> </w:t>
      </w:r>
      <w:r w:rsidR="004D7402">
        <w:t>There are no prerequisites for appointment as the Director of Territory Records.</w:t>
      </w:r>
    </w:p>
    <w:p w14:paraId="4FF0BEF3" w14:textId="77777777" w:rsidR="004D7402" w:rsidRDefault="004D7402" w:rsidP="00DA4716">
      <w:pPr>
        <w:pStyle w:val="Header"/>
      </w:pPr>
    </w:p>
    <w:p w14:paraId="79C12CB4" w14:textId="4055006C" w:rsidR="00E943D2" w:rsidRDefault="00A948CF" w:rsidP="00E20CA4">
      <w:pPr>
        <w:pStyle w:val="Header"/>
      </w:pPr>
      <w:r>
        <w:t>M</w:t>
      </w:r>
      <w:r w:rsidR="004D7402">
        <w:t>r</w:t>
      </w:r>
      <w:r>
        <w:t xml:space="preserve"> </w:t>
      </w:r>
      <w:r w:rsidR="004C070B">
        <w:t>Stinson</w:t>
      </w:r>
      <w:r>
        <w:t xml:space="preserve"> comes from the role of Senior Director, </w:t>
      </w:r>
      <w:r w:rsidR="004C070B">
        <w:t>Territory Archives</w:t>
      </w:r>
      <w:r>
        <w:t xml:space="preserve"> in the </w:t>
      </w:r>
      <w:r w:rsidR="004C070B">
        <w:t>Territory Records Office</w:t>
      </w:r>
      <w:r>
        <w:t xml:space="preserve">, where </w:t>
      </w:r>
      <w:r w:rsidR="004D7402">
        <w:t>he</w:t>
      </w:r>
      <w:r>
        <w:t xml:space="preserve"> </w:t>
      </w:r>
      <w:r w:rsidRPr="00A948CF">
        <w:t xml:space="preserve">provides leadership for </w:t>
      </w:r>
      <w:r w:rsidR="004D7402">
        <w:t xml:space="preserve">the </w:t>
      </w:r>
      <w:r w:rsidR="00E943D2">
        <w:t xml:space="preserve">preservation of and access to ACT government archival records. Mr Stinson has been instrumental in </w:t>
      </w:r>
      <w:r w:rsidR="00E943D2" w:rsidRPr="00E943D2">
        <w:t xml:space="preserve">the development of </w:t>
      </w:r>
      <w:r w:rsidR="00AC799E">
        <w:t>a</w:t>
      </w:r>
      <w:r w:rsidR="00E943D2" w:rsidRPr="00E943D2">
        <w:t xml:space="preserve"> transformation strategy that includes developing teams, individuals and governance processes to move the physical management of records from a transactional warehouse service to a formal Territory Archive</w:t>
      </w:r>
      <w:r w:rsidR="00AC799E">
        <w:t>,</w:t>
      </w:r>
      <w:r w:rsidR="00E943D2" w:rsidRPr="00E943D2">
        <w:t xml:space="preserve"> preserving records for government and the community into the future.</w:t>
      </w:r>
    </w:p>
    <w:p w14:paraId="6E1AA42D" w14:textId="77777777" w:rsidR="00E943D2" w:rsidRDefault="00E943D2" w:rsidP="00E20CA4">
      <w:pPr>
        <w:pStyle w:val="Header"/>
      </w:pPr>
    </w:p>
    <w:p w14:paraId="2FBEADA5" w14:textId="52F8C996" w:rsidR="00FC27AF" w:rsidRDefault="00FC27AF" w:rsidP="00E20CA4">
      <w:pPr>
        <w:pStyle w:val="Header"/>
      </w:pPr>
      <w:r>
        <w:t>M</w:t>
      </w:r>
      <w:r w:rsidR="004D7402">
        <w:t>r</w:t>
      </w:r>
      <w:r>
        <w:t xml:space="preserve"> </w:t>
      </w:r>
      <w:r w:rsidR="00AC799E">
        <w:t>Stinson also</w:t>
      </w:r>
      <w:r>
        <w:t xml:space="preserve"> has </w:t>
      </w:r>
      <w:r w:rsidR="00AC799E">
        <w:t>extensive experience and</w:t>
      </w:r>
      <w:r>
        <w:t xml:space="preserve"> qualifications in </w:t>
      </w:r>
      <w:r w:rsidR="00AC799E">
        <w:t>procurement, contracting, project management and human resources management</w:t>
      </w:r>
      <w:r>
        <w:t xml:space="preserve">. </w:t>
      </w:r>
    </w:p>
    <w:p w14:paraId="413585C9" w14:textId="77777777" w:rsidR="00DA4716" w:rsidRDefault="00DA4716">
      <w:pPr>
        <w:pStyle w:val="Header"/>
      </w:pPr>
    </w:p>
    <w:sectPr w:rsidR="00DA4716" w:rsidSect="007421CD">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AB8DE" w14:textId="77777777" w:rsidR="002204AB" w:rsidRDefault="002204AB">
      <w:r>
        <w:separator/>
      </w:r>
    </w:p>
  </w:endnote>
  <w:endnote w:type="continuationSeparator" w:id="0">
    <w:p w14:paraId="654A3CED" w14:textId="77777777" w:rsidR="002204AB" w:rsidRDefault="0022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4A4D" w14:textId="77777777" w:rsidR="00241119" w:rsidRDefault="00241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780F" w14:textId="05943398" w:rsidR="002204AB" w:rsidRPr="00241119" w:rsidRDefault="00241119" w:rsidP="00241119">
    <w:pPr>
      <w:pStyle w:val="Footer"/>
      <w:jc w:val="center"/>
      <w:rPr>
        <w:sz w:val="14"/>
        <w:szCs w:val="14"/>
      </w:rPr>
    </w:pPr>
    <w:r w:rsidRPr="00241119">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598C" w14:textId="77777777" w:rsidR="00241119" w:rsidRDefault="00241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3986" w14:textId="77777777" w:rsidR="002204AB" w:rsidRDefault="002204AB">
      <w:r>
        <w:separator/>
      </w:r>
    </w:p>
  </w:footnote>
  <w:footnote w:type="continuationSeparator" w:id="0">
    <w:p w14:paraId="296DCA72" w14:textId="77777777" w:rsidR="002204AB" w:rsidRDefault="00220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A80F" w14:textId="77777777" w:rsidR="00241119" w:rsidRDefault="00241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7EE7" w14:textId="77777777" w:rsidR="00241119" w:rsidRDefault="00241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E4DA" w14:textId="77777777" w:rsidR="00241119" w:rsidRDefault="00241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bCs/>
        <w:i w:val="0"/>
        <w:iCs w:val="0"/>
      </w:rPr>
    </w:lvl>
    <w:lvl w:ilvl="5">
      <w:start w:val="1"/>
      <w:numFmt w:val="decimal"/>
      <w:lvlText w:val="(%6)"/>
      <w:lvlJc w:val="right"/>
      <w:pPr>
        <w:tabs>
          <w:tab w:val="num" w:pos="700"/>
        </w:tabs>
        <w:ind w:left="700" w:hanging="200"/>
      </w:pPr>
      <w:rPr>
        <w:rFonts w:cs="Times New Roman"/>
        <w:b w:val="0"/>
        <w:bCs w:val="0"/>
      </w:rPr>
    </w:lvl>
    <w:lvl w:ilvl="6">
      <w:start w:val="1"/>
      <w:numFmt w:val="lowerLetter"/>
      <w:lvlText w:val="(%7)"/>
      <w:lvlJc w:val="right"/>
      <w:pPr>
        <w:tabs>
          <w:tab w:val="num" w:pos="1200"/>
        </w:tabs>
        <w:ind w:left="1200" w:hanging="200"/>
      </w:pPr>
      <w:rPr>
        <w:rFonts w:cs="Times New Roman"/>
        <w:b w:val="0"/>
        <w:bCs w:val="0"/>
        <w:i w:val="0"/>
        <w:iCs w:val="0"/>
      </w:rPr>
    </w:lvl>
    <w:lvl w:ilvl="7">
      <w:start w:val="1"/>
      <w:numFmt w:val="lowerRoman"/>
      <w:lvlText w:val="(%8)"/>
      <w:lvlJc w:val="right"/>
      <w:pPr>
        <w:tabs>
          <w:tab w:val="num" w:pos="1740"/>
        </w:tabs>
        <w:ind w:left="1740" w:hanging="200"/>
      </w:pPr>
      <w:rPr>
        <w:rFonts w:cs="Times New Roman"/>
        <w:b w:val="0"/>
        <w:bCs w:val="0"/>
        <w:i w:val="0"/>
        <w:iCs w:val="0"/>
      </w:rPr>
    </w:lvl>
    <w:lvl w:ilvl="8">
      <w:start w:val="1"/>
      <w:numFmt w:val="upperLetter"/>
      <w:lvlText w:val="(%9)"/>
      <w:lvlJc w:val="right"/>
      <w:pPr>
        <w:tabs>
          <w:tab w:val="num" w:pos="2260"/>
        </w:tabs>
        <w:ind w:left="2260" w:hanging="200"/>
      </w:pPr>
      <w:rPr>
        <w:rFonts w:cs="Times New Roman"/>
        <w:b w:val="0"/>
        <w:bCs w:val="0"/>
        <w:i w:val="0"/>
        <w:iCs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7B06216"/>
    <w:multiLevelType w:val="multilevel"/>
    <w:tmpl w:val="3F7035F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441148474">
    <w:abstractNumId w:val="2"/>
  </w:num>
  <w:num w:numId="2" w16cid:durableId="779491702">
    <w:abstractNumId w:val="0"/>
  </w:num>
  <w:num w:numId="3" w16cid:durableId="1339650040">
    <w:abstractNumId w:val="3"/>
  </w:num>
  <w:num w:numId="4" w16cid:durableId="1378353510">
    <w:abstractNumId w:val="6"/>
  </w:num>
  <w:num w:numId="5" w16cid:durableId="566263012">
    <w:abstractNumId w:val="7"/>
  </w:num>
  <w:num w:numId="6" w16cid:durableId="533614356">
    <w:abstractNumId w:val="1"/>
  </w:num>
  <w:num w:numId="7" w16cid:durableId="1905525205">
    <w:abstractNumId w:val="4"/>
  </w:num>
  <w:num w:numId="8" w16cid:durableId="605577736">
    <w:abstractNumId w:val="5"/>
  </w:num>
  <w:num w:numId="9" w16cid:durableId="934359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DF"/>
    <w:rsid w:val="00011570"/>
    <w:rsid w:val="000A28B1"/>
    <w:rsid w:val="000C3C0A"/>
    <w:rsid w:val="000F14B5"/>
    <w:rsid w:val="000F2268"/>
    <w:rsid w:val="00125B57"/>
    <w:rsid w:val="001525D7"/>
    <w:rsid w:val="0018406A"/>
    <w:rsid w:val="001C32C2"/>
    <w:rsid w:val="002204AB"/>
    <w:rsid w:val="00241119"/>
    <w:rsid w:val="0025244A"/>
    <w:rsid w:val="002D0C6B"/>
    <w:rsid w:val="0034208D"/>
    <w:rsid w:val="003726E3"/>
    <w:rsid w:val="00395C01"/>
    <w:rsid w:val="003A269C"/>
    <w:rsid w:val="004420C8"/>
    <w:rsid w:val="004771F3"/>
    <w:rsid w:val="004800E2"/>
    <w:rsid w:val="004B2F2A"/>
    <w:rsid w:val="004C070B"/>
    <w:rsid w:val="004C1FDF"/>
    <w:rsid w:val="004D7402"/>
    <w:rsid w:val="004E10DD"/>
    <w:rsid w:val="00512488"/>
    <w:rsid w:val="005503C3"/>
    <w:rsid w:val="00557BA1"/>
    <w:rsid w:val="005A4402"/>
    <w:rsid w:val="00647E17"/>
    <w:rsid w:val="00654557"/>
    <w:rsid w:val="007421CD"/>
    <w:rsid w:val="007575E4"/>
    <w:rsid w:val="00762E26"/>
    <w:rsid w:val="00776802"/>
    <w:rsid w:val="007955C6"/>
    <w:rsid w:val="007B7B95"/>
    <w:rsid w:val="007C6DB8"/>
    <w:rsid w:val="007E07D6"/>
    <w:rsid w:val="00843386"/>
    <w:rsid w:val="008745DC"/>
    <w:rsid w:val="00880556"/>
    <w:rsid w:val="008D3BC5"/>
    <w:rsid w:val="008E0C33"/>
    <w:rsid w:val="008F6B1E"/>
    <w:rsid w:val="009315DB"/>
    <w:rsid w:val="00936701"/>
    <w:rsid w:val="00984741"/>
    <w:rsid w:val="009B7B87"/>
    <w:rsid w:val="009C1ACA"/>
    <w:rsid w:val="00A2407B"/>
    <w:rsid w:val="00A439BF"/>
    <w:rsid w:val="00A467EF"/>
    <w:rsid w:val="00A5308B"/>
    <w:rsid w:val="00A948CF"/>
    <w:rsid w:val="00AC799E"/>
    <w:rsid w:val="00AD55BB"/>
    <w:rsid w:val="00B07E79"/>
    <w:rsid w:val="00B44F9E"/>
    <w:rsid w:val="00B94947"/>
    <w:rsid w:val="00BB7A15"/>
    <w:rsid w:val="00CB52CE"/>
    <w:rsid w:val="00D02AAE"/>
    <w:rsid w:val="00D22534"/>
    <w:rsid w:val="00D32AD0"/>
    <w:rsid w:val="00D32B3A"/>
    <w:rsid w:val="00D62E6A"/>
    <w:rsid w:val="00D647DA"/>
    <w:rsid w:val="00DA46DD"/>
    <w:rsid w:val="00DA4716"/>
    <w:rsid w:val="00DC090F"/>
    <w:rsid w:val="00DD47A8"/>
    <w:rsid w:val="00E20CA4"/>
    <w:rsid w:val="00E31389"/>
    <w:rsid w:val="00E3246B"/>
    <w:rsid w:val="00E63CBB"/>
    <w:rsid w:val="00E943D2"/>
    <w:rsid w:val="00F04D94"/>
    <w:rsid w:val="00F16ADF"/>
    <w:rsid w:val="00F4183F"/>
    <w:rsid w:val="00FB0030"/>
    <w:rsid w:val="00FC27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50461AD"/>
  <w15:docId w15:val="{7AF71880-27DA-4022-AF79-AC2EC7B6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1CD"/>
    <w:pPr>
      <w:spacing w:after="0" w:line="240" w:lineRule="auto"/>
    </w:pPr>
    <w:rPr>
      <w:sz w:val="24"/>
      <w:szCs w:val="24"/>
      <w:lang w:eastAsia="en-US"/>
    </w:rPr>
  </w:style>
  <w:style w:type="paragraph" w:styleId="Heading1">
    <w:name w:val="heading 1"/>
    <w:basedOn w:val="Normal"/>
    <w:next w:val="Normal"/>
    <w:link w:val="Heading1Char"/>
    <w:uiPriority w:val="99"/>
    <w:qFormat/>
    <w:rsid w:val="007421CD"/>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rsid w:val="007421CD"/>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rsid w:val="007421CD"/>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7421C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21C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locked/>
    <w:rsid w:val="007421C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locked/>
    <w:rsid w:val="007421C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locked/>
    <w:rsid w:val="007421CD"/>
    <w:rPr>
      <w:rFonts w:asciiTheme="minorHAnsi" w:eastAsiaTheme="minorEastAsia" w:hAnsiTheme="minorHAnsi" w:cstheme="minorBidi"/>
      <w:b/>
      <w:bCs/>
      <w:sz w:val="28"/>
      <w:szCs w:val="28"/>
      <w:lang w:eastAsia="en-US"/>
    </w:rPr>
  </w:style>
  <w:style w:type="paragraph" w:styleId="Title">
    <w:name w:val="Title"/>
    <w:basedOn w:val="Normal"/>
    <w:link w:val="TitleChar"/>
    <w:uiPriority w:val="99"/>
    <w:qFormat/>
    <w:rsid w:val="007421CD"/>
    <w:pPr>
      <w:pBdr>
        <w:top w:val="single" w:sz="4" w:space="1" w:color="auto"/>
        <w:bottom w:val="single" w:sz="4" w:space="1" w:color="auto"/>
      </w:pBdr>
      <w:spacing w:before="240" w:after="240"/>
    </w:pPr>
    <w:rPr>
      <w:rFonts w:ascii="Arial" w:hAnsi="Arial" w:cs="Arial"/>
      <w:b/>
      <w:bCs/>
      <w:kern w:val="28"/>
      <w:sz w:val="40"/>
      <w:szCs w:val="40"/>
    </w:rPr>
  </w:style>
  <w:style w:type="character" w:customStyle="1" w:styleId="TitleChar">
    <w:name w:val="Title Char"/>
    <w:basedOn w:val="DefaultParagraphFont"/>
    <w:link w:val="Title"/>
    <w:uiPriority w:val="10"/>
    <w:locked/>
    <w:rsid w:val="007421CD"/>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7421CD"/>
    <w:pPr>
      <w:tabs>
        <w:tab w:val="left" w:pos="2880"/>
      </w:tabs>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sid w:val="007421CD"/>
    <w:rPr>
      <w:rFonts w:cs="Times New Roman"/>
      <w:sz w:val="24"/>
      <w:szCs w:val="24"/>
      <w:lang w:eastAsia="en-US"/>
    </w:rPr>
  </w:style>
  <w:style w:type="paragraph" w:customStyle="1" w:styleId="Billname">
    <w:name w:val="Billname"/>
    <w:basedOn w:val="Normal"/>
    <w:uiPriority w:val="99"/>
    <w:rsid w:val="007421CD"/>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rsid w:val="007421CD"/>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7421CD"/>
    <w:pPr>
      <w:pBdr>
        <w:bottom w:val="single" w:sz="12" w:space="1" w:color="auto"/>
      </w:pBdr>
      <w:jc w:val="both"/>
    </w:pPr>
  </w:style>
  <w:style w:type="paragraph" w:customStyle="1" w:styleId="madeunder">
    <w:name w:val="made under"/>
    <w:basedOn w:val="Normal"/>
    <w:uiPriority w:val="99"/>
    <w:rsid w:val="007421CD"/>
    <w:pPr>
      <w:spacing w:before="180" w:after="60"/>
      <w:jc w:val="both"/>
    </w:pPr>
  </w:style>
  <w:style w:type="paragraph" w:customStyle="1" w:styleId="CoverActName">
    <w:name w:val="CoverActName"/>
    <w:basedOn w:val="Normal"/>
    <w:rsid w:val="007421CD"/>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7421CD"/>
    <w:pPr>
      <w:tabs>
        <w:tab w:val="left" w:pos="2880"/>
      </w:tabs>
    </w:pPr>
  </w:style>
  <w:style w:type="paragraph" w:customStyle="1" w:styleId="Apara">
    <w:name w:val="A para"/>
    <w:basedOn w:val="Normal"/>
    <w:uiPriority w:val="99"/>
    <w:rsid w:val="007421CD"/>
    <w:pPr>
      <w:numPr>
        <w:ilvl w:val="6"/>
        <w:numId w:val="9"/>
      </w:numPr>
      <w:spacing w:before="80" w:after="60"/>
      <w:jc w:val="both"/>
      <w:outlineLvl w:val="6"/>
    </w:pPr>
  </w:style>
  <w:style w:type="paragraph" w:customStyle="1" w:styleId="Asubpara">
    <w:name w:val="A subpara"/>
    <w:basedOn w:val="Normal"/>
    <w:uiPriority w:val="99"/>
    <w:rsid w:val="007421CD"/>
    <w:pPr>
      <w:numPr>
        <w:ilvl w:val="7"/>
        <w:numId w:val="9"/>
      </w:numPr>
      <w:spacing w:before="80" w:after="60"/>
      <w:jc w:val="both"/>
      <w:outlineLvl w:val="7"/>
    </w:pPr>
  </w:style>
  <w:style w:type="paragraph" w:customStyle="1" w:styleId="Asubsubpara">
    <w:name w:val="A subsubpara"/>
    <w:basedOn w:val="Normal"/>
    <w:uiPriority w:val="99"/>
    <w:rsid w:val="007421CD"/>
    <w:pPr>
      <w:numPr>
        <w:ilvl w:val="8"/>
        <w:numId w:val="9"/>
      </w:numPr>
      <w:spacing w:before="80" w:after="60"/>
      <w:jc w:val="both"/>
      <w:outlineLvl w:val="8"/>
    </w:pPr>
  </w:style>
  <w:style w:type="paragraph" w:customStyle="1" w:styleId="AH5Sec">
    <w:name w:val="A H5 Sec"/>
    <w:basedOn w:val="Normal"/>
    <w:next w:val="Amain"/>
    <w:uiPriority w:val="99"/>
    <w:rsid w:val="007421CD"/>
    <w:pPr>
      <w:keepNext/>
      <w:numPr>
        <w:ilvl w:val="4"/>
        <w:numId w:val="1"/>
      </w:numPr>
      <w:spacing w:before="180" w:after="60"/>
      <w:outlineLvl w:val="4"/>
    </w:pPr>
    <w:rPr>
      <w:rFonts w:ascii="Arial" w:hAnsi="Arial" w:cs="Arial"/>
      <w:b/>
      <w:bCs/>
    </w:rPr>
  </w:style>
  <w:style w:type="paragraph" w:styleId="Header">
    <w:name w:val="header"/>
    <w:basedOn w:val="Normal"/>
    <w:link w:val="HeaderChar"/>
    <w:uiPriority w:val="99"/>
    <w:rsid w:val="007421CD"/>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7421CD"/>
    <w:rPr>
      <w:rFonts w:cs="Times New Roman"/>
      <w:sz w:val="24"/>
      <w:szCs w:val="24"/>
      <w:lang w:eastAsia="en-US"/>
    </w:rPr>
  </w:style>
  <w:style w:type="paragraph" w:customStyle="1" w:styleId="ref">
    <w:name w:val="ref"/>
    <w:basedOn w:val="Normal"/>
    <w:next w:val="Normal"/>
    <w:uiPriority w:val="99"/>
    <w:rsid w:val="007421CD"/>
    <w:pPr>
      <w:spacing w:after="60"/>
      <w:jc w:val="both"/>
    </w:pPr>
    <w:rPr>
      <w:sz w:val="18"/>
      <w:szCs w:val="18"/>
    </w:rPr>
  </w:style>
  <w:style w:type="character" w:customStyle="1" w:styleId="CharDivText">
    <w:name w:val="CharDivText"/>
    <w:basedOn w:val="DefaultParagraphFont"/>
    <w:uiPriority w:val="99"/>
    <w:rsid w:val="007421CD"/>
    <w:rPr>
      <w:rFonts w:cs="Times New Roman"/>
    </w:rPr>
  </w:style>
  <w:style w:type="paragraph" w:customStyle="1" w:styleId="CoverInForce">
    <w:name w:val="CoverInForce"/>
    <w:basedOn w:val="Normal"/>
    <w:uiPriority w:val="99"/>
    <w:rsid w:val="007421CD"/>
    <w:pPr>
      <w:tabs>
        <w:tab w:val="left" w:pos="2600"/>
      </w:tabs>
      <w:spacing w:before="200" w:after="60"/>
      <w:jc w:val="both"/>
    </w:pPr>
    <w:rPr>
      <w:rFonts w:ascii="Arial" w:hAnsi="Arial" w:cs="Arial"/>
    </w:rPr>
  </w:style>
  <w:style w:type="paragraph" w:customStyle="1" w:styleId="AFHdg">
    <w:name w:val="AFHdg"/>
    <w:basedOn w:val="Normal"/>
    <w:uiPriority w:val="99"/>
    <w:rsid w:val="007421CD"/>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rsid w:val="007421CD"/>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uiPriority w:val="99"/>
    <w:rsid w:val="007421CD"/>
    <w:rPr>
      <w:rFonts w:cs="Times New Roman"/>
    </w:rPr>
  </w:style>
  <w:style w:type="paragraph" w:customStyle="1" w:styleId="Aparabullet">
    <w:name w:val="A para bullet"/>
    <w:basedOn w:val="Normal"/>
    <w:uiPriority w:val="99"/>
    <w:rsid w:val="007421CD"/>
    <w:pPr>
      <w:numPr>
        <w:numId w:val="4"/>
      </w:numPr>
    </w:pPr>
  </w:style>
  <w:style w:type="paragraph" w:styleId="TOC1">
    <w:name w:val="toc 1"/>
    <w:basedOn w:val="Normal"/>
    <w:next w:val="Normal"/>
    <w:autoRedefine/>
    <w:uiPriority w:val="99"/>
    <w:rsid w:val="007421CD"/>
  </w:style>
  <w:style w:type="paragraph" w:styleId="TOC2">
    <w:name w:val="toc 2"/>
    <w:basedOn w:val="Normal"/>
    <w:next w:val="Normal"/>
    <w:autoRedefine/>
    <w:uiPriority w:val="99"/>
    <w:rsid w:val="007421CD"/>
    <w:pPr>
      <w:ind w:left="240"/>
    </w:pPr>
  </w:style>
  <w:style w:type="paragraph" w:styleId="TOC3">
    <w:name w:val="toc 3"/>
    <w:basedOn w:val="Normal"/>
    <w:next w:val="Normal"/>
    <w:autoRedefine/>
    <w:uiPriority w:val="99"/>
    <w:rsid w:val="007421CD"/>
    <w:pPr>
      <w:ind w:left="480"/>
    </w:pPr>
  </w:style>
  <w:style w:type="paragraph" w:styleId="TOC4">
    <w:name w:val="toc 4"/>
    <w:basedOn w:val="Normal"/>
    <w:next w:val="Normal"/>
    <w:autoRedefine/>
    <w:uiPriority w:val="99"/>
    <w:rsid w:val="007421CD"/>
    <w:pPr>
      <w:ind w:left="720"/>
    </w:pPr>
  </w:style>
  <w:style w:type="paragraph" w:styleId="TOC5">
    <w:name w:val="toc 5"/>
    <w:basedOn w:val="Normal"/>
    <w:next w:val="Normal"/>
    <w:autoRedefine/>
    <w:uiPriority w:val="99"/>
    <w:rsid w:val="007421CD"/>
    <w:pPr>
      <w:ind w:left="960"/>
    </w:pPr>
  </w:style>
  <w:style w:type="paragraph" w:styleId="TOC6">
    <w:name w:val="toc 6"/>
    <w:basedOn w:val="Normal"/>
    <w:next w:val="Normal"/>
    <w:autoRedefine/>
    <w:uiPriority w:val="99"/>
    <w:rsid w:val="007421CD"/>
    <w:pPr>
      <w:ind w:left="1200"/>
    </w:pPr>
  </w:style>
  <w:style w:type="paragraph" w:styleId="TOC7">
    <w:name w:val="toc 7"/>
    <w:basedOn w:val="Normal"/>
    <w:next w:val="Normal"/>
    <w:autoRedefine/>
    <w:uiPriority w:val="99"/>
    <w:rsid w:val="007421CD"/>
    <w:pPr>
      <w:ind w:left="1440"/>
    </w:pPr>
  </w:style>
  <w:style w:type="paragraph" w:styleId="TOC8">
    <w:name w:val="toc 8"/>
    <w:basedOn w:val="Normal"/>
    <w:next w:val="Normal"/>
    <w:autoRedefine/>
    <w:uiPriority w:val="99"/>
    <w:rsid w:val="007421CD"/>
    <w:pPr>
      <w:ind w:left="1680"/>
    </w:pPr>
  </w:style>
  <w:style w:type="paragraph" w:styleId="TOC9">
    <w:name w:val="toc 9"/>
    <w:basedOn w:val="Normal"/>
    <w:next w:val="Normal"/>
    <w:autoRedefine/>
    <w:uiPriority w:val="99"/>
    <w:rsid w:val="007421CD"/>
    <w:pPr>
      <w:ind w:left="1920"/>
    </w:pPr>
  </w:style>
  <w:style w:type="character" w:styleId="Hyperlink">
    <w:name w:val="Hyperlink"/>
    <w:basedOn w:val="DefaultParagraphFont"/>
    <w:uiPriority w:val="99"/>
    <w:rsid w:val="007421CD"/>
    <w:rPr>
      <w:rFonts w:cs="Times New Roman"/>
      <w:color w:val="0000FF"/>
      <w:u w:val="single"/>
    </w:rPr>
  </w:style>
  <w:style w:type="paragraph" w:styleId="BodyText2">
    <w:name w:val="Body Text 2"/>
    <w:basedOn w:val="Normal"/>
    <w:link w:val="BodyText2Char"/>
    <w:uiPriority w:val="99"/>
    <w:rsid w:val="007421CD"/>
    <w:pPr>
      <w:spacing w:before="120" w:after="60"/>
      <w:ind w:left="709"/>
    </w:pPr>
  </w:style>
  <w:style w:type="character" w:customStyle="1" w:styleId="BodyText2Char">
    <w:name w:val="Body Text 2 Char"/>
    <w:basedOn w:val="DefaultParagraphFont"/>
    <w:link w:val="BodyText2"/>
    <w:uiPriority w:val="99"/>
    <w:semiHidden/>
    <w:locked/>
    <w:rsid w:val="007421CD"/>
    <w:rPr>
      <w:rFonts w:cs="Times New Roman"/>
      <w:sz w:val="24"/>
      <w:szCs w:val="24"/>
      <w:lang w:eastAsia="en-US"/>
    </w:rPr>
  </w:style>
  <w:style w:type="paragraph" w:customStyle="1" w:styleId="Minister">
    <w:name w:val="Minister"/>
    <w:basedOn w:val="Normal"/>
    <w:uiPriority w:val="99"/>
    <w:rsid w:val="007421CD"/>
    <w:pPr>
      <w:spacing w:before="880" w:after="60"/>
      <w:jc w:val="right"/>
    </w:pPr>
    <w:rPr>
      <w:caps/>
    </w:rPr>
  </w:style>
  <w:style w:type="paragraph" w:customStyle="1" w:styleId="DateLine">
    <w:name w:val="DateLine"/>
    <w:basedOn w:val="Normal"/>
    <w:uiPriority w:val="99"/>
    <w:rsid w:val="007421CD"/>
    <w:pPr>
      <w:tabs>
        <w:tab w:val="left" w:pos="4320"/>
      </w:tabs>
      <w:spacing w:before="80" w:after="60"/>
      <w:jc w:val="both"/>
    </w:pPr>
  </w:style>
  <w:style w:type="paragraph" w:customStyle="1" w:styleId="MinisterWord">
    <w:name w:val="MinisterWord"/>
    <w:basedOn w:val="Normal"/>
    <w:uiPriority w:val="99"/>
    <w:rsid w:val="007421CD"/>
    <w:pPr>
      <w:tabs>
        <w:tab w:val="left" w:pos="2880"/>
      </w:tabs>
      <w:jc w:val="right"/>
    </w:pPr>
  </w:style>
  <w:style w:type="character" w:styleId="FollowedHyperlink">
    <w:name w:val="FollowedHyperlink"/>
    <w:basedOn w:val="DefaultParagraphFont"/>
    <w:uiPriority w:val="99"/>
    <w:rsid w:val="007421CD"/>
    <w:rPr>
      <w:rFonts w:cs="Times New Roman"/>
      <w:color w:val="800080"/>
      <w:u w:val="single"/>
    </w:rPr>
  </w:style>
  <w:style w:type="character" w:styleId="FootnoteReference">
    <w:name w:val="footnote reference"/>
    <w:basedOn w:val="DefaultParagraphFont"/>
    <w:uiPriority w:val="99"/>
    <w:rsid w:val="007421CD"/>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7421CD"/>
    <w:pPr>
      <w:spacing w:before="80" w:after="60"/>
      <w:jc w:val="both"/>
    </w:pPr>
  </w:style>
  <w:style w:type="character" w:customStyle="1" w:styleId="FootnoteTextChar">
    <w:name w:val="Footnote Text Char"/>
    <w:basedOn w:val="DefaultParagraphFont"/>
    <w:link w:val="FootnoteText"/>
    <w:uiPriority w:val="99"/>
    <w:semiHidden/>
    <w:locked/>
    <w:rsid w:val="007421CD"/>
    <w:rPr>
      <w:rFonts w:cs="Times New Roman"/>
      <w:sz w:val="20"/>
      <w:szCs w:val="20"/>
      <w:lang w:eastAsia="en-US"/>
    </w:rPr>
  </w:style>
  <w:style w:type="paragraph" w:customStyle="1" w:styleId="ShadedSchClause">
    <w:name w:val="Shaded Sch Clause"/>
    <w:basedOn w:val="Normal"/>
    <w:next w:val="Normal"/>
    <w:uiPriority w:val="99"/>
    <w:rsid w:val="007421CD"/>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uiPriority w:val="99"/>
    <w:rsid w:val="007421CD"/>
    <w:rPr>
      <w:rFonts w:cs="Times New Roman"/>
    </w:rPr>
  </w:style>
  <w:style w:type="paragraph" w:styleId="BalloonText">
    <w:name w:val="Balloon Text"/>
    <w:basedOn w:val="Normal"/>
    <w:link w:val="BalloonTextChar"/>
    <w:uiPriority w:val="99"/>
    <w:semiHidden/>
    <w:unhideWhenUsed/>
    <w:rsid w:val="00011570"/>
    <w:rPr>
      <w:rFonts w:ascii="Tahoma" w:hAnsi="Tahoma" w:cs="Tahoma"/>
      <w:sz w:val="16"/>
      <w:szCs w:val="16"/>
    </w:rPr>
  </w:style>
  <w:style w:type="character" w:customStyle="1" w:styleId="BalloonTextChar">
    <w:name w:val="Balloon Text Char"/>
    <w:basedOn w:val="DefaultParagraphFont"/>
    <w:link w:val="BalloonText"/>
    <w:uiPriority w:val="99"/>
    <w:semiHidden/>
    <w:rsid w:val="000115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855218">
      <w:marLeft w:val="0"/>
      <w:marRight w:val="0"/>
      <w:marTop w:val="0"/>
      <w:marBottom w:val="0"/>
      <w:divBdr>
        <w:top w:val="none" w:sz="0" w:space="0" w:color="auto"/>
        <w:left w:val="none" w:sz="0" w:space="0" w:color="auto"/>
        <w:bottom w:val="none" w:sz="0" w:space="0" w:color="auto"/>
        <w:right w:val="none" w:sz="0" w:space="0" w:color="auto"/>
      </w:divBdr>
    </w:div>
    <w:div w:id="200712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870D209-069B-44EB-9A15-3899808DF17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1218</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2017-07-10T23:57:00Z</cp:lastPrinted>
  <dcterms:created xsi:type="dcterms:W3CDTF">2025-10-02T00:23:00Z</dcterms:created>
  <dcterms:modified xsi:type="dcterms:W3CDTF">2025-10-02T00:23:00Z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62819555-a649-4f81-8ad2-ef1c82c25f3d</vt:lpwstr>
  </property>
  <property fmtid="{D5CDD505-2E9C-101B-9397-08002B2CF9AE}" pid="3" name="bjSaver">
    <vt:lpwstr>xrok2JAaR6yCcpzCfm7v21XVjJYd+A10</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MSIP_Label_69af8531-eb46-4968-8cb3-105d2f5ea87e_Enabled">
    <vt:lpwstr>true</vt:lpwstr>
  </property>
  <property fmtid="{D5CDD505-2E9C-101B-9397-08002B2CF9AE}" pid="8" name="MSIP_Label_69af8531-eb46-4968-8cb3-105d2f5ea87e_SetDate">
    <vt:lpwstr>2024-08-26T08:38:46Z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8a9642cf-7129-492b-8f84-3f034c4fe123</vt:lpwstr>
  </property>
  <property fmtid="{D5CDD505-2E9C-101B-9397-08002B2CF9AE}" pid="13" name="MSIP_Label_69af8531-eb46-4968-8cb3-105d2f5ea87e_ContentBits">
    <vt:lpwstr>0</vt:lpwstr>
  </property>
</Properties>
</file>