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D78A" w14:textId="77777777" w:rsidR="005612F0" w:rsidRPr="00554A9D" w:rsidRDefault="005612F0" w:rsidP="005612F0">
      <w:pPr>
        <w:spacing w:before="120"/>
        <w:rPr>
          <w:rFonts w:ascii="Arial" w:hAnsi="Arial" w:cs="Arial"/>
        </w:rPr>
      </w:pPr>
      <w:bookmarkStart w:id="0" w:name="_Toc44738651"/>
      <w:r w:rsidRPr="00554A9D">
        <w:rPr>
          <w:rFonts w:ascii="Arial" w:hAnsi="Arial" w:cs="Arial"/>
        </w:rPr>
        <w:t>Australian Capital Territory</w:t>
      </w:r>
    </w:p>
    <w:p w14:paraId="060A9E55" w14:textId="77777777" w:rsidR="005612F0" w:rsidRDefault="005612F0" w:rsidP="005612F0">
      <w:pPr>
        <w:pStyle w:val="Billname"/>
        <w:spacing w:before="360" w:after="0"/>
      </w:pPr>
      <w:r>
        <w:t>Explanatory Statement</w:t>
      </w:r>
    </w:p>
    <w:p w14:paraId="6068C425" w14:textId="72DC46EC" w:rsidR="005612F0" w:rsidRPr="00554A9D" w:rsidRDefault="005612F0" w:rsidP="00EF2130">
      <w:pPr>
        <w:pStyle w:val="Billname"/>
        <w:spacing w:before="600"/>
      </w:pPr>
      <w:r w:rsidRPr="00554A9D">
        <w:t>Tobacco</w:t>
      </w:r>
      <w:r>
        <w:t xml:space="preserve"> and Other Smoking Products </w:t>
      </w:r>
      <w:r w:rsidRPr="00554A9D">
        <w:t xml:space="preserve">(Fees) Determination </w:t>
      </w:r>
      <w:r>
        <w:t>20</w:t>
      </w:r>
      <w:r w:rsidR="00374A36">
        <w:t>2</w:t>
      </w:r>
      <w:r w:rsidR="009B7E3F">
        <w:t>5</w:t>
      </w:r>
      <w:r w:rsidRPr="00554A9D">
        <w:t xml:space="preserve"> </w:t>
      </w:r>
      <w:r>
        <w:t>(No</w:t>
      </w:r>
      <w:r w:rsidRPr="00F71AD7">
        <w:t xml:space="preserve"> </w:t>
      </w:r>
      <w:r w:rsidR="009B7E3F">
        <w:t>2</w:t>
      </w:r>
      <w:r w:rsidRPr="00F71AD7">
        <w:t>)</w:t>
      </w:r>
    </w:p>
    <w:p w14:paraId="2E39B228" w14:textId="1E6B028A" w:rsidR="005612F0" w:rsidRPr="00CF4943" w:rsidRDefault="005612F0" w:rsidP="00EF2130">
      <w:pPr>
        <w:spacing w:before="340"/>
        <w:rPr>
          <w:rFonts w:ascii="Arial" w:hAnsi="Arial" w:cs="Arial"/>
          <w:b/>
          <w:bCs/>
        </w:rPr>
      </w:pPr>
      <w:r w:rsidRPr="00554A9D">
        <w:rPr>
          <w:rFonts w:ascii="Arial" w:hAnsi="Arial" w:cs="Arial"/>
          <w:b/>
          <w:bCs/>
        </w:rPr>
        <w:t xml:space="preserve">Disallowable instrument </w:t>
      </w:r>
      <w:r w:rsidRPr="008165B1">
        <w:rPr>
          <w:rFonts w:ascii="Arial" w:hAnsi="Arial" w:cs="Arial"/>
          <w:b/>
          <w:bCs/>
        </w:rPr>
        <w:t>DI20</w:t>
      </w:r>
      <w:r w:rsidR="00374A36">
        <w:rPr>
          <w:rFonts w:ascii="Arial" w:hAnsi="Arial" w:cs="Arial"/>
          <w:b/>
          <w:bCs/>
        </w:rPr>
        <w:t>2</w:t>
      </w:r>
      <w:r w:rsidR="00BD18B7">
        <w:rPr>
          <w:rFonts w:ascii="Arial" w:hAnsi="Arial" w:cs="Arial"/>
          <w:b/>
          <w:bCs/>
        </w:rPr>
        <w:t>5</w:t>
      </w:r>
      <w:r w:rsidR="00E9532E">
        <w:rPr>
          <w:rFonts w:ascii="Arial" w:hAnsi="Arial" w:cs="Arial"/>
          <w:b/>
          <w:bCs/>
        </w:rPr>
        <w:t>-</w:t>
      </w:r>
      <w:r w:rsidR="007870D4">
        <w:rPr>
          <w:rFonts w:ascii="Arial" w:hAnsi="Arial" w:cs="Arial"/>
          <w:b/>
          <w:bCs/>
        </w:rPr>
        <w:t>301</w:t>
      </w:r>
    </w:p>
    <w:p w14:paraId="767485E4" w14:textId="77777777" w:rsidR="005612F0" w:rsidRPr="00CF4943" w:rsidRDefault="005612F0" w:rsidP="00EF2130">
      <w:pPr>
        <w:pStyle w:val="madeunder"/>
        <w:spacing w:before="300" w:after="0"/>
      </w:pPr>
      <w:r w:rsidRPr="00CF4943">
        <w:t>made under the</w:t>
      </w:r>
    </w:p>
    <w:p w14:paraId="6F41621A" w14:textId="77777777" w:rsidR="005612F0" w:rsidRPr="00EF2130" w:rsidRDefault="005612F0" w:rsidP="00EF2130">
      <w:pPr>
        <w:pStyle w:val="CoverActName"/>
        <w:spacing w:before="320" w:after="0"/>
        <w:rPr>
          <w:rFonts w:cs="Arial"/>
          <w:sz w:val="20"/>
        </w:rPr>
      </w:pPr>
      <w:r w:rsidRPr="00EF2130">
        <w:rPr>
          <w:rFonts w:cs="Arial"/>
          <w:sz w:val="20"/>
        </w:rPr>
        <w:t>Tobacco and Other Smoking Products Act 1927, s 70 (Determination of fees)</w:t>
      </w:r>
    </w:p>
    <w:p w14:paraId="3A5D7D67" w14:textId="77777777" w:rsidR="005612F0" w:rsidRPr="00554A9D" w:rsidRDefault="005612F0" w:rsidP="005612F0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2FA098EF" w14:textId="77777777" w:rsidR="005612F0" w:rsidRDefault="005612F0" w:rsidP="005612F0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bookmarkEnd w:id="0"/>
    <w:p w14:paraId="7938625A" w14:textId="395F0BF7" w:rsidR="005612F0" w:rsidRPr="00FC66B9" w:rsidRDefault="005612F0" w:rsidP="005612F0">
      <w:r>
        <w:t xml:space="preserve">The </w:t>
      </w:r>
      <w:r>
        <w:rPr>
          <w:i/>
        </w:rPr>
        <w:t>Tobacco and Other Smoking Products Act 1927</w:t>
      </w:r>
      <w:r w:rsidR="003F4DF5">
        <w:t xml:space="preserve"> provides for the licens</w:t>
      </w:r>
      <w:r>
        <w:t>ing of wholesale tobacco merchants and retail tobacconists.</w:t>
      </w:r>
      <w:r w:rsidR="00337701">
        <w:t xml:space="preserve"> </w:t>
      </w:r>
      <w:r>
        <w:t xml:space="preserve">Section 70 of the </w:t>
      </w:r>
      <w:r>
        <w:rPr>
          <w:i/>
        </w:rPr>
        <w:t>Tobacco and Other Smoking Products Act 1927</w:t>
      </w:r>
      <w:r>
        <w:t xml:space="preserve"> provides the Minister with the power to determine fees for the purposes of the Act.</w:t>
      </w:r>
    </w:p>
    <w:p w14:paraId="032209DD" w14:textId="77777777" w:rsidR="005612F0" w:rsidRDefault="005612F0" w:rsidP="005612F0"/>
    <w:p w14:paraId="4BE11DCE" w14:textId="77777777" w:rsidR="005612F0" w:rsidRDefault="005612F0" w:rsidP="005612F0">
      <w:r>
        <w:t>This instrument sets fees for the application and renewal of licences for wholesale tobacco merchants and retail tobacconists.</w:t>
      </w:r>
    </w:p>
    <w:p w14:paraId="16413C5C" w14:textId="77777777" w:rsidR="005612F0" w:rsidRDefault="005612F0" w:rsidP="005612F0"/>
    <w:p w14:paraId="7E7E3AFD" w14:textId="3F890DE9" w:rsidR="00A30786" w:rsidRDefault="005612F0" w:rsidP="005612F0">
      <w:r>
        <w:t xml:space="preserve">This instrument comes into effect on </w:t>
      </w:r>
      <w:r w:rsidR="009A53F1">
        <w:t xml:space="preserve">1 </w:t>
      </w:r>
      <w:r w:rsidR="009B7E3F">
        <w:t xml:space="preserve">January </w:t>
      </w:r>
      <w:r w:rsidR="00413896">
        <w:t>202</w:t>
      </w:r>
      <w:r w:rsidR="009B7E3F">
        <w:t>6</w:t>
      </w:r>
      <w:r w:rsidR="009A53F1">
        <w:t xml:space="preserve"> and increases the annual fees as set out below.</w:t>
      </w:r>
      <w:r w:rsidR="00D823FC">
        <w:t xml:space="preserve"> </w:t>
      </w:r>
      <w:r w:rsidR="00D823FC" w:rsidRPr="00D823FC">
        <w:t>These fee increases were determined through the 2025-26 Budget as a partial offset for expanding specialist lung cancer services (Budget Outlook, p. 65). This measure included an increase in the fee for a licence to sell tobacco products in the ACT to $1,100 per year, aligning with the equivalent fee in New South Wales</w:t>
      </w:r>
      <w:r w:rsidR="006175C5">
        <w:t>.</w:t>
      </w:r>
    </w:p>
    <w:p w14:paraId="66130F45" w14:textId="77777777" w:rsidR="00F47CD6" w:rsidRDefault="00F47CD6" w:rsidP="00857A8E"/>
    <w:tbl>
      <w:tblPr>
        <w:tblW w:w="8420" w:type="dxa"/>
        <w:tblLook w:val="04A0" w:firstRow="1" w:lastRow="0" w:firstColumn="1" w:lastColumn="0" w:noHBand="0" w:noVBand="1"/>
      </w:tblPr>
      <w:tblGrid>
        <w:gridCol w:w="5740"/>
        <w:gridCol w:w="1340"/>
        <w:gridCol w:w="1340"/>
      </w:tblGrid>
      <w:tr w:rsidR="00B7290B" w:rsidRPr="00B7290B" w14:paraId="61652F7A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2CEB" w14:textId="77777777" w:rsidR="00B7290B" w:rsidRPr="00B7290B" w:rsidRDefault="00B7290B" w:rsidP="00B7290B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B7290B">
              <w:rPr>
                <w:b/>
                <w:bCs/>
                <w:color w:val="000000"/>
                <w:szCs w:val="24"/>
                <w:lang w:eastAsia="en-AU"/>
              </w:rPr>
              <w:t>Fee payable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515FA" w14:textId="77777777" w:rsidR="00B7290B" w:rsidRPr="00B7290B" w:rsidRDefault="00B7290B" w:rsidP="00B7290B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B7290B"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8F329" w14:textId="77777777" w:rsidR="00B7290B" w:rsidRPr="00B7290B" w:rsidRDefault="00B7290B" w:rsidP="00B7290B">
            <w:pPr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 w:rsidRPr="00B7290B"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B7290B" w:rsidRPr="00B7290B" w14:paraId="67F71B97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B5562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Application for a wholesale tobacco merchant’s licence: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73FF5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D6C0D" w14:textId="77777777" w:rsidR="00B7290B" w:rsidRPr="00B7290B" w:rsidRDefault="00B7290B" w:rsidP="00B7290B">
            <w:pPr>
              <w:jc w:val="right"/>
              <w:rPr>
                <w:sz w:val="20"/>
                <w:lang w:eastAsia="en-AU"/>
              </w:rPr>
            </w:pPr>
          </w:p>
        </w:tc>
      </w:tr>
      <w:tr w:rsidR="00B7290B" w:rsidRPr="00B7290B" w14:paraId="5309EC22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A6D24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(a)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7290B">
              <w:rPr>
                <w:color w:val="000000"/>
                <w:szCs w:val="24"/>
                <w:lang w:eastAsia="en-AU"/>
              </w:rPr>
              <w:t>If apply from September to November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9A629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$689.70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79EA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$1,100.00</w:t>
            </w:r>
          </w:p>
        </w:tc>
      </w:tr>
      <w:tr w:rsidR="00B7290B" w:rsidRPr="00B7290B" w14:paraId="666AA693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C45F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(b)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7290B">
              <w:rPr>
                <w:color w:val="000000"/>
                <w:szCs w:val="24"/>
                <w:lang w:eastAsia="en-AU"/>
              </w:rPr>
              <w:t>If apply from December to February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3931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$517.05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4EDFB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$825.00</w:t>
            </w:r>
          </w:p>
        </w:tc>
      </w:tr>
      <w:tr w:rsidR="00B7290B" w:rsidRPr="00B7290B" w14:paraId="7C2387A9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540ED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(c)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7290B">
              <w:rPr>
                <w:color w:val="000000"/>
                <w:szCs w:val="24"/>
                <w:lang w:eastAsia="en-AU"/>
              </w:rPr>
              <w:t>If apply from March to May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890AD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$345.45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08BF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$550.00</w:t>
            </w:r>
          </w:p>
        </w:tc>
      </w:tr>
      <w:tr w:rsidR="00B7290B" w:rsidRPr="00B7290B" w14:paraId="202DE31C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85D65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(d)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7290B">
              <w:rPr>
                <w:color w:val="000000"/>
                <w:szCs w:val="24"/>
                <w:lang w:eastAsia="en-AU"/>
              </w:rPr>
              <w:t>If apply from June to 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E767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$172.70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109B2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$275.00</w:t>
            </w:r>
          </w:p>
        </w:tc>
      </w:tr>
      <w:tr w:rsidR="00B7290B" w:rsidRPr="00B7290B" w14:paraId="43215B53" w14:textId="77777777" w:rsidTr="00B7290B">
        <w:trPr>
          <w:trHeight w:val="64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E5CCD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(e)   If applicant is an authorised medicines wholesaler that does not supply tobacco products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ADDB7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ACFE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$0.00</w:t>
            </w:r>
          </w:p>
        </w:tc>
      </w:tr>
      <w:tr w:rsidR="00B7290B" w:rsidRPr="00B7290B" w14:paraId="2E58122F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94AD4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Application for a retail tobacconist’s licence: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9263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4C50A" w14:textId="77777777" w:rsidR="00B7290B" w:rsidRPr="00B7290B" w:rsidRDefault="00B7290B" w:rsidP="00B7290B">
            <w:pPr>
              <w:jc w:val="right"/>
              <w:rPr>
                <w:sz w:val="20"/>
                <w:lang w:eastAsia="en-AU"/>
              </w:rPr>
            </w:pPr>
          </w:p>
        </w:tc>
      </w:tr>
      <w:tr w:rsidR="00B7290B" w:rsidRPr="00B7290B" w14:paraId="720F4C0C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7117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(a)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7290B">
              <w:rPr>
                <w:color w:val="000000"/>
                <w:szCs w:val="24"/>
                <w:lang w:eastAsia="en-AU"/>
              </w:rPr>
              <w:t>If apply from September to November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534EE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$689.70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C636E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$1,100.00</w:t>
            </w:r>
          </w:p>
        </w:tc>
      </w:tr>
      <w:tr w:rsidR="00B7290B" w:rsidRPr="00B7290B" w14:paraId="5C90135F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56770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(b)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7290B">
              <w:rPr>
                <w:color w:val="000000"/>
                <w:szCs w:val="24"/>
                <w:lang w:eastAsia="en-AU"/>
              </w:rPr>
              <w:t>If apply from December to February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E0FED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$517.05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5C193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$825.00</w:t>
            </w:r>
          </w:p>
        </w:tc>
      </w:tr>
      <w:tr w:rsidR="00B7290B" w:rsidRPr="00B7290B" w14:paraId="251B0F60" w14:textId="77777777" w:rsidTr="00B7290B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FDBA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(c)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  </w:t>
            </w:r>
            <w:r w:rsidRPr="00B7290B">
              <w:rPr>
                <w:color w:val="000000"/>
                <w:szCs w:val="24"/>
                <w:lang w:eastAsia="en-AU"/>
              </w:rPr>
              <w:t>If apply from March to May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996B9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$345.45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7FBFE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$550.00</w:t>
            </w:r>
          </w:p>
        </w:tc>
      </w:tr>
      <w:tr w:rsidR="00B7290B" w:rsidRPr="00B7290B" w14:paraId="5F011C67" w14:textId="77777777" w:rsidTr="00B7290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9006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(d)</w:t>
            </w:r>
            <w:r w:rsidRPr="00B7290B">
              <w:rPr>
                <w:color w:val="000000"/>
                <w:sz w:val="14"/>
                <w:szCs w:val="14"/>
                <w:lang w:eastAsia="en-AU"/>
              </w:rPr>
              <w:t xml:space="preserve">     </w:t>
            </w:r>
            <w:r w:rsidRPr="00B7290B">
              <w:rPr>
                <w:color w:val="000000"/>
                <w:szCs w:val="24"/>
                <w:lang w:eastAsia="en-AU"/>
              </w:rPr>
              <w:t>If apply from June to 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6E7DB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$172.70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9A6CF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$275.00</w:t>
            </w:r>
          </w:p>
        </w:tc>
      </w:tr>
      <w:tr w:rsidR="00B7290B" w:rsidRPr="00B7290B" w14:paraId="002E5619" w14:textId="77777777" w:rsidTr="00B7290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B8704" w14:textId="77777777" w:rsidR="00B7290B" w:rsidRPr="00B7290B" w:rsidRDefault="00B7290B" w:rsidP="00B7290B">
            <w:pPr>
              <w:ind w:firstLineChars="300" w:firstLine="720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(e)   If applicant is a community pharmacy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777FF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35FC8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$0.00</w:t>
            </w:r>
          </w:p>
        </w:tc>
      </w:tr>
      <w:tr w:rsidR="00B7290B" w:rsidRPr="00B7290B" w14:paraId="791C7A7D" w14:textId="77777777" w:rsidTr="00B7290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B9C7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Renewal of a wholesale tobacco merchant’s licence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8BFB7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$689.70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FAF15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$1,100.00</w:t>
            </w:r>
          </w:p>
        </w:tc>
      </w:tr>
      <w:tr w:rsidR="00B7290B" w:rsidRPr="00B7290B" w14:paraId="5E15C85E" w14:textId="77777777" w:rsidTr="00B7290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400A6" w14:textId="77777777" w:rsidR="00B7290B" w:rsidRPr="00B7290B" w:rsidRDefault="00B7290B" w:rsidP="00B7290B">
            <w:pPr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 xml:space="preserve">Renewal of a retail tobacconist’s licence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9C83B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$689.70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56CD" w14:textId="77777777" w:rsidR="00B7290B" w:rsidRPr="00B7290B" w:rsidRDefault="00B7290B" w:rsidP="00B7290B">
            <w:pPr>
              <w:jc w:val="right"/>
              <w:rPr>
                <w:color w:val="000000"/>
                <w:szCs w:val="24"/>
                <w:lang w:eastAsia="en-AU"/>
              </w:rPr>
            </w:pPr>
            <w:r w:rsidRPr="00B7290B">
              <w:rPr>
                <w:color w:val="000000"/>
                <w:szCs w:val="24"/>
                <w:lang w:eastAsia="en-AU"/>
              </w:rPr>
              <w:t>$1,100.00</w:t>
            </w:r>
          </w:p>
        </w:tc>
      </w:tr>
    </w:tbl>
    <w:p w14:paraId="08D54B92" w14:textId="77777777" w:rsidR="00857A8E" w:rsidRDefault="00857A8E" w:rsidP="00857A8E"/>
    <w:p w14:paraId="498DA9BC" w14:textId="714896FD" w:rsidR="005612F0" w:rsidRDefault="005612F0" w:rsidP="005612F0">
      <w:pPr>
        <w:spacing w:before="60" w:after="60"/>
      </w:pPr>
      <w:r>
        <w:t>This instrument revokes and replaces DI20</w:t>
      </w:r>
      <w:r w:rsidR="00E84770">
        <w:t>2</w:t>
      </w:r>
      <w:r w:rsidR="009B7E3F">
        <w:t>5</w:t>
      </w:r>
      <w:r>
        <w:t>-</w:t>
      </w:r>
      <w:r w:rsidR="009B7E3F">
        <w:t>93</w:t>
      </w:r>
      <w:r>
        <w:t xml:space="preserve">, notified </w:t>
      </w:r>
      <w:r w:rsidRPr="008165B1">
        <w:t>on</w:t>
      </w:r>
      <w:r w:rsidR="009A53F1">
        <w:t xml:space="preserve"> </w:t>
      </w:r>
      <w:r w:rsidR="009B7E3F">
        <w:t>26 June 2025</w:t>
      </w:r>
      <w:r w:rsidRPr="008165B1">
        <w:t>.</w:t>
      </w:r>
    </w:p>
    <w:sectPr w:rsidR="005612F0" w:rsidSect="00BD1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DC5F" w14:textId="77777777" w:rsidR="00FD0706" w:rsidRDefault="00FD0706">
      <w:r>
        <w:separator/>
      </w:r>
    </w:p>
  </w:endnote>
  <w:endnote w:type="continuationSeparator" w:id="0">
    <w:p w14:paraId="3902DCCD" w14:textId="77777777" w:rsidR="00FD0706" w:rsidRDefault="00FD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C1B7" w14:textId="77777777" w:rsidR="007377F9" w:rsidRDefault="00737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EC0" w14:textId="4B3ECDDB" w:rsidR="00817019" w:rsidRPr="007377F9" w:rsidRDefault="007377F9" w:rsidP="007377F9">
    <w:pPr>
      <w:pStyle w:val="Footer"/>
      <w:jc w:val="center"/>
      <w:rPr>
        <w:rFonts w:cs="Arial"/>
        <w:sz w:val="14"/>
      </w:rPr>
    </w:pPr>
    <w:r w:rsidRPr="007377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0AA3" w14:textId="77777777" w:rsidR="007377F9" w:rsidRDefault="0073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36B5" w14:textId="77777777" w:rsidR="00FD0706" w:rsidRDefault="00FD0706">
      <w:r>
        <w:separator/>
      </w:r>
    </w:p>
  </w:footnote>
  <w:footnote w:type="continuationSeparator" w:id="0">
    <w:p w14:paraId="2780FEA5" w14:textId="77777777" w:rsidR="00FD0706" w:rsidRDefault="00FD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65D6" w14:textId="77777777" w:rsidR="007377F9" w:rsidRDefault="00737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BA15" w14:textId="77777777" w:rsidR="007377F9" w:rsidRDefault="007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51A" w14:textId="77777777" w:rsidR="007377F9" w:rsidRDefault="00737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AB3"/>
    <w:multiLevelType w:val="hybridMultilevel"/>
    <w:tmpl w:val="6D362F4E"/>
    <w:lvl w:ilvl="0" w:tplc="9464465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875A4E"/>
    <w:multiLevelType w:val="hybridMultilevel"/>
    <w:tmpl w:val="82EE463E"/>
    <w:lvl w:ilvl="0" w:tplc="B694DB1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968916">
    <w:abstractNumId w:val="1"/>
  </w:num>
  <w:num w:numId="2" w16cid:durableId="147475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F0"/>
    <w:rsid w:val="00005DC9"/>
    <w:rsid w:val="00027042"/>
    <w:rsid w:val="0005263B"/>
    <w:rsid w:val="00064D92"/>
    <w:rsid w:val="00094BD9"/>
    <w:rsid w:val="000A6720"/>
    <w:rsid w:val="000C5E8A"/>
    <w:rsid w:val="000F07E8"/>
    <w:rsid w:val="001637D1"/>
    <w:rsid w:val="001B277C"/>
    <w:rsid w:val="001C6C0B"/>
    <w:rsid w:val="001D28EF"/>
    <w:rsid w:val="001F2D34"/>
    <w:rsid w:val="001F4312"/>
    <w:rsid w:val="00233E2B"/>
    <w:rsid w:val="002372D2"/>
    <w:rsid w:val="002713B8"/>
    <w:rsid w:val="00295B29"/>
    <w:rsid w:val="002D7C73"/>
    <w:rsid w:val="002D7F08"/>
    <w:rsid w:val="00311137"/>
    <w:rsid w:val="003132B7"/>
    <w:rsid w:val="00337701"/>
    <w:rsid w:val="003430AF"/>
    <w:rsid w:val="00374A36"/>
    <w:rsid w:val="00391738"/>
    <w:rsid w:val="00395E65"/>
    <w:rsid w:val="003C08F1"/>
    <w:rsid w:val="003C41E3"/>
    <w:rsid w:val="003F4DF5"/>
    <w:rsid w:val="00413896"/>
    <w:rsid w:val="004214D3"/>
    <w:rsid w:val="00423D86"/>
    <w:rsid w:val="004A5BB5"/>
    <w:rsid w:val="004B27F1"/>
    <w:rsid w:val="004F23B9"/>
    <w:rsid w:val="005126B4"/>
    <w:rsid w:val="005170E2"/>
    <w:rsid w:val="00544A45"/>
    <w:rsid w:val="00560074"/>
    <w:rsid w:val="005612F0"/>
    <w:rsid w:val="00574351"/>
    <w:rsid w:val="00587739"/>
    <w:rsid w:val="005D459A"/>
    <w:rsid w:val="006175C5"/>
    <w:rsid w:val="00644D73"/>
    <w:rsid w:val="006755E9"/>
    <w:rsid w:val="006834BA"/>
    <w:rsid w:val="007117F0"/>
    <w:rsid w:val="007377F9"/>
    <w:rsid w:val="007639B0"/>
    <w:rsid w:val="007870D4"/>
    <w:rsid w:val="007A2AF5"/>
    <w:rsid w:val="007E3665"/>
    <w:rsid w:val="007E623F"/>
    <w:rsid w:val="00812CC1"/>
    <w:rsid w:val="00817019"/>
    <w:rsid w:val="00837E73"/>
    <w:rsid w:val="00857A8E"/>
    <w:rsid w:val="00885C22"/>
    <w:rsid w:val="00891D55"/>
    <w:rsid w:val="008C4FD9"/>
    <w:rsid w:val="008E1B9B"/>
    <w:rsid w:val="008F1800"/>
    <w:rsid w:val="0092456B"/>
    <w:rsid w:val="00941D18"/>
    <w:rsid w:val="009469FD"/>
    <w:rsid w:val="00947593"/>
    <w:rsid w:val="009A53F1"/>
    <w:rsid w:val="009B2FB7"/>
    <w:rsid w:val="009B7E3F"/>
    <w:rsid w:val="009F3772"/>
    <w:rsid w:val="009F5F5C"/>
    <w:rsid w:val="00A11E77"/>
    <w:rsid w:val="00A16877"/>
    <w:rsid w:val="00A30786"/>
    <w:rsid w:val="00A861B6"/>
    <w:rsid w:val="00AA02CF"/>
    <w:rsid w:val="00AA48B9"/>
    <w:rsid w:val="00AB5225"/>
    <w:rsid w:val="00AD2424"/>
    <w:rsid w:val="00AE4609"/>
    <w:rsid w:val="00AE5654"/>
    <w:rsid w:val="00B266D2"/>
    <w:rsid w:val="00B35C79"/>
    <w:rsid w:val="00B45647"/>
    <w:rsid w:val="00B56E6D"/>
    <w:rsid w:val="00B7290B"/>
    <w:rsid w:val="00BD18B7"/>
    <w:rsid w:val="00BD330E"/>
    <w:rsid w:val="00C27AFA"/>
    <w:rsid w:val="00C30191"/>
    <w:rsid w:val="00C37929"/>
    <w:rsid w:val="00C4034C"/>
    <w:rsid w:val="00C450C0"/>
    <w:rsid w:val="00C67EEF"/>
    <w:rsid w:val="00C82CF4"/>
    <w:rsid w:val="00CA15B1"/>
    <w:rsid w:val="00CC4C3C"/>
    <w:rsid w:val="00CD1356"/>
    <w:rsid w:val="00CE191A"/>
    <w:rsid w:val="00D143B6"/>
    <w:rsid w:val="00D36368"/>
    <w:rsid w:val="00D424B4"/>
    <w:rsid w:val="00D6284D"/>
    <w:rsid w:val="00D823FC"/>
    <w:rsid w:val="00DA478E"/>
    <w:rsid w:val="00DE655C"/>
    <w:rsid w:val="00E132E7"/>
    <w:rsid w:val="00E26E3B"/>
    <w:rsid w:val="00E37910"/>
    <w:rsid w:val="00E84770"/>
    <w:rsid w:val="00E93CA5"/>
    <w:rsid w:val="00E9532E"/>
    <w:rsid w:val="00EB03DB"/>
    <w:rsid w:val="00EB427F"/>
    <w:rsid w:val="00EB78D9"/>
    <w:rsid w:val="00EF2130"/>
    <w:rsid w:val="00F01A5C"/>
    <w:rsid w:val="00F370DF"/>
    <w:rsid w:val="00F47CD6"/>
    <w:rsid w:val="00FC4880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772FB"/>
  <w15:chartTrackingRefBased/>
  <w15:docId w15:val="{FAF3AD61-7D15-4202-B2D3-2CDB4787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612F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12F0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5612F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612F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612F0"/>
    <w:pPr>
      <w:spacing w:before="180" w:after="60"/>
      <w:jc w:val="both"/>
    </w:pPr>
  </w:style>
  <w:style w:type="paragraph" w:customStyle="1" w:styleId="CoverActName">
    <w:name w:val="CoverActName"/>
    <w:basedOn w:val="Normal"/>
    <w:rsid w:val="005612F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F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4B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D823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A57825748</value>
    </field>
    <field name="Objective-Title">
      <value order="0">J - Tobacco and Other Smoking Products (Fees) Determination 2025 (No 2) - Explanatory Statement</value>
    </field>
    <field name="Objective-Description">
      <value order="0"/>
    </field>
    <field name="Objective-CreationStamp">
      <value order="0">2025-10-09T22:12:54Z</value>
    </field>
    <field name="Objective-IsApproved">
      <value order="0">false</value>
    </field>
    <field name="Objective-IsPublished">
      <value order="0">true</value>
    </field>
    <field name="Objective-DatePublished">
      <value order="0">2025-11-25T23:37:12Z</value>
    </field>
    <field name="Objective-ModificationStamp">
      <value order="0">2025-11-25T23:37:12Z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vA74271343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7E456F9-34A5-45A2-B4B0-F39D35DD9AD0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3.xml><?xml version="1.0" encoding="utf-8"?>
<ds:datastoreItem xmlns:ds="http://schemas.openxmlformats.org/officeDocument/2006/customXml" ds:itemID="{F619B653-4582-449E-8BCA-577EF8307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2321C-5448-48D0-A3A6-60DC7B2F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1667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2018-08-13T00:00:00Z</cp:lastPrinted>
  <dcterms:created xsi:type="dcterms:W3CDTF">2025-11-27T00:00:00Z</dcterms:created>
  <dcterms:modified xsi:type="dcterms:W3CDTF">2025-11-27T00:00:00Z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941411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2024-09-12T23:54:06Z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cefaf2f2-90b9-42fb-87b8-9f80e5aafb78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ontentTypeId">
    <vt:lpwstr>0x010100B13937BA513E924EBAC346C11769DC65</vt:lpwstr>
  </property>
  <property fmtid="{D5CDD505-2E9C-101B-9397-08002B2CF9AE}" pid="13" name="MediaServiceImageTags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A57825748</vt:lpwstr>
  </property>
  <property fmtid="{D5CDD505-2E9C-101B-9397-08002B2CF9AE}" pid="16" name="Objective-Title">
    <vt:lpwstr>J - Tobacco and Other Smoking Products (Fees) Determination 2025 (No 2) - Explanatory Statement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2025-10-09T22:12:54Z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2025-11-25T23:37:12Z</vt:filetime>
  </property>
  <property fmtid="{D5CDD505-2E9C-101B-9397-08002B2CF9AE}" pid="22" name="Objective-ModificationStamp">
    <vt:filetime>2025-11-25T23:37:12Z</vt:filetime>
  </property>
  <property fmtid="{D5CDD505-2E9C-101B-9397-08002B2CF9AE}" pid="23" name="Objective-Owner">
    <vt:lpwstr>Bianca Johnson</vt:lpwstr>
  </property>
  <property fmtid="{D5CDD505-2E9C-101B-9397-08002B2CF9AE}" pid="24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5" name="Objective-Parent">
    <vt:lpwstr>For executive clearance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vA74271343</vt:lpwstr>
  </property>
  <property fmtid="{D5CDD505-2E9C-101B-9397-08002B2CF9AE}" pid="28" name="Objective-Version">
    <vt:lpwstr>5.0</vt:lpwstr>
  </property>
  <property fmtid="{D5CDD505-2E9C-101B-9397-08002B2CF9AE}" pid="29" name="Objective-VersionNumber">
    <vt:r8>5</vt:r8>
  </property>
  <property fmtid="{D5CDD505-2E9C-101B-9397-08002B2CF9AE}" pid="30" name="Objective-VersionComment">
    <vt:lpwstr/>
  </property>
  <property fmtid="{D5CDD505-2E9C-101B-9397-08002B2CF9AE}" pid="31" name="Objective-FileNumber">
    <vt:lpwstr>1-2025/0005610</vt:lpwstr>
  </property>
  <property fmtid="{D5CDD505-2E9C-101B-9397-08002B2CF9AE}" pid="32" name="Objective-Classification">
    <vt:lpwstr>[Inherited - Unclassified (beige file cover)]</vt:lpwstr>
  </property>
  <property fmtid="{D5CDD505-2E9C-101B-9397-08002B2CF9AE}" pid="33" name="Objective-Caveats">
    <vt:lpwstr/>
  </property>
  <property fmtid="{D5CDD505-2E9C-101B-9397-08002B2CF9AE}" pid="34" name="Objective-Owner Agency">
    <vt:lpwstr>ACTHD - ACT Health Directorate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  <property fmtid="{D5CDD505-2E9C-101B-9397-08002B2CF9AE}" pid="51" name="Objective-Comment">
    <vt:lpwstr/>
  </property>
</Properties>
</file>