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6879CF28" w:rsidR="004700D6" w:rsidRDefault="004700D6" w:rsidP="004700D6">
      <w:pPr>
        <w:pStyle w:val="Billname"/>
        <w:spacing w:before="700"/>
      </w:pPr>
      <w:r>
        <w:t>Major Events (</w:t>
      </w:r>
      <w:r w:rsidR="00555290">
        <w:t>Summernats 3</w:t>
      </w:r>
      <w:r w:rsidR="00B161BF">
        <w:t>8</w:t>
      </w:r>
      <w:r>
        <w:t xml:space="preserve">) </w:t>
      </w:r>
      <w:r w:rsidR="00EA6628">
        <w:t>Declaration</w:t>
      </w:r>
      <w:r>
        <w:t xml:space="preserve"> 202</w:t>
      </w:r>
      <w:r w:rsidR="00B161BF">
        <w:t>5</w:t>
      </w:r>
      <w:r>
        <w:t xml:space="preserve"> </w:t>
      </w:r>
    </w:p>
    <w:p w14:paraId="1FADA0A6" w14:textId="0C6E70F3"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B161BF">
        <w:rPr>
          <w:rFonts w:ascii="Arial" w:hAnsi="Arial" w:cs="Arial"/>
          <w:b/>
          <w:bCs/>
          <w:iCs/>
        </w:rPr>
        <w:t>5</w:t>
      </w:r>
      <w:r w:rsidR="00172D34">
        <w:rPr>
          <w:rFonts w:ascii="Arial" w:hAnsi="Arial" w:cs="Arial"/>
          <w:b/>
          <w:bCs/>
        </w:rPr>
        <w:t>-</w:t>
      </w:r>
      <w:r w:rsidR="009900AE">
        <w:rPr>
          <w:rFonts w:ascii="Arial" w:hAnsi="Arial" w:cs="Arial"/>
          <w:b/>
          <w:bCs/>
        </w:rPr>
        <w:t>309</w:t>
      </w:r>
    </w:p>
    <w:p w14:paraId="62F8D499" w14:textId="77777777" w:rsidR="00CE300B" w:rsidRDefault="00CE300B" w:rsidP="00CE300B">
      <w:pPr>
        <w:pStyle w:val="madeunder"/>
        <w:spacing w:before="240" w:after="120"/>
      </w:pPr>
      <w:r>
        <w:t xml:space="preserve">made under the  </w:t>
      </w:r>
    </w:p>
    <w:p w14:paraId="7F00D8AE" w14:textId="45D363C4"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EA6628">
        <w:rPr>
          <w:rFonts w:cs="Arial"/>
          <w:sz w:val="20"/>
        </w:rPr>
        <w:t>6</w:t>
      </w:r>
      <w:r>
        <w:rPr>
          <w:rFonts w:cs="Arial"/>
          <w:sz w:val="20"/>
        </w:rPr>
        <w:t xml:space="preserve"> (</w:t>
      </w:r>
      <w:r w:rsidR="00EA6628">
        <w:rPr>
          <w:rFonts w:cs="Arial"/>
          <w:sz w:val="20"/>
        </w:rPr>
        <w:t>Major</w:t>
      </w:r>
      <w:r w:rsidR="00CE4008">
        <w:rPr>
          <w:rFonts w:cs="Arial"/>
          <w:sz w:val="20"/>
        </w:rPr>
        <w:t xml:space="preserve"> event</w:t>
      </w:r>
      <w:r w:rsidR="00482147">
        <w:rPr>
          <w:rFonts w:cs="Arial"/>
          <w:sz w:val="20"/>
        </w:rPr>
        <w:t xml:space="preserve"> - </w:t>
      </w:r>
      <w:r w:rsidR="00EA6628">
        <w:rPr>
          <w:rFonts w:cs="Arial"/>
          <w:sz w:val="20"/>
        </w:rPr>
        <w:t>declaration</w:t>
      </w:r>
      <w:r>
        <w:rPr>
          <w:rFonts w:cs="Arial"/>
          <w:sz w:val="20"/>
        </w:rPr>
        <w:t>)</w:t>
      </w:r>
    </w:p>
    <w:p w14:paraId="5E858904" w14:textId="4A5A3B19"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3EA24268" w:rsidR="000D36CD" w:rsidRPr="000D36CD" w:rsidRDefault="00666808" w:rsidP="000D36C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Division 2.</w:t>
      </w:r>
      <w:r w:rsidR="00EA6628">
        <w:rPr>
          <w:rFonts w:asciiTheme="minorHAnsi" w:hAnsiTheme="minorHAnsi" w:cs="Calibri"/>
          <w:color w:val="000000"/>
          <w:szCs w:val="24"/>
        </w:rPr>
        <w:t>1</w:t>
      </w:r>
      <w:r w:rsidR="00ED768D">
        <w:rPr>
          <w:rFonts w:asciiTheme="minorHAnsi" w:hAnsiTheme="minorHAnsi" w:cs="Calibri"/>
          <w:color w:val="000000"/>
          <w:szCs w:val="24"/>
        </w:rPr>
        <w:t xml:space="preserve"> of </w:t>
      </w:r>
      <w:r w:rsidR="00ED768D" w:rsidRPr="00F64BA0">
        <w:rPr>
          <w:rFonts w:asciiTheme="minorHAnsi" w:hAnsiTheme="minorHAnsi" w:cs="Calibri"/>
          <w:color w:val="000000"/>
          <w:szCs w:val="24"/>
        </w:rPr>
        <w:t>the </w:t>
      </w:r>
      <w:r w:rsidR="00ED768D" w:rsidRPr="00F64BA0">
        <w:rPr>
          <w:rFonts w:asciiTheme="minorHAnsi" w:hAnsiTheme="minorHAnsi" w:cs="Calibri"/>
          <w:i/>
          <w:iCs/>
          <w:color w:val="000000"/>
          <w:szCs w:val="24"/>
        </w:rPr>
        <w:t>Major Events Act 2014 </w:t>
      </w:r>
      <w:r w:rsidR="00ED768D" w:rsidRPr="00F64BA0">
        <w:rPr>
          <w:rFonts w:asciiTheme="minorHAnsi" w:hAnsiTheme="minorHAnsi" w:cs="Calibri"/>
          <w:color w:val="000000"/>
          <w:szCs w:val="24"/>
        </w:rPr>
        <w:t>(the Act)</w:t>
      </w:r>
      <w:r w:rsidR="00ED768D">
        <w:rPr>
          <w:rFonts w:asciiTheme="minorHAnsi" w:hAnsiTheme="minorHAnsi" w:cs="Calibri"/>
          <w:color w:val="000000"/>
          <w:szCs w:val="24"/>
        </w:rPr>
        <w:t xml:space="preserve"> permits the </w:t>
      </w:r>
      <w:r w:rsidR="00EA6628">
        <w:rPr>
          <w:rFonts w:asciiTheme="minorHAnsi" w:hAnsiTheme="minorHAnsi" w:cs="Calibri"/>
          <w:color w:val="000000"/>
          <w:szCs w:val="24"/>
        </w:rPr>
        <w:t xml:space="preserve">Executive </w:t>
      </w:r>
      <w:r w:rsidR="00ED768D">
        <w:rPr>
          <w:rFonts w:asciiTheme="minorHAnsi" w:hAnsiTheme="minorHAnsi" w:cs="Calibri"/>
          <w:color w:val="000000"/>
          <w:szCs w:val="24"/>
        </w:rPr>
        <w:t xml:space="preserve">to </w:t>
      </w:r>
      <w:r w:rsidR="00EA6628">
        <w:rPr>
          <w:rFonts w:asciiTheme="minorHAnsi" w:hAnsiTheme="minorHAnsi" w:cs="Calibri"/>
          <w:color w:val="000000"/>
          <w:szCs w:val="24"/>
        </w:rPr>
        <w:t>declare</w:t>
      </w:r>
      <w:r w:rsidR="000D36CD">
        <w:rPr>
          <w:rFonts w:asciiTheme="minorHAnsi" w:hAnsiTheme="minorHAnsi" w:cs="Calibri"/>
          <w:color w:val="000000"/>
          <w:szCs w:val="24"/>
        </w:rPr>
        <w:t xml:space="preserve"> that an event is </w:t>
      </w:r>
      <w:r w:rsidR="00EA6628">
        <w:rPr>
          <w:rFonts w:asciiTheme="minorHAnsi" w:hAnsiTheme="minorHAnsi" w:cs="Calibri"/>
          <w:color w:val="000000"/>
          <w:szCs w:val="24"/>
        </w:rPr>
        <w:t>major</w:t>
      </w:r>
      <w:r w:rsidR="000D36CD">
        <w:rPr>
          <w:rFonts w:asciiTheme="minorHAnsi" w:hAnsiTheme="minorHAnsi" w:cs="Calibri"/>
          <w:color w:val="000000"/>
          <w:szCs w:val="24"/>
        </w:rPr>
        <w:t xml:space="preserve"> event if satisfied</w:t>
      </w:r>
      <w:r w:rsidR="000D36CD" w:rsidRPr="000D36CD">
        <w:rPr>
          <w:rFonts w:asciiTheme="minorHAnsi" w:hAnsiTheme="minorHAnsi" w:cs="Calibri"/>
          <w:color w:val="000000"/>
          <w:szCs w:val="24"/>
        </w:rPr>
        <w:t>—</w:t>
      </w:r>
    </w:p>
    <w:p w14:paraId="5FF1781D" w14:textId="77777777" w:rsidR="000D36CD" w:rsidRPr="000D36CD" w:rsidRDefault="000D36CD" w:rsidP="000D36CD">
      <w:pPr>
        <w:autoSpaceDE w:val="0"/>
        <w:autoSpaceDN w:val="0"/>
        <w:adjustRightInd w:val="0"/>
        <w:rPr>
          <w:rFonts w:asciiTheme="minorHAnsi" w:hAnsiTheme="minorHAnsi" w:cs="Calibri"/>
          <w:color w:val="000000"/>
          <w:szCs w:val="24"/>
        </w:rPr>
      </w:pPr>
    </w:p>
    <w:p w14:paraId="1C47B116" w14:textId="309D6468" w:rsidR="00EA6628" w:rsidRPr="00EA6628" w:rsidRDefault="00EA6628" w:rsidP="00EA6628">
      <w:pPr>
        <w:pStyle w:val="ListParagraph"/>
        <w:numPr>
          <w:ilvl w:val="0"/>
          <w:numId w:val="12"/>
        </w:numPr>
        <w:autoSpaceDE w:val="0"/>
        <w:autoSpaceDN w:val="0"/>
        <w:adjustRightInd w:val="0"/>
        <w:spacing w:after="120"/>
        <w:rPr>
          <w:rFonts w:asciiTheme="minorHAnsi" w:hAnsiTheme="minorHAnsi" w:cs="Calibri"/>
          <w:color w:val="000000"/>
          <w:szCs w:val="24"/>
        </w:rPr>
      </w:pPr>
      <w:r>
        <w:rPr>
          <w:rFonts w:asciiTheme="minorHAnsi" w:hAnsiTheme="minorHAnsi" w:cs="Calibri"/>
          <w:color w:val="000000"/>
          <w:szCs w:val="24"/>
        </w:rPr>
        <w:t>t</w:t>
      </w:r>
      <w:r w:rsidRPr="00EA6628">
        <w:rPr>
          <w:rFonts w:asciiTheme="minorHAnsi" w:hAnsiTheme="minorHAnsi" w:cs="Calibri"/>
          <w:color w:val="000000"/>
          <w:szCs w:val="24"/>
        </w:rPr>
        <w:t>hat the event is a major event at an international, national, State or Territory level; and</w:t>
      </w:r>
    </w:p>
    <w:p w14:paraId="0249378D" w14:textId="22F96EDF" w:rsidR="00EA6628" w:rsidRPr="00EA6628" w:rsidRDefault="00EA6628" w:rsidP="00EA6628">
      <w:pPr>
        <w:pStyle w:val="ListParagraph"/>
        <w:numPr>
          <w:ilvl w:val="0"/>
          <w:numId w:val="12"/>
        </w:numPr>
        <w:autoSpaceDE w:val="0"/>
        <w:autoSpaceDN w:val="0"/>
        <w:adjustRightInd w:val="0"/>
        <w:spacing w:after="120"/>
        <w:rPr>
          <w:rFonts w:asciiTheme="minorHAnsi" w:hAnsiTheme="minorHAnsi" w:cs="Calibri"/>
          <w:color w:val="000000"/>
          <w:szCs w:val="24"/>
        </w:rPr>
      </w:pPr>
      <w:r w:rsidRPr="00EA6628">
        <w:rPr>
          <w:rFonts w:asciiTheme="minorHAnsi" w:hAnsiTheme="minorHAnsi" w:cs="Calibri"/>
          <w:color w:val="000000"/>
          <w:szCs w:val="24"/>
        </w:rPr>
        <w:t>it is in the public interest to do so; and</w:t>
      </w:r>
    </w:p>
    <w:p w14:paraId="308B302E" w14:textId="54F1E299" w:rsidR="00ED768D" w:rsidRPr="000D36CD" w:rsidRDefault="00EA6628" w:rsidP="00EA6628">
      <w:pPr>
        <w:pStyle w:val="ListParagraph"/>
        <w:numPr>
          <w:ilvl w:val="0"/>
          <w:numId w:val="12"/>
        </w:numPr>
        <w:autoSpaceDE w:val="0"/>
        <w:autoSpaceDN w:val="0"/>
        <w:adjustRightInd w:val="0"/>
        <w:spacing w:after="120"/>
        <w:contextualSpacing w:val="0"/>
        <w:rPr>
          <w:rFonts w:asciiTheme="minorHAnsi" w:hAnsiTheme="minorHAnsi" w:cs="Calibri"/>
          <w:color w:val="000000"/>
          <w:szCs w:val="24"/>
        </w:rPr>
      </w:pPr>
      <w:r w:rsidRPr="00EA6628">
        <w:rPr>
          <w:rFonts w:asciiTheme="minorHAnsi" w:hAnsiTheme="minorHAnsi" w:cs="Calibri"/>
          <w:color w:val="000000"/>
          <w:szCs w:val="24"/>
        </w:rPr>
        <w:t>on reasonable grounds it is necessary and appropriate to do so.</w:t>
      </w:r>
    </w:p>
    <w:p w14:paraId="36B4E631" w14:textId="05435293" w:rsidR="00ED768D" w:rsidRDefault="005E39D7"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 </w:t>
      </w:r>
      <w:r w:rsidR="00EA6628">
        <w:rPr>
          <w:rFonts w:asciiTheme="minorHAnsi" w:hAnsiTheme="minorHAnsi" w:cs="Calibri"/>
          <w:color w:val="000000"/>
          <w:szCs w:val="24"/>
        </w:rPr>
        <w:t>Executive</w:t>
      </w:r>
      <w:r>
        <w:rPr>
          <w:rFonts w:asciiTheme="minorHAnsi" w:hAnsiTheme="minorHAnsi" w:cs="Calibri"/>
          <w:color w:val="000000"/>
          <w:szCs w:val="24"/>
        </w:rPr>
        <w:t xml:space="preserve"> is satisfied the events listed in the instrument meet th</w:t>
      </w:r>
      <w:r w:rsidR="00EA6628">
        <w:rPr>
          <w:rFonts w:asciiTheme="minorHAnsi" w:hAnsiTheme="minorHAnsi" w:cs="Calibri"/>
          <w:color w:val="000000"/>
          <w:szCs w:val="24"/>
        </w:rPr>
        <w:t>ese</w:t>
      </w:r>
      <w:r w:rsidR="00BE2BCF">
        <w:rPr>
          <w:rFonts w:asciiTheme="minorHAnsi" w:hAnsiTheme="minorHAnsi" w:cs="Calibri"/>
          <w:color w:val="000000"/>
          <w:szCs w:val="24"/>
        </w:rPr>
        <w:t xml:space="preserve"> criteria.</w:t>
      </w:r>
      <w:r w:rsidR="00EA6628">
        <w:rPr>
          <w:rFonts w:asciiTheme="minorHAnsi" w:hAnsiTheme="minorHAnsi" w:cs="Calibri"/>
          <w:color w:val="000000"/>
          <w:szCs w:val="24"/>
        </w:rPr>
        <w:t xml:space="preserve"> </w:t>
      </w:r>
    </w:p>
    <w:p w14:paraId="340B624C" w14:textId="77777777" w:rsidR="005E39D7" w:rsidRDefault="005E39D7" w:rsidP="00F64BA0">
      <w:pPr>
        <w:autoSpaceDE w:val="0"/>
        <w:autoSpaceDN w:val="0"/>
        <w:adjustRightInd w:val="0"/>
        <w:rPr>
          <w:rFonts w:asciiTheme="minorHAnsi" w:hAnsiTheme="minorHAnsi" w:cs="Calibri"/>
          <w:color w:val="000000"/>
          <w:szCs w:val="24"/>
        </w:rPr>
      </w:pPr>
    </w:p>
    <w:p w14:paraId="42633226" w14:textId="7E023AB5" w:rsidR="00906CD5" w:rsidRDefault="00CC53FD" w:rsidP="00E3477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The </w:t>
      </w:r>
      <w:r w:rsidRPr="00CC53FD">
        <w:rPr>
          <w:rFonts w:asciiTheme="minorHAnsi" w:hAnsiTheme="minorHAnsi" w:cs="Calibri"/>
          <w:color w:val="000000"/>
          <w:szCs w:val="24"/>
        </w:rPr>
        <w:t>Summernats 3</w:t>
      </w:r>
      <w:r w:rsidR="00B161BF">
        <w:rPr>
          <w:rFonts w:asciiTheme="minorHAnsi" w:hAnsiTheme="minorHAnsi" w:cs="Calibri"/>
          <w:color w:val="000000"/>
          <w:szCs w:val="24"/>
        </w:rPr>
        <w:t>8</w:t>
      </w:r>
      <w:r>
        <w:rPr>
          <w:rFonts w:asciiTheme="minorHAnsi" w:hAnsiTheme="minorHAnsi" w:cs="Calibri"/>
          <w:color w:val="000000"/>
          <w:szCs w:val="24"/>
        </w:rPr>
        <w:t xml:space="preserve"> car festival</w:t>
      </w:r>
      <w:r w:rsidRPr="00CC53FD">
        <w:rPr>
          <w:rFonts w:asciiTheme="minorHAnsi" w:hAnsiTheme="minorHAnsi" w:cs="Calibri"/>
          <w:color w:val="000000"/>
          <w:szCs w:val="24"/>
        </w:rPr>
        <w:t xml:space="preserve"> will run from </w:t>
      </w:r>
      <w:r w:rsidR="00B6634E">
        <w:rPr>
          <w:rFonts w:asciiTheme="minorHAnsi" w:hAnsiTheme="minorHAnsi" w:cs="Calibri"/>
          <w:color w:val="000000"/>
          <w:szCs w:val="24"/>
        </w:rPr>
        <w:t>8 to</w:t>
      </w:r>
      <w:r w:rsidR="00B161BF">
        <w:rPr>
          <w:rFonts w:asciiTheme="minorHAnsi" w:hAnsiTheme="minorHAnsi" w:cs="Calibri"/>
          <w:color w:val="000000"/>
          <w:szCs w:val="24"/>
        </w:rPr>
        <w:t xml:space="preserve"> 11</w:t>
      </w:r>
      <w:r w:rsidRPr="00CC53FD">
        <w:rPr>
          <w:rFonts w:asciiTheme="minorHAnsi" w:hAnsiTheme="minorHAnsi" w:cs="Calibri"/>
          <w:color w:val="000000"/>
          <w:szCs w:val="24"/>
        </w:rPr>
        <w:t xml:space="preserve"> January 202</w:t>
      </w:r>
      <w:r w:rsidR="00B161BF">
        <w:rPr>
          <w:rFonts w:asciiTheme="minorHAnsi" w:hAnsiTheme="minorHAnsi" w:cs="Calibri"/>
          <w:color w:val="000000"/>
          <w:szCs w:val="24"/>
        </w:rPr>
        <w:t>6</w:t>
      </w:r>
      <w:r w:rsidRPr="00CC53FD">
        <w:rPr>
          <w:rFonts w:asciiTheme="minorHAnsi" w:hAnsiTheme="minorHAnsi" w:cs="Calibri"/>
          <w:color w:val="000000"/>
          <w:szCs w:val="24"/>
        </w:rPr>
        <w:t xml:space="preserve"> at E</w:t>
      </w:r>
      <w:r>
        <w:rPr>
          <w:rFonts w:asciiTheme="minorHAnsi" w:hAnsiTheme="minorHAnsi" w:cs="Calibri"/>
          <w:color w:val="000000"/>
          <w:szCs w:val="24"/>
        </w:rPr>
        <w:t>xhibition Park in Canberra (EPIC)</w:t>
      </w:r>
      <w:r w:rsidRPr="00CC53FD">
        <w:rPr>
          <w:rFonts w:asciiTheme="minorHAnsi" w:hAnsiTheme="minorHAnsi" w:cs="Calibri"/>
          <w:color w:val="000000"/>
          <w:szCs w:val="24"/>
        </w:rPr>
        <w:t>.</w:t>
      </w:r>
      <w:r>
        <w:rPr>
          <w:rFonts w:asciiTheme="minorHAnsi" w:hAnsiTheme="minorHAnsi" w:cs="Calibri"/>
          <w:color w:val="000000"/>
          <w:szCs w:val="24"/>
        </w:rPr>
        <w:t xml:space="preserve"> </w:t>
      </w:r>
      <w:r w:rsidR="00581603">
        <w:rPr>
          <w:rFonts w:asciiTheme="minorHAnsi" w:hAnsiTheme="minorHAnsi" w:cs="Calibri"/>
          <w:color w:val="000000"/>
          <w:szCs w:val="24"/>
        </w:rPr>
        <w:t>It</w:t>
      </w:r>
      <w:r w:rsidR="00581603" w:rsidRPr="00581603">
        <w:rPr>
          <w:rFonts w:asciiTheme="minorHAnsi" w:hAnsiTheme="minorHAnsi" w:cs="Calibri"/>
          <w:color w:val="000000"/>
          <w:szCs w:val="24"/>
        </w:rPr>
        <w:t xml:space="preserve"> is one of the largest events in the ACT and welcomes significant numbers and a majority of visitors from interstate to the ACT. </w:t>
      </w:r>
    </w:p>
    <w:p w14:paraId="5AE031A8" w14:textId="77777777" w:rsidR="00906CD5" w:rsidRDefault="00906CD5" w:rsidP="00E3477A">
      <w:pPr>
        <w:autoSpaceDE w:val="0"/>
        <w:autoSpaceDN w:val="0"/>
        <w:adjustRightInd w:val="0"/>
        <w:rPr>
          <w:rFonts w:asciiTheme="minorHAnsi" w:hAnsiTheme="minorHAnsi" w:cs="Calibri"/>
          <w:color w:val="000000"/>
          <w:szCs w:val="24"/>
        </w:rPr>
      </w:pPr>
    </w:p>
    <w:p w14:paraId="6CAAE899" w14:textId="6163587E" w:rsidR="00581603" w:rsidRDefault="00581603" w:rsidP="00E3477A">
      <w:pPr>
        <w:autoSpaceDE w:val="0"/>
        <w:autoSpaceDN w:val="0"/>
        <w:adjustRightInd w:val="0"/>
        <w:rPr>
          <w:rFonts w:asciiTheme="minorHAnsi" w:hAnsiTheme="minorHAnsi" w:cs="Calibri"/>
          <w:color w:val="000000"/>
          <w:szCs w:val="24"/>
        </w:rPr>
      </w:pPr>
      <w:r w:rsidRPr="009C2F63">
        <w:rPr>
          <w:rFonts w:asciiTheme="minorHAnsi" w:hAnsiTheme="minorHAnsi" w:cs="Calibri"/>
          <w:color w:val="000000"/>
          <w:szCs w:val="24"/>
        </w:rPr>
        <w:t>Summernats 3</w:t>
      </w:r>
      <w:r w:rsidR="00B161BF">
        <w:rPr>
          <w:rFonts w:asciiTheme="minorHAnsi" w:hAnsiTheme="minorHAnsi" w:cs="Calibri"/>
          <w:color w:val="000000"/>
          <w:szCs w:val="24"/>
        </w:rPr>
        <w:t>7</w:t>
      </w:r>
      <w:r w:rsidRPr="009C2F63">
        <w:rPr>
          <w:rFonts w:asciiTheme="minorHAnsi" w:hAnsiTheme="minorHAnsi" w:cs="Calibri"/>
          <w:color w:val="000000"/>
          <w:szCs w:val="24"/>
        </w:rPr>
        <w:t xml:space="preserve"> </w:t>
      </w:r>
      <w:r>
        <w:rPr>
          <w:rFonts w:asciiTheme="minorHAnsi" w:hAnsiTheme="minorHAnsi" w:cs="Calibri"/>
          <w:color w:val="000000"/>
          <w:szCs w:val="24"/>
        </w:rPr>
        <w:t>in 202</w:t>
      </w:r>
      <w:r w:rsidR="00B161BF">
        <w:rPr>
          <w:rFonts w:asciiTheme="minorHAnsi" w:hAnsiTheme="minorHAnsi" w:cs="Calibri"/>
          <w:color w:val="000000"/>
          <w:szCs w:val="24"/>
        </w:rPr>
        <w:t>5</w:t>
      </w:r>
      <w:r>
        <w:rPr>
          <w:rFonts w:asciiTheme="minorHAnsi" w:hAnsiTheme="minorHAnsi" w:cs="Calibri"/>
          <w:color w:val="000000"/>
          <w:szCs w:val="24"/>
        </w:rPr>
        <w:t xml:space="preserve"> attracted</w:t>
      </w:r>
      <w:r w:rsidRPr="009C2F63">
        <w:rPr>
          <w:rFonts w:asciiTheme="minorHAnsi" w:hAnsiTheme="minorHAnsi" w:cs="Calibri"/>
          <w:color w:val="000000"/>
          <w:szCs w:val="24"/>
        </w:rPr>
        <w:t xml:space="preserve"> 13</w:t>
      </w:r>
      <w:r w:rsidR="00B161BF">
        <w:rPr>
          <w:rFonts w:asciiTheme="minorHAnsi" w:hAnsiTheme="minorHAnsi" w:cs="Calibri"/>
          <w:color w:val="000000"/>
          <w:szCs w:val="24"/>
        </w:rPr>
        <w:t>8</w:t>
      </w:r>
      <w:r w:rsidRPr="009C2F63">
        <w:rPr>
          <w:rFonts w:asciiTheme="minorHAnsi" w:hAnsiTheme="minorHAnsi" w:cs="Calibri"/>
          <w:color w:val="000000"/>
          <w:szCs w:val="24"/>
        </w:rPr>
        <w:t xml:space="preserve">,000 spectators over </w:t>
      </w:r>
      <w:r w:rsidR="00B161BF">
        <w:rPr>
          <w:rFonts w:asciiTheme="minorHAnsi" w:hAnsiTheme="minorHAnsi" w:cs="Calibri"/>
          <w:color w:val="000000"/>
          <w:szCs w:val="24"/>
        </w:rPr>
        <w:t>4</w:t>
      </w:r>
      <w:r w:rsidRPr="009C2F63">
        <w:rPr>
          <w:rFonts w:asciiTheme="minorHAnsi" w:hAnsiTheme="minorHAnsi" w:cs="Calibri"/>
          <w:color w:val="000000"/>
          <w:szCs w:val="24"/>
        </w:rPr>
        <w:t xml:space="preserve"> days, with </w:t>
      </w:r>
      <w:r>
        <w:rPr>
          <w:rFonts w:asciiTheme="minorHAnsi" w:hAnsiTheme="minorHAnsi" w:cs="Calibri"/>
          <w:color w:val="000000"/>
          <w:szCs w:val="24"/>
        </w:rPr>
        <w:t>i</w:t>
      </w:r>
      <w:r w:rsidRPr="009C2F63">
        <w:rPr>
          <w:rFonts w:asciiTheme="minorHAnsi" w:hAnsiTheme="minorHAnsi" w:cs="Calibri"/>
          <w:color w:val="000000"/>
          <w:szCs w:val="24"/>
        </w:rPr>
        <w:t xml:space="preserve">nterstate visitors </w:t>
      </w:r>
      <w:r>
        <w:rPr>
          <w:rFonts w:asciiTheme="minorHAnsi" w:hAnsiTheme="minorHAnsi" w:cs="Calibri"/>
          <w:color w:val="000000"/>
          <w:szCs w:val="24"/>
        </w:rPr>
        <w:t xml:space="preserve">comprising </w:t>
      </w:r>
      <w:r w:rsidR="00A25BE2">
        <w:rPr>
          <w:rFonts w:asciiTheme="minorHAnsi" w:hAnsiTheme="minorHAnsi" w:cs="Calibri"/>
          <w:color w:val="000000"/>
          <w:szCs w:val="24"/>
        </w:rPr>
        <w:t>76 per cent of spectators and 79 per cent of entrants.</w:t>
      </w:r>
      <w:r w:rsidR="002468E8">
        <w:rPr>
          <w:rFonts w:asciiTheme="minorHAnsi" w:hAnsiTheme="minorHAnsi" w:cs="Calibri"/>
          <w:color w:val="000000"/>
          <w:szCs w:val="24"/>
        </w:rPr>
        <w:t xml:space="preserve"> It also ha</w:t>
      </w:r>
      <w:r w:rsidR="002811D7">
        <w:rPr>
          <w:rFonts w:asciiTheme="minorHAnsi" w:hAnsiTheme="minorHAnsi" w:cs="Calibri"/>
          <w:color w:val="000000"/>
          <w:szCs w:val="24"/>
        </w:rPr>
        <w:t>d</w:t>
      </w:r>
      <w:r w:rsidR="002468E8">
        <w:rPr>
          <w:rFonts w:asciiTheme="minorHAnsi" w:hAnsiTheme="minorHAnsi" w:cs="Calibri"/>
          <w:color w:val="000000"/>
          <w:szCs w:val="24"/>
        </w:rPr>
        <w:t xml:space="preserve"> </w:t>
      </w:r>
      <w:r w:rsidR="002F3089">
        <w:rPr>
          <w:rFonts w:asciiTheme="minorHAnsi" w:hAnsiTheme="minorHAnsi" w:cs="Calibri"/>
          <w:color w:val="000000"/>
          <w:szCs w:val="24"/>
        </w:rPr>
        <w:t>a</w:t>
      </w:r>
      <w:r w:rsidR="002468E8">
        <w:rPr>
          <w:rFonts w:asciiTheme="minorHAnsi" w:hAnsiTheme="minorHAnsi" w:cs="Calibri"/>
          <w:color w:val="000000"/>
          <w:szCs w:val="24"/>
        </w:rPr>
        <w:t xml:space="preserve"> significant</w:t>
      </w:r>
      <w:r w:rsidR="002468E8" w:rsidRPr="002468E8">
        <w:rPr>
          <w:rFonts w:asciiTheme="minorHAnsi" w:hAnsiTheme="minorHAnsi" w:cs="Calibri"/>
          <w:color w:val="000000"/>
          <w:szCs w:val="24"/>
        </w:rPr>
        <w:t xml:space="preserve"> </w:t>
      </w:r>
      <w:r w:rsidR="00313041">
        <w:rPr>
          <w:rFonts w:asciiTheme="minorHAnsi" w:hAnsiTheme="minorHAnsi" w:cs="Calibri"/>
          <w:color w:val="000000"/>
          <w:szCs w:val="24"/>
        </w:rPr>
        <w:t xml:space="preserve">positive </w:t>
      </w:r>
      <w:r w:rsidR="002468E8" w:rsidRPr="002468E8">
        <w:rPr>
          <w:rFonts w:asciiTheme="minorHAnsi" w:hAnsiTheme="minorHAnsi" w:cs="Calibri"/>
          <w:color w:val="000000"/>
          <w:szCs w:val="24"/>
        </w:rPr>
        <w:t>economic impact</w:t>
      </w:r>
      <w:r w:rsidR="0013275E">
        <w:rPr>
          <w:rFonts w:asciiTheme="minorHAnsi" w:hAnsiTheme="minorHAnsi" w:cs="Calibri"/>
          <w:color w:val="000000"/>
          <w:szCs w:val="24"/>
        </w:rPr>
        <w:t>,</w:t>
      </w:r>
      <w:r w:rsidR="002468E8" w:rsidRPr="002468E8">
        <w:rPr>
          <w:rFonts w:asciiTheme="minorHAnsi" w:hAnsiTheme="minorHAnsi" w:cs="Calibri"/>
          <w:color w:val="000000"/>
          <w:szCs w:val="24"/>
        </w:rPr>
        <w:t xml:space="preserve"> with Summernats 3</w:t>
      </w:r>
      <w:r w:rsidR="00B161BF">
        <w:rPr>
          <w:rFonts w:asciiTheme="minorHAnsi" w:hAnsiTheme="minorHAnsi" w:cs="Calibri"/>
          <w:color w:val="000000"/>
          <w:szCs w:val="24"/>
        </w:rPr>
        <w:t xml:space="preserve">7 </w:t>
      </w:r>
      <w:r w:rsidR="002468E8" w:rsidRPr="002468E8">
        <w:rPr>
          <w:rFonts w:asciiTheme="minorHAnsi" w:hAnsiTheme="minorHAnsi" w:cs="Calibri"/>
          <w:color w:val="000000"/>
          <w:szCs w:val="24"/>
        </w:rPr>
        <w:t>resulting in direct expenditure of over $</w:t>
      </w:r>
      <w:r w:rsidR="00B161BF">
        <w:rPr>
          <w:rFonts w:asciiTheme="minorHAnsi" w:hAnsiTheme="minorHAnsi" w:cs="Calibri"/>
          <w:color w:val="000000"/>
          <w:szCs w:val="24"/>
        </w:rPr>
        <w:t>46.6</w:t>
      </w:r>
      <w:r w:rsidR="002468E8" w:rsidRPr="002468E8">
        <w:rPr>
          <w:rFonts w:asciiTheme="minorHAnsi" w:hAnsiTheme="minorHAnsi" w:cs="Calibri"/>
          <w:color w:val="000000"/>
          <w:szCs w:val="24"/>
        </w:rPr>
        <w:t xml:space="preserve"> million in the ACT.</w:t>
      </w:r>
    </w:p>
    <w:p w14:paraId="6551D341" w14:textId="77777777" w:rsidR="00EE0C21" w:rsidRDefault="00EE0C21" w:rsidP="00EE0C21">
      <w:pPr>
        <w:autoSpaceDE w:val="0"/>
        <w:autoSpaceDN w:val="0"/>
        <w:adjustRightInd w:val="0"/>
        <w:rPr>
          <w:rFonts w:asciiTheme="minorHAnsi" w:hAnsiTheme="minorHAnsi" w:cs="Calibri"/>
          <w:color w:val="000000"/>
          <w:szCs w:val="24"/>
        </w:rPr>
      </w:pPr>
    </w:p>
    <w:p w14:paraId="4EED4E8C" w14:textId="6E69C776" w:rsidR="006357E9" w:rsidRDefault="006357E9" w:rsidP="00EE0C21">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Summernats 3</w:t>
      </w:r>
      <w:r w:rsidR="00B161BF">
        <w:rPr>
          <w:rFonts w:asciiTheme="minorHAnsi" w:hAnsiTheme="minorHAnsi" w:cs="Calibri"/>
          <w:color w:val="000000"/>
          <w:szCs w:val="24"/>
        </w:rPr>
        <w:t xml:space="preserve">8 </w:t>
      </w:r>
      <w:r>
        <w:rPr>
          <w:rFonts w:asciiTheme="minorHAnsi" w:hAnsiTheme="minorHAnsi" w:cs="Calibri"/>
          <w:color w:val="000000"/>
          <w:szCs w:val="24"/>
        </w:rPr>
        <w:t xml:space="preserve">requires </w:t>
      </w:r>
      <w:r w:rsidRPr="00337163">
        <w:rPr>
          <w:rFonts w:asciiTheme="minorHAnsi" w:hAnsiTheme="minorHAnsi" w:cs="Calibri"/>
          <w:color w:val="000000"/>
          <w:szCs w:val="24"/>
        </w:rPr>
        <w:t>high degree of professional management and coordination</w:t>
      </w:r>
      <w:r>
        <w:rPr>
          <w:rFonts w:asciiTheme="minorHAnsi" w:hAnsiTheme="minorHAnsi" w:cs="Calibri"/>
          <w:color w:val="000000"/>
          <w:szCs w:val="24"/>
        </w:rPr>
        <w:t xml:space="preserve"> between the organisers, ACT Government and ACT Policing. It will also attract national media attention.</w:t>
      </w:r>
    </w:p>
    <w:p w14:paraId="5919C377" w14:textId="77777777" w:rsidR="006357E9" w:rsidRDefault="006357E9" w:rsidP="00EE0C21">
      <w:pPr>
        <w:autoSpaceDE w:val="0"/>
        <w:autoSpaceDN w:val="0"/>
        <w:adjustRightInd w:val="0"/>
        <w:rPr>
          <w:rFonts w:asciiTheme="minorHAnsi" w:hAnsiTheme="minorHAnsi" w:cs="Calibri"/>
          <w:color w:val="000000"/>
          <w:szCs w:val="24"/>
        </w:rPr>
      </w:pPr>
    </w:p>
    <w:p w14:paraId="03656EA1" w14:textId="42E87027" w:rsidR="00EE0C21" w:rsidRDefault="00EE0C21" w:rsidP="00E3477A">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This </w:t>
      </w:r>
      <w:r>
        <w:rPr>
          <w:rFonts w:asciiTheme="minorHAnsi" w:hAnsiTheme="minorHAnsi" w:cs="Calibri"/>
          <w:color w:val="000000"/>
          <w:szCs w:val="24"/>
        </w:rPr>
        <w:t xml:space="preserve">declaration </w:t>
      </w:r>
      <w:r w:rsidRPr="00F64BA0">
        <w:rPr>
          <w:rFonts w:asciiTheme="minorHAnsi" w:hAnsiTheme="minorHAnsi" w:cs="Calibri"/>
          <w:color w:val="000000"/>
          <w:szCs w:val="24"/>
        </w:rPr>
        <w:t>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w:t>
      </w:r>
      <w:r>
        <w:rPr>
          <w:rFonts w:asciiTheme="minorHAnsi" w:hAnsiTheme="minorHAnsi" w:cs="Calibri"/>
          <w:color w:val="000000"/>
          <w:szCs w:val="24"/>
        </w:rPr>
        <w:t xml:space="preserve"> </w:t>
      </w:r>
      <w:r w:rsidR="009545E9">
        <w:rPr>
          <w:rFonts w:asciiTheme="minorHAnsi" w:hAnsiTheme="minorHAnsi" w:cs="Calibri"/>
          <w:color w:val="000000"/>
          <w:szCs w:val="24"/>
        </w:rPr>
        <w:t>Summernats 3</w:t>
      </w:r>
      <w:r w:rsidR="00B161BF">
        <w:rPr>
          <w:rFonts w:asciiTheme="minorHAnsi" w:hAnsiTheme="minorHAnsi" w:cs="Calibri"/>
          <w:color w:val="000000"/>
          <w:szCs w:val="24"/>
        </w:rPr>
        <w:t>8</w:t>
      </w:r>
      <w:r w:rsidRPr="00F64BA0">
        <w:rPr>
          <w:rFonts w:asciiTheme="minorHAnsi" w:hAnsiTheme="minorHAnsi" w:cs="Calibri"/>
          <w:color w:val="000000"/>
          <w:szCs w:val="24"/>
        </w:rPr>
        <w:t>.</w:t>
      </w:r>
      <w:r>
        <w:rPr>
          <w:rFonts w:asciiTheme="minorHAnsi" w:hAnsiTheme="minorHAnsi" w:cs="Calibri"/>
          <w:color w:val="000000"/>
          <w:szCs w:val="24"/>
        </w:rPr>
        <w:t xml:space="preserve"> </w:t>
      </w:r>
      <w:r w:rsidRPr="00F64BA0">
        <w:rPr>
          <w:rFonts w:asciiTheme="minorHAnsi" w:hAnsiTheme="minorHAnsi" w:cs="Calibri"/>
          <w:color w:val="000000"/>
          <w:szCs w:val="24"/>
        </w:rPr>
        <w:t>This notice is a disallowable instrument.</w:t>
      </w:r>
    </w:p>
    <w:p w14:paraId="627CA199" w14:textId="77777777" w:rsidR="00581603" w:rsidRDefault="00581603" w:rsidP="00E3477A">
      <w:pPr>
        <w:autoSpaceDE w:val="0"/>
        <w:autoSpaceDN w:val="0"/>
        <w:adjustRightInd w:val="0"/>
        <w:rPr>
          <w:rFonts w:asciiTheme="minorHAnsi" w:hAnsiTheme="minorHAnsi" w:cs="Calibri"/>
          <w:color w:val="000000"/>
          <w:szCs w:val="24"/>
        </w:rPr>
      </w:pPr>
    </w:p>
    <w:p w14:paraId="17722743" w14:textId="1AE2D56A" w:rsidR="006B3361" w:rsidRDefault="006B3361" w:rsidP="006B3361">
      <w:pPr>
        <w:keepLines/>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lastRenderedPageBreak/>
        <w:t xml:space="preserve">The effect of this </w:t>
      </w:r>
      <w:r>
        <w:rPr>
          <w:rFonts w:asciiTheme="minorHAnsi" w:hAnsiTheme="minorHAnsi" w:cs="Calibri"/>
          <w:color w:val="000000"/>
          <w:szCs w:val="24"/>
        </w:rPr>
        <w:t>declaration</w:t>
      </w:r>
      <w:r w:rsidRPr="00F64BA0">
        <w:rPr>
          <w:rFonts w:asciiTheme="minorHAnsi" w:hAnsiTheme="minorHAnsi" w:cs="Calibri"/>
          <w:color w:val="000000"/>
          <w:szCs w:val="24"/>
        </w:rPr>
        <w:t xml:space="preserve"> is to </w:t>
      </w:r>
      <w:r>
        <w:rPr>
          <w:rFonts w:asciiTheme="minorHAnsi" w:hAnsiTheme="minorHAnsi" w:cs="Calibri"/>
          <w:color w:val="000000"/>
          <w:szCs w:val="24"/>
        </w:rPr>
        <w:t xml:space="preserve">enliven </w:t>
      </w:r>
      <w:r w:rsidRPr="00F64BA0">
        <w:rPr>
          <w:rFonts w:asciiTheme="minorHAnsi" w:hAnsiTheme="minorHAnsi" w:cs="Calibri"/>
          <w:color w:val="000000"/>
          <w:szCs w:val="24"/>
        </w:rPr>
        <w:t>powers and offences under the Act, Part 3 (Crowd Management)</w:t>
      </w:r>
      <w:r>
        <w:rPr>
          <w:rFonts w:asciiTheme="minorHAnsi" w:hAnsiTheme="minorHAnsi" w:cs="Calibri"/>
          <w:color w:val="000000"/>
          <w:szCs w:val="24"/>
        </w:rPr>
        <w:t xml:space="preserve"> for police officers. </w:t>
      </w:r>
      <w:r w:rsidRPr="00F64BA0">
        <w:rPr>
          <w:rFonts w:asciiTheme="minorHAnsi" w:hAnsiTheme="minorHAnsi" w:cs="Calibri"/>
          <w:color w:val="000000"/>
          <w:szCs w:val="24"/>
        </w:rPr>
        <w:t xml:space="preserve">Crowd management in </w:t>
      </w:r>
      <w:r>
        <w:rPr>
          <w:rFonts w:asciiTheme="minorHAnsi" w:hAnsiTheme="minorHAnsi" w:cs="Calibri"/>
          <w:color w:val="000000"/>
          <w:szCs w:val="24"/>
        </w:rPr>
        <w:t>P</w:t>
      </w:r>
      <w:r w:rsidRPr="00F64BA0">
        <w:rPr>
          <w:rFonts w:asciiTheme="minorHAnsi" w:hAnsiTheme="minorHAnsi" w:cs="Calibri"/>
          <w:color w:val="000000"/>
          <w:szCs w:val="24"/>
        </w:rPr>
        <w:t>art 3 of the Act include</w:t>
      </w:r>
      <w:r>
        <w:rPr>
          <w:rFonts w:asciiTheme="minorHAnsi" w:hAnsiTheme="minorHAnsi" w:cs="Calibri"/>
          <w:color w:val="000000"/>
          <w:szCs w:val="24"/>
        </w:rPr>
        <w:t>s</w:t>
      </w:r>
      <w:r w:rsidRPr="00F64BA0">
        <w:rPr>
          <w:rFonts w:asciiTheme="minorHAnsi" w:hAnsiTheme="minorHAnsi" w:cs="Calibri"/>
          <w:color w:val="000000"/>
          <w:szCs w:val="24"/>
        </w:rPr>
        <w:t xml:space="preserve"> offences in relation to the possession of prohibited items and interference with the event</w:t>
      </w:r>
      <w:r>
        <w:rPr>
          <w:rFonts w:asciiTheme="minorHAnsi" w:hAnsiTheme="minorHAnsi" w:cs="Calibri"/>
          <w:color w:val="000000"/>
          <w:szCs w:val="24"/>
        </w:rPr>
        <w:t>s</w:t>
      </w:r>
      <w:r w:rsidRPr="00F64BA0">
        <w:rPr>
          <w:rFonts w:asciiTheme="minorHAnsi" w:hAnsiTheme="minorHAnsi" w:cs="Calibri"/>
          <w:color w:val="000000"/>
          <w:szCs w:val="24"/>
        </w:rPr>
        <w:t>. Part 3 also provides crowd management powers including the power to search personal property, to conduct scanning searches and frisk searches.</w:t>
      </w:r>
    </w:p>
    <w:p w14:paraId="32C23F16" w14:textId="77777777" w:rsidR="00581603" w:rsidRDefault="00581603" w:rsidP="00E3477A">
      <w:pPr>
        <w:autoSpaceDE w:val="0"/>
        <w:autoSpaceDN w:val="0"/>
        <w:adjustRightInd w:val="0"/>
        <w:rPr>
          <w:rFonts w:asciiTheme="minorHAnsi" w:hAnsiTheme="minorHAnsi" w:cs="Calibri"/>
          <w:color w:val="000000"/>
          <w:szCs w:val="24"/>
        </w:rPr>
      </w:pPr>
    </w:p>
    <w:p w14:paraId="368042B3" w14:textId="1FA6F032" w:rsidR="006357E9" w:rsidRDefault="00581603" w:rsidP="00F64BA0">
      <w:pPr>
        <w:autoSpaceDE w:val="0"/>
        <w:autoSpaceDN w:val="0"/>
        <w:adjustRightInd w:val="0"/>
        <w:rPr>
          <w:rFonts w:asciiTheme="minorHAnsi" w:hAnsiTheme="minorHAnsi" w:cs="Calibri"/>
          <w:color w:val="000000"/>
          <w:szCs w:val="24"/>
        </w:rPr>
      </w:pPr>
      <w:r w:rsidRPr="00581603">
        <w:rPr>
          <w:rFonts w:asciiTheme="minorHAnsi" w:hAnsiTheme="minorHAnsi" w:cs="Calibri"/>
          <w:color w:val="000000"/>
          <w:szCs w:val="24"/>
        </w:rPr>
        <w:t xml:space="preserve">While a major event declaration enlivens </w:t>
      </w:r>
      <w:r>
        <w:rPr>
          <w:rFonts w:asciiTheme="minorHAnsi" w:hAnsiTheme="minorHAnsi" w:cs="Calibri"/>
          <w:color w:val="000000"/>
          <w:szCs w:val="24"/>
        </w:rPr>
        <w:t>extraordinary</w:t>
      </w:r>
      <w:r w:rsidRPr="00581603">
        <w:rPr>
          <w:rFonts w:asciiTheme="minorHAnsi" w:hAnsiTheme="minorHAnsi" w:cs="Calibri"/>
          <w:color w:val="000000"/>
          <w:szCs w:val="24"/>
        </w:rPr>
        <w:t xml:space="preserve"> powers for police officers, </w:t>
      </w:r>
      <w:r>
        <w:rPr>
          <w:rFonts w:asciiTheme="minorHAnsi" w:hAnsiTheme="minorHAnsi" w:cs="Calibri"/>
          <w:color w:val="000000"/>
          <w:szCs w:val="24"/>
        </w:rPr>
        <w:t>these a</w:t>
      </w:r>
      <w:r w:rsidRPr="00581603">
        <w:rPr>
          <w:rFonts w:asciiTheme="minorHAnsi" w:hAnsiTheme="minorHAnsi" w:cs="Calibri"/>
          <w:color w:val="000000"/>
          <w:szCs w:val="24"/>
        </w:rPr>
        <w:t xml:space="preserve">dditional crowd control powers </w:t>
      </w:r>
      <w:r>
        <w:rPr>
          <w:rFonts w:asciiTheme="minorHAnsi" w:hAnsiTheme="minorHAnsi" w:cs="Calibri"/>
          <w:color w:val="000000"/>
          <w:szCs w:val="24"/>
        </w:rPr>
        <w:t>will</w:t>
      </w:r>
      <w:r w:rsidRPr="00581603">
        <w:rPr>
          <w:rFonts w:asciiTheme="minorHAnsi" w:hAnsiTheme="minorHAnsi" w:cs="Calibri"/>
          <w:color w:val="000000"/>
          <w:szCs w:val="24"/>
        </w:rPr>
        <w:t xml:space="preserve"> provide for the safe conduct of the event</w:t>
      </w:r>
      <w:r w:rsidR="00535D2B">
        <w:rPr>
          <w:rFonts w:asciiTheme="minorHAnsi" w:hAnsiTheme="minorHAnsi" w:cs="Calibri"/>
          <w:color w:val="000000"/>
          <w:szCs w:val="24"/>
        </w:rPr>
        <w:t xml:space="preserve"> in 202</w:t>
      </w:r>
      <w:r w:rsidR="00B161BF">
        <w:rPr>
          <w:rFonts w:asciiTheme="minorHAnsi" w:hAnsiTheme="minorHAnsi" w:cs="Calibri"/>
          <w:color w:val="000000"/>
          <w:szCs w:val="24"/>
        </w:rPr>
        <w:t>6</w:t>
      </w:r>
      <w:r w:rsidRPr="00581603">
        <w:rPr>
          <w:rFonts w:asciiTheme="minorHAnsi" w:hAnsiTheme="minorHAnsi" w:cs="Calibri"/>
          <w:color w:val="000000"/>
          <w:szCs w:val="24"/>
        </w:rPr>
        <w:t>, considering the significant numbers of spectators and entrants.</w:t>
      </w:r>
      <w:r w:rsidR="00B6634E">
        <w:rPr>
          <w:rFonts w:asciiTheme="minorHAnsi" w:hAnsiTheme="minorHAnsi" w:cs="Calibri"/>
          <w:color w:val="000000"/>
          <w:szCs w:val="24"/>
        </w:rPr>
        <w:t xml:space="preserve"> </w:t>
      </w:r>
      <w:r w:rsidRPr="00581603">
        <w:rPr>
          <w:rFonts w:asciiTheme="minorHAnsi" w:hAnsiTheme="minorHAnsi" w:cs="Calibri"/>
          <w:color w:val="000000"/>
          <w:szCs w:val="24"/>
        </w:rPr>
        <w:t xml:space="preserve">Extraordinary powers enlivened under a major event declaration are strictly time-bound and limited to </w:t>
      </w:r>
      <w:r>
        <w:rPr>
          <w:rFonts w:asciiTheme="minorHAnsi" w:hAnsiTheme="minorHAnsi" w:cs="Calibri"/>
          <w:color w:val="000000"/>
          <w:szCs w:val="24"/>
        </w:rPr>
        <w:t>the event venue.</w:t>
      </w:r>
    </w:p>
    <w:p w14:paraId="178FE140" w14:textId="77777777" w:rsidR="00B6634E" w:rsidRDefault="00B6634E" w:rsidP="00B6634E">
      <w:pPr>
        <w:autoSpaceDE w:val="0"/>
        <w:autoSpaceDN w:val="0"/>
        <w:adjustRightInd w:val="0"/>
        <w:rPr>
          <w:rFonts w:asciiTheme="minorHAnsi" w:hAnsiTheme="minorHAnsi" w:cs="Calibri"/>
          <w:color w:val="000000"/>
          <w:szCs w:val="24"/>
        </w:rPr>
      </w:pPr>
    </w:p>
    <w:p w14:paraId="5A9B5CD1" w14:textId="2937AFCC" w:rsidR="00B6634E" w:rsidRPr="00B6634E" w:rsidRDefault="00B6634E" w:rsidP="00B6634E">
      <w:pPr>
        <w:autoSpaceDE w:val="0"/>
        <w:autoSpaceDN w:val="0"/>
        <w:adjustRightInd w:val="0"/>
        <w:rPr>
          <w:rFonts w:asciiTheme="minorHAnsi" w:hAnsiTheme="minorHAnsi" w:cs="Calibri"/>
          <w:color w:val="000000"/>
          <w:szCs w:val="24"/>
        </w:rPr>
      </w:pPr>
      <w:r w:rsidRPr="00B6634E">
        <w:rPr>
          <w:rFonts w:asciiTheme="minorHAnsi" w:hAnsiTheme="minorHAnsi" w:cs="Calibri"/>
          <w:color w:val="000000"/>
          <w:szCs w:val="24"/>
        </w:rPr>
        <w:t xml:space="preserve">The powers enlivened for a major events declaration and the reduced threshold for the exercise of powers engages and limits rights under the </w:t>
      </w:r>
      <w:r w:rsidRPr="00B6634E">
        <w:rPr>
          <w:rFonts w:asciiTheme="minorHAnsi" w:hAnsiTheme="minorHAnsi" w:cs="Calibri"/>
          <w:i/>
          <w:iCs/>
          <w:color w:val="000000"/>
          <w:szCs w:val="24"/>
        </w:rPr>
        <w:t>Human Rights Act 2004</w:t>
      </w:r>
      <w:r w:rsidRPr="00B6634E">
        <w:rPr>
          <w:rFonts w:asciiTheme="minorHAnsi" w:hAnsiTheme="minorHAnsi" w:cs="Calibri"/>
          <w:color w:val="000000"/>
          <w:szCs w:val="24"/>
        </w:rPr>
        <w:t xml:space="preserve"> (ACT; HR Act), including the right to privacy under s 12, right to liberty and security of the person under s 18, and right to freedom of expression under s 16.</w:t>
      </w:r>
      <w:r w:rsidR="00202506">
        <w:rPr>
          <w:rFonts w:asciiTheme="minorHAnsi" w:hAnsiTheme="minorHAnsi" w:cs="Calibri"/>
          <w:color w:val="000000"/>
          <w:szCs w:val="24"/>
        </w:rPr>
        <w:t xml:space="preserve"> </w:t>
      </w:r>
      <w:r w:rsidRPr="00B6634E">
        <w:rPr>
          <w:rFonts w:asciiTheme="minorHAnsi" w:hAnsiTheme="minorHAnsi" w:cs="Calibri"/>
          <w:color w:val="000000"/>
          <w:szCs w:val="24"/>
        </w:rPr>
        <w:t>S</w:t>
      </w:r>
      <w:r w:rsidR="00202506">
        <w:rPr>
          <w:rFonts w:asciiTheme="minorHAnsi" w:hAnsiTheme="minorHAnsi" w:cs="Calibri"/>
          <w:color w:val="000000"/>
          <w:szCs w:val="24"/>
        </w:rPr>
        <w:t>ection</w:t>
      </w:r>
      <w:r w:rsidRPr="00B6634E">
        <w:rPr>
          <w:rFonts w:asciiTheme="minorHAnsi" w:hAnsiTheme="minorHAnsi" w:cs="Calibri"/>
          <w:color w:val="000000"/>
          <w:szCs w:val="24"/>
        </w:rPr>
        <w:t xml:space="preserve"> 28 of the HR Act provides that rights may be subject to reasonable limits that can be demonstrably justified in a free and open democratic society. </w:t>
      </w:r>
    </w:p>
    <w:p w14:paraId="0941FFCE" w14:textId="77777777" w:rsidR="00B6634E" w:rsidRDefault="00B6634E" w:rsidP="00B6634E">
      <w:pPr>
        <w:autoSpaceDE w:val="0"/>
        <w:autoSpaceDN w:val="0"/>
        <w:adjustRightInd w:val="0"/>
        <w:rPr>
          <w:rFonts w:asciiTheme="minorHAnsi" w:hAnsiTheme="minorHAnsi" w:cs="Calibri"/>
          <w:color w:val="000000"/>
          <w:szCs w:val="24"/>
        </w:rPr>
      </w:pPr>
    </w:p>
    <w:p w14:paraId="04A9FE6E" w14:textId="40C3332C" w:rsidR="00B6634E" w:rsidRPr="00B6634E" w:rsidRDefault="00B6634E" w:rsidP="00B6634E">
      <w:pPr>
        <w:autoSpaceDE w:val="0"/>
        <w:autoSpaceDN w:val="0"/>
        <w:adjustRightInd w:val="0"/>
        <w:rPr>
          <w:rFonts w:asciiTheme="minorHAnsi" w:hAnsiTheme="minorHAnsi" w:cs="Calibri"/>
          <w:color w:val="000000"/>
          <w:szCs w:val="24"/>
        </w:rPr>
      </w:pPr>
      <w:r w:rsidRPr="00B6634E">
        <w:rPr>
          <w:rFonts w:asciiTheme="minorHAnsi" w:hAnsiTheme="minorHAnsi" w:cs="Calibri"/>
          <w:color w:val="000000"/>
          <w:szCs w:val="24"/>
        </w:rPr>
        <w:t>The powers enlivened under a major events declaration have proportionate limitations on the duration and scope of their application to provide for the safe and secure conduct of Summernats 38. The powers are only sought for the event venue</w:t>
      </w:r>
      <w:r>
        <w:rPr>
          <w:rFonts w:asciiTheme="minorHAnsi" w:hAnsiTheme="minorHAnsi" w:cs="Calibri"/>
          <w:color w:val="000000"/>
          <w:szCs w:val="24"/>
        </w:rPr>
        <w:t>, and t</w:t>
      </w:r>
      <w:r w:rsidRPr="00B6634E">
        <w:rPr>
          <w:rFonts w:asciiTheme="minorHAnsi" w:hAnsiTheme="minorHAnsi" w:cs="Calibri"/>
          <w:color w:val="000000"/>
          <w:szCs w:val="24"/>
        </w:rPr>
        <w:t>he power of detention by police officers is a power of last resort to protect the community and event. Strict liability offences enacted apply only to conduct that may threaten safety or security at an event.</w:t>
      </w:r>
    </w:p>
    <w:p w14:paraId="540E8768" w14:textId="77777777" w:rsidR="00B6634E" w:rsidRDefault="00B6634E" w:rsidP="00B6634E">
      <w:pPr>
        <w:autoSpaceDE w:val="0"/>
        <w:autoSpaceDN w:val="0"/>
        <w:adjustRightInd w:val="0"/>
        <w:rPr>
          <w:rFonts w:asciiTheme="minorHAnsi" w:hAnsiTheme="minorHAnsi" w:cs="Calibri"/>
          <w:color w:val="000000"/>
          <w:szCs w:val="24"/>
        </w:rPr>
      </w:pPr>
    </w:p>
    <w:p w14:paraId="1F44605E" w14:textId="43F3EBA6" w:rsidR="00B6634E" w:rsidRDefault="00B6634E" w:rsidP="00B6634E">
      <w:pPr>
        <w:autoSpaceDE w:val="0"/>
        <w:autoSpaceDN w:val="0"/>
        <w:adjustRightInd w:val="0"/>
        <w:rPr>
          <w:rFonts w:asciiTheme="minorHAnsi" w:hAnsiTheme="minorHAnsi" w:cs="Calibri"/>
          <w:color w:val="000000"/>
          <w:szCs w:val="24"/>
        </w:rPr>
      </w:pPr>
      <w:r w:rsidRPr="00B6634E">
        <w:rPr>
          <w:rFonts w:asciiTheme="minorHAnsi" w:hAnsiTheme="minorHAnsi" w:cs="Calibri"/>
          <w:color w:val="000000"/>
          <w:szCs w:val="24"/>
        </w:rPr>
        <w:t>The limitations on individual human rights allow for effective risk management to prevent potential incidents or harm to attendees.</w:t>
      </w:r>
      <w:r>
        <w:rPr>
          <w:rFonts w:asciiTheme="minorHAnsi" w:hAnsiTheme="minorHAnsi" w:cs="Calibri"/>
          <w:color w:val="000000"/>
          <w:szCs w:val="24"/>
        </w:rPr>
        <w:t xml:space="preserve"> The major event </w:t>
      </w:r>
      <w:r w:rsidRPr="00B6634E">
        <w:rPr>
          <w:rFonts w:asciiTheme="minorHAnsi" w:hAnsiTheme="minorHAnsi" w:cs="Calibri"/>
          <w:color w:val="000000"/>
          <w:szCs w:val="24"/>
        </w:rPr>
        <w:t xml:space="preserve">declaration </w:t>
      </w:r>
      <w:r>
        <w:rPr>
          <w:rFonts w:asciiTheme="minorHAnsi" w:hAnsiTheme="minorHAnsi" w:cs="Calibri"/>
          <w:color w:val="000000"/>
          <w:szCs w:val="24"/>
        </w:rPr>
        <w:t>follows</w:t>
      </w:r>
      <w:r w:rsidRPr="00B6634E">
        <w:rPr>
          <w:rFonts w:asciiTheme="minorHAnsi" w:hAnsiTheme="minorHAnsi" w:cs="Calibri"/>
          <w:color w:val="000000"/>
          <w:szCs w:val="24"/>
        </w:rPr>
        <w:t xml:space="preserve"> deteriorating safety and crowd control incidents </w:t>
      </w:r>
      <w:r>
        <w:rPr>
          <w:rFonts w:asciiTheme="minorHAnsi" w:hAnsiTheme="minorHAnsi" w:cs="Calibri"/>
          <w:color w:val="000000"/>
          <w:szCs w:val="24"/>
        </w:rPr>
        <w:t>in 2023 and 2024</w:t>
      </w:r>
      <w:r w:rsidRPr="00B6634E">
        <w:rPr>
          <w:rFonts w:asciiTheme="minorHAnsi" w:hAnsiTheme="minorHAnsi" w:cs="Calibri"/>
          <w:color w:val="000000"/>
          <w:szCs w:val="24"/>
        </w:rPr>
        <w:t xml:space="preserve"> that </w:t>
      </w:r>
      <w:r w:rsidR="00B04132">
        <w:rPr>
          <w:rFonts w:asciiTheme="minorHAnsi" w:hAnsiTheme="minorHAnsi" w:cs="Calibri"/>
          <w:color w:val="000000"/>
          <w:szCs w:val="24"/>
        </w:rPr>
        <w:t>supported</w:t>
      </w:r>
      <w:r w:rsidRPr="00B6634E">
        <w:rPr>
          <w:rFonts w:asciiTheme="minorHAnsi" w:hAnsiTheme="minorHAnsi" w:cs="Calibri"/>
          <w:color w:val="000000"/>
          <w:szCs w:val="24"/>
        </w:rPr>
        <w:t xml:space="preserve"> additional crowd control powers </w:t>
      </w:r>
      <w:r w:rsidR="009A484F">
        <w:rPr>
          <w:rFonts w:asciiTheme="minorHAnsi" w:hAnsiTheme="minorHAnsi" w:cs="Calibri"/>
          <w:color w:val="000000"/>
          <w:szCs w:val="24"/>
        </w:rPr>
        <w:t>for</w:t>
      </w:r>
      <w:r w:rsidRPr="00B6634E">
        <w:rPr>
          <w:rFonts w:asciiTheme="minorHAnsi" w:hAnsiTheme="minorHAnsi" w:cs="Calibri"/>
          <w:color w:val="000000"/>
          <w:szCs w:val="24"/>
        </w:rPr>
        <w:t xml:space="preserve"> </w:t>
      </w:r>
      <w:r>
        <w:rPr>
          <w:rFonts w:asciiTheme="minorHAnsi" w:hAnsiTheme="minorHAnsi" w:cs="Calibri"/>
          <w:color w:val="000000"/>
          <w:szCs w:val="24"/>
        </w:rPr>
        <w:t>the</w:t>
      </w:r>
      <w:r w:rsidR="00B04132">
        <w:rPr>
          <w:rFonts w:asciiTheme="minorHAnsi" w:hAnsiTheme="minorHAnsi" w:cs="Calibri"/>
          <w:color w:val="000000"/>
          <w:szCs w:val="24"/>
        </w:rPr>
        <w:t xml:space="preserve"> safe and efficient hosting of the</w:t>
      </w:r>
      <w:r>
        <w:rPr>
          <w:rFonts w:asciiTheme="minorHAnsi" w:hAnsiTheme="minorHAnsi" w:cs="Calibri"/>
          <w:color w:val="000000"/>
          <w:szCs w:val="24"/>
        </w:rPr>
        <w:t xml:space="preserve"> event in future years.</w:t>
      </w:r>
    </w:p>
    <w:p w14:paraId="722EC339" w14:textId="77777777" w:rsidR="00A25BE2" w:rsidRDefault="00A25BE2" w:rsidP="00A25BE2">
      <w:pPr>
        <w:autoSpaceDE w:val="0"/>
        <w:autoSpaceDN w:val="0"/>
        <w:adjustRightInd w:val="0"/>
        <w:rPr>
          <w:rFonts w:asciiTheme="minorHAnsi" w:hAnsiTheme="minorHAnsi" w:cs="Calibri"/>
          <w:color w:val="000000"/>
          <w:szCs w:val="24"/>
        </w:rPr>
      </w:pPr>
    </w:p>
    <w:p w14:paraId="45162FEC" w14:textId="5E1E7318" w:rsidR="00FF281D" w:rsidRDefault="00FF281D" w:rsidP="00FF281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A</w:t>
      </w:r>
      <w:r w:rsidRPr="00FF281D">
        <w:rPr>
          <w:rFonts w:asciiTheme="minorHAnsi" w:hAnsiTheme="minorHAnsi" w:cs="Calibri"/>
          <w:color w:val="000000"/>
          <w:szCs w:val="24"/>
        </w:rPr>
        <w:t xml:space="preserve">lcohol and petrol </w:t>
      </w:r>
      <w:r>
        <w:rPr>
          <w:rFonts w:asciiTheme="minorHAnsi" w:hAnsiTheme="minorHAnsi" w:cs="Calibri"/>
          <w:color w:val="000000"/>
          <w:szCs w:val="24"/>
        </w:rPr>
        <w:t xml:space="preserve">have been excluded </w:t>
      </w:r>
      <w:r w:rsidRPr="00FF281D">
        <w:rPr>
          <w:rFonts w:asciiTheme="minorHAnsi" w:hAnsiTheme="minorHAnsi" w:cs="Calibri"/>
          <w:color w:val="000000"/>
          <w:szCs w:val="24"/>
        </w:rPr>
        <w:t>from the meaning of prohibited items in s12(1)(a) of the Act</w:t>
      </w:r>
      <w:r>
        <w:rPr>
          <w:rFonts w:asciiTheme="minorHAnsi" w:hAnsiTheme="minorHAnsi" w:cs="Calibri"/>
          <w:color w:val="000000"/>
          <w:szCs w:val="24"/>
        </w:rPr>
        <w:t xml:space="preserve">, as </w:t>
      </w:r>
      <w:r w:rsidRPr="00FF281D">
        <w:rPr>
          <w:rFonts w:asciiTheme="minorHAnsi" w:hAnsiTheme="minorHAnsi" w:cs="Calibri"/>
          <w:color w:val="000000"/>
          <w:szCs w:val="24"/>
        </w:rPr>
        <w:t>alcohol will be sold by authorised licenced vendors during the event and petrol will be available for refuelling</w:t>
      </w:r>
      <w:r>
        <w:rPr>
          <w:rFonts w:asciiTheme="minorHAnsi" w:hAnsiTheme="minorHAnsi" w:cs="Calibri"/>
          <w:color w:val="000000"/>
          <w:szCs w:val="24"/>
        </w:rPr>
        <w:t xml:space="preserve"> within the event venue.</w:t>
      </w:r>
    </w:p>
    <w:p w14:paraId="51E0B2BD" w14:textId="77777777" w:rsidR="00FF281D" w:rsidRDefault="00FF281D" w:rsidP="00487C76">
      <w:pPr>
        <w:autoSpaceDE w:val="0"/>
        <w:autoSpaceDN w:val="0"/>
        <w:adjustRightInd w:val="0"/>
        <w:rPr>
          <w:rFonts w:asciiTheme="minorHAnsi" w:hAnsiTheme="minorHAnsi" w:cs="Calibri"/>
          <w:color w:val="000000"/>
          <w:szCs w:val="24"/>
        </w:rPr>
      </w:pPr>
    </w:p>
    <w:p w14:paraId="2FE347F5" w14:textId="55747132" w:rsidR="000B10DD" w:rsidRDefault="00A4739E" w:rsidP="00487C76">
      <w:pPr>
        <w:autoSpaceDE w:val="0"/>
        <w:autoSpaceDN w:val="0"/>
        <w:adjustRightInd w:val="0"/>
        <w:rPr>
          <w:rFonts w:asciiTheme="minorHAnsi" w:hAnsiTheme="minorHAnsi" w:cs="Calibri"/>
          <w:color w:val="000000"/>
          <w:szCs w:val="24"/>
        </w:rPr>
      </w:pPr>
      <w:r w:rsidRPr="00A4739E">
        <w:rPr>
          <w:rFonts w:asciiTheme="minorHAnsi" w:hAnsiTheme="minorHAnsi" w:cs="Calibri"/>
          <w:color w:val="000000"/>
          <w:szCs w:val="24"/>
        </w:rPr>
        <w:t xml:space="preserve">The powers enlivened under </w:t>
      </w:r>
      <w:r w:rsidR="00CE6D05">
        <w:rPr>
          <w:rFonts w:asciiTheme="minorHAnsi" w:hAnsiTheme="minorHAnsi" w:cs="Calibri"/>
          <w:color w:val="000000"/>
          <w:szCs w:val="24"/>
        </w:rPr>
        <w:t>this</w:t>
      </w:r>
      <w:r w:rsidRPr="00A4739E">
        <w:rPr>
          <w:rFonts w:asciiTheme="minorHAnsi" w:hAnsiTheme="minorHAnsi" w:cs="Calibri"/>
          <w:color w:val="000000"/>
          <w:szCs w:val="24"/>
        </w:rPr>
        <w:t xml:space="preserve"> declaration have </w:t>
      </w:r>
      <w:r w:rsidR="003E417C">
        <w:rPr>
          <w:rFonts w:asciiTheme="minorHAnsi" w:hAnsiTheme="minorHAnsi" w:cs="Calibri"/>
          <w:color w:val="000000"/>
          <w:szCs w:val="24"/>
        </w:rPr>
        <w:t xml:space="preserve">appropriate </w:t>
      </w:r>
      <w:r w:rsidRPr="00A4739E">
        <w:rPr>
          <w:rFonts w:asciiTheme="minorHAnsi" w:hAnsiTheme="minorHAnsi" w:cs="Calibri"/>
          <w:color w:val="000000"/>
          <w:szCs w:val="24"/>
        </w:rPr>
        <w:t xml:space="preserve">limitations on the duration and scope of their application to provide for the safe and secure conduct of </w:t>
      </w:r>
      <w:r w:rsidR="00555290">
        <w:rPr>
          <w:rFonts w:asciiTheme="minorHAnsi" w:hAnsiTheme="minorHAnsi" w:cs="Calibri"/>
          <w:color w:val="000000"/>
          <w:szCs w:val="24"/>
        </w:rPr>
        <w:t>Summernats 3</w:t>
      </w:r>
      <w:r w:rsidR="00B161BF">
        <w:rPr>
          <w:rFonts w:asciiTheme="minorHAnsi" w:hAnsiTheme="minorHAnsi" w:cs="Calibri"/>
          <w:color w:val="000000"/>
          <w:szCs w:val="24"/>
        </w:rPr>
        <w:t>8</w:t>
      </w:r>
      <w:r w:rsidR="00555290">
        <w:rPr>
          <w:rFonts w:asciiTheme="minorHAnsi" w:hAnsiTheme="minorHAnsi" w:cs="Calibri"/>
          <w:color w:val="000000"/>
          <w:szCs w:val="24"/>
        </w:rPr>
        <w:t>.</w:t>
      </w:r>
    </w:p>
    <w:p w14:paraId="30D1B42A" w14:textId="77777777" w:rsidR="000B10DD" w:rsidRDefault="000B10DD" w:rsidP="00487C76">
      <w:pPr>
        <w:autoSpaceDE w:val="0"/>
        <w:autoSpaceDN w:val="0"/>
        <w:adjustRightInd w:val="0"/>
        <w:rPr>
          <w:rFonts w:asciiTheme="minorHAnsi" w:hAnsiTheme="minorHAnsi" w:cs="Calibri"/>
          <w:color w:val="000000"/>
          <w:szCs w:val="24"/>
        </w:rPr>
      </w:pPr>
    </w:p>
    <w:p w14:paraId="4132D3F0" w14:textId="77777777" w:rsidR="00A25BE2" w:rsidRDefault="00A25BE2" w:rsidP="00A25BE2">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Summernats was previously hosted with a major event declaration in 2025. This supported organisers to run a safe and secure event for spectators and entrants. </w:t>
      </w:r>
    </w:p>
    <w:p w14:paraId="0B04C5A4" w14:textId="77777777" w:rsidR="00A25BE2" w:rsidRDefault="00A25BE2" w:rsidP="00A25BE2">
      <w:pPr>
        <w:autoSpaceDE w:val="0"/>
        <w:autoSpaceDN w:val="0"/>
        <w:adjustRightInd w:val="0"/>
        <w:rPr>
          <w:rFonts w:asciiTheme="minorHAnsi" w:hAnsiTheme="minorHAnsi" w:cs="Calibri"/>
          <w:color w:val="000000"/>
          <w:szCs w:val="24"/>
        </w:rPr>
      </w:pPr>
    </w:p>
    <w:p w14:paraId="6FF966B0" w14:textId="3D4C3D1F" w:rsidR="00A4739E" w:rsidRPr="00EA6628" w:rsidRDefault="00A4739E" w:rsidP="00487C7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A major events declaration does</w:t>
      </w:r>
      <w:r w:rsidRPr="00A4739E">
        <w:rPr>
          <w:rFonts w:asciiTheme="minorHAnsi" w:hAnsiTheme="minorHAnsi" w:cs="Calibri"/>
          <w:color w:val="000000"/>
          <w:szCs w:val="24"/>
        </w:rPr>
        <w:t xml:space="preserve"> not restrict peaceful assembly or gatherings, and the restrictions in the </w:t>
      </w:r>
      <w:r w:rsidRPr="00A4739E">
        <w:rPr>
          <w:rFonts w:asciiTheme="minorHAnsi" w:hAnsiTheme="minorHAnsi" w:cs="Calibri"/>
          <w:i/>
          <w:iCs/>
          <w:color w:val="000000"/>
          <w:szCs w:val="24"/>
        </w:rPr>
        <w:t>Major Events Act 2014</w:t>
      </w:r>
      <w:r w:rsidRPr="00A4739E">
        <w:rPr>
          <w:rFonts w:asciiTheme="minorHAnsi" w:hAnsiTheme="minorHAnsi" w:cs="Calibri"/>
          <w:color w:val="000000"/>
          <w:szCs w:val="24"/>
        </w:rPr>
        <w:t xml:space="preserve"> do not apply to public protests.</w:t>
      </w:r>
    </w:p>
    <w:p w14:paraId="08792591" w14:textId="3E62A2F4" w:rsidR="006836DA"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sectPr w:rsidR="006836DA" w:rsidRPr="00F64BA0"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B065" w14:textId="77777777" w:rsidR="00296436" w:rsidRDefault="00296436">
      <w:r>
        <w:separator/>
      </w:r>
    </w:p>
  </w:endnote>
  <w:endnote w:type="continuationSeparator" w:id="0">
    <w:p w14:paraId="06633DE2" w14:textId="77777777" w:rsidR="00296436" w:rsidRDefault="0029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731D" w14:textId="77777777" w:rsidR="00F431B6" w:rsidRDefault="00F43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0890F3AE" w:rsidR="00744DB3" w:rsidRPr="00F431B6" w:rsidRDefault="00F431B6" w:rsidP="00F431B6">
    <w:pPr>
      <w:pStyle w:val="Footer"/>
      <w:jc w:val="center"/>
      <w:rPr>
        <w:rFonts w:cs="Arial"/>
        <w:sz w:val="14"/>
      </w:rPr>
    </w:pPr>
    <w:r w:rsidRPr="00F431B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FCAB" w14:textId="77777777" w:rsidR="00F431B6" w:rsidRDefault="00F43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1480" w14:textId="77777777" w:rsidR="00296436" w:rsidRDefault="00296436">
      <w:r>
        <w:separator/>
      </w:r>
    </w:p>
  </w:footnote>
  <w:footnote w:type="continuationSeparator" w:id="0">
    <w:p w14:paraId="4E238AE1" w14:textId="77777777" w:rsidR="00296436" w:rsidRDefault="0029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76C2" w14:textId="77777777" w:rsidR="00F431B6" w:rsidRDefault="00F43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C3E6" w14:textId="77777777" w:rsidR="00F431B6" w:rsidRDefault="00F43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DE42" w14:textId="77777777" w:rsidR="00F431B6" w:rsidRDefault="00F4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EC1CF8"/>
    <w:multiLevelType w:val="hybridMultilevel"/>
    <w:tmpl w:val="F9E20CCA"/>
    <w:lvl w:ilvl="0" w:tplc="DA06D2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3"/>
  </w:num>
  <w:num w:numId="2" w16cid:durableId="891112693">
    <w:abstractNumId w:val="0"/>
  </w:num>
  <w:num w:numId="3" w16cid:durableId="1369256584">
    <w:abstractNumId w:val="4"/>
  </w:num>
  <w:num w:numId="4" w16cid:durableId="147669271">
    <w:abstractNumId w:val="9"/>
  </w:num>
  <w:num w:numId="5" w16cid:durableId="1149253277">
    <w:abstractNumId w:val="12"/>
  </w:num>
  <w:num w:numId="6" w16cid:durableId="1732189124">
    <w:abstractNumId w:val="2"/>
  </w:num>
  <w:num w:numId="7" w16cid:durableId="2036809031">
    <w:abstractNumId w:val="6"/>
  </w:num>
  <w:num w:numId="8" w16cid:durableId="818571884">
    <w:abstractNumId w:val="8"/>
  </w:num>
  <w:num w:numId="9" w16cid:durableId="53089026">
    <w:abstractNumId w:val="7"/>
  </w:num>
  <w:num w:numId="10" w16cid:durableId="290406038">
    <w:abstractNumId w:val="10"/>
  </w:num>
  <w:num w:numId="11" w16cid:durableId="258685374">
    <w:abstractNumId w:val="5"/>
  </w:num>
  <w:num w:numId="12" w16cid:durableId="1249344106">
    <w:abstractNumId w:val="11"/>
  </w:num>
  <w:num w:numId="13" w16cid:durableId="125069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304DF"/>
    <w:rsid w:val="00045417"/>
    <w:rsid w:val="0004728B"/>
    <w:rsid w:val="00051762"/>
    <w:rsid w:val="000563FB"/>
    <w:rsid w:val="00075B78"/>
    <w:rsid w:val="00081208"/>
    <w:rsid w:val="00081CA7"/>
    <w:rsid w:val="000830DB"/>
    <w:rsid w:val="00083376"/>
    <w:rsid w:val="00086CAA"/>
    <w:rsid w:val="00087DCE"/>
    <w:rsid w:val="00092C8C"/>
    <w:rsid w:val="000B10DD"/>
    <w:rsid w:val="000D071F"/>
    <w:rsid w:val="000D29A5"/>
    <w:rsid w:val="000D36CD"/>
    <w:rsid w:val="000D59A7"/>
    <w:rsid w:val="000E03AE"/>
    <w:rsid w:val="000E68E8"/>
    <w:rsid w:val="00111254"/>
    <w:rsid w:val="0012303B"/>
    <w:rsid w:val="00132268"/>
    <w:rsid w:val="0013275E"/>
    <w:rsid w:val="00134624"/>
    <w:rsid w:val="00144D60"/>
    <w:rsid w:val="00165AAB"/>
    <w:rsid w:val="00170486"/>
    <w:rsid w:val="00172D34"/>
    <w:rsid w:val="00174EBD"/>
    <w:rsid w:val="00183AA7"/>
    <w:rsid w:val="001A69DD"/>
    <w:rsid w:val="001D000C"/>
    <w:rsid w:val="001D17F7"/>
    <w:rsid w:val="001D77D4"/>
    <w:rsid w:val="001E0F8E"/>
    <w:rsid w:val="001E35FC"/>
    <w:rsid w:val="001E54A9"/>
    <w:rsid w:val="001F35F1"/>
    <w:rsid w:val="00201ECA"/>
    <w:rsid w:val="002024DB"/>
    <w:rsid w:val="00202506"/>
    <w:rsid w:val="0020622C"/>
    <w:rsid w:val="00206FB5"/>
    <w:rsid w:val="00215E57"/>
    <w:rsid w:val="00217254"/>
    <w:rsid w:val="002249BA"/>
    <w:rsid w:val="002468E8"/>
    <w:rsid w:val="00255ACE"/>
    <w:rsid w:val="00262E9E"/>
    <w:rsid w:val="002811D7"/>
    <w:rsid w:val="00296436"/>
    <w:rsid w:val="002A4590"/>
    <w:rsid w:val="002A5CBF"/>
    <w:rsid w:val="002D22BA"/>
    <w:rsid w:val="002F3089"/>
    <w:rsid w:val="00310D3E"/>
    <w:rsid w:val="00311461"/>
    <w:rsid w:val="00313041"/>
    <w:rsid w:val="0031713A"/>
    <w:rsid w:val="003236B0"/>
    <w:rsid w:val="00337163"/>
    <w:rsid w:val="00344D81"/>
    <w:rsid w:val="00350108"/>
    <w:rsid w:val="00352C4A"/>
    <w:rsid w:val="003575F5"/>
    <w:rsid w:val="003A3259"/>
    <w:rsid w:val="003C59C5"/>
    <w:rsid w:val="003E417C"/>
    <w:rsid w:val="003E7F22"/>
    <w:rsid w:val="0040087B"/>
    <w:rsid w:val="004048CA"/>
    <w:rsid w:val="0042440C"/>
    <w:rsid w:val="00432305"/>
    <w:rsid w:val="00432AB1"/>
    <w:rsid w:val="00437C14"/>
    <w:rsid w:val="00443C7F"/>
    <w:rsid w:val="00450AC1"/>
    <w:rsid w:val="0045409A"/>
    <w:rsid w:val="004566BE"/>
    <w:rsid w:val="00463957"/>
    <w:rsid w:val="004678AE"/>
    <w:rsid w:val="0047008D"/>
    <w:rsid w:val="004700D6"/>
    <w:rsid w:val="00470287"/>
    <w:rsid w:val="00471C05"/>
    <w:rsid w:val="00474B8A"/>
    <w:rsid w:val="00482147"/>
    <w:rsid w:val="00483B05"/>
    <w:rsid w:val="00485C55"/>
    <w:rsid w:val="0048747F"/>
    <w:rsid w:val="00487C76"/>
    <w:rsid w:val="004A1E23"/>
    <w:rsid w:val="004C3470"/>
    <w:rsid w:val="004C4A40"/>
    <w:rsid w:val="004C63FE"/>
    <w:rsid w:val="004C79BC"/>
    <w:rsid w:val="004E1A95"/>
    <w:rsid w:val="004E6178"/>
    <w:rsid w:val="004F6203"/>
    <w:rsid w:val="0053289E"/>
    <w:rsid w:val="00534B07"/>
    <w:rsid w:val="00535D2B"/>
    <w:rsid w:val="00555290"/>
    <w:rsid w:val="00572102"/>
    <w:rsid w:val="00573430"/>
    <w:rsid w:val="00581603"/>
    <w:rsid w:val="00586D2E"/>
    <w:rsid w:val="00591CAB"/>
    <w:rsid w:val="005964E4"/>
    <w:rsid w:val="005A30DC"/>
    <w:rsid w:val="005C747F"/>
    <w:rsid w:val="005D70F1"/>
    <w:rsid w:val="005E39D7"/>
    <w:rsid w:val="00600B73"/>
    <w:rsid w:val="0060147D"/>
    <w:rsid w:val="00604426"/>
    <w:rsid w:val="006060AB"/>
    <w:rsid w:val="00606639"/>
    <w:rsid w:val="00607230"/>
    <w:rsid w:val="006212E6"/>
    <w:rsid w:val="00622563"/>
    <w:rsid w:val="006231A8"/>
    <w:rsid w:val="006234A3"/>
    <w:rsid w:val="00625074"/>
    <w:rsid w:val="006357E9"/>
    <w:rsid w:val="00661B4A"/>
    <w:rsid w:val="00666808"/>
    <w:rsid w:val="006729A3"/>
    <w:rsid w:val="006836DA"/>
    <w:rsid w:val="006A00EE"/>
    <w:rsid w:val="006A6A1D"/>
    <w:rsid w:val="006B09AE"/>
    <w:rsid w:val="006B107C"/>
    <w:rsid w:val="006B2AE5"/>
    <w:rsid w:val="006B3361"/>
    <w:rsid w:val="006C6CF9"/>
    <w:rsid w:val="006E3A59"/>
    <w:rsid w:val="006E7DBA"/>
    <w:rsid w:val="00704139"/>
    <w:rsid w:val="00715B2B"/>
    <w:rsid w:val="00734EE6"/>
    <w:rsid w:val="00744DB3"/>
    <w:rsid w:val="007527C8"/>
    <w:rsid w:val="00775DA2"/>
    <w:rsid w:val="00781451"/>
    <w:rsid w:val="00794D2E"/>
    <w:rsid w:val="007B266C"/>
    <w:rsid w:val="007C01FE"/>
    <w:rsid w:val="007D72D7"/>
    <w:rsid w:val="007E2C3A"/>
    <w:rsid w:val="00810133"/>
    <w:rsid w:val="008656A6"/>
    <w:rsid w:val="00866111"/>
    <w:rsid w:val="00871C5C"/>
    <w:rsid w:val="00875ACC"/>
    <w:rsid w:val="00886949"/>
    <w:rsid w:val="008A06BA"/>
    <w:rsid w:val="008C1787"/>
    <w:rsid w:val="008E28C5"/>
    <w:rsid w:val="008E5CA4"/>
    <w:rsid w:val="008F1A3B"/>
    <w:rsid w:val="00906CD5"/>
    <w:rsid w:val="00913C92"/>
    <w:rsid w:val="00950491"/>
    <w:rsid w:val="00954091"/>
    <w:rsid w:val="009545E9"/>
    <w:rsid w:val="00973544"/>
    <w:rsid w:val="00987672"/>
    <w:rsid w:val="009900AE"/>
    <w:rsid w:val="009A484F"/>
    <w:rsid w:val="009A5D02"/>
    <w:rsid w:val="009C0BBF"/>
    <w:rsid w:val="009C2F63"/>
    <w:rsid w:val="009C606C"/>
    <w:rsid w:val="009D020A"/>
    <w:rsid w:val="00A04ED4"/>
    <w:rsid w:val="00A2201D"/>
    <w:rsid w:val="00A22D16"/>
    <w:rsid w:val="00A25BE2"/>
    <w:rsid w:val="00A4739E"/>
    <w:rsid w:val="00A55010"/>
    <w:rsid w:val="00A55370"/>
    <w:rsid w:val="00A560EA"/>
    <w:rsid w:val="00A70AB3"/>
    <w:rsid w:val="00A941D8"/>
    <w:rsid w:val="00A9498C"/>
    <w:rsid w:val="00A97D4B"/>
    <w:rsid w:val="00AB6E23"/>
    <w:rsid w:val="00AC4970"/>
    <w:rsid w:val="00AC6653"/>
    <w:rsid w:val="00AD0145"/>
    <w:rsid w:val="00AE380D"/>
    <w:rsid w:val="00AF1D1A"/>
    <w:rsid w:val="00AF341C"/>
    <w:rsid w:val="00AF5529"/>
    <w:rsid w:val="00AF748C"/>
    <w:rsid w:val="00B03864"/>
    <w:rsid w:val="00B04132"/>
    <w:rsid w:val="00B0774C"/>
    <w:rsid w:val="00B1480F"/>
    <w:rsid w:val="00B161BF"/>
    <w:rsid w:val="00B309E7"/>
    <w:rsid w:val="00B43C17"/>
    <w:rsid w:val="00B44CBB"/>
    <w:rsid w:val="00B45722"/>
    <w:rsid w:val="00B46261"/>
    <w:rsid w:val="00B5263D"/>
    <w:rsid w:val="00B54842"/>
    <w:rsid w:val="00B60A4E"/>
    <w:rsid w:val="00B6634E"/>
    <w:rsid w:val="00B752CD"/>
    <w:rsid w:val="00B80200"/>
    <w:rsid w:val="00B834E0"/>
    <w:rsid w:val="00B8474D"/>
    <w:rsid w:val="00BA0495"/>
    <w:rsid w:val="00BA6509"/>
    <w:rsid w:val="00BC118D"/>
    <w:rsid w:val="00BC15CF"/>
    <w:rsid w:val="00BD3133"/>
    <w:rsid w:val="00BD6935"/>
    <w:rsid w:val="00BE2BCF"/>
    <w:rsid w:val="00BF6BD0"/>
    <w:rsid w:val="00C13764"/>
    <w:rsid w:val="00C14BD5"/>
    <w:rsid w:val="00C23EAB"/>
    <w:rsid w:val="00C311D1"/>
    <w:rsid w:val="00C4252F"/>
    <w:rsid w:val="00C5651E"/>
    <w:rsid w:val="00C717F1"/>
    <w:rsid w:val="00C84A1E"/>
    <w:rsid w:val="00CB73F2"/>
    <w:rsid w:val="00CC53FD"/>
    <w:rsid w:val="00CE13BE"/>
    <w:rsid w:val="00CE300B"/>
    <w:rsid w:val="00CE4008"/>
    <w:rsid w:val="00CE4BA1"/>
    <w:rsid w:val="00CE6D05"/>
    <w:rsid w:val="00CF1116"/>
    <w:rsid w:val="00CF7799"/>
    <w:rsid w:val="00D168C1"/>
    <w:rsid w:val="00D32F5F"/>
    <w:rsid w:val="00D3608B"/>
    <w:rsid w:val="00D547CA"/>
    <w:rsid w:val="00D569D3"/>
    <w:rsid w:val="00D661BA"/>
    <w:rsid w:val="00D73F01"/>
    <w:rsid w:val="00DA7BC0"/>
    <w:rsid w:val="00DC2824"/>
    <w:rsid w:val="00DD6186"/>
    <w:rsid w:val="00DF7276"/>
    <w:rsid w:val="00E04176"/>
    <w:rsid w:val="00E2272C"/>
    <w:rsid w:val="00E316B4"/>
    <w:rsid w:val="00E32237"/>
    <w:rsid w:val="00E32DEB"/>
    <w:rsid w:val="00E3311F"/>
    <w:rsid w:val="00E3477A"/>
    <w:rsid w:val="00E6125B"/>
    <w:rsid w:val="00E6289B"/>
    <w:rsid w:val="00E6502F"/>
    <w:rsid w:val="00E71B34"/>
    <w:rsid w:val="00E722C4"/>
    <w:rsid w:val="00E77ED2"/>
    <w:rsid w:val="00E847B1"/>
    <w:rsid w:val="00EA0BBA"/>
    <w:rsid w:val="00EA6628"/>
    <w:rsid w:val="00EC263B"/>
    <w:rsid w:val="00ED0A24"/>
    <w:rsid w:val="00ED3B46"/>
    <w:rsid w:val="00ED768D"/>
    <w:rsid w:val="00ED76BE"/>
    <w:rsid w:val="00EE0C21"/>
    <w:rsid w:val="00EE6580"/>
    <w:rsid w:val="00F0050E"/>
    <w:rsid w:val="00F03327"/>
    <w:rsid w:val="00F11BB8"/>
    <w:rsid w:val="00F33728"/>
    <w:rsid w:val="00F42A55"/>
    <w:rsid w:val="00F42B05"/>
    <w:rsid w:val="00F431B6"/>
    <w:rsid w:val="00F64BA0"/>
    <w:rsid w:val="00F777C6"/>
    <w:rsid w:val="00F8293A"/>
    <w:rsid w:val="00F855E9"/>
    <w:rsid w:val="00F91889"/>
    <w:rsid w:val="00F9382A"/>
    <w:rsid w:val="00FA590B"/>
    <w:rsid w:val="00FB0197"/>
    <w:rsid w:val="00FC5026"/>
    <w:rsid w:val="00FD3A12"/>
    <w:rsid w:val="00FF2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 w:id="205071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3585</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2025-12-01T03:58:00Z</dcterms:created>
  <dcterms:modified xsi:type="dcterms:W3CDTF">2025-12-01T03:58:00Z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2024-09-18T08:16:38Z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73882953-d6d8-4ddf-a183-dd7d259092f6</vt:lpwstr>
  </property>
  <property fmtid="{D5CDD505-2E9C-101B-9397-08002B2CF9AE}" pid="8" name="MSIP_Label_69af8531-eb46-4968-8cb3-105d2f5ea87e_ContentBits">
    <vt:lpwstr>0</vt:lpwstr>
  </property>
</Properties>
</file>