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C5F9B" w14:textId="51AA7074" w:rsidR="00E90DF9" w:rsidRPr="008C3B92" w:rsidRDefault="00E90DF9" w:rsidP="00E90DF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C6C9ECA" w14:textId="552580D8" w:rsidR="00E90DF9" w:rsidRPr="00BB387E" w:rsidRDefault="00E90DF9" w:rsidP="00E90DF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5C1CE8">
        <w:rPr>
          <w:rFonts w:ascii="Arial" w:hAnsi="Arial" w:cs="Arial"/>
          <w:b/>
          <w:bCs/>
          <w:sz w:val="24"/>
          <w:szCs w:val="24"/>
        </w:rPr>
        <w:t>6</w:t>
      </w:r>
    </w:p>
    <w:p w14:paraId="4E149149" w14:textId="77777777" w:rsidR="00E90DF9" w:rsidRPr="00BB387E" w:rsidRDefault="00E90DF9" w:rsidP="00E90D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6167890" w14:textId="77777777" w:rsidR="00E90DF9" w:rsidRPr="00BB387E" w:rsidRDefault="00E90DF9" w:rsidP="00E90D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1BD407" w14:textId="77777777" w:rsidR="00E90DF9" w:rsidRPr="00BB387E" w:rsidRDefault="00E90DF9" w:rsidP="00E90D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1A1CE5B" w14:textId="77777777" w:rsidR="00E90DF9" w:rsidRPr="00BB387E" w:rsidRDefault="00E90DF9" w:rsidP="00E90D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77673A4" w14:textId="77777777" w:rsidR="00E90DF9" w:rsidRPr="00BB387E" w:rsidRDefault="00E90DF9" w:rsidP="00E90DF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3F3AB6" w14:textId="77777777" w:rsidR="00E90DF9" w:rsidRPr="00BB387E" w:rsidRDefault="00E90DF9" w:rsidP="00E90DF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BC33AF" w14:textId="77777777" w:rsidR="00E90DF9" w:rsidRPr="00BB387E" w:rsidRDefault="00E90DF9" w:rsidP="00E90DF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THE LEGISLATIVE ASSEMBLY FOR THE</w:t>
      </w:r>
    </w:p>
    <w:p w14:paraId="091772B4" w14:textId="77777777" w:rsidR="00E90DF9" w:rsidRPr="00BB387E" w:rsidRDefault="00E90DF9" w:rsidP="00E90DF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AUSTRALIAN CAPITAL TERRITORY</w:t>
      </w:r>
    </w:p>
    <w:p w14:paraId="63982AB9" w14:textId="77777777" w:rsidR="00E90DF9" w:rsidRPr="00BB387E" w:rsidRDefault="00E90DF9" w:rsidP="00E90D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FABE90A" w14:textId="77777777" w:rsidR="00E90DF9" w:rsidRPr="00BB387E" w:rsidRDefault="00E90DF9" w:rsidP="00E90D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118207D" w14:textId="77777777" w:rsidR="00E90DF9" w:rsidRPr="00BB387E" w:rsidRDefault="00E90DF9" w:rsidP="00E90D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5A33EE9" w14:textId="4095B364" w:rsidR="00E90DF9" w:rsidRPr="00BB387E" w:rsidRDefault="009E0822" w:rsidP="00E90DF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ELEV</w:t>
      </w:r>
      <w:r w:rsidR="00E90DF9">
        <w:rPr>
          <w:rFonts w:ascii="Arial" w:hAnsi="Arial" w:cs="Arial"/>
          <w:b/>
          <w:sz w:val="24"/>
          <w:szCs w:val="24"/>
        </w:rPr>
        <w:t>ENTH ASSEMBLY</w:t>
      </w:r>
    </w:p>
    <w:p w14:paraId="12B1793E" w14:textId="77777777" w:rsidR="00E90DF9" w:rsidRPr="00BB387E" w:rsidRDefault="00E90DF9" w:rsidP="00E90D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D84F818" w14:textId="77777777" w:rsidR="00E90DF9" w:rsidRPr="00BB387E" w:rsidRDefault="00E90DF9" w:rsidP="00E90D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12E8FE1" w14:textId="77777777" w:rsidR="00E90DF9" w:rsidRPr="00BB387E" w:rsidRDefault="00E90DF9" w:rsidP="00E90D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2527870" w14:textId="77777777" w:rsidR="00E90DF9" w:rsidRPr="00BB387E" w:rsidRDefault="00E90DF9" w:rsidP="00E90D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0E34864" w14:textId="77777777" w:rsidR="00E90DF9" w:rsidRPr="00BB387E" w:rsidRDefault="00E90DF9" w:rsidP="00E90D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A5CE6C9" w14:textId="77777777" w:rsidR="00E90DF9" w:rsidRPr="00043898" w:rsidRDefault="00E90DF9" w:rsidP="00E90D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90EB1A4" w14:textId="346E5A08" w:rsidR="00E90DF9" w:rsidRPr="00043898" w:rsidRDefault="005C1CE8" w:rsidP="00E90DF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JURIES</w:t>
      </w:r>
      <w:r w:rsidR="00043898" w:rsidRPr="00043898">
        <w:rPr>
          <w:rFonts w:ascii="Arial" w:hAnsi="Arial" w:cs="Arial"/>
          <w:b/>
          <w:bCs/>
          <w:sz w:val="24"/>
          <w:szCs w:val="24"/>
        </w:rPr>
        <w:t xml:space="preserve"> (</w:t>
      </w:r>
      <w:r>
        <w:rPr>
          <w:rFonts w:ascii="Arial" w:hAnsi="Arial" w:cs="Arial"/>
          <w:b/>
          <w:bCs/>
          <w:sz w:val="24"/>
          <w:szCs w:val="24"/>
        </w:rPr>
        <w:t>PEREMPTORY CHALLENGES</w:t>
      </w:r>
      <w:r w:rsidR="00043898" w:rsidRPr="00043898">
        <w:rPr>
          <w:rFonts w:ascii="Arial" w:hAnsi="Arial" w:cs="Arial"/>
          <w:b/>
          <w:bCs/>
          <w:sz w:val="24"/>
          <w:szCs w:val="24"/>
        </w:rPr>
        <w:t>) AMENDMENT BILL 2025</w:t>
      </w:r>
    </w:p>
    <w:p w14:paraId="23C1CDE7" w14:textId="77777777" w:rsidR="00E90DF9" w:rsidRPr="00043898" w:rsidRDefault="00E90DF9" w:rsidP="00E90DF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BE97576" w14:textId="3F1EF900" w:rsidR="00E90DF9" w:rsidRPr="00043898" w:rsidRDefault="00133825" w:rsidP="0013382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43898">
        <w:rPr>
          <w:rFonts w:ascii="Arial" w:hAnsi="Arial" w:cs="Arial"/>
          <w:b/>
          <w:bCs/>
          <w:sz w:val="24"/>
          <w:szCs w:val="24"/>
        </w:rPr>
        <w:t>GOVERNMENT AMENDMENTS</w:t>
      </w:r>
    </w:p>
    <w:p w14:paraId="664BEC68" w14:textId="10B49D34" w:rsidR="00E90DF9" w:rsidRPr="00043898" w:rsidRDefault="00133825" w:rsidP="00E90DF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43898">
        <w:rPr>
          <w:rFonts w:ascii="Arial" w:hAnsi="Arial" w:cs="Arial"/>
          <w:b/>
          <w:bCs/>
          <w:sz w:val="24"/>
          <w:szCs w:val="24"/>
        </w:rPr>
        <w:t xml:space="preserve">SUPPLEMENTARY </w:t>
      </w:r>
      <w:r w:rsidR="00E90DF9" w:rsidRPr="00043898">
        <w:rPr>
          <w:rFonts w:ascii="Arial" w:hAnsi="Arial" w:cs="Arial"/>
          <w:b/>
          <w:bCs/>
          <w:sz w:val="24"/>
          <w:szCs w:val="24"/>
        </w:rPr>
        <w:t xml:space="preserve">EXPLANATORY STATEMENT </w:t>
      </w:r>
    </w:p>
    <w:p w14:paraId="25C71D31" w14:textId="77777777" w:rsidR="00E90DF9" w:rsidRPr="00043898" w:rsidRDefault="00E90DF9" w:rsidP="00E90D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759B622" w14:textId="77777777" w:rsidR="00133825" w:rsidRPr="00043898" w:rsidRDefault="00133825" w:rsidP="00E90D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B0A17A5" w14:textId="77777777" w:rsidR="00133825" w:rsidRPr="00043898" w:rsidRDefault="00133825" w:rsidP="00E90D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4562BA4" w14:textId="77777777" w:rsidR="00133825" w:rsidRPr="00043898" w:rsidRDefault="00133825" w:rsidP="00E90D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B7A8E87" w14:textId="77777777" w:rsidR="00E90DF9" w:rsidRPr="00043898" w:rsidRDefault="00E90DF9" w:rsidP="00E90D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7BAB751" w14:textId="77777777" w:rsidR="00E90DF9" w:rsidRPr="00043898" w:rsidRDefault="00E90DF9" w:rsidP="00E90D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D25356F" w14:textId="77777777" w:rsidR="00E90DF9" w:rsidRPr="00043898" w:rsidRDefault="00E90DF9" w:rsidP="00E90D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A9A0527" w14:textId="77777777" w:rsidR="00E90DF9" w:rsidRPr="00043898" w:rsidRDefault="00E90DF9" w:rsidP="00E90D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CDC9EA3" w14:textId="77777777" w:rsidR="00E90DF9" w:rsidRPr="00043898" w:rsidRDefault="00E90DF9" w:rsidP="00E90D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1179C4F" w14:textId="77777777" w:rsidR="00E90DF9" w:rsidRPr="00043898" w:rsidRDefault="00E90DF9" w:rsidP="00E90DF9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63FA2BF3" w14:textId="77777777" w:rsidR="00B9385E" w:rsidRPr="00043898" w:rsidRDefault="00B9385E" w:rsidP="00E90DF9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158291B5" w14:textId="77777777" w:rsidR="00B9385E" w:rsidRPr="00043898" w:rsidRDefault="00B9385E" w:rsidP="00E90DF9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5C2D898C" w14:textId="77777777" w:rsidR="00B9385E" w:rsidRPr="00043898" w:rsidRDefault="00B9385E" w:rsidP="00E90DF9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3547463A" w14:textId="77777777" w:rsidR="00B9385E" w:rsidRPr="00043898" w:rsidRDefault="00B9385E" w:rsidP="00E90DF9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461523AD" w14:textId="77777777" w:rsidR="00E90DF9" w:rsidRPr="00043898" w:rsidRDefault="00E90DF9" w:rsidP="00E90DF9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 w:rsidRPr="00043898">
        <w:rPr>
          <w:rFonts w:ascii="Arial" w:hAnsi="Arial" w:cs="Arial"/>
          <w:b/>
          <w:bCs/>
          <w:sz w:val="24"/>
          <w:szCs w:val="24"/>
        </w:rPr>
        <w:t>Presented by</w:t>
      </w:r>
    </w:p>
    <w:p w14:paraId="340671F6" w14:textId="357C3304" w:rsidR="00E90DF9" w:rsidRPr="00043898" w:rsidRDefault="00043898" w:rsidP="00E90DF9">
      <w:pPr>
        <w:spacing w:after="0"/>
        <w:ind w:right="686"/>
        <w:jc w:val="right"/>
        <w:rPr>
          <w:rFonts w:ascii="Arial" w:hAnsi="Arial" w:cs="Arial"/>
          <w:b/>
          <w:bCs/>
          <w:sz w:val="24"/>
          <w:szCs w:val="24"/>
        </w:rPr>
      </w:pPr>
      <w:r w:rsidRPr="00043898">
        <w:rPr>
          <w:rFonts w:ascii="Arial" w:hAnsi="Arial" w:cs="Arial"/>
          <w:b/>
          <w:bCs/>
          <w:sz w:val="24"/>
          <w:szCs w:val="24"/>
        </w:rPr>
        <w:t>TARA CHEYNE</w:t>
      </w:r>
      <w:r w:rsidR="00E90DF9" w:rsidRPr="00043898">
        <w:rPr>
          <w:rFonts w:ascii="Arial" w:hAnsi="Arial" w:cs="Arial"/>
          <w:b/>
          <w:bCs/>
          <w:sz w:val="24"/>
          <w:szCs w:val="24"/>
        </w:rPr>
        <w:t xml:space="preserve"> MLA</w:t>
      </w:r>
    </w:p>
    <w:p w14:paraId="2B65FA14" w14:textId="4FB2B090" w:rsidR="00E90DF9" w:rsidRPr="00043898" w:rsidRDefault="00043898" w:rsidP="00E90DF9">
      <w:pPr>
        <w:spacing w:after="0"/>
        <w:ind w:right="686"/>
        <w:jc w:val="right"/>
        <w:rPr>
          <w:rFonts w:ascii="Arial" w:hAnsi="Arial" w:cs="Arial"/>
          <w:b/>
          <w:bCs/>
          <w:sz w:val="24"/>
          <w:szCs w:val="24"/>
        </w:rPr>
      </w:pPr>
      <w:r w:rsidRPr="00043898">
        <w:rPr>
          <w:rFonts w:ascii="Arial" w:hAnsi="Arial" w:cs="Arial"/>
          <w:b/>
          <w:bCs/>
          <w:sz w:val="24"/>
          <w:szCs w:val="24"/>
        </w:rPr>
        <w:t>ATTORNEY-GENERAL</w:t>
      </w:r>
    </w:p>
    <w:p w14:paraId="722CCE31" w14:textId="4444A032" w:rsidR="00E90DF9" w:rsidRDefault="005C1CE8" w:rsidP="00E90DF9">
      <w:pPr>
        <w:spacing w:after="0"/>
        <w:ind w:right="686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MAY 2026</w:t>
      </w:r>
    </w:p>
    <w:p w14:paraId="34D17D6F" w14:textId="77777777" w:rsidR="00344EAC" w:rsidRDefault="00344EAC" w:rsidP="00E90DF9">
      <w:pPr>
        <w:spacing w:after="0"/>
        <w:ind w:right="686"/>
        <w:jc w:val="right"/>
        <w:rPr>
          <w:rFonts w:ascii="Arial" w:hAnsi="Arial" w:cs="Arial"/>
          <w:b/>
          <w:bCs/>
          <w:sz w:val="24"/>
          <w:szCs w:val="24"/>
        </w:rPr>
      </w:pPr>
    </w:p>
    <w:p w14:paraId="4DCC3AF0" w14:textId="77777777" w:rsidR="005C1CE8" w:rsidRPr="00043898" w:rsidRDefault="005C1CE8" w:rsidP="00E90DF9">
      <w:pPr>
        <w:spacing w:after="0"/>
        <w:ind w:right="686"/>
        <w:jc w:val="right"/>
        <w:rPr>
          <w:rFonts w:ascii="Arial" w:hAnsi="Arial" w:cs="Arial"/>
          <w:b/>
          <w:bCs/>
          <w:sz w:val="24"/>
          <w:szCs w:val="24"/>
        </w:rPr>
      </w:pPr>
    </w:p>
    <w:p w14:paraId="764EA7E1" w14:textId="3F41ACE8" w:rsidR="00E90DF9" w:rsidRPr="008C3B92" w:rsidRDefault="00F50445" w:rsidP="00E90DF9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  <w:sectPr w:rsidR="00E90DF9" w:rsidRPr="008C3B92" w:rsidSect="00DC591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276" w:right="1440" w:bottom="1440" w:left="1440" w:header="709" w:footer="675" w:gutter="0"/>
          <w:pgNumType w:start="1"/>
          <w:cols w:space="708"/>
          <w:docGrid w:linePitch="360"/>
        </w:sectPr>
      </w:pPr>
      <w:sdt>
        <w:sdtPr>
          <w:rPr>
            <w:rFonts w:ascii="Arial" w:hAnsi="Arial" w:cs="Arial"/>
            <w:b/>
            <w:bCs/>
            <w:sz w:val="24"/>
            <w:szCs w:val="24"/>
            <w:u w:val="single"/>
          </w:rPr>
          <w:id w:val="-1423633877"/>
          <w:docPartObj>
            <w:docPartGallery w:val="Watermarks"/>
          </w:docPartObj>
        </w:sdtPr>
        <w:sdtEndPr/>
        <w:sdtContent>
          <w:r w:rsidR="00A07436" w:rsidRPr="00A07436">
            <w:rPr>
              <w:rFonts w:ascii="Arial" w:hAnsi="Arial" w:cs="Arial"/>
              <w:b/>
              <w:bCs/>
              <w:noProof/>
              <w:sz w:val="24"/>
              <w:szCs w:val="24"/>
              <w:u w:val="single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0FD6D2E6" wp14:editId="571E4108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943600" cy="2971800"/>
                    <wp:effectExtent l="0" t="0" r="0" b="0"/>
                    <wp:wrapNone/>
                    <wp:docPr id="938546659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0" y="0"/>
                              <a:ext cx="5943600" cy="2971800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FD55C0" w14:textId="4D5FFA9A" w:rsidR="00A07436" w:rsidRPr="00A07436" w:rsidRDefault="00A07436" w:rsidP="00A07436">
                                <w:pPr>
                                  <w:jc w:val="center"/>
                                  <w:rPr>
                                    <w:rFonts w:eastAsia="Calibri" w:cs="Calibri"/>
                                    <w:color w:val="C0C0C0"/>
                                    <w:sz w:val="36"/>
                                    <w:szCs w:val="36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 w:rsidRPr="00A07436">
                                  <w:rPr>
                                    <w:rFonts w:eastAsia="Calibri" w:cs="Calibri"/>
                                    <w:color w:val="C0C0C0"/>
                                    <w:sz w:val="36"/>
                                    <w:szCs w:val="36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THIS PAGE IS INTENTIONALLY LEFT BLANK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FD6D2E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0;margin-top:0;width:468pt;height:234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6DFD55C0" w14:textId="4D5FFA9A" w:rsidR="00A07436" w:rsidRPr="00A07436" w:rsidRDefault="00A07436" w:rsidP="00A07436">
                          <w:pPr>
                            <w:jc w:val="center"/>
                            <w:rPr>
                              <w:rFonts w:eastAsia="Calibri" w:cs="Calibri"/>
                              <w:color w:val="C0C0C0"/>
                              <w:sz w:val="36"/>
                              <w:szCs w:val="3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A07436">
                            <w:rPr>
                              <w:rFonts w:eastAsia="Calibri" w:cs="Calibri"/>
                              <w:color w:val="C0C0C0"/>
                              <w:sz w:val="36"/>
                              <w:szCs w:val="3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THIS PAGE IS INTENTIONALLY LEFT BLANK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  <w:r w:rsidR="00E90DF9" w:rsidRPr="008C3B92"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428B67D0" w14:textId="4142BF7D" w:rsidR="00E90DF9" w:rsidRPr="00BB387E" w:rsidRDefault="005C1CE8" w:rsidP="00E90DF9">
      <w:pPr>
        <w:pStyle w:val="Heading1"/>
        <w:jc w:val="center"/>
      </w:pPr>
      <w:r>
        <w:lastRenderedPageBreak/>
        <w:t>JURIES (PEREMPTORY CHALLENGES</w:t>
      </w:r>
      <w:r w:rsidR="00043898">
        <w:t>) AMENDMENT BILL 2025</w:t>
      </w:r>
    </w:p>
    <w:p w14:paraId="791A60D0" w14:textId="77777777" w:rsidR="00E90DF9" w:rsidRDefault="00E90DF9" w:rsidP="00E90DF9">
      <w:pPr>
        <w:spacing w:after="0"/>
        <w:contextualSpacing/>
        <w:rPr>
          <w:rFonts w:ascii="Arial" w:hAnsi="Arial" w:cs="Arial"/>
          <w:bCs/>
          <w:sz w:val="24"/>
          <w:szCs w:val="24"/>
        </w:rPr>
      </w:pPr>
    </w:p>
    <w:p w14:paraId="7123346C" w14:textId="0BCBBD3B" w:rsidR="00D95BA9" w:rsidRPr="00D95BA9" w:rsidRDefault="004F41A5" w:rsidP="00D95BA9">
      <w:pPr>
        <w:spacing w:after="0"/>
        <w:rPr>
          <w:rFonts w:ascii="Arial" w:hAnsi="Arial" w:cs="Arial"/>
          <w:bCs/>
          <w:sz w:val="24"/>
          <w:szCs w:val="24"/>
        </w:rPr>
      </w:pPr>
      <w:r w:rsidRPr="004F41A5">
        <w:rPr>
          <w:rFonts w:ascii="Arial" w:hAnsi="Arial" w:cs="Arial"/>
          <w:bCs/>
          <w:sz w:val="24"/>
          <w:szCs w:val="24"/>
        </w:rPr>
        <w:t xml:space="preserve">This Supplementary Explanatory Statement relates to the </w:t>
      </w:r>
      <w:r w:rsidR="005C1CE8">
        <w:rPr>
          <w:rFonts w:ascii="Arial" w:hAnsi="Arial" w:cs="Arial"/>
          <w:bCs/>
          <w:sz w:val="24"/>
          <w:szCs w:val="24"/>
        </w:rPr>
        <w:t>Juries (Peremptory Challenges)</w:t>
      </w:r>
      <w:r w:rsidR="00911F0D">
        <w:rPr>
          <w:rFonts w:ascii="Arial" w:hAnsi="Arial" w:cs="Arial"/>
          <w:bCs/>
          <w:sz w:val="24"/>
          <w:szCs w:val="24"/>
        </w:rPr>
        <w:t xml:space="preserve"> Amendment Bill 2025</w:t>
      </w:r>
      <w:r w:rsidRPr="004F41A5">
        <w:rPr>
          <w:rFonts w:ascii="Arial" w:hAnsi="Arial" w:cs="Arial"/>
          <w:bCs/>
          <w:sz w:val="24"/>
          <w:szCs w:val="24"/>
        </w:rPr>
        <w:t xml:space="preserve"> (the Bill) – Government Amendments</w:t>
      </w:r>
      <w:r w:rsidR="00C32590">
        <w:rPr>
          <w:rFonts w:ascii="Arial" w:hAnsi="Arial" w:cs="Arial"/>
          <w:bCs/>
          <w:sz w:val="24"/>
          <w:szCs w:val="24"/>
        </w:rPr>
        <w:t xml:space="preserve">. </w:t>
      </w:r>
      <w:r w:rsidR="00D95BA9" w:rsidRPr="00D95BA9">
        <w:rPr>
          <w:rFonts w:ascii="Arial" w:hAnsi="Arial" w:cs="Arial"/>
          <w:bCs/>
          <w:sz w:val="24"/>
          <w:szCs w:val="24"/>
        </w:rPr>
        <w:t xml:space="preserve">It has been prepared to assist the reader of the </w:t>
      </w:r>
      <w:r w:rsidR="005C1CE8">
        <w:rPr>
          <w:rFonts w:ascii="Arial" w:hAnsi="Arial" w:cs="Arial"/>
          <w:bCs/>
          <w:sz w:val="24"/>
          <w:szCs w:val="24"/>
        </w:rPr>
        <w:t>B</w:t>
      </w:r>
      <w:r w:rsidR="00D95BA9" w:rsidRPr="00D95BA9">
        <w:rPr>
          <w:rFonts w:ascii="Arial" w:hAnsi="Arial" w:cs="Arial"/>
          <w:bCs/>
          <w:sz w:val="24"/>
          <w:szCs w:val="24"/>
        </w:rPr>
        <w:t xml:space="preserve">ill and to help inform debate. It does not form part of the bill and has not been endorsed by the Legislative Assembly. </w:t>
      </w:r>
    </w:p>
    <w:p w14:paraId="266B7B2E" w14:textId="79E3E0BA" w:rsidR="00E90DF9" w:rsidRDefault="00E90DF9" w:rsidP="00E90DF9">
      <w:pPr>
        <w:pStyle w:val="Heading2"/>
      </w:pPr>
      <w:r>
        <w:t xml:space="preserve">OVERVIEW OF </w:t>
      </w:r>
      <w:r w:rsidR="002658A0">
        <w:t>GOVERNMENT AMENDMENTS</w:t>
      </w:r>
    </w:p>
    <w:p w14:paraId="04615AD2" w14:textId="3FF4C6A0" w:rsidR="00E90DF9" w:rsidRDefault="00CA248B" w:rsidP="00E90DF9">
      <w:pPr>
        <w:spacing w:after="120"/>
        <w:ind w:right="-45"/>
        <w:rPr>
          <w:rFonts w:ascii="Arial" w:hAnsi="Arial" w:cs="Arial"/>
          <w:iCs/>
          <w:sz w:val="24"/>
          <w:szCs w:val="24"/>
        </w:rPr>
      </w:pPr>
      <w:r w:rsidRPr="00CA248B">
        <w:rPr>
          <w:rFonts w:ascii="Arial" w:hAnsi="Arial" w:cs="Arial"/>
          <w:iCs/>
          <w:sz w:val="24"/>
          <w:szCs w:val="24"/>
        </w:rPr>
        <w:t xml:space="preserve">The Government proposes amendments to the </w:t>
      </w:r>
      <w:r w:rsidR="005C1CE8">
        <w:rPr>
          <w:rFonts w:ascii="Arial" w:hAnsi="Arial" w:cs="Arial"/>
          <w:iCs/>
          <w:sz w:val="24"/>
          <w:szCs w:val="24"/>
        </w:rPr>
        <w:t>Juries (Peremptory Challenges</w:t>
      </w:r>
      <w:r w:rsidRPr="00CA248B">
        <w:rPr>
          <w:rFonts w:ascii="Arial" w:hAnsi="Arial" w:cs="Arial"/>
          <w:iCs/>
          <w:sz w:val="24"/>
          <w:szCs w:val="24"/>
        </w:rPr>
        <w:t>) Amendment Bill 2025</w:t>
      </w:r>
      <w:r w:rsidR="00C32590">
        <w:rPr>
          <w:rFonts w:ascii="Arial" w:hAnsi="Arial" w:cs="Arial"/>
          <w:iCs/>
          <w:sz w:val="24"/>
          <w:szCs w:val="24"/>
        </w:rPr>
        <w:t xml:space="preserve">, presented to the ACT Legislative Assembly by Mr </w:t>
      </w:r>
      <w:r w:rsidR="005C1CE8">
        <w:rPr>
          <w:rFonts w:ascii="Arial" w:hAnsi="Arial" w:cs="Arial"/>
          <w:iCs/>
          <w:sz w:val="24"/>
          <w:szCs w:val="24"/>
        </w:rPr>
        <w:t xml:space="preserve">Werner-Gibbings </w:t>
      </w:r>
      <w:r w:rsidR="00C32590">
        <w:rPr>
          <w:rFonts w:ascii="Arial" w:hAnsi="Arial" w:cs="Arial"/>
          <w:iCs/>
          <w:sz w:val="24"/>
          <w:szCs w:val="24"/>
        </w:rPr>
        <w:t xml:space="preserve">MLA on </w:t>
      </w:r>
      <w:r w:rsidR="005C1CE8">
        <w:rPr>
          <w:rFonts w:ascii="Arial" w:hAnsi="Arial" w:cs="Arial"/>
          <w:iCs/>
          <w:sz w:val="24"/>
          <w:szCs w:val="24"/>
        </w:rPr>
        <w:t xml:space="preserve">3 December </w:t>
      </w:r>
      <w:r w:rsidR="00400490">
        <w:rPr>
          <w:rFonts w:ascii="Arial" w:hAnsi="Arial" w:cs="Arial"/>
          <w:iCs/>
          <w:sz w:val="24"/>
          <w:szCs w:val="24"/>
        </w:rPr>
        <w:t>2025.</w:t>
      </w:r>
    </w:p>
    <w:p w14:paraId="177B444F" w14:textId="50D6970C" w:rsidR="005C1CE8" w:rsidRDefault="005C1CE8" w:rsidP="00E90DF9">
      <w:pPr>
        <w:spacing w:after="120"/>
        <w:ind w:right="-45"/>
        <w:rPr>
          <w:rFonts w:ascii="Arial" w:hAnsi="Arial" w:cs="Arial"/>
          <w:iCs/>
          <w:sz w:val="24"/>
          <w:szCs w:val="24"/>
        </w:rPr>
      </w:pPr>
      <w:r w:rsidRPr="005C1CE8">
        <w:rPr>
          <w:rFonts w:ascii="Arial" w:hAnsi="Arial" w:cs="Arial"/>
          <w:iCs/>
          <w:sz w:val="24"/>
          <w:szCs w:val="24"/>
        </w:rPr>
        <w:t xml:space="preserve">The </w:t>
      </w:r>
      <w:r>
        <w:rPr>
          <w:rFonts w:ascii="Arial" w:hAnsi="Arial" w:cs="Arial"/>
          <w:iCs/>
          <w:sz w:val="24"/>
          <w:szCs w:val="24"/>
        </w:rPr>
        <w:t>B</w:t>
      </w:r>
      <w:r w:rsidRPr="005C1CE8">
        <w:rPr>
          <w:rFonts w:ascii="Arial" w:hAnsi="Arial" w:cs="Arial"/>
          <w:iCs/>
          <w:sz w:val="24"/>
          <w:szCs w:val="24"/>
        </w:rPr>
        <w:t xml:space="preserve">ill </w:t>
      </w:r>
      <w:r>
        <w:rPr>
          <w:rFonts w:ascii="Arial" w:hAnsi="Arial" w:cs="Arial"/>
          <w:iCs/>
          <w:sz w:val="24"/>
          <w:szCs w:val="24"/>
        </w:rPr>
        <w:t xml:space="preserve">was intended </w:t>
      </w:r>
      <w:r w:rsidRPr="005C1CE8">
        <w:rPr>
          <w:rFonts w:ascii="Arial" w:hAnsi="Arial" w:cs="Arial"/>
          <w:iCs/>
          <w:sz w:val="24"/>
          <w:szCs w:val="24"/>
        </w:rPr>
        <w:t>to improve the representativeness of ACT juries and to reduce the time and cost associated with jury empanelment in a criminal trial.</w:t>
      </w:r>
    </w:p>
    <w:p w14:paraId="7466D701" w14:textId="22EC015E" w:rsidR="005C1CE8" w:rsidRDefault="0006141E" w:rsidP="00E90DF9">
      <w:pPr>
        <w:spacing w:after="120"/>
        <w:ind w:right="-45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The </w:t>
      </w:r>
      <w:r w:rsidR="00A35445">
        <w:rPr>
          <w:rFonts w:ascii="Arial" w:hAnsi="Arial" w:cs="Arial"/>
          <w:iCs/>
          <w:sz w:val="24"/>
          <w:szCs w:val="24"/>
        </w:rPr>
        <w:t xml:space="preserve">Government </w:t>
      </w:r>
      <w:r>
        <w:rPr>
          <w:rFonts w:ascii="Arial" w:hAnsi="Arial" w:cs="Arial"/>
          <w:iCs/>
          <w:sz w:val="24"/>
          <w:szCs w:val="24"/>
        </w:rPr>
        <w:t xml:space="preserve">amendment </w:t>
      </w:r>
      <w:r w:rsidR="005C1CE8">
        <w:rPr>
          <w:rFonts w:ascii="Arial" w:hAnsi="Arial" w:cs="Arial"/>
          <w:iCs/>
          <w:sz w:val="24"/>
          <w:szCs w:val="24"/>
        </w:rPr>
        <w:t>amends the commencement period so that the Bill commences the day after its notification day, rather than 6 months after its notification day.</w:t>
      </w:r>
      <w:r w:rsidR="005C1CE8" w:rsidRPr="005C1CE8">
        <w:t xml:space="preserve"> </w:t>
      </w:r>
      <w:r w:rsidR="005C1CE8" w:rsidRPr="005C1CE8">
        <w:rPr>
          <w:rFonts w:ascii="Arial" w:hAnsi="Arial" w:cs="Arial"/>
          <w:iCs/>
          <w:sz w:val="24"/>
          <w:szCs w:val="24"/>
        </w:rPr>
        <w:t>This amendment responds to requests from stakeholders that the Bill commence sooner.</w:t>
      </w:r>
    </w:p>
    <w:p w14:paraId="340EF287" w14:textId="63B7324E" w:rsidR="00523EAC" w:rsidRDefault="00E90DF9" w:rsidP="00640B12">
      <w:pPr>
        <w:keepNext/>
        <w:rPr>
          <w:rFonts w:ascii="Arial" w:hAnsi="Arial" w:cs="Arial"/>
          <w:b/>
          <w:sz w:val="24"/>
          <w:szCs w:val="24"/>
        </w:rPr>
      </w:pPr>
      <w:r w:rsidRPr="00AC59DF">
        <w:rPr>
          <w:rFonts w:ascii="Arial" w:hAnsi="Arial" w:cs="Arial"/>
          <w:b/>
          <w:sz w:val="24"/>
          <w:szCs w:val="24"/>
        </w:rPr>
        <w:t>CONSULTATION ON THE PROPOSED APPROACH</w:t>
      </w:r>
    </w:p>
    <w:p w14:paraId="49F5CD48" w14:textId="574AF025" w:rsidR="00523EAC" w:rsidRPr="00523EAC" w:rsidRDefault="005C1CE8" w:rsidP="00E90DF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JACS consulted with legal stakeholders on the</w:t>
      </w:r>
      <w:r w:rsidR="002D0529">
        <w:rPr>
          <w:rFonts w:ascii="Arial" w:hAnsi="Arial" w:cs="Arial"/>
          <w:bCs/>
          <w:sz w:val="24"/>
          <w:szCs w:val="24"/>
        </w:rPr>
        <w:t xml:space="preserve">ir views on the </w:t>
      </w:r>
      <w:r>
        <w:rPr>
          <w:rFonts w:ascii="Arial" w:hAnsi="Arial" w:cs="Arial"/>
          <w:bCs/>
          <w:sz w:val="24"/>
          <w:szCs w:val="24"/>
        </w:rPr>
        <w:t>Bill</w:t>
      </w:r>
      <w:r w:rsidR="002D0529">
        <w:rPr>
          <w:rFonts w:ascii="Arial" w:hAnsi="Arial" w:cs="Arial"/>
          <w:bCs/>
          <w:sz w:val="24"/>
          <w:szCs w:val="24"/>
        </w:rPr>
        <w:t xml:space="preserve"> as part of determining a government position</w:t>
      </w:r>
      <w:r>
        <w:rPr>
          <w:rFonts w:ascii="Arial" w:hAnsi="Arial" w:cs="Arial"/>
          <w:bCs/>
          <w:sz w:val="24"/>
          <w:szCs w:val="24"/>
        </w:rPr>
        <w:t>.</w:t>
      </w:r>
    </w:p>
    <w:p w14:paraId="23CB6687" w14:textId="0B517A49" w:rsidR="00CF76B1" w:rsidRPr="005B0897" w:rsidRDefault="00CF76B1" w:rsidP="00127EDD">
      <w:pPr>
        <w:keepNext/>
        <w:rPr>
          <w:rFonts w:ascii="Arial" w:hAnsi="Arial" w:cs="Arial"/>
          <w:b/>
          <w:sz w:val="24"/>
          <w:szCs w:val="24"/>
        </w:rPr>
      </w:pPr>
      <w:r w:rsidRPr="005B0897">
        <w:rPr>
          <w:rFonts w:ascii="Arial" w:hAnsi="Arial" w:cs="Arial"/>
          <w:b/>
          <w:sz w:val="24"/>
          <w:szCs w:val="24"/>
        </w:rPr>
        <w:t>CLIMATE IMPACT</w:t>
      </w:r>
    </w:p>
    <w:p w14:paraId="265A2B2A" w14:textId="12A07EF5" w:rsidR="00A53E70" w:rsidRPr="00911F0D" w:rsidRDefault="00911F0D" w:rsidP="00127EDD">
      <w:pPr>
        <w:keepNext/>
        <w:rPr>
          <w:rFonts w:ascii="Arial" w:hAnsi="Arial" w:cs="Arial"/>
          <w:iCs/>
          <w:sz w:val="24"/>
          <w:szCs w:val="24"/>
        </w:rPr>
      </w:pPr>
      <w:r w:rsidRPr="00911F0D">
        <w:rPr>
          <w:rFonts w:ascii="Arial" w:hAnsi="Arial" w:cs="Arial"/>
          <w:iCs/>
          <w:sz w:val="24"/>
          <w:szCs w:val="24"/>
        </w:rPr>
        <w:t>Nil.</w:t>
      </w:r>
    </w:p>
    <w:p w14:paraId="1E002791" w14:textId="13B1C834" w:rsidR="00E90DF9" w:rsidRDefault="00E90DF9" w:rsidP="00E90DF9">
      <w:pPr>
        <w:pStyle w:val="Heading2"/>
      </w:pPr>
      <w:r>
        <w:t xml:space="preserve">CONSISTENCY WITH </w:t>
      </w:r>
      <w:r w:rsidRPr="008C225D">
        <w:t>HUMAN RIGHTS</w:t>
      </w:r>
    </w:p>
    <w:p w14:paraId="74A6B8EF" w14:textId="097DCC0D" w:rsidR="00226741" w:rsidRPr="00226741" w:rsidRDefault="00226741" w:rsidP="00E90DF9">
      <w:pPr>
        <w:rPr>
          <w:rFonts w:ascii="Arial" w:hAnsi="Arial" w:cs="Arial"/>
          <w:bCs/>
          <w:sz w:val="24"/>
          <w:szCs w:val="24"/>
        </w:rPr>
      </w:pPr>
      <w:r w:rsidRPr="00226741">
        <w:rPr>
          <w:rFonts w:ascii="Arial" w:hAnsi="Arial" w:cs="Arial"/>
          <w:bCs/>
          <w:sz w:val="24"/>
          <w:szCs w:val="24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is amendment shortens the commencement period. It does not engage human rights. </w:t>
      </w:r>
    </w:p>
    <w:p w14:paraId="15420702" w14:textId="6EA1B08A" w:rsidR="00E90DF9" w:rsidRDefault="00E90DF9" w:rsidP="00A51FDB">
      <w:pPr>
        <w:pStyle w:val="Heading2"/>
        <w:pageBreakBefore/>
        <w:spacing w:before="240" w:after="240"/>
      </w:pPr>
      <w:r w:rsidRPr="008C225D">
        <w:lastRenderedPageBreak/>
        <w:t>CLAUSE NOTES</w:t>
      </w:r>
    </w:p>
    <w:p w14:paraId="116BAEA8" w14:textId="71AB65F8" w:rsidR="00A51FDB" w:rsidRDefault="00A51FDB" w:rsidP="00A51FDB">
      <w:pPr>
        <w:rPr>
          <w:rFonts w:ascii="Arial" w:hAnsi="Arial" w:cs="Arial"/>
          <w:b/>
          <w:bCs/>
          <w:sz w:val="24"/>
          <w:szCs w:val="24"/>
        </w:rPr>
      </w:pPr>
      <w:r w:rsidRPr="00A51FDB">
        <w:rPr>
          <w:rFonts w:ascii="Arial" w:hAnsi="Arial" w:cs="Arial"/>
          <w:b/>
          <w:bCs/>
          <w:sz w:val="24"/>
          <w:szCs w:val="24"/>
        </w:rPr>
        <w:t>1</w:t>
      </w:r>
      <w:r w:rsidR="005F3BE0">
        <w:rPr>
          <w:rFonts w:ascii="Arial" w:hAnsi="Arial" w:cs="Arial"/>
          <w:b/>
          <w:bCs/>
          <w:sz w:val="24"/>
          <w:szCs w:val="24"/>
        </w:rPr>
        <w:br/>
      </w:r>
      <w:r w:rsidR="00500DB3">
        <w:rPr>
          <w:rFonts w:ascii="Arial" w:hAnsi="Arial" w:cs="Arial"/>
          <w:b/>
          <w:bCs/>
          <w:sz w:val="24"/>
          <w:szCs w:val="24"/>
        </w:rPr>
        <w:t xml:space="preserve">Clause </w:t>
      </w:r>
      <w:r w:rsidR="00A73E73">
        <w:rPr>
          <w:rFonts w:ascii="Arial" w:hAnsi="Arial" w:cs="Arial"/>
          <w:b/>
          <w:bCs/>
          <w:sz w:val="24"/>
          <w:szCs w:val="24"/>
        </w:rPr>
        <w:t>2</w:t>
      </w:r>
      <w:r w:rsidR="005F3BE0"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 xml:space="preserve">Page </w:t>
      </w:r>
      <w:r w:rsidR="00A73E73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 xml:space="preserve">, line </w:t>
      </w:r>
      <w:r w:rsidR="00A73E73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– </w:t>
      </w:r>
    </w:p>
    <w:p w14:paraId="4A5F3A45" w14:textId="32E333F3" w:rsidR="00A51FDB" w:rsidRPr="005F3BE0" w:rsidRDefault="00A51FDB" w:rsidP="00A51FDB">
      <w:pPr>
        <w:rPr>
          <w:rFonts w:ascii="Arial" w:hAnsi="Arial" w:cs="Arial"/>
          <w:sz w:val="24"/>
          <w:szCs w:val="24"/>
        </w:rPr>
      </w:pPr>
      <w:r w:rsidRPr="00A51FDB">
        <w:rPr>
          <w:rFonts w:ascii="Arial" w:hAnsi="Arial" w:cs="Arial"/>
          <w:sz w:val="24"/>
          <w:szCs w:val="24"/>
        </w:rPr>
        <w:t xml:space="preserve">This clause </w:t>
      </w:r>
      <w:r w:rsidR="005F3BE0">
        <w:rPr>
          <w:rFonts w:ascii="Arial" w:hAnsi="Arial" w:cs="Arial"/>
          <w:sz w:val="24"/>
          <w:szCs w:val="24"/>
        </w:rPr>
        <w:t xml:space="preserve">omits </w:t>
      </w:r>
      <w:r w:rsidR="00A73E73">
        <w:rPr>
          <w:rFonts w:ascii="Arial" w:hAnsi="Arial" w:cs="Arial"/>
          <w:sz w:val="24"/>
          <w:szCs w:val="24"/>
        </w:rPr>
        <w:t>the reference to “6 months after its notification day” and substitutes it with “on the day after its notification day”</w:t>
      </w:r>
      <w:r w:rsidR="005F3BE0">
        <w:rPr>
          <w:rFonts w:ascii="Arial" w:hAnsi="Arial" w:cs="Arial"/>
          <w:sz w:val="24"/>
          <w:szCs w:val="24"/>
        </w:rPr>
        <w:t>.</w:t>
      </w:r>
    </w:p>
    <w:p w14:paraId="5A7EAF87" w14:textId="77777777" w:rsidR="00A73E73" w:rsidRPr="00A73E73" w:rsidRDefault="00A73E73" w:rsidP="00A73E73">
      <w:pPr>
        <w:rPr>
          <w:rFonts w:ascii="Arial" w:hAnsi="Arial" w:cs="Arial"/>
          <w:sz w:val="24"/>
          <w:szCs w:val="24"/>
        </w:rPr>
      </w:pPr>
      <w:r w:rsidRPr="00A73E73">
        <w:rPr>
          <w:rFonts w:ascii="Arial" w:hAnsi="Arial" w:cs="Arial"/>
          <w:sz w:val="24"/>
          <w:szCs w:val="24"/>
        </w:rPr>
        <w:t xml:space="preserve">This will mean that the Bill commences on the day after its notification day. </w:t>
      </w:r>
    </w:p>
    <w:p w14:paraId="5E08E44B" w14:textId="514CCDAA" w:rsidR="00B21E7A" w:rsidRDefault="00B21E7A" w:rsidP="00A51FDB">
      <w:pPr>
        <w:rPr>
          <w:rFonts w:ascii="Arial" w:hAnsi="Arial" w:cs="Arial"/>
          <w:sz w:val="24"/>
          <w:szCs w:val="24"/>
        </w:rPr>
      </w:pPr>
    </w:p>
    <w:p w14:paraId="22D67773" w14:textId="77777777" w:rsidR="00E90DF9" w:rsidRPr="004923C1" w:rsidRDefault="00E90DF9" w:rsidP="00E90DF9">
      <w:pPr>
        <w:rPr>
          <w:rFonts w:ascii="Arial" w:hAnsi="Arial" w:cs="Arial"/>
          <w:sz w:val="24"/>
          <w:szCs w:val="24"/>
        </w:rPr>
      </w:pPr>
    </w:p>
    <w:p w14:paraId="35174E41" w14:textId="77777777" w:rsidR="00B10812" w:rsidRDefault="00B10812"/>
    <w:sectPr w:rsidR="00B10812" w:rsidSect="00F41A2F">
      <w:footerReference w:type="default" r:id="rId17"/>
      <w:footerReference w:type="first" r:id="rId18"/>
      <w:pgSz w:w="11906" w:h="16838"/>
      <w:pgMar w:top="1276" w:right="1440" w:bottom="1440" w:left="1440" w:header="709" w:footer="67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68AC9" w14:textId="77777777" w:rsidR="005110BB" w:rsidRDefault="005110BB" w:rsidP="00E90DF9">
      <w:pPr>
        <w:spacing w:after="0" w:line="240" w:lineRule="auto"/>
      </w:pPr>
      <w:r>
        <w:separator/>
      </w:r>
    </w:p>
  </w:endnote>
  <w:endnote w:type="continuationSeparator" w:id="0">
    <w:p w14:paraId="7B3742C7" w14:textId="77777777" w:rsidR="005110BB" w:rsidRDefault="005110BB" w:rsidP="00E9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63E4B" w14:textId="77777777" w:rsidR="005C4430" w:rsidRDefault="005C44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FD22" w14:textId="75807D50" w:rsidR="004061DE" w:rsidRPr="005C4430" w:rsidRDefault="005C4430" w:rsidP="005C4430">
    <w:pPr>
      <w:pStyle w:val="Footer"/>
      <w:jc w:val="center"/>
      <w:rPr>
        <w:rFonts w:cs="Arial"/>
        <w:sz w:val="14"/>
      </w:rPr>
    </w:pPr>
    <w:r w:rsidRPr="005C443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785B3" w14:textId="77777777" w:rsidR="00E90DF9" w:rsidRDefault="00E90DF9">
    <w:pPr>
      <w:pStyle w:val="Footer"/>
      <w:jc w:val="right"/>
    </w:pPr>
  </w:p>
  <w:p w14:paraId="7B511C0F" w14:textId="77777777" w:rsidR="00E90DF9" w:rsidRPr="00DC5912" w:rsidRDefault="00E90DF9" w:rsidP="00DC591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7831" w14:textId="77777777" w:rsidR="00E90DF9" w:rsidRDefault="00E90DF9" w:rsidP="00937954">
    <w:pPr>
      <w:pStyle w:val="Footer"/>
      <w:spacing w:before="60" w:line="240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1D1AE14B" w14:textId="0893BFA9" w:rsidR="00F02E75" w:rsidRPr="005C4430" w:rsidRDefault="005C4430" w:rsidP="005C4430">
    <w:pPr>
      <w:pStyle w:val="Footer"/>
      <w:spacing w:before="60" w:line="240" w:lineRule="auto"/>
      <w:jc w:val="center"/>
      <w:rPr>
        <w:rFonts w:cs="Arial"/>
        <w:sz w:val="14"/>
      </w:rPr>
    </w:pPr>
    <w:r w:rsidRPr="005C4430">
      <w:rPr>
        <w:rFonts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43668" w14:textId="77777777" w:rsidR="00E90DF9" w:rsidRDefault="00E90DF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70F5A7DD" w14:textId="5D545D7F" w:rsidR="00F02E75" w:rsidRPr="005C4430" w:rsidRDefault="005C4430" w:rsidP="005C4430">
    <w:pPr>
      <w:pStyle w:val="Footer"/>
      <w:jc w:val="center"/>
      <w:rPr>
        <w:rFonts w:cs="Arial"/>
        <w:sz w:val="14"/>
      </w:rPr>
    </w:pPr>
    <w:r w:rsidRPr="005C4430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6B280" w14:textId="77777777" w:rsidR="005110BB" w:rsidRDefault="005110BB" w:rsidP="00E90DF9">
      <w:pPr>
        <w:spacing w:after="0" w:line="240" w:lineRule="auto"/>
      </w:pPr>
      <w:r>
        <w:separator/>
      </w:r>
    </w:p>
  </w:footnote>
  <w:footnote w:type="continuationSeparator" w:id="0">
    <w:p w14:paraId="1BD006C6" w14:textId="77777777" w:rsidR="005110BB" w:rsidRDefault="005110BB" w:rsidP="00E90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DDA55" w14:textId="77777777" w:rsidR="005C4430" w:rsidRDefault="005C44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248FC" w14:textId="5BB9C194" w:rsidR="004061DE" w:rsidRPr="00F02E75" w:rsidRDefault="004061DE" w:rsidP="00F02E75">
    <w:pPr>
      <w:pStyle w:val="Header"/>
      <w:jc w:val="center"/>
      <w:rPr>
        <w:b/>
        <w:bCs/>
        <w:color w:val="FF0000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236EB" w14:textId="77777777" w:rsidR="004061DE" w:rsidRDefault="004061DE" w:rsidP="00F02E7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AAB"/>
    <w:multiLevelType w:val="hybridMultilevel"/>
    <w:tmpl w:val="A4B2B34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1029E6"/>
    <w:multiLevelType w:val="hybridMultilevel"/>
    <w:tmpl w:val="CB16B204"/>
    <w:lvl w:ilvl="0" w:tplc="A01E18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321631">
    <w:abstractNumId w:val="0"/>
  </w:num>
  <w:num w:numId="2" w16cid:durableId="1870533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F4"/>
    <w:rsid w:val="000321EF"/>
    <w:rsid w:val="00043898"/>
    <w:rsid w:val="00054A78"/>
    <w:rsid w:val="0006141E"/>
    <w:rsid w:val="00093C9B"/>
    <w:rsid w:val="000C2785"/>
    <w:rsid w:val="00102EE0"/>
    <w:rsid w:val="00122D22"/>
    <w:rsid w:val="001248FD"/>
    <w:rsid w:val="00127EDD"/>
    <w:rsid w:val="00133825"/>
    <w:rsid w:val="00156916"/>
    <w:rsid w:val="00186946"/>
    <w:rsid w:val="0019341B"/>
    <w:rsid w:val="002162F4"/>
    <w:rsid w:val="00226741"/>
    <w:rsid w:val="002658A0"/>
    <w:rsid w:val="002679B2"/>
    <w:rsid w:val="00296C9E"/>
    <w:rsid w:val="002D0529"/>
    <w:rsid w:val="002D0E1D"/>
    <w:rsid w:val="00344EAC"/>
    <w:rsid w:val="003741D9"/>
    <w:rsid w:val="00376032"/>
    <w:rsid w:val="00376695"/>
    <w:rsid w:val="003812E1"/>
    <w:rsid w:val="0038776F"/>
    <w:rsid w:val="003A6767"/>
    <w:rsid w:val="003B1115"/>
    <w:rsid w:val="003B748D"/>
    <w:rsid w:val="003C5111"/>
    <w:rsid w:val="00400490"/>
    <w:rsid w:val="00404365"/>
    <w:rsid w:val="004061DE"/>
    <w:rsid w:val="00434A95"/>
    <w:rsid w:val="004568D8"/>
    <w:rsid w:val="004627E0"/>
    <w:rsid w:val="004678D6"/>
    <w:rsid w:val="00475BED"/>
    <w:rsid w:val="00494075"/>
    <w:rsid w:val="0049541B"/>
    <w:rsid w:val="00496940"/>
    <w:rsid w:val="004A7272"/>
    <w:rsid w:val="004A7B05"/>
    <w:rsid w:val="004B1953"/>
    <w:rsid w:val="004C7E78"/>
    <w:rsid w:val="004E5163"/>
    <w:rsid w:val="004F41A5"/>
    <w:rsid w:val="00500DB3"/>
    <w:rsid w:val="005110BB"/>
    <w:rsid w:val="00523EAC"/>
    <w:rsid w:val="0054235C"/>
    <w:rsid w:val="00584D96"/>
    <w:rsid w:val="0059133C"/>
    <w:rsid w:val="005B0897"/>
    <w:rsid w:val="005C162C"/>
    <w:rsid w:val="005C1CE8"/>
    <w:rsid w:val="005C4430"/>
    <w:rsid w:val="005D044F"/>
    <w:rsid w:val="005D1820"/>
    <w:rsid w:val="005D2D84"/>
    <w:rsid w:val="005E74AF"/>
    <w:rsid w:val="005F3BE0"/>
    <w:rsid w:val="0062217D"/>
    <w:rsid w:val="006310F1"/>
    <w:rsid w:val="00640B12"/>
    <w:rsid w:val="00671EB6"/>
    <w:rsid w:val="00687CE3"/>
    <w:rsid w:val="006F10BE"/>
    <w:rsid w:val="00771FA9"/>
    <w:rsid w:val="00794EAA"/>
    <w:rsid w:val="007A6056"/>
    <w:rsid w:val="007C4314"/>
    <w:rsid w:val="007E4751"/>
    <w:rsid w:val="00810494"/>
    <w:rsid w:val="00822EC0"/>
    <w:rsid w:val="00836301"/>
    <w:rsid w:val="008445ED"/>
    <w:rsid w:val="00853E87"/>
    <w:rsid w:val="00855CCD"/>
    <w:rsid w:val="0085605A"/>
    <w:rsid w:val="00895C56"/>
    <w:rsid w:val="008B239A"/>
    <w:rsid w:val="008C3D82"/>
    <w:rsid w:val="008C648A"/>
    <w:rsid w:val="008E7E53"/>
    <w:rsid w:val="00911F0D"/>
    <w:rsid w:val="00942F6B"/>
    <w:rsid w:val="009618C8"/>
    <w:rsid w:val="00965FFC"/>
    <w:rsid w:val="009A28BE"/>
    <w:rsid w:val="009A6A46"/>
    <w:rsid w:val="009E0822"/>
    <w:rsid w:val="009F5A3A"/>
    <w:rsid w:val="00A07436"/>
    <w:rsid w:val="00A23397"/>
    <w:rsid w:val="00A25AE9"/>
    <w:rsid w:val="00A33BE4"/>
    <w:rsid w:val="00A35445"/>
    <w:rsid w:val="00A51FDB"/>
    <w:rsid w:val="00A53E70"/>
    <w:rsid w:val="00A568A2"/>
    <w:rsid w:val="00A73E73"/>
    <w:rsid w:val="00A77445"/>
    <w:rsid w:val="00A86065"/>
    <w:rsid w:val="00AA056E"/>
    <w:rsid w:val="00AF4557"/>
    <w:rsid w:val="00B10812"/>
    <w:rsid w:val="00B20463"/>
    <w:rsid w:val="00B21B09"/>
    <w:rsid w:val="00B21E7A"/>
    <w:rsid w:val="00B227AC"/>
    <w:rsid w:val="00B420CD"/>
    <w:rsid w:val="00B469D0"/>
    <w:rsid w:val="00B70F49"/>
    <w:rsid w:val="00B9385E"/>
    <w:rsid w:val="00BA0A16"/>
    <w:rsid w:val="00C11C5C"/>
    <w:rsid w:val="00C12672"/>
    <w:rsid w:val="00C32590"/>
    <w:rsid w:val="00C50B69"/>
    <w:rsid w:val="00C5357F"/>
    <w:rsid w:val="00C647A6"/>
    <w:rsid w:val="00C7476F"/>
    <w:rsid w:val="00C847C6"/>
    <w:rsid w:val="00C93D77"/>
    <w:rsid w:val="00CA248B"/>
    <w:rsid w:val="00CF0947"/>
    <w:rsid w:val="00CF511B"/>
    <w:rsid w:val="00CF76B1"/>
    <w:rsid w:val="00D66685"/>
    <w:rsid w:val="00D95BA9"/>
    <w:rsid w:val="00DD7B96"/>
    <w:rsid w:val="00E01A17"/>
    <w:rsid w:val="00E07B57"/>
    <w:rsid w:val="00E64ABE"/>
    <w:rsid w:val="00E90DF9"/>
    <w:rsid w:val="00EB07F3"/>
    <w:rsid w:val="00EC2169"/>
    <w:rsid w:val="00ED3218"/>
    <w:rsid w:val="00ED7038"/>
    <w:rsid w:val="00EF2F19"/>
    <w:rsid w:val="00F01238"/>
    <w:rsid w:val="00F02E75"/>
    <w:rsid w:val="00F46D5C"/>
    <w:rsid w:val="00F50445"/>
    <w:rsid w:val="00F6122F"/>
    <w:rsid w:val="00F71BD8"/>
    <w:rsid w:val="00FB5A44"/>
    <w:rsid w:val="00FC3779"/>
    <w:rsid w:val="00FE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7D3965"/>
  <w15:chartTrackingRefBased/>
  <w15:docId w15:val="{D61E32E4-F51F-4A39-984F-BFA829E5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DF9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DF9"/>
    <w:pPr>
      <w:keepNext/>
      <w:keepLines/>
      <w:spacing w:before="120" w:after="120" w:line="240" w:lineRule="auto"/>
      <w:outlineLvl w:val="0"/>
    </w:pPr>
    <w:rPr>
      <w:rFonts w:ascii="Arial" w:eastAsiaTheme="majorEastAsia" w:hAnsi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E90DF9"/>
    <w:pPr>
      <w:keepNext/>
      <w:keepLines/>
      <w:spacing w:before="120" w:after="120" w:line="240" w:lineRule="auto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E90DF9"/>
    <w:pPr>
      <w:keepNext/>
      <w:keepLines/>
      <w:spacing w:before="240" w:after="240" w:line="240" w:lineRule="auto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90D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DF9"/>
    <w:rPr>
      <w:rFonts w:ascii="Arial" w:eastAsiaTheme="majorEastAsia" w:hAnsi="Arial" w:cs="Times New Roman"/>
      <w:b/>
      <w:bCs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rsid w:val="00E90DF9"/>
    <w:rPr>
      <w:rFonts w:ascii="Arial" w:eastAsiaTheme="majorEastAsia" w:hAnsi="Arial" w:cstheme="majorBidi"/>
      <w:b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E90DF9"/>
    <w:rPr>
      <w:rFonts w:ascii="Arial" w:eastAsiaTheme="majorEastAsia" w:hAnsi="Arial" w:cstheme="majorBidi"/>
      <w:b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semiHidden/>
    <w:rsid w:val="00E90DF9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Footer">
    <w:name w:val="footer"/>
    <w:basedOn w:val="Normal"/>
    <w:link w:val="FooterChar"/>
    <w:uiPriority w:val="99"/>
    <w:rsid w:val="00E90DF9"/>
    <w:pPr>
      <w:spacing w:before="120" w:after="60" w:line="240" w:lineRule="exact"/>
    </w:pPr>
    <w:rPr>
      <w:rFonts w:ascii="Arial" w:hAnsi="Arial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90DF9"/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styleId="ListParagraph">
    <w:name w:val="List Paragraph"/>
    <w:aliases w:val="List Paragraph1,List Paragraph11,Recommendation,Bullet point,L,List Paragraph111,F5 List Paragraph,Dot pt,CV text,Table text,Medium Grid 1 - Accent 21,Numbered Paragraph,List Paragraph2,NFP GP Bulleted List,FooterText,numbered,列出段,列出,列"/>
    <w:basedOn w:val="Normal"/>
    <w:link w:val="ListParagraphChar"/>
    <w:uiPriority w:val="34"/>
    <w:qFormat/>
    <w:rsid w:val="00E90DF9"/>
    <w:pPr>
      <w:spacing w:after="0" w:line="240" w:lineRule="auto"/>
      <w:ind w:left="720"/>
    </w:pPr>
    <w:rPr>
      <w:rFonts w:cs="Calibri"/>
      <w:lang w:eastAsia="en-AU"/>
    </w:rPr>
  </w:style>
  <w:style w:type="paragraph" w:styleId="FootnoteText">
    <w:name w:val="footnote text"/>
    <w:basedOn w:val="Normal"/>
    <w:link w:val="FootnoteTextChar"/>
    <w:uiPriority w:val="99"/>
    <w:rsid w:val="00E90DF9"/>
    <w:pPr>
      <w:widowControl w:val="0"/>
      <w:spacing w:after="6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90DF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rsid w:val="00E90DF9"/>
    <w:rPr>
      <w:rFonts w:cs="Times New Roman"/>
      <w:vertAlign w:val="superscript"/>
    </w:rPr>
  </w:style>
  <w:style w:type="character" w:customStyle="1" w:styleId="ListParagraphChar">
    <w:name w:val="List Paragraph Char"/>
    <w:aliases w:val="List Paragraph1 Char,List Paragraph11 Char,Recommendation Char,Bullet point Char,L Char,List Paragraph111 Char,F5 List Paragraph Char,Dot pt Char,CV text Char,Table text Char,Medium Grid 1 - Accent 21 Char,Numbered Paragraph Char"/>
    <w:basedOn w:val="DefaultParagraphFont"/>
    <w:link w:val="ListParagraph"/>
    <w:uiPriority w:val="34"/>
    <w:qFormat/>
    <w:locked/>
    <w:rsid w:val="00E90DF9"/>
    <w:rPr>
      <w:rFonts w:ascii="Calibri" w:eastAsia="Times New Roman" w:hAnsi="Calibri" w:cs="Calibri"/>
      <w:kern w:val="0"/>
      <w:lang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061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1DE"/>
    <w:rPr>
      <w:rFonts w:ascii="Calibri" w:eastAsia="Times New Roman" w:hAnsi="Calibri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32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21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21EF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1EF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FB5A44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9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7EC42DBF99942B081B07FEDFBB7D7" ma:contentTypeVersion="4" ma:contentTypeDescription="Create a new document." ma:contentTypeScope="" ma:versionID="c051a65f20065e760c9fd2d177eb4733">
  <xsd:schema xmlns:xsd="http://www.w3.org/2001/XMLSchema" xmlns:xs="http://www.w3.org/2001/XMLSchema" xmlns:p="http://schemas.microsoft.com/office/2006/metadata/properties" xmlns:ns2="fcb0175e-1ff8-4098-9e77-63d02dd12665" targetNamespace="http://schemas.microsoft.com/office/2006/metadata/properties" ma:root="true" ma:fieldsID="ad40af5ffaee15b0de234ae4a6c03703" ns2:_="">
    <xsd:import namespace="fcb0175e-1ff8-4098-9e77-63d02dd126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0175e-1ff8-4098-9e77-63d02dd12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354351-64C3-4C26-B6E8-83F76921D3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51A34D-4AD1-4ABF-91F6-290896CDED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1B7879-FF2C-4778-9E42-586F52E0DC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92CD23-B350-4812-BB24-B587E767E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0175e-1ff8-4098-9e77-63d02dd12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268</Words>
  <Characters>1507</Characters>
  <Application>Microsoft Office Word</Application>
  <DocSecurity>0</DocSecurity>
  <Lines>79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5</cp:revision>
  <dcterms:created xsi:type="dcterms:W3CDTF">2026-05-04T23:50:00Z</dcterms:created>
  <dcterms:modified xsi:type="dcterms:W3CDTF">2026-05-04T23:50:00Z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0x0101006647EC42DBF99942B081B07FEDFBB7D7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2024-11-14T22:43:05Z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afbfd6bc-6100-4152-8de1-284222bffaef</vt:lpwstr>
  </property>
  <property fmtid="{D5CDD505-2E9C-101B-9397-08002B2CF9AE}" pid="9" name="MSIP_Label_69af8531-eb46-4968-8cb3-105d2f5ea87e_ContentBits">
    <vt:lpwstr>0</vt:lpwstr>
  </property>
</Properties>
</file>