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B93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6D2209C8" w14:textId="35F76569" w:rsidR="00B76B89" w:rsidRPr="00350D73" w:rsidRDefault="00B76B89" w:rsidP="00350D73">
      <w:pPr>
        <w:pStyle w:val="Billname"/>
        <w:spacing w:before="700"/>
      </w:pPr>
      <w:r w:rsidRPr="00350D73">
        <w:t>ACT Teacher Quality Institute Board Appointment 202</w:t>
      </w:r>
      <w:r w:rsidR="0051313C" w:rsidRPr="00350D73">
        <w:t>6</w:t>
      </w:r>
      <w:r w:rsidRPr="00350D73">
        <w:t xml:space="preserve"> (No </w:t>
      </w:r>
      <w:r w:rsidR="00C73FDC" w:rsidRPr="00350D73">
        <w:t>1</w:t>
      </w:r>
      <w:r w:rsidRPr="00350D73">
        <w:t>)</w:t>
      </w:r>
    </w:p>
    <w:p w14:paraId="61205C4B" w14:textId="4A4CD444" w:rsidR="00B76B89" w:rsidRPr="00350D73" w:rsidRDefault="00B76B89" w:rsidP="00350D73">
      <w:pPr>
        <w:spacing w:before="340"/>
        <w:rPr>
          <w:rFonts w:ascii="Arial" w:hAnsi="Arial" w:cs="Arial"/>
          <w:b/>
          <w:bCs/>
        </w:rPr>
      </w:pPr>
      <w:r w:rsidRPr="00350D73">
        <w:rPr>
          <w:rFonts w:ascii="Arial" w:hAnsi="Arial" w:cs="Arial"/>
          <w:b/>
          <w:bCs/>
        </w:rPr>
        <w:t>Disallowable instrument DI202</w:t>
      </w:r>
      <w:r w:rsidR="0051313C" w:rsidRPr="00350D73">
        <w:rPr>
          <w:rFonts w:ascii="Arial" w:hAnsi="Arial" w:cs="Arial"/>
          <w:b/>
          <w:bCs/>
        </w:rPr>
        <w:t>6</w:t>
      </w:r>
      <w:r w:rsidRPr="00350D73">
        <w:rPr>
          <w:rFonts w:ascii="Arial" w:hAnsi="Arial" w:cs="Arial"/>
          <w:b/>
          <w:bCs/>
        </w:rPr>
        <w:t>-</w:t>
      </w:r>
      <w:r w:rsidR="00D464BE" w:rsidRPr="00350D73">
        <w:rPr>
          <w:rFonts w:ascii="Arial" w:hAnsi="Arial" w:cs="Arial"/>
          <w:b/>
          <w:bCs/>
        </w:rPr>
        <w:t>25</w:t>
      </w:r>
    </w:p>
    <w:p w14:paraId="50D0D1B0" w14:textId="5B95C8B0" w:rsidR="00B76B89" w:rsidRPr="0051313C" w:rsidRDefault="00B76B89" w:rsidP="00350D73">
      <w:pPr>
        <w:pStyle w:val="madeunder"/>
        <w:spacing w:before="30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</w:t>
      </w:r>
      <w:r w:rsidR="00E01A1B" w:rsidRPr="0051313C">
        <w:rPr>
          <w:rFonts w:ascii="Arial" w:hAnsi="Arial" w:cs="Arial"/>
          <w:i/>
          <w:iCs/>
        </w:rPr>
        <w:t xml:space="preserve">ACT Teacher Quality Institute Act 2010, </w:t>
      </w:r>
      <w:r w:rsidR="00E01A1B" w:rsidRPr="0051313C">
        <w:rPr>
          <w:rFonts w:ascii="Arial" w:hAnsi="Arial" w:cs="Arial"/>
          <w:iCs/>
        </w:rPr>
        <w:t xml:space="preserve">Division 3.2, sections 14 and 15 and </w:t>
      </w:r>
      <w:r w:rsidR="00E01A1B" w:rsidRPr="0051313C">
        <w:rPr>
          <w:rFonts w:ascii="Arial" w:hAnsi="Arial" w:cs="Arial"/>
          <w:i/>
          <w:iCs/>
        </w:rPr>
        <w:t xml:space="preserve">Financial Management Act 1996 </w:t>
      </w:r>
      <w:r w:rsidR="00E01A1B" w:rsidRPr="0051313C">
        <w:rPr>
          <w:rFonts w:ascii="Arial" w:hAnsi="Arial" w:cs="Arial"/>
          <w:iCs/>
        </w:rPr>
        <w:t>section 78 and 79</w:t>
      </w:r>
      <w:r w:rsidRPr="0051313C">
        <w:rPr>
          <w:rFonts w:ascii="Arial" w:hAnsi="Arial" w:cs="Arial"/>
          <w:iCs/>
        </w:rPr>
        <w:t>.</w:t>
      </w:r>
    </w:p>
    <w:p w14:paraId="5B1B2FB1" w14:textId="77777777" w:rsidR="00B76B89" w:rsidRPr="00350D73" w:rsidRDefault="00B76B89" w:rsidP="00350D7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350D73"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3C5834E9" w14:textId="77777777" w:rsidR="00350D73" w:rsidRDefault="00350D73" w:rsidP="00350D73">
      <w:pPr>
        <w:pStyle w:val="N-line3"/>
        <w:pBdr>
          <w:bottom w:val="none" w:sz="0" w:space="0" w:color="auto"/>
        </w:pBdr>
      </w:pPr>
    </w:p>
    <w:p w14:paraId="1EF2A5B7" w14:textId="77777777" w:rsidR="00350D73" w:rsidRDefault="00350D73" w:rsidP="00350D73">
      <w:pPr>
        <w:pStyle w:val="N-line3"/>
        <w:pBdr>
          <w:top w:val="single" w:sz="12" w:space="1" w:color="auto"/>
          <w:bottom w:val="none" w:sz="0" w:space="0" w:color="auto"/>
        </w:pBdr>
      </w:pPr>
    </w:p>
    <w:p w14:paraId="5B8C62D6" w14:textId="508AF4D9" w:rsidR="00B76B89" w:rsidRPr="00165DA5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33B891B8" w14:textId="00368010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</w:t>
      </w:r>
      <w:r w:rsidR="0051313C">
        <w:rPr>
          <w:rFonts w:ascii="Arial" w:hAnsi="Arial" w:cs="Arial"/>
          <w:sz w:val="22"/>
          <w:szCs w:val="22"/>
        </w:rPr>
        <w:t>B</w:t>
      </w:r>
      <w:r w:rsidRPr="00560B6D">
        <w:rPr>
          <w:rFonts w:ascii="Arial" w:hAnsi="Arial" w:cs="Arial"/>
          <w:sz w:val="22"/>
          <w:szCs w:val="22"/>
        </w:rPr>
        <w:t xml:space="preserve">oard, including the chair, are appointed by the Minister for Education and </w:t>
      </w:r>
      <w:r w:rsidR="00986B92" w:rsidRPr="00986B92">
        <w:rPr>
          <w:rFonts w:ascii="Arial" w:hAnsi="Arial" w:cs="Arial"/>
          <w:sz w:val="22"/>
          <w:szCs w:val="22"/>
        </w:rPr>
        <w:t xml:space="preserve">Early Childhood </w:t>
      </w:r>
      <w:r w:rsidRPr="00560B6D">
        <w:rPr>
          <w:rFonts w:ascii="Arial" w:hAnsi="Arial" w:cs="Arial"/>
          <w:sz w:val="22"/>
          <w:szCs w:val="22"/>
        </w:rPr>
        <w:t>under section 15 of the Act. The Minister is required to appoint 1</w:t>
      </w:r>
      <w:r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4ABB21DA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80E7227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2D3E005C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3EA09A1F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determination is a disallowable instrument for the purpose of division 19.3.3 of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>.</w:t>
      </w:r>
    </w:p>
    <w:p w14:paraId="324562CA" w14:textId="77777777" w:rsidR="00B76B89" w:rsidRPr="00560B6D" w:rsidRDefault="00B76B89" w:rsidP="00B76B89">
      <w:pPr>
        <w:ind w:right="-96"/>
        <w:rPr>
          <w:rFonts w:ascii="Arial" w:hAnsi="Arial" w:cs="Arial"/>
        </w:rPr>
      </w:pPr>
    </w:p>
    <w:p w14:paraId="2AEBBCD2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30B78B2C" w14:textId="77777777" w:rsidR="00B76B89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C62EA62" w14:textId="4BCAE319" w:rsidR="002D5DF1" w:rsidRPr="005B72AA" w:rsidRDefault="0051313C" w:rsidP="002D5DF1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Angela McDonald</w:t>
      </w:r>
      <w:r w:rsidR="00B76B89" w:rsidRPr="00AC1D9F">
        <w:rPr>
          <w:rFonts w:ascii="Arial" w:hAnsi="Arial" w:cs="Arial"/>
          <w:sz w:val="22"/>
          <w:szCs w:val="22"/>
        </w:rPr>
        <w:t xml:space="preserve"> is the member nominated by the </w:t>
      </w:r>
      <w:r>
        <w:rPr>
          <w:rFonts w:ascii="Arial" w:hAnsi="Arial" w:cs="Arial"/>
          <w:sz w:val="22"/>
          <w:szCs w:val="22"/>
        </w:rPr>
        <w:t xml:space="preserve">Independent </w:t>
      </w:r>
      <w:r w:rsidR="00B76B89">
        <w:rPr>
          <w:rFonts w:ascii="Arial" w:hAnsi="Arial" w:cs="Arial"/>
          <w:sz w:val="22"/>
          <w:szCs w:val="22"/>
        </w:rPr>
        <w:t>Education Union</w:t>
      </w:r>
      <w:r>
        <w:rPr>
          <w:rFonts w:ascii="Arial" w:hAnsi="Arial" w:cs="Arial"/>
          <w:sz w:val="22"/>
          <w:szCs w:val="22"/>
        </w:rPr>
        <w:t xml:space="preserve">, ACT/NSW </w:t>
      </w:r>
      <w:r w:rsidR="002D5DF1">
        <w:rPr>
          <w:rFonts w:ascii="Arial" w:hAnsi="Arial" w:cs="Arial"/>
          <w:sz w:val="22"/>
          <w:szCs w:val="22"/>
        </w:rPr>
        <w:t>under S15 (1) (</w:t>
      </w:r>
      <w:r>
        <w:rPr>
          <w:rFonts w:ascii="Arial" w:hAnsi="Arial" w:cs="Arial"/>
          <w:sz w:val="22"/>
          <w:szCs w:val="22"/>
        </w:rPr>
        <w:t>g</w:t>
      </w:r>
      <w:r w:rsidR="002D5DF1">
        <w:rPr>
          <w:rFonts w:ascii="Arial" w:hAnsi="Arial" w:cs="Arial"/>
          <w:sz w:val="22"/>
          <w:szCs w:val="22"/>
        </w:rPr>
        <w:t xml:space="preserve">) of the </w:t>
      </w:r>
      <w:r w:rsidR="002D5DF1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2D5DF1">
        <w:rPr>
          <w:rFonts w:ascii="Arial" w:hAnsi="Arial" w:cs="Arial"/>
          <w:sz w:val="22"/>
          <w:szCs w:val="22"/>
        </w:rPr>
        <w:t xml:space="preserve">  </w:t>
      </w:r>
    </w:p>
    <w:p w14:paraId="49C66B72" w14:textId="77777777" w:rsidR="00B76B89" w:rsidRDefault="00B76B89" w:rsidP="00B76B89">
      <w:pPr>
        <w:ind w:right="-96"/>
      </w:pPr>
    </w:p>
    <w:p w14:paraId="5C14D6F2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appointee is not an ACT </w:t>
      </w:r>
      <w:r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</w:t>
      </w:r>
      <w:r w:rsidRPr="00560B6D">
        <w:rPr>
          <w:rFonts w:ascii="Arial" w:hAnsi="Arial" w:cs="Arial"/>
          <w:sz w:val="22"/>
          <w:szCs w:val="22"/>
        </w:rPr>
        <w:t xml:space="preserve">ervant, and this instrument makes an appointment to which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 xml:space="preserve">, Division 19.3.3 applies. Accordingly, under s 229 of the Legislation Act, the appointment instrument is a disallowable instrument. </w:t>
      </w:r>
    </w:p>
    <w:p w14:paraId="2686D649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1DD7763A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Standing Committee on </w:t>
      </w:r>
      <w:r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in accordance with section 228 of the </w:t>
      </w:r>
      <w:r w:rsidRPr="00560B6D">
        <w:rPr>
          <w:rFonts w:ascii="Arial" w:hAnsi="Arial" w:cs="Arial"/>
          <w:i/>
          <w:iCs/>
          <w:sz w:val="22"/>
          <w:szCs w:val="22"/>
        </w:rPr>
        <w:t xml:space="preserve">Legislation Act 2001 </w:t>
      </w:r>
      <w:r w:rsidRPr="00560B6D">
        <w:rPr>
          <w:rFonts w:ascii="Arial" w:hAnsi="Arial" w:cs="Arial"/>
          <w:sz w:val="22"/>
          <w:szCs w:val="22"/>
        </w:rPr>
        <w:t>(Consultation with appropriate Assembly committee) and has no objections to the appointment.</w:t>
      </w:r>
    </w:p>
    <w:p w14:paraId="6DDF6263" w14:textId="2E0B141F" w:rsidR="00AA1326" w:rsidRDefault="00AA1326" w:rsidP="00B76B89"/>
    <w:sectPr w:rsidR="00AA1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E117" w14:textId="77777777" w:rsidR="001D249F" w:rsidRDefault="001D249F">
      <w:r>
        <w:separator/>
      </w:r>
    </w:p>
  </w:endnote>
  <w:endnote w:type="continuationSeparator" w:id="0">
    <w:p w14:paraId="1687D0D9" w14:textId="77777777" w:rsidR="001D249F" w:rsidRDefault="001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FAF8" w14:textId="77777777" w:rsidR="00CA0E2D" w:rsidRDefault="00CA0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0135" w14:textId="60476B4E" w:rsidR="00B75C5F" w:rsidRPr="00CA0E2D" w:rsidRDefault="00CA0E2D" w:rsidP="00CA0E2D">
    <w:pPr>
      <w:pStyle w:val="Footer"/>
      <w:jc w:val="center"/>
      <w:rPr>
        <w:rFonts w:cs="Arial"/>
        <w:sz w:val="14"/>
      </w:rPr>
    </w:pPr>
    <w:r w:rsidRPr="00CA0E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2AA2" w14:textId="77777777" w:rsidR="00CA0E2D" w:rsidRDefault="00CA0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5715" w14:textId="77777777" w:rsidR="001D249F" w:rsidRDefault="001D249F">
      <w:r>
        <w:separator/>
      </w:r>
    </w:p>
  </w:footnote>
  <w:footnote w:type="continuationSeparator" w:id="0">
    <w:p w14:paraId="5C63A75B" w14:textId="77777777" w:rsidR="001D249F" w:rsidRDefault="001D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DC7A" w14:textId="77777777" w:rsidR="00CA0E2D" w:rsidRDefault="00CA0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09E" w14:textId="77777777" w:rsidR="00CA0E2D" w:rsidRDefault="00CA0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AA76" w14:textId="77777777" w:rsidR="00CA0E2D" w:rsidRDefault="00CA0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23E90"/>
    <w:multiLevelType w:val="multilevel"/>
    <w:tmpl w:val="B09A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7883126">
    <w:abstractNumId w:val="2"/>
  </w:num>
  <w:num w:numId="2" w16cid:durableId="77558731">
    <w:abstractNumId w:val="0"/>
  </w:num>
  <w:num w:numId="3" w16cid:durableId="2129278268">
    <w:abstractNumId w:val="3"/>
  </w:num>
  <w:num w:numId="4" w16cid:durableId="2022465384">
    <w:abstractNumId w:val="7"/>
  </w:num>
  <w:num w:numId="5" w16cid:durableId="1698893097">
    <w:abstractNumId w:val="8"/>
  </w:num>
  <w:num w:numId="6" w16cid:durableId="141656043">
    <w:abstractNumId w:val="1"/>
  </w:num>
  <w:num w:numId="7" w16cid:durableId="927930864">
    <w:abstractNumId w:val="5"/>
  </w:num>
  <w:num w:numId="8" w16cid:durableId="1119762123">
    <w:abstractNumId w:val="6"/>
  </w:num>
  <w:num w:numId="9" w16cid:durableId="12473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27DCD"/>
    <w:rsid w:val="000751BD"/>
    <w:rsid w:val="00087D18"/>
    <w:rsid w:val="000D4372"/>
    <w:rsid w:val="001106F3"/>
    <w:rsid w:val="001D249F"/>
    <w:rsid w:val="001F3553"/>
    <w:rsid w:val="0026430C"/>
    <w:rsid w:val="00264F3E"/>
    <w:rsid w:val="002819A6"/>
    <w:rsid w:val="002D5DF1"/>
    <w:rsid w:val="002F62E7"/>
    <w:rsid w:val="0031457D"/>
    <w:rsid w:val="00350D73"/>
    <w:rsid w:val="003F0A93"/>
    <w:rsid w:val="0051313C"/>
    <w:rsid w:val="00536A29"/>
    <w:rsid w:val="00592F75"/>
    <w:rsid w:val="005D646B"/>
    <w:rsid w:val="005D70F1"/>
    <w:rsid w:val="007111D2"/>
    <w:rsid w:val="00720A45"/>
    <w:rsid w:val="00886E67"/>
    <w:rsid w:val="008F372D"/>
    <w:rsid w:val="0091331C"/>
    <w:rsid w:val="00986B92"/>
    <w:rsid w:val="009A6BB7"/>
    <w:rsid w:val="00AA1326"/>
    <w:rsid w:val="00B321BC"/>
    <w:rsid w:val="00B446B8"/>
    <w:rsid w:val="00B75C5F"/>
    <w:rsid w:val="00B76B89"/>
    <w:rsid w:val="00C4252F"/>
    <w:rsid w:val="00C50203"/>
    <w:rsid w:val="00C73FDC"/>
    <w:rsid w:val="00CA0E2D"/>
    <w:rsid w:val="00CD396B"/>
    <w:rsid w:val="00D464BE"/>
    <w:rsid w:val="00D80693"/>
    <w:rsid w:val="00DE204C"/>
    <w:rsid w:val="00E01A1B"/>
    <w:rsid w:val="00E03431"/>
    <w:rsid w:val="00E40CCF"/>
    <w:rsid w:val="00E63D7C"/>
    <w:rsid w:val="00E852F9"/>
    <w:rsid w:val="00EE18F2"/>
    <w:rsid w:val="00F44555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CE5908"/>
  <w15:chartTrackingRefBased/>
  <w15:docId w15:val="{657362AC-9046-40F6-8829-EC67CB91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6B89"/>
    <w:pPr>
      <w:spacing w:before="240" w:after="60"/>
      <w:outlineLvl w:val="5"/>
    </w:pPr>
    <w:rPr>
      <w:rFonts w:ascii="Aptos" w:eastAsia="Yu Mincho" w:hAnsi="Apto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1F355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B76B89"/>
    <w:rPr>
      <w:rFonts w:ascii="Aptos" w:eastAsia="Yu Mincho" w:hAnsi="Aptos" w:cs="Times New Roman"/>
      <w:b/>
      <w:bCs/>
      <w:sz w:val="22"/>
      <w:szCs w:val="22"/>
      <w:lang w:eastAsia="en-US"/>
    </w:rPr>
  </w:style>
  <w:style w:type="character" w:customStyle="1" w:styleId="Heading1Char">
    <w:name w:val="Heading 1 Char"/>
    <w:link w:val="Heading1"/>
    <w:rsid w:val="00B76B89"/>
    <w:rPr>
      <w:rFonts w:ascii="Arial" w:hAnsi="Arial"/>
      <w:b/>
      <w:kern w:val="28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1820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2011-03-25T03:01:00Z</cp:lastPrinted>
  <dcterms:created xsi:type="dcterms:W3CDTF">2026-03-19T01:27:00Z</dcterms:created>
  <dcterms:modified xsi:type="dcterms:W3CDTF">2026-03-19T01:27:00Z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2026-01-07T05:13:20Z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c7efede7-3e05-43ed-881d-941047e21a31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