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19F4F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56594DB3" w14:textId="41F179F5" w:rsidR="00C17FAB" w:rsidRDefault="00EA2CAF">
      <w:pPr>
        <w:pStyle w:val="Billname"/>
        <w:spacing w:before="700"/>
      </w:pPr>
      <w:r>
        <w:t>Road Transport (General) Application of Road Transport Legislation (</w:t>
      </w:r>
      <w:r w:rsidR="000537F7">
        <w:t>Polar Plunge C</w:t>
      </w:r>
      <w:r w:rsidR="004052F9">
        <w:t>anberra</w:t>
      </w:r>
      <w:r>
        <w:t>) Declaration 202</w:t>
      </w:r>
      <w:r w:rsidR="00D22768">
        <w:t>6</w:t>
      </w:r>
      <w:r w:rsidR="00195C0A">
        <w:t xml:space="preserve"> (No 1)</w:t>
      </w:r>
    </w:p>
    <w:p w14:paraId="3B06A81E" w14:textId="70F774B9" w:rsidR="00C17FAB" w:rsidRDefault="002D7C60" w:rsidP="00DA3B0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 w:rsidR="00EA2CAF">
        <w:rPr>
          <w:rFonts w:ascii="Arial" w:hAnsi="Arial" w:cs="Arial"/>
          <w:b/>
          <w:bCs/>
        </w:rPr>
        <w:t>202</w:t>
      </w:r>
      <w:r w:rsidR="00D22768">
        <w:rPr>
          <w:rFonts w:ascii="Arial" w:hAnsi="Arial" w:cs="Arial"/>
          <w:b/>
          <w:bCs/>
        </w:rPr>
        <w:t>6</w:t>
      </w:r>
      <w:r w:rsidR="00C17FAB">
        <w:rPr>
          <w:rFonts w:ascii="Arial" w:hAnsi="Arial" w:cs="Arial"/>
          <w:b/>
          <w:bCs/>
        </w:rPr>
        <w:t>–</w:t>
      </w:r>
      <w:r w:rsidR="0052112A">
        <w:rPr>
          <w:rFonts w:ascii="Arial" w:hAnsi="Arial" w:cs="Arial"/>
          <w:b/>
          <w:bCs/>
        </w:rPr>
        <w:t>187</w:t>
      </w:r>
    </w:p>
    <w:p w14:paraId="096C51D5" w14:textId="77777777" w:rsidR="00C17FAB" w:rsidRDefault="00C17FAB" w:rsidP="00DA3B00">
      <w:pPr>
        <w:pStyle w:val="madeunder"/>
        <w:spacing w:before="300" w:after="0"/>
      </w:pPr>
      <w:r>
        <w:t xml:space="preserve">made under the  </w:t>
      </w:r>
    </w:p>
    <w:p w14:paraId="1B8BFE12" w14:textId="41DE751E" w:rsidR="00C17FAB" w:rsidRPr="00810285" w:rsidRDefault="00EA2CAF" w:rsidP="00DA3B00">
      <w:pPr>
        <w:pStyle w:val="CoverActName"/>
        <w:spacing w:before="320" w:after="0"/>
        <w:rPr>
          <w:rFonts w:cs="Arial"/>
          <w:sz w:val="20"/>
        </w:rPr>
      </w:pPr>
      <w:r w:rsidRPr="00810285">
        <w:rPr>
          <w:rFonts w:cs="Arial"/>
          <w:sz w:val="20"/>
        </w:rPr>
        <w:t>Road Transport (General) Act 1999, s 12 (Power to include or exclude areas in road transport legislation)</w:t>
      </w:r>
    </w:p>
    <w:p w14:paraId="649EBA06" w14:textId="77777777" w:rsidR="00C17FAB" w:rsidRDefault="00C17FA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38536EF1" w14:textId="77777777" w:rsidR="00C17FAB" w:rsidRDefault="00C17FAB">
      <w:pPr>
        <w:pStyle w:val="N-line3"/>
        <w:pBdr>
          <w:bottom w:val="none" w:sz="0" w:space="0" w:color="auto"/>
        </w:pBdr>
      </w:pPr>
    </w:p>
    <w:p w14:paraId="73D3E991" w14:textId="77777777" w:rsidR="00C17FAB" w:rsidRDefault="00C17FA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21FD266F" w14:textId="5AE9DB10" w:rsidR="006E1DCB" w:rsidRDefault="006E1DCB" w:rsidP="006E1DCB">
      <w:r>
        <w:t xml:space="preserve">Section 12 (1) (b) of the </w:t>
      </w:r>
      <w:r>
        <w:rPr>
          <w:i/>
        </w:rPr>
        <w:t>Road Transport (General) Act 1999</w:t>
      </w:r>
      <w:r>
        <w:t xml:space="preserve"> (the </w:t>
      </w:r>
      <w:r w:rsidRPr="00810285">
        <w:rPr>
          <w:b/>
          <w:bCs/>
          <w:i/>
          <w:iCs/>
        </w:rPr>
        <w:t>Act</w:t>
      </w:r>
      <w:r>
        <w:t xml:space="preserve">) </w:t>
      </w:r>
      <w:r w:rsidR="00810285">
        <w:t>provides</w:t>
      </w:r>
      <w:r>
        <w:t xml:space="preserve"> the Minister </w:t>
      </w:r>
      <w:r w:rsidR="00810285">
        <w:t>may</w:t>
      </w:r>
      <w:r>
        <w:t xml:space="preserve"> declare that a provision of the road transport legislation does not apply to a road or road related area. Section 12 (3) of the Act makes such a declaration a disallowable instrument.</w:t>
      </w:r>
    </w:p>
    <w:p w14:paraId="2C78E69F" w14:textId="77777777" w:rsidR="006E1DCB" w:rsidRDefault="006E1DCB" w:rsidP="006E1DCB"/>
    <w:p w14:paraId="7BA4FDFC" w14:textId="06A55CEC" w:rsidR="00FE19B8" w:rsidRPr="00FE19B8" w:rsidRDefault="006E1DCB" w:rsidP="006E1DCB">
      <w:r>
        <w:t xml:space="preserve">This </w:t>
      </w:r>
      <w:r w:rsidRPr="00FE19B8">
        <w:t xml:space="preserve">declaration is made to support parking arrangements for </w:t>
      </w:r>
      <w:r w:rsidR="000537F7">
        <w:t>a charity event</w:t>
      </w:r>
      <w:r w:rsidRPr="00FE19B8">
        <w:t xml:space="preserve"> at </w:t>
      </w:r>
      <w:r w:rsidR="00722DD4">
        <w:t xml:space="preserve">the </w:t>
      </w:r>
      <w:r w:rsidR="00722DD4" w:rsidRPr="00722DD4">
        <w:t>Canberra Olympic Pool</w:t>
      </w:r>
      <w:r w:rsidR="00722DD4">
        <w:t xml:space="preserve"> on </w:t>
      </w:r>
      <w:r w:rsidR="00D22768">
        <w:t>16</w:t>
      </w:r>
      <w:r w:rsidR="00722DD4">
        <w:t xml:space="preserve"> August 202</w:t>
      </w:r>
      <w:r w:rsidR="00D22768">
        <w:t>6</w:t>
      </w:r>
      <w:r w:rsidRPr="00FE19B8">
        <w:t xml:space="preserve">. The effect of the declaration at </w:t>
      </w:r>
      <w:r w:rsidR="00460A46">
        <w:t>section</w:t>
      </w:r>
      <w:r w:rsidRPr="00FE19B8">
        <w:t xml:space="preserve"> 3 </w:t>
      </w:r>
      <w:r w:rsidR="00460A46">
        <w:t xml:space="preserve">of the instrument </w:t>
      </w:r>
      <w:r w:rsidRPr="00FE19B8">
        <w:t xml:space="preserve">is to allow </w:t>
      </w:r>
      <w:r w:rsidR="00722DD4">
        <w:t>volunteers and participants</w:t>
      </w:r>
      <w:r w:rsidRPr="00FE19B8">
        <w:t xml:space="preserve"> attending </w:t>
      </w:r>
      <w:r w:rsidR="00722DD4">
        <w:t>the Polar Plunge</w:t>
      </w:r>
      <w:r w:rsidR="00C06517">
        <w:t xml:space="preserve"> Canberra</w:t>
      </w:r>
      <w:r w:rsidR="00722DD4">
        <w:t xml:space="preserve"> 202</w:t>
      </w:r>
      <w:r w:rsidR="00D22768">
        <w:t>6</w:t>
      </w:r>
      <w:r w:rsidR="00722DD4">
        <w:t xml:space="preserve"> </w:t>
      </w:r>
      <w:r w:rsidR="00D65AE3">
        <w:t>for Special Olympics</w:t>
      </w:r>
      <w:r w:rsidR="00C90AFC">
        <w:t xml:space="preserve"> Australia</w:t>
      </w:r>
      <w:r w:rsidR="00D65AE3">
        <w:t xml:space="preserve"> </w:t>
      </w:r>
      <w:r w:rsidR="00722DD4">
        <w:t>charity event</w:t>
      </w:r>
      <w:r w:rsidRPr="00FE19B8">
        <w:t xml:space="preserve"> </w:t>
      </w:r>
      <w:r w:rsidR="00F62442">
        <w:t xml:space="preserve">to </w:t>
      </w:r>
      <w:r w:rsidR="00253349" w:rsidRPr="00FE19B8">
        <w:t xml:space="preserve">park in pay time limited parking spaces near </w:t>
      </w:r>
      <w:r w:rsidR="002237BF">
        <w:t xml:space="preserve">Civic Pool (also known as the </w:t>
      </w:r>
      <w:r w:rsidR="0042731F" w:rsidRPr="00722DD4">
        <w:t>Canberra Olympic Pool</w:t>
      </w:r>
      <w:r w:rsidR="002237BF">
        <w:t>)</w:t>
      </w:r>
      <w:r w:rsidR="0042731F">
        <w:t xml:space="preserve"> </w:t>
      </w:r>
      <w:r w:rsidR="00F62442">
        <w:t xml:space="preserve">and </w:t>
      </w:r>
      <w:r w:rsidR="00722DD4">
        <w:t xml:space="preserve">be exempt from </w:t>
      </w:r>
      <w:r w:rsidR="00F62442">
        <w:t xml:space="preserve">payments and time limits </w:t>
      </w:r>
      <w:r w:rsidR="00253349" w:rsidRPr="00FE19B8">
        <w:t>specified on the relevant parking sign</w:t>
      </w:r>
      <w:r w:rsidR="002A2117" w:rsidRPr="00FE19B8">
        <w:t xml:space="preserve">. </w:t>
      </w:r>
    </w:p>
    <w:p w14:paraId="2A36A6A3" w14:textId="77777777" w:rsidR="00FE19B8" w:rsidRPr="00FE19B8" w:rsidRDefault="00FE19B8" w:rsidP="006E1DCB"/>
    <w:p w14:paraId="353437DB" w14:textId="41F72461" w:rsidR="006E1DCB" w:rsidRDefault="00277B48" w:rsidP="006E1DCB">
      <w:r w:rsidRPr="00FE19B8">
        <w:t xml:space="preserve">The declaration has effect from </w:t>
      </w:r>
      <w:r w:rsidR="00D22768">
        <w:t>9</w:t>
      </w:r>
      <w:r w:rsidR="008E3265">
        <w:t>:</w:t>
      </w:r>
      <w:r w:rsidR="00D22768">
        <w:t>3</w:t>
      </w:r>
      <w:r w:rsidR="00FE19B8" w:rsidRPr="00FE19B8">
        <w:t xml:space="preserve">0am to </w:t>
      </w:r>
      <w:r w:rsidR="00D22768">
        <w:t>4</w:t>
      </w:r>
      <w:r w:rsidR="00570423">
        <w:t>:</w:t>
      </w:r>
      <w:r w:rsidR="00722DD4">
        <w:t>0</w:t>
      </w:r>
      <w:r w:rsidR="00FE19B8" w:rsidRPr="00FE19B8">
        <w:t xml:space="preserve">0pm </w:t>
      </w:r>
      <w:r w:rsidR="00722DD4">
        <w:t xml:space="preserve">on </w:t>
      </w:r>
      <w:r w:rsidR="00D22768">
        <w:t>16</w:t>
      </w:r>
      <w:r w:rsidR="00722DD4">
        <w:t xml:space="preserve"> August 202</w:t>
      </w:r>
      <w:r w:rsidR="00D22768">
        <w:t>6</w:t>
      </w:r>
      <w:r w:rsidR="00722DD4">
        <w:t>.</w:t>
      </w:r>
      <w:r w:rsidRPr="00FE19B8">
        <w:t xml:space="preserve"> </w:t>
      </w:r>
      <w:r w:rsidR="006E1DCB" w:rsidRPr="00FE19B8">
        <w:t xml:space="preserve">The schedule </w:t>
      </w:r>
      <w:r w:rsidR="00570423">
        <w:t xml:space="preserve">to the instrument </w:t>
      </w:r>
      <w:r w:rsidR="006E1DCB" w:rsidRPr="00FE19B8">
        <w:t xml:space="preserve">includes a map of the area surrounding </w:t>
      </w:r>
      <w:r w:rsidR="002237BF">
        <w:t>Civic Pool</w:t>
      </w:r>
      <w:r w:rsidR="006E1DCB" w:rsidRPr="00FE19B8">
        <w:t xml:space="preserve"> </w:t>
      </w:r>
      <w:r w:rsidR="00F307AA">
        <w:t>where the declaration applies.</w:t>
      </w:r>
      <w:r w:rsidR="006E1DCB">
        <w:t xml:space="preserve"> </w:t>
      </w:r>
      <w:r w:rsidR="00D433B7">
        <w:t>The relevant area is highlighted in orange.</w:t>
      </w:r>
    </w:p>
    <w:p w14:paraId="2F4F9B16" w14:textId="77777777" w:rsidR="006E1DCB" w:rsidRDefault="006E1DCB" w:rsidP="006E1DCB"/>
    <w:p w14:paraId="1BFD5C42" w14:textId="00A90257" w:rsidR="006E1DCB" w:rsidRDefault="006E1DCB" w:rsidP="006E1DCB">
      <w:r>
        <w:t xml:space="preserve">A regulatory impact statement is not required as this instrument does not impose appreciable costs on the community or a part of the community (see s 34 (1) </w:t>
      </w:r>
      <w:r w:rsidRPr="00C0194C">
        <w:rPr>
          <w:i/>
        </w:rPr>
        <w:t>Legislation Act</w:t>
      </w:r>
      <w:r>
        <w:rPr>
          <w:i/>
        </w:rPr>
        <w:t xml:space="preserve"> 2001</w:t>
      </w:r>
      <w:r>
        <w:t xml:space="preserve">). Further, the temporary suspension of parking rules to support </w:t>
      </w:r>
      <w:r w:rsidR="0042731F">
        <w:t xml:space="preserve">a </w:t>
      </w:r>
      <w:r>
        <w:t xml:space="preserve">major </w:t>
      </w:r>
      <w:r w:rsidR="0042731F">
        <w:t>charity event</w:t>
      </w:r>
      <w:r>
        <w:t xml:space="preserve"> at </w:t>
      </w:r>
      <w:r w:rsidR="002237BF">
        <w:t>Civic</w:t>
      </w:r>
      <w:r w:rsidR="0042731F" w:rsidRPr="00722DD4">
        <w:t xml:space="preserve"> Pool</w:t>
      </w:r>
      <w:r w:rsidR="0042731F">
        <w:t xml:space="preserve"> </w:t>
      </w:r>
      <w:r>
        <w:t xml:space="preserve">does not operate to the disadvantage of anyone by adversely affecting their rights or imposing liabilities on the person (see s 36 (1) </w:t>
      </w:r>
      <w:r w:rsidRPr="00C0194C">
        <w:rPr>
          <w:i/>
        </w:rPr>
        <w:t>Legislation Act</w:t>
      </w:r>
      <w:r>
        <w:rPr>
          <w:i/>
        </w:rPr>
        <w:t xml:space="preserve"> 2001</w:t>
      </w:r>
      <w:r w:rsidRPr="004B4403">
        <w:t>)</w:t>
      </w:r>
      <w:r>
        <w:t>.</w:t>
      </w:r>
    </w:p>
    <w:p w14:paraId="0EA98A29" w14:textId="77777777" w:rsidR="00D22768" w:rsidRDefault="00D22768" w:rsidP="006E1DCB"/>
    <w:p w14:paraId="0842F211" w14:textId="24407088" w:rsidR="00D22768" w:rsidRPr="00CA4A76" w:rsidRDefault="00D22768" w:rsidP="006E1DCB">
      <w:r>
        <w:t xml:space="preserve">There </w:t>
      </w:r>
      <w:r w:rsidR="00E50647">
        <w:t>is</w:t>
      </w:r>
      <w:r>
        <w:t xml:space="preserve"> no</w:t>
      </w:r>
      <w:r w:rsidR="00E50647">
        <w:t xml:space="preserve"> impact on</w:t>
      </w:r>
      <w:r>
        <w:t xml:space="preserve"> human rights or </w:t>
      </w:r>
      <w:r w:rsidR="00E50647">
        <w:t>on climate change associated with this instrument.</w:t>
      </w:r>
    </w:p>
    <w:p w14:paraId="21E36A7C" w14:textId="77777777" w:rsidR="006E1DCB" w:rsidRDefault="006E1DCB"/>
    <w:sectPr w:rsidR="006E1DCB" w:rsidSect="007346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FF594" w14:textId="77777777" w:rsidR="005E5D4C" w:rsidRDefault="005E5D4C" w:rsidP="00C17FAB">
      <w:r>
        <w:separator/>
      </w:r>
    </w:p>
  </w:endnote>
  <w:endnote w:type="continuationSeparator" w:id="0">
    <w:p w14:paraId="30EF374A" w14:textId="77777777" w:rsidR="005E5D4C" w:rsidRDefault="005E5D4C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6C9B5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3EB4E" w14:textId="67CCC8A8" w:rsidR="00DA3B00" w:rsidRPr="00223567" w:rsidRDefault="00223567" w:rsidP="00223567">
    <w:pPr>
      <w:pStyle w:val="Footer"/>
      <w:jc w:val="center"/>
      <w:rPr>
        <w:rFonts w:cs="Arial"/>
        <w:sz w:val="14"/>
      </w:rPr>
    </w:pPr>
    <w:r w:rsidRPr="0022356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30B4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49F2D" w14:textId="77777777" w:rsidR="005E5D4C" w:rsidRDefault="005E5D4C" w:rsidP="00C17FAB">
      <w:r>
        <w:separator/>
      </w:r>
    </w:p>
  </w:footnote>
  <w:footnote w:type="continuationSeparator" w:id="0">
    <w:p w14:paraId="26AF3894" w14:textId="77777777" w:rsidR="005E5D4C" w:rsidRDefault="005E5D4C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BF56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32977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6E11A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04264481">
    <w:abstractNumId w:val="2"/>
  </w:num>
  <w:num w:numId="2" w16cid:durableId="354231831">
    <w:abstractNumId w:val="0"/>
  </w:num>
  <w:num w:numId="3" w16cid:durableId="1024747998">
    <w:abstractNumId w:val="3"/>
  </w:num>
  <w:num w:numId="4" w16cid:durableId="1984694491">
    <w:abstractNumId w:val="6"/>
  </w:num>
  <w:num w:numId="5" w16cid:durableId="802961718">
    <w:abstractNumId w:val="7"/>
  </w:num>
  <w:num w:numId="6" w16cid:durableId="305940510">
    <w:abstractNumId w:val="1"/>
  </w:num>
  <w:num w:numId="7" w16cid:durableId="1732727210">
    <w:abstractNumId w:val="4"/>
  </w:num>
  <w:num w:numId="8" w16cid:durableId="2049144185">
    <w:abstractNumId w:val="5"/>
  </w:num>
  <w:num w:numId="9" w16cid:durableId="19120830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60"/>
    <w:rsid w:val="00012BE6"/>
    <w:rsid w:val="0003432B"/>
    <w:rsid w:val="000532BF"/>
    <w:rsid w:val="000537F7"/>
    <w:rsid w:val="000668A3"/>
    <w:rsid w:val="00125BE1"/>
    <w:rsid w:val="00127AD1"/>
    <w:rsid w:val="00136AA6"/>
    <w:rsid w:val="00195C0A"/>
    <w:rsid w:val="001C0295"/>
    <w:rsid w:val="001C2FBD"/>
    <w:rsid w:val="002000D2"/>
    <w:rsid w:val="00211C33"/>
    <w:rsid w:val="002212AF"/>
    <w:rsid w:val="0022275C"/>
    <w:rsid w:val="00223567"/>
    <w:rsid w:val="002237BF"/>
    <w:rsid w:val="0023025D"/>
    <w:rsid w:val="0024083D"/>
    <w:rsid w:val="002424B5"/>
    <w:rsid w:val="00246AA4"/>
    <w:rsid w:val="00253349"/>
    <w:rsid w:val="00276080"/>
    <w:rsid w:val="00277B48"/>
    <w:rsid w:val="0029010B"/>
    <w:rsid w:val="00297394"/>
    <w:rsid w:val="002A2117"/>
    <w:rsid w:val="002D7C60"/>
    <w:rsid w:val="002E00EE"/>
    <w:rsid w:val="00302B2C"/>
    <w:rsid w:val="003364E2"/>
    <w:rsid w:val="00380685"/>
    <w:rsid w:val="004052F9"/>
    <w:rsid w:val="004234BF"/>
    <w:rsid w:val="0042731F"/>
    <w:rsid w:val="00427AB6"/>
    <w:rsid w:val="00444223"/>
    <w:rsid w:val="00460A46"/>
    <w:rsid w:val="00467ABD"/>
    <w:rsid w:val="00480DCE"/>
    <w:rsid w:val="0048397C"/>
    <w:rsid w:val="004957AD"/>
    <w:rsid w:val="004B601E"/>
    <w:rsid w:val="0052112A"/>
    <w:rsid w:val="00535BB7"/>
    <w:rsid w:val="00537E1C"/>
    <w:rsid w:val="005644A5"/>
    <w:rsid w:val="00570423"/>
    <w:rsid w:val="005903D7"/>
    <w:rsid w:val="005923E0"/>
    <w:rsid w:val="005A1F96"/>
    <w:rsid w:val="005A6A92"/>
    <w:rsid w:val="005A7BEC"/>
    <w:rsid w:val="005B07D6"/>
    <w:rsid w:val="005B3819"/>
    <w:rsid w:val="005D3E3E"/>
    <w:rsid w:val="005E5D4C"/>
    <w:rsid w:val="00610283"/>
    <w:rsid w:val="00612110"/>
    <w:rsid w:val="00671CBA"/>
    <w:rsid w:val="006B42F1"/>
    <w:rsid w:val="006D5B83"/>
    <w:rsid w:val="006E1DCB"/>
    <w:rsid w:val="0070532D"/>
    <w:rsid w:val="00722DD4"/>
    <w:rsid w:val="00727EA7"/>
    <w:rsid w:val="007346AC"/>
    <w:rsid w:val="00756CC9"/>
    <w:rsid w:val="0077404D"/>
    <w:rsid w:val="007B6A71"/>
    <w:rsid w:val="007F5A66"/>
    <w:rsid w:val="00810285"/>
    <w:rsid w:val="00823E3B"/>
    <w:rsid w:val="00841F82"/>
    <w:rsid w:val="008D6D28"/>
    <w:rsid w:val="008D76CC"/>
    <w:rsid w:val="008E3265"/>
    <w:rsid w:val="008F114A"/>
    <w:rsid w:val="00920A90"/>
    <w:rsid w:val="009242C8"/>
    <w:rsid w:val="00950684"/>
    <w:rsid w:val="009508A5"/>
    <w:rsid w:val="00984C0F"/>
    <w:rsid w:val="009C0A21"/>
    <w:rsid w:val="009C1E32"/>
    <w:rsid w:val="009E7418"/>
    <w:rsid w:val="00A20655"/>
    <w:rsid w:val="00A4781D"/>
    <w:rsid w:val="00B60337"/>
    <w:rsid w:val="00BB1DD0"/>
    <w:rsid w:val="00C039E6"/>
    <w:rsid w:val="00C06517"/>
    <w:rsid w:val="00C17FAB"/>
    <w:rsid w:val="00C20F1E"/>
    <w:rsid w:val="00C305FD"/>
    <w:rsid w:val="00C52CF3"/>
    <w:rsid w:val="00C828FA"/>
    <w:rsid w:val="00C87FF7"/>
    <w:rsid w:val="00C90AFC"/>
    <w:rsid w:val="00C93267"/>
    <w:rsid w:val="00CA0F36"/>
    <w:rsid w:val="00CA3BC3"/>
    <w:rsid w:val="00CE599C"/>
    <w:rsid w:val="00D14FBC"/>
    <w:rsid w:val="00D22768"/>
    <w:rsid w:val="00D433B7"/>
    <w:rsid w:val="00D65AE3"/>
    <w:rsid w:val="00DA3B00"/>
    <w:rsid w:val="00DB0FD6"/>
    <w:rsid w:val="00DC7335"/>
    <w:rsid w:val="00E32846"/>
    <w:rsid w:val="00E50647"/>
    <w:rsid w:val="00E714E1"/>
    <w:rsid w:val="00EA2CAF"/>
    <w:rsid w:val="00EE5F60"/>
    <w:rsid w:val="00F307AA"/>
    <w:rsid w:val="00F43475"/>
    <w:rsid w:val="00F47352"/>
    <w:rsid w:val="00F6078F"/>
    <w:rsid w:val="00F62442"/>
    <w:rsid w:val="00F84896"/>
    <w:rsid w:val="00FA486E"/>
    <w:rsid w:val="00FD75CE"/>
    <w:rsid w:val="00FE13DE"/>
    <w:rsid w:val="00FE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A43742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  <w:style w:type="paragraph" w:styleId="BodyText">
    <w:name w:val="Body Text"/>
    <w:basedOn w:val="Normal"/>
    <w:link w:val="BodyTextChar"/>
    <w:uiPriority w:val="99"/>
    <w:rsid w:val="006E1D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1DCB"/>
    <w:rPr>
      <w:sz w:val="24"/>
      <w:lang w:eastAsia="en-US"/>
    </w:rPr>
  </w:style>
  <w:style w:type="paragraph" w:styleId="Revision">
    <w:name w:val="Revision"/>
    <w:hidden/>
    <w:uiPriority w:val="99"/>
    <w:semiHidden/>
    <w:rsid w:val="00535BB7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23E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3E3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3E3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E3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metadata xmlns="http://www.objective.com/ecm/document/metadata/4FEB93B0D38B3BDFE05400144FFB2061" version="1.0.0">
  <systemFields>
    <field name="Objective-Id">
      <value order="0">A64301817</value>
    </field>
    <field name="Objective-Title">
      <value order="0">Explanatory Statement</value>
    </field>
    <field name="Objective-Description">
      <value order="0"/>
    </field>
    <field name="Objective-CreationStamp">
      <value order="0">2026-08-14T04:10:44Z</value>
    </field>
    <field name="Objective-IsApproved">
      <value order="0">false</value>
    </field>
    <field name="Objective-IsPublished">
      <value order="0">true</value>
    </field>
    <field name="Objective-DatePublished">
      <value order="0">2026-08-14T04:10:45Z</value>
    </field>
    <field name="Objective-ModificationStamp">
      <value order="0">2026-08-14T04:10:47Z</value>
    </field>
    <field name="Objective-Owner">
      <value order="0">Sarah Bourne</value>
    </field>
    <field name="Objective-Path">
      <value order="0">Whole of ACT Government:TCCS STRUCTURE - Content Restriction Hierarchy:DIVISION: Chief Operating Officer:BRANCH: Governance and Ministerial Services:SECTION: Ministerial Services Unit:09. Instruments and subordinate law:2026:01. Disallowable Instruments:DI2026-187 - Road Transport (General) Application of Road Transport Legislation (Polar Plunge Canberra) Declaration 2026 (No 1)</value>
    </field>
    <field name="Objective-Parent">
      <value order="0">DI2026-187 - Road Transport (General) Application of Road Transport Legislation (Polar Plunge Canberra) Declaration 2026 (No 1)</value>
    </field>
    <field name="Objective-State">
      <value order="0">Published</value>
    </field>
    <field name="Objective-VersionId">
      <value order="0">vA81357447</value>
    </field>
    <field name="Objective-Version">
      <value order="0">1.0</value>
    </field>
    <field name="Objective-VersionNumber">
      <value order="0">1</value>
    </field>
    <field name="Objective-VersionComment">
      <value order="0">First version</value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22AA5A97-3B65-4FD5-8821-D9D3CA5677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1549</Characters>
  <Application>Microsoft Office Word</Application>
  <DocSecurity>0</DocSecurity>
  <Lines>36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2006-03-31T04:28:00Z</cp:lastPrinted>
  <dcterms:created xsi:type="dcterms:W3CDTF">2026-08-14T04:51:00Z</dcterms:created>
  <dcterms:modified xsi:type="dcterms:W3CDTF">2026-08-14T04:51:00Z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MSIP_Label_69af8531-eb46-4968-8cb3-105d2f5ea87e_Enabled">
    <vt:lpwstr>true</vt:lpwstr>
  </property>
  <property fmtid="{D5CDD505-2E9C-101B-9397-08002B2CF9AE}" pid="5" name="MSIP_Label_69af8531-eb46-4968-8cb3-105d2f5ea87e_SetDate">
    <vt:lpwstr>2025-07-24T00:38:31Z</vt:lpwstr>
  </property>
  <property fmtid="{D5CDD505-2E9C-101B-9397-08002B2CF9AE}" pid="6" name="MSIP_Label_69af8531-eb46-4968-8cb3-105d2f5ea87e_Method">
    <vt:lpwstr>Standard</vt:lpwstr>
  </property>
  <property fmtid="{D5CDD505-2E9C-101B-9397-08002B2CF9AE}" pid="7" name="MSIP_Label_69af8531-eb46-4968-8cb3-105d2f5ea87e_Name">
    <vt:lpwstr>Official - No Marking</vt:lpwstr>
  </property>
  <property fmtid="{D5CDD505-2E9C-101B-9397-08002B2CF9AE}" pid="8" name="MSIP_Label_69af8531-eb46-4968-8cb3-105d2f5ea87e_SiteId">
    <vt:lpwstr>b46c1908-0334-4236-b978-585ee88e4199</vt:lpwstr>
  </property>
  <property fmtid="{D5CDD505-2E9C-101B-9397-08002B2CF9AE}" pid="9" name="MSIP_Label_69af8531-eb46-4968-8cb3-105d2f5ea87e_ActionId">
    <vt:lpwstr>b1a769fc-2f50-474a-af55-065cde96e63d</vt:lpwstr>
  </property>
  <property fmtid="{D5CDD505-2E9C-101B-9397-08002B2CF9AE}" pid="10" name="MSIP_Label_69af8531-eb46-4968-8cb3-105d2f5ea87e_ContentBits">
    <vt:lpwstr>0</vt:lpwstr>
  </property>
  <property fmtid="{D5CDD505-2E9C-101B-9397-08002B2CF9AE}" pid="11" name="MSIP_Label_69af8531-eb46-4968-8cb3-105d2f5ea87e_Tag">
    <vt:lpwstr>10, 3, 0, 1</vt:lpwstr>
  </property>
  <property fmtid="{D5CDD505-2E9C-101B-9397-08002B2CF9AE}" pid="12" name="Objective-OM Author">
    <vt:lpwstr/>
  </property>
  <property fmtid="{D5CDD505-2E9C-101B-9397-08002B2CF9AE}" pid="13" name="Objective-OM Author Organisation">
    <vt:lpwstr/>
  </property>
  <property fmtid="{D5CDD505-2E9C-101B-9397-08002B2CF9AE}" pid="14" name="Objective-OM Author Type">
    <vt:lpwstr/>
  </property>
  <property fmtid="{D5CDD505-2E9C-101B-9397-08002B2CF9AE}" pid="15" name="Objective-OM Date Received">
    <vt:lpwstr/>
  </property>
  <property fmtid="{D5CDD505-2E9C-101B-9397-08002B2CF9AE}" pid="16" name="Objective-OM Date of Document">
    <vt:lpwstr/>
  </property>
  <property fmtid="{D5CDD505-2E9C-101B-9397-08002B2CF9AE}" pid="17" name="Objective-OM External Reference">
    <vt:lpwstr/>
  </property>
  <property fmtid="{D5CDD505-2E9C-101B-9397-08002B2CF9AE}" pid="18" name="Objective-OM Reference">
    <vt:lpwstr/>
  </property>
  <property fmtid="{D5CDD505-2E9C-101B-9397-08002B2CF9AE}" pid="19" name="Objective-OM Topic">
    <vt:lpwstr/>
  </property>
  <property fmtid="{D5CDD505-2E9C-101B-9397-08002B2CF9AE}" pid="20" name="Objective-Suburb">
    <vt:lpwstr/>
  </property>
  <property fmtid="{D5CDD505-2E9C-101B-9397-08002B2CF9AE}" pid="21" name="Customer-Id">
    <vt:lpwstr>4FEB93B0D38B3BDFE05400144FFB2061</vt:lpwstr>
  </property>
  <property fmtid="{D5CDD505-2E9C-101B-9397-08002B2CF9AE}" pid="22" name="Objective-Id">
    <vt:lpwstr>A64301817</vt:lpwstr>
  </property>
  <property fmtid="{D5CDD505-2E9C-101B-9397-08002B2CF9AE}" pid="23" name="Objective-Title">
    <vt:lpwstr>Explanatory Statement</vt:lpwstr>
  </property>
  <property fmtid="{D5CDD505-2E9C-101B-9397-08002B2CF9AE}" pid="24" name="Objective-Description">
    <vt:lpwstr/>
  </property>
  <property fmtid="{D5CDD505-2E9C-101B-9397-08002B2CF9AE}" pid="25" name="Objective-CreationStamp">
    <vt:filetime>2026-08-14T04:10:44Z</vt:filetime>
  </property>
  <property fmtid="{D5CDD505-2E9C-101B-9397-08002B2CF9AE}" pid="26" name="Objective-IsApproved">
    <vt:bool>false</vt:bool>
  </property>
  <property fmtid="{D5CDD505-2E9C-101B-9397-08002B2CF9AE}" pid="27" name="Objective-IsPublished">
    <vt:bool>true</vt:bool>
  </property>
  <property fmtid="{D5CDD505-2E9C-101B-9397-08002B2CF9AE}" pid="28" name="Objective-DatePublished">
    <vt:filetime>2026-08-14T04:10:45Z</vt:filetime>
  </property>
  <property fmtid="{D5CDD505-2E9C-101B-9397-08002B2CF9AE}" pid="29" name="Objective-ModificationStamp">
    <vt:filetime>2026-08-14T04:10:47Z</vt:filetime>
  </property>
  <property fmtid="{D5CDD505-2E9C-101B-9397-08002B2CF9AE}" pid="30" name="Objective-Owner">
    <vt:lpwstr>Sarah Bourne</vt:lpwstr>
  </property>
  <property fmtid="{D5CDD505-2E9C-101B-9397-08002B2CF9AE}" pid="31" name="Objective-Path">
    <vt:lpwstr>Whole of ACT Government:TCCS STRUCTURE - Content Restriction Hierarchy:DIVISION: Chief Operating Officer:BRANCH: Governance and Ministerial Services:SECTION: Ministerial Services Unit:09. Instruments and subordinate law:2026:01. Disallowable Instruments:DI2026-187 - Road Transport (General) Application of Road Transport Legislation (Polar Plunge Canberra) Declaration 2026 (No 1):</vt:lpwstr>
  </property>
  <property fmtid="{D5CDD505-2E9C-101B-9397-08002B2CF9AE}" pid="32" name="Objective-Parent">
    <vt:lpwstr>DI2026-187 - Road Transport (General) Application of Road Transport Legislation (Polar Plunge Canberra) Declaration 2026 (No 1)</vt:lpwstr>
  </property>
  <property fmtid="{D5CDD505-2E9C-101B-9397-08002B2CF9AE}" pid="33" name="Objective-State">
    <vt:lpwstr>Published</vt:lpwstr>
  </property>
  <property fmtid="{D5CDD505-2E9C-101B-9397-08002B2CF9AE}" pid="34" name="Objective-VersionId">
    <vt:lpwstr>vA81357447</vt:lpwstr>
  </property>
  <property fmtid="{D5CDD505-2E9C-101B-9397-08002B2CF9AE}" pid="35" name="Objective-Version">
    <vt:lpwstr>1.0</vt:lpwstr>
  </property>
  <property fmtid="{D5CDD505-2E9C-101B-9397-08002B2CF9AE}" pid="36" name="Objective-VersionNumber">
    <vt:r8>1</vt:r8>
  </property>
  <property fmtid="{D5CDD505-2E9C-101B-9397-08002B2CF9AE}" pid="37" name="Objective-VersionComment">
    <vt:lpwstr>First version</vt:lpwstr>
  </property>
  <property fmtid="{D5CDD505-2E9C-101B-9397-08002B2CF9AE}" pid="38" name="Objective-FileNumber">
    <vt:lpwstr/>
  </property>
  <property fmtid="{D5CDD505-2E9C-101B-9397-08002B2CF9AE}" pid="39" name="Objective-Classification">
    <vt:lpwstr>[Inherited - none]</vt:lpwstr>
  </property>
  <property fmtid="{D5CDD505-2E9C-101B-9397-08002B2CF9AE}" pid="40" name="Objective-Caveats">
    <vt:lpwstr/>
  </property>
  <property fmtid="{D5CDD505-2E9C-101B-9397-08002B2CF9AE}" pid="41" name="Objective-Owner Agency">
    <vt:lpwstr>CED - City and Environment Directorate</vt:lpwstr>
  </property>
  <property fmtid="{D5CDD505-2E9C-101B-9397-08002B2CF9AE}" pid="42" name="Objective-Document Type">
    <vt:lpwstr>0-Document</vt:lpwstr>
  </property>
  <property fmtid="{D5CDD505-2E9C-101B-9397-08002B2CF9AE}" pid="43" name="Objective-Language">
    <vt:lpwstr>English (en)</vt:lpwstr>
  </property>
  <property fmtid="{D5CDD505-2E9C-101B-9397-08002B2CF9AE}" pid="44" name="Objective-Jurisdiction">
    <vt:lpwstr>ACT</vt:lpwstr>
  </property>
  <property fmtid="{D5CDD505-2E9C-101B-9397-08002B2CF9AE}" pid="45" name="Objective-Customers">
    <vt:lpwstr/>
  </property>
  <property fmtid="{D5CDD505-2E9C-101B-9397-08002B2CF9AE}" pid="46" name="Objective-Places">
    <vt:lpwstr/>
  </property>
  <property fmtid="{D5CDD505-2E9C-101B-9397-08002B2CF9AE}" pid="47" name="Objective-Transaction Reference">
    <vt:lpwstr/>
  </property>
  <property fmtid="{D5CDD505-2E9C-101B-9397-08002B2CF9AE}" pid="48" name="Objective-Document Created By">
    <vt:lpwstr/>
  </property>
  <property fmtid="{D5CDD505-2E9C-101B-9397-08002B2CF9AE}" pid="49" name="Objective-Document Created On">
    <vt:lpwstr/>
  </property>
  <property fmtid="{D5CDD505-2E9C-101B-9397-08002B2CF9AE}" pid="50" name="Objective-Covers Period From">
    <vt:lpwstr/>
  </property>
  <property fmtid="{D5CDD505-2E9C-101B-9397-08002B2CF9AE}" pid="51" name="Objective-Covers Period To">
    <vt:lpwstr/>
  </property>
  <property fmtid="{D5CDD505-2E9C-101B-9397-08002B2CF9AE}" pid="52" name="Objective-Status">
    <vt:lpwstr/>
  </property>
  <property fmtid="{D5CDD505-2E9C-101B-9397-08002B2CF9AE}" pid="53" name="Objective-S28 Exemption Number">
    <vt:lpwstr/>
  </property>
  <property fmtid="{D5CDD505-2E9C-101B-9397-08002B2CF9AE}" pid="54" name="Objective-S28 Exemption">
    <vt:lpwstr/>
  </property>
  <property fmtid="{D5CDD505-2E9C-101B-9397-08002B2CF9AE}" pid="55" name="Objective-S28 Exemption Reason">
    <vt:lpwstr/>
  </property>
  <property fmtid="{D5CDD505-2E9C-101B-9397-08002B2CF9AE}" pid="56" name="Objective-S28 Comments if partial exemption">
    <vt:lpwstr/>
  </property>
  <property fmtid="{D5CDD505-2E9C-101B-9397-08002B2CF9AE}" pid="57" name="Objective-S28 Date Approved">
    <vt:lpwstr/>
  </property>
</Properties>
</file>