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8B9" w:rsidRDefault="004868B9">
      <w:pPr>
        <w:pStyle w:val="CoverActName"/>
        <w:tabs>
          <w:tab w:val="clear" w:pos="2600"/>
          <w:tab w:val="left" w:pos="360"/>
          <w:tab w:val="left" w:pos="5160"/>
        </w:tabs>
        <w:jc w:val="left"/>
      </w:pPr>
      <w:bookmarkStart w:id="0" w:name="_GoBack"/>
      <w:bookmarkEnd w:id="0"/>
    </w:p>
    <w:p w:rsidR="004868B9" w:rsidRDefault="004868B9">
      <w:pPr>
        <w:pStyle w:val="CoverActName"/>
        <w:tabs>
          <w:tab w:val="clear" w:pos="2600"/>
          <w:tab w:val="left" w:pos="360"/>
          <w:tab w:val="left" w:pos="5160"/>
        </w:tabs>
        <w:jc w:val="left"/>
        <w:rPr>
          <w:b w:val="0"/>
        </w:rPr>
      </w:pPr>
      <w:r>
        <w:rPr>
          <w:b w:val="0"/>
        </w:rPr>
        <w:t>Australian Capital Territory</w:t>
      </w:r>
    </w:p>
    <w:p w:rsidR="004868B9" w:rsidRDefault="004868B9">
      <w:pPr>
        <w:pStyle w:val="Billname"/>
        <w:spacing w:before="700"/>
      </w:pPr>
      <w:r>
        <w:t>Public Roads (City) Declaration 2010 (No 1)</w:t>
      </w:r>
    </w:p>
    <w:p w:rsidR="004868B9" w:rsidRDefault="004868B9">
      <w:pPr>
        <w:spacing w:before="240" w:after="60"/>
        <w:rPr>
          <w:rFonts w:ascii="Arial" w:hAnsi="Arial"/>
          <w:b/>
        </w:rPr>
      </w:pPr>
      <w:r>
        <w:rPr>
          <w:rFonts w:ascii="Arial" w:hAnsi="Arial"/>
          <w:b/>
        </w:rPr>
        <w:t>R38/10</w:t>
      </w:r>
    </w:p>
    <w:p w:rsidR="004868B9" w:rsidRDefault="004868B9">
      <w:pPr>
        <w:spacing w:before="240" w:after="60"/>
        <w:rPr>
          <w:rFonts w:ascii="Arial" w:hAnsi="Arial"/>
          <w:b/>
          <w:vertAlign w:val="superscript"/>
        </w:rPr>
      </w:pPr>
      <w:r>
        <w:rPr>
          <w:rFonts w:ascii="Arial" w:hAnsi="Arial"/>
          <w:b/>
        </w:rPr>
        <w:t>Notifiable instrument NI2010-523</w:t>
      </w:r>
    </w:p>
    <w:p w:rsidR="004868B9" w:rsidRDefault="004868B9">
      <w:pPr>
        <w:pStyle w:val="madeunder"/>
      </w:pPr>
      <w:r>
        <w:t>made under the</w:t>
      </w:r>
    </w:p>
    <w:p w:rsidR="004868B9" w:rsidRDefault="004868B9">
      <w:pPr>
        <w:pStyle w:val="CoverActName"/>
        <w:rPr>
          <w:sz w:val="20"/>
          <w:vertAlign w:val="superscript"/>
        </w:rPr>
      </w:pPr>
      <w:r>
        <w:rPr>
          <w:iCs/>
          <w:sz w:val="20"/>
        </w:rPr>
        <w:t>Public Roads Act 1902</w:t>
      </w:r>
      <w:r>
        <w:rPr>
          <w:sz w:val="20"/>
        </w:rPr>
        <w:t>, section 18 (Lands reserved as roads may be declared public roads)</w:t>
      </w:r>
    </w:p>
    <w:p w:rsidR="004868B9" w:rsidRDefault="004868B9">
      <w:pPr>
        <w:pStyle w:val="N-line3"/>
        <w:pBdr>
          <w:bottom w:val="none" w:sz="0" w:space="0" w:color="auto"/>
        </w:pBdr>
      </w:pPr>
    </w:p>
    <w:p w:rsidR="004868B9" w:rsidRDefault="004868B9">
      <w:pPr>
        <w:pStyle w:val="N-line3"/>
        <w:pBdr>
          <w:top w:val="single" w:sz="12" w:space="1" w:color="auto"/>
          <w:bottom w:val="none" w:sz="0" w:space="0" w:color="auto"/>
        </w:pBdr>
      </w:pPr>
    </w:p>
    <w:p w:rsidR="004868B9" w:rsidRDefault="004868B9">
      <w:pPr>
        <w:pStyle w:val="Amain"/>
        <w:tabs>
          <w:tab w:val="clear" w:pos="700"/>
          <w:tab w:val="left" w:pos="0"/>
        </w:tabs>
        <w:ind w:left="0" w:firstLine="0"/>
        <w:jc w:val="left"/>
        <w:rPr>
          <w:b/>
        </w:rPr>
      </w:pPr>
      <w:r>
        <w:t xml:space="preserve">I declare that the land described below shall be a public road. </w:t>
      </w:r>
    </w:p>
    <w:p w:rsidR="004868B9" w:rsidRDefault="004868B9">
      <w:pPr>
        <w:pStyle w:val="Amain"/>
        <w:tabs>
          <w:tab w:val="clear" w:pos="700"/>
          <w:tab w:val="left" w:pos="0"/>
        </w:tabs>
        <w:ind w:left="0" w:firstLine="0"/>
        <w:jc w:val="left"/>
        <w:rPr>
          <w:b/>
        </w:rPr>
      </w:pPr>
    </w:p>
    <w:p w:rsidR="004868B9" w:rsidRDefault="004868B9">
      <w:pPr>
        <w:pStyle w:val="Amain"/>
        <w:tabs>
          <w:tab w:val="clear" w:pos="700"/>
          <w:tab w:val="left" w:pos="0"/>
        </w:tabs>
        <w:ind w:left="0" w:firstLine="0"/>
        <w:jc w:val="left"/>
        <w:rPr>
          <w:b/>
        </w:rPr>
      </w:pPr>
    </w:p>
    <w:p w:rsidR="004868B9" w:rsidRDefault="004868B9">
      <w:pPr>
        <w:pStyle w:val="Amain"/>
        <w:tabs>
          <w:tab w:val="clear" w:pos="700"/>
          <w:tab w:val="left" w:pos="0"/>
        </w:tabs>
        <w:ind w:left="0" w:firstLine="0"/>
        <w:jc w:val="left"/>
        <w:rPr>
          <w:b/>
        </w:rPr>
      </w:pPr>
    </w:p>
    <w:p w:rsidR="004868B9" w:rsidRDefault="004868B9">
      <w:pPr>
        <w:pStyle w:val="CoverActName"/>
        <w:tabs>
          <w:tab w:val="clear" w:pos="2600"/>
          <w:tab w:val="left" w:pos="360"/>
          <w:tab w:val="left" w:pos="5160"/>
        </w:tabs>
        <w:jc w:val="left"/>
        <w:rPr>
          <w:rFonts w:ascii="Times New Roman" w:hAnsi="Times New Roman"/>
          <w:b w:val="0"/>
        </w:rPr>
      </w:pPr>
      <w:r>
        <w:rPr>
          <w:rFonts w:ascii="Times New Roman" w:hAnsi="Times New Roman"/>
          <w:b w:val="0"/>
        </w:rPr>
        <w:t>Bill Hirst</w:t>
      </w:r>
      <w:r>
        <w:rPr>
          <w:rFonts w:ascii="Times New Roman" w:hAnsi="Times New Roman"/>
          <w:b w:val="0"/>
        </w:rPr>
        <w:br/>
        <w:t>Surveyor-General of the ACT</w:t>
      </w:r>
      <w:r>
        <w:rPr>
          <w:rFonts w:ascii="Times New Roman" w:hAnsi="Times New Roman"/>
          <w:b w:val="0"/>
        </w:rPr>
        <w:br/>
        <w:t>Delegate of the Minister</w:t>
      </w:r>
    </w:p>
    <w:p w:rsidR="004868B9" w:rsidRDefault="004868B9">
      <w:pPr>
        <w:pStyle w:val="CoverActName"/>
        <w:tabs>
          <w:tab w:val="clear" w:pos="2600"/>
          <w:tab w:val="left" w:pos="360"/>
          <w:tab w:val="left" w:pos="5160"/>
        </w:tabs>
        <w:jc w:val="left"/>
        <w:rPr>
          <w:rFonts w:ascii="Times New Roman" w:hAnsi="Times New Roman"/>
          <w:b w:val="0"/>
        </w:rPr>
      </w:pPr>
      <w:r>
        <w:rPr>
          <w:rFonts w:ascii="Times New Roman" w:hAnsi="Times New Roman"/>
          <w:b w:val="0"/>
        </w:rPr>
        <w:t>16 September 2010</w:t>
      </w:r>
    </w:p>
    <w:p w:rsidR="004868B9" w:rsidRDefault="004868B9">
      <w:pPr>
        <w:pStyle w:val="CoverActName"/>
        <w:tabs>
          <w:tab w:val="clear" w:pos="2600"/>
          <w:tab w:val="left" w:pos="360"/>
          <w:tab w:val="left" w:pos="5160"/>
        </w:tabs>
        <w:jc w:val="left"/>
        <w:rPr>
          <w:rFonts w:ascii="Times New Roman" w:hAnsi="Times New Roman"/>
          <w:b w:val="0"/>
        </w:rPr>
      </w:pPr>
    </w:p>
    <w:p w:rsidR="004868B9" w:rsidRDefault="004868B9">
      <w:pPr>
        <w:pStyle w:val="CoverActName"/>
        <w:tabs>
          <w:tab w:val="clear" w:pos="2600"/>
          <w:tab w:val="left" w:pos="360"/>
          <w:tab w:val="left" w:pos="5160"/>
        </w:tabs>
        <w:jc w:val="left"/>
        <w:rPr>
          <w:rFonts w:ascii="Times New Roman" w:hAnsi="Times New Roman"/>
          <w:b w:val="0"/>
        </w:rPr>
      </w:pPr>
      <w:r>
        <w:rPr>
          <w:rFonts w:ascii="Times New Roman" w:hAnsi="Times New Roman"/>
          <w:b w:val="0"/>
        </w:rPr>
        <w:t>The land adjacent to Blocks 2, 12 and 31 Section 3, forming part of the London Circuit road reserve, in the Division of City, in the District of Canberra Central, shown in a thick black line on the plan annexed hereto.</w:t>
      </w:r>
    </w:p>
    <w:p w:rsidR="004868B9" w:rsidRDefault="004868B9">
      <w:pPr>
        <w:pStyle w:val="CoverActName"/>
        <w:tabs>
          <w:tab w:val="clear" w:pos="2600"/>
          <w:tab w:val="left" w:pos="360"/>
          <w:tab w:val="left" w:pos="5160"/>
        </w:tabs>
        <w:jc w:val="left"/>
        <w:rPr>
          <w:rFonts w:ascii="Times New Roman" w:hAnsi="Times New Roman"/>
          <w:b w:val="0"/>
        </w:rPr>
      </w:pPr>
    </w:p>
    <w:p w:rsidR="004868B9" w:rsidRDefault="002E522D">
      <w:pPr>
        <w:pStyle w:val="CoverActName"/>
        <w:tabs>
          <w:tab w:val="clear" w:pos="2600"/>
          <w:tab w:val="left" w:pos="360"/>
          <w:tab w:val="left" w:pos="5160"/>
        </w:tabs>
        <w:jc w:val="left"/>
        <w:rPr>
          <w:rFonts w:ascii="Times New Roman" w:hAnsi="Times New Roman"/>
          <w:b w:val="0"/>
        </w:rPr>
      </w:pPr>
      <w:r>
        <w:rPr>
          <w:rFonts w:ascii="Times New Roman" w:hAnsi="Times New Roman"/>
          <w:b w:val="0"/>
          <w:noProof/>
          <w:lang w:eastAsia="en-AU"/>
        </w:rPr>
        <w:lastRenderedPageBreak/>
        <w:drawing>
          <wp:inline distT="0" distB="0" distL="0" distR="0">
            <wp:extent cx="4610100" cy="652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6524625"/>
                    </a:xfrm>
                    <a:prstGeom prst="rect">
                      <a:avLst/>
                    </a:prstGeom>
                    <a:noFill/>
                    <a:ln>
                      <a:noFill/>
                    </a:ln>
                  </pic:spPr>
                </pic:pic>
              </a:graphicData>
            </a:graphic>
          </wp:inline>
        </w:drawing>
      </w:r>
    </w:p>
    <w:sectPr w:rsidR="004868B9">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000" w:right="2300" w:bottom="2500" w:left="2300" w:header="2480" w:footer="210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B9" w:rsidRDefault="004868B9">
      <w:r>
        <w:separator/>
      </w:r>
    </w:p>
  </w:endnote>
  <w:endnote w:type="continuationSeparator" w:id="0">
    <w:p w:rsidR="004868B9" w:rsidRDefault="0048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B9" w:rsidRPr="007F1D37" w:rsidRDefault="007F1D37" w:rsidP="007F1D37">
    <w:pPr>
      <w:pStyle w:val="Footer"/>
      <w:jc w:val="center"/>
      <w:rPr>
        <w:rFonts w:cs="Arial"/>
        <w:sz w:val="14"/>
      </w:rPr>
    </w:pPr>
    <w:r w:rsidRPr="007F1D37">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B9" w:rsidRPr="004868B9" w:rsidRDefault="004868B9" w:rsidP="004868B9">
    <w:pPr>
      <w:pStyle w:val="Footer"/>
      <w:jc w:val="center"/>
      <w:rPr>
        <w:rFonts w:cs="Arial"/>
        <w:sz w:val="14"/>
      </w:rPr>
    </w:pPr>
    <w:r w:rsidRPr="004868B9">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B9" w:rsidRPr="007F1D37" w:rsidRDefault="007F1D37" w:rsidP="007F1D37">
    <w:pPr>
      <w:pStyle w:val="Footer"/>
      <w:jc w:val="center"/>
      <w:rPr>
        <w:rFonts w:cs="Arial"/>
        <w:sz w:val="14"/>
      </w:rPr>
    </w:pPr>
    <w:r w:rsidRPr="007F1D37">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B9" w:rsidRDefault="004868B9">
      <w:r>
        <w:separator/>
      </w:r>
    </w:p>
  </w:footnote>
  <w:footnote w:type="continuationSeparator" w:id="0">
    <w:p w:rsidR="004868B9" w:rsidRDefault="0048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37" w:rsidRDefault="007F1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37" w:rsidRDefault="007F1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37" w:rsidRDefault="007F1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multilevel"/>
    <w:tmpl w:val="2E3AC110"/>
    <w:name w:val="Lower"/>
    <w:lvl w:ilvl="0">
      <w:start w:val="1"/>
      <w:numFmt w:val="decimal"/>
      <w:suff w:val="nothing"/>
      <w:lvlText w:val="%1"/>
      <w:lvlJc w:val="left"/>
      <w:rPr>
        <w:rFonts w:ascii="Symbol" w:hAnsi="Symbol" w:cs="Times New Roman" w:hint="default"/>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lvlRestart w:val="0"/>
      <w:suff w:val="nothing"/>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2"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Restart w:val="0"/>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4"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9" w15:restartNumberingAfterBreak="0">
    <w:nsid w:val="37296F46"/>
    <w:multiLevelType w:val="multilevel"/>
    <w:tmpl w:val="73F87CC0"/>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1" w15:restartNumberingAfterBreak="0">
    <w:nsid w:val="565418E3"/>
    <w:multiLevelType w:val="multilevel"/>
    <w:tmpl w:val="EAFEB598"/>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F800AF9"/>
    <w:multiLevelType w:val="multilevel"/>
    <w:tmpl w:val="3A843A0A"/>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2BF1189"/>
    <w:multiLevelType w:val="multilevel"/>
    <w:tmpl w:val="4150EC4C"/>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B9"/>
    <w:rsid w:val="00253EDC"/>
    <w:rsid w:val="002E522D"/>
    <w:rsid w:val="004868B9"/>
    <w:rsid w:val="007F1D37"/>
    <w:rsid w:val="00D97A2B"/>
    <w:rsid w:val="00EA6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4A6A67-F929-4201-A12A-3F90BB61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80"/>
      </w:tabs>
      <w:spacing w:after="0" w:line="240" w:lineRule="auto"/>
    </w:pPr>
    <w:rPr>
      <w:sz w:val="24"/>
      <w:szCs w:val="20"/>
      <w:lang w:val="en-US"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eastAsia="en-US"/>
    </w:rPr>
  </w:style>
  <w:style w:type="paragraph" w:customStyle="1" w:styleId="Norm-5pt">
    <w:name w:val="Norm-5pt"/>
    <w:basedOn w:val="Normal"/>
    <w:uiPriority w:val="99"/>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sz w:val="10"/>
      <w:lang w:val="en-AU"/>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sz w:val="24"/>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0"/>
      <w:lang w:val="en-US"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szCs w:val="20"/>
      <w:lang w:val="en-US" w:eastAsia="en-US"/>
    </w:rPr>
  </w:style>
  <w:style w:type="paragraph" w:customStyle="1" w:styleId="Billname">
    <w:name w:val="Billname"/>
    <w:basedOn w:val="Normal"/>
    <w:uiPriority w:val="99"/>
    <w:pPr>
      <w:tabs>
        <w:tab w:val="left" w:pos="2400"/>
      </w:tabs>
      <w:spacing w:before="1220" w:after="100"/>
    </w:pPr>
    <w:rPr>
      <w:rFonts w:ascii="Arial" w:hAnsi="Arial"/>
      <w:b/>
      <w:sz w:val="40"/>
      <w:lang w:val="en-AU"/>
    </w:rPr>
  </w:style>
  <w:style w:type="paragraph" w:customStyle="1" w:styleId="BillBasicHeading">
    <w:name w:val="BillBasicHeading"/>
    <w:basedOn w:val="BillBasic"/>
    <w:uiPriority w:val="99"/>
    <w:pPr>
      <w:tabs>
        <w:tab w:val="left" w:pos="2600"/>
      </w:tabs>
    </w:pPr>
    <w:rPr>
      <w:rFonts w:ascii="Arial" w:hAnsi="Arial"/>
    </w:rPr>
  </w:style>
  <w:style w:type="paragraph" w:customStyle="1" w:styleId="BillName0">
    <w:name w:val="BillName"/>
    <w:basedOn w:val="BillBasicHeading"/>
    <w:uiPriority w:val="99"/>
    <w:pPr>
      <w:spacing w:before="1220" w:after="100"/>
      <w:jc w:val="left"/>
    </w:pPr>
    <w:rPr>
      <w:b/>
      <w:sz w:val="40"/>
    </w:rPr>
  </w:style>
  <w:style w:type="paragraph" w:customStyle="1" w:styleId="BillCrest">
    <w:name w:val="Bill Crest"/>
    <w:basedOn w:val="Normal"/>
    <w:next w:val="Normal"/>
    <w:uiPriority w:val="99"/>
    <w:pPr>
      <w:tabs>
        <w:tab w:val="center" w:pos="3160"/>
      </w:tabs>
      <w:spacing w:after="60"/>
    </w:pPr>
    <w:rPr>
      <w:sz w:val="216"/>
      <w:lang w:val="en-AU"/>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sz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rPr>
  </w:style>
  <w:style w:type="paragraph" w:customStyle="1" w:styleId="HeaderEven">
    <w:name w:val="HeaderEven"/>
    <w:basedOn w:val="Normal"/>
    <w:uiPriority w:val="99"/>
    <w:rPr>
      <w:rFonts w:ascii="Arial" w:hAnsi="Arial"/>
      <w:sz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rPr>
  </w:style>
  <w:style w:type="paragraph" w:customStyle="1" w:styleId="N-TOCheading">
    <w:name w:val="N-TOCheading"/>
    <w:basedOn w:val="BillBasicHeading"/>
    <w:next w:val="N-9pt"/>
    <w:uiPriority w:val="99"/>
    <w:pPr>
      <w:pBdr>
        <w:bottom w:val="single" w:sz="4" w:space="1" w:color="auto"/>
      </w:pBdr>
      <w:spacing w:before="800" w:after="20"/>
      <w:jc w:val="left"/>
    </w:pPr>
    <w:rPr>
      <w:b/>
      <w:sz w:val="32"/>
    </w:rPr>
  </w:style>
  <w:style w:type="paragraph" w:customStyle="1" w:styleId="N-9pt">
    <w:name w:val="N-9pt"/>
    <w:basedOn w:val="BillBasic"/>
    <w:next w:val="BillBasic"/>
    <w:uiPriority w:val="99"/>
    <w:pPr>
      <w:tabs>
        <w:tab w:val="right" w:pos="7272"/>
      </w:tabs>
      <w:spacing w:before="120" w:after="20"/>
    </w:pPr>
    <w:rPr>
      <w:rFonts w:ascii="Arial" w:hAnsi="Arial"/>
      <w:sz w:val="18"/>
    </w:rPr>
  </w:style>
  <w:style w:type="paragraph" w:customStyle="1" w:styleId="N-14pt">
    <w:name w:val="N-14pt"/>
    <w:basedOn w:val="BillBasic"/>
    <w:uiPriority w:val="99"/>
    <w:pPr>
      <w:spacing w:before="0"/>
    </w:pPr>
    <w:rPr>
      <w:b/>
      <w:sz w:val="28"/>
    </w:rPr>
  </w:style>
  <w:style w:type="paragraph" w:customStyle="1" w:styleId="N-16pt">
    <w:name w:val="N-16pt"/>
    <w:basedOn w:val="BillBasic"/>
    <w:uiPriority w:val="99"/>
    <w:pPr>
      <w:spacing w:before="800"/>
    </w:pPr>
    <w:rPr>
      <w:b/>
      <w:sz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sz w:val="18"/>
    </w:rPr>
  </w:style>
  <w:style w:type="paragraph" w:customStyle="1" w:styleId="FooterInfo">
    <w:name w:val="FooterInfo"/>
    <w:basedOn w:val="Normal"/>
    <w:uiPriority w:val="99"/>
    <w:pPr>
      <w:tabs>
        <w:tab w:val="right" w:pos="7320"/>
      </w:tabs>
    </w:pPr>
    <w:rPr>
      <w:rFonts w:ascii="Arial" w:hAnsi="Arial"/>
      <w:sz w:val="18"/>
    </w:rPr>
  </w:style>
  <w:style w:type="paragraph" w:customStyle="1" w:styleId="AH1Chapter">
    <w:name w:val="A H1 Chapter"/>
    <w:basedOn w:val="BillBasicHeading"/>
    <w:next w:val="AH2Part"/>
    <w:uiPriority w:val="99"/>
    <w:pPr>
      <w:keepNext/>
      <w:spacing w:before="320"/>
      <w:ind w:left="2600" w:hanging="2600"/>
      <w:jc w:val="left"/>
      <w:outlineLvl w:val="0"/>
    </w:pPr>
    <w:rPr>
      <w:b/>
      <w:sz w:val="34"/>
    </w:rPr>
  </w:style>
  <w:style w:type="paragraph" w:customStyle="1" w:styleId="AH2Part">
    <w:name w:val="A H2 Part"/>
    <w:basedOn w:val="BillBasicHeading"/>
    <w:next w:val="AH3Div"/>
    <w:uiPriority w:val="99"/>
    <w:pPr>
      <w:keepNext/>
      <w:spacing w:before="320"/>
      <w:ind w:left="2600" w:hanging="2600"/>
      <w:jc w:val="left"/>
      <w:outlineLvl w:val="1"/>
    </w:pPr>
    <w:rPr>
      <w:b/>
      <w:sz w:val="32"/>
    </w:rPr>
  </w:style>
  <w:style w:type="paragraph" w:customStyle="1" w:styleId="AH3Div">
    <w:name w:val="A H3 Div"/>
    <w:basedOn w:val="BillBasicHeading"/>
    <w:next w:val="AH5Sec"/>
    <w:uiPriority w:val="99"/>
    <w:pPr>
      <w:keepNext/>
      <w:spacing w:before="180"/>
      <w:ind w:left="2600" w:hanging="2600"/>
      <w:jc w:val="left"/>
      <w:outlineLvl w:val="2"/>
    </w:pPr>
    <w:rPr>
      <w:b/>
      <w:sz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rPr>
  </w:style>
  <w:style w:type="paragraph" w:customStyle="1" w:styleId="AH4SubDiv">
    <w:name w:val="A H4 SubDiv"/>
    <w:basedOn w:val="BillBasicHeading"/>
    <w:next w:val="AH5Sec"/>
    <w:uiPriority w:val="99"/>
    <w:pPr>
      <w:keepNext/>
      <w:spacing w:before="180"/>
      <w:ind w:left="2600" w:hanging="2600"/>
      <w:outlineLvl w:val="3"/>
    </w:pPr>
    <w:rPr>
      <w:b/>
      <w:sz w:val="26"/>
    </w:rPr>
  </w:style>
  <w:style w:type="paragraph" w:customStyle="1" w:styleId="Sched-heading">
    <w:name w:val="Sched-heading"/>
    <w:basedOn w:val="BillBasicHeading"/>
    <w:next w:val="ref"/>
    <w:uiPriority w:val="99"/>
    <w:pPr>
      <w:keepNext/>
      <w:spacing w:before="320"/>
      <w:ind w:left="2600" w:hanging="2600"/>
      <w:jc w:val="left"/>
      <w:outlineLvl w:val="0"/>
    </w:pPr>
    <w:rPr>
      <w:b/>
      <w:sz w:val="34"/>
    </w:rPr>
  </w:style>
  <w:style w:type="paragraph" w:customStyle="1" w:styleId="ref">
    <w:name w:val="ref"/>
    <w:basedOn w:val="BillBasic"/>
    <w:next w:val="Sched-Part"/>
    <w:uiPriority w:val="99"/>
    <w:pPr>
      <w:spacing w:before="0"/>
    </w:pPr>
    <w:rPr>
      <w:sz w:val="18"/>
    </w:rPr>
  </w:style>
  <w:style w:type="paragraph" w:customStyle="1" w:styleId="Sched-Part">
    <w:name w:val="Sched-Part"/>
    <w:basedOn w:val="BillBasicHeading"/>
    <w:next w:val="Sched-Form"/>
    <w:uiPriority w:val="99"/>
    <w:pPr>
      <w:keepNext/>
      <w:spacing w:before="320"/>
      <w:ind w:left="2600" w:hanging="2600"/>
      <w:jc w:val="left"/>
      <w:outlineLvl w:val="1"/>
    </w:pPr>
    <w:rPr>
      <w:b/>
      <w:sz w:val="32"/>
    </w:r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b/>
    </w:rPr>
  </w:style>
  <w:style w:type="paragraph" w:customStyle="1" w:styleId="direction">
    <w:name w:val="direction"/>
    <w:basedOn w:val="BillBasic"/>
    <w:next w:val="Amainreturn"/>
    <w:uiPriority w:val="99"/>
    <w:pPr>
      <w:ind w:left="700"/>
    </w:pPr>
    <w:rPr>
      <w:i/>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uiPriority w:val="99"/>
    <w:pPr>
      <w:keepNext/>
      <w:spacing w:before="320"/>
      <w:ind w:left="2600" w:hanging="2600"/>
      <w:outlineLvl w:val="0"/>
    </w:pPr>
    <w:rPr>
      <w:b/>
      <w:sz w:val="34"/>
    </w:rPr>
  </w:style>
  <w:style w:type="paragraph" w:customStyle="1" w:styleId="Endnote1">
    <w:name w:val="Endnote 1"/>
    <w:basedOn w:val="BillBasic"/>
    <w:uiPriority w:val="99"/>
    <w:pPr>
      <w:keepNext/>
      <w:spacing w:before="0" w:after="160"/>
      <w:jc w:val="left"/>
    </w:pPr>
    <w:rPr>
      <w:rFonts w:ascii="Arial" w:hAnsi="Arial"/>
      <w:b/>
    </w:rPr>
  </w:style>
  <w:style w:type="paragraph" w:customStyle="1" w:styleId="Endnote10">
    <w:name w:val="Endnote1"/>
    <w:basedOn w:val="BillBasic"/>
    <w:next w:val="Endnote2"/>
    <w:uiPriority w:val="99"/>
    <w:pPr>
      <w:keepNext/>
      <w:tabs>
        <w:tab w:val="left" w:pos="400"/>
      </w:tabs>
      <w:spacing w:before="0" w:after="0"/>
      <w:jc w:val="left"/>
    </w:pPr>
    <w:rPr>
      <w:rFonts w:ascii="Arial" w:hAnsi="Arial"/>
      <w:b/>
      <w:sz w:val="28"/>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IH2Part"/>
    <w:uiPriority w:val="99"/>
    <w:pPr>
      <w:spacing w:before="320"/>
      <w:ind w:left="2600" w:hanging="2600"/>
      <w:jc w:val="left"/>
    </w:pPr>
    <w:rPr>
      <w:b/>
      <w:sz w:val="34"/>
    </w:rPr>
  </w:style>
  <w:style w:type="paragraph" w:customStyle="1" w:styleId="IH2Part">
    <w:name w:val="I H2 Part"/>
    <w:basedOn w:val="BillBasicHeading"/>
    <w:next w:val="IH3Div"/>
    <w:uiPriority w:val="99"/>
    <w:pPr>
      <w:spacing w:before="320"/>
      <w:ind w:left="2600" w:hanging="2600"/>
      <w:jc w:val="left"/>
    </w:pPr>
    <w:rPr>
      <w:b/>
      <w:sz w:val="32"/>
    </w:rPr>
  </w:style>
  <w:style w:type="paragraph" w:customStyle="1" w:styleId="IH3Div">
    <w:name w:val="I H3 Div"/>
    <w:basedOn w:val="BillBasicHeading"/>
    <w:next w:val="IH5Sec"/>
    <w:uiPriority w:val="99"/>
    <w:pPr>
      <w:spacing w:before="180"/>
      <w:ind w:left="2600" w:hanging="2600"/>
      <w:jc w:val="left"/>
    </w:pPr>
    <w:rPr>
      <w:b/>
      <w:sz w:val="28"/>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rPr>
  </w:style>
  <w:style w:type="paragraph" w:customStyle="1" w:styleId="IMain">
    <w:name w:val="I Main"/>
    <w:basedOn w:val="Amain"/>
    <w:uiPriority w:val="99"/>
  </w:style>
  <w:style w:type="paragraph" w:customStyle="1" w:styleId="IH4SubDiv">
    <w:name w:val="I H4 SubDiv"/>
    <w:basedOn w:val="BillBasicHeading"/>
    <w:next w:val="IH5Sec"/>
    <w:uiPriority w:val="99"/>
    <w:pPr>
      <w:spacing w:before="180"/>
      <w:ind w:left="2600" w:hanging="2600"/>
    </w:pPr>
    <w:rPr>
      <w:b/>
      <w:sz w:val="26"/>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uiPriority w:val="99"/>
    <w:rPr>
      <w:sz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rPr>
  </w:style>
  <w:style w:type="paragraph" w:customStyle="1" w:styleId="EndNoteHeading">
    <w:name w:val="EndNoteHeading"/>
    <w:basedOn w:val="BillBasicHeading"/>
    <w:uiPriority w:val="99"/>
    <w:pPr>
      <w:keepNext/>
      <w:tabs>
        <w:tab w:val="left" w:pos="700"/>
      </w:tabs>
      <w:spacing w:before="160" w:after="160"/>
      <w:ind w:left="700" w:hanging="700"/>
    </w:pPr>
    <w:rPr>
      <w:b/>
    </w:rPr>
  </w:style>
  <w:style w:type="paragraph" w:customStyle="1" w:styleId="PenaltyHeading">
    <w:name w:val="PenaltyHeading"/>
    <w:basedOn w:val="Normal"/>
    <w:uiPriority w:val="99"/>
    <w:pPr>
      <w:tabs>
        <w:tab w:val="left" w:pos="700"/>
      </w:tabs>
      <w:spacing w:before="120"/>
      <w:ind w:left="700" w:hanging="7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sz w:val="34"/>
    </w:rPr>
  </w:style>
  <w:style w:type="paragraph" w:customStyle="1" w:styleId="ISched-Part">
    <w:name w:val="I Sched-Part"/>
    <w:basedOn w:val="BillBasicHeading"/>
    <w:uiPriority w:val="99"/>
    <w:pPr>
      <w:spacing w:before="320"/>
      <w:ind w:left="2600" w:hanging="2600"/>
      <w:jc w:val="left"/>
    </w:pPr>
    <w:rPr>
      <w:b/>
      <w:sz w:val="32"/>
    </w:rPr>
  </w:style>
  <w:style w:type="paragraph" w:customStyle="1" w:styleId="ISched-form">
    <w:name w:val="I Sched-form"/>
    <w:basedOn w:val="BillBasicHeading"/>
    <w:uiPriority w:val="99"/>
    <w:pPr>
      <w:tabs>
        <w:tab w:val="right" w:pos="7200"/>
      </w:tabs>
      <w:spacing w:before="180"/>
      <w:ind w:left="2600" w:hanging="2600"/>
      <w:jc w:val="left"/>
    </w:pPr>
    <w:rPr>
      <w:b/>
      <w:sz w:val="28"/>
    </w:rPr>
  </w:style>
  <w:style w:type="paragraph" w:customStyle="1" w:styleId="ISchclauseheading">
    <w:name w:val="I Sch clause heading"/>
    <w:basedOn w:val="BillBasic"/>
    <w:uiPriority w:val="99"/>
    <w:pPr>
      <w:tabs>
        <w:tab w:val="left" w:pos="700"/>
      </w:tabs>
      <w:spacing w:before="160" w:after="0"/>
      <w:ind w:left="700" w:hanging="700"/>
      <w:jc w:val="left"/>
    </w:pPr>
    <w:rPr>
      <w:rFonts w:ascii="Arial" w:hAnsi="Arial"/>
      <w:b/>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rPr>
      <w:rFonts w:cs="Times New Roman"/>
    </w:rPr>
  </w:style>
  <w:style w:type="character" w:customStyle="1" w:styleId="CharDivNo">
    <w:name w:val="CharDivNo"/>
    <w:basedOn w:val="DefaultParagraphFont"/>
    <w:uiPriority w:val="99"/>
    <w:rPr>
      <w:rFonts w:cs="Times New Roman"/>
    </w:rPr>
  </w:style>
  <w:style w:type="character" w:customStyle="1" w:styleId="CharDivText">
    <w:name w:val="CharDivText"/>
    <w:basedOn w:val="DefaultParagraphFont"/>
    <w:uiPriority w:val="99"/>
    <w:rPr>
      <w:rFonts w:cs="Times New Roman"/>
    </w:rPr>
  </w:style>
  <w:style w:type="character" w:customStyle="1" w:styleId="CharPartNo">
    <w:name w:val="CharPartNo"/>
    <w:basedOn w:val="DefaultParagraphFont"/>
    <w:uiPriority w:val="99"/>
    <w:rPr>
      <w:rFonts w:cs="Times New Roman"/>
    </w:rPr>
  </w:style>
  <w:style w:type="paragraph" w:customStyle="1" w:styleId="Placeholder">
    <w:name w:val="Placeholder"/>
    <w:basedOn w:val="Normal"/>
    <w:uiPriority w:val="99"/>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eastAsia="en-US"/>
    </w:rPr>
  </w:style>
  <w:style w:type="character" w:customStyle="1" w:styleId="CharChapNo">
    <w:name w:val="CharChapNo"/>
    <w:basedOn w:val="DefaultParagraphFont"/>
    <w:uiPriority w:val="99"/>
    <w:rPr>
      <w:rFonts w:cs="Times New Roman"/>
    </w:rPr>
  </w:style>
  <w:style w:type="character" w:customStyle="1" w:styleId="CharChapText">
    <w:name w:val="CharChapText"/>
    <w:basedOn w:val="DefaultParagraphFont"/>
    <w:uiPriority w:val="99"/>
    <w:rPr>
      <w:rFonts w:cs="Times New Roman"/>
    </w:rPr>
  </w:style>
  <w:style w:type="character" w:customStyle="1" w:styleId="CharPartText">
    <w:name w:val="CharPartText"/>
    <w:basedOn w:val="DefaultParagraphFont"/>
    <w:uiPriority w:val="99"/>
    <w:rPr>
      <w:rFonts w:cs="Times New Roman"/>
    </w:rPr>
  </w:style>
  <w:style w:type="paragraph" w:styleId="TOC1">
    <w:name w:val="toc 1"/>
    <w:basedOn w:val="Normal"/>
    <w:next w:val="Normal"/>
    <w:autoRedefine/>
    <w:uiPriority w:val="9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9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9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9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99"/>
    <w:semiHidden/>
    <w:pPr>
      <w:tabs>
        <w:tab w:val="clear" w:pos="2880"/>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99"/>
    <w:semiHidden/>
    <w:pPr>
      <w:tabs>
        <w:tab w:val="clear" w:pos="2880"/>
      </w:tabs>
    </w:pPr>
  </w:style>
  <w:style w:type="paragraph" w:customStyle="1" w:styleId="Instruction">
    <w:name w:val="Instruction"/>
    <w:basedOn w:val="BillBasic"/>
    <w:uiPriority w:val="99"/>
    <w:pPr>
      <w:ind w:left="700"/>
    </w:pPr>
    <w:rPr>
      <w:i/>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sz w:val="24"/>
      <w:szCs w:val="20"/>
      <w:lang w:val="en-US" w:eastAsia="en-US"/>
    </w:rPr>
  </w:style>
  <w:style w:type="paragraph" w:customStyle="1" w:styleId="ActNo">
    <w:name w:val="ActNo"/>
    <w:basedOn w:val="BillBasicHeading"/>
    <w:uiPriority w:val="99"/>
    <w:pPr>
      <w:spacing w:before="240"/>
    </w:pPr>
    <w:rPr>
      <w:b/>
    </w:rPr>
  </w:style>
  <w:style w:type="paragraph" w:customStyle="1" w:styleId="aParaNote">
    <w:name w:val="aParaNote"/>
    <w:basedOn w:val="BillBasic"/>
    <w:uiPriority w:val="99"/>
    <w:pPr>
      <w:ind w:left="2040" w:hanging="840"/>
    </w:pPr>
    <w:rPr>
      <w:sz w:val="20"/>
    </w:rPr>
  </w:style>
  <w:style w:type="paragraph" w:customStyle="1" w:styleId="aExamNum">
    <w:name w:val="aExamNum"/>
    <w:basedOn w:val="aExam"/>
    <w:uiPriority w:val="99"/>
    <w:pPr>
      <w:tabs>
        <w:tab w:val="left" w:pos="1100"/>
      </w:tabs>
      <w:ind w:left="1100" w:hanging="400"/>
    </w:pPr>
  </w:style>
  <w:style w:type="paragraph" w:customStyle="1" w:styleId="Test">
    <w:name w:val="Test"/>
    <w:basedOn w:val="Amain"/>
    <w:uiPriority w:val="99"/>
    <w:pPr>
      <w:ind w:left="0" w:firstLine="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pPr>
      <w:tabs>
        <w:tab w:val="left" w:pos="700"/>
        <w:tab w:val="left" w:pos="3760"/>
        <w:tab w:val="left" w:pos="5760"/>
      </w:tabs>
      <w:ind w:left="700" w:hanging="700"/>
    </w:pPr>
    <w:rPr>
      <w:sz w:val="20"/>
    </w:rPr>
  </w:style>
  <w:style w:type="paragraph" w:customStyle="1" w:styleId="BillBasicItalics">
    <w:name w:val="BillBasicItalics"/>
    <w:basedOn w:val="BillBasic"/>
    <w:uiPriority w:val="99"/>
    <w:rPr>
      <w:i/>
    </w:rPr>
  </w:style>
  <w:style w:type="paragraph" w:customStyle="1" w:styleId="00SigningPage">
    <w:name w:val="00SigningPage"/>
    <w:basedOn w:val="Normal"/>
    <w:uiPriority w:val="99"/>
  </w:style>
  <w:style w:type="paragraph" w:customStyle="1" w:styleId="Letterhead">
    <w:name w:val="Letterhead"/>
    <w:uiPriority w:val="99"/>
    <w:pPr>
      <w:widowControl w:val="0"/>
      <w:spacing w:after="180" w:line="240" w:lineRule="auto"/>
      <w:jc w:val="right"/>
    </w:pPr>
    <w:rPr>
      <w:rFonts w:ascii="Arial" w:hAnsi="Arial"/>
      <w:sz w:val="32"/>
      <w:szCs w:val="20"/>
      <w:lang w:eastAsia="en-US"/>
    </w:rPr>
  </w:style>
  <w:style w:type="character" w:styleId="PageNumber">
    <w:name w:val="page number"/>
    <w:basedOn w:val="DefaultParagraphFont"/>
    <w:uiPriority w:val="99"/>
    <w:rPr>
      <w:rFonts w:cs="Times New Roman"/>
    </w:rPr>
  </w:style>
  <w:style w:type="paragraph" w:customStyle="1" w:styleId="Sched-name">
    <w:name w:val="Sched-name"/>
    <w:basedOn w:val="Normal"/>
    <w:uiPriority w:val="99"/>
    <w:pPr>
      <w:keepNext/>
      <w:tabs>
        <w:tab w:val="center" w:pos="3600"/>
        <w:tab w:val="right" w:pos="7200"/>
      </w:tabs>
      <w:spacing w:before="160" w:after="60"/>
      <w:outlineLvl w:val="1"/>
    </w:pPr>
    <w:rPr>
      <w:rFonts w:ascii="Times" w:hAnsi="Times"/>
      <w:caps/>
      <w:lang w:val="en-AU"/>
    </w:rPr>
  </w:style>
  <w:style w:type="paragraph" w:customStyle="1" w:styleId="EnactingWordsRules">
    <w:name w:val="EnactingWordsRules"/>
    <w:basedOn w:val="EnactingWords"/>
    <w:uiPriority w:val="99"/>
    <w:pPr>
      <w:spacing w:before="240"/>
    </w:pPr>
  </w:style>
  <w:style w:type="paragraph" w:styleId="TOC7">
    <w:name w:val="toc 7"/>
    <w:basedOn w:val="TOC2"/>
    <w:next w:val="Normal"/>
    <w:autoRedefine/>
    <w:uiPriority w:val="99"/>
    <w:semiHidden/>
    <w:pPr>
      <w:tabs>
        <w:tab w:val="clear" w:pos="2880"/>
      </w:tabs>
      <w:spacing w:before="120"/>
    </w:pPr>
    <w:rPr>
      <w:sz w:val="20"/>
    </w:rPr>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paragraph" w:customStyle="1" w:styleId="LongTitle">
    <w:name w:val="LongTitle"/>
    <w:basedOn w:val="BillBasic"/>
    <w:uiPriority w:val="99"/>
    <w:pPr>
      <w:spacing w:before="240"/>
    </w:pPr>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semiHidden/>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sz w:val="28"/>
    </w:rPr>
  </w:style>
  <w:style w:type="paragraph" w:customStyle="1" w:styleId="draft">
    <w:name w:val="draft"/>
    <w:basedOn w:val="Normal"/>
    <w:uiPriority w:val="9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pPr>
    <w:rPr>
      <w:b/>
      <w:sz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4"/>
      <w:szCs w:val="20"/>
      <w:lang w:val="en-US" w:eastAsia="en-US"/>
    </w:rPr>
  </w:style>
  <w:style w:type="paragraph" w:customStyle="1" w:styleId="aNoteBullet">
    <w:name w:val="aNoteBullet"/>
    <w:basedOn w:val="aNote"/>
    <w:uiPriority w:val="99"/>
    <w:pPr>
      <w:tabs>
        <w:tab w:val="left" w:pos="1800"/>
      </w:tabs>
      <w:ind w:left="1800" w:hanging="300"/>
    </w:pPr>
  </w:style>
  <w:style w:type="paragraph" w:customStyle="1" w:styleId="aParaNoteBullet">
    <w:name w:val="aParaNoteBullet"/>
    <w:basedOn w:val="aParaNote"/>
    <w:uiPriority w:val="99"/>
    <w:pPr>
      <w:tabs>
        <w:tab w:val="left" w:pos="2300"/>
      </w:tabs>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sz w:val="18"/>
    </w:r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planText">
    <w:name w:val="aExplanText"/>
    <w:basedOn w:val="BillBasic"/>
    <w:uiPriority w:val="99"/>
    <w:rPr>
      <w:sz w:val="20"/>
    </w:rPr>
  </w:style>
  <w:style w:type="character" w:customStyle="1" w:styleId="charBold">
    <w:name w:val="charBold"/>
    <w:basedOn w:val="DefaultParagraphFont"/>
    <w:uiPriority w:val="99"/>
    <w:rPr>
      <w:rFonts w:cs="Times New Roman"/>
      <w:b/>
    </w:rPr>
  </w:style>
  <w:style w:type="character" w:customStyle="1" w:styleId="charBoldItals">
    <w:name w:val="charBoldItals"/>
    <w:basedOn w:val="DefaultParagraphFont"/>
    <w:uiPriority w:val="99"/>
    <w:rPr>
      <w:rFonts w:cs="Times New Roman"/>
      <w:b/>
      <w:i/>
    </w:rPr>
  </w:style>
  <w:style w:type="character" w:customStyle="1" w:styleId="charItals">
    <w:name w:val="charItals"/>
    <w:basedOn w:val="DefaultParagraphFont"/>
    <w:uiPriority w:val="99"/>
    <w:rPr>
      <w:rFonts w:cs="Times New Roman"/>
      <w:i/>
    </w:rPr>
  </w:style>
  <w:style w:type="character" w:customStyle="1" w:styleId="charUnderline">
    <w:name w:val="charUnderline"/>
    <w:basedOn w:val="DefaultParagraphFont"/>
    <w:uiPriority w:val="99"/>
    <w:rPr>
      <w:rFonts w:cs="Times New Roman"/>
      <w:u w:val="single"/>
    </w:rPr>
  </w:style>
  <w:style w:type="paragraph" w:customStyle="1" w:styleId="TableHd">
    <w:name w:val="TableHd"/>
    <w:basedOn w:val="Normal"/>
    <w:uiPriority w:val="99"/>
    <w:pPr>
      <w:keepNext/>
      <w:tabs>
        <w:tab w:val="clear" w:pos="2880"/>
      </w:tabs>
      <w:spacing w:before="240" w:after="120"/>
      <w:ind w:left="1200" w:hanging="1200"/>
    </w:pPr>
    <w:rPr>
      <w:rFonts w:ascii="Arial" w:hAnsi="Arial"/>
      <w:b/>
      <w:sz w:val="20"/>
    </w:rPr>
  </w:style>
  <w:style w:type="paragraph" w:customStyle="1" w:styleId="TableColHd">
    <w:name w:val="TableColHd"/>
    <w:basedOn w:val="Normal"/>
    <w:uiPriority w:val="99"/>
    <w:pPr>
      <w:tabs>
        <w:tab w:val="clear" w:pos="2880"/>
      </w:tabs>
      <w:spacing w:after="60"/>
    </w:pPr>
    <w:rPr>
      <w:rFonts w:ascii="Arial" w:hAnsi="Arial"/>
      <w:b/>
      <w:sz w:val="20"/>
    </w:rPr>
  </w:style>
  <w:style w:type="paragraph" w:styleId="TOC9">
    <w:name w:val="toc 9"/>
    <w:basedOn w:val="Normal"/>
    <w:next w:val="Normal"/>
    <w:autoRedefine/>
    <w:uiPriority w:val="99"/>
    <w:semiHidden/>
    <w:pPr>
      <w:tabs>
        <w:tab w:val="clear" w:pos="2880"/>
      </w:tabs>
      <w:ind w:left="1920" w:right="600"/>
    </w:pPr>
  </w:style>
  <w:style w:type="paragraph" w:customStyle="1" w:styleId="Sched-Form-18Space">
    <w:name w:val="Sched-Form-18Space"/>
    <w:basedOn w:val="Normal"/>
    <w:uiPriority w:val="99"/>
    <w:pPr>
      <w:spacing w:before="360" w:after="60"/>
    </w:pPr>
    <w:rPr>
      <w:sz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olor w:val="000000"/>
      <w:sz w:val="16"/>
    </w:rPr>
  </w:style>
  <w:style w:type="paragraph" w:customStyle="1" w:styleId="RepubNo">
    <w:name w:val="RepubNo"/>
    <w:basedOn w:val="BillBasicHeading"/>
    <w:uiPriority w:val="99"/>
    <w:pPr>
      <w:spacing w:before="1000"/>
    </w:pPr>
    <w:rPr>
      <w:b/>
      <w:sz w:val="32"/>
    </w:rPr>
  </w:style>
  <w:style w:type="paragraph" w:customStyle="1" w:styleId="NewAct">
    <w:name w:val="New Act"/>
    <w:basedOn w:val="Normal"/>
    <w:next w:val="Actdetails"/>
    <w:uiPriority w:val="99"/>
    <w:pPr>
      <w:keepNext/>
      <w:spacing w:before="180"/>
      <w:ind w:left="700"/>
    </w:pPr>
    <w:rPr>
      <w:rFonts w:ascii="Arial" w:hAnsi="Arial"/>
      <w:b/>
      <w:sz w:val="20"/>
      <w:lang w:val="en-AU"/>
    </w:rPr>
  </w:style>
  <w:style w:type="paragraph" w:customStyle="1" w:styleId="CoverInForce">
    <w:name w:val="CoverInForce"/>
    <w:basedOn w:val="BillBasicHeading"/>
    <w:uiPriority w:val="99"/>
    <w:pPr>
      <w:spacing w:before="200"/>
    </w:pPr>
  </w:style>
  <w:style w:type="paragraph" w:styleId="Subtitle">
    <w:name w:val="Subtitle"/>
    <w:basedOn w:val="Normal"/>
    <w:link w:val="SubtitleChar"/>
    <w:uiPriority w:val="99"/>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eastAsia="en-US"/>
    </w:rPr>
  </w:style>
  <w:style w:type="paragraph" w:customStyle="1" w:styleId="CoverActName">
    <w:name w:val="CoverActName"/>
    <w:basedOn w:val="BillBasicHeading"/>
    <w:uiPriority w:val="99"/>
    <w:pPr>
      <w:spacing w:before="200"/>
    </w:pPr>
    <w:rPr>
      <w:b/>
    </w:r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Pr>
      <w:b w:val="0"/>
    </w:rPr>
  </w:style>
  <w:style w:type="paragraph" w:customStyle="1" w:styleId="Endnote2">
    <w:name w:val="Endnote2"/>
    <w:basedOn w:val="Normal"/>
    <w:uiPriority w:val="99"/>
    <w:pPr>
      <w:keepNext/>
      <w:tabs>
        <w:tab w:val="left" w:pos="700"/>
      </w:tabs>
      <w:spacing w:before="280" w:after="160"/>
    </w:pPr>
    <w:rPr>
      <w:rFonts w:ascii="Arial" w:hAnsi="Arial"/>
      <w:b/>
      <w:lang w:val="en-AU"/>
    </w:rPr>
  </w:style>
  <w:style w:type="paragraph" w:customStyle="1" w:styleId="Actdetails">
    <w:name w:val="Act details"/>
    <w:basedOn w:val="Normal"/>
    <w:uiPriority w:val="99"/>
    <w:pPr>
      <w:spacing w:before="20"/>
      <w:ind w:left="1000" w:right="-60"/>
    </w:pPr>
    <w:rPr>
      <w:rFonts w:ascii="Arial" w:hAnsi="Arial"/>
      <w:sz w:val="20"/>
    </w:rPr>
  </w:style>
  <w:style w:type="paragraph" w:customStyle="1" w:styleId="Asamby">
    <w:name w:val="As am by"/>
    <w:basedOn w:val="Normal"/>
    <w:next w:val="NewAct"/>
    <w:uiPriority w:val="99"/>
    <w:pPr>
      <w:tabs>
        <w:tab w:val="clear" w:pos="2880"/>
      </w:tabs>
      <w:spacing w:before="240"/>
      <w:ind w:left="700"/>
    </w:pPr>
    <w:rPr>
      <w:rFonts w:ascii="Arial" w:hAnsi="Arial"/>
      <w:sz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sz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clear" w:pos="2880"/>
        <w:tab w:val="left" w:pos="700"/>
      </w:tabs>
      <w:spacing w:before="120" w:after="120"/>
      <w:ind w:left="700" w:hanging="700"/>
    </w:pPr>
    <w:rPr>
      <w:rFonts w:ascii="Arial" w:hAnsi="Arial"/>
      <w:b/>
      <w:color w:val="000000"/>
      <w:sz w:val="18"/>
    </w:rPr>
  </w:style>
  <w:style w:type="character" w:customStyle="1" w:styleId="charTableNo">
    <w:name w:val="charTableNo"/>
    <w:basedOn w:val="DefaultParagraphFont"/>
    <w:uiPriority w:val="99"/>
    <w:rPr>
      <w:rFonts w:cs="Times New Roman"/>
    </w:rPr>
  </w:style>
  <w:style w:type="character" w:customStyle="1" w:styleId="charTableText">
    <w:name w:val="charTableText"/>
    <w:basedOn w:val="DefaultParagraphFont"/>
    <w:uiPriority w:val="99"/>
    <w:rPr>
      <w:rFonts w:cs="Times New Roman"/>
    </w:rPr>
  </w:style>
  <w:style w:type="paragraph" w:customStyle="1" w:styleId="EndNoteTextEPS">
    <w:name w:val="EndNoteTextEPS"/>
    <w:basedOn w:val="Normal"/>
    <w:uiPriority w:val="99"/>
    <w:pPr>
      <w:spacing w:before="20" w:after="40"/>
      <w:ind w:left="700"/>
      <w:jc w:val="both"/>
    </w:pPr>
    <w:rPr>
      <w:sz w:val="20"/>
    </w:rPr>
  </w:style>
  <w:style w:type="paragraph" w:customStyle="1" w:styleId="TLegEntries">
    <w:name w:val="TLegEntries"/>
    <w:basedOn w:val="Normal"/>
    <w:uiPriority w:val="99"/>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rPr>
  </w:style>
  <w:style w:type="paragraph" w:customStyle="1" w:styleId="CoverText">
    <w:name w:val="CoverText"/>
    <w:basedOn w:val="Normal"/>
    <w:uiPriority w:val="99"/>
    <w:pPr>
      <w:spacing w:before="40" w:after="40"/>
      <w:jc w:val="both"/>
    </w:pPr>
    <w:rPr>
      <w:sz w:val="20"/>
    </w:rPr>
  </w:style>
  <w:style w:type="paragraph" w:customStyle="1" w:styleId="CoverHeading">
    <w:name w:val="CoverHeading"/>
    <w:basedOn w:val="Normal"/>
    <w:uiPriority w:val="99"/>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sz w:val="18"/>
    </w:rPr>
  </w:style>
  <w:style w:type="paragraph" w:customStyle="1" w:styleId="RenumProvEntries">
    <w:name w:val="RenumProvEntries"/>
    <w:basedOn w:val="Normal"/>
    <w:uiPriority w:val="99"/>
    <w:pPr>
      <w:tabs>
        <w:tab w:val="clear" w:pos="2880"/>
        <w:tab w:val="left" w:leader="dot" w:pos="2000"/>
      </w:tabs>
      <w:spacing w:before="80"/>
    </w:pPr>
    <w:rPr>
      <w:rFonts w:ascii="Arial" w:hAnsi="Arial"/>
      <w:sz w:val="18"/>
    </w:rPr>
  </w:style>
  <w:style w:type="paragraph" w:customStyle="1" w:styleId="CoverSubHdg">
    <w:name w:val="CoverSubHdg"/>
    <w:basedOn w:val="CoverHeading"/>
    <w:uiPriority w:val="99"/>
    <w:pPr>
      <w:spacing w:before="60"/>
    </w:pPr>
    <w:rPr>
      <w:sz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Times New Roman"/>
      <w:sz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sz w:val="216"/>
      <w:lang w:val="en-AU"/>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NewActorRegnote">
    <w:name w:val="New Act or Reg note"/>
    <w:basedOn w:val="NewAct"/>
    <w:uiPriority w:val="99"/>
    <w:pPr>
      <w:tabs>
        <w:tab w:val="clear" w:pos="2880"/>
      </w:tabs>
      <w:spacing w:before="60"/>
      <w:ind w:left="600"/>
    </w:pPr>
    <w:rPr>
      <w:b w:val="0"/>
      <w:sz w:val="18"/>
    </w:rPr>
  </w:style>
  <w:style w:type="paragraph" w:customStyle="1" w:styleId="PrincipalActdetails">
    <w:name w:val="Principal Act details"/>
    <w:basedOn w:val="Actdetails"/>
    <w:uiPriority w:val="99"/>
    <w:pPr>
      <w:tabs>
        <w:tab w:val="clear" w:pos="2880"/>
      </w:tabs>
      <w:ind w:left="600"/>
    </w:pPr>
    <w:rPr>
      <w:sz w:val="18"/>
    </w:rPr>
  </w:style>
  <w:style w:type="paragraph" w:customStyle="1" w:styleId="PenaltyPara">
    <w:name w:val="PenaltyPara"/>
    <w:basedOn w:val="Normal"/>
    <w:uiPriority w:val="99"/>
    <w:pPr>
      <w:tabs>
        <w:tab w:val="clear" w:pos="2880"/>
        <w:tab w:val="right" w:pos="960"/>
      </w:tabs>
      <w:ind w:left="1200" w:hanging="1200"/>
    </w:pPr>
  </w:style>
  <w:style w:type="paragraph" w:customStyle="1" w:styleId="06Copyright">
    <w:name w:val="06Copyright"/>
    <w:basedOn w:val="Normal"/>
    <w:uiPriority w:val="99"/>
  </w:style>
  <w:style w:type="paragraph" w:customStyle="1" w:styleId="AFHdg">
    <w:name w:val="AFHdg"/>
    <w:basedOn w:val="BillBasicHeading"/>
    <w:uiPriority w:val="99"/>
    <w:rPr>
      <w:b/>
      <w:sz w:val="32"/>
    </w:rPr>
  </w:style>
  <w:style w:type="paragraph" w:customStyle="1" w:styleId="LegHistNote">
    <w:name w:val="LegHistNote"/>
    <w:basedOn w:val="Actdetails"/>
    <w:uiPriority w:val="99"/>
    <w:pPr>
      <w:tabs>
        <w:tab w:val="clear" w:pos="2880"/>
        <w:tab w:val="left" w:pos="2200"/>
      </w:tabs>
      <w:spacing w:before="180"/>
    </w:p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AH1Chapter"/>
    <w:uiPriority w:val="99"/>
    <w:pPr>
      <w:tabs>
        <w:tab w:val="clear" w:pos="2600"/>
        <w:tab w:val="left" w:pos="3300"/>
      </w:tabs>
      <w:ind w:left="3300"/>
      <w:outlineLvl w:val="9"/>
    </w:pPr>
  </w:style>
  <w:style w:type="paragraph" w:customStyle="1" w:styleId="ModH2Part">
    <w:name w:val="Mod H2 Part"/>
    <w:basedOn w:val="AH2Part"/>
    <w:uiPriority w:val="99"/>
    <w:pPr>
      <w:tabs>
        <w:tab w:val="clear" w:pos="2600"/>
        <w:tab w:val="left" w:pos="3300"/>
      </w:tabs>
      <w:ind w:left="3300"/>
      <w:outlineLvl w:val="9"/>
    </w:pPr>
  </w:style>
  <w:style w:type="paragraph" w:customStyle="1" w:styleId="ModH3Div">
    <w:name w:val="Mod H3 Div"/>
    <w:basedOn w:val="AH3Div"/>
    <w:uiPriority w:val="99"/>
    <w:pPr>
      <w:tabs>
        <w:tab w:val="clear" w:pos="2600"/>
        <w:tab w:val="left" w:pos="3300"/>
      </w:tabs>
      <w:ind w:left="3300"/>
      <w:outlineLvl w:val="9"/>
    </w:pPr>
  </w:style>
  <w:style w:type="paragraph" w:customStyle="1" w:styleId="ModH4SubDiv">
    <w:name w:val="Mod H4 SubDiv"/>
    <w:basedOn w:val="AH4SubDiv"/>
    <w:uiPriority w:val="99"/>
    <w:pPr>
      <w:tabs>
        <w:tab w:val="clear" w:pos="2600"/>
        <w:tab w:val="left" w:pos="3300"/>
      </w:tabs>
      <w:ind w:left="3300"/>
      <w:outlineLvl w:val="9"/>
    </w:pPr>
  </w:style>
  <w:style w:type="paragraph" w:customStyle="1" w:styleId="ModH5Sec">
    <w:name w:val="Mod H5 Sec"/>
    <w:basedOn w:val="A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Status">
    <w:name w:val="Status"/>
    <w:basedOn w:val="Normal"/>
    <w:uiPriority w:val="99"/>
    <w:pPr>
      <w:spacing w:before="280"/>
      <w:jc w:val="center"/>
    </w:pPr>
    <w:rPr>
      <w:rFonts w:ascii="Arial" w:hAnsi="Arial"/>
      <w:sz w:val="14"/>
    </w:rPr>
  </w:style>
  <w:style w:type="paragraph" w:styleId="BodyText">
    <w:name w:val="Body Text"/>
    <w:basedOn w:val="Normal"/>
    <w:link w:val="BodyTextChar"/>
    <w:uiPriority w:val="99"/>
    <w:pPr>
      <w:pBdr>
        <w:top w:val="single" w:sz="6" w:space="1" w:color="auto"/>
        <w:left w:val="single" w:sz="6" w:space="1" w:color="auto"/>
        <w:bottom w:val="single" w:sz="6" w:space="1" w:color="auto"/>
        <w:right w:val="single" w:sz="6" w:space="1" w:color="auto"/>
      </w:pBdr>
      <w:tabs>
        <w:tab w:val="clear" w:pos="2880"/>
      </w:tabs>
      <w:jc w:val="center"/>
    </w:pPr>
    <w:rPr>
      <w:b/>
      <w:u w:val="single"/>
      <w:lang w:val="en-AU"/>
    </w:rPr>
  </w:style>
  <w:style w:type="character" w:customStyle="1" w:styleId="BodyTextChar">
    <w:name w:val="Body Text Char"/>
    <w:basedOn w:val="DefaultParagraphFont"/>
    <w:link w:val="BodyText"/>
    <w:uiPriority w:val="99"/>
    <w:semiHidden/>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484</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Gas Safety Regulations 2001</vt:lpstr>
    </vt:vector>
  </TitlesOfParts>
  <Manager>regulation</Manager>
  <Company>InTACT</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Safety Regulations 2001</dc:title>
  <dc:subject/>
  <dc:creator>ACT Government</dc:creator>
  <cp:keywords>04</cp:keywords>
  <dc:description/>
  <cp:lastModifiedBy>PCODCS</cp:lastModifiedBy>
  <cp:revision>5</cp:revision>
  <cp:lastPrinted>2003-11-09T22:57:00Z</cp:lastPrinted>
  <dcterms:created xsi:type="dcterms:W3CDTF">2018-10-11T05:03:00Z</dcterms:created>
  <dcterms:modified xsi:type="dcterms:W3CDTF">2018-10-11T05:03:00Z</dcterms:modified>
  <cp:category>R No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Authorised when accessed at www.legislation.act.gov.au or in authorised printed form</vt:lpwstr>
  </property>
  <property fmtid="{D5CDD505-2E9C-101B-9397-08002B2CF9AE}" pid="3" name="Stage">
    <vt:lpwstr>3</vt:lpwstr>
  </property>
  <property fmtid="{D5CDD505-2E9C-101B-9397-08002B2CF9AE}" pid="4" name="Check">
    <vt:lpwstr>2</vt:lpwstr>
  </property>
  <property fmtid="{D5CDD505-2E9C-101B-9397-08002B2CF9AE}" pid="5" name="Objective-Id">
    <vt:lpwstr>A5841511</vt:lpwstr>
  </property>
  <property fmtid="{D5CDD505-2E9C-101B-9397-08002B2CF9AE}" pid="6" name="Objective-Comment">
    <vt:lpwstr> </vt:lpwstr>
  </property>
  <property fmtid="{D5CDD505-2E9C-101B-9397-08002B2CF9AE}" pid="7" name="Objective-CreationStamp">
    <vt:filetime>2010-09-12T13:00:00Z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2010-09-15T13:00:00Z</vt:filetime>
  </property>
  <property fmtid="{D5CDD505-2E9C-101B-9397-08002B2CF9AE}" pid="11" name="Objective-ModificationStamp">
    <vt:filetime>2010-09-15T13:00:00Z</vt:filetime>
  </property>
  <property fmtid="{D5CDD505-2E9C-101B-9397-08002B2CF9AE}" pid="12" name="Objective-Owner">
    <vt:lpwstr>Gerry Gagliardi</vt:lpwstr>
  </property>
  <property fmtid="{D5CDD505-2E9C-101B-9397-08002B2CF9AE}" pid="13" name="Objective-Path">
    <vt:lpwstr>Whole of ACT Government:ACTPLA:BRANCH - Client Services:SURVEYING &amp; SPATIAL DATA TEAM:SURVEY OFFICE:Road Variations:Road Instruments:INFORMATION MANAGEMENT:Marketing:Land Data and Mapping:Opening Instruments 2010:</vt:lpwstr>
  </property>
  <property fmtid="{D5CDD505-2E9C-101B-9397-08002B2CF9AE}" pid="14" name="Objective-Parent">
    <vt:lpwstr>Opening Instruments 2010</vt:lpwstr>
  </property>
  <property fmtid="{D5CDD505-2E9C-101B-9397-08002B2CF9AE}" pid="15" name="Objective-State">
    <vt:lpwstr>Published</vt:lpwstr>
  </property>
  <property fmtid="{D5CDD505-2E9C-101B-9397-08002B2CF9AE}" pid="16" name="Objective-Title">
    <vt:lpwstr>R38/10</vt:lpwstr>
  </property>
  <property fmtid="{D5CDD505-2E9C-101B-9397-08002B2CF9AE}" pid="17" name="Objective-Version">
    <vt:lpwstr>1.0</vt:lpwstr>
  </property>
  <property fmtid="{D5CDD505-2E9C-101B-9397-08002B2CF9AE}" pid="18" name="Objective-VersionComment">
    <vt:lpwstr>Edited from Template Dialog</vt:lpwstr>
  </property>
  <property fmtid="{D5CDD505-2E9C-101B-9397-08002B2CF9AE}" pid="19" name="Objective-VersionNumber">
    <vt:i4>2</vt:i4>
  </property>
  <property fmtid="{D5CDD505-2E9C-101B-9397-08002B2CF9AE}" pid="20" name="Objective-FileNumber">
    <vt:lpwstr>1-2004/05244</vt:lpwstr>
  </property>
  <property fmtid="{D5CDD505-2E9C-101B-9397-08002B2CF9AE}" pid="21" name="Objective-Classification">
    <vt:lpwstr>Not classified</vt:lpwstr>
  </property>
  <property fmtid="{D5CDD505-2E9C-101B-9397-08002B2CF9AE}" pid="22" name="Objective-Caveats">
    <vt:lpwstr> </vt:lpwstr>
  </property>
  <property fmtid="{D5CDD505-2E9C-101B-9397-08002B2CF9AE}" pid="23" name="Objective-Owner Agency [system]">
    <vt:lpwstr>ACTPLA</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vt:lpwstr>
  </property>
  <property fmtid="{D5CDD505-2E9C-101B-9397-08002B2CF9AE}" pid="28" name="Objective-Add Place [system]">
    <vt:lpwstr> </vt:lpwstr>
  </property>
  <property fmtid="{D5CDD505-2E9C-101B-9397-08002B2CF9AE}" pid="29" name="Objective-Places [system]">
    <vt:lpwstr> </vt:lpwstr>
  </property>
  <property fmtid="{D5CDD505-2E9C-101B-9397-08002B2CF9AE}" pid="30" name="Objective-Transaction Reference [system]">
    <vt:lpwstr> </vt:lpwstr>
  </property>
  <property fmtid="{D5CDD505-2E9C-101B-9397-08002B2CF9AE}" pid="31" name="Objective-Document Created By [system]">
    <vt:lpwstr> </vt:lpwstr>
  </property>
  <property fmtid="{D5CDD505-2E9C-101B-9397-08002B2CF9AE}" pid="32" name="Objective-Document Created On [system]">
    <vt:lpwstr> </vt:lpwstr>
  </property>
  <property fmtid="{D5CDD505-2E9C-101B-9397-08002B2CF9AE}" pid="33" name="Objective-Covers Period From [system]">
    <vt:lpwstr> </vt:lpwstr>
  </property>
  <property fmtid="{D5CDD505-2E9C-101B-9397-08002B2CF9AE}" pid="34" name="Objective-Covers Period To [system]">
    <vt:lpwstr> </vt:lpwstr>
  </property>
</Properties>
</file>