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80C" w:rsidRDefault="00E7780C" w:rsidP="00EA3E1B">
      <w:pPr>
        <w:pStyle w:val="Header"/>
        <w:spacing w:before="120"/>
        <w:rPr>
          <w:rFonts w:cs="Arial"/>
        </w:rPr>
      </w:pPr>
      <w:bookmarkStart w:id="0" w:name="_GoBack"/>
      <w:bookmarkEnd w:id="0"/>
    </w:p>
    <w:p w:rsidR="00EA3E1B" w:rsidRPr="008B498E" w:rsidRDefault="00EA3E1B" w:rsidP="00EA3E1B">
      <w:pPr>
        <w:pStyle w:val="Header"/>
        <w:spacing w:before="120"/>
        <w:rPr>
          <w:rFonts w:cs="Arial"/>
        </w:rPr>
      </w:pPr>
      <w:r w:rsidRPr="008B498E">
        <w:rPr>
          <w:rFonts w:cs="Arial"/>
        </w:rPr>
        <w:t>Australian Capital Territory</w:t>
      </w:r>
    </w:p>
    <w:p w:rsidR="00EA3E1B" w:rsidRPr="008B498E" w:rsidRDefault="00EA3E1B" w:rsidP="00EA3E1B">
      <w:pPr>
        <w:pStyle w:val="Billname"/>
        <w:spacing w:before="120" w:after="120"/>
        <w:rPr>
          <w:rFonts w:ascii="Arial" w:hAnsi="Arial"/>
          <w:b w:val="0"/>
          <w:bCs w:val="0"/>
          <w:sz w:val="24"/>
          <w:szCs w:val="24"/>
        </w:rPr>
      </w:pPr>
    </w:p>
    <w:p w:rsidR="00EA3E1B" w:rsidRPr="008B498E" w:rsidRDefault="00EA3E1B" w:rsidP="00EA3E1B">
      <w:pPr>
        <w:pStyle w:val="Billname"/>
        <w:spacing w:before="120" w:after="120"/>
        <w:rPr>
          <w:rFonts w:ascii="Arial" w:hAnsi="Arial"/>
        </w:rPr>
      </w:pPr>
      <w:r w:rsidRPr="008B498E">
        <w:rPr>
          <w:rFonts w:ascii="Arial" w:hAnsi="Arial"/>
        </w:rPr>
        <w:t xml:space="preserve">Planning and Development (Plan Variation </w:t>
      </w:r>
      <w:r w:rsidR="00E7780C">
        <w:rPr>
          <w:rFonts w:ascii="Arial" w:hAnsi="Arial"/>
        </w:rPr>
        <w:t xml:space="preserve">No </w:t>
      </w:r>
      <w:r w:rsidRPr="008B498E">
        <w:rPr>
          <w:rFonts w:ascii="Arial" w:hAnsi="Arial"/>
        </w:rPr>
        <w:t>313) Notice 2012</w:t>
      </w:r>
      <w:r w:rsidR="00E7780C">
        <w:rPr>
          <w:rFonts w:ascii="Arial" w:hAnsi="Arial"/>
        </w:rPr>
        <w:t>*</w:t>
      </w:r>
    </w:p>
    <w:p w:rsidR="00EA3E1B" w:rsidRPr="008B498E" w:rsidRDefault="00EA3E1B" w:rsidP="00EA3E1B">
      <w:pPr>
        <w:pStyle w:val="Billname"/>
        <w:spacing w:before="240" w:after="60"/>
        <w:rPr>
          <w:rFonts w:ascii="Arial" w:hAnsi="Arial"/>
          <w:bCs w:val="0"/>
          <w:sz w:val="24"/>
          <w:szCs w:val="24"/>
        </w:rPr>
      </w:pPr>
      <w:r w:rsidRPr="008B498E">
        <w:rPr>
          <w:rFonts w:ascii="Arial" w:hAnsi="Arial"/>
          <w:bCs w:val="0"/>
          <w:sz w:val="24"/>
          <w:szCs w:val="24"/>
        </w:rPr>
        <w:t>Notifiable Instrument NI2012-</w:t>
      </w:r>
      <w:r w:rsidR="00023187">
        <w:rPr>
          <w:rFonts w:ascii="Arial" w:hAnsi="Arial"/>
          <w:bCs w:val="0"/>
          <w:sz w:val="24"/>
          <w:szCs w:val="24"/>
        </w:rPr>
        <w:t>287</w:t>
      </w:r>
    </w:p>
    <w:p w:rsidR="00EA3E1B" w:rsidRPr="008B498E" w:rsidRDefault="00EA3E1B" w:rsidP="00EA3E1B">
      <w:pPr>
        <w:pStyle w:val="madeunder"/>
        <w:rPr>
          <w:rFonts w:ascii="Arial" w:hAnsi="Arial"/>
          <w:sz w:val="20"/>
          <w:szCs w:val="20"/>
        </w:rPr>
      </w:pPr>
      <w:bookmarkStart w:id="1" w:name="Citation"/>
      <w:r w:rsidRPr="008B498E">
        <w:rPr>
          <w:rFonts w:ascii="Arial" w:hAnsi="Arial"/>
          <w:sz w:val="20"/>
          <w:szCs w:val="20"/>
        </w:rPr>
        <w:t>made under the</w:t>
      </w:r>
    </w:p>
    <w:p w:rsidR="00EA3E1B" w:rsidRPr="008B498E" w:rsidRDefault="00EA3E1B" w:rsidP="00EA3E1B">
      <w:pPr>
        <w:pStyle w:val="CoverActName"/>
        <w:spacing w:before="0"/>
        <w:rPr>
          <w:rFonts w:ascii="Arial" w:hAnsi="Arial"/>
          <w:sz w:val="20"/>
          <w:szCs w:val="20"/>
          <w:vertAlign w:val="superscript"/>
        </w:rPr>
      </w:pPr>
      <w:r w:rsidRPr="008B498E">
        <w:rPr>
          <w:rFonts w:ascii="Arial" w:hAnsi="Arial"/>
          <w:iCs/>
          <w:sz w:val="20"/>
          <w:szCs w:val="20"/>
        </w:rPr>
        <w:t>Planning and Development Act 2007</w:t>
      </w:r>
      <w:r w:rsidRPr="008B498E">
        <w:rPr>
          <w:rFonts w:ascii="Arial" w:hAnsi="Arial"/>
          <w:sz w:val="20"/>
          <w:szCs w:val="20"/>
        </w:rPr>
        <w:t xml:space="preserve">, section 76(3) </w:t>
      </w:r>
    </w:p>
    <w:bookmarkEnd w:id="1"/>
    <w:p w:rsidR="00EA3E1B" w:rsidRPr="008B498E" w:rsidRDefault="00EA3E1B" w:rsidP="00EA3E1B">
      <w:pPr>
        <w:pStyle w:val="N-line3"/>
        <w:pBdr>
          <w:bottom w:val="none" w:sz="0" w:space="0" w:color="auto"/>
        </w:pBdr>
        <w:rPr>
          <w:rFonts w:ascii="Arial" w:hAnsi="Arial"/>
        </w:rPr>
      </w:pPr>
    </w:p>
    <w:p w:rsidR="00EA3E1B" w:rsidRPr="008B498E" w:rsidRDefault="00EA3E1B" w:rsidP="00EA3E1B">
      <w:pPr>
        <w:pStyle w:val="N-line3"/>
        <w:pBdr>
          <w:top w:val="single" w:sz="12" w:space="1" w:color="auto"/>
          <w:bottom w:val="none" w:sz="0" w:space="0" w:color="auto"/>
        </w:pBdr>
        <w:jc w:val="left"/>
        <w:rPr>
          <w:rFonts w:ascii="Arial" w:hAnsi="Arial"/>
        </w:rPr>
      </w:pPr>
    </w:p>
    <w:p w:rsidR="00EA3E1B" w:rsidRPr="008B498E" w:rsidRDefault="00EA3E1B" w:rsidP="00EA3E1B">
      <w:pPr>
        <w:tabs>
          <w:tab w:val="left" w:pos="-720"/>
        </w:tabs>
        <w:rPr>
          <w:rFonts w:cs="Arial"/>
          <w:b/>
        </w:rPr>
      </w:pPr>
      <w:r w:rsidRPr="008B498E">
        <w:rPr>
          <w:rFonts w:cs="Arial"/>
          <w:b/>
        </w:rPr>
        <w:t>1</w:t>
      </w:r>
      <w:r w:rsidRPr="008B498E">
        <w:rPr>
          <w:rFonts w:cs="Arial"/>
          <w:b/>
        </w:rPr>
        <w:tab/>
        <w:t>Name of instrument</w:t>
      </w:r>
      <w:r w:rsidRPr="008B498E">
        <w:rPr>
          <w:rFonts w:cs="Arial"/>
          <w:i/>
        </w:rPr>
        <w:t xml:space="preserve"> </w:t>
      </w:r>
    </w:p>
    <w:p w:rsidR="00EA3E1B" w:rsidRPr="008B498E" w:rsidRDefault="00EA3E1B" w:rsidP="00EA3E1B">
      <w:pPr>
        <w:tabs>
          <w:tab w:val="left" w:pos="-720"/>
        </w:tabs>
        <w:ind w:left="720" w:hanging="720"/>
        <w:rPr>
          <w:rFonts w:cs="Arial"/>
        </w:rPr>
      </w:pPr>
      <w:r w:rsidRPr="008B498E">
        <w:rPr>
          <w:rFonts w:cs="Arial"/>
          <w:b/>
        </w:rPr>
        <w:tab/>
      </w:r>
      <w:r w:rsidRPr="008B498E">
        <w:rPr>
          <w:rFonts w:cs="Arial"/>
        </w:rPr>
        <w:t xml:space="preserve">This instrument is the </w:t>
      </w:r>
      <w:r w:rsidRPr="008B498E">
        <w:rPr>
          <w:rFonts w:cs="Arial"/>
          <w:i/>
        </w:rPr>
        <w:t xml:space="preserve">Planning and Development </w:t>
      </w:r>
      <w:r w:rsidRPr="008B498E">
        <w:rPr>
          <w:rFonts w:cs="Arial"/>
        </w:rPr>
        <w:t>(Plan Variation </w:t>
      </w:r>
      <w:r w:rsidR="00E7780C">
        <w:rPr>
          <w:rFonts w:cs="Arial"/>
        </w:rPr>
        <w:t>No </w:t>
      </w:r>
      <w:r w:rsidRPr="008B498E">
        <w:rPr>
          <w:rFonts w:cs="Arial"/>
        </w:rPr>
        <w:t>313) Notice 2012.</w:t>
      </w:r>
    </w:p>
    <w:p w:rsidR="00EA3E1B" w:rsidRDefault="00EA3E1B" w:rsidP="00EA3E1B">
      <w:pPr>
        <w:tabs>
          <w:tab w:val="left" w:pos="-720"/>
        </w:tabs>
        <w:rPr>
          <w:rFonts w:cs="Arial"/>
          <w:b/>
        </w:rPr>
      </w:pPr>
    </w:p>
    <w:p w:rsidR="00EA3E1B" w:rsidRPr="008B498E" w:rsidRDefault="00EA3E1B" w:rsidP="00EA3E1B">
      <w:pPr>
        <w:tabs>
          <w:tab w:val="left" w:pos="-720"/>
        </w:tabs>
        <w:rPr>
          <w:rFonts w:cs="Arial"/>
          <w:b/>
        </w:rPr>
      </w:pPr>
      <w:r w:rsidRPr="008B498E">
        <w:rPr>
          <w:rFonts w:cs="Arial"/>
          <w:b/>
        </w:rPr>
        <w:t>2</w:t>
      </w:r>
      <w:r w:rsidRPr="008B498E">
        <w:rPr>
          <w:rFonts w:cs="Arial"/>
          <w:b/>
        </w:rPr>
        <w:tab/>
        <w:t>Plan Variation 313</w:t>
      </w:r>
    </w:p>
    <w:p w:rsidR="00EA3E1B" w:rsidRPr="008B498E" w:rsidRDefault="00EA3E1B" w:rsidP="00EA3E1B">
      <w:pPr>
        <w:ind w:left="720" w:hanging="720"/>
        <w:rPr>
          <w:rFonts w:cs="Arial"/>
        </w:rPr>
      </w:pPr>
      <w:r w:rsidRPr="008B498E">
        <w:rPr>
          <w:rFonts w:cs="Arial"/>
        </w:rPr>
        <w:tab/>
        <w:t>On</w:t>
      </w:r>
      <w:r>
        <w:rPr>
          <w:rFonts w:cs="Arial"/>
        </w:rPr>
        <w:t xml:space="preserve"> 29 May 2012</w:t>
      </w:r>
      <w:r w:rsidRPr="008B498E">
        <w:rPr>
          <w:rFonts w:cs="Arial"/>
        </w:rPr>
        <w:t xml:space="preserve">, the Minister for the Environment and Sustainable Development approved a draft of the attached plan variation </w:t>
      </w:r>
      <w:r>
        <w:rPr>
          <w:rFonts w:cs="Arial"/>
        </w:rPr>
        <w:t>to the Territory Plan (</w:t>
      </w:r>
      <w:r w:rsidRPr="008B76F5">
        <w:rPr>
          <w:rFonts w:cs="Arial"/>
          <w:b/>
          <w:i/>
        </w:rPr>
        <w:t>Annexure A</w:t>
      </w:r>
      <w:r>
        <w:rPr>
          <w:rFonts w:cs="Arial"/>
        </w:rPr>
        <w:t xml:space="preserve">) </w:t>
      </w:r>
      <w:r w:rsidRPr="008B498E">
        <w:rPr>
          <w:rFonts w:cs="Arial"/>
        </w:rPr>
        <w:t>under s 76 (3).</w:t>
      </w:r>
    </w:p>
    <w:p w:rsidR="00EA3E1B" w:rsidRPr="008B498E" w:rsidRDefault="00EA3E1B" w:rsidP="00EA3E1B">
      <w:pPr>
        <w:rPr>
          <w:rFonts w:cs="Arial"/>
        </w:rPr>
      </w:pPr>
    </w:p>
    <w:p w:rsidR="00EA3E1B" w:rsidRPr="008B498E" w:rsidRDefault="00EA3E1B" w:rsidP="00EA3E1B">
      <w:pPr>
        <w:rPr>
          <w:rFonts w:cs="Arial"/>
        </w:rPr>
      </w:pPr>
    </w:p>
    <w:p w:rsidR="00EA3E1B" w:rsidRPr="008B498E" w:rsidRDefault="00EA3E1B" w:rsidP="00EA3E1B">
      <w:pPr>
        <w:rPr>
          <w:rFonts w:cs="Arial"/>
        </w:rPr>
      </w:pPr>
    </w:p>
    <w:p w:rsidR="00EA3E1B" w:rsidRPr="008B498E" w:rsidRDefault="00EA3E1B" w:rsidP="00EA3E1B">
      <w:pPr>
        <w:rPr>
          <w:rFonts w:cs="Arial"/>
        </w:rPr>
      </w:pPr>
    </w:p>
    <w:p w:rsidR="00EA3E1B" w:rsidRPr="008B498E" w:rsidRDefault="00EA3E1B" w:rsidP="00EA3E1B">
      <w:pPr>
        <w:rPr>
          <w:rFonts w:cs="Arial"/>
        </w:rPr>
      </w:pPr>
      <w:r w:rsidRPr="008B498E">
        <w:rPr>
          <w:rFonts w:cs="Arial"/>
        </w:rPr>
        <w:t xml:space="preserve">Ben Ponton </w:t>
      </w:r>
    </w:p>
    <w:p w:rsidR="00EA3E1B" w:rsidRPr="008B498E" w:rsidRDefault="00EA3E1B" w:rsidP="00EA3E1B">
      <w:pPr>
        <w:rPr>
          <w:rFonts w:cs="Arial"/>
        </w:rPr>
      </w:pPr>
      <w:r w:rsidRPr="008B498E">
        <w:rPr>
          <w:rFonts w:cs="Arial"/>
        </w:rPr>
        <w:t>Delegate of the Planning and Land Authority</w:t>
      </w:r>
    </w:p>
    <w:p w:rsidR="00EA3E1B" w:rsidRPr="00984704" w:rsidRDefault="00023187" w:rsidP="00EA3E1B">
      <w:pPr>
        <w:rPr>
          <w:rFonts w:cs="Arial"/>
          <w:b/>
        </w:rPr>
      </w:pPr>
      <w:r>
        <w:rPr>
          <w:rFonts w:cs="Arial"/>
        </w:rPr>
        <w:t>3 June 2012</w:t>
      </w:r>
    </w:p>
    <w:p w:rsidR="00EA3E1B" w:rsidRDefault="00EA3E1B" w:rsidP="00DA2F04">
      <w:pPr>
        <w:pStyle w:val="TOC2"/>
        <w:jc w:val="center"/>
        <w:rPr>
          <w:rFonts w:cs="Arial"/>
        </w:rPr>
      </w:pPr>
    </w:p>
    <w:p w:rsidR="00EA3E1B" w:rsidRDefault="00EA3E1B" w:rsidP="00EA3E1B">
      <w:r>
        <w:br w:type="page"/>
      </w:r>
    </w:p>
    <w:p w:rsidR="00EA3E1B" w:rsidRDefault="00EA3E1B" w:rsidP="00EA3E1B"/>
    <w:p w:rsidR="00EA3E1B" w:rsidRPr="00EA3E1B" w:rsidRDefault="00EA3E1B" w:rsidP="00EA3E1B">
      <w:pPr>
        <w:sectPr w:rsidR="00EA3E1B" w:rsidRPr="00EA3E1B" w:rsidSect="001E2591">
          <w:headerReference w:type="even" r:id="rId7"/>
          <w:headerReference w:type="default" r:id="rId8"/>
          <w:footerReference w:type="even" r:id="rId9"/>
          <w:footerReference w:type="default" r:id="rId10"/>
          <w:headerReference w:type="first" r:id="rId11"/>
          <w:footerReference w:type="first" r:id="rId12"/>
          <w:type w:val="continuous"/>
          <w:pgSz w:w="11907" w:h="16840"/>
          <w:pgMar w:top="1361" w:right="1701" w:bottom="1134" w:left="1701" w:header="720" w:footer="680" w:gutter="0"/>
          <w:pgNumType w:start="0"/>
          <w:cols w:space="720"/>
          <w:titlePg/>
          <w:docGrid w:linePitch="326"/>
        </w:sectPr>
      </w:pPr>
    </w:p>
    <w:p w:rsidR="00DA2F04" w:rsidRDefault="00DA2F04" w:rsidP="00DA2F04">
      <w:pPr>
        <w:pStyle w:val="TOC2"/>
        <w:jc w:val="center"/>
        <w:rPr>
          <w:rFonts w:cs="Arial"/>
        </w:rPr>
      </w:pPr>
    </w:p>
    <w:p w:rsidR="00DA2F04" w:rsidRDefault="00DA2F04" w:rsidP="00DA2F04">
      <w:pPr>
        <w:pStyle w:val="TOC2"/>
        <w:jc w:val="center"/>
        <w:rPr>
          <w:rFonts w:cs="Arial"/>
        </w:rPr>
      </w:pPr>
    </w:p>
    <w:p w:rsidR="00DA2F04" w:rsidRDefault="00DA2F04" w:rsidP="00DA2F04">
      <w:pPr>
        <w:pStyle w:val="TOC2"/>
        <w:jc w:val="center"/>
        <w:rPr>
          <w:rFonts w:cs="Arial"/>
        </w:rPr>
      </w:pPr>
    </w:p>
    <w:p w:rsidR="00DA2F04" w:rsidRDefault="00DA2F04" w:rsidP="00DA2F04">
      <w:pPr>
        <w:pStyle w:val="TOC2"/>
        <w:jc w:val="center"/>
        <w:rPr>
          <w:rFonts w:cs="Arial"/>
        </w:rPr>
      </w:pPr>
      <w:r>
        <w:rPr>
          <w:rFonts w:cs="Arial"/>
        </w:rPr>
        <w:t>Planning and Development Act 2007</w:t>
      </w:r>
    </w:p>
    <w:p w:rsidR="00DA2F04" w:rsidRDefault="00DA2F04" w:rsidP="00DA2F04">
      <w:pPr>
        <w:jc w:val="center"/>
        <w:rPr>
          <w:rFonts w:cs="Arial"/>
          <w:sz w:val="36"/>
        </w:rPr>
      </w:pPr>
    </w:p>
    <w:p w:rsidR="00DA2F04" w:rsidRDefault="00DA2F04" w:rsidP="00DA2F04">
      <w:pPr>
        <w:tabs>
          <w:tab w:val="left" w:pos="-720"/>
        </w:tabs>
        <w:rPr>
          <w:rFonts w:cs="Arial"/>
        </w:rPr>
      </w:pPr>
    </w:p>
    <w:p w:rsidR="00DA2F04" w:rsidRDefault="00DA2F04" w:rsidP="00DA2F04">
      <w:pPr>
        <w:pStyle w:val="Header"/>
        <w:tabs>
          <w:tab w:val="left" w:pos="-720"/>
        </w:tabs>
        <w:rPr>
          <w:rFonts w:cs="Arial"/>
        </w:rPr>
      </w:pPr>
    </w:p>
    <w:p w:rsidR="00DA2F04" w:rsidRDefault="00DA2F04" w:rsidP="00DA2F0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Variation to the</w:t>
      </w:r>
    </w:p>
    <w:p w:rsidR="00DA2F04" w:rsidRPr="00A7739E" w:rsidRDefault="00DA2F04" w:rsidP="00DA2F0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Territory Plan</w:t>
      </w:r>
      <w:bookmarkStart w:id="2" w:name="Draft_Variation_Number"/>
      <w:r w:rsidR="00245B00">
        <w:rPr>
          <w:b/>
          <w:bCs/>
          <w:sz w:val="74"/>
        </w:rPr>
        <w:t xml:space="preserve"> </w:t>
      </w:r>
      <w:r w:rsidRPr="00A7739E">
        <w:rPr>
          <w:b/>
          <w:bCs/>
          <w:sz w:val="74"/>
        </w:rPr>
        <w:t>313</w:t>
      </w:r>
      <w:bookmarkEnd w:id="2"/>
    </w:p>
    <w:p w:rsidR="00DA2F04" w:rsidRDefault="00DA2F04" w:rsidP="00DA2F04">
      <w:pPr>
        <w:tabs>
          <w:tab w:val="left" w:pos="-720"/>
        </w:tabs>
        <w:rPr>
          <w:rFonts w:cs="Arial"/>
        </w:rPr>
      </w:pPr>
    </w:p>
    <w:p w:rsidR="00DA2F04" w:rsidRDefault="009F2585" w:rsidP="009F2585">
      <w:pPr>
        <w:tabs>
          <w:tab w:val="left" w:pos="7440"/>
        </w:tabs>
        <w:rPr>
          <w:rFonts w:cs="Arial"/>
          <w:b/>
          <w:bCs/>
          <w:sz w:val="48"/>
        </w:rPr>
      </w:pPr>
      <w:r>
        <w:rPr>
          <w:rFonts w:cs="Arial"/>
          <w:b/>
          <w:bCs/>
          <w:sz w:val="48"/>
        </w:rPr>
        <w:tab/>
      </w:r>
    </w:p>
    <w:p w:rsidR="00DA2F04" w:rsidRPr="000517ED" w:rsidRDefault="00DA2F04" w:rsidP="00DA2F04">
      <w:pPr>
        <w:pStyle w:val="BlockText"/>
        <w:ind w:left="851" w:right="992"/>
        <w:jc w:val="center"/>
        <w:rPr>
          <w:rFonts w:cs="Arial"/>
          <w:b/>
          <w:sz w:val="48"/>
        </w:rPr>
      </w:pPr>
      <w:bookmarkStart w:id="3" w:name="Title"/>
      <w:r w:rsidRPr="000517ED">
        <w:rPr>
          <w:rFonts w:cs="Arial"/>
          <w:b/>
          <w:sz w:val="48"/>
        </w:rPr>
        <w:t>Calvary Hospital Car Parking</w:t>
      </w:r>
      <w:bookmarkEnd w:id="3"/>
    </w:p>
    <w:p w:rsidR="00DA2F04" w:rsidRPr="000517ED" w:rsidRDefault="00DA2F04" w:rsidP="00DA2F04">
      <w:pPr>
        <w:pStyle w:val="BlockText"/>
        <w:ind w:left="851" w:right="992"/>
        <w:jc w:val="center"/>
        <w:rPr>
          <w:rFonts w:cs="Arial"/>
          <w:sz w:val="40"/>
          <w:szCs w:val="40"/>
        </w:rPr>
      </w:pPr>
      <w:bookmarkStart w:id="4" w:name="Site_details"/>
      <w:r w:rsidRPr="000517ED">
        <w:rPr>
          <w:rFonts w:cs="Arial"/>
          <w:sz w:val="40"/>
          <w:szCs w:val="40"/>
        </w:rPr>
        <w:t>Bruce section 110 block 1 (part)</w:t>
      </w:r>
      <w:bookmarkEnd w:id="4"/>
    </w:p>
    <w:p w:rsidR="00973A9C" w:rsidRPr="000517ED" w:rsidRDefault="00245B00" w:rsidP="00DA2F04">
      <w:pPr>
        <w:pStyle w:val="BlockText"/>
        <w:ind w:left="851" w:right="992"/>
        <w:jc w:val="center"/>
        <w:rPr>
          <w:rFonts w:cs="Arial"/>
          <w:sz w:val="40"/>
          <w:szCs w:val="40"/>
        </w:rPr>
      </w:pPr>
      <w:r>
        <w:rPr>
          <w:rFonts w:cs="Arial"/>
          <w:sz w:val="40"/>
          <w:szCs w:val="40"/>
        </w:rPr>
        <w:t xml:space="preserve">- </w:t>
      </w:r>
      <w:r w:rsidR="00973A9C" w:rsidRPr="000517ED">
        <w:rPr>
          <w:rFonts w:cs="Arial"/>
          <w:sz w:val="40"/>
          <w:szCs w:val="40"/>
        </w:rPr>
        <w:t>Change of zoning from non urban NUZ3 hills, ridges and buffer zone to community facility zone</w:t>
      </w:r>
    </w:p>
    <w:p w:rsidR="00DA2F04" w:rsidRPr="000517ED" w:rsidRDefault="00DA2F04" w:rsidP="00DA2F04">
      <w:pPr>
        <w:pStyle w:val="BlockText"/>
        <w:ind w:left="851" w:right="992"/>
        <w:jc w:val="center"/>
        <w:rPr>
          <w:rFonts w:cs="Arial"/>
          <w:sz w:val="48"/>
        </w:rPr>
      </w:pPr>
    </w:p>
    <w:p w:rsidR="00DA2F04" w:rsidRDefault="00DA2F04" w:rsidP="00DA2F04">
      <w:pPr>
        <w:pStyle w:val="BlockText"/>
        <w:jc w:val="center"/>
        <w:rPr>
          <w:rFonts w:cs="Arial"/>
          <w:sz w:val="32"/>
        </w:rPr>
      </w:pPr>
    </w:p>
    <w:p w:rsidR="00DA2F04" w:rsidRDefault="00DA2F04" w:rsidP="00DA2F04">
      <w:pPr>
        <w:rPr>
          <w:rFonts w:cs="Arial"/>
          <w:sz w:val="32"/>
        </w:rPr>
        <w:sectPr w:rsidR="00DA2F04" w:rsidSect="001E2591">
          <w:type w:val="continuous"/>
          <w:pgSz w:w="11907" w:h="16840"/>
          <w:pgMar w:top="1361" w:right="1701" w:bottom="1134" w:left="1701" w:header="720" w:footer="680" w:gutter="0"/>
          <w:pgNumType w:start="0"/>
          <w:cols w:space="720"/>
          <w:titlePg/>
          <w:docGrid w:linePitch="326"/>
        </w:sectPr>
      </w:pPr>
    </w:p>
    <w:p w:rsidR="00DA2F04" w:rsidRDefault="00DA2F04" w:rsidP="00DA2F04">
      <w:pPr>
        <w:rPr>
          <w:rFonts w:cs="Arial"/>
        </w:rPr>
      </w:pPr>
    </w:p>
    <w:p w:rsidR="00DA2F04" w:rsidRDefault="00DA2F04" w:rsidP="00DA2F04">
      <w:pPr>
        <w:jc w:val="center"/>
        <w:rPr>
          <w:rFonts w:cs="Arial"/>
          <w:b/>
          <w:sz w:val="28"/>
        </w:rPr>
      </w:pPr>
      <w:r>
        <w:rPr>
          <w:rFonts w:cs="Arial"/>
          <w:b/>
          <w:sz w:val="28"/>
        </w:rPr>
        <w:t>Table of Contents</w:t>
      </w:r>
    </w:p>
    <w:p w:rsidR="00EA3E1B" w:rsidRDefault="00DA2F04">
      <w:pPr>
        <w:pStyle w:val="TOC1"/>
        <w:rPr>
          <w:rFonts w:ascii="Calibri" w:hAnsi="Calibri"/>
          <w:caps w:val="0"/>
          <w:sz w:val="22"/>
          <w:szCs w:val="22"/>
          <w:lang w:eastAsia="en-AU"/>
        </w:rPr>
      </w:pPr>
      <w:r>
        <w:rPr>
          <w:rFonts w:cs="Arial"/>
        </w:rPr>
        <w:fldChar w:fldCharType="begin"/>
      </w:r>
      <w:r>
        <w:rPr>
          <w:rFonts w:cs="Arial"/>
        </w:rPr>
        <w:instrText xml:space="preserve"> TOC \h \z \t "Head 1,1,Head 2,2" </w:instrText>
      </w:r>
      <w:r>
        <w:rPr>
          <w:rFonts w:cs="Arial"/>
        </w:rPr>
        <w:fldChar w:fldCharType="separate"/>
      </w:r>
      <w:hyperlink w:anchor="_Toc326311547" w:history="1">
        <w:r w:rsidR="00EA3E1B" w:rsidRPr="00501F15">
          <w:rPr>
            <w:rStyle w:val="Hyperlink"/>
          </w:rPr>
          <w:t>1.</w:t>
        </w:r>
        <w:r w:rsidR="00EA3E1B">
          <w:rPr>
            <w:rFonts w:ascii="Calibri" w:hAnsi="Calibri"/>
            <w:caps w:val="0"/>
            <w:sz w:val="22"/>
            <w:szCs w:val="22"/>
            <w:lang w:eastAsia="en-AU"/>
          </w:rPr>
          <w:tab/>
        </w:r>
        <w:r w:rsidR="00EA3E1B" w:rsidRPr="00501F15">
          <w:rPr>
            <w:rStyle w:val="Hyperlink"/>
          </w:rPr>
          <w:t>EXPLANATORY STATEMENT</w:t>
        </w:r>
        <w:r w:rsidR="00EA3E1B">
          <w:rPr>
            <w:webHidden/>
          </w:rPr>
          <w:tab/>
        </w:r>
        <w:r w:rsidR="00EA3E1B">
          <w:rPr>
            <w:webHidden/>
          </w:rPr>
          <w:fldChar w:fldCharType="begin"/>
        </w:r>
        <w:r w:rsidR="00EA3E1B">
          <w:rPr>
            <w:webHidden/>
          </w:rPr>
          <w:instrText xml:space="preserve"> PAGEREF _Toc326311547 \h </w:instrText>
        </w:r>
        <w:r w:rsidR="00EA3E1B">
          <w:rPr>
            <w:webHidden/>
          </w:rPr>
        </w:r>
        <w:r w:rsidR="00EA3E1B">
          <w:rPr>
            <w:webHidden/>
          </w:rPr>
          <w:fldChar w:fldCharType="separate"/>
        </w:r>
        <w:r w:rsidR="00EA3E1B">
          <w:rPr>
            <w:webHidden/>
          </w:rPr>
          <w:t>2</w:t>
        </w:r>
        <w:r w:rsidR="00EA3E1B">
          <w:rPr>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48" w:history="1">
        <w:r w:rsidR="00EA3E1B" w:rsidRPr="00501F15">
          <w:rPr>
            <w:rStyle w:val="Hyperlink"/>
            <w:rFonts w:cs="Arial"/>
            <w:noProof/>
          </w:rPr>
          <w:t>1.1</w:t>
        </w:r>
        <w:r w:rsidR="00EA3E1B">
          <w:rPr>
            <w:rFonts w:ascii="Calibri" w:hAnsi="Calibri"/>
            <w:noProof/>
            <w:sz w:val="22"/>
            <w:szCs w:val="22"/>
            <w:lang w:eastAsia="en-AU"/>
          </w:rPr>
          <w:tab/>
        </w:r>
        <w:r w:rsidR="00EA3E1B" w:rsidRPr="00501F15">
          <w:rPr>
            <w:rStyle w:val="Hyperlink"/>
            <w:rFonts w:cs="Arial"/>
            <w:noProof/>
          </w:rPr>
          <w:t>Background</w:t>
        </w:r>
        <w:r w:rsidR="00EA3E1B">
          <w:rPr>
            <w:noProof/>
            <w:webHidden/>
          </w:rPr>
          <w:tab/>
        </w:r>
        <w:r w:rsidR="00EA3E1B">
          <w:rPr>
            <w:noProof/>
            <w:webHidden/>
          </w:rPr>
          <w:fldChar w:fldCharType="begin"/>
        </w:r>
        <w:r w:rsidR="00EA3E1B">
          <w:rPr>
            <w:noProof/>
            <w:webHidden/>
          </w:rPr>
          <w:instrText xml:space="preserve"> PAGEREF _Toc326311548 \h </w:instrText>
        </w:r>
        <w:r w:rsidR="00EA3E1B">
          <w:rPr>
            <w:noProof/>
            <w:webHidden/>
          </w:rPr>
        </w:r>
        <w:r w:rsidR="00EA3E1B">
          <w:rPr>
            <w:noProof/>
            <w:webHidden/>
          </w:rPr>
          <w:fldChar w:fldCharType="separate"/>
        </w:r>
        <w:r w:rsidR="00EA3E1B">
          <w:rPr>
            <w:noProof/>
            <w:webHidden/>
          </w:rPr>
          <w:t>2</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49" w:history="1">
        <w:r w:rsidR="00EA3E1B" w:rsidRPr="00501F15">
          <w:rPr>
            <w:rStyle w:val="Hyperlink"/>
            <w:rFonts w:cs="Arial"/>
            <w:noProof/>
          </w:rPr>
          <w:t>1.2</w:t>
        </w:r>
        <w:r w:rsidR="00EA3E1B">
          <w:rPr>
            <w:rFonts w:ascii="Calibri" w:hAnsi="Calibri"/>
            <w:noProof/>
            <w:sz w:val="22"/>
            <w:szCs w:val="22"/>
            <w:lang w:eastAsia="en-AU"/>
          </w:rPr>
          <w:tab/>
        </w:r>
        <w:r w:rsidR="00EA3E1B" w:rsidRPr="00501F15">
          <w:rPr>
            <w:rStyle w:val="Hyperlink"/>
            <w:rFonts w:cs="Arial"/>
            <w:noProof/>
          </w:rPr>
          <w:t>Summary of the proposal</w:t>
        </w:r>
        <w:r w:rsidR="00EA3E1B">
          <w:rPr>
            <w:noProof/>
            <w:webHidden/>
          </w:rPr>
          <w:tab/>
        </w:r>
        <w:r w:rsidR="00EA3E1B">
          <w:rPr>
            <w:noProof/>
            <w:webHidden/>
          </w:rPr>
          <w:fldChar w:fldCharType="begin"/>
        </w:r>
        <w:r w:rsidR="00EA3E1B">
          <w:rPr>
            <w:noProof/>
            <w:webHidden/>
          </w:rPr>
          <w:instrText xml:space="preserve"> PAGEREF _Toc326311549 \h </w:instrText>
        </w:r>
        <w:r w:rsidR="00EA3E1B">
          <w:rPr>
            <w:noProof/>
            <w:webHidden/>
          </w:rPr>
        </w:r>
        <w:r w:rsidR="00EA3E1B">
          <w:rPr>
            <w:noProof/>
            <w:webHidden/>
          </w:rPr>
          <w:fldChar w:fldCharType="separate"/>
        </w:r>
        <w:r w:rsidR="00EA3E1B">
          <w:rPr>
            <w:noProof/>
            <w:webHidden/>
          </w:rPr>
          <w:t>2</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0" w:history="1">
        <w:r w:rsidR="00EA3E1B" w:rsidRPr="00501F15">
          <w:rPr>
            <w:rStyle w:val="Hyperlink"/>
            <w:noProof/>
          </w:rPr>
          <w:t>1.3</w:t>
        </w:r>
        <w:r w:rsidR="00EA3E1B">
          <w:rPr>
            <w:rFonts w:ascii="Calibri" w:hAnsi="Calibri"/>
            <w:noProof/>
            <w:sz w:val="22"/>
            <w:szCs w:val="22"/>
            <w:lang w:eastAsia="en-AU"/>
          </w:rPr>
          <w:tab/>
        </w:r>
        <w:r w:rsidR="00EA3E1B" w:rsidRPr="00501F15">
          <w:rPr>
            <w:rStyle w:val="Hyperlink"/>
            <w:noProof/>
          </w:rPr>
          <w:t>The National Capital Plan</w:t>
        </w:r>
        <w:r w:rsidR="00EA3E1B">
          <w:rPr>
            <w:noProof/>
            <w:webHidden/>
          </w:rPr>
          <w:tab/>
        </w:r>
        <w:r w:rsidR="00EA3E1B">
          <w:rPr>
            <w:noProof/>
            <w:webHidden/>
          </w:rPr>
          <w:fldChar w:fldCharType="begin"/>
        </w:r>
        <w:r w:rsidR="00EA3E1B">
          <w:rPr>
            <w:noProof/>
            <w:webHidden/>
          </w:rPr>
          <w:instrText xml:space="preserve"> PAGEREF _Toc326311550 \h </w:instrText>
        </w:r>
        <w:r w:rsidR="00EA3E1B">
          <w:rPr>
            <w:noProof/>
            <w:webHidden/>
          </w:rPr>
        </w:r>
        <w:r w:rsidR="00EA3E1B">
          <w:rPr>
            <w:noProof/>
            <w:webHidden/>
          </w:rPr>
          <w:fldChar w:fldCharType="separate"/>
        </w:r>
        <w:r w:rsidR="00EA3E1B">
          <w:rPr>
            <w:noProof/>
            <w:webHidden/>
          </w:rPr>
          <w:t>2</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1" w:history="1">
        <w:r w:rsidR="00EA3E1B" w:rsidRPr="00501F15">
          <w:rPr>
            <w:rStyle w:val="Hyperlink"/>
            <w:noProof/>
          </w:rPr>
          <w:t>1.4</w:t>
        </w:r>
        <w:r w:rsidR="00EA3E1B">
          <w:rPr>
            <w:rFonts w:ascii="Calibri" w:hAnsi="Calibri"/>
            <w:noProof/>
            <w:sz w:val="22"/>
            <w:szCs w:val="22"/>
            <w:lang w:eastAsia="en-AU"/>
          </w:rPr>
          <w:tab/>
        </w:r>
        <w:r w:rsidR="00EA3E1B" w:rsidRPr="00501F15">
          <w:rPr>
            <w:rStyle w:val="Hyperlink"/>
            <w:noProof/>
          </w:rPr>
          <w:t>Site Description</w:t>
        </w:r>
        <w:r w:rsidR="00EA3E1B">
          <w:rPr>
            <w:noProof/>
            <w:webHidden/>
          </w:rPr>
          <w:tab/>
        </w:r>
        <w:r w:rsidR="00EA3E1B">
          <w:rPr>
            <w:noProof/>
            <w:webHidden/>
          </w:rPr>
          <w:fldChar w:fldCharType="begin"/>
        </w:r>
        <w:r w:rsidR="00EA3E1B">
          <w:rPr>
            <w:noProof/>
            <w:webHidden/>
          </w:rPr>
          <w:instrText xml:space="preserve"> PAGEREF _Toc326311551 \h </w:instrText>
        </w:r>
        <w:r w:rsidR="00EA3E1B">
          <w:rPr>
            <w:noProof/>
            <w:webHidden/>
          </w:rPr>
        </w:r>
        <w:r w:rsidR="00EA3E1B">
          <w:rPr>
            <w:noProof/>
            <w:webHidden/>
          </w:rPr>
          <w:fldChar w:fldCharType="separate"/>
        </w:r>
        <w:r w:rsidR="00EA3E1B">
          <w:rPr>
            <w:noProof/>
            <w:webHidden/>
          </w:rPr>
          <w:t>3</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2" w:history="1">
        <w:r w:rsidR="00EA3E1B" w:rsidRPr="00501F15">
          <w:rPr>
            <w:rStyle w:val="Hyperlink"/>
            <w:rFonts w:cs="Arial"/>
            <w:noProof/>
          </w:rPr>
          <w:t>1.5</w:t>
        </w:r>
        <w:r w:rsidR="00EA3E1B">
          <w:rPr>
            <w:rFonts w:ascii="Calibri" w:hAnsi="Calibri"/>
            <w:noProof/>
            <w:sz w:val="22"/>
            <w:szCs w:val="22"/>
            <w:lang w:eastAsia="en-AU"/>
          </w:rPr>
          <w:tab/>
        </w:r>
        <w:r w:rsidR="00EA3E1B" w:rsidRPr="00501F15">
          <w:rPr>
            <w:rStyle w:val="Hyperlink"/>
            <w:rFonts w:cs="Arial"/>
            <w:noProof/>
          </w:rPr>
          <w:t>Current Territory Plan provisions</w:t>
        </w:r>
        <w:r w:rsidR="00EA3E1B">
          <w:rPr>
            <w:noProof/>
            <w:webHidden/>
          </w:rPr>
          <w:tab/>
        </w:r>
        <w:r w:rsidR="00EA3E1B">
          <w:rPr>
            <w:noProof/>
            <w:webHidden/>
          </w:rPr>
          <w:fldChar w:fldCharType="begin"/>
        </w:r>
        <w:r w:rsidR="00EA3E1B">
          <w:rPr>
            <w:noProof/>
            <w:webHidden/>
          </w:rPr>
          <w:instrText xml:space="preserve"> PAGEREF _Toc326311552 \h </w:instrText>
        </w:r>
        <w:r w:rsidR="00EA3E1B">
          <w:rPr>
            <w:noProof/>
            <w:webHidden/>
          </w:rPr>
        </w:r>
        <w:r w:rsidR="00EA3E1B">
          <w:rPr>
            <w:noProof/>
            <w:webHidden/>
          </w:rPr>
          <w:fldChar w:fldCharType="separate"/>
        </w:r>
        <w:r w:rsidR="00EA3E1B">
          <w:rPr>
            <w:noProof/>
            <w:webHidden/>
          </w:rPr>
          <w:t>4</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3" w:history="1">
        <w:r w:rsidR="00EA3E1B" w:rsidRPr="00501F15">
          <w:rPr>
            <w:rStyle w:val="Hyperlink"/>
            <w:rFonts w:cs="Arial"/>
            <w:noProof/>
          </w:rPr>
          <w:t>1.6</w:t>
        </w:r>
        <w:r w:rsidR="00EA3E1B">
          <w:rPr>
            <w:rFonts w:ascii="Calibri" w:hAnsi="Calibri"/>
            <w:noProof/>
            <w:sz w:val="22"/>
            <w:szCs w:val="22"/>
            <w:lang w:eastAsia="en-AU"/>
          </w:rPr>
          <w:tab/>
        </w:r>
        <w:r w:rsidR="00EA3E1B" w:rsidRPr="00501F15">
          <w:rPr>
            <w:rStyle w:val="Hyperlink"/>
            <w:rFonts w:cs="Arial"/>
            <w:noProof/>
          </w:rPr>
          <w:t>Changes to the Territory Plan</w:t>
        </w:r>
        <w:r w:rsidR="00EA3E1B">
          <w:rPr>
            <w:noProof/>
            <w:webHidden/>
          </w:rPr>
          <w:tab/>
        </w:r>
        <w:r w:rsidR="00EA3E1B">
          <w:rPr>
            <w:noProof/>
            <w:webHidden/>
          </w:rPr>
          <w:fldChar w:fldCharType="begin"/>
        </w:r>
        <w:r w:rsidR="00EA3E1B">
          <w:rPr>
            <w:noProof/>
            <w:webHidden/>
          </w:rPr>
          <w:instrText xml:space="preserve"> PAGEREF _Toc326311553 \h </w:instrText>
        </w:r>
        <w:r w:rsidR="00EA3E1B">
          <w:rPr>
            <w:noProof/>
            <w:webHidden/>
          </w:rPr>
        </w:r>
        <w:r w:rsidR="00EA3E1B">
          <w:rPr>
            <w:noProof/>
            <w:webHidden/>
          </w:rPr>
          <w:fldChar w:fldCharType="separate"/>
        </w:r>
        <w:r w:rsidR="00EA3E1B">
          <w:rPr>
            <w:noProof/>
            <w:webHidden/>
          </w:rPr>
          <w:t>5</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4" w:history="1">
        <w:r w:rsidR="00EA3E1B" w:rsidRPr="00501F15">
          <w:rPr>
            <w:rStyle w:val="Hyperlink"/>
            <w:rFonts w:cs="Arial"/>
            <w:noProof/>
          </w:rPr>
          <w:t>1.7</w:t>
        </w:r>
        <w:r w:rsidR="00EA3E1B">
          <w:rPr>
            <w:rFonts w:ascii="Calibri" w:hAnsi="Calibri"/>
            <w:noProof/>
            <w:sz w:val="22"/>
            <w:szCs w:val="22"/>
            <w:lang w:eastAsia="en-AU"/>
          </w:rPr>
          <w:tab/>
        </w:r>
        <w:r w:rsidR="00EA3E1B" w:rsidRPr="00501F15">
          <w:rPr>
            <w:rStyle w:val="Hyperlink"/>
            <w:rFonts w:cs="Arial"/>
            <w:noProof/>
          </w:rPr>
          <w:t>Consultation on the exhibited draft variation</w:t>
        </w:r>
        <w:r w:rsidR="00EA3E1B">
          <w:rPr>
            <w:noProof/>
            <w:webHidden/>
          </w:rPr>
          <w:tab/>
        </w:r>
        <w:r w:rsidR="00EA3E1B">
          <w:rPr>
            <w:noProof/>
            <w:webHidden/>
          </w:rPr>
          <w:fldChar w:fldCharType="begin"/>
        </w:r>
        <w:r w:rsidR="00EA3E1B">
          <w:rPr>
            <w:noProof/>
            <w:webHidden/>
          </w:rPr>
          <w:instrText xml:space="preserve"> PAGEREF _Toc326311554 \h </w:instrText>
        </w:r>
        <w:r w:rsidR="00EA3E1B">
          <w:rPr>
            <w:noProof/>
            <w:webHidden/>
          </w:rPr>
        </w:r>
        <w:r w:rsidR="00EA3E1B">
          <w:rPr>
            <w:noProof/>
            <w:webHidden/>
          </w:rPr>
          <w:fldChar w:fldCharType="separate"/>
        </w:r>
        <w:r w:rsidR="00EA3E1B">
          <w:rPr>
            <w:noProof/>
            <w:webHidden/>
          </w:rPr>
          <w:t>5</w:t>
        </w:r>
        <w:r w:rsidR="00EA3E1B">
          <w:rPr>
            <w:noProof/>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5" w:history="1">
        <w:r w:rsidR="00EA3E1B" w:rsidRPr="00501F15">
          <w:rPr>
            <w:rStyle w:val="Hyperlink"/>
            <w:rFonts w:cs="Arial"/>
            <w:noProof/>
          </w:rPr>
          <w:t>1.8</w:t>
        </w:r>
        <w:r w:rsidR="00EA3E1B">
          <w:rPr>
            <w:rFonts w:ascii="Calibri" w:hAnsi="Calibri"/>
            <w:noProof/>
            <w:sz w:val="22"/>
            <w:szCs w:val="22"/>
            <w:lang w:eastAsia="en-AU"/>
          </w:rPr>
          <w:tab/>
        </w:r>
        <w:r w:rsidR="00EA3E1B" w:rsidRPr="00501F15">
          <w:rPr>
            <w:rStyle w:val="Hyperlink"/>
            <w:rFonts w:cs="Arial"/>
            <w:noProof/>
          </w:rPr>
          <w:t>Revisions to the exhibited draft variation</w:t>
        </w:r>
        <w:r w:rsidR="00EA3E1B">
          <w:rPr>
            <w:noProof/>
            <w:webHidden/>
          </w:rPr>
          <w:tab/>
        </w:r>
        <w:r w:rsidR="00EA3E1B">
          <w:rPr>
            <w:noProof/>
            <w:webHidden/>
          </w:rPr>
          <w:fldChar w:fldCharType="begin"/>
        </w:r>
        <w:r w:rsidR="00EA3E1B">
          <w:rPr>
            <w:noProof/>
            <w:webHidden/>
          </w:rPr>
          <w:instrText xml:space="preserve"> PAGEREF _Toc326311555 \h </w:instrText>
        </w:r>
        <w:r w:rsidR="00EA3E1B">
          <w:rPr>
            <w:noProof/>
            <w:webHidden/>
          </w:rPr>
        </w:r>
        <w:r w:rsidR="00EA3E1B">
          <w:rPr>
            <w:noProof/>
            <w:webHidden/>
          </w:rPr>
          <w:fldChar w:fldCharType="separate"/>
        </w:r>
        <w:r w:rsidR="00EA3E1B">
          <w:rPr>
            <w:noProof/>
            <w:webHidden/>
          </w:rPr>
          <w:t>5</w:t>
        </w:r>
        <w:r w:rsidR="00EA3E1B">
          <w:rPr>
            <w:noProof/>
            <w:webHidden/>
          </w:rPr>
          <w:fldChar w:fldCharType="end"/>
        </w:r>
      </w:hyperlink>
    </w:p>
    <w:p w:rsidR="00EA3E1B" w:rsidRDefault="0023600A">
      <w:pPr>
        <w:pStyle w:val="TOC1"/>
        <w:rPr>
          <w:rFonts w:ascii="Calibri" w:hAnsi="Calibri"/>
          <w:caps w:val="0"/>
          <w:sz w:val="22"/>
          <w:szCs w:val="22"/>
          <w:lang w:eastAsia="en-AU"/>
        </w:rPr>
      </w:pPr>
      <w:hyperlink w:anchor="_Toc326311556" w:history="1">
        <w:r w:rsidR="00EA3E1B" w:rsidRPr="00501F15">
          <w:rPr>
            <w:rStyle w:val="Hyperlink"/>
            <w:rFonts w:cs="Arial"/>
          </w:rPr>
          <w:t>2.</w:t>
        </w:r>
        <w:r w:rsidR="00EA3E1B">
          <w:rPr>
            <w:rFonts w:ascii="Calibri" w:hAnsi="Calibri"/>
            <w:caps w:val="0"/>
            <w:sz w:val="22"/>
            <w:szCs w:val="22"/>
            <w:lang w:eastAsia="en-AU"/>
          </w:rPr>
          <w:tab/>
        </w:r>
        <w:r w:rsidR="00EA3E1B" w:rsidRPr="00501F15">
          <w:rPr>
            <w:rStyle w:val="Hyperlink"/>
            <w:rFonts w:cs="Arial"/>
          </w:rPr>
          <w:t>VARIATION</w:t>
        </w:r>
        <w:r w:rsidR="00EA3E1B">
          <w:rPr>
            <w:webHidden/>
          </w:rPr>
          <w:tab/>
        </w:r>
        <w:r w:rsidR="00EA3E1B">
          <w:rPr>
            <w:webHidden/>
          </w:rPr>
          <w:fldChar w:fldCharType="begin"/>
        </w:r>
        <w:r w:rsidR="00EA3E1B">
          <w:rPr>
            <w:webHidden/>
          </w:rPr>
          <w:instrText xml:space="preserve"> PAGEREF _Toc326311556 \h </w:instrText>
        </w:r>
        <w:r w:rsidR="00EA3E1B">
          <w:rPr>
            <w:webHidden/>
          </w:rPr>
        </w:r>
        <w:r w:rsidR="00EA3E1B">
          <w:rPr>
            <w:webHidden/>
          </w:rPr>
          <w:fldChar w:fldCharType="separate"/>
        </w:r>
        <w:r w:rsidR="00EA3E1B">
          <w:rPr>
            <w:webHidden/>
          </w:rPr>
          <w:t>6</w:t>
        </w:r>
        <w:r w:rsidR="00EA3E1B">
          <w:rPr>
            <w:webHidden/>
          </w:rPr>
          <w:fldChar w:fldCharType="end"/>
        </w:r>
      </w:hyperlink>
    </w:p>
    <w:p w:rsidR="00EA3E1B" w:rsidRDefault="0023600A">
      <w:pPr>
        <w:pStyle w:val="TOC2"/>
        <w:tabs>
          <w:tab w:val="left" w:pos="660"/>
          <w:tab w:val="right" w:pos="8296"/>
        </w:tabs>
        <w:rPr>
          <w:rFonts w:ascii="Calibri" w:hAnsi="Calibri"/>
          <w:noProof/>
          <w:sz w:val="22"/>
          <w:szCs w:val="22"/>
          <w:lang w:eastAsia="en-AU"/>
        </w:rPr>
      </w:pPr>
      <w:hyperlink w:anchor="_Toc326311557" w:history="1">
        <w:r w:rsidR="00EA3E1B" w:rsidRPr="00501F15">
          <w:rPr>
            <w:rStyle w:val="Hyperlink"/>
            <w:noProof/>
          </w:rPr>
          <w:t>2.1</w:t>
        </w:r>
        <w:r w:rsidR="00EA3E1B">
          <w:rPr>
            <w:rFonts w:ascii="Calibri" w:hAnsi="Calibri"/>
            <w:noProof/>
            <w:sz w:val="22"/>
            <w:szCs w:val="22"/>
            <w:lang w:eastAsia="en-AU"/>
          </w:rPr>
          <w:tab/>
        </w:r>
        <w:r w:rsidR="00EA3E1B" w:rsidRPr="00501F15">
          <w:rPr>
            <w:rStyle w:val="Hyperlink"/>
            <w:noProof/>
          </w:rPr>
          <w:t>Variation to the Territory Plan Map</w:t>
        </w:r>
        <w:r w:rsidR="00EA3E1B">
          <w:rPr>
            <w:noProof/>
            <w:webHidden/>
          </w:rPr>
          <w:tab/>
        </w:r>
        <w:r w:rsidR="00EA3E1B">
          <w:rPr>
            <w:noProof/>
            <w:webHidden/>
          </w:rPr>
          <w:fldChar w:fldCharType="begin"/>
        </w:r>
        <w:r w:rsidR="00EA3E1B">
          <w:rPr>
            <w:noProof/>
            <w:webHidden/>
          </w:rPr>
          <w:instrText xml:space="preserve"> PAGEREF _Toc326311557 \h </w:instrText>
        </w:r>
        <w:r w:rsidR="00EA3E1B">
          <w:rPr>
            <w:noProof/>
            <w:webHidden/>
          </w:rPr>
        </w:r>
        <w:r w:rsidR="00EA3E1B">
          <w:rPr>
            <w:noProof/>
            <w:webHidden/>
          </w:rPr>
          <w:fldChar w:fldCharType="separate"/>
        </w:r>
        <w:r w:rsidR="00EA3E1B">
          <w:rPr>
            <w:noProof/>
            <w:webHidden/>
          </w:rPr>
          <w:t>6</w:t>
        </w:r>
        <w:r w:rsidR="00EA3E1B">
          <w:rPr>
            <w:noProof/>
            <w:webHidden/>
          </w:rPr>
          <w:fldChar w:fldCharType="end"/>
        </w:r>
      </w:hyperlink>
    </w:p>
    <w:p w:rsidR="00DA2F04" w:rsidRDefault="00DA2F04" w:rsidP="004934B5">
      <w:pPr>
        <w:pStyle w:val="TOC1"/>
      </w:pPr>
      <w:r>
        <w:rPr>
          <w:rFonts w:cs="Arial"/>
        </w:rPr>
        <w:fldChar w:fldCharType="end"/>
      </w:r>
    </w:p>
    <w:p w:rsidR="00DA2F04" w:rsidRDefault="00DA2F04" w:rsidP="00DA2F04">
      <w:pPr>
        <w:rPr>
          <w:rFonts w:cs="Arial"/>
        </w:rPr>
      </w:pPr>
    </w:p>
    <w:p w:rsidR="00DA2F04" w:rsidRDefault="00DA2F04" w:rsidP="00DA2F04">
      <w:pPr>
        <w:pStyle w:val="Head1"/>
        <w:numPr>
          <w:ilvl w:val="0"/>
          <w:numId w:val="1"/>
        </w:numPr>
        <w:ind w:left="851" w:hanging="851"/>
      </w:pPr>
      <w:r>
        <w:rPr>
          <w:b w:val="0"/>
        </w:rPr>
        <w:br w:type="page"/>
      </w:r>
      <w:bookmarkStart w:id="5" w:name="_Toc326311547"/>
      <w:r>
        <w:t>EXPLANATORY STATEMENT</w:t>
      </w:r>
      <w:bookmarkEnd w:id="5"/>
    </w:p>
    <w:p w:rsidR="00DA2F04" w:rsidRDefault="00DA2F04" w:rsidP="00DA2F04">
      <w:pPr>
        <w:pStyle w:val="Head2"/>
        <w:spacing w:after="0"/>
        <w:rPr>
          <w:rFonts w:cs="Arial"/>
        </w:rPr>
      </w:pPr>
      <w:bookmarkStart w:id="6" w:name="_Toc326311548"/>
      <w:r>
        <w:rPr>
          <w:rFonts w:cs="Arial"/>
        </w:rPr>
        <w:t>Background</w:t>
      </w:r>
      <w:bookmarkEnd w:id="6"/>
    </w:p>
    <w:p w:rsidR="00DA2F04" w:rsidRDefault="00DA2F04" w:rsidP="00DA2F04">
      <w:pPr>
        <w:pStyle w:val="BodyText"/>
      </w:pPr>
    </w:p>
    <w:p w:rsidR="00973A9C" w:rsidRDefault="00973A9C" w:rsidP="00973A9C">
      <w:r>
        <w:t>In 2004 Calvary Health Care ACT commenced formal assessments of both existing and future requirements for car parking facilities at the Calvary Hospital. It was found that the demand for parking exceeded supply and more spaces would be required to accommodate future development of the site. To address this problem, a number of options were proposed which included off-site locations for provision of car parking facilities.</w:t>
      </w:r>
    </w:p>
    <w:p w:rsidR="00973A9C" w:rsidRDefault="00973A9C" w:rsidP="00973A9C"/>
    <w:p w:rsidR="00973A9C" w:rsidRDefault="00973A9C" w:rsidP="00973A9C">
      <w:r>
        <w:t>Calvary Health Care ACT subsequently prepared a planning study</w:t>
      </w:r>
      <w:r w:rsidRPr="00695197">
        <w:t xml:space="preserve"> </w:t>
      </w:r>
      <w:r>
        <w:t>to consider the merits of a proposed v</w:t>
      </w:r>
      <w:r w:rsidRPr="00695197">
        <w:t xml:space="preserve">ariation to the Territory </w:t>
      </w:r>
      <w:r>
        <w:t>P</w:t>
      </w:r>
      <w:r w:rsidRPr="00695197">
        <w:t xml:space="preserve">lan to rezone a small </w:t>
      </w:r>
      <w:r>
        <w:t>p</w:t>
      </w:r>
      <w:r w:rsidRPr="00695197">
        <w:t xml:space="preserve">ortion of </w:t>
      </w:r>
      <w:r>
        <w:t>adjoining land on the northern boundary of the Hospital. It is estimated that this area can accommodate approximately 100 car spaces.</w:t>
      </w:r>
    </w:p>
    <w:p w:rsidR="00973A9C" w:rsidRDefault="00973A9C" w:rsidP="00973A9C"/>
    <w:p w:rsidR="00973A9C" w:rsidRPr="00695197" w:rsidRDefault="00973A9C" w:rsidP="00973A9C">
      <w:r>
        <w:t xml:space="preserve">The site </w:t>
      </w:r>
      <w:r w:rsidR="00D87C01">
        <w:t xml:space="preserve">to be rezoned </w:t>
      </w:r>
      <w:r>
        <w:t>comprises an area of approximately 4,335m</w:t>
      </w:r>
      <w:r w:rsidRPr="002E660E">
        <w:rPr>
          <w:vertAlign w:val="superscript"/>
        </w:rPr>
        <w:t>2</w:t>
      </w:r>
      <w:r>
        <w:t xml:space="preserve"> and is currently zoned non urban NUZ3 hills, ridges and buffer. A car park is more appropriately located in the community facility zone, hence the </w:t>
      </w:r>
      <w:r w:rsidR="00D87C01">
        <w:t>r</w:t>
      </w:r>
      <w:r>
        <w:t xml:space="preserve">ezoning.   </w:t>
      </w:r>
    </w:p>
    <w:p w:rsidR="00973A9C" w:rsidRDefault="00973A9C" w:rsidP="00973A9C">
      <w:pPr>
        <w:pStyle w:val="TAbodytext"/>
        <w:spacing w:after="0"/>
      </w:pPr>
    </w:p>
    <w:p w:rsidR="00973A9C" w:rsidRDefault="00973A9C" w:rsidP="00973A9C">
      <w:pPr>
        <w:pStyle w:val="TAbodytext"/>
      </w:pPr>
      <w:r>
        <w:t xml:space="preserve">The site is currently unleased Territory land. The ACT Government has agreed to the direct sale of this land to Calvary Health Care Pty Ltd, subject to the outcome of the </w:t>
      </w:r>
      <w:r w:rsidR="004E1A33">
        <w:t xml:space="preserve">draft </w:t>
      </w:r>
      <w:r>
        <w:t>variation.</w:t>
      </w:r>
    </w:p>
    <w:p w:rsidR="00DA2F04" w:rsidRPr="004F0463" w:rsidRDefault="00DA2F04" w:rsidP="00DA2F04">
      <w:pPr>
        <w:pStyle w:val="BodyText"/>
      </w:pPr>
    </w:p>
    <w:p w:rsidR="00DA2F04" w:rsidRDefault="00DA2F04" w:rsidP="00DA2F04">
      <w:pPr>
        <w:pStyle w:val="Head2"/>
        <w:spacing w:after="0"/>
        <w:rPr>
          <w:rFonts w:cs="Arial"/>
        </w:rPr>
      </w:pPr>
      <w:bookmarkStart w:id="7" w:name="_Toc326311549"/>
      <w:r>
        <w:rPr>
          <w:rFonts w:cs="Arial"/>
        </w:rPr>
        <w:t>Summary of the proposal</w:t>
      </w:r>
      <w:bookmarkEnd w:id="7"/>
    </w:p>
    <w:p w:rsidR="00DA2F04" w:rsidRDefault="00DA2F04" w:rsidP="00DA2F04">
      <w:pPr>
        <w:pStyle w:val="BodyText"/>
        <w:spacing w:after="0"/>
        <w:rPr>
          <w:rFonts w:cs="Times New Roman"/>
        </w:rPr>
      </w:pPr>
    </w:p>
    <w:p w:rsidR="00DA2F04" w:rsidRDefault="00973A9C" w:rsidP="00973A9C">
      <w:pPr>
        <w:pStyle w:val="TAbodytext"/>
      </w:pPr>
      <w:r>
        <w:t>The variation change</w:t>
      </w:r>
      <w:r w:rsidR="00D87C01">
        <w:t>s</w:t>
      </w:r>
      <w:r>
        <w:t xml:space="preserve"> the zone of the land from the non urban NUZ3 hills, ridges and buffer to the CFZ community facility zone to recognise the role of the site for car parking purposes for Calvary Hospital and other on-site uses.</w:t>
      </w:r>
    </w:p>
    <w:p w:rsidR="00691D18" w:rsidRDefault="00691D18" w:rsidP="00973A9C">
      <w:pPr>
        <w:pStyle w:val="TAbodytext"/>
      </w:pPr>
    </w:p>
    <w:p w:rsidR="00DA2F04" w:rsidRDefault="00DA2F04" w:rsidP="00DA2F04">
      <w:pPr>
        <w:pStyle w:val="Head2"/>
        <w:spacing w:after="0"/>
      </w:pPr>
      <w:bookmarkStart w:id="8" w:name="_Toc326311550"/>
      <w:bookmarkStart w:id="9" w:name="_Toc134526692"/>
      <w:r>
        <w:t>The National Capital Plan</w:t>
      </w:r>
      <w:bookmarkEnd w:id="8"/>
    </w:p>
    <w:p w:rsidR="00DA2F04" w:rsidRDefault="00DA2F04" w:rsidP="00DA2F04">
      <w:pPr>
        <w:pStyle w:val="BodyText"/>
        <w:spacing w:after="0"/>
      </w:pPr>
    </w:p>
    <w:bookmarkEnd w:id="9"/>
    <w:p w:rsidR="00DA2F04" w:rsidRDefault="00DA2F04" w:rsidP="00DA2F04">
      <w:pPr>
        <w:pStyle w:val="BodyText"/>
        <w:spacing w:after="240"/>
        <w:rPr>
          <w:bCs/>
        </w:rPr>
      </w:pPr>
      <w:r>
        <w:rPr>
          <w:bCs/>
        </w:rPr>
        <w:t xml:space="preserve">The </w:t>
      </w:r>
      <w:smartTag w:uri="urn:schemas-microsoft-com:office:smarttags" w:element="place">
        <w:smartTag w:uri="urn:schemas-microsoft-com:office:smarttags" w:element="State">
          <w:r w:rsidRPr="00237375">
            <w:rPr>
              <w:bCs/>
            </w:rPr>
            <w:t>Australian Capital Territory</w:t>
          </w:r>
        </w:smartTag>
      </w:smartTag>
      <w:r w:rsidRPr="00237375">
        <w:rPr>
          <w:bCs/>
        </w:rPr>
        <w:t xml:space="preserve"> (Planning and Land Management) Act 1988 </w:t>
      </w:r>
      <w:r>
        <w:rPr>
          <w:bCs/>
        </w:rPr>
        <w:t xml:space="preserve">established the National Capital Authority (NCA) with two of its functions being to prepare and administer a National Capital Plan (NCP) and to keep the NCP under constant review and to propose amendments to it when necessary.  </w:t>
      </w:r>
    </w:p>
    <w:p w:rsidR="00DA2F04" w:rsidRDefault="00DA2F04" w:rsidP="00DA2F04">
      <w:pPr>
        <w:pStyle w:val="BodyText"/>
        <w:spacing w:after="240"/>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DA2F04" w:rsidRDefault="00DA2F04" w:rsidP="00DA2F04">
      <w:pPr>
        <w:pStyle w:val="BodyText"/>
        <w:spacing w:after="0"/>
      </w:pPr>
    </w:p>
    <w:p w:rsidR="00D87C01" w:rsidRDefault="00D87C01" w:rsidP="00DA2F04">
      <w:pPr>
        <w:pStyle w:val="BodyText"/>
        <w:spacing w:after="0"/>
      </w:pPr>
    </w:p>
    <w:p w:rsidR="00DA2F04" w:rsidRDefault="00DA2F04" w:rsidP="00DA2F04">
      <w:pPr>
        <w:pStyle w:val="Head2"/>
        <w:spacing w:after="0"/>
      </w:pPr>
      <w:bookmarkStart w:id="10" w:name="_Toc326311551"/>
      <w:r>
        <w:t>Site Description</w:t>
      </w:r>
      <w:bookmarkEnd w:id="10"/>
    </w:p>
    <w:p w:rsidR="00DA2F04" w:rsidRDefault="00DA2F04" w:rsidP="00DA2F04">
      <w:pPr>
        <w:pStyle w:val="BodyText"/>
        <w:spacing w:after="0"/>
        <w:ind w:right="-284"/>
      </w:pPr>
    </w:p>
    <w:p w:rsidR="00973A9C" w:rsidRDefault="00973A9C" w:rsidP="00973A9C">
      <w:pPr>
        <w:pStyle w:val="TAbodytext"/>
      </w:pPr>
      <w:r>
        <w:t xml:space="preserve">The site </w:t>
      </w:r>
      <w:r w:rsidR="00D87C01">
        <w:t xml:space="preserve">to be rezoned </w:t>
      </w:r>
      <w:r>
        <w:t xml:space="preserve">is located at Bruce section 110 block 1 (part)                             </w:t>
      </w:r>
      <w:r w:rsidRPr="00EA7397">
        <w:rPr>
          <w:b/>
        </w:rPr>
        <w:t>(Figure 1</w:t>
      </w:r>
      <w:r w:rsidR="00691D18">
        <w:rPr>
          <w:b/>
        </w:rPr>
        <w:t>.1</w:t>
      </w:r>
      <w:r w:rsidRPr="00EA7397">
        <w:rPr>
          <w:b/>
        </w:rPr>
        <w:t>)</w:t>
      </w:r>
      <w:r>
        <w:t xml:space="preserve">.  </w:t>
      </w:r>
    </w:p>
    <w:p w:rsidR="00973A9C" w:rsidRDefault="00973A9C" w:rsidP="00973A9C">
      <w:pPr>
        <w:pStyle w:val="TAbodytext"/>
        <w:rPr>
          <w:noProof/>
        </w:rPr>
      </w:pPr>
    </w:p>
    <w:p w:rsidR="00973A9C" w:rsidRDefault="00B726CD" w:rsidP="00973A9C">
      <w:pPr>
        <w:pStyle w:val="TAbodytex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6pt;height:473.25pt;visibility:visible">
            <v:imagedata r:id="rId13" o:title=""/>
          </v:shape>
        </w:pict>
      </w:r>
    </w:p>
    <w:p w:rsidR="005B7097" w:rsidRDefault="005B7097" w:rsidP="005B7097">
      <w:pPr>
        <w:pStyle w:val="BodyText"/>
        <w:tabs>
          <w:tab w:val="left" w:pos="1985"/>
        </w:tabs>
        <w:rPr>
          <w:b/>
          <w:bCs/>
        </w:rPr>
      </w:pPr>
      <w:r>
        <w:rPr>
          <w:b/>
          <w:bCs/>
        </w:rPr>
        <w:t xml:space="preserve">Figure 1.1   Site location </w:t>
      </w:r>
    </w:p>
    <w:p w:rsidR="00DA2F04" w:rsidRDefault="00DA2F04" w:rsidP="00DA2F04">
      <w:pPr>
        <w:ind w:left="567"/>
        <w:rPr>
          <w:rFonts w:cs="Arial"/>
          <w:bCs/>
        </w:rPr>
      </w:pPr>
    </w:p>
    <w:p w:rsidR="00DA2F04" w:rsidRDefault="00DA2F04" w:rsidP="00DA2F04">
      <w:pPr>
        <w:rPr>
          <w:rFonts w:cs="Arial"/>
        </w:rPr>
      </w:pPr>
    </w:p>
    <w:p w:rsidR="00973A9C" w:rsidRDefault="00973A9C" w:rsidP="00DA2F04">
      <w:pPr>
        <w:rPr>
          <w:rFonts w:cs="Arial"/>
        </w:rPr>
      </w:pPr>
    </w:p>
    <w:p w:rsidR="00973A9C" w:rsidRDefault="00973A9C" w:rsidP="00DA2F04">
      <w:pPr>
        <w:rPr>
          <w:rFonts w:cs="Arial"/>
        </w:rPr>
      </w:pPr>
    </w:p>
    <w:p w:rsidR="00973A9C" w:rsidRDefault="00973A9C" w:rsidP="00DA2F04">
      <w:pPr>
        <w:rPr>
          <w:rFonts w:cs="Arial"/>
        </w:rPr>
      </w:pPr>
    </w:p>
    <w:p w:rsidR="00973A9C" w:rsidRDefault="00973A9C" w:rsidP="00DA2F04">
      <w:pPr>
        <w:rPr>
          <w:rFonts w:cs="Arial"/>
        </w:rPr>
      </w:pPr>
    </w:p>
    <w:p w:rsidR="00973A9C" w:rsidRDefault="00973A9C" w:rsidP="00DA2F04">
      <w:pPr>
        <w:rPr>
          <w:rFonts w:cs="Arial"/>
        </w:rPr>
      </w:pPr>
    </w:p>
    <w:p w:rsidR="00DA2F04" w:rsidRDefault="00DA2F04" w:rsidP="00DA2F04">
      <w:pPr>
        <w:rPr>
          <w:rFonts w:cs="Arial"/>
        </w:rPr>
      </w:pPr>
    </w:p>
    <w:p w:rsidR="00DA2F04" w:rsidRDefault="00245B00" w:rsidP="00DA2F04">
      <w:pPr>
        <w:pStyle w:val="Head2"/>
        <w:rPr>
          <w:rFonts w:cs="Arial"/>
        </w:rPr>
      </w:pPr>
      <w:bookmarkStart w:id="11" w:name="_Toc326311552"/>
      <w:r>
        <w:rPr>
          <w:rFonts w:cs="Arial"/>
        </w:rPr>
        <w:t>Current T</w:t>
      </w:r>
      <w:r w:rsidR="00DA2F04">
        <w:rPr>
          <w:rFonts w:cs="Arial"/>
        </w:rPr>
        <w:t xml:space="preserve">erritory Plan </w:t>
      </w:r>
      <w:r>
        <w:rPr>
          <w:rFonts w:cs="Arial"/>
        </w:rPr>
        <w:t>provisions</w:t>
      </w:r>
      <w:bookmarkEnd w:id="11"/>
    </w:p>
    <w:p w:rsidR="00DA2F04" w:rsidRDefault="00DA2F04" w:rsidP="00DA2F04">
      <w:pPr>
        <w:pStyle w:val="BodyText"/>
        <w:spacing w:after="240"/>
        <w:rPr>
          <w:b/>
        </w:rPr>
      </w:pPr>
      <w:r>
        <w:t xml:space="preserve">The Territory Plan Map zones for the area that are subject to this variation </w:t>
      </w:r>
      <w:r w:rsidR="005B7097">
        <w:t xml:space="preserve">is </w:t>
      </w:r>
      <w:r>
        <w:t xml:space="preserve">shown in </w:t>
      </w:r>
      <w:r>
        <w:rPr>
          <w:b/>
        </w:rPr>
        <w:t>Figure 1.2.</w:t>
      </w:r>
    </w:p>
    <w:p w:rsidR="00DA2F04" w:rsidRDefault="00B726CD" w:rsidP="00DA2F04">
      <w:pPr>
        <w:pStyle w:val="BodyText"/>
        <w:jc w:val="center"/>
        <w:rPr>
          <w:b/>
        </w:rPr>
      </w:pPr>
      <w:r>
        <w:pict>
          <v:shape id="Picture 1" o:spid="_x0000_i1026" type="#_x0000_t75" style="width:381.75pt;height:540.75pt;visibility:visible;mso-position-horizontal-relative:margin;mso-position-vertical-relative:margin" o:allowoverlap="f">
            <v:imagedata r:id="rId14" o:title=""/>
          </v:shape>
        </w:pict>
      </w:r>
    </w:p>
    <w:p w:rsidR="00824A6C" w:rsidRDefault="00824A6C" w:rsidP="005B7097">
      <w:pPr>
        <w:pStyle w:val="BodyText"/>
        <w:tabs>
          <w:tab w:val="left" w:pos="1985"/>
        </w:tabs>
        <w:rPr>
          <w:b/>
          <w:bCs/>
        </w:rPr>
      </w:pPr>
    </w:p>
    <w:p w:rsidR="005B7097" w:rsidRDefault="005B7097" w:rsidP="005B7097">
      <w:pPr>
        <w:pStyle w:val="BodyText"/>
        <w:tabs>
          <w:tab w:val="left" w:pos="1985"/>
        </w:tabs>
        <w:rPr>
          <w:b/>
          <w:bCs/>
        </w:rPr>
      </w:pPr>
      <w:r>
        <w:rPr>
          <w:b/>
          <w:bCs/>
        </w:rPr>
        <w:t xml:space="preserve">Figure 1.2   Territory Plan Zones Map </w:t>
      </w:r>
    </w:p>
    <w:p w:rsidR="00B17157" w:rsidRDefault="00B17157" w:rsidP="005B7097">
      <w:pPr>
        <w:pStyle w:val="BodyText"/>
        <w:tabs>
          <w:tab w:val="left" w:pos="1985"/>
        </w:tabs>
        <w:rPr>
          <w:b/>
          <w:bCs/>
        </w:rPr>
      </w:pPr>
    </w:p>
    <w:p w:rsidR="00DA2F04" w:rsidRDefault="00DA2F04" w:rsidP="00824AC4">
      <w:pPr>
        <w:pStyle w:val="Head2"/>
        <w:keepNext/>
        <w:rPr>
          <w:rFonts w:cs="Arial"/>
        </w:rPr>
      </w:pPr>
      <w:bookmarkStart w:id="12" w:name="_Toc326311553"/>
      <w:r>
        <w:rPr>
          <w:rFonts w:cs="Arial"/>
        </w:rPr>
        <w:t>Changes to the Territory Plan</w:t>
      </w:r>
      <w:bookmarkEnd w:id="12"/>
    </w:p>
    <w:p w:rsidR="00DA2F04" w:rsidRDefault="00DA2F04" w:rsidP="00DA2F04">
      <w:pPr>
        <w:ind w:right="-96"/>
        <w:rPr>
          <w:rFonts w:cs="Arial"/>
          <w:szCs w:val="22"/>
        </w:rPr>
      </w:pPr>
      <w:r>
        <w:rPr>
          <w:rFonts w:cs="Arial"/>
          <w:szCs w:val="22"/>
        </w:rPr>
        <w:t>The change</w:t>
      </w:r>
      <w:r w:rsidR="004934B5">
        <w:rPr>
          <w:rFonts w:cs="Arial"/>
          <w:szCs w:val="22"/>
        </w:rPr>
        <w:t>s</w:t>
      </w:r>
      <w:r>
        <w:rPr>
          <w:rFonts w:cs="Arial"/>
          <w:szCs w:val="22"/>
        </w:rPr>
        <w:t xml:space="preserve"> </w:t>
      </w:r>
      <w:r w:rsidRPr="000517ED">
        <w:rPr>
          <w:rFonts w:cs="Arial"/>
          <w:szCs w:val="22"/>
        </w:rPr>
        <w:t xml:space="preserve">to the Territory Plan Map </w:t>
      </w:r>
      <w:r w:rsidR="004934B5">
        <w:rPr>
          <w:rFonts w:cs="Arial"/>
          <w:szCs w:val="22"/>
        </w:rPr>
        <w:t>are indicated in Figure 2.1 at Part 2 of this document and consist of removing Bruce section 110, block 1 (part) from the non-urban NUZ3 hills, ridges and buffer zone and including it in the community facility zone.</w:t>
      </w:r>
    </w:p>
    <w:p w:rsidR="00DA2F04" w:rsidRDefault="00DA2F04" w:rsidP="00DA2F04">
      <w:pPr>
        <w:ind w:right="-96"/>
        <w:rPr>
          <w:rFonts w:cs="Arial"/>
          <w:szCs w:val="22"/>
        </w:rPr>
      </w:pPr>
    </w:p>
    <w:p w:rsidR="00DA2F04" w:rsidRDefault="00DA2F04" w:rsidP="00DA2F04">
      <w:pPr>
        <w:pStyle w:val="Head2"/>
        <w:rPr>
          <w:rFonts w:cs="Arial"/>
        </w:rPr>
      </w:pPr>
      <w:bookmarkStart w:id="13" w:name="_Toc326311554"/>
      <w:r>
        <w:rPr>
          <w:rFonts w:cs="Arial"/>
        </w:rPr>
        <w:t xml:space="preserve">Consultation on the </w:t>
      </w:r>
      <w:r w:rsidR="004934B5">
        <w:rPr>
          <w:rFonts w:cs="Arial"/>
        </w:rPr>
        <w:t>exhibited draft variation</w:t>
      </w:r>
      <w:bookmarkEnd w:id="13"/>
    </w:p>
    <w:p w:rsidR="00DA2F04" w:rsidRPr="00A7739E" w:rsidRDefault="00D87C01" w:rsidP="00DA2F04">
      <w:pPr>
        <w:pStyle w:val="BodyText"/>
        <w:rPr>
          <w:rFonts w:cs="Times New Roman"/>
        </w:rPr>
      </w:pPr>
      <w:r>
        <w:t>V</w:t>
      </w:r>
      <w:r w:rsidR="00DA2F04" w:rsidRPr="00A7739E">
        <w:t>ariation</w:t>
      </w:r>
      <w:r w:rsidR="00EE5BDD">
        <w:t xml:space="preserve"> 313</w:t>
      </w:r>
      <w:r w:rsidR="00DA2F04" w:rsidRPr="00A7739E">
        <w:t xml:space="preserve"> was released for public </w:t>
      </w:r>
      <w:r w:rsidR="00DA2F04" w:rsidRPr="000517ED">
        <w:t xml:space="preserve">comment on </w:t>
      </w:r>
      <w:bookmarkStart w:id="14" w:name="released_for_public_comment"/>
      <w:r w:rsidR="00DA2F04" w:rsidRPr="000517ED">
        <w:t>2 March 2012</w:t>
      </w:r>
      <w:bookmarkEnd w:id="14"/>
      <w:r w:rsidR="00DA2F04" w:rsidRPr="000517ED">
        <w:t xml:space="preserve"> and a consultation notice under section 63 of the P</w:t>
      </w:r>
      <w:r w:rsidR="004934B5">
        <w:t xml:space="preserve">lanning and Development Act </w:t>
      </w:r>
      <w:r w:rsidR="00DA2F04" w:rsidRPr="000517ED">
        <w:t xml:space="preserve">was placed </w:t>
      </w:r>
      <w:r w:rsidR="005B7097" w:rsidRPr="000517ED">
        <w:t>o</w:t>
      </w:r>
      <w:r w:rsidR="00DA2F04" w:rsidRPr="000517ED">
        <w:t xml:space="preserve">n the ACT Legislation Register on </w:t>
      </w:r>
      <w:bookmarkStart w:id="15" w:name="Legislation_register"/>
      <w:r w:rsidR="00DA2F04" w:rsidRPr="000517ED">
        <w:t>1 March 2012</w:t>
      </w:r>
      <w:bookmarkEnd w:id="15"/>
      <w:r w:rsidR="00DA2F04" w:rsidRPr="000517ED">
        <w:t xml:space="preserve"> and a notice published in </w:t>
      </w:r>
      <w:r w:rsidR="004934B5" w:rsidRPr="004934B5">
        <w:rPr>
          <w:i/>
        </w:rPr>
        <w:t>T</w:t>
      </w:r>
      <w:r w:rsidR="00DA2F04" w:rsidRPr="00AE3975">
        <w:rPr>
          <w:i/>
        </w:rPr>
        <w:t>he Canberra Times</w:t>
      </w:r>
      <w:r w:rsidR="00DA2F04" w:rsidRPr="000517ED">
        <w:t xml:space="preserve"> on </w:t>
      </w:r>
      <w:bookmarkStart w:id="16" w:name="Canberra_Times"/>
      <w:r w:rsidR="00DA2F04" w:rsidRPr="000517ED">
        <w:t>3 March 2012</w:t>
      </w:r>
      <w:bookmarkEnd w:id="16"/>
      <w:r w:rsidR="00DA2F04" w:rsidRPr="000517ED">
        <w:t xml:space="preserve"> and in </w:t>
      </w:r>
      <w:r w:rsidR="004934B5" w:rsidRPr="004934B5">
        <w:rPr>
          <w:i/>
        </w:rPr>
        <w:t>T</w:t>
      </w:r>
      <w:r w:rsidR="00DA2F04" w:rsidRPr="00AE3975">
        <w:rPr>
          <w:i/>
        </w:rPr>
        <w:t>he Chronicle</w:t>
      </w:r>
      <w:r w:rsidR="00DA2F04" w:rsidRPr="000517ED">
        <w:t xml:space="preserve"> on </w:t>
      </w:r>
      <w:bookmarkStart w:id="17" w:name="Chronical"/>
      <w:r w:rsidR="00DA2F04" w:rsidRPr="000517ED">
        <w:t>6</w:t>
      </w:r>
      <w:r w:rsidR="004934B5">
        <w:t> </w:t>
      </w:r>
      <w:r w:rsidR="00DA2F04" w:rsidRPr="000517ED">
        <w:t>March</w:t>
      </w:r>
      <w:r w:rsidR="00DA2F04" w:rsidRPr="00A7739E">
        <w:t xml:space="preserve"> 2012</w:t>
      </w:r>
      <w:bookmarkEnd w:id="17"/>
      <w:r w:rsidR="00DA2F04" w:rsidRPr="00A7739E">
        <w:t>.</w:t>
      </w:r>
    </w:p>
    <w:p w:rsidR="00DA2F04" w:rsidRPr="00A7739E" w:rsidRDefault="00DA2F04" w:rsidP="00DA2F04">
      <w:pPr>
        <w:tabs>
          <w:tab w:val="left" w:pos="8505"/>
        </w:tabs>
        <w:ind w:right="283"/>
      </w:pPr>
      <w:r w:rsidRPr="00A7739E">
        <w:t xml:space="preserve">Written comments were invited </w:t>
      </w:r>
      <w:r w:rsidRPr="000517ED">
        <w:t xml:space="preserve">by </w:t>
      </w:r>
      <w:bookmarkStart w:id="18" w:name="consultation_closed"/>
      <w:r w:rsidRPr="000517ED">
        <w:t>16 April 2012</w:t>
      </w:r>
      <w:bookmarkEnd w:id="18"/>
      <w:r w:rsidRPr="00134218">
        <w:rPr>
          <w:color w:val="FF0000"/>
        </w:rPr>
        <w:t xml:space="preserve"> </w:t>
      </w:r>
      <w:r>
        <w:t>and a total of</w:t>
      </w:r>
      <w:r w:rsidR="000517ED">
        <w:t xml:space="preserve"> one </w:t>
      </w:r>
      <w:r w:rsidRPr="00A7739E">
        <w:t>written submission</w:t>
      </w:r>
      <w:r w:rsidR="005B7097">
        <w:t xml:space="preserve"> was</w:t>
      </w:r>
      <w:r w:rsidRPr="00A7739E">
        <w:t xml:space="preserve"> received from the public as a result of the consultation process. </w:t>
      </w:r>
    </w:p>
    <w:p w:rsidR="00DA2F04" w:rsidRDefault="00DA2F04" w:rsidP="00DA2F04">
      <w:pPr>
        <w:tabs>
          <w:tab w:val="left" w:pos="8505"/>
        </w:tabs>
        <w:ind w:right="283"/>
      </w:pPr>
    </w:p>
    <w:p w:rsidR="00DA2F04" w:rsidRDefault="00DA2F04" w:rsidP="00DA2F04">
      <w:pPr>
        <w:tabs>
          <w:tab w:val="left" w:pos="8505"/>
        </w:tabs>
        <w:spacing w:after="120"/>
        <w:ind w:right="284"/>
      </w:pPr>
      <w:r>
        <w:t xml:space="preserve">Main issues raised by submitters relate to: </w:t>
      </w:r>
    </w:p>
    <w:p w:rsidR="000517ED" w:rsidRDefault="005B7097" w:rsidP="005B7097">
      <w:pPr>
        <w:numPr>
          <w:ilvl w:val="0"/>
          <w:numId w:val="2"/>
        </w:numPr>
        <w:rPr>
          <w:rFonts w:cs="Arial"/>
          <w:i/>
          <w:szCs w:val="24"/>
        </w:rPr>
      </w:pPr>
      <w:r w:rsidRPr="00451DCA">
        <w:rPr>
          <w:rFonts w:cs="Arial"/>
          <w:i/>
          <w:szCs w:val="24"/>
        </w:rPr>
        <w:t>Overwhelming support (evidenced by th</w:t>
      </w:r>
      <w:r w:rsidR="000517ED">
        <w:rPr>
          <w:rFonts w:cs="Arial"/>
          <w:i/>
          <w:szCs w:val="24"/>
        </w:rPr>
        <w:t xml:space="preserve">e attached petition with over </w:t>
      </w:r>
      <w:r w:rsidRPr="00451DCA">
        <w:rPr>
          <w:rFonts w:cs="Arial"/>
          <w:i/>
          <w:szCs w:val="24"/>
        </w:rPr>
        <w:t xml:space="preserve">1,200 signatures) for the proposal to provide more car parking at </w:t>
      </w:r>
    </w:p>
    <w:p w:rsidR="005B7097" w:rsidRDefault="005B7097" w:rsidP="000517ED">
      <w:pPr>
        <w:ind w:left="720"/>
        <w:rPr>
          <w:rFonts w:cs="Arial"/>
          <w:i/>
          <w:szCs w:val="24"/>
        </w:rPr>
      </w:pPr>
      <w:r w:rsidRPr="00451DCA">
        <w:rPr>
          <w:rFonts w:cs="Arial"/>
          <w:i/>
          <w:szCs w:val="24"/>
        </w:rPr>
        <w:t>Calvary Hospital</w:t>
      </w:r>
    </w:p>
    <w:p w:rsidR="005B7097" w:rsidRPr="005B7097" w:rsidRDefault="005B7097" w:rsidP="005B7097">
      <w:pPr>
        <w:ind w:left="720"/>
        <w:rPr>
          <w:rFonts w:cs="Arial"/>
          <w:i/>
          <w:szCs w:val="24"/>
        </w:rPr>
      </w:pPr>
    </w:p>
    <w:p w:rsidR="00DA2F04" w:rsidRDefault="005B7097" w:rsidP="005B7097">
      <w:pPr>
        <w:numPr>
          <w:ilvl w:val="0"/>
          <w:numId w:val="2"/>
        </w:numPr>
        <w:rPr>
          <w:rFonts w:cs="Arial"/>
          <w:i/>
          <w:szCs w:val="24"/>
        </w:rPr>
      </w:pPr>
      <w:r w:rsidRPr="00451DCA">
        <w:rPr>
          <w:rFonts w:cs="Arial"/>
          <w:i/>
          <w:szCs w:val="24"/>
        </w:rPr>
        <w:t>Protection of adjoining bushland</w:t>
      </w:r>
    </w:p>
    <w:p w:rsidR="005B7097" w:rsidRPr="005B7097" w:rsidRDefault="005B7097" w:rsidP="005B7097">
      <w:pPr>
        <w:ind w:left="720"/>
        <w:rPr>
          <w:rFonts w:cs="Arial"/>
          <w:i/>
          <w:szCs w:val="24"/>
        </w:rPr>
      </w:pPr>
    </w:p>
    <w:p w:rsidR="00DA2F04" w:rsidRDefault="00DA2F04" w:rsidP="00DA2F04">
      <w:pPr>
        <w:pStyle w:val="BodyText"/>
        <w:spacing w:before="120" w:after="240"/>
      </w:pPr>
      <w:r>
        <w:t xml:space="preserve">These issues were </w:t>
      </w:r>
      <w:r w:rsidR="000517ED">
        <w:t xml:space="preserve">noted </w:t>
      </w:r>
      <w:r>
        <w:t xml:space="preserve">in the ‘Report on Consultation’ that was prepared by </w:t>
      </w:r>
      <w:r w:rsidR="005B7097">
        <w:t xml:space="preserve">ESDD </w:t>
      </w:r>
      <w:r>
        <w:t>under s</w:t>
      </w:r>
      <w:r>
        <w:rPr>
          <w:color w:val="FF0000"/>
        </w:rPr>
        <w:t xml:space="preserve"> </w:t>
      </w:r>
      <w:r w:rsidRPr="004A26A3">
        <w:t>69 (2)</w:t>
      </w:r>
      <w:r>
        <w:t xml:space="preserve"> of the P&amp;D Act in conjunction with this variation document submitted to the Minister. </w:t>
      </w:r>
    </w:p>
    <w:p w:rsidR="00DA2F04" w:rsidRDefault="00DA2F04" w:rsidP="00DA2F04">
      <w:pPr>
        <w:pStyle w:val="Head2"/>
        <w:rPr>
          <w:rFonts w:cs="Arial"/>
        </w:rPr>
      </w:pPr>
      <w:bookmarkStart w:id="19" w:name="_Toc326311555"/>
      <w:r>
        <w:rPr>
          <w:rFonts w:cs="Arial"/>
        </w:rPr>
        <w:t xml:space="preserve">Revisions to the </w:t>
      </w:r>
      <w:r w:rsidR="004934B5">
        <w:rPr>
          <w:rFonts w:cs="Arial"/>
        </w:rPr>
        <w:t>e</w:t>
      </w:r>
      <w:r>
        <w:rPr>
          <w:rFonts w:cs="Arial"/>
        </w:rPr>
        <w:t xml:space="preserve">xhibited </w:t>
      </w:r>
      <w:r w:rsidR="004934B5">
        <w:rPr>
          <w:rFonts w:cs="Arial"/>
        </w:rPr>
        <w:t>d</w:t>
      </w:r>
      <w:r>
        <w:rPr>
          <w:rFonts w:cs="Arial"/>
        </w:rPr>
        <w:t xml:space="preserve">raft </w:t>
      </w:r>
      <w:r w:rsidR="004934B5">
        <w:rPr>
          <w:rFonts w:cs="Arial"/>
        </w:rPr>
        <w:t>v</w:t>
      </w:r>
      <w:r>
        <w:rPr>
          <w:rFonts w:cs="Arial"/>
        </w:rPr>
        <w:t>ariation</w:t>
      </w:r>
      <w:bookmarkEnd w:id="19"/>
    </w:p>
    <w:p w:rsidR="00DA2F04" w:rsidRDefault="00DA2F04" w:rsidP="005B7097">
      <w:pPr>
        <w:pStyle w:val="BodyText"/>
        <w:spacing w:after="0"/>
      </w:pPr>
      <w:r>
        <w:t xml:space="preserve">After analysis of the comments received during the draft variation consultation </w:t>
      </w:r>
      <w:r w:rsidRPr="000517ED">
        <w:t xml:space="preserve">period, </w:t>
      </w:r>
      <w:bookmarkStart w:id="20" w:name="no_changes"/>
      <w:r w:rsidRPr="000517ED">
        <w:t>no changes</w:t>
      </w:r>
      <w:bookmarkEnd w:id="20"/>
      <w:r>
        <w:t xml:space="preserve"> were made to the exhibited draft variation. </w:t>
      </w:r>
    </w:p>
    <w:p w:rsidR="00DA2F04" w:rsidRDefault="00DA2F04" w:rsidP="00DA2F04">
      <w:pPr>
        <w:pStyle w:val="BodyText"/>
        <w:spacing w:after="0"/>
        <w:ind w:left="360"/>
      </w:pPr>
    </w:p>
    <w:p w:rsidR="00DA2F04" w:rsidRDefault="00DA2F04" w:rsidP="00DA2F04">
      <w:pPr>
        <w:pStyle w:val="BodyText"/>
        <w:spacing w:after="0"/>
      </w:pPr>
    </w:p>
    <w:p w:rsidR="004934B5" w:rsidRDefault="004934B5" w:rsidP="00DA2F04">
      <w:pPr>
        <w:pStyle w:val="BodyText"/>
        <w:spacing w:after="0"/>
      </w:pPr>
    </w:p>
    <w:p w:rsidR="00DA2F04" w:rsidRDefault="00DA2F04"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B17157" w:rsidRDefault="00B17157" w:rsidP="00DA2F04">
      <w:pPr>
        <w:pStyle w:val="BodyText"/>
        <w:spacing w:after="0"/>
      </w:pPr>
    </w:p>
    <w:p w:rsidR="00691D18" w:rsidRDefault="00691D18" w:rsidP="00DA2F04">
      <w:pPr>
        <w:pStyle w:val="BodyText"/>
        <w:spacing w:after="0"/>
      </w:pPr>
    </w:p>
    <w:p w:rsidR="00691D18" w:rsidRDefault="00691D18" w:rsidP="00DA2F04">
      <w:pPr>
        <w:pStyle w:val="BodyText"/>
        <w:spacing w:after="0"/>
      </w:pPr>
    </w:p>
    <w:p w:rsidR="00DA2F04" w:rsidRDefault="00DA2F04" w:rsidP="00DA2F04">
      <w:pPr>
        <w:pStyle w:val="Head1"/>
        <w:numPr>
          <w:ilvl w:val="0"/>
          <w:numId w:val="1"/>
        </w:numPr>
        <w:tabs>
          <w:tab w:val="clear" w:pos="567"/>
        </w:tabs>
        <w:ind w:left="851" w:hanging="851"/>
        <w:rPr>
          <w:rFonts w:cs="Arial"/>
        </w:rPr>
      </w:pPr>
      <w:bookmarkStart w:id="21" w:name="_Toc326311556"/>
      <w:r>
        <w:rPr>
          <w:rFonts w:cs="Arial"/>
        </w:rPr>
        <w:t>VARIATION</w:t>
      </w:r>
      <w:bookmarkEnd w:id="21"/>
    </w:p>
    <w:p w:rsidR="00DA2F04" w:rsidRDefault="00DA2F04" w:rsidP="00DA2F04">
      <w:pPr>
        <w:pStyle w:val="Head2"/>
      </w:pPr>
      <w:bookmarkStart w:id="22" w:name="_Toc326311557"/>
      <w:bookmarkStart w:id="23" w:name="_Toc189989954"/>
      <w:r>
        <w:t>Variation to the Territory Plan Map</w:t>
      </w:r>
      <w:bookmarkEnd w:id="22"/>
    </w:p>
    <w:bookmarkEnd w:id="23"/>
    <w:p w:rsidR="00DA2F04" w:rsidRDefault="00DA2F04" w:rsidP="00DA2F04">
      <w:pPr>
        <w:pStyle w:val="BodyText"/>
        <w:spacing w:after="240"/>
      </w:pPr>
      <w:r>
        <w:t xml:space="preserve">The Territory Plan map for </w:t>
      </w:r>
      <w:r w:rsidR="005B7097">
        <w:t>Bruce, section 110 block 1 (part)</w:t>
      </w:r>
      <w:r w:rsidR="00EE5BDD">
        <w:t xml:space="preserve"> </w:t>
      </w:r>
      <w:r>
        <w:t>is varied for the area subject to the variation as shown in Figure 2.1:</w:t>
      </w:r>
    </w:p>
    <w:p w:rsidR="005B7097" w:rsidRDefault="00B726CD" w:rsidP="00DA2F04">
      <w:pPr>
        <w:pStyle w:val="BodyText"/>
        <w:rPr>
          <w:rFonts w:cs="Times New Roman"/>
        </w:rPr>
      </w:pPr>
      <w:r>
        <w:rPr>
          <w:rFonts w:cs="Times New Roman"/>
          <w:noProof/>
          <w:lang w:eastAsia="en-AU"/>
        </w:rPr>
        <w:pict>
          <v:shape id="Picture 5" o:spid="_x0000_i1027" type="#_x0000_t75" style="width:381pt;height:540pt;visibility:visible">
            <v:imagedata r:id="rId15" o:title=""/>
          </v:shape>
        </w:pict>
      </w:r>
    </w:p>
    <w:p w:rsidR="00824A6C" w:rsidRDefault="00824A6C" w:rsidP="00DA2F04">
      <w:pPr>
        <w:rPr>
          <w:rFonts w:cs="Arial"/>
          <w:b/>
          <w:bCs/>
        </w:rPr>
      </w:pPr>
    </w:p>
    <w:p w:rsidR="005B7097" w:rsidRDefault="00DA2F04" w:rsidP="00691D18">
      <w:r>
        <w:rPr>
          <w:rFonts w:cs="Arial"/>
          <w:b/>
          <w:bCs/>
        </w:rPr>
        <w:t xml:space="preserve">Figure 2.1 Proposed Territory Plan </w:t>
      </w:r>
      <w:r w:rsidR="004934B5">
        <w:rPr>
          <w:rFonts w:cs="Arial"/>
          <w:b/>
          <w:bCs/>
        </w:rPr>
        <w:t xml:space="preserve">Zones </w:t>
      </w:r>
      <w:r>
        <w:rPr>
          <w:rFonts w:cs="Arial"/>
          <w:b/>
          <w:bCs/>
        </w:rPr>
        <w:t>Map</w:t>
      </w:r>
    </w:p>
    <w:p w:rsidR="00691D18" w:rsidRDefault="00DA2F04" w:rsidP="00DA2F04">
      <w:pPr>
        <w:pStyle w:val="BodyText"/>
      </w:pPr>
      <w:r>
        <w:br w:type="page"/>
      </w:r>
    </w:p>
    <w:p w:rsidR="00691D18" w:rsidRDefault="00691D18" w:rsidP="00DA2F04">
      <w:pPr>
        <w:pStyle w:val="BodyText"/>
      </w:pPr>
    </w:p>
    <w:p w:rsidR="00691D18" w:rsidRDefault="00691D18" w:rsidP="00DA2F04">
      <w:pPr>
        <w:pStyle w:val="BodyText"/>
      </w:pPr>
    </w:p>
    <w:p w:rsidR="004934B5" w:rsidRDefault="004934B5" w:rsidP="00DA2F04">
      <w:pPr>
        <w:pStyle w:val="BodyText"/>
      </w:pPr>
    </w:p>
    <w:p w:rsidR="004934B5" w:rsidRDefault="004934B5" w:rsidP="00DA2F04">
      <w:pPr>
        <w:pStyle w:val="BodyText"/>
      </w:pPr>
    </w:p>
    <w:p w:rsidR="00691D18" w:rsidRDefault="00691D18" w:rsidP="00DA2F04">
      <w:pPr>
        <w:pStyle w:val="BodyText"/>
      </w:pPr>
    </w:p>
    <w:p w:rsidR="00DA2F04" w:rsidRDefault="00DA2F04" w:rsidP="00DA2F04">
      <w:pPr>
        <w:pStyle w:val="BodyText"/>
        <w:rPr>
          <w:b/>
          <w:bCs/>
        </w:rPr>
      </w:pPr>
      <w:r>
        <w:rPr>
          <w:b/>
          <w:bCs/>
        </w:rPr>
        <w:t>Interpretation service</w:t>
      </w:r>
    </w:p>
    <w:p w:rsidR="00DA2F04" w:rsidRDefault="00B726CD" w:rsidP="00DA2F04">
      <w:pPr>
        <w:rPr>
          <w:rFonts w:cs="Arial"/>
        </w:rPr>
      </w:pPr>
      <w:r>
        <w:rPr>
          <w:rFonts w:cs="Arial"/>
        </w:rPr>
        <w:pict>
          <v:shape id="_x0000_i1028" type="#_x0000_t75" style="width:423pt;height:279pt" o:bordertopcolor="this" o:borderleftcolor="this" o:borderbottomcolor="this" o:borderrightcolor="this" fillcolor="window">
            <v:imagedata r:id="rId16" o:title=""/>
          </v:shape>
        </w:pict>
      </w:r>
    </w:p>
    <w:p w:rsidR="00DA2F04" w:rsidRDefault="00DA2F04" w:rsidP="00DA2F04">
      <w:pPr>
        <w:rPr>
          <w:rFonts w:ascii="Times New Roman" w:hAnsi="Times New Roman"/>
        </w:rPr>
      </w:pPr>
    </w:p>
    <w:p w:rsidR="00DA2F04" w:rsidRDefault="00DA2F04"/>
    <w:sectPr w:rsidR="00DA2F04">
      <w:headerReference w:type="default"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B74" w:rsidRDefault="00991B74">
      <w:r>
        <w:separator/>
      </w:r>
    </w:p>
  </w:endnote>
  <w:endnote w:type="continuationSeparator" w:id="0">
    <w:p w:rsidR="00991B74" w:rsidRDefault="0099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67" w:rsidRDefault="007F07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87" w:rsidRDefault="00023187" w:rsidP="00EA3E1B">
    <w:pPr>
      <w:pStyle w:val="Footer"/>
    </w:pPr>
    <w:r>
      <w:rPr>
        <w:sz w:val="18"/>
        <w:szCs w:val="18"/>
      </w:rPr>
      <w:tab/>
    </w:r>
  </w:p>
  <w:p w:rsidR="00023187" w:rsidRPr="007F0767" w:rsidRDefault="007F0767" w:rsidP="007F0767">
    <w:pPr>
      <w:pStyle w:val="Footer"/>
      <w:jc w:val="center"/>
      <w:rPr>
        <w:rFonts w:cs="Arial"/>
        <w:sz w:val="14"/>
        <w:szCs w:val="14"/>
      </w:rPr>
    </w:pPr>
    <w:r w:rsidRPr="007F0767">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0C" w:rsidRDefault="00E7780C" w:rsidP="00E7780C">
    <w:pPr>
      <w:pStyle w:val="Footer"/>
      <w:rPr>
        <w:rFonts w:cs="Arial"/>
        <w:sz w:val="18"/>
        <w:szCs w:val="18"/>
      </w:rPr>
    </w:pPr>
    <w:r>
      <w:rPr>
        <w:rFonts w:cs="Arial"/>
        <w:sz w:val="18"/>
        <w:szCs w:val="18"/>
      </w:rPr>
      <w:t>*Name amended under Legislation Act, s 60</w:t>
    </w:r>
  </w:p>
  <w:p w:rsidR="00023187" w:rsidRPr="007F0767" w:rsidRDefault="007F0767" w:rsidP="007F0767">
    <w:pPr>
      <w:pStyle w:val="Footer"/>
      <w:jc w:val="center"/>
      <w:rPr>
        <w:rFonts w:cs="Arial"/>
        <w:sz w:val="14"/>
        <w:szCs w:val="14"/>
      </w:rPr>
    </w:pPr>
    <w:r w:rsidRPr="007F0767">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87" w:rsidRPr="00CD5C81" w:rsidRDefault="00023187">
    <w:pPr>
      <w:pStyle w:val="Footer"/>
      <w:rPr>
        <w:sz w:val="18"/>
        <w:szCs w:val="18"/>
      </w:rPr>
    </w:pPr>
    <w:r>
      <w:rPr>
        <w:sz w:val="18"/>
        <w:szCs w:val="18"/>
      </w:rPr>
      <w:tab/>
    </w:r>
    <w:r w:rsidRPr="00CD5C81">
      <w:rPr>
        <w:sz w:val="18"/>
        <w:szCs w:val="18"/>
      </w:rPr>
      <w:t>R</w:t>
    </w:r>
    <w:r>
      <w:rPr>
        <w:sz w:val="18"/>
        <w:szCs w:val="18"/>
      </w:rPr>
      <w:t xml:space="preserve">ecommended Draft </w:t>
    </w:r>
    <w:r w:rsidRPr="00CD5C81">
      <w:rPr>
        <w:sz w:val="18"/>
        <w:szCs w:val="18"/>
      </w:rPr>
      <w:t>Version</w:t>
    </w:r>
    <w:r w:rsidRPr="00CD5C81">
      <w:rPr>
        <w:sz w:val="18"/>
        <w:szCs w:val="18"/>
      </w:rPr>
      <w:tab/>
    </w:r>
  </w:p>
  <w:p w:rsidR="00023187" w:rsidRDefault="00023187">
    <w:pPr>
      <w:pStyle w:val="Footer"/>
    </w:pPr>
    <w:r w:rsidRPr="00CD5C81">
      <w:rPr>
        <w:snapToGrid w:val="0"/>
        <w:sz w:val="18"/>
        <w:szCs w:val="18"/>
      </w:rPr>
      <w:tab/>
      <w:t xml:space="preserve">Page </w:t>
    </w:r>
    <w:r w:rsidRPr="00CD5C81">
      <w:rPr>
        <w:snapToGrid w:val="0"/>
        <w:sz w:val="18"/>
        <w:szCs w:val="18"/>
      </w:rPr>
      <w:fldChar w:fldCharType="begin"/>
    </w:r>
    <w:r w:rsidRPr="00CD5C81">
      <w:rPr>
        <w:snapToGrid w:val="0"/>
        <w:sz w:val="18"/>
        <w:szCs w:val="18"/>
      </w:rPr>
      <w:instrText xml:space="preserve"> PAGE </w:instrText>
    </w:r>
    <w:r w:rsidRPr="00CD5C81">
      <w:rPr>
        <w:snapToGrid w:val="0"/>
        <w:sz w:val="18"/>
        <w:szCs w:val="18"/>
      </w:rPr>
      <w:fldChar w:fldCharType="separate"/>
    </w:r>
    <w:r w:rsidR="007F0767">
      <w:rPr>
        <w:noProof/>
        <w:snapToGrid w:val="0"/>
        <w:sz w:val="18"/>
        <w:szCs w:val="18"/>
      </w:rPr>
      <w:t>1</w:t>
    </w:r>
    <w:r w:rsidRPr="00CD5C81">
      <w:rPr>
        <w:snapToGrid w:val="0"/>
        <w:sz w:val="18"/>
        <w:szCs w:val="18"/>
      </w:rPr>
      <w:fldChar w:fldCharType="end"/>
    </w:r>
    <w:r>
      <w:t xml:space="preserve"> </w:t>
    </w:r>
  </w:p>
  <w:p w:rsidR="00CF1E4C" w:rsidRPr="007F0767" w:rsidRDefault="007F0767" w:rsidP="007F0767">
    <w:pPr>
      <w:pStyle w:val="Footer"/>
      <w:jc w:val="center"/>
      <w:rPr>
        <w:rFonts w:cs="Arial"/>
        <w:sz w:val="14"/>
        <w:szCs w:val="14"/>
      </w:rPr>
    </w:pPr>
    <w:r w:rsidRPr="007F0767">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B74" w:rsidRDefault="00991B74">
      <w:r>
        <w:separator/>
      </w:r>
    </w:p>
  </w:footnote>
  <w:footnote w:type="continuationSeparator" w:id="0">
    <w:p w:rsidR="00991B74" w:rsidRDefault="00991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67" w:rsidRDefault="007F07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87" w:rsidRPr="001E2591" w:rsidRDefault="00023187" w:rsidP="001E2591">
    <w:pPr>
      <w:pStyle w:val="Header"/>
      <w:spacing w:before="360"/>
      <w:ind w:left="5760"/>
      <w:jc w:val="right"/>
      <w:rPr>
        <w:sz w:val="28"/>
        <w:szCs w:val="28"/>
      </w:rPr>
    </w:pPr>
    <w:r w:rsidRPr="001E2591">
      <w:rPr>
        <w:sz w:val="28"/>
        <w:szCs w:val="28"/>
      </w:rPr>
      <w:t xml:space="preserve">Annexure A </w:t>
    </w:r>
  </w:p>
  <w:p w:rsidR="00023187" w:rsidRPr="001E2591" w:rsidRDefault="0023600A" w:rsidP="001E2591">
    <w:pPr>
      <w:pStyle w:val="Header"/>
      <w:spacing w:before="360"/>
      <w:ind w:left="5670"/>
      <w:jc w:val="right"/>
      <w:rPr>
        <w:b/>
        <w:sz w:val="32"/>
        <w:szCs w:val="3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8752;visibility:visible">
          <v:imagedata r:id="rId1" o:title=""/>
        </v:shape>
      </w:pict>
    </w:r>
    <w:r w:rsidR="00023187">
      <w:rPr>
        <w:b/>
        <w:sz w:val="32"/>
        <w:szCs w:val="32"/>
      </w:rPr>
      <w:t xml:space="preserve">ACT Planning </w:t>
    </w:r>
    <w:r w:rsidR="00023187" w:rsidRPr="001E2591">
      <w:rPr>
        <w:b/>
        <w:sz w:val="32"/>
        <w:szCs w:val="32"/>
      </w:rPr>
      <w:t>and</w:t>
    </w:r>
    <w:r w:rsidR="00023187" w:rsidRPr="001E2591">
      <w:rPr>
        <w:b/>
        <w:sz w:val="32"/>
        <w:szCs w:val="32"/>
      </w:rPr>
      <w:br/>
      <w:t>Land Authority</w:t>
    </w:r>
  </w:p>
  <w:p w:rsidR="00023187" w:rsidRDefault="000231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67" w:rsidRDefault="007F07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87" w:rsidRDefault="000231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420DE"/>
    <w:multiLevelType w:val="hybridMultilevel"/>
    <w:tmpl w:val="5BE82AA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 w15:restartNumberingAfterBreak="0">
    <w:nsid w:val="1A4C0C9C"/>
    <w:multiLevelType w:val="hybridMultilevel"/>
    <w:tmpl w:val="E1EE06C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 w15:restartNumberingAfterBreak="0">
    <w:nsid w:val="29752F7C"/>
    <w:multiLevelType w:val="hybridMultilevel"/>
    <w:tmpl w:val="E4844C8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4E3E71F1"/>
    <w:multiLevelType w:val="multilevel"/>
    <w:tmpl w:val="F9B2D9F0"/>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29E6"/>
    <w:rsid w:val="00023187"/>
    <w:rsid w:val="000517ED"/>
    <w:rsid w:val="000B1621"/>
    <w:rsid w:val="000E7F12"/>
    <w:rsid w:val="00134218"/>
    <w:rsid w:val="00136D60"/>
    <w:rsid w:val="001E2591"/>
    <w:rsid w:val="0023600A"/>
    <w:rsid w:val="00237375"/>
    <w:rsid w:val="00245B00"/>
    <w:rsid w:val="002C6918"/>
    <w:rsid w:val="002E660E"/>
    <w:rsid w:val="002F34C8"/>
    <w:rsid w:val="00451DCA"/>
    <w:rsid w:val="004934B5"/>
    <w:rsid w:val="004A26A3"/>
    <w:rsid w:val="004E1A33"/>
    <w:rsid w:val="004F0463"/>
    <w:rsid w:val="00501F15"/>
    <w:rsid w:val="005B1FC8"/>
    <w:rsid w:val="005B45DC"/>
    <w:rsid w:val="005B7097"/>
    <w:rsid w:val="00691D18"/>
    <w:rsid w:val="00695197"/>
    <w:rsid w:val="007D29E6"/>
    <w:rsid w:val="007E50AD"/>
    <w:rsid w:val="007F0767"/>
    <w:rsid w:val="00824A6C"/>
    <w:rsid w:val="00824AC4"/>
    <w:rsid w:val="00841854"/>
    <w:rsid w:val="008B498E"/>
    <w:rsid w:val="008B76F5"/>
    <w:rsid w:val="00967F20"/>
    <w:rsid w:val="00973A9C"/>
    <w:rsid w:val="00984704"/>
    <w:rsid w:val="00991B74"/>
    <w:rsid w:val="009C35DE"/>
    <w:rsid w:val="009F2585"/>
    <w:rsid w:val="00A02B2A"/>
    <w:rsid w:val="00A75247"/>
    <w:rsid w:val="00A7739E"/>
    <w:rsid w:val="00AE3975"/>
    <w:rsid w:val="00AF4641"/>
    <w:rsid w:val="00B0195D"/>
    <w:rsid w:val="00B17157"/>
    <w:rsid w:val="00B36ACC"/>
    <w:rsid w:val="00B64130"/>
    <w:rsid w:val="00B726CD"/>
    <w:rsid w:val="00CD5C81"/>
    <w:rsid w:val="00CF1E4C"/>
    <w:rsid w:val="00D41B19"/>
    <w:rsid w:val="00D87C01"/>
    <w:rsid w:val="00DA2F04"/>
    <w:rsid w:val="00E04FD3"/>
    <w:rsid w:val="00E7780C"/>
    <w:rsid w:val="00E845E1"/>
    <w:rsid w:val="00EA3E1B"/>
    <w:rsid w:val="00EA6D39"/>
    <w:rsid w:val="00EA7397"/>
    <w:rsid w:val="00EE5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AE3EE694-EEB2-4E4B-BB4A-D7B05942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autoRedefine/>
    <w:uiPriority w:val="39"/>
    <w:rsid w:val="004934B5"/>
    <w:pPr>
      <w:tabs>
        <w:tab w:val="left" w:pos="480"/>
        <w:tab w:val="left" w:pos="709"/>
        <w:tab w:val="left" w:pos="8222"/>
      </w:tabs>
      <w:spacing w:before="360"/>
      <w:ind w:right="84"/>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rPr>
      <w:rFonts w:cs="Arial"/>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customStyle="1" w:styleId="hidden">
    <w:name w:val="hidden"/>
    <w:basedOn w:val="Normal"/>
    <w:next w:val="Normal"/>
    <w:pPr>
      <w:numPr>
        <w:numId w:val="1"/>
      </w:numPr>
    </w:pPr>
    <w:rPr>
      <w:rFonts w:cs="Arial"/>
      <w:vanish/>
      <w:color w:val="FF0000"/>
    </w:rPr>
  </w:style>
  <w:style w:type="paragraph" w:customStyle="1" w:styleId="Head1">
    <w:name w:val="Head 1"/>
    <w:basedOn w:val="Normal"/>
    <w:next w:val="BodyText"/>
    <w:pPr>
      <w:tabs>
        <w:tab w:val="num" w:pos="360"/>
        <w:tab w:val="num" w:pos="851"/>
      </w:tabs>
      <w:spacing w:after="240"/>
      <w:ind w:left="851" w:hanging="851"/>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E7780C"/>
    <w:rPr>
      <w:rFonts w:ascii="Arial" w:hAnsi="Arial" w:cs="Times New Roman"/>
      <w:sz w:val="24"/>
      <w:lang w:val="x-none" w:eastAsia="en-US"/>
    </w:rPr>
  </w:style>
  <w:style w:type="character" w:customStyle="1" w:styleId="CharChar1">
    <w:name w:val="Char Char1"/>
    <w:basedOn w:val="DefaultParagraphFont"/>
    <w:semiHidden/>
    <w:locked/>
    <w:rPr>
      <w:rFonts w:ascii="Arial" w:hAnsi="Arial" w:cs="Arial"/>
      <w:sz w:val="24"/>
      <w:lang w:val="en-AU" w:eastAsia="en-US" w:bidi="ar-SA"/>
    </w:rPr>
  </w:style>
  <w:style w:type="character" w:customStyle="1" w:styleId="AmainChar">
    <w:name w:val="A main Char"/>
    <w:basedOn w:val="DefaultParagraphFont"/>
    <w:link w:val="Amain"/>
    <w:locked/>
    <w:rPr>
      <w:rFonts w:cs="Times New Roman"/>
      <w:sz w:val="24"/>
      <w:szCs w:val="24"/>
      <w:lang w:val="en-AU" w:eastAsia="en-US" w:bidi="ar-SA"/>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lang w:val="x-none" w:eastAsia="en-US"/>
    </w:rPr>
  </w:style>
  <w:style w:type="paragraph" w:customStyle="1" w:styleId="TAbodytext">
    <w:name w:val="TA body text"/>
    <w:basedOn w:val="Normal"/>
    <w:link w:val="TAbodytextChar"/>
    <w:rsid w:val="00973A9C"/>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973A9C"/>
    <w:rPr>
      <w:rFonts w:ascii="Arial" w:hAnsi="Arial" w:cs="Times New Roman"/>
      <w:sz w:val="24"/>
      <w:szCs w:val="24"/>
    </w:rPr>
  </w:style>
  <w:style w:type="paragraph" w:customStyle="1" w:styleId="TAfiguretext">
    <w:name w:val="TA figure text"/>
    <w:basedOn w:val="Normal"/>
    <w:rsid w:val="00973A9C"/>
    <w:pPr>
      <w:tabs>
        <w:tab w:val="left" w:pos="720"/>
        <w:tab w:val="left" w:pos="1440"/>
      </w:tabs>
      <w:spacing w:after="120"/>
    </w:pPr>
    <w:rPr>
      <w:sz w:val="20"/>
      <w:szCs w:val="24"/>
      <w:lang w:eastAsia="en-AU"/>
    </w:rPr>
  </w:style>
  <w:style w:type="paragraph" w:customStyle="1" w:styleId="Billname">
    <w:name w:val="Billname"/>
    <w:basedOn w:val="Normal"/>
    <w:rsid w:val="00EA3E1B"/>
    <w:pPr>
      <w:tabs>
        <w:tab w:val="left" w:pos="2400"/>
        <w:tab w:val="left" w:pos="2880"/>
      </w:tabs>
      <w:spacing w:before="1220" w:after="100" w:line="276" w:lineRule="auto"/>
    </w:pPr>
    <w:rPr>
      <w:rFonts w:ascii="Calibri" w:hAnsi="Calibri" w:cs="Arial"/>
      <w:b/>
      <w:bCs/>
      <w:sz w:val="40"/>
      <w:szCs w:val="40"/>
    </w:rPr>
  </w:style>
  <w:style w:type="paragraph" w:customStyle="1" w:styleId="N-line3">
    <w:name w:val="N-line3"/>
    <w:basedOn w:val="Normal"/>
    <w:next w:val="Normal"/>
    <w:rsid w:val="00EA3E1B"/>
    <w:pPr>
      <w:pBdr>
        <w:bottom w:val="single" w:sz="12" w:space="1" w:color="auto"/>
      </w:pBdr>
      <w:spacing w:after="200" w:line="276" w:lineRule="auto"/>
      <w:jc w:val="both"/>
    </w:pPr>
    <w:rPr>
      <w:rFonts w:ascii="Calibri" w:hAnsi="Calibri" w:cs="Arial"/>
      <w:sz w:val="22"/>
      <w:szCs w:val="24"/>
    </w:rPr>
  </w:style>
  <w:style w:type="paragraph" w:customStyle="1" w:styleId="madeunder">
    <w:name w:val="made under"/>
    <w:basedOn w:val="Normal"/>
    <w:rsid w:val="00EA3E1B"/>
    <w:pPr>
      <w:spacing w:before="180" w:after="60" w:line="276" w:lineRule="auto"/>
      <w:jc w:val="both"/>
    </w:pPr>
    <w:rPr>
      <w:rFonts w:ascii="Calibri" w:hAnsi="Calibri" w:cs="Arial"/>
      <w:sz w:val="22"/>
      <w:szCs w:val="24"/>
    </w:rPr>
  </w:style>
  <w:style w:type="paragraph" w:customStyle="1" w:styleId="CoverActName">
    <w:name w:val="CoverActName"/>
    <w:basedOn w:val="Normal"/>
    <w:rsid w:val="00EA3E1B"/>
    <w:pPr>
      <w:tabs>
        <w:tab w:val="left" w:pos="2600"/>
      </w:tabs>
      <w:spacing w:before="200" w:after="60" w:line="276" w:lineRule="auto"/>
      <w:jc w:val="both"/>
    </w:pPr>
    <w:rPr>
      <w:rFonts w:ascii="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4340</Characters>
  <Application>Microsoft Office Word</Application>
  <DocSecurity>0</DocSecurity>
  <Lines>191</Lines>
  <Paragraphs>64</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
  <LinksUpToDate>false</LinksUpToDate>
  <CharactersWithSpaces>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subject/>
  <dc:creator>ACT Government</dc:creator>
  <cp:keywords/>
  <dc:description/>
  <cp:lastModifiedBy>PCODCS</cp:lastModifiedBy>
  <cp:revision>5</cp:revision>
  <cp:lastPrinted>2012-06-01T01:07:00Z</cp:lastPrinted>
  <dcterms:created xsi:type="dcterms:W3CDTF">2018-09-12T04:17:00Z</dcterms:created>
  <dcterms:modified xsi:type="dcterms:W3CDTF">2018-09-12T04:17:00Z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A7343417</vt:lpwstr>
  </property>
  <property fmtid="{D5CDD505-2E9C-101B-9397-08002B2CF9AE}" pid="4" name="Objective-Title">
    <vt:lpwstr>03 Notifiable Instrument -  Variation 313 Attached</vt:lpwstr>
  </property>
  <property fmtid="{D5CDD505-2E9C-101B-9397-08002B2CF9AE}" pid="5" name="Objective-Comment">
    <vt:lpwstr> </vt:lpwstr>
  </property>
  <property fmtid="{D5CDD505-2E9C-101B-9397-08002B2CF9AE}" pid="6" name="Objective-CreationStamp">
    <vt:filetime>2012-05-27T14:00:00Z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2012-05-29T14:00:00Z</vt:filetime>
  </property>
  <property fmtid="{D5CDD505-2E9C-101B-9397-08002B2CF9AE}" pid="10" name="Objective-ModificationStamp">
    <vt:filetime>2012-05-29T14:00:00Z</vt:filetime>
  </property>
  <property fmtid="{D5CDD505-2E9C-101B-9397-08002B2CF9AE}" pid="11" name="Objective-Owner">
    <vt:lpwstr>Chris Thompson</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03 Notifiable Instrument approval</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1-2011/18886</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