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7E9" w:rsidRDefault="006827E9" w:rsidP="006827E9">
      <w:pPr>
        <w:spacing w:line="240" w:lineRule="auto"/>
        <w:rPr>
          <w:sz w:val="22"/>
          <w:lang w:eastAsia="en-US"/>
        </w:rPr>
      </w:pPr>
      <w:bookmarkStart w:id="0" w:name="_GoBack"/>
      <w:bookmarkEnd w:id="0"/>
    </w:p>
    <w:p w:rsidR="006827E9" w:rsidRPr="006827E9" w:rsidRDefault="006827E9" w:rsidP="006827E9">
      <w:pPr>
        <w:pStyle w:val="BodyText"/>
        <w:spacing w:after="0"/>
      </w:pPr>
      <w:r w:rsidRPr="006827E9">
        <w:t>Australian Capital Territory</w:t>
      </w:r>
    </w:p>
    <w:p w:rsidR="006827E9" w:rsidRDefault="006827E9" w:rsidP="006827E9">
      <w:pPr>
        <w:pStyle w:val="Billname"/>
        <w:spacing w:before="0"/>
        <w:rPr>
          <w:rFonts w:cs="Arial"/>
        </w:rPr>
      </w:pPr>
      <w:r>
        <w:rPr>
          <w:rFonts w:cs="Arial"/>
        </w:rPr>
        <w:t>Planning and Development (Draft Variation No 311) Consultation Notice 2012</w:t>
      </w:r>
    </w:p>
    <w:p w:rsidR="006827E9" w:rsidRPr="006827E9" w:rsidRDefault="006827E9" w:rsidP="006827E9">
      <w:pPr>
        <w:pStyle w:val="hidden"/>
        <w:rPr>
          <w:vanish w:val="0"/>
          <w:color w:val="auto"/>
        </w:rPr>
      </w:pPr>
      <w:bookmarkStart w:id="1" w:name="Citation"/>
    </w:p>
    <w:p w:rsidR="006827E9" w:rsidRPr="006827E9" w:rsidRDefault="006827E9" w:rsidP="005B4330">
      <w:pPr>
        <w:pStyle w:val="BodyText"/>
      </w:pPr>
      <w:r w:rsidRPr="006827E9">
        <w:t xml:space="preserve">Dickson Group Centre – Introduction of a Precinct Code and Zone Changes </w:t>
      </w:r>
    </w:p>
    <w:p w:rsidR="006827E9" w:rsidRPr="006827E9" w:rsidRDefault="006827E9" w:rsidP="006827E9">
      <w:pPr>
        <w:spacing w:before="240" w:after="60" w:line="240" w:lineRule="auto"/>
        <w:rPr>
          <w:b/>
          <w:sz w:val="24"/>
          <w:szCs w:val="24"/>
          <w:vertAlign w:val="superscript"/>
          <w:lang w:eastAsia="en-US"/>
        </w:rPr>
      </w:pPr>
      <w:r w:rsidRPr="006827E9">
        <w:rPr>
          <w:b/>
          <w:sz w:val="24"/>
          <w:szCs w:val="24"/>
          <w:lang w:eastAsia="en-US"/>
        </w:rPr>
        <w:t>Notifiable instrument NI2012—</w:t>
      </w:r>
      <w:r w:rsidR="00177560">
        <w:rPr>
          <w:b/>
          <w:sz w:val="24"/>
          <w:szCs w:val="24"/>
          <w:lang w:eastAsia="en-US"/>
        </w:rPr>
        <w:t>390</w:t>
      </w:r>
    </w:p>
    <w:p w:rsidR="006827E9" w:rsidRDefault="006827E9" w:rsidP="006827E9">
      <w:pPr>
        <w:pStyle w:val="madeunder"/>
        <w:rPr>
          <w:rFonts w:cs="Arial"/>
          <w:sz w:val="20"/>
        </w:rPr>
      </w:pPr>
      <w:r w:rsidRPr="00DD46A0">
        <w:rPr>
          <w:rFonts w:cs="Arial"/>
          <w:sz w:val="20"/>
        </w:rPr>
        <w:t>made under the</w:t>
      </w:r>
    </w:p>
    <w:p w:rsidR="006827E9" w:rsidRDefault="006827E9" w:rsidP="006827E9">
      <w:pPr>
        <w:pStyle w:val="CoverActName"/>
        <w:spacing w:before="240"/>
        <w:jc w:val="left"/>
        <w:rPr>
          <w:rFonts w:cs="Arial"/>
          <w:sz w:val="20"/>
          <w:vertAlign w:val="superscript"/>
        </w:rPr>
      </w:pPr>
      <w:r>
        <w:rPr>
          <w:rFonts w:cs="Arial"/>
          <w:i/>
          <w:sz w:val="20"/>
        </w:rPr>
        <w:t>Planning and Development Act 2007</w:t>
      </w:r>
      <w:r>
        <w:rPr>
          <w:rFonts w:cs="Arial"/>
          <w:sz w:val="20"/>
        </w:rPr>
        <w:t>, section 63 (Public consultation - notification) and section 64 (Public consultation – notice of interim effect etc)</w:t>
      </w:r>
    </w:p>
    <w:bookmarkEnd w:id="1"/>
    <w:p w:rsidR="006827E9" w:rsidRDefault="006827E9" w:rsidP="006827E9">
      <w:pPr>
        <w:pStyle w:val="N-line3"/>
        <w:pBdr>
          <w:bottom w:val="none" w:sz="0" w:space="0" w:color="auto"/>
        </w:pBdr>
        <w:rPr>
          <w:rFonts w:cs="Arial"/>
        </w:rPr>
      </w:pPr>
    </w:p>
    <w:p w:rsidR="006827E9" w:rsidRDefault="006827E9" w:rsidP="006827E9">
      <w:pPr>
        <w:pStyle w:val="N-line3"/>
        <w:pBdr>
          <w:top w:val="single" w:sz="12" w:space="1" w:color="auto"/>
          <w:bottom w:val="none" w:sz="0" w:space="0" w:color="auto"/>
        </w:pBdr>
        <w:jc w:val="left"/>
        <w:rPr>
          <w:rFonts w:cs="Arial"/>
        </w:rPr>
      </w:pPr>
    </w:p>
    <w:p w:rsidR="006827E9" w:rsidRPr="006827E9" w:rsidRDefault="006827E9" w:rsidP="005B4330">
      <w:pPr>
        <w:pStyle w:val="BodyText"/>
      </w:pPr>
      <w:r w:rsidRPr="006827E9">
        <w:t xml:space="preserve">Draft Variation Number </w:t>
      </w:r>
      <w:bookmarkStart w:id="2" w:name="Variation_number1"/>
      <w:r w:rsidRPr="006827E9">
        <w:t>311</w:t>
      </w:r>
      <w:bookmarkEnd w:id="2"/>
      <w:r w:rsidRPr="006827E9">
        <w:t xml:space="preserve"> to the Territory Plan (see </w:t>
      </w:r>
      <w:r w:rsidRPr="006827E9">
        <w:rPr>
          <w:b/>
          <w:i/>
        </w:rPr>
        <w:t>Annexure A</w:t>
      </w:r>
      <w:r w:rsidRPr="006827E9">
        <w:t xml:space="preserve">) </w:t>
      </w:r>
      <w:bookmarkStart w:id="3" w:name="Description"/>
      <w:r w:rsidRPr="006827E9">
        <w:t xml:space="preserve">Dickson Group Centre </w:t>
      </w:r>
      <w:bookmarkEnd w:id="3"/>
      <w:r w:rsidRPr="006827E9">
        <w:t xml:space="preserve">proposes to change the development controls at Dickson shopping centre and to rezone part of a car park next to the Tradies Club in Dickson for use as a park.  The revised provisions will be included in a stand-alone precinct code for the centre and some consequential changes to provisions in the group centres development code are proposed to </w:t>
      </w:r>
      <w:r w:rsidR="00FC6696">
        <w:t>remove</w:t>
      </w:r>
      <w:r w:rsidRPr="006827E9">
        <w:t xml:space="preserve"> potential confusion on what provision applies.</w:t>
      </w:r>
    </w:p>
    <w:p w:rsidR="006827E9" w:rsidRPr="006827E9" w:rsidRDefault="006827E9" w:rsidP="005B4330">
      <w:pPr>
        <w:pStyle w:val="BodyText"/>
      </w:pPr>
      <w:r w:rsidRPr="006827E9">
        <w:t xml:space="preserve">The draft variation is available online at </w:t>
      </w:r>
      <w:r w:rsidRPr="006827E9">
        <w:rPr>
          <w:b/>
        </w:rPr>
        <w:t xml:space="preserve">www.act.gov.au/draftvariations </w:t>
      </w:r>
      <w:r w:rsidRPr="006827E9">
        <w:t>until the closing date for written comments and background documents</w:t>
      </w:r>
      <w:r w:rsidRPr="006827E9">
        <w:rPr>
          <w:b/>
        </w:rPr>
        <w:t xml:space="preserve"> </w:t>
      </w:r>
      <w:r w:rsidRPr="006827E9">
        <w:t xml:space="preserve">are available at </w:t>
      </w:r>
      <w:r w:rsidRPr="006827E9">
        <w:rPr>
          <w:b/>
        </w:rPr>
        <w:t>www.act.gov.au/dickson.</w:t>
      </w:r>
    </w:p>
    <w:p w:rsidR="006827E9" w:rsidRPr="006827E9" w:rsidRDefault="005B4330" w:rsidP="005B4330">
      <w:pPr>
        <w:pStyle w:val="BodyText"/>
        <w:rPr>
          <w:rFonts w:cs="Arial"/>
        </w:rPr>
      </w:pPr>
      <w:r>
        <w:t xml:space="preserve">Printed copies of the draft variation (this document) and background documents </w:t>
      </w:r>
      <w:r w:rsidRPr="00A65E8C">
        <w:t>are</w:t>
      </w:r>
      <w:r>
        <w:t> </w:t>
      </w:r>
      <w:r w:rsidRPr="00A65E8C">
        <w:t>available for inspection and purchase at</w:t>
      </w:r>
      <w:r>
        <w:t xml:space="preserve"> the Environment and Sustainable Development </w:t>
      </w:r>
      <w:r w:rsidRPr="00A65E8C">
        <w:t>Customer Service Centre</w:t>
      </w:r>
      <w:r>
        <w:t xml:space="preserve"> 16 Challis </w:t>
      </w:r>
      <w:r w:rsidRPr="00A65E8C">
        <w:t>Street Dickson</w:t>
      </w:r>
      <w:r>
        <w:t xml:space="preserve"> </w:t>
      </w:r>
      <w:r w:rsidR="00CB21C6">
        <w:t>weekdays</w:t>
      </w:r>
      <w:r>
        <w:t xml:space="preserve"> (except public holidays)</w:t>
      </w:r>
      <w:r w:rsidRPr="00A65E8C">
        <w:t xml:space="preserve"> between 8:30am and 4:30pm.</w:t>
      </w:r>
      <w:r>
        <w:t xml:space="preserve"> Please call 6207 1923 to arrange a copy for purchase.</w:t>
      </w:r>
    </w:p>
    <w:p w:rsidR="0042268B" w:rsidRPr="006827E9" w:rsidRDefault="0042268B" w:rsidP="0042268B">
      <w:pPr>
        <w:pStyle w:val="BodyText"/>
        <w:rPr>
          <w:rStyle w:val="DVbodybullets"/>
          <w:rFonts w:ascii="Arial" w:hAnsi="Arial" w:cs="Arial"/>
        </w:rPr>
      </w:pPr>
      <w:r w:rsidRPr="006827E9">
        <w:rPr>
          <w:rStyle w:val="DVbodybullets"/>
          <w:rFonts w:ascii="Arial" w:hAnsi="Arial" w:cs="Arial"/>
        </w:rPr>
        <w:t xml:space="preserve">Written comments from the public are invited by </w:t>
      </w:r>
      <w:bookmarkStart w:id="4" w:name="Date"/>
      <w:r w:rsidRPr="006827E9">
        <w:rPr>
          <w:rStyle w:val="DVbodybullets"/>
          <w:rFonts w:ascii="Arial" w:hAnsi="Arial" w:cs="Arial"/>
          <w:b/>
        </w:rPr>
        <w:t>COB</w:t>
      </w:r>
      <w:r w:rsidR="00384280">
        <w:rPr>
          <w:rStyle w:val="DVbodybullets"/>
          <w:rFonts w:ascii="Arial" w:hAnsi="Arial" w:cs="Arial"/>
          <w:b/>
        </w:rPr>
        <w:t> </w:t>
      </w:r>
      <w:r w:rsidRPr="006827E9">
        <w:rPr>
          <w:rStyle w:val="DVbodybullets"/>
          <w:rFonts w:ascii="Arial" w:hAnsi="Arial" w:cs="Arial"/>
          <w:b/>
        </w:rPr>
        <w:t>Monday</w:t>
      </w:r>
      <w:r w:rsidR="00384280">
        <w:rPr>
          <w:rStyle w:val="DVbodybullets"/>
          <w:rFonts w:ascii="Arial" w:hAnsi="Arial" w:cs="Arial"/>
          <w:b/>
        </w:rPr>
        <w:t> </w:t>
      </w:r>
      <w:r w:rsidRPr="006827E9">
        <w:rPr>
          <w:rStyle w:val="DVbodybullets"/>
          <w:rFonts w:ascii="Arial" w:hAnsi="Arial" w:cs="Arial"/>
          <w:b/>
        </w:rPr>
        <w:t>10</w:t>
      </w:r>
      <w:r w:rsidR="00384280">
        <w:rPr>
          <w:rStyle w:val="DVbodybullets"/>
          <w:rFonts w:ascii="Arial" w:hAnsi="Arial" w:cs="Arial"/>
          <w:b/>
        </w:rPr>
        <w:t> </w:t>
      </w:r>
      <w:r w:rsidRPr="006827E9">
        <w:rPr>
          <w:rStyle w:val="DVbodybullets"/>
          <w:rFonts w:ascii="Arial" w:hAnsi="Arial" w:cs="Arial"/>
          <w:b/>
        </w:rPr>
        <w:t>September</w:t>
      </w:r>
      <w:r w:rsidR="00384280">
        <w:rPr>
          <w:rStyle w:val="DVbodybullets"/>
          <w:rFonts w:ascii="Arial" w:hAnsi="Arial" w:cs="Arial"/>
          <w:b/>
        </w:rPr>
        <w:t> </w:t>
      </w:r>
      <w:r w:rsidRPr="006827E9">
        <w:rPr>
          <w:rStyle w:val="DVbodybullets"/>
          <w:rFonts w:ascii="Arial" w:hAnsi="Arial" w:cs="Arial"/>
          <w:b/>
        </w:rPr>
        <w:t>2012</w:t>
      </w:r>
      <w:bookmarkEnd w:id="4"/>
      <w:r w:rsidRPr="006827E9">
        <w:rPr>
          <w:rStyle w:val="DVbodybullets"/>
          <w:rFonts w:ascii="Arial" w:hAnsi="Arial" w:cs="Arial"/>
          <w:b/>
        </w:rPr>
        <w:t>.</w:t>
      </w:r>
      <w:r w:rsidRPr="006827E9">
        <w:rPr>
          <w:rStyle w:val="DVbodybullets"/>
          <w:rFonts w:ascii="Arial" w:hAnsi="Arial" w:cs="Arial"/>
        </w:rPr>
        <w:t xml:space="preserve"> </w:t>
      </w:r>
    </w:p>
    <w:p w:rsidR="006827E9" w:rsidRPr="006827E9" w:rsidRDefault="006827E9" w:rsidP="005B4330">
      <w:pPr>
        <w:pStyle w:val="BodyText"/>
        <w:rPr>
          <w:rFonts w:cs="Arial"/>
        </w:rPr>
      </w:pPr>
      <w:r w:rsidRPr="006827E9">
        <w:rPr>
          <w:rFonts w:cs="Arial"/>
        </w:rPr>
        <w:t xml:space="preserve">Comments should include reference to the draft variation, your name and contact details and be addressed to </w:t>
      </w:r>
      <w:r w:rsidR="005B4330">
        <w:rPr>
          <w:rFonts w:cs="Arial"/>
        </w:rPr>
        <w:t xml:space="preserve">Territory Plan </w:t>
      </w:r>
      <w:r w:rsidRPr="006827E9">
        <w:rPr>
          <w:rFonts w:cs="Arial"/>
        </w:rPr>
        <w:t xml:space="preserve">Variation </w:t>
      </w:r>
      <w:r w:rsidR="005B4330">
        <w:rPr>
          <w:rFonts w:cs="Arial"/>
        </w:rPr>
        <w:t>Unit</w:t>
      </w:r>
      <w:r w:rsidRPr="006827E9">
        <w:rPr>
          <w:rFonts w:cs="Arial"/>
        </w:rPr>
        <w:t>.</w:t>
      </w:r>
    </w:p>
    <w:p w:rsidR="006827E9" w:rsidRPr="006827E9" w:rsidRDefault="006827E9" w:rsidP="006827E9">
      <w:pPr>
        <w:spacing w:line="240" w:lineRule="auto"/>
        <w:ind w:right="-192"/>
        <w:rPr>
          <w:sz w:val="24"/>
          <w:szCs w:val="24"/>
          <w:lang w:eastAsia="en-US"/>
        </w:rPr>
      </w:pPr>
      <w:r w:rsidRPr="006827E9">
        <w:rPr>
          <w:sz w:val="24"/>
          <w:szCs w:val="24"/>
          <w:lang w:eastAsia="en-US"/>
        </w:rPr>
        <w:t>Comments can be:</w:t>
      </w:r>
    </w:p>
    <w:p w:rsidR="006827E9" w:rsidRPr="006827E9" w:rsidRDefault="006827E9" w:rsidP="0081388F">
      <w:pPr>
        <w:numPr>
          <w:ilvl w:val="0"/>
          <w:numId w:val="34"/>
        </w:numPr>
        <w:tabs>
          <w:tab w:val="clear" w:pos="720"/>
        </w:tabs>
        <w:spacing w:line="240" w:lineRule="auto"/>
        <w:ind w:left="576" w:right="-192" w:hanging="600"/>
        <w:rPr>
          <w:sz w:val="24"/>
          <w:szCs w:val="24"/>
          <w:lang w:eastAsia="en-US"/>
        </w:rPr>
      </w:pPr>
      <w:r w:rsidRPr="006827E9">
        <w:rPr>
          <w:sz w:val="24"/>
          <w:szCs w:val="24"/>
          <w:lang w:eastAsia="en-US"/>
        </w:rPr>
        <w:t>emailed to terrplan@act.gov.au</w:t>
      </w:r>
    </w:p>
    <w:p w:rsidR="006827E9" w:rsidRPr="006827E9" w:rsidRDefault="006827E9" w:rsidP="0081388F">
      <w:pPr>
        <w:numPr>
          <w:ilvl w:val="0"/>
          <w:numId w:val="34"/>
        </w:numPr>
        <w:tabs>
          <w:tab w:val="clear" w:pos="720"/>
        </w:tabs>
        <w:spacing w:line="240" w:lineRule="auto"/>
        <w:ind w:left="576" w:right="-192" w:hanging="600"/>
        <w:rPr>
          <w:bCs/>
          <w:sz w:val="24"/>
          <w:szCs w:val="24"/>
          <w:lang w:eastAsia="en-US"/>
        </w:rPr>
      </w:pPr>
      <w:r w:rsidRPr="006827E9">
        <w:rPr>
          <w:sz w:val="24"/>
          <w:szCs w:val="24"/>
          <w:lang w:eastAsia="en-US"/>
        </w:rPr>
        <w:t>mailed to Territory Plan Comments, GPO B</w:t>
      </w:r>
      <w:r w:rsidRPr="006827E9">
        <w:rPr>
          <w:bCs/>
          <w:sz w:val="24"/>
          <w:szCs w:val="24"/>
          <w:lang w:eastAsia="en-US"/>
        </w:rPr>
        <w:t>ox 1908, Canberra, ACT 2601</w:t>
      </w:r>
    </w:p>
    <w:p w:rsidR="006827E9" w:rsidRPr="006827E9" w:rsidRDefault="006827E9" w:rsidP="0081388F">
      <w:pPr>
        <w:numPr>
          <w:ilvl w:val="0"/>
          <w:numId w:val="34"/>
        </w:numPr>
        <w:tabs>
          <w:tab w:val="clear" w:pos="720"/>
        </w:tabs>
        <w:spacing w:after="120" w:line="240" w:lineRule="auto"/>
        <w:ind w:left="578" w:right="-193" w:hanging="601"/>
        <w:rPr>
          <w:sz w:val="24"/>
          <w:szCs w:val="24"/>
          <w:lang w:eastAsia="en-US"/>
        </w:rPr>
      </w:pPr>
      <w:r w:rsidRPr="006827E9">
        <w:rPr>
          <w:sz w:val="24"/>
          <w:szCs w:val="24"/>
          <w:lang w:eastAsia="en-US"/>
        </w:rPr>
        <w:t>delivered to ESDD’s Customer Service Centre at the above address</w:t>
      </w:r>
    </w:p>
    <w:p w:rsidR="006827E9" w:rsidRPr="006827E9" w:rsidRDefault="006827E9" w:rsidP="005B4330">
      <w:pPr>
        <w:pStyle w:val="BodyText"/>
      </w:pPr>
      <w:r w:rsidRPr="006827E9">
        <w:t>Comments received will be made available 10 working days after the closing date.  The comments will be available for no less than 15 working days at ESDD’s customer service centre in Dickson and on ESDD’s website.</w:t>
      </w:r>
    </w:p>
    <w:p w:rsidR="006827E9" w:rsidRPr="006827E9" w:rsidRDefault="006827E9" w:rsidP="005B4330">
      <w:pPr>
        <w:pStyle w:val="BodyText"/>
      </w:pPr>
      <w:r w:rsidRPr="006827E9">
        <w:t xml:space="preserve">Comments made available will include personal contact details unless excluded under section 411 or 412 of the </w:t>
      </w:r>
      <w:r w:rsidRPr="006827E9">
        <w:rPr>
          <w:i/>
        </w:rPr>
        <w:t>Planning and Development Act 2007</w:t>
      </w:r>
      <w:r w:rsidR="0042268B">
        <w:t xml:space="preserve"> (the Act).</w:t>
      </w:r>
      <w:r w:rsidRPr="006827E9">
        <w:t xml:space="preserve">  A request for exclusion under this section must be in writing, clearly identifying what you are seeking to exclude and how the request satisfies the exclusion criteria. </w:t>
      </w:r>
    </w:p>
    <w:p w:rsidR="006827E9" w:rsidRPr="0042268B" w:rsidRDefault="006827E9" w:rsidP="006827E9">
      <w:pPr>
        <w:keepNext/>
        <w:spacing w:after="120" w:line="240" w:lineRule="auto"/>
        <w:rPr>
          <w:sz w:val="24"/>
          <w:szCs w:val="24"/>
          <w:u w:val="single"/>
          <w:lang w:eastAsia="en-US"/>
        </w:rPr>
      </w:pPr>
      <w:r w:rsidRPr="0042268B">
        <w:rPr>
          <w:sz w:val="24"/>
          <w:szCs w:val="24"/>
          <w:u w:val="single"/>
          <w:lang w:eastAsia="en-US"/>
        </w:rPr>
        <w:lastRenderedPageBreak/>
        <w:t>Effect of the draft variation</w:t>
      </w:r>
    </w:p>
    <w:p w:rsidR="006827E9" w:rsidRPr="006827E9" w:rsidRDefault="006827E9" w:rsidP="0042268B">
      <w:pPr>
        <w:pStyle w:val="BodyText"/>
      </w:pPr>
      <w:r w:rsidRPr="006827E9">
        <w:t xml:space="preserve">Section 65 of </w:t>
      </w:r>
      <w:r w:rsidR="0042268B">
        <w:t xml:space="preserve">the Act </w:t>
      </w:r>
      <w:r w:rsidRPr="006827E9">
        <w:t xml:space="preserve">applies to the draft variation. This means that, in addition to the Territory Plan, the provisions of the draft variation apply to development applications lodged on or after </w:t>
      </w:r>
      <w:r w:rsidR="00CB21C6">
        <w:t>27 July 2012</w:t>
      </w:r>
      <w:r w:rsidRPr="006827E9">
        <w:t xml:space="preserve">.  </w:t>
      </w:r>
      <w:r w:rsidR="0042268B" w:rsidRPr="006827E9">
        <w:t>The draft variation is part of the Territory Plan for a</w:t>
      </w:r>
      <w:r w:rsidR="0042268B">
        <w:t> </w:t>
      </w:r>
      <w:r w:rsidR="0042268B" w:rsidRPr="006827E9">
        <w:t>period of</w:t>
      </w:r>
      <w:r w:rsidR="0042268B">
        <w:t> </w:t>
      </w:r>
      <w:r w:rsidR="0042268B" w:rsidRPr="006827E9">
        <w:t>up</w:t>
      </w:r>
      <w:r w:rsidR="0042268B">
        <w:t> </w:t>
      </w:r>
      <w:r w:rsidR="0042268B" w:rsidRPr="006827E9">
        <w:t>to</w:t>
      </w:r>
      <w:r w:rsidR="0042268B">
        <w:t> </w:t>
      </w:r>
      <w:r w:rsidR="0042268B" w:rsidRPr="006827E9">
        <w:t xml:space="preserve">one year from </w:t>
      </w:r>
      <w:r w:rsidR="0042268B">
        <w:t xml:space="preserve">27 July 2012 </w:t>
      </w:r>
      <w:r w:rsidR="0042268B" w:rsidRPr="006827E9">
        <w:t>unless the draft variation is</w:t>
      </w:r>
      <w:r w:rsidR="0042268B">
        <w:t> commenced</w:t>
      </w:r>
      <w:r w:rsidR="0042268B" w:rsidRPr="006827E9">
        <w:t>, is withdrawn or rejected by the Legislative Assembly</w:t>
      </w:r>
      <w:r w:rsidR="0042268B">
        <w:t>.  D</w:t>
      </w:r>
      <w:r w:rsidRPr="006827E9">
        <w:t xml:space="preserve">uring </w:t>
      </w:r>
      <w:r w:rsidR="0042268B">
        <w:t xml:space="preserve">this period, </w:t>
      </w:r>
      <w:r w:rsidRPr="006827E9">
        <w:t>the ACT</w:t>
      </w:r>
      <w:r w:rsidR="0042268B">
        <w:t> </w:t>
      </w:r>
      <w:r w:rsidRPr="006827E9">
        <w:t>Government must</w:t>
      </w:r>
      <w:r w:rsidR="005B4330">
        <w:t> </w:t>
      </w:r>
      <w:r w:rsidRPr="006827E9">
        <w:t>not do or approve anything that would be inconsistent with the</w:t>
      </w:r>
      <w:r w:rsidR="005B4330">
        <w:t> </w:t>
      </w:r>
      <w:r w:rsidR="0042268B">
        <w:t>Territory Plan.</w:t>
      </w:r>
      <w:r w:rsidRPr="006827E9">
        <w:t xml:space="preserve"> </w:t>
      </w:r>
    </w:p>
    <w:p w:rsidR="006827E9" w:rsidRPr="006827E9" w:rsidRDefault="006827E9" w:rsidP="005B4330">
      <w:pPr>
        <w:pStyle w:val="BodyText"/>
        <w:rPr>
          <w:rStyle w:val="BodyText2Char"/>
          <w:rFonts w:cs="Arial"/>
          <w:b/>
          <w:sz w:val="24"/>
          <w:szCs w:val="24"/>
        </w:rPr>
      </w:pPr>
    </w:p>
    <w:p w:rsidR="006827E9" w:rsidRPr="006827E9" w:rsidRDefault="006827E9" w:rsidP="005B4330">
      <w:pPr>
        <w:pStyle w:val="BodyText"/>
        <w:rPr>
          <w:rStyle w:val="BodyText2Char"/>
          <w:rFonts w:cs="Arial"/>
          <w:b/>
          <w:sz w:val="24"/>
          <w:szCs w:val="24"/>
        </w:rPr>
      </w:pPr>
    </w:p>
    <w:p w:rsidR="006827E9" w:rsidRPr="006827E9" w:rsidRDefault="006827E9" w:rsidP="005B4330">
      <w:pPr>
        <w:pStyle w:val="BodyText"/>
      </w:pPr>
      <w:r w:rsidRPr="006827E9">
        <w:t>Ben Ponton</w:t>
      </w:r>
    </w:p>
    <w:p w:rsidR="006827E9" w:rsidRPr="006827E9" w:rsidRDefault="006827E9" w:rsidP="005B4330">
      <w:pPr>
        <w:pStyle w:val="BodyText"/>
      </w:pPr>
      <w:r w:rsidRPr="006827E9">
        <w:t>Delegate of the ACT Planning and Land Authority</w:t>
      </w:r>
    </w:p>
    <w:p w:rsidR="006827E9" w:rsidRPr="006827E9" w:rsidRDefault="006827E9" w:rsidP="005B4330">
      <w:pPr>
        <w:pStyle w:val="BodyText"/>
      </w:pPr>
    </w:p>
    <w:p w:rsidR="006827E9" w:rsidRPr="006827E9" w:rsidRDefault="00177560" w:rsidP="005B4330">
      <w:pPr>
        <w:pStyle w:val="BodyText"/>
      </w:pPr>
      <w:r>
        <w:t>25</w:t>
      </w:r>
      <w:r w:rsidR="006827E9" w:rsidRPr="006827E9">
        <w:t xml:space="preserve"> July 2012</w:t>
      </w:r>
    </w:p>
    <w:p w:rsidR="008D2E69" w:rsidRPr="006827E9" w:rsidRDefault="008D2E69" w:rsidP="006827E9">
      <w:pPr>
        <w:pStyle w:val="BodyText"/>
      </w:pPr>
    </w:p>
    <w:p w:rsidR="006827E9" w:rsidRPr="006827E9" w:rsidRDefault="006827E9" w:rsidP="00B77DC1">
      <w:pPr>
        <w:pStyle w:val="BodyText"/>
        <w:jc w:val="center"/>
        <w:rPr>
          <w:iCs/>
          <w:sz w:val="32"/>
        </w:rPr>
        <w:sectPr w:rsidR="006827E9" w:rsidRPr="006827E9" w:rsidSect="00384280">
          <w:headerReference w:type="even" r:id="rId7"/>
          <w:headerReference w:type="default" r:id="rId8"/>
          <w:footerReference w:type="even" r:id="rId9"/>
          <w:footerReference w:type="default" r:id="rId10"/>
          <w:headerReference w:type="first" r:id="rId11"/>
          <w:footerReference w:type="first" r:id="rId12"/>
          <w:pgSz w:w="11906" w:h="16838" w:code="9"/>
          <w:pgMar w:top="1701" w:right="1440" w:bottom="1440" w:left="1440" w:header="709" w:footer="579" w:gutter="0"/>
          <w:pgNumType w:fmt="lowerRoman" w:start="1"/>
          <w:cols w:space="708"/>
          <w:docGrid w:linePitch="360"/>
        </w:sectPr>
      </w:pPr>
    </w:p>
    <w:p w:rsidR="00B77DC1" w:rsidRPr="00350C51" w:rsidRDefault="00B77DC1" w:rsidP="00B77DC1">
      <w:pPr>
        <w:pStyle w:val="BodyText"/>
        <w:jc w:val="center"/>
        <w:rPr>
          <w:i/>
          <w:iCs/>
          <w:sz w:val="32"/>
        </w:rPr>
      </w:pPr>
    </w:p>
    <w:p w:rsidR="00B77DC1" w:rsidRPr="00350C51" w:rsidRDefault="00B77DC1" w:rsidP="00B77DC1">
      <w:pPr>
        <w:pStyle w:val="BodyText"/>
        <w:jc w:val="center"/>
        <w:rPr>
          <w:i/>
          <w:iCs/>
          <w:sz w:val="32"/>
        </w:rPr>
      </w:pPr>
    </w:p>
    <w:p w:rsidR="00B77DC1" w:rsidRPr="00350C51" w:rsidRDefault="00B77DC1" w:rsidP="00B77DC1">
      <w:pPr>
        <w:pStyle w:val="BodyText"/>
        <w:jc w:val="center"/>
        <w:rPr>
          <w:i/>
          <w:iCs/>
          <w:sz w:val="32"/>
        </w:rPr>
      </w:pPr>
    </w:p>
    <w:p w:rsidR="00B77DC1" w:rsidRPr="00350C51" w:rsidRDefault="00B77DC1" w:rsidP="00B77DC1">
      <w:pPr>
        <w:pStyle w:val="BodyText"/>
        <w:jc w:val="center"/>
        <w:rPr>
          <w:i/>
          <w:iCs/>
          <w:sz w:val="32"/>
          <w:szCs w:val="32"/>
        </w:rPr>
      </w:pPr>
      <w:r w:rsidRPr="00350C51">
        <w:rPr>
          <w:i/>
          <w:iCs/>
          <w:sz w:val="32"/>
          <w:szCs w:val="32"/>
        </w:rPr>
        <w:t>Planning and Development Act 2007</w:t>
      </w:r>
    </w:p>
    <w:p w:rsidR="00B77DC1" w:rsidRPr="00EC4ACA" w:rsidRDefault="00B77DC1" w:rsidP="00B77DC1">
      <w:pPr>
        <w:pStyle w:val="BodyText"/>
      </w:pPr>
    </w:p>
    <w:p w:rsidR="00B77DC1" w:rsidRPr="00350C51" w:rsidRDefault="00B77DC1" w:rsidP="00B77DC1">
      <w:pPr>
        <w:pStyle w:val="StyleTATitlepagedocumenttitleBottomSinglesolidlineAu"/>
        <w:pBdr>
          <w:top w:val="single" w:sz="4" w:space="2" w:color="auto"/>
        </w:pBdr>
        <w:rPr>
          <w:sz w:val="32"/>
          <w:szCs w:val="32"/>
        </w:rPr>
      </w:pPr>
    </w:p>
    <w:p w:rsidR="00B77DC1" w:rsidRDefault="00B77DC1" w:rsidP="00B77DC1">
      <w:pPr>
        <w:pStyle w:val="StyleTATitlepagedocumenttitleBottomSinglesolidlineAu"/>
        <w:pBdr>
          <w:top w:val="single" w:sz="4" w:space="2" w:color="auto"/>
        </w:pBdr>
      </w:pPr>
      <w:r w:rsidRPr="006D6E4E">
        <w:t>Draft</w:t>
      </w:r>
    </w:p>
    <w:p w:rsidR="00B77DC1" w:rsidRPr="006D6E4E" w:rsidRDefault="00B77DC1" w:rsidP="00B77DC1">
      <w:pPr>
        <w:pStyle w:val="StyleTATitlepagedocumenttitleBottomSinglesolidlineAu"/>
        <w:pBdr>
          <w:top w:val="single" w:sz="4" w:space="2" w:color="auto"/>
        </w:pBdr>
      </w:pPr>
      <w:r w:rsidRPr="006D6E4E">
        <w:t>Variation to the</w:t>
      </w:r>
    </w:p>
    <w:p w:rsidR="00B77DC1" w:rsidRDefault="00B77DC1" w:rsidP="00B77DC1">
      <w:pPr>
        <w:pStyle w:val="StyleTATitlepagedocumenttitleBottomSinglesolidlineAu"/>
        <w:pBdr>
          <w:top w:val="single" w:sz="4" w:space="2" w:color="auto"/>
        </w:pBdr>
      </w:pPr>
      <w:r w:rsidRPr="006D6E4E">
        <w:t>Territory Plan</w:t>
      </w:r>
      <w:bookmarkStart w:id="5" w:name="Draft_Variation"/>
      <w:bookmarkStart w:id="6" w:name="DV_number"/>
      <w:bookmarkEnd w:id="5"/>
    </w:p>
    <w:bookmarkEnd w:id="6"/>
    <w:p w:rsidR="00B77DC1" w:rsidRDefault="00B77DC1" w:rsidP="00B77DC1">
      <w:pPr>
        <w:pStyle w:val="StyleTATitlepagedocumenttitleBottomSinglesolidlineAu"/>
        <w:pBdr>
          <w:top w:val="single" w:sz="4" w:space="2" w:color="auto"/>
        </w:pBdr>
      </w:pPr>
      <w:r w:rsidRPr="001D1E46">
        <w:t>311</w:t>
      </w:r>
    </w:p>
    <w:p w:rsidR="00B77DC1" w:rsidRPr="00350C51" w:rsidRDefault="00B77DC1" w:rsidP="00B77DC1">
      <w:pPr>
        <w:pStyle w:val="StyleTATitlepagedocumenttitleBottomSinglesolidlineAu"/>
        <w:pBdr>
          <w:top w:val="single" w:sz="4" w:space="2" w:color="auto"/>
        </w:pBdr>
        <w:rPr>
          <w:sz w:val="32"/>
          <w:szCs w:val="32"/>
        </w:rPr>
      </w:pPr>
    </w:p>
    <w:p w:rsidR="00B77DC1" w:rsidRDefault="00B77DC1" w:rsidP="00B77DC1">
      <w:pPr>
        <w:pStyle w:val="DVexplanatorytitle"/>
      </w:pPr>
    </w:p>
    <w:p w:rsidR="00B77DC1" w:rsidRPr="00A43F41" w:rsidRDefault="00B77DC1" w:rsidP="00B77DC1">
      <w:pPr>
        <w:pStyle w:val="DVexplanatorytitle"/>
      </w:pPr>
      <w:bookmarkStart w:id="7" w:name="Title"/>
      <w:r>
        <w:t>Dickson Group Centre</w:t>
      </w:r>
      <w:bookmarkEnd w:id="7"/>
      <w:r>
        <w:t xml:space="preserve"> –</w:t>
      </w:r>
      <w:r w:rsidR="008D2E69">
        <w:t>I</w:t>
      </w:r>
      <w:r>
        <w:t>ntroduction of a </w:t>
      </w:r>
      <w:r w:rsidR="008D2E69">
        <w:t>P</w:t>
      </w:r>
      <w:r>
        <w:t xml:space="preserve">recinct </w:t>
      </w:r>
      <w:r w:rsidR="008D2E69">
        <w:t>C</w:t>
      </w:r>
      <w:r>
        <w:t>ode and </w:t>
      </w:r>
      <w:r w:rsidR="008D2E69">
        <w:t>Z</w:t>
      </w:r>
      <w:r>
        <w:t>one </w:t>
      </w:r>
      <w:r w:rsidR="008D2E69">
        <w:t>C</w:t>
      </w:r>
      <w:r>
        <w:t>hanges</w:t>
      </w:r>
    </w:p>
    <w:p w:rsidR="00B77DC1" w:rsidRDefault="00B77DC1" w:rsidP="00B77DC1">
      <w:pPr>
        <w:pStyle w:val="DVexplanatorytitle"/>
      </w:pPr>
    </w:p>
    <w:p w:rsidR="00B77DC1" w:rsidRPr="007671C6" w:rsidRDefault="00B77DC1" w:rsidP="00B77DC1">
      <w:pPr>
        <w:pStyle w:val="DVexplanatorytitle"/>
      </w:pPr>
    </w:p>
    <w:p w:rsidR="00B77DC1" w:rsidRPr="001D1E46" w:rsidRDefault="00B77DC1" w:rsidP="00B77DC1">
      <w:pPr>
        <w:pStyle w:val="DVexplanatorytitle"/>
      </w:pPr>
      <w:bookmarkStart w:id="8" w:name="Month_Year"/>
      <w:r>
        <w:t>July</w:t>
      </w:r>
      <w:r w:rsidRPr="001D1E46">
        <w:t xml:space="preserve"> 2012</w:t>
      </w:r>
      <w:bookmarkEnd w:id="8"/>
    </w:p>
    <w:p w:rsidR="00B77DC1" w:rsidRDefault="00B77DC1" w:rsidP="00B77DC1">
      <w:pPr>
        <w:pStyle w:val="BodyText"/>
      </w:pPr>
    </w:p>
    <w:p w:rsidR="00B77DC1" w:rsidRPr="00134218" w:rsidRDefault="00B77DC1" w:rsidP="00B77DC1">
      <w:pPr>
        <w:pStyle w:val="BodyText"/>
      </w:pPr>
    </w:p>
    <w:p w:rsidR="00B77DC1" w:rsidRDefault="00B77DC1" w:rsidP="00B77DC1">
      <w:pPr>
        <w:pStyle w:val="BodyText"/>
        <w:jc w:val="center"/>
        <w:rPr>
          <w:rFonts w:cs="Arial"/>
        </w:rPr>
      </w:pPr>
      <w:r>
        <w:rPr>
          <w:rFonts w:cs="Arial"/>
        </w:rPr>
        <w:t>Draft variation for public consultation prepared under s60 of the </w:t>
      </w:r>
      <w:r>
        <w:rPr>
          <w:rFonts w:cs="Arial"/>
          <w:i/>
        </w:rPr>
        <w:t>Planning and Development Act 2007</w:t>
      </w:r>
    </w:p>
    <w:p w:rsidR="00B77DC1" w:rsidRDefault="00B77DC1" w:rsidP="00B77DC1">
      <w:pPr>
        <w:pStyle w:val="BodyText"/>
      </w:pPr>
    </w:p>
    <w:p w:rsidR="00B77DC1" w:rsidRDefault="00B77DC1" w:rsidP="00B77DC1">
      <w:pPr>
        <w:pStyle w:val="BodyText"/>
      </w:pPr>
      <w:r>
        <w:br w:type="page"/>
      </w:r>
    </w:p>
    <w:p w:rsidR="00B77DC1" w:rsidRDefault="00B77DC1" w:rsidP="00B77DC1">
      <w:pPr>
        <w:pStyle w:val="BodyText"/>
      </w:pPr>
    </w:p>
    <w:p w:rsidR="00B77DC1" w:rsidRDefault="00B77DC1" w:rsidP="00B77DC1">
      <w:pPr>
        <w:pStyle w:val="BodyText"/>
      </w:pPr>
    </w:p>
    <w:p w:rsidR="00B77DC1" w:rsidRPr="004C3651" w:rsidRDefault="00B77DC1" w:rsidP="00B77DC1">
      <w:pPr>
        <w:pStyle w:val="BodyText"/>
        <w:jc w:val="center"/>
        <w:rPr>
          <w:i/>
        </w:rPr>
      </w:pPr>
      <w:r w:rsidRPr="004C3651">
        <w:rPr>
          <w:i/>
        </w:rPr>
        <w:t>This page is intentionally blank.</w:t>
      </w:r>
    </w:p>
    <w:p w:rsidR="00B77DC1" w:rsidRDefault="00B77DC1" w:rsidP="00B77DC1">
      <w:pPr>
        <w:pStyle w:val="BodyText"/>
      </w:pPr>
      <w:r>
        <w:br w:type="page"/>
      </w:r>
    </w:p>
    <w:p w:rsidR="00B77DC1" w:rsidRDefault="00B77DC1" w:rsidP="00B77DC1">
      <w:pPr>
        <w:pStyle w:val="DVcontetnstitle"/>
      </w:pPr>
      <w:r w:rsidRPr="00D6224B">
        <w:t>Contents</w:t>
      </w:r>
    </w:p>
    <w:p w:rsidR="00B77DC1" w:rsidRPr="00D6224B" w:rsidRDefault="00B77DC1" w:rsidP="00B77DC1">
      <w:pPr>
        <w:pStyle w:val="BodyText"/>
      </w:pPr>
    </w:p>
    <w:p w:rsidR="006827E9" w:rsidRDefault="00B77DC1">
      <w:pPr>
        <w:pStyle w:val="TOC1"/>
        <w:rPr>
          <w:rFonts w:asciiTheme="minorHAnsi" w:eastAsiaTheme="minorEastAsia" w:hAnsiTheme="minorHAnsi" w:cs="Times New Roman"/>
          <w:b w:val="0"/>
          <w:bCs w:val="0"/>
          <w:sz w:val="22"/>
          <w:szCs w:val="22"/>
        </w:rPr>
      </w:pPr>
      <w:r>
        <w:rPr>
          <w:caps/>
          <w:highlight w:val="yellow"/>
          <w:lang w:eastAsia="en-US"/>
        </w:rPr>
        <w:fldChar w:fldCharType="begin"/>
      </w:r>
      <w:r>
        <w:rPr>
          <w:caps/>
          <w:highlight w:val="yellow"/>
          <w:lang w:eastAsia="en-US"/>
        </w:rPr>
        <w:instrText xml:space="preserve"> TOC \o "1-2" \h \z \t "Heading 3,3,DV section heading 3,3,DV section heading 4,3" </w:instrText>
      </w:r>
      <w:r>
        <w:rPr>
          <w:caps/>
          <w:highlight w:val="yellow"/>
          <w:lang w:eastAsia="en-US"/>
        </w:rPr>
        <w:fldChar w:fldCharType="separate"/>
      </w:r>
      <w:hyperlink w:anchor="_Toc330558347" w:history="1">
        <w:r w:rsidR="006827E9" w:rsidRPr="00AC101B">
          <w:rPr>
            <w:rStyle w:val="Hyperlink"/>
            <w:rFonts w:cs="Arial"/>
          </w:rPr>
          <w:t>1.</w:t>
        </w:r>
        <w:r w:rsidR="006827E9">
          <w:rPr>
            <w:rFonts w:asciiTheme="minorHAnsi" w:eastAsiaTheme="minorEastAsia" w:hAnsiTheme="minorHAnsi" w:cs="Times New Roman"/>
            <w:b w:val="0"/>
            <w:bCs w:val="0"/>
            <w:sz w:val="22"/>
            <w:szCs w:val="22"/>
          </w:rPr>
          <w:tab/>
        </w:r>
        <w:r w:rsidR="006827E9" w:rsidRPr="00AC101B">
          <w:rPr>
            <w:rStyle w:val="Hyperlink"/>
            <w:rFonts w:cs="Arial"/>
          </w:rPr>
          <w:t>INTRODUCTION</w:t>
        </w:r>
        <w:r w:rsidR="006827E9">
          <w:rPr>
            <w:webHidden/>
          </w:rPr>
          <w:tab/>
        </w:r>
        <w:r w:rsidR="006827E9">
          <w:rPr>
            <w:webHidden/>
          </w:rPr>
          <w:fldChar w:fldCharType="begin"/>
        </w:r>
        <w:r w:rsidR="006827E9">
          <w:rPr>
            <w:webHidden/>
          </w:rPr>
          <w:instrText xml:space="preserve"> PAGEREF _Toc330558347 \h </w:instrText>
        </w:r>
        <w:r w:rsidR="006827E9">
          <w:rPr>
            <w:webHidden/>
          </w:rPr>
        </w:r>
        <w:r w:rsidR="006827E9">
          <w:rPr>
            <w:webHidden/>
          </w:rPr>
          <w:fldChar w:fldCharType="separate"/>
        </w:r>
        <w:r w:rsidR="00CE6920">
          <w:rPr>
            <w:webHidden/>
          </w:rPr>
          <w:t>1</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48" w:history="1">
        <w:r w:rsidR="006827E9" w:rsidRPr="00AC101B">
          <w:rPr>
            <w:rStyle w:val="Hyperlink"/>
            <w:rFonts w:cs="Arial"/>
          </w:rPr>
          <w:t>1.1</w:t>
        </w:r>
        <w:r w:rsidR="006827E9">
          <w:rPr>
            <w:rFonts w:asciiTheme="minorHAnsi" w:hAnsiTheme="minorHAnsi" w:cs="Times New Roman"/>
            <w:sz w:val="22"/>
            <w:szCs w:val="22"/>
          </w:rPr>
          <w:tab/>
        </w:r>
        <w:r w:rsidR="006827E9" w:rsidRPr="00AC101B">
          <w:rPr>
            <w:rStyle w:val="Hyperlink"/>
            <w:rFonts w:cs="Arial"/>
          </w:rPr>
          <w:t>Summary of the Proposal</w:t>
        </w:r>
        <w:r w:rsidR="006827E9">
          <w:rPr>
            <w:webHidden/>
          </w:rPr>
          <w:tab/>
        </w:r>
        <w:r w:rsidR="006827E9">
          <w:rPr>
            <w:webHidden/>
          </w:rPr>
          <w:fldChar w:fldCharType="begin"/>
        </w:r>
        <w:r w:rsidR="006827E9">
          <w:rPr>
            <w:webHidden/>
          </w:rPr>
          <w:instrText xml:space="preserve"> PAGEREF _Toc330558348 \h </w:instrText>
        </w:r>
        <w:r w:rsidR="006827E9">
          <w:rPr>
            <w:webHidden/>
          </w:rPr>
        </w:r>
        <w:r w:rsidR="006827E9">
          <w:rPr>
            <w:webHidden/>
          </w:rPr>
          <w:fldChar w:fldCharType="separate"/>
        </w:r>
        <w:r w:rsidR="00CE6920">
          <w:rPr>
            <w:webHidden/>
          </w:rPr>
          <w:t>1</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49" w:history="1">
        <w:r w:rsidR="006827E9" w:rsidRPr="00AC101B">
          <w:rPr>
            <w:rStyle w:val="Hyperlink"/>
            <w:rFonts w:cs="Arial"/>
          </w:rPr>
          <w:t>1.2</w:t>
        </w:r>
        <w:r w:rsidR="006827E9">
          <w:rPr>
            <w:rFonts w:asciiTheme="minorHAnsi" w:hAnsiTheme="minorHAnsi" w:cs="Times New Roman"/>
            <w:sz w:val="22"/>
            <w:szCs w:val="22"/>
          </w:rPr>
          <w:tab/>
        </w:r>
        <w:r w:rsidR="006827E9" w:rsidRPr="00AC101B">
          <w:rPr>
            <w:rStyle w:val="Hyperlink"/>
            <w:rFonts w:cs="Arial"/>
          </w:rPr>
          <w:t>Outline of the process</w:t>
        </w:r>
        <w:r w:rsidR="006827E9">
          <w:rPr>
            <w:webHidden/>
          </w:rPr>
          <w:tab/>
        </w:r>
        <w:r w:rsidR="006827E9">
          <w:rPr>
            <w:webHidden/>
          </w:rPr>
          <w:fldChar w:fldCharType="begin"/>
        </w:r>
        <w:r w:rsidR="006827E9">
          <w:rPr>
            <w:webHidden/>
          </w:rPr>
          <w:instrText xml:space="preserve"> PAGEREF _Toc330558349 \h </w:instrText>
        </w:r>
        <w:r w:rsidR="006827E9">
          <w:rPr>
            <w:webHidden/>
          </w:rPr>
        </w:r>
        <w:r w:rsidR="006827E9">
          <w:rPr>
            <w:webHidden/>
          </w:rPr>
          <w:fldChar w:fldCharType="separate"/>
        </w:r>
        <w:r w:rsidR="00CE6920">
          <w:rPr>
            <w:webHidden/>
          </w:rPr>
          <w:t>1</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0" w:history="1">
        <w:r w:rsidR="006827E9" w:rsidRPr="00AC101B">
          <w:rPr>
            <w:rStyle w:val="Hyperlink"/>
            <w:rFonts w:cs="Arial"/>
          </w:rPr>
          <w:t>1.3</w:t>
        </w:r>
        <w:r w:rsidR="006827E9">
          <w:rPr>
            <w:rFonts w:asciiTheme="minorHAnsi" w:hAnsiTheme="minorHAnsi" w:cs="Times New Roman"/>
            <w:sz w:val="22"/>
            <w:szCs w:val="22"/>
          </w:rPr>
          <w:tab/>
        </w:r>
        <w:r w:rsidR="006827E9" w:rsidRPr="00AC101B">
          <w:rPr>
            <w:rStyle w:val="Hyperlink"/>
            <w:rFonts w:cs="Arial"/>
          </w:rPr>
          <w:t>This document</w:t>
        </w:r>
        <w:r w:rsidR="006827E9">
          <w:rPr>
            <w:webHidden/>
          </w:rPr>
          <w:tab/>
        </w:r>
        <w:r w:rsidR="006827E9">
          <w:rPr>
            <w:webHidden/>
          </w:rPr>
          <w:fldChar w:fldCharType="begin"/>
        </w:r>
        <w:r w:rsidR="006827E9">
          <w:rPr>
            <w:webHidden/>
          </w:rPr>
          <w:instrText xml:space="preserve"> PAGEREF _Toc330558350 \h </w:instrText>
        </w:r>
        <w:r w:rsidR="006827E9">
          <w:rPr>
            <w:webHidden/>
          </w:rPr>
        </w:r>
        <w:r w:rsidR="006827E9">
          <w:rPr>
            <w:webHidden/>
          </w:rPr>
          <w:fldChar w:fldCharType="separate"/>
        </w:r>
        <w:r w:rsidR="00CE6920">
          <w:rPr>
            <w:webHidden/>
          </w:rPr>
          <w:t>2</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1" w:history="1">
        <w:r w:rsidR="006827E9" w:rsidRPr="00AC101B">
          <w:rPr>
            <w:rStyle w:val="Hyperlink"/>
            <w:rFonts w:cs="Arial"/>
          </w:rPr>
          <w:t>1.4</w:t>
        </w:r>
        <w:r w:rsidR="006827E9">
          <w:rPr>
            <w:rFonts w:asciiTheme="minorHAnsi" w:hAnsiTheme="minorHAnsi" w:cs="Times New Roman"/>
            <w:sz w:val="22"/>
            <w:szCs w:val="22"/>
          </w:rPr>
          <w:tab/>
        </w:r>
        <w:r w:rsidR="006827E9" w:rsidRPr="00AC101B">
          <w:rPr>
            <w:rStyle w:val="Hyperlink"/>
            <w:rFonts w:cs="Arial"/>
          </w:rPr>
          <w:t>Public Consultation</w:t>
        </w:r>
        <w:r w:rsidR="006827E9">
          <w:rPr>
            <w:webHidden/>
          </w:rPr>
          <w:tab/>
        </w:r>
        <w:r w:rsidR="006827E9">
          <w:rPr>
            <w:webHidden/>
          </w:rPr>
          <w:fldChar w:fldCharType="begin"/>
        </w:r>
        <w:r w:rsidR="006827E9">
          <w:rPr>
            <w:webHidden/>
          </w:rPr>
          <w:instrText xml:space="preserve"> PAGEREF _Toc330558351 \h </w:instrText>
        </w:r>
        <w:r w:rsidR="006827E9">
          <w:rPr>
            <w:webHidden/>
          </w:rPr>
        </w:r>
        <w:r w:rsidR="006827E9">
          <w:rPr>
            <w:webHidden/>
          </w:rPr>
          <w:fldChar w:fldCharType="separate"/>
        </w:r>
        <w:r w:rsidR="00CE6920">
          <w:rPr>
            <w:webHidden/>
          </w:rPr>
          <w:t>2</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2" w:history="1">
        <w:r w:rsidR="006827E9" w:rsidRPr="00AC101B">
          <w:rPr>
            <w:rStyle w:val="Hyperlink"/>
            <w:rFonts w:cs="Arial"/>
          </w:rPr>
          <w:t>1.5</w:t>
        </w:r>
        <w:r w:rsidR="006827E9">
          <w:rPr>
            <w:rFonts w:asciiTheme="minorHAnsi" w:hAnsiTheme="minorHAnsi" w:cs="Times New Roman"/>
            <w:sz w:val="22"/>
            <w:szCs w:val="22"/>
          </w:rPr>
          <w:tab/>
        </w:r>
        <w:r w:rsidR="006827E9" w:rsidRPr="00AC101B">
          <w:rPr>
            <w:rStyle w:val="Hyperlink"/>
            <w:rFonts w:cs="Arial"/>
          </w:rPr>
          <w:t>Further Information</w:t>
        </w:r>
        <w:r w:rsidR="006827E9">
          <w:rPr>
            <w:webHidden/>
          </w:rPr>
          <w:tab/>
        </w:r>
        <w:r w:rsidR="006827E9">
          <w:rPr>
            <w:webHidden/>
          </w:rPr>
          <w:fldChar w:fldCharType="begin"/>
        </w:r>
        <w:r w:rsidR="006827E9">
          <w:rPr>
            <w:webHidden/>
          </w:rPr>
          <w:instrText xml:space="preserve"> PAGEREF _Toc330558352 \h </w:instrText>
        </w:r>
        <w:r w:rsidR="006827E9">
          <w:rPr>
            <w:webHidden/>
          </w:rPr>
        </w:r>
        <w:r w:rsidR="006827E9">
          <w:rPr>
            <w:webHidden/>
          </w:rPr>
          <w:fldChar w:fldCharType="separate"/>
        </w:r>
        <w:r w:rsidR="00CE6920">
          <w:rPr>
            <w:webHidden/>
          </w:rPr>
          <w:t>2</w:t>
        </w:r>
        <w:r w:rsidR="006827E9">
          <w:rPr>
            <w:webHidden/>
          </w:rPr>
          <w:fldChar w:fldCharType="end"/>
        </w:r>
      </w:hyperlink>
    </w:p>
    <w:p w:rsidR="006827E9" w:rsidRDefault="00ED61DA">
      <w:pPr>
        <w:pStyle w:val="TOC1"/>
        <w:rPr>
          <w:rFonts w:asciiTheme="minorHAnsi" w:eastAsiaTheme="minorEastAsia" w:hAnsiTheme="minorHAnsi" w:cs="Times New Roman"/>
          <w:b w:val="0"/>
          <w:bCs w:val="0"/>
          <w:sz w:val="22"/>
          <w:szCs w:val="22"/>
        </w:rPr>
      </w:pPr>
      <w:hyperlink w:anchor="_Toc330558353" w:history="1">
        <w:r w:rsidR="006827E9" w:rsidRPr="00AC101B">
          <w:rPr>
            <w:rStyle w:val="Hyperlink"/>
            <w:rFonts w:cs="Arial"/>
          </w:rPr>
          <w:t>2.</w:t>
        </w:r>
        <w:r w:rsidR="006827E9">
          <w:rPr>
            <w:rFonts w:asciiTheme="minorHAnsi" w:eastAsiaTheme="minorEastAsia" w:hAnsiTheme="minorHAnsi" w:cs="Times New Roman"/>
            <w:b w:val="0"/>
            <w:bCs w:val="0"/>
            <w:sz w:val="22"/>
            <w:szCs w:val="22"/>
          </w:rPr>
          <w:tab/>
        </w:r>
        <w:r w:rsidR="006827E9" w:rsidRPr="00AC101B">
          <w:rPr>
            <w:rStyle w:val="Hyperlink"/>
            <w:rFonts w:cs="Arial"/>
          </w:rPr>
          <w:t>EXPLANATORY STATEMENT</w:t>
        </w:r>
        <w:r w:rsidR="006827E9">
          <w:rPr>
            <w:webHidden/>
          </w:rPr>
          <w:tab/>
        </w:r>
        <w:r w:rsidR="006827E9">
          <w:rPr>
            <w:webHidden/>
          </w:rPr>
          <w:fldChar w:fldCharType="begin"/>
        </w:r>
        <w:r w:rsidR="006827E9">
          <w:rPr>
            <w:webHidden/>
          </w:rPr>
          <w:instrText xml:space="preserve"> PAGEREF _Toc330558353 \h </w:instrText>
        </w:r>
        <w:r w:rsidR="006827E9">
          <w:rPr>
            <w:webHidden/>
          </w:rPr>
        </w:r>
        <w:r w:rsidR="006827E9">
          <w:rPr>
            <w:webHidden/>
          </w:rPr>
          <w:fldChar w:fldCharType="separate"/>
        </w:r>
        <w:r w:rsidR="00CE6920">
          <w:rPr>
            <w:webHidden/>
          </w:rPr>
          <w:t>3</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4" w:history="1">
        <w:r w:rsidR="006827E9" w:rsidRPr="00AC101B">
          <w:rPr>
            <w:rStyle w:val="Hyperlink"/>
            <w:rFonts w:cs="Arial"/>
          </w:rPr>
          <w:t>2.1</w:t>
        </w:r>
        <w:r w:rsidR="006827E9">
          <w:rPr>
            <w:rFonts w:asciiTheme="minorHAnsi" w:hAnsiTheme="minorHAnsi" w:cs="Times New Roman"/>
            <w:sz w:val="22"/>
            <w:szCs w:val="22"/>
          </w:rPr>
          <w:tab/>
        </w:r>
        <w:r w:rsidR="006827E9" w:rsidRPr="00AC101B">
          <w:rPr>
            <w:rStyle w:val="Hyperlink"/>
            <w:rFonts w:cs="Arial"/>
          </w:rPr>
          <w:t>Background</w:t>
        </w:r>
        <w:r w:rsidR="006827E9">
          <w:rPr>
            <w:webHidden/>
          </w:rPr>
          <w:tab/>
        </w:r>
        <w:r w:rsidR="006827E9">
          <w:rPr>
            <w:webHidden/>
          </w:rPr>
          <w:fldChar w:fldCharType="begin"/>
        </w:r>
        <w:r w:rsidR="006827E9">
          <w:rPr>
            <w:webHidden/>
          </w:rPr>
          <w:instrText xml:space="preserve"> PAGEREF _Toc330558354 \h </w:instrText>
        </w:r>
        <w:r w:rsidR="006827E9">
          <w:rPr>
            <w:webHidden/>
          </w:rPr>
        </w:r>
        <w:r w:rsidR="006827E9">
          <w:rPr>
            <w:webHidden/>
          </w:rPr>
          <w:fldChar w:fldCharType="separate"/>
        </w:r>
        <w:r w:rsidR="00CE6920">
          <w:rPr>
            <w:webHidden/>
          </w:rPr>
          <w:t>3</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5" w:history="1">
        <w:r w:rsidR="006827E9" w:rsidRPr="00AC101B">
          <w:rPr>
            <w:rStyle w:val="Hyperlink"/>
            <w:rFonts w:cs="Arial"/>
          </w:rPr>
          <w:t>2.2</w:t>
        </w:r>
        <w:r w:rsidR="006827E9">
          <w:rPr>
            <w:rFonts w:asciiTheme="minorHAnsi" w:hAnsiTheme="minorHAnsi" w:cs="Times New Roman"/>
            <w:sz w:val="22"/>
            <w:szCs w:val="22"/>
          </w:rPr>
          <w:tab/>
        </w:r>
        <w:r w:rsidR="006827E9" w:rsidRPr="00AC101B">
          <w:rPr>
            <w:rStyle w:val="Hyperlink"/>
            <w:rFonts w:cs="Arial"/>
          </w:rPr>
          <w:t>Site Description</w:t>
        </w:r>
        <w:r w:rsidR="006827E9">
          <w:rPr>
            <w:webHidden/>
          </w:rPr>
          <w:tab/>
        </w:r>
        <w:r w:rsidR="006827E9">
          <w:rPr>
            <w:webHidden/>
          </w:rPr>
          <w:fldChar w:fldCharType="begin"/>
        </w:r>
        <w:r w:rsidR="006827E9">
          <w:rPr>
            <w:webHidden/>
          </w:rPr>
          <w:instrText xml:space="preserve"> PAGEREF _Toc330558355 \h </w:instrText>
        </w:r>
        <w:r w:rsidR="006827E9">
          <w:rPr>
            <w:webHidden/>
          </w:rPr>
        </w:r>
        <w:r w:rsidR="006827E9">
          <w:rPr>
            <w:webHidden/>
          </w:rPr>
          <w:fldChar w:fldCharType="separate"/>
        </w:r>
        <w:r w:rsidR="00CE6920">
          <w:rPr>
            <w:webHidden/>
          </w:rPr>
          <w:t>4</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6" w:history="1">
        <w:r w:rsidR="006827E9" w:rsidRPr="00AC101B">
          <w:rPr>
            <w:rStyle w:val="Hyperlink"/>
            <w:rFonts w:cs="Arial"/>
          </w:rPr>
          <w:t>2.3</w:t>
        </w:r>
        <w:r w:rsidR="006827E9">
          <w:rPr>
            <w:rFonts w:asciiTheme="minorHAnsi" w:hAnsiTheme="minorHAnsi" w:cs="Times New Roman"/>
            <w:sz w:val="22"/>
            <w:szCs w:val="22"/>
          </w:rPr>
          <w:tab/>
        </w:r>
        <w:r w:rsidR="006827E9" w:rsidRPr="00AC101B">
          <w:rPr>
            <w:rStyle w:val="Hyperlink"/>
            <w:rFonts w:cs="Arial"/>
          </w:rPr>
          <w:t>Current Territory Plan Provisions</w:t>
        </w:r>
        <w:r w:rsidR="006827E9">
          <w:rPr>
            <w:webHidden/>
          </w:rPr>
          <w:tab/>
        </w:r>
        <w:r w:rsidR="006827E9">
          <w:rPr>
            <w:webHidden/>
          </w:rPr>
          <w:fldChar w:fldCharType="begin"/>
        </w:r>
        <w:r w:rsidR="006827E9">
          <w:rPr>
            <w:webHidden/>
          </w:rPr>
          <w:instrText xml:space="preserve"> PAGEREF _Toc330558356 \h </w:instrText>
        </w:r>
        <w:r w:rsidR="006827E9">
          <w:rPr>
            <w:webHidden/>
          </w:rPr>
        </w:r>
        <w:r w:rsidR="006827E9">
          <w:rPr>
            <w:webHidden/>
          </w:rPr>
          <w:fldChar w:fldCharType="separate"/>
        </w:r>
        <w:r w:rsidR="00CE6920">
          <w:rPr>
            <w:webHidden/>
          </w:rPr>
          <w:t>5</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57" w:history="1">
        <w:r w:rsidR="006827E9" w:rsidRPr="00AC101B">
          <w:rPr>
            <w:rStyle w:val="Hyperlink"/>
            <w:rFonts w:cs="Arial"/>
          </w:rPr>
          <w:t>2.4</w:t>
        </w:r>
        <w:r w:rsidR="006827E9">
          <w:rPr>
            <w:rFonts w:asciiTheme="minorHAnsi" w:hAnsiTheme="minorHAnsi" w:cs="Times New Roman"/>
            <w:sz w:val="22"/>
            <w:szCs w:val="22"/>
          </w:rPr>
          <w:tab/>
        </w:r>
        <w:r w:rsidR="006827E9" w:rsidRPr="00AC101B">
          <w:rPr>
            <w:rStyle w:val="Hyperlink"/>
            <w:rFonts w:cs="Arial"/>
          </w:rPr>
          <w:t>Proposed Changes</w:t>
        </w:r>
        <w:r w:rsidR="006827E9">
          <w:rPr>
            <w:webHidden/>
          </w:rPr>
          <w:tab/>
        </w:r>
        <w:r w:rsidR="006827E9">
          <w:rPr>
            <w:webHidden/>
          </w:rPr>
          <w:fldChar w:fldCharType="begin"/>
        </w:r>
        <w:r w:rsidR="006827E9">
          <w:rPr>
            <w:webHidden/>
          </w:rPr>
          <w:instrText xml:space="preserve"> PAGEREF _Toc330558357 \h </w:instrText>
        </w:r>
        <w:r w:rsidR="006827E9">
          <w:rPr>
            <w:webHidden/>
          </w:rPr>
        </w:r>
        <w:r w:rsidR="006827E9">
          <w:rPr>
            <w:webHidden/>
          </w:rPr>
          <w:fldChar w:fldCharType="separate"/>
        </w:r>
        <w:r w:rsidR="00CE6920">
          <w:rPr>
            <w:webHidden/>
          </w:rPr>
          <w:t>6</w:t>
        </w:r>
        <w:r w:rsidR="006827E9">
          <w:rPr>
            <w:webHidden/>
          </w:rPr>
          <w:fldChar w:fldCharType="end"/>
        </w:r>
      </w:hyperlink>
    </w:p>
    <w:p w:rsidR="006827E9" w:rsidRDefault="00ED61DA">
      <w:pPr>
        <w:pStyle w:val="TOC3"/>
        <w:rPr>
          <w:rFonts w:asciiTheme="minorHAnsi" w:eastAsiaTheme="minorEastAsia" w:hAnsiTheme="minorHAnsi" w:cs="Times New Roman"/>
          <w:bCs w:val="0"/>
          <w:sz w:val="22"/>
          <w:szCs w:val="22"/>
        </w:rPr>
      </w:pPr>
      <w:hyperlink w:anchor="_Toc330558358" w:history="1">
        <w:r w:rsidR="006827E9" w:rsidRPr="00AC101B">
          <w:rPr>
            <w:rStyle w:val="Hyperlink"/>
            <w:rFonts w:cs="Arial"/>
          </w:rPr>
          <w:t>2.4.1</w:t>
        </w:r>
        <w:r w:rsidR="006827E9">
          <w:rPr>
            <w:rFonts w:asciiTheme="minorHAnsi" w:eastAsiaTheme="minorEastAsia" w:hAnsiTheme="minorHAnsi" w:cs="Times New Roman"/>
            <w:bCs w:val="0"/>
            <w:sz w:val="22"/>
            <w:szCs w:val="22"/>
          </w:rPr>
          <w:tab/>
        </w:r>
        <w:r w:rsidR="006827E9" w:rsidRPr="00AC101B">
          <w:rPr>
            <w:rStyle w:val="Hyperlink"/>
            <w:rFonts w:cs="Arial"/>
          </w:rPr>
          <w:t>Proposed Changes to the Territory Plan Map</w:t>
        </w:r>
        <w:r w:rsidR="006827E9">
          <w:rPr>
            <w:webHidden/>
          </w:rPr>
          <w:tab/>
        </w:r>
        <w:r w:rsidR="006827E9">
          <w:rPr>
            <w:webHidden/>
          </w:rPr>
          <w:fldChar w:fldCharType="begin"/>
        </w:r>
        <w:r w:rsidR="006827E9">
          <w:rPr>
            <w:webHidden/>
          </w:rPr>
          <w:instrText xml:space="preserve"> PAGEREF _Toc330558358 \h </w:instrText>
        </w:r>
        <w:r w:rsidR="006827E9">
          <w:rPr>
            <w:webHidden/>
          </w:rPr>
        </w:r>
        <w:r w:rsidR="006827E9">
          <w:rPr>
            <w:webHidden/>
          </w:rPr>
          <w:fldChar w:fldCharType="separate"/>
        </w:r>
        <w:r w:rsidR="00CE6920">
          <w:rPr>
            <w:webHidden/>
          </w:rPr>
          <w:t>6</w:t>
        </w:r>
        <w:r w:rsidR="006827E9">
          <w:rPr>
            <w:webHidden/>
          </w:rPr>
          <w:fldChar w:fldCharType="end"/>
        </w:r>
      </w:hyperlink>
    </w:p>
    <w:p w:rsidR="006827E9" w:rsidRDefault="00ED61DA">
      <w:pPr>
        <w:pStyle w:val="TOC3"/>
        <w:rPr>
          <w:rFonts w:asciiTheme="minorHAnsi" w:eastAsiaTheme="minorEastAsia" w:hAnsiTheme="minorHAnsi" w:cs="Times New Roman"/>
          <w:bCs w:val="0"/>
          <w:sz w:val="22"/>
          <w:szCs w:val="22"/>
        </w:rPr>
      </w:pPr>
      <w:hyperlink w:anchor="_Toc330558359" w:history="1">
        <w:r w:rsidR="006827E9" w:rsidRPr="00AC101B">
          <w:rPr>
            <w:rStyle w:val="Hyperlink"/>
            <w:rFonts w:cs="Arial"/>
          </w:rPr>
          <w:t>2.4.2</w:t>
        </w:r>
        <w:r w:rsidR="006827E9">
          <w:rPr>
            <w:rFonts w:asciiTheme="minorHAnsi" w:eastAsiaTheme="minorEastAsia" w:hAnsiTheme="minorHAnsi" w:cs="Times New Roman"/>
            <w:bCs w:val="0"/>
            <w:sz w:val="22"/>
            <w:szCs w:val="22"/>
          </w:rPr>
          <w:tab/>
        </w:r>
        <w:r w:rsidR="006827E9" w:rsidRPr="00AC101B">
          <w:rPr>
            <w:rStyle w:val="Hyperlink"/>
            <w:rFonts w:cs="Arial"/>
          </w:rPr>
          <w:t>Proposed Changes to Territory Plan</w:t>
        </w:r>
        <w:r w:rsidR="006827E9">
          <w:rPr>
            <w:webHidden/>
          </w:rPr>
          <w:tab/>
        </w:r>
        <w:r w:rsidR="006827E9">
          <w:rPr>
            <w:webHidden/>
          </w:rPr>
          <w:fldChar w:fldCharType="begin"/>
        </w:r>
        <w:r w:rsidR="006827E9">
          <w:rPr>
            <w:webHidden/>
          </w:rPr>
          <w:instrText xml:space="preserve"> PAGEREF _Toc330558359 \h </w:instrText>
        </w:r>
        <w:r w:rsidR="006827E9">
          <w:rPr>
            <w:webHidden/>
          </w:rPr>
        </w:r>
        <w:r w:rsidR="006827E9">
          <w:rPr>
            <w:webHidden/>
          </w:rPr>
          <w:fldChar w:fldCharType="separate"/>
        </w:r>
        <w:r w:rsidR="00CE6920">
          <w:rPr>
            <w:webHidden/>
          </w:rPr>
          <w:t>6</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60" w:history="1">
        <w:r w:rsidR="006827E9" w:rsidRPr="00AC101B">
          <w:rPr>
            <w:rStyle w:val="Hyperlink"/>
            <w:rFonts w:cs="Arial"/>
          </w:rPr>
          <w:t>2.5</w:t>
        </w:r>
        <w:r w:rsidR="006827E9">
          <w:rPr>
            <w:rFonts w:asciiTheme="minorHAnsi" w:hAnsiTheme="minorHAnsi" w:cs="Times New Roman"/>
            <w:sz w:val="22"/>
            <w:szCs w:val="22"/>
          </w:rPr>
          <w:tab/>
        </w:r>
        <w:r w:rsidR="006827E9" w:rsidRPr="00AC101B">
          <w:rPr>
            <w:rStyle w:val="Hyperlink"/>
            <w:rFonts w:cs="Arial"/>
          </w:rPr>
          <w:t>Reasons for the Proposed Draft Variation</w:t>
        </w:r>
        <w:r w:rsidR="006827E9">
          <w:rPr>
            <w:webHidden/>
          </w:rPr>
          <w:tab/>
        </w:r>
        <w:r w:rsidR="006827E9">
          <w:rPr>
            <w:webHidden/>
          </w:rPr>
          <w:fldChar w:fldCharType="begin"/>
        </w:r>
        <w:r w:rsidR="006827E9">
          <w:rPr>
            <w:webHidden/>
          </w:rPr>
          <w:instrText xml:space="preserve"> PAGEREF _Toc330558360 \h </w:instrText>
        </w:r>
        <w:r w:rsidR="006827E9">
          <w:rPr>
            <w:webHidden/>
          </w:rPr>
        </w:r>
        <w:r w:rsidR="006827E9">
          <w:rPr>
            <w:webHidden/>
          </w:rPr>
          <w:fldChar w:fldCharType="separate"/>
        </w:r>
        <w:r w:rsidR="00CE6920">
          <w:rPr>
            <w:webHidden/>
          </w:rPr>
          <w:t>6</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61" w:history="1">
        <w:r w:rsidR="006827E9" w:rsidRPr="00AC101B">
          <w:rPr>
            <w:rStyle w:val="Hyperlink"/>
            <w:rFonts w:cs="Arial"/>
          </w:rPr>
          <w:t>2.6</w:t>
        </w:r>
        <w:r w:rsidR="006827E9">
          <w:rPr>
            <w:rFonts w:asciiTheme="minorHAnsi" w:hAnsiTheme="minorHAnsi" w:cs="Times New Roman"/>
            <w:sz w:val="22"/>
            <w:szCs w:val="22"/>
          </w:rPr>
          <w:tab/>
        </w:r>
        <w:r w:rsidR="006827E9" w:rsidRPr="00AC101B">
          <w:rPr>
            <w:rStyle w:val="Hyperlink"/>
            <w:rFonts w:cs="Arial"/>
          </w:rPr>
          <w:t>Planning Context</w:t>
        </w:r>
        <w:r w:rsidR="006827E9">
          <w:rPr>
            <w:webHidden/>
          </w:rPr>
          <w:tab/>
        </w:r>
        <w:r w:rsidR="006827E9">
          <w:rPr>
            <w:webHidden/>
          </w:rPr>
          <w:fldChar w:fldCharType="begin"/>
        </w:r>
        <w:r w:rsidR="006827E9">
          <w:rPr>
            <w:webHidden/>
          </w:rPr>
          <w:instrText xml:space="preserve"> PAGEREF _Toc330558361 \h </w:instrText>
        </w:r>
        <w:r w:rsidR="006827E9">
          <w:rPr>
            <w:webHidden/>
          </w:rPr>
        </w:r>
        <w:r w:rsidR="006827E9">
          <w:rPr>
            <w:webHidden/>
          </w:rPr>
          <w:fldChar w:fldCharType="separate"/>
        </w:r>
        <w:r w:rsidR="00CE6920">
          <w:rPr>
            <w:webHidden/>
          </w:rPr>
          <w:t>7</w:t>
        </w:r>
        <w:r w:rsidR="006827E9">
          <w:rPr>
            <w:webHidden/>
          </w:rPr>
          <w:fldChar w:fldCharType="end"/>
        </w:r>
      </w:hyperlink>
    </w:p>
    <w:p w:rsidR="006827E9" w:rsidRDefault="00ED61DA">
      <w:pPr>
        <w:pStyle w:val="TOC3"/>
        <w:rPr>
          <w:rFonts w:asciiTheme="minorHAnsi" w:eastAsiaTheme="minorEastAsia" w:hAnsiTheme="minorHAnsi" w:cs="Times New Roman"/>
          <w:bCs w:val="0"/>
          <w:sz w:val="22"/>
          <w:szCs w:val="22"/>
        </w:rPr>
      </w:pPr>
      <w:hyperlink w:anchor="_Toc330558362" w:history="1">
        <w:r w:rsidR="006827E9" w:rsidRPr="00AC101B">
          <w:rPr>
            <w:rStyle w:val="Hyperlink"/>
            <w:rFonts w:cs="Arial"/>
          </w:rPr>
          <w:t>2.6.1</w:t>
        </w:r>
        <w:r w:rsidR="006827E9">
          <w:rPr>
            <w:rFonts w:asciiTheme="minorHAnsi" w:eastAsiaTheme="minorEastAsia" w:hAnsiTheme="minorHAnsi" w:cs="Times New Roman"/>
            <w:bCs w:val="0"/>
            <w:sz w:val="22"/>
            <w:szCs w:val="22"/>
          </w:rPr>
          <w:tab/>
        </w:r>
        <w:r w:rsidR="006827E9" w:rsidRPr="00AC101B">
          <w:rPr>
            <w:rStyle w:val="Hyperlink"/>
            <w:rFonts w:cs="Arial"/>
          </w:rPr>
          <w:t>National Capital Plan</w:t>
        </w:r>
        <w:r w:rsidR="006827E9">
          <w:rPr>
            <w:webHidden/>
          </w:rPr>
          <w:tab/>
        </w:r>
        <w:r w:rsidR="006827E9">
          <w:rPr>
            <w:webHidden/>
          </w:rPr>
          <w:fldChar w:fldCharType="begin"/>
        </w:r>
        <w:r w:rsidR="006827E9">
          <w:rPr>
            <w:webHidden/>
          </w:rPr>
          <w:instrText xml:space="preserve"> PAGEREF _Toc330558362 \h </w:instrText>
        </w:r>
        <w:r w:rsidR="006827E9">
          <w:rPr>
            <w:webHidden/>
          </w:rPr>
        </w:r>
        <w:r w:rsidR="006827E9">
          <w:rPr>
            <w:webHidden/>
          </w:rPr>
          <w:fldChar w:fldCharType="separate"/>
        </w:r>
        <w:r w:rsidR="00CE6920">
          <w:rPr>
            <w:webHidden/>
          </w:rPr>
          <w:t>7</w:t>
        </w:r>
        <w:r w:rsidR="006827E9">
          <w:rPr>
            <w:webHidden/>
          </w:rPr>
          <w:fldChar w:fldCharType="end"/>
        </w:r>
      </w:hyperlink>
    </w:p>
    <w:p w:rsidR="006827E9" w:rsidRDefault="00ED61DA">
      <w:pPr>
        <w:pStyle w:val="TOC3"/>
        <w:rPr>
          <w:rFonts w:asciiTheme="minorHAnsi" w:eastAsiaTheme="minorEastAsia" w:hAnsiTheme="minorHAnsi" w:cs="Times New Roman"/>
          <w:bCs w:val="0"/>
          <w:sz w:val="22"/>
          <w:szCs w:val="22"/>
        </w:rPr>
      </w:pPr>
      <w:hyperlink w:anchor="_Toc330558363" w:history="1">
        <w:r w:rsidR="006827E9" w:rsidRPr="00AC101B">
          <w:rPr>
            <w:rStyle w:val="Hyperlink"/>
            <w:rFonts w:cs="Arial"/>
          </w:rPr>
          <w:t>2.6.2</w:t>
        </w:r>
        <w:r w:rsidR="006827E9">
          <w:rPr>
            <w:rFonts w:asciiTheme="minorHAnsi" w:eastAsiaTheme="minorEastAsia" w:hAnsiTheme="minorHAnsi" w:cs="Times New Roman"/>
            <w:bCs w:val="0"/>
            <w:sz w:val="22"/>
            <w:szCs w:val="22"/>
          </w:rPr>
          <w:tab/>
        </w:r>
        <w:r w:rsidR="006827E9" w:rsidRPr="00AC101B">
          <w:rPr>
            <w:rStyle w:val="Hyperlink"/>
            <w:rFonts w:cs="Arial"/>
          </w:rPr>
          <w:t>Territory Plan</w:t>
        </w:r>
        <w:r w:rsidR="006827E9">
          <w:rPr>
            <w:webHidden/>
          </w:rPr>
          <w:tab/>
        </w:r>
        <w:r w:rsidR="006827E9">
          <w:rPr>
            <w:webHidden/>
          </w:rPr>
          <w:fldChar w:fldCharType="begin"/>
        </w:r>
        <w:r w:rsidR="006827E9">
          <w:rPr>
            <w:webHidden/>
          </w:rPr>
          <w:instrText xml:space="preserve"> PAGEREF _Toc330558363 \h </w:instrText>
        </w:r>
        <w:r w:rsidR="006827E9">
          <w:rPr>
            <w:webHidden/>
          </w:rPr>
        </w:r>
        <w:r w:rsidR="006827E9">
          <w:rPr>
            <w:webHidden/>
          </w:rPr>
          <w:fldChar w:fldCharType="separate"/>
        </w:r>
        <w:r w:rsidR="00CE6920">
          <w:rPr>
            <w:webHidden/>
          </w:rPr>
          <w:t>7</w:t>
        </w:r>
        <w:r w:rsidR="006827E9">
          <w:rPr>
            <w:webHidden/>
          </w:rPr>
          <w:fldChar w:fldCharType="end"/>
        </w:r>
      </w:hyperlink>
    </w:p>
    <w:p w:rsidR="006827E9" w:rsidRDefault="00ED61DA">
      <w:pPr>
        <w:pStyle w:val="TOC3"/>
        <w:rPr>
          <w:rFonts w:asciiTheme="minorHAnsi" w:eastAsiaTheme="minorEastAsia" w:hAnsiTheme="minorHAnsi" w:cs="Times New Roman"/>
          <w:bCs w:val="0"/>
          <w:sz w:val="22"/>
          <w:szCs w:val="22"/>
        </w:rPr>
      </w:pPr>
      <w:hyperlink w:anchor="_Toc330558364" w:history="1">
        <w:r w:rsidR="006827E9" w:rsidRPr="00AC101B">
          <w:rPr>
            <w:rStyle w:val="Hyperlink"/>
            <w:rFonts w:cs="Arial"/>
          </w:rPr>
          <w:t>2.6.3</w:t>
        </w:r>
        <w:r w:rsidR="006827E9">
          <w:rPr>
            <w:rFonts w:asciiTheme="minorHAnsi" w:eastAsiaTheme="minorEastAsia" w:hAnsiTheme="minorHAnsi" w:cs="Times New Roman"/>
            <w:bCs w:val="0"/>
            <w:sz w:val="22"/>
            <w:szCs w:val="22"/>
          </w:rPr>
          <w:tab/>
        </w:r>
        <w:r w:rsidR="006827E9" w:rsidRPr="00AC101B">
          <w:rPr>
            <w:rStyle w:val="Hyperlink"/>
            <w:rFonts w:cs="Arial"/>
          </w:rPr>
          <w:t>Strategic Planning Context</w:t>
        </w:r>
        <w:r w:rsidR="006827E9">
          <w:rPr>
            <w:webHidden/>
          </w:rPr>
          <w:tab/>
        </w:r>
        <w:r w:rsidR="006827E9">
          <w:rPr>
            <w:webHidden/>
          </w:rPr>
          <w:fldChar w:fldCharType="begin"/>
        </w:r>
        <w:r w:rsidR="006827E9">
          <w:rPr>
            <w:webHidden/>
          </w:rPr>
          <w:instrText xml:space="preserve"> PAGEREF _Toc330558364 \h </w:instrText>
        </w:r>
        <w:r w:rsidR="006827E9">
          <w:rPr>
            <w:webHidden/>
          </w:rPr>
        </w:r>
        <w:r w:rsidR="006827E9">
          <w:rPr>
            <w:webHidden/>
          </w:rPr>
          <w:fldChar w:fldCharType="separate"/>
        </w:r>
        <w:r w:rsidR="00CE6920">
          <w:rPr>
            <w:webHidden/>
          </w:rPr>
          <w:t>8</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65" w:history="1">
        <w:r w:rsidR="006827E9" w:rsidRPr="00AC101B">
          <w:rPr>
            <w:rStyle w:val="Hyperlink"/>
            <w:rFonts w:cs="Arial"/>
          </w:rPr>
          <w:t>2.7</w:t>
        </w:r>
        <w:r w:rsidR="006827E9">
          <w:rPr>
            <w:rFonts w:asciiTheme="minorHAnsi" w:hAnsiTheme="minorHAnsi" w:cs="Times New Roman"/>
            <w:sz w:val="22"/>
            <w:szCs w:val="22"/>
          </w:rPr>
          <w:tab/>
        </w:r>
        <w:r w:rsidR="006827E9" w:rsidRPr="00AC101B">
          <w:rPr>
            <w:rStyle w:val="Hyperlink"/>
            <w:rFonts w:cs="Arial"/>
          </w:rPr>
          <w:t>Interim Effect</w:t>
        </w:r>
        <w:r w:rsidR="006827E9">
          <w:rPr>
            <w:webHidden/>
          </w:rPr>
          <w:tab/>
        </w:r>
        <w:r w:rsidR="006827E9">
          <w:rPr>
            <w:webHidden/>
          </w:rPr>
          <w:fldChar w:fldCharType="begin"/>
        </w:r>
        <w:r w:rsidR="006827E9">
          <w:rPr>
            <w:webHidden/>
          </w:rPr>
          <w:instrText xml:space="preserve"> PAGEREF _Toc330558365 \h </w:instrText>
        </w:r>
        <w:r w:rsidR="006827E9">
          <w:rPr>
            <w:webHidden/>
          </w:rPr>
        </w:r>
        <w:r w:rsidR="006827E9">
          <w:rPr>
            <w:webHidden/>
          </w:rPr>
          <w:fldChar w:fldCharType="separate"/>
        </w:r>
        <w:r w:rsidR="00CE6920">
          <w:rPr>
            <w:webHidden/>
          </w:rPr>
          <w:t>10</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66" w:history="1">
        <w:r w:rsidR="006827E9" w:rsidRPr="00AC101B">
          <w:rPr>
            <w:rStyle w:val="Hyperlink"/>
            <w:rFonts w:cs="Arial"/>
          </w:rPr>
          <w:t>2.8</w:t>
        </w:r>
        <w:r w:rsidR="006827E9">
          <w:rPr>
            <w:rFonts w:asciiTheme="minorHAnsi" w:hAnsiTheme="minorHAnsi" w:cs="Times New Roman"/>
            <w:sz w:val="22"/>
            <w:szCs w:val="22"/>
          </w:rPr>
          <w:tab/>
        </w:r>
        <w:r w:rsidR="006827E9" w:rsidRPr="00AC101B">
          <w:rPr>
            <w:rStyle w:val="Hyperlink"/>
            <w:rFonts w:cs="Arial"/>
          </w:rPr>
          <w:t>Consultation with Government Agencies</w:t>
        </w:r>
        <w:r w:rsidR="006827E9">
          <w:rPr>
            <w:webHidden/>
          </w:rPr>
          <w:tab/>
        </w:r>
        <w:r w:rsidR="006827E9">
          <w:rPr>
            <w:webHidden/>
          </w:rPr>
          <w:fldChar w:fldCharType="begin"/>
        </w:r>
        <w:r w:rsidR="006827E9">
          <w:rPr>
            <w:webHidden/>
          </w:rPr>
          <w:instrText xml:space="preserve"> PAGEREF _Toc330558366 \h </w:instrText>
        </w:r>
        <w:r w:rsidR="006827E9">
          <w:rPr>
            <w:webHidden/>
          </w:rPr>
        </w:r>
        <w:r w:rsidR="006827E9">
          <w:rPr>
            <w:webHidden/>
          </w:rPr>
          <w:fldChar w:fldCharType="separate"/>
        </w:r>
        <w:r w:rsidR="00CE6920">
          <w:rPr>
            <w:webHidden/>
          </w:rPr>
          <w:t>10</w:t>
        </w:r>
        <w:r w:rsidR="006827E9">
          <w:rPr>
            <w:webHidden/>
          </w:rPr>
          <w:fldChar w:fldCharType="end"/>
        </w:r>
      </w:hyperlink>
    </w:p>
    <w:p w:rsidR="006827E9" w:rsidRDefault="00ED61DA">
      <w:pPr>
        <w:pStyle w:val="TOC1"/>
        <w:rPr>
          <w:rFonts w:asciiTheme="minorHAnsi" w:eastAsiaTheme="minorEastAsia" w:hAnsiTheme="minorHAnsi" w:cs="Times New Roman"/>
          <w:b w:val="0"/>
          <w:bCs w:val="0"/>
          <w:sz w:val="22"/>
          <w:szCs w:val="22"/>
        </w:rPr>
      </w:pPr>
      <w:hyperlink w:anchor="_Toc330558367" w:history="1">
        <w:r w:rsidR="006827E9" w:rsidRPr="00AC101B">
          <w:rPr>
            <w:rStyle w:val="Hyperlink"/>
            <w:rFonts w:cs="Arial"/>
          </w:rPr>
          <w:t>3.</w:t>
        </w:r>
        <w:r w:rsidR="006827E9">
          <w:rPr>
            <w:rFonts w:asciiTheme="minorHAnsi" w:eastAsiaTheme="minorEastAsia" w:hAnsiTheme="minorHAnsi" w:cs="Times New Roman"/>
            <w:b w:val="0"/>
            <w:bCs w:val="0"/>
            <w:sz w:val="22"/>
            <w:szCs w:val="22"/>
          </w:rPr>
          <w:tab/>
        </w:r>
        <w:r w:rsidR="006827E9" w:rsidRPr="00AC101B">
          <w:rPr>
            <w:rStyle w:val="Hyperlink"/>
            <w:rFonts w:cs="Arial"/>
          </w:rPr>
          <w:t>DRAFT VARIATION</w:t>
        </w:r>
        <w:r w:rsidR="006827E9">
          <w:rPr>
            <w:webHidden/>
          </w:rPr>
          <w:tab/>
        </w:r>
        <w:r w:rsidR="006827E9">
          <w:rPr>
            <w:webHidden/>
          </w:rPr>
          <w:fldChar w:fldCharType="begin"/>
        </w:r>
        <w:r w:rsidR="006827E9">
          <w:rPr>
            <w:webHidden/>
          </w:rPr>
          <w:instrText xml:space="preserve"> PAGEREF _Toc330558367 \h </w:instrText>
        </w:r>
        <w:r w:rsidR="006827E9">
          <w:rPr>
            <w:webHidden/>
          </w:rPr>
        </w:r>
        <w:r w:rsidR="006827E9">
          <w:rPr>
            <w:webHidden/>
          </w:rPr>
          <w:fldChar w:fldCharType="separate"/>
        </w:r>
        <w:r w:rsidR="00CE6920">
          <w:rPr>
            <w:webHidden/>
          </w:rPr>
          <w:t>15</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68" w:history="1">
        <w:r w:rsidR="006827E9" w:rsidRPr="00AC101B">
          <w:rPr>
            <w:rStyle w:val="Hyperlink"/>
            <w:rFonts w:cs="Arial"/>
          </w:rPr>
          <w:t>3.1</w:t>
        </w:r>
        <w:r w:rsidR="006827E9">
          <w:rPr>
            <w:rFonts w:asciiTheme="minorHAnsi" w:hAnsiTheme="minorHAnsi" w:cs="Times New Roman"/>
            <w:sz w:val="22"/>
            <w:szCs w:val="22"/>
          </w:rPr>
          <w:tab/>
        </w:r>
        <w:r w:rsidR="006827E9" w:rsidRPr="00AC101B">
          <w:rPr>
            <w:rStyle w:val="Hyperlink"/>
            <w:rFonts w:cs="Arial"/>
          </w:rPr>
          <w:t>Variation to the Territory Plan Map</w:t>
        </w:r>
        <w:r w:rsidR="006827E9">
          <w:rPr>
            <w:webHidden/>
          </w:rPr>
          <w:tab/>
        </w:r>
        <w:r w:rsidR="006827E9">
          <w:rPr>
            <w:webHidden/>
          </w:rPr>
          <w:fldChar w:fldCharType="begin"/>
        </w:r>
        <w:r w:rsidR="006827E9">
          <w:rPr>
            <w:webHidden/>
          </w:rPr>
          <w:instrText xml:space="preserve"> PAGEREF _Toc330558368 \h </w:instrText>
        </w:r>
        <w:r w:rsidR="006827E9">
          <w:rPr>
            <w:webHidden/>
          </w:rPr>
        </w:r>
        <w:r w:rsidR="006827E9">
          <w:rPr>
            <w:webHidden/>
          </w:rPr>
          <w:fldChar w:fldCharType="separate"/>
        </w:r>
        <w:r w:rsidR="00CE6920">
          <w:rPr>
            <w:webHidden/>
          </w:rPr>
          <w:t>15</w:t>
        </w:r>
        <w:r w:rsidR="006827E9">
          <w:rPr>
            <w:webHidden/>
          </w:rPr>
          <w:fldChar w:fldCharType="end"/>
        </w:r>
      </w:hyperlink>
    </w:p>
    <w:p w:rsidR="006827E9" w:rsidRDefault="00ED61DA">
      <w:pPr>
        <w:pStyle w:val="TOC2"/>
        <w:rPr>
          <w:rFonts w:asciiTheme="minorHAnsi" w:hAnsiTheme="minorHAnsi" w:cs="Times New Roman"/>
          <w:sz w:val="22"/>
          <w:szCs w:val="22"/>
        </w:rPr>
      </w:pPr>
      <w:hyperlink w:anchor="_Toc330558369" w:history="1">
        <w:r w:rsidR="006827E9" w:rsidRPr="00AC101B">
          <w:rPr>
            <w:rStyle w:val="Hyperlink"/>
            <w:rFonts w:cs="Arial"/>
          </w:rPr>
          <w:t>3.2</w:t>
        </w:r>
        <w:r w:rsidR="006827E9">
          <w:rPr>
            <w:rFonts w:asciiTheme="minorHAnsi" w:hAnsiTheme="minorHAnsi" w:cs="Times New Roman"/>
            <w:sz w:val="22"/>
            <w:szCs w:val="22"/>
          </w:rPr>
          <w:tab/>
        </w:r>
        <w:r w:rsidR="006827E9" w:rsidRPr="00AC101B">
          <w:rPr>
            <w:rStyle w:val="Hyperlink"/>
            <w:rFonts w:cs="Arial"/>
          </w:rPr>
          <w:t>Variation to the Territory Plan</w:t>
        </w:r>
        <w:r w:rsidR="006827E9">
          <w:rPr>
            <w:webHidden/>
          </w:rPr>
          <w:tab/>
        </w:r>
        <w:r w:rsidR="006827E9">
          <w:rPr>
            <w:webHidden/>
          </w:rPr>
          <w:fldChar w:fldCharType="begin"/>
        </w:r>
        <w:r w:rsidR="006827E9">
          <w:rPr>
            <w:webHidden/>
          </w:rPr>
          <w:instrText xml:space="preserve"> PAGEREF _Toc330558369 \h </w:instrText>
        </w:r>
        <w:r w:rsidR="006827E9">
          <w:rPr>
            <w:webHidden/>
          </w:rPr>
        </w:r>
        <w:r w:rsidR="006827E9">
          <w:rPr>
            <w:webHidden/>
          </w:rPr>
          <w:fldChar w:fldCharType="separate"/>
        </w:r>
        <w:r w:rsidR="00CE6920">
          <w:rPr>
            <w:webHidden/>
          </w:rPr>
          <w:t>16</w:t>
        </w:r>
        <w:r w:rsidR="006827E9">
          <w:rPr>
            <w:webHidden/>
          </w:rPr>
          <w:fldChar w:fldCharType="end"/>
        </w:r>
      </w:hyperlink>
    </w:p>
    <w:p w:rsidR="00B77DC1" w:rsidRDefault="00B77DC1" w:rsidP="00B77DC1">
      <w:pPr>
        <w:pStyle w:val="BodyText"/>
      </w:pPr>
      <w:r>
        <w:rPr>
          <w:caps/>
          <w:highlight w:val="yellow"/>
          <w:lang w:eastAsia="en-US"/>
        </w:rPr>
        <w:fldChar w:fldCharType="end"/>
      </w:r>
    </w:p>
    <w:p w:rsidR="00B77DC1" w:rsidRDefault="00B77DC1" w:rsidP="00B77DC1">
      <w:pPr>
        <w:pStyle w:val="BodyText"/>
      </w:pPr>
    </w:p>
    <w:p w:rsidR="00B77DC1" w:rsidRPr="00D6224B" w:rsidRDefault="00B77DC1" w:rsidP="00B77DC1">
      <w:pPr>
        <w:pStyle w:val="DVcontetnstitle"/>
      </w:pPr>
      <w:r>
        <w:t>Figures</w:t>
      </w:r>
    </w:p>
    <w:p w:rsidR="00F51F47" w:rsidRDefault="00B77DC1">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330558504" w:history="1">
        <w:r w:rsidR="00F51F47" w:rsidRPr="00691755">
          <w:rPr>
            <w:rStyle w:val="Hyperlink"/>
            <w:rFonts w:cs="Arial"/>
          </w:rPr>
          <w:t>Figure 1  Dickson Group Centre</w:t>
        </w:r>
        <w:r w:rsidR="00F51F47">
          <w:rPr>
            <w:webHidden/>
          </w:rPr>
          <w:tab/>
        </w:r>
        <w:r w:rsidR="00F51F47">
          <w:rPr>
            <w:webHidden/>
          </w:rPr>
          <w:fldChar w:fldCharType="begin"/>
        </w:r>
        <w:r w:rsidR="00F51F47">
          <w:rPr>
            <w:webHidden/>
          </w:rPr>
          <w:instrText xml:space="preserve"> PAGEREF _Toc330558504 \h </w:instrText>
        </w:r>
        <w:r w:rsidR="00F51F47">
          <w:rPr>
            <w:webHidden/>
          </w:rPr>
        </w:r>
        <w:r w:rsidR="00F51F47">
          <w:rPr>
            <w:webHidden/>
          </w:rPr>
          <w:fldChar w:fldCharType="separate"/>
        </w:r>
        <w:r w:rsidR="00CE6920">
          <w:rPr>
            <w:webHidden/>
          </w:rPr>
          <w:t>4</w:t>
        </w:r>
        <w:r w:rsidR="00F51F47">
          <w:rPr>
            <w:webHidden/>
          </w:rPr>
          <w:fldChar w:fldCharType="end"/>
        </w:r>
      </w:hyperlink>
    </w:p>
    <w:p w:rsidR="00F51F47" w:rsidRDefault="00ED61DA">
      <w:pPr>
        <w:pStyle w:val="TableofFigures"/>
        <w:rPr>
          <w:rFonts w:asciiTheme="minorHAnsi" w:eastAsiaTheme="minorEastAsia" w:hAnsiTheme="minorHAnsi" w:cs="Times New Roman"/>
          <w:b w:val="0"/>
          <w:bCs w:val="0"/>
          <w:sz w:val="22"/>
          <w:szCs w:val="22"/>
        </w:rPr>
      </w:pPr>
      <w:hyperlink w:anchor="_Toc330558505" w:history="1">
        <w:r w:rsidR="00F51F47" w:rsidRPr="00691755">
          <w:rPr>
            <w:rStyle w:val="Hyperlink"/>
            <w:rFonts w:cs="Arial"/>
          </w:rPr>
          <w:t>Figure 2   Existing zones for Dickson Group Centre</w:t>
        </w:r>
        <w:r w:rsidR="00F51F47">
          <w:rPr>
            <w:webHidden/>
          </w:rPr>
          <w:tab/>
        </w:r>
        <w:r w:rsidR="00F51F47">
          <w:rPr>
            <w:webHidden/>
          </w:rPr>
          <w:fldChar w:fldCharType="begin"/>
        </w:r>
        <w:r w:rsidR="00F51F47">
          <w:rPr>
            <w:webHidden/>
          </w:rPr>
          <w:instrText xml:space="preserve"> PAGEREF _Toc330558505 \h </w:instrText>
        </w:r>
        <w:r w:rsidR="00F51F47">
          <w:rPr>
            <w:webHidden/>
          </w:rPr>
        </w:r>
        <w:r w:rsidR="00F51F47">
          <w:rPr>
            <w:webHidden/>
          </w:rPr>
          <w:fldChar w:fldCharType="separate"/>
        </w:r>
        <w:r w:rsidR="00CE6920">
          <w:rPr>
            <w:webHidden/>
          </w:rPr>
          <w:t>5</w:t>
        </w:r>
        <w:r w:rsidR="00F51F47">
          <w:rPr>
            <w:webHidden/>
          </w:rPr>
          <w:fldChar w:fldCharType="end"/>
        </w:r>
      </w:hyperlink>
    </w:p>
    <w:p w:rsidR="00F51F47" w:rsidRDefault="00ED61DA">
      <w:pPr>
        <w:pStyle w:val="TableofFigures"/>
        <w:rPr>
          <w:rFonts w:asciiTheme="minorHAnsi" w:eastAsiaTheme="minorEastAsia" w:hAnsiTheme="minorHAnsi" w:cs="Times New Roman"/>
          <w:b w:val="0"/>
          <w:bCs w:val="0"/>
          <w:sz w:val="22"/>
          <w:szCs w:val="22"/>
        </w:rPr>
      </w:pPr>
      <w:hyperlink w:anchor="_Toc330558506" w:history="1">
        <w:r w:rsidR="00F51F47" w:rsidRPr="00691755">
          <w:rPr>
            <w:rStyle w:val="Hyperlink"/>
            <w:rFonts w:cs="Arial"/>
          </w:rPr>
          <w:t>Figure 3  Proposed zones for Dickson Group Centre</w:t>
        </w:r>
        <w:r w:rsidR="00F51F47">
          <w:rPr>
            <w:webHidden/>
          </w:rPr>
          <w:tab/>
        </w:r>
        <w:r w:rsidR="00F51F47">
          <w:rPr>
            <w:webHidden/>
          </w:rPr>
          <w:fldChar w:fldCharType="begin"/>
        </w:r>
        <w:r w:rsidR="00F51F47">
          <w:rPr>
            <w:webHidden/>
          </w:rPr>
          <w:instrText xml:space="preserve"> PAGEREF _Toc330558506 \h </w:instrText>
        </w:r>
        <w:r w:rsidR="00F51F47">
          <w:rPr>
            <w:webHidden/>
          </w:rPr>
        </w:r>
        <w:r w:rsidR="00F51F47">
          <w:rPr>
            <w:webHidden/>
          </w:rPr>
          <w:fldChar w:fldCharType="separate"/>
        </w:r>
        <w:r w:rsidR="00CE6920">
          <w:rPr>
            <w:webHidden/>
          </w:rPr>
          <w:t>15</w:t>
        </w:r>
        <w:r w:rsidR="00F51F47">
          <w:rPr>
            <w:webHidden/>
          </w:rPr>
          <w:fldChar w:fldCharType="end"/>
        </w:r>
      </w:hyperlink>
    </w:p>
    <w:p w:rsidR="00B77DC1" w:rsidRDefault="00B77DC1" w:rsidP="00B77DC1">
      <w:pPr>
        <w:pStyle w:val="BodyText"/>
      </w:pPr>
      <w:r>
        <w:fldChar w:fldCharType="end"/>
      </w:r>
    </w:p>
    <w:p w:rsidR="00F51F47" w:rsidRDefault="00F51F47" w:rsidP="00B77DC1">
      <w:pPr>
        <w:pStyle w:val="BodyText"/>
      </w:pPr>
    </w:p>
    <w:p w:rsidR="00B77DC1" w:rsidRDefault="00B77DC1" w:rsidP="00B77DC1">
      <w:pPr>
        <w:pStyle w:val="BodyText"/>
      </w:pPr>
      <w:r>
        <w:br w:type="page"/>
      </w:r>
    </w:p>
    <w:p w:rsidR="00B77DC1" w:rsidRDefault="00B77DC1" w:rsidP="00B77DC1">
      <w:pPr>
        <w:pStyle w:val="BodyText"/>
      </w:pPr>
    </w:p>
    <w:p w:rsidR="00B77DC1" w:rsidRDefault="00B77DC1" w:rsidP="00B77DC1">
      <w:pPr>
        <w:pStyle w:val="BodyText"/>
      </w:pPr>
    </w:p>
    <w:p w:rsidR="00B77DC1" w:rsidRPr="004C3651" w:rsidRDefault="00B77DC1" w:rsidP="00B77DC1">
      <w:pPr>
        <w:pStyle w:val="BodyText"/>
        <w:jc w:val="center"/>
        <w:rPr>
          <w:i/>
        </w:rPr>
      </w:pPr>
      <w:r w:rsidRPr="004C3651">
        <w:rPr>
          <w:i/>
        </w:rPr>
        <w:t>This page is intentionally blank.</w:t>
      </w:r>
    </w:p>
    <w:p w:rsidR="00B77DC1" w:rsidRPr="005266FF" w:rsidRDefault="00B77DC1" w:rsidP="00B77DC1">
      <w:pPr>
        <w:pStyle w:val="BodyText"/>
      </w:pPr>
    </w:p>
    <w:p w:rsidR="00B77DC1" w:rsidRDefault="00B77DC1" w:rsidP="00B77DC1">
      <w:pPr>
        <w:pStyle w:val="BodyText"/>
        <w:sectPr w:rsidR="00B77DC1" w:rsidSect="00B77DC1">
          <w:footerReference w:type="default" r:id="rId13"/>
          <w:headerReference w:type="first" r:id="rId14"/>
          <w:footerReference w:type="first" r:id="rId15"/>
          <w:pgSz w:w="11906" w:h="16838" w:code="9"/>
          <w:pgMar w:top="1701" w:right="1440" w:bottom="1440" w:left="1440" w:header="709" w:footer="579" w:gutter="0"/>
          <w:pgNumType w:fmt="lowerRoman" w:start="1"/>
          <w:cols w:space="708"/>
          <w:titlePg/>
          <w:docGrid w:linePitch="360"/>
        </w:sectPr>
      </w:pPr>
    </w:p>
    <w:p w:rsidR="00B77DC1" w:rsidRPr="00EE04D7" w:rsidRDefault="00B77DC1" w:rsidP="00B77DC1">
      <w:pPr>
        <w:pStyle w:val="DVsectionheading"/>
      </w:pPr>
      <w:bookmarkStart w:id="9" w:name="_Toc330558347"/>
      <w:r w:rsidRPr="00EE04D7">
        <w:t>INTRODUCTION</w:t>
      </w:r>
      <w:bookmarkEnd w:id="9"/>
    </w:p>
    <w:p w:rsidR="00B77DC1" w:rsidRPr="002C2DBF" w:rsidRDefault="00B77DC1" w:rsidP="00B77DC1">
      <w:pPr>
        <w:pStyle w:val="DVsectionheading2"/>
      </w:pPr>
      <w:bookmarkStart w:id="10" w:name="_Toc165970681"/>
      <w:bookmarkStart w:id="11" w:name="_Toc330558348"/>
      <w:r w:rsidRPr="002C2DBF">
        <w:t>Summary of the Proposal</w:t>
      </w:r>
      <w:bookmarkEnd w:id="10"/>
      <w:bookmarkEnd w:id="11"/>
    </w:p>
    <w:p w:rsidR="00B77DC1" w:rsidRPr="006B1AF0" w:rsidRDefault="00B77DC1" w:rsidP="00B77DC1">
      <w:pPr>
        <w:pStyle w:val="BodyText"/>
      </w:pPr>
      <w:r w:rsidRPr="006B1AF0">
        <w:t xml:space="preserve">The draft variation proposes to implement the findings of the Dickson centre master plan, which was prepared by the ACT Government in consultation with the Canberra community from mid 2009 to late 2010.  The ACT Government endorsed the plan in May 2011 and work began on changes to the Territory Plan to </w:t>
      </w:r>
      <w:r>
        <w:t xml:space="preserve">achieve </w:t>
      </w:r>
      <w:r w:rsidRPr="006B1AF0">
        <w:t xml:space="preserve">the </w:t>
      </w:r>
      <w:r>
        <w:t xml:space="preserve">main findings of the master </w:t>
      </w:r>
      <w:r w:rsidRPr="006B1AF0">
        <w:t xml:space="preserve">plan.  Draft Variation 311 </w:t>
      </w:r>
      <w:r>
        <w:t xml:space="preserve">(DV311) </w:t>
      </w:r>
      <w:r w:rsidRPr="006B1AF0">
        <w:t xml:space="preserve">Dickson Group Centre </w:t>
      </w:r>
      <w:r>
        <w:t>establishes a precinct code for the group centre to guide future development in a manner consistent with the master plan and propose rezoning of part of the carpark adjoining The Tradies club for use as a park.  Minor resultant changes are proposed to the group centres development code.</w:t>
      </w:r>
    </w:p>
    <w:p w:rsidR="00B77DC1" w:rsidRPr="002C2DBF" w:rsidRDefault="00B77DC1" w:rsidP="00B77DC1">
      <w:pPr>
        <w:pStyle w:val="DVsectionheading2"/>
      </w:pPr>
      <w:bookmarkStart w:id="12" w:name="_Toc330558349"/>
      <w:r w:rsidRPr="002C2DBF">
        <w:t>Outline of the process</w:t>
      </w:r>
      <w:bookmarkEnd w:id="12"/>
    </w:p>
    <w:p w:rsidR="00B77DC1" w:rsidRDefault="00B77DC1" w:rsidP="00B77DC1">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 The functions of ACTPLA are administered by the Environment and Sustainable Development Directorate (ESDD).</w:t>
      </w:r>
    </w:p>
    <w:p w:rsidR="00B77DC1" w:rsidRPr="00FB5303" w:rsidRDefault="00B77DC1" w:rsidP="00B77DC1">
      <w:pPr>
        <w:pStyle w:val="BodyText"/>
      </w:pPr>
      <w:r w:rsidRPr="00FB5303">
        <w:t>The Territory Plan is comprised of the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B77DC1" w:rsidRDefault="00B77DC1" w:rsidP="00B77DC1">
      <w:pPr>
        <w:pStyle w:val="BodyText"/>
      </w:pPr>
      <w:r>
        <w:t xml:space="preserve">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  </w:t>
      </w:r>
    </w:p>
    <w:p w:rsidR="00B77DC1" w:rsidRDefault="00B77DC1" w:rsidP="00B77DC1">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ESDD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r>
        <w:br w:type="page"/>
      </w:r>
    </w:p>
    <w:p w:rsidR="00B77DC1" w:rsidRPr="002C2DBF" w:rsidRDefault="00B77DC1" w:rsidP="00B77DC1">
      <w:pPr>
        <w:pStyle w:val="DVsectionheading2"/>
      </w:pPr>
      <w:bookmarkStart w:id="13" w:name="_Toc330558350"/>
      <w:r w:rsidRPr="002C2DBF">
        <w:t>This document</w:t>
      </w:r>
      <w:bookmarkEnd w:id="13"/>
    </w:p>
    <w:p w:rsidR="00B77DC1" w:rsidRDefault="00B77DC1" w:rsidP="00B77DC1">
      <w:pPr>
        <w:pStyle w:val="BodyText"/>
      </w:pPr>
      <w:r>
        <w:t>This document contains the background information in relation to the proposed variation.  It comprises the following parts</w:t>
      </w:r>
    </w:p>
    <w:p w:rsidR="00B77DC1" w:rsidRPr="00E47FFB" w:rsidRDefault="00B77DC1" w:rsidP="00B77DC1">
      <w:pPr>
        <w:pStyle w:val="BodyText"/>
      </w:pPr>
      <w:r>
        <w:t xml:space="preserve">Part 1 - This </w:t>
      </w:r>
      <w:r w:rsidRPr="00A70F72">
        <w:t>Introduction</w:t>
      </w:r>
    </w:p>
    <w:p w:rsidR="00B77DC1" w:rsidRDefault="00B77DC1" w:rsidP="00B77DC1">
      <w:pPr>
        <w:pStyle w:val="BodyText"/>
      </w:pPr>
      <w:r>
        <w:t xml:space="preserve">Part 2 - An </w:t>
      </w:r>
      <w:r w:rsidRPr="00A70F72">
        <w:t>Explanatory Statement</w:t>
      </w:r>
      <w:r>
        <w:t>, which gives reasons for the proposed variation and describes its effect</w:t>
      </w:r>
    </w:p>
    <w:p w:rsidR="00B77DC1" w:rsidRDefault="00B77DC1" w:rsidP="00B77DC1">
      <w:pPr>
        <w:pStyle w:val="BodyText"/>
      </w:pPr>
      <w:r>
        <w:t xml:space="preserve">Part 3 - The </w:t>
      </w:r>
      <w:r w:rsidRPr="00A70F72">
        <w:t>Draft Variation</w:t>
      </w:r>
      <w:r>
        <w:t>, which details the precise changes to the Territory Plan that are proposed</w:t>
      </w:r>
    </w:p>
    <w:p w:rsidR="00B77DC1" w:rsidRDefault="00B77DC1" w:rsidP="00B77DC1">
      <w:pPr>
        <w:pStyle w:val="BodyText"/>
      </w:pPr>
    </w:p>
    <w:p w:rsidR="00B77DC1" w:rsidRPr="002C2DBF" w:rsidRDefault="00B77DC1" w:rsidP="00B77DC1">
      <w:pPr>
        <w:pStyle w:val="DVsectionheading2"/>
      </w:pPr>
      <w:bookmarkStart w:id="14" w:name="_Toc330558351"/>
      <w:r w:rsidRPr="002C2DBF">
        <w:t>Public Consultation</w:t>
      </w:r>
      <w:bookmarkEnd w:id="14"/>
    </w:p>
    <w:p w:rsidR="00B77DC1" w:rsidRPr="00406964" w:rsidRDefault="00B77DC1" w:rsidP="00384280">
      <w:pPr>
        <w:pStyle w:val="BodyText"/>
        <w:ind w:right="-436"/>
      </w:pPr>
      <w:r w:rsidRPr="00406964">
        <w:rPr>
          <w:bCs/>
        </w:rPr>
        <w:t>Written comments</w:t>
      </w:r>
      <w:r w:rsidRPr="00406964">
        <w:t xml:space="preserve"> from the public are invited by </w:t>
      </w:r>
      <w:r w:rsidR="00F51F47" w:rsidRPr="00F51F47">
        <w:rPr>
          <w:b/>
        </w:rPr>
        <w:t>COB</w:t>
      </w:r>
      <w:r w:rsidR="00384280">
        <w:t> </w:t>
      </w:r>
      <w:r w:rsidRPr="00F51F47">
        <w:rPr>
          <w:b/>
        </w:rPr>
        <w:t>Monday</w:t>
      </w:r>
      <w:r w:rsidR="00384280">
        <w:rPr>
          <w:b/>
        </w:rPr>
        <w:t> </w:t>
      </w:r>
      <w:r w:rsidRPr="00F51F47">
        <w:rPr>
          <w:b/>
        </w:rPr>
        <w:t>10</w:t>
      </w:r>
      <w:r w:rsidR="00384280">
        <w:rPr>
          <w:b/>
        </w:rPr>
        <w:t> </w:t>
      </w:r>
      <w:r w:rsidRPr="00F51F47">
        <w:rPr>
          <w:b/>
        </w:rPr>
        <w:t>September</w:t>
      </w:r>
      <w:r w:rsidR="00384280">
        <w:rPr>
          <w:b/>
        </w:rPr>
        <w:t> </w:t>
      </w:r>
      <w:r w:rsidRPr="00F51F47">
        <w:rPr>
          <w:b/>
        </w:rPr>
        <w:t>2012</w:t>
      </w:r>
      <w:r w:rsidRPr="00F51F47">
        <w:t xml:space="preserve">. </w:t>
      </w:r>
    </w:p>
    <w:p w:rsidR="00B77DC1" w:rsidRPr="00406964" w:rsidRDefault="00B77DC1" w:rsidP="00B77DC1">
      <w:pPr>
        <w:pStyle w:val="BodyText"/>
      </w:pPr>
      <w:r w:rsidRPr="00406964">
        <w:t>Comments should include reference to the draft variation, your name and contact details, and be addressed to the Territory Plan Variation Unit.</w:t>
      </w:r>
    </w:p>
    <w:p w:rsidR="00B77DC1" w:rsidRPr="00406964" w:rsidRDefault="00B77DC1" w:rsidP="005B4330">
      <w:pPr>
        <w:pStyle w:val="BodyText"/>
        <w:spacing w:after="0"/>
      </w:pPr>
      <w:r w:rsidRPr="00406964">
        <w:t>Comments can be:</w:t>
      </w:r>
    </w:p>
    <w:p w:rsidR="00B77DC1" w:rsidRPr="00406964" w:rsidRDefault="00B77DC1" w:rsidP="0081388F">
      <w:pPr>
        <w:pStyle w:val="BodyText"/>
        <w:numPr>
          <w:ilvl w:val="0"/>
          <w:numId w:val="28"/>
        </w:numPr>
        <w:ind w:left="425" w:hanging="425"/>
        <w:contextualSpacing/>
      </w:pPr>
      <w:r w:rsidRPr="00406964">
        <w:t>emailed to terrplan@act.gov.au</w:t>
      </w:r>
    </w:p>
    <w:p w:rsidR="00B77DC1" w:rsidRPr="00406964" w:rsidRDefault="00B77DC1" w:rsidP="0081388F">
      <w:pPr>
        <w:pStyle w:val="BodyText"/>
        <w:numPr>
          <w:ilvl w:val="0"/>
          <w:numId w:val="28"/>
        </w:numPr>
        <w:ind w:left="425" w:hanging="425"/>
        <w:contextualSpacing/>
        <w:rPr>
          <w:bCs/>
        </w:rPr>
      </w:pPr>
      <w:r w:rsidRPr="00406964">
        <w:t>mailed to Territory Plan Comments, GPO B</w:t>
      </w:r>
      <w:r w:rsidRPr="00406964">
        <w:rPr>
          <w:bCs/>
        </w:rPr>
        <w:t>ox 1908, Canberra, ACT 2601</w:t>
      </w:r>
    </w:p>
    <w:p w:rsidR="00B77DC1" w:rsidRPr="00406964" w:rsidRDefault="00B77DC1" w:rsidP="0081388F">
      <w:pPr>
        <w:pStyle w:val="BodyText"/>
        <w:numPr>
          <w:ilvl w:val="0"/>
          <w:numId w:val="28"/>
        </w:numPr>
        <w:ind w:left="425" w:hanging="425"/>
        <w:contextualSpacing/>
      </w:pPr>
      <w:r w:rsidRPr="00406964">
        <w:t xml:space="preserve">delivered to ESDD’s Customer Service Centre </w:t>
      </w:r>
      <w:r w:rsidR="003244C6" w:rsidRPr="003244C6">
        <w:t>16 Challis Street, Dickson weekdays (except public holidays) between 8:30am and 4:30pm</w:t>
      </w:r>
      <w:r w:rsidR="003244C6">
        <w:t xml:space="preserve"> </w:t>
      </w:r>
      <w:r w:rsidR="003244C6" w:rsidRPr="003244C6">
        <w:rPr>
          <w:i/>
        </w:rPr>
        <w:t>Please call 6207 1923 to arrange a copy for purchase</w:t>
      </w:r>
    </w:p>
    <w:p w:rsidR="00B77DC1" w:rsidRDefault="00B77DC1" w:rsidP="00B77DC1">
      <w:pPr>
        <w:pStyle w:val="BodyText"/>
      </w:pPr>
    </w:p>
    <w:p w:rsidR="00B77DC1" w:rsidRDefault="00B77DC1" w:rsidP="00B77DC1">
      <w:pPr>
        <w:pStyle w:val="BodyText"/>
      </w:pPr>
      <w:r>
        <w:t>Comments received will be made available 10 working days after the closing date.  The comments will be available for no less than 15 working days at ESDD’s customer service centre in Dickson and on ESDD’s website.</w:t>
      </w:r>
    </w:p>
    <w:p w:rsidR="00B77DC1" w:rsidRPr="00F034A3" w:rsidRDefault="00B77DC1" w:rsidP="00B77DC1">
      <w:pPr>
        <w:pStyle w:val="BodyText"/>
      </w:pPr>
      <w:r w:rsidRPr="00F034A3">
        <w:t xml:space="preserve">Comments made available will include personal contact details unless excluded under section 411 or 412 of the </w:t>
      </w:r>
      <w:r w:rsidRPr="00F034A3">
        <w:rPr>
          <w:i/>
        </w:rPr>
        <w:t>Planning and Development Act 2007</w:t>
      </w:r>
      <w:r w:rsidRPr="00F034A3">
        <w:t xml:space="preserve">.  A request for exclusion under this section must be in writing, clearly identifying what you are seeking to exclude and how the request satisfies the exclusion criteria. </w:t>
      </w:r>
    </w:p>
    <w:p w:rsidR="00B77DC1" w:rsidRPr="00406964" w:rsidRDefault="00B77DC1" w:rsidP="00B77DC1">
      <w:pPr>
        <w:pStyle w:val="BodyText"/>
      </w:pPr>
    </w:p>
    <w:p w:rsidR="00B77DC1" w:rsidRPr="00A057D7" w:rsidRDefault="00B77DC1" w:rsidP="00B77DC1">
      <w:pPr>
        <w:pStyle w:val="DVsectionheading2"/>
        <w:tabs>
          <w:tab w:val="clear" w:pos="0"/>
        </w:tabs>
      </w:pPr>
      <w:bookmarkStart w:id="15" w:name="_Toc329341986"/>
      <w:bookmarkStart w:id="16" w:name="_Toc329345273"/>
      <w:bookmarkStart w:id="17" w:name="_Toc330558352"/>
      <w:r w:rsidRPr="00A057D7">
        <w:t>Further Information</w:t>
      </w:r>
      <w:bookmarkEnd w:id="15"/>
      <w:bookmarkEnd w:id="16"/>
      <w:bookmarkEnd w:id="17"/>
    </w:p>
    <w:p w:rsidR="00B77DC1" w:rsidRDefault="00B77DC1" w:rsidP="00F51F47">
      <w:pPr>
        <w:pStyle w:val="BodyText"/>
      </w:pPr>
      <w:r w:rsidRPr="00A65E8C">
        <w:t xml:space="preserve">The </w:t>
      </w:r>
      <w:r w:rsidRPr="00602B22">
        <w:t xml:space="preserve">draft variation, and background documents </w:t>
      </w:r>
      <w:r>
        <w:t>will be</w:t>
      </w:r>
      <w:r w:rsidRPr="00602B22">
        <w:t xml:space="preserve"> available online at</w:t>
      </w:r>
      <w:r w:rsidR="00F51F47">
        <w:t> </w:t>
      </w:r>
      <w:hyperlink r:id="rId16" w:history="1">
        <w:r w:rsidR="00F51F47" w:rsidRPr="002F5EB0">
          <w:rPr>
            <w:rStyle w:val="Hyperlink"/>
          </w:rPr>
          <w:t>www.act.gov.au/draftvariations</w:t>
        </w:r>
      </w:hyperlink>
      <w:r w:rsidR="00F51F47">
        <w:t>.</w:t>
      </w:r>
    </w:p>
    <w:p w:rsidR="005B4330" w:rsidRDefault="00B77DC1" w:rsidP="00F51F47">
      <w:pPr>
        <w:pStyle w:val="BodyText"/>
      </w:pPr>
      <w:r>
        <w:t xml:space="preserve">Printed copies of the draft variation (this document) and background documents </w:t>
      </w:r>
      <w:r w:rsidRPr="00A65E8C">
        <w:t>are</w:t>
      </w:r>
      <w:r w:rsidR="00F51F47">
        <w:t> </w:t>
      </w:r>
      <w:r w:rsidRPr="00A65E8C">
        <w:t>available for inspection and purchase at</w:t>
      </w:r>
      <w:r>
        <w:t xml:space="preserve"> the Environment and Sustainable Development </w:t>
      </w:r>
      <w:r w:rsidRPr="00A65E8C">
        <w:t>Customer Service Centre</w:t>
      </w:r>
      <w:r>
        <w:t xml:space="preserve"> 16 Challis </w:t>
      </w:r>
      <w:r w:rsidRPr="00A65E8C">
        <w:t>Street Dickson</w:t>
      </w:r>
      <w:r>
        <w:t xml:space="preserve"> from</w:t>
      </w:r>
      <w:r w:rsidRPr="00A65E8C">
        <w:t xml:space="preserve"> Monday</w:t>
      </w:r>
      <w:r w:rsidR="00F51F47">
        <w:t> </w:t>
      </w:r>
      <w:r w:rsidRPr="00A65E8C">
        <w:t>to</w:t>
      </w:r>
      <w:r w:rsidR="00F51F47">
        <w:t> </w:t>
      </w:r>
      <w:r w:rsidRPr="00A65E8C">
        <w:t>Friday</w:t>
      </w:r>
      <w:r>
        <w:t xml:space="preserve"> (except public holidays)</w:t>
      </w:r>
      <w:r w:rsidRPr="00A65E8C">
        <w:t xml:space="preserve"> between 8:30am and 4:30pm.</w:t>
      </w:r>
      <w:r>
        <w:t xml:space="preserve"> Please</w:t>
      </w:r>
      <w:r w:rsidR="00F51F47">
        <w:t> </w:t>
      </w:r>
      <w:r>
        <w:t>call</w:t>
      </w:r>
      <w:r w:rsidR="00F51F47">
        <w:t> </w:t>
      </w:r>
      <w:r>
        <w:t>6207 1923 to arrange a copy for purchase.</w:t>
      </w:r>
    </w:p>
    <w:p w:rsidR="00B77DC1" w:rsidRDefault="00B77DC1" w:rsidP="00F51F47">
      <w:pPr>
        <w:pStyle w:val="BodyText"/>
      </w:pPr>
      <w:r>
        <w:br w:type="page"/>
      </w:r>
    </w:p>
    <w:p w:rsidR="00B77DC1" w:rsidRDefault="00B77DC1" w:rsidP="00B77DC1">
      <w:pPr>
        <w:pStyle w:val="DVsectionheading"/>
      </w:pPr>
      <w:bookmarkStart w:id="18" w:name="_Toc330558353"/>
      <w:r w:rsidRPr="0065530A">
        <w:t>EXPLANATORY</w:t>
      </w:r>
      <w:r>
        <w:t xml:space="preserve"> STATEMENT</w:t>
      </w:r>
      <w:bookmarkEnd w:id="18"/>
    </w:p>
    <w:p w:rsidR="00B77DC1" w:rsidRDefault="00B77DC1" w:rsidP="00B77DC1">
      <w:pPr>
        <w:pStyle w:val="DVsectionheading2"/>
      </w:pPr>
      <w:bookmarkStart w:id="19" w:name="_Toc330558354"/>
      <w:r w:rsidRPr="00EB6972">
        <w:t>Background</w:t>
      </w:r>
      <w:bookmarkEnd w:id="19"/>
    </w:p>
    <w:p w:rsidR="00B77DC1" w:rsidRDefault="00B77DC1" w:rsidP="00B77DC1">
      <w:pPr>
        <w:pStyle w:val="BodyText"/>
      </w:pPr>
      <w:r w:rsidRPr="006B1AF0">
        <w:t xml:space="preserve">The draft variation proposes to implement the findings of the Dickson centre master plan, which was prepared by the ACT Government in consultation with the Canberra community from mid 2009 to late 2010.  </w:t>
      </w:r>
      <w:r>
        <w:t>The master plan has been informed by the recommendations of the Dickson c</w:t>
      </w:r>
      <w:r w:rsidRPr="00556A47">
        <w:t xml:space="preserve">entre </w:t>
      </w:r>
      <w:r>
        <w:t xml:space="preserve">urban planning and design framework, </w:t>
      </w:r>
      <w:r w:rsidRPr="00556A47">
        <w:t>which was prepared by the ACT Planning and Land Authority</w:t>
      </w:r>
      <w:r>
        <w:t xml:space="preserve"> in response to </w:t>
      </w:r>
      <w:r w:rsidRPr="00556A47">
        <w:t xml:space="preserve">issues raised by residents, businesses and other parties with interests in </w:t>
      </w:r>
      <w:r>
        <w:t xml:space="preserve">Dickson </w:t>
      </w:r>
      <w:r w:rsidRPr="00556A47">
        <w:t xml:space="preserve">during consultations as part of the </w:t>
      </w:r>
      <w:r>
        <w:t>Dickson centre p</w:t>
      </w:r>
      <w:r w:rsidRPr="00556A47">
        <w:t xml:space="preserve">lanning </w:t>
      </w:r>
      <w:r>
        <w:t>s</w:t>
      </w:r>
      <w:r w:rsidRPr="00556A47">
        <w:t xml:space="preserve">tudy. </w:t>
      </w:r>
      <w:r>
        <w:t xml:space="preserve"> The Dickson centre master plan can be found on the Environment and Sustainable Directorate’s (ESDD) website at </w:t>
      </w:r>
      <w:r w:rsidRPr="00467CC5">
        <w:t>www.act.gov.au/dickson</w:t>
      </w:r>
      <w:r>
        <w:t xml:space="preserve">. </w:t>
      </w:r>
    </w:p>
    <w:p w:rsidR="00B77DC1" w:rsidRDefault="00B77DC1" w:rsidP="00B77DC1">
      <w:pPr>
        <w:pStyle w:val="BodyText"/>
      </w:pPr>
      <w:r>
        <w:t>The following changes to the Territory Plan were required to implement key findings of the Dickson centre master plan</w:t>
      </w:r>
      <w:r w:rsidRPr="00216FE9">
        <w:t>:</w:t>
      </w:r>
    </w:p>
    <w:p w:rsidR="00B77DC1" w:rsidRDefault="00B77DC1" w:rsidP="0081388F">
      <w:pPr>
        <w:pStyle w:val="BodyText"/>
        <w:numPr>
          <w:ilvl w:val="0"/>
          <w:numId w:val="33"/>
        </w:numPr>
        <w:ind w:left="567" w:hanging="567"/>
      </w:pPr>
      <w:r>
        <w:t xml:space="preserve">establishment of a </w:t>
      </w:r>
      <w:r w:rsidRPr="00216FE9">
        <w:t xml:space="preserve">precinct code </w:t>
      </w:r>
      <w:r>
        <w:t>that would include planning controls on</w:t>
      </w:r>
      <w:r w:rsidRPr="00216FE9">
        <w:t xml:space="preserve"> land use, design </w:t>
      </w:r>
      <w:r>
        <w:t>and siting of buildings, parking and amenity to guide future development at the centre</w:t>
      </w:r>
    </w:p>
    <w:p w:rsidR="00B77DC1" w:rsidRDefault="00B77DC1" w:rsidP="0081388F">
      <w:pPr>
        <w:pStyle w:val="BodyText"/>
        <w:numPr>
          <w:ilvl w:val="0"/>
          <w:numId w:val="33"/>
        </w:numPr>
        <w:ind w:left="567" w:hanging="567"/>
      </w:pPr>
      <w:r>
        <w:t xml:space="preserve">change the current zone of an existing, sealed surface level car park to make provision for a park </w:t>
      </w:r>
    </w:p>
    <w:p w:rsidR="00B77DC1" w:rsidRPr="008178D5" w:rsidRDefault="00B77DC1" w:rsidP="00B77DC1">
      <w:pPr>
        <w:pStyle w:val="BodyText"/>
      </w:pPr>
      <w:r>
        <w:t>The rezoning and precinct code makes provision for the following:</w:t>
      </w:r>
    </w:p>
    <w:p w:rsidR="00B77DC1" w:rsidRPr="005139A8" w:rsidRDefault="00B77DC1" w:rsidP="0081388F">
      <w:pPr>
        <w:pStyle w:val="BodyText"/>
        <w:numPr>
          <w:ilvl w:val="0"/>
          <w:numId w:val="20"/>
        </w:numPr>
        <w:ind w:left="567" w:hanging="567"/>
      </w:pPr>
      <w:r w:rsidRPr="008178D5">
        <w:t xml:space="preserve">development </w:t>
      </w:r>
      <w:r>
        <w:t xml:space="preserve">of active uses (including retail and entertainment) at the ground floor level </w:t>
      </w:r>
      <w:r w:rsidRPr="008178D5">
        <w:t xml:space="preserve">fronting the northern east to west pedestrian connection </w:t>
      </w:r>
    </w:p>
    <w:p w:rsidR="00B77DC1" w:rsidRPr="005139A8" w:rsidRDefault="00B77DC1" w:rsidP="0081388F">
      <w:pPr>
        <w:pStyle w:val="BodyText"/>
        <w:numPr>
          <w:ilvl w:val="0"/>
          <w:numId w:val="20"/>
        </w:numPr>
        <w:ind w:left="567" w:hanging="567"/>
      </w:pPr>
      <w:r>
        <w:t xml:space="preserve">maintain active uses (including restaurants and entertainment) at the ground floor level in </w:t>
      </w:r>
      <w:r w:rsidRPr="008178D5">
        <w:t xml:space="preserve">Woolley Street </w:t>
      </w:r>
    </w:p>
    <w:p w:rsidR="00B77DC1" w:rsidRPr="005139A8" w:rsidRDefault="00B77DC1" w:rsidP="0081388F">
      <w:pPr>
        <w:pStyle w:val="BodyText"/>
        <w:numPr>
          <w:ilvl w:val="0"/>
          <w:numId w:val="20"/>
        </w:numPr>
        <w:ind w:left="567" w:hanging="567"/>
      </w:pPr>
      <w:r>
        <w:t xml:space="preserve">ensures future </w:t>
      </w:r>
      <w:r w:rsidRPr="008178D5">
        <w:t>development respects the</w:t>
      </w:r>
      <w:r>
        <w:t xml:space="preserve"> centre’s existing geometry </w:t>
      </w:r>
    </w:p>
    <w:p w:rsidR="00B77DC1" w:rsidRPr="006A5276" w:rsidRDefault="00B77DC1" w:rsidP="0081388F">
      <w:pPr>
        <w:pStyle w:val="BodyText"/>
        <w:numPr>
          <w:ilvl w:val="0"/>
          <w:numId w:val="20"/>
        </w:numPr>
        <w:ind w:left="567" w:hanging="567"/>
      </w:pPr>
      <w:r>
        <w:t xml:space="preserve">development of new </w:t>
      </w:r>
      <w:r w:rsidRPr="008178D5">
        <w:t xml:space="preserve">road </w:t>
      </w:r>
      <w:r>
        <w:t xml:space="preserve">and laneway connections </w:t>
      </w:r>
    </w:p>
    <w:p w:rsidR="00B77DC1" w:rsidRPr="005139A8" w:rsidRDefault="00B77DC1" w:rsidP="0081388F">
      <w:pPr>
        <w:pStyle w:val="BodyText"/>
        <w:numPr>
          <w:ilvl w:val="0"/>
          <w:numId w:val="20"/>
        </w:numPr>
        <w:ind w:left="567" w:hanging="567"/>
      </w:pPr>
      <w:r w:rsidRPr="008178D5">
        <w:t xml:space="preserve">new pedestrian connections </w:t>
      </w:r>
      <w:r>
        <w:t xml:space="preserve">across the centre </w:t>
      </w:r>
      <w:r w:rsidRPr="008178D5">
        <w:t xml:space="preserve">by increasing development rights for affected blocks </w:t>
      </w:r>
      <w:r>
        <w:t>if</w:t>
      </w:r>
      <w:r w:rsidRPr="008178D5">
        <w:t xml:space="preserve"> the pedestrian connection</w:t>
      </w:r>
      <w:r>
        <w:t>s</w:t>
      </w:r>
      <w:r w:rsidRPr="008178D5">
        <w:t xml:space="preserve"> </w:t>
      </w:r>
      <w:r>
        <w:t xml:space="preserve">are provided </w:t>
      </w:r>
      <w:r w:rsidRPr="008178D5">
        <w:t xml:space="preserve">as part of </w:t>
      </w:r>
      <w:r>
        <w:t>any future redevelopment</w:t>
      </w:r>
    </w:p>
    <w:p w:rsidR="00B77DC1" w:rsidRPr="005139A8" w:rsidRDefault="00B77DC1" w:rsidP="0081388F">
      <w:pPr>
        <w:pStyle w:val="BodyText"/>
        <w:numPr>
          <w:ilvl w:val="0"/>
          <w:numId w:val="20"/>
        </w:numPr>
        <w:ind w:left="567" w:hanging="567"/>
      </w:pPr>
      <w:r>
        <w:t xml:space="preserve">enhance major view corridors and vistas through establishing new </w:t>
      </w:r>
      <w:r w:rsidRPr="008178D5">
        <w:t>setback</w:t>
      </w:r>
      <w:r>
        <w:t>s</w:t>
      </w:r>
      <w:r w:rsidRPr="008178D5">
        <w:t xml:space="preserve"> </w:t>
      </w:r>
      <w:r>
        <w:t xml:space="preserve">on various blocks </w:t>
      </w:r>
    </w:p>
    <w:p w:rsidR="00B77DC1" w:rsidRPr="00AA3636" w:rsidRDefault="00B77DC1" w:rsidP="0081388F">
      <w:pPr>
        <w:pStyle w:val="BodyText"/>
        <w:numPr>
          <w:ilvl w:val="0"/>
          <w:numId w:val="20"/>
        </w:numPr>
        <w:ind w:left="567" w:hanging="567"/>
      </w:pPr>
      <w:r>
        <w:t>increases to</w:t>
      </w:r>
      <w:r w:rsidRPr="00AA3636">
        <w:t xml:space="preserve"> </w:t>
      </w:r>
      <w:r>
        <w:t xml:space="preserve">the height of buildings in many areas while protecting the </w:t>
      </w:r>
      <w:r w:rsidRPr="00AA3636">
        <w:t xml:space="preserve">scale and character of </w:t>
      </w:r>
      <w:r>
        <w:t xml:space="preserve">key precincts </w:t>
      </w:r>
    </w:p>
    <w:p w:rsidR="00B77DC1" w:rsidRPr="005139A8" w:rsidRDefault="00B77DC1" w:rsidP="0081388F">
      <w:pPr>
        <w:pStyle w:val="BodyText"/>
        <w:numPr>
          <w:ilvl w:val="0"/>
          <w:numId w:val="20"/>
        </w:numPr>
        <w:ind w:left="567" w:hanging="567"/>
      </w:pPr>
      <w:r w:rsidRPr="005139A8">
        <w:t xml:space="preserve">residential development on </w:t>
      </w:r>
      <w:r>
        <w:t xml:space="preserve">land </w:t>
      </w:r>
      <w:r w:rsidRPr="005139A8">
        <w:t>adjoining pedestrian route</w:t>
      </w:r>
      <w:r>
        <w:t>s</w:t>
      </w:r>
      <w:r w:rsidRPr="005139A8">
        <w:t xml:space="preserve"> to </w:t>
      </w:r>
      <w:r>
        <w:t xml:space="preserve">increase </w:t>
      </w:r>
      <w:r w:rsidRPr="005139A8">
        <w:t>passive surveillance</w:t>
      </w:r>
    </w:p>
    <w:p w:rsidR="00B77DC1" w:rsidRPr="005139A8" w:rsidRDefault="00B77DC1" w:rsidP="00B77DC1">
      <w:pPr>
        <w:pStyle w:val="BodyText"/>
      </w:pPr>
    </w:p>
    <w:p w:rsidR="00B77DC1" w:rsidRDefault="00B77DC1" w:rsidP="00B77DC1">
      <w:pPr>
        <w:pStyle w:val="BodyText"/>
      </w:pPr>
      <w:r>
        <w:br w:type="page"/>
      </w:r>
    </w:p>
    <w:p w:rsidR="00B77DC1" w:rsidRDefault="00B77DC1" w:rsidP="00B77DC1">
      <w:pPr>
        <w:pStyle w:val="DVsectionheading2"/>
      </w:pPr>
      <w:bookmarkStart w:id="20" w:name="_Toc330558355"/>
      <w:r>
        <w:t>Site Description</w:t>
      </w:r>
      <w:bookmarkEnd w:id="20"/>
    </w:p>
    <w:p w:rsidR="00B77DC1" w:rsidRPr="00BB346D" w:rsidRDefault="00B77DC1" w:rsidP="00B77DC1">
      <w:pPr>
        <w:pStyle w:val="BodyText"/>
      </w:pPr>
      <w:r w:rsidRPr="00BB346D">
        <w:t xml:space="preserve">The Dickson </w:t>
      </w:r>
      <w:r>
        <w:t>group c</w:t>
      </w:r>
      <w:r w:rsidRPr="00BB346D">
        <w:t xml:space="preserve">entre is one of the largest and most diverse group centres in Canberra.  It is recognised as a social hub and the convenience retail centre for north Canberra </w:t>
      </w:r>
      <w:r>
        <w:t xml:space="preserve">as well as </w:t>
      </w:r>
      <w:r w:rsidRPr="00BB346D">
        <w:t>a destination of metropolitan significance for dining and entertainment activities. The centre is characterised by its diversity</w:t>
      </w:r>
      <w:r>
        <w:t xml:space="preserve">, </w:t>
      </w:r>
      <w:r w:rsidRPr="00BB346D">
        <w:t xml:space="preserve">the unique form of the retail core </w:t>
      </w:r>
      <w:r>
        <w:t xml:space="preserve">and </w:t>
      </w:r>
      <w:r w:rsidRPr="00BB346D">
        <w:t>its multicultural atmosphere. Dickson</w:t>
      </w:r>
      <w:r>
        <w:t xml:space="preserve"> group</w:t>
      </w:r>
      <w:r w:rsidRPr="00BB346D">
        <w:t xml:space="preserve"> </w:t>
      </w:r>
      <w:r>
        <w:t>c</w:t>
      </w:r>
      <w:r w:rsidRPr="00BB346D">
        <w:t xml:space="preserve">entre is located in inner north Canberra adjacent to </w:t>
      </w:r>
      <w:r>
        <w:t>Antill Street</w:t>
      </w:r>
      <w:r w:rsidRPr="00BB346D">
        <w:t>, approximately 4 km north of the Civic centre (Post Office to Post Office, by road) and 4 km south of the industrial area of Mitchell</w:t>
      </w:r>
      <w:r>
        <w:t xml:space="preserve"> (see Figure 1)</w:t>
      </w:r>
      <w:r w:rsidRPr="00BB346D">
        <w:t>.</w:t>
      </w:r>
    </w:p>
    <w:p w:rsidR="00B77DC1" w:rsidRDefault="00173758" w:rsidP="00B77DC1">
      <w:pPr>
        <w:pStyle w:val="BodyText"/>
        <w:keepNext/>
        <w:rPr>
          <w:rFonts w:cs="Arial"/>
          <w:sz w:val="28"/>
          <w:szCs w:val="28"/>
        </w:rPr>
      </w:pPr>
      <w:r w:rsidRPr="00173758">
        <w:rPr>
          <w:rFonts w:cs="Arial"/>
          <w:noProof/>
          <w:sz w:val="28"/>
          <w:szCs w:val="28"/>
        </w:rPr>
        <w:drawing>
          <wp:inline distT="0" distB="0" distL="0" distR="0">
            <wp:extent cx="5448300" cy="4381500"/>
            <wp:effectExtent l="0" t="0" r="0" b="0"/>
            <wp:docPr id="19" name="Picture 1" descr="C:\Users\justin mcevoy\AppData\Local\Microsoft\Windows\Temporary Internet Files\Content.Word\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mcevoy\AppData\Local\Microsoft\Windows\Temporary Internet Files\Content.Word\Lo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4381500"/>
                    </a:xfrm>
                    <a:prstGeom prst="rect">
                      <a:avLst/>
                    </a:prstGeom>
                    <a:noFill/>
                    <a:ln>
                      <a:noFill/>
                    </a:ln>
                  </pic:spPr>
                </pic:pic>
              </a:graphicData>
            </a:graphic>
          </wp:inline>
        </w:drawing>
      </w:r>
    </w:p>
    <w:p w:rsidR="00B77DC1" w:rsidRPr="001D1E46" w:rsidRDefault="00B77DC1" w:rsidP="00B77DC1">
      <w:pPr>
        <w:pStyle w:val="Figuretitle"/>
      </w:pPr>
      <w:bookmarkStart w:id="21" w:name="_Toc330558504"/>
      <w:r w:rsidRPr="001D1E46">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1</w:t>
      </w:r>
      <w:r w:rsidR="00ED61DA">
        <w:rPr>
          <w:noProof/>
        </w:rPr>
        <w:fldChar w:fldCharType="end"/>
      </w:r>
      <w:r w:rsidR="00F51F47">
        <w:t xml:space="preserve">  </w:t>
      </w:r>
      <w:r>
        <w:t>Dickson Group Centre</w:t>
      </w:r>
      <w:bookmarkEnd w:id="21"/>
      <w:r>
        <w:t xml:space="preserve"> </w:t>
      </w:r>
    </w:p>
    <w:p w:rsidR="00B77DC1" w:rsidRDefault="00B77DC1" w:rsidP="00B77DC1">
      <w:pPr>
        <w:pStyle w:val="BodyText"/>
        <w:rPr>
          <w:rFonts w:cs="Arial"/>
          <w:sz w:val="28"/>
          <w:szCs w:val="28"/>
        </w:rPr>
      </w:pPr>
    </w:p>
    <w:p w:rsidR="00B77DC1" w:rsidRDefault="00B77DC1" w:rsidP="00B77DC1">
      <w:pPr>
        <w:spacing w:line="240" w:lineRule="auto"/>
        <w:rPr>
          <w:b/>
          <w:sz w:val="28"/>
          <w:szCs w:val="28"/>
          <w:lang w:eastAsia="en-AU"/>
        </w:rPr>
      </w:pPr>
      <w:r>
        <w:rPr>
          <w:rFonts w:cs="Times New Roman"/>
          <w:lang w:eastAsia="en-US"/>
        </w:rPr>
        <w:br w:type="page"/>
      </w:r>
    </w:p>
    <w:p w:rsidR="00B77DC1" w:rsidRPr="002C2DBF" w:rsidRDefault="00B77DC1" w:rsidP="00B77DC1">
      <w:pPr>
        <w:pStyle w:val="DVsectionheading2"/>
      </w:pPr>
      <w:bookmarkStart w:id="22" w:name="_Toc330558356"/>
      <w:r w:rsidRPr="002C2DBF">
        <w:t>Current Territory Plan Provisions</w:t>
      </w:r>
      <w:bookmarkEnd w:id="22"/>
    </w:p>
    <w:p w:rsidR="00B77DC1" w:rsidRDefault="00B77DC1" w:rsidP="00B77DC1">
      <w:pPr>
        <w:pStyle w:val="BodyText"/>
      </w:pPr>
      <w:r>
        <w:t>The Dickson group centre comprises a mixture of commercial zones including CZ1 core, CZ2 business and CZ3 services (refer to figure 2).  Part of section 30 has a Community Facility zone and part of section 34 along the southern boundary of the group centre has a Parks and Recreation PRZ1 Urban Open Space zone.</w:t>
      </w:r>
    </w:p>
    <w:p w:rsidR="00B77DC1" w:rsidRDefault="00173758" w:rsidP="00B77DC1">
      <w:pPr>
        <w:pStyle w:val="BodyText"/>
      </w:pPr>
      <w:r w:rsidRPr="00C774F8">
        <w:rPr>
          <w:noProof/>
        </w:rPr>
        <w:drawing>
          <wp:inline distT="0" distB="0" distL="0" distR="0">
            <wp:extent cx="5429250" cy="5781675"/>
            <wp:effectExtent l="0" t="0" r="0" b="0"/>
            <wp:docPr id="2" name="Picture 3" descr="Existing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sting T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5781675"/>
                    </a:xfrm>
                    <a:prstGeom prst="rect">
                      <a:avLst/>
                    </a:prstGeom>
                    <a:noFill/>
                    <a:ln>
                      <a:noFill/>
                    </a:ln>
                  </pic:spPr>
                </pic:pic>
              </a:graphicData>
            </a:graphic>
          </wp:inline>
        </w:drawing>
      </w:r>
    </w:p>
    <w:p w:rsidR="00B77DC1" w:rsidRPr="008D082B" w:rsidRDefault="00B77DC1" w:rsidP="00B77DC1">
      <w:pPr>
        <w:pStyle w:val="Figuretitle"/>
      </w:pPr>
      <w:bookmarkStart w:id="23" w:name="_Toc330558505"/>
      <w:r w:rsidRPr="008D082B">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2</w:t>
      </w:r>
      <w:r w:rsidR="00ED61DA">
        <w:rPr>
          <w:noProof/>
        </w:rPr>
        <w:fldChar w:fldCharType="end"/>
      </w:r>
      <w:r w:rsidR="00F51F47">
        <w:t xml:space="preserve">   </w:t>
      </w:r>
      <w:r>
        <w:t>Existing zones for Dickson Group Centre</w:t>
      </w:r>
      <w:bookmarkEnd w:id="23"/>
    </w:p>
    <w:p w:rsidR="00B77DC1" w:rsidRDefault="00B77DC1" w:rsidP="00B77DC1">
      <w:pPr>
        <w:pStyle w:val="BodyText"/>
      </w:pPr>
    </w:p>
    <w:p w:rsidR="00B77DC1" w:rsidRDefault="00B77DC1" w:rsidP="00B77DC1">
      <w:pPr>
        <w:pStyle w:val="BodyText"/>
      </w:pPr>
      <w:r>
        <w:t xml:space="preserve">Development on land with a commercial zone is currently subject to provisions in the Group Centres Development Code of the Territory Plan.  Additional controls for certain development are included in separate development codes.  For instance, residential development at the group centre would be assessed against provisions in the multi unit housing development code. </w:t>
      </w:r>
    </w:p>
    <w:p w:rsidR="00B77DC1" w:rsidRDefault="00B77DC1" w:rsidP="00B77DC1">
      <w:pPr>
        <w:spacing w:line="240" w:lineRule="auto"/>
        <w:rPr>
          <w:rFonts w:cs="Times New Roman"/>
          <w:szCs w:val="24"/>
          <w:lang w:eastAsia="en-AU"/>
        </w:rPr>
      </w:pPr>
      <w:r>
        <w:rPr>
          <w:rFonts w:cs="Times New Roman"/>
          <w:lang w:eastAsia="en-US"/>
        </w:rPr>
        <w:br w:type="page"/>
      </w:r>
    </w:p>
    <w:p w:rsidR="00B77DC1" w:rsidRPr="002C2DBF" w:rsidRDefault="00B77DC1" w:rsidP="00B77DC1">
      <w:pPr>
        <w:pStyle w:val="DVsectionheading2"/>
      </w:pPr>
      <w:bookmarkStart w:id="24" w:name="_Toc330558357"/>
      <w:r w:rsidRPr="002C2DBF">
        <w:t>Proposed Changes</w:t>
      </w:r>
      <w:bookmarkEnd w:id="24"/>
    </w:p>
    <w:p w:rsidR="00B77DC1" w:rsidRPr="00DD1226" w:rsidRDefault="00B77DC1" w:rsidP="00B77DC1">
      <w:pPr>
        <w:pStyle w:val="DVsectionheading3"/>
      </w:pPr>
      <w:bookmarkStart w:id="25" w:name="_Toc330558358"/>
      <w:r w:rsidRPr="00DD1226">
        <w:t xml:space="preserve">Proposed Changes to </w:t>
      </w:r>
      <w:r w:rsidRPr="00A776F0">
        <w:t>the</w:t>
      </w:r>
      <w:r w:rsidRPr="00DD1226">
        <w:t xml:space="preserve"> Territory Plan Map</w:t>
      </w:r>
      <w:bookmarkEnd w:id="25"/>
    </w:p>
    <w:p w:rsidR="00B77DC1" w:rsidRDefault="00B77DC1" w:rsidP="00B77DC1">
      <w:pPr>
        <w:pStyle w:val="BodyText"/>
      </w:pPr>
      <w:r>
        <w:t xml:space="preserve">The proposed changes to the Territory Plan map are indicated in Figure 3 and involve changing the zoning on block 20 section 34 Dickson from CZ1 core zone to PRZ1 urban open space zone at the corner of Badham Street and Dickson Place to allow development of a park and the zone on the remaining part of block 20 is to be commercial CZ3 services </w:t>
      </w:r>
    </w:p>
    <w:p w:rsidR="00B77DC1" w:rsidRDefault="00B77DC1" w:rsidP="00B77DC1">
      <w:pPr>
        <w:pStyle w:val="BodyText"/>
      </w:pPr>
      <w:r>
        <w:t xml:space="preserve">The draft variation map indicates the proposed zone boundaries as accurately as possible but may be subject to adjustments following detailed surveys. </w:t>
      </w:r>
    </w:p>
    <w:p w:rsidR="00B77DC1" w:rsidRDefault="00B77DC1" w:rsidP="00B77DC1">
      <w:pPr>
        <w:pStyle w:val="DVsectionheading3"/>
      </w:pPr>
      <w:r>
        <w:t xml:space="preserve"> </w:t>
      </w:r>
      <w:bookmarkStart w:id="26" w:name="_Toc330558359"/>
      <w:r>
        <w:t>Proposed Changes to Territory Plan</w:t>
      </w:r>
      <w:bookmarkEnd w:id="26"/>
    </w:p>
    <w:p w:rsidR="00B77DC1" w:rsidRDefault="00B77DC1" w:rsidP="00B77DC1">
      <w:pPr>
        <w:pStyle w:val="BodyText"/>
        <w:rPr>
          <w:rFonts w:cs="Arial"/>
        </w:rPr>
      </w:pPr>
      <w:r>
        <w:t>The proposed changes to the Territory Plan written statement are outlined in detail in part 3 of this draft variation, and involve changes to the g</w:t>
      </w:r>
      <w:r w:rsidRPr="00206E27">
        <w:rPr>
          <w:i/>
        </w:rPr>
        <w:t xml:space="preserve">roup centres development </w:t>
      </w:r>
      <w:r>
        <w:rPr>
          <w:i/>
        </w:rPr>
        <w:t>c</w:t>
      </w:r>
      <w:r w:rsidRPr="00206E27">
        <w:rPr>
          <w:i/>
        </w:rPr>
        <w:t>ode</w:t>
      </w:r>
      <w:r>
        <w:t xml:space="preserve">, and </w:t>
      </w:r>
      <w:r w:rsidRPr="00137C11">
        <w:rPr>
          <w:rFonts w:cs="Arial"/>
        </w:rPr>
        <w:t>the in</w:t>
      </w:r>
      <w:r>
        <w:rPr>
          <w:rFonts w:cs="Arial"/>
        </w:rPr>
        <w:t xml:space="preserve">troduction </w:t>
      </w:r>
      <w:r w:rsidRPr="00137C11">
        <w:rPr>
          <w:rFonts w:cs="Arial"/>
        </w:rPr>
        <w:t>of the </w:t>
      </w:r>
      <w:r w:rsidRPr="00206E27">
        <w:rPr>
          <w:rFonts w:cs="Arial"/>
          <w:i/>
        </w:rPr>
        <w:t xml:space="preserve">Dickson </w:t>
      </w:r>
      <w:r>
        <w:rPr>
          <w:rFonts w:cs="Arial"/>
          <w:i/>
        </w:rPr>
        <w:t>c</w:t>
      </w:r>
      <w:r w:rsidRPr="00206E27">
        <w:rPr>
          <w:rFonts w:cs="Arial"/>
          <w:i/>
        </w:rPr>
        <w:t xml:space="preserve">entre </w:t>
      </w:r>
      <w:r>
        <w:rPr>
          <w:rFonts w:cs="Arial"/>
          <w:i/>
        </w:rPr>
        <w:t>p</w:t>
      </w:r>
      <w:r w:rsidRPr="00206E27">
        <w:rPr>
          <w:rFonts w:cs="Arial"/>
          <w:i/>
        </w:rPr>
        <w:t xml:space="preserve">recinct </w:t>
      </w:r>
      <w:r>
        <w:rPr>
          <w:rFonts w:cs="Arial"/>
          <w:i/>
        </w:rPr>
        <w:t>c</w:t>
      </w:r>
      <w:r w:rsidRPr="00206E27">
        <w:rPr>
          <w:rFonts w:cs="Arial"/>
          <w:i/>
        </w:rPr>
        <w:t>ode</w:t>
      </w:r>
      <w:r w:rsidRPr="00137C11">
        <w:rPr>
          <w:rFonts w:cs="Arial"/>
        </w:rPr>
        <w:t>.</w:t>
      </w:r>
    </w:p>
    <w:p w:rsidR="00B77DC1" w:rsidRDefault="00B77DC1" w:rsidP="00B77DC1">
      <w:pPr>
        <w:pStyle w:val="BodyText"/>
      </w:pPr>
    </w:p>
    <w:p w:rsidR="00B77DC1" w:rsidRPr="00C05AAC" w:rsidRDefault="00B77DC1" w:rsidP="00B77DC1">
      <w:pPr>
        <w:pStyle w:val="BodyText"/>
      </w:pPr>
    </w:p>
    <w:p w:rsidR="00B77DC1" w:rsidRPr="002C2DBF" w:rsidRDefault="00B77DC1" w:rsidP="00B77DC1">
      <w:pPr>
        <w:pStyle w:val="DVsectionheading2"/>
      </w:pPr>
      <w:bookmarkStart w:id="27" w:name="_Toc330558360"/>
      <w:r w:rsidRPr="002C2DBF">
        <w:t>Reasons for the Proposed Draft Variation</w:t>
      </w:r>
      <w:bookmarkEnd w:id="27"/>
    </w:p>
    <w:p w:rsidR="00B77DC1" w:rsidRDefault="00B77DC1" w:rsidP="00B77DC1">
      <w:pPr>
        <w:pStyle w:val="BodyText"/>
      </w:pPr>
      <w:r w:rsidRPr="006B1AF0">
        <w:t xml:space="preserve">The draft variation proposes to </w:t>
      </w:r>
      <w:r>
        <w:t xml:space="preserve">make changes to the Territory Plan that will guide future development at Dickson group centre in a manner consistent with the Dickson centre master plan.  The master plan is available on ESDD’s website at </w:t>
      </w:r>
      <w:hyperlink r:id="rId19" w:history="1">
        <w:r w:rsidR="00F51F47" w:rsidRPr="002F5EB0">
          <w:rPr>
            <w:rStyle w:val="Hyperlink"/>
          </w:rPr>
          <w:t>www.act.gov.au/dickson</w:t>
        </w:r>
      </w:hyperlink>
      <w:r>
        <w:t xml:space="preserve">. </w:t>
      </w:r>
    </w:p>
    <w:p w:rsidR="00B77DC1" w:rsidRDefault="00B77DC1" w:rsidP="00B77DC1">
      <w:pPr>
        <w:pStyle w:val="BodyText"/>
      </w:pPr>
    </w:p>
    <w:p w:rsidR="00B77DC1" w:rsidRDefault="00B77DC1" w:rsidP="00B77DC1">
      <w:pPr>
        <w:pStyle w:val="BodyText"/>
      </w:pPr>
    </w:p>
    <w:p w:rsidR="00B77DC1" w:rsidRDefault="00B77DC1" w:rsidP="00B77DC1">
      <w:pPr>
        <w:pStyle w:val="BodyText"/>
      </w:pPr>
    </w:p>
    <w:p w:rsidR="00B77DC1" w:rsidRDefault="00B77DC1" w:rsidP="00B77DC1">
      <w:pPr>
        <w:pStyle w:val="BodyText"/>
      </w:pPr>
      <w:r>
        <w:br w:type="page"/>
      </w:r>
    </w:p>
    <w:p w:rsidR="00B77DC1" w:rsidRDefault="00B77DC1" w:rsidP="00B77DC1">
      <w:pPr>
        <w:pStyle w:val="DVsectionheading2"/>
      </w:pPr>
      <w:bookmarkStart w:id="28" w:name="_Toc330558361"/>
      <w:r w:rsidRPr="002C2DBF">
        <w:t>Planning Context</w:t>
      </w:r>
      <w:bookmarkEnd w:id="28"/>
    </w:p>
    <w:p w:rsidR="00B77DC1" w:rsidRDefault="00B77DC1" w:rsidP="00B77DC1">
      <w:pPr>
        <w:pStyle w:val="BodyText"/>
      </w:pPr>
    </w:p>
    <w:p w:rsidR="00B77DC1" w:rsidRDefault="00B77DC1" w:rsidP="00B77DC1">
      <w:pPr>
        <w:pStyle w:val="DVsectionheading3"/>
      </w:pPr>
      <w:r>
        <w:t xml:space="preserve"> </w:t>
      </w:r>
      <w:bookmarkStart w:id="29" w:name="_Toc330558362"/>
      <w:r w:rsidRPr="00C05AAC">
        <w:t>National</w:t>
      </w:r>
      <w:r>
        <w:t xml:space="preserve"> Capital Plan</w:t>
      </w:r>
      <w:bookmarkEnd w:id="29"/>
    </w:p>
    <w:p w:rsidR="00B77DC1" w:rsidRDefault="00B77DC1" w:rsidP="00B77DC1">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B77DC1" w:rsidRDefault="00B77DC1" w:rsidP="00B77DC1">
      <w:pPr>
        <w:pStyle w:val="BodyText"/>
      </w:pPr>
      <w:r>
        <w:t>The NCP, which was published in the Commonwealth Gazette on 21 January</w:t>
      </w:r>
      <w:r w:rsidR="008D2E69">
        <w:t> </w:t>
      </w:r>
      <w:r>
        <w:t>1990</w:t>
      </w:r>
      <w:r w:rsidR="008D2E69">
        <w:t>,</w:t>
      </w:r>
      <w:r>
        <w:t xml:space="preserve"> is required to ensure that Canberra and the Territory are planned and developed in accordance with their national significance.  The</w:t>
      </w:r>
      <w:r w:rsidRPr="00237375">
        <w:t xml:space="preserve"> </w:t>
      </w:r>
      <w:r w:rsidRPr="00CB1B0F">
        <w:rPr>
          <w:i/>
        </w:rPr>
        <w:t>Australian Capital Territory (Planning and Land Management) Act 1988</w:t>
      </w:r>
      <w:r w:rsidRPr="00237375">
        <w:t xml:space="preserve"> also required that </w:t>
      </w:r>
      <w:r>
        <w:t>the</w:t>
      </w:r>
      <w:r w:rsidRPr="00237375">
        <w:t xml:space="preserve"> Territory </w:t>
      </w:r>
      <w:r>
        <w:t>Plan is not inconsistent with the NCP.</w:t>
      </w:r>
    </w:p>
    <w:p w:rsidR="00B77DC1" w:rsidRDefault="00B77DC1" w:rsidP="00B77DC1">
      <w:pPr>
        <w:pStyle w:val="BodyText"/>
      </w:pPr>
    </w:p>
    <w:p w:rsidR="00B77DC1" w:rsidRPr="00C05AAC" w:rsidRDefault="00B77DC1" w:rsidP="00B77DC1">
      <w:pPr>
        <w:pStyle w:val="DVsectionheading3"/>
      </w:pPr>
      <w:r>
        <w:t xml:space="preserve"> </w:t>
      </w:r>
      <w:bookmarkStart w:id="30" w:name="_Toc330558363"/>
      <w:r w:rsidRPr="00C05AAC">
        <w:t>Territory Plan</w:t>
      </w:r>
      <w:bookmarkEnd w:id="30"/>
    </w:p>
    <w:p w:rsidR="00B77DC1" w:rsidRPr="0032296C" w:rsidRDefault="00B77DC1" w:rsidP="00B77DC1">
      <w:pPr>
        <w:pStyle w:val="NoSpacing"/>
        <w:rPr>
          <w:rFonts w:ascii="Arial" w:hAnsi="Arial" w:cs="Arial"/>
          <w:sz w:val="24"/>
          <w:szCs w:val="24"/>
        </w:rPr>
      </w:pPr>
      <w:r w:rsidRPr="0032296C">
        <w:rPr>
          <w:rFonts w:ascii="Arial" w:hAnsi="Arial" w:cs="Arial"/>
          <w:sz w:val="24"/>
          <w:szCs w:val="24"/>
        </w:rPr>
        <w:t xml:space="preserve">The proposal is consistent </w:t>
      </w:r>
      <w:r>
        <w:rPr>
          <w:rFonts w:ascii="Arial" w:hAnsi="Arial" w:cs="Arial"/>
          <w:sz w:val="24"/>
          <w:szCs w:val="24"/>
        </w:rPr>
        <w:t xml:space="preserve">with the </w:t>
      </w:r>
      <w:r w:rsidRPr="0032296C">
        <w:rPr>
          <w:rFonts w:ascii="Arial" w:hAnsi="Arial" w:cs="Arial"/>
          <w:sz w:val="24"/>
          <w:szCs w:val="24"/>
        </w:rPr>
        <w:t xml:space="preserve">Statement of Strategic Directions </w:t>
      </w:r>
      <w:r>
        <w:rPr>
          <w:rFonts w:ascii="Arial" w:hAnsi="Arial" w:cs="Arial"/>
          <w:sz w:val="24"/>
          <w:szCs w:val="24"/>
        </w:rPr>
        <w:t xml:space="preserve">in the Territory Plan particularly the </w:t>
      </w:r>
      <w:r w:rsidRPr="0032296C">
        <w:rPr>
          <w:rFonts w:ascii="Arial" w:hAnsi="Arial" w:cs="Arial"/>
          <w:sz w:val="24"/>
          <w:szCs w:val="24"/>
        </w:rPr>
        <w:t>principles</w:t>
      </w:r>
      <w:r>
        <w:rPr>
          <w:rFonts w:ascii="Arial" w:hAnsi="Arial" w:cs="Arial"/>
          <w:sz w:val="24"/>
          <w:szCs w:val="24"/>
        </w:rPr>
        <w:t xml:space="preserve"> of </w:t>
      </w:r>
      <w:r w:rsidRPr="0032296C">
        <w:rPr>
          <w:rFonts w:ascii="Arial" w:hAnsi="Arial" w:cs="Arial"/>
          <w:sz w:val="24"/>
          <w:szCs w:val="24"/>
        </w:rPr>
        <w:t>economic sustainability, social sustainability and spatial planning and urban design principles for urban areas.</w:t>
      </w:r>
    </w:p>
    <w:p w:rsidR="00B77DC1" w:rsidRPr="0032296C" w:rsidRDefault="00B77DC1" w:rsidP="00B77DC1">
      <w:pPr>
        <w:pStyle w:val="NoSpacing"/>
        <w:rPr>
          <w:rFonts w:ascii="Arial" w:hAnsi="Arial" w:cs="Arial"/>
          <w:sz w:val="24"/>
          <w:szCs w:val="24"/>
        </w:rPr>
      </w:pPr>
    </w:p>
    <w:p w:rsidR="00B77DC1" w:rsidRPr="0032296C" w:rsidRDefault="00B77DC1" w:rsidP="00B77DC1">
      <w:pPr>
        <w:pStyle w:val="NoSpacing"/>
        <w:rPr>
          <w:rFonts w:ascii="Arial" w:hAnsi="Arial" w:cs="Arial"/>
          <w:sz w:val="24"/>
          <w:szCs w:val="24"/>
        </w:rPr>
      </w:pPr>
      <w:r w:rsidRPr="0032296C">
        <w:rPr>
          <w:rFonts w:ascii="Arial" w:hAnsi="Arial" w:cs="Arial"/>
          <w:sz w:val="24"/>
          <w:szCs w:val="24"/>
        </w:rPr>
        <w:t xml:space="preserve">In relation to </w:t>
      </w:r>
      <w:r w:rsidRPr="000B4461">
        <w:rPr>
          <w:rFonts w:ascii="Arial" w:hAnsi="Arial" w:cs="Arial"/>
          <w:b/>
          <w:sz w:val="24"/>
          <w:szCs w:val="24"/>
        </w:rPr>
        <w:t>economic sustainability</w:t>
      </w:r>
      <w:r>
        <w:rPr>
          <w:rFonts w:ascii="Arial" w:hAnsi="Arial" w:cs="Arial"/>
          <w:sz w:val="24"/>
          <w:szCs w:val="24"/>
        </w:rPr>
        <w:t xml:space="preserve"> (principle 1.12) </w:t>
      </w:r>
    </w:p>
    <w:p w:rsidR="00B77DC1" w:rsidRDefault="00B77DC1" w:rsidP="00B77DC1">
      <w:pPr>
        <w:pStyle w:val="NoSpacing"/>
        <w:rPr>
          <w:rFonts w:ascii="Arial" w:hAnsi="Arial" w:cs="Arial"/>
          <w:sz w:val="24"/>
          <w:szCs w:val="24"/>
        </w:rPr>
      </w:pPr>
    </w:p>
    <w:p w:rsidR="00B77DC1" w:rsidRPr="0032296C" w:rsidRDefault="00B77DC1" w:rsidP="00B77DC1">
      <w:pPr>
        <w:pStyle w:val="NoSpacing"/>
        <w:rPr>
          <w:rFonts w:ascii="Arial" w:hAnsi="Arial" w:cs="Arial"/>
          <w:sz w:val="24"/>
          <w:szCs w:val="24"/>
        </w:rPr>
      </w:pPr>
      <w:r w:rsidRPr="0032296C">
        <w:rPr>
          <w:rFonts w:ascii="Arial" w:hAnsi="Arial" w:cs="Arial"/>
          <w:sz w:val="24"/>
          <w:szCs w:val="24"/>
        </w:rPr>
        <w:t>The overall intent of the prop</w:t>
      </w:r>
      <w:r>
        <w:rPr>
          <w:rFonts w:ascii="Arial" w:hAnsi="Arial" w:cs="Arial"/>
          <w:sz w:val="24"/>
          <w:szCs w:val="24"/>
        </w:rPr>
        <w:t>o</w:t>
      </w:r>
      <w:r w:rsidRPr="0032296C">
        <w:rPr>
          <w:rFonts w:ascii="Arial" w:hAnsi="Arial" w:cs="Arial"/>
          <w:sz w:val="24"/>
          <w:szCs w:val="24"/>
        </w:rPr>
        <w:t>sed precinct code is to enable the Dickson Centre to revitalise and respond to the pressures for change. The built form theme proposes the intensification of development in the centre which will facilitate an increase in economic activity.</w:t>
      </w:r>
    </w:p>
    <w:p w:rsidR="00B77DC1" w:rsidRPr="0032296C" w:rsidRDefault="00B77DC1" w:rsidP="00B77DC1">
      <w:pPr>
        <w:pStyle w:val="NoSpacing"/>
        <w:rPr>
          <w:rFonts w:ascii="Arial" w:hAnsi="Arial" w:cs="Arial"/>
          <w:sz w:val="24"/>
          <w:szCs w:val="24"/>
        </w:rPr>
      </w:pPr>
    </w:p>
    <w:p w:rsidR="00B77DC1" w:rsidRDefault="00B77DC1" w:rsidP="00B77DC1">
      <w:pPr>
        <w:pStyle w:val="NoSpacing"/>
        <w:rPr>
          <w:rFonts w:ascii="Arial" w:hAnsi="Arial" w:cs="Arial"/>
          <w:sz w:val="24"/>
          <w:szCs w:val="24"/>
        </w:rPr>
      </w:pPr>
      <w:r w:rsidRPr="0032296C">
        <w:rPr>
          <w:rFonts w:ascii="Arial" w:hAnsi="Arial" w:cs="Arial"/>
          <w:sz w:val="24"/>
          <w:szCs w:val="24"/>
        </w:rPr>
        <w:t xml:space="preserve">In relation to </w:t>
      </w:r>
      <w:r w:rsidRPr="000B4461">
        <w:rPr>
          <w:rFonts w:ascii="Arial" w:hAnsi="Arial" w:cs="Arial"/>
          <w:b/>
          <w:sz w:val="24"/>
          <w:szCs w:val="24"/>
        </w:rPr>
        <w:t>social sustainability</w:t>
      </w:r>
      <w:r w:rsidRPr="00E04C95">
        <w:rPr>
          <w:rFonts w:ascii="Arial" w:hAnsi="Arial" w:cs="Arial"/>
          <w:sz w:val="24"/>
          <w:szCs w:val="24"/>
        </w:rPr>
        <w:t xml:space="preserve"> (pri</w:t>
      </w:r>
      <w:r>
        <w:rPr>
          <w:rFonts w:ascii="Arial" w:hAnsi="Arial" w:cs="Arial"/>
          <w:sz w:val="24"/>
          <w:szCs w:val="24"/>
        </w:rPr>
        <w:t xml:space="preserve">nciple 1.22) </w:t>
      </w:r>
    </w:p>
    <w:p w:rsidR="00B77DC1" w:rsidRPr="0032296C" w:rsidRDefault="00B77DC1" w:rsidP="00B77DC1">
      <w:pPr>
        <w:pStyle w:val="NoSpacing"/>
        <w:rPr>
          <w:rFonts w:ascii="Arial" w:hAnsi="Arial" w:cs="Arial"/>
          <w:sz w:val="24"/>
          <w:szCs w:val="24"/>
        </w:rPr>
      </w:pPr>
    </w:p>
    <w:p w:rsidR="00B77DC1" w:rsidRPr="0032296C" w:rsidRDefault="00B77DC1" w:rsidP="00B77DC1">
      <w:pPr>
        <w:pStyle w:val="NoSpacing"/>
        <w:rPr>
          <w:rFonts w:ascii="Arial" w:hAnsi="Arial" w:cs="Arial"/>
          <w:sz w:val="24"/>
          <w:szCs w:val="24"/>
        </w:rPr>
      </w:pPr>
      <w:r w:rsidRPr="0032296C">
        <w:rPr>
          <w:rFonts w:ascii="Arial" w:hAnsi="Arial" w:cs="Arial"/>
          <w:sz w:val="24"/>
          <w:szCs w:val="24"/>
        </w:rPr>
        <w:t>The propos</w:t>
      </w:r>
      <w:r>
        <w:rPr>
          <w:rFonts w:ascii="Arial" w:hAnsi="Arial" w:cs="Arial"/>
          <w:sz w:val="24"/>
          <w:szCs w:val="24"/>
        </w:rPr>
        <w:t>al</w:t>
      </w:r>
      <w:r w:rsidRPr="0032296C">
        <w:rPr>
          <w:rFonts w:ascii="Arial" w:hAnsi="Arial" w:cs="Arial"/>
          <w:sz w:val="24"/>
          <w:szCs w:val="24"/>
        </w:rPr>
        <w:t xml:space="preserve"> </w:t>
      </w:r>
      <w:r>
        <w:rPr>
          <w:rFonts w:ascii="Arial" w:hAnsi="Arial" w:cs="Arial"/>
          <w:sz w:val="24"/>
          <w:szCs w:val="24"/>
        </w:rPr>
        <w:t xml:space="preserve">involves </w:t>
      </w:r>
      <w:r w:rsidRPr="0032296C">
        <w:rPr>
          <w:rFonts w:ascii="Arial" w:hAnsi="Arial" w:cs="Arial"/>
          <w:sz w:val="24"/>
          <w:szCs w:val="24"/>
        </w:rPr>
        <w:t>enhancing the public realm and includes requirements for the application of principles of crime prevention through environmental design.</w:t>
      </w:r>
    </w:p>
    <w:p w:rsidR="00B77DC1" w:rsidRPr="0032296C" w:rsidRDefault="00B77DC1" w:rsidP="00B77DC1">
      <w:pPr>
        <w:pStyle w:val="NoSpacing"/>
        <w:rPr>
          <w:rFonts w:ascii="Arial" w:hAnsi="Arial" w:cs="Arial"/>
          <w:sz w:val="24"/>
          <w:szCs w:val="24"/>
        </w:rPr>
      </w:pPr>
    </w:p>
    <w:p w:rsidR="00B77DC1" w:rsidRDefault="00B77DC1" w:rsidP="00B77DC1">
      <w:pPr>
        <w:pStyle w:val="NoSpacing"/>
        <w:rPr>
          <w:rFonts w:ascii="Arial" w:hAnsi="Arial" w:cs="Arial"/>
          <w:sz w:val="24"/>
          <w:szCs w:val="24"/>
        </w:rPr>
      </w:pPr>
      <w:r w:rsidRPr="0032296C">
        <w:rPr>
          <w:rFonts w:ascii="Arial" w:hAnsi="Arial" w:cs="Arial"/>
          <w:sz w:val="24"/>
          <w:szCs w:val="24"/>
        </w:rPr>
        <w:t xml:space="preserve">In relation to </w:t>
      </w:r>
      <w:r w:rsidRPr="000B4461">
        <w:rPr>
          <w:rFonts w:ascii="Arial" w:hAnsi="Arial" w:cs="Arial"/>
          <w:b/>
          <w:sz w:val="24"/>
          <w:szCs w:val="24"/>
        </w:rPr>
        <w:t>planning for urban areas</w:t>
      </w:r>
      <w:r>
        <w:rPr>
          <w:rFonts w:ascii="Arial" w:hAnsi="Arial" w:cs="Arial"/>
          <w:sz w:val="24"/>
          <w:szCs w:val="24"/>
        </w:rPr>
        <w:t xml:space="preserve"> (principles 2.3, 2.6 and 2.7)</w:t>
      </w:r>
    </w:p>
    <w:p w:rsidR="00B77DC1" w:rsidRPr="0032296C" w:rsidRDefault="00B77DC1" w:rsidP="00B77DC1">
      <w:pPr>
        <w:pStyle w:val="NoSpacing"/>
        <w:rPr>
          <w:rFonts w:ascii="Arial" w:hAnsi="Arial" w:cs="Arial"/>
          <w:sz w:val="24"/>
          <w:szCs w:val="24"/>
        </w:rPr>
      </w:pPr>
    </w:p>
    <w:p w:rsidR="00B77DC1" w:rsidRDefault="00B77DC1" w:rsidP="00B77DC1">
      <w:pPr>
        <w:pStyle w:val="NoSpacing"/>
        <w:rPr>
          <w:rFonts w:ascii="Arial" w:hAnsi="Arial" w:cs="Arial"/>
          <w:sz w:val="24"/>
          <w:szCs w:val="24"/>
        </w:rPr>
      </w:pPr>
      <w:r w:rsidRPr="0032296C">
        <w:rPr>
          <w:rFonts w:ascii="Arial" w:hAnsi="Arial" w:cs="Arial"/>
          <w:sz w:val="24"/>
          <w:szCs w:val="24"/>
        </w:rPr>
        <w:t xml:space="preserve">The proposed precinct code is consistent with these principles by </w:t>
      </w:r>
    </w:p>
    <w:p w:rsidR="00B77DC1" w:rsidRPr="0032296C" w:rsidRDefault="00B77DC1" w:rsidP="0081388F">
      <w:pPr>
        <w:pStyle w:val="NoSpacing"/>
        <w:numPr>
          <w:ilvl w:val="0"/>
          <w:numId w:val="23"/>
        </w:numPr>
        <w:ind w:left="425" w:hanging="425"/>
        <w:rPr>
          <w:rFonts w:ascii="Arial" w:hAnsi="Arial" w:cs="Arial"/>
          <w:sz w:val="24"/>
          <w:szCs w:val="24"/>
        </w:rPr>
      </w:pPr>
      <w:r>
        <w:rPr>
          <w:rFonts w:ascii="Arial" w:hAnsi="Arial" w:cs="Arial"/>
          <w:sz w:val="24"/>
          <w:szCs w:val="24"/>
        </w:rPr>
        <w:t>s</w:t>
      </w:r>
      <w:r w:rsidRPr="0032296C">
        <w:rPr>
          <w:rFonts w:ascii="Arial" w:hAnsi="Arial" w:cs="Arial"/>
          <w:sz w:val="24"/>
          <w:szCs w:val="24"/>
        </w:rPr>
        <w:t>trengthening and enhancing the existing retail core of the centre</w:t>
      </w:r>
    </w:p>
    <w:p w:rsidR="00B77DC1" w:rsidRPr="0032296C" w:rsidRDefault="00B77DC1" w:rsidP="0081388F">
      <w:pPr>
        <w:pStyle w:val="NoSpacing"/>
        <w:numPr>
          <w:ilvl w:val="0"/>
          <w:numId w:val="23"/>
        </w:numPr>
        <w:ind w:left="425" w:hanging="425"/>
        <w:rPr>
          <w:rFonts w:ascii="Arial" w:hAnsi="Arial" w:cs="Arial"/>
          <w:sz w:val="24"/>
          <w:szCs w:val="24"/>
        </w:rPr>
      </w:pPr>
      <w:r>
        <w:rPr>
          <w:rFonts w:ascii="Arial" w:hAnsi="Arial" w:cs="Arial"/>
          <w:sz w:val="24"/>
          <w:szCs w:val="24"/>
        </w:rPr>
        <w:t>e</w:t>
      </w:r>
      <w:r w:rsidRPr="0032296C">
        <w:rPr>
          <w:rFonts w:ascii="Arial" w:hAnsi="Arial" w:cs="Arial"/>
          <w:sz w:val="24"/>
          <w:szCs w:val="24"/>
        </w:rPr>
        <w:t>ncouraging higher density development within the group centre</w:t>
      </w:r>
    </w:p>
    <w:p w:rsidR="00B77DC1" w:rsidRPr="0032296C" w:rsidRDefault="00B77DC1" w:rsidP="0081388F">
      <w:pPr>
        <w:pStyle w:val="NoSpacing"/>
        <w:numPr>
          <w:ilvl w:val="0"/>
          <w:numId w:val="23"/>
        </w:numPr>
        <w:ind w:left="425" w:hanging="425"/>
        <w:rPr>
          <w:rFonts w:ascii="Arial" w:hAnsi="Arial" w:cs="Arial"/>
          <w:sz w:val="24"/>
          <w:szCs w:val="24"/>
        </w:rPr>
      </w:pPr>
      <w:r w:rsidRPr="0032296C">
        <w:rPr>
          <w:rFonts w:ascii="Arial" w:hAnsi="Arial" w:cs="Arial"/>
          <w:sz w:val="24"/>
          <w:szCs w:val="24"/>
        </w:rPr>
        <w:t>improving the ability of people to move around easily, safely and comfortably by maximising permeability and encouraging</w:t>
      </w:r>
      <w:r>
        <w:rPr>
          <w:rFonts w:ascii="Arial" w:hAnsi="Arial" w:cs="Arial"/>
          <w:sz w:val="24"/>
          <w:szCs w:val="24"/>
        </w:rPr>
        <w:t xml:space="preserve"> w</w:t>
      </w:r>
      <w:r w:rsidRPr="0032296C">
        <w:rPr>
          <w:rFonts w:ascii="Arial" w:hAnsi="Arial" w:cs="Arial"/>
          <w:sz w:val="24"/>
          <w:szCs w:val="24"/>
        </w:rPr>
        <w:t>alkability</w:t>
      </w:r>
    </w:p>
    <w:p w:rsidR="00B77DC1" w:rsidRPr="0032296C" w:rsidRDefault="00B77DC1" w:rsidP="00B77DC1">
      <w:pPr>
        <w:pStyle w:val="NoSpacing"/>
        <w:rPr>
          <w:rFonts w:ascii="Arial" w:hAnsi="Arial" w:cs="Arial"/>
          <w:sz w:val="24"/>
          <w:szCs w:val="24"/>
        </w:rPr>
      </w:pPr>
    </w:p>
    <w:p w:rsidR="00B77DC1" w:rsidRDefault="00B77DC1" w:rsidP="00B77DC1">
      <w:pPr>
        <w:pStyle w:val="NoSpacing"/>
        <w:rPr>
          <w:rFonts w:ascii="Arial" w:hAnsi="Arial" w:cs="Arial"/>
          <w:sz w:val="24"/>
          <w:szCs w:val="24"/>
        </w:rPr>
      </w:pPr>
      <w:r w:rsidRPr="0032296C">
        <w:rPr>
          <w:rFonts w:ascii="Arial" w:hAnsi="Arial" w:cs="Arial"/>
          <w:sz w:val="24"/>
          <w:szCs w:val="24"/>
        </w:rPr>
        <w:t xml:space="preserve">In relation to </w:t>
      </w:r>
      <w:r w:rsidRPr="000B4461">
        <w:rPr>
          <w:rFonts w:ascii="Arial" w:hAnsi="Arial" w:cs="Arial"/>
          <w:b/>
          <w:sz w:val="24"/>
          <w:szCs w:val="24"/>
        </w:rPr>
        <w:t>urban design</w:t>
      </w:r>
      <w:r>
        <w:rPr>
          <w:rFonts w:ascii="Arial" w:hAnsi="Arial" w:cs="Arial"/>
          <w:sz w:val="24"/>
          <w:szCs w:val="24"/>
        </w:rPr>
        <w:t xml:space="preserve"> (principle 2.14) </w:t>
      </w:r>
    </w:p>
    <w:p w:rsidR="00B77DC1" w:rsidRPr="0032296C" w:rsidRDefault="00B77DC1" w:rsidP="00B77DC1">
      <w:pPr>
        <w:pStyle w:val="NoSpacing"/>
        <w:rPr>
          <w:rFonts w:ascii="Arial" w:hAnsi="Arial" w:cs="Arial"/>
          <w:sz w:val="24"/>
          <w:szCs w:val="24"/>
        </w:rPr>
      </w:pPr>
    </w:p>
    <w:p w:rsidR="00B77DC1" w:rsidRPr="0032296C" w:rsidRDefault="00B77DC1" w:rsidP="00B77DC1">
      <w:pPr>
        <w:pStyle w:val="NoSpacing"/>
        <w:rPr>
          <w:rFonts w:ascii="Arial" w:hAnsi="Arial" w:cs="Arial"/>
          <w:sz w:val="24"/>
          <w:szCs w:val="24"/>
        </w:rPr>
      </w:pPr>
      <w:r w:rsidRPr="0032296C">
        <w:rPr>
          <w:rFonts w:ascii="Arial" w:hAnsi="Arial" w:cs="Arial"/>
          <w:sz w:val="24"/>
          <w:szCs w:val="24"/>
        </w:rPr>
        <w:t xml:space="preserve">The proposed rezoning of part of section 34 to PRZ1 is consistent with this principle, by creating an urban open space to be used as a </w:t>
      </w:r>
      <w:r>
        <w:rPr>
          <w:rFonts w:ascii="Arial" w:hAnsi="Arial" w:cs="Arial"/>
          <w:sz w:val="24"/>
          <w:szCs w:val="24"/>
        </w:rPr>
        <w:t>public</w:t>
      </w:r>
      <w:r w:rsidRPr="0032296C">
        <w:rPr>
          <w:rFonts w:ascii="Arial" w:hAnsi="Arial" w:cs="Arial"/>
          <w:sz w:val="24"/>
          <w:szCs w:val="24"/>
        </w:rPr>
        <w:t xml:space="preserve"> park.  The proposed preci</w:t>
      </w:r>
      <w:r>
        <w:rPr>
          <w:rFonts w:ascii="Arial" w:hAnsi="Arial" w:cs="Arial"/>
          <w:sz w:val="24"/>
          <w:szCs w:val="24"/>
        </w:rPr>
        <w:t>nc</w:t>
      </w:r>
      <w:r w:rsidRPr="0032296C">
        <w:rPr>
          <w:rFonts w:ascii="Arial" w:hAnsi="Arial" w:cs="Arial"/>
          <w:sz w:val="24"/>
          <w:szCs w:val="24"/>
        </w:rPr>
        <w:t>t code will also improve amenity through emphasi</w:t>
      </w:r>
      <w:r>
        <w:rPr>
          <w:rFonts w:ascii="Arial" w:hAnsi="Arial" w:cs="Arial"/>
          <w:sz w:val="24"/>
          <w:szCs w:val="24"/>
        </w:rPr>
        <w:t>si</w:t>
      </w:r>
      <w:r w:rsidRPr="0032296C">
        <w:rPr>
          <w:rFonts w:ascii="Arial" w:hAnsi="Arial" w:cs="Arial"/>
          <w:sz w:val="24"/>
          <w:szCs w:val="24"/>
        </w:rPr>
        <w:t>ng quality design of open space and the public realm.</w:t>
      </w:r>
    </w:p>
    <w:p w:rsidR="00B77DC1" w:rsidRDefault="00B77DC1" w:rsidP="00B77DC1">
      <w:pPr>
        <w:pStyle w:val="BodyText"/>
      </w:pPr>
      <w:r>
        <w:br w:type="page"/>
      </w:r>
    </w:p>
    <w:p w:rsidR="00B77DC1" w:rsidRPr="00FE2530" w:rsidRDefault="00B77DC1" w:rsidP="00B77DC1">
      <w:pPr>
        <w:pStyle w:val="DVsectionheading3"/>
      </w:pPr>
      <w:r w:rsidRPr="00FE2530">
        <w:t xml:space="preserve"> </w:t>
      </w:r>
      <w:bookmarkStart w:id="31" w:name="_Toc330558364"/>
      <w:r>
        <w:t>Strategic Planning Context</w:t>
      </w:r>
      <w:bookmarkEnd w:id="31"/>
    </w:p>
    <w:p w:rsidR="00B77DC1" w:rsidRPr="004C3651" w:rsidRDefault="00B77DC1" w:rsidP="00B77DC1">
      <w:pPr>
        <w:pStyle w:val="StyleBodyTextBold"/>
      </w:pPr>
      <w:r w:rsidRPr="004C3651">
        <w:t>Spatial Plan</w:t>
      </w:r>
    </w:p>
    <w:p w:rsidR="00B77DC1" w:rsidRPr="00433504" w:rsidRDefault="00B77DC1" w:rsidP="00B77DC1">
      <w:pPr>
        <w:pStyle w:val="BodyText"/>
        <w:rPr>
          <w:rFonts w:cs="Arial"/>
        </w:rPr>
      </w:pPr>
      <w:r>
        <w:t>The Spatial Plan outlines the strategic direction for growth to achieve social, environmental and economic sustainability for Canberra. Draft variation 311 is consistent with the Spatial Plan as it involves</w:t>
      </w:r>
      <w:r w:rsidRPr="00433504">
        <w:rPr>
          <w:rFonts w:cs="Arial"/>
        </w:rPr>
        <w:t>:</w:t>
      </w:r>
    </w:p>
    <w:p w:rsidR="00B77DC1" w:rsidRPr="00433504" w:rsidRDefault="00B77DC1" w:rsidP="0081388F">
      <w:pPr>
        <w:pStyle w:val="BodyText"/>
        <w:numPr>
          <w:ilvl w:val="0"/>
          <w:numId w:val="26"/>
        </w:numPr>
        <w:ind w:left="425" w:hanging="425"/>
        <w:contextualSpacing/>
      </w:pPr>
      <w:r w:rsidRPr="00433504">
        <w:t>contain</w:t>
      </w:r>
      <w:r>
        <w:t>ing</w:t>
      </w:r>
      <w:r w:rsidRPr="00433504">
        <w:t xml:space="preserve"> growth within 15kms of the Civic to reduce sprawl and protect biodiversity</w:t>
      </w:r>
    </w:p>
    <w:p w:rsidR="00B77DC1" w:rsidRPr="00433504" w:rsidRDefault="00B77DC1" w:rsidP="0081388F">
      <w:pPr>
        <w:pStyle w:val="BodyText"/>
        <w:numPr>
          <w:ilvl w:val="0"/>
          <w:numId w:val="26"/>
        </w:numPr>
        <w:ind w:left="425" w:hanging="425"/>
        <w:contextualSpacing/>
      </w:pPr>
      <w:r w:rsidRPr="00433504">
        <w:t>encourag</w:t>
      </w:r>
      <w:r>
        <w:t>ing</w:t>
      </w:r>
      <w:r w:rsidRPr="00433504">
        <w:t xml:space="preserve"> residential intensification within a 7.5 kilometre radius of the Civic to provide a range of housing close to employment and services</w:t>
      </w:r>
    </w:p>
    <w:p w:rsidR="00B77DC1" w:rsidRPr="00433504" w:rsidRDefault="00B77DC1" w:rsidP="0081388F">
      <w:pPr>
        <w:pStyle w:val="BodyText"/>
        <w:numPr>
          <w:ilvl w:val="0"/>
          <w:numId w:val="26"/>
        </w:numPr>
        <w:ind w:left="425" w:hanging="425"/>
        <w:contextualSpacing/>
      </w:pPr>
      <w:r w:rsidRPr="00433504">
        <w:t>locat</w:t>
      </w:r>
      <w:r>
        <w:t>ing</w:t>
      </w:r>
      <w:r w:rsidRPr="00433504">
        <w:t xml:space="preserve"> new residential areas close to employm</w:t>
      </w:r>
      <w:r>
        <w:t>ent and public transport routes</w:t>
      </w:r>
    </w:p>
    <w:p w:rsidR="00B77DC1" w:rsidRDefault="00B77DC1" w:rsidP="00B77DC1">
      <w:pPr>
        <w:pStyle w:val="BodyText"/>
      </w:pPr>
    </w:p>
    <w:p w:rsidR="00B77DC1" w:rsidRPr="00433504" w:rsidRDefault="00B77DC1" w:rsidP="00B77DC1">
      <w:pPr>
        <w:pStyle w:val="BodyText"/>
      </w:pPr>
      <w:r>
        <w:t xml:space="preserve">The Spatial Plan </w:t>
      </w:r>
      <w:r w:rsidRPr="00433504">
        <w:t>propose</w:t>
      </w:r>
      <w:r>
        <w:t>s</w:t>
      </w:r>
      <w:r w:rsidRPr="00433504">
        <w:t xml:space="preserve"> that up to 50 per cent of future urban growth will be located close to existing major employment areas and existing services and facilities.</w:t>
      </w:r>
      <w:r>
        <w:t xml:space="preserve"> Furthermore, t</w:t>
      </w:r>
      <w:r w:rsidRPr="00433504">
        <w:t>he Spatial Plan implementation framework identifies the Dickson Centre as an area for short term residential intensification.</w:t>
      </w:r>
    </w:p>
    <w:p w:rsidR="00B77DC1" w:rsidRDefault="00B77DC1" w:rsidP="00B77DC1">
      <w:pPr>
        <w:pStyle w:val="BodyText"/>
      </w:pPr>
    </w:p>
    <w:p w:rsidR="00B77DC1" w:rsidRPr="00FE2530" w:rsidRDefault="00B77DC1" w:rsidP="00B77DC1">
      <w:pPr>
        <w:pStyle w:val="StyleBodyTextBold"/>
      </w:pPr>
      <w:r w:rsidRPr="00FE2530">
        <w:t>Transport Plan</w:t>
      </w:r>
      <w:r>
        <w:t>s</w:t>
      </w:r>
    </w:p>
    <w:p w:rsidR="00B77DC1" w:rsidRPr="00C8658C" w:rsidRDefault="00B77DC1" w:rsidP="00B77DC1">
      <w:pPr>
        <w:pStyle w:val="NoSpacing"/>
        <w:rPr>
          <w:rFonts w:ascii="Arial" w:hAnsi="Arial" w:cs="Arial"/>
          <w:sz w:val="24"/>
          <w:szCs w:val="24"/>
        </w:rPr>
      </w:pPr>
      <w:r>
        <w:rPr>
          <w:rFonts w:ascii="Arial" w:hAnsi="Arial" w:cs="Arial"/>
          <w:sz w:val="24"/>
          <w:szCs w:val="24"/>
        </w:rPr>
        <w:t xml:space="preserve">Various transport plans have identified Dickson as a key location on Canberra’s public transport network.  The Sustainable Transport Plan </w:t>
      </w:r>
      <w:r w:rsidRPr="002C2713">
        <w:rPr>
          <w:rFonts w:ascii="Arial" w:hAnsi="Arial" w:cs="Arial"/>
          <w:sz w:val="24"/>
          <w:szCs w:val="24"/>
        </w:rPr>
        <w:t xml:space="preserve">2004 </w:t>
      </w:r>
      <w:r>
        <w:rPr>
          <w:rFonts w:ascii="Arial" w:hAnsi="Arial" w:cs="Arial"/>
          <w:sz w:val="24"/>
          <w:szCs w:val="24"/>
        </w:rPr>
        <w:t xml:space="preserve">confirmed </w:t>
      </w:r>
      <w:r w:rsidRPr="002C2713">
        <w:rPr>
          <w:rFonts w:ascii="Arial" w:hAnsi="Arial" w:cs="Arial"/>
          <w:sz w:val="24"/>
          <w:szCs w:val="24"/>
        </w:rPr>
        <w:t>the establishment of an inter</w:t>
      </w:r>
      <w:r>
        <w:rPr>
          <w:rFonts w:ascii="Arial" w:hAnsi="Arial" w:cs="Arial"/>
          <w:sz w:val="24"/>
          <w:szCs w:val="24"/>
        </w:rPr>
        <w:noBreakHyphen/>
      </w:r>
      <w:r w:rsidRPr="002C2713">
        <w:rPr>
          <w:rFonts w:ascii="Arial" w:hAnsi="Arial" w:cs="Arial"/>
          <w:sz w:val="24"/>
          <w:szCs w:val="24"/>
        </w:rPr>
        <w:t>town public transport corridor along Northbourne</w:t>
      </w:r>
      <w:r>
        <w:rPr>
          <w:rFonts w:ascii="Arial" w:hAnsi="Arial" w:cs="Arial"/>
          <w:sz w:val="24"/>
          <w:szCs w:val="24"/>
        </w:rPr>
        <w:t> </w:t>
      </w:r>
      <w:r w:rsidRPr="002C2713">
        <w:rPr>
          <w:rFonts w:ascii="Arial" w:hAnsi="Arial" w:cs="Arial"/>
          <w:sz w:val="24"/>
          <w:szCs w:val="24"/>
        </w:rPr>
        <w:t xml:space="preserve">Avenue </w:t>
      </w:r>
      <w:r>
        <w:rPr>
          <w:rFonts w:ascii="Arial" w:hAnsi="Arial" w:cs="Arial"/>
          <w:sz w:val="24"/>
          <w:szCs w:val="24"/>
        </w:rPr>
        <w:t xml:space="preserve">for the provision of </w:t>
      </w:r>
      <w:r w:rsidRPr="002C2713">
        <w:rPr>
          <w:rFonts w:ascii="Arial" w:hAnsi="Arial" w:cs="Arial"/>
          <w:sz w:val="24"/>
          <w:szCs w:val="24"/>
        </w:rPr>
        <w:t xml:space="preserve">fast and frequent services. </w:t>
      </w:r>
      <w:r>
        <w:rPr>
          <w:rFonts w:ascii="Arial" w:hAnsi="Arial" w:cs="Arial"/>
          <w:sz w:val="24"/>
          <w:szCs w:val="24"/>
        </w:rPr>
        <w:t xml:space="preserve"> T</w:t>
      </w:r>
      <w:r w:rsidRPr="002C2713">
        <w:rPr>
          <w:rFonts w:ascii="Arial" w:hAnsi="Arial" w:cs="Arial"/>
          <w:sz w:val="24"/>
          <w:szCs w:val="24"/>
        </w:rPr>
        <w:t>he</w:t>
      </w:r>
      <w:r>
        <w:rPr>
          <w:rFonts w:ascii="Arial" w:hAnsi="Arial" w:cs="Arial"/>
          <w:sz w:val="24"/>
          <w:szCs w:val="24"/>
        </w:rPr>
        <w:t> </w:t>
      </w:r>
      <w:r w:rsidRPr="002C2713">
        <w:rPr>
          <w:rFonts w:ascii="Arial" w:hAnsi="Arial" w:cs="Arial"/>
          <w:sz w:val="24"/>
          <w:szCs w:val="24"/>
        </w:rPr>
        <w:t>Public</w:t>
      </w:r>
      <w:r>
        <w:rPr>
          <w:rFonts w:ascii="Arial" w:hAnsi="Arial" w:cs="Arial"/>
          <w:sz w:val="24"/>
          <w:szCs w:val="24"/>
        </w:rPr>
        <w:t> </w:t>
      </w:r>
      <w:r w:rsidRPr="002C2713">
        <w:rPr>
          <w:rFonts w:ascii="Arial" w:hAnsi="Arial" w:cs="Arial"/>
          <w:sz w:val="24"/>
          <w:szCs w:val="24"/>
        </w:rPr>
        <w:t xml:space="preserve">Transport Strategic Network Plan </w:t>
      </w:r>
      <w:r>
        <w:rPr>
          <w:rFonts w:ascii="Arial" w:hAnsi="Arial" w:cs="Arial"/>
          <w:sz w:val="24"/>
          <w:szCs w:val="24"/>
        </w:rPr>
        <w:t xml:space="preserve">2009 identified a site </w:t>
      </w:r>
      <w:r w:rsidRPr="002C2713">
        <w:rPr>
          <w:rFonts w:ascii="Arial" w:hAnsi="Arial" w:cs="Arial"/>
          <w:sz w:val="24"/>
          <w:szCs w:val="24"/>
        </w:rPr>
        <w:t>in Challis</w:t>
      </w:r>
      <w:r>
        <w:rPr>
          <w:rFonts w:ascii="Arial" w:hAnsi="Arial" w:cs="Arial"/>
          <w:sz w:val="24"/>
          <w:szCs w:val="24"/>
        </w:rPr>
        <w:t> </w:t>
      </w:r>
      <w:r w:rsidRPr="002C2713">
        <w:rPr>
          <w:rFonts w:ascii="Arial" w:hAnsi="Arial" w:cs="Arial"/>
          <w:sz w:val="24"/>
          <w:szCs w:val="24"/>
        </w:rPr>
        <w:t>Street</w:t>
      </w:r>
      <w:r>
        <w:rPr>
          <w:rFonts w:ascii="Arial" w:hAnsi="Arial" w:cs="Arial"/>
          <w:sz w:val="24"/>
          <w:szCs w:val="24"/>
        </w:rPr>
        <w:t xml:space="preserve"> Dickson for the location of an on-street </w:t>
      </w:r>
      <w:r w:rsidRPr="002C2713">
        <w:rPr>
          <w:rFonts w:ascii="Arial" w:hAnsi="Arial" w:cs="Arial"/>
          <w:sz w:val="24"/>
          <w:szCs w:val="24"/>
        </w:rPr>
        <w:t xml:space="preserve">bus station. </w:t>
      </w:r>
      <w:r>
        <w:rPr>
          <w:rFonts w:ascii="Arial" w:hAnsi="Arial" w:cs="Arial"/>
          <w:sz w:val="24"/>
          <w:szCs w:val="24"/>
        </w:rPr>
        <w:t xml:space="preserve"> The </w:t>
      </w:r>
      <w:r w:rsidRPr="002C2713">
        <w:rPr>
          <w:rFonts w:ascii="Arial" w:hAnsi="Arial" w:cs="Arial"/>
          <w:sz w:val="24"/>
          <w:szCs w:val="24"/>
        </w:rPr>
        <w:t>Transport</w:t>
      </w:r>
      <w:r>
        <w:rPr>
          <w:rFonts w:ascii="Arial" w:hAnsi="Arial" w:cs="Arial"/>
          <w:sz w:val="24"/>
          <w:szCs w:val="24"/>
        </w:rPr>
        <w:t> </w:t>
      </w:r>
      <w:r w:rsidRPr="002C2713">
        <w:rPr>
          <w:rFonts w:ascii="Arial" w:hAnsi="Arial" w:cs="Arial"/>
          <w:sz w:val="24"/>
          <w:szCs w:val="24"/>
        </w:rPr>
        <w:t>for Canberra</w:t>
      </w:r>
      <w:r>
        <w:rPr>
          <w:rFonts w:ascii="Arial" w:hAnsi="Arial" w:cs="Arial"/>
          <w:sz w:val="24"/>
          <w:szCs w:val="24"/>
        </w:rPr>
        <w:t>: transport for a sustainable city</w:t>
      </w:r>
      <w:r w:rsidRPr="002C2713">
        <w:rPr>
          <w:rFonts w:ascii="Arial" w:hAnsi="Arial" w:cs="Arial"/>
          <w:sz w:val="24"/>
          <w:szCs w:val="24"/>
        </w:rPr>
        <w:t xml:space="preserve"> </w:t>
      </w:r>
      <w:r>
        <w:rPr>
          <w:rFonts w:ascii="Arial" w:hAnsi="Arial" w:cs="Arial"/>
          <w:sz w:val="24"/>
          <w:szCs w:val="24"/>
        </w:rPr>
        <w:t>2012 – 2031 plan, which replaced</w:t>
      </w:r>
      <w:r w:rsidRPr="00C8658C">
        <w:rPr>
          <w:rFonts w:ascii="Arial" w:hAnsi="Arial" w:cs="Arial"/>
          <w:sz w:val="24"/>
          <w:szCs w:val="24"/>
        </w:rPr>
        <w:t xml:space="preserve"> the 2004 Sustainable Transport Plan</w:t>
      </w:r>
      <w:r>
        <w:rPr>
          <w:rFonts w:ascii="Arial" w:hAnsi="Arial" w:cs="Arial"/>
          <w:sz w:val="24"/>
          <w:szCs w:val="24"/>
        </w:rPr>
        <w:t xml:space="preserve">, highlights the important </w:t>
      </w:r>
      <w:r w:rsidRPr="00C8658C">
        <w:rPr>
          <w:rFonts w:ascii="Arial" w:hAnsi="Arial" w:cs="Arial"/>
          <w:sz w:val="24"/>
          <w:szCs w:val="24"/>
        </w:rPr>
        <w:t xml:space="preserve">relationship between land use and transport </w:t>
      </w:r>
      <w:r>
        <w:rPr>
          <w:rFonts w:ascii="Arial" w:hAnsi="Arial" w:cs="Arial"/>
          <w:sz w:val="24"/>
          <w:szCs w:val="24"/>
        </w:rPr>
        <w:t xml:space="preserve">in achieving a </w:t>
      </w:r>
      <w:r w:rsidRPr="00C8658C">
        <w:rPr>
          <w:rFonts w:ascii="Arial" w:hAnsi="Arial" w:cs="Arial"/>
          <w:sz w:val="24"/>
          <w:szCs w:val="24"/>
        </w:rPr>
        <w:t xml:space="preserve">more sustainable transport </w:t>
      </w:r>
      <w:r>
        <w:rPr>
          <w:rFonts w:ascii="Arial" w:hAnsi="Arial" w:cs="Arial"/>
          <w:sz w:val="24"/>
          <w:szCs w:val="24"/>
        </w:rPr>
        <w:t xml:space="preserve">system for </w:t>
      </w:r>
      <w:r w:rsidRPr="00C8658C">
        <w:rPr>
          <w:rFonts w:ascii="Arial" w:hAnsi="Arial" w:cs="Arial"/>
          <w:sz w:val="24"/>
          <w:szCs w:val="24"/>
        </w:rPr>
        <w:t>Canberra.</w:t>
      </w:r>
      <w:r>
        <w:rPr>
          <w:rFonts w:ascii="Arial" w:hAnsi="Arial" w:cs="Arial"/>
          <w:sz w:val="24"/>
          <w:szCs w:val="24"/>
        </w:rPr>
        <w:t xml:space="preserve"> It</w:t>
      </w:r>
      <w:r w:rsidRPr="002C2713">
        <w:rPr>
          <w:rFonts w:ascii="Arial" w:hAnsi="Arial" w:cs="Arial"/>
          <w:sz w:val="24"/>
          <w:szCs w:val="24"/>
        </w:rPr>
        <w:t xml:space="preserve"> </w:t>
      </w:r>
      <w:r w:rsidRPr="00C8658C">
        <w:rPr>
          <w:rFonts w:ascii="Arial" w:hAnsi="Arial" w:cs="Arial"/>
          <w:sz w:val="24"/>
          <w:szCs w:val="24"/>
        </w:rPr>
        <w:t xml:space="preserve">confirmed </w:t>
      </w:r>
      <w:r>
        <w:rPr>
          <w:rFonts w:ascii="Arial" w:hAnsi="Arial" w:cs="Arial"/>
          <w:sz w:val="24"/>
          <w:szCs w:val="24"/>
        </w:rPr>
        <w:t xml:space="preserve">the need for </w:t>
      </w:r>
      <w:r w:rsidRPr="00C8658C">
        <w:rPr>
          <w:rFonts w:ascii="Arial" w:hAnsi="Arial" w:cs="Arial"/>
          <w:sz w:val="24"/>
          <w:szCs w:val="24"/>
        </w:rPr>
        <w:t xml:space="preserve">a new bus station </w:t>
      </w:r>
      <w:r>
        <w:rPr>
          <w:rFonts w:ascii="Arial" w:hAnsi="Arial" w:cs="Arial"/>
          <w:sz w:val="24"/>
          <w:szCs w:val="24"/>
        </w:rPr>
        <w:t>at</w:t>
      </w:r>
      <w:r w:rsidRPr="00C8658C">
        <w:rPr>
          <w:rFonts w:ascii="Arial" w:hAnsi="Arial" w:cs="Arial"/>
          <w:sz w:val="24"/>
          <w:szCs w:val="24"/>
        </w:rPr>
        <w:t xml:space="preserve"> Dickson.</w:t>
      </w:r>
    </w:p>
    <w:p w:rsidR="00B77DC1" w:rsidRDefault="00B77DC1" w:rsidP="00B77DC1">
      <w:pPr>
        <w:pStyle w:val="BodyText"/>
      </w:pPr>
    </w:p>
    <w:p w:rsidR="00B77DC1" w:rsidRDefault="00B77DC1" w:rsidP="00B77DC1">
      <w:pPr>
        <w:pStyle w:val="BodyText"/>
      </w:pPr>
      <w:r>
        <w:t xml:space="preserve">The proposed development meets the broad objectives of the Sustainable Transport Plan by providing </w:t>
      </w:r>
    </w:p>
    <w:p w:rsidR="00B77DC1" w:rsidRDefault="00B77DC1" w:rsidP="0081388F">
      <w:pPr>
        <w:pStyle w:val="BodyText"/>
        <w:numPr>
          <w:ilvl w:val="0"/>
          <w:numId w:val="27"/>
        </w:numPr>
        <w:ind w:left="425" w:hanging="425"/>
        <w:contextualSpacing/>
      </w:pPr>
      <w:r>
        <w:t>improved pedestrian linkages within the group centre,</w:t>
      </w:r>
    </w:p>
    <w:p w:rsidR="00B77DC1" w:rsidRDefault="00B77DC1" w:rsidP="0081388F">
      <w:pPr>
        <w:pStyle w:val="BodyText"/>
        <w:numPr>
          <w:ilvl w:val="0"/>
          <w:numId w:val="27"/>
        </w:numPr>
        <w:ind w:left="425" w:hanging="425"/>
        <w:contextualSpacing/>
      </w:pPr>
      <w:r>
        <w:t>increasing pedestrian permeability to and from the surrounding neighbourhoods</w:t>
      </w:r>
    </w:p>
    <w:p w:rsidR="00B77DC1" w:rsidRDefault="00B77DC1" w:rsidP="0081388F">
      <w:pPr>
        <w:pStyle w:val="BodyText"/>
        <w:numPr>
          <w:ilvl w:val="0"/>
          <w:numId w:val="27"/>
        </w:numPr>
        <w:ind w:left="425" w:hanging="425"/>
        <w:contextualSpacing/>
      </w:pPr>
      <w:r>
        <w:t>improving public transport facilities within the centre</w:t>
      </w:r>
    </w:p>
    <w:p w:rsidR="00B77DC1" w:rsidRDefault="00B77DC1" w:rsidP="00B77DC1">
      <w:pPr>
        <w:pStyle w:val="BodyText"/>
      </w:pPr>
    </w:p>
    <w:p w:rsidR="00B77DC1" w:rsidRDefault="00B77DC1" w:rsidP="00B77DC1">
      <w:pPr>
        <w:pStyle w:val="BodyText"/>
      </w:pPr>
      <w:r>
        <w:t>The proposal meets the specific requirements of the Public Transport Strategic Network Plan by</w:t>
      </w:r>
    </w:p>
    <w:p w:rsidR="00B77DC1" w:rsidRDefault="00B77DC1" w:rsidP="0081388F">
      <w:pPr>
        <w:pStyle w:val="BodyText"/>
        <w:numPr>
          <w:ilvl w:val="0"/>
          <w:numId w:val="27"/>
        </w:numPr>
        <w:ind w:left="425" w:hanging="425"/>
        <w:contextualSpacing/>
      </w:pPr>
      <w:r>
        <w:t xml:space="preserve">considering the proposed bus station in terms of the overall design of the group centre </w:t>
      </w:r>
    </w:p>
    <w:p w:rsidR="00B77DC1" w:rsidRDefault="00B77DC1" w:rsidP="0081388F">
      <w:pPr>
        <w:pStyle w:val="BodyText"/>
        <w:numPr>
          <w:ilvl w:val="0"/>
          <w:numId w:val="27"/>
        </w:numPr>
        <w:ind w:left="425" w:hanging="425"/>
        <w:contextualSpacing/>
      </w:pPr>
      <w:r>
        <w:t xml:space="preserve">providing for pedestrian linkages to and from the proposed bus station </w:t>
      </w:r>
    </w:p>
    <w:p w:rsidR="00B77DC1" w:rsidRDefault="00B77DC1" w:rsidP="00B77DC1">
      <w:pPr>
        <w:pStyle w:val="BodyText"/>
      </w:pPr>
    </w:p>
    <w:p w:rsidR="00B77DC1" w:rsidRDefault="00B77DC1" w:rsidP="00B77DC1">
      <w:pPr>
        <w:pStyle w:val="NoSpacing"/>
        <w:keepNext/>
        <w:rPr>
          <w:rFonts w:ascii="Arial" w:hAnsi="Arial" w:cs="Arial"/>
          <w:sz w:val="24"/>
          <w:szCs w:val="24"/>
        </w:rPr>
      </w:pPr>
      <w:r w:rsidRPr="00C8658C">
        <w:rPr>
          <w:rFonts w:ascii="Arial" w:hAnsi="Arial" w:cs="Arial"/>
          <w:sz w:val="24"/>
          <w:szCs w:val="24"/>
        </w:rPr>
        <w:t xml:space="preserve">The proposal meets </w:t>
      </w:r>
      <w:r>
        <w:rPr>
          <w:rFonts w:ascii="Arial" w:hAnsi="Arial" w:cs="Arial"/>
          <w:sz w:val="24"/>
          <w:szCs w:val="24"/>
        </w:rPr>
        <w:t>the following objectives of the Transport for Canberra 2012</w:t>
      </w:r>
      <w:r>
        <w:rPr>
          <w:rFonts w:ascii="Arial" w:hAnsi="Arial" w:cs="Arial"/>
          <w:sz w:val="24"/>
          <w:szCs w:val="24"/>
        </w:rPr>
        <w:noBreakHyphen/>
        <w:t>2031 plan:</w:t>
      </w:r>
    </w:p>
    <w:p w:rsidR="00B77DC1" w:rsidRPr="00C8658C" w:rsidRDefault="00B77DC1" w:rsidP="0081388F">
      <w:pPr>
        <w:pStyle w:val="NoSpacing"/>
        <w:keepNext/>
        <w:numPr>
          <w:ilvl w:val="0"/>
          <w:numId w:val="24"/>
        </w:numPr>
        <w:ind w:left="425" w:hanging="425"/>
        <w:contextualSpacing/>
        <w:rPr>
          <w:rFonts w:ascii="Arial" w:hAnsi="Arial" w:cs="Arial"/>
          <w:sz w:val="24"/>
          <w:szCs w:val="24"/>
        </w:rPr>
      </w:pPr>
      <w:r>
        <w:rPr>
          <w:rFonts w:ascii="Arial" w:hAnsi="Arial" w:cs="Arial"/>
          <w:sz w:val="24"/>
          <w:szCs w:val="24"/>
        </w:rPr>
        <w:t>Public Transport objectives - b</w:t>
      </w:r>
      <w:r w:rsidRPr="00C8658C">
        <w:rPr>
          <w:rFonts w:ascii="Arial" w:hAnsi="Arial" w:cs="Arial"/>
          <w:sz w:val="24"/>
          <w:szCs w:val="24"/>
        </w:rPr>
        <w:t>y supporting the frequent public transport network by improving pedestrian linkages to and from Northbourne Avenue.</w:t>
      </w:r>
    </w:p>
    <w:p w:rsidR="00B77DC1" w:rsidRPr="00C8658C" w:rsidRDefault="00B77DC1" w:rsidP="0081388F">
      <w:pPr>
        <w:pStyle w:val="NoSpacing"/>
        <w:numPr>
          <w:ilvl w:val="0"/>
          <w:numId w:val="24"/>
        </w:numPr>
        <w:ind w:left="425" w:hanging="425"/>
        <w:contextualSpacing/>
        <w:rPr>
          <w:rFonts w:ascii="Arial" w:hAnsi="Arial" w:cs="Arial"/>
          <w:sz w:val="24"/>
          <w:szCs w:val="24"/>
        </w:rPr>
      </w:pPr>
      <w:r w:rsidRPr="00C8658C">
        <w:rPr>
          <w:rFonts w:ascii="Arial" w:hAnsi="Arial" w:cs="Arial"/>
          <w:sz w:val="24"/>
          <w:szCs w:val="24"/>
        </w:rPr>
        <w:t xml:space="preserve">Active Travel </w:t>
      </w:r>
      <w:r>
        <w:rPr>
          <w:rFonts w:ascii="Arial" w:hAnsi="Arial" w:cs="Arial"/>
          <w:sz w:val="24"/>
          <w:szCs w:val="24"/>
        </w:rPr>
        <w:t xml:space="preserve">objectives - </w:t>
      </w:r>
      <w:r w:rsidRPr="00C8658C">
        <w:rPr>
          <w:rFonts w:ascii="Arial" w:hAnsi="Arial" w:cs="Arial"/>
          <w:sz w:val="24"/>
          <w:szCs w:val="24"/>
        </w:rPr>
        <w:t>by providing for quality pedestrian paths and linkages to and from the proposed bus station, including active frontages on buildings fronting major pedestrian routes for increased safety and visibility.</w:t>
      </w:r>
    </w:p>
    <w:p w:rsidR="00B77DC1" w:rsidRPr="00C8658C" w:rsidRDefault="00B77DC1" w:rsidP="0081388F">
      <w:pPr>
        <w:pStyle w:val="NoSpacing"/>
        <w:numPr>
          <w:ilvl w:val="0"/>
          <w:numId w:val="24"/>
        </w:numPr>
        <w:ind w:left="425" w:hanging="425"/>
        <w:contextualSpacing/>
        <w:rPr>
          <w:rFonts w:ascii="Arial" w:hAnsi="Arial" w:cs="Arial"/>
          <w:sz w:val="24"/>
          <w:szCs w:val="24"/>
        </w:rPr>
      </w:pPr>
      <w:r w:rsidRPr="00C8658C">
        <w:rPr>
          <w:rFonts w:ascii="Arial" w:hAnsi="Arial" w:cs="Arial"/>
          <w:sz w:val="24"/>
          <w:szCs w:val="24"/>
        </w:rPr>
        <w:t xml:space="preserve">Roads, Transport, </w:t>
      </w:r>
      <w:r>
        <w:rPr>
          <w:rFonts w:ascii="Arial" w:hAnsi="Arial" w:cs="Arial"/>
          <w:sz w:val="24"/>
          <w:szCs w:val="24"/>
        </w:rPr>
        <w:t>V</w:t>
      </w:r>
      <w:r w:rsidRPr="00C8658C">
        <w:rPr>
          <w:rFonts w:ascii="Arial" w:hAnsi="Arial" w:cs="Arial"/>
          <w:sz w:val="24"/>
          <w:szCs w:val="24"/>
        </w:rPr>
        <w:t xml:space="preserve">ehicles and </w:t>
      </w:r>
      <w:r>
        <w:rPr>
          <w:rFonts w:ascii="Arial" w:hAnsi="Arial" w:cs="Arial"/>
          <w:sz w:val="24"/>
          <w:szCs w:val="24"/>
        </w:rPr>
        <w:t>F</w:t>
      </w:r>
      <w:r w:rsidRPr="00C8658C">
        <w:rPr>
          <w:rFonts w:ascii="Arial" w:hAnsi="Arial" w:cs="Arial"/>
          <w:sz w:val="24"/>
          <w:szCs w:val="24"/>
        </w:rPr>
        <w:t xml:space="preserve">reight </w:t>
      </w:r>
      <w:r>
        <w:rPr>
          <w:rFonts w:ascii="Arial" w:hAnsi="Arial" w:cs="Arial"/>
          <w:sz w:val="24"/>
          <w:szCs w:val="24"/>
        </w:rPr>
        <w:t xml:space="preserve">objectives - </w:t>
      </w:r>
      <w:r w:rsidRPr="00C8658C">
        <w:rPr>
          <w:rFonts w:ascii="Arial" w:hAnsi="Arial" w:cs="Arial"/>
          <w:sz w:val="24"/>
          <w:szCs w:val="24"/>
        </w:rPr>
        <w:t>by maintaining the levels of existing car parking in the centre, and by accommodating the needs for additional car parking resulting from increased demand due to increased density.</w:t>
      </w:r>
    </w:p>
    <w:p w:rsidR="00B77DC1" w:rsidRDefault="00B77DC1" w:rsidP="0081388F">
      <w:pPr>
        <w:pStyle w:val="NoSpacing"/>
        <w:numPr>
          <w:ilvl w:val="0"/>
          <w:numId w:val="24"/>
        </w:numPr>
        <w:ind w:left="425" w:hanging="425"/>
        <w:contextualSpacing/>
      </w:pPr>
      <w:r w:rsidRPr="00C8658C">
        <w:rPr>
          <w:rFonts w:ascii="Arial" w:hAnsi="Arial" w:cs="Arial"/>
          <w:sz w:val="24"/>
          <w:szCs w:val="24"/>
        </w:rPr>
        <w:t xml:space="preserve">Managing Travel Demand </w:t>
      </w:r>
      <w:r>
        <w:rPr>
          <w:rFonts w:ascii="Arial" w:hAnsi="Arial" w:cs="Arial"/>
          <w:sz w:val="24"/>
          <w:szCs w:val="24"/>
        </w:rPr>
        <w:t xml:space="preserve">objectives - </w:t>
      </w:r>
      <w:r w:rsidRPr="00C8658C">
        <w:rPr>
          <w:rFonts w:ascii="Arial" w:hAnsi="Arial" w:cs="Arial"/>
          <w:sz w:val="24"/>
          <w:szCs w:val="24"/>
        </w:rPr>
        <w:t>by encouraging higher density development in the centre to ultimately contribute to a more compact city through an integration of transport and land use planning.</w:t>
      </w:r>
    </w:p>
    <w:p w:rsidR="00B77DC1" w:rsidRDefault="00B77DC1" w:rsidP="00B77DC1">
      <w:pPr>
        <w:pStyle w:val="BodyText"/>
      </w:pPr>
    </w:p>
    <w:p w:rsidR="00B77DC1" w:rsidRPr="00FE2530" w:rsidRDefault="00B77DC1" w:rsidP="00B77DC1">
      <w:pPr>
        <w:pStyle w:val="StyleBodyTextBold"/>
      </w:pPr>
      <w:r w:rsidRPr="00FE2530">
        <w:t>ACT Planning Strategy</w:t>
      </w:r>
    </w:p>
    <w:p w:rsidR="00B77DC1" w:rsidRPr="00CF7803" w:rsidRDefault="00B77DC1" w:rsidP="00B77DC1">
      <w:pPr>
        <w:pStyle w:val="BodyText"/>
      </w:pPr>
      <w:r>
        <w:t>The draft variation is consistent with the objectives and principles of the ACT Planning Strategy.  The s</w:t>
      </w:r>
      <w:r w:rsidRPr="00CF7803">
        <w:t xml:space="preserve">trategy builds on the outcomes from the 2004 Canberra Spatial Plan and responds to the changes in the Australian Capital Territory’s economic, demographic and environmental circumstances as well as the community’s values. </w:t>
      </w:r>
    </w:p>
    <w:p w:rsidR="00B77DC1" w:rsidRPr="00CF7803" w:rsidRDefault="00B77DC1" w:rsidP="00B77DC1">
      <w:pPr>
        <w:pStyle w:val="BodyText"/>
      </w:pPr>
      <w:r>
        <w:t>DV311 is consistent with the following principles in the Planning Strategy</w:t>
      </w:r>
      <w:r w:rsidRPr="00CF7803">
        <w:t xml:space="preserve">: </w:t>
      </w:r>
    </w:p>
    <w:p w:rsidR="00B77DC1" w:rsidRPr="004A0AA7" w:rsidRDefault="00B77DC1" w:rsidP="00B77DC1">
      <w:pPr>
        <w:pStyle w:val="BodyText"/>
        <w:ind w:left="425"/>
        <w:rPr>
          <w:i/>
        </w:rPr>
      </w:pPr>
      <w:r w:rsidRPr="004A0AA7">
        <w:rPr>
          <w:i/>
        </w:rPr>
        <w:t>Town centres and the transport corridors that connect them will be the</w:t>
      </w:r>
      <w:r>
        <w:rPr>
          <w:i/>
        </w:rPr>
        <w:t> </w:t>
      </w:r>
      <w:r w:rsidRPr="004A0AA7">
        <w:rPr>
          <w:i/>
        </w:rPr>
        <w:t>focus for increasing residential density in the city</w:t>
      </w:r>
    </w:p>
    <w:p w:rsidR="00B77DC1" w:rsidRPr="004A0AA7" w:rsidRDefault="00B77DC1" w:rsidP="00B77DC1">
      <w:pPr>
        <w:pStyle w:val="BodyText"/>
        <w:ind w:left="425" w:right="-154"/>
        <w:rPr>
          <w:i/>
        </w:rPr>
      </w:pPr>
      <w:r w:rsidRPr="004A0AA7">
        <w:rPr>
          <w:i/>
        </w:rPr>
        <w:t>The town, group and local centres will be the focus of community life, offering a range of services, job opportunities and the chance to live close to work</w:t>
      </w:r>
    </w:p>
    <w:p w:rsidR="00B77DC1" w:rsidRPr="004A0AA7" w:rsidRDefault="00B77DC1" w:rsidP="00B77DC1">
      <w:pPr>
        <w:pStyle w:val="BodyText"/>
        <w:ind w:left="425"/>
        <w:rPr>
          <w:i/>
        </w:rPr>
      </w:pPr>
      <w:r w:rsidRPr="004A0AA7">
        <w:rPr>
          <w:i/>
        </w:rPr>
        <w:t>Canberra will have more diverse urban environments that fulfil a range of lifestyle expectations and support a growing, changing population. There</w:t>
      </w:r>
      <w:r>
        <w:rPr>
          <w:i/>
        </w:rPr>
        <w:t> </w:t>
      </w:r>
      <w:r w:rsidRPr="004A0AA7">
        <w:rPr>
          <w:i/>
        </w:rPr>
        <w:t>will be greater clarity about the quality, location and type of development possible</w:t>
      </w:r>
    </w:p>
    <w:p w:rsidR="00B77DC1" w:rsidRPr="004A0AA7" w:rsidRDefault="00B77DC1" w:rsidP="00B77DC1">
      <w:pPr>
        <w:pStyle w:val="BodyText"/>
        <w:ind w:left="425"/>
        <w:rPr>
          <w:i/>
        </w:rPr>
      </w:pPr>
      <w:r w:rsidRPr="004A0AA7">
        <w:rPr>
          <w:i/>
        </w:rPr>
        <w:t>The community’s changing needs will be recognised and there will be greater choice in housing types and where people can live sustainably, with</w:t>
      </w:r>
      <w:r>
        <w:rPr>
          <w:i/>
        </w:rPr>
        <w:t> </w:t>
      </w:r>
      <w:r w:rsidRPr="004A0AA7">
        <w:rPr>
          <w:i/>
        </w:rPr>
        <w:t>increased affordability</w:t>
      </w:r>
    </w:p>
    <w:p w:rsidR="00B77DC1" w:rsidRPr="004A0AA7" w:rsidRDefault="00B77DC1" w:rsidP="00B77DC1">
      <w:pPr>
        <w:pStyle w:val="BodyText"/>
        <w:ind w:left="425"/>
        <w:rPr>
          <w:i/>
        </w:rPr>
      </w:pPr>
      <w:r w:rsidRPr="004A0AA7">
        <w:rPr>
          <w:i/>
        </w:rPr>
        <w:t>It will be easy to get around Canberra, to access services and to participate and socialise in the community. Districts and neighbourhoods will be safe and have a network of pathways leading to public parks, squares and community facilities</w:t>
      </w:r>
    </w:p>
    <w:p w:rsidR="00B77DC1" w:rsidRPr="004A0AA7" w:rsidRDefault="00B77DC1" w:rsidP="00B77DC1">
      <w:pPr>
        <w:pStyle w:val="BodyText"/>
        <w:ind w:left="425"/>
        <w:rPr>
          <w:i/>
        </w:rPr>
      </w:pPr>
      <w:r w:rsidRPr="004A0AA7">
        <w:rPr>
          <w:i/>
        </w:rPr>
        <w:t>A regional approach will be taken to protect biodiversity, manage natural</w:t>
      </w:r>
      <w:r>
        <w:rPr>
          <w:i/>
        </w:rPr>
        <w:t> </w:t>
      </w:r>
      <w:r w:rsidRPr="004A0AA7">
        <w:rPr>
          <w:i/>
        </w:rPr>
        <w:t>resources, retain agriculturally productive land, and invest in services and infrastructure to make the Capital region more prosperous and</w:t>
      </w:r>
      <w:r>
        <w:rPr>
          <w:i/>
        </w:rPr>
        <w:t> </w:t>
      </w:r>
      <w:r w:rsidRPr="004A0AA7">
        <w:rPr>
          <w:i/>
        </w:rPr>
        <w:t>sustainable</w:t>
      </w:r>
    </w:p>
    <w:p w:rsidR="00B77DC1" w:rsidRPr="004A0AA7" w:rsidRDefault="00B77DC1" w:rsidP="00B77DC1">
      <w:pPr>
        <w:pStyle w:val="BodyText"/>
        <w:ind w:left="425"/>
        <w:rPr>
          <w:i/>
        </w:rPr>
      </w:pPr>
      <w:r w:rsidRPr="004A0AA7">
        <w:rPr>
          <w:i/>
        </w:rPr>
        <w:t>Canberra will have a more diverse, knowledge economy, and be an</w:t>
      </w:r>
      <w:r>
        <w:rPr>
          <w:i/>
        </w:rPr>
        <w:t> </w:t>
      </w:r>
      <w:r w:rsidRPr="004A0AA7">
        <w:rPr>
          <w:i/>
        </w:rPr>
        <w:t>important centre providing a range of services and opportunities to a</w:t>
      </w:r>
      <w:r>
        <w:rPr>
          <w:i/>
        </w:rPr>
        <w:t> </w:t>
      </w:r>
      <w:r w:rsidRPr="004A0AA7">
        <w:rPr>
          <w:i/>
        </w:rPr>
        <w:t>prosperous region</w:t>
      </w:r>
    </w:p>
    <w:p w:rsidR="00B77DC1" w:rsidRPr="004A0AA7" w:rsidRDefault="00B77DC1" w:rsidP="00B77DC1">
      <w:pPr>
        <w:pStyle w:val="BodyText"/>
        <w:ind w:left="425"/>
        <w:rPr>
          <w:i/>
        </w:rPr>
      </w:pPr>
      <w:r w:rsidRPr="004A0AA7">
        <w:rPr>
          <w:i/>
        </w:rPr>
        <w:t>Innovation and enterprise will be encouraged with more affordable opportunities for businesses and community services to locate in group and local centres</w:t>
      </w:r>
    </w:p>
    <w:p w:rsidR="00B77DC1" w:rsidRDefault="00B77DC1" w:rsidP="00B77DC1">
      <w:pPr>
        <w:pStyle w:val="BodyText"/>
      </w:pPr>
    </w:p>
    <w:p w:rsidR="00B77DC1" w:rsidRDefault="00B77DC1" w:rsidP="00B77DC1">
      <w:pPr>
        <w:pStyle w:val="BodyText"/>
      </w:pPr>
    </w:p>
    <w:p w:rsidR="00B77DC1" w:rsidRDefault="00B77DC1" w:rsidP="00B77DC1">
      <w:pPr>
        <w:pStyle w:val="DVsectionheading2"/>
        <w:keepNext/>
      </w:pPr>
      <w:bookmarkStart w:id="32" w:name="_Toc330558365"/>
      <w:r w:rsidRPr="002C2DBF">
        <w:t>Interim Effect</w:t>
      </w:r>
      <w:bookmarkEnd w:id="32"/>
    </w:p>
    <w:p w:rsidR="008D2E69" w:rsidRDefault="003244C6" w:rsidP="008D2E69">
      <w:pPr>
        <w:pStyle w:val="BodyText"/>
        <w:keepLines/>
      </w:pPr>
      <w:r>
        <w:t xml:space="preserve">Section 65 of </w:t>
      </w:r>
      <w:r w:rsidRPr="00D231F4">
        <w:t xml:space="preserve">the </w:t>
      </w:r>
      <w:r>
        <w:rPr>
          <w:i/>
        </w:rPr>
        <w:t xml:space="preserve">Planning and Development Act 2007 </w:t>
      </w:r>
      <w:r>
        <w:t xml:space="preserve">applies to the draft variation.  </w:t>
      </w:r>
      <w:r w:rsidRPr="00212A5F">
        <w:t xml:space="preserve">This means that, in addition to the Territory Plan, the provisions of the draft variation apply to development applications lodged on or after </w:t>
      </w:r>
      <w:r>
        <w:t xml:space="preserve">27 July 2012.  </w:t>
      </w:r>
      <w:r w:rsidRPr="00212A5F">
        <w:t xml:space="preserve">The draft variation is part of the Territory Plan for a period of up to one year from </w:t>
      </w:r>
      <w:r>
        <w:t>27 July 2012</w:t>
      </w:r>
      <w:r w:rsidRPr="00212A5F">
        <w:t xml:space="preserve"> unless the draft variation is commenced, is withdrawn or rejected by the Legislative Assembly</w:t>
      </w:r>
      <w:r>
        <w:t>.  D</w:t>
      </w:r>
      <w:r w:rsidRPr="00212A5F">
        <w:t xml:space="preserve">uring </w:t>
      </w:r>
      <w:r>
        <w:t>this</w:t>
      </w:r>
      <w:r w:rsidRPr="00212A5F">
        <w:t xml:space="preserve"> period</w:t>
      </w:r>
      <w:r>
        <w:t>,</w:t>
      </w:r>
      <w:r w:rsidRPr="00212A5F">
        <w:t xml:space="preserve"> the ACT Government must not do or approve anything that would be inconsistent with the Territory Plan.</w:t>
      </w:r>
    </w:p>
    <w:p w:rsidR="00B77DC1" w:rsidRDefault="00B77DC1" w:rsidP="00B77DC1">
      <w:pPr>
        <w:pStyle w:val="BodyText"/>
      </w:pPr>
      <w:bookmarkStart w:id="33" w:name="No_interim_effect"/>
    </w:p>
    <w:p w:rsidR="00B77DC1" w:rsidRDefault="00B77DC1" w:rsidP="00B77DC1">
      <w:pPr>
        <w:pStyle w:val="BodyText"/>
      </w:pPr>
    </w:p>
    <w:p w:rsidR="00B77DC1" w:rsidRPr="002C2DBF" w:rsidRDefault="00B77DC1" w:rsidP="00B77DC1">
      <w:pPr>
        <w:pStyle w:val="DVsectionheading2"/>
      </w:pPr>
      <w:bookmarkStart w:id="34" w:name="_Toc330558366"/>
      <w:bookmarkEnd w:id="33"/>
      <w:r w:rsidRPr="002C2DBF">
        <w:t>Consultation with Government Agencies</w:t>
      </w:r>
      <w:bookmarkEnd w:id="34"/>
    </w:p>
    <w:p w:rsidR="00B77DC1" w:rsidRDefault="00B77DC1" w:rsidP="00B77DC1">
      <w:pPr>
        <w:pStyle w:val="BodyText"/>
      </w:pPr>
      <w:r>
        <w:t xml:space="preserve">The ESDD is required to, in preparing a draft variation under section 61(b) consult with each of the following in relation to the proposed draft variation </w:t>
      </w:r>
    </w:p>
    <w:p w:rsidR="00B77DC1" w:rsidRDefault="00B77DC1" w:rsidP="0081388F">
      <w:pPr>
        <w:pStyle w:val="BodyText"/>
        <w:numPr>
          <w:ilvl w:val="0"/>
          <w:numId w:val="32"/>
        </w:numPr>
        <w:tabs>
          <w:tab w:val="left" w:pos="1134"/>
        </w:tabs>
        <w:ind w:left="1134" w:hanging="777"/>
      </w:pPr>
      <w:r>
        <w:t xml:space="preserve">the national capital authority </w:t>
      </w:r>
    </w:p>
    <w:p w:rsidR="00B77DC1" w:rsidRDefault="00B77DC1" w:rsidP="0081388F">
      <w:pPr>
        <w:pStyle w:val="BodyText"/>
        <w:numPr>
          <w:ilvl w:val="0"/>
          <w:numId w:val="32"/>
        </w:numPr>
        <w:tabs>
          <w:tab w:val="left" w:pos="1134"/>
        </w:tabs>
        <w:ind w:left="1134" w:hanging="777"/>
      </w:pPr>
      <w:r>
        <w:t xml:space="preserve">the conservator of flora and fauna </w:t>
      </w:r>
    </w:p>
    <w:p w:rsidR="00B77DC1" w:rsidRDefault="00B77DC1" w:rsidP="0081388F">
      <w:pPr>
        <w:pStyle w:val="BodyText"/>
        <w:numPr>
          <w:ilvl w:val="0"/>
          <w:numId w:val="32"/>
        </w:numPr>
        <w:tabs>
          <w:tab w:val="left" w:pos="1134"/>
        </w:tabs>
        <w:ind w:left="1134" w:hanging="777"/>
      </w:pPr>
      <w:r>
        <w:t xml:space="preserve">the environment protection authority </w:t>
      </w:r>
    </w:p>
    <w:p w:rsidR="00B77DC1" w:rsidRDefault="00B77DC1" w:rsidP="0081388F">
      <w:pPr>
        <w:pStyle w:val="BodyText"/>
        <w:numPr>
          <w:ilvl w:val="0"/>
          <w:numId w:val="32"/>
        </w:numPr>
        <w:tabs>
          <w:tab w:val="left" w:pos="1134"/>
        </w:tabs>
        <w:ind w:left="1134" w:hanging="777"/>
      </w:pPr>
      <w:r>
        <w:t xml:space="preserve">the heritage council </w:t>
      </w:r>
    </w:p>
    <w:p w:rsidR="00B77DC1" w:rsidRDefault="00B77DC1" w:rsidP="0081388F">
      <w:pPr>
        <w:pStyle w:val="BodyText"/>
        <w:numPr>
          <w:ilvl w:val="0"/>
          <w:numId w:val="32"/>
        </w:numPr>
        <w:tabs>
          <w:tab w:val="left" w:pos="1134"/>
        </w:tabs>
        <w:ind w:left="1134" w:hanging="777"/>
      </w:pPr>
      <w:r>
        <w:t xml:space="preserve">if the draft variation would, if made, be likely to affect unleased land or leased public land – each custodian for the land likely to be affected  </w:t>
      </w:r>
    </w:p>
    <w:p w:rsidR="00B77DC1" w:rsidRPr="001C55B2" w:rsidRDefault="00B77DC1" w:rsidP="00B77DC1">
      <w:pPr>
        <w:pStyle w:val="BodyText"/>
      </w:pPr>
      <w:r>
        <w:t xml:space="preserve">Details on the consultations are included below. </w:t>
      </w:r>
    </w:p>
    <w:p w:rsidR="00B77DC1" w:rsidRDefault="00B77DC1" w:rsidP="00B77DC1">
      <w:pPr>
        <w:spacing w:line="240" w:lineRule="auto"/>
        <w:rPr>
          <w:b/>
          <w:szCs w:val="24"/>
          <w:lang w:eastAsia="en-AU"/>
        </w:rPr>
      </w:pPr>
      <w:r>
        <w:rPr>
          <w:rFonts w:cs="Times New Roman"/>
          <w:lang w:eastAsia="en-US"/>
        </w:rPr>
        <w:br w:type="page"/>
      </w:r>
    </w:p>
    <w:p w:rsidR="00B77DC1" w:rsidRPr="003F105D" w:rsidRDefault="00B77DC1" w:rsidP="00B77DC1">
      <w:pPr>
        <w:pStyle w:val="DVsubsectionheading"/>
      </w:pPr>
      <w:r w:rsidRPr="003F105D">
        <w:t>National Capital Authority</w:t>
      </w:r>
    </w:p>
    <w:p w:rsidR="00B77DC1" w:rsidRDefault="00B77DC1" w:rsidP="00B77DC1">
      <w:pPr>
        <w:pStyle w:val="BodyText"/>
      </w:pPr>
      <w:r>
        <w:t>The National Capital Authority provided the following comments on 17 April 2012:</w:t>
      </w:r>
    </w:p>
    <w:p w:rsidR="00B77DC1" w:rsidRPr="00BC1D00" w:rsidRDefault="00B77DC1" w:rsidP="00B77DC1">
      <w:pPr>
        <w:pStyle w:val="NoSpacing"/>
        <w:ind w:left="567"/>
        <w:rPr>
          <w:rFonts w:ascii="Arial" w:hAnsi="Arial" w:cs="Arial"/>
          <w:i/>
          <w:sz w:val="24"/>
          <w:szCs w:val="24"/>
        </w:rPr>
      </w:pPr>
      <w:r w:rsidRPr="00BC1D00">
        <w:rPr>
          <w:rFonts w:ascii="Arial" w:hAnsi="Arial" w:cs="Arial"/>
          <w:i/>
          <w:sz w:val="24"/>
          <w:szCs w:val="24"/>
        </w:rPr>
        <w:t xml:space="preserve">Consideration should be given to allowing greater flexibility in the location of future pedestrian routes, particularly the proposed route between Woolley and Challis Streets. This may be pertinent as the design of the bus station between Challis Street and Northbourne Avenue is progressed. Pedestrian routes between the bus station and the core of the Dickson Group Centre should be as legible and direct as possible as a bus station at this location is at some distance from the core retail area of the centre. </w:t>
      </w:r>
      <w:r>
        <w:rPr>
          <w:rFonts w:ascii="Arial" w:hAnsi="Arial" w:cs="Arial"/>
          <w:i/>
          <w:sz w:val="24"/>
          <w:szCs w:val="24"/>
        </w:rPr>
        <w:br/>
      </w:r>
      <w:r w:rsidRPr="00BC1D00">
        <w:rPr>
          <w:rFonts w:ascii="Arial" w:hAnsi="Arial" w:cs="Arial"/>
          <w:i/>
          <w:sz w:val="24"/>
          <w:szCs w:val="24"/>
        </w:rPr>
        <w:t>The National Capital Authority has no objection to Draft Variation 311 proceeding to the next stage of consultation.</w:t>
      </w:r>
    </w:p>
    <w:p w:rsidR="00B77DC1" w:rsidRDefault="00B77DC1" w:rsidP="00B77DC1">
      <w:pPr>
        <w:pStyle w:val="BodyText"/>
      </w:pPr>
    </w:p>
    <w:p w:rsidR="00B77DC1" w:rsidRPr="004D1B89" w:rsidRDefault="00B77DC1" w:rsidP="00B77DC1">
      <w:pPr>
        <w:pStyle w:val="BodyText"/>
      </w:pPr>
      <w:r w:rsidRPr="004D1B89">
        <w:t>Response</w:t>
      </w:r>
    </w:p>
    <w:p w:rsidR="00B77DC1" w:rsidRPr="000E3294" w:rsidRDefault="00B77DC1" w:rsidP="00B77DC1">
      <w:pPr>
        <w:pStyle w:val="NoSpacing"/>
        <w:rPr>
          <w:rFonts w:ascii="Arial" w:hAnsi="Arial" w:cs="Arial"/>
          <w:sz w:val="24"/>
          <w:szCs w:val="24"/>
        </w:rPr>
      </w:pPr>
      <w:r w:rsidRPr="000E3294">
        <w:rPr>
          <w:rFonts w:ascii="Arial" w:hAnsi="Arial" w:cs="Arial"/>
          <w:sz w:val="24"/>
          <w:szCs w:val="24"/>
        </w:rPr>
        <w:t>Noted.</w:t>
      </w:r>
    </w:p>
    <w:p w:rsidR="00B77DC1" w:rsidRDefault="00B77DC1" w:rsidP="00B77DC1">
      <w:pPr>
        <w:pStyle w:val="BodyText"/>
      </w:pPr>
    </w:p>
    <w:p w:rsidR="00B77DC1" w:rsidRPr="003F105D" w:rsidRDefault="00B77DC1" w:rsidP="00B77DC1">
      <w:pPr>
        <w:pStyle w:val="DVsubsectionheading"/>
      </w:pPr>
      <w:r w:rsidRPr="003F105D">
        <w:t>Conservator of Flora and Fauna</w:t>
      </w:r>
    </w:p>
    <w:p w:rsidR="00B77DC1" w:rsidRDefault="00B77DC1" w:rsidP="00B77DC1">
      <w:pPr>
        <w:pStyle w:val="BodyText"/>
        <w:ind w:right="-154"/>
      </w:pPr>
      <w:r>
        <w:t xml:space="preserve">The Conservator made the following comments on </w:t>
      </w:r>
      <w:r w:rsidRPr="00674F98">
        <w:t>3 April 2012:</w:t>
      </w:r>
      <w:r>
        <w:rPr>
          <w:color w:val="FF0000"/>
        </w:rPr>
        <w:t xml:space="preserve"> </w:t>
      </w:r>
    </w:p>
    <w:p w:rsidR="00B77DC1" w:rsidRPr="00BC1D00" w:rsidRDefault="00B77DC1" w:rsidP="00B77DC1">
      <w:pPr>
        <w:pStyle w:val="NoSpacing"/>
        <w:ind w:left="567"/>
        <w:rPr>
          <w:rFonts w:ascii="Arial" w:hAnsi="Arial" w:cs="Arial"/>
          <w:i/>
          <w:sz w:val="24"/>
          <w:szCs w:val="24"/>
        </w:rPr>
      </w:pPr>
      <w:r w:rsidRPr="00BC1D00">
        <w:rPr>
          <w:rFonts w:ascii="Arial" w:hAnsi="Arial" w:cs="Arial"/>
          <w:i/>
          <w:sz w:val="24"/>
          <w:szCs w:val="24"/>
        </w:rPr>
        <w:t xml:space="preserve">I note that provision is being made for an area of urban open space on the corner of Badham Street and Dickson Place. The provision of urban open space is supported. </w:t>
      </w:r>
      <w:r>
        <w:rPr>
          <w:rFonts w:ascii="Arial" w:hAnsi="Arial" w:cs="Arial"/>
          <w:i/>
          <w:sz w:val="24"/>
          <w:szCs w:val="24"/>
        </w:rPr>
        <w:t>s</w:t>
      </w:r>
      <w:r w:rsidRPr="00BC1D00">
        <w:rPr>
          <w:rFonts w:ascii="Arial" w:hAnsi="Arial" w:cs="Arial"/>
          <w:i/>
          <w:sz w:val="24"/>
          <w:szCs w:val="24"/>
        </w:rPr>
        <w:t>. 316 of the Planning and Development Act 2007 requires that an area of public land must be managed in accordance with (a) the management objectives applying to the area; and (b) any plan of management for the area. The relevant plan of management for this area of open space is the Inner Canberra's Urban Parks and Sportsgrounds Plan of Management. Page 11 refers to the new area of urban open space as a 'town park'. The Plan of Management contains specific requirements for town parks and lists Glebe Park and City Hill specifically as the only town parks within Inner Canberra. It is recommended that you liaise with City Services, Territory and Municipal Services to determine the relevant park type for this location to ensure management will comply with the Plan of Management.</w:t>
      </w:r>
    </w:p>
    <w:p w:rsidR="00B77DC1" w:rsidRDefault="00B77DC1" w:rsidP="00B77DC1">
      <w:pPr>
        <w:pStyle w:val="BodyText"/>
        <w:rPr>
          <w:lang w:val="en-US"/>
        </w:rPr>
      </w:pPr>
    </w:p>
    <w:p w:rsidR="00B77DC1" w:rsidRPr="00B9110C" w:rsidRDefault="00B77DC1" w:rsidP="00B77DC1">
      <w:pPr>
        <w:pStyle w:val="BodyText"/>
        <w:rPr>
          <w:lang w:val="en-US"/>
        </w:rPr>
      </w:pPr>
      <w:r w:rsidRPr="00B9110C">
        <w:rPr>
          <w:lang w:val="en-US"/>
        </w:rPr>
        <w:t>Response</w:t>
      </w:r>
    </w:p>
    <w:p w:rsidR="00B77DC1" w:rsidRPr="001C55B2" w:rsidRDefault="00B77DC1" w:rsidP="00B77DC1">
      <w:pPr>
        <w:pStyle w:val="NoSpacing"/>
        <w:ind w:right="-437"/>
        <w:rPr>
          <w:rFonts w:ascii="Arial" w:hAnsi="Arial" w:cs="Arial"/>
          <w:sz w:val="24"/>
          <w:szCs w:val="24"/>
        </w:rPr>
      </w:pPr>
      <w:r w:rsidRPr="00576945">
        <w:rPr>
          <w:rFonts w:ascii="Arial" w:hAnsi="Arial" w:cs="Arial"/>
          <w:sz w:val="24"/>
          <w:szCs w:val="24"/>
        </w:rPr>
        <w:t>Noted</w:t>
      </w:r>
      <w:r w:rsidRPr="00BC1D00">
        <w:rPr>
          <w:rFonts w:ascii="Arial" w:hAnsi="Arial" w:cs="Arial"/>
          <w:color w:val="FF0000"/>
          <w:sz w:val="24"/>
          <w:szCs w:val="24"/>
        </w:rPr>
        <w:t>.</w:t>
      </w:r>
      <w:r>
        <w:rPr>
          <w:rFonts w:ascii="Arial" w:hAnsi="Arial" w:cs="Arial"/>
          <w:sz w:val="24"/>
          <w:szCs w:val="24"/>
        </w:rPr>
        <w:t xml:space="preserve">  R</w:t>
      </w:r>
      <w:r w:rsidRPr="001C55B2">
        <w:rPr>
          <w:rFonts w:ascii="Arial" w:hAnsi="Arial" w:cs="Arial"/>
          <w:sz w:val="24"/>
          <w:szCs w:val="24"/>
        </w:rPr>
        <w:t>eference</w:t>
      </w:r>
      <w:r>
        <w:rPr>
          <w:rFonts w:ascii="Arial" w:hAnsi="Arial" w:cs="Arial"/>
          <w:sz w:val="24"/>
          <w:szCs w:val="24"/>
        </w:rPr>
        <w:t>s to a town park in the precinct code have been changed to park.</w:t>
      </w:r>
    </w:p>
    <w:p w:rsidR="00B77DC1" w:rsidRDefault="00B77DC1" w:rsidP="00B77DC1">
      <w:pPr>
        <w:pStyle w:val="BodyText"/>
        <w:rPr>
          <w:lang w:val="en-US"/>
        </w:rPr>
      </w:pPr>
    </w:p>
    <w:p w:rsidR="00B77DC1" w:rsidRPr="003F105D" w:rsidRDefault="00B77DC1" w:rsidP="00B77DC1">
      <w:pPr>
        <w:pStyle w:val="DVsubsectionheading"/>
      </w:pPr>
      <w:r w:rsidRPr="003F105D">
        <w:t>Environment Protection Authority</w:t>
      </w:r>
    </w:p>
    <w:p w:rsidR="00B77DC1" w:rsidRPr="00674F98" w:rsidRDefault="00B77DC1" w:rsidP="00B77DC1">
      <w:pPr>
        <w:pStyle w:val="BodyText"/>
        <w:rPr>
          <w:lang w:val="en-US"/>
        </w:rPr>
      </w:pPr>
      <w:r>
        <w:rPr>
          <w:lang w:val="en-US"/>
        </w:rPr>
        <w:t>The Environment Protection Authority provided the following comments on</w:t>
      </w:r>
      <w:bookmarkStart w:id="35" w:name="Date_EPA"/>
      <w:r>
        <w:rPr>
          <w:lang w:val="en-US"/>
        </w:rPr>
        <w:br/>
      </w:r>
      <w:bookmarkEnd w:id="35"/>
      <w:r w:rsidRPr="00674F98">
        <w:rPr>
          <w:lang w:val="en-US"/>
        </w:rPr>
        <w:t>17 April 2012:</w:t>
      </w:r>
    </w:p>
    <w:p w:rsidR="00B77DC1" w:rsidRPr="00BC1D00" w:rsidRDefault="00B77DC1" w:rsidP="00B77DC1">
      <w:pPr>
        <w:pStyle w:val="NoSpacing"/>
        <w:ind w:left="567"/>
        <w:rPr>
          <w:rFonts w:ascii="Arial" w:hAnsi="Arial" w:cs="Arial"/>
          <w:i/>
          <w:sz w:val="24"/>
          <w:szCs w:val="24"/>
        </w:rPr>
      </w:pPr>
      <w:r w:rsidRPr="00BC1D00">
        <w:rPr>
          <w:rFonts w:ascii="Arial" w:hAnsi="Arial" w:cs="Arial"/>
          <w:i/>
          <w:sz w:val="24"/>
          <w:szCs w:val="24"/>
        </w:rPr>
        <w:t xml:space="preserve">Draft Variation 311 details that a new Precinct Code will introduce site specific controls to specific land use and design details which will guide development in the Dickson group centre. Dickson has had an ongoing history of noise complaints associated with incompatible land uses. These issues were identified in the Dickson Centre Urban Planning and Design Framework August 2010 including some initial suggested solutions. The Precinct Code should expand on the issues raised in the Framework to address noise issues relating to mixed use development. The current Commercial Zones Policy Review as well as the current review of the Environment Protection Act 1997 and Regulations will assist with the development of the Precinct Code in detailing appropriate planning, design and noise mitigation measures and practices to ensure appropriate amenity for the increased residential use in the area. </w:t>
      </w:r>
    </w:p>
    <w:p w:rsidR="00B77DC1" w:rsidRDefault="00B77DC1" w:rsidP="00B77DC1">
      <w:pPr>
        <w:pStyle w:val="BodyText"/>
        <w:rPr>
          <w:lang w:val="en-US"/>
        </w:rPr>
      </w:pPr>
    </w:p>
    <w:p w:rsidR="00B77DC1" w:rsidRPr="00014181" w:rsidRDefault="00B77DC1" w:rsidP="00B77DC1">
      <w:pPr>
        <w:pStyle w:val="BodyText"/>
        <w:rPr>
          <w:lang w:val="en-US"/>
        </w:rPr>
      </w:pPr>
      <w:r w:rsidRPr="00014181">
        <w:rPr>
          <w:lang w:val="en-US"/>
        </w:rPr>
        <w:t>Response</w:t>
      </w:r>
    </w:p>
    <w:p w:rsidR="00B77DC1" w:rsidRDefault="00B77DC1" w:rsidP="00B77DC1">
      <w:pPr>
        <w:pStyle w:val="NoSpacing"/>
        <w:rPr>
          <w:rFonts w:ascii="Arial" w:hAnsi="Arial" w:cs="Arial"/>
          <w:sz w:val="24"/>
          <w:szCs w:val="24"/>
        </w:rPr>
      </w:pPr>
      <w:r w:rsidRPr="001C55B2">
        <w:rPr>
          <w:rFonts w:ascii="Arial" w:hAnsi="Arial" w:cs="Arial"/>
          <w:sz w:val="24"/>
          <w:szCs w:val="24"/>
        </w:rPr>
        <w:t xml:space="preserve">Noted.  </w:t>
      </w:r>
      <w:r>
        <w:rPr>
          <w:rFonts w:ascii="Arial" w:hAnsi="Arial" w:cs="Arial"/>
          <w:sz w:val="24"/>
          <w:szCs w:val="24"/>
        </w:rPr>
        <w:t xml:space="preserve">A provision, requiring the preparation of a noise management plan for residential development, has been included at rule R18 of the precinct code.  </w:t>
      </w:r>
    </w:p>
    <w:p w:rsidR="00B77DC1" w:rsidRDefault="00B77DC1" w:rsidP="00B77DC1">
      <w:pPr>
        <w:pStyle w:val="BodyText"/>
      </w:pPr>
    </w:p>
    <w:p w:rsidR="00B77DC1" w:rsidRPr="003F105D" w:rsidRDefault="00B77DC1" w:rsidP="00B77DC1">
      <w:pPr>
        <w:pStyle w:val="DVsubsectionheading"/>
      </w:pPr>
      <w:r>
        <w:t xml:space="preserve">ACT </w:t>
      </w:r>
      <w:r w:rsidRPr="003F105D">
        <w:t>Heritage Council</w:t>
      </w:r>
    </w:p>
    <w:p w:rsidR="00B77DC1" w:rsidRDefault="00B77DC1" w:rsidP="00B77DC1">
      <w:pPr>
        <w:pStyle w:val="BodyText"/>
        <w:rPr>
          <w:lang w:val="en-US"/>
        </w:rPr>
      </w:pPr>
      <w:r>
        <w:rPr>
          <w:lang w:val="en-US"/>
        </w:rPr>
        <w:t xml:space="preserve">The ACT Heritage Council provided the following comments on </w:t>
      </w:r>
      <w:bookmarkStart w:id="36" w:name="Date_Heritage"/>
      <w:r>
        <w:rPr>
          <w:lang w:val="en-US"/>
        </w:rPr>
        <w:t>20 April 2012:</w:t>
      </w:r>
      <w:bookmarkEnd w:id="36"/>
      <w:r>
        <w:rPr>
          <w:lang w:val="en-US"/>
        </w:rPr>
        <w:t xml:space="preserve"> </w:t>
      </w:r>
    </w:p>
    <w:p w:rsidR="00B77DC1" w:rsidRPr="00BE2153" w:rsidRDefault="00B77DC1" w:rsidP="00B77DC1">
      <w:pPr>
        <w:pStyle w:val="NoSpacing"/>
        <w:ind w:left="567"/>
        <w:rPr>
          <w:rFonts w:ascii="Arial" w:hAnsi="Arial" w:cs="Arial"/>
          <w:i/>
          <w:sz w:val="24"/>
          <w:szCs w:val="24"/>
        </w:rPr>
      </w:pPr>
      <w:r w:rsidRPr="00BE2153">
        <w:rPr>
          <w:rFonts w:ascii="Arial" w:hAnsi="Arial" w:cs="Arial"/>
          <w:i/>
          <w:sz w:val="24"/>
          <w:szCs w:val="24"/>
        </w:rPr>
        <w:t>The Dickson Library is within the Dickson group centre and is a registered place on the ACT Heritage register. The heritage values identified in the Dickson Library guidelines are maintained, in part, with this draft variation to the Territory Plan. However, the proposed height controls for the buildings surrounding the Dickson Library will change the scale of the area and is a concern. The height of the buildings in the immediate area surrounding the Dickson Library should be sympathetic in scale. The setting of the place that enables its scale and form to be appreciated including the open form of the urban setting from all four sides is one of the features intrinsic to the heritage significance of the Dickson Library. The Council understands the opportunities presented by the draft variation to update the Dickson group centre. However, the rule concerning height (R20) and controls under Pat1 A, 2.4 Building Design within the draft precinct code does not address the significance of the scale of the library. Any new development in the Dickson centre must respect the heritage values of the Dickson Library and have minimal impacts on its significance. A limitation on building heights within a distance of the library site may resolve this concern. For example, the height of the buildings where directly adjacent to the library could be stepped with a maximum of one-two storeys. The height could then increase at a reasonable distance from the library as per Rule 20.  Consequently, the Heritage Council does not find draft variation 311 acceptable in its current form. It is recommended that it be revised to accommodate specific controls to retain the features intrinsic to the significance of the Dickson Library.</w:t>
      </w:r>
    </w:p>
    <w:p w:rsidR="00B77DC1" w:rsidRDefault="00B77DC1" w:rsidP="00B77DC1">
      <w:pPr>
        <w:pStyle w:val="NoSpacing"/>
        <w:rPr>
          <w:rFonts w:ascii="Arial" w:hAnsi="Arial" w:cs="Arial"/>
          <w:sz w:val="24"/>
          <w:szCs w:val="24"/>
        </w:rPr>
      </w:pPr>
    </w:p>
    <w:p w:rsidR="00B77DC1" w:rsidRDefault="00B77DC1" w:rsidP="00B77DC1">
      <w:pPr>
        <w:pStyle w:val="NoSpacing"/>
        <w:keepNext/>
        <w:ind w:right="-437"/>
        <w:rPr>
          <w:rFonts w:ascii="Arial" w:hAnsi="Arial" w:cs="Arial"/>
          <w:sz w:val="24"/>
          <w:szCs w:val="24"/>
        </w:rPr>
      </w:pPr>
      <w:r>
        <w:rPr>
          <w:rFonts w:ascii="Arial" w:hAnsi="Arial" w:cs="Arial"/>
          <w:sz w:val="24"/>
          <w:szCs w:val="24"/>
        </w:rPr>
        <w:t>Additional comments from the ACT Heritage Council were received on 6 June 2012:</w:t>
      </w:r>
    </w:p>
    <w:p w:rsidR="00B77DC1" w:rsidRDefault="00B77DC1" w:rsidP="00B77DC1">
      <w:pPr>
        <w:pStyle w:val="NoSpacing"/>
        <w:keepNext/>
        <w:rPr>
          <w:rFonts w:ascii="Arial" w:hAnsi="Arial" w:cs="Arial"/>
          <w:sz w:val="24"/>
          <w:szCs w:val="24"/>
        </w:rPr>
      </w:pPr>
    </w:p>
    <w:p w:rsidR="00B77DC1" w:rsidRPr="00BC1D00" w:rsidRDefault="00B77DC1" w:rsidP="00B77DC1">
      <w:pPr>
        <w:pStyle w:val="NoSpacing"/>
        <w:keepNext/>
        <w:ind w:left="567"/>
        <w:rPr>
          <w:rFonts w:ascii="Arial" w:hAnsi="Arial" w:cs="Arial"/>
          <w:i/>
          <w:sz w:val="24"/>
          <w:szCs w:val="24"/>
        </w:rPr>
      </w:pPr>
      <w:r w:rsidRPr="00BC1D00">
        <w:rPr>
          <w:rFonts w:ascii="Arial" w:hAnsi="Arial" w:cs="Arial"/>
          <w:i/>
          <w:sz w:val="24"/>
          <w:szCs w:val="24"/>
        </w:rPr>
        <w:t>The Council is satisfied that the amendments proposed, and listed below will provide adequate curtilage to provide for the urban setting of the Dickson Library, allowing it to be viewed from all four sides.</w:t>
      </w:r>
    </w:p>
    <w:p w:rsidR="00B77DC1" w:rsidRPr="00C70C8B" w:rsidRDefault="00B77DC1" w:rsidP="0081388F">
      <w:pPr>
        <w:pStyle w:val="ListParagraph"/>
        <w:keepNext/>
        <w:numPr>
          <w:ilvl w:val="0"/>
          <w:numId w:val="25"/>
        </w:numPr>
        <w:autoSpaceDE w:val="0"/>
        <w:autoSpaceDN w:val="0"/>
        <w:adjustRightInd w:val="0"/>
        <w:rPr>
          <w:rFonts w:cs="Arial"/>
          <w:i/>
          <w:szCs w:val="24"/>
        </w:rPr>
      </w:pPr>
      <w:r w:rsidRPr="00C70C8B">
        <w:rPr>
          <w:rFonts w:cs="Arial"/>
          <w:i/>
          <w:szCs w:val="24"/>
        </w:rPr>
        <w:t>12m separation of the boundaries of new blocks to the north from the existing north boundary of the library.</w:t>
      </w:r>
    </w:p>
    <w:p w:rsidR="00B77DC1" w:rsidRPr="00C70C8B" w:rsidRDefault="00B77DC1" w:rsidP="0081388F">
      <w:pPr>
        <w:pStyle w:val="ListParagraph"/>
        <w:keepNext/>
        <w:numPr>
          <w:ilvl w:val="0"/>
          <w:numId w:val="25"/>
        </w:numPr>
        <w:autoSpaceDE w:val="0"/>
        <w:autoSpaceDN w:val="0"/>
        <w:adjustRightInd w:val="0"/>
        <w:rPr>
          <w:rFonts w:cs="Arial"/>
          <w:i/>
          <w:szCs w:val="24"/>
        </w:rPr>
      </w:pPr>
      <w:r w:rsidRPr="00C70C8B">
        <w:rPr>
          <w:rFonts w:cs="Arial"/>
          <w:i/>
          <w:szCs w:val="24"/>
        </w:rPr>
        <w:t>17m separation of the boundaries of new blocks to the south from the existing south boundary of the library.</w:t>
      </w:r>
    </w:p>
    <w:p w:rsidR="00B77DC1" w:rsidRPr="00C70C8B" w:rsidRDefault="00B77DC1" w:rsidP="0081388F">
      <w:pPr>
        <w:pStyle w:val="ListParagraph"/>
        <w:keepNext/>
        <w:numPr>
          <w:ilvl w:val="0"/>
          <w:numId w:val="25"/>
        </w:numPr>
        <w:autoSpaceDE w:val="0"/>
        <w:autoSpaceDN w:val="0"/>
        <w:adjustRightInd w:val="0"/>
        <w:ind w:left="924" w:hanging="357"/>
        <w:rPr>
          <w:rFonts w:cs="Arial"/>
          <w:i/>
          <w:szCs w:val="24"/>
        </w:rPr>
      </w:pPr>
      <w:r w:rsidRPr="00C70C8B">
        <w:rPr>
          <w:rFonts w:cs="Arial"/>
          <w:i/>
          <w:szCs w:val="24"/>
        </w:rPr>
        <w:t>11m separation of the boundaries of new blocks to the east from the existing east boundary of the library.</w:t>
      </w:r>
    </w:p>
    <w:p w:rsidR="00B77DC1" w:rsidRPr="00C70C8B" w:rsidRDefault="00B77DC1" w:rsidP="0081388F">
      <w:pPr>
        <w:pStyle w:val="ListParagraph"/>
        <w:numPr>
          <w:ilvl w:val="0"/>
          <w:numId w:val="25"/>
        </w:numPr>
        <w:autoSpaceDE w:val="0"/>
        <w:autoSpaceDN w:val="0"/>
        <w:adjustRightInd w:val="0"/>
        <w:rPr>
          <w:rFonts w:cs="Arial"/>
          <w:i/>
          <w:szCs w:val="24"/>
        </w:rPr>
      </w:pPr>
      <w:r w:rsidRPr="00C70C8B">
        <w:rPr>
          <w:rFonts w:cs="Arial"/>
          <w:i/>
          <w:szCs w:val="24"/>
        </w:rPr>
        <w:t>10m separation of the boundaries of new blocks to the west from the existing west boundary of the library.</w:t>
      </w:r>
    </w:p>
    <w:p w:rsidR="00B77DC1" w:rsidRPr="00C70C8B" w:rsidRDefault="00B77DC1" w:rsidP="00B77DC1">
      <w:pPr>
        <w:pStyle w:val="BodyText"/>
      </w:pPr>
    </w:p>
    <w:p w:rsidR="00B77DC1" w:rsidRPr="00BC1D00" w:rsidRDefault="00B77DC1" w:rsidP="00B77DC1">
      <w:pPr>
        <w:pStyle w:val="NoSpacing"/>
        <w:ind w:left="567"/>
        <w:rPr>
          <w:rFonts w:ascii="Arial" w:hAnsi="Arial" w:cs="Arial"/>
          <w:i/>
          <w:sz w:val="24"/>
          <w:szCs w:val="24"/>
        </w:rPr>
      </w:pPr>
      <w:r w:rsidRPr="00BC1D00">
        <w:rPr>
          <w:rFonts w:ascii="Arial" w:hAnsi="Arial" w:cs="Arial"/>
          <w:i/>
          <w:sz w:val="24"/>
          <w:szCs w:val="24"/>
        </w:rPr>
        <w:t>Subject to these amendments being included in the amended DV311, the ACT Heritage Council has no further objections to DV311.</w:t>
      </w:r>
    </w:p>
    <w:p w:rsidR="00B77DC1" w:rsidRPr="00576945" w:rsidRDefault="00B77DC1" w:rsidP="00B77DC1">
      <w:pPr>
        <w:pStyle w:val="NoSpacing"/>
        <w:rPr>
          <w:rFonts w:ascii="Arial" w:hAnsi="Arial" w:cs="Arial"/>
          <w:sz w:val="24"/>
          <w:szCs w:val="24"/>
        </w:rPr>
      </w:pPr>
    </w:p>
    <w:p w:rsidR="00B77DC1" w:rsidRPr="00142B57" w:rsidRDefault="00B77DC1" w:rsidP="00B77DC1">
      <w:pPr>
        <w:pStyle w:val="BodyText"/>
      </w:pPr>
      <w:r w:rsidRPr="00142B57">
        <w:t>Response</w:t>
      </w:r>
    </w:p>
    <w:p w:rsidR="00B77DC1" w:rsidRDefault="00B77DC1" w:rsidP="00B77DC1">
      <w:pPr>
        <w:pStyle w:val="NoSpacing"/>
        <w:rPr>
          <w:rFonts w:ascii="Arial" w:hAnsi="Arial" w:cs="Arial"/>
          <w:sz w:val="24"/>
          <w:szCs w:val="24"/>
        </w:rPr>
      </w:pPr>
      <w:r>
        <w:rPr>
          <w:rFonts w:ascii="Arial" w:hAnsi="Arial" w:cs="Arial"/>
          <w:sz w:val="24"/>
          <w:szCs w:val="24"/>
        </w:rPr>
        <w:t xml:space="preserve">Noted.  The precinct code has been revised to provide a buffer area around the Dickson library (refer to figure 7) where no new buildings may be developed. </w:t>
      </w:r>
    </w:p>
    <w:p w:rsidR="00B77DC1" w:rsidRPr="00C23E15" w:rsidRDefault="00B77DC1" w:rsidP="00B77DC1">
      <w:pPr>
        <w:pStyle w:val="BodyText"/>
      </w:pPr>
    </w:p>
    <w:p w:rsidR="00B77DC1" w:rsidRPr="003F105D" w:rsidRDefault="00B77DC1" w:rsidP="00B77DC1">
      <w:pPr>
        <w:pStyle w:val="DVsubsectionheading"/>
      </w:pPr>
      <w:bookmarkStart w:id="37" w:name="Land_custodian"/>
      <w:r w:rsidRPr="003F105D">
        <w:t xml:space="preserve">Land Custodian </w:t>
      </w:r>
    </w:p>
    <w:p w:rsidR="00B77DC1" w:rsidRDefault="00B77DC1" w:rsidP="00B77DC1">
      <w:pPr>
        <w:pStyle w:val="BodyText"/>
      </w:pPr>
      <w:r>
        <w:t>The Territory and Municipal Services Directorate provided the following comments on 19 April 2012:</w:t>
      </w:r>
    </w:p>
    <w:p w:rsidR="00B77DC1" w:rsidRPr="00B77DC1" w:rsidRDefault="00B77DC1" w:rsidP="00B77DC1">
      <w:pPr>
        <w:pStyle w:val="NoSpacing"/>
        <w:ind w:left="567"/>
        <w:rPr>
          <w:rFonts w:ascii="Arial" w:hAnsi="Arial" w:cs="Arial"/>
          <w:i/>
          <w:sz w:val="24"/>
          <w:szCs w:val="24"/>
        </w:rPr>
      </w:pPr>
      <w:r w:rsidRPr="00B77DC1">
        <w:rPr>
          <w:rFonts w:ascii="Arial" w:hAnsi="Arial" w:cs="Arial"/>
          <w:i/>
          <w:sz w:val="24"/>
          <w:szCs w:val="24"/>
        </w:rPr>
        <w:t xml:space="preserve">TAMS supports the document being released for public consultation. However, there are concerns that the new area of Urban Open Space (UOP) is being referred to as a Town Park.  Dickson is a Group Centre in accordance with the Plan of Management for Inner North Region and TAMS does not support a Town Park in a Group Centre. A Town Park has specific requirements managed and maintained to high standards. Town Parks usually have mown and irrigated grass, paving, sculptures, furniture, shrub or flower beds, adjacent to and serving the main town centres. They have intensive use and may host special events. It is also questionable whether the proposed area for PRZ1 would probably be of a suitable size for a Town Park. </w:t>
      </w:r>
    </w:p>
    <w:p w:rsidR="00B77DC1" w:rsidRDefault="00B77DC1" w:rsidP="00B77DC1">
      <w:pPr>
        <w:pStyle w:val="BodyText"/>
        <w:rPr>
          <w:lang w:val="en-US"/>
        </w:rPr>
      </w:pPr>
    </w:p>
    <w:p w:rsidR="00B77DC1" w:rsidRPr="00336A6B" w:rsidRDefault="00B77DC1" w:rsidP="00B77DC1">
      <w:pPr>
        <w:pStyle w:val="BodyText"/>
        <w:rPr>
          <w:lang w:val="en-US"/>
        </w:rPr>
      </w:pPr>
      <w:r w:rsidRPr="00336A6B">
        <w:rPr>
          <w:lang w:val="en-US"/>
        </w:rPr>
        <w:t>Response</w:t>
      </w:r>
    </w:p>
    <w:bookmarkEnd w:id="37"/>
    <w:p w:rsidR="005B4330" w:rsidRDefault="00B77DC1" w:rsidP="00B77DC1">
      <w:pPr>
        <w:pStyle w:val="BodyText"/>
      </w:pPr>
      <w:r>
        <w:t xml:space="preserve">Noted.  As noted in response to the </w:t>
      </w:r>
      <w:r w:rsidRPr="000F08F7">
        <w:t>Conservator</w:t>
      </w:r>
      <w:r>
        <w:t xml:space="preserve">’s comments above, references to a town park in the precinct code have been replaced by park. </w:t>
      </w:r>
    </w:p>
    <w:p w:rsidR="00B77DC1" w:rsidRDefault="00B77DC1" w:rsidP="00B77DC1">
      <w:pPr>
        <w:pStyle w:val="BodyText"/>
      </w:pPr>
      <w:r>
        <w:br w:type="page"/>
      </w:r>
    </w:p>
    <w:p w:rsidR="00B77DC1" w:rsidRDefault="00B77DC1" w:rsidP="00B77DC1">
      <w:pPr>
        <w:pStyle w:val="BodyText"/>
      </w:pPr>
    </w:p>
    <w:p w:rsidR="00B77DC1" w:rsidRDefault="00B77DC1" w:rsidP="00B77DC1">
      <w:pPr>
        <w:pStyle w:val="BodyText"/>
      </w:pPr>
    </w:p>
    <w:p w:rsidR="00B77DC1" w:rsidRPr="004C3651" w:rsidRDefault="00B77DC1" w:rsidP="00B77DC1">
      <w:pPr>
        <w:pStyle w:val="BodyText"/>
        <w:jc w:val="center"/>
        <w:rPr>
          <w:i/>
        </w:rPr>
      </w:pPr>
      <w:r w:rsidRPr="004C3651">
        <w:rPr>
          <w:i/>
        </w:rPr>
        <w:t>This page is intentionally blank.</w:t>
      </w:r>
    </w:p>
    <w:p w:rsidR="00B77DC1" w:rsidRDefault="00B77DC1" w:rsidP="00B77DC1">
      <w:pPr>
        <w:pStyle w:val="BodyText"/>
        <w:rPr>
          <w:lang w:val="en-US"/>
        </w:rPr>
      </w:pPr>
      <w:r>
        <w:rPr>
          <w:lang w:val="en-US"/>
        </w:rPr>
        <w:br w:type="page"/>
      </w:r>
    </w:p>
    <w:p w:rsidR="00B77DC1" w:rsidRPr="00F245D5" w:rsidRDefault="00B77DC1" w:rsidP="00B77DC1">
      <w:pPr>
        <w:pStyle w:val="DVsectionheading"/>
      </w:pPr>
      <w:bookmarkStart w:id="38" w:name="_Toc330558367"/>
      <w:r w:rsidRPr="00F245D5">
        <w:t>DRAFT VARIATION</w:t>
      </w:r>
      <w:bookmarkEnd w:id="38"/>
    </w:p>
    <w:p w:rsidR="00B77DC1" w:rsidRPr="002C2DBF" w:rsidRDefault="00B77DC1" w:rsidP="00B77DC1">
      <w:pPr>
        <w:pStyle w:val="DVsectionheading2"/>
      </w:pPr>
      <w:bookmarkStart w:id="39" w:name="_Toc330558368"/>
      <w:r w:rsidRPr="002C2DBF">
        <w:t>Variation to the Territory Plan Map</w:t>
      </w:r>
      <w:bookmarkEnd w:id="39"/>
    </w:p>
    <w:p w:rsidR="00B77DC1" w:rsidRDefault="00B77DC1" w:rsidP="00B77DC1">
      <w:pPr>
        <w:pStyle w:val="BodyText"/>
      </w:pPr>
      <w:r>
        <w:t xml:space="preserve">The Territory Plan map is varied as indicated in Figure 3. </w:t>
      </w:r>
    </w:p>
    <w:p w:rsidR="00B77DC1" w:rsidRPr="00211049" w:rsidRDefault="00B77DC1" w:rsidP="00B77DC1">
      <w:pPr>
        <w:pStyle w:val="BodyText"/>
      </w:pPr>
    </w:p>
    <w:p w:rsidR="00B77DC1" w:rsidRDefault="00173758" w:rsidP="00B77DC1">
      <w:pPr>
        <w:pStyle w:val="BodyText"/>
      </w:pPr>
      <w:r w:rsidRPr="00C774F8">
        <w:rPr>
          <w:noProof/>
        </w:rPr>
        <w:drawing>
          <wp:inline distT="0" distB="0" distL="0" distR="0">
            <wp:extent cx="5486400" cy="6448425"/>
            <wp:effectExtent l="0" t="0" r="0" b="0"/>
            <wp:docPr id="3" name="Picture 5" descr="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ed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448425"/>
                    </a:xfrm>
                    <a:prstGeom prst="rect">
                      <a:avLst/>
                    </a:prstGeom>
                    <a:noFill/>
                    <a:ln>
                      <a:noFill/>
                    </a:ln>
                  </pic:spPr>
                </pic:pic>
              </a:graphicData>
            </a:graphic>
          </wp:inline>
        </w:drawing>
      </w:r>
    </w:p>
    <w:p w:rsidR="00B77DC1" w:rsidRPr="008D082B" w:rsidRDefault="00B77DC1" w:rsidP="00B77DC1">
      <w:pPr>
        <w:pStyle w:val="Figuretitle"/>
      </w:pPr>
      <w:bookmarkStart w:id="40" w:name="_Toc330558506"/>
      <w:r w:rsidRPr="008D082B">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3</w:t>
      </w:r>
      <w:r w:rsidR="00ED61DA">
        <w:rPr>
          <w:noProof/>
        </w:rPr>
        <w:fldChar w:fldCharType="end"/>
      </w:r>
      <w:r w:rsidR="00F51F47">
        <w:t xml:space="preserve">  </w:t>
      </w:r>
      <w:r w:rsidRPr="008D082B">
        <w:t xml:space="preserve">Proposed </w:t>
      </w:r>
      <w:r>
        <w:t>zones for Dickson Group Centre</w:t>
      </w:r>
      <w:bookmarkEnd w:id="40"/>
      <w:r>
        <w:t xml:space="preserve"> </w:t>
      </w:r>
    </w:p>
    <w:p w:rsidR="00B77DC1" w:rsidRDefault="00B77DC1" w:rsidP="00B77DC1">
      <w:pPr>
        <w:pStyle w:val="BodyText"/>
      </w:pPr>
    </w:p>
    <w:p w:rsidR="00B77DC1" w:rsidRDefault="00B77DC1" w:rsidP="00B77DC1">
      <w:pPr>
        <w:pStyle w:val="BodyText"/>
      </w:pPr>
      <w:r>
        <w:br w:type="page"/>
      </w:r>
    </w:p>
    <w:p w:rsidR="00B77DC1" w:rsidRPr="002C2DBF" w:rsidRDefault="00B77DC1" w:rsidP="00B77DC1">
      <w:pPr>
        <w:pStyle w:val="DVsectionheading2"/>
      </w:pPr>
      <w:bookmarkStart w:id="41" w:name="_Toc330558369"/>
      <w:r w:rsidRPr="002C2DBF">
        <w:t>Variation to the Territory Plan</w:t>
      </w:r>
      <w:bookmarkEnd w:id="41"/>
    </w:p>
    <w:p w:rsidR="00B77DC1" w:rsidRPr="00211049" w:rsidRDefault="00B77DC1" w:rsidP="00B77DC1">
      <w:pPr>
        <w:pStyle w:val="BodyText"/>
      </w:pPr>
      <w:r>
        <w:t>The Territory Plan is varied as follows.</w:t>
      </w:r>
      <w:r>
        <w:rPr>
          <w:i/>
        </w:rPr>
        <w:t xml:space="preserve">  </w:t>
      </w:r>
    </w:p>
    <w:p w:rsidR="00B77DC1" w:rsidRDefault="00B77DC1" w:rsidP="00B77DC1">
      <w:pPr>
        <w:pStyle w:val="TAsubheadinglocationinterritoryplan"/>
      </w:pPr>
      <w:r w:rsidRPr="00641E21">
        <w:t>Variation to Group Centres Development Code</w:t>
      </w:r>
    </w:p>
    <w:p w:rsidR="00B77DC1" w:rsidRDefault="00B77DC1" w:rsidP="00B77DC1">
      <w:pPr>
        <w:pStyle w:val="BodyText-instructionsheader"/>
      </w:pPr>
      <w:r>
        <w:t xml:space="preserve">Part A – Centres and Zone specific Controls, Part A Group centres – Overview, Group Centres – Canberra Central, </w:t>
      </w:r>
      <w:r w:rsidRPr="00510B20">
        <w:t>Figure A6 Dickson Group Centre</w:t>
      </w:r>
    </w:p>
    <w:p w:rsidR="00B77DC1" w:rsidRDefault="00B77DC1" w:rsidP="00B77DC1">
      <w:pPr>
        <w:pStyle w:val="BodyText"/>
      </w:pPr>
    </w:p>
    <w:p w:rsidR="00B77DC1" w:rsidRPr="00925272" w:rsidRDefault="00B77DC1" w:rsidP="00B77DC1">
      <w:pPr>
        <w:pStyle w:val="BodyText"/>
        <w:rPr>
          <w:i/>
          <w:iCs/>
        </w:rPr>
      </w:pPr>
      <w:r w:rsidRPr="00925272">
        <w:rPr>
          <w:i/>
          <w:iCs/>
        </w:rPr>
        <w:t xml:space="preserve">Substitute with the following </w:t>
      </w:r>
    </w:p>
    <w:p w:rsidR="00B77DC1" w:rsidRPr="00925272" w:rsidRDefault="00173758" w:rsidP="00B77DC1">
      <w:pPr>
        <w:pStyle w:val="BodyText"/>
        <w:rPr>
          <w:i/>
          <w:iCs/>
        </w:rPr>
      </w:pPr>
      <w:r w:rsidRPr="00C774F8">
        <w:rPr>
          <w:noProof/>
        </w:rPr>
        <w:drawing>
          <wp:inline distT="0" distB="0" distL="0" distR="0">
            <wp:extent cx="4800600" cy="4695825"/>
            <wp:effectExtent l="0" t="0" r="0" b="0"/>
            <wp:docPr id="4" name="Picture 1" descr="C:\Users\justin mcevoy\AppData\Local\Microsoft\Windows\Temporary Internet Files\Content.Word\Dickson group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mcevoy\AppData\Local\Microsoft\Windows\Temporary Internet Files\Content.Word\Dickson group cent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4695825"/>
                    </a:xfrm>
                    <a:prstGeom prst="rect">
                      <a:avLst/>
                    </a:prstGeom>
                    <a:noFill/>
                    <a:ln>
                      <a:noFill/>
                    </a:ln>
                  </pic:spPr>
                </pic:pic>
              </a:graphicData>
            </a:graphic>
          </wp:inline>
        </w:drawing>
      </w:r>
    </w:p>
    <w:p w:rsidR="00B77DC1" w:rsidRPr="00641E21" w:rsidRDefault="00B77DC1" w:rsidP="00B77DC1">
      <w:pPr>
        <w:pStyle w:val="BodyText"/>
      </w:pPr>
    </w:p>
    <w:p w:rsidR="00B77DC1" w:rsidRPr="00925272" w:rsidRDefault="00B77DC1" w:rsidP="00B77DC1">
      <w:pPr>
        <w:pStyle w:val="BodyText-instructionsheader"/>
      </w:pPr>
      <w:r w:rsidRPr="00925272">
        <w:t>Part A – Centres and Zone specific Controls, Part A(1) Group centres, CZ1 Core zone, Section 1.2, rule R3</w:t>
      </w:r>
    </w:p>
    <w:p w:rsidR="00B77DC1" w:rsidRDefault="00B77DC1" w:rsidP="00B77DC1">
      <w:pPr>
        <w:pStyle w:val="BodyText"/>
      </w:pPr>
    </w:p>
    <w:p w:rsidR="00B77DC1" w:rsidRPr="00925272" w:rsidRDefault="00B77DC1" w:rsidP="00B77DC1">
      <w:pPr>
        <w:pStyle w:val="BodyText"/>
        <w:rPr>
          <w:i/>
          <w:iCs/>
        </w:rPr>
      </w:pPr>
      <w:r w:rsidRPr="00925272">
        <w:rPr>
          <w:i/>
          <w:iCs/>
        </w:rPr>
        <w:t xml:space="preserve">Omit </w:t>
      </w:r>
    </w:p>
    <w:p w:rsidR="00B77DC1" w:rsidRPr="00925272" w:rsidRDefault="00B77DC1" w:rsidP="0081388F">
      <w:pPr>
        <w:pStyle w:val="StyleBodyTextBold"/>
        <w:numPr>
          <w:ilvl w:val="0"/>
          <w:numId w:val="29"/>
        </w:numPr>
      </w:pPr>
      <w:r w:rsidRPr="00925272">
        <w:t>offices in Dickson: 4000 m</w:t>
      </w:r>
      <w:r w:rsidRPr="00925272">
        <w:rPr>
          <w:szCs w:val="13"/>
          <w:vertAlign w:val="superscript"/>
        </w:rPr>
        <w:t>2</w:t>
      </w:r>
      <w:r w:rsidRPr="00925272">
        <w:t xml:space="preserve"> per lease</w:t>
      </w:r>
    </w:p>
    <w:p w:rsidR="00B77DC1" w:rsidRPr="00641E21" w:rsidRDefault="00B77DC1" w:rsidP="00B77DC1">
      <w:pPr>
        <w:pStyle w:val="BodyText"/>
      </w:pPr>
    </w:p>
    <w:p w:rsidR="00B77DC1" w:rsidRDefault="00B77DC1" w:rsidP="005B4330">
      <w:pPr>
        <w:pStyle w:val="BodyText-instructionsheader"/>
        <w:keepNext/>
      </w:pPr>
      <w:r>
        <w:t>Part A – Centres and Zone specific Controls, Part A(1) Group centres, CZ1 Core zone, section 2.3 Dickson</w:t>
      </w:r>
    </w:p>
    <w:p w:rsidR="00B77DC1" w:rsidRDefault="00B77DC1" w:rsidP="00B77DC1">
      <w:pPr>
        <w:pStyle w:val="BodyText"/>
      </w:pPr>
    </w:p>
    <w:p w:rsidR="00B77DC1" w:rsidRPr="00925272" w:rsidRDefault="00B77DC1" w:rsidP="00B77DC1">
      <w:pPr>
        <w:pStyle w:val="BodyText"/>
        <w:rPr>
          <w:i/>
          <w:iCs/>
        </w:rPr>
      </w:pPr>
      <w:r w:rsidRPr="00925272">
        <w:rPr>
          <w:i/>
          <w:iCs/>
        </w:rPr>
        <w:t>Omit section 2.3</w:t>
      </w:r>
    </w:p>
    <w:p w:rsidR="00B77DC1" w:rsidRPr="00510B20" w:rsidRDefault="00B77DC1" w:rsidP="00B77DC1">
      <w:pPr>
        <w:pStyle w:val="BodyText"/>
      </w:pPr>
    </w:p>
    <w:p w:rsidR="00B77DC1" w:rsidRDefault="00B77DC1" w:rsidP="00B77DC1">
      <w:pPr>
        <w:pStyle w:val="BodyText-instructionsheader"/>
      </w:pPr>
      <w:r>
        <w:t>Part A – Centres and Zone specific Controls, Part A(2), Section 1.3, rule R13</w:t>
      </w:r>
    </w:p>
    <w:p w:rsidR="00B77DC1" w:rsidRDefault="00B77DC1" w:rsidP="00B77DC1">
      <w:pPr>
        <w:pStyle w:val="BodyText"/>
      </w:pPr>
    </w:p>
    <w:p w:rsidR="00B77DC1" w:rsidRPr="00925272" w:rsidRDefault="00B77DC1" w:rsidP="00B77DC1">
      <w:pPr>
        <w:pStyle w:val="BodyText"/>
        <w:rPr>
          <w:i/>
          <w:iCs/>
        </w:rPr>
      </w:pPr>
      <w:r w:rsidRPr="00925272">
        <w:rPr>
          <w:i/>
          <w:iCs/>
        </w:rPr>
        <w:t xml:space="preserve">Omit </w:t>
      </w:r>
    </w:p>
    <w:p w:rsidR="00B77DC1" w:rsidRPr="00925272" w:rsidRDefault="00B77DC1" w:rsidP="0081388F">
      <w:pPr>
        <w:pStyle w:val="StyleBodyTextBold"/>
        <w:numPr>
          <w:ilvl w:val="0"/>
          <w:numId w:val="30"/>
        </w:numPr>
      </w:pPr>
      <w:r w:rsidRPr="00925272">
        <w:t>offices in Dickson: 4000 m</w:t>
      </w:r>
      <w:r w:rsidRPr="00925272">
        <w:rPr>
          <w:szCs w:val="13"/>
          <w:vertAlign w:val="superscript"/>
        </w:rPr>
        <w:t>2</w:t>
      </w:r>
      <w:r w:rsidRPr="00925272">
        <w:t xml:space="preserve"> per lease</w:t>
      </w:r>
    </w:p>
    <w:p w:rsidR="00B77DC1" w:rsidRPr="00510B20" w:rsidRDefault="00B77DC1" w:rsidP="00B77DC1">
      <w:pPr>
        <w:pStyle w:val="BodyText"/>
      </w:pPr>
    </w:p>
    <w:p w:rsidR="00B77DC1" w:rsidRDefault="00B77DC1" w:rsidP="00B77DC1">
      <w:pPr>
        <w:pStyle w:val="BodyText-instructionsheader"/>
      </w:pPr>
      <w:r>
        <w:t xml:space="preserve">Part A – Centres and Zone specific Controls, Part A(2) Group centres – CZ2 Business zone, Section 2.3 </w:t>
      </w:r>
      <w:r w:rsidRPr="00AD6A01">
        <w:t>Dickson Section 32</w:t>
      </w:r>
    </w:p>
    <w:p w:rsidR="00B77DC1" w:rsidRDefault="00B77DC1" w:rsidP="00B77DC1">
      <w:pPr>
        <w:pStyle w:val="BodyText"/>
      </w:pPr>
    </w:p>
    <w:p w:rsidR="00B77DC1" w:rsidRPr="00925272" w:rsidRDefault="00B77DC1" w:rsidP="00B77DC1">
      <w:pPr>
        <w:pStyle w:val="BodyText"/>
        <w:rPr>
          <w:i/>
          <w:iCs/>
        </w:rPr>
      </w:pPr>
      <w:r w:rsidRPr="00925272">
        <w:rPr>
          <w:i/>
          <w:iCs/>
        </w:rPr>
        <w:t xml:space="preserve">Omit section 2.3 </w:t>
      </w:r>
    </w:p>
    <w:p w:rsidR="00B77DC1" w:rsidRPr="00925272" w:rsidRDefault="00B77DC1" w:rsidP="00B77DC1">
      <w:pPr>
        <w:pStyle w:val="BodyText"/>
        <w:rPr>
          <w:i/>
          <w:iCs/>
        </w:rPr>
      </w:pPr>
    </w:p>
    <w:p w:rsidR="00B77DC1" w:rsidRDefault="00B77DC1" w:rsidP="00B77DC1">
      <w:pPr>
        <w:pStyle w:val="BodyText-instructionsheader"/>
      </w:pPr>
      <w:r>
        <w:t>Part A – Centres and Zone specific Controls, Part A(3) Group centres - CZ3 Services zone, Section 1.2, rule R24</w:t>
      </w:r>
    </w:p>
    <w:p w:rsidR="00B77DC1" w:rsidRDefault="00B77DC1" w:rsidP="00B77DC1">
      <w:pPr>
        <w:pStyle w:val="BodyText"/>
      </w:pPr>
    </w:p>
    <w:p w:rsidR="00B77DC1" w:rsidRPr="00925272" w:rsidRDefault="00B77DC1" w:rsidP="00B77DC1">
      <w:pPr>
        <w:pStyle w:val="BodyText"/>
        <w:rPr>
          <w:i/>
          <w:iCs/>
        </w:rPr>
      </w:pPr>
      <w:r w:rsidRPr="00925272">
        <w:rPr>
          <w:i/>
          <w:iCs/>
        </w:rPr>
        <w:t xml:space="preserve">Omit </w:t>
      </w:r>
    </w:p>
    <w:p w:rsidR="00B77DC1" w:rsidRPr="00925272" w:rsidRDefault="00B77DC1" w:rsidP="0081388F">
      <w:pPr>
        <w:pStyle w:val="StyleBodyTextBold"/>
        <w:numPr>
          <w:ilvl w:val="0"/>
          <w:numId w:val="31"/>
        </w:numPr>
      </w:pPr>
      <w:r w:rsidRPr="00925272">
        <w:t>office in Dickson: 4000 m</w:t>
      </w:r>
      <w:r w:rsidRPr="00925272">
        <w:rPr>
          <w:szCs w:val="13"/>
          <w:vertAlign w:val="superscript"/>
        </w:rPr>
        <w:t>2</w:t>
      </w:r>
      <w:r w:rsidRPr="00925272">
        <w:t xml:space="preserve"> per lease</w:t>
      </w:r>
    </w:p>
    <w:p w:rsidR="00B77DC1" w:rsidRDefault="00B77DC1" w:rsidP="00B77DC1">
      <w:pPr>
        <w:pStyle w:val="BodyText"/>
      </w:pPr>
    </w:p>
    <w:p w:rsidR="00B77DC1" w:rsidRDefault="00B77DC1" w:rsidP="00B77DC1">
      <w:pPr>
        <w:pStyle w:val="BodyText-instructionsheader"/>
      </w:pPr>
      <w:r>
        <w:t>Part B – General Development Controls, Element 1 - Restrictions on Use Figure B6 Dickson Group Centre</w:t>
      </w:r>
    </w:p>
    <w:p w:rsidR="00B77DC1" w:rsidRDefault="00B77DC1" w:rsidP="00B77DC1">
      <w:pPr>
        <w:pStyle w:val="BodyText"/>
      </w:pPr>
    </w:p>
    <w:p w:rsidR="00B77DC1" w:rsidRPr="00925272" w:rsidRDefault="00B77DC1" w:rsidP="00B77DC1">
      <w:pPr>
        <w:pStyle w:val="BodyText"/>
        <w:rPr>
          <w:i/>
          <w:iCs/>
        </w:rPr>
      </w:pPr>
      <w:r w:rsidRPr="00925272">
        <w:rPr>
          <w:i/>
          <w:iCs/>
        </w:rPr>
        <w:t xml:space="preserve">Omit figure </w:t>
      </w:r>
    </w:p>
    <w:p w:rsidR="00B77DC1" w:rsidRDefault="00B77DC1" w:rsidP="00B77DC1">
      <w:pPr>
        <w:pStyle w:val="BodyText"/>
      </w:pPr>
    </w:p>
    <w:p w:rsidR="00B77DC1" w:rsidRPr="005E5D04" w:rsidRDefault="00B77DC1" w:rsidP="00B77DC1">
      <w:pPr>
        <w:pStyle w:val="TAsubheadinglocationinterritoryplan"/>
      </w:pPr>
      <w:r w:rsidRPr="005E5D04">
        <w:t>Variation to Precinct Codes</w:t>
      </w:r>
    </w:p>
    <w:p w:rsidR="00B77DC1" w:rsidRPr="00FD2995" w:rsidRDefault="00B77DC1" w:rsidP="00B77DC1">
      <w:pPr>
        <w:pStyle w:val="BodyText-instructionsheader"/>
      </w:pPr>
      <w:r>
        <w:t>10.2  Other Precinct Codes</w:t>
      </w:r>
    </w:p>
    <w:p w:rsidR="00B77DC1" w:rsidRPr="00FD2995" w:rsidRDefault="00B77DC1" w:rsidP="00B77DC1">
      <w:pPr>
        <w:pStyle w:val="BodyText"/>
      </w:pPr>
    </w:p>
    <w:p w:rsidR="00B77DC1" w:rsidRPr="00925272" w:rsidRDefault="00B77DC1" w:rsidP="00B77DC1">
      <w:pPr>
        <w:pStyle w:val="BodyText"/>
        <w:rPr>
          <w:i/>
          <w:iCs/>
        </w:rPr>
      </w:pPr>
      <w:r w:rsidRPr="00925272">
        <w:rPr>
          <w:i/>
          <w:iCs/>
        </w:rPr>
        <w:t>Insert Dickson Group Centre Precinct Code (Attachment A)</w:t>
      </w:r>
    </w:p>
    <w:p w:rsidR="00B77DC1" w:rsidRDefault="00B77DC1" w:rsidP="00B77DC1">
      <w:pPr>
        <w:pStyle w:val="BodyText"/>
      </w:pPr>
    </w:p>
    <w:p w:rsidR="00B77DC1" w:rsidRDefault="00B77DC1" w:rsidP="00B77DC1">
      <w:pPr>
        <w:pStyle w:val="BodyText"/>
      </w:pPr>
      <w:r>
        <w:br w:type="page"/>
      </w:r>
    </w:p>
    <w:p w:rsidR="00B77DC1" w:rsidRPr="00EE04D7" w:rsidRDefault="00B77DC1" w:rsidP="00B77DC1">
      <w:pPr>
        <w:pStyle w:val="BodyText"/>
      </w:pPr>
      <w:r w:rsidRPr="00EE04D7">
        <w:t>Interpretation service</w:t>
      </w:r>
    </w:p>
    <w:p w:rsidR="00B77DC1" w:rsidRDefault="00173758" w:rsidP="00B77DC1">
      <w:pPr>
        <w:pStyle w:val="BodyText"/>
      </w:pPr>
      <w:r w:rsidRPr="00C774F8">
        <w:rPr>
          <w:noProof/>
        </w:rPr>
        <w:drawing>
          <wp:inline distT="0" distB="0" distL="0" distR="0">
            <wp:extent cx="5343525" cy="3524250"/>
            <wp:effectExtent l="0" t="0" r="0" b="0"/>
            <wp:docPr id="5"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B77DC1" w:rsidRDefault="00B77DC1" w:rsidP="00B77DC1">
      <w:pPr>
        <w:pStyle w:val="BodyText"/>
      </w:pPr>
    </w:p>
    <w:p w:rsidR="00B77DC1" w:rsidRDefault="00B77DC1" w:rsidP="00275630">
      <w:pPr>
        <w:pStyle w:val="BodyText"/>
        <w:rPr>
          <w:lang w:val="en-GB"/>
        </w:rPr>
      </w:pPr>
    </w:p>
    <w:p w:rsidR="00B77DC1" w:rsidRDefault="00B77DC1" w:rsidP="00275630">
      <w:pPr>
        <w:pStyle w:val="BodyText"/>
        <w:rPr>
          <w:lang w:val="en-GB"/>
        </w:rPr>
        <w:sectPr w:rsidR="00B77DC1" w:rsidSect="00384280">
          <w:footerReference w:type="default" r:id="rId23"/>
          <w:headerReference w:type="first" r:id="rId24"/>
          <w:footerReference w:type="first" r:id="rId25"/>
          <w:pgSz w:w="11907" w:h="16840" w:code="9"/>
          <w:pgMar w:top="1276" w:right="1474" w:bottom="1440" w:left="1797" w:header="720" w:footer="720" w:gutter="0"/>
          <w:pgNumType w:start="1"/>
          <w:cols w:space="720"/>
          <w:docGrid w:linePitch="272"/>
        </w:sectPr>
      </w:pPr>
    </w:p>
    <w:p w:rsidR="00275630" w:rsidRPr="00E743E1" w:rsidRDefault="00275630" w:rsidP="00275630">
      <w:pPr>
        <w:pStyle w:val="BodyText"/>
        <w:rPr>
          <w:lang w:val="en-GB"/>
        </w:rPr>
      </w:pPr>
    </w:p>
    <w:p w:rsidR="00275630" w:rsidRDefault="00275630" w:rsidP="00275630">
      <w:pPr>
        <w:pStyle w:val="BodyText"/>
        <w:rPr>
          <w:lang w:val="en-GB"/>
        </w:rPr>
      </w:pPr>
    </w:p>
    <w:p w:rsidR="00275630" w:rsidRPr="00257C0C" w:rsidRDefault="00275630" w:rsidP="00275630">
      <w:pPr>
        <w:pStyle w:val="codeTitle"/>
      </w:pPr>
      <w:bookmarkStart w:id="42" w:name="_Toc330558370"/>
      <w:r>
        <w:t>Dickson Group Centre</w:t>
      </w:r>
      <w:r w:rsidRPr="00B95B8D">
        <w:t xml:space="preserve"> </w:t>
      </w:r>
      <w:r w:rsidRPr="00257C0C">
        <w:t>Precinct</w:t>
      </w:r>
      <w:r>
        <w:t> </w:t>
      </w:r>
      <w:r w:rsidRPr="00257C0C">
        <w:t>Code</w:t>
      </w:r>
      <w:bookmarkEnd w:id="42"/>
    </w:p>
    <w:p w:rsidR="00275630" w:rsidRDefault="00275630" w:rsidP="00275630">
      <w:pPr>
        <w:pStyle w:val="BodyText"/>
        <w:rPr>
          <w:lang w:val="en-GB"/>
        </w:rPr>
      </w:pPr>
    </w:p>
    <w:p w:rsidR="00275630" w:rsidRPr="00E743E1" w:rsidRDefault="00275630" w:rsidP="00275630">
      <w:pPr>
        <w:pStyle w:val="BodyText"/>
        <w:rPr>
          <w:lang w:val="en-GB"/>
        </w:rPr>
      </w:pPr>
    </w:p>
    <w:p w:rsidR="00275630" w:rsidRPr="00E743E1" w:rsidRDefault="00275630" w:rsidP="00275630">
      <w:pPr>
        <w:pStyle w:val="BodyText"/>
        <w:rPr>
          <w:lang w:val="en-GB"/>
        </w:rPr>
        <w:sectPr w:rsidR="00275630" w:rsidRPr="00E743E1" w:rsidSect="00F52A52">
          <w:headerReference w:type="first" r:id="rId26"/>
          <w:footerReference w:type="first" r:id="rId27"/>
          <w:pgSz w:w="11907" w:h="16840" w:code="9"/>
          <w:pgMar w:top="1276" w:right="1440" w:bottom="1440" w:left="1440" w:header="720" w:footer="720" w:gutter="0"/>
          <w:pgNumType w:fmt="lowerRoman" w:start="1"/>
          <w:cols w:space="720"/>
          <w:titlePg/>
        </w:sectPr>
      </w:pPr>
    </w:p>
    <w:p w:rsidR="00275630" w:rsidRDefault="00275630" w:rsidP="00275630">
      <w:pPr>
        <w:pStyle w:val="BodyText"/>
        <w:rPr>
          <w:lang w:val="en-GB"/>
        </w:rPr>
      </w:pPr>
    </w:p>
    <w:p w:rsidR="00275630" w:rsidRDefault="00275630" w:rsidP="00275630">
      <w:pPr>
        <w:pStyle w:val="BodyText"/>
        <w:rPr>
          <w:lang w:val="en-GB"/>
        </w:rPr>
      </w:pPr>
    </w:p>
    <w:p w:rsidR="00275630" w:rsidRPr="00547CF3" w:rsidRDefault="00275630" w:rsidP="00275630">
      <w:pPr>
        <w:pStyle w:val="BodyText"/>
        <w:jc w:val="center"/>
        <w:rPr>
          <w:i/>
          <w:lang w:val="en-GB"/>
        </w:rPr>
      </w:pPr>
      <w:r w:rsidRPr="00547CF3">
        <w:rPr>
          <w:i/>
          <w:lang w:val="en-GB"/>
        </w:rPr>
        <w:t>This page is intentionally blank.</w:t>
      </w:r>
    </w:p>
    <w:p w:rsidR="00275630" w:rsidRDefault="00275630" w:rsidP="00275630">
      <w:pPr>
        <w:pStyle w:val="BodyText"/>
        <w:rPr>
          <w:lang w:val="en-GB"/>
        </w:rPr>
      </w:pPr>
    </w:p>
    <w:p w:rsidR="00275630" w:rsidRPr="00E743E1" w:rsidRDefault="00275630" w:rsidP="00275630">
      <w:pPr>
        <w:pStyle w:val="BodyText"/>
        <w:rPr>
          <w:lang w:val="en-GB"/>
        </w:rPr>
        <w:sectPr w:rsidR="00275630" w:rsidRPr="00E743E1" w:rsidSect="00F52A52">
          <w:headerReference w:type="even" r:id="rId28"/>
          <w:headerReference w:type="default" r:id="rId29"/>
          <w:footerReference w:type="default" r:id="rId30"/>
          <w:headerReference w:type="first" r:id="rId31"/>
          <w:footerReference w:type="first" r:id="rId32"/>
          <w:pgSz w:w="11907" w:h="16840" w:code="9"/>
          <w:pgMar w:top="1276" w:right="1440" w:bottom="1134" w:left="1440" w:header="720" w:footer="720" w:gutter="0"/>
          <w:pgNumType w:fmt="lowerRoman" w:start="1"/>
          <w:cols w:space="720"/>
        </w:sectPr>
      </w:pPr>
    </w:p>
    <w:p w:rsidR="00275630" w:rsidRPr="005D5B9B" w:rsidRDefault="00275630" w:rsidP="00275630">
      <w:pPr>
        <w:pStyle w:val="ContentsTitle"/>
      </w:pPr>
      <w:bookmarkStart w:id="43" w:name="_Toc330558371"/>
      <w:r w:rsidRPr="005D5B9B">
        <w:t>Contents</w:t>
      </w:r>
      <w:bookmarkEnd w:id="43"/>
    </w:p>
    <w:p w:rsidR="006426C5" w:rsidRDefault="00275630">
      <w:pPr>
        <w:pStyle w:val="TOC1"/>
        <w:rPr>
          <w:rFonts w:asciiTheme="minorHAnsi" w:eastAsiaTheme="minorEastAsia" w:hAnsiTheme="minorHAnsi" w:cs="Times New Roman"/>
          <w:b w:val="0"/>
          <w:bCs w:val="0"/>
          <w:sz w:val="22"/>
          <w:szCs w:val="22"/>
        </w:rPr>
      </w:pPr>
      <w:r>
        <w:fldChar w:fldCharType="begin"/>
      </w:r>
      <w:r>
        <w:instrText xml:space="preserve"> TOC \h \z \t "Heading 1,1,CodeItem,3,elementHeading,2,partHeading,1" </w:instrText>
      </w:r>
      <w:r>
        <w:fldChar w:fldCharType="separate"/>
      </w:r>
      <w:hyperlink w:anchor="_Toc329939568" w:history="1">
        <w:r w:rsidR="006426C5" w:rsidRPr="00967C3B">
          <w:rPr>
            <w:rStyle w:val="Hyperlink"/>
            <w:rFonts w:cs="Arial"/>
          </w:rPr>
          <w:t>Introduction</w:t>
        </w:r>
        <w:r w:rsidR="006426C5">
          <w:rPr>
            <w:webHidden/>
          </w:rPr>
          <w:tab/>
        </w:r>
        <w:r w:rsidR="006426C5">
          <w:rPr>
            <w:webHidden/>
          </w:rPr>
          <w:fldChar w:fldCharType="begin"/>
        </w:r>
        <w:r w:rsidR="006426C5">
          <w:rPr>
            <w:webHidden/>
          </w:rPr>
          <w:instrText xml:space="preserve"> PAGEREF _Toc329939568 \h </w:instrText>
        </w:r>
        <w:r w:rsidR="006426C5">
          <w:rPr>
            <w:webHidden/>
          </w:rPr>
        </w:r>
        <w:r w:rsidR="006426C5">
          <w:rPr>
            <w:webHidden/>
          </w:rPr>
          <w:fldChar w:fldCharType="separate"/>
        </w:r>
        <w:r w:rsidR="00CE6920">
          <w:rPr>
            <w:webHidden/>
          </w:rPr>
          <w:t>1</w:t>
        </w:r>
        <w:r w:rsidR="006426C5">
          <w:rPr>
            <w:webHidden/>
          </w:rPr>
          <w:fldChar w:fldCharType="end"/>
        </w:r>
      </w:hyperlink>
    </w:p>
    <w:p w:rsidR="006426C5" w:rsidRDefault="00ED61DA">
      <w:pPr>
        <w:pStyle w:val="TOC1"/>
        <w:rPr>
          <w:rFonts w:asciiTheme="minorHAnsi" w:eastAsiaTheme="minorEastAsia" w:hAnsiTheme="minorHAnsi" w:cs="Times New Roman"/>
          <w:b w:val="0"/>
          <w:bCs w:val="0"/>
          <w:sz w:val="22"/>
          <w:szCs w:val="22"/>
        </w:rPr>
      </w:pPr>
      <w:hyperlink w:anchor="_Toc329939569" w:history="1">
        <w:r w:rsidR="006426C5" w:rsidRPr="00967C3B">
          <w:rPr>
            <w:rStyle w:val="Hyperlink"/>
            <w:rFonts w:cs="Arial"/>
          </w:rPr>
          <w:t>Part A – General controls</w:t>
        </w:r>
        <w:r w:rsidR="006426C5">
          <w:rPr>
            <w:webHidden/>
          </w:rPr>
          <w:tab/>
        </w:r>
        <w:r w:rsidR="006426C5">
          <w:rPr>
            <w:webHidden/>
          </w:rPr>
          <w:fldChar w:fldCharType="begin"/>
        </w:r>
        <w:r w:rsidR="006426C5">
          <w:rPr>
            <w:webHidden/>
          </w:rPr>
          <w:instrText xml:space="preserve"> PAGEREF _Toc329939569 \h </w:instrText>
        </w:r>
        <w:r w:rsidR="006426C5">
          <w:rPr>
            <w:webHidden/>
          </w:rPr>
        </w:r>
        <w:r w:rsidR="006426C5">
          <w:rPr>
            <w:webHidden/>
          </w:rPr>
          <w:fldChar w:fldCharType="separate"/>
        </w:r>
        <w:r w:rsidR="00CE6920">
          <w:rPr>
            <w:webHidden/>
          </w:rPr>
          <w:t>4</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70" w:history="1">
        <w:r w:rsidR="006426C5" w:rsidRPr="00967C3B">
          <w:rPr>
            <w:rStyle w:val="Hyperlink"/>
            <w:rFonts w:ascii="Arial Bold" w:hAnsi="Arial Bold" w:cs="Arial"/>
          </w:rPr>
          <w:t>Element 1:</w:t>
        </w:r>
        <w:r w:rsidR="006426C5">
          <w:rPr>
            <w:rFonts w:asciiTheme="minorHAnsi" w:hAnsiTheme="minorHAnsi" w:cs="Times New Roman"/>
            <w:sz w:val="22"/>
            <w:szCs w:val="22"/>
          </w:rPr>
          <w:tab/>
        </w:r>
        <w:r w:rsidR="006426C5" w:rsidRPr="00967C3B">
          <w:rPr>
            <w:rStyle w:val="Hyperlink"/>
            <w:rFonts w:cs="Arial"/>
          </w:rPr>
          <w:t>Use</w:t>
        </w:r>
        <w:r w:rsidR="006426C5">
          <w:rPr>
            <w:webHidden/>
          </w:rPr>
          <w:tab/>
        </w:r>
        <w:r w:rsidR="006426C5">
          <w:rPr>
            <w:webHidden/>
          </w:rPr>
          <w:fldChar w:fldCharType="begin"/>
        </w:r>
        <w:r w:rsidR="006426C5">
          <w:rPr>
            <w:webHidden/>
          </w:rPr>
          <w:instrText xml:space="preserve"> PAGEREF _Toc329939570 \h </w:instrText>
        </w:r>
        <w:r w:rsidR="006426C5">
          <w:rPr>
            <w:webHidden/>
          </w:rPr>
        </w:r>
        <w:r w:rsidR="006426C5">
          <w:rPr>
            <w:webHidden/>
          </w:rPr>
          <w:fldChar w:fldCharType="separate"/>
        </w:r>
        <w:r w:rsidR="00CE6920">
          <w:rPr>
            <w:webHidden/>
          </w:rPr>
          <w:t>4</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1" w:history="1">
        <w:r w:rsidR="006426C5" w:rsidRPr="00967C3B">
          <w:rPr>
            <w:rStyle w:val="Hyperlink"/>
            <w:rFonts w:cs="Arial"/>
          </w:rPr>
          <w:t>1.1</w:t>
        </w:r>
        <w:r w:rsidR="006426C5">
          <w:rPr>
            <w:rFonts w:asciiTheme="minorHAnsi" w:eastAsiaTheme="minorEastAsia" w:hAnsiTheme="minorHAnsi" w:cs="Times New Roman"/>
            <w:bCs w:val="0"/>
            <w:sz w:val="22"/>
            <w:szCs w:val="22"/>
          </w:rPr>
          <w:tab/>
        </w:r>
        <w:r w:rsidR="006426C5" w:rsidRPr="00967C3B">
          <w:rPr>
            <w:rStyle w:val="Hyperlink"/>
            <w:rFonts w:cs="Arial"/>
          </w:rPr>
          <w:t>Residential use restriction</w:t>
        </w:r>
        <w:r w:rsidR="006426C5">
          <w:rPr>
            <w:webHidden/>
          </w:rPr>
          <w:tab/>
        </w:r>
        <w:r w:rsidR="006426C5">
          <w:rPr>
            <w:webHidden/>
          </w:rPr>
          <w:fldChar w:fldCharType="begin"/>
        </w:r>
        <w:r w:rsidR="006426C5">
          <w:rPr>
            <w:webHidden/>
          </w:rPr>
          <w:instrText xml:space="preserve"> PAGEREF _Toc329939571 \h </w:instrText>
        </w:r>
        <w:r w:rsidR="006426C5">
          <w:rPr>
            <w:webHidden/>
          </w:rPr>
        </w:r>
        <w:r w:rsidR="006426C5">
          <w:rPr>
            <w:webHidden/>
          </w:rPr>
          <w:fldChar w:fldCharType="separate"/>
        </w:r>
        <w:r w:rsidR="00CE6920">
          <w:rPr>
            <w:webHidden/>
          </w:rPr>
          <w:t>4</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72" w:history="1">
        <w:r w:rsidR="006426C5" w:rsidRPr="00967C3B">
          <w:rPr>
            <w:rStyle w:val="Hyperlink"/>
            <w:rFonts w:ascii="Arial Bold" w:hAnsi="Arial Bold" w:cs="Arial"/>
          </w:rPr>
          <w:t>Element 2:</w:t>
        </w:r>
        <w:r w:rsidR="006426C5">
          <w:rPr>
            <w:rFonts w:asciiTheme="minorHAnsi" w:hAnsiTheme="minorHAnsi" w:cs="Times New Roman"/>
            <w:sz w:val="22"/>
            <w:szCs w:val="22"/>
          </w:rPr>
          <w:tab/>
        </w:r>
        <w:r w:rsidR="006426C5" w:rsidRPr="00967C3B">
          <w:rPr>
            <w:rStyle w:val="Hyperlink"/>
            <w:rFonts w:cs="Arial"/>
          </w:rPr>
          <w:t>Building</w:t>
        </w:r>
        <w:r w:rsidR="006426C5">
          <w:rPr>
            <w:webHidden/>
          </w:rPr>
          <w:tab/>
        </w:r>
        <w:r w:rsidR="006426C5">
          <w:rPr>
            <w:webHidden/>
          </w:rPr>
          <w:fldChar w:fldCharType="begin"/>
        </w:r>
        <w:r w:rsidR="006426C5">
          <w:rPr>
            <w:webHidden/>
          </w:rPr>
          <w:instrText xml:space="preserve"> PAGEREF _Toc329939572 \h </w:instrText>
        </w:r>
        <w:r w:rsidR="006426C5">
          <w:rPr>
            <w:webHidden/>
          </w:rPr>
        </w:r>
        <w:r w:rsidR="006426C5">
          <w:rPr>
            <w:webHidden/>
          </w:rPr>
          <w:fldChar w:fldCharType="separate"/>
        </w:r>
        <w:r w:rsidR="00CE6920">
          <w:rPr>
            <w:webHidden/>
          </w:rPr>
          <w:t>4</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3" w:history="1">
        <w:r w:rsidR="006426C5" w:rsidRPr="00967C3B">
          <w:rPr>
            <w:rStyle w:val="Hyperlink"/>
            <w:rFonts w:cs="Arial"/>
          </w:rPr>
          <w:t>2.1</w:t>
        </w:r>
        <w:r w:rsidR="006426C5">
          <w:rPr>
            <w:rFonts w:asciiTheme="minorHAnsi" w:eastAsiaTheme="minorEastAsia" w:hAnsiTheme="minorHAnsi" w:cs="Times New Roman"/>
            <w:bCs w:val="0"/>
            <w:sz w:val="22"/>
            <w:szCs w:val="22"/>
          </w:rPr>
          <w:tab/>
        </w:r>
        <w:r w:rsidR="006426C5" w:rsidRPr="00967C3B">
          <w:rPr>
            <w:rStyle w:val="Hyperlink"/>
            <w:rFonts w:cs="Arial"/>
          </w:rPr>
          <w:t>Redevelopment and/or subdivision</w:t>
        </w:r>
        <w:r w:rsidR="006426C5">
          <w:rPr>
            <w:webHidden/>
          </w:rPr>
          <w:tab/>
        </w:r>
        <w:r w:rsidR="006426C5">
          <w:rPr>
            <w:webHidden/>
          </w:rPr>
          <w:fldChar w:fldCharType="begin"/>
        </w:r>
        <w:r w:rsidR="006426C5">
          <w:rPr>
            <w:webHidden/>
          </w:rPr>
          <w:instrText xml:space="preserve"> PAGEREF _Toc329939573 \h </w:instrText>
        </w:r>
        <w:r w:rsidR="006426C5">
          <w:rPr>
            <w:webHidden/>
          </w:rPr>
        </w:r>
        <w:r w:rsidR="006426C5">
          <w:rPr>
            <w:webHidden/>
          </w:rPr>
          <w:fldChar w:fldCharType="separate"/>
        </w:r>
        <w:r w:rsidR="00CE6920">
          <w:rPr>
            <w:webHidden/>
          </w:rPr>
          <w:t>4</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4" w:history="1">
        <w:r w:rsidR="006426C5" w:rsidRPr="00967C3B">
          <w:rPr>
            <w:rStyle w:val="Hyperlink"/>
            <w:rFonts w:cs="Arial"/>
          </w:rPr>
          <w:t>2.2</w:t>
        </w:r>
        <w:r w:rsidR="006426C5">
          <w:rPr>
            <w:rFonts w:asciiTheme="minorHAnsi" w:eastAsiaTheme="minorEastAsia" w:hAnsiTheme="minorHAnsi" w:cs="Times New Roman"/>
            <w:bCs w:val="0"/>
            <w:sz w:val="22"/>
            <w:szCs w:val="22"/>
          </w:rPr>
          <w:tab/>
        </w:r>
        <w:r w:rsidR="006426C5" w:rsidRPr="00967C3B">
          <w:rPr>
            <w:rStyle w:val="Hyperlink"/>
            <w:rFonts w:cs="Arial"/>
          </w:rPr>
          <w:t>Pedestrian routes</w:t>
        </w:r>
        <w:r w:rsidR="006426C5">
          <w:rPr>
            <w:webHidden/>
          </w:rPr>
          <w:tab/>
        </w:r>
        <w:r w:rsidR="006426C5">
          <w:rPr>
            <w:webHidden/>
          </w:rPr>
          <w:fldChar w:fldCharType="begin"/>
        </w:r>
        <w:r w:rsidR="006426C5">
          <w:rPr>
            <w:webHidden/>
          </w:rPr>
          <w:instrText xml:space="preserve"> PAGEREF _Toc329939574 \h </w:instrText>
        </w:r>
        <w:r w:rsidR="006426C5">
          <w:rPr>
            <w:webHidden/>
          </w:rPr>
        </w:r>
        <w:r w:rsidR="006426C5">
          <w:rPr>
            <w:webHidden/>
          </w:rPr>
          <w:fldChar w:fldCharType="separate"/>
        </w:r>
        <w:r w:rsidR="00CE6920">
          <w:rPr>
            <w:webHidden/>
          </w:rPr>
          <w:t>5</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5" w:history="1">
        <w:r w:rsidR="006426C5" w:rsidRPr="00967C3B">
          <w:rPr>
            <w:rStyle w:val="Hyperlink"/>
            <w:rFonts w:cs="Arial"/>
          </w:rPr>
          <w:t>2.3</w:t>
        </w:r>
        <w:r w:rsidR="006426C5">
          <w:rPr>
            <w:rFonts w:asciiTheme="minorHAnsi" w:eastAsiaTheme="minorEastAsia" w:hAnsiTheme="minorHAnsi" w:cs="Times New Roman"/>
            <w:bCs w:val="0"/>
            <w:sz w:val="22"/>
            <w:szCs w:val="22"/>
          </w:rPr>
          <w:tab/>
        </w:r>
        <w:r w:rsidR="006426C5" w:rsidRPr="00967C3B">
          <w:rPr>
            <w:rStyle w:val="Hyperlink"/>
            <w:rFonts w:cs="Arial"/>
          </w:rPr>
          <w:t>Building design</w:t>
        </w:r>
        <w:r w:rsidR="006426C5">
          <w:rPr>
            <w:webHidden/>
          </w:rPr>
          <w:tab/>
        </w:r>
        <w:r w:rsidR="006426C5">
          <w:rPr>
            <w:webHidden/>
          </w:rPr>
          <w:fldChar w:fldCharType="begin"/>
        </w:r>
        <w:r w:rsidR="006426C5">
          <w:rPr>
            <w:webHidden/>
          </w:rPr>
          <w:instrText xml:space="preserve"> PAGEREF _Toc329939575 \h </w:instrText>
        </w:r>
        <w:r w:rsidR="006426C5">
          <w:rPr>
            <w:webHidden/>
          </w:rPr>
        </w:r>
        <w:r w:rsidR="006426C5">
          <w:rPr>
            <w:webHidden/>
          </w:rPr>
          <w:fldChar w:fldCharType="separate"/>
        </w:r>
        <w:r w:rsidR="00CE6920">
          <w:rPr>
            <w:webHidden/>
          </w:rPr>
          <w:t>7</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6" w:history="1">
        <w:r w:rsidR="006426C5" w:rsidRPr="00967C3B">
          <w:rPr>
            <w:rStyle w:val="Hyperlink"/>
            <w:rFonts w:cs="Arial"/>
          </w:rPr>
          <w:t>2.4</w:t>
        </w:r>
        <w:r w:rsidR="006426C5">
          <w:rPr>
            <w:rFonts w:asciiTheme="minorHAnsi" w:eastAsiaTheme="minorEastAsia" w:hAnsiTheme="minorHAnsi" w:cs="Times New Roman"/>
            <w:bCs w:val="0"/>
            <w:sz w:val="22"/>
            <w:szCs w:val="22"/>
          </w:rPr>
          <w:tab/>
        </w:r>
        <w:r w:rsidR="006426C5" w:rsidRPr="00967C3B">
          <w:rPr>
            <w:rStyle w:val="Hyperlink"/>
            <w:rFonts w:cs="Arial"/>
          </w:rPr>
          <w:t>Awnings</w:t>
        </w:r>
        <w:r w:rsidR="006426C5">
          <w:rPr>
            <w:webHidden/>
          </w:rPr>
          <w:tab/>
        </w:r>
        <w:r w:rsidR="006426C5">
          <w:rPr>
            <w:webHidden/>
          </w:rPr>
          <w:fldChar w:fldCharType="begin"/>
        </w:r>
        <w:r w:rsidR="006426C5">
          <w:rPr>
            <w:webHidden/>
          </w:rPr>
          <w:instrText xml:space="preserve"> PAGEREF _Toc329939576 \h </w:instrText>
        </w:r>
        <w:r w:rsidR="006426C5">
          <w:rPr>
            <w:webHidden/>
          </w:rPr>
        </w:r>
        <w:r w:rsidR="006426C5">
          <w:rPr>
            <w:webHidden/>
          </w:rPr>
          <w:fldChar w:fldCharType="separate"/>
        </w:r>
        <w:r w:rsidR="00CE6920">
          <w:rPr>
            <w:webHidden/>
          </w:rPr>
          <w:t>7</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7" w:history="1">
        <w:r w:rsidR="006426C5" w:rsidRPr="00967C3B">
          <w:rPr>
            <w:rStyle w:val="Hyperlink"/>
            <w:rFonts w:cs="Arial"/>
          </w:rPr>
          <w:t>2.5</w:t>
        </w:r>
        <w:r w:rsidR="006426C5">
          <w:rPr>
            <w:rFonts w:asciiTheme="minorHAnsi" w:eastAsiaTheme="minorEastAsia" w:hAnsiTheme="minorHAnsi" w:cs="Times New Roman"/>
            <w:bCs w:val="0"/>
            <w:sz w:val="22"/>
            <w:szCs w:val="22"/>
          </w:rPr>
          <w:tab/>
        </w:r>
        <w:r w:rsidR="006426C5" w:rsidRPr="00967C3B">
          <w:rPr>
            <w:rStyle w:val="Hyperlink"/>
            <w:rFonts w:cs="Arial"/>
          </w:rPr>
          <w:t>Plot ratio</w:t>
        </w:r>
        <w:r w:rsidR="006426C5">
          <w:rPr>
            <w:webHidden/>
          </w:rPr>
          <w:tab/>
        </w:r>
        <w:r w:rsidR="006426C5">
          <w:rPr>
            <w:webHidden/>
          </w:rPr>
          <w:fldChar w:fldCharType="begin"/>
        </w:r>
        <w:r w:rsidR="006426C5">
          <w:rPr>
            <w:webHidden/>
          </w:rPr>
          <w:instrText xml:space="preserve"> PAGEREF _Toc329939577 \h </w:instrText>
        </w:r>
        <w:r w:rsidR="006426C5">
          <w:rPr>
            <w:webHidden/>
          </w:rPr>
        </w:r>
        <w:r w:rsidR="006426C5">
          <w:rPr>
            <w:webHidden/>
          </w:rPr>
          <w:fldChar w:fldCharType="separate"/>
        </w:r>
        <w:r w:rsidR="00CE6920">
          <w:rPr>
            <w:webHidden/>
          </w:rPr>
          <w:t>7</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8" w:history="1">
        <w:r w:rsidR="006426C5" w:rsidRPr="00967C3B">
          <w:rPr>
            <w:rStyle w:val="Hyperlink"/>
            <w:rFonts w:cs="Arial"/>
          </w:rPr>
          <w:t>2.6</w:t>
        </w:r>
        <w:r w:rsidR="006426C5">
          <w:rPr>
            <w:rFonts w:asciiTheme="minorHAnsi" w:eastAsiaTheme="minorEastAsia" w:hAnsiTheme="minorHAnsi" w:cs="Times New Roman"/>
            <w:bCs w:val="0"/>
            <w:sz w:val="22"/>
            <w:szCs w:val="22"/>
          </w:rPr>
          <w:tab/>
        </w:r>
        <w:r w:rsidR="006426C5" w:rsidRPr="00967C3B">
          <w:rPr>
            <w:rStyle w:val="Hyperlink"/>
            <w:rFonts w:cs="Arial"/>
          </w:rPr>
          <w:t>Setback</w:t>
        </w:r>
        <w:r w:rsidR="006426C5">
          <w:rPr>
            <w:webHidden/>
          </w:rPr>
          <w:tab/>
        </w:r>
        <w:r w:rsidR="006426C5">
          <w:rPr>
            <w:webHidden/>
          </w:rPr>
          <w:fldChar w:fldCharType="begin"/>
        </w:r>
        <w:r w:rsidR="006426C5">
          <w:rPr>
            <w:webHidden/>
          </w:rPr>
          <w:instrText xml:space="preserve"> PAGEREF _Toc329939578 \h </w:instrText>
        </w:r>
        <w:r w:rsidR="006426C5">
          <w:rPr>
            <w:webHidden/>
          </w:rPr>
        </w:r>
        <w:r w:rsidR="006426C5">
          <w:rPr>
            <w:webHidden/>
          </w:rPr>
          <w:fldChar w:fldCharType="separate"/>
        </w:r>
        <w:r w:rsidR="00CE6920">
          <w:rPr>
            <w:webHidden/>
          </w:rPr>
          <w:t>8</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79" w:history="1">
        <w:r w:rsidR="006426C5" w:rsidRPr="00967C3B">
          <w:rPr>
            <w:rStyle w:val="Hyperlink"/>
            <w:rFonts w:cs="Arial"/>
          </w:rPr>
          <w:t>2.7</w:t>
        </w:r>
        <w:r w:rsidR="006426C5">
          <w:rPr>
            <w:rFonts w:asciiTheme="minorHAnsi" w:eastAsiaTheme="minorEastAsia" w:hAnsiTheme="minorHAnsi" w:cs="Times New Roman"/>
            <w:bCs w:val="0"/>
            <w:sz w:val="22"/>
            <w:szCs w:val="22"/>
          </w:rPr>
          <w:tab/>
        </w:r>
        <w:r w:rsidR="006426C5" w:rsidRPr="00967C3B">
          <w:rPr>
            <w:rStyle w:val="Hyperlink"/>
            <w:rFonts w:cs="Arial"/>
          </w:rPr>
          <w:t>Active frontage</w:t>
        </w:r>
        <w:r w:rsidR="006426C5">
          <w:rPr>
            <w:webHidden/>
          </w:rPr>
          <w:tab/>
        </w:r>
        <w:r w:rsidR="006426C5">
          <w:rPr>
            <w:webHidden/>
          </w:rPr>
          <w:fldChar w:fldCharType="begin"/>
        </w:r>
        <w:r w:rsidR="006426C5">
          <w:rPr>
            <w:webHidden/>
          </w:rPr>
          <w:instrText xml:space="preserve"> PAGEREF _Toc329939579 \h </w:instrText>
        </w:r>
        <w:r w:rsidR="006426C5">
          <w:rPr>
            <w:webHidden/>
          </w:rPr>
        </w:r>
        <w:r w:rsidR="006426C5">
          <w:rPr>
            <w:webHidden/>
          </w:rPr>
          <w:fldChar w:fldCharType="separate"/>
        </w:r>
        <w:r w:rsidR="00CE6920">
          <w:rPr>
            <w:webHidden/>
          </w:rPr>
          <w:t>10</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80" w:history="1">
        <w:r w:rsidR="006426C5" w:rsidRPr="00967C3B">
          <w:rPr>
            <w:rStyle w:val="Hyperlink"/>
            <w:rFonts w:ascii="Arial Bold" w:hAnsi="Arial Bold" w:cs="Arial"/>
          </w:rPr>
          <w:t>Element 3:</w:t>
        </w:r>
        <w:r w:rsidR="006426C5">
          <w:rPr>
            <w:rFonts w:asciiTheme="minorHAnsi" w:hAnsiTheme="minorHAnsi" w:cs="Times New Roman"/>
            <w:sz w:val="22"/>
            <w:szCs w:val="22"/>
          </w:rPr>
          <w:tab/>
        </w:r>
        <w:r w:rsidR="006426C5" w:rsidRPr="00967C3B">
          <w:rPr>
            <w:rStyle w:val="Hyperlink"/>
            <w:rFonts w:cs="Arial"/>
          </w:rPr>
          <w:t>Access and parking</w:t>
        </w:r>
        <w:r w:rsidR="006426C5">
          <w:rPr>
            <w:webHidden/>
          </w:rPr>
          <w:tab/>
        </w:r>
        <w:r w:rsidR="006426C5">
          <w:rPr>
            <w:webHidden/>
          </w:rPr>
          <w:fldChar w:fldCharType="begin"/>
        </w:r>
        <w:r w:rsidR="006426C5">
          <w:rPr>
            <w:webHidden/>
          </w:rPr>
          <w:instrText xml:space="preserve"> PAGEREF _Toc329939580 \h </w:instrText>
        </w:r>
        <w:r w:rsidR="006426C5">
          <w:rPr>
            <w:webHidden/>
          </w:rPr>
        </w:r>
        <w:r w:rsidR="006426C5">
          <w:rPr>
            <w:webHidden/>
          </w:rPr>
          <w:fldChar w:fldCharType="separate"/>
        </w:r>
        <w:r w:rsidR="00CE6920">
          <w:rPr>
            <w:webHidden/>
          </w:rPr>
          <w:t>11</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81" w:history="1">
        <w:r w:rsidR="006426C5" w:rsidRPr="00967C3B">
          <w:rPr>
            <w:rStyle w:val="Hyperlink"/>
            <w:rFonts w:cs="Arial"/>
          </w:rPr>
          <w:t>3.1</w:t>
        </w:r>
        <w:r w:rsidR="006426C5">
          <w:rPr>
            <w:rFonts w:asciiTheme="minorHAnsi" w:eastAsiaTheme="minorEastAsia" w:hAnsiTheme="minorHAnsi" w:cs="Times New Roman"/>
            <w:bCs w:val="0"/>
            <w:sz w:val="22"/>
            <w:szCs w:val="22"/>
          </w:rPr>
          <w:tab/>
        </w:r>
        <w:r w:rsidR="006426C5" w:rsidRPr="00967C3B">
          <w:rPr>
            <w:rStyle w:val="Hyperlink"/>
            <w:rFonts w:cs="Arial"/>
          </w:rPr>
          <w:t>Street works</w:t>
        </w:r>
        <w:r w:rsidR="006426C5">
          <w:rPr>
            <w:webHidden/>
          </w:rPr>
          <w:tab/>
        </w:r>
        <w:r w:rsidR="006426C5">
          <w:rPr>
            <w:webHidden/>
          </w:rPr>
          <w:fldChar w:fldCharType="begin"/>
        </w:r>
        <w:r w:rsidR="006426C5">
          <w:rPr>
            <w:webHidden/>
          </w:rPr>
          <w:instrText xml:space="preserve"> PAGEREF _Toc329939581 \h </w:instrText>
        </w:r>
        <w:r w:rsidR="006426C5">
          <w:rPr>
            <w:webHidden/>
          </w:rPr>
        </w:r>
        <w:r w:rsidR="006426C5">
          <w:rPr>
            <w:webHidden/>
          </w:rPr>
          <w:fldChar w:fldCharType="separate"/>
        </w:r>
        <w:r w:rsidR="00CE6920">
          <w:rPr>
            <w:webHidden/>
          </w:rPr>
          <w:t>11</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82" w:history="1">
        <w:r w:rsidR="006426C5" w:rsidRPr="00967C3B">
          <w:rPr>
            <w:rStyle w:val="Hyperlink"/>
            <w:rFonts w:cs="Arial"/>
          </w:rPr>
          <w:t>3.2</w:t>
        </w:r>
        <w:r w:rsidR="006426C5">
          <w:rPr>
            <w:rFonts w:asciiTheme="minorHAnsi" w:eastAsiaTheme="minorEastAsia" w:hAnsiTheme="minorHAnsi" w:cs="Times New Roman"/>
            <w:bCs w:val="0"/>
            <w:sz w:val="22"/>
            <w:szCs w:val="22"/>
          </w:rPr>
          <w:tab/>
        </w:r>
        <w:r w:rsidR="006426C5" w:rsidRPr="00967C3B">
          <w:rPr>
            <w:rStyle w:val="Hyperlink"/>
            <w:rFonts w:cs="Arial"/>
          </w:rPr>
          <w:t>Development on nominated car parking areas</w:t>
        </w:r>
        <w:r w:rsidR="006426C5">
          <w:rPr>
            <w:webHidden/>
          </w:rPr>
          <w:tab/>
        </w:r>
        <w:r w:rsidR="006426C5">
          <w:rPr>
            <w:webHidden/>
          </w:rPr>
          <w:fldChar w:fldCharType="begin"/>
        </w:r>
        <w:r w:rsidR="006426C5">
          <w:rPr>
            <w:webHidden/>
          </w:rPr>
          <w:instrText xml:space="preserve"> PAGEREF _Toc329939582 \h </w:instrText>
        </w:r>
        <w:r w:rsidR="006426C5">
          <w:rPr>
            <w:webHidden/>
          </w:rPr>
        </w:r>
        <w:r w:rsidR="006426C5">
          <w:rPr>
            <w:webHidden/>
          </w:rPr>
          <w:fldChar w:fldCharType="separate"/>
        </w:r>
        <w:r w:rsidR="00CE6920">
          <w:rPr>
            <w:webHidden/>
          </w:rPr>
          <w:t>12</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83" w:history="1">
        <w:r w:rsidR="006426C5" w:rsidRPr="00967C3B">
          <w:rPr>
            <w:rStyle w:val="Hyperlink"/>
            <w:rFonts w:ascii="Arial Bold" w:hAnsi="Arial Bold" w:cs="Arial"/>
          </w:rPr>
          <w:t>Element 4:</w:t>
        </w:r>
        <w:r w:rsidR="006426C5">
          <w:rPr>
            <w:rFonts w:asciiTheme="minorHAnsi" w:hAnsiTheme="minorHAnsi" w:cs="Times New Roman"/>
            <w:sz w:val="22"/>
            <w:szCs w:val="22"/>
          </w:rPr>
          <w:tab/>
        </w:r>
        <w:r w:rsidR="006426C5" w:rsidRPr="00967C3B">
          <w:rPr>
            <w:rStyle w:val="Hyperlink"/>
            <w:rFonts w:cs="Arial"/>
          </w:rPr>
          <w:t>Amenity</w:t>
        </w:r>
        <w:r w:rsidR="006426C5">
          <w:rPr>
            <w:webHidden/>
          </w:rPr>
          <w:tab/>
        </w:r>
        <w:r w:rsidR="006426C5">
          <w:rPr>
            <w:webHidden/>
          </w:rPr>
          <w:fldChar w:fldCharType="begin"/>
        </w:r>
        <w:r w:rsidR="006426C5">
          <w:rPr>
            <w:webHidden/>
          </w:rPr>
          <w:instrText xml:space="preserve"> PAGEREF _Toc329939583 \h </w:instrText>
        </w:r>
        <w:r w:rsidR="006426C5">
          <w:rPr>
            <w:webHidden/>
          </w:rPr>
        </w:r>
        <w:r w:rsidR="006426C5">
          <w:rPr>
            <w:webHidden/>
          </w:rPr>
          <w:fldChar w:fldCharType="separate"/>
        </w:r>
        <w:r w:rsidR="00CE6920">
          <w:rPr>
            <w:webHidden/>
          </w:rPr>
          <w:t>12</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84" w:history="1">
        <w:r w:rsidR="006426C5" w:rsidRPr="00967C3B">
          <w:rPr>
            <w:rStyle w:val="Hyperlink"/>
            <w:rFonts w:cs="Arial"/>
          </w:rPr>
          <w:t>4.1</w:t>
        </w:r>
        <w:r w:rsidR="006426C5">
          <w:rPr>
            <w:rFonts w:asciiTheme="minorHAnsi" w:eastAsiaTheme="minorEastAsia" w:hAnsiTheme="minorHAnsi" w:cs="Times New Roman"/>
            <w:bCs w:val="0"/>
            <w:sz w:val="22"/>
            <w:szCs w:val="22"/>
          </w:rPr>
          <w:tab/>
        </w:r>
        <w:r w:rsidR="006426C5" w:rsidRPr="00967C3B">
          <w:rPr>
            <w:rStyle w:val="Hyperlink"/>
            <w:rFonts w:cs="Arial"/>
          </w:rPr>
          <w:t>Landscaping</w:t>
        </w:r>
        <w:r w:rsidR="006426C5">
          <w:rPr>
            <w:webHidden/>
          </w:rPr>
          <w:tab/>
        </w:r>
        <w:r w:rsidR="006426C5">
          <w:rPr>
            <w:webHidden/>
          </w:rPr>
          <w:fldChar w:fldCharType="begin"/>
        </w:r>
        <w:r w:rsidR="006426C5">
          <w:rPr>
            <w:webHidden/>
          </w:rPr>
          <w:instrText xml:space="preserve"> PAGEREF _Toc329939584 \h </w:instrText>
        </w:r>
        <w:r w:rsidR="006426C5">
          <w:rPr>
            <w:webHidden/>
          </w:rPr>
        </w:r>
        <w:r w:rsidR="006426C5">
          <w:rPr>
            <w:webHidden/>
          </w:rPr>
          <w:fldChar w:fldCharType="separate"/>
        </w:r>
        <w:r w:rsidR="00CE6920">
          <w:rPr>
            <w:webHidden/>
          </w:rPr>
          <w:t>12</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85" w:history="1">
        <w:r w:rsidR="006426C5" w:rsidRPr="00967C3B">
          <w:rPr>
            <w:rStyle w:val="Hyperlink"/>
            <w:rFonts w:cs="Arial"/>
          </w:rPr>
          <w:t>4.2</w:t>
        </w:r>
        <w:r w:rsidR="006426C5">
          <w:rPr>
            <w:rFonts w:asciiTheme="minorHAnsi" w:eastAsiaTheme="minorEastAsia" w:hAnsiTheme="minorHAnsi" w:cs="Times New Roman"/>
            <w:bCs w:val="0"/>
            <w:sz w:val="22"/>
            <w:szCs w:val="22"/>
          </w:rPr>
          <w:tab/>
        </w:r>
        <w:r w:rsidR="006426C5" w:rsidRPr="00967C3B">
          <w:rPr>
            <w:rStyle w:val="Hyperlink"/>
            <w:rFonts w:cs="Arial"/>
          </w:rPr>
          <w:t>Residential use – noise management plan</w:t>
        </w:r>
        <w:r w:rsidR="006426C5">
          <w:rPr>
            <w:webHidden/>
          </w:rPr>
          <w:tab/>
        </w:r>
        <w:r w:rsidR="006426C5">
          <w:rPr>
            <w:webHidden/>
          </w:rPr>
          <w:fldChar w:fldCharType="begin"/>
        </w:r>
        <w:r w:rsidR="006426C5">
          <w:rPr>
            <w:webHidden/>
          </w:rPr>
          <w:instrText xml:space="preserve"> PAGEREF _Toc329939585 \h </w:instrText>
        </w:r>
        <w:r w:rsidR="006426C5">
          <w:rPr>
            <w:webHidden/>
          </w:rPr>
        </w:r>
        <w:r w:rsidR="006426C5">
          <w:rPr>
            <w:webHidden/>
          </w:rPr>
          <w:fldChar w:fldCharType="separate"/>
        </w:r>
        <w:r w:rsidR="00CE6920">
          <w:rPr>
            <w:webHidden/>
          </w:rPr>
          <w:t>12</w:t>
        </w:r>
        <w:r w:rsidR="006426C5">
          <w:rPr>
            <w:webHidden/>
          </w:rPr>
          <w:fldChar w:fldCharType="end"/>
        </w:r>
      </w:hyperlink>
    </w:p>
    <w:p w:rsidR="006426C5" w:rsidRDefault="00ED61DA">
      <w:pPr>
        <w:pStyle w:val="TOC1"/>
        <w:rPr>
          <w:rFonts w:asciiTheme="minorHAnsi" w:eastAsiaTheme="minorEastAsia" w:hAnsiTheme="minorHAnsi" w:cs="Times New Roman"/>
          <w:b w:val="0"/>
          <w:bCs w:val="0"/>
          <w:sz w:val="22"/>
          <w:szCs w:val="22"/>
        </w:rPr>
      </w:pPr>
      <w:hyperlink w:anchor="_Toc329939586" w:history="1">
        <w:r w:rsidR="006426C5" w:rsidRPr="00967C3B">
          <w:rPr>
            <w:rStyle w:val="Hyperlink"/>
            <w:rFonts w:cs="Arial"/>
            <w:lang w:val="en-GB"/>
          </w:rPr>
          <w:t>Part B – Area specific controls</w:t>
        </w:r>
        <w:r w:rsidR="006426C5">
          <w:rPr>
            <w:webHidden/>
          </w:rPr>
          <w:tab/>
        </w:r>
        <w:r w:rsidR="006426C5">
          <w:rPr>
            <w:webHidden/>
          </w:rPr>
          <w:fldChar w:fldCharType="begin"/>
        </w:r>
        <w:r w:rsidR="006426C5">
          <w:rPr>
            <w:webHidden/>
          </w:rPr>
          <w:instrText xml:space="preserve"> PAGEREF _Toc329939586 \h </w:instrText>
        </w:r>
        <w:r w:rsidR="006426C5">
          <w:rPr>
            <w:webHidden/>
          </w:rPr>
        </w:r>
        <w:r w:rsidR="006426C5">
          <w:rPr>
            <w:webHidden/>
          </w:rPr>
          <w:fldChar w:fldCharType="separate"/>
        </w:r>
        <w:r w:rsidR="00CE6920">
          <w:rPr>
            <w:webHidden/>
          </w:rPr>
          <w:t>13</w:t>
        </w:r>
        <w:r w:rsidR="006426C5">
          <w:rPr>
            <w:webHidden/>
          </w:rPr>
          <w:fldChar w:fldCharType="end"/>
        </w:r>
      </w:hyperlink>
    </w:p>
    <w:p w:rsidR="006426C5" w:rsidRDefault="00ED61DA">
      <w:pPr>
        <w:pStyle w:val="TOC1"/>
        <w:rPr>
          <w:rFonts w:asciiTheme="minorHAnsi" w:eastAsiaTheme="minorEastAsia" w:hAnsiTheme="minorHAnsi" w:cs="Times New Roman"/>
          <w:b w:val="0"/>
          <w:bCs w:val="0"/>
          <w:sz w:val="22"/>
          <w:szCs w:val="22"/>
        </w:rPr>
      </w:pPr>
      <w:hyperlink w:anchor="_Toc329939587" w:history="1">
        <w:r w:rsidR="006426C5" w:rsidRPr="00967C3B">
          <w:rPr>
            <w:rStyle w:val="Hyperlink"/>
            <w:rFonts w:cs="Arial"/>
          </w:rPr>
          <w:t>Area B(1) Main retail area</w:t>
        </w:r>
        <w:r w:rsidR="006426C5">
          <w:rPr>
            <w:webHidden/>
          </w:rPr>
          <w:tab/>
        </w:r>
        <w:r w:rsidR="006426C5">
          <w:rPr>
            <w:webHidden/>
          </w:rPr>
          <w:fldChar w:fldCharType="begin"/>
        </w:r>
        <w:r w:rsidR="006426C5">
          <w:rPr>
            <w:webHidden/>
          </w:rPr>
          <w:instrText xml:space="preserve"> PAGEREF _Toc329939587 \h </w:instrText>
        </w:r>
        <w:r w:rsidR="006426C5">
          <w:rPr>
            <w:webHidden/>
          </w:rPr>
        </w:r>
        <w:r w:rsidR="006426C5">
          <w:rPr>
            <w:webHidden/>
          </w:rPr>
          <w:fldChar w:fldCharType="separate"/>
        </w:r>
        <w:r w:rsidR="00CE6920">
          <w:rPr>
            <w:webHidden/>
          </w:rPr>
          <w:t>14</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88" w:history="1">
        <w:r w:rsidR="006426C5" w:rsidRPr="00967C3B">
          <w:rPr>
            <w:rStyle w:val="Hyperlink"/>
            <w:rFonts w:ascii="Arial Bold" w:hAnsi="Arial Bold" w:cs="Arial"/>
          </w:rPr>
          <w:t>Element 5:</w:t>
        </w:r>
        <w:r w:rsidR="006426C5">
          <w:rPr>
            <w:rFonts w:asciiTheme="minorHAnsi" w:hAnsiTheme="minorHAnsi" w:cs="Times New Roman"/>
            <w:sz w:val="22"/>
            <w:szCs w:val="22"/>
          </w:rPr>
          <w:tab/>
        </w:r>
        <w:r w:rsidR="006426C5" w:rsidRPr="00967C3B">
          <w:rPr>
            <w:rStyle w:val="Hyperlink"/>
            <w:rFonts w:cs="Arial"/>
          </w:rPr>
          <w:t>Use</w:t>
        </w:r>
        <w:r w:rsidR="006426C5">
          <w:rPr>
            <w:webHidden/>
          </w:rPr>
          <w:tab/>
        </w:r>
        <w:r w:rsidR="006426C5">
          <w:rPr>
            <w:webHidden/>
          </w:rPr>
          <w:fldChar w:fldCharType="begin"/>
        </w:r>
        <w:r w:rsidR="006426C5">
          <w:rPr>
            <w:webHidden/>
          </w:rPr>
          <w:instrText xml:space="preserve"> PAGEREF _Toc329939588 \h </w:instrText>
        </w:r>
        <w:r w:rsidR="006426C5">
          <w:rPr>
            <w:webHidden/>
          </w:rPr>
        </w:r>
        <w:r w:rsidR="006426C5">
          <w:rPr>
            <w:webHidden/>
          </w:rPr>
          <w:fldChar w:fldCharType="separate"/>
        </w:r>
        <w:r w:rsidR="00CE6920">
          <w:rPr>
            <w:webHidden/>
          </w:rPr>
          <w:t>14</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89" w:history="1">
        <w:r w:rsidR="006426C5" w:rsidRPr="00967C3B">
          <w:rPr>
            <w:rStyle w:val="Hyperlink"/>
            <w:rFonts w:cs="Arial"/>
          </w:rPr>
          <w:t>5.1</w:t>
        </w:r>
        <w:r w:rsidR="006426C5">
          <w:rPr>
            <w:rFonts w:asciiTheme="minorHAnsi" w:eastAsiaTheme="minorEastAsia" w:hAnsiTheme="minorHAnsi" w:cs="Times New Roman"/>
            <w:bCs w:val="0"/>
            <w:sz w:val="22"/>
            <w:szCs w:val="22"/>
          </w:rPr>
          <w:tab/>
        </w:r>
        <w:r w:rsidR="006426C5" w:rsidRPr="00967C3B">
          <w:rPr>
            <w:rStyle w:val="Hyperlink"/>
            <w:rFonts w:cs="Arial"/>
          </w:rPr>
          <w:t>Ground floor use restrictions</w:t>
        </w:r>
        <w:r w:rsidR="006426C5">
          <w:rPr>
            <w:webHidden/>
          </w:rPr>
          <w:tab/>
        </w:r>
        <w:r w:rsidR="006426C5">
          <w:rPr>
            <w:webHidden/>
          </w:rPr>
          <w:fldChar w:fldCharType="begin"/>
        </w:r>
        <w:r w:rsidR="006426C5">
          <w:rPr>
            <w:webHidden/>
          </w:rPr>
          <w:instrText xml:space="preserve"> PAGEREF _Toc329939589 \h </w:instrText>
        </w:r>
        <w:r w:rsidR="006426C5">
          <w:rPr>
            <w:webHidden/>
          </w:rPr>
        </w:r>
        <w:r w:rsidR="006426C5">
          <w:rPr>
            <w:webHidden/>
          </w:rPr>
          <w:fldChar w:fldCharType="separate"/>
        </w:r>
        <w:r w:rsidR="00CE6920">
          <w:rPr>
            <w:webHidden/>
          </w:rPr>
          <w:t>14</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0" w:history="1">
        <w:r w:rsidR="006426C5" w:rsidRPr="00967C3B">
          <w:rPr>
            <w:rStyle w:val="Hyperlink"/>
            <w:rFonts w:cs="Arial"/>
          </w:rPr>
          <w:t>5.2</w:t>
        </w:r>
        <w:r w:rsidR="006426C5">
          <w:rPr>
            <w:rFonts w:asciiTheme="minorHAnsi" w:eastAsiaTheme="minorEastAsia" w:hAnsiTheme="minorHAnsi" w:cs="Times New Roman"/>
            <w:bCs w:val="0"/>
            <w:sz w:val="22"/>
            <w:szCs w:val="22"/>
          </w:rPr>
          <w:tab/>
        </w:r>
        <w:r w:rsidR="006426C5" w:rsidRPr="00967C3B">
          <w:rPr>
            <w:rStyle w:val="Hyperlink"/>
            <w:rFonts w:cs="Arial"/>
          </w:rPr>
          <w:t>Office – floor area limit</w:t>
        </w:r>
        <w:r w:rsidR="006426C5">
          <w:rPr>
            <w:webHidden/>
          </w:rPr>
          <w:tab/>
        </w:r>
        <w:r w:rsidR="006426C5">
          <w:rPr>
            <w:webHidden/>
          </w:rPr>
          <w:fldChar w:fldCharType="begin"/>
        </w:r>
        <w:r w:rsidR="006426C5">
          <w:rPr>
            <w:webHidden/>
          </w:rPr>
          <w:instrText xml:space="preserve"> PAGEREF _Toc329939590 \h </w:instrText>
        </w:r>
        <w:r w:rsidR="006426C5">
          <w:rPr>
            <w:webHidden/>
          </w:rPr>
        </w:r>
        <w:r w:rsidR="006426C5">
          <w:rPr>
            <w:webHidden/>
          </w:rPr>
          <w:fldChar w:fldCharType="separate"/>
        </w:r>
        <w:r w:rsidR="00CE6920">
          <w:rPr>
            <w:webHidden/>
          </w:rPr>
          <w:t>14</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91" w:history="1">
        <w:r w:rsidR="006426C5" w:rsidRPr="00967C3B">
          <w:rPr>
            <w:rStyle w:val="Hyperlink"/>
            <w:rFonts w:ascii="Arial Bold" w:hAnsi="Arial Bold" w:cs="Arial"/>
          </w:rPr>
          <w:t>Element 6:</w:t>
        </w:r>
        <w:r w:rsidR="006426C5">
          <w:rPr>
            <w:rFonts w:asciiTheme="minorHAnsi" w:hAnsiTheme="minorHAnsi" w:cs="Times New Roman"/>
            <w:sz w:val="22"/>
            <w:szCs w:val="22"/>
          </w:rPr>
          <w:tab/>
        </w:r>
        <w:r w:rsidR="006426C5" w:rsidRPr="00967C3B">
          <w:rPr>
            <w:rStyle w:val="Hyperlink"/>
            <w:rFonts w:cs="Arial"/>
          </w:rPr>
          <w:t>Building</w:t>
        </w:r>
        <w:r w:rsidR="006426C5">
          <w:rPr>
            <w:webHidden/>
          </w:rPr>
          <w:tab/>
        </w:r>
        <w:r w:rsidR="006426C5">
          <w:rPr>
            <w:webHidden/>
          </w:rPr>
          <w:fldChar w:fldCharType="begin"/>
        </w:r>
        <w:r w:rsidR="006426C5">
          <w:rPr>
            <w:webHidden/>
          </w:rPr>
          <w:instrText xml:space="preserve"> PAGEREF _Toc329939591 \h </w:instrText>
        </w:r>
        <w:r w:rsidR="006426C5">
          <w:rPr>
            <w:webHidden/>
          </w:rPr>
        </w:r>
        <w:r w:rsidR="006426C5">
          <w:rPr>
            <w:webHidden/>
          </w:rPr>
          <w:fldChar w:fldCharType="separate"/>
        </w:r>
        <w:r w:rsidR="00CE6920">
          <w:rPr>
            <w:webHidden/>
          </w:rPr>
          <w:t>15</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2" w:history="1">
        <w:r w:rsidR="006426C5" w:rsidRPr="00967C3B">
          <w:rPr>
            <w:rStyle w:val="Hyperlink"/>
            <w:rFonts w:cs="Arial"/>
          </w:rPr>
          <w:t>6.1</w:t>
        </w:r>
        <w:r w:rsidR="006426C5">
          <w:rPr>
            <w:rFonts w:asciiTheme="minorHAnsi" w:eastAsiaTheme="minorEastAsia" w:hAnsiTheme="minorHAnsi" w:cs="Times New Roman"/>
            <w:bCs w:val="0"/>
            <w:sz w:val="22"/>
            <w:szCs w:val="22"/>
          </w:rPr>
          <w:tab/>
        </w:r>
        <w:r w:rsidR="006426C5" w:rsidRPr="00967C3B">
          <w:rPr>
            <w:rStyle w:val="Hyperlink"/>
            <w:rFonts w:cs="Arial"/>
          </w:rPr>
          <w:t>Height of building</w:t>
        </w:r>
        <w:r w:rsidR="006426C5">
          <w:rPr>
            <w:webHidden/>
          </w:rPr>
          <w:tab/>
        </w:r>
        <w:r w:rsidR="006426C5">
          <w:rPr>
            <w:webHidden/>
          </w:rPr>
          <w:fldChar w:fldCharType="begin"/>
        </w:r>
        <w:r w:rsidR="006426C5">
          <w:rPr>
            <w:webHidden/>
          </w:rPr>
          <w:instrText xml:space="preserve"> PAGEREF _Toc329939592 \h </w:instrText>
        </w:r>
        <w:r w:rsidR="006426C5">
          <w:rPr>
            <w:webHidden/>
          </w:rPr>
        </w:r>
        <w:r w:rsidR="006426C5">
          <w:rPr>
            <w:webHidden/>
          </w:rPr>
          <w:fldChar w:fldCharType="separate"/>
        </w:r>
        <w:r w:rsidR="00CE6920">
          <w:rPr>
            <w:webHidden/>
          </w:rPr>
          <w:t>15</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3" w:history="1">
        <w:r w:rsidR="006426C5" w:rsidRPr="00967C3B">
          <w:rPr>
            <w:rStyle w:val="Hyperlink"/>
            <w:rFonts w:cs="Arial"/>
          </w:rPr>
          <w:t>6.2</w:t>
        </w:r>
        <w:r w:rsidR="006426C5">
          <w:rPr>
            <w:rFonts w:asciiTheme="minorHAnsi" w:eastAsiaTheme="minorEastAsia" w:hAnsiTheme="minorHAnsi" w:cs="Times New Roman"/>
            <w:bCs w:val="0"/>
            <w:sz w:val="22"/>
            <w:szCs w:val="22"/>
          </w:rPr>
          <w:tab/>
        </w:r>
        <w:r w:rsidR="006426C5" w:rsidRPr="00967C3B">
          <w:rPr>
            <w:rStyle w:val="Hyperlink"/>
            <w:rFonts w:cs="Arial"/>
          </w:rPr>
          <w:t>Setback</w:t>
        </w:r>
        <w:r w:rsidR="006426C5">
          <w:rPr>
            <w:webHidden/>
          </w:rPr>
          <w:tab/>
        </w:r>
        <w:r w:rsidR="006426C5">
          <w:rPr>
            <w:webHidden/>
          </w:rPr>
          <w:fldChar w:fldCharType="begin"/>
        </w:r>
        <w:r w:rsidR="006426C5">
          <w:rPr>
            <w:webHidden/>
          </w:rPr>
          <w:instrText xml:space="preserve"> PAGEREF _Toc329939593 \h </w:instrText>
        </w:r>
        <w:r w:rsidR="006426C5">
          <w:rPr>
            <w:webHidden/>
          </w:rPr>
        </w:r>
        <w:r w:rsidR="006426C5">
          <w:rPr>
            <w:webHidden/>
          </w:rPr>
          <w:fldChar w:fldCharType="separate"/>
        </w:r>
        <w:r w:rsidR="00CE6920">
          <w:rPr>
            <w:webHidden/>
          </w:rPr>
          <w:t>15</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4" w:history="1">
        <w:r w:rsidR="006426C5" w:rsidRPr="00967C3B">
          <w:rPr>
            <w:rStyle w:val="Hyperlink"/>
            <w:rFonts w:cs="Arial"/>
          </w:rPr>
          <w:t>6.3</w:t>
        </w:r>
        <w:r w:rsidR="006426C5">
          <w:rPr>
            <w:rFonts w:asciiTheme="minorHAnsi" w:eastAsiaTheme="minorEastAsia" w:hAnsiTheme="minorHAnsi" w:cs="Times New Roman"/>
            <w:bCs w:val="0"/>
            <w:sz w:val="22"/>
            <w:szCs w:val="22"/>
          </w:rPr>
          <w:tab/>
        </w:r>
        <w:r w:rsidR="006426C5" w:rsidRPr="00967C3B">
          <w:rPr>
            <w:rStyle w:val="Hyperlink"/>
            <w:rFonts w:cs="Arial"/>
          </w:rPr>
          <w:t>Restriction on driveway access to Antill Street</w:t>
        </w:r>
        <w:r w:rsidR="006426C5">
          <w:rPr>
            <w:webHidden/>
          </w:rPr>
          <w:tab/>
        </w:r>
        <w:r w:rsidR="006426C5">
          <w:rPr>
            <w:webHidden/>
          </w:rPr>
          <w:fldChar w:fldCharType="begin"/>
        </w:r>
        <w:r w:rsidR="006426C5">
          <w:rPr>
            <w:webHidden/>
          </w:rPr>
          <w:instrText xml:space="preserve"> PAGEREF _Toc329939594 \h </w:instrText>
        </w:r>
        <w:r w:rsidR="006426C5">
          <w:rPr>
            <w:webHidden/>
          </w:rPr>
        </w:r>
        <w:r w:rsidR="006426C5">
          <w:rPr>
            <w:webHidden/>
          </w:rPr>
          <w:fldChar w:fldCharType="separate"/>
        </w:r>
        <w:r w:rsidR="00CE6920">
          <w:rPr>
            <w:webHidden/>
          </w:rPr>
          <w:t>15</w:t>
        </w:r>
        <w:r w:rsidR="006426C5">
          <w:rPr>
            <w:webHidden/>
          </w:rPr>
          <w:fldChar w:fldCharType="end"/>
        </w:r>
      </w:hyperlink>
    </w:p>
    <w:p w:rsidR="006426C5" w:rsidRDefault="00ED61DA">
      <w:pPr>
        <w:pStyle w:val="TOC1"/>
        <w:rPr>
          <w:rFonts w:asciiTheme="minorHAnsi" w:eastAsiaTheme="minorEastAsia" w:hAnsiTheme="minorHAnsi" w:cs="Times New Roman"/>
          <w:b w:val="0"/>
          <w:bCs w:val="0"/>
          <w:sz w:val="22"/>
          <w:szCs w:val="22"/>
        </w:rPr>
      </w:pPr>
      <w:hyperlink w:anchor="_Toc329939595" w:history="1">
        <w:r w:rsidR="006426C5" w:rsidRPr="00967C3B">
          <w:rPr>
            <w:rStyle w:val="Hyperlink"/>
            <w:rFonts w:cs="Arial"/>
          </w:rPr>
          <w:t>Part B(2) – Business and services area</w:t>
        </w:r>
        <w:r w:rsidR="006426C5">
          <w:rPr>
            <w:webHidden/>
          </w:rPr>
          <w:tab/>
        </w:r>
        <w:r w:rsidR="006426C5">
          <w:rPr>
            <w:webHidden/>
          </w:rPr>
          <w:fldChar w:fldCharType="begin"/>
        </w:r>
        <w:r w:rsidR="006426C5">
          <w:rPr>
            <w:webHidden/>
          </w:rPr>
          <w:instrText xml:space="preserve"> PAGEREF _Toc329939595 \h </w:instrText>
        </w:r>
        <w:r w:rsidR="006426C5">
          <w:rPr>
            <w:webHidden/>
          </w:rPr>
        </w:r>
        <w:r w:rsidR="006426C5">
          <w:rPr>
            <w:webHidden/>
          </w:rPr>
          <w:fldChar w:fldCharType="separate"/>
        </w:r>
        <w:r w:rsidR="00CE6920">
          <w:rPr>
            <w:webHidden/>
          </w:rPr>
          <w:t>17</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596" w:history="1">
        <w:r w:rsidR="006426C5" w:rsidRPr="00967C3B">
          <w:rPr>
            <w:rStyle w:val="Hyperlink"/>
            <w:rFonts w:ascii="Arial Bold" w:hAnsi="Arial Bold" w:cs="Arial"/>
          </w:rPr>
          <w:t>Element 7:</w:t>
        </w:r>
        <w:r w:rsidR="006426C5">
          <w:rPr>
            <w:rFonts w:asciiTheme="minorHAnsi" w:hAnsiTheme="minorHAnsi" w:cs="Times New Roman"/>
            <w:sz w:val="22"/>
            <w:szCs w:val="22"/>
          </w:rPr>
          <w:tab/>
        </w:r>
        <w:r w:rsidR="006426C5" w:rsidRPr="00967C3B">
          <w:rPr>
            <w:rStyle w:val="Hyperlink"/>
            <w:rFonts w:cs="Arial"/>
          </w:rPr>
          <w:t>Use</w:t>
        </w:r>
        <w:r w:rsidR="006426C5">
          <w:rPr>
            <w:webHidden/>
          </w:rPr>
          <w:tab/>
        </w:r>
        <w:r w:rsidR="006426C5">
          <w:rPr>
            <w:webHidden/>
          </w:rPr>
          <w:fldChar w:fldCharType="begin"/>
        </w:r>
        <w:r w:rsidR="006426C5">
          <w:rPr>
            <w:webHidden/>
          </w:rPr>
          <w:instrText xml:space="preserve"> PAGEREF _Toc329939596 \h </w:instrText>
        </w:r>
        <w:r w:rsidR="006426C5">
          <w:rPr>
            <w:webHidden/>
          </w:rPr>
        </w:r>
        <w:r w:rsidR="006426C5">
          <w:rPr>
            <w:webHidden/>
          </w:rPr>
          <w:fldChar w:fldCharType="separate"/>
        </w:r>
        <w:r w:rsidR="00CE6920">
          <w:rPr>
            <w:webHidden/>
          </w:rPr>
          <w:t>17</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7" w:history="1">
        <w:r w:rsidR="006426C5" w:rsidRPr="00967C3B">
          <w:rPr>
            <w:rStyle w:val="Hyperlink"/>
            <w:rFonts w:cs="Arial"/>
          </w:rPr>
          <w:t>7.1</w:t>
        </w:r>
        <w:r w:rsidR="006426C5">
          <w:rPr>
            <w:rFonts w:asciiTheme="minorHAnsi" w:eastAsiaTheme="minorEastAsia" w:hAnsiTheme="minorHAnsi" w:cs="Times New Roman"/>
            <w:bCs w:val="0"/>
            <w:sz w:val="22"/>
            <w:szCs w:val="22"/>
          </w:rPr>
          <w:tab/>
        </w:r>
        <w:r w:rsidR="006426C5" w:rsidRPr="00967C3B">
          <w:rPr>
            <w:rStyle w:val="Hyperlink"/>
            <w:rFonts w:cs="Arial"/>
          </w:rPr>
          <w:t>Ground floor use restrictions</w:t>
        </w:r>
        <w:r w:rsidR="006426C5">
          <w:rPr>
            <w:webHidden/>
          </w:rPr>
          <w:tab/>
        </w:r>
        <w:r w:rsidR="006426C5">
          <w:rPr>
            <w:webHidden/>
          </w:rPr>
          <w:fldChar w:fldCharType="begin"/>
        </w:r>
        <w:r w:rsidR="006426C5">
          <w:rPr>
            <w:webHidden/>
          </w:rPr>
          <w:instrText xml:space="preserve"> PAGEREF _Toc329939597 \h </w:instrText>
        </w:r>
        <w:r w:rsidR="006426C5">
          <w:rPr>
            <w:webHidden/>
          </w:rPr>
        </w:r>
        <w:r w:rsidR="006426C5">
          <w:rPr>
            <w:webHidden/>
          </w:rPr>
          <w:fldChar w:fldCharType="separate"/>
        </w:r>
        <w:r w:rsidR="00CE6920">
          <w:rPr>
            <w:webHidden/>
          </w:rPr>
          <w:t>17</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8" w:history="1">
        <w:r w:rsidR="006426C5" w:rsidRPr="00967C3B">
          <w:rPr>
            <w:rStyle w:val="Hyperlink"/>
            <w:rFonts w:cs="Arial"/>
          </w:rPr>
          <w:t>7.2</w:t>
        </w:r>
        <w:r w:rsidR="006426C5">
          <w:rPr>
            <w:rFonts w:asciiTheme="minorHAnsi" w:eastAsiaTheme="minorEastAsia" w:hAnsiTheme="minorHAnsi" w:cs="Times New Roman"/>
            <w:bCs w:val="0"/>
            <w:sz w:val="22"/>
            <w:szCs w:val="22"/>
          </w:rPr>
          <w:tab/>
        </w:r>
        <w:r w:rsidR="006426C5" w:rsidRPr="00967C3B">
          <w:rPr>
            <w:rStyle w:val="Hyperlink"/>
            <w:rFonts w:cs="Arial"/>
          </w:rPr>
          <w:t>Residential use – ground floor</w:t>
        </w:r>
        <w:r w:rsidR="006426C5">
          <w:rPr>
            <w:webHidden/>
          </w:rPr>
          <w:tab/>
        </w:r>
        <w:r w:rsidR="006426C5">
          <w:rPr>
            <w:webHidden/>
          </w:rPr>
          <w:fldChar w:fldCharType="begin"/>
        </w:r>
        <w:r w:rsidR="006426C5">
          <w:rPr>
            <w:webHidden/>
          </w:rPr>
          <w:instrText xml:space="preserve"> PAGEREF _Toc329939598 \h </w:instrText>
        </w:r>
        <w:r w:rsidR="006426C5">
          <w:rPr>
            <w:webHidden/>
          </w:rPr>
        </w:r>
        <w:r w:rsidR="006426C5">
          <w:rPr>
            <w:webHidden/>
          </w:rPr>
          <w:fldChar w:fldCharType="separate"/>
        </w:r>
        <w:r w:rsidR="00CE6920">
          <w:rPr>
            <w:webHidden/>
          </w:rPr>
          <w:t>17</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599" w:history="1">
        <w:r w:rsidR="006426C5" w:rsidRPr="00967C3B">
          <w:rPr>
            <w:rStyle w:val="Hyperlink"/>
            <w:rFonts w:cs="Arial"/>
          </w:rPr>
          <w:t>7.3</w:t>
        </w:r>
        <w:r w:rsidR="006426C5">
          <w:rPr>
            <w:rFonts w:asciiTheme="minorHAnsi" w:eastAsiaTheme="minorEastAsia" w:hAnsiTheme="minorHAnsi" w:cs="Times New Roman"/>
            <w:bCs w:val="0"/>
            <w:sz w:val="22"/>
            <w:szCs w:val="22"/>
          </w:rPr>
          <w:tab/>
        </w:r>
        <w:r w:rsidR="006426C5" w:rsidRPr="00967C3B">
          <w:rPr>
            <w:rStyle w:val="Hyperlink"/>
            <w:rFonts w:cs="Arial"/>
          </w:rPr>
          <w:t>Office – floor area limit</w:t>
        </w:r>
        <w:r w:rsidR="006426C5">
          <w:rPr>
            <w:webHidden/>
          </w:rPr>
          <w:tab/>
        </w:r>
        <w:r w:rsidR="006426C5">
          <w:rPr>
            <w:webHidden/>
          </w:rPr>
          <w:fldChar w:fldCharType="begin"/>
        </w:r>
        <w:r w:rsidR="006426C5">
          <w:rPr>
            <w:webHidden/>
          </w:rPr>
          <w:instrText xml:space="preserve"> PAGEREF _Toc329939599 \h </w:instrText>
        </w:r>
        <w:r w:rsidR="006426C5">
          <w:rPr>
            <w:webHidden/>
          </w:rPr>
        </w:r>
        <w:r w:rsidR="006426C5">
          <w:rPr>
            <w:webHidden/>
          </w:rPr>
          <w:fldChar w:fldCharType="separate"/>
        </w:r>
        <w:r w:rsidR="00CE6920">
          <w:rPr>
            <w:webHidden/>
          </w:rPr>
          <w:t>17</w:t>
        </w:r>
        <w:r w:rsidR="006426C5">
          <w:rPr>
            <w:webHidden/>
          </w:rPr>
          <w:fldChar w:fldCharType="end"/>
        </w:r>
      </w:hyperlink>
    </w:p>
    <w:p w:rsidR="006426C5" w:rsidRDefault="00ED61DA">
      <w:pPr>
        <w:pStyle w:val="TOC2"/>
        <w:tabs>
          <w:tab w:val="left" w:pos="1560"/>
        </w:tabs>
        <w:rPr>
          <w:rFonts w:asciiTheme="minorHAnsi" w:hAnsiTheme="minorHAnsi" w:cs="Times New Roman"/>
          <w:sz w:val="22"/>
          <w:szCs w:val="22"/>
        </w:rPr>
      </w:pPr>
      <w:hyperlink w:anchor="_Toc329939600" w:history="1">
        <w:r w:rsidR="006426C5" w:rsidRPr="00967C3B">
          <w:rPr>
            <w:rStyle w:val="Hyperlink"/>
            <w:rFonts w:ascii="Arial Bold" w:hAnsi="Arial Bold" w:cs="Arial"/>
          </w:rPr>
          <w:t>Element 8:</w:t>
        </w:r>
        <w:r w:rsidR="006426C5">
          <w:rPr>
            <w:rFonts w:asciiTheme="minorHAnsi" w:hAnsiTheme="minorHAnsi" w:cs="Times New Roman"/>
            <w:sz w:val="22"/>
            <w:szCs w:val="22"/>
          </w:rPr>
          <w:tab/>
        </w:r>
        <w:r w:rsidR="006426C5" w:rsidRPr="00967C3B">
          <w:rPr>
            <w:rStyle w:val="Hyperlink"/>
            <w:rFonts w:cs="Arial"/>
          </w:rPr>
          <w:t>Building</w:t>
        </w:r>
        <w:r w:rsidR="006426C5">
          <w:rPr>
            <w:webHidden/>
          </w:rPr>
          <w:tab/>
        </w:r>
        <w:r w:rsidR="006426C5">
          <w:rPr>
            <w:webHidden/>
          </w:rPr>
          <w:fldChar w:fldCharType="begin"/>
        </w:r>
        <w:r w:rsidR="006426C5">
          <w:rPr>
            <w:webHidden/>
          </w:rPr>
          <w:instrText xml:space="preserve"> PAGEREF _Toc329939600 \h </w:instrText>
        </w:r>
        <w:r w:rsidR="006426C5">
          <w:rPr>
            <w:webHidden/>
          </w:rPr>
        </w:r>
        <w:r w:rsidR="006426C5">
          <w:rPr>
            <w:webHidden/>
          </w:rPr>
          <w:fldChar w:fldCharType="separate"/>
        </w:r>
        <w:r w:rsidR="00CE6920">
          <w:rPr>
            <w:webHidden/>
          </w:rPr>
          <w:t>19</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601" w:history="1">
        <w:r w:rsidR="006426C5" w:rsidRPr="00967C3B">
          <w:rPr>
            <w:rStyle w:val="Hyperlink"/>
            <w:rFonts w:cs="Arial"/>
          </w:rPr>
          <w:t>8.1</w:t>
        </w:r>
        <w:r w:rsidR="006426C5">
          <w:rPr>
            <w:rFonts w:asciiTheme="minorHAnsi" w:eastAsiaTheme="minorEastAsia" w:hAnsiTheme="minorHAnsi" w:cs="Times New Roman"/>
            <w:bCs w:val="0"/>
            <w:sz w:val="22"/>
            <w:szCs w:val="22"/>
          </w:rPr>
          <w:tab/>
        </w:r>
        <w:r w:rsidR="006426C5" w:rsidRPr="00967C3B">
          <w:rPr>
            <w:rStyle w:val="Hyperlink"/>
            <w:rFonts w:cs="Arial"/>
          </w:rPr>
          <w:t>Redevelopment and/or subdivision</w:t>
        </w:r>
        <w:r w:rsidR="006426C5">
          <w:rPr>
            <w:webHidden/>
          </w:rPr>
          <w:tab/>
        </w:r>
        <w:r w:rsidR="006426C5">
          <w:rPr>
            <w:webHidden/>
          </w:rPr>
          <w:fldChar w:fldCharType="begin"/>
        </w:r>
        <w:r w:rsidR="006426C5">
          <w:rPr>
            <w:webHidden/>
          </w:rPr>
          <w:instrText xml:space="preserve"> PAGEREF _Toc329939601 \h </w:instrText>
        </w:r>
        <w:r w:rsidR="006426C5">
          <w:rPr>
            <w:webHidden/>
          </w:rPr>
        </w:r>
        <w:r w:rsidR="006426C5">
          <w:rPr>
            <w:webHidden/>
          </w:rPr>
          <w:fldChar w:fldCharType="separate"/>
        </w:r>
        <w:r w:rsidR="00CE6920">
          <w:rPr>
            <w:webHidden/>
          </w:rPr>
          <w:t>19</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602" w:history="1">
        <w:r w:rsidR="006426C5" w:rsidRPr="00967C3B">
          <w:rPr>
            <w:rStyle w:val="Hyperlink"/>
            <w:rFonts w:cs="Arial"/>
          </w:rPr>
          <w:t>8.2</w:t>
        </w:r>
        <w:r w:rsidR="006426C5">
          <w:rPr>
            <w:rFonts w:asciiTheme="minorHAnsi" w:eastAsiaTheme="minorEastAsia" w:hAnsiTheme="minorHAnsi" w:cs="Times New Roman"/>
            <w:bCs w:val="0"/>
            <w:sz w:val="22"/>
            <w:szCs w:val="22"/>
          </w:rPr>
          <w:tab/>
        </w:r>
        <w:r w:rsidR="006426C5" w:rsidRPr="00967C3B">
          <w:rPr>
            <w:rStyle w:val="Hyperlink"/>
            <w:rFonts w:cs="Arial"/>
          </w:rPr>
          <w:t>Building design</w:t>
        </w:r>
        <w:r w:rsidR="006426C5">
          <w:rPr>
            <w:webHidden/>
          </w:rPr>
          <w:tab/>
        </w:r>
        <w:r w:rsidR="006426C5">
          <w:rPr>
            <w:webHidden/>
          </w:rPr>
          <w:fldChar w:fldCharType="begin"/>
        </w:r>
        <w:r w:rsidR="006426C5">
          <w:rPr>
            <w:webHidden/>
          </w:rPr>
          <w:instrText xml:space="preserve"> PAGEREF _Toc329939602 \h </w:instrText>
        </w:r>
        <w:r w:rsidR="006426C5">
          <w:rPr>
            <w:webHidden/>
          </w:rPr>
        </w:r>
        <w:r w:rsidR="006426C5">
          <w:rPr>
            <w:webHidden/>
          </w:rPr>
          <w:fldChar w:fldCharType="separate"/>
        </w:r>
        <w:r w:rsidR="00CE6920">
          <w:rPr>
            <w:webHidden/>
          </w:rPr>
          <w:t>20</w:t>
        </w:r>
        <w:r w:rsidR="006426C5">
          <w:rPr>
            <w:webHidden/>
          </w:rPr>
          <w:fldChar w:fldCharType="end"/>
        </w:r>
      </w:hyperlink>
    </w:p>
    <w:p w:rsidR="006426C5" w:rsidRDefault="00ED61DA">
      <w:pPr>
        <w:pStyle w:val="TOC3"/>
        <w:rPr>
          <w:rFonts w:asciiTheme="minorHAnsi" w:eastAsiaTheme="minorEastAsia" w:hAnsiTheme="minorHAnsi" w:cs="Times New Roman"/>
          <w:bCs w:val="0"/>
          <w:sz w:val="22"/>
          <w:szCs w:val="22"/>
        </w:rPr>
      </w:pPr>
      <w:hyperlink w:anchor="_Toc329939603" w:history="1">
        <w:r w:rsidR="006426C5" w:rsidRPr="00967C3B">
          <w:rPr>
            <w:rStyle w:val="Hyperlink"/>
            <w:rFonts w:cs="Arial"/>
          </w:rPr>
          <w:t>8.3</w:t>
        </w:r>
        <w:r w:rsidR="006426C5">
          <w:rPr>
            <w:rFonts w:asciiTheme="minorHAnsi" w:eastAsiaTheme="minorEastAsia" w:hAnsiTheme="minorHAnsi" w:cs="Times New Roman"/>
            <w:bCs w:val="0"/>
            <w:sz w:val="22"/>
            <w:szCs w:val="22"/>
          </w:rPr>
          <w:tab/>
        </w:r>
        <w:r w:rsidR="006426C5" w:rsidRPr="00967C3B">
          <w:rPr>
            <w:rStyle w:val="Hyperlink"/>
            <w:rFonts w:cs="Arial"/>
          </w:rPr>
          <w:t>Height of building</w:t>
        </w:r>
        <w:r w:rsidR="006426C5">
          <w:rPr>
            <w:webHidden/>
          </w:rPr>
          <w:tab/>
        </w:r>
        <w:r w:rsidR="006426C5">
          <w:rPr>
            <w:webHidden/>
          </w:rPr>
          <w:fldChar w:fldCharType="begin"/>
        </w:r>
        <w:r w:rsidR="006426C5">
          <w:rPr>
            <w:webHidden/>
          </w:rPr>
          <w:instrText xml:space="preserve"> PAGEREF _Toc329939603 \h </w:instrText>
        </w:r>
        <w:r w:rsidR="006426C5">
          <w:rPr>
            <w:webHidden/>
          </w:rPr>
        </w:r>
        <w:r w:rsidR="006426C5">
          <w:rPr>
            <w:webHidden/>
          </w:rPr>
          <w:fldChar w:fldCharType="separate"/>
        </w:r>
        <w:r w:rsidR="00CE6920">
          <w:rPr>
            <w:webHidden/>
          </w:rPr>
          <w:t>20</w:t>
        </w:r>
        <w:r w:rsidR="006426C5">
          <w:rPr>
            <w:webHidden/>
          </w:rPr>
          <w:fldChar w:fldCharType="end"/>
        </w:r>
      </w:hyperlink>
    </w:p>
    <w:p w:rsidR="00275630" w:rsidRDefault="00275630" w:rsidP="00275630">
      <w:pPr>
        <w:pStyle w:val="BodyText"/>
      </w:pPr>
      <w:r>
        <w:fldChar w:fldCharType="end"/>
      </w:r>
    </w:p>
    <w:p w:rsidR="00275630" w:rsidRPr="00887D8D" w:rsidRDefault="00275630" w:rsidP="00275630">
      <w:pPr>
        <w:pStyle w:val="ContentsTitle"/>
        <w:rPr>
          <w:lang w:val="en-GB"/>
        </w:rPr>
      </w:pPr>
      <w:bookmarkStart w:id="44" w:name="_Toc330558372"/>
      <w:r w:rsidRPr="00887D8D">
        <w:rPr>
          <w:lang w:val="en-GB"/>
        </w:rPr>
        <w:t>List of Figures</w:t>
      </w:r>
      <w:bookmarkEnd w:id="44"/>
    </w:p>
    <w:p w:rsidR="006426C5" w:rsidRDefault="00275630">
      <w:pPr>
        <w:pStyle w:val="TableofFigures"/>
        <w:rPr>
          <w:rFonts w:asciiTheme="minorHAnsi" w:eastAsiaTheme="minorEastAsia" w:hAnsiTheme="minorHAnsi" w:cs="Times New Roman"/>
          <w:sz w:val="22"/>
          <w:szCs w:val="22"/>
        </w:rPr>
      </w:pPr>
      <w:r>
        <w:rPr>
          <w:lang w:val="en-GB"/>
        </w:rPr>
        <w:fldChar w:fldCharType="begin"/>
      </w:r>
      <w:r>
        <w:rPr>
          <w:lang w:val="en-GB"/>
        </w:rPr>
        <w:instrText xml:space="preserve"> TOC \h \z \t "Figure_title" \c </w:instrText>
      </w:r>
      <w:r>
        <w:rPr>
          <w:lang w:val="en-GB"/>
        </w:rPr>
        <w:fldChar w:fldCharType="separate"/>
      </w:r>
      <w:hyperlink w:anchor="_Toc329939604" w:history="1">
        <w:r w:rsidR="006426C5" w:rsidRPr="00666176">
          <w:rPr>
            <w:rStyle w:val="Hyperlink"/>
            <w:rFonts w:cs="Arial"/>
          </w:rPr>
          <w:t xml:space="preserve">Figure 1  </w:t>
        </w:r>
        <w:r w:rsidR="006426C5" w:rsidRPr="00666176">
          <w:rPr>
            <w:rStyle w:val="Hyperlink"/>
            <w:rFonts w:cs="Arial"/>
            <w:lang w:val="en-GB"/>
          </w:rPr>
          <w:t>Dickson Group Centre</w:t>
        </w:r>
        <w:r w:rsidR="006426C5">
          <w:rPr>
            <w:webHidden/>
          </w:rPr>
          <w:tab/>
        </w:r>
        <w:r w:rsidR="006426C5">
          <w:rPr>
            <w:webHidden/>
          </w:rPr>
          <w:fldChar w:fldCharType="begin"/>
        </w:r>
        <w:r w:rsidR="006426C5">
          <w:rPr>
            <w:webHidden/>
          </w:rPr>
          <w:instrText xml:space="preserve"> PAGEREF _Toc329939604 \h </w:instrText>
        </w:r>
        <w:r w:rsidR="006426C5">
          <w:rPr>
            <w:webHidden/>
          </w:rPr>
        </w:r>
        <w:r w:rsidR="006426C5">
          <w:rPr>
            <w:webHidden/>
          </w:rPr>
          <w:fldChar w:fldCharType="separate"/>
        </w:r>
        <w:r w:rsidR="00CE6920">
          <w:rPr>
            <w:webHidden/>
          </w:rPr>
          <w:t>1</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05" w:history="1">
        <w:r w:rsidR="006426C5" w:rsidRPr="00666176">
          <w:rPr>
            <w:rStyle w:val="Hyperlink"/>
            <w:rFonts w:cs="Arial"/>
          </w:rPr>
          <w:t>Figure 2  Roadway pattern</w:t>
        </w:r>
        <w:r w:rsidR="006426C5">
          <w:rPr>
            <w:webHidden/>
          </w:rPr>
          <w:tab/>
        </w:r>
        <w:r w:rsidR="006426C5">
          <w:rPr>
            <w:webHidden/>
          </w:rPr>
          <w:fldChar w:fldCharType="begin"/>
        </w:r>
        <w:r w:rsidR="006426C5">
          <w:rPr>
            <w:webHidden/>
          </w:rPr>
          <w:instrText xml:space="preserve"> PAGEREF _Toc329939605 \h </w:instrText>
        </w:r>
        <w:r w:rsidR="006426C5">
          <w:rPr>
            <w:webHidden/>
          </w:rPr>
        </w:r>
        <w:r w:rsidR="006426C5">
          <w:rPr>
            <w:webHidden/>
          </w:rPr>
          <w:fldChar w:fldCharType="separate"/>
        </w:r>
        <w:r w:rsidR="00CE6920">
          <w:rPr>
            <w:webHidden/>
          </w:rPr>
          <w:t>4</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06" w:history="1">
        <w:r w:rsidR="006426C5" w:rsidRPr="00666176">
          <w:rPr>
            <w:rStyle w:val="Hyperlink"/>
            <w:rFonts w:cs="Arial"/>
          </w:rPr>
          <w:t>Figure 3  Roads, car parks and pedestrian routes</w:t>
        </w:r>
        <w:r w:rsidR="006426C5">
          <w:rPr>
            <w:webHidden/>
          </w:rPr>
          <w:tab/>
        </w:r>
        <w:r w:rsidR="006426C5">
          <w:rPr>
            <w:webHidden/>
          </w:rPr>
          <w:fldChar w:fldCharType="begin"/>
        </w:r>
        <w:r w:rsidR="006426C5">
          <w:rPr>
            <w:webHidden/>
          </w:rPr>
          <w:instrText xml:space="preserve"> PAGEREF _Toc329939606 \h </w:instrText>
        </w:r>
        <w:r w:rsidR="006426C5">
          <w:rPr>
            <w:webHidden/>
          </w:rPr>
        </w:r>
        <w:r w:rsidR="006426C5">
          <w:rPr>
            <w:webHidden/>
          </w:rPr>
          <w:fldChar w:fldCharType="separate"/>
        </w:r>
        <w:r w:rsidR="00CE6920">
          <w:rPr>
            <w:webHidden/>
          </w:rPr>
          <w:t>6</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07" w:history="1">
        <w:r w:rsidR="006426C5" w:rsidRPr="00666176">
          <w:rPr>
            <w:rStyle w:val="Hyperlink"/>
            <w:rFonts w:cs="Arial"/>
          </w:rPr>
          <w:t>Figure 4  Active frontages</w:t>
        </w:r>
        <w:r w:rsidR="006426C5">
          <w:rPr>
            <w:webHidden/>
          </w:rPr>
          <w:tab/>
        </w:r>
        <w:r w:rsidR="006426C5">
          <w:rPr>
            <w:webHidden/>
          </w:rPr>
          <w:fldChar w:fldCharType="begin"/>
        </w:r>
        <w:r w:rsidR="006426C5">
          <w:rPr>
            <w:webHidden/>
          </w:rPr>
          <w:instrText xml:space="preserve"> PAGEREF _Toc329939607 \h </w:instrText>
        </w:r>
        <w:r w:rsidR="006426C5">
          <w:rPr>
            <w:webHidden/>
          </w:rPr>
        </w:r>
        <w:r w:rsidR="006426C5">
          <w:rPr>
            <w:webHidden/>
          </w:rPr>
          <w:fldChar w:fldCharType="separate"/>
        </w:r>
        <w:r w:rsidR="00CE6920">
          <w:rPr>
            <w:webHidden/>
          </w:rPr>
          <w:t>9</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08" w:history="1">
        <w:r w:rsidR="006426C5" w:rsidRPr="00666176">
          <w:rPr>
            <w:rStyle w:val="Hyperlink"/>
            <w:rFonts w:cs="Arial"/>
          </w:rPr>
          <w:t>Figure 5  Major view corridors and vistas</w:t>
        </w:r>
        <w:r w:rsidR="006426C5">
          <w:rPr>
            <w:webHidden/>
          </w:rPr>
          <w:tab/>
        </w:r>
        <w:r w:rsidR="006426C5">
          <w:rPr>
            <w:webHidden/>
          </w:rPr>
          <w:fldChar w:fldCharType="begin"/>
        </w:r>
        <w:r w:rsidR="006426C5">
          <w:rPr>
            <w:webHidden/>
          </w:rPr>
          <w:instrText xml:space="preserve"> PAGEREF _Toc329939608 \h </w:instrText>
        </w:r>
        <w:r w:rsidR="006426C5">
          <w:rPr>
            <w:webHidden/>
          </w:rPr>
        </w:r>
        <w:r w:rsidR="006426C5">
          <w:rPr>
            <w:webHidden/>
          </w:rPr>
          <w:fldChar w:fldCharType="separate"/>
        </w:r>
        <w:r w:rsidR="00CE6920">
          <w:rPr>
            <w:webHidden/>
          </w:rPr>
          <w:t>11</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09" w:history="1">
        <w:r w:rsidR="006426C5" w:rsidRPr="00666176">
          <w:rPr>
            <w:rStyle w:val="Hyperlink"/>
            <w:rFonts w:cs="Arial"/>
          </w:rPr>
          <w:t>Figure 6  Dickson centre sub precincts</w:t>
        </w:r>
        <w:r w:rsidR="006426C5">
          <w:rPr>
            <w:webHidden/>
          </w:rPr>
          <w:tab/>
        </w:r>
        <w:r w:rsidR="006426C5">
          <w:rPr>
            <w:webHidden/>
          </w:rPr>
          <w:fldChar w:fldCharType="begin"/>
        </w:r>
        <w:r w:rsidR="006426C5">
          <w:rPr>
            <w:webHidden/>
          </w:rPr>
          <w:instrText xml:space="preserve"> PAGEREF _Toc329939609 \h </w:instrText>
        </w:r>
        <w:r w:rsidR="006426C5">
          <w:rPr>
            <w:webHidden/>
          </w:rPr>
        </w:r>
        <w:r w:rsidR="006426C5">
          <w:rPr>
            <w:webHidden/>
          </w:rPr>
          <w:fldChar w:fldCharType="separate"/>
        </w:r>
        <w:r w:rsidR="00CE6920">
          <w:rPr>
            <w:webHidden/>
          </w:rPr>
          <w:t>13</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0" w:history="1">
        <w:r w:rsidR="006426C5" w:rsidRPr="00666176">
          <w:rPr>
            <w:rStyle w:val="Hyperlink"/>
            <w:rFonts w:cs="Arial"/>
          </w:rPr>
          <w:t>Figure 7  Building heights in area B(1)</w:t>
        </w:r>
        <w:r w:rsidR="006426C5">
          <w:rPr>
            <w:webHidden/>
          </w:rPr>
          <w:tab/>
        </w:r>
        <w:r w:rsidR="006426C5">
          <w:rPr>
            <w:webHidden/>
          </w:rPr>
          <w:fldChar w:fldCharType="begin"/>
        </w:r>
        <w:r w:rsidR="006426C5">
          <w:rPr>
            <w:webHidden/>
          </w:rPr>
          <w:instrText xml:space="preserve"> PAGEREF _Toc329939610 \h </w:instrText>
        </w:r>
        <w:r w:rsidR="006426C5">
          <w:rPr>
            <w:webHidden/>
          </w:rPr>
        </w:r>
        <w:r w:rsidR="006426C5">
          <w:rPr>
            <w:webHidden/>
          </w:rPr>
          <w:fldChar w:fldCharType="separate"/>
        </w:r>
        <w:r w:rsidR="00CE6920">
          <w:rPr>
            <w:webHidden/>
          </w:rPr>
          <w:t>16</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1" w:history="1">
        <w:r w:rsidR="006426C5" w:rsidRPr="00666176">
          <w:rPr>
            <w:rStyle w:val="Hyperlink"/>
            <w:rFonts w:cs="Arial"/>
          </w:rPr>
          <w:t>Figure 8  Building heights in the Business and services area</w:t>
        </w:r>
        <w:r w:rsidR="006426C5">
          <w:rPr>
            <w:webHidden/>
          </w:rPr>
          <w:tab/>
        </w:r>
        <w:r w:rsidR="006426C5">
          <w:rPr>
            <w:webHidden/>
          </w:rPr>
          <w:fldChar w:fldCharType="begin"/>
        </w:r>
        <w:r w:rsidR="006426C5">
          <w:rPr>
            <w:webHidden/>
          </w:rPr>
          <w:instrText xml:space="preserve"> PAGEREF _Toc329939611 \h </w:instrText>
        </w:r>
        <w:r w:rsidR="006426C5">
          <w:rPr>
            <w:webHidden/>
          </w:rPr>
        </w:r>
        <w:r w:rsidR="006426C5">
          <w:rPr>
            <w:webHidden/>
          </w:rPr>
          <w:fldChar w:fldCharType="separate"/>
        </w:r>
        <w:r w:rsidR="00CE6920">
          <w:rPr>
            <w:webHidden/>
          </w:rPr>
          <w:t>18</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2" w:history="1">
        <w:r w:rsidR="006426C5" w:rsidRPr="00666176">
          <w:rPr>
            <w:rStyle w:val="Hyperlink"/>
            <w:rFonts w:cs="Arial"/>
          </w:rPr>
          <w:t>Figure 9  Woolley Street</w:t>
        </w:r>
        <w:r w:rsidR="006426C5">
          <w:rPr>
            <w:webHidden/>
          </w:rPr>
          <w:tab/>
        </w:r>
        <w:r w:rsidR="006426C5">
          <w:rPr>
            <w:webHidden/>
          </w:rPr>
          <w:fldChar w:fldCharType="begin"/>
        </w:r>
        <w:r w:rsidR="006426C5">
          <w:rPr>
            <w:webHidden/>
          </w:rPr>
          <w:instrText xml:space="preserve"> PAGEREF _Toc329939612 \h </w:instrText>
        </w:r>
        <w:r w:rsidR="006426C5">
          <w:rPr>
            <w:webHidden/>
          </w:rPr>
        </w:r>
        <w:r w:rsidR="006426C5">
          <w:rPr>
            <w:webHidden/>
          </w:rPr>
          <w:fldChar w:fldCharType="separate"/>
        </w:r>
        <w:r w:rsidR="00CE6920">
          <w:rPr>
            <w:webHidden/>
          </w:rPr>
          <w:t>21</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3" w:history="1">
        <w:r w:rsidR="006426C5" w:rsidRPr="00666176">
          <w:rPr>
            <w:rStyle w:val="Hyperlink"/>
            <w:rFonts w:cs="Arial"/>
          </w:rPr>
          <w:t>Figure 10  Badham Street</w:t>
        </w:r>
        <w:r w:rsidR="006426C5">
          <w:rPr>
            <w:webHidden/>
          </w:rPr>
          <w:tab/>
        </w:r>
        <w:r w:rsidR="006426C5">
          <w:rPr>
            <w:webHidden/>
          </w:rPr>
          <w:fldChar w:fldCharType="begin"/>
        </w:r>
        <w:r w:rsidR="006426C5">
          <w:rPr>
            <w:webHidden/>
          </w:rPr>
          <w:instrText xml:space="preserve"> PAGEREF _Toc329939613 \h </w:instrText>
        </w:r>
        <w:r w:rsidR="006426C5">
          <w:rPr>
            <w:webHidden/>
          </w:rPr>
        </w:r>
        <w:r w:rsidR="006426C5">
          <w:rPr>
            <w:webHidden/>
          </w:rPr>
          <w:fldChar w:fldCharType="separate"/>
        </w:r>
        <w:r w:rsidR="00CE6920">
          <w:rPr>
            <w:webHidden/>
          </w:rPr>
          <w:t>21</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4" w:history="1">
        <w:r w:rsidR="006426C5" w:rsidRPr="00666176">
          <w:rPr>
            <w:rStyle w:val="Hyperlink"/>
            <w:rFonts w:cs="Arial"/>
          </w:rPr>
          <w:t>Figure 11  Antill Street road reserve</w:t>
        </w:r>
        <w:r w:rsidR="006426C5">
          <w:rPr>
            <w:webHidden/>
          </w:rPr>
          <w:tab/>
        </w:r>
        <w:r w:rsidR="006426C5">
          <w:rPr>
            <w:webHidden/>
          </w:rPr>
          <w:fldChar w:fldCharType="begin"/>
        </w:r>
        <w:r w:rsidR="006426C5">
          <w:rPr>
            <w:webHidden/>
          </w:rPr>
          <w:instrText xml:space="preserve"> PAGEREF _Toc329939614 \h </w:instrText>
        </w:r>
        <w:r w:rsidR="006426C5">
          <w:rPr>
            <w:webHidden/>
          </w:rPr>
        </w:r>
        <w:r w:rsidR="006426C5">
          <w:rPr>
            <w:webHidden/>
          </w:rPr>
          <w:fldChar w:fldCharType="separate"/>
        </w:r>
        <w:r w:rsidR="00CE6920">
          <w:rPr>
            <w:webHidden/>
          </w:rPr>
          <w:t>22</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5" w:history="1">
        <w:r w:rsidR="006426C5" w:rsidRPr="00666176">
          <w:rPr>
            <w:rStyle w:val="Hyperlink"/>
            <w:rFonts w:cs="Arial"/>
          </w:rPr>
          <w:t>Figure 12  Cape Street extension</w:t>
        </w:r>
        <w:r w:rsidR="006426C5">
          <w:rPr>
            <w:webHidden/>
          </w:rPr>
          <w:tab/>
        </w:r>
        <w:r w:rsidR="006426C5">
          <w:rPr>
            <w:webHidden/>
          </w:rPr>
          <w:fldChar w:fldCharType="begin"/>
        </w:r>
        <w:r w:rsidR="006426C5">
          <w:rPr>
            <w:webHidden/>
          </w:rPr>
          <w:instrText xml:space="preserve"> PAGEREF _Toc329939615 \h </w:instrText>
        </w:r>
        <w:r w:rsidR="006426C5">
          <w:rPr>
            <w:webHidden/>
          </w:rPr>
        </w:r>
        <w:r w:rsidR="006426C5">
          <w:rPr>
            <w:webHidden/>
          </w:rPr>
          <w:fldChar w:fldCharType="separate"/>
        </w:r>
        <w:r w:rsidR="00CE6920">
          <w:rPr>
            <w:webHidden/>
          </w:rPr>
          <w:t>22</w:t>
        </w:r>
        <w:r w:rsidR="006426C5">
          <w:rPr>
            <w:webHidden/>
          </w:rPr>
          <w:fldChar w:fldCharType="end"/>
        </w:r>
      </w:hyperlink>
    </w:p>
    <w:p w:rsidR="006426C5" w:rsidRDefault="00ED61DA">
      <w:pPr>
        <w:pStyle w:val="TableofFigures"/>
        <w:rPr>
          <w:rFonts w:asciiTheme="minorHAnsi" w:eastAsiaTheme="minorEastAsia" w:hAnsiTheme="minorHAnsi" w:cs="Times New Roman"/>
          <w:sz w:val="22"/>
          <w:szCs w:val="22"/>
        </w:rPr>
      </w:pPr>
      <w:hyperlink w:anchor="_Toc329939616" w:history="1">
        <w:r w:rsidR="006426C5" w:rsidRPr="00666176">
          <w:rPr>
            <w:rStyle w:val="Hyperlink"/>
            <w:rFonts w:cs="Arial"/>
          </w:rPr>
          <w:t>Figure 13  Laneway along north-south view corridor</w:t>
        </w:r>
        <w:r w:rsidR="006426C5">
          <w:rPr>
            <w:webHidden/>
          </w:rPr>
          <w:tab/>
        </w:r>
        <w:r w:rsidR="006426C5">
          <w:rPr>
            <w:webHidden/>
          </w:rPr>
          <w:fldChar w:fldCharType="begin"/>
        </w:r>
        <w:r w:rsidR="006426C5">
          <w:rPr>
            <w:webHidden/>
          </w:rPr>
          <w:instrText xml:space="preserve"> PAGEREF _Toc329939616 \h </w:instrText>
        </w:r>
        <w:r w:rsidR="006426C5">
          <w:rPr>
            <w:webHidden/>
          </w:rPr>
        </w:r>
        <w:r w:rsidR="006426C5">
          <w:rPr>
            <w:webHidden/>
          </w:rPr>
          <w:fldChar w:fldCharType="separate"/>
        </w:r>
        <w:r w:rsidR="00CE6920">
          <w:rPr>
            <w:webHidden/>
          </w:rPr>
          <w:t>23</w:t>
        </w:r>
        <w:r w:rsidR="006426C5">
          <w:rPr>
            <w:webHidden/>
          </w:rPr>
          <w:fldChar w:fldCharType="end"/>
        </w:r>
      </w:hyperlink>
    </w:p>
    <w:p w:rsidR="00275630" w:rsidRDefault="00275630" w:rsidP="00275630">
      <w:pPr>
        <w:pStyle w:val="BodyText"/>
        <w:rPr>
          <w:lang w:val="en-GB"/>
        </w:rPr>
      </w:pPr>
      <w:r>
        <w:rPr>
          <w:lang w:val="en-GB"/>
        </w:rPr>
        <w:fldChar w:fldCharType="end"/>
      </w:r>
      <w:r>
        <w:rPr>
          <w:lang w:val="en-GB"/>
        </w:rPr>
        <w:br w:type="page"/>
      </w:r>
    </w:p>
    <w:p w:rsidR="00275630" w:rsidRDefault="00275630" w:rsidP="00275630">
      <w:pPr>
        <w:pStyle w:val="BodyText"/>
        <w:rPr>
          <w:lang w:val="en-GB"/>
        </w:rPr>
      </w:pPr>
    </w:p>
    <w:p w:rsidR="00275630" w:rsidRDefault="00275630" w:rsidP="00275630">
      <w:pPr>
        <w:pStyle w:val="BodyText"/>
        <w:rPr>
          <w:lang w:val="en-GB"/>
        </w:rPr>
      </w:pPr>
    </w:p>
    <w:p w:rsidR="00275630" w:rsidRPr="00547CF3" w:rsidRDefault="00275630" w:rsidP="00275630">
      <w:pPr>
        <w:pStyle w:val="BodyText"/>
        <w:jc w:val="center"/>
        <w:rPr>
          <w:i/>
          <w:lang w:val="en-GB"/>
        </w:rPr>
      </w:pPr>
      <w:r w:rsidRPr="00547CF3">
        <w:rPr>
          <w:i/>
          <w:lang w:val="en-GB"/>
        </w:rPr>
        <w:t>This page is intentionally blank.</w:t>
      </w:r>
    </w:p>
    <w:p w:rsidR="00275630" w:rsidRPr="00E743E1" w:rsidRDefault="00275630" w:rsidP="00275630">
      <w:pPr>
        <w:pStyle w:val="BodyText"/>
        <w:rPr>
          <w:lang w:val="en-GB"/>
        </w:rPr>
      </w:pPr>
    </w:p>
    <w:p w:rsidR="00275630" w:rsidRPr="00E743E1" w:rsidRDefault="00275630" w:rsidP="00275630">
      <w:pPr>
        <w:pStyle w:val="BodyText"/>
        <w:rPr>
          <w:lang w:val="en-GB"/>
        </w:rPr>
        <w:sectPr w:rsidR="00275630" w:rsidRPr="00E743E1" w:rsidSect="00F52A52">
          <w:headerReference w:type="even" r:id="rId33"/>
          <w:headerReference w:type="default" r:id="rId34"/>
          <w:footerReference w:type="default" r:id="rId35"/>
          <w:headerReference w:type="first" r:id="rId36"/>
          <w:pgSz w:w="11907" w:h="16840" w:code="9"/>
          <w:pgMar w:top="1276" w:right="1440" w:bottom="1440" w:left="1440" w:header="720" w:footer="720" w:gutter="0"/>
          <w:pgNumType w:fmt="lowerRoman" w:start="1"/>
          <w:cols w:space="720"/>
        </w:sectPr>
      </w:pPr>
    </w:p>
    <w:p w:rsidR="00275630" w:rsidRPr="00072E5A" w:rsidRDefault="00275630" w:rsidP="00275630">
      <w:pPr>
        <w:pStyle w:val="partHeading"/>
        <w:shd w:val="clear" w:color="auto" w:fill="000000"/>
      </w:pPr>
      <w:bookmarkStart w:id="45" w:name="_Toc329939568"/>
      <w:r w:rsidRPr="00072E5A">
        <w:t>Introduction</w:t>
      </w:r>
      <w:bookmarkEnd w:id="45"/>
    </w:p>
    <w:p w:rsidR="00275630" w:rsidRPr="00DF5919" w:rsidRDefault="00275630" w:rsidP="00275630">
      <w:pPr>
        <w:pStyle w:val="bodySubheading"/>
      </w:pPr>
      <w:r w:rsidRPr="00DF5919">
        <w:t>Name</w:t>
      </w:r>
    </w:p>
    <w:p w:rsidR="00275630" w:rsidRPr="00DF5919" w:rsidRDefault="00275630" w:rsidP="00275630">
      <w:pPr>
        <w:pStyle w:val="BodyText"/>
      </w:pPr>
      <w:r w:rsidRPr="00DF5919">
        <w:t>The name of this code is</w:t>
      </w:r>
      <w:r w:rsidR="00B35DF7">
        <w:t xml:space="preserve"> the Dickson G</w:t>
      </w:r>
      <w:r>
        <w:t xml:space="preserve">roup </w:t>
      </w:r>
      <w:r w:rsidR="00B35DF7">
        <w:t>C</w:t>
      </w:r>
      <w:r>
        <w:t>entre precinct code</w:t>
      </w:r>
      <w:r w:rsidRPr="00DF5919">
        <w:t>.</w:t>
      </w:r>
    </w:p>
    <w:p w:rsidR="00275630" w:rsidRPr="00DF5919" w:rsidRDefault="00275630" w:rsidP="00275630">
      <w:pPr>
        <w:pStyle w:val="bodySubheading"/>
      </w:pPr>
      <w:r w:rsidRPr="00DF5919">
        <w:t>Application</w:t>
      </w:r>
    </w:p>
    <w:p w:rsidR="00275630" w:rsidRPr="00DF5919" w:rsidRDefault="00275630" w:rsidP="00275630">
      <w:pPr>
        <w:pStyle w:val="BodyText"/>
      </w:pPr>
      <w:r>
        <w:t>T</w:t>
      </w:r>
      <w:r w:rsidRPr="0065047E">
        <w:t xml:space="preserve">his </w:t>
      </w:r>
      <w:r>
        <w:t>precinct code</w:t>
      </w:r>
      <w:r w:rsidRPr="0065047E">
        <w:t xml:space="preserve"> applies to </w:t>
      </w:r>
      <w:r>
        <w:t xml:space="preserve">blocks and parcels </w:t>
      </w:r>
      <w:r w:rsidR="00E16862">
        <w:t xml:space="preserve">in the Dickson Group Centre as </w:t>
      </w:r>
      <w:r>
        <w:t>shown in figure 1.</w:t>
      </w:r>
    </w:p>
    <w:p w:rsidR="00275630" w:rsidRDefault="00173758" w:rsidP="00E4134E">
      <w:pPr>
        <w:pStyle w:val="BodyText"/>
        <w:keepNext/>
      </w:pPr>
      <w:r w:rsidRPr="00C774F8">
        <w:rPr>
          <w:noProof/>
        </w:rPr>
        <w:drawing>
          <wp:inline distT="0" distB="0" distL="0" distR="0">
            <wp:extent cx="5734050" cy="4610100"/>
            <wp:effectExtent l="0" t="0" r="0" b="0"/>
            <wp:docPr id="6" name="Picture 1" descr="C:\Users\justin mcevoy\AppData\Local\Microsoft\Windows\Temporary Internet Files\Content.Word\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mcevoy\AppData\Local\Microsoft\Windows\Temporary Internet Files\Content.Word\Lo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610100"/>
                    </a:xfrm>
                    <a:prstGeom prst="rect">
                      <a:avLst/>
                    </a:prstGeom>
                    <a:noFill/>
                    <a:ln>
                      <a:noFill/>
                    </a:ln>
                  </pic:spPr>
                </pic:pic>
              </a:graphicData>
            </a:graphic>
          </wp:inline>
        </w:drawing>
      </w:r>
    </w:p>
    <w:p w:rsidR="00275630" w:rsidRPr="0057223F" w:rsidRDefault="00275630" w:rsidP="00275630">
      <w:pPr>
        <w:pStyle w:val="Figuretitle"/>
      </w:pPr>
      <w:bookmarkStart w:id="46" w:name="_Ref237071886"/>
      <w:bookmarkStart w:id="47" w:name="_Toc329939604"/>
      <w:bookmarkStart w:id="48" w:name="_Toc330558507"/>
      <w:bookmarkStart w:id="49" w:name="_Toc311704940"/>
      <w:bookmarkStart w:id="50" w:name="_Toc311815335"/>
      <w:bookmarkStart w:id="51" w:name="_Toc311815499"/>
      <w:bookmarkStart w:id="52" w:name="_Toc329618788"/>
      <w:r>
        <w:t xml:space="preserve">Figure </w:t>
      </w:r>
      <w:r w:rsidR="00ED61DA">
        <w:rPr>
          <w:noProof/>
        </w:rPr>
        <w:fldChar w:fldCharType="begin"/>
      </w:r>
      <w:r w:rsidR="00ED61DA">
        <w:rPr>
          <w:noProof/>
        </w:rPr>
        <w:instrText xml:space="preserve"> SEQ Figure \* ARABIC \r 1 </w:instrText>
      </w:r>
      <w:r w:rsidR="00ED61DA">
        <w:rPr>
          <w:noProof/>
        </w:rPr>
        <w:fldChar w:fldCharType="separate"/>
      </w:r>
      <w:r w:rsidR="00CE6920">
        <w:rPr>
          <w:noProof/>
        </w:rPr>
        <w:t>1</w:t>
      </w:r>
      <w:r w:rsidR="00ED61DA">
        <w:rPr>
          <w:noProof/>
        </w:rPr>
        <w:fldChar w:fldCharType="end"/>
      </w:r>
      <w:r>
        <w:t xml:space="preserve">  </w:t>
      </w:r>
      <w:bookmarkEnd w:id="46"/>
      <w:r w:rsidR="00A325EF">
        <w:rPr>
          <w:lang w:val="en-GB"/>
        </w:rPr>
        <w:t xml:space="preserve">Dickson </w:t>
      </w:r>
      <w:r w:rsidR="00E16862">
        <w:rPr>
          <w:lang w:val="en-GB"/>
        </w:rPr>
        <w:t>G</w:t>
      </w:r>
      <w:r w:rsidR="00A325EF">
        <w:rPr>
          <w:lang w:val="en-GB"/>
        </w:rPr>
        <w:t xml:space="preserve">roup </w:t>
      </w:r>
      <w:r w:rsidR="00E16862">
        <w:rPr>
          <w:lang w:val="en-GB"/>
        </w:rPr>
        <w:t>C</w:t>
      </w:r>
      <w:r w:rsidR="00A325EF">
        <w:rPr>
          <w:lang w:val="en-GB"/>
        </w:rPr>
        <w:t>entre</w:t>
      </w:r>
      <w:bookmarkEnd w:id="47"/>
      <w:bookmarkEnd w:id="48"/>
      <w:r w:rsidR="00A325EF">
        <w:rPr>
          <w:lang w:val="en-GB"/>
        </w:rPr>
        <w:t xml:space="preserve"> </w:t>
      </w:r>
      <w:bookmarkEnd w:id="49"/>
      <w:bookmarkEnd w:id="50"/>
      <w:bookmarkEnd w:id="51"/>
      <w:bookmarkEnd w:id="52"/>
    </w:p>
    <w:p w:rsidR="00275630" w:rsidRDefault="00275630" w:rsidP="00275630">
      <w:pPr>
        <w:pStyle w:val="bodySubheading"/>
      </w:pPr>
      <w:r>
        <w:t>Site description</w:t>
      </w:r>
    </w:p>
    <w:p w:rsidR="00275630" w:rsidRPr="00BB346D" w:rsidRDefault="00275630" w:rsidP="00275630">
      <w:pPr>
        <w:pStyle w:val="BodyText"/>
      </w:pPr>
      <w:r w:rsidRPr="00BB346D">
        <w:t xml:space="preserve">Dickson </w:t>
      </w:r>
      <w:r>
        <w:t>group c</w:t>
      </w:r>
      <w:r w:rsidRPr="00BB346D">
        <w:t xml:space="preserve">entre is one of the largest and most diverse group centres in Canberra.  It is a social hub and the convenience retail centre for north Canberra </w:t>
      </w:r>
      <w:r>
        <w:t xml:space="preserve">as well as </w:t>
      </w:r>
      <w:r w:rsidRPr="00BB346D">
        <w:t>a destination of metropolitan significance for dining and entertainment activities. The centre is characterised by its diversity</w:t>
      </w:r>
      <w:r>
        <w:t xml:space="preserve">, </w:t>
      </w:r>
      <w:r w:rsidRPr="00BB346D">
        <w:t xml:space="preserve">the unique form of the retail core </w:t>
      </w:r>
      <w:r>
        <w:t xml:space="preserve">and </w:t>
      </w:r>
      <w:r w:rsidRPr="00BB346D">
        <w:t>its multicultural atmosphere. Dickson</w:t>
      </w:r>
      <w:r>
        <w:t xml:space="preserve"> group</w:t>
      </w:r>
      <w:r w:rsidRPr="00BB346D">
        <w:t xml:space="preserve"> </w:t>
      </w:r>
      <w:r>
        <w:t>c</w:t>
      </w:r>
      <w:r w:rsidRPr="00BB346D">
        <w:t xml:space="preserve">entre is located in inner north Canberra adjacent to </w:t>
      </w:r>
      <w:r>
        <w:t>Antill Street</w:t>
      </w:r>
      <w:r w:rsidRPr="00BB346D">
        <w:t>, approximately 4 km north of the Civic centre (Post Office to Post Office, by road) and 4 km south of the industrial area of Mitchell.</w:t>
      </w:r>
    </w:p>
    <w:p w:rsidR="00275630" w:rsidRPr="00DC5B3B" w:rsidRDefault="00275630" w:rsidP="00275630">
      <w:pPr>
        <w:pStyle w:val="bodySubheading"/>
      </w:pPr>
      <w:r w:rsidRPr="00DC5B3B">
        <w:t>Purpose</w:t>
      </w:r>
    </w:p>
    <w:p w:rsidR="00275630" w:rsidRPr="00232A38" w:rsidRDefault="00275630" w:rsidP="00275630">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275630" w:rsidRPr="00BB346D" w:rsidRDefault="00275630" w:rsidP="00E4134E">
      <w:pPr>
        <w:pStyle w:val="BodyText"/>
        <w:keepNext/>
      </w:pPr>
      <w:r w:rsidRPr="00BB346D">
        <w:t>The intent of the development controls is to</w:t>
      </w:r>
      <w:r w:rsidR="00A325EF">
        <w:t xml:space="preserve"> implement the Dickson Centre master plan by providing </w:t>
      </w:r>
      <w:r w:rsidR="00DC69C2">
        <w:t>the opportunity for development of the following:</w:t>
      </w:r>
    </w:p>
    <w:p w:rsidR="00275630" w:rsidRPr="00F52A52" w:rsidRDefault="00A325EF" w:rsidP="00A325EF">
      <w:pPr>
        <w:pStyle w:val="bodyBullet"/>
        <w:ind w:left="425" w:hanging="425"/>
      </w:pPr>
      <w:r>
        <w:t>a diverse</w:t>
      </w:r>
      <w:r w:rsidR="00275630" w:rsidRPr="00F52A52">
        <w:t xml:space="preserve"> </w:t>
      </w:r>
      <w:r>
        <w:t xml:space="preserve">mix of uses to support the centre’s </w:t>
      </w:r>
      <w:r w:rsidR="00275630" w:rsidRPr="00F52A52">
        <w:t xml:space="preserve">growth </w:t>
      </w:r>
    </w:p>
    <w:p w:rsidR="00275630" w:rsidRPr="00F52A52" w:rsidRDefault="00DC69C2" w:rsidP="00A325EF">
      <w:pPr>
        <w:pStyle w:val="bodyBullet"/>
        <w:ind w:left="425" w:hanging="425"/>
      </w:pPr>
      <w:r>
        <w:t xml:space="preserve">both </w:t>
      </w:r>
      <w:r w:rsidR="00275630" w:rsidRPr="00F52A52">
        <w:t xml:space="preserve">public and private sector investment </w:t>
      </w:r>
      <w:r w:rsidR="00A325EF">
        <w:t xml:space="preserve">to </w:t>
      </w:r>
      <w:r>
        <w:t xml:space="preserve">enhance the </w:t>
      </w:r>
      <w:r w:rsidR="00275630" w:rsidRPr="00F52A52">
        <w:t>attractive</w:t>
      </w:r>
      <w:r>
        <w:t>ness of the</w:t>
      </w:r>
      <w:r w:rsidR="00275630" w:rsidRPr="00F52A52">
        <w:t xml:space="preserve"> centre </w:t>
      </w:r>
      <w:r>
        <w:t xml:space="preserve">and </w:t>
      </w:r>
      <w:r w:rsidR="00275630" w:rsidRPr="00F52A52">
        <w:t xml:space="preserve">meet the needs of </w:t>
      </w:r>
      <w:r>
        <w:t xml:space="preserve">its </w:t>
      </w:r>
      <w:r w:rsidR="00275630" w:rsidRPr="00F52A52">
        <w:t>catchment population</w:t>
      </w:r>
    </w:p>
    <w:p w:rsidR="00275630" w:rsidRPr="00F52A52" w:rsidRDefault="00DC69C2" w:rsidP="00A325EF">
      <w:pPr>
        <w:pStyle w:val="bodyBullet"/>
        <w:ind w:left="425" w:hanging="425"/>
      </w:pPr>
      <w:r>
        <w:t xml:space="preserve">a more </w:t>
      </w:r>
      <w:r w:rsidR="00275630" w:rsidRPr="00F52A52">
        <w:t>attractive place throughout the day and evening</w:t>
      </w:r>
    </w:p>
    <w:p w:rsidR="00275630" w:rsidRPr="00F52A52" w:rsidRDefault="00DC69C2" w:rsidP="00A325EF">
      <w:pPr>
        <w:pStyle w:val="bodyBullet"/>
        <w:ind w:left="425" w:hanging="425"/>
      </w:pPr>
      <w:r>
        <w:t xml:space="preserve">additional and increased diversity in business activities that enhances </w:t>
      </w:r>
      <w:r w:rsidR="00275630" w:rsidRPr="00F52A52">
        <w:t xml:space="preserve">its role as a metropolitan destination for dining/entertainment </w:t>
      </w:r>
    </w:p>
    <w:p w:rsidR="00275630" w:rsidRPr="00F52A52" w:rsidRDefault="00DC69C2" w:rsidP="00A325EF">
      <w:pPr>
        <w:pStyle w:val="bodyBullet"/>
        <w:ind w:left="425" w:hanging="425"/>
      </w:pPr>
      <w:r>
        <w:t xml:space="preserve">an </w:t>
      </w:r>
      <w:r w:rsidR="00275630" w:rsidRPr="00F52A52">
        <w:t xml:space="preserve">increase </w:t>
      </w:r>
      <w:r>
        <w:t xml:space="preserve">in </w:t>
      </w:r>
      <w:r w:rsidR="00275630" w:rsidRPr="00F52A52">
        <w:t>housing supply in the centre</w:t>
      </w:r>
    </w:p>
    <w:p w:rsidR="00275630" w:rsidRPr="00F52A52" w:rsidRDefault="00275630" w:rsidP="00A325EF">
      <w:pPr>
        <w:pStyle w:val="bodyBullet"/>
        <w:ind w:left="425" w:hanging="425"/>
      </w:pPr>
      <w:r w:rsidRPr="00F52A52">
        <w:t xml:space="preserve">a significant mixed use node </w:t>
      </w:r>
      <w:r w:rsidR="00DC69C2">
        <w:t xml:space="preserve">that </w:t>
      </w:r>
      <w:r w:rsidR="00A325EF">
        <w:t>support</w:t>
      </w:r>
      <w:r w:rsidR="00DC69C2">
        <w:t>s</w:t>
      </w:r>
      <w:r w:rsidRPr="00F52A52">
        <w:t xml:space="preserve"> public transport infrastructure </w:t>
      </w:r>
      <w:r w:rsidR="00DC69C2">
        <w:t>and use</w:t>
      </w:r>
    </w:p>
    <w:p w:rsidR="00275630" w:rsidRPr="00CF417E" w:rsidRDefault="00275630" w:rsidP="00275630">
      <w:pPr>
        <w:pStyle w:val="BodyText"/>
      </w:pPr>
      <w:r>
        <w:t>In conjunction with other relevant codes it will</w:t>
      </w:r>
      <w:r w:rsidRPr="00232A38">
        <w:t xml:space="preserve"> be used by the </w:t>
      </w:r>
      <w:r w:rsidRPr="00CF417E">
        <w:t xml:space="preserve">Authority </w:t>
      </w:r>
      <w:r w:rsidRPr="00232A38">
        <w:t>to assess development applications and offer guidance to intending applicants in designing development</w:t>
      </w:r>
      <w:r w:rsidRPr="00CF417E">
        <w:t xml:space="preserve"> </w:t>
      </w:r>
      <w:r w:rsidRPr="00232A38">
        <w:t>proposals and preparing development applications</w:t>
      </w:r>
      <w:r w:rsidRPr="00CF417E">
        <w:t>.</w:t>
      </w:r>
    </w:p>
    <w:p w:rsidR="00275630" w:rsidRPr="005345D7" w:rsidRDefault="00275630" w:rsidP="00275630">
      <w:pPr>
        <w:pStyle w:val="bodySubheading"/>
      </w:pPr>
      <w:r w:rsidRPr="00DC5B3B">
        <w:t>Structure</w:t>
      </w:r>
    </w:p>
    <w:p w:rsidR="00275630" w:rsidRPr="00BB346D" w:rsidRDefault="00275630" w:rsidP="00275630">
      <w:pPr>
        <w:pStyle w:val="BodyText"/>
        <w:rPr>
          <w:rFonts w:cs="Arial"/>
        </w:rPr>
      </w:pPr>
      <w:r w:rsidRPr="00E45942">
        <w:t xml:space="preserve">This </w:t>
      </w:r>
      <w:r>
        <w:t xml:space="preserve">precinct </w:t>
      </w:r>
      <w:r w:rsidRPr="00E45942">
        <w:t xml:space="preserve">code has </w:t>
      </w:r>
      <w:r w:rsidRPr="00BB346D">
        <w:rPr>
          <w:rFonts w:cs="Arial"/>
        </w:rPr>
        <w:t>two parts</w:t>
      </w:r>
      <w:r>
        <w:rPr>
          <w:rFonts w:cs="Arial"/>
        </w:rPr>
        <w:t>:</w:t>
      </w:r>
    </w:p>
    <w:p w:rsidR="00275630" w:rsidRPr="00B24343" w:rsidRDefault="00275630" w:rsidP="00275630">
      <w:pPr>
        <w:pStyle w:val="BodyText"/>
        <w:rPr>
          <w:rFonts w:cs="Arial"/>
          <w:b/>
        </w:rPr>
      </w:pPr>
      <w:r w:rsidRPr="00B24343">
        <w:rPr>
          <w:rFonts w:cs="Arial"/>
          <w:b/>
        </w:rPr>
        <w:t xml:space="preserve">Part A – General controls </w:t>
      </w:r>
    </w:p>
    <w:p w:rsidR="00275630" w:rsidRPr="00B24343" w:rsidRDefault="00275630" w:rsidP="00275630">
      <w:pPr>
        <w:pStyle w:val="BodyText"/>
        <w:rPr>
          <w:rFonts w:cs="Arial"/>
          <w:b/>
        </w:rPr>
      </w:pPr>
      <w:r w:rsidRPr="00B24343">
        <w:rPr>
          <w:rFonts w:cs="Arial"/>
          <w:b/>
        </w:rPr>
        <w:t>Part B – Area specific controls</w:t>
      </w:r>
    </w:p>
    <w:p w:rsidR="00275630" w:rsidRPr="00BB346D" w:rsidRDefault="00275630" w:rsidP="00275630">
      <w:pPr>
        <w:pStyle w:val="BodyText"/>
      </w:pPr>
      <w:r w:rsidRPr="00BB346D">
        <w:t>Each element has one or more rules, each having an associated criterion (unless the rule is mandatory).  A rule provides quantitative, or definitive, controls, while criteria are chiefly qualitative in nature.</w:t>
      </w:r>
    </w:p>
    <w:p w:rsidR="00275630" w:rsidRDefault="00275630" w:rsidP="00275630">
      <w:pPr>
        <w:pStyle w:val="BodyText"/>
      </w:pPr>
      <w:r w:rsidRPr="00BB346D">
        <w:t xml:space="preserve">In some instances rules are mandatory. Such rules </w:t>
      </w:r>
      <w:r>
        <w:t xml:space="preserve">are </w:t>
      </w:r>
      <w:r w:rsidRPr="00BB346D">
        <w:t>accompanied by the words “This is a mandatory requirement. There is no applicable criterion”</w:t>
      </w:r>
      <w:r>
        <w:t>.</w:t>
      </w:r>
      <w:r w:rsidRPr="00BB346D">
        <w:t xml:space="preserve">  Non-compliance with a mandatory rule will result in the refusal of the development application. Conversely, the words “There is no applicable rule” </w:t>
      </w:r>
      <w:r>
        <w:t>are</w:t>
      </w:r>
      <w:r w:rsidRPr="00BB346D">
        <w:t xml:space="preserve"> found where </w:t>
      </w:r>
      <w:r>
        <w:t xml:space="preserve">only </w:t>
      </w:r>
      <w:r w:rsidRPr="00BB346D">
        <w:t>a criterion is applicable. Where both rule and criterion apply, compliance with the rule is deemed to satisfy the particular requirement.  Provided the relevant criterion can be met, strict compliance with the rule is not required.</w:t>
      </w:r>
    </w:p>
    <w:p w:rsidR="00275630" w:rsidRPr="0032475A" w:rsidRDefault="00275630" w:rsidP="00275630">
      <w:pPr>
        <w:pStyle w:val="bodySubheading"/>
      </w:pPr>
      <w:r w:rsidRPr="0032475A">
        <w:t>Code hierarchy</w:t>
      </w:r>
    </w:p>
    <w:p w:rsidR="00275630" w:rsidRDefault="00275630" w:rsidP="00275630">
      <w:pPr>
        <w:pStyle w:val="BodyText"/>
        <w:rPr>
          <w:bCs/>
        </w:rPr>
      </w:pPr>
      <w:r>
        <w:rPr>
          <w:iCs/>
        </w:rPr>
        <w:t>Under the P&amp;D Act</w:t>
      </w:r>
      <w:r w:rsidRPr="00CF417E">
        <w:rPr>
          <w:iCs/>
        </w:rPr>
        <w:t xml:space="preserve">, </w:t>
      </w:r>
      <w:r>
        <w:rPr>
          <w:iCs/>
        </w:rPr>
        <w:t>w</w:t>
      </w:r>
      <w:r w:rsidRPr="00C60C0F">
        <w:t>here more than one type of code applies to a development</w:t>
      </w:r>
      <w:r>
        <w:t xml:space="preserve"> and </w:t>
      </w:r>
      <w:r w:rsidRPr="00DC5B3B">
        <w:rPr>
          <w:lang w:val="en-US"/>
        </w:rPr>
        <w:t>there</w:t>
      </w:r>
      <w:r>
        <w:t xml:space="preserve"> is inconsistency between</w:t>
      </w:r>
      <w:r w:rsidRPr="00C60C0F">
        <w:t xml:space="preserve"> provisions, the order of precedence is</w:t>
      </w:r>
      <w:r>
        <w:t>:</w:t>
      </w:r>
      <w:r w:rsidRPr="00C60C0F">
        <w:t xml:space="preserve"> </w:t>
      </w:r>
      <w:r w:rsidRPr="00E42A39">
        <w:rPr>
          <w:bCs/>
        </w:rPr>
        <w:t>precinct code</w:t>
      </w:r>
      <w:r w:rsidRPr="00E42A39">
        <w:t xml:space="preserve">, </w:t>
      </w:r>
      <w:r w:rsidRPr="00E42A39">
        <w:rPr>
          <w:bCs/>
        </w:rPr>
        <w:t>development code</w:t>
      </w:r>
      <w:r w:rsidRPr="00E42A39">
        <w:t xml:space="preserve">, and </w:t>
      </w:r>
      <w:r w:rsidRPr="00E42A39">
        <w:rPr>
          <w:bCs/>
        </w:rPr>
        <w:t>general code</w:t>
      </w:r>
      <w:r>
        <w:rPr>
          <w:bCs/>
        </w:rPr>
        <w:t xml:space="preserve">. </w:t>
      </w:r>
    </w:p>
    <w:p w:rsidR="00275630" w:rsidRPr="00232A38" w:rsidRDefault="00275630" w:rsidP="00275630">
      <w:pPr>
        <w:pStyle w:val="BodyText"/>
      </w:pPr>
      <w:r w:rsidRPr="00232A38">
        <w:t>If more than one precinct code applies to the site, the most recent precinct code takes precedence to the extent of any inconsistency.</w:t>
      </w:r>
    </w:p>
    <w:p w:rsidR="00275630" w:rsidRPr="00AE77DC" w:rsidRDefault="00275630" w:rsidP="00275630">
      <w:pPr>
        <w:pStyle w:val="bodySubheading"/>
      </w:pPr>
      <w:r w:rsidRPr="00DF5919">
        <w:t>Definitions</w:t>
      </w:r>
    </w:p>
    <w:p w:rsidR="00275630" w:rsidRDefault="00275630" w:rsidP="00275630">
      <w:pPr>
        <w:pStyle w:val="BodyText"/>
      </w:pPr>
      <w:r>
        <w:t xml:space="preserve">Defined terms, references to legislation and </w:t>
      </w:r>
      <w:r w:rsidRPr="00DC5B3B">
        <w:rPr>
          <w:lang w:val="en-US"/>
        </w:rPr>
        <w:t>references</w:t>
      </w:r>
      <w:r>
        <w:t xml:space="preserve"> to other documents are </w:t>
      </w:r>
      <w:r w:rsidRPr="00EE6C00">
        <w:t>italicised</w:t>
      </w:r>
      <w:r>
        <w:t xml:space="preserve">.  </w:t>
      </w:r>
    </w:p>
    <w:p w:rsidR="00275630" w:rsidRDefault="00275630" w:rsidP="00275630">
      <w:pPr>
        <w:pStyle w:val="BodyText"/>
      </w:pPr>
      <w:r w:rsidRPr="005563DB">
        <w:t>Definitions of terms used in this code are listed in the Territory Plan or, for terms applicable only to this code, associated with the respective rule.</w:t>
      </w:r>
    </w:p>
    <w:p w:rsidR="00275630" w:rsidRPr="00232A38" w:rsidRDefault="00275630" w:rsidP="00275630">
      <w:pPr>
        <w:pStyle w:val="bodySubheading"/>
      </w:pPr>
      <w:r w:rsidRPr="0021078D">
        <w:t>Acronyms</w:t>
      </w:r>
    </w:p>
    <w:p w:rsidR="00275630" w:rsidRPr="001F3297" w:rsidRDefault="00275630" w:rsidP="00E4134E">
      <w:pPr>
        <w:pStyle w:val="BodyText"/>
        <w:keepNext/>
        <w:ind w:left="1701" w:hanging="1701"/>
      </w:pPr>
      <w:r w:rsidRPr="001F3297">
        <w:t>Authority</w:t>
      </w:r>
      <w:r w:rsidRPr="001F3297">
        <w:tab/>
        <w:t>Planning and Land Authority within the ACT Environment and Sustainable Development Directorate</w:t>
      </w:r>
    </w:p>
    <w:p w:rsidR="00275630" w:rsidRPr="001F3297" w:rsidRDefault="00275630" w:rsidP="00E4134E">
      <w:pPr>
        <w:pStyle w:val="BodyText"/>
        <w:keepNext/>
      </w:pPr>
      <w:r w:rsidRPr="001F3297">
        <w:t>EPA</w:t>
      </w:r>
      <w:r w:rsidRPr="001F3297">
        <w:tab/>
        <w:t>ACT Environment Protection Authority</w:t>
      </w:r>
    </w:p>
    <w:p w:rsidR="00275630" w:rsidRPr="001F3297" w:rsidRDefault="00275630" w:rsidP="00E4134E">
      <w:pPr>
        <w:pStyle w:val="BodyText"/>
        <w:keepNext/>
      </w:pPr>
      <w:r w:rsidRPr="001F3297">
        <w:t>ESA</w:t>
      </w:r>
      <w:r w:rsidRPr="001F3297">
        <w:tab/>
        <w:t xml:space="preserve">ACT Emergency Services Agency </w:t>
      </w:r>
    </w:p>
    <w:p w:rsidR="00275630" w:rsidRPr="001F3297" w:rsidRDefault="00275630" w:rsidP="00275630">
      <w:pPr>
        <w:pStyle w:val="BodyText"/>
      </w:pPr>
      <w:r w:rsidRPr="001F3297">
        <w:t>ESDD</w:t>
      </w:r>
      <w:r w:rsidRPr="001F3297">
        <w:tab/>
        <w:t>ACT Environment and Sustainable Development Directorate</w:t>
      </w:r>
    </w:p>
    <w:p w:rsidR="00275630" w:rsidRPr="001F3297" w:rsidRDefault="00275630" w:rsidP="00275630">
      <w:pPr>
        <w:pStyle w:val="BodyText"/>
      </w:pPr>
      <w:r w:rsidRPr="001F3297">
        <w:t>NCA</w:t>
      </w:r>
      <w:r w:rsidRPr="001F3297">
        <w:tab/>
        <w:t>National Capital Authority</w:t>
      </w:r>
    </w:p>
    <w:p w:rsidR="00275630" w:rsidRPr="001F3297" w:rsidRDefault="00275630" w:rsidP="00275630">
      <w:pPr>
        <w:pStyle w:val="BodyText"/>
      </w:pPr>
      <w:r w:rsidRPr="001F3297">
        <w:t>P&amp;D Act</w:t>
      </w:r>
      <w:r w:rsidRPr="001F3297">
        <w:tab/>
        <w:t>Planning and Development Act 2007</w:t>
      </w:r>
    </w:p>
    <w:p w:rsidR="00275630" w:rsidRPr="001F3297" w:rsidRDefault="00275630" w:rsidP="00275630">
      <w:pPr>
        <w:pStyle w:val="BodyText"/>
      </w:pPr>
      <w:r w:rsidRPr="001F3297">
        <w:t>TAMS</w:t>
      </w:r>
      <w:r w:rsidRPr="001F3297">
        <w:tab/>
        <w:t>ACT Territory and Municipal Services Directorate</w:t>
      </w:r>
    </w:p>
    <w:p w:rsidR="00275630" w:rsidRPr="000525AD" w:rsidRDefault="00275630" w:rsidP="00275630">
      <w:pPr>
        <w:pStyle w:val="BodyText"/>
      </w:pPr>
    </w:p>
    <w:p w:rsidR="00275630" w:rsidRDefault="00275630" w:rsidP="00275630">
      <w:pPr>
        <w:pStyle w:val="BodyText"/>
      </w:pPr>
    </w:p>
    <w:p w:rsidR="00275630" w:rsidRDefault="00275630" w:rsidP="00275630">
      <w:pPr>
        <w:pStyle w:val="BodyText"/>
        <w:sectPr w:rsidR="00275630" w:rsidSect="00F52A52">
          <w:headerReference w:type="even" r:id="rId37"/>
          <w:headerReference w:type="default" r:id="rId38"/>
          <w:footerReference w:type="default" r:id="rId39"/>
          <w:headerReference w:type="first" r:id="rId40"/>
          <w:footerReference w:type="first" r:id="rId41"/>
          <w:pgSz w:w="11907" w:h="16840" w:code="9"/>
          <w:pgMar w:top="1134" w:right="1440" w:bottom="1440" w:left="1440" w:header="720" w:footer="561" w:gutter="0"/>
          <w:pgNumType w:start="1"/>
          <w:cols w:space="720"/>
          <w:titlePg/>
        </w:sectPr>
      </w:pPr>
    </w:p>
    <w:p w:rsidR="00275630" w:rsidRDefault="00275630" w:rsidP="00275630">
      <w:pPr>
        <w:pStyle w:val="partHeading"/>
      </w:pPr>
      <w:bookmarkStart w:id="53" w:name="_Toc329939569"/>
      <w:r>
        <w:t>Part A – General controls</w:t>
      </w:r>
      <w:bookmarkEnd w:id="53"/>
    </w:p>
    <w:p w:rsidR="00275630" w:rsidRPr="00BB346D" w:rsidRDefault="00275630" w:rsidP="00275630">
      <w:pPr>
        <w:pStyle w:val="BodyText"/>
        <w:rPr>
          <w:rFonts w:cs="Arial"/>
        </w:rPr>
      </w:pPr>
      <w:r w:rsidRPr="00BB346D">
        <w:rPr>
          <w:rFonts w:cs="Arial"/>
        </w:rPr>
        <w:t xml:space="preserve">This part contains general controls that are applicable to all development subject to this precinct code.  Part B, which contains additional area-specific controls, also applies.  </w:t>
      </w:r>
    </w:p>
    <w:p w:rsidR="00275630" w:rsidRDefault="00275630" w:rsidP="00275630">
      <w:pPr>
        <w:pStyle w:val="elementHeading"/>
        <w:numPr>
          <w:ilvl w:val="0"/>
          <w:numId w:val="2"/>
        </w:numPr>
      </w:pPr>
      <w:bookmarkStart w:id="54" w:name="_Toc329939570"/>
      <w:r>
        <w:t>Use</w:t>
      </w:r>
      <w:bookmarkEnd w:id="54"/>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75630" w:rsidRPr="0008659A" w:rsidTr="00F52A52">
        <w:trPr>
          <w:tblHeader/>
        </w:trPr>
        <w:tc>
          <w:tcPr>
            <w:tcW w:w="4621" w:type="dxa"/>
            <w:shd w:val="clear" w:color="auto" w:fill="CCCCCC"/>
          </w:tcPr>
          <w:p w:rsidR="00275630" w:rsidRPr="0008659A" w:rsidRDefault="00275630" w:rsidP="00F52A52">
            <w:pPr>
              <w:pStyle w:val="codeHeading"/>
            </w:pPr>
            <w:r>
              <w:t>Rules</w:t>
            </w:r>
          </w:p>
        </w:tc>
        <w:tc>
          <w:tcPr>
            <w:tcW w:w="4622" w:type="dxa"/>
            <w:shd w:val="clear" w:color="auto" w:fill="CCCCCC"/>
          </w:tcPr>
          <w:p w:rsidR="00275630" w:rsidRPr="0008659A" w:rsidRDefault="00275630" w:rsidP="00F52A52">
            <w:pPr>
              <w:pStyle w:val="codeHeading"/>
            </w:pPr>
            <w:r>
              <w:t>Criteria</w:t>
            </w:r>
          </w:p>
        </w:tc>
      </w:tr>
      <w:tr w:rsidR="00275630" w:rsidRPr="00621CE4" w:rsidTr="00F52A52">
        <w:tblPrEx>
          <w:tblLook w:val="01E0" w:firstRow="1" w:lastRow="1" w:firstColumn="1" w:lastColumn="1" w:noHBand="0" w:noVBand="0"/>
        </w:tblPrEx>
        <w:tc>
          <w:tcPr>
            <w:tcW w:w="9243" w:type="dxa"/>
            <w:gridSpan w:val="2"/>
            <w:shd w:val="clear" w:color="auto" w:fill="D9D9D9"/>
          </w:tcPr>
          <w:p w:rsidR="00275630" w:rsidRPr="00D67E82" w:rsidRDefault="00275630" w:rsidP="00275630">
            <w:pPr>
              <w:pStyle w:val="CodeItem"/>
              <w:numPr>
                <w:ilvl w:val="1"/>
                <w:numId w:val="2"/>
              </w:numPr>
            </w:pPr>
            <w:r>
              <w:br w:type="page"/>
            </w:r>
            <w:bookmarkStart w:id="55" w:name="_Toc329939571"/>
            <w:r>
              <w:t>Residential use</w:t>
            </w:r>
            <w:r w:rsidR="00533D0F">
              <w:t xml:space="preserve"> restriction</w:t>
            </w:r>
            <w:bookmarkEnd w:id="55"/>
          </w:p>
        </w:tc>
      </w:tr>
      <w:tr w:rsidR="00275630" w:rsidTr="00F52A52">
        <w:tblPrEx>
          <w:tblLook w:val="01E0" w:firstRow="1" w:lastRow="1" w:firstColumn="1" w:lastColumn="1" w:noHBand="0" w:noVBand="0"/>
        </w:tblPrEx>
        <w:tc>
          <w:tcPr>
            <w:tcW w:w="4621" w:type="dxa"/>
          </w:tcPr>
          <w:p w:rsidR="00275630" w:rsidRDefault="00275630" w:rsidP="00275630">
            <w:pPr>
              <w:pStyle w:val="RuleList"/>
              <w:numPr>
                <w:ilvl w:val="0"/>
                <w:numId w:val="3"/>
              </w:numPr>
              <w:ind w:left="85"/>
            </w:pPr>
          </w:p>
          <w:p w:rsidR="006C3631" w:rsidRDefault="00275630" w:rsidP="006C3631">
            <w:pPr>
              <w:pStyle w:val="RuleList"/>
              <w:numPr>
                <w:ilvl w:val="1"/>
                <w:numId w:val="3"/>
              </w:numPr>
              <w:ind w:left="0"/>
            </w:pPr>
            <w:r w:rsidRPr="00903D6D">
              <w:rPr>
                <w:i/>
              </w:rPr>
              <w:t>Residential use</w:t>
            </w:r>
            <w:r w:rsidRPr="00BB346D">
              <w:t xml:space="preserve"> is prohibited </w:t>
            </w:r>
            <w:r>
              <w:t>on</w:t>
            </w:r>
            <w:r w:rsidRPr="00BB346D">
              <w:t xml:space="preserve"> ground floor level unless </w:t>
            </w:r>
            <w:r w:rsidR="006C3631">
              <w:t xml:space="preserve">otherwise </w:t>
            </w:r>
            <w:r w:rsidRPr="00983859">
              <w:t xml:space="preserve">specified in </w:t>
            </w:r>
            <w:r w:rsidR="006C3631">
              <w:t xml:space="preserve">this code. </w:t>
            </w:r>
          </w:p>
          <w:p w:rsidR="00275630" w:rsidRDefault="006C3631" w:rsidP="006C3631">
            <w:pPr>
              <w:pStyle w:val="RuleList"/>
              <w:numPr>
                <w:ilvl w:val="1"/>
                <w:numId w:val="3"/>
              </w:numPr>
              <w:ind w:left="0"/>
            </w:pPr>
            <w:r>
              <w:t xml:space="preserve">Refer to </w:t>
            </w:r>
            <w:r w:rsidR="00983859" w:rsidRPr="00983859">
              <w:t>item 7.3</w:t>
            </w:r>
            <w:r w:rsidR="00F52A52" w:rsidRPr="00983859">
              <w:t xml:space="preserve"> </w:t>
            </w:r>
            <w:r>
              <w:t xml:space="preserve">Residential use – ground floor </w:t>
            </w:r>
            <w:r w:rsidR="00F52A52" w:rsidRPr="00983859">
              <w:t>and Figure 8</w:t>
            </w:r>
            <w:r w:rsidR="00275630" w:rsidRPr="00983859">
              <w:t>.</w:t>
            </w:r>
            <w:r w:rsidR="00F52A52">
              <w:t xml:space="preserve">  </w:t>
            </w:r>
          </w:p>
        </w:tc>
        <w:tc>
          <w:tcPr>
            <w:tcW w:w="4622" w:type="dxa"/>
          </w:tcPr>
          <w:p w:rsidR="00275630" w:rsidRPr="00366801" w:rsidRDefault="00275630" w:rsidP="00275630">
            <w:pPr>
              <w:pStyle w:val="CritList"/>
              <w:numPr>
                <w:ilvl w:val="0"/>
                <w:numId w:val="1"/>
              </w:numPr>
              <w:rPr>
                <w:vanish/>
              </w:rPr>
            </w:pPr>
            <w:r w:rsidRPr="00366801">
              <w:rPr>
                <w:vanish/>
              </w:rPr>
              <w:t xml:space="preserve">N  </w:t>
            </w:r>
          </w:p>
          <w:p w:rsidR="00275630" w:rsidRDefault="00275630" w:rsidP="00275630">
            <w:pPr>
              <w:pStyle w:val="CritList"/>
              <w:numPr>
                <w:ilvl w:val="1"/>
                <w:numId w:val="1"/>
              </w:numPr>
              <w:rPr>
                <w:lang w:eastAsia="zh-CN"/>
              </w:rPr>
            </w:pPr>
          </w:p>
          <w:p w:rsidR="00275630" w:rsidRDefault="00275630" w:rsidP="00275630">
            <w:pPr>
              <w:pStyle w:val="CritList"/>
              <w:numPr>
                <w:ilvl w:val="1"/>
                <w:numId w:val="1"/>
              </w:numPr>
              <w:rPr>
                <w:lang w:eastAsia="zh-CN"/>
              </w:rPr>
            </w:pPr>
            <w:r w:rsidRPr="00201B07">
              <w:rPr>
                <w:lang w:eastAsia="zh-CN"/>
              </w:rPr>
              <w:t>This is a mandatory requirement.  There is no</w:t>
            </w:r>
            <w:r>
              <w:rPr>
                <w:lang w:eastAsia="zh-CN"/>
              </w:rPr>
              <w:t> </w:t>
            </w:r>
            <w:r w:rsidRPr="00201B07">
              <w:rPr>
                <w:lang w:eastAsia="zh-CN"/>
              </w:rPr>
              <w:t>applicable criterion.</w:t>
            </w:r>
          </w:p>
        </w:tc>
      </w:tr>
    </w:tbl>
    <w:p w:rsidR="00275630" w:rsidRDefault="00275630" w:rsidP="00275630">
      <w:pPr>
        <w:pStyle w:val="BodyText"/>
      </w:pPr>
    </w:p>
    <w:p w:rsidR="00275630" w:rsidRDefault="00275630" w:rsidP="00275630">
      <w:pPr>
        <w:pStyle w:val="elementHeading"/>
        <w:numPr>
          <w:ilvl w:val="0"/>
          <w:numId w:val="2"/>
        </w:numPr>
      </w:pPr>
      <w:bookmarkStart w:id="56" w:name="_Toc329939572"/>
      <w:r>
        <w:t>Building</w:t>
      </w:r>
      <w:bookmarkEnd w:id="56"/>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2"/>
      </w:tblGrid>
      <w:tr w:rsidR="00275630" w:rsidTr="00F52A52">
        <w:trPr>
          <w:tblHeader/>
        </w:trPr>
        <w:tc>
          <w:tcPr>
            <w:tcW w:w="4621" w:type="dxa"/>
            <w:shd w:val="clear" w:color="auto" w:fill="BFBFBF"/>
          </w:tcPr>
          <w:p w:rsidR="00275630" w:rsidRPr="008476AD" w:rsidRDefault="00275630" w:rsidP="00F52A52">
            <w:pPr>
              <w:pStyle w:val="codeHeading"/>
            </w:pPr>
            <w:r w:rsidRPr="008476AD">
              <w:t>Rules</w:t>
            </w:r>
          </w:p>
        </w:tc>
        <w:tc>
          <w:tcPr>
            <w:tcW w:w="4622" w:type="dxa"/>
            <w:shd w:val="clear" w:color="auto" w:fill="BFBFBF"/>
          </w:tcPr>
          <w:p w:rsidR="00275630" w:rsidRPr="008476AD" w:rsidRDefault="00275630" w:rsidP="00F52A52">
            <w:pPr>
              <w:pStyle w:val="codeHeading"/>
            </w:pPr>
            <w:r w:rsidRPr="008476AD">
              <w:t>Criteria</w:t>
            </w:r>
          </w:p>
        </w:tc>
      </w:tr>
      <w:tr w:rsidR="00275630" w:rsidTr="00F52A52">
        <w:tc>
          <w:tcPr>
            <w:tcW w:w="4621" w:type="dxa"/>
            <w:shd w:val="clear" w:color="auto" w:fill="D9D9D9" w:themeFill="background1" w:themeFillShade="D9"/>
          </w:tcPr>
          <w:p w:rsidR="00275630" w:rsidRPr="008476AD" w:rsidRDefault="00275630" w:rsidP="00275630">
            <w:pPr>
              <w:pStyle w:val="CodeItem"/>
              <w:numPr>
                <w:ilvl w:val="1"/>
                <w:numId w:val="2"/>
              </w:numPr>
            </w:pPr>
            <w:bookmarkStart w:id="57" w:name="_Toc329939573"/>
            <w:r>
              <w:t>Redevelopment</w:t>
            </w:r>
            <w:r w:rsidR="00AB3E4E">
              <w:t xml:space="preserve"> and/or subdivision</w:t>
            </w:r>
            <w:bookmarkEnd w:id="57"/>
          </w:p>
        </w:tc>
        <w:tc>
          <w:tcPr>
            <w:tcW w:w="4622" w:type="dxa"/>
            <w:shd w:val="clear" w:color="auto" w:fill="D9D9D9" w:themeFill="background1" w:themeFillShade="D9"/>
          </w:tcPr>
          <w:p w:rsidR="00275630" w:rsidRPr="008476AD" w:rsidRDefault="00275630" w:rsidP="00F52A52">
            <w:pPr>
              <w:pStyle w:val="BodyText"/>
              <w:rPr>
                <w:b/>
              </w:rPr>
            </w:pPr>
          </w:p>
        </w:tc>
      </w:tr>
      <w:tr w:rsidR="00275630" w:rsidTr="00F52A52">
        <w:trPr>
          <w:hidden/>
        </w:trPr>
        <w:tc>
          <w:tcPr>
            <w:tcW w:w="4621" w:type="dxa"/>
          </w:tcPr>
          <w:p w:rsidR="00275630" w:rsidRPr="003C7BA0" w:rsidRDefault="00275630" w:rsidP="00275630">
            <w:pPr>
              <w:pStyle w:val="RuleList"/>
              <w:numPr>
                <w:ilvl w:val="0"/>
                <w:numId w:val="3"/>
              </w:numPr>
              <w:ind w:left="85"/>
              <w:rPr>
                <w:vanish/>
              </w:rPr>
            </w:pPr>
            <w:r w:rsidRPr="003C7BA0">
              <w:rPr>
                <w:vanish/>
              </w:rPr>
              <w:t xml:space="preserve">Nn </w:t>
            </w:r>
          </w:p>
          <w:p w:rsidR="00275630" w:rsidRDefault="00275630" w:rsidP="00275630">
            <w:pPr>
              <w:pStyle w:val="RuleList"/>
              <w:numPr>
                <w:ilvl w:val="1"/>
                <w:numId w:val="3"/>
              </w:numPr>
              <w:ind w:left="0"/>
            </w:pPr>
          </w:p>
          <w:p w:rsidR="00275630" w:rsidRPr="00BB346D" w:rsidRDefault="00275630" w:rsidP="00275630">
            <w:pPr>
              <w:pStyle w:val="RuleList"/>
              <w:numPr>
                <w:ilvl w:val="1"/>
                <w:numId w:val="3"/>
              </w:numPr>
              <w:ind w:left="0"/>
            </w:pPr>
            <w:r>
              <w:t>There is no applicable rule.</w:t>
            </w:r>
          </w:p>
        </w:tc>
        <w:tc>
          <w:tcPr>
            <w:tcW w:w="4622" w:type="dxa"/>
          </w:tcPr>
          <w:p w:rsidR="00275630" w:rsidRDefault="00275630" w:rsidP="00275630">
            <w:pPr>
              <w:pStyle w:val="CritList"/>
              <w:numPr>
                <w:ilvl w:val="0"/>
                <w:numId w:val="1"/>
              </w:numPr>
            </w:pPr>
          </w:p>
          <w:p w:rsidR="00275630" w:rsidRPr="008C3A42" w:rsidRDefault="00275630" w:rsidP="006C3631">
            <w:pPr>
              <w:pStyle w:val="CritList"/>
              <w:numPr>
                <w:ilvl w:val="1"/>
                <w:numId w:val="1"/>
              </w:numPr>
            </w:pPr>
            <w:r w:rsidRPr="00BB346D">
              <w:t>Redevelopment</w:t>
            </w:r>
            <w:r>
              <w:t>,</w:t>
            </w:r>
            <w:r w:rsidRPr="00BB346D">
              <w:t xml:space="preserve"> </w:t>
            </w:r>
            <w:r>
              <w:t xml:space="preserve">including </w:t>
            </w:r>
            <w:r w:rsidRPr="00BB346D">
              <w:t>subdivision</w:t>
            </w:r>
            <w:r>
              <w:t>,</w:t>
            </w:r>
            <w:r w:rsidRPr="00BB346D">
              <w:t xml:space="preserve"> </w:t>
            </w:r>
            <w:r>
              <w:t xml:space="preserve">is </w:t>
            </w:r>
            <w:r w:rsidRPr="00BB346D">
              <w:t xml:space="preserve">consistent with the </w:t>
            </w:r>
            <w:r>
              <w:t xml:space="preserve">existing distinctive </w:t>
            </w:r>
            <w:r w:rsidR="006C3631">
              <w:t xml:space="preserve">roadway pattern </w:t>
            </w:r>
            <w:r>
              <w:t xml:space="preserve">of the </w:t>
            </w:r>
            <w:r w:rsidRPr="00BB346D">
              <w:t>centre</w:t>
            </w:r>
            <w:r>
              <w:t xml:space="preserve"> shown in Figure 2</w:t>
            </w:r>
            <w:r w:rsidRPr="00BB346D">
              <w:t>.</w:t>
            </w:r>
          </w:p>
        </w:tc>
      </w:tr>
    </w:tbl>
    <w:p w:rsidR="00F52A52" w:rsidRDefault="00F52A52" w:rsidP="00F52A52">
      <w:pPr>
        <w:pStyle w:val="BodyText"/>
        <w:rPr>
          <w:rFonts w:eastAsia="SimSun"/>
        </w:rPr>
      </w:pPr>
    </w:p>
    <w:p w:rsidR="00F52A52" w:rsidRPr="00E20870" w:rsidRDefault="00173758" w:rsidP="006C3631">
      <w:pPr>
        <w:pStyle w:val="BodyText"/>
        <w:keepNext/>
      </w:pPr>
      <w:r w:rsidRPr="00C774F8">
        <w:rPr>
          <w:noProof/>
        </w:rPr>
        <w:drawing>
          <wp:inline distT="0" distB="0" distL="0" distR="0">
            <wp:extent cx="5391150" cy="3752850"/>
            <wp:effectExtent l="0" t="0" r="0" b="0"/>
            <wp:docPr id="7" name="Picture 8" descr="geo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metr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752850"/>
                    </a:xfrm>
                    <a:prstGeom prst="rect">
                      <a:avLst/>
                    </a:prstGeom>
                    <a:noFill/>
                    <a:ln>
                      <a:noFill/>
                    </a:ln>
                  </pic:spPr>
                </pic:pic>
              </a:graphicData>
            </a:graphic>
          </wp:inline>
        </w:drawing>
      </w:r>
    </w:p>
    <w:p w:rsidR="00F52A52" w:rsidRPr="00F52A52" w:rsidRDefault="00F52A52" w:rsidP="00F52A52">
      <w:pPr>
        <w:pStyle w:val="Figuretitle"/>
      </w:pPr>
      <w:bookmarkStart w:id="58" w:name="_Toc311815500"/>
      <w:bookmarkStart w:id="59" w:name="_Toc329618789"/>
      <w:bookmarkStart w:id="60" w:name="_Toc329939605"/>
      <w:bookmarkStart w:id="61" w:name="_Toc330558508"/>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2</w:t>
      </w:r>
      <w:r w:rsidR="00ED61DA">
        <w:rPr>
          <w:noProof/>
        </w:rPr>
        <w:fldChar w:fldCharType="end"/>
      </w:r>
      <w:r>
        <w:t xml:space="preserve">  </w:t>
      </w:r>
      <w:r w:rsidR="00097FCE">
        <w:t xml:space="preserve">Roadway </w:t>
      </w:r>
      <w:bookmarkEnd w:id="58"/>
      <w:bookmarkEnd w:id="59"/>
      <w:r w:rsidR="00097FCE">
        <w:t>pattern</w:t>
      </w:r>
      <w:bookmarkEnd w:id="60"/>
      <w:bookmarkEnd w:id="61"/>
      <w:r w:rsidR="00097FCE">
        <w:t xml:space="preserve"> </w:t>
      </w:r>
      <w:r>
        <w:rPr>
          <w:rFonts w:eastAsia="SimSun"/>
          <w:b w:val="0"/>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2"/>
      </w:tblGrid>
      <w:tr w:rsidR="0070223B" w:rsidTr="00A5554B">
        <w:trPr>
          <w:tblHeader/>
        </w:trPr>
        <w:tc>
          <w:tcPr>
            <w:tcW w:w="4621" w:type="dxa"/>
            <w:shd w:val="clear" w:color="auto" w:fill="BFBFBF"/>
          </w:tcPr>
          <w:p w:rsidR="0070223B" w:rsidRPr="008476AD" w:rsidRDefault="0070223B" w:rsidP="00A5554B">
            <w:pPr>
              <w:pStyle w:val="codeHeading"/>
            </w:pPr>
            <w:r w:rsidRPr="008476AD">
              <w:t>Rules</w:t>
            </w:r>
          </w:p>
        </w:tc>
        <w:tc>
          <w:tcPr>
            <w:tcW w:w="4622" w:type="dxa"/>
            <w:shd w:val="clear" w:color="auto" w:fill="BFBFBF"/>
          </w:tcPr>
          <w:p w:rsidR="0070223B" w:rsidRPr="008476AD" w:rsidRDefault="0070223B" w:rsidP="00A5554B">
            <w:pPr>
              <w:pStyle w:val="codeHeading"/>
            </w:pPr>
            <w:r w:rsidRPr="008476AD">
              <w:t>Criteria</w:t>
            </w:r>
          </w:p>
        </w:tc>
      </w:tr>
      <w:tr w:rsidR="0070223B" w:rsidTr="00A5554B">
        <w:tc>
          <w:tcPr>
            <w:tcW w:w="9243" w:type="dxa"/>
            <w:gridSpan w:val="2"/>
            <w:shd w:val="clear" w:color="auto" w:fill="D9D9D9"/>
          </w:tcPr>
          <w:p w:rsidR="0070223B" w:rsidRPr="00A316CB" w:rsidRDefault="0070223B" w:rsidP="00A5554B">
            <w:pPr>
              <w:pStyle w:val="CodeItem"/>
              <w:numPr>
                <w:ilvl w:val="1"/>
                <w:numId w:val="2"/>
              </w:numPr>
            </w:pPr>
            <w:bookmarkStart w:id="62" w:name="_Toc329939574"/>
            <w:r>
              <w:t>Pedestrian routes</w:t>
            </w:r>
            <w:bookmarkEnd w:id="62"/>
            <w:r>
              <w:t xml:space="preserve"> </w:t>
            </w:r>
          </w:p>
        </w:tc>
      </w:tr>
      <w:tr w:rsidR="0070223B" w:rsidTr="00A5554B">
        <w:tc>
          <w:tcPr>
            <w:tcW w:w="4621" w:type="dxa"/>
          </w:tcPr>
          <w:p w:rsidR="0070223B" w:rsidRDefault="0070223B" w:rsidP="00A5554B">
            <w:pPr>
              <w:pStyle w:val="RuleList"/>
              <w:numPr>
                <w:ilvl w:val="0"/>
                <w:numId w:val="3"/>
              </w:numPr>
              <w:ind w:left="85"/>
            </w:pPr>
          </w:p>
          <w:p w:rsidR="0070223B" w:rsidRDefault="0070223B" w:rsidP="00A5554B">
            <w:pPr>
              <w:pStyle w:val="RuleList"/>
              <w:numPr>
                <w:ilvl w:val="1"/>
                <w:numId w:val="3"/>
              </w:numPr>
              <w:ind w:left="0"/>
            </w:pPr>
            <w:r w:rsidRPr="00BB346D">
              <w:t>Redeve</w:t>
            </w:r>
            <w:r>
              <w:t>lopment and/or subdivision will:</w:t>
            </w:r>
          </w:p>
          <w:p w:rsidR="0070223B" w:rsidRPr="00E90B27" w:rsidRDefault="0070223B" w:rsidP="00A5554B">
            <w:pPr>
              <w:pStyle w:val="RuleList"/>
              <w:numPr>
                <w:ilvl w:val="2"/>
                <w:numId w:val="3"/>
              </w:numPr>
            </w:pPr>
            <w:r>
              <w:t xml:space="preserve">retain and </w:t>
            </w:r>
            <w:r w:rsidRPr="00BB346D">
              <w:t xml:space="preserve">improve the existing major </w:t>
            </w:r>
            <w:r>
              <w:rPr>
                <w:bCs/>
              </w:rPr>
              <w:t>pedestrian routes</w:t>
            </w:r>
          </w:p>
          <w:p w:rsidR="0070223B" w:rsidRPr="00E90B27" w:rsidRDefault="0070223B" w:rsidP="00A5554B">
            <w:pPr>
              <w:pStyle w:val="RuleList"/>
              <w:numPr>
                <w:ilvl w:val="2"/>
                <w:numId w:val="3"/>
              </w:numPr>
            </w:pPr>
            <w:r w:rsidRPr="00BB346D">
              <w:t xml:space="preserve">provide </w:t>
            </w:r>
            <w:r>
              <w:t>the proposed major p</w:t>
            </w:r>
            <w:r w:rsidRPr="00BB346D">
              <w:t xml:space="preserve">edestrian </w:t>
            </w:r>
            <w:r>
              <w:t xml:space="preserve">routes and </w:t>
            </w:r>
            <w:r w:rsidR="00135C04">
              <w:t>pedestrian trans</w:t>
            </w:r>
            <w:r>
              <w:t>-</w:t>
            </w:r>
            <w:r w:rsidR="0016768B">
              <w:t>section</w:t>
            </w:r>
            <w:r>
              <w:t xml:space="preserve"> routes</w:t>
            </w:r>
          </w:p>
          <w:p w:rsidR="0070223B" w:rsidRPr="00CD6230" w:rsidRDefault="0070223B" w:rsidP="00A5554B">
            <w:pPr>
              <w:pStyle w:val="RuleList"/>
              <w:numPr>
                <w:ilvl w:val="1"/>
                <w:numId w:val="3"/>
              </w:numPr>
              <w:ind w:left="0"/>
              <w:rPr>
                <w:bCs/>
              </w:rPr>
            </w:pPr>
            <w:r>
              <w:rPr>
                <w:bCs/>
              </w:rPr>
              <w:t xml:space="preserve">at the locations shown </w:t>
            </w:r>
            <w:r w:rsidRPr="00BB346D">
              <w:rPr>
                <w:bCs/>
              </w:rPr>
              <w:t xml:space="preserve">in </w:t>
            </w:r>
            <w:r>
              <w:rPr>
                <w:bCs/>
              </w:rPr>
              <w:t>f</w:t>
            </w:r>
            <w:r w:rsidRPr="00BB346D">
              <w:rPr>
                <w:bCs/>
              </w:rPr>
              <w:t xml:space="preserve">igure </w:t>
            </w:r>
            <w:r>
              <w:rPr>
                <w:bCs/>
              </w:rPr>
              <w:t xml:space="preserve">3 </w:t>
            </w:r>
          </w:p>
        </w:tc>
        <w:tc>
          <w:tcPr>
            <w:tcW w:w="4622" w:type="dxa"/>
          </w:tcPr>
          <w:p w:rsidR="0070223B" w:rsidRDefault="0070223B" w:rsidP="00A5554B">
            <w:pPr>
              <w:pStyle w:val="CritList"/>
              <w:numPr>
                <w:ilvl w:val="0"/>
                <w:numId w:val="1"/>
              </w:numPr>
            </w:pPr>
          </w:p>
          <w:p w:rsidR="0070223B" w:rsidRPr="00F26151" w:rsidRDefault="0070223B" w:rsidP="00135C04">
            <w:pPr>
              <w:pStyle w:val="CritList"/>
              <w:numPr>
                <w:ilvl w:val="1"/>
                <w:numId w:val="1"/>
              </w:numPr>
            </w:pPr>
            <w:r w:rsidRPr="00BB346D">
              <w:t xml:space="preserve">Redevelopment and/or subdivision are consistent with the pattern of existing and proposed pedestrian </w:t>
            </w:r>
            <w:r>
              <w:t>routes</w:t>
            </w:r>
            <w:r w:rsidRPr="00BB346D">
              <w:t xml:space="preserve"> </w:t>
            </w:r>
            <w:r>
              <w:t xml:space="preserve">and </w:t>
            </w:r>
            <w:r w:rsidR="00135C04">
              <w:t>pedestrian trans-section</w:t>
            </w:r>
            <w:r>
              <w:t xml:space="preserve"> routes at the locations shown in f</w:t>
            </w:r>
            <w:r w:rsidRPr="00BB346D">
              <w:t xml:space="preserve">igure </w:t>
            </w:r>
            <w:r>
              <w:t>3</w:t>
            </w:r>
            <w:r w:rsidRPr="00BB346D">
              <w:t>.</w:t>
            </w:r>
          </w:p>
        </w:tc>
      </w:tr>
      <w:tr w:rsidR="0070223B" w:rsidTr="00A5554B">
        <w:tc>
          <w:tcPr>
            <w:tcW w:w="4621" w:type="dxa"/>
          </w:tcPr>
          <w:p w:rsidR="0070223B" w:rsidRDefault="0070223B" w:rsidP="00A5554B">
            <w:pPr>
              <w:pStyle w:val="RuleList"/>
              <w:numPr>
                <w:ilvl w:val="0"/>
                <w:numId w:val="3"/>
              </w:numPr>
              <w:ind w:left="85"/>
            </w:pPr>
          </w:p>
          <w:p w:rsidR="0070223B" w:rsidRDefault="0070223B" w:rsidP="00135C04">
            <w:pPr>
              <w:pStyle w:val="RuleList"/>
              <w:numPr>
                <w:ilvl w:val="1"/>
                <w:numId w:val="3"/>
              </w:numPr>
              <w:ind w:left="0"/>
            </w:pPr>
            <w:r>
              <w:t xml:space="preserve">New pedestrian </w:t>
            </w:r>
            <w:r w:rsidR="00135C04">
              <w:t xml:space="preserve">trans-section </w:t>
            </w:r>
            <w:r>
              <w:t xml:space="preserve">routes have a minimum width of 4m. </w:t>
            </w:r>
          </w:p>
        </w:tc>
        <w:tc>
          <w:tcPr>
            <w:tcW w:w="4622" w:type="dxa"/>
          </w:tcPr>
          <w:p w:rsidR="0070223B" w:rsidRDefault="0070223B" w:rsidP="00A5554B">
            <w:pPr>
              <w:pStyle w:val="CritList"/>
              <w:numPr>
                <w:ilvl w:val="0"/>
                <w:numId w:val="1"/>
              </w:numPr>
            </w:pPr>
          </w:p>
          <w:p w:rsidR="0070223B" w:rsidRDefault="0070223B" w:rsidP="00135C04">
            <w:pPr>
              <w:pStyle w:val="CritList"/>
              <w:numPr>
                <w:ilvl w:val="1"/>
                <w:numId w:val="1"/>
              </w:numPr>
            </w:pPr>
            <w:r>
              <w:t xml:space="preserve">The width and scale of new </w:t>
            </w:r>
            <w:r w:rsidR="00135C04">
              <w:t xml:space="preserve">pedestrian trans-section </w:t>
            </w:r>
            <w:r>
              <w:t xml:space="preserve">routes reflect their function and location. </w:t>
            </w:r>
          </w:p>
        </w:tc>
      </w:tr>
      <w:tr w:rsidR="0070223B" w:rsidTr="00A5554B">
        <w:tc>
          <w:tcPr>
            <w:tcW w:w="4621" w:type="dxa"/>
          </w:tcPr>
          <w:p w:rsidR="0070223B" w:rsidRDefault="0070223B" w:rsidP="00A5554B">
            <w:pPr>
              <w:pStyle w:val="RuleList"/>
              <w:numPr>
                <w:ilvl w:val="0"/>
                <w:numId w:val="3"/>
              </w:numPr>
              <w:ind w:left="85"/>
            </w:pPr>
          </w:p>
          <w:p w:rsidR="0070223B" w:rsidRDefault="0070223B" w:rsidP="00A5554B">
            <w:pPr>
              <w:pStyle w:val="RuleList"/>
              <w:numPr>
                <w:ilvl w:val="1"/>
                <w:numId w:val="3"/>
              </w:numPr>
              <w:ind w:left="0"/>
            </w:pPr>
            <w:r>
              <w:t xml:space="preserve">This rule applies to pedestrian routes, including new </w:t>
            </w:r>
            <w:r w:rsidR="00135C04">
              <w:t>trans-section</w:t>
            </w:r>
            <w:r>
              <w:t xml:space="preserve"> routes, shown in figure 3.</w:t>
            </w:r>
          </w:p>
          <w:p w:rsidR="0070223B" w:rsidRDefault="0070223B" w:rsidP="00A5554B">
            <w:pPr>
              <w:pStyle w:val="RuleList"/>
              <w:numPr>
                <w:ilvl w:val="1"/>
                <w:numId w:val="3"/>
              </w:numPr>
              <w:ind w:left="0"/>
            </w:pPr>
            <w:r>
              <w:t xml:space="preserve">Pedestrian routes and </w:t>
            </w:r>
            <w:r w:rsidR="00135C04">
              <w:t xml:space="preserve">pedestrian trans-section </w:t>
            </w:r>
            <w:r>
              <w:t>routes comply with all of the following:</w:t>
            </w:r>
          </w:p>
          <w:p w:rsidR="0070223B" w:rsidRPr="006C3631" w:rsidRDefault="0070223B" w:rsidP="00A5554B">
            <w:pPr>
              <w:pStyle w:val="RuleList"/>
              <w:numPr>
                <w:ilvl w:val="2"/>
                <w:numId w:val="3"/>
              </w:numPr>
            </w:pPr>
            <w:r w:rsidRPr="006C3631">
              <w:t>signage at each end identifying the connection provided</w:t>
            </w:r>
          </w:p>
          <w:p w:rsidR="0070223B" w:rsidRPr="006C3631" w:rsidRDefault="0016768B" w:rsidP="00A5554B">
            <w:pPr>
              <w:pStyle w:val="RuleList"/>
              <w:numPr>
                <w:ilvl w:val="2"/>
                <w:numId w:val="3"/>
              </w:numPr>
            </w:pPr>
            <w:r>
              <w:t xml:space="preserve">ongoing </w:t>
            </w:r>
            <w:r w:rsidR="0070223B" w:rsidRPr="006C3631">
              <w:t xml:space="preserve">public access </w:t>
            </w:r>
          </w:p>
          <w:p w:rsidR="0070223B" w:rsidRDefault="00640773" w:rsidP="00A5554B">
            <w:pPr>
              <w:pStyle w:val="RuleList"/>
              <w:numPr>
                <w:ilvl w:val="2"/>
                <w:numId w:val="3"/>
              </w:numPr>
            </w:pPr>
            <w:r>
              <w:t>AS 1158.3.1 p</w:t>
            </w:r>
            <w:r w:rsidR="0070223B">
              <w:t xml:space="preserve">edestrian </w:t>
            </w:r>
            <w:r>
              <w:t>l</w:t>
            </w:r>
            <w:r w:rsidR="0070223B">
              <w:t xml:space="preserve">ighting </w:t>
            </w:r>
          </w:p>
          <w:p w:rsidR="0016768B" w:rsidRDefault="00640773" w:rsidP="00A5554B">
            <w:pPr>
              <w:pStyle w:val="RuleList"/>
              <w:numPr>
                <w:ilvl w:val="2"/>
                <w:numId w:val="3"/>
              </w:numPr>
            </w:pPr>
            <w:r w:rsidRPr="00640773">
              <w:t>AS</w:t>
            </w:r>
            <w:r>
              <w:t xml:space="preserve"> 1428.1 design for access and mobility</w:t>
            </w:r>
          </w:p>
        </w:tc>
        <w:tc>
          <w:tcPr>
            <w:tcW w:w="4622" w:type="dxa"/>
          </w:tcPr>
          <w:p w:rsidR="0070223B" w:rsidRPr="001D11B2" w:rsidRDefault="0070223B" w:rsidP="00A5554B">
            <w:pPr>
              <w:pStyle w:val="CritList"/>
              <w:numPr>
                <w:ilvl w:val="0"/>
                <w:numId w:val="1"/>
              </w:numPr>
              <w:rPr>
                <w:rFonts w:eastAsia="SimSun"/>
              </w:rPr>
            </w:pPr>
          </w:p>
          <w:p w:rsidR="0070223B" w:rsidRDefault="0070223B" w:rsidP="00A5554B">
            <w:pPr>
              <w:pStyle w:val="CritList"/>
              <w:numPr>
                <w:ilvl w:val="1"/>
                <w:numId w:val="1"/>
              </w:numPr>
            </w:pPr>
            <w:r>
              <w:t xml:space="preserve">Pedestrian routes and/or pedestrian </w:t>
            </w:r>
            <w:r w:rsidR="00135C04">
              <w:t xml:space="preserve">trans-section </w:t>
            </w:r>
            <w:r>
              <w:t>routes achieve all of the following:</w:t>
            </w:r>
          </w:p>
          <w:p w:rsidR="0070223B" w:rsidRDefault="0016768B" w:rsidP="00A5554B">
            <w:pPr>
              <w:pStyle w:val="CritList"/>
              <w:numPr>
                <w:ilvl w:val="2"/>
                <w:numId w:val="1"/>
              </w:numPr>
            </w:pPr>
            <w:r>
              <w:t>reasonable</w:t>
            </w:r>
            <w:r w:rsidR="0070223B">
              <w:t xml:space="preserve"> public access</w:t>
            </w:r>
          </w:p>
          <w:p w:rsidR="0070223B" w:rsidRDefault="0070223B" w:rsidP="00A5554B">
            <w:pPr>
              <w:pStyle w:val="CritList"/>
              <w:numPr>
                <w:ilvl w:val="2"/>
                <w:numId w:val="1"/>
              </w:numPr>
            </w:pPr>
            <w:r>
              <w:t xml:space="preserve">reasonable public safety </w:t>
            </w:r>
          </w:p>
          <w:p w:rsidR="0070223B" w:rsidRDefault="0070223B" w:rsidP="00A5554B">
            <w:pPr>
              <w:pStyle w:val="CritList"/>
              <w:numPr>
                <w:ilvl w:val="2"/>
                <w:numId w:val="1"/>
              </w:numPr>
            </w:pPr>
            <w:r>
              <w:t xml:space="preserve">reasonable information signage </w:t>
            </w:r>
          </w:p>
          <w:p w:rsidR="0070223B" w:rsidRDefault="0070223B" w:rsidP="00640773">
            <w:pPr>
              <w:pStyle w:val="CritList"/>
              <w:numPr>
                <w:ilvl w:val="2"/>
                <w:numId w:val="1"/>
              </w:numPr>
            </w:pPr>
            <w:r>
              <w:t>reasonable access for people with disability</w:t>
            </w:r>
          </w:p>
        </w:tc>
      </w:tr>
      <w:tr w:rsidR="0070223B" w:rsidTr="00A5554B">
        <w:trPr>
          <w:hidden/>
        </w:trPr>
        <w:tc>
          <w:tcPr>
            <w:tcW w:w="4621" w:type="dxa"/>
          </w:tcPr>
          <w:p w:rsidR="0070223B" w:rsidRPr="003C7BA0" w:rsidRDefault="0070223B" w:rsidP="00A5554B">
            <w:pPr>
              <w:pStyle w:val="RuleList"/>
              <w:numPr>
                <w:ilvl w:val="0"/>
                <w:numId w:val="3"/>
              </w:numPr>
              <w:ind w:left="85"/>
              <w:rPr>
                <w:vanish/>
              </w:rPr>
            </w:pPr>
            <w:r w:rsidRPr="003C7BA0">
              <w:rPr>
                <w:vanish/>
              </w:rPr>
              <w:t xml:space="preserve">Nn </w:t>
            </w:r>
          </w:p>
          <w:p w:rsidR="0070223B" w:rsidRDefault="0070223B" w:rsidP="00A5554B">
            <w:pPr>
              <w:pStyle w:val="RuleList"/>
              <w:numPr>
                <w:ilvl w:val="1"/>
                <w:numId w:val="3"/>
              </w:numPr>
              <w:ind w:left="0"/>
            </w:pPr>
          </w:p>
          <w:p w:rsidR="0070223B" w:rsidRPr="00BB346D" w:rsidRDefault="0070223B" w:rsidP="00A5554B">
            <w:pPr>
              <w:pStyle w:val="RuleList"/>
              <w:numPr>
                <w:ilvl w:val="1"/>
                <w:numId w:val="3"/>
              </w:numPr>
              <w:ind w:left="0"/>
            </w:pPr>
            <w:r>
              <w:t>There is no applicable rule.</w:t>
            </w:r>
          </w:p>
        </w:tc>
        <w:tc>
          <w:tcPr>
            <w:tcW w:w="4622" w:type="dxa"/>
          </w:tcPr>
          <w:p w:rsidR="0070223B" w:rsidRDefault="0070223B" w:rsidP="00A5554B">
            <w:pPr>
              <w:pStyle w:val="CritList"/>
              <w:numPr>
                <w:ilvl w:val="0"/>
                <w:numId w:val="1"/>
              </w:numPr>
            </w:pPr>
          </w:p>
          <w:p w:rsidR="0070223B" w:rsidRDefault="0070223B" w:rsidP="00A5554B">
            <w:pPr>
              <w:pStyle w:val="CritList"/>
              <w:numPr>
                <w:ilvl w:val="1"/>
                <w:numId w:val="1"/>
              </w:numPr>
            </w:pPr>
            <w:r>
              <w:t xml:space="preserve">This criterion applies where a pedestrian </w:t>
            </w:r>
            <w:r w:rsidR="00135C04">
              <w:t xml:space="preserve">trans-section </w:t>
            </w:r>
            <w:r>
              <w:t xml:space="preserve">route from street to street shown in Figure 3 is not achievable. </w:t>
            </w:r>
          </w:p>
          <w:p w:rsidR="0070223B" w:rsidRDefault="0070223B" w:rsidP="00A5554B">
            <w:pPr>
              <w:pStyle w:val="CritList"/>
              <w:numPr>
                <w:ilvl w:val="1"/>
                <w:numId w:val="1"/>
              </w:numPr>
            </w:pPr>
            <w:r>
              <w:t xml:space="preserve">Partial pedestrian </w:t>
            </w:r>
            <w:r w:rsidR="00135C04">
              <w:t xml:space="preserve">trans-section </w:t>
            </w:r>
            <w:r>
              <w:t xml:space="preserve">routes (halfway through the </w:t>
            </w:r>
            <w:r w:rsidR="00135C04">
              <w:t>section</w:t>
            </w:r>
            <w:r>
              <w:t xml:space="preserve">) achieves all of the following </w:t>
            </w:r>
          </w:p>
          <w:p w:rsidR="0070223B" w:rsidRDefault="0070223B" w:rsidP="00A5554B">
            <w:pPr>
              <w:pStyle w:val="CritList"/>
              <w:numPr>
                <w:ilvl w:val="2"/>
                <w:numId w:val="1"/>
              </w:numPr>
            </w:pPr>
            <w:r>
              <w:t xml:space="preserve">completion of the </w:t>
            </w:r>
            <w:r w:rsidR="00135C04">
              <w:t xml:space="preserve">trans-section </w:t>
            </w:r>
            <w:r>
              <w:t>connection is enabled when adjoining sites are developed/redeveloped</w:t>
            </w:r>
          </w:p>
          <w:p w:rsidR="0070223B" w:rsidRDefault="0070223B" w:rsidP="00A5554B">
            <w:pPr>
              <w:pStyle w:val="CritList"/>
              <w:numPr>
                <w:ilvl w:val="2"/>
                <w:numId w:val="1"/>
              </w:numPr>
            </w:pPr>
            <w:r>
              <w:t>are adjoined by building frontages that are suitable for active uses</w:t>
            </w:r>
          </w:p>
          <w:p w:rsidR="0070223B" w:rsidRDefault="0070223B" w:rsidP="00A5554B">
            <w:pPr>
              <w:pStyle w:val="CritList"/>
              <w:numPr>
                <w:ilvl w:val="2"/>
                <w:numId w:val="1"/>
              </w:numPr>
            </w:pPr>
            <w:r w:rsidRPr="001D11B2">
              <w:t>provide</w:t>
            </w:r>
            <w:r>
              <w:t xml:space="preserve"> for pedestrian access to adjacent buildings</w:t>
            </w:r>
          </w:p>
          <w:p w:rsidR="0070223B" w:rsidRDefault="0070223B" w:rsidP="00A5554B">
            <w:pPr>
              <w:pStyle w:val="CritList"/>
              <w:numPr>
                <w:ilvl w:val="2"/>
                <w:numId w:val="1"/>
              </w:numPr>
            </w:pPr>
            <w:r>
              <w:t>provision for adequate lighting</w:t>
            </w:r>
          </w:p>
          <w:p w:rsidR="0070223B" w:rsidRPr="00207E0B" w:rsidRDefault="0070223B" w:rsidP="00A5554B">
            <w:pPr>
              <w:pStyle w:val="CritList"/>
              <w:numPr>
                <w:ilvl w:val="2"/>
                <w:numId w:val="1"/>
              </w:numPr>
            </w:pPr>
            <w:r>
              <w:t>signage at the entrance identifying access to the adjacent building(s)</w:t>
            </w:r>
          </w:p>
        </w:tc>
      </w:tr>
      <w:tr w:rsidR="0070223B" w:rsidTr="00A5554B">
        <w:tc>
          <w:tcPr>
            <w:tcW w:w="9243" w:type="dxa"/>
            <w:gridSpan w:val="2"/>
          </w:tcPr>
          <w:p w:rsidR="0070223B" w:rsidRPr="00536299" w:rsidRDefault="0070223B" w:rsidP="00135C04">
            <w:pPr>
              <w:pStyle w:val="notes"/>
            </w:pPr>
            <w:r w:rsidRPr="00547CF3">
              <w:t>Note</w:t>
            </w:r>
            <w:r>
              <w:t>:  C</w:t>
            </w:r>
            <w:r w:rsidRPr="00547CF3">
              <w:t xml:space="preserve">hanges and/or alterations to </w:t>
            </w:r>
            <w:r>
              <w:t xml:space="preserve">the </w:t>
            </w:r>
            <w:r w:rsidRPr="00547CF3">
              <w:t>existing pedestrian route</w:t>
            </w:r>
            <w:r>
              <w:t>, including the design of n</w:t>
            </w:r>
            <w:r w:rsidRPr="00547CF3">
              <w:t xml:space="preserve">ew pedestrian or pedestrian </w:t>
            </w:r>
            <w:r w:rsidR="00135C04">
              <w:t xml:space="preserve">trans-section </w:t>
            </w:r>
            <w:r>
              <w:t xml:space="preserve">routes, </w:t>
            </w:r>
            <w:r w:rsidR="000A7D5D">
              <w:t>are</w:t>
            </w:r>
            <w:r>
              <w:t xml:space="preserve"> required to be endorsed by TAMS</w:t>
            </w:r>
            <w:r w:rsidRPr="00547CF3">
              <w:t>. TAMS will endorse the plan if it complies with the relevant TAMS standards. TAMS may endorse departures from these standards.</w:t>
            </w:r>
          </w:p>
        </w:tc>
      </w:tr>
    </w:tbl>
    <w:p w:rsidR="0070223B" w:rsidRDefault="0070223B" w:rsidP="00F52A52">
      <w:pPr>
        <w:pStyle w:val="BodyText"/>
        <w:rPr>
          <w:rFonts w:eastAsia="SimSun"/>
        </w:rPr>
      </w:pPr>
    </w:p>
    <w:p w:rsidR="00F52A52" w:rsidRDefault="00173758" w:rsidP="00066CD1">
      <w:pPr>
        <w:pStyle w:val="BodyText"/>
        <w:keepNext/>
      </w:pPr>
      <w:r w:rsidRPr="00C774F8">
        <w:rPr>
          <w:noProof/>
        </w:rPr>
        <w:drawing>
          <wp:inline distT="0" distB="0" distL="0" distR="0">
            <wp:extent cx="5734050" cy="7086600"/>
            <wp:effectExtent l="0" t="0" r="0" b="0"/>
            <wp:docPr id="8" name="Picture 5" descr="C:\Users\justin mcevoy\AppData\Local\Microsoft\Windows\Temporary Internet Files\Content.Word\Conn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stin mcevoy\AppData\Local\Microsoft\Windows\Temporary Internet Files\Content.Word\Connections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7086600"/>
                    </a:xfrm>
                    <a:prstGeom prst="rect">
                      <a:avLst/>
                    </a:prstGeom>
                    <a:noFill/>
                    <a:ln>
                      <a:noFill/>
                    </a:ln>
                  </pic:spPr>
                </pic:pic>
              </a:graphicData>
            </a:graphic>
          </wp:inline>
        </w:drawing>
      </w:r>
    </w:p>
    <w:p w:rsidR="00F52A52" w:rsidRDefault="00F52A52" w:rsidP="00F52A52">
      <w:pPr>
        <w:pStyle w:val="Figuretitle"/>
      </w:pPr>
      <w:bookmarkStart w:id="63" w:name="_Toc329618790"/>
      <w:bookmarkStart w:id="64" w:name="_Toc329939606"/>
      <w:bookmarkStart w:id="65" w:name="_Toc330558509"/>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3</w:t>
      </w:r>
      <w:r w:rsidR="00ED61DA">
        <w:rPr>
          <w:noProof/>
        </w:rPr>
        <w:fldChar w:fldCharType="end"/>
      </w:r>
      <w:r>
        <w:t xml:space="preserve">  Roads, car parks and pedestrian routes</w:t>
      </w:r>
      <w:bookmarkEnd w:id="63"/>
      <w:bookmarkEnd w:id="64"/>
      <w:bookmarkEnd w:id="65"/>
    </w:p>
    <w:p w:rsidR="00F52A52" w:rsidRDefault="00F52A52" w:rsidP="00F52A52">
      <w:pPr>
        <w:pStyle w:val="BodyText"/>
      </w:pPr>
    </w:p>
    <w:p w:rsidR="00066CD1" w:rsidRDefault="00066CD1">
      <w:pPr>
        <w:spacing w:after="200" w:line="276" w:lineRule="auto"/>
        <w:rPr>
          <w:rFonts w:eastAsia="Times New Roman" w:cs="Times New Roman"/>
          <w:sz w:val="24"/>
          <w:szCs w:val="24"/>
          <w:lang w:eastAsia="en-AU"/>
        </w:rPr>
      </w:pPr>
      <w:r>
        <w:rPr>
          <w:rFonts w:cs="Times New Roman"/>
          <w:lang w:eastAsia="en-US"/>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174CD" w:rsidRPr="0008659A" w:rsidTr="00A5554B">
        <w:trPr>
          <w:tblHeader/>
        </w:trPr>
        <w:tc>
          <w:tcPr>
            <w:tcW w:w="4621" w:type="dxa"/>
            <w:shd w:val="clear" w:color="auto" w:fill="CCCCCC"/>
          </w:tcPr>
          <w:p w:rsidR="00E174CD" w:rsidRPr="0008659A" w:rsidRDefault="00E174CD" w:rsidP="00A5554B">
            <w:pPr>
              <w:pStyle w:val="codeHeading"/>
              <w:keepNext/>
            </w:pPr>
            <w:bookmarkStart w:id="66" w:name="_Toc301420137"/>
            <w:bookmarkStart w:id="67" w:name="_Toc301420138"/>
            <w:bookmarkStart w:id="68" w:name="_Toc301420140"/>
            <w:bookmarkEnd w:id="66"/>
            <w:bookmarkEnd w:id="67"/>
            <w:bookmarkEnd w:id="68"/>
            <w:r w:rsidRPr="0008659A">
              <w:t>Rules</w:t>
            </w:r>
          </w:p>
        </w:tc>
        <w:tc>
          <w:tcPr>
            <w:tcW w:w="4622" w:type="dxa"/>
            <w:shd w:val="clear" w:color="auto" w:fill="CCCCCC"/>
          </w:tcPr>
          <w:p w:rsidR="00E174CD" w:rsidRPr="0008659A" w:rsidRDefault="00E174CD" w:rsidP="00A5554B">
            <w:pPr>
              <w:pStyle w:val="codeHeading"/>
            </w:pPr>
            <w:r w:rsidRPr="0008659A">
              <w:t>Criteria</w:t>
            </w:r>
          </w:p>
        </w:tc>
      </w:tr>
      <w:tr w:rsidR="00E174CD" w:rsidTr="00A5554B">
        <w:tblPrEx>
          <w:tblLook w:val="01E0" w:firstRow="1" w:lastRow="1" w:firstColumn="1" w:lastColumn="1" w:noHBand="0" w:noVBand="0"/>
        </w:tblPrEx>
        <w:tc>
          <w:tcPr>
            <w:tcW w:w="9243" w:type="dxa"/>
            <w:gridSpan w:val="2"/>
            <w:shd w:val="clear" w:color="auto" w:fill="D9D9D9"/>
          </w:tcPr>
          <w:p w:rsidR="00E174CD" w:rsidRDefault="00E174CD" w:rsidP="00A5554B">
            <w:pPr>
              <w:pStyle w:val="CodeItem"/>
              <w:keepNext/>
              <w:numPr>
                <w:ilvl w:val="1"/>
                <w:numId w:val="2"/>
              </w:numPr>
            </w:pPr>
            <w:bookmarkStart w:id="69" w:name="_Toc329939575"/>
            <w:r>
              <w:t xml:space="preserve">Building </w:t>
            </w:r>
            <w:r w:rsidRPr="00366801">
              <w:t>design</w:t>
            </w:r>
            <w:bookmarkEnd w:id="69"/>
            <w:r>
              <w:t xml:space="preserve"> </w:t>
            </w:r>
          </w:p>
        </w:tc>
      </w:tr>
      <w:tr w:rsidR="00E174CD" w:rsidTr="00A5554B">
        <w:tblPrEx>
          <w:tblLook w:val="01E0" w:firstRow="1" w:lastRow="1" w:firstColumn="1" w:lastColumn="1" w:noHBand="0" w:noVBand="0"/>
        </w:tblPrEx>
        <w:tc>
          <w:tcPr>
            <w:tcW w:w="4621" w:type="dxa"/>
          </w:tcPr>
          <w:p w:rsidR="00E174CD" w:rsidRDefault="00E174CD" w:rsidP="00A5554B">
            <w:pPr>
              <w:pStyle w:val="RuleList"/>
              <w:numPr>
                <w:ilvl w:val="0"/>
                <w:numId w:val="3"/>
              </w:numPr>
              <w:ind w:left="85"/>
            </w:pPr>
          </w:p>
          <w:p w:rsidR="00E174CD" w:rsidRDefault="00E174CD" w:rsidP="00A5554B">
            <w:pPr>
              <w:pStyle w:val="RuleList"/>
              <w:numPr>
                <w:ilvl w:val="1"/>
                <w:numId w:val="3"/>
              </w:numPr>
              <w:ind w:left="0"/>
            </w:pPr>
            <w:r w:rsidRPr="00B85CDF">
              <w:t>The minimum ground floor level floor to ceiling</w:t>
            </w:r>
            <w:r>
              <w:t xml:space="preserve"> </w:t>
            </w:r>
            <w:r w:rsidRPr="00B85CDF">
              <w:t>height is 3.</w:t>
            </w:r>
            <w:r>
              <w:t>6</w:t>
            </w:r>
            <w:r w:rsidRPr="00B85CDF">
              <w:t>m.</w:t>
            </w:r>
          </w:p>
        </w:tc>
        <w:tc>
          <w:tcPr>
            <w:tcW w:w="4622" w:type="dxa"/>
          </w:tcPr>
          <w:p w:rsidR="00E174CD" w:rsidRDefault="00E174CD" w:rsidP="00A5554B">
            <w:pPr>
              <w:pStyle w:val="CritList"/>
              <w:keepNext/>
              <w:numPr>
                <w:ilvl w:val="0"/>
                <w:numId w:val="1"/>
              </w:numPr>
            </w:pPr>
          </w:p>
          <w:p w:rsidR="00E174CD" w:rsidRDefault="00E174CD" w:rsidP="00A5554B">
            <w:pPr>
              <w:pStyle w:val="CritList"/>
              <w:numPr>
                <w:ilvl w:val="1"/>
                <w:numId w:val="1"/>
              </w:numPr>
            </w:pPr>
            <w:r w:rsidRPr="00E84BF7">
              <w:t>Ground floor level of buildings is adaptable for retail and service trades uses.</w:t>
            </w:r>
          </w:p>
        </w:tc>
      </w:tr>
      <w:tr w:rsidR="00E174CD" w:rsidRPr="00BD65C3" w:rsidTr="00A5554B">
        <w:tblPrEx>
          <w:tblLook w:val="01E0" w:firstRow="1" w:lastRow="1" w:firstColumn="1" w:lastColumn="1" w:noHBand="0" w:noVBand="0"/>
        </w:tblPrEx>
        <w:trPr>
          <w:hidden/>
        </w:trPr>
        <w:tc>
          <w:tcPr>
            <w:tcW w:w="4621" w:type="dxa"/>
          </w:tcPr>
          <w:p w:rsidR="00E174CD" w:rsidRPr="003C7BA0" w:rsidRDefault="00E174CD" w:rsidP="00A5554B">
            <w:pPr>
              <w:pStyle w:val="RuleList"/>
              <w:numPr>
                <w:ilvl w:val="0"/>
                <w:numId w:val="3"/>
              </w:numPr>
              <w:ind w:left="85"/>
              <w:rPr>
                <w:vanish/>
              </w:rPr>
            </w:pPr>
            <w:r w:rsidRPr="003C7BA0">
              <w:rPr>
                <w:vanish/>
              </w:rPr>
              <w:t xml:space="preserve">Nn </w:t>
            </w:r>
          </w:p>
          <w:p w:rsidR="00E174CD" w:rsidRDefault="00E174CD" w:rsidP="00A5554B">
            <w:pPr>
              <w:pStyle w:val="RuleList"/>
              <w:numPr>
                <w:ilvl w:val="1"/>
                <w:numId w:val="3"/>
              </w:numPr>
              <w:ind w:left="0"/>
            </w:pPr>
          </w:p>
          <w:p w:rsidR="00E174CD" w:rsidRPr="00BB346D" w:rsidRDefault="00E174CD" w:rsidP="00A5554B">
            <w:pPr>
              <w:pStyle w:val="RuleList"/>
              <w:numPr>
                <w:ilvl w:val="1"/>
                <w:numId w:val="3"/>
              </w:numPr>
              <w:ind w:left="0"/>
            </w:pPr>
            <w:r>
              <w:t>There is no applicable rule.</w:t>
            </w:r>
          </w:p>
        </w:tc>
        <w:tc>
          <w:tcPr>
            <w:tcW w:w="4622" w:type="dxa"/>
          </w:tcPr>
          <w:p w:rsidR="00E174CD" w:rsidRDefault="00E174CD" w:rsidP="00A5554B">
            <w:pPr>
              <w:pStyle w:val="CritList"/>
              <w:numPr>
                <w:ilvl w:val="0"/>
                <w:numId w:val="1"/>
              </w:numPr>
            </w:pPr>
          </w:p>
          <w:p w:rsidR="00E174CD" w:rsidRDefault="00E174CD" w:rsidP="00A5554B">
            <w:pPr>
              <w:pStyle w:val="CritList"/>
              <w:numPr>
                <w:ilvl w:val="1"/>
                <w:numId w:val="1"/>
              </w:numPr>
            </w:pPr>
            <w:r>
              <w:t>Building design achieves all of the following:</w:t>
            </w:r>
          </w:p>
          <w:p w:rsidR="00E174CD" w:rsidRPr="00AA59D4" w:rsidRDefault="00E174CD" w:rsidP="00A5554B">
            <w:pPr>
              <w:pStyle w:val="CritList"/>
              <w:numPr>
                <w:ilvl w:val="2"/>
                <w:numId w:val="1"/>
              </w:numPr>
            </w:pPr>
            <w:r w:rsidRPr="00AA59D4">
              <w:t>corner buildings contain focal points providing architectural interest and variety to</w:t>
            </w:r>
            <w:r>
              <w:t> </w:t>
            </w:r>
            <w:r w:rsidRPr="00AA59D4">
              <w:t>the building design</w:t>
            </w:r>
          </w:p>
          <w:p w:rsidR="00E174CD" w:rsidRPr="008611B7" w:rsidRDefault="00E174CD" w:rsidP="00A5554B">
            <w:pPr>
              <w:pStyle w:val="CritList"/>
              <w:numPr>
                <w:ilvl w:val="2"/>
                <w:numId w:val="1"/>
              </w:numPr>
            </w:pPr>
            <w:r w:rsidRPr="005D4BF5">
              <w:t xml:space="preserve">entrances </w:t>
            </w:r>
            <w:r>
              <w:t>to common areas for</w:t>
            </w:r>
            <w:r w:rsidRPr="005D4BF5">
              <w:t xml:space="preserve"> </w:t>
            </w:r>
            <w:r>
              <w:t xml:space="preserve">residential use </w:t>
            </w:r>
            <w:r w:rsidRPr="008611B7">
              <w:t>provide strong visual connection to the</w:t>
            </w:r>
            <w:r>
              <w:t> </w:t>
            </w:r>
            <w:r w:rsidRPr="008611B7">
              <w:t>street and ensure a high level of surveillance</w:t>
            </w:r>
          </w:p>
          <w:p w:rsidR="00E174CD" w:rsidRPr="005D4BF5" w:rsidRDefault="00E174CD" w:rsidP="00A5554B">
            <w:pPr>
              <w:pStyle w:val="CritList"/>
              <w:numPr>
                <w:ilvl w:val="2"/>
                <w:numId w:val="1"/>
              </w:numPr>
            </w:pPr>
            <w:r w:rsidRPr="005D4BF5">
              <w:t>driveways and pedestrian entrances to the</w:t>
            </w:r>
            <w:r>
              <w:t> </w:t>
            </w:r>
            <w:r w:rsidRPr="005D4BF5">
              <w:t xml:space="preserve">site are visible from the </w:t>
            </w:r>
            <w:r>
              <w:t xml:space="preserve">block </w:t>
            </w:r>
            <w:r w:rsidRPr="005D4BF5">
              <w:t>boundary</w:t>
            </w:r>
          </w:p>
          <w:p w:rsidR="00E174CD" w:rsidRDefault="00E174CD" w:rsidP="00A5554B">
            <w:pPr>
              <w:pStyle w:val="CritList"/>
              <w:numPr>
                <w:ilvl w:val="2"/>
                <w:numId w:val="1"/>
              </w:numPr>
            </w:pPr>
            <w:r>
              <w:t>west-facing facades incorporate sun </w:t>
            </w:r>
            <w:r w:rsidRPr="008611B7">
              <w:t>shading</w:t>
            </w:r>
            <w:r>
              <w:t xml:space="preserve"> into </w:t>
            </w:r>
            <w:r w:rsidRPr="008611B7">
              <w:t>building</w:t>
            </w:r>
            <w:r>
              <w:t xml:space="preserve"> designs</w:t>
            </w:r>
          </w:p>
          <w:p w:rsidR="00E174CD" w:rsidRPr="00BD65C3" w:rsidRDefault="00E174CD" w:rsidP="00A5554B">
            <w:pPr>
              <w:pStyle w:val="CritList"/>
              <w:numPr>
                <w:ilvl w:val="2"/>
                <w:numId w:val="1"/>
              </w:numPr>
            </w:pPr>
            <w:r>
              <w:t xml:space="preserve">consistency with the </w:t>
            </w:r>
            <w:r>
              <w:rPr>
                <w:i/>
              </w:rPr>
              <w:t>desired character</w:t>
            </w:r>
          </w:p>
        </w:tc>
      </w:tr>
      <w:tr w:rsidR="006426C5" w:rsidTr="006426C5">
        <w:tblPrEx>
          <w:tblLook w:val="01E0" w:firstRow="1" w:lastRow="1" w:firstColumn="1" w:lastColumn="1" w:noHBand="0" w:noVBand="0"/>
        </w:tblPrEx>
        <w:tc>
          <w:tcPr>
            <w:tcW w:w="9243" w:type="dxa"/>
            <w:gridSpan w:val="2"/>
            <w:shd w:val="clear" w:color="auto" w:fill="D9D9D9"/>
          </w:tcPr>
          <w:p w:rsidR="006426C5" w:rsidRDefault="006426C5" w:rsidP="006426C5">
            <w:pPr>
              <w:pStyle w:val="CodeItem"/>
              <w:keepNext/>
              <w:numPr>
                <w:ilvl w:val="1"/>
                <w:numId w:val="2"/>
              </w:numPr>
            </w:pPr>
            <w:bookmarkStart w:id="70" w:name="_Toc329939576"/>
            <w:r>
              <w:t>Awnings</w:t>
            </w:r>
            <w:bookmarkEnd w:id="70"/>
            <w:r>
              <w:t xml:space="preserve"> </w:t>
            </w:r>
          </w:p>
        </w:tc>
      </w:tr>
      <w:tr w:rsidR="00E174CD" w:rsidRPr="00BD65C3" w:rsidTr="00A5554B">
        <w:tblPrEx>
          <w:tblLook w:val="01E0" w:firstRow="1" w:lastRow="1" w:firstColumn="1" w:lastColumn="1" w:noHBand="0" w:noVBand="0"/>
        </w:tblPrEx>
        <w:tc>
          <w:tcPr>
            <w:tcW w:w="4621" w:type="dxa"/>
          </w:tcPr>
          <w:p w:rsidR="00E174CD" w:rsidRPr="00996D02" w:rsidRDefault="00E174CD" w:rsidP="00A5554B">
            <w:pPr>
              <w:pStyle w:val="RuleList"/>
              <w:numPr>
                <w:ilvl w:val="0"/>
                <w:numId w:val="3"/>
              </w:numPr>
              <w:ind w:left="85"/>
            </w:pPr>
          </w:p>
          <w:p w:rsidR="00E174CD" w:rsidRDefault="00E174CD" w:rsidP="00A5554B">
            <w:pPr>
              <w:pStyle w:val="RuleList"/>
              <w:numPr>
                <w:ilvl w:val="1"/>
                <w:numId w:val="3"/>
              </w:numPr>
              <w:ind w:left="0"/>
            </w:pPr>
            <w:r>
              <w:t>This rule applies to building with frontages to primary active areas shown in f</w:t>
            </w:r>
            <w:r w:rsidRPr="00EC5EA8">
              <w:t xml:space="preserve">igure </w:t>
            </w:r>
            <w:r>
              <w:t>4</w:t>
            </w:r>
            <w:r w:rsidRPr="00EC5EA8">
              <w:t>.</w:t>
            </w:r>
            <w:r>
              <w:t xml:space="preserve">  </w:t>
            </w:r>
          </w:p>
          <w:p w:rsidR="00E174CD" w:rsidRPr="00996D02" w:rsidRDefault="00E174CD" w:rsidP="00A5554B">
            <w:pPr>
              <w:pStyle w:val="RuleList"/>
              <w:numPr>
                <w:ilvl w:val="1"/>
                <w:numId w:val="3"/>
              </w:numPr>
              <w:ind w:left="0"/>
            </w:pPr>
            <w:r>
              <w:t>Awnings comply</w:t>
            </w:r>
            <w:r w:rsidRPr="00996D02">
              <w:t xml:space="preserve"> with all of the following:</w:t>
            </w:r>
          </w:p>
          <w:p w:rsidR="00E174CD" w:rsidRPr="00996D02" w:rsidRDefault="00E174CD" w:rsidP="00A5554B">
            <w:pPr>
              <w:pStyle w:val="RuleList"/>
              <w:numPr>
                <w:ilvl w:val="2"/>
                <w:numId w:val="3"/>
              </w:numPr>
            </w:pPr>
            <w:r w:rsidRPr="00996D02">
              <w:t xml:space="preserve">cantilevered awnings for the full extent of the building frontage </w:t>
            </w:r>
          </w:p>
          <w:p w:rsidR="00E174CD" w:rsidRPr="00996D02" w:rsidRDefault="00E174CD" w:rsidP="00A5554B">
            <w:pPr>
              <w:pStyle w:val="RuleList"/>
              <w:numPr>
                <w:ilvl w:val="2"/>
                <w:numId w:val="3"/>
              </w:numPr>
            </w:pPr>
            <w:r w:rsidRPr="00996D02">
              <w:t xml:space="preserve">awnings are to be a minimum of 3m in cantilever width </w:t>
            </w:r>
          </w:p>
          <w:p w:rsidR="00E174CD" w:rsidRPr="00996D02" w:rsidRDefault="00E174CD" w:rsidP="00A5554B">
            <w:pPr>
              <w:pStyle w:val="RuleList"/>
              <w:numPr>
                <w:ilvl w:val="2"/>
                <w:numId w:val="3"/>
              </w:numPr>
            </w:pPr>
            <w:r w:rsidRPr="00996D02">
              <w:t xml:space="preserve">awnings are to be a minimum height of 3m above finished pavement or ground level of the verge </w:t>
            </w:r>
          </w:p>
          <w:p w:rsidR="00E174CD" w:rsidRPr="00996D02" w:rsidRDefault="00E174CD" w:rsidP="00A5554B">
            <w:pPr>
              <w:pStyle w:val="RuleList"/>
              <w:numPr>
                <w:ilvl w:val="2"/>
                <w:numId w:val="3"/>
              </w:numPr>
            </w:pPr>
            <w:r w:rsidRPr="00996D02">
              <w:t>awnings are to be integrated into the building design at the firs</w:t>
            </w:r>
            <w:r>
              <w:t>t floor level</w:t>
            </w:r>
          </w:p>
        </w:tc>
        <w:tc>
          <w:tcPr>
            <w:tcW w:w="4622" w:type="dxa"/>
          </w:tcPr>
          <w:p w:rsidR="00E174CD" w:rsidRPr="0034796D" w:rsidRDefault="00E174CD" w:rsidP="00A5554B">
            <w:pPr>
              <w:pStyle w:val="CritList"/>
              <w:numPr>
                <w:ilvl w:val="0"/>
                <w:numId w:val="1"/>
              </w:numPr>
              <w:rPr>
                <w:vanish/>
              </w:rPr>
            </w:pPr>
            <w:r w:rsidRPr="0034796D">
              <w:rPr>
                <w:vanish/>
              </w:rPr>
              <w:t xml:space="preserve"> Nn  </w:t>
            </w:r>
          </w:p>
          <w:p w:rsidR="00E174CD" w:rsidRPr="00996D02" w:rsidRDefault="00E174CD" w:rsidP="00A5554B">
            <w:pPr>
              <w:pStyle w:val="CritList"/>
              <w:numPr>
                <w:ilvl w:val="1"/>
                <w:numId w:val="1"/>
              </w:numPr>
            </w:pPr>
          </w:p>
          <w:p w:rsidR="00E174CD" w:rsidRPr="00996D02" w:rsidRDefault="00E174CD" w:rsidP="00A5554B">
            <w:pPr>
              <w:pStyle w:val="CritList"/>
              <w:numPr>
                <w:ilvl w:val="1"/>
                <w:numId w:val="1"/>
              </w:numPr>
            </w:pPr>
            <w:r w:rsidRPr="00996D02">
              <w:t>This is a mandatory requirement.  There is no applicable criterion.</w:t>
            </w:r>
          </w:p>
        </w:tc>
      </w:tr>
      <w:tr w:rsidR="006426C5" w:rsidTr="006426C5">
        <w:tblPrEx>
          <w:tblLook w:val="01E0" w:firstRow="1" w:lastRow="1" w:firstColumn="1" w:lastColumn="1" w:noHBand="0" w:noVBand="0"/>
        </w:tblPrEx>
        <w:tc>
          <w:tcPr>
            <w:tcW w:w="9243" w:type="dxa"/>
            <w:gridSpan w:val="2"/>
            <w:shd w:val="clear" w:color="auto" w:fill="D9D9D9"/>
          </w:tcPr>
          <w:p w:rsidR="006426C5" w:rsidRDefault="006426C5" w:rsidP="006426C5">
            <w:pPr>
              <w:pStyle w:val="CodeItem"/>
              <w:keepNext/>
              <w:numPr>
                <w:ilvl w:val="1"/>
                <w:numId w:val="2"/>
              </w:numPr>
            </w:pPr>
            <w:bookmarkStart w:id="71" w:name="_Toc329939577"/>
            <w:r>
              <w:t>Plot ratio</w:t>
            </w:r>
            <w:bookmarkEnd w:id="71"/>
            <w:r>
              <w:t xml:space="preserve"> </w:t>
            </w:r>
          </w:p>
        </w:tc>
      </w:tr>
      <w:tr w:rsidR="006426C5" w:rsidTr="006426C5">
        <w:tblPrEx>
          <w:tblLook w:val="01E0" w:firstRow="1" w:lastRow="1" w:firstColumn="1" w:lastColumn="1" w:noHBand="0" w:noVBand="0"/>
        </w:tblPrEx>
        <w:trPr>
          <w:hidden/>
        </w:trPr>
        <w:tc>
          <w:tcPr>
            <w:tcW w:w="4621" w:type="dxa"/>
          </w:tcPr>
          <w:p w:rsidR="006426C5" w:rsidRPr="003C7BA0" w:rsidRDefault="006426C5" w:rsidP="006426C5">
            <w:pPr>
              <w:pStyle w:val="RuleList"/>
              <w:numPr>
                <w:ilvl w:val="0"/>
                <w:numId w:val="3"/>
              </w:numPr>
              <w:ind w:left="85"/>
              <w:rPr>
                <w:vanish/>
              </w:rPr>
            </w:pPr>
            <w:r w:rsidRPr="003C7BA0">
              <w:rPr>
                <w:vanish/>
              </w:rPr>
              <w:t xml:space="preserve">Nn </w:t>
            </w:r>
          </w:p>
          <w:p w:rsidR="006426C5" w:rsidRDefault="006426C5" w:rsidP="006426C5">
            <w:pPr>
              <w:pStyle w:val="RuleList"/>
              <w:keepNext/>
              <w:numPr>
                <w:ilvl w:val="1"/>
                <w:numId w:val="3"/>
              </w:numPr>
              <w:ind w:left="0"/>
            </w:pPr>
          </w:p>
          <w:p w:rsidR="006426C5" w:rsidRPr="00BB346D" w:rsidRDefault="006426C5" w:rsidP="006426C5">
            <w:pPr>
              <w:pStyle w:val="RuleList"/>
              <w:keepNext/>
              <w:numPr>
                <w:ilvl w:val="1"/>
                <w:numId w:val="3"/>
              </w:numPr>
              <w:ind w:left="0"/>
            </w:pPr>
            <w:r>
              <w:t>There is no applicable rule.</w:t>
            </w:r>
          </w:p>
        </w:tc>
        <w:tc>
          <w:tcPr>
            <w:tcW w:w="4622" w:type="dxa"/>
          </w:tcPr>
          <w:p w:rsidR="006426C5" w:rsidRDefault="006426C5" w:rsidP="006426C5">
            <w:pPr>
              <w:pStyle w:val="CritList"/>
              <w:keepNext/>
              <w:numPr>
                <w:ilvl w:val="0"/>
                <w:numId w:val="1"/>
              </w:numPr>
            </w:pPr>
          </w:p>
          <w:p w:rsidR="006426C5" w:rsidRDefault="006426C5" w:rsidP="006426C5">
            <w:pPr>
              <w:pStyle w:val="CritList"/>
              <w:numPr>
                <w:ilvl w:val="1"/>
                <w:numId w:val="1"/>
              </w:numPr>
            </w:pPr>
            <w:r>
              <w:t>Plot ratios achieve consistency with</w:t>
            </w:r>
            <w:r w:rsidRPr="006426C5">
              <w:rPr>
                <w:i/>
              </w:rPr>
              <w:t xml:space="preserve"> </w:t>
            </w:r>
            <w:r>
              <w:rPr>
                <w:i/>
              </w:rPr>
              <w:t>desired character.</w:t>
            </w:r>
          </w:p>
        </w:tc>
      </w:tr>
      <w:tr w:rsidR="0070223B" w:rsidTr="00A5554B">
        <w:tblPrEx>
          <w:tblLook w:val="01E0" w:firstRow="1" w:lastRow="1" w:firstColumn="1" w:lastColumn="1" w:noHBand="0" w:noVBand="0"/>
        </w:tblPrEx>
        <w:tc>
          <w:tcPr>
            <w:tcW w:w="9243" w:type="dxa"/>
            <w:gridSpan w:val="2"/>
            <w:shd w:val="clear" w:color="auto" w:fill="D9D9D9"/>
          </w:tcPr>
          <w:p w:rsidR="0070223B" w:rsidRDefault="0070223B" w:rsidP="0070223B">
            <w:pPr>
              <w:pStyle w:val="CodeItem"/>
              <w:keepNext/>
              <w:numPr>
                <w:ilvl w:val="1"/>
                <w:numId w:val="2"/>
              </w:numPr>
            </w:pPr>
            <w:bookmarkStart w:id="72" w:name="_Toc329939578"/>
            <w:r>
              <w:t>Setback</w:t>
            </w:r>
            <w:bookmarkEnd w:id="72"/>
          </w:p>
        </w:tc>
      </w:tr>
      <w:tr w:rsidR="0070223B" w:rsidRPr="000679AA" w:rsidTr="00A5554B">
        <w:tblPrEx>
          <w:tblLook w:val="01E0" w:firstRow="1" w:lastRow="1" w:firstColumn="1" w:lastColumn="1" w:noHBand="0" w:noVBand="0"/>
        </w:tblPrEx>
        <w:tc>
          <w:tcPr>
            <w:tcW w:w="4621" w:type="dxa"/>
          </w:tcPr>
          <w:p w:rsidR="0070223B" w:rsidRPr="00035BAD" w:rsidRDefault="0070223B" w:rsidP="0070223B">
            <w:pPr>
              <w:pStyle w:val="RuleList"/>
              <w:keepNext/>
              <w:numPr>
                <w:ilvl w:val="0"/>
                <w:numId w:val="3"/>
              </w:numPr>
              <w:ind w:left="85"/>
              <w:rPr>
                <w:rFonts w:eastAsia="SimSun"/>
              </w:rPr>
            </w:pPr>
          </w:p>
          <w:p w:rsidR="0070223B" w:rsidRDefault="0070223B" w:rsidP="0070223B">
            <w:pPr>
              <w:pStyle w:val="RuleList"/>
              <w:keepNext/>
              <w:numPr>
                <w:ilvl w:val="1"/>
                <w:numId w:val="3"/>
              </w:numPr>
              <w:ind w:left="0"/>
            </w:pPr>
            <w:r>
              <w:t xml:space="preserve">Buildings are built to the </w:t>
            </w:r>
            <w:r>
              <w:rPr>
                <w:i/>
              </w:rPr>
              <w:t xml:space="preserve">front boundary </w:t>
            </w:r>
            <w:r>
              <w:t>except for the following:</w:t>
            </w:r>
          </w:p>
          <w:p w:rsidR="0070223B" w:rsidRDefault="000A7D5D" w:rsidP="0070223B">
            <w:pPr>
              <w:pStyle w:val="RuleList"/>
              <w:keepNext/>
              <w:numPr>
                <w:ilvl w:val="2"/>
                <w:numId w:val="3"/>
              </w:numPr>
            </w:pPr>
            <w:r>
              <w:t>where</w:t>
            </w:r>
            <w:r w:rsidR="0070223B">
              <w:t xml:space="preserve"> </w:t>
            </w:r>
            <w:r w:rsidR="0070223B" w:rsidRPr="000679AA">
              <w:t>alternative setbacks are established by existing</w:t>
            </w:r>
            <w:r w:rsidR="0070223B">
              <w:t xml:space="preserve"> </w:t>
            </w:r>
            <w:r w:rsidR="0070223B" w:rsidRPr="000679AA">
              <w:t>adjacent</w:t>
            </w:r>
            <w:r w:rsidR="0070223B">
              <w:t xml:space="preserve"> </w:t>
            </w:r>
            <w:r w:rsidR="0070223B" w:rsidRPr="000679AA">
              <w:t>development, in which case setbacks</w:t>
            </w:r>
            <w:r w:rsidR="0070223B">
              <w:t xml:space="preserve"> </w:t>
            </w:r>
            <w:r w:rsidR="0070223B" w:rsidRPr="000679AA">
              <w:t>are</w:t>
            </w:r>
            <w:r w:rsidR="0070223B">
              <w:t xml:space="preserve"> </w:t>
            </w:r>
            <w:r w:rsidR="0070223B" w:rsidRPr="000679AA">
              <w:t>consistent with the intended design themes of</w:t>
            </w:r>
            <w:r w:rsidR="0070223B">
              <w:t xml:space="preserve"> </w:t>
            </w:r>
            <w:r w:rsidR="0070223B" w:rsidRPr="000679AA">
              <w:t>the area</w:t>
            </w:r>
          </w:p>
          <w:p w:rsidR="0070223B" w:rsidRDefault="0070223B" w:rsidP="0070223B">
            <w:pPr>
              <w:pStyle w:val="RuleList"/>
              <w:keepNext/>
              <w:numPr>
                <w:ilvl w:val="2"/>
                <w:numId w:val="3"/>
              </w:numPr>
            </w:pPr>
            <w:r>
              <w:t>minor setbacks in building alignment may be permitted to provide small spaces for active uses along pedestrian routes shown in figure 3</w:t>
            </w:r>
          </w:p>
          <w:p w:rsidR="0070223B" w:rsidRPr="000679AA" w:rsidRDefault="0070223B" w:rsidP="00A5554B">
            <w:pPr>
              <w:pStyle w:val="RuleList"/>
              <w:numPr>
                <w:ilvl w:val="2"/>
                <w:numId w:val="3"/>
              </w:numPr>
              <w:ind w:right="-23"/>
            </w:pPr>
            <w:r>
              <w:t xml:space="preserve">at the locations shown in figure 8, where setbacks are required for the laneway connection from the corner of Badham and Cape Streets </w:t>
            </w:r>
            <w:r w:rsidRPr="00F0274C">
              <w:t xml:space="preserve">to the urban open space corridor </w:t>
            </w:r>
            <w:r>
              <w:t xml:space="preserve">at </w:t>
            </w:r>
            <w:r w:rsidRPr="00F0274C">
              <w:t>the centre’s southern boundary</w:t>
            </w:r>
            <w:r>
              <w:t xml:space="preserve"> </w:t>
            </w:r>
          </w:p>
        </w:tc>
        <w:tc>
          <w:tcPr>
            <w:tcW w:w="4622" w:type="dxa"/>
          </w:tcPr>
          <w:p w:rsidR="0070223B" w:rsidRPr="000679AA" w:rsidRDefault="0070223B" w:rsidP="00A5554B">
            <w:pPr>
              <w:pStyle w:val="CritList"/>
              <w:numPr>
                <w:ilvl w:val="0"/>
                <w:numId w:val="1"/>
              </w:numPr>
            </w:pPr>
          </w:p>
          <w:p w:rsidR="0070223B" w:rsidRPr="000679AA" w:rsidRDefault="0070223B" w:rsidP="00A5554B">
            <w:pPr>
              <w:pStyle w:val="CritList"/>
              <w:numPr>
                <w:ilvl w:val="1"/>
                <w:numId w:val="1"/>
              </w:numPr>
            </w:pPr>
            <w:r>
              <w:t xml:space="preserve">Building setbacks and alignment achieve consistency with the </w:t>
            </w:r>
            <w:r>
              <w:rPr>
                <w:i/>
              </w:rPr>
              <w:t>desired character</w:t>
            </w:r>
            <w:r>
              <w:t xml:space="preserve">. </w:t>
            </w:r>
          </w:p>
        </w:tc>
      </w:tr>
    </w:tbl>
    <w:p w:rsidR="0070223B" w:rsidRDefault="0070223B" w:rsidP="0070223B">
      <w:pPr>
        <w:pStyle w:val="BodyText"/>
        <w:rPr>
          <w:rFonts w:eastAsia="SimSun"/>
        </w:rPr>
      </w:pPr>
    </w:p>
    <w:p w:rsidR="00E174CD" w:rsidRDefault="00173758" w:rsidP="00E174CD">
      <w:pPr>
        <w:pStyle w:val="BodyText"/>
        <w:keepNext/>
      </w:pPr>
      <w:r w:rsidRPr="00C774F8">
        <w:rPr>
          <w:noProof/>
        </w:rPr>
        <w:drawing>
          <wp:inline distT="0" distB="0" distL="0" distR="0">
            <wp:extent cx="5448300" cy="7581900"/>
            <wp:effectExtent l="0" t="0" r="0" b="0"/>
            <wp:docPr id="9" name="Picture 7" descr="Frontages_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ages_ver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8300" cy="7581900"/>
                    </a:xfrm>
                    <a:prstGeom prst="rect">
                      <a:avLst/>
                    </a:prstGeom>
                    <a:noFill/>
                    <a:ln>
                      <a:noFill/>
                    </a:ln>
                  </pic:spPr>
                </pic:pic>
              </a:graphicData>
            </a:graphic>
          </wp:inline>
        </w:drawing>
      </w:r>
    </w:p>
    <w:p w:rsidR="00E174CD" w:rsidRDefault="00E174CD" w:rsidP="00E174CD">
      <w:pPr>
        <w:pStyle w:val="Figuretitle"/>
      </w:pPr>
      <w:bookmarkStart w:id="73" w:name="_Toc329618792"/>
      <w:bookmarkStart w:id="74" w:name="_Toc329939607"/>
      <w:bookmarkStart w:id="75" w:name="_Toc330558510"/>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4</w:t>
      </w:r>
      <w:r w:rsidR="00ED61DA">
        <w:rPr>
          <w:noProof/>
        </w:rPr>
        <w:fldChar w:fldCharType="end"/>
      </w:r>
      <w:r>
        <w:t xml:space="preserve">  Active frontages</w:t>
      </w:r>
      <w:bookmarkEnd w:id="73"/>
      <w:bookmarkEnd w:id="74"/>
      <w:bookmarkEnd w:id="75"/>
      <w:r>
        <w:t xml:space="preserve"> </w:t>
      </w:r>
    </w:p>
    <w:p w:rsidR="00E174CD" w:rsidRDefault="00E174CD" w:rsidP="00E174CD">
      <w:pPr>
        <w:pStyle w:val="BodyText"/>
      </w:pPr>
    </w:p>
    <w:p w:rsidR="0070223B" w:rsidRDefault="0070223B">
      <w:pPr>
        <w:spacing w:after="200" w:line="276" w:lineRule="auto"/>
        <w:rPr>
          <w:rFonts w:eastAsia="Times New Roman" w:cs="Times New Roman"/>
          <w:sz w:val="24"/>
          <w:szCs w:val="24"/>
          <w:lang w:eastAsia="en-AU"/>
        </w:rPr>
      </w:pPr>
      <w:r>
        <w:rPr>
          <w:rFonts w:cs="Times New Roman"/>
          <w:lang w:eastAsia="en-US"/>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174CD" w:rsidRPr="0008659A" w:rsidTr="00A5554B">
        <w:trPr>
          <w:tblHeader/>
        </w:trPr>
        <w:tc>
          <w:tcPr>
            <w:tcW w:w="4621" w:type="dxa"/>
            <w:shd w:val="clear" w:color="auto" w:fill="CCCCCC"/>
          </w:tcPr>
          <w:p w:rsidR="00E174CD" w:rsidRPr="0008659A" w:rsidRDefault="00E174CD" w:rsidP="00A5554B">
            <w:pPr>
              <w:pStyle w:val="codeHeading"/>
              <w:keepNext/>
            </w:pPr>
            <w:r w:rsidRPr="0008659A">
              <w:t>Rules</w:t>
            </w:r>
          </w:p>
        </w:tc>
        <w:tc>
          <w:tcPr>
            <w:tcW w:w="4622" w:type="dxa"/>
            <w:shd w:val="clear" w:color="auto" w:fill="CCCCCC"/>
          </w:tcPr>
          <w:p w:rsidR="00E174CD" w:rsidRPr="0008659A" w:rsidRDefault="00E174CD" w:rsidP="00A5554B">
            <w:pPr>
              <w:pStyle w:val="codeHeading"/>
            </w:pPr>
            <w:r w:rsidRPr="0008659A">
              <w:t>Criteria</w:t>
            </w:r>
          </w:p>
        </w:tc>
      </w:tr>
      <w:tr w:rsidR="00E174CD" w:rsidRPr="00201B07" w:rsidTr="00A5554B">
        <w:tblPrEx>
          <w:tblLook w:val="01E0" w:firstRow="1" w:lastRow="1" w:firstColumn="1" w:lastColumn="1" w:noHBand="0" w:noVBand="0"/>
        </w:tblPrEx>
        <w:tc>
          <w:tcPr>
            <w:tcW w:w="9243" w:type="dxa"/>
            <w:gridSpan w:val="2"/>
            <w:shd w:val="clear" w:color="auto" w:fill="D9D9D9"/>
          </w:tcPr>
          <w:p w:rsidR="00E174CD" w:rsidRPr="00201B07" w:rsidRDefault="00E174CD" w:rsidP="00A5554B">
            <w:pPr>
              <w:pStyle w:val="CodeItem"/>
              <w:numPr>
                <w:ilvl w:val="1"/>
                <w:numId w:val="2"/>
              </w:numPr>
            </w:pPr>
            <w:bookmarkStart w:id="76" w:name="_Toc329939579"/>
            <w:r>
              <w:t xml:space="preserve">Active </w:t>
            </w:r>
            <w:r w:rsidRPr="00736127">
              <w:t>frontage</w:t>
            </w:r>
            <w:bookmarkEnd w:id="76"/>
          </w:p>
        </w:tc>
      </w:tr>
      <w:tr w:rsidR="00E174CD" w:rsidRPr="00FF36D6" w:rsidTr="00A5554B">
        <w:tblPrEx>
          <w:tblLook w:val="01E0" w:firstRow="1" w:lastRow="1" w:firstColumn="1" w:lastColumn="1" w:noHBand="0" w:noVBand="0"/>
        </w:tblPrEx>
        <w:tc>
          <w:tcPr>
            <w:tcW w:w="4621" w:type="dxa"/>
          </w:tcPr>
          <w:p w:rsidR="00E174CD" w:rsidRPr="0076320E" w:rsidRDefault="00E174CD" w:rsidP="00A5554B">
            <w:pPr>
              <w:pStyle w:val="RuleList"/>
              <w:numPr>
                <w:ilvl w:val="0"/>
                <w:numId w:val="3"/>
              </w:numPr>
              <w:ind w:left="85"/>
              <w:rPr>
                <w:rFonts w:eastAsia="SimSun"/>
              </w:rPr>
            </w:pPr>
          </w:p>
          <w:p w:rsidR="00E174CD" w:rsidRPr="00BB346D" w:rsidRDefault="00E174CD" w:rsidP="00E174CD">
            <w:pPr>
              <w:pStyle w:val="RuleList"/>
              <w:numPr>
                <w:ilvl w:val="1"/>
                <w:numId w:val="3"/>
              </w:numPr>
              <w:ind w:left="0" w:right="-165"/>
            </w:pPr>
            <w:r w:rsidRPr="00BB346D">
              <w:t xml:space="preserve">For buildings </w:t>
            </w:r>
            <w:r>
              <w:t xml:space="preserve">located along primary active frontage areas </w:t>
            </w:r>
            <w:r w:rsidRPr="00EC5EA8">
              <w:t xml:space="preserve">identified in </w:t>
            </w:r>
            <w:r>
              <w:t>f</w:t>
            </w:r>
            <w:r w:rsidRPr="00EC5EA8">
              <w:t>igure 4, frontages</w:t>
            </w:r>
            <w:r w:rsidRPr="00BB346D">
              <w:t xml:space="preserve"> and building design complies with all of the following:</w:t>
            </w:r>
          </w:p>
          <w:p w:rsidR="00E174CD" w:rsidRPr="000466D8" w:rsidRDefault="00E174CD" w:rsidP="00A5554B">
            <w:pPr>
              <w:pStyle w:val="RuleList"/>
              <w:numPr>
                <w:ilvl w:val="2"/>
                <w:numId w:val="3"/>
              </w:numPr>
            </w:pPr>
            <w:r w:rsidRPr="000466D8">
              <w:t xml:space="preserve">buildings incorporate </w:t>
            </w:r>
            <w:r>
              <w:t xml:space="preserve">clear </w:t>
            </w:r>
            <w:r w:rsidRPr="000466D8">
              <w:t>display windows</w:t>
            </w:r>
            <w:r>
              <w:t xml:space="preserve"> and/or </w:t>
            </w:r>
            <w:r w:rsidRPr="000466D8">
              <w:t>shop fronts at the ground floor level</w:t>
            </w:r>
          </w:p>
          <w:p w:rsidR="00E174CD" w:rsidRPr="000466D8" w:rsidRDefault="00E174CD" w:rsidP="00A5554B">
            <w:pPr>
              <w:pStyle w:val="RuleList"/>
              <w:keepNext/>
              <w:numPr>
                <w:ilvl w:val="2"/>
                <w:numId w:val="3"/>
              </w:numPr>
            </w:pPr>
            <w:r w:rsidRPr="000466D8">
              <w:t>buildings incorporate direct pedestrian access at grade with the verge level for access and egress for persons with disabilities</w:t>
            </w:r>
          </w:p>
          <w:p w:rsidR="00E174CD" w:rsidRDefault="00E174CD" w:rsidP="00A5554B">
            <w:pPr>
              <w:pStyle w:val="RuleList"/>
              <w:numPr>
                <w:ilvl w:val="2"/>
                <w:numId w:val="3"/>
              </w:numPr>
            </w:pPr>
            <w:r>
              <w:t>tenancies at ground floor level that occupy more than a total of 20m of the street frontage present as more than one tenancy</w:t>
            </w:r>
          </w:p>
          <w:p w:rsidR="00E174CD" w:rsidRPr="00207E0B" w:rsidRDefault="00E174CD" w:rsidP="00A5554B">
            <w:pPr>
              <w:pStyle w:val="RuleList"/>
              <w:numPr>
                <w:ilvl w:val="1"/>
                <w:numId w:val="3"/>
              </w:numPr>
              <w:ind w:left="0"/>
            </w:pPr>
            <w:r>
              <w:t>Any small areas of walls without windows contain display windows, showcases and/or public art, with a maximum of 30% blank frontage per tenancy.</w:t>
            </w:r>
          </w:p>
        </w:tc>
        <w:tc>
          <w:tcPr>
            <w:tcW w:w="4622" w:type="dxa"/>
          </w:tcPr>
          <w:p w:rsidR="00E174CD" w:rsidRPr="0034796D" w:rsidRDefault="00E174CD" w:rsidP="00A5554B">
            <w:pPr>
              <w:pStyle w:val="CritList"/>
              <w:numPr>
                <w:ilvl w:val="0"/>
                <w:numId w:val="1"/>
              </w:numPr>
              <w:rPr>
                <w:vanish/>
              </w:rPr>
            </w:pPr>
            <w:r w:rsidRPr="0034796D">
              <w:rPr>
                <w:vanish/>
              </w:rPr>
              <w:t xml:space="preserve">Nn  </w:t>
            </w:r>
          </w:p>
          <w:p w:rsidR="00E174CD" w:rsidRPr="00996D02" w:rsidRDefault="00E174CD" w:rsidP="00A5554B">
            <w:pPr>
              <w:pStyle w:val="CritList"/>
              <w:numPr>
                <w:ilvl w:val="1"/>
                <w:numId w:val="1"/>
              </w:numPr>
            </w:pPr>
          </w:p>
          <w:p w:rsidR="00E174CD" w:rsidRPr="00BB346D" w:rsidRDefault="00E174CD" w:rsidP="00A5554B">
            <w:pPr>
              <w:pStyle w:val="CritList"/>
              <w:numPr>
                <w:ilvl w:val="1"/>
                <w:numId w:val="1"/>
              </w:numPr>
              <w:rPr>
                <w:b/>
              </w:rPr>
            </w:pPr>
            <w:r w:rsidRPr="00996D02">
              <w:t>This is a mandatory requirement.  There is no applicable criterion.</w:t>
            </w:r>
          </w:p>
        </w:tc>
      </w:tr>
      <w:tr w:rsidR="00E174CD" w:rsidRPr="00FF36D6" w:rsidTr="00A5554B">
        <w:tblPrEx>
          <w:tblLook w:val="01E0" w:firstRow="1" w:lastRow="1" w:firstColumn="1" w:lastColumn="1" w:noHBand="0" w:noVBand="0"/>
        </w:tblPrEx>
        <w:tc>
          <w:tcPr>
            <w:tcW w:w="4621" w:type="dxa"/>
          </w:tcPr>
          <w:p w:rsidR="00E174CD" w:rsidRPr="00ED301B" w:rsidRDefault="00E174CD" w:rsidP="00A5554B">
            <w:pPr>
              <w:pStyle w:val="RuleList"/>
              <w:numPr>
                <w:ilvl w:val="0"/>
                <w:numId w:val="3"/>
              </w:numPr>
              <w:ind w:left="85"/>
            </w:pPr>
          </w:p>
          <w:p w:rsidR="00E174CD" w:rsidRPr="00ED301B" w:rsidRDefault="00E174CD" w:rsidP="00A5554B">
            <w:pPr>
              <w:pStyle w:val="RuleList"/>
              <w:numPr>
                <w:ilvl w:val="1"/>
                <w:numId w:val="3"/>
              </w:numPr>
              <w:ind w:left="0"/>
            </w:pPr>
            <w:r>
              <w:t xml:space="preserve">For </w:t>
            </w:r>
            <w:r w:rsidRPr="00ED301B">
              <w:t>buildings located along secondary active frontage areas identified in figure 4, frontages and building design complies with all of the following:</w:t>
            </w:r>
          </w:p>
          <w:p w:rsidR="00E174CD" w:rsidRPr="00ED301B" w:rsidRDefault="00E174CD" w:rsidP="00A5554B">
            <w:pPr>
              <w:pStyle w:val="RuleList"/>
              <w:numPr>
                <w:ilvl w:val="2"/>
                <w:numId w:val="3"/>
              </w:numPr>
            </w:pPr>
            <w:r w:rsidRPr="00ED301B">
              <w:t>buildings incorporate clear display windows and shop fronts at the ground floor level</w:t>
            </w:r>
          </w:p>
          <w:p w:rsidR="00E174CD" w:rsidRPr="00ED301B" w:rsidRDefault="00E174CD" w:rsidP="00A5554B">
            <w:pPr>
              <w:pStyle w:val="RuleList"/>
              <w:numPr>
                <w:ilvl w:val="2"/>
                <w:numId w:val="3"/>
              </w:numPr>
            </w:pPr>
            <w:r w:rsidRPr="00ED301B">
              <w:t>buildings incorporate direct pedestrian access at grade with the verge level for access and egress for persons with disabilities</w:t>
            </w:r>
          </w:p>
        </w:tc>
        <w:tc>
          <w:tcPr>
            <w:tcW w:w="4622" w:type="dxa"/>
          </w:tcPr>
          <w:p w:rsidR="00E174CD" w:rsidRDefault="00E174CD" w:rsidP="00A5554B">
            <w:pPr>
              <w:pStyle w:val="CritList"/>
              <w:numPr>
                <w:ilvl w:val="0"/>
                <w:numId w:val="1"/>
              </w:numPr>
            </w:pPr>
          </w:p>
          <w:p w:rsidR="00E174CD" w:rsidRDefault="00E174CD" w:rsidP="00A5554B">
            <w:pPr>
              <w:pStyle w:val="CritList"/>
              <w:numPr>
                <w:ilvl w:val="1"/>
                <w:numId w:val="1"/>
              </w:numPr>
            </w:pPr>
            <w:r w:rsidRPr="00BB346D">
              <w:t xml:space="preserve">For buildings </w:t>
            </w:r>
            <w:r>
              <w:t>located along secondary active frontage areas identified in f</w:t>
            </w:r>
            <w:r w:rsidRPr="00EC5EA8">
              <w:t>igure 4, development</w:t>
            </w:r>
            <w:r>
              <w:t xml:space="preserve"> at ground floor level achieves </w:t>
            </w:r>
            <w:r w:rsidRPr="00BB346D">
              <w:t>all of the following:</w:t>
            </w:r>
          </w:p>
          <w:p w:rsidR="00E174CD" w:rsidRDefault="00E174CD" w:rsidP="00A5554B">
            <w:pPr>
              <w:pStyle w:val="CritList"/>
              <w:numPr>
                <w:ilvl w:val="2"/>
                <w:numId w:val="1"/>
              </w:numPr>
            </w:pPr>
            <w:r>
              <w:t>is adaptable for shops</w:t>
            </w:r>
          </w:p>
          <w:p w:rsidR="00E174CD" w:rsidRPr="00BB346D" w:rsidRDefault="00E174CD" w:rsidP="00A5554B">
            <w:pPr>
              <w:pStyle w:val="CritList"/>
              <w:numPr>
                <w:ilvl w:val="2"/>
                <w:numId w:val="1"/>
              </w:numPr>
            </w:pPr>
            <w:r>
              <w:t>where building access is provided, direct pedestrian access at street level</w:t>
            </w:r>
          </w:p>
        </w:tc>
      </w:tr>
      <w:tr w:rsidR="00E174CD" w:rsidRPr="00FF36D6" w:rsidTr="00A5554B">
        <w:tblPrEx>
          <w:tblLook w:val="01E0" w:firstRow="1" w:lastRow="1" w:firstColumn="1" w:lastColumn="1" w:noHBand="0" w:noVBand="0"/>
        </w:tblPrEx>
        <w:trPr>
          <w:hidden/>
        </w:trPr>
        <w:tc>
          <w:tcPr>
            <w:tcW w:w="4621" w:type="dxa"/>
          </w:tcPr>
          <w:p w:rsidR="00E174CD" w:rsidRPr="003C7BA0" w:rsidRDefault="00E174CD" w:rsidP="00A5554B">
            <w:pPr>
              <w:pStyle w:val="RuleList"/>
              <w:keepNext/>
              <w:numPr>
                <w:ilvl w:val="0"/>
                <w:numId w:val="3"/>
              </w:numPr>
              <w:ind w:left="85"/>
              <w:rPr>
                <w:vanish/>
              </w:rPr>
            </w:pPr>
            <w:r w:rsidRPr="003C7BA0">
              <w:rPr>
                <w:vanish/>
              </w:rPr>
              <w:t xml:space="preserve">Nn </w:t>
            </w:r>
          </w:p>
          <w:p w:rsidR="00E174CD" w:rsidRDefault="00E174CD" w:rsidP="00A5554B">
            <w:pPr>
              <w:pStyle w:val="RuleList"/>
              <w:numPr>
                <w:ilvl w:val="1"/>
                <w:numId w:val="3"/>
              </w:numPr>
              <w:ind w:left="0"/>
            </w:pPr>
          </w:p>
          <w:p w:rsidR="00E174CD" w:rsidRPr="00BB346D" w:rsidRDefault="00E174CD" w:rsidP="00A5554B">
            <w:pPr>
              <w:pStyle w:val="RuleList"/>
              <w:numPr>
                <w:ilvl w:val="1"/>
                <w:numId w:val="3"/>
              </w:numPr>
              <w:ind w:left="0"/>
            </w:pPr>
            <w:r>
              <w:t>There is no applicable rule.</w:t>
            </w:r>
          </w:p>
        </w:tc>
        <w:tc>
          <w:tcPr>
            <w:tcW w:w="4622" w:type="dxa"/>
          </w:tcPr>
          <w:p w:rsidR="00E174CD" w:rsidRPr="00736127" w:rsidRDefault="00E174CD" w:rsidP="00A5554B">
            <w:pPr>
              <w:pStyle w:val="CritList"/>
              <w:numPr>
                <w:ilvl w:val="0"/>
                <w:numId w:val="1"/>
              </w:numPr>
            </w:pPr>
          </w:p>
          <w:p w:rsidR="00E174CD" w:rsidRPr="00736127" w:rsidRDefault="00E174CD" w:rsidP="00A5554B">
            <w:pPr>
              <w:pStyle w:val="CritList"/>
              <w:numPr>
                <w:ilvl w:val="1"/>
                <w:numId w:val="1"/>
              </w:numPr>
            </w:pPr>
            <w:r w:rsidRPr="00736127">
              <w:t xml:space="preserve">Extensive lengths of blank facades, open structured car parks, loading docks, substations and other service infrastructure are not located along primary active frontage areas, and do not dominate secondary active frontage areas, as indicated </w:t>
            </w:r>
            <w:r>
              <w:t>in f</w:t>
            </w:r>
            <w:r w:rsidRPr="00EC5EA8">
              <w:t>igure 4</w:t>
            </w:r>
            <w:r w:rsidRPr="00736127">
              <w:t>.</w:t>
            </w:r>
          </w:p>
        </w:tc>
      </w:tr>
    </w:tbl>
    <w:p w:rsidR="00E174CD" w:rsidRDefault="00E174CD" w:rsidP="00E174CD">
      <w:pPr>
        <w:pStyle w:val="BodyText"/>
      </w:pPr>
    </w:p>
    <w:p w:rsidR="00F52A52" w:rsidRDefault="00F52A52">
      <w:pPr>
        <w:spacing w:after="200" w:line="276" w:lineRule="auto"/>
        <w:rPr>
          <w:rFonts w:eastAsia="Times New Roman" w:cs="Times New Roman"/>
          <w:sz w:val="24"/>
          <w:szCs w:val="24"/>
          <w:lang w:eastAsia="en-AU"/>
        </w:rPr>
      </w:pPr>
      <w:r>
        <w:rPr>
          <w:rFonts w:cs="Times New Roman"/>
          <w:lang w:eastAsia="en-US"/>
        </w:rPr>
        <w:br w:type="page"/>
      </w:r>
    </w:p>
    <w:p w:rsidR="00275630" w:rsidRDefault="00E174CD" w:rsidP="00275630">
      <w:pPr>
        <w:pStyle w:val="elementHeading"/>
        <w:numPr>
          <w:ilvl w:val="0"/>
          <w:numId w:val="2"/>
        </w:numPr>
      </w:pPr>
      <w:bookmarkStart w:id="77" w:name="_Toc329939580"/>
      <w:r>
        <w:t>A</w:t>
      </w:r>
      <w:r w:rsidR="00275630">
        <w:t xml:space="preserve">ccess </w:t>
      </w:r>
      <w:r>
        <w:t>and parking</w:t>
      </w:r>
      <w:bookmarkEnd w:id="7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75630" w:rsidRPr="0008659A" w:rsidTr="00F52A52">
        <w:trPr>
          <w:tblHeader/>
        </w:trPr>
        <w:tc>
          <w:tcPr>
            <w:tcW w:w="4621" w:type="dxa"/>
            <w:shd w:val="clear" w:color="auto" w:fill="CCCCCC"/>
          </w:tcPr>
          <w:p w:rsidR="00275630" w:rsidRPr="0008659A" w:rsidRDefault="00275630" w:rsidP="00F52A52">
            <w:pPr>
              <w:pStyle w:val="codeHeading"/>
            </w:pPr>
            <w:r w:rsidRPr="0008659A">
              <w:t>Rules</w:t>
            </w:r>
          </w:p>
        </w:tc>
        <w:tc>
          <w:tcPr>
            <w:tcW w:w="4622" w:type="dxa"/>
            <w:shd w:val="clear" w:color="auto" w:fill="CCCCCC"/>
          </w:tcPr>
          <w:p w:rsidR="00275630" w:rsidRPr="0008659A" w:rsidRDefault="00275630" w:rsidP="00F52A52">
            <w:pPr>
              <w:pStyle w:val="codeHeading"/>
            </w:pPr>
            <w:r w:rsidRPr="0008659A">
              <w:t>Criteria</w:t>
            </w:r>
          </w:p>
        </w:tc>
      </w:tr>
      <w:tr w:rsidR="00275630" w:rsidRPr="00FF36D6" w:rsidTr="00F52A52">
        <w:tblPrEx>
          <w:tblLook w:val="01E0" w:firstRow="1" w:lastRow="1" w:firstColumn="1" w:lastColumn="1" w:noHBand="0" w:noVBand="0"/>
        </w:tblPrEx>
        <w:tc>
          <w:tcPr>
            <w:tcW w:w="9243" w:type="dxa"/>
            <w:gridSpan w:val="2"/>
            <w:shd w:val="clear" w:color="auto" w:fill="D9D9D9"/>
          </w:tcPr>
          <w:p w:rsidR="00275630" w:rsidRDefault="00E174CD" w:rsidP="00275630">
            <w:pPr>
              <w:pStyle w:val="CodeItem"/>
              <w:numPr>
                <w:ilvl w:val="1"/>
                <w:numId w:val="2"/>
              </w:numPr>
            </w:pPr>
            <w:bookmarkStart w:id="78" w:name="_Toc329939581"/>
            <w:r>
              <w:t>Street works</w:t>
            </w:r>
            <w:bookmarkEnd w:id="78"/>
          </w:p>
        </w:tc>
      </w:tr>
      <w:tr w:rsidR="00275630" w:rsidRPr="00E174CD" w:rsidTr="00F52A52">
        <w:tblPrEx>
          <w:tblLook w:val="01E0" w:firstRow="1" w:lastRow="1" w:firstColumn="1" w:lastColumn="1" w:noHBand="0" w:noVBand="0"/>
        </w:tblPrEx>
        <w:tc>
          <w:tcPr>
            <w:tcW w:w="4621" w:type="dxa"/>
          </w:tcPr>
          <w:p w:rsidR="00275630" w:rsidRPr="00E174CD" w:rsidRDefault="00275630" w:rsidP="00275630">
            <w:pPr>
              <w:pStyle w:val="RuleList"/>
              <w:numPr>
                <w:ilvl w:val="0"/>
                <w:numId w:val="3"/>
              </w:numPr>
              <w:ind w:left="85"/>
            </w:pPr>
          </w:p>
          <w:p w:rsidR="00275630" w:rsidRPr="00E174CD" w:rsidRDefault="009C0E66" w:rsidP="00275630">
            <w:pPr>
              <w:pStyle w:val="RuleList"/>
              <w:numPr>
                <w:ilvl w:val="1"/>
                <w:numId w:val="3"/>
              </w:numPr>
              <w:ind w:left="0"/>
            </w:pPr>
            <w:r>
              <w:t xml:space="preserve">This rule applies to </w:t>
            </w:r>
            <w:r w:rsidR="00275630" w:rsidRPr="00E174CD">
              <w:t>kerb and other associated road structures along:</w:t>
            </w:r>
          </w:p>
          <w:p w:rsidR="00275630" w:rsidRPr="00E174CD" w:rsidRDefault="00275630" w:rsidP="00275630">
            <w:pPr>
              <w:pStyle w:val="RuleList"/>
              <w:numPr>
                <w:ilvl w:val="2"/>
                <w:numId w:val="3"/>
              </w:numPr>
            </w:pPr>
            <w:r w:rsidRPr="00E174CD">
              <w:t xml:space="preserve">eastern side of Badham Street </w:t>
            </w:r>
          </w:p>
          <w:p w:rsidR="00275630" w:rsidRPr="00E174CD" w:rsidRDefault="00275630" w:rsidP="00275630">
            <w:pPr>
              <w:pStyle w:val="RuleList"/>
              <w:numPr>
                <w:ilvl w:val="2"/>
                <w:numId w:val="3"/>
              </w:numPr>
            </w:pPr>
            <w:r w:rsidRPr="00E174CD">
              <w:t>east-west section of Woolley Street</w:t>
            </w:r>
          </w:p>
          <w:p w:rsidR="00275630" w:rsidRPr="00E174CD" w:rsidRDefault="00275630" w:rsidP="00275630">
            <w:pPr>
              <w:pStyle w:val="RuleList"/>
              <w:numPr>
                <w:ilvl w:val="2"/>
                <w:numId w:val="3"/>
              </w:numPr>
            </w:pPr>
            <w:r w:rsidRPr="00E174CD">
              <w:t xml:space="preserve">Antill Street road reserve </w:t>
            </w:r>
          </w:p>
          <w:p w:rsidR="00275630" w:rsidRPr="00E174CD" w:rsidRDefault="00275630" w:rsidP="00275630">
            <w:pPr>
              <w:pStyle w:val="RuleList"/>
              <w:numPr>
                <w:ilvl w:val="1"/>
                <w:numId w:val="3"/>
              </w:numPr>
              <w:ind w:left="0"/>
            </w:pPr>
            <w:r w:rsidRPr="00E174CD">
              <w:t>achieve all of the following:</w:t>
            </w:r>
          </w:p>
          <w:p w:rsidR="00275630" w:rsidRPr="00E174CD" w:rsidRDefault="00275630" w:rsidP="00275630">
            <w:pPr>
              <w:pStyle w:val="RuleList"/>
              <w:numPr>
                <w:ilvl w:val="2"/>
                <w:numId w:val="3"/>
              </w:numPr>
            </w:pPr>
            <w:r w:rsidRPr="00E174CD">
              <w:t xml:space="preserve">a minimum setback of 5m to the block boundary </w:t>
            </w:r>
          </w:p>
          <w:p w:rsidR="00275630" w:rsidRPr="00E174CD" w:rsidRDefault="00275630" w:rsidP="00E174CD">
            <w:pPr>
              <w:pStyle w:val="RuleList"/>
              <w:numPr>
                <w:ilvl w:val="2"/>
                <w:numId w:val="3"/>
              </w:numPr>
            </w:pPr>
            <w:r w:rsidRPr="00E174CD">
              <w:t>provision of a landscaped area that will form part of the public realm and satisfies C1</w:t>
            </w:r>
            <w:r w:rsidR="00E174CD">
              <w:t>7</w:t>
            </w:r>
            <w:r w:rsidRPr="00E174CD">
              <w:t xml:space="preserve"> </w:t>
            </w:r>
          </w:p>
        </w:tc>
        <w:tc>
          <w:tcPr>
            <w:tcW w:w="4622" w:type="dxa"/>
          </w:tcPr>
          <w:p w:rsidR="00275630" w:rsidRPr="00E174CD" w:rsidRDefault="00275630" w:rsidP="00275630">
            <w:pPr>
              <w:pStyle w:val="CritList"/>
              <w:numPr>
                <w:ilvl w:val="0"/>
                <w:numId w:val="1"/>
              </w:numPr>
            </w:pPr>
          </w:p>
          <w:p w:rsidR="00275630" w:rsidRPr="00E174CD" w:rsidRDefault="00275630" w:rsidP="00275630">
            <w:pPr>
              <w:pStyle w:val="CritList"/>
              <w:numPr>
                <w:ilvl w:val="1"/>
                <w:numId w:val="1"/>
              </w:numPr>
            </w:pPr>
            <w:r w:rsidRPr="00E174CD">
              <w:t>The kerb and other associated road structures achieve all of the following:</w:t>
            </w:r>
          </w:p>
          <w:p w:rsidR="00275630" w:rsidRPr="00E174CD" w:rsidRDefault="00275630" w:rsidP="00275630">
            <w:pPr>
              <w:pStyle w:val="CritList"/>
              <w:numPr>
                <w:ilvl w:val="2"/>
                <w:numId w:val="1"/>
              </w:numPr>
            </w:pPr>
            <w:r w:rsidRPr="00E174CD">
              <w:t>north-south and east-west views and</w:t>
            </w:r>
            <w:r w:rsidR="00EC5EA8" w:rsidRPr="00E174CD">
              <w:t xml:space="preserve"> vistas, as shown in f</w:t>
            </w:r>
            <w:r w:rsidRPr="00E174CD">
              <w:t xml:space="preserve">igure </w:t>
            </w:r>
            <w:r w:rsidR="00EC5EA8" w:rsidRPr="00E174CD">
              <w:t>5</w:t>
            </w:r>
            <w:r w:rsidRPr="00E174CD">
              <w:t>, are not obstructed</w:t>
            </w:r>
          </w:p>
          <w:p w:rsidR="00275630" w:rsidRPr="00E174CD" w:rsidRDefault="00275630" w:rsidP="00275630">
            <w:pPr>
              <w:pStyle w:val="CritList"/>
              <w:numPr>
                <w:ilvl w:val="2"/>
                <w:numId w:val="1"/>
              </w:numPr>
            </w:pPr>
            <w:r w:rsidRPr="00E174CD">
              <w:t>provision of a landscaped area that will form part of the public realm and satisfies C1</w:t>
            </w:r>
            <w:r w:rsidR="009C0E66">
              <w:t>7</w:t>
            </w:r>
          </w:p>
          <w:p w:rsidR="00275630" w:rsidRPr="00E174CD" w:rsidRDefault="00275630" w:rsidP="009C0E66">
            <w:pPr>
              <w:pStyle w:val="CritList"/>
              <w:numPr>
                <w:ilvl w:val="0"/>
                <w:numId w:val="0"/>
              </w:numPr>
            </w:pPr>
          </w:p>
        </w:tc>
      </w:tr>
      <w:tr w:rsidR="00275630" w:rsidRPr="00FF36D6" w:rsidTr="00F52A52">
        <w:tblPrEx>
          <w:tblLook w:val="01E0" w:firstRow="1" w:lastRow="1" w:firstColumn="1" w:lastColumn="1" w:noHBand="0" w:noVBand="0"/>
        </w:tblPrEx>
        <w:tc>
          <w:tcPr>
            <w:tcW w:w="9243" w:type="dxa"/>
            <w:gridSpan w:val="2"/>
          </w:tcPr>
          <w:p w:rsidR="00275630" w:rsidRPr="008C1A65" w:rsidRDefault="00275630" w:rsidP="00F52A52">
            <w:pPr>
              <w:pStyle w:val="notes"/>
            </w:pPr>
            <w:r w:rsidRPr="00A6596F">
              <w:t>Note:</w:t>
            </w:r>
            <w:r>
              <w:t xml:space="preserve">  </w:t>
            </w:r>
            <w:r w:rsidRPr="00547CF3">
              <w:t xml:space="preserve">Appendix A </w:t>
            </w:r>
            <w:r w:rsidRPr="00A6596F">
              <w:t>illustrate</w:t>
            </w:r>
            <w:r>
              <w:t>s</w:t>
            </w:r>
            <w:r w:rsidRPr="00A6596F">
              <w:t xml:space="preserve"> the kerb setbacks on Badham and Woolley streets and the Antill </w:t>
            </w:r>
            <w:r>
              <w:t>S</w:t>
            </w:r>
            <w:r w:rsidRPr="00A6596F">
              <w:t xml:space="preserve">treet </w:t>
            </w:r>
            <w:r>
              <w:t xml:space="preserve">road reserve. </w:t>
            </w:r>
          </w:p>
        </w:tc>
      </w:tr>
    </w:tbl>
    <w:p w:rsidR="00275630" w:rsidRDefault="00275630" w:rsidP="00275630">
      <w:pPr>
        <w:pStyle w:val="BodyText"/>
      </w:pPr>
    </w:p>
    <w:p w:rsidR="00275630" w:rsidRDefault="00173758" w:rsidP="00275630">
      <w:pPr>
        <w:pStyle w:val="BodyText"/>
      </w:pPr>
      <w:r w:rsidRPr="00C774F8">
        <w:rPr>
          <w:noProof/>
        </w:rPr>
        <w:drawing>
          <wp:inline distT="0" distB="0" distL="0" distR="0">
            <wp:extent cx="5734050" cy="4391025"/>
            <wp:effectExtent l="0" t="0" r="0" b="0"/>
            <wp:docPr id="10" name="Picture 3" descr="vie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s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275630" w:rsidRDefault="00275630" w:rsidP="00275630">
      <w:pPr>
        <w:pStyle w:val="Figuretitle"/>
      </w:pPr>
      <w:bookmarkStart w:id="79" w:name="_Toc329618791"/>
      <w:bookmarkStart w:id="80" w:name="_Toc329939608"/>
      <w:bookmarkStart w:id="81" w:name="_Toc330558511"/>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5</w:t>
      </w:r>
      <w:r w:rsidR="00ED61DA">
        <w:rPr>
          <w:noProof/>
        </w:rPr>
        <w:fldChar w:fldCharType="end"/>
      </w:r>
      <w:r>
        <w:t xml:space="preserve">  </w:t>
      </w:r>
      <w:r w:rsidR="00DA7D32">
        <w:t>Major</w:t>
      </w:r>
      <w:r>
        <w:t xml:space="preserve"> view</w:t>
      </w:r>
      <w:r w:rsidR="00DA7D32">
        <w:t xml:space="preserve"> corridor</w:t>
      </w:r>
      <w:r>
        <w:t>s and vistas</w:t>
      </w:r>
      <w:bookmarkEnd w:id="79"/>
      <w:bookmarkEnd w:id="80"/>
      <w:bookmarkEnd w:id="81"/>
    </w:p>
    <w:p w:rsidR="00275630" w:rsidRDefault="00275630" w:rsidP="00275630">
      <w:pPr>
        <w:pStyle w:val="BodyText"/>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2"/>
      </w:tblGrid>
      <w:tr w:rsidR="00275630" w:rsidRPr="00FF36D6" w:rsidTr="00F52A52">
        <w:tc>
          <w:tcPr>
            <w:tcW w:w="4621" w:type="dxa"/>
            <w:shd w:val="clear" w:color="auto" w:fill="BFBFBF" w:themeFill="background1" w:themeFillShade="BF"/>
          </w:tcPr>
          <w:p w:rsidR="00275630" w:rsidRPr="0058087B" w:rsidRDefault="00275630" w:rsidP="00C251F5">
            <w:pPr>
              <w:pStyle w:val="codeHeading"/>
              <w:keepNext/>
            </w:pPr>
            <w:r w:rsidRPr="0058087B">
              <w:t>Rules</w:t>
            </w:r>
          </w:p>
        </w:tc>
        <w:tc>
          <w:tcPr>
            <w:tcW w:w="4622" w:type="dxa"/>
            <w:shd w:val="clear" w:color="auto" w:fill="BFBFBF" w:themeFill="background1" w:themeFillShade="BF"/>
          </w:tcPr>
          <w:p w:rsidR="00275630" w:rsidRPr="0058087B" w:rsidRDefault="00275630" w:rsidP="00F52A52">
            <w:pPr>
              <w:pStyle w:val="codeHeading"/>
            </w:pPr>
            <w:r w:rsidRPr="0058087B">
              <w:t>Criteria</w:t>
            </w:r>
          </w:p>
        </w:tc>
      </w:tr>
      <w:tr w:rsidR="00275630" w:rsidRPr="00FF36D6" w:rsidTr="00F52A52">
        <w:tc>
          <w:tcPr>
            <w:tcW w:w="9243" w:type="dxa"/>
            <w:gridSpan w:val="2"/>
            <w:shd w:val="clear" w:color="auto" w:fill="D9D9D9" w:themeFill="background1" w:themeFillShade="D9"/>
          </w:tcPr>
          <w:p w:rsidR="00275630" w:rsidRDefault="00275630" w:rsidP="00275630">
            <w:pPr>
              <w:pStyle w:val="CodeItem"/>
              <w:numPr>
                <w:ilvl w:val="1"/>
                <w:numId w:val="2"/>
              </w:numPr>
            </w:pPr>
            <w:bookmarkStart w:id="82" w:name="_Toc329939582"/>
            <w:r>
              <w:t>Development on nominated car parking areas</w:t>
            </w:r>
            <w:bookmarkEnd w:id="82"/>
          </w:p>
        </w:tc>
      </w:tr>
      <w:tr w:rsidR="00275630" w:rsidRPr="00FF36D6" w:rsidTr="00F52A52">
        <w:tc>
          <w:tcPr>
            <w:tcW w:w="4621" w:type="dxa"/>
          </w:tcPr>
          <w:p w:rsidR="00275630" w:rsidRDefault="00275630" w:rsidP="00275630">
            <w:pPr>
              <w:pStyle w:val="RuleList"/>
              <w:numPr>
                <w:ilvl w:val="0"/>
                <w:numId w:val="3"/>
              </w:numPr>
              <w:ind w:left="85"/>
            </w:pPr>
          </w:p>
          <w:p w:rsidR="00275630" w:rsidRDefault="00275630" w:rsidP="00275630">
            <w:pPr>
              <w:pStyle w:val="RuleList"/>
              <w:numPr>
                <w:ilvl w:val="1"/>
                <w:numId w:val="3"/>
              </w:numPr>
              <w:ind w:left="0"/>
            </w:pPr>
            <w:r>
              <w:t xml:space="preserve">This rule applies to the areas identified as existing public car parks in figure 3. </w:t>
            </w:r>
          </w:p>
          <w:p w:rsidR="00275630" w:rsidRPr="001C5D13" w:rsidRDefault="00275630" w:rsidP="00275630">
            <w:pPr>
              <w:pStyle w:val="RuleList"/>
              <w:numPr>
                <w:ilvl w:val="1"/>
                <w:numId w:val="3"/>
              </w:numPr>
              <w:ind w:left="0"/>
            </w:pPr>
            <w:r w:rsidRPr="001C5D13">
              <w:t>Development complies with all of the following:</w:t>
            </w:r>
          </w:p>
          <w:p w:rsidR="00275630" w:rsidRDefault="00275630" w:rsidP="00275630">
            <w:pPr>
              <w:pStyle w:val="RuleList"/>
              <w:numPr>
                <w:ilvl w:val="2"/>
                <w:numId w:val="3"/>
              </w:numPr>
            </w:pPr>
            <w:r w:rsidRPr="001C5D13">
              <w:t>retains the existing level of car parking</w:t>
            </w:r>
          </w:p>
          <w:p w:rsidR="00275630" w:rsidRDefault="00275630" w:rsidP="00275630">
            <w:pPr>
              <w:pStyle w:val="RuleList"/>
              <w:numPr>
                <w:ilvl w:val="2"/>
                <w:numId w:val="3"/>
              </w:numPr>
            </w:pPr>
            <w:r w:rsidRPr="001C5D13">
              <w:t>accommodates onsite any additional</w:t>
            </w:r>
            <w:r>
              <w:t xml:space="preserve"> </w:t>
            </w:r>
            <w:r w:rsidRPr="001C5D13">
              <w:t>demand for car parking that is generated by</w:t>
            </w:r>
            <w:r>
              <w:t xml:space="preserve"> </w:t>
            </w:r>
            <w:r w:rsidRPr="001C5D13">
              <w:t>the development</w:t>
            </w:r>
          </w:p>
          <w:p w:rsidR="00275630" w:rsidRDefault="00275630" w:rsidP="00275630">
            <w:pPr>
              <w:pStyle w:val="RuleList"/>
              <w:numPr>
                <w:ilvl w:val="2"/>
                <w:numId w:val="3"/>
              </w:numPr>
            </w:pPr>
            <w:r w:rsidRPr="001C5D13">
              <w:t>ensures that car parking remains available</w:t>
            </w:r>
            <w:r>
              <w:t xml:space="preserve"> </w:t>
            </w:r>
            <w:r w:rsidRPr="001C5D13">
              <w:t xml:space="preserve">for public access </w:t>
            </w:r>
          </w:p>
          <w:p w:rsidR="00275630" w:rsidRPr="0024576D" w:rsidRDefault="00275630" w:rsidP="00CF4C22">
            <w:pPr>
              <w:pStyle w:val="RuleList"/>
              <w:numPr>
                <w:ilvl w:val="2"/>
                <w:numId w:val="3"/>
              </w:numPr>
            </w:pPr>
            <w:r w:rsidRPr="001C5D13">
              <w:t>complies with the</w:t>
            </w:r>
            <w:r w:rsidR="00CF4C22">
              <w:t xml:space="preserve"> Parking and vehicular access general code in the Territory Plan</w:t>
            </w:r>
          </w:p>
        </w:tc>
        <w:tc>
          <w:tcPr>
            <w:tcW w:w="4622" w:type="dxa"/>
          </w:tcPr>
          <w:p w:rsidR="00275630" w:rsidRPr="00CF4C22" w:rsidRDefault="00275630" w:rsidP="00275630">
            <w:pPr>
              <w:pStyle w:val="CritList"/>
              <w:numPr>
                <w:ilvl w:val="0"/>
                <w:numId w:val="1"/>
              </w:numPr>
            </w:pPr>
          </w:p>
          <w:p w:rsidR="00275630" w:rsidRPr="00CF4C22" w:rsidRDefault="00275630" w:rsidP="00275630">
            <w:pPr>
              <w:pStyle w:val="CritList"/>
              <w:numPr>
                <w:ilvl w:val="1"/>
                <w:numId w:val="1"/>
              </w:numPr>
            </w:pPr>
            <w:r w:rsidRPr="00CF4C22">
              <w:t>Development achieves all of the following:</w:t>
            </w:r>
          </w:p>
          <w:p w:rsidR="00275630" w:rsidRPr="00CF4C22" w:rsidRDefault="00275630" w:rsidP="00275630">
            <w:pPr>
              <w:pStyle w:val="CritList"/>
              <w:numPr>
                <w:ilvl w:val="2"/>
                <w:numId w:val="1"/>
              </w:numPr>
            </w:pPr>
            <w:r w:rsidRPr="00CF4C22">
              <w:t>in accordance with the</w:t>
            </w:r>
            <w:r w:rsidR="00CF4C22" w:rsidRPr="00CF4C22">
              <w:t xml:space="preserve"> Parking and vehicular access general code</w:t>
            </w:r>
            <w:r w:rsidRPr="00CF4C22">
              <w:t>, there is enough car parking for the needs of the centre as a whole</w:t>
            </w:r>
          </w:p>
          <w:p w:rsidR="00275630" w:rsidRDefault="00275630" w:rsidP="00275630">
            <w:pPr>
              <w:pStyle w:val="CritList"/>
              <w:numPr>
                <w:ilvl w:val="2"/>
                <w:numId w:val="1"/>
              </w:numPr>
            </w:pPr>
            <w:r w:rsidRPr="00CF4C22">
              <w:t>the development does not adversely affect the overall function of the centre in terms of economic, social, traffic and p</w:t>
            </w:r>
            <w:r w:rsidR="00CF4C22" w:rsidRPr="00CF4C22">
              <w:t>arking and urban design impacts</w:t>
            </w:r>
          </w:p>
          <w:p w:rsidR="00CF4C22" w:rsidRPr="00CF4C22" w:rsidRDefault="00CF4C22" w:rsidP="00CF4C22">
            <w:pPr>
              <w:pStyle w:val="CritList"/>
              <w:numPr>
                <w:ilvl w:val="1"/>
                <w:numId w:val="1"/>
              </w:numPr>
            </w:pPr>
          </w:p>
        </w:tc>
      </w:tr>
    </w:tbl>
    <w:p w:rsidR="00275630" w:rsidRDefault="00275630" w:rsidP="00275630">
      <w:pPr>
        <w:pStyle w:val="BodyText"/>
      </w:pPr>
    </w:p>
    <w:p w:rsidR="00275630" w:rsidRDefault="00275630" w:rsidP="00275630">
      <w:pPr>
        <w:pStyle w:val="elementHeading"/>
        <w:keepNext/>
        <w:numPr>
          <w:ilvl w:val="0"/>
          <w:numId w:val="2"/>
        </w:numPr>
        <w:spacing w:before="60" w:after="60" w:line="240" w:lineRule="auto"/>
        <w:ind w:left="448" w:hanging="448"/>
      </w:pPr>
      <w:bookmarkStart w:id="83" w:name="_Toc329939583"/>
      <w:r>
        <w:t>Amenity</w:t>
      </w:r>
      <w:bookmarkEnd w:id="83"/>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75630" w:rsidRPr="0008659A" w:rsidTr="00F52A52">
        <w:trPr>
          <w:tblHeader/>
        </w:trPr>
        <w:tc>
          <w:tcPr>
            <w:tcW w:w="4621" w:type="dxa"/>
            <w:shd w:val="clear" w:color="auto" w:fill="CCCCCC"/>
          </w:tcPr>
          <w:p w:rsidR="00275630" w:rsidRPr="0008659A" w:rsidRDefault="00275630" w:rsidP="00F52A52">
            <w:pPr>
              <w:pStyle w:val="codeHeading"/>
              <w:keepNext/>
            </w:pPr>
            <w:r w:rsidRPr="0008659A">
              <w:t>Rules</w:t>
            </w:r>
          </w:p>
        </w:tc>
        <w:tc>
          <w:tcPr>
            <w:tcW w:w="4622" w:type="dxa"/>
            <w:shd w:val="clear" w:color="auto" w:fill="CCCCCC"/>
          </w:tcPr>
          <w:p w:rsidR="00275630" w:rsidRPr="0008659A" w:rsidRDefault="00275630" w:rsidP="00F52A52">
            <w:pPr>
              <w:pStyle w:val="codeHeading"/>
            </w:pPr>
            <w:r w:rsidRPr="0008659A">
              <w:t>Criteria</w:t>
            </w:r>
          </w:p>
        </w:tc>
      </w:tr>
      <w:tr w:rsidR="00275630" w:rsidRPr="00201B07" w:rsidTr="00F52A52">
        <w:tblPrEx>
          <w:tblLook w:val="01E0" w:firstRow="1" w:lastRow="1" w:firstColumn="1" w:lastColumn="1" w:noHBand="0" w:noVBand="0"/>
        </w:tblPrEx>
        <w:tc>
          <w:tcPr>
            <w:tcW w:w="9243" w:type="dxa"/>
            <w:gridSpan w:val="2"/>
            <w:shd w:val="clear" w:color="auto" w:fill="D9D9D9"/>
          </w:tcPr>
          <w:p w:rsidR="00275630" w:rsidRDefault="00275630" w:rsidP="00275630">
            <w:pPr>
              <w:pStyle w:val="CodeItem"/>
              <w:keepNext/>
              <w:numPr>
                <w:ilvl w:val="1"/>
                <w:numId w:val="2"/>
              </w:numPr>
            </w:pPr>
            <w:bookmarkStart w:id="84" w:name="_Toc329939584"/>
            <w:r>
              <w:t>Landscaping</w:t>
            </w:r>
            <w:bookmarkEnd w:id="84"/>
          </w:p>
        </w:tc>
      </w:tr>
      <w:tr w:rsidR="00275630" w:rsidRPr="00201B07" w:rsidTr="00F52A52">
        <w:tblPrEx>
          <w:tblLook w:val="01E0" w:firstRow="1" w:lastRow="1" w:firstColumn="1" w:lastColumn="1" w:noHBand="0" w:noVBand="0"/>
        </w:tblPrEx>
        <w:trPr>
          <w:hidden/>
        </w:trPr>
        <w:tc>
          <w:tcPr>
            <w:tcW w:w="4621" w:type="dxa"/>
          </w:tcPr>
          <w:p w:rsidR="00275630" w:rsidRPr="009C0E66" w:rsidRDefault="00275630" w:rsidP="00275630">
            <w:pPr>
              <w:pStyle w:val="RuleList"/>
              <w:keepNext/>
              <w:numPr>
                <w:ilvl w:val="0"/>
                <w:numId w:val="3"/>
              </w:numPr>
              <w:ind w:left="85"/>
              <w:rPr>
                <w:vanish/>
              </w:rPr>
            </w:pPr>
            <w:r w:rsidRPr="009C0E66">
              <w:rPr>
                <w:vanish/>
              </w:rPr>
              <w:t xml:space="preserve">Nn </w:t>
            </w:r>
          </w:p>
          <w:p w:rsidR="00275630" w:rsidRDefault="00275630" w:rsidP="00275630">
            <w:pPr>
              <w:pStyle w:val="RuleList"/>
              <w:numPr>
                <w:ilvl w:val="1"/>
                <w:numId w:val="3"/>
              </w:numPr>
              <w:ind w:left="0"/>
            </w:pPr>
          </w:p>
          <w:p w:rsidR="00275630" w:rsidRPr="00BB346D" w:rsidRDefault="00275630" w:rsidP="00275630">
            <w:pPr>
              <w:pStyle w:val="RuleList"/>
              <w:numPr>
                <w:ilvl w:val="1"/>
                <w:numId w:val="3"/>
              </w:numPr>
              <w:ind w:left="0"/>
            </w:pPr>
            <w:r>
              <w:t>There is no applicable rule.</w:t>
            </w:r>
          </w:p>
        </w:tc>
        <w:tc>
          <w:tcPr>
            <w:tcW w:w="4622" w:type="dxa"/>
          </w:tcPr>
          <w:p w:rsidR="00275630" w:rsidRPr="0034796D" w:rsidRDefault="00275630" w:rsidP="00275630">
            <w:pPr>
              <w:pStyle w:val="CritList"/>
              <w:numPr>
                <w:ilvl w:val="0"/>
                <w:numId w:val="1"/>
              </w:numPr>
            </w:pPr>
          </w:p>
          <w:p w:rsidR="00275630" w:rsidRPr="0034796D" w:rsidRDefault="00275630" w:rsidP="00275630">
            <w:pPr>
              <w:pStyle w:val="CritList"/>
              <w:numPr>
                <w:ilvl w:val="1"/>
                <w:numId w:val="1"/>
              </w:numPr>
            </w:pPr>
            <w:r w:rsidRPr="0034796D">
              <w:t>Landscaping associated with capital works, building setbacks, kerb setbacks and pedestrian routes achieves all of the following:</w:t>
            </w:r>
          </w:p>
          <w:p w:rsidR="00275630" w:rsidRPr="0034796D" w:rsidRDefault="00275630" w:rsidP="00275630">
            <w:pPr>
              <w:pStyle w:val="CritList"/>
              <w:numPr>
                <w:ilvl w:val="2"/>
                <w:numId w:val="1"/>
              </w:numPr>
            </w:pPr>
            <w:r w:rsidRPr="0034796D">
              <w:t>quality space for pedestrians</w:t>
            </w:r>
          </w:p>
          <w:p w:rsidR="00275630" w:rsidRPr="0034796D" w:rsidRDefault="00275630" w:rsidP="00275630">
            <w:pPr>
              <w:pStyle w:val="CritList"/>
              <w:numPr>
                <w:ilvl w:val="2"/>
                <w:numId w:val="1"/>
              </w:numPr>
            </w:pPr>
            <w:r w:rsidRPr="0034796D">
              <w:t>provision for on-site infiltration of stormwater run-off</w:t>
            </w:r>
          </w:p>
          <w:p w:rsidR="00275630" w:rsidRPr="0034796D" w:rsidRDefault="00275630" w:rsidP="00275630">
            <w:pPr>
              <w:pStyle w:val="CritList"/>
              <w:numPr>
                <w:ilvl w:val="2"/>
                <w:numId w:val="1"/>
              </w:numPr>
            </w:pPr>
            <w:r w:rsidRPr="0034796D">
              <w:t>quality landscaping</w:t>
            </w:r>
          </w:p>
        </w:tc>
      </w:tr>
      <w:tr w:rsidR="00275630" w:rsidRPr="00201B07" w:rsidTr="00F52A52">
        <w:tblPrEx>
          <w:tblLook w:val="01E0" w:firstRow="1" w:lastRow="1" w:firstColumn="1" w:lastColumn="1" w:noHBand="0" w:noVBand="0"/>
        </w:tblPrEx>
        <w:tc>
          <w:tcPr>
            <w:tcW w:w="9243" w:type="dxa"/>
            <w:gridSpan w:val="2"/>
          </w:tcPr>
          <w:p w:rsidR="00275630" w:rsidRDefault="00275630" w:rsidP="00F52A52">
            <w:pPr>
              <w:pStyle w:val="notes"/>
            </w:pPr>
            <w:r w:rsidRPr="00A6596F">
              <w:t>Note:</w:t>
            </w:r>
            <w:r>
              <w:t xml:space="preserve">  </w:t>
            </w:r>
            <w:r w:rsidRPr="00A6596F">
              <w:t>The landscaping design is to be endorsed by TAMS. TAMS will endorse the design if it complies with the relevant TAMS standards. TAMS may endorse departures.</w:t>
            </w:r>
          </w:p>
        </w:tc>
      </w:tr>
      <w:tr w:rsidR="005E5CB8" w:rsidRPr="00ED301B" w:rsidTr="005E5CB8">
        <w:tblPrEx>
          <w:tblLook w:val="01E0" w:firstRow="1" w:lastRow="1" w:firstColumn="1" w:lastColumn="1" w:noHBand="0" w:noVBand="0"/>
        </w:tblPrEx>
        <w:tc>
          <w:tcPr>
            <w:tcW w:w="9243" w:type="dxa"/>
            <w:gridSpan w:val="2"/>
            <w:shd w:val="clear" w:color="auto" w:fill="D9D9D9" w:themeFill="background1" w:themeFillShade="D9"/>
          </w:tcPr>
          <w:p w:rsidR="005E5CB8" w:rsidRPr="00ED301B" w:rsidRDefault="005E5CB8" w:rsidP="005E5CB8">
            <w:pPr>
              <w:pStyle w:val="CodeItem"/>
              <w:numPr>
                <w:ilvl w:val="1"/>
                <w:numId w:val="2"/>
              </w:numPr>
            </w:pPr>
            <w:bookmarkStart w:id="85" w:name="_Toc329939585"/>
            <w:r>
              <w:t>Residential use – n</w:t>
            </w:r>
            <w:r w:rsidRPr="00ED301B">
              <w:t>oise management plan</w:t>
            </w:r>
            <w:bookmarkEnd w:id="85"/>
          </w:p>
        </w:tc>
      </w:tr>
      <w:tr w:rsidR="005E5CB8" w:rsidRPr="00ED301B" w:rsidTr="005E5CB8">
        <w:tblPrEx>
          <w:tblLook w:val="01E0" w:firstRow="1" w:lastRow="1" w:firstColumn="1" w:lastColumn="1" w:noHBand="0" w:noVBand="0"/>
        </w:tblPrEx>
        <w:tc>
          <w:tcPr>
            <w:tcW w:w="4621" w:type="dxa"/>
          </w:tcPr>
          <w:p w:rsidR="005E5CB8" w:rsidRPr="00ED301B" w:rsidRDefault="005E5CB8" w:rsidP="005E5CB8">
            <w:pPr>
              <w:pStyle w:val="RuleList"/>
              <w:numPr>
                <w:ilvl w:val="0"/>
                <w:numId w:val="3"/>
              </w:numPr>
              <w:ind w:left="85"/>
              <w:rPr>
                <w:rFonts w:eastAsia="SimSun"/>
              </w:rPr>
            </w:pPr>
          </w:p>
          <w:p w:rsidR="005E5CB8" w:rsidRPr="00ED301B" w:rsidRDefault="005E5CB8" w:rsidP="005E5CB8">
            <w:pPr>
              <w:pStyle w:val="RuleList"/>
              <w:numPr>
                <w:ilvl w:val="1"/>
                <w:numId w:val="3"/>
              </w:numPr>
              <w:ind w:left="0"/>
            </w:pPr>
            <w:r>
              <w:t xml:space="preserve">Where </w:t>
            </w:r>
            <w:r w:rsidRPr="00ED301B">
              <w:t>residential uses are applied for, a noise management plan must be prepared by a suitably qualified acoustic consultant and endorsed by the relevant authority.</w:t>
            </w:r>
          </w:p>
          <w:p w:rsidR="005E5CB8" w:rsidRPr="00ED301B" w:rsidRDefault="005E5CB8" w:rsidP="009C0E66">
            <w:pPr>
              <w:pStyle w:val="RuleList"/>
              <w:numPr>
                <w:ilvl w:val="1"/>
                <w:numId w:val="3"/>
              </w:numPr>
              <w:ind w:left="0"/>
            </w:pPr>
            <w:r w:rsidRPr="00ED301B">
              <w:t xml:space="preserve">The noise management plan must detail the design, siting and construction methods, which will be used to achieve the satisfactory recommended design sound level for residential buildings specified in </w:t>
            </w:r>
            <w:r>
              <w:t>A</w:t>
            </w:r>
            <w:r w:rsidRPr="00ED301B">
              <w:rPr>
                <w:i/>
              </w:rPr>
              <w:t>S/NZS 2107</w:t>
            </w:r>
            <w:r>
              <w:rPr>
                <w:i/>
              </w:rPr>
              <w:t xml:space="preserve"> </w:t>
            </w:r>
            <w:r w:rsidR="009C0E66">
              <w:rPr>
                <w:i/>
              </w:rPr>
              <w:t>r</w:t>
            </w:r>
            <w:r w:rsidRPr="00ED301B">
              <w:rPr>
                <w:i/>
              </w:rPr>
              <w:t xml:space="preserve">ecommended design sound levels and reverberation times for building interiors </w:t>
            </w:r>
            <w:r w:rsidRPr="00ED301B">
              <w:t xml:space="preserve">as amended from time to time.  </w:t>
            </w:r>
          </w:p>
        </w:tc>
        <w:tc>
          <w:tcPr>
            <w:tcW w:w="4622" w:type="dxa"/>
          </w:tcPr>
          <w:p w:rsidR="005E5CB8" w:rsidRPr="00ED301B" w:rsidRDefault="005E5CB8" w:rsidP="005E5CB8">
            <w:pPr>
              <w:pStyle w:val="CritList"/>
              <w:numPr>
                <w:ilvl w:val="0"/>
                <w:numId w:val="1"/>
              </w:numPr>
              <w:rPr>
                <w:vanish/>
              </w:rPr>
            </w:pPr>
            <w:r w:rsidRPr="00ED301B">
              <w:rPr>
                <w:vanish/>
              </w:rPr>
              <w:t xml:space="preserve">Nn  </w:t>
            </w:r>
          </w:p>
          <w:p w:rsidR="005E5CB8" w:rsidRPr="00ED301B" w:rsidRDefault="005E5CB8" w:rsidP="005E5CB8">
            <w:pPr>
              <w:pStyle w:val="CritList"/>
              <w:numPr>
                <w:ilvl w:val="1"/>
                <w:numId w:val="1"/>
              </w:numPr>
            </w:pPr>
          </w:p>
          <w:p w:rsidR="005E5CB8" w:rsidRPr="00ED301B" w:rsidRDefault="005E5CB8" w:rsidP="005E5CB8">
            <w:pPr>
              <w:pStyle w:val="CritList"/>
              <w:numPr>
                <w:ilvl w:val="1"/>
                <w:numId w:val="1"/>
              </w:numPr>
              <w:rPr>
                <w:b/>
              </w:rPr>
            </w:pPr>
            <w:r w:rsidRPr="00ED301B">
              <w:t>This is a mandatory requirement.  There is no applicable criterion.</w:t>
            </w:r>
          </w:p>
        </w:tc>
      </w:tr>
    </w:tbl>
    <w:p w:rsidR="00275630" w:rsidRDefault="00275630" w:rsidP="00275630">
      <w:pPr>
        <w:pStyle w:val="BodyText"/>
        <w:rPr>
          <w:lang w:val="en-GB"/>
        </w:rPr>
        <w:sectPr w:rsidR="00275630" w:rsidSect="00F52A52">
          <w:headerReference w:type="even" r:id="rId46"/>
          <w:headerReference w:type="default" r:id="rId47"/>
          <w:footerReference w:type="default" r:id="rId48"/>
          <w:headerReference w:type="first" r:id="rId49"/>
          <w:footerReference w:type="first" r:id="rId50"/>
          <w:pgSz w:w="11906" w:h="16838" w:code="9"/>
          <w:pgMar w:top="1440" w:right="1440" w:bottom="1440" w:left="1440" w:header="709" w:footer="709" w:gutter="0"/>
          <w:cols w:space="708"/>
          <w:docGrid w:linePitch="360"/>
        </w:sectPr>
      </w:pPr>
    </w:p>
    <w:p w:rsidR="00275630" w:rsidRDefault="00275630" w:rsidP="00275630">
      <w:pPr>
        <w:pStyle w:val="partHeading"/>
        <w:rPr>
          <w:lang w:val="en-GB"/>
        </w:rPr>
      </w:pPr>
      <w:bookmarkStart w:id="86" w:name="_Toc329939586"/>
      <w:r>
        <w:rPr>
          <w:lang w:val="en-GB"/>
        </w:rPr>
        <w:t>Part B – Area specific controls</w:t>
      </w:r>
      <w:bookmarkEnd w:id="86"/>
      <w:r>
        <w:rPr>
          <w:lang w:val="en-GB"/>
        </w:rPr>
        <w:t xml:space="preserve"> </w:t>
      </w:r>
    </w:p>
    <w:p w:rsidR="00275630" w:rsidRDefault="00275630" w:rsidP="00275630">
      <w:pPr>
        <w:pStyle w:val="BodyText"/>
        <w:rPr>
          <w:rFonts w:cs="Arial"/>
          <w:lang w:val="en-GB"/>
        </w:rPr>
      </w:pPr>
      <w:r w:rsidRPr="00BB346D">
        <w:rPr>
          <w:rFonts w:cs="Arial"/>
          <w:lang w:val="en-GB"/>
        </w:rPr>
        <w:t xml:space="preserve">This part contains </w:t>
      </w:r>
      <w:r w:rsidR="00E54385">
        <w:rPr>
          <w:rFonts w:cs="Arial"/>
          <w:lang w:val="en-GB"/>
        </w:rPr>
        <w:t xml:space="preserve">additional </w:t>
      </w:r>
      <w:r w:rsidRPr="00BB346D">
        <w:rPr>
          <w:rFonts w:cs="Arial"/>
          <w:lang w:val="en-GB"/>
        </w:rPr>
        <w:t xml:space="preserve">rules and criteria to those in part A.  To remove any doubt, the provisions in this part apply to development in the </w:t>
      </w:r>
      <w:r>
        <w:rPr>
          <w:rFonts w:cs="Arial"/>
          <w:lang w:val="en-GB"/>
        </w:rPr>
        <w:t>indicated areas</w:t>
      </w:r>
      <w:r w:rsidRPr="00BB346D">
        <w:rPr>
          <w:rFonts w:cs="Arial"/>
          <w:lang w:val="en-GB"/>
        </w:rPr>
        <w:t xml:space="preserve">.  Where there is any </w:t>
      </w:r>
      <w:r>
        <w:rPr>
          <w:rFonts w:cs="Arial"/>
          <w:lang w:val="en-GB"/>
        </w:rPr>
        <w:t>in</w:t>
      </w:r>
      <w:r w:rsidRPr="00BB346D">
        <w:rPr>
          <w:rFonts w:cs="Arial"/>
          <w:lang w:val="en-GB"/>
        </w:rPr>
        <w:t>consistency between parts A and B, the latter shall prevail to the extent of any consistency.</w:t>
      </w:r>
    </w:p>
    <w:p w:rsidR="00CF4C22" w:rsidRDefault="00CF4C22" w:rsidP="00275630">
      <w:pPr>
        <w:pStyle w:val="BodyText"/>
        <w:rPr>
          <w:rFonts w:cs="Arial"/>
          <w:lang w:val="en-GB"/>
        </w:rPr>
      </w:pPr>
    </w:p>
    <w:p w:rsidR="00CF4C22" w:rsidRDefault="00173758" w:rsidP="00F61410">
      <w:pPr>
        <w:pStyle w:val="BodyText"/>
        <w:keepNext/>
      </w:pPr>
      <w:r w:rsidRPr="00C774F8">
        <w:rPr>
          <w:noProof/>
        </w:rPr>
        <w:drawing>
          <wp:inline distT="0" distB="0" distL="0" distR="0">
            <wp:extent cx="5857875" cy="4048125"/>
            <wp:effectExtent l="0" t="0" r="0" b="0"/>
            <wp:docPr id="11" name="Picture 4" descr="H:\My Pictures\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New Picture (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4048125"/>
                    </a:xfrm>
                    <a:prstGeom prst="rect">
                      <a:avLst/>
                    </a:prstGeom>
                    <a:noFill/>
                    <a:ln>
                      <a:noFill/>
                    </a:ln>
                  </pic:spPr>
                </pic:pic>
              </a:graphicData>
            </a:graphic>
          </wp:inline>
        </w:drawing>
      </w:r>
    </w:p>
    <w:p w:rsidR="00CF4C22" w:rsidRDefault="00CF4C22" w:rsidP="00CF4C22">
      <w:pPr>
        <w:pStyle w:val="Figuretitle"/>
      </w:pPr>
      <w:bookmarkStart w:id="87" w:name="_Toc311704946"/>
      <w:bookmarkStart w:id="88" w:name="_Toc311815505"/>
      <w:bookmarkStart w:id="89" w:name="_Toc329618793"/>
      <w:bookmarkStart w:id="90" w:name="_Toc329939609"/>
      <w:bookmarkStart w:id="91" w:name="_Toc330558512"/>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6</w:t>
      </w:r>
      <w:r w:rsidR="00ED61DA">
        <w:rPr>
          <w:noProof/>
        </w:rPr>
        <w:fldChar w:fldCharType="end"/>
      </w:r>
      <w:r>
        <w:t xml:space="preserve">  </w:t>
      </w:r>
      <w:bookmarkEnd w:id="87"/>
      <w:bookmarkEnd w:id="88"/>
      <w:bookmarkEnd w:id="89"/>
      <w:r w:rsidR="00F512FB">
        <w:t>Dickson centre sub precincts</w:t>
      </w:r>
      <w:bookmarkEnd w:id="90"/>
      <w:bookmarkEnd w:id="91"/>
      <w:r w:rsidR="00F512FB">
        <w:t xml:space="preserve"> </w:t>
      </w:r>
    </w:p>
    <w:p w:rsidR="00E54385" w:rsidRDefault="00E54385" w:rsidP="00275630">
      <w:pPr>
        <w:pStyle w:val="BodyText"/>
        <w:rPr>
          <w:rFonts w:cs="Arial"/>
          <w:lang w:val="en-GB"/>
        </w:rPr>
      </w:pPr>
    </w:p>
    <w:p w:rsidR="00CF4C22" w:rsidRDefault="00CF4C22">
      <w:pPr>
        <w:spacing w:after="200" w:line="276" w:lineRule="auto"/>
        <w:rPr>
          <w:rFonts w:eastAsia="Times New Roman"/>
          <w:sz w:val="24"/>
          <w:szCs w:val="24"/>
          <w:lang w:val="en-GB" w:eastAsia="en-AU"/>
        </w:rPr>
      </w:pPr>
      <w:r>
        <w:rPr>
          <w:lang w:val="en-GB" w:eastAsia="en-US"/>
        </w:rPr>
        <w:br w:type="page"/>
      </w:r>
    </w:p>
    <w:p w:rsidR="00275630" w:rsidRPr="00814DE5" w:rsidRDefault="00A201D0" w:rsidP="00275630">
      <w:pPr>
        <w:pStyle w:val="partHeading"/>
        <w:rPr>
          <w:b w:val="0"/>
        </w:rPr>
      </w:pPr>
      <w:bookmarkStart w:id="92" w:name="_Toc329939587"/>
      <w:r>
        <w:t xml:space="preserve">Area </w:t>
      </w:r>
      <w:r w:rsidR="00275630">
        <w:t xml:space="preserve">B(1) </w:t>
      </w:r>
      <w:r w:rsidR="00A325EF">
        <w:t xml:space="preserve">Main retail </w:t>
      </w:r>
      <w:r w:rsidR="00275630">
        <w:t>area</w:t>
      </w:r>
      <w:bookmarkEnd w:id="92"/>
      <w:r w:rsidR="00275630">
        <w:t xml:space="preserve"> </w:t>
      </w:r>
    </w:p>
    <w:p w:rsidR="00275630" w:rsidRDefault="00275630" w:rsidP="00275630">
      <w:pPr>
        <w:pStyle w:val="BodyText"/>
      </w:pPr>
      <w:r>
        <w:t xml:space="preserve">This part applies to blocks and parcels identified in area </w:t>
      </w:r>
      <w:r w:rsidR="00E16862">
        <w:t xml:space="preserve">B(1) </w:t>
      </w:r>
      <w:r>
        <w:t xml:space="preserve">shown on figure 6. </w:t>
      </w:r>
    </w:p>
    <w:p w:rsidR="00275630" w:rsidRPr="00E90B27" w:rsidRDefault="00275630" w:rsidP="00275630">
      <w:pPr>
        <w:pStyle w:val="elementHeading"/>
        <w:numPr>
          <w:ilvl w:val="0"/>
          <w:numId w:val="2"/>
        </w:numPr>
      </w:pPr>
      <w:bookmarkStart w:id="93" w:name="_Toc329939588"/>
      <w:r>
        <w:t>U</w:t>
      </w:r>
      <w:r w:rsidRPr="00E90B27">
        <w:t>se</w:t>
      </w:r>
      <w:bookmarkEnd w:id="93"/>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75630" w:rsidRPr="0008659A" w:rsidTr="00F52A52">
        <w:trPr>
          <w:tblHeader/>
        </w:trPr>
        <w:tc>
          <w:tcPr>
            <w:tcW w:w="4621" w:type="dxa"/>
            <w:shd w:val="clear" w:color="auto" w:fill="CCCCCC"/>
          </w:tcPr>
          <w:p w:rsidR="00275630" w:rsidRPr="0008659A" w:rsidRDefault="00275630" w:rsidP="00F52A52">
            <w:pPr>
              <w:pStyle w:val="codeHeading"/>
            </w:pPr>
            <w:r w:rsidRPr="0008659A">
              <w:t>Rules</w:t>
            </w:r>
          </w:p>
        </w:tc>
        <w:tc>
          <w:tcPr>
            <w:tcW w:w="4622" w:type="dxa"/>
            <w:shd w:val="clear" w:color="auto" w:fill="CCCCCC"/>
          </w:tcPr>
          <w:p w:rsidR="00275630" w:rsidRPr="0008659A" w:rsidRDefault="00275630" w:rsidP="00F52A52">
            <w:pPr>
              <w:pStyle w:val="codeHeading"/>
            </w:pPr>
            <w:r w:rsidRPr="0008659A">
              <w:t>Criteria</w:t>
            </w:r>
          </w:p>
        </w:tc>
      </w:tr>
      <w:tr w:rsidR="00275630" w:rsidRPr="00201B07" w:rsidTr="00F52A52">
        <w:tblPrEx>
          <w:tblLook w:val="01E0" w:firstRow="1" w:lastRow="1" w:firstColumn="1" w:lastColumn="1" w:noHBand="0" w:noVBand="0"/>
        </w:tblPrEx>
        <w:tc>
          <w:tcPr>
            <w:tcW w:w="9243" w:type="dxa"/>
            <w:gridSpan w:val="2"/>
            <w:shd w:val="clear" w:color="auto" w:fill="D9D9D9"/>
          </w:tcPr>
          <w:p w:rsidR="00275630" w:rsidRPr="00201B07" w:rsidRDefault="00275630" w:rsidP="00275630">
            <w:pPr>
              <w:pStyle w:val="CodeItem"/>
              <w:numPr>
                <w:ilvl w:val="1"/>
                <w:numId w:val="2"/>
              </w:numPr>
            </w:pPr>
            <w:bookmarkStart w:id="94" w:name="_Toc329939589"/>
            <w:r>
              <w:t>Ground floor use</w:t>
            </w:r>
            <w:r w:rsidR="00D329CA">
              <w:t xml:space="preserve"> restrictions</w:t>
            </w:r>
            <w:bookmarkEnd w:id="94"/>
          </w:p>
        </w:tc>
      </w:tr>
      <w:tr w:rsidR="00275630" w:rsidRPr="00FF36D6" w:rsidTr="00F52A52">
        <w:tblPrEx>
          <w:tblLook w:val="01E0" w:firstRow="1" w:lastRow="1" w:firstColumn="1" w:lastColumn="1" w:noHBand="0" w:noVBand="0"/>
        </w:tblPrEx>
        <w:tc>
          <w:tcPr>
            <w:tcW w:w="4621" w:type="dxa"/>
          </w:tcPr>
          <w:p w:rsidR="00275630" w:rsidRDefault="00275630" w:rsidP="00275630">
            <w:pPr>
              <w:pStyle w:val="RuleList"/>
              <w:numPr>
                <w:ilvl w:val="0"/>
                <w:numId w:val="3"/>
              </w:numPr>
              <w:ind w:left="85"/>
            </w:pPr>
          </w:p>
          <w:p w:rsidR="00275630" w:rsidRPr="00BB346D" w:rsidRDefault="00275630" w:rsidP="00275630">
            <w:pPr>
              <w:pStyle w:val="RuleList"/>
              <w:numPr>
                <w:ilvl w:val="1"/>
                <w:numId w:val="3"/>
              </w:numPr>
              <w:ind w:left="0"/>
            </w:pPr>
            <w:r w:rsidRPr="00BB346D">
              <w:t xml:space="preserve">Only the following uses are permitted on </w:t>
            </w:r>
            <w:r>
              <w:t xml:space="preserve">the </w:t>
            </w:r>
            <w:r w:rsidR="007F7DF1">
              <w:t xml:space="preserve">ground </w:t>
            </w:r>
            <w:r w:rsidRPr="00BB346D">
              <w:t>floor level</w:t>
            </w:r>
            <w:r w:rsidR="007F7DF1">
              <w:t xml:space="preserve"> of buildings in </w:t>
            </w:r>
            <w:r w:rsidR="00107590">
              <w:t>area</w:t>
            </w:r>
            <w:r w:rsidR="00E16862">
              <w:t xml:space="preserve"> a </w:t>
            </w:r>
            <w:r w:rsidR="002F74EA">
              <w:t xml:space="preserve">in </w:t>
            </w:r>
            <w:r w:rsidR="00E16862">
              <w:t xml:space="preserve">B(1) </w:t>
            </w:r>
            <w:r w:rsidR="007F7DF1">
              <w:t>shown in figure 6</w:t>
            </w:r>
            <w:r w:rsidR="00E16862">
              <w:t xml:space="preserve"> </w:t>
            </w:r>
          </w:p>
          <w:p w:rsidR="00275630" w:rsidRPr="005B6BCF" w:rsidRDefault="007F7DF1" w:rsidP="00275630">
            <w:pPr>
              <w:pStyle w:val="RuleList"/>
              <w:numPr>
                <w:ilvl w:val="2"/>
                <w:numId w:val="3"/>
              </w:numPr>
              <w:rPr>
                <w:iCs/>
              </w:rPr>
            </w:pPr>
            <w:r>
              <w:rPr>
                <w:i/>
                <w:iCs/>
              </w:rPr>
              <w:t xml:space="preserve">business agency </w:t>
            </w:r>
          </w:p>
          <w:p w:rsidR="005B6BCF" w:rsidRPr="007F7DF1" w:rsidRDefault="005B6BCF" w:rsidP="00275630">
            <w:pPr>
              <w:pStyle w:val="RuleList"/>
              <w:numPr>
                <w:ilvl w:val="2"/>
                <w:numId w:val="3"/>
              </w:numPr>
              <w:rPr>
                <w:iCs/>
              </w:rPr>
            </w:pPr>
            <w:r>
              <w:rPr>
                <w:i/>
                <w:iCs/>
              </w:rPr>
              <w:t>club</w:t>
            </w:r>
          </w:p>
          <w:p w:rsidR="007F7DF1" w:rsidRPr="007F7DF1" w:rsidRDefault="007F7DF1" w:rsidP="00275630">
            <w:pPr>
              <w:pStyle w:val="RuleList"/>
              <w:numPr>
                <w:ilvl w:val="2"/>
                <w:numId w:val="3"/>
              </w:numPr>
              <w:rPr>
                <w:iCs/>
              </w:rPr>
            </w:pPr>
            <w:r>
              <w:rPr>
                <w:i/>
                <w:iCs/>
              </w:rPr>
              <w:t>COMMUNITY USE</w:t>
            </w:r>
          </w:p>
          <w:p w:rsidR="005B6BCF" w:rsidRPr="005B6BCF" w:rsidRDefault="005B6BCF" w:rsidP="00275630">
            <w:pPr>
              <w:pStyle w:val="RuleList"/>
              <w:numPr>
                <w:ilvl w:val="2"/>
                <w:numId w:val="3"/>
              </w:numPr>
              <w:rPr>
                <w:iCs/>
              </w:rPr>
            </w:pPr>
            <w:r>
              <w:rPr>
                <w:i/>
                <w:iCs/>
              </w:rPr>
              <w:t xml:space="preserve">drink establishment </w:t>
            </w:r>
          </w:p>
          <w:p w:rsidR="00275630" w:rsidRPr="007F7DF1" w:rsidRDefault="007F7DF1" w:rsidP="00275630">
            <w:pPr>
              <w:pStyle w:val="RuleList"/>
              <w:numPr>
                <w:ilvl w:val="2"/>
                <w:numId w:val="3"/>
              </w:numPr>
              <w:rPr>
                <w:iCs/>
              </w:rPr>
            </w:pPr>
            <w:r>
              <w:rPr>
                <w:i/>
                <w:iCs/>
              </w:rPr>
              <w:t xml:space="preserve">financial establishment </w:t>
            </w:r>
          </w:p>
          <w:p w:rsidR="007F7DF1" w:rsidRPr="007F7DF1" w:rsidRDefault="007F7DF1" w:rsidP="00275630">
            <w:pPr>
              <w:pStyle w:val="RuleList"/>
              <w:numPr>
                <w:ilvl w:val="2"/>
                <w:numId w:val="3"/>
              </w:numPr>
              <w:rPr>
                <w:iCs/>
              </w:rPr>
            </w:pPr>
            <w:r>
              <w:rPr>
                <w:i/>
                <w:iCs/>
              </w:rPr>
              <w:t>hotel</w:t>
            </w:r>
          </w:p>
          <w:p w:rsidR="00275630" w:rsidRPr="007F7DF1" w:rsidRDefault="007F7DF1" w:rsidP="00275630">
            <w:pPr>
              <w:pStyle w:val="RuleList"/>
              <w:numPr>
                <w:ilvl w:val="2"/>
                <w:numId w:val="3"/>
              </w:numPr>
              <w:rPr>
                <w:iCs/>
              </w:rPr>
            </w:pPr>
            <w:r w:rsidRPr="007F7DF1">
              <w:rPr>
                <w:i/>
                <w:iCs/>
              </w:rPr>
              <w:t>indoor entertainment facility</w:t>
            </w:r>
          </w:p>
          <w:p w:rsidR="005B6BCF" w:rsidRPr="005B6BCF" w:rsidRDefault="005B6BCF" w:rsidP="00275630">
            <w:pPr>
              <w:pStyle w:val="RuleList"/>
              <w:numPr>
                <w:ilvl w:val="2"/>
                <w:numId w:val="3"/>
              </w:numPr>
              <w:rPr>
                <w:iCs/>
              </w:rPr>
            </w:pPr>
            <w:r>
              <w:rPr>
                <w:i/>
                <w:iCs/>
              </w:rPr>
              <w:t>indoor recreation facility</w:t>
            </w:r>
          </w:p>
          <w:p w:rsidR="007F7DF1" w:rsidRPr="007F7DF1" w:rsidRDefault="007F7DF1" w:rsidP="00275630">
            <w:pPr>
              <w:pStyle w:val="RuleList"/>
              <w:numPr>
                <w:ilvl w:val="2"/>
                <w:numId w:val="3"/>
              </w:numPr>
              <w:rPr>
                <w:iCs/>
              </w:rPr>
            </w:pPr>
            <w:r>
              <w:rPr>
                <w:i/>
                <w:iCs/>
              </w:rPr>
              <w:t>public agency</w:t>
            </w:r>
          </w:p>
          <w:p w:rsidR="00275630" w:rsidRPr="007F7DF1" w:rsidRDefault="007F7DF1" w:rsidP="00275630">
            <w:pPr>
              <w:pStyle w:val="RuleList"/>
              <w:numPr>
                <w:ilvl w:val="2"/>
                <w:numId w:val="3"/>
              </w:numPr>
              <w:rPr>
                <w:iCs/>
              </w:rPr>
            </w:pPr>
            <w:r>
              <w:rPr>
                <w:i/>
                <w:iCs/>
              </w:rPr>
              <w:t xml:space="preserve">restaurant </w:t>
            </w:r>
          </w:p>
          <w:p w:rsidR="00275630" w:rsidRPr="0058087B" w:rsidRDefault="007F7DF1" w:rsidP="007F7DF1">
            <w:pPr>
              <w:pStyle w:val="RuleList"/>
              <w:numPr>
                <w:ilvl w:val="2"/>
                <w:numId w:val="3"/>
              </w:numPr>
              <w:rPr>
                <w:i/>
                <w:iCs/>
              </w:rPr>
            </w:pPr>
            <w:r w:rsidRPr="007F7DF1">
              <w:rPr>
                <w:i/>
                <w:iCs/>
              </w:rPr>
              <w:t xml:space="preserve">SHOP </w:t>
            </w:r>
          </w:p>
        </w:tc>
        <w:tc>
          <w:tcPr>
            <w:tcW w:w="4622" w:type="dxa"/>
          </w:tcPr>
          <w:p w:rsidR="00275630" w:rsidRPr="0034796D" w:rsidRDefault="00275630" w:rsidP="00275630">
            <w:pPr>
              <w:pStyle w:val="CritList"/>
              <w:numPr>
                <w:ilvl w:val="0"/>
                <w:numId w:val="1"/>
              </w:numPr>
              <w:rPr>
                <w:vanish/>
              </w:rPr>
            </w:pPr>
            <w:r w:rsidRPr="0034796D">
              <w:rPr>
                <w:vanish/>
              </w:rPr>
              <w:t xml:space="preserve">Nn  </w:t>
            </w:r>
          </w:p>
          <w:p w:rsidR="00275630" w:rsidRPr="00996D02" w:rsidRDefault="00275630" w:rsidP="00275630">
            <w:pPr>
              <w:pStyle w:val="CritList"/>
              <w:numPr>
                <w:ilvl w:val="1"/>
                <w:numId w:val="1"/>
              </w:numPr>
            </w:pPr>
          </w:p>
          <w:p w:rsidR="00275630" w:rsidRPr="00BB346D" w:rsidRDefault="00275630" w:rsidP="00275630">
            <w:pPr>
              <w:pStyle w:val="CritList"/>
              <w:numPr>
                <w:ilvl w:val="1"/>
                <w:numId w:val="1"/>
              </w:numPr>
              <w:rPr>
                <w:b/>
              </w:rPr>
            </w:pPr>
            <w:r w:rsidRPr="00996D02">
              <w:t>This is a mandatory requirement.  There is no applicable criterion.</w:t>
            </w:r>
          </w:p>
        </w:tc>
      </w:tr>
      <w:tr w:rsidR="00275630" w:rsidRPr="00FF36D6" w:rsidTr="00F52A52">
        <w:tblPrEx>
          <w:tblLook w:val="01E0" w:firstRow="1" w:lastRow="1" w:firstColumn="1" w:lastColumn="1" w:noHBand="0" w:noVBand="0"/>
        </w:tblPrEx>
        <w:tc>
          <w:tcPr>
            <w:tcW w:w="9243" w:type="dxa"/>
            <w:gridSpan w:val="2"/>
            <w:shd w:val="clear" w:color="auto" w:fill="D9D9D9" w:themeFill="background1" w:themeFillShade="D9"/>
          </w:tcPr>
          <w:p w:rsidR="00275630" w:rsidRDefault="00275630" w:rsidP="00275630">
            <w:pPr>
              <w:pStyle w:val="CodeItem"/>
              <w:numPr>
                <w:ilvl w:val="1"/>
                <w:numId w:val="2"/>
              </w:numPr>
            </w:pPr>
            <w:bookmarkStart w:id="95" w:name="_Toc329939590"/>
            <w:r>
              <w:t>Office – floor area limit</w:t>
            </w:r>
            <w:bookmarkEnd w:id="95"/>
          </w:p>
        </w:tc>
      </w:tr>
      <w:tr w:rsidR="00275630" w:rsidRPr="00FF36D6" w:rsidTr="00F52A52">
        <w:tblPrEx>
          <w:tblLook w:val="01E0" w:firstRow="1" w:lastRow="1" w:firstColumn="1" w:lastColumn="1" w:noHBand="0" w:noVBand="0"/>
        </w:tblPrEx>
        <w:tc>
          <w:tcPr>
            <w:tcW w:w="4621" w:type="dxa"/>
          </w:tcPr>
          <w:p w:rsidR="00275630" w:rsidRPr="00A106EE" w:rsidRDefault="00275630" w:rsidP="00275630">
            <w:pPr>
              <w:pStyle w:val="RuleList"/>
              <w:numPr>
                <w:ilvl w:val="0"/>
                <w:numId w:val="3"/>
              </w:numPr>
              <w:ind w:left="85"/>
            </w:pPr>
          </w:p>
          <w:p w:rsidR="00AC1D8C" w:rsidRPr="00AC1D8C" w:rsidRDefault="00AC1D8C" w:rsidP="00AC1D8C">
            <w:pPr>
              <w:pStyle w:val="RuleList"/>
              <w:numPr>
                <w:ilvl w:val="1"/>
                <w:numId w:val="3"/>
              </w:numPr>
              <w:ind w:left="0"/>
            </w:pPr>
            <w:r w:rsidRPr="00AC1D8C">
              <w:t xml:space="preserve">This rule applies to </w:t>
            </w:r>
            <w:r w:rsidR="00107590">
              <w:t>area</w:t>
            </w:r>
            <w:r w:rsidR="001F547B">
              <w:t>s</w:t>
            </w:r>
            <w:r w:rsidR="00E16862">
              <w:t xml:space="preserve"> a</w:t>
            </w:r>
            <w:r w:rsidR="001F547B">
              <w:t xml:space="preserve"> and b</w:t>
            </w:r>
            <w:r w:rsidR="00E16862">
              <w:t xml:space="preserve"> in B(1) </w:t>
            </w:r>
            <w:r>
              <w:t>shown</w:t>
            </w:r>
            <w:r w:rsidR="001F547B">
              <w:t> </w:t>
            </w:r>
            <w:r>
              <w:t>in figure 6</w:t>
            </w:r>
            <w:r w:rsidRPr="00AC1D8C">
              <w:t>.</w:t>
            </w:r>
          </w:p>
          <w:p w:rsidR="00275630" w:rsidRPr="00A106EE" w:rsidRDefault="00275630" w:rsidP="00E54385">
            <w:pPr>
              <w:pStyle w:val="RuleList"/>
              <w:numPr>
                <w:ilvl w:val="1"/>
                <w:numId w:val="3"/>
              </w:numPr>
              <w:ind w:left="0"/>
            </w:pPr>
            <w:r w:rsidRPr="00A106EE">
              <w:t xml:space="preserve">The </w:t>
            </w:r>
            <w:r w:rsidRPr="00A03287">
              <w:t>maximum</w:t>
            </w:r>
            <w:r w:rsidRPr="00A03287">
              <w:rPr>
                <w:i/>
              </w:rPr>
              <w:t xml:space="preserve"> gross floor area</w:t>
            </w:r>
            <w:r>
              <w:t xml:space="preserve"> (</w:t>
            </w:r>
            <w:r w:rsidRPr="00A106EE">
              <w:t>GFA</w:t>
            </w:r>
            <w:r>
              <w:t>)</w:t>
            </w:r>
            <w:r w:rsidRPr="00A106EE">
              <w:t xml:space="preserve"> </w:t>
            </w:r>
            <w:r>
              <w:t xml:space="preserve">for </w:t>
            </w:r>
            <w:r w:rsidRPr="00736F4F">
              <w:rPr>
                <w:i/>
              </w:rPr>
              <w:t>office</w:t>
            </w:r>
            <w:r w:rsidRPr="00A106EE">
              <w:t xml:space="preserve"> in </w:t>
            </w:r>
            <w:r>
              <w:t xml:space="preserve">is </w:t>
            </w:r>
            <w:r w:rsidRPr="00A106EE">
              <w:t>4000m</w:t>
            </w:r>
            <w:r w:rsidRPr="00976535">
              <w:rPr>
                <w:vertAlign w:val="superscript"/>
              </w:rPr>
              <w:t>2</w:t>
            </w:r>
            <w:r w:rsidRPr="00A106EE">
              <w:t xml:space="preserve"> per lease</w:t>
            </w:r>
            <w:r>
              <w:t xml:space="preserve">. </w:t>
            </w:r>
          </w:p>
        </w:tc>
        <w:tc>
          <w:tcPr>
            <w:tcW w:w="4622" w:type="dxa"/>
          </w:tcPr>
          <w:p w:rsidR="00275630" w:rsidRPr="0034796D" w:rsidRDefault="00275630" w:rsidP="00275630">
            <w:pPr>
              <w:pStyle w:val="CritList"/>
              <w:numPr>
                <w:ilvl w:val="0"/>
                <w:numId w:val="1"/>
              </w:numPr>
              <w:rPr>
                <w:vanish/>
              </w:rPr>
            </w:pPr>
            <w:r w:rsidRPr="0034796D">
              <w:rPr>
                <w:vanish/>
              </w:rPr>
              <w:t xml:space="preserve">Nn  </w:t>
            </w:r>
          </w:p>
          <w:p w:rsidR="00275630" w:rsidRPr="00996D02" w:rsidRDefault="00275630" w:rsidP="00275630">
            <w:pPr>
              <w:pStyle w:val="CritList"/>
              <w:numPr>
                <w:ilvl w:val="1"/>
                <w:numId w:val="1"/>
              </w:numPr>
            </w:pPr>
          </w:p>
          <w:p w:rsidR="00275630" w:rsidRPr="00BB346D" w:rsidRDefault="00275630" w:rsidP="00275630">
            <w:pPr>
              <w:pStyle w:val="CritList"/>
              <w:numPr>
                <w:ilvl w:val="1"/>
                <w:numId w:val="1"/>
              </w:numPr>
              <w:rPr>
                <w:b/>
              </w:rPr>
            </w:pPr>
            <w:r w:rsidRPr="00996D02">
              <w:t>This is a mandatory requirement.  There is no applicable criterion.</w:t>
            </w:r>
          </w:p>
        </w:tc>
      </w:tr>
    </w:tbl>
    <w:p w:rsidR="00275630" w:rsidRDefault="00275630" w:rsidP="00275630">
      <w:pPr>
        <w:pStyle w:val="BodyText"/>
        <w:rPr>
          <w:lang w:val="en-GB"/>
        </w:rPr>
      </w:pPr>
    </w:p>
    <w:p w:rsidR="001F2520" w:rsidRDefault="001F2520" w:rsidP="001F2520">
      <w:pPr>
        <w:spacing w:after="200" w:line="276" w:lineRule="auto"/>
        <w:rPr>
          <w:rFonts w:eastAsia="Times New Roman" w:cs="Times New Roman"/>
          <w:sz w:val="24"/>
          <w:szCs w:val="24"/>
          <w:lang w:val="en-GB" w:eastAsia="en-AU"/>
        </w:rPr>
      </w:pPr>
      <w:r>
        <w:rPr>
          <w:rFonts w:cs="Times New Roman"/>
          <w:lang w:val="en-GB" w:eastAsia="en-US"/>
        </w:rPr>
        <w:br w:type="page"/>
      </w:r>
    </w:p>
    <w:p w:rsidR="001F2520" w:rsidRDefault="001F2520" w:rsidP="001F2520">
      <w:pPr>
        <w:pStyle w:val="elementHeading"/>
        <w:numPr>
          <w:ilvl w:val="0"/>
          <w:numId w:val="2"/>
        </w:numPr>
      </w:pPr>
      <w:bookmarkStart w:id="96" w:name="_Toc329939591"/>
      <w:r>
        <w:t>Building</w:t>
      </w:r>
      <w:bookmarkEnd w:id="96"/>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1F2520" w:rsidRPr="0008659A" w:rsidTr="003319E5">
        <w:trPr>
          <w:tblHeader/>
        </w:trPr>
        <w:tc>
          <w:tcPr>
            <w:tcW w:w="4621" w:type="dxa"/>
            <w:shd w:val="clear" w:color="auto" w:fill="CCCCCC"/>
          </w:tcPr>
          <w:p w:rsidR="001F2520" w:rsidRPr="0008659A" w:rsidRDefault="001F2520" w:rsidP="003319E5">
            <w:pPr>
              <w:pStyle w:val="codeHeading"/>
            </w:pPr>
            <w:r w:rsidRPr="0008659A">
              <w:t>Rules</w:t>
            </w:r>
          </w:p>
        </w:tc>
        <w:tc>
          <w:tcPr>
            <w:tcW w:w="4622" w:type="dxa"/>
            <w:shd w:val="clear" w:color="auto" w:fill="CCCCCC"/>
          </w:tcPr>
          <w:p w:rsidR="001F2520" w:rsidRPr="0008659A" w:rsidRDefault="001F2520" w:rsidP="003319E5">
            <w:pPr>
              <w:pStyle w:val="codeHeading"/>
            </w:pPr>
            <w:r w:rsidRPr="0008659A">
              <w:t>Criteria</w:t>
            </w:r>
          </w:p>
        </w:tc>
      </w:tr>
      <w:tr w:rsidR="001F2520" w:rsidRPr="00201B07" w:rsidTr="003319E5">
        <w:tblPrEx>
          <w:tblLook w:val="01E0" w:firstRow="1" w:lastRow="1" w:firstColumn="1" w:lastColumn="1" w:noHBand="0" w:noVBand="0"/>
        </w:tblPrEx>
        <w:tc>
          <w:tcPr>
            <w:tcW w:w="9243" w:type="dxa"/>
            <w:gridSpan w:val="2"/>
            <w:shd w:val="clear" w:color="auto" w:fill="D9D9D9"/>
          </w:tcPr>
          <w:p w:rsidR="001F2520" w:rsidRPr="00201B07" w:rsidRDefault="001F2520" w:rsidP="003319E5">
            <w:pPr>
              <w:pStyle w:val="CodeItem"/>
              <w:numPr>
                <w:ilvl w:val="1"/>
                <w:numId w:val="2"/>
              </w:numPr>
            </w:pPr>
            <w:bookmarkStart w:id="97" w:name="_Toc329939592"/>
            <w:r w:rsidRPr="00736127">
              <w:t>Height</w:t>
            </w:r>
            <w:r w:rsidRPr="001C7197">
              <w:t xml:space="preserve"> of building</w:t>
            </w:r>
            <w:bookmarkEnd w:id="97"/>
            <w:r w:rsidRPr="00201B07">
              <w:t xml:space="preserve"> </w:t>
            </w:r>
          </w:p>
        </w:tc>
      </w:tr>
      <w:tr w:rsidR="001F2520" w:rsidRPr="00FF36D6" w:rsidTr="003319E5">
        <w:tblPrEx>
          <w:tblLook w:val="01E0" w:firstRow="1" w:lastRow="1" w:firstColumn="1" w:lastColumn="1" w:noHBand="0" w:noVBand="0"/>
        </w:tblPrEx>
        <w:tc>
          <w:tcPr>
            <w:tcW w:w="4621" w:type="dxa"/>
          </w:tcPr>
          <w:p w:rsidR="001F2520" w:rsidRPr="00BB346D" w:rsidRDefault="001F2520" w:rsidP="003319E5">
            <w:pPr>
              <w:pStyle w:val="RuleList"/>
              <w:numPr>
                <w:ilvl w:val="0"/>
                <w:numId w:val="3"/>
              </w:numPr>
              <w:ind w:left="85"/>
            </w:pPr>
          </w:p>
          <w:p w:rsidR="001F2520" w:rsidRPr="00135C04" w:rsidRDefault="001F2520" w:rsidP="003319E5">
            <w:pPr>
              <w:pStyle w:val="RuleList"/>
              <w:numPr>
                <w:ilvl w:val="1"/>
                <w:numId w:val="3"/>
              </w:numPr>
              <w:ind w:left="0"/>
            </w:pPr>
            <w:r>
              <w:t xml:space="preserve">The maximum </w:t>
            </w:r>
            <w:r>
              <w:rPr>
                <w:i/>
              </w:rPr>
              <w:t xml:space="preserve">height of building </w:t>
            </w:r>
            <w:r w:rsidRPr="00135C04">
              <w:t xml:space="preserve">in B(1) as shown in figure 7 is the lesser of one of the following: </w:t>
            </w:r>
          </w:p>
          <w:p w:rsidR="001F2520" w:rsidRDefault="001F2520" w:rsidP="003319E5">
            <w:pPr>
              <w:pStyle w:val="RuleList"/>
              <w:numPr>
                <w:ilvl w:val="2"/>
                <w:numId w:val="3"/>
              </w:numPr>
            </w:pPr>
            <w:r>
              <w:t xml:space="preserve">12m above the </w:t>
            </w:r>
            <w:r w:rsidRPr="000B12D3">
              <w:rPr>
                <w:i/>
              </w:rPr>
              <w:t>datum ground level</w:t>
            </w:r>
            <w:r w:rsidRPr="00BB346D">
              <w:t xml:space="preserve"> </w:t>
            </w:r>
          </w:p>
          <w:p w:rsidR="001F2520" w:rsidRDefault="001F2520" w:rsidP="003319E5">
            <w:pPr>
              <w:pStyle w:val="RuleList"/>
              <w:numPr>
                <w:ilvl w:val="2"/>
                <w:numId w:val="3"/>
              </w:numPr>
            </w:pPr>
            <w:r>
              <w:t>RL587</w:t>
            </w:r>
          </w:p>
          <w:p w:rsidR="001F2520" w:rsidRPr="00460C2A" w:rsidRDefault="001F2520" w:rsidP="002F74EA">
            <w:pPr>
              <w:pStyle w:val="RuleList"/>
              <w:numPr>
                <w:ilvl w:val="1"/>
                <w:numId w:val="3"/>
              </w:numPr>
              <w:ind w:left="0"/>
            </w:pPr>
            <w:r>
              <w:t>provided b</w:t>
            </w:r>
            <w:r w:rsidRPr="00AF5253">
              <w:t xml:space="preserve">uildings do not </w:t>
            </w:r>
            <w:r>
              <w:t>over</w:t>
            </w:r>
            <w:r w:rsidRPr="00AF5253">
              <w:t xml:space="preserve">shadow </w:t>
            </w:r>
            <w:r>
              <w:t xml:space="preserve">the public realm </w:t>
            </w:r>
            <w:r w:rsidRPr="00AF5253">
              <w:t xml:space="preserve">beyond the shadow cast by a notional </w:t>
            </w:r>
            <w:r>
              <w:t>9</w:t>
            </w:r>
            <w:r w:rsidRPr="00AF5253">
              <w:t xml:space="preserve">m fence on </w:t>
            </w:r>
            <w:r w:rsidR="002F74EA">
              <w:t>boundaries to the public realm.</w:t>
            </w:r>
            <w:r>
              <w:t xml:space="preserve"> </w:t>
            </w:r>
          </w:p>
        </w:tc>
        <w:tc>
          <w:tcPr>
            <w:tcW w:w="4622" w:type="dxa"/>
          </w:tcPr>
          <w:p w:rsidR="001F2520" w:rsidRPr="0034796D" w:rsidRDefault="001F2520" w:rsidP="003319E5">
            <w:pPr>
              <w:pStyle w:val="CritList"/>
              <w:numPr>
                <w:ilvl w:val="0"/>
                <w:numId w:val="1"/>
              </w:numPr>
              <w:rPr>
                <w:vanish/>
              </w:rPr>
            </w:pPr>
            <w:r w:rsidRPr="0034796D">
              <w:rPr>
                <w:vanish/>
              </w:rPr>
              <w:t xml:space="preserve">Nn  </w:t>
            </w:r>
          </w:p>
          <w:p w:rsidR="001F2520" w:rsidRPr="00996D02" w:rsidRDefault="001F2520" w:rsidP="003319E5">
            <w:pPr>
              <w:pStyle w:val="CritList"/>
              <w:numPr>
                <w:ilvl w:val="1"/>
                <w:numId w:val="1"/>
              </w:numPr>
            </w:pPr>
          </w:p>
          <w:p w:rsidR="001F2520" w:rsidRPr="00BB346D" w:rsidRDefault="001F2520" w:rsidP="003319E5">
            <w:pPr>
              <w:pStyle w:val="CritList"/>
              <w:numPr>
                <w:ilvl w:val="1"/>
                <w:numId w:val="1"/>
              </w:numPr>
              <w:rPr>
                <w:b/>
              </w:rPr>
            </w:pPr>
            <w:r w:rsidRPr="00996D02">
              <w:t>This is a mandatory requirement.  There is no applicable criterion.</w:t>
            </w:r>
          </w:p>
        </w:tc>
      </w:tr>
      <w:tr w:rsidR="001F2520" w:rsidRPr="003667AC" w:rsidTr="003319E5">
        <w:tblPrEx>
          <w:tblLook w:val="01E0" w:firstRow="1" w:lastRow="1" w:firstColumn="1" w:lastColumn="1" w:noHBand="0" w:noVBand="0"/>
        </w:tblPrEx>
        <w:tc>
          <w:tcPr>
            <w:tcW w:w="9243" w:type="dxa"/>
            <w:gridSpan w:val="2"/>
          </w:tcPr>
          <w:p w:rsidR="001F2520" w:rsidRPr="0034796D" w:rsidRDefault="001F2520" w:rsidP="003319E5">
            <w:pPr>
              <w:pStyle w:val="notes"/>
            </w:pPr>
            <w:r w:rsidRPr="00A6596F">
              <w:t>Note:</w:t>
            </w:r>
            <w:r>
              <w:t xml:space="preserve">  </w:t>
            </w:r>
            <w:r w:rsidRPr="00A6596F">
              <w:t xml:space="preserve">The height of the notional fence is measured from </w:t>
            </w:r>
            <w:r w:rsidRPr="00A6596F">
              <w:rPr>
                <w:i/>
              </w:rPr>
              <w:t>datum ground level</w:t>
            </w:r>
            <w:r w:rsidRPr="00A6596F">
              <w:t>.</w:t>
            </w:r>
          </w:p>
        </w:tc>
      </w:tr>
      <w:tr w:rsidR="001F2520" w:rsidRPr="003667AC" w:rsidTr="003319E5">
        <w:tblPrEx>
          <w:tblLook w:val="01E0" w:firstRow="1" w:lastRow="1" w:firstColumn="1" w:lastColumn="1" w:noHBand="0" w:noVBand="0"/>
        </w:tblPrEx>
        <w:tc>
          <w:tcPr>
            <w:tcW w:w="4621" w:type="dxa"/>
          </w:tcPr>
          <w:p w:rsidR="001F2520" w:rsidRPr="00BB346D" w:rsidRDefault="001F2520" w:rsidP="003319E5">
            <w:pPr>
              <w:pStyle w:val="RuleList"/>
              <w:keepNext/>
              <w:numPr>
                <w:ilvl w:val="0"/>
                <w:numId w:val="3"/>
              </w:numPr>
              <w:ind w:left="85"/>
            </w:pPr>
          </w:p>
          <w:p w:rsidR="001F2520" w:rsidRPr="00207E0B" w:rsidRDefault="001F2520" w:rsidP="003319E5">
            <w:pPr>
              <w:pStyle w:val="RuleList"/>
              <w:numPr>
                <w:ilvl w:val="1"/>
                <w:numId w:val="3"/>
              </w:numPr>
              <w:ind w:left="0"/>
            </w:pPr>
            <w:r>
              <w:t>The maximum height of b</w:t>
            </w:r>
            <w:r w:rsidRPr="00BB346D">
              <w:t>uilding</w:t>
            </w:r>
            <w:r>
              <w:t xml:space="preserve">s, including rooftop plant, </w:t>
            </w:r>
            <w:r w:rsidRPr="00CF4C22">
              <w:t xml:space="preserve">on </w:t>
            </w:r>
            <w:r>
              <w:t>land in area a in B(1) fronting Antill S</w:t>
            </w:r>
            <w:r w:rsidRPr="00BB346D">
              <w:t>treet</w:t>
            </w:r>
            <w:r>
              <w:t xml:space="preserve"> at the location shown in figure 7 is 23m above the </w:t>
            </w:r>
            <w:r w:rsidRPr="000B12D3">
              <w:rPr>
                <w:i/>
              </w:rPr>
              <w:t>datum ground level</w:t>
            </w:r>
            <w:r>
              <w:t xml:space="preserve">.  </w:t>
            </w:r>
          </w:p>
        </w:tc>
        <w:tc>
          <w:tcPr>
            <w:tcW w:w="4622" w:type="dxa"/>
          </w:tcPr>
          <w:p w:rsidR="001F2520" w:rsidRPr="0034796D" w:rsidRDefault="001F2520" w:rsidP="003319E5">
            <w:pPr>
              <w:pStyle w:val="CritList"/>
              <w:numPr>
                <w:ilvl w:val="0"/>
                <w:numId w:val="1"/>
              </w:numPr>
              <w:rPr>
                <w:vanish/>
              </w:rPr>
            </w:pPr>
            <w:r w:rsidRPr="0034796D">
              <w:rPr>
                <w:vanish/>
              </w:rPr>
              <w:t xml:space="preserve">Nn  </w:t>
            </w:r>
          </w:p>
          <w:p w:rsidR="001F2520" w:rsidRPr="00996D02" w:rsidRDefault="001F2520" w:rsidP="003319E5">
            <w:pPr>
              <w:pStyle w:val="CritList"/>
              <w:numPr>
                <w:ilvl w:val="1"/>
                <w:numId w:val="1"/>
              </w:numPr>
            </w:pPr>
          </w:p>
          <w:p w:rsidR="001F2520" w:rsidRPr="00BB346D" w:rsidRDefault="001F2520" w:rsidP="003319E5">
            <w:pPr>
              <w:pStyle w:val="CritList"/>
              <w:numPr>
                <w:ilvl w:val="1"/>
                <w:numId w:val="1"/>
              </w:numPr>
              <w:rPr>
                <w:b/>
              </w:rPr>
            </w:pPr>
            <w:r w:rsidRPr="00996D02">
              <w:t>This is a mandatory requirement.  There is no applicable criterion.</w:t>
            </w:r>
          </w:p>
        </w:tc>
      </w:tr>
      <w:tr w:rsidR="001F2520" w:rsidRPr="00201B07" w:rsidTr="003319E5">
        <w:tblPrEx>
          <w:tblLook w:val="01E0" w:firstRow="1" w:lastRow="1" w:firstColumn="1" w:lastColumn="1" w:noHBand="0" w:noVBand="0"/>
        </w:tblPrEx>
        <w:tc>
          <w:tcPr>
            <w:tcW w:w="9243" w:type="dxa"/>
            <w:gridSpan w:val="2"/>
            <w:shd w:val="clear" w:color="auto" w:fill="D9D9D9" w:themeFill="background1" w:themeFillShade="D9"/>
          </w:tcPr>
          <w:p w:rsidR="001F2520" w:rsidRPr="00551823" w:rsidRDefault="001F2520" w:rsidP="003319E5">
            <w:pPr>
              <w:pStyle w:val="CodeItem"/>
              <w:numPr>
                <w:ilvl w:val="1"/>
                <w:numId w:val="2"/>
              </w:numPr>
            </w:pPr>
            <w:bookmarkStart w:id="98" w:name="_Toc329939593"/>
            <w:r>
              <w:t>Setback</w:t>
            </w:r>
            <w:bookmarkEnd w:id="98"/>
            <w:r>
              <w:t xml:space="preserve"> </w:t>
            </w:r>
          </w:p>
        </w:tc>
      </w:tr>
      <w:tr w:rsidR="001F2520" w:rsidRPr="003667AC" w:rsidTr="003319E5">
        <w:tblPrEx>
          <w:tblLook w:val="01E0" w:firstRow="1" w:lastRow="1" w:firstColumn="1" w:lastColumn="1" w:noHBand="0" w:noVBand="0"/>
        </w:tblPrEx>
        <w:tc>
          <w:tcPr>
            <w:tcW w:w="4621" w:type="dxa"/>
          </w:tcPr>
          <w:p w:rsidR="001F2520" w:rsidRDefault="001F2520" w:rsidP="003319E5">
            <w:pPr>
              <w:pStyle w:val="RuleList"/>
              <w:numPr>
                <w:ilvl w:val="0"/>
                <w:numId w:val="3"/>
              </w:numPr>
              <w:ind w:left="85"/>
            </w:pPr>
          </w:p>
          <w:p w:rsidR="001F2520" w:rsidRPr="00551823" w:rsidRDefault="001F2520" w:rsidP="001F547B">
            <w:pPr>
              <w:pStyle w:val="RuleList"/>
              <w:numPr>
                <w:ilvl w:val="1"/>
                <w:numId w:val="3"/>
              </w:numPr>
              <w:ind w:left="0"/>
            </w:pPr>
            <w:r w:rsidRPr="00551823">
              <w:t xml:space="preserve">No new buildings are allowed within the </w:t>
            </w:r>
            <w:r>
              <w:t>‘</w:t>
            </w:r>
            <w:r w:rsidR="001F547B">
              <w:t xml:space="preserve">library buffer area’ </w:t>
            </w:r>
            <w:r w:rsidRPr="00551823">
              <w:t>shown in figure 7.</w:t>
            </w:r>
          </w:p>
        </w:tc>
        <w:tc>
          <w:tcPr>
            <w:tcW w:w="4622" w:type="dxa"/>
          </w:tcPr>
          <w:p w:rsidR="001F2520" w:rsidRPr="0034796D" w:rsidRDefault="001F2520" w:rsidP="003319E5">
            <w:pPr>
              <w:pStyle w:val="CritList"/>
              <w:numPr>
                <w:ilvl w:val="0"/>
                <w:numId w:val="1"/>
              </w:numPr>
              <w:rPr>
                <w:vanish/>
              </w:rPr>
            </w:pPr>
            <w:r w:rsidRPr="0034796D">
              <w:rPr>
                <w:vanish/>
              </w:rPr>
              <w:t xml:space="preserve">Nn  </w:t>
            </w:r>
          </w:p>
          <w:p w:rsidR="001F2520" w:rsidRPr="00551823" w:rsidRDefault="001F2520" w:rsidP="003319E5">
            <w:pPr>
              <w:pStyle w:val="CritList"/>
              <w:numPr>
                <w:ilvl w:val="1"/>
                <w:numId w:val="1"/>
              </w:numPr>
            </w:pPr>
          </w:p>
          <w:p w:rsidR="001F2520" w:rsidRPr="00551823" w:rsidRDefault="001F2520" w:rsidP="003319E5">
            <w:pPr>
              <w:pStyle w:val="CritList"/>
              <w:numPr>
                <w:ilvl w:val="1"/>
                <w:numId w:val="1"/>
              </w:numPr>
              <w:rPr>
                <w:vanish/>
              </w:rPr>
            </w:pPr>
            <w:r w:rsidRPr="00551823">
              <w:t>This is a mandatory requirement.  There is no applicable criterion.</w:t>
            </w:r>
          </w:p>
        </w:tc>
      </w:tr>
      <w:tr w:rsidR="001F2520" w:rsidRPr="003667AC" w:rsidTr="003319E5">
        <w:tblPrEx>
          <w:tblLook w:val="01E0" w:firstRow="1" w:lastRow="1" w:firstColumn="1" w:lastColumn="1" w:noHBand="0" w:noVBand="0"/>
        </w:tblPrEx>
        <w:tc>
          <w:tcPr>
            <w:tcW w:w="9243" w:type="dxa"/>
            <w:gridSpan w:val="2"/>
          </w:tcPr>
          <w:p w:rsidR="001F2520" w:rsidRPr="0034796D" w:rsidRDefault="001F2520" w:rsidP="003319E5">
            <w:pPr>
              <w:pStyle w:val="notes"/>
            </w:pPr>
            <w:r w:rsidRPr="00A6596F">
              <w:t>Note:</w:t>
            </w:r>
            <w:r>
              <w:t xml:space="preserve"> </w:t>
            </w:r>
            <w:r w:rsidRPr="00A6596F">
              <w:t>This rule does not apply to basements below ground level.</w:t>
            </w:r>
          </w:p>
        </w:tc>
      </w:tr>
      <w:tr w:rsidR="001F2520" w:rsidRPr="00201B07" w:rsidTr="003319E5">
        <w:tblPrEx>
          <w:tblLook w:val="01E0" w:firstRow="1" w:lastRow="1" w:firstColumn="1" w:lastColumn="1" w:noHBand="0" w:noVBand="0"/>
        </w:tblPrEx>
        <w:tc>
          <w:tcPr>
            <w:tcW w:w="9243" w:type="dxa"/>
            <w:gridSpan w:val="2"/>
            <w:shd w:val="clear" w:color="auto" w:fill="D9D9D9"/>
          </w:tcPr>
          <w:p w:rsidR="001F2520" w:rsidRPr="00201B07" w:rsidRDefault="001F2520" w:rsidP="003319E5">
            <w:pPr>
              <w:pStyle w:val="CodeItem"/>
              <w:numPr>
                <w:ilvl w:val="1"/>
                <w:numId w:val="2"/>
              </w:numPr>
            </w:pPr>
            <w:bookmarkStart w:id="99" w:name="_Toc329939594"/>
            <w:r>
              <w:t>Restriction on driveway access to Antill Street</w:t>
            </w:r>
            <w:bookmarkEnd w:id="99"/>
          </w:p>
        </w:tc>
      </w:tr>
      <w:tr w:rsidR="001F2520" w:rsidRPr="00FF36D6" w:rsidTr="003319E5">
        <w:tblPrEx>
          <w:tblLook w:val="01E0" w:firstRow="1" w:lastRow="1" w:firstColumn="1" w:lastColumn="1" w:noHBand="0" w:noVBand="0"/>
        </w:tblPrEx>
        <w:tc>
          <w:tcPr>
            <w:tcW w:w="4621" w:type="dxa"/>
          </w:tcPr>
          <w:p w:rsidR="001F2520" w:rsidRPr="00BB346D" w:rsidRDefault="001F2520" w:rsidP="003319E5">
            <w:pPr>
              <w:pStyle w:val="RuleList"/>
              <w:numPr>
                <w:ilvl w:val="0"/>
                <w:numId w:val="3"/>
              </w:numPr>
              <w:ind w:left="85"/>
            </w:pPr>
          </w:p>
          <w:p w:rsidR="001F2520" w:rsidRPr="00BB346D" w:rsidRDefault="001F2520" w:rsidP="003319E5">
            <w:pPr>
              <w:pStyle w:val="RuleList"/>
              <w:numPr>
                <w:ilvl w:val="1"/>
                <w:numId w:val="3"/>
              </w:numPr>
              <w:ind w:left="0"/>
            </w:pPr>
            <w:r w:rsidRPr="00BB346D">
              <w:t>Driveway access or egress to Antill Street is not permitted.</w:t>
            </w:r>
          </w:p>
        </w:tc>
        <w:tc>
          <w:tcPr>
            <w:tcW w:w="4622" w:type="dxa"/>
          </w:tcPr>
          <w:p w:rsidR="001F2520" w:rsidRPr="0034796D" w:rsidRDefault="001F2520" w:rsidP="003319E5">
            <w:pPr>
              <w:pStyle w:val="CritList"/>
              <w:numPr>
                <w:ilvl w:val="0"/>
                <w:numId w:val="1"/>
              </w:numPr>
              <w:rPr>
                <w:vanish/>
              </w:rPr>
            </w:pPr>
            <w:r w:rsidRPr="0034796D">
              <w:rPr>
                <w:vanish/>
              </w:rPr>
              <w:t xml:space="preserve"> Nn  </w:t>
            </w:r>
          </w:p>
          <w:p w:rsidR="001F2520" w:rsidRPr="00996D02" w:rsidRDefault="001F2520" w:rsidP="003319E5">
            <w:pPr>
              <w:pStyle w:val="CritList"/>
              <w:numPr>
                <w:ilvl w:val="1"/>
                <w:numId w:val="1"/>
              </w:numPr>
            </w:pPr>
          </w:p>
          <w:p w:rsidR="001F2520" w:rsidRPr="00996D02" w:rsidRDefault="001F2520" w:rsidP="003319E5">
            <w:pPr>
              <w:pStyle w:val="CritList"/>
              <w:numPr>
                <w:ilvl w:val="1"/>
                <w:numId w:val="1"/>
              </w:numPr>
            </w:pPr>
            <w:r w:rsidRPr="00996D02">
              <w:t>This is a mandatory requirement.  There is no applicable criterion.</w:t>
            </w:r>
          </w:p>
        </w:tc>
      </w:tr>
    </w:tbl>
    <w:p w:rsidR="001F2520" w:rsidRDefault="001F2520" w:rsidP="00275630">
      <w:pPr>
        <w:pStyle w:val="BodyText"/>
        <w:rPr>
          <w:lang w:val="en-GB"/>
        </w:rPr>
      </w:pPr>
    </w:p>
    <w:p w:rsidR="00275630" w:rsidRDefault="00173758" w:rsidP="00551823">
      <w:pPr>
        <w:pStyle w:val="BodyText"/>
        <w:keepNext/>
        <w:rPr>
          <w:noProof/>
        </w:rPr>
      </w:pPr>
      <w:r w:rsidRPr="00C774F8">
        <w:rPr>
          <w:noProof/>
        </w:rPr>
        <w:drawing>
          <wp:inline distT="0" distB="0" distL="0" distR="0">
            <wp:extent cx="5667375" cy="8020050"/>
            <wp:effectExtent l="0" t="0" r="0" b="0"/>
            <wp:docPr id="12" name="Picture 4" descr="New Building heights retail core 20 Ju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uilding heights retail core 20 June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275630" w:rsidRDefault="00275630" w:rsidP="00275630">
      <w:pPr>
        <w:pStyle w:val="Figuretitle"/>
        <w:rPr>
          <w:noProof/>
        </w:rPr>
      </w:pPr>
      <w:bookmarkStart w:id="100" w:name="_Toc329618794"/>
      <w:bookmarkStart w:id="101" w:name="_Toc329939610"/>
      <w:bookmarkStart w:id="102" w:name="_Toc330558513"/>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7</w:t>
      </w:r>
      <w:r w:rsidR="00ED61DA">
        <w:rPr>
          <w:noProof/>
        </w:rPr>
        <w:fldChar w:fldCharType="end"/>
      </w:r>
      <w:r>
        <w:t xml:space="preserve">  </w:t>
      </w:r>
      <w:r>
        <w:rPr>
          <w:noProof/>
        </w:rPr>
        <w:t xml:space="preserve">Building heights in </w:t>
      </w:r>
      <w:r w:rsidR="00A201D0">
        <w:rPr>
          <w:noProof/>
        </w:rPr>
        <w:t>area B(1</w:t>
      </w:r>
      <w:bookmarkEnd w:id="100"/>
      <w:r w:rsidR="00551823">
        <w:rPr>
          <w:noProof/>
        </w:rPr>
        <w:t>)</w:t>
      </w:r>
      <w:bookmarkEnd w:id="101"/>
      <w:bookmarkEnd w:id="102"/>
    </w:p>
    <w:p w:rsidR="00551823" w:rsidRDefault="00551823" w:rsidP="00275630">
      <w:pPr>
        <w:pStyle w:val="BodyText"/>
      </w:pPr>
    </w:p>
    <w:p w:rsidR="00551823" w:rsidRDefault="00551823">
      <w:pPr>
        <w:spacing w:after="200" w:line="276" w:lineRule="auto"/>
        <w:rPr>
          <w:rFonts w:eastAsia="Times New Roman" w:cs="Times New Roman"/>
          <w:sz w:val="24"/>
          <w:szCs w:val="24"/>
          <w:lang w:eastAsia="en-AU"/>
        </w:rPr>
      </w:pPr>
      <w:r>
        <w:rPr>
          <w:rFonts w:cs="Times New Roman"/>
          <w:lang w:eastAsia="en-US"/>
        </w:rPr>
        <w:br w:type="page"/>
      </w:r>
    </w:p>
    <w:p w:rsidR="00275630" w:rsidRDefault="00275630" w:rsidP="00275630">
      <w:pPr>
        <w:pStyle w:val="partHeading"/>
      </w:pPr>
      <w:bookmarkStart w:id="103" w:name="_Toc329939595"/>
      <w:r>
        <w:t>Part B(2) –</w:t>
      </w:r>
      <w:r w:rsidR="00A325EF">
        <w:t xml:space="preserve"> Business and services area</w:t>
      </w:r>
      <w:bookmarkEnd w:id="103"/>
      <w:r>
        <w:t xml:space="preserve"> </w:t>
      </w:r>
    </w:p>
    <w:p w:rsidR="00275630" w:rsidRDefault="00275630" w:rsidP="00275630">
      <w:pPr>
        <w:pStyle w:val="BodyText"/>
      </w:pPr>
      <w:r>
        <w:t xml:space="preserve">This part applies to blocks and parcels identified in area B shown on figure 6. </w:t>
      </w:r>
    </w:p>
    <w:p w:rsidR="00275630" w:rsidRDefault="00275630" w:rsidP="00275630">
      <w:pPr>
        <w:pStyle w:val="elementHeading"/>
        <w:numPr>
          <w:ilvl w:val="0"/>
          <w:numId w:val="2"/>
        </w:numPr>
      </w:pPr>
      <w:bookmarkStart w:id="104" w:name="_Toc329939596"/>
      <w:r>
        <w:t>Use</w:t>
      </w:r>
      <w:bookmarkEnd w:id="104"/>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75630" w:rsidRPr="0008659A" w:rsidTr="00F52A52">
        <w:trPr>
          <w:tblHeader/>
        </w:trPr>
        <w:tc>
          <w:tcPr>
            <w:tcW w:w="4621" w:type="dxa"/>
            <w:shd w:val="clear" w:color="auto" w:fill="CCCCCC"/>
          </w:tcPr>
          <w:p w:rsidR="00275630" w:rsidRPr="0008659A" w:rsidRDefault="00275630" w:rsidP="00F52A52">
            <w:pPr>
              <w:pStyle w:val="codeHeading"/>
            </w:pPr>
            <w:r>
              <w:t>Rules</w:t>
            </w:r>
          </w:p>
        </w:tc>
        <w:tc>
          <w:tcPr>
            <w:tcW w:w="4622" w:type="dxa"/>
            <w:shd w:val="clear" w:color="auto" w:fill="CCCCCC"/>
          </w:tcPr>
          <w:p w:rsidR="00275630" w:rsidRPr="0008659A" w:rsidRDefault="00275630" w:rsidP="00F52A52">
            <w:pPr>
              <w:pStyle w:val="codeHeading"/>
            </w:pPr>
            <w:r>
              <w:t>Criteria</w:t>
            </w:r>
          </w:p>
        </w:tc>
      </w:tr>
      <w:tr w:rsidR="00275630" w:rsidRPr="00621CE4" w:rsidTr="00F52A52">
        <w:tblPrEx>
          <w:tblLook w:val="01E0" w:firstRow="1" w:lastRow="1" w:firstColumn="1" w:lastColumn="1" w:noHBand="0" w:noVBand="0"/>
        </w:tblPrEx>
        <w:tc>
          <w:tcPr>
            <w:tcW w:w="9243" w:type="dxa"/>
            <w:gridSpan w:val="2"/>
            <w:shd w:val="clear" w:color="auto" w:fill="D9D9D9"/>
          </w:tcPr>
          <w:p w:rsidR="00275630" w:rsidRPr="00621CE4" w:rsidRDefault="00275630" w:rsidP="00115C05">
            <w:pPr>
              <w:pStyle w:val="CodeItem"/>
              <w:numPr>
                <w:ilvl w:val="1"/>
                <w:numId w:val="2"/>
              </w:numPr>
            </w:pPr>
            <w:bookmarkStart w:id="105" w:name="_Toc329939597"/>
            <w:r>
              <w:t>Ground floor use</w:t>
            </w:r>
            <w:r w:rsidR="0074152F">
              <w:t xml:space="preserve"> restrictions</w:t>
            </w:r>
            <w:bookmarkEnd w:id="105"/>
          </w:p>
        </w:tc>
      </w:tr>
      <w:tr w:rsidR="00275630" w:rsidTr="00F52A52">
        <w:tblPrEx>
          <w:tblLook w:val="01E0" w:firstRow="1" w:lastRow="1" w:firstColumn="1" w:lastColumn="1" w:noHBand="0" w:noVBand="0"/>
        </w:tblPrEx>
        <w:tc>
          <w:tcPr>
            <w:tcW w:w="4621" w:type="dxa"/>
          </w:tcPr>
          <w:p w:rsidR="00275630" w:rsidRPr="00BB346D" w:rsidRDefault="00275630" w:rsidP="00275630">
            <w:pPr>
              <w:pStyle w:val="RuleList"/>
              <w:numPr>
                <w:ilvl w:val="0"/>
                <w:numId w:val="3"/>
              </w:numPr>
              <w:ind w:left="85"/>
            </w:pPr>
          </w:p>
          <w:p w:rsidR="007D75C1" w:rsidRDefault="00115C05" w:rsidP="009B4172">
            <w:pPr>
              <w:pStyle w:val="RuleList"/>
              <w:numPr>
                <w:ilvl w:val="1"/>
                <w:numId w:val="3"/>
              </w:numPr>
              <w:spacing w:line="240" w:lineRule="auto"/>
              <w:ind w:left="0"/>
            </w:pPr>
            <w:r>
              <w:t xml:space="preserve">This rule applies to </w:t>
            </w:r>
            <w:r w:rsidR="007D75C1">
              <w:t>buildings facing</w:t>
            </w:r>
            <w:r w:rsidR="00983859">
              <w:t xml:space="preserve"> the following areas</w:t>
            </w:r>
            <w:r w:rsidR="007D75C1">
              <w:t>:</w:t>
            </w:r>
          </w:p>
          <w:p w:rsidR="007D75C1" w:rsidRDefault="007D75C1" w:rsidP="007D75C1">
            <w:pPr>
              <w:pStyle w:val="RuleList"/>
              <w:numPr>
                <w:ilvl w:val="2"/>
                <w:numId w:val="3"/>
              </w:numPr>
            </w:pPr>
            <w:r w:rsidRPr="00BB346D">
              <w:t>Woolley Street</w:t>
            </w:r>
          </w:p>
          <w:p w:rsidR="007D75C1" w:rsidRDefault="007D75C1" w:rsidP="007D75C1">
            <w:pPr>
              <w:pStyle w:val="RuleList"/>
              <w:numPr>
                <w:ilvl w:val="2"/>
                <w:numId w:val="3"/>
              </w:numPr>
            </w:pPr>
            <w:r>
              <w:t>Badham Street</w:t>
            </w:r>
          </w:p>
          <w:p w:rsidR="007D75C1" w:rsidRDefault="007D75C1" w:rsidP="007D75C1">
            <w:pPr>
              <w:pStyle w:val="RuleList"/>
              <w:numPr>
                <w:ilvl w:val="2"/>
                <w:numId w:val="3"/>
              </w:numPr>
            </w:pPr>
            <w:r>
              <w:t xml:space="preserve">laneway between Badham Street and the </w:t>
            </w:r>
            <w:r w:rsidRPr="00F0274C">
              <w:t>urban open space corridor along the centre’s southern boundary</w:t>
            </w:r>
          </w:p>
          <w:p w:rsidR="00275630" w:rsidRDefault="00983859" w:rsidP="009B4172">
            <w:pPr>
              <w:pStyle w:val="RuleList"/>
              <w:numPr>
                <w:ilvl w:val="1"/>
                <w:numId w:val="3"/>
              </w:numPr>
              <w:spacing w:line="240" w:lineRule="auto"/>
              <w:ind w:left="0"/>
            </w:pPr>
            <w:r>
              <w:t>o</w:t>
            </w:r>
            <w:r w:rsidR="00275630" w:rsidRPr="00BB346D">
              <w:t xml:space="preserve">nly the following uses are permitted </w:t>
            </w:r>
            <w:r>
              <w:t xml:space="preserve">at the </w:t>
            </w:r>
            <w:r w:rsidR="00275630" w:rsidRPr="00BB346D">
              <w:t xml:space="preserve">ground floor level </w:t>
            </w:r>
          </w:p>
          <w:p w:rsidR="007D75C1" w:rsidRPr="007D75C1" w:rsidRDefault="007D75C1" w:rsidP="007D75C1">
            <w:pPr>
              <w:pStyle w:val="RuleList"/>
              <w:numPr>
                <w:ilvl w:val="3"/>
                <w:numId w:val="3"/>
              </w:numPr>
            </w:pPr>
            <w:r>
              <w:rPr>
                <w:i/>
              </w:rPr>
              <w:t>club</w:t>
            </w:r>
          </w:p>
          <w:p w:rsidR="00275630" w:rsidRPr="008F1328" w:rsidRDefault="008F1328" w:rsidP="007D75C1">
            <w:pPr>
              <w:pStyle w:val="RuleList"/>
              <w:numPr>
                <w:ilvl w:val="3"/>
                <w:numId w:val="3"/>
              </w:numPr>
            </w:pPr>
            <w:r>
              <w:rPr>
                <w:i/>
              </w:rPr>
              <w:t>drink establishment</w:t>
            </w:r>
          </w:p>
          <w:p w:rsidR="008F1328" w:rsidRDefault="008F1328" w:rsidP="007D75C1">
            <w:pPr>
              <w:pStyle w:val="RuleList"/>
              <w:numPr>
                <w:ilvl w:val="3"/>
                <w:numId w:val="3"/>
              </w:numPr>
            </w:pPr>
            <w:r>
              <w:t>hotel</w:t>
            </w:r>
          </w:p>
          <w:p w:rsidR="008F1328" w:rsidRPr="008F1328" w:rsidRDefault="008F1328" w:rsidP="007D75C1">
            <w:pPr>
              <w:pStyle w:val="RuleList"/>
              <w:numPr>
                <w:ilvl w:val="3"/>
                <w:numId w:val="3"/>
              </w:numPr>
            </w:pPr>
            <w:r>
              <w:rPr>
                <w:i/>
              </w:rPr>
              <w:t>indoor entertainment facility</w:t>
            </w:r>
          </w:p>
          <w:p w:rsidR="008F1328" w:rsidRPr="007D75C1" w:rsidRDefault="008F1328" w:rsidP="007D75C1">
            <w:pPr>
              <w:pStyle w:val="RuleList"/>
              <w:numPr>
                <w:ilvl w:val="3"/>
                <w:numId w:val="3"/>
              </w:numPr>
            </w:pPr>
            <w:r>
              <w:rPr>
                <w:i/>
              </w:rPr>
              <w:t>indoor recreation facility</w:t>
            </w:r>
            <w:r>
              <w:t xml:space="preserve"> </w:t>
            </w:r>
          </w:p>
          <w:p w:rsidR="008F1328" w:rsidRPr="008F1328" w:rsidRDefault="008F1328" w:rsidP="007D75C1">
            <w:pPr>
              <w:pStyle w:val="RuleList"/>
              <w:numPr>
                <w:ilvl w:val="3"/>
                <w:numId w:val="3"/>
              </w:numPr>
            </w:pPr>
            <w:r>
              <w:rPr>
                <w:i/>
              </w:rPr>
              <w:t>restaurant</w:t>
            </w:r>
          </w:p>
          <w:p w:rsidR="00275630" w:rsidRPr="008F1328" w:rsidRDefault="008F1328" w:rsidP="008F1328">
            <w:pPr>
              <w:pStyle w:val="RuleList"/>
              <w:numPr>
                <w:ilvl w:val="3"/>
                <w:numId w:val="3"/>
              </w:numPr>
            </w:pPr>
            <w:r>
              <w:rPr>
                <w:i/>
              </w:rPr>
              <w:t>SHOP</w:t>
            </w:r>
          </w:p>
        </w:tc>
        <w:tc>
          <w:tcPr>
            <w:tcW w:w="4622" w:type="dxa"/>
          </w:tcPr>
          <w:p w:rsidR="00275630" w:rsidRDefault="00275630" w:rsidP="00275630">
            <w:pPr>
              <w:pStyle w:val="CritList"/>
              <w:numPr>
                <w:ilvl w:val="0"/>
                <w:numId w:val="1"/>
              </w:numPr>
            </w:pPr>
          </w:p>
          <w:p w:rsidR="00275630" w:rsidRPr="00BB346D" w:rsidRDefault="00275630" w:rsidP="007D75C1">
            <w:pPr>
              <w:pStyle w:val="CritList"/>
              <w:numPr>
                <w:ilvl w:val="1"/>
                <w:numId w:val="1"/>
              </w:numPr>
            </w:pPr>
            <w:r w:rsidRPr="00BB346D">
              <w:t>Buildings incorporate uses on the ground floor that generate activity in the public space</w:t>
            </w:r>
            <w:r w:rsidR="007D75C1">
              <w:t>.</w:t>
            </w:r>
            <w:r>
              <w:t xml:space="preserve"> </w:t>
            </w:r>
          </w:p>
        </w:tc>
      </w:tr>
      <w:tr w:rsidR="00275630" w:rsidTr="00F52A52">
        <w:tblPrEx>
          <w:tblLook w:val="01E0" w:firstRow="1" w:lastRow="1" w:firstColumn="1" w:lastColumn="1" w:noHBand="0" w:noVBand="0"/>
        </w:tblPrEx>
        <w:tc>
          <w:tcPr>
            <w:tcW w:w="9243" w:type="dxa"/>
            <w:gridSpan w:val="2"/>
            <w:shd w:val="clear" w:color="auto" w:fill="D9D9D9" w:themeFill="background1" w:themeFillShade="D9"/>
          </w:tcPr>
          <w:p w:rsidR="00275630" w:rsidRDefault="00275630" w:rsidP="008F1328">
            <w:pPr>
              <w:pStyle w:val="CodeItem"/>
              <w:numPr>
                <w:ilvl w:val="1"/>
                <w:numId w:val="2"/>
              </w:numPr>
            </w:pPr>
            <w:bookmarkStart w:id="106" w:name="_Toc329939598"/>
            <w:r>
              <w:t xml:space="preserve">Residential use </w:t>
            </w:r>
            <w:r w:rsidR="008F1328">
              <w:t>– ground floor</w:t>
            </w:r>
            <w:bookmarkEnd w:id="106"/>
          </w:p>
        </w:tc>
      </w:tr>
      <w:tr w:rsidR="008F1328" w:rsidTr="00F52A52">
        <w:tblPrEx>
          <w:tblLook w:val="01E0" w:firstRow="1" w:lastRow="1" w:firstColumn="1" w:lastColumn="1" w:noHBand="0" w:noVBand="0"/>
        </w:tblPrEx>
        <w:trPr>
          <w:hidden/>
        </w:trPr>
        <w:tc>
          <w:tcPr>
            <w:tcW w:w="4621" w:type="dxa"/>
          </w:tcPr>
          <w:p w:rsidR="008F1328" w:rsidRPr="003C7BA0" w:rsidRDefault="008F1328" w:rsidP="006A130C">
            <w:pPr>
              <w:pStyle w:val="RuleList"/>
              <w:numPr>
                <w:ilvl w:val="0"/>
                <w:numId w:val="3"/>
              </w:numPr>
              <w:ind w:left="85"/>
              <w:rPr>
                <w:vanish/>
              </w:rPr>
            </w:pPr>
            <w:r w:rsidRPr="003C7BA0">
              <w:rPr>
                <w:vanish/>
              </w:rPr>
              <w:t xml:space="preserve">Nn </w:t>
            </w:r>
          </w:p>
          <w:p w:rsidR="008F1328" w:rsidRDefault="008F1328" w:rsidP="006A130C">
            <w:pPr>
              <w:pStyle w:val="RuleList"/>
              <w:numPr>
                <w:ilvl w:val="1"/>
                <w:numId w:val="3"/>
              </w:numPr>
              <w:ind w:left="0"/>
            </w:pPr>
          </w:p>
          <w:p w:rsidR="008F1328" w:rsidRPr="00BB346D" w:rsidRDefault="008F1328" w:rsidP="006A130C">
            <w:pPr>
              <w:pStyle w:val="RuleList"/>
              <w:numPr>
                <w:ilvl w:val="1"/>
                <w:numId w:val="3"/>
              </w:numPr>
              <w:ind w:left="0"/>
            </w:pPr>
            <w:r>
              <w:t>There is no applicable rule.</w:t>
            </w:r>
          </w:p>
        </w:tc>
        <w:tc>
          <w:tcPr>
            <w:tcW w:w="4622" w:type="dxa"/>
          </w:tcPr>
          <w:p w:rsidR="008F1328" w:rsidRPr="00C72D97" w:rsidRDefault="008F1328" w:rsidP="00275630">
            <w:pPr>
              <w:pStyle w:val="CritList"/>
              <w:numPr>
                <w:ilvl w:val="0"/>
                <w:numId w:val="1"/>
              </w:numPr>
            </w:pPr>
          </w:p>
          <w:p w:rsidR="00551823" w:rsidRDefault="00551823" w:rsidP="008F1328">
            <w:pPr>
              <w:pStyle w:val="CritList"/>
              <w:numPr>
                <w:ilvl w:val="1"/>
                <w:numId w:val="1"/>
              </w:numPr>
            </w:pPr>
            <w:r>
              <w:t xml:space="preserve">This criterion applies to </w:t>
            </w:r>
            <w:r w:rsidR="00107590">
              <w:t xml:space="preserve">area </w:t>
            </w:r>
            <w:r>
              <w:t xml:space="preserve">a in figure 8. </w:t>
            </w:r>
          </w:p>
          <w:p w:rsidR="008F1328" w:rsidRPr="00C72D97" w:rsidRDefault="00551823" w:rsidP="00551823">
            <w:pPr>
              <w:pStyle w:val="CritList"/>
              <w:numPr>
                <w:ilvl w:val="1"/>
                <w:numId w:val="1"/>
              </w:numPr>
            </w:pPr>
            <w:r>
              <w:t>R</w:t>
            </w:r>
            <w:r w:rsidR="008F1328">
              <w:t xml:space="preserve">estrictions on </w:t>
            </w:r>
            <w:r w:rsidR="008F1328">
              <w:rPr>
                <w:i/>
              </w:rPr>
              <w:t xml:space="preserve">residential use </w:t>
            </w:r>
            <w:r>
              <w:t xml:space="preserve">at the </w:t>
            </w:r>
            <w:r w:rsidR="008F1328">
              <w:t xml:space="preserve">ground floor level specified in the group centres development code and </w:t>
            </w:r>
            <w:r>
              <w:t xml:space="preserve">at R1 of this code </w:t>
            </w:r>
            <w:r w:rsidR="008F1328">
              <w:t xml:space="preserve">do not apply. </w:t>
            </w:r>
          </w:p>
        </w:tc>
      </w:tr>
      <w:tr w:rsidR="008F1328" w:rsidTr="00F52A52">
        <w:tblPrEx>
          <w:tblLook w:val="01E0" w:firstRow="1" w:lastRow="1" w:firstColumn="1" w:lastColumn="1" w:noHBand="0" w:noVBand="0"/>
        </w:tblPrEx>
        <w:trPr>
          <w:hidden/>
        </w:trPr>
        <w:tc>
          <w:tcPr>
            <w:tcW w:w="4621" w:type="dxa"/>
          </w:tcPr>
          <w:p w:rsidR="008F1328" w:rsidRPr="003C7BA0" w:rsidRDefault="008F1328" w:rsidP="00275630">
            <w:pPr>
              <w:pStyle w:val="RuleList"/>
              <w:numPr>
                <w:ilvl w:val="0"/>
                <w:numId w:val="3"/>
              </w:numPr>
              <w:ind w:left="85"/>
              <w:rPr>
                <w:vanish/>
              </w:rPr>
            </w:pPr>
            <w:r w:rsidRPr="003C7BA0">
              <w:rPr>
                <w:vanish/>
              </w:rPr>
              <w:t xml:space="preserve">Nn </w:t>
            </w:r>
          </w:p>
          <w:p w:rsidR="008F1328" w:rsidRDefault="008F1328" w:rsidP="00275630">
            <w:pPr>
              <w:pStyle w:val="RuleList"/>
              <w:numPr>
                <w:ilvl w:val="1"/>
                <w:numId w:val="3"/>
              </w:numPr>
              <w:ind w:left="0"/>
            </w:pPr>
          </w:p>
          <w:p w:rsidR="008F1328" w:rsidRPr="00BB346D" w:rsidRDefault="008F1328" w:rsidP="00275630">
            <w:pPr>
              <w:pStyle w:val="RuleList"/>
              <w:numPr>
                <w:ilvl w:val="1"/>
                <w:numId w:val="3"/>
              </w:numPr>
              <w:ind w:left="0"/>
            </w:pPr>
            <w:r>
              <w:t>There is no applicable rule.</w:t>
            </w:r>
          </w:p>
        </w:tc>
        <w:tc>
          <w:tcPr>
            <w:tcW w:w="4622" w:type="dxa"/>
          </w:tcPr>
          <w:p w:rsidR="008F1328" w:rsidRDefault="008F1328" w:rsidP="00275630">
            <w:pPr>
              <w:pStyle w:val="CritList"/>
              <w:numPr>
                <w:ilvl w:val="0"/>
                <w:numId w:val="1"/>
              </w:numPr>
            </w:pPr>
          </w:p>
          <w:p w:rsidR="008F1328" w:rsidRPr="006D3269" w:rsidRDefault="008F1328" w:rsidP="00107590">
            <w:pPr>
              <w:pStyle w:val="CritList"/>
              <w:numPr>
                <w:ilvl w:val="1"/>
                <w:numId w:val="1"/>
              </w:numPr>
            </w:pPr>
            <w:r>
              <w:rPr>
                <w:i/>
              </w:rPr>
              <w:t xml:space="preserve">Residential use </w:t>
            </w:r>
            <w:r>
              <w:t xml:space="preserve">on ground floor level </w:t>
            </w:r>
            <w:r w:rsidR="00107590">
              <w:t xml:space="preserve">at area a </w:t>
            </w:r>
            <w:r>
              <w:t>in</w:t>
            </w:r>
            <w:r w:rsidR="00107590">
              <w:t> </w:t>
            </w:r>
            <w:r>
              <w:t xml:space="preserve">figure 8 is </w:t>
            </w:r>
            <w:r w:rsidRPr="00BB346D">
              <w:t xml:space="preserve">designed to comply with the provisions of </w:t>
            </w:r>
            <w:r>
              <w:rPr>
                <w:i/>
              </w:rPr>
              <w:t xml:space="preserve">Australian Standard AS4299 Adaptable housing </w:t>
            </w:r>
            <w:r>
              <w:t>and the Access and Mobility General Code</w:t>
            </w:r>
            <w:r>
              <w:rPr>
                <w:i/>
              </w:rPr>
              <w:t>.</w:t>
            </w:r>
          </w:p>
        </w:tc>
      </w:tr>
      <w:tr w:rsidR="008F1328" w:rsidTr="00F52A52">
        <w:tblPrEx>
          <w:tblLook w:val="01E0" w:firstRow="1" w:lastRow="1" w:firstColumn="1" w:lastColumn="1" w:noHBand="0" w:noVBand="0"/>
        </w:tblPrEx>
        <w:tc>
          <w:tcPr>
            <w:tcW w:w="4621" w:type="dxa"/>
            <w:shd w:val="clear" w:color="auto" w:fill="D9D9D9" w:themeFill="background1" w:themeFillShade="D9"/>
          </w:tcPr>
          <w:p w:rsidR="008F1328" w:rsidRDefault="008F1328" w:rsidP="00275630">
            <w:pPr>
              <w:pStyle w:val="CodeItem"/>
              <w:numPr>
                <w:ilvl w:val="1"/>
                <w:numId w:val="2"/>
              </w:numPr>
            </w:pPr>
            <w:bookmarkStart w:id="107" w:name="_Toc329939599"/>
            <w:r>
              <w:t xml:space="preserve">Office </w:t>
            </w:r>
            <w:r w:rsidR="00883CE3">
              <w:t>– floor area limit</w:t>
            </w:r>
            <w:bookmarkEnd w:id="107"/>
          </w:p>
        </w:tc>
        <w:tc>
          <w:tcPr>
            <w:tcW w:w="4622" w:type="dxa"/>
            <w:shd w:val="clear" w:color="auto" w:fill="D9D9D9" w:themeFill="background1" w:themeFillShade="D9"/>
          </w:tcPr>
          <w:p w:rsidR="008F1328" w:rsidRPr="00BB346D" w:rsidRDefault="008F1328" w:rsidP="00F52A52">
            <w:pPr>
              <w:pStyle w:val="BodyText"/>
            </w:pPr>
          </w:p>
        </w:tc>
      </w:tr>
      <w:tr w:rsidR="008F1328" w:rsidTr="00F52A52">
        <w:tblPrEx>
          <w:tblLook w:val="01E0" w:firstRow="1" w:lastRow="1" w:firstColumn="1" w:lastColumn="1" w:noHBand="0" w:noVBand="0"/>
        </w:tblPrEx>
        <w:tc>
          <w:tcPr>
            <w:tcW w:w="4621" w:type="dxa"/>
          </w:tcPr>
          <w:p w:rsidR="008F1328" w:rsidRDefault="008F1328" w:rsidP="00275630">
            <w:pPr>
              <w:pStyle w:val="RuleList"/>
              <w:numPr>
                <w:ilvl w:val="0"/>
                <w:numId w:val="3"/>
              </w:numPr>
              <w:ind w:left="85"/>
            </w:pPr>
          </w:p>
          <w:p w:rsidR="008F1328" w:rsidRPr="00CF4C22" w:rsidRDefault="008F1328" w:rsidP="009B4172">
            <w:pPr>
              <w:pStyle w:val="RuleList"/>
              <w:numPr>
                <w:ilvl w:val="1"/>
                <w:numId w:val="3"/>
              </w:numPr>
              <w:spacing w:line="240" w:lineRule="auto"/>
              <w:ind w:left="0"/>
            </w:pPr>
            <w:r w:rsidRPr="00CF4C22">
              <w:t xml:space="preserve">This rule applies to </w:t>
            </w:r>
            <w:r w:rsidR="00AC1D8C" w:rsidRPr="00CF4C22">
              <w:t xml:space="preserve">land </w:t>
            </w:r>
            <w:r w:rsidR="00CF4C22" w:rsidRPr="00CF4C22">
              <w:t xml:space="preserve">shown in </w:t>
            </w:r>
            <w:r w:rsidR="00906E08">
              <w:t xml:space="preserve">areas b and c in </w:t>
            </w:r>
            <w:r w:rsidR="00CF4C22" w:rsidRPr="00CF4C22">
              <w:t>figure 6</w:t>
            </w:r>
            <w:r w:rsidRPr="00CF4C22">
              <w:t>.</w:t>
            </w:r>
          </w:p>
          <w:p w:rsidR="008F1328" w:rsidRPr="006D3269" w:rsidRDefault="008F1328" w:rsidP="00275630">
            <w:pPr>
              <w:pStyle w:val="RuleList"/>
              <w:numPr>
                <w:ilvl w:val="1"/>
                <w:numId w:val="3"/>
              </w:numPr>
              <w:ind w:left="0"/>
            </w:pPr>
            <w:r>
              <w:t xml:space="preserve">The </w:t>
            </w:r>
            <w:r w:rsidRPr="00A6596F">
              <w:rPr>
                <w:i/>
              </w:rPr>
              <w:t>gross floor area</w:t>
            </w:r>
            <w:r>
              <w:t xml:space="preserve"> for </w:t>
            </w:r>
            <w:r w:rsidRPr="00A6596F">
              <w:rPr>
                <w:i/>
              </w:rPr>
              <w:t>office</w:t>
            </w:r>
            <w:r>
              <w:t xml:space="preserve"> in each lease </w:t>
            </w:r>
            <w:r w:rsidR="00AC1D8C">
              <w:t>complies with</w:t>
            </w:r>
            <w:r>
              <w:t xml:space="preserve"> all of the following:</w:t>
            </w:r>
          </w:p>
          <w:p w:rsidR="008F1328" w:rsidRDefault="008F1328" w:rsidP="00275630">
            <w:pPr>
              <w:pStyle w:val="RuleList"/>
              <w:numPr>
                <w:ilvl w:val="2"/>
                <w:numId w:val="3"/>
              </w:numPr>
            </w:pPr>
            <w:r>
              <w:t>maximum total area of 4000</w:t>
            </w:r>
            <w:r w:rsidRPr="00673FA0">
              <w:t>m</w:t>
            </w:r>
            <w:r w:rsidRPr="00673FA0">
              <w:rPr>
                <w:vertAlign w:val="superscript"/>
              </w:rPr>
              <w:t>2</w:t>
            </w:r>
            <w:r>
              <w:t xml:space="preserve"> </w:t>
            </w:r>
          </w:p>
          <w:p w:rsidR="008F1328" w:rsidRPr="006D3269" w:rsidRDefault="008F1328" w:rsidP="00AC1D8C">
            <w:pPr>
              <w:pStyle w:val="RuleList"/>
              <w:numPr>
                <w:ilvl w:val="2"/>
                <w:numId w:val="3"/>
              </w:numPr>
            </w:pPr>
            <w:r>
              <w:t>maximum at ground level of 1500</w:t>
            </w:r>
            <w:r w:rsidRPr="00673FA0">
              <w:t>m</w:t>
            </w:r>
            <w:r w:rsidRPr="00673FA0">
              <w:rPr>
                <w:vertAlign w:val="superscript"/>
              </w:rPr>
              <w:t>2</w:t>
            </w:r>
            <w:r>
              <w:t xml:space="preserve"> </w:t>
            </w:r>
          </w:p>
        </w:tc>
        <w:tc>
          <w:tcPr>
            <w:tcW w:w="4622" w:type="dxa"/>
          </w:tcPr>
          <w:p w:rsidR="008F1328" w:rsidRPr="0034796D" w:rsidRDefault="008F1328" w:rsidP="00275630">
            <w:pPr>
              <w:pStyle w:val="CritList"/>
              <w:numPr>
                <w:ilvl w:val="0"/>
                <w:numId w:val="1"/>
              </w:numPr>
              <w:rPr>
                <w:vanish/>
              </w:rPr>
            </w:pPr>
            <w:r w:rsidRPr="0034796D">
              <w:rPr>
                <w:vanish/>
              </w:rPr>
              <w:t xml:space="preserve">Nn  </w:t>
            </w:r>
          </w:p>
          <w:p w:rsidR="008F1328" w:rsidRPr="00996D02" w:rsidRDefault="008F1328" w:rsidP="00275630">
            <w:pPr>
              <w:pStyle w:val="CritList"/>
              <w:numPr>
                <w:ilvl w:val="1"/>
                <w:numId w:val="1"/>
              </w:numPr>
            </w:pPr>
          </w:p>
          <w:p w:rsidR="008F1328" w:rsidRPr="00BB346D" w:rsidRDefault="008F1328" w:rsidP="00275630">
            <w:pPr>
              <w:pStyle w:val="CritList"/>
              <w:numPr>
                <w:ilvl w:val="1"/>
                <w:numId w:val="1"/>
              </w:numPr>
              <w:rPr>
                <w:b/>
              </w:rPr>
            </w:pPr>
            <w:r w:rsidRPr="00996D02">
              <w:t>This is a mandatory requirement.  There is no applicable criterion.</w:t>
            </w:r>
          </w:p>
        </w:tc>
      </w:tr>
    </w:tbl>
    <w:p w:rsidR="00275630" w:rsidRDefault="00275630" w:rsidP="00275630">
      <w:pPr>
        <w:pStyle w:val="BodyText"/>
      </w:pPr>
    </w:p>
    <w:p w:rsidR="00906E08" w:rsidRDefault="00173758" w:rsidP="00906E08">
      <w:pPr>
        <w:pStyle w:val="BodyText"/>
        <w:rPr>
          <w:lang w:val="en-GB"/>
        </w:rPr>
      </w:pPr>
      <w:r w:rsidRPr="00C774F8">
        <w:rPr>
          <w:noProof/>
        </w:rPr>
        <w:drawing>
          <wp:inline distT="0" distB="0" distL="0" distR="0">
            <wp:extent cx="5734050" cy="7248525"/>
            <wp:effectExtent l="0" t="0" r="0" b="0"/>
            <wp:docPr id="13" name="Picture 11" descr="C:\Users\justin mcevoy\AppData\Local\Microsoft\Windows\Temporary Internet Files\Content.Word\Prec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stin mcevoy\AppData\Local\Microsoft\Windows\Temporary Internet Files\Content.Word\Precinc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7248525"/>
                    </a:xfrm>
                    <a:prstGeom prst="rect">
                      <a:avLst/>
                    </a:prstGeom>
                    <a:noFill/>
                    <a:ln>
                      <a:noFill/>
                    </a:ln>
                  </pic:spPr>
                </pic:pic>
              </a:graphicData>
            </a:graphic>
          </wp:inline>
        </w:drawing>
      </w:r>
    </w:p>
    <w:p w:rsidR="00906E08" w:rsidRPr="00476036" w:rsidRDefault="00906E08" w:rsidP="00906E08">
      <w:pPr>
        <w:pStyle w:val="Figuretitle"/>
        <w:rPr>
          <w:lang w:val="en-GB"/>
        </w:rPr>
      </w:pPr>
      <w:bookmarkStart w:id="108" w:name="_Toc329618796"/>
      <w:bookmarkStart w:id="109" w:name="_Toc329939611"/>
      <w:bookmarkStart w:id="110" w:name="_Toc330558514"/>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8</w:t>
      </w:r>
      <w:r w:rsidR="00ED61DA">
        <w:rPr>
          <w:noProof/>
        </w:rPr>
        <w:fldChar w:fldCharType="end"/>
      </w:r>
      <w:r>
        <w:t xml:space="preserve">  Building heights </w:t>
      </w:r>
      <w:bookmarkEnd w:id="108"/>
      <w:r>
        <w:t>in the Business and services area</w:t>
      </w:r>
      <w:bookmarkEnd w:id="109"/>
      <w:bookmarkEnd w:id="110"/>
    </w:p>
    <w:p w:rsidR="00906E08" w:rsidRDefault="00906E08" w:rsidP="00906E08">
      <w:pPr>
        <w:pStyle w:val="BodyText"/>
      </w:pPr>
    </w:p>
    <w:p w:rsidR="00906E08" w:rsidRDefault="00906E08" w:rsidP="00906E08">
      <w:pPr>
        <w:pStyle w:val="BodyText"/>
        <w:rPr>
          <w:rFonts w:cs="Arial"/>
        </w:rPr>
      </w:pPr>
      <w:r>
        <w:br w:type="page"/>
      </w:r>
    </w:p>
    <w:p w:rsidR="00275630" w:rsidRDefault="00275630" w:rsidP="00275630">
      <w:pPr>
        <w:pStyle w:val="elementHeading"/>
        <w:numPr>
          <w:ilvl w:val="0"/>
          <w:numId w:val="2"/>
        </w:numPr>
      </w:pPr>
      <w:bookmarkStart w:id="111" w:name="_Toc329939600"/>
      <w:r>
        <w:t>Building</w:t>
      </w:r>
      <w:bookmarkEnd w:id="111"/>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75630" w:rsidRPr="0008659A" w:rsidTr="00F52A52">
        <w:trPr>
          <w:tblHeader/>
        </w:trPr>
        <w:tc>
          <w:tcPr>
            <w:tcW w:w="4621" w:type="dxa"/>
            <w:shd w:val="clear" w:color="auto" w:fill="CCCCCC"/>
          </w:tcPr>
          <w:p w:rsidR="00275630" w:rsidRPr="0008659A" w:rsidRDefault="00275630" w:rsidP="00F52A52">
            <w:pPr>
              <w:pStyle w:val="codeHeading"/>
            </w:pPr>
            <w:r>
              <w:t>Rules</w:t>
            </w:r>
          </w:p>
        </w:tc>
        <w:tc>
          <w:tcPr>
            <w:tcW w:w="4622" w:type="dxa"/>
            <w:shd w:val="clear" w:color="auto" w:fill="CCCCCC"/>
          </w:tcPr>
          <w:p w:rsidR="00275630" w:rsidRPr="0008659A" w:rsidRDefault="00275630" w:rsidP="00F52A52">
            <w:pPr>
              <w:pStyle w:val="codeHeading"/>
            </w:pPr>
            <w:r>
              <w:t>Criteria</w:t>
            </w:r>
          </w:p>
        </w:tc>
      </w:tr>
      <w:tr w:rsidR="00275630" w:rsidRPr="00621CE4" w:rsidTr="00F52A52">
        <w:tblPrEx>
          <w:tblLook w:val="01E0" w:firstRow="1" w:lastRow="1" w:firstColumn="1" w:lastColumn="1" w:noHBand="0" w:noVBand="0"/>
        </w:tblPrEx>
        <w:tc>
          <w:tcPr>
            <w:tcW w:w="9243" w:type="dxa"/>
            <w:gridSpan w:val="2"/>
            <w:shd w:val="clear" w:color="auto" w:fill="D9D9D9"/>
          </w:tcPr>
          <w:p w:rsidR="00275630" w:rsidRPr="00621CE4" w:rsidRDefault="00275630" w:rsidP="00275630">
            <w:pPr>
              <w:pStyle w:val="CodeItem"/>
              <w:numPr>
                <w:ilvl w:val="1"/>
                <w:numId w:val="2"/>
              </w:numPr>
            </w:pPr>
            <w:bookmarkStart w:id="112" w:name="_Toc329939601"/>
            <w:r>
              <w:t>Redevelopment</w:t>
            </w:r>
            <w:r w:rsidR="00983859">
              <w:t xml:space="preserve"> and/or subdivision</w:t>
            </w:r>
            <w:bookmarkEnd w:id="112"/>
          </w:p>
        </w:tc>
      </w:tr>
      <w:tr w:rsidR="00275630" w:rsidTr="00F52A52">
        <w:tblPrEx>
          <w:tblLook w:val="01E0" w:firstRow="1" w:lastRow="1" w:firstColumn="1" w:lastColumn="1" w:noHBand="0" w:noVBand="0"/>
        </w:tblPrEx>
        <w:tc>
          <w:tcPr>
            <w:tcW w:w="4621" w:type="dxa"/>
          </w:tcPr>
          <w:p w:rsidR="00275630" w:rsidRPr="003E55A0" w:rsidRDefault="00275630" w:rsidP="00275630">
            <w:pPr>
              <w:pStyle w:val="RuleList"/>
              <w:numPr>
                <w:ilvl w:val="0"/>
                <w:numId w:val="3"/>
              </w:numPr>
              <w:ind w:left="85"/>
            </w:pPr>
          </w:p>
          <w:p w:rsidR="00275630" w:rsidRPr="003E55A0" w:rsidRDefault="00275630" w:rsidP="001F547B">
            <w:pPr>
              <w:pStyle w:val="RuleList"/>
              <w:numPr>
                <w:ilvl w:val="1"/>
                <w:numId w:val="3"/>
              </w:numPr>
              <w:ind w:left="0"/>
            </w:pPr>
            <w:r w:rsidRPr="003E55A0">
              <w:t>Redevelopment and/or subdivision o</w:t>
            </w:r>
            <w:r w:rsidR="001F547B">
              <w:t>f</w:t>
            </w:r>
            <w:r w:rsidRPr="003E55A0">
              <w:t xml:space="preserve"> part section</w:t>
            </w:r>
            <w:r w:rsidR="001F547B">
              <w:t> </w:t>
            </w:r>
            <w:r w:rsidRPr="003E55A0">
              <w:t>34 fronting Badham Street and Dickson</w:t>
            </w:r>
            <w:r w:rsidR="00983859">
              <w:t> </w:t>
            </w:r>
            <w:r w:rsidRPr="003E55A0">
              <w:t xml:space="preserve">Place </w:t>
            </w:r>
            <w:r>
              <w:t xml:space="preserve">that exceeds two storeys </w:t>
            </w:r>
            <w:r w:rsidRPr="003E55A0">
              <w:t>incorporate</w:t>
            </w:r>
            <w:r>
              <w:t>s</w:t>
            </w:r>
            <w:r w:rsidRPr="003E55A0">
              <w:t xml:space="preserve"> the </w:t>
            </w:r>
            <w:r w:rsidR="001F547B">
              <w:t>‘</w:t>
            </w:r>
            <w:r w:rsidRPr="00906E08">
              <w:t>proposed road</w:t>
            </w:r>
            <w:r w:rsidR="001F547B">
              <w:t>’</w:t>
            </w:r>
            <w:r w:rsidRPr="00906E08">
              <w:t xml:space="preserve"> at the location</w:t>
            </w:r>
            <w:r w:rsidR="001F547B">
              <w:t> </w:t>
            </w:r>
            <w:r w:rsidRPr="00906E08">
              <w:t>shown in Figure</w:t>
            </w:r>
            <w:r w:rsidR="001F547B">
              <w:t>s</w:t>
            </w:r>
            <w:r w:rsidRPr="00906E08">
              <w:t xml:space="preserve"> </w:t>
            </w:r>
            <w:r w:rsidR="001F547B">
              <w:t>3</w:t>
            </w:r>
            <w:r w:rsidRPr="00906E08">
              <w:t xml:space="preserve"> </w:t>
            </w:r>
            <w:r w:rsidR="001F547B">
              <w:t>and 1</w:t>
            </w:r>
            <w:r w:rsidR="00906E08" w:rsidRPr="00906E08">
              <w:t>0</w:t>
            </w:r>
            <w:r w:rsidRPr="00906E08">
              <w:t>.</w:t>
            </w:r>
          </w:p>
        </w:tc>
        <w:tc>
          <w:tcPr>
            <w:tcW w:w="4622" w:type="dxa"/>
          </w:tcPr>
          <w:p w:rsidR="00275630" w:rsidRPr="00BB346D" w:rsidRDefault="00275630" w:rsidP="00275630">
            <w:pPr>
              <w:pStyle w:val="CritList"/>
              <w:numPr>
                <w:ilvl w:val="0"/>
                <w:numId w:val="1"/>
              </w:numPr>
            </w:pPr>
          </w:p>
          <w:p w:rsidR="00275630" w:rsidRPr="00BB346D" w:rsidRDefault="00275630" w:rsidP="001F547B">
            <w:pPr>
              <w:pStyle w:val="CritList"/>
              <w:numPr>
                <w:ilvl w:val="1"/>
                <w:numId w:val="1"/>
              </w:numPr>
            </w:pPr>
            <w:bookmarkStart w:id="113" w:name="OLE_LINK1"/>
            <w:r w:rsidRPr="00BB346D">
              <w:t xml:space="preserve">Redevelopment and/or subdivision </w:t>
            </w:r>
            <w:r>
              <w:t>that exceed</w:t>
            </w:r>
            <w:r w:rsidR="001A0EBC">
              <w:t>s</w:t>
            </w:r>
            <w:r w:rsidR="001F547B">
              <w:t> </w:t>
            </w:r>
            <w:r>
              <w:t xml:space="preserve">two storeys </w:t>
            </w:r>
            <w:r w:rsidRPr="00BB346D">
              <w:t>is consistent with the pattern</w:t>
            </w:r>
            <w:r w:rsidR="001F547B">
              <w:t> </w:t>
            </w:r>
            <w:r w:rsidRPr="00BB346D">
              <w:t xml:space="preserve">of proposed </w:t>
            </w:r>
            <w:r w:rsidRPr="00906E08">
              <w:t>roads at the location shown</w:t>
            </w:r>
            <w:r w:rsidR="001F547B">
              <w:t> </w:t>
            </w:r>
            <w:r w:rsidRPr="00906E08">
              <w:t>in Figures</w:t>
            </w:r>
            <w:r w:rsidR="00983859" w:rsidRPr="00906E08">
              <w:t> </w:t>
            </w:r>
            <w:r w:rsidR="001F547B">
              <w:t>3</w:t>
            </w:r>
            <w:r w:rsidRPr="00906E08">
              <w:t xml:space="preserve"> and 1</w:t>
            </w:r>
            <w:r w:rsidR="00906E08" w:rsidRPr="00906E08">
              <w:t>0</w:t>
            </w:r>
            <w:r w:rsidRPr="00906E08">
              <w:t>.</w:t>
            </w:r>
            <w:bookmarkEnd w:id="113"/>
          </w:p>
        </w:tc>
      </w:tr>
      <w:tr w:rsidR="00275630" w:rsidTr="00F52A52">
        <w:tblPrEx>
          <w:tblLook w:val="01E0" w:firstRow="1" w:lastRow="1" w:firstColumn="1" w:lastColumn="1" w:noHBand="0" w:noVBand="0"/>
        </w:tblPrEx>
        <w:tc>
          <w:tcPr>
            <w:tcW w:w="9243" w:type="dxa"/>
            <w:gridSpan w:val="2"/>
          </w:tcPr>
          <w:p w:rsidR="00275630" w:rsidRPr="003E55A0" w:rsidRDefault="00275630" w:rsidP="00F52A52">
            <w:pPr>
              <w:pStyle w:val="notes"/>
            </w:pPr>
            <w:r w:rsidRPr="00A6596F">
              <w:t>Note:</w:t>
            </w:r>
            <w:r>
              <w:t xml:space="preserve">  </w:t>
            </w:r>
            <w:r w:rsidRPr="00A6596F">
              <w:t xml:space="preserve">Street designs are endorsed by TAMS. </w:t>
            </w:r>
            <w:r>
              <w:t xml:space="preserve"> </w:t>
            </w:r>
            <w:r w:rsidRPr="00A6596F">
              <w:t>In making its assessment</w:t>
            </w:r>
            <w:r>
              <w:t>,</w:t>
            </w:r>
            <w:r w:rsidRPr="00A6596F">
              <w:t xml:space="preserve"> TAMS will consider whether the proposed street design </w:t>
            </w:r>
            <w:r>
              <w:t xml:space="preserve">achieves both (i) provision of </w:t>
            </w:r>
            <w:r w:rsidRPr="00A6596F">
              <w:t xml:space="preserve">street function and facilities </w:t>
            </w:r>
            <w:r>
              <w:t>and (ii) accommodation of</w:t>
            </w:r>
            <w:r w:rsidRPr="00A6596F">
              <w:t xml:space="preserve"> </w:t>
            </w:r>
            <w:r>
              <w:t xml:space="preserve">future </w:t>
            </w:r>
            <w:r w:rsidR="00983859">
              <w:t xml:space="preserve">traffic growth </w:t>
            </w:r>
          </w:p>
        </w:tc>
      </w:tr>
      <w:tr w:rsidR="00275630" w:rsidRPr="00BB346D" w:rsidTr="00F52A52">
        <w:tblPrEx>
          <w:tblLook w:val="01E0" w:firstRow="1" w:lastRow="1" w:firstColumn="1" w:lastColumn="1" w:noHBand="0" w:noVBand="0"/>
        </w:tblPrEx>
        <w:tc>
          <w:tcPr>
            <w:tcW w:w="4621" w:type="dxa"/>
          </w:tcPr>
          <w:p w:rsidR="00275630" w:rsidRPr="00BB346D" w:rsidRDefault="00275630" w:rsidP="0075099F">
            <w:pPr>
              <w:pStyle w:val="RuleList"/>
              <w:keepNext/>
              <w:numPr>
                <w:ilvl w:val="0"/>
                <w:numId w:val="3"/>
              </w:numPr>
              <w:ind w:left="85"/>
            </w:pPr>
          </w:p>
          <w:p w:rsidR="00275630" w:rsidRDefault="00275630" w:rsidP="0075099F">
            <w:pPr>
              <w:pStyle w:val="RuleList"/>
              <w:keepNext/>
              <w:numPr>
                <w:ilvl w:val="1"/>
                <w:numId w:val="3"/>
              </w:numPr>
              <w:ind w:left="0"/>
            </w:pPr>
            <w:r w:rsidRPr="00BB346D">
              <w:t xml:space="preserve">Redevelopment and/or subdivision of part of section 34 </w:t>
            </w:r>
            <w:r>
              <w:t xml:space="preserve">on the </w:t>
            </w:r>
            <w:r w:rsidRPr="00BB346D">
              <w:t xml:space="preserve">corners of Badham Street and Dickson Place </w:t>
            </w:r>
            <w:r>
              <w:t>achieves all of the following:</w:t>
            </w:r>
          </w:p>
          <w:p w:rsidR="00275630" w:rsidRPr="00F00BCB" w:rsidRDefault="00275630" w:rsidP="0075099F">
            <w:pPr>
              <w:pStyle w:val="RuleList"/>
              <w:keepNext/>
              <w:numPr>
                <w:ilvl w:val="2"/>
                <w:numId w:val="3"/>
              </w:numPr>
            </w:pPr>
            <w:r w:rsidRPr="00BB346D">
              <w:t>provide</w:t>
            </w:r>
            <w:r>
              <w:t>s</w:t>
            </w:r>
            <w:r w:rsidRPr="00BB346D">
              <w:t xml:space="preserve"> for an area of land no less than 1</w:t>
            </w:r>
            <w:r>
              <w:t>3</w:t>
            </w:r>
            <w:r w:rsidRPr="00BB346D">
              <w:t>00m</w:t>
            </w:r>
            <w:r w:rsidRPr="00BB346D">
              <w:rPr>
                <w:vertAlign w:val="superscript"/>
              </w:rPr>
              <w:t xml:space="preserve">2 </w:t>
            </w:r>
            <w:r w:rsidRPr="00BB346D">
              <w:t xml:space="preserve">on the corner of Badham Street and Dickson Place, to be </w:t>
            </w:r>
            <w:r>
              <w:t>developed as a public</w:t>
            </w:r>
            <w:r w:rsidR="00983859">
              <w:t> </w:t>
            </w:r>
            <w:r>
              <w:t xml:space="preserve">park </w:t>
            </w:r>
          </w:p>
          <w:p w:rsidR="00275630" w:rsidRPr="00BB346D" w:rsidRDefault="00275630" w:rsidP="00135C04">
            <w:pPr>
              <w:pStyle w:val="RuleList"/>
              <w:keepNext/>
              <w:keepLines/>
              <w:numPr>
                <w:ilvl w:val="2"/>
                <w:numId w:val="3"/>
              </w:numPr>
            </w:pPr>
            <w:r>
              <w:t xml:space="preserve">park boundaries line up with the proposed pedestrian </w:t>
            </w:r>
            <w:r w:rsidR="00135C04">
              <w:t xml:space="preserve">trans-section </w:t>
            </w:r>
            <w:r w:rsidR="00983859">
              <w:t xml:space="preserve">route </w:t>
            </w:r>
            <w:r>
              <w:t>from Woolley</w:t>
            </w:r>
            <w:r w:rsidR="00983859">
              <w:t> </w:t>
            </w:r>
            <w:r>
              <w:t>Street to Badham street on the west of the park site, and to the existing pedestrian route between blocks 31 and 4, Section 30 to the north of the site, as identified in Figure</w:t>
            </w:r>
            <w:r w:rsidR="00983859">
              <w:t> </w:t>
            </w:r>
            <w:r w:rsidR="00F7254F">
              <w:t>3</w:t>
            </w:r>
          </w:p>
        </w:tc>
        <w:tc>
          <w:tcPr>
            <w:tcW w:w="4622" w:type="dxa"/>
          </w:tcPr>
          <w:p w:rsidR="00275630" w:rsidRPr="0034796D" w:rsidRDefault="00275630" w:rsidP="00275630">
            <w:pPr>
              <w:pStyle w:val="CritList"/>
              <w:numPr>
                <w:ilvl w:val="0"/>
                <w:numId w:val="1"/>
              </w:numPr>
              <w:rPr>
                <w:vanish/>
              </w:rPr>
            </w:pPr>
            <w:r w:rsidRPr="0034796D">
              <w:rPr>
                <w:vanish/>
              </w:rPr>
              <w:t xml:space="preserve">Nn  </w:t>
            </w:r>
          </w:p>
          <w:p w:rsidR="00275630" w:rsidRPr="00996D02" w:rsidRDefault="00275630" w:rsidP="00275630">
            <w:pPr>
              <w:pStyle w:val="CritList"/>
              <w:numPr>
                <w:ilvl w:val="1"/>
                <w:numId w:val="1"/>
              </w:numPr>
            </w:pPr>
          </w:p>
          <w:p w:rsidR="00275630" w:rsidRPr="00BB346D" w:rsidRDefault="00275630" w:rsidP="00275630">
            <w:pPr>
              <w:pStyle w:val="CritList"/>
              <w:numPr>
                <w:ilvl w:val="1"/>
                <w:numId w:val="1"/>
              </w:numPr>
              <w:rPr>
                <w:b/>
              </w:rPr>
            </w:pPr>
            <w:r w:rsidRPr="00996D02">
              <w:t>This is a mandatory requirement.  There is no applicable criterion.</w:t>
            </w:r>
          </w:p>
        </w:tc>
      </w:tr>
      <w:tr w:rsidR="00275630" w:rsidTr="00F52A52">
        <w:tblPrEx>
          <w:tblLook w:val="01E0" w:firstRow="1" w:lastRow="1" w:firstColumn="1" w:lastColumn="1" w:noHBand="0" w:noVBand="0"/>
        </w:tblPrEx>
        <w:tc>
          <w:tcPr>
            <w:tcW w:w="9243" w:type="dxa"/>
            <w:gridSpan w:val="2"/>
          </w:tcPr>
          <w:p w:rsidR="00275630" w:rsidRPr="003C7BA0" w:rsidRDefault="00275630" w:rsidP="00F52A52">
            <w:pPr>
              <w:pStyle w:val="notes"/>
            </w:pPr>
            <w:r w:rsidRPr="00A6596F">
              <w:rPr>
                <w:bCs/>
              </w:rPr>
              <w:t xml:space="preserve">Note: </w:t>
            </w:r>
            <w:r>
              <w:rPr>
                <w:bCs/>
              </w:rPr>
              <w:t xml:space="preserve"> </w:t>
            </w:r>
            <w:r w:rsidRPr="00A6596F">
              <w:t>Public park designs must be endorsed by TAMS</w:t>
            </w:r>
            <w:r w:rsidRPr="00A6596F">
              <w:rPr>
                <w:bCs/>
              </w:rPr>
              <w:t xml:space="preserve"> </w:t>
            </w:r>
          </w:p>
        </w:tc>
      </w:tr>
      <w:tr w:rsidR="00275630" w:rsidTr="00F52A52">
        <w:tblPrEx>
          <w:tblLook w:val="01E0" w:firstRow="1" w:lastRow="1" w:firstColumn="1" w:lastColumn="1" w:noHBand="0" w:noVBand="0"/>
        </w:tblPrEx>
        <w:tc>
          <w:tcPr>
            <w:tcW w:w="4621" w:type="dxa"/>
          </w:tcPr>
          <w:p w:rsidR="00275630" w:rsidRDefault="00275630" w:rsidP="00275630">
            <w:pPr>
              <w:pStyle w:val="RuleList"/>
              <w:numPr>
                <w:ilvl w:val="0"/>
                <w:numId w:val="3"/>
              </w:numPr>
              <w:ind w:left="85"/>
            </w:pPr>
          </w:p>
          <w:p w:rsidR="00275630" w:rsidRPr="00BB346D" w:rsidRDefault="00275630" w:rsidP="00906E08">
            <w:pPr>
              <w:pStyle w:val="RuleList"/>
              <w:numPr>
                <w:ilvl w:val="1"/>
                <w:numId w:val="3"/>
              </w:numPr>
              <w:ind w:left="0"/>
            </w:pPr>
            <w:r>
              <w:t>Redevelopment and/or subdivision of part of secti</w:t>
            </w:r>
            <w:r w:rsidR="00906E08">
              <w:t>on 34 at the locations shown in f</w:t>
            </w:r>
            <w:r>
              <w:t xml:space="preserve">igure </w:t>
            </w:r>
            <w:r w:rsidR="00906E08">
              <w:t>8</w:t>
            </w:r>
            <w:r>
              <w:t xml:space="preserve"> provide for an expanded laneway </w:t>
            </w:r>
            <w:r w:rsidR="0075099F">
              <w:t xml:space="preserve">between </w:t>
            </w:r>
            <w:r>
              <w:t xml:space="preserve">the corner of Badham and Cape streets </w:t>
            </w:r>
            <w:r w:rsidR="0075099F">
              <w:t xml:space="preserve">and the </w:t>
            </w:r>
            <w:r w:rsidR="0075099F" w:rsidRPr="00F0274C">
              <w:t>urban open space corridor along the centre’s southern boundary</w:t>
            </w:r>
            <w:r>
              <w:t>.</w:t>
            </w:r>
            <w:r w:rsidR="0075099F">
              <w:t xml:space="preserve"> </w:t>
            </w:r>
            <w:r>
              <w:t xml:space="preserve"> Laneway location and dimensions are indicated in </w:t>
            </w:r>
            <w:r w:rsidR="00906E08">
              <w:t>f</w:t>
            </w:r>
            <w:r>
              <w:t xml:space="preserve">igures </w:t>
            </w:r>
            <w:r w:rsidR="00906E08">
              <w:t>8</w:t>
            </w:r>
            <w:r>
              <w:t xml:space="preserve"> and 1</w:t>
            </w:r>
            <w:r w:rsidR="00906E08">
              <w:t>3</w:t>
            </w:r>
            <w:r>
              <w:t xml:space="preserve">.  </w:t>
            </w:r>
          </w:p>
        </w:tc>
        <w:tc>
          <w:tcPr>
            <w:tcW w:w="4622" w:type="dxa"/>
          </w:tcPr>
          <w:p w:rsidR="00275630" w:rsidRPr="0034796D" w:rsidRDefault="00275630" w:rsidP="00275630">
            <w:pPr>
              <w:pStyle w:val="CritList"/>
              <w:numPr>
                <w:ilvl w:val="0"/>
                <w:numId w:val="1"/>
              </w:numPr>
              <w:rPr>
                <w:vanish/>
              </w:rPr>
            </w:pPr>
            <w:r w:rsidRPr="0034796D">
              <w:rPr>
                <w:vanish/>
              </w:rPr>
              <w:t xml:space="preserve">Nn  </w:t>
            </w:r>
          </w:p>
          <w:p w:rsidR="00275630" w:rsidRPr="00996D02" w:rsidRDefault="00275630" w:rsidP="00275630">
            <w:pPr>
              <w:pStyle w:val="CritList"/>
              <w:numPr>
                <w:ilvl w:val="1"/>
                <w:numId w:val="1"/>
              </w:numPr>
            </w:pPr>
          </w:p>
          <w:p w:rsidR="00275630" w:rsidRPr="00BB346D" w:rsidRDefault="00275630" w:rsidP="00275630">
            <w:pPr>
              <w:pStyle w:val="CritList"/>
              <w:numPr>
                <w:ilvl w:val="1"/>
                <w:numId w:val="1"/>
              </w:numPr>
              <w:rPr>
                <w:b/>
              </w:rPr>
            </w:pPr>
            <w:r w:rsidRPr="00996D02">
              <w:t>This is a mandatory requirement.  There is no applicable criterion.</w:t>
            </w:r>
          </w:p>
        </w:tc>
      </w:tr>
      <w:tr w:rsidR="00275630" w:rsidTr="00F52A52">
        <w:tblPrEx>
          <w:tblLook w:val="01E0" w:firstRow="1" w:lastRow="1" w:firstColumn="1" w:lastColumn="1" w:noHBand="0" w:noVBand="0"/>
        </w:tblPrEx>
        <w:tc>
          <w:tcPr>
            <w:tcW w:w="9243" w:type="dxa"/>
            <w:gridSpan w:val="2"/>
          </w:tcPr>
          <w:p w:rsidR="0075099F" w:rsidRDefault="00275630" w:rsidP="00F52A52">
            <w:pPr>
              <w:pStyle w:val="notes"/>
            </w:pPr>
            <w:r w:rsidRPr="00A6596F">
              <w:t xml:space="preserve">Note: </w:t>
            </w:r>
            <w:r>
              <w:t xml:space="preserve"> </w:t>
            </w:r>
            <w:r w:rsidRPr="00A6596F">
              <w:t>Any changes and/or alterations to existing outdoor pedestrian laneway design must be approved by TAMS.</w:t>
            </w:r>
            <w:r>
              <w:t xml:space="preserve">  </w:t>
            </w:r>
          </w:p>
          <w:p w:rsidR="00275630" w:rsidRPr="003C7BA0" w:rsidRDefault="00275630" w:rsidP="00F52A52">
            <w:pPr>
              <w:pStyle w:val="notes"/>
            </w:pPr>
            <w:r w:rsidRPr="00A6596F">
              <w:t>Appendix A - Figure 14 illustrates the intended setbacks of buildings facing the laneway.</w:t>
            </w:r>
            <w:r>
              <w:t xml:space="preserve">  </w:t>
            </w:r>
          </w:p>
        </w:tc>
      </w:tr>
      <w:tr w:rsidR="00275630" w:rsidRPr="00BB346D" w:rsidTr="00F52A52">
        <w:tblPrEx>
          <w:tblLook w:val="01E0" w:firstRow="1" w:lastRow="1" w:firstColumn="1" w:lastColumn="1" w:noHBand="0" w:noVBand="0"/>
        </w:tblPrEx>
        <w:tc>
          <w:tcPr>
            <w:tcW w:w="9243" w:type="dxa"/>
            <w:gridSpan w:val="2"/>
            <w:shd w:val="clear" w:color="auto" w:fill="D9D9D9"/>
          </w:tcPr>
          <w:p w:rsidR="00275630" w:rsidRPr="00BB346D" w:rsidRDefault="00275630" w:rsidP="0075099F">
            <w:pPr>
              <w:pStyle w:val="CodeItem"/>
              <w:keepNext/>
              <w:numPr>
                <w:ilvl w:val="1"/>
                <w:numId w:val="2"/>
              </w:numPr>
            </w:pPr>
            <w:r>
              <w:tab/>
            </w:r>
            <w:bookmarkStart w:id="114" w:name="_Toc329939602"/>
            <w:r>
              <w:t>Building design</w:t>
            </w:r>
            <w:bookmarkEnd w:id="114"/>
          </w:p>
        </w:tc>
      </w:tr>
      <w:tr w:rsidR="00275630" w:rsidRPr="00BB346D" w:rsidTr="00F52A52">
        <w:tblPrEx>
          <w:tblLook w:val="01E0" w:firstRow="1" w:lastRow="1" w:firstColumn="1" w:lastColumn="1" w:noHBand="0" w:noVBand="0"/>
        </w:tblPrEx>
        <w:tc>
          <w:tcPr>
            <w:tcW w:w="4621" w:type="dxa"/>
          </w:tcPr>
          <w:p w:rsidR="00275630" w:rsidRDefault="00275630" w:rsidP="0075099F">
            <w:pPr>
              <w:pStyle w:val="RuleList"/>
              <w:keepNext/>
              <w:numPr>
                <w:ilvl w:val="0"/>
                <w:numId w:val="3"/>
              </w:numPr>
              <w:ind w:left="85"/>
            </w:pPr>
          </w:p>
          <w:p w:rsidR="00275630" w:rsidRPr="00BB346D" w:rsidRDefault="0075099F" w:rsidP="0075099F">
            <w:pPr>
              <w:pStyle w:val="RuleList"/>
              <w:numPr>
                <w:ilvl w:val="1"/>
                <w:numId w:val="3"/>
              </w:numPr>
              <w:ind w:left="0"/>
            </w:pPr>
            <w:r>
              <w:t xml:space="preserve">Buildings facing the laneway between </w:t>
            </w:r>
            <w:r w:rsidR="00275630">
              <w:t xml:space="preserve">Badham Street </w:t>
            </w:r>
            <w:r>
              <w:t xml:space="preserve">and the </w:t>
            </w:r>
            <w:r w:rsidRPr="00F0274C">
              <w:t>urban open space corridor along the centre’s southern boundary</w:t>
            </w:r>
            <w:r w:rsidR="00275630">
              <w:t xml:space="preserve"> </w:t>
            </w:r>
            <w:r>
              <w:t>shown in f</w:t>
            </w:r>
            <w:r w:rsidR="00275630">
              <w:t>igure 8</w:t>
            </w:r>
            <w:r>
              <w:t xml:space="preserve"> have c</w:t>
            </w:r>
            <w:r w:rsidR="00275630">
              <w:t xml:space="preserve">lear windows </w:t>
            </w:r>
            <w:r>
              <w:t xml:space="preserve">facing </w:t>
            </w:r>
            <w:r w:rsidR="00275630">
              <w:t>the lane.</w:t>
            </w:r>
          </w:p>
        </w:tc>
        <w:tc>
          <w:tcPr>
            <w:tcW w:w="4622" w:type="dxa"/>
          </w:tcPr>
          <w:p w:rsidR="00275630" w:rsidRPr="0034796D" w:rsidRDefault="00275630" w:rsidP="00275630">
            <w:pPr>
              <w:pStyle w:val="CritList"/>
              <w:numPr>
                <w:ilvl w:val="0"/>
                <w:numId w:val="1"/>
              </w:numPr>
              <w:rPr>
                <w:vanish/>
              </w:rPr>
            </w:pPr>
            <w:r w:rsidRPr="0034796D">
              <w:rPr>
                <w:vanish/>
              </w:rPr>
              <w:t xml:space="preserve">Nn  </w:t>
            </w:r>
          </w:p>
          <w:p w:rsidR="00275630" w:rsidRPr="00996D02" w:rsidRDefault="00275630" w:rsidP="00275630">
            <w:pPr>
              <w:pStyle w:val="CritList"/>
              <w:numPr>
                <w:ilvl w:val="1"/>
                <w:numId w:val="1"/>
              </w:numPr>
            </w:pPr>
          </w:p>
          <w:p w:rsidR="00275630" w:rsidRPr="00BB346D" w:rsidRDefault="00275630" w:rsidP="00275630">
            <w:pPr>
              <w:pStyle w:val="CritList"/>
              <w:numPr>
                <w:ilvl w:val="1"/>
                <w:numId w:val="1"/>
              </w:numPr>
              <w:rPr>
                <w:b/>
              </w:rPr>
            </w:pPr>
            <w:r w:rsidRPr="00996D02">
              <w:t>This is a mandatory requirement.  There is no applicable criterion.</w:t>
            </w:r>
          </w:p>
        </w:tc>
      </w:tr>
      <w:tr w:rsidR="0075099F" w:rsidRPr="00BB346D" w:rsidTr="006A130C">
        <w:tblPrEx>
          <w:tblLook w:val="01E0" w:firstRow="1" w:lastRow="1" w:firstColumn="1" w:lastColumn="1" w:noHBand="0" w:noVBand="0"/>
        </w:tblPrEx>
        <w:tc>
          <w:tcPr>
            <w:tcW w:w="9243" w:type="dxa"/>
            <w:gridSpan w:val="2"/>
            <w:shd w:val="clear" w:color="auto" w:fill="D9D9D9"/>
          </w:tcPr>
          <w:p w:rsidR="0075099F" w:rsidRPr="00BB346D" w:rsidRDefault="0075099F" w:rsidP="006A130C">
            <w:pPr>
              <w:pStyle w:val="CodeItem"/>
              <w:numPr>
                <w:ilvl w:val="1"/>
                <w:numId w:val="2"/>
              </w:numPr>
              <w:ind w:left="0" w:firstLine="0"/>
            </w:pPr>
            <w:bookmarkStart w:id="115" w:name="_Toc329939603"/>
            <w:r>
              <w:t>Height of building</w:t>
            </w:r>
            <w:bookmarkEnd w:id="115"/>
          </w:p>
        </w:tc>
      </w:tr>
      <w:tr w:rsidR="0075099F" w:rsidRPr="00207E0B" w:rsidTr="006A130C">
        <w:tblPrEx>
          <w:tblLook w:val="01E0" w:firstRow="1" w:lastRow="1" w:firstColumn="1" w:lastColumn="1" w:noHBand="0" w:noVBand="0"/>
        </w:tblPrEx>
        <w:tc>
          <w:tcPr>
            <w:tcW w:w="4621" w:type="dxa"/>
          </w:tcPr>
          <w:p w:rsidR="0075099F" w:rsidRPr="00BB346D" w:rsidRDefault="0075099F" w:rsidP="006A130C">
            <w:pPr>
              <w:pStyle w:val="RuleList"/>
              <w:numPr>
                <w:ilvl w:val="0"/>
                <w:numId w:val="3"/>
              </w:numPr>
              <w:ind w:left="85"/>
            </w:pPr>
          </w:p>
          <w:p w:rsidR="0075099F" w:rsidRDefault="0075099F" w:rsidP="006A130C">
            <w:pPr>
              <w:pStyle w:val="RuleList"/>
              <w:numPr>
                <w:ilvl w:val="1"/>
                <w:numId w:val="3"/>
              </w:numPr>
              <w:ind w:left="0"/>
            </w:pPr>
            <w:r>
              <w:t xml:space="preserve">This rule applies to the parcels shown in figure </w:t>
            </w:r>
            <w:r w:rsidR="00906E08">
              <w:t>8</w:t>
            </w:r>
            <w:r>
              <w:t xml:space="preserve">. </w:t>
            </w:r>
          </w:p>
          <w:p w:rsidR="0075099F" w:rsidRDefault="0075099F" w:rsidP="006A130C">
            <w:pPr>
              <w:pStyle w:val="RuleList"/>
              <w:numPr>
                <w:ilvl w:val="1"/>
                <w:numId w:val="3"/>
              </w:numPr>
              <w:ind w:left="0"/>
            </w:pPr>
            <w:r>
              <w:t xml:space="preserve">The maximum </w:t>
            </w:r>
            <w:r>
              <w:rPr>
                <w:i/>
              </w:rPr>
              <w:t>height of building</w:t>
            </w:r>
            <w:r>
              <w:t>, including any rooftop plant, is the lowe</w:t>
            </w:r>
            <w:r w:rsidR="00906E08">
              <w:t>st</w:t>
            </w:r>
            <w:r>
              <w:t xml:space="preserve"> of the following: </w:t>
            </w:r>
          </w:p>
          <w:p w:rsidR="0075099F" w:rsidRDefault="0075099F" w:rsidP="006A130C">
            <w:pPr>
              <w:pStyle w:val="RuleList"/>
              <w:numPr>
                <w:ilvl w:val="2"/>
                <w:numId w:val="3"/>
              </w:numPr>
            </w:pPr>
            <w:r>
              <w:t xml:space="preserve">20m above the </w:t>
            </w:r>
            <w:r w:rsidRPr="000B12D3">
              <w:rPr>
                <w:i/>
              </w:rPr>
              <w:t>datum ground level</w:t>
            </w:r>
            <w:r w:rsidRPr="00BB346D">
              <w:t xml:space="preserve"> </w:t>
            </w:r>
          </w:p>
          <w:p w:rsidR="0075099F" w:rsidRPr="00BB346D" w:rsidRDefault="0075099F" w:rsidP="0075099F">
            <w:pPr>
              <w:pStyle w:val="RuleList"/>
              <w:numPr>
                <w:ilvl w:val="2"/>
                <w:numId w:val="3"/>
              </w:numPr>
            </w:pPr>
            <w:r>
              <w:t xml:space="preserve">RL595 </w:t>
            </w:r>
          </w:p>
        </w:tc>
        <w:tc>
          <w:tcPr>
            <w:tcW w:w="4622" w:type="dxa"/>
          </w:tcPr>
          <w:p w:rsidR="0075099F" w:rsidRPr="0034796D" w:rsidRDefault="0075099F" w:rsidP="006A130C">
            <w:pPr>
              <w:pStyle w:val="CritList"/>
              <w:numPr>
                <w:ilvl w:val="0"/>
                <w:numId w:val="1"/>
              </w:numPr>
              <w:rPr>
                <w:vanish/>
              </w:rPr>
            </w:pPr>
            <w:r w:rsidRPr="0034796D">
              <w:rPr>
                <w:vanish/>
              </w:rPr>
              <w:t xml:space="preserve">Nn  </w:t>
            </w:r>
          </w:p>
          <w:p w:rsidR="0075099F" w:rsidRPr="00996D02" w:rsidRDefault="0075099F" w:rsidP="006A130C">
            <w:pPr>
              <w:pStyle w:val="CritList"/>
              <w:numPr>
                <w:ilvl w:val="1"/>
                <w:numId w:val="1"/>
              </w:numPr>
            </w:pPr>
          </w:p>
          <w:p w:rsidR="0075099F" w:rsidRPr="00BB346D" w:rsidRDefault="0075099F" w:rsidP="006A130C">
            <w:pPr>
              <w:pStyle w:val="CritList"/>
              <w:numPr>
                <w:ilvl w:val="1"/>
                <w:numId w:val="1"/>
              </w:numPr>
              <w:rPr>
                <w:b/>
              </w:rPr>
            </w:pPr>
            <w:r w:rsidRPr="00996D02">
              <w:t>This is a mandatory requirement.  There is no applicable criterion.</w:t>
            </w:r>
          </w:p>
        </w:tc>
      </w:tr>
    </w:tbl>
    <w:p w:rsidR="00275630" w:rsidRDefault="00275630" w:rsidP="00275630">
      <w:pPr>
        <w:pStyle w:val="BodyText"/>
        <w:rPr>
          <w:lang w:val="en-GB"/>
        </w:rPr>
      </w:pPr>
    </w:p>
    <w:p w:rsidR="00906E08" w:rsidRDefault="00906E08">
      <w:pPr>
        <w:spacing w:after="200" w:line="276" w:lineRule="auto"/>
        <w:rPr>
          <w:rFonts w:eastAsia="Times New Roman" w:cs="Times New Roman"/>
          <w:sz w:val="24"/>
          <w:szCs w:val="24"/>
          <w:lang w:val="en-GB" w:eastAsia="en-AU"/>
        </w:rPr>
      </w:pPr>
      <w:r>
        <w:rPr>
          <w:rFonts w:cs="Times New Roman"/>
          <w:lang w:val="en-GB" w:eastAsia="en-US"/>
        </w:rPr>
        <w:br w:type="page"/>
      </w:r>
    </w:p>
    <w:p w:rsidR="00275630" w:rsidRDefault="00275630" w:rsidP="00275630">
      <w:pPr>
        <w:pStyle w:val="partsubheading0"/>
      </w:pPr>
      <w:r>
        <w:t>Appendix A: I</w:t>
      </w:r>
      <w:r w:rsidRPr="00062264">
        <w:t xml:space="preserve">ndicative </w:t>
      </w:r>
      <w:r>
        <w:t>cross sections</w:t>
      </w:r>
    </w:p>
    <w:p w:rsidR="00275630" w:rsidRPr="00062264" w:rsidRDefault="00275630" w:rsidP="00275630">
      <w:pPr>
        <w:pStyle w:val="BodyText"/>
      </w:pPr>
    </w:p>
    <w:p w:rsidR="00275630" w:rsidRDefault="00173758" w:rsidP="00275630">
      <w:pPr>
        <w:pStyle w:val="BodyText"/>
        <w:keepNext/>
      </w:pPr>
      <w:r w:rsidRPr="00C774F8">
        <w:rPr>
          <w:noProof/>
        </w:rPr>
        <w:drawing>
          <wp:inline distT="0" distB="0" distL="0" distR="0">
            <wp:extent cx="4905375" cy="3343275"/>
            <wp:effectExtent l="19050" t="19050" r="9525" b="9525"/>
            <wp:docPr id="14" name="Picture 12" descr="woolley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olley_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5375" cy="3343275"/>
                    </a:xfrm>
                    <a:prstGeom prst="rect">
                      <a:avLst/>
                    </a:prstGeom>
                    <a:noFill/>
                    <a:ln w="6350" cmpd="sng">
                      <a:solidFill>
                        <a:srgbClr val="F79646"/>
                      </a:solidFill>
                      <a:miter lim="800000"/>
                      <a:headEnd/>
                      <a:tailEnd/>
                    </a:ln>
                    <a:effectLst/>
                  </pic:spPr>
                </pic:pic>
              </a:graphicData>
            </a:graphic>
          </wp:inline>
        </w:drawing>
      </w:r>
    </w:p>
    <w:p w:rsidR="00275630" w:rsidRDefault="00275630" w:rsidP="00275630">
      <w:pPr>
        <w:pStyle w:val="Figuretitle"/>
      </w:pPr>
      <w:bookmarkStart w:id="116" w:name="_Toc329618797"/>
      <w:bookmarkStart w:id="117" w:name="_Toc329939612"/>
      <w:bookmarkStart w:id="118" w:name="_Toc330558515"/>
      <w:bookmarkStart w:id="119" w:name="_Toc311815510"/>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9</w:t>
      </w:r>
      <w:r w:rsidR="00ED61DA">
        <w:rPr>
          <w:noProof/>
        </w:rPr>
        <w:fldChar w:fldCharType="end"/>
      </w:r>
      <w:r>
        <w:t xml:space="preserve">  Woolley Street</w:t>
      </w:r>
      <w:bookmarkEnd w:id="116"/>
      <w:bookmarkEnd w:id="117"/>
      <w:bookmarkEnd w:id="118"/>
      <w:r>
        <w:t xml:space="preserve"> </w:t>
      </w:r>
      <w:bookmarkEnd w:id="119"/>
    </w:p>
    <w:p w:rsidR="00275630" w:rsidRPr="00FE0B0C" w:rsidRDefault="00275630" w:rsidP="00275630">
      <w:pPr>
        <w:pStyle w:val="BodyText"/>
      </w:pPr>
    </w:p>
    <w:p w:rsidR="00275630" w:rsidRDefault="00173758" w:rsidP="00275630">
      <w:pPr>
        <w:pStyle w:val="BodyText"/>
        <w:keepNext/>
      </w:pPr>
      <w:r w:rsidRPr="00C774F8">
        <w:rPr>
          <w:noProof/>
        </w:rPr>
        <w:drawing>
          <wp:inline distT="0" distB="0" distL="0" distR="0">
            <wp:extent cx="4924425" cy="3914775"/>
            <wp:effectExtent l="19050" t="19050" r="9525" b="9525"/>
            <wp:docPr id="15" name="Picture 13" descr="badha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dham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3914775"/>
                    </a:xfrm>
                    <a:prstGeom prst="rect">
                      <a:avLst/>
                    </a:prstGeom>
                    <a:noFill/>
                    <a:ln w="6350" cmpd="sng">
                      <a:solidFill>
                        <a:srgbClr val="F79646"/>
                      </a:solidFill>
                      <a:miter lim="800000"/>
                      <a:headEnd/>
                      <a:tailEnd/>
                    </a:ln>
                    <a:effectLst/>
                  </pic:spPr>
                </pic:pic>
              </a:graphicData>
            </a:graphic>
          </wp:inline>
        </w:drawing>
      </w:r>
    </w:p>
    <w:p w:rsidR="00275630" w:rsidRPr="00DB5413" w:rsidRDefault="00275630" w:rsidP="00275630">
      <w:pPr>
        <w:pStyle w:val="Figuretitle"/>
      </w:pPr>
      <w:bookmarkStart w:id="120" w:name="_Toc311815511"/>
      <w:bookmarkStart w:id="121" w:name="_Toc329618798"/>
      <w:bookmarkStart w:id="122" w:name="_Toc329939613"/>
      <w:bookmarkStart w:id="123" w:name="_Toc330558516"/>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10</w:t>
      </w:r>
      <w:r w:rsidR="00ED61DA">
        <w:rPr>
          <w:noProof/>
        </w:rPr>
        <w:fldChar w:fldCharType="end"/>
      </w:r>
      <w:r>
        <w:t xml:space="preserve">  Badham Street</w:t>
      </w:r>
      <w:bookmarkEnd w:id="120"/>
      <w:bookmarkEnd w:id="121"/>
      <w:bookmarkEnd w:id="122"/>
      <w:bookmarkEnd w:id="123"/>
      <w:r>
        <w:br w:type="page"/>
      </w:r>
    </w:p>
    <w:p w:rsidR="00275630" w:rsidRDefault="00173758" w:rsidP="00275630">
      <w:pPr>
        <w:pStyle w:val="BodyText"/>
        <w:keepNext/>
      </w:pPr>
      <w:r w:rsidRPr="00C774F8">
        <w:rPr>
          <w:noProof/>
        </w:rPr>
        <w:drawing>
          <wp:inline distT="0" distB="0" distL="0" distR="0">
            <wp:extent cx="4905375" cy="4019550"/>
            <wp:effectExtent l="19050" t="19050" r="9525" b="0"/>
            <wp:docPr id="16" name="Picture 14" descr="Antill_sli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ill_slipla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5375" cy="4019550"/>
                    </a:xfrm>
                    <a:prstGeom prst="rect">
                      <a:avLst/>
                    </a:prstGeom>
                    <a:noFill/>
                    <a:ln w="6350" cmpd="sng">
                      <a:solidFill>
                        <a:srgbClr val="F79646"/>
                      </a:solidFill>
                      <a:miter lim="800000"/>
                      <a:headEnd/>
                      <a:tailEnd/>
                    </a:ln>
                    <a:effectLst/>
                  </pic:spPr>
                </pic:pic>
              </a:graphicData>
            </a:graphic>
          </wp:inline>
        </w:drawing>
      </w:r>
    </w:p>
    <w:p w:rsidR="00275630" w:rsidRDefault="00275630" w:rsidP="00275630">
      <w:pPr>
        <w:pStyle w:val="Figuretitle"/>
      </w:pPr>
      <w:bookmarkStart w:id="124" w:name="_Toc311815512"/>
      <w:bookmarkStart w:id="125" w:name="_Toc329618799"/>
      <w:bookmarkStart w:id="126" w:name="_Toc329939614"/>
      <w:bookmarkStart w:id="127" w:name="_Toc330558517"/>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11</w:t>
      </w:r>
      <w:r w:rsidR="00ED61DA">
        <w:rPr>
          <w:noProof/>
        </w:rPr>
        <w:fldChar w:fldCharType="end"/>
      </w:r>
      <w:r>
        <w:t xml:space="preserve">  Antill Street </w:t>
      </w:r>
      <w:bookmarkEnd w:id="124"/>
      <w:bookmarkEnd w:id="125"/>
      <w:r>
        <w:t>road reserve</w:t>
      </w:r>
      <w:bookmarkEnd w:id="126"/>
      <w:bookmarkEnd w:id="127"/>
    </w:p>
    <w:p w:rsidR="00275630" w:rsidRDefault="00275630" w:rsidP="00275630">
      <w:pPr>
        <w:pStyle w:val="BodyText"/>
      </w:pPr>
    </w:p>
    <w:p w:rsidR="00275630" w:rsidRDefault="00173758" w:rsidP="00275630">
      <w:pPr>
        <w:pStyle w:val="BodyText"/>
        <w:keepNext/>
      </w:pPr>
      <w:r w:rsidRPr="00C774F8">
        <w:rPr>
          <w:noProof/>
        </w:rPr>
        <w:drawing>
          <wp:inline distT="0" distB="0" distL="0" distR="0">
            <wp:extent cx="4867275" cy="3752850"/>
            <wp:effectExtent l="19050" t="19050" r="9525" b="0"/>
            <wp:docPr id="17" name="Picture 15" descr="new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stre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7275" cy="3752850"/>
                    </a:xfrm>
                    <a:prstGeom prst="rect">
                      <a:avLst/>
                    </a:prstGeom>
                    <a:noFill/>
                    <a:ln w="6350" cmpd="sng">
                      <a:solidFill>
                        <a:srgbClr val="F79646"/>
                      </a:solidFill>
                      <a:miter lim="800000"/>
                      <a:headEnd/>
                      <a:tailEnd/>
                    </a:ln>
                    <a:effectLst/>
                  </pic:spPr>
                </pic:pic>
              </a:graphicData>
            </a:graphic>
          </wp:inline>
        </w:drawing>
      </w:r>
    </w:p>
    <w:p w:rsidR="00275630" w:rsidRPr="00DB5413" w:rsidRDefault="00275630" w:rsidP="00275630">
      <w:pPr>
        <w:pStyle w:val="Figuretitle"/>
      </w:pPr>
      <w:bookmarkStart w:id="128" w:name="_Toc311815513"/>
      <w:bookmarkStart w:id="129" w:name="_Toc329618800"/>
      <w:bookmarkStart w:id="130" w:name="_Toc329939615"/>
      <w:bookmarkStart w:id="131" w:name="_Toc330558518"/>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12</w:t>
      </w:r>
      <w:r w:rsidR="00ED61DA">
        <w:rPr>
          <w:noProof/>
        </w:rPr>
        <w:fldChar w:fldCharType="end"/>
      </w:r>
      <w:r>
        <w:t xml:space="preserve">  </w:t>
      </w:r>
      <w:r w:rsidR="00097FCE">
        <w:t>Cape Street extension</w:t>
      </w:r>
      <w:bookmarkEnd w:id="128"/>
      <w:bookmarkEnd w:id="129"/>
      <w:bookmarkEnd w:id="130"/>
      <w:bookmarkEnd w:id="131"/>
      <w:r>
        <w:t xml:space="preserve"> </w:t>
      </w:r>
      <w:r>
        <w:br w:type="page"/>
      </w:r>
    </w:p>
    <w:p w:rsidR="00275630" w:rsidRDefault="00173758" w:rsidP="00275630">
      <w:pPr>
        <w:pStyle w:val="BodyText"/>
        <w:keepNext/>
      </w:pPr>
      <w:r w:rsidRPr="00C774F8">
        <w:rPr>
          <w:noProof/>
        </w:rPr>
        <w:drawing>
          <wp:inline distT="0" distB="0" distL="0" distR="0">
            <wp:extent cx="4467225" cy="4514850"/>
            <wp:effectExtent l="19050" t="19050" r="9525" b="0"/>
            <wp:docPr id="18" name="Picture 16" descr="Dickson_drain_lan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ckson_drain_lanewa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7225" cy="4514850"/>
                    </a:xfrm>
                    <a:prstGeom prst="rect">
                      <a:avLst/>
                    </a:prstGeom>
                    <a:noFill/>
                    <a:ln w="6350" cmpd="sng">
                      <a:solidFill>
                        <a:srgbClr val="F79646"/>
                      </a:solidFill>
                      <a:miter lim="800000"/>
                      <a:headEnd/>
                      <a:tailEnd/>
                    </a:ln>
                    <a:effectLst/>
                  </pic:spPr>
                </pic:pic>
              </a:graphicData>
            </a:graphic>
          </wp:inline>
        </w:drawing>
      </w:r>
    </w:p>
    <w:p w:rsidR="00275630" w:rsidRDefault="00275630" w:rsidP="00275630">
      <w:pPr>
        <w:pStyle w:val="Figuretitle"/>
      </w:pPr>
      <w:bookmarkStart w:id="132" w:name="_Toc329939616"/>
      <w:bookmarkStart w:id="133" w:name="_Toc330558519"/>
      <w:bookmarkStart w:id="134" w:name="_Toc311815514"/>
      <w:bookmarkStart w:id="135" w:name="_Toc329618801"/>
      <w:r>
        <w:t xml:space="preserve">Figure </w:t>
      </w:r>
      <w:r w:rsidR="00ED61DA">
        <w:rPr>
          <w:noProof/>
        </w:rPr>
        <w:fldChar w:fldCharType="begin"/>
      </w:r>
      <w:r w:rsidR="00ED61DA">
        <w:rPr>
          <w:noProof/>
        </w:rPr>
        <w:instrText xml:space="preserve"> SEQ Figure \* ARABIC </w:instrText>
      </w:r>
      <w:r w:rsidR="00ED61DA">
        <w:rPr>
          <w:noProof/>
        </w:rPr>
        <w:fldChar w:fldCharType="separate"/>
      </w:r>
      <w:r w:rsidR="00CE6920">
        <w:rPr>
          <w:noProof/>
        </w:rPr>
        <w:t>13</w:t>
      </w:r>
      <w:r w:rsidR="00ED61DA">
        <w:rPr>
          <w:noProof/>
        </w:rPr>
        <w:fldChar w:fldCharType="end"/>
      </w:r>
      <w:r>
        <w:t xml:space="preserve">  Laneway </w:t>
      </w:r>
      <w:r w:rsidR="00A770D2">
        <w:t>along north-south view corridor</w:t>
      </w:r>
      <w:bookmarkEnd w:id="132"/>
      <w:bookmarkEnd w:id="133"/>
      <w:r w:rsidR="00A770D2">
        <w:t xml:space="preserve"> </w:t>
      </w:r>
      <w:bookmarkEnd w:id="134"/>
      <w:bookmarkEnd w:id="135"/>
    </w:p>
    <w:p w:rsidR="00275630" w:rsidRPr="0066505D" w:rsidRDefault="00275630" w:rsidP="00275630">
      <w:pPr>
        <w:pStyle w:val="BodyText"/>
      </w:pPr>
    </w:p>
    <w:p w:rsidR="00275630" w:rsidRPr="00191ED8" w:rsidRDefault="00275630" w:rsidP="00275630">
      <w:pPr>
        <w:pStyle w:val="BodyText"/>
      </w:pPr>
    </w:p>
    <w:p w:rsidR="00F52A52" w:rsidRPr="00275630" w:rsidRDefault="00F52A52" w:rsidP="00275630">
      <w:pPr>
        <w:spacing w:line="240" w:lineRule="auto"/>
        <w:rPr>
          <w:rFonts w:cs="Times New Roman"/>
          <w:lang w:eastAsia="en-US"/>
        </w:rPr>
      </w:pPr>
    </w:p>
    <w:sectPr w:rsidR="00F52A52" w:rsidRPr="00275630" w:rsidSect="00F52A52">
      <w:headerReference w:type="even" r:id="rId59"/>
      <w:headerReference w:type="default" r:id="rId60"/>
      <w:headerReference w:type="first" r:id="rId6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758" w:rsidRDefault="00173758" w:rsidP="0066505D">
      <w:pPr>
        <w:spacing w:line="240" w:lineRule="auto"/>
        <w:rPr>
          <w:rFonts w:cs="Times New Roman"/>
          <w:lang w:eastAsia="en-US"/>
        </w:rPr>
      </w:pPr>
      <w:r>
        <w:rPr>
          <w:rFonts w:cs="Times New Roman"/>
          <w:lang w:eastAsia="en-US"/>
        </w:rPr>
        <w:separator/>
      </w:r>
    </w:p>
  </w:endnote>
  <w:endnote w:type="continuationSeparator" w:id="0">
    <w:p w:rsidR="00173758" w:rsidRDefault="00173758" w:rsidP="0066505D">
      <w:pPr>
        <w:spacing w:line="240" w:lineRule="auto"/>
        <w:rPr>
          <w:rFonts w:cs="Times New Roman"/>
          <w:lang w:eastAsia="en-US"/>
        </w:rPr>
      </w:pPr>
      <w:r>
        <w:rPr>
          <w:rFonts w:cs="Times New Roman"/>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B77DC1">
    <w:pPr>
      <w:pStyle w:val="Footer"/>
      <w:tabs>
        <w:tab w:val="clear" w:pos="4153"/>
        <w:tab w:val="center" w:pos="4395"/>
        <w:tab w:val="right" w:pos="6521"/>
      </w:tabs>
      <w:spacing w:after="60"/>
      <w:ind w:left="-284"/>
    </w:pPr>
    <w:r w:rsidRPr="006624D0">
      <w:t xml:space="preserve">Page </w:t>
    </w:r>
    <w:r>
      <w:fldChar w:fldCharType="begin"/>
    </w:r>
    <w:r>
      <w:instrText xml:space="preserve"> PAGE </w:instrText>
    </w:r>
    <w:r>
      <w:fldChar w:fldCharType="separate"/>
    </w:r>
    <w:r>
      <w:rPr>
        <w:noProof/>
      </w:rPr>
      <w:t>iv</w:t>
    </w:r>
    <w:r>
      <w:fldChar w:fldCharType="end"/>
    </w:r>
    <w:r w:rsidRPr="006624D0">
      <w:tab/>
      <w:t xml:space="preserve">Draft Variation </w:t>
    </w:r>
    <w:r>
      <w:t>311</w:t>
    </w:r>
    <w:r w:rsidRPr="006624D0">
      <w:t xml:space="preserve"> – public consultation version</w:t>
    </w:r>
  </w:p>
  <w:p w:rsidR="00343E53" w:rsidRPr="0004097B" w:rsidRDefault="00343E53" w:rsidP="00B77DC1">
    <w:pPr>
      <w:pStyle w:val="Footer"/>
      <w:tabs>
        <w:tab w:val="clear" w:pos="4153"/>
        <w:tab w:val="center" w:pos="4395"/>
        <w:tab w:val="right" w:pos="6521"/>
      </w:tabs>
      <w:ind w:left="-284"/>
      <w:jc w:val="center"/>
      <w:rPr>
        <w:sz w:val="18"/>
        <w:szCs w:val="18"/>
      </w:rPr>
    </w:pPr>
    <w:r>
      <w:t>July 2012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jc w:val="center"/>
      <w:rPr>
        <w:rStyle w:val="PageNumber"/>
        <w:rFonts w:cs="Arial"/>
      </w:rPr>
    </w:pPr>
    <w:r>
      <w:rPr>
        <w:rFonts w:cs="Arial"/>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iii</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Pr>
        <w:rStyle w:val="PageNumber"/>
        <w:rFonts w:cs="Arial"/>
        <w:noProof/>
      </w:rPr>
      <w:t>52</w:t>
    </w:r>
    <w:r>
      <w:rPr>
        <w:rStyle w:val="PageNumber"/>
        <w:rFonts w:cs="Arial"/>
      </w:rPr>
      <w:fldChar w:fldCharType="end"/>
    </w:r>
  </w:p>
  <w:p w:rsidR="00343E53" w:rsidRDefault="00343E53" w:rsidP="00F52A52">
    <w:pPr>
      <w:pStyle w:val="Footer"/>
      <w:jc w:val="center"/>
      <w:rPr>
        <w:rFonts w:cs="Arial"/>
      </w:rPr>
    </w:pPr>
    <w:smartTag w:uri="urn:schemas-microsoft-com:office:smarttags" w:element="PlaceName">
      <w:smartTag w:uri="urn:schemas-microsoft-com:office:smarttags" w:element="place">
        <w:r>
          <w:rPr>
            <w:rFonts w:cs="Arial"/>
          </w:rPr>
          <w:t>Gungahlin</w:t>
        </w:r>
      </w:smartTag>
      <w:r>
        <w:rPr>
          <w:rFonts w:cs="Arial"/>
        </w:rPr>
        <w:t xml:space="preserve"> </w:t>
      </w:r>
      <w:smartTag w:uri="urn:schemas-microsoft-com:office:smarttags" w:element="PlaceType">
        <w:r>
          <w:rPr>
            <w:rFonts w:cs="Arial"/>
          </w:rPr>
          <w:t>Town</w:t>
        </w:r>
      </w:smartTag>
    </w:smartTag>
    <w:r>
      <w:rPr>
        <w:rFonts w:cs="Arial"/>
      </w:rPr>
      <w:t xml:space="preserve"> Centre Precinct Code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pBdr>
        <w:top w:val="single" w:sz="4" w:space="6" w:color="auto"/>
      </w:pBdr>
      <w:jc w:val="center"/>
      <w:rPr>
        <w:rStyle w:val="PageNumber"/>
        <w:sz w:val="18"/>
        <w:szCs w:val="18"/>
      </w:rPr>
    </w:pPr>
    <w:r>
      <w:rPr>
        <w:rFonts w:cs="Arial"/>
      </w:rPr>
      <w:tab/>
      <w:t>Dickson Group Centre Precinct Code — consultation version</w:t>
    </w:r>
    <w:r>
      <w:rPr>
        <w:rFonts w:cs="Arial"/>
      </w:rPr>
      <w:tab/>
    </w:r>
    <w:r>
      <w:rPr>
        <w:rFonts w:cs="Arial"/>
        <w:sz w:val="18"/>
        <w:szCs w:val="18"/>
      </w:rPr>
      <w:t>p</w:t>
    </w:r>
    <w:r w:rsidRPr="005D5B9B">
      <w:rPr>
        <w:rFonts w:cs="Arial"/>
        <w:sz w:val="18"/>
        <w:szCs w:val="18"/>
      </w:rPr>
      <w:t xml:space="preserve">age </w:t>
    </w:r>
    <w:r w:rsidRPr="005D5B9B">
      <w:rPr>
        <w:rStyle w:val="PageNumber"/>
        <w:sz w:val="18"/>
        <w:szCs w:val="18"/>
      </w:rPr>
      <w:fldChar w:fldCharType="begin"/>
    </w:r>
    <w:r w:rsidRPr="005D5B9B">
      <w:rPr>
        <w:rStyle w:val="PageNumber"/>
        <w:sz w:val="18"/>
        <w:szCs w:val="18"/>
      </w:rPr>
      <w:instrText xml:space="preserve"> PAGE </w:instrText>
    </w:r>
    <w:r w:rsidRPr="005D5B9B">
      <w:rPr>
        <w:rStyle w:val="PageNumber"/>
        <w:sz w:val="18"/>
        <w:szCs w:val="18"/>
      </w:rPr>
      <w:fldChar w:fldCharType="separate"/>
    </w:r>
    <w:r w:rsidR="00360F16">
      <w:rPr>
        <w:rStyle w:val="PageNumber"/>
        <w:noProof/>
        <w:sz w:val="18"/>
        <w:szCs w:val="18"/>
      </w:rPr>
      <w:t>iii</w:t>
    </w:r>
    <w:r w:rsidRPr="005D5B9B">
      <w:rPr>
        <w:rStyle w:val="PageNumber"/>
        <w:sz w:val="18"/>
        <w:szCs w:val="18"/>
      </w:rPr>
      <w:fldChar w:fldCharType="end"/>
    </w:r>
  </w:p>
  <w:p w:rsidR="00343E53" w:rsidRDefault="00343E53" w:rsidP="00F52A52">
    <w:pPr>
      <w:pStyle w:val="Footer"/>
      <w:jc w:val="center"/>
      <w:rPr>
        <w:rStyle w:val="PageNumber"/>
        <w:rFonts w:cs="Arial"/>
        <w:sz w:val="18"/>
        <w:szCs w:val="18"/>
      </w:rPr>
    </w:pPr>
    <w:r>
      <w:rPr>
        <w:rFonts w:cs="Arial"/>
        <w:sz w:val="18"/>
        <w:szCs w:val="18"/>
      </w:rPr>
      <w:t>July 2012</w:t>
    </w:r>
    <w:r w:rsidRPr="005D5B9B">
      <w:rPr>
        <w:rStyle w:val="PageNumber"/>
        <w:rFonts w:cs="Arial"/>
        <w:sz w:val="18"/>
        <w:szCs w:val="18"/>
      </w:rPr>
      <w:t xml:space="preserve"> </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pBdr>
        <w:top w:val="single" w:sz="4" w:space="6" w:color="auto"/>
      </w:pBdr>
      <w:jc w:val="center"/>
      <w:rPr>
        <w:rStyle w:val="PageNumber"/>
        <w:sz w:val="18"/>
        <w:szCs w:val="18"/>
      </w:rPr>
    </w:pPr>
    <w:r>
      <w:rPr>
        <w:rFonts w:cs="Arial"/>
      </w:rPr>
      <w:tab/>
      <w:t>Dickson Group Centre Precinct Code — consultation version</w:t>
    </w:r>
    <w:r>
      <w:rPr>
        <w:rFonts w:cs="Arial"/>
      </w:rPr>
      <w:tab/>
    </w:r>
    <w:r>
      <w:rPr>
        <w:rFonts w:cs="Arial"/>
        <w:sz w:val="18"/>
        <w:szCs w:val="18"/>
      </w:rPr>
      <w:t>p</w:t>
    </w:r>
    <w:r w:rsidRPr="005D5B9B">
      <w:rPr>
        <w:rFonts w:cs="Arial"/>
        <w:sz w:val="18"/>
        <w:szCs w:val="18"/>
      </w:rPr>
      <w:t xml:space="preserve">age </w:t>
    </w:r>
    <w:r w:rsidRPr="005D5B9B">
      <w:rPr>
        <w:rStyle w:val="PageNumber"/>
        <w:sz w:val="18"/>
        <w:szCs w:val="18"/>
      </w:rPr>
      <w:fldChar w:fldCharType="begin"/>
    </w:r>
    <w:r w:rsidRPr="005D5B9B">
      <w:rPr>
        <w:rStyle w:val="PageNumber"/>
        <w:sz w:val="18"/>
        <w:szCs w:val="18"/>
      </w:rPr>
      <w:instrText xml:space="preserve"> PAGE </w:instrText>
    </w:r>
    <w:r w:rsidRPr="005D5B9B">
      <w:rPr>
        <w:rStyle w:val="PageNumber"/>
        <w:sz w:val="18"/>
        <w:szCs w:val="18"/>
      </w:rPr>
      <w:fldChar w:fldCharType="separate"/>
    </w:r>
    <w:r w:rsidR="00360F16">
      <w:rPr>
        <w:rStyle w:val="PageNumber"/>
        <w:noProof/>
        <w:sz w:val="18"/>
        <w:szCs w:val="18"/>
      </w:rPr>
      <w:t>3</w:t>
    </w:r>
    <w:r w:rsidRPr="005D5B9B">
      <w:rPr>
        <w:rStyle w:val="PageNumber"/>
        <w:sz w:val="18"/>
        <w:szCs w:val="18"/>
      </w:rPr>
      <w:fldChar w:fldCharType="end"/>
    </w:r>
  </w:p>
  <w:p w:rsidR="00343E53" w:rsidRPr="005D5B9B" w:rsidRDefault="00343E53" w:rsidP="00F52A52">
    <w:pPr>
      <w:pStyle w:val="Footer"/>
      <w:spacing w:before="60"/>
      <w:jc w:val="center"/>
      <w:rPr>
        <w:rStyle w:val="PageNumber"/>
        <w:rFonts w:cs="Arial"/>
        <w:sz w:val="18"/>
        <w:szCs w:val="18"/>
      </w:rPr>
    </w:pPr>
    <w:r>
      <w:rPr>
        <w:rStyle w:val="PageNumber"/>
        <w:sz w:val="18"/>
        <w:szCs w:val="18"/>
      </w:rPr>
      <w:t>July 2012</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pBdr>
        <w:top w:val="single" w:sz="4" w:space="6" w:color="auto"/>
      </w:pBdr>
      <w:jc w:val="center"/>
      <w:rPr>
        <w:rStyle w:val="PageNumber"/>
        <w:sz w:val="18"/>
        <w:szCs w:val="18"/>
      </w:rPr>
    </w:pPr>
    <w:r>
      <w:rPr>
        <w:rFonts w:cs="Arial"/>
      </w:rPr>
      <w:tab/>
      <w:t>Dickson Group Centre Precinct Code — consultation version</w:t>
    </w:r>
    <w:r>
      <w:rPr>
        <w:rFonts w:cs="Arial"/>
      </w:rPr>
      <w:tab/>
    </w:r>
    <w:r>
      <w:rPr>
        <w:rFonts w:cs="Arial"/>
        <w:sz w:val="18"/>
        <w:szCs w:val="18"/>
      </w:rPr>
      <w:t>p</w:t>
    </w:r>
    <w:r w:rsidRPr="005D5B9B">
      <w:rPr>
        <w:rFonts w:cs="Arial"/>
        <w:sz w:val="18"/>
        <w:szCs w:val="18"/>
      </w:rPr>
      <w:t xml:space="preserve">age </w:t>
    </w:r>
    <w:r w:rsidRPr="005D5B9B">
      <w:rPr>
        <w:rStyle w:val="PageNumber"/>
        <w:sz w:val="18"/>
        <w:szCs w:val="18"/>
      </w:rPr>
      <w:fldChar w:fldCharType="begin"/>
    </w:r>
    <w:r w:rsidRPr="005D5B9B">
      <w:rPr>
        <w:rStyle w:val="PageNumber"/>
        <w:sz w:val="18"/>
        <w:szCs w:val="18"/>
      </w:rPr>
      <w:instrText xml:space="preserve"> PAGE </w:instrText>
    </w:r>
    <w:r w:rsidRPr="005D5B9B">
      <w:rPr>
        <w:rStyle w:val="PageNumber"/>
        <w:sz w:val="18"/>
        <w:szCs w:val="18"/>
      </w:rPr>
      <w:fldChar w:fldCharType="separate"/>
    </w:r>
    <w:r w:rsidR="00360F16">
      <w:rPr>
        <w:rStyle w:val="PageNumber"/>
        <w:noProof/>
        <w:sz w:val="18"/>
        <w:szCs w:val="18"/>
      </w:rPr>
      <w:t>1</w:t>
    </w:r>
    <w:r w:rsidRPr="005D5B9B">
      <w:rPr>
        <w:rStyle w:val="PageNumber"/>
        <w:sz w:val="18"/>
        <w:szCs w:val="18"/>
      </w:rPr>
      <w:fldChar w:fldCharType="end"/>
    </w:r>
  </w:p>
  <w:p w:rsidR="00343E53" w:rsidRPr="005D5B9B" w:rsidRDefault="00343E53" w:rsidP="00F52A52">
    <w:pPr>
      <w:pStyle w:val="Footer"/>
      <w:spacing w:before="60"/>
      <w:jc w:val="center"/>
      <w:rPr>
        <w:rStyle w:val="PageNumber"/>
        <w:rFonts w:cs="Arial"/>
        <w:sz w:val="18"/>
        <w:szCs w:val="18"/>
      </w:rPr>
    </w:pPr>
    <w:r>
      <w:rPr>
        <w:rStyle w:val="PageNumber"/>
        <w:sz w:val="18"/>
        <w:szCs w:val="18"/>
      </w:rPr>
      <w:t>July 2012</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32230F">
    <w:pPr>
      <w:pStyle w:val="Footer"/>
      <w:pBdr>
        <w:top w:val="single" w:sz="4" w:space="6" w:color="auto"/>
      </w:pBdr>
      <w:jc w:val="center"/>
      <w:rPr>
        <w:rStyle w:val="PageNumber"/>
        <w:sz w:val="18"/>
        <w:szCs w:val="18"/>
      </w:rPr>
    </w:pPr>
    <w:r>
      <w:rPr>
        <w:rFonts w:cs="Arial"/>
      </w:rPr>
      <w:tab/>
      <w:t>Dickson Group Centre Precinct Code — consultation version</w:t>
    </w:r>
    <w:r>
      <w:rPr>
        <w:rFonts w:cs="Arial"/>
      </w:rPr>
      <w:tab/>
    </w:r>
    <w:r>
      <w:rPr>
        <w:rFonts w:cs="Arial"/>
        <w:sz w:val="18"/>
        <w:szCs w:val="18"/>
      </w:rPr>
      <w:t>p</w:t>
    </w:r>
    <w:r w:rsidRPr="005D5B9B">
      <w:rPr>
        <w:rFonts w:cs="Arial"/>
        <w:sz w:val="18"/>
        <w:szCs w:val="18"/>
      </w:rPr>
      <w:t xml:space="preserve">age </w:t>
    </w:r>
    <w:r w:rsidRPr="005D5B9B">
      <w:rPr>
        <w:rStyle w:val="PageNumber"/>
        <w:sz w:val="18"/>
        <w:szCs w:val="18"/>
      </w:rPr>
      <w:fldChar w:fldCharType="begin"/>
    </w:r>
    <w:r w:rsidRPr="005D5B9B">
      <w:rPr>
        <w:rStyle w:val="PageNumber"/>
        <w:sz w:val="18"/>
        <w:szCs w:val="18"/>
      </w:rPr>
      <w:instrText xml:space="preserve"> PAGE </w:instrText>
    </w:r>
    <w:r w:rsidRPr="005D5B9B">
      <w:rPr>
        <w:rStyle w:val="PageNumber"/>
        <w:sz w:val="18"/>
        <w:szCs w:val="18"/>
      </w:rPr>
      <w:fldChar w:fldCharType="separate"/>
    </w:r>
    <w:r w:rsidR="00360F16">
      <w:rPr>
        <w:rStyle w:val="PageNumber"/>
        <w:noProof/>
        <w:sz w:val="18"/>
        <w:szCs w:val="18"/>
      </w:rPr>
      <w:t>21</w:t>
    </w:r>
    <w:r w:rsidRPr="005D5B9B">
      <w:rPr>
        <w:rStyle w:val="PageNumber"/>
        <w:sz w:val="18"/>
        <w:szCs w:val="18"/>
      </w:rPr>
      <w:fldChar w:fldCharType="end"/>
    </w:r>
  </w:p>
  <w:p w:rsidR="00343E53" w:rsidRPr="005D5B9B" w:rsidRDefault="00343E53" w:rsidP="0032230F">
    <w:pPr>
      <w:pStyle w:val="Footer"/>
      <w:spacing w:before="60"/>
      <w:jc w:val="center"/>
      <w:rPr>
        <w:rStyle w:val="PageNumber"/>
        <w:rFonts w:cs="Arial"/>
        <w:sz w:val="18"/>
        <w:szCs w:val="18"/>
      </w:rPr>
    </w:pPr>
    <w:r>
      <w:rPr>
        <w:rStyle w:val="PageNumber"/>
        <w:sz w:val="18"/>
        <w:szCs w:val="18"/>
      </w:rPr>
      <w:t>July 2012</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pBdr>
        <w:top w:val="single" w:sz="4" w:space="6" w:color="auto"/>
      </w:pBdr>
      <w:jc w:val="center"/>
      <w:rPr>
        <w:rStyle w:val="PageNumber"/>
        <w:sz w:val="18"/>
        <w:szCs w:val="18"/>
      </w:rPr>
    </w:pPr>
    <w:r>
      <w:rPr>
        <w:rFonts w:cs="Arial"/>
      </w:rPr>
      <w:tab/>
      <w:t>Cooyong Street Urban Renewal Precinct Code—consultation version</w:t>
    </w:r>
    <w:r>
      <w:rPr>
        <w:rFonts w:cs="Arial"/>
      </w:rPr>
      <w:tab/>
    </w:r>
    <w:r>
      <w:rPr>
        <w:rFonts w:cs="Arial"/>
        <w:sz w:val="18"/>
        <w:szCs w:val="18"/>
      </w:rPr>
      <w:t>p</w:t>
    </w:r>
    <w:r w:rsidRPr="005D5B9B">
      <w:rPr>
        <w:rFonts w:cs="Arial"/>
        <w:sz w:val="18"/>
        <w:szCs w:val="18"/>
      </w:rPr>
      <w:t xml:space="preserve">age </w:t>
    </w:r>
    <w:r w:rsidRPr="005D5B9B">
      <w:rPr>
        <w:rStyle w:val="PageNumber"/>
        <w:sz w:val="18"/>
        <w:szCs w:val="18"/>
      </w:rPr>
      <w:fldChar w:fldCharType="begin"/>
    </w:r>
    <w:r w:rsidRPr="005D5B9B">
      <w:rPr>
        <w:rStyle w:val="PageNumber"/>
        <w:sz w:val="18"/>
        <w:szCs w:val="18"/>
      </w:rPr>
      <w:instrText xml:space="preserve"> PAGE </w:instrText>
    </w:r>
    <w:r w:rsidRPr="005D5B9B">
      <w:rPr>
        <w:rStyle w:val="PageNumber"/>
        <w:sz w:val="18"/>
        <w:szCs w:val="18"/>
      </w:rPr>
      <w:fldChar w:fldCharType="separate"/>
    </w:r>
    <w:r>
      <w:rPr>
        <w:rStyle w:val="PageNumber"/>
        <w:noProof/>
        <w:sz w:val="18"/>
        <w:szCs w:val="18"/>
      </w:rPr>
      <w:t>4</w:t>
    </w:r>
    <w:r w:rsidRPr="005D5B9B">
      <w:rPr>
        <w:rStyle w:val="PageNumber"/>
        <w:sz w:val="18"/>
        <w:szCs w:val="18"/>
      </w:rPr>
      <w:fldChar w:fldCharType="end"/>
    </w:r>
  </w:p>
  <w:p w:rsidR="00343E53" w:rsidRPr="005D5B9B" w:rsidRDefault="00343E53" w:rsidP="00F52A52">
    <w:pPr>
      <w:pStyle w:val="Footer"/>
      <w:spacing w:before="60"/>
      <w:jc w:val="center"/>
      <w:rPr>
        <w:rStyle w:val="PageNumber"/>
        <w:rFonts w:cs="Arial"/>
        <w:sz w:val="18"/>
        <w:szCs w:val="18"/>
      </w:rPr>
    </w:pPr>
    <w:r>
      <w:rPr>
        <w:rStyle w:val="PageNumber"/>
        <w:sz w:val="18"/>
        <w:szCs w:val="18"/>
      </w:rPr>
      <w:t>November 2011</w:t>
    </w:r>
  </w:p>
  <w:p w:rsidR="00343E53" w:rsidRPr="00B0549F" w:rsidRDefault="00343E53" w:rsidP="00F52A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5" w:rsidRDefault="004047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B77DC1">
    <w:pPr>
      <w:pStyle w:val="Footer"/>
      <w:tabs>
        <w:tab w:val="clear" w:pos="4153"/>
        <w:tab w:val="clear" w:pos="8306"/>
        <w:tab w:val="right" w:pos="6804"/>
      </w:tabs>
      <w:spacing w:after="60"/>
      <w:jc w:val="right"/>
    </w:pPr>
    <w:r>
      <w:t>Draft Variation 311</w:t>
    </w:r>
    <w:r w:rsidRPr="006624D0">
      <w:t xml:space="preserve"> – public consultation version</w:t>
    </w:r>
    <w:r w:rsidRPr="006624D0">
      <w:tab/>
      <w:t xml:space="preserve"> Page </w:t>
    </w:r>
    <w:r>
      <w:fldChar w:fldCharType="begin"/>
    </w:r>
    <w:r>
      <w:instrText xml:space="preserve"> PAGE </w:instrText>
    </w:r>
    <w:r>
      <w:fldChar w:fldCharType="separate"/>
    </w:r>
    <w:r w:rsidR="00360F16">
      <w:rPr>
        <w:noProof/>
      </w:rPr>
      <w:t>iv</w:t>
    </w:r>
    <w:r>
      <w:fldChar w:fldCharType="end"/>
    </w:r>
  </w:p>
  <w:p w:rsidR="00343E53" w:rsidRDefault="00343E53" w:rsidP="00B77DC1">
    <w:pPr>
      <w:pStyle w:val="Footer"/>
      <w:tabs>
        <w:tab w:val="clear" w:pos="4153"/>
        <w:tab w:val="clear" w:pos="8306"/>
        <w:tab w:val="right" w:pos="6804"/>
      </w:tabs>
      <w:jc w:val="center"/>
    </w:pPr>
    <w:r>
      <w:t>July 2012</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B77DC1">
    <w:pPr>
      <w:pStyle w:val="Footer"/>
      <w:tabs>
        <w:tab w:val="clear" w:pos="4153"/>
        <w:tab w:val="clear" w:pos="8306"/>
        <w:tab w:val="right" w:pos="6804"/>
      </w:tabs>
      <w:spacing w:after="60"/>
      <w:jc w:val="right"/>
    </w:pPr>
    <w:r>
      <w:t>Draft Variation 311</w:t>
    </w:r>
    <w:r w:rsidRPr="006624D0">
      <w:t xml:space="preserve"> – public consultation version</w:t>
    </w:r>
    <w:r w:rsidRPr="006624D0">
      <w:tab/>
      <w:t xml:space="preserve"> Page </w:t>
    </w:r>
    <w:r>
      <w:fldChar w:fldCharType="begin"/>
    </w:r>
    <w:r>
      <w:instrText xml:space="preserve"> PAGE </w:instrText>
    </w:r>
    <w:r>
      <w:fldChar w:fldCharType="separate"/>
    </w:r>
    <w:r w:rsidR="00360F16">
      <w:rPr>
        <w:noProof/>
      </w:rPr>
      <w:t>18</w:t>
    </w:r>
    <w:r>
      <w:fldChar w:fldCharType="end"/>
    </w:r>
  </w:p>
  <w:p w:rsidR="00343E53" w:rsidRDefault="00343E53" w:rsidP="00B77DC1">
    <w:pPr>
      <w:pStyle w:val="Footer"/>
      <w:tabs>
        <w:tab w:val="clear" w:pos="4153"/>
        <w:tab w:val="clear" w:pos="8306"/>
        <w:tab w:val="right" w:pos="6804"/>
      </w:tabs>
      <w:jc w:val="center"/>
    </w:pPr>
    <w:r>
      <w:t>July 2012</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pBdr>
        <w:top w:val="single" w:sz="4" w:space="6" w:color="auto"/>
      </w:pBdr>
      <w:jc w:val="center"/>
    </w:pPr>
    <w:r>
      <w:t xml:space="preserve">Dickson Group Centre Precinct Code </w:t>
    </w:r>
    <w:r>
      <w:softHyphen/>
      <w:t>– c</w:t>
    </w:r>
    <w:r w:rsidRPr="005D5B9B">
      <w:t>onsultation version</w:t>
    </w:r>
  </w:p>
  <w:p w:rsidR="00343E53" w:rsidRDefault="00343E53" w:rsidP="00F52A52">
    <w:pPr>
      <w:pStyle w:val="Footer"/>
      <w:jc w:val="center"/>
      <w:rPr>
        <w:sz w:val="18"/>
        <w:szCs w:val="18"/>
      </w:rPr>
    </w:pPr>
    <w:r>
      <w:rPr>
        <w:sz w:val="18"/>
        <w:szCs w:val="18"/>
      </w:rPr>
      <w:t xml:space="preserve">July </w:t>
    </w:r>
    <w:r w:rsidRPr="005D5B9B">
      <w:rPr>
        <w:sz w:val="18"/>
        <w:szCs w:val="18"/>
      </w:rPr>
      <w:t>201</w:t>
    </w:r>
    <w:r>
      <w:rPr>
        <w:sz w:val="18"/>
        <w:szCs w:val="18"/>
      </w:rPr>
      <w:t>2</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rsidP="00F52A52">
    <w:pPr>
      <w:pStyle w:val="Footer"/>
      <w:pBdr>
        <w:top w:val="single" w:sz="4" w:space="6" w:color="auto"/>
      </w:pBdr>
      <w:jc w:val="center"/>
    </w:pPr>
    <w:r>
      <w:t>Dickson Group Centre Precinct Code - c</w:t>
    </w:r>
    <w:r w:rsidRPr="005D5B9B">
      <w:t>onsultation version</w:t>
    </w:r>
  </w:p>
  <w:p w:rsidR="00343E53" w:rsidRDefault="00343E53" w:rsidP="00F52A52">
    <w:pPr>
      <w:pStyle w:val="Footer"/>
      <w:jc w:val="center"/>
      <w:rPr>
        <w:sz w:val="18"/>
        <w:szCs w:val="18"/>
      </w:rPr>
    </w:pPr>
    <w:r>
      <w:rPr>
        <w:sz w:val="18"/>
        <w:szCs w:val="18"/>
      </w:rPr>
      <w:t>July 2012</w:t>
    </w:r>
    <w:r w:rsidRPr="005D5B9B">
      <w:rPr>
        <w:sz w:val="18"/>
        <w:szCs w:val="18"/>
      </w:rPr>
      <w:t xml:space="preserve"> </w:t>
    </w:r>
  </w:p>
  <w:p w:rsidR="00343E53" w:rsidRPr="00404745" w:rsidRDefault="00404745" w:rsidP="00404745">
    <w:pPr>
      <w:pStyle w:val="Footer"/>
      <w:tabs>
        <w:tab w:val="clear" w:pos="4153"/>
        <w:tab w:val="clear" w:pos="8306"/>
        <w:tab w:val="right" w:pos="6804"/>
      </w:tabs>
      <w:spacing w:after="60"/>
      <w:jc w:val="center"/>
      <w:rPr>
        <w:rFonts w:cs="Arial"/>
        <w:sz w:val="14"/>
        <w:szCs w:val="14"/>
      </w:rPr>
    </w:pPr>
    <w:r w:rsidRPr="00404745">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758" w:rsidRDefault="00173758" w:rsidP="0066505D">
      <w:pPr>
        <w:spacing w:line="240" w:lineRule="auto"/>
        <w:rPr>
          <w:rFonts w:cs="Times New Roman"/>
          <w:lang w:eastAsia="en-US"/>
        </w:rPr>
      </w:pPr>
      <w:r>
        <w:rPr>
          <w:rFonts w:cs="Times New Roman"/>
          <w:lang w:eastAsia="en-US"/>
        </w:rPr>
        <w:separator/>
      </w:r>
    </w:p>
  </w:footnote>
  <w:footnote w:type="continuationSeparator" w:id="0">
    <w:p w:rsidR="00173758" w:rsidRDefault="00173758" w:rsidP="0066505D">
      <w:pPr>
        <w:spacing w:line="240" w:lineRule="auto"/>
        <w:rPr>
          <w:rFonts w:cs="Times New Roman"/>
          <w:lang w:eastAsia="en-US"/>
        </w:rPr>
      </w:pPr>
      <w:r>
        <w:rPr>
          <w:rFonts w:cs="Times New Roman"/>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5" w:rsidRDefault="0040474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ED61DA">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54.5pt;height:181.8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5" w:rsidRDefault="0040474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5" w:rsidRDefault="004047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60F16" w:rsidP="006827E9">
    <w:pPr>
      <w:pStyle w:val="Header"/>
      <w:jc w:val="right"/>
      <w:rPr>
        <w:rFonts w:cs="Arial"/>
      </w:rPr>
    </w:pPr>
    <w:r>
      <w:rPr>
        <w:noProof/>
        <w:lang w:eastAsia="en-AU"/>
      </w:rPr>
      <w:drawing>
        <wp:anchor distT="0" distB="0" distL="114300" distR="114300" simplePos="0" relativeHeight="251658752"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E53" w:rsidRPr="006827E9">
      <w:rPr>
        <w:b/>
      </w:rPr>
      <w:t xml:space="preserve"> </w:t>
    </w:r>
    <w:r w:rsidR="00343E53" w:rsidRPr="00490F3F">
      <w:rPr>
        <w:b/>
      </w:rPr>
      <w:t>Annexure A</w:t>
    </w:r>
  </w:p>
  <w:p w:rsidR="00343E53" w:rsidRPr="00550BD4" w:rsidRDefault="00343E53" w:rsidP="006827E9">
    <w:pPr>
      <w:pStyle w:val="Header"/>
      <w:jc w:val="center"/>
      <w:rPr>
        <w:rFonts w:ascii="Calibri" w:hAnsi="Calibri" w:cs="Calibri"/>
        <w:b/>
        <w:sz w:val="32"/>
        <w:szCs w:val="32"/>
      </w:rPr>
    </w:pPr>
  </w:p>
  <w:p w:rsidR="00343E53" w:rsidRDefault="00343E53" w:rsidP="00B77DC1">
    <w:pPr>
      <w:pStyle w:val="Header"/>
      <w:tabs>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Pr="00B77DC1" w:rsidRDefault="00343E53" w:rsidP="00B77D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Pr="0057223F" w:rsidRDefault="00343E53" w:rsidP="00F52A52">
    <w:pPr>
      <w:tabs>
        <w:tab w:val="right" w:pos="8789"/>
      </w:tabs>
      <w:spacing w:line="240" w:lineRule="auto"/>
      <w:jc w:val="right"/>
      <w:rPr>
        <w:rFonts w:ascii="Calibri" w:hAnsi="Calibri" w:cs="Calibri"/>
        <w:sz w:val="24"/>
        <w:szCs w:val="24"/>
        <w:lang w:eastAsia="en-US"/>
      </w:rPr>
    </w:pPr>
    <w:r>
      <w:rPr>
        <w:rFonts w:ascii="Calibri" w:hAnsi="Calibri" w:cs="Calibri"/>
        <w:b/>
        <w:lang w:eastAsia="en-US"/>
      </w:rPr>
      <w:t xml:space="preserve">Attachment </w:t>
    </w:r>
    <w:r w:rsidRPr="0057223F">
      <w:rPr>
        <w:rFonts w:ascii="Calibri" w:hAnsi="Calibri" w:cs="Calibri"/>
        <w:b/>
        <w:sz w:val="24"/>
        <w:szCs w:val="24"/>
        <w:lang w:eastAsia="en-US"/>
      </w:rPr>
      <w:t>A</w:t>
    </w:r>
  </w:p>
  <w:p w:rsidR="00343E53" w:rsidRDefault="00343E53" w:rsidP="00F52A52">
    <w:pPr>
      <w:spacing w:line="240" w:lineRule="auto"/>
      <w:rPr>
        <w:rFonts w:cs="Times New Roman"/>
        <w:lang w:eastAsia="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ED61DA">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54.5pt;height:181.8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Pr="00216582" w:rsidRDefault="00343E53" w:rsidP="00F52A5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E53" w:rsidRDefault="00343E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1661"/>
    <w:multiLevelType w:val="multilevel"/>
    <w:tmpl w:val="BBF676F4"/>
    <w:lvl w:ilvl="0">
      <w:start w:val="1"/>
      <w:numFmt w:val="lowerLetter"/>
      <w:pStyle w:val="StylecodeCriteriaListLeft05cm"/>
      <w:lvlText w:val="%1)"/>
      <w:lvlJc w:val="left"/>
      <w:pPr>
        <w:tabs>
          <w:tab w:val="num" w:pos="454"/>
        </w:tabs>
        <w:ind w:left="454" w:hanging="454"/>
      </w:pPr>
      <w:rPr>
        <w:rFonts w:ascii="Arial" w:eastAsia="SimSun" w:hAnsi="Arial" w:cs="Arial"/>
        <w:color w:val="auto"/>
      </w:rPr>
    </w:lvl>
    <w:lvl w:ilvl="1">
      <w:start w:val="1"/>
      <w:numFmt w:val="lowerRoman"/>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 w15:restartNumberingAfterBreak="0">
    <w:nsid w:val="051400AE"/>
    <w:multiLevelType w:val="multilevel"/>
    <w:tmpl w:val="A4FE1F60"/>
    <w:lvl w:ilvl="0">
      <w:start w:val="1"/>
      <w:numFmt w:val="decimal"/>
      <w:pStyle w:val="DVsectionheading"/>
      <w:lvlText w:val="%1."/>
      <w:lvlJc w:val="left"/>
      <w:pPr>
        <w:tabs>
          <w:tab w:val="num" w:pos="0"/>
        </w:tabs>
      </w:pPr>
      <w:rPr>
        <w:rFonts w:cs="Times New Roman" w:hint="default"/>
      </w:rPr>
    </w:lvl>
    <w:lvl w:ilvl="1">
      <w:start w:val="1"/>
      <w:numFmt w:val="decimal"/>
      <w:pStyle w:val="DVsectionheading2"/>
      <w:lvlText w:val="%1.%2"/>
      <w:lvlJc w:val="left"/>
      <w:pPr>
        <w:tabs>
          <w:tab w:val="num" w:pos="0"/>
        </w:tabs>
      </w:pPr>
      <w:rPr>
        <w:rFonts w:cs="Times New Roman" w:hint="default"/>
      </w:rPr>
    </w:lvl>
    <w:lvl w:ilvl="2">
      <w:start w:val="1"/>
      <w:numFmt w:val="decimal"/>
      <w:pStyle w:val="DVsectionheading3"/>
      <w:lvlText w:val="%1.%2.%3"/>
      <w:lvlJc w:val="left"/>
      <w:pPr>
        <w:tabs>
          <w:tab w:val="num" w:pos="0"/>
        </w:tabs>
      </w:pPr>
      <w:rPr>
        <w:rFonts w:cs="Times New Roman" w:hint="default"/>
      </w:rPr>
    </w:lvl>
    <w:lvl w:ilvl="3">
      <w:start w:val="1"/>
      <w:numFmt w:val="decimal"/>
      <w:pStyle w:val="DV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AEB7A52"/>
    <w:multiLevelType w:val="hybridMultilevel"/>
    <w:tmpl w:val="184CA0FE"/>
    <w:lvl w:ilvl="0" w:tplc="CFCECB8C">
      <w:start w:val="1"/>
      <w:numFmt w:val="decimal"/>
      <w:pStyle w:val="BodyText-instructionsheader"/>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E807621"/>
    <w:multiLevelType w:val="hybridMultilevel"/>
    <w:tmpl w:val="5600BF7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47C01E2"/>
    <w:multiLevelType w:val="hybridMultilevel"/>
    <w:tmpl w:val="C874C20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7746A"/>
    <w:multiLevelType w:val="multilevel"/>
    <w:tmpl w:val="FFD085F0"/>
    <w:lvl w:ilvl="0">
      <w:start w:val="1"/>
      <w:numFmt w:val="lowerLetter"/>
      <w:pStyle w:val="codeReqA"/>
      <w:lvlText w:val="%1)"/>
      <w:lvlJc w:val="left"/>
      <w:pPr>
        <w:tabs>
          <w:tab w:val="num" w:pos="1211"/>
        </w:tabs>
        <w:ind w:left="425" w:firstLine="426"/>
      </w:pPr>
      <w:rPr>
        <w:rFonts w:cs="Times New Roman" w:hint="default"/>
        <w:color w:val="666699"/>
      </w:rPr>
    </w:lvl>
    <w:lvl w:ilvl="1">
      <w:start w:val="1"/>
      <w:numFmt w:val="lowerRoman"/>
      <w:pStyle w:val="codeReqI"/>
      <w:lvlText w:val="%2)"/>
      <w:lvlJc w:val="left"/>
      <w:pPr>
        <w:tabs>
          <w:tab w:val="num" w:pos="1996"/>
        </w:tabs>
        <w:ind w:left="425" w:firstLine="851"/>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2514231C"/>
    <w:multiLevelType w:val="hybridMultilevel"/>
    <w:tmpl w:val="51FCA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FDA765D"/>
    <w:multiLevelType w:val="multilevel"/>
    <w:tmpl w:val="F38C074C"/>
    <w:lvl w:ilvl="0">
      <w:start w:val="1"/>
      <w:numFmt w:val="lowerLetter"/>
      <w:pStyle w:val="codeList"/>
      <w:lvlText w:val="%1)"/>
      <w:lvlJc w:val="left"/>
      <w:pPr>
        <w:tabs>
          <w:tab w:val="num" w:pos="1174"/>
        </w:tabs>
        <w:ind w:left="1174" w:hanging="454"/>
      </w:pPr>
      <w:rPr>
        <w:rFonts w:ascii="Arial" w:eastAsia="SimSun" w:hAnsi="Arial" w:cs="Arial" w:hint="default"/>
        <w:color w:val="auto"/>
      </w:rPr>
    </w:lvl>
    <w:lvl w:ilvl="1">
      <w:start w:val="1"/>
      <w:numFmt w:val="lowerRoman"/>
      <w:pStyle w:val="codeList2"/>
      <w:lvlText w:val="%2)"/>
      <w:lvlJc w:val="left"/>
      <w:pPr>
        <w:tabs>
          <w:tab w:val="num" w:pos="1627"/>
        </w:tabs>
        <w:ind w:left="1174"/>
      </w:pPr>
      <w:rPr>
        <w:rFonts w:cs="Times New Roman" w:hint="default"/>
        <w:color w:val="auto"/>
      </w:rPr>
    </w:lvl>
    <w:lvl w:ilvl="2">
      <w:start w:val="1"/>
      <w:numFmt w:val="decimal"/>
      <w:lvlText w:val="%1.%2.%3."/>
      <w:lvlJc w:val="left"/>
      <w:pPr>
        <w:tabs>
          <w:tab w:val="num" w:pos="1093"/>
        </w:tabs>
        <w:ind w:left="1093" w:hanging="504"/>
      </w:pPr>
      <w:rPr>
        <w:rFonts w:cs="Times New Roman" w:hint="default"/>
      </w:rPr>
    </w:lvl>
    <w:lvl w:ilvl="3">
      <w:start w:val="1"/>
      <w:numFmt w:val="decimal"/>
      <w:lvlText w:val="%1.%2.%3.%4."/>
      <w:lvlJc w:val="left"/>
      <w:pPr>
        <w:tabs>
          <w:tab w:val="num" w:pos="1597"/>
        </w:tabs>
        <w:ind w:left="1597" w:hanging="648"/>
      </w:pPr>
      <w:rPr>
        <w:rFonts w:cs="Times New Roman" w:hint="default"/>
      </w:rPr>
    </w:lvl>
    <w:lvl w:ilvl="4">
      <w:start w:val="1"/>
      <w:numFmt w:val="decimal"/>
      <w:lvlText w:val="%1.%2.%3.%4.%5."/>
      <w:lvlJc w:val="left"/>
      <w:pPr>
        <w:tabs>
          <w:tab w:val="num" w:pos="2101"/>
        </w:tabs>
        <w:ind w:left="2101" w:hanging="792"/>
      </w:pPr>
      <w:rPr>
        <w:rFonts w:cs="Times New Roman" w:hint="default"/>
      </w:rPr>
    </w:lvl>
    <w:lvl w:ilvl="5">
      <w:start w:val="1"/>
      <w:numFmt w:val="decimal"/>
      <w:lvlText w:val="%1.%2.%3.%4.%5.%6."/>
      <w:lvlJc w:val="left"/>
      <w:pPr>
        <w:tabs>
          <w:tab w:val="num" w:pos="2605"/>
        </w:tabs>
        <w:ind w:left="2605" w:hanging="936"/>
      </w:pPr>
      <w:rPr>
        <w:rFonts w:cs="Times New Roman" w:hint="default"/>
      </w:rPr>
    </w:lvl>
    <w:lvl w:ilvl="6">
      <w:start w:val="1"/>
      <w:numFmt w:val="decimal"/>
      <w:lvlText w:val="%1.%2.%3.%4.%5.%6.%7."/>
      <w:lvlJc w:val="left"/>
      <w:pPr>
        <w:tabs>
          <w:tab w:val="num" w:pos="3109"/>
        </w:tabs>
        <w:ind w:left="3109" w:hanging="1080"/>
      </w:pPr>
      <w:rPr>
        <w:rFonts w:cs="Times New Roman" w:hint="default"/>
      </w:rPr>
    </w:lvl>
    <w:lvl w:ilvl="7">
      <w:start w:val="1"/>
      <w:numFmt w:val="decimal"/>
      <w:lvlText w:val="%1.%2.%3.%4.%5.%6.%7.%8."/>
      <w:lvlJc w:val="left"/>
      <w:pPr>
        <w:tabs>
          <w:tab w:val="num" w:pos="3613"/>
        </w:tabs>
        <w:ind w:left="3613" w:hanging="1224"/>
      </w:pPr>
      <w:rPr>
        <w:rFonts w:cs="Times New Roman" w:hint="default"/>
      </w:rPr>
    </w:lvl>
    <w:lvl w:ilvl="8">
      <w:start w:val="1"/>
      <w:numFmt w:val="decimal"/>
      <w:lvlText w:val="%1.%2.%3.%4.%5.%6.%7.%8.%9."/>
      <w:lvlJc w:val="left"/>
      <w:pPr>
        <w:tabs>
          <w:tab w:val="num" w:pos="4189"/>
        </w:tabs>
        <w:ind w:left="4189" w:hanging="1440"/>
      </w:pPr>
      <w:rPr>
        <w:rFonts w:cs="Times New Roman" w:hint="default"/>
      </w:rPr>
    </w:lvl>
  </w:abstractNum>
  <w:abstractNum w:abstractNumId="11" w15:restartNumberingAfterBreak="0">
    <w:nsid w:val="362A324A"/>
    <w:multiLevelType w:val="multilevel"/>
    <w:tmpl w:val="F67A6438"/>
    <w:lvl w:ilvl="0">
      <w:start w:val="3"/>
      <w:numFmt w:val="decimal"/>
      <w:pStyle w:val="codeCriteriaList"/>
      <w:suff w:val="nothing"/>
      <w:lvlText w:val="C%1"/>
      <w:lvlJc w:val="left"/>
      <w:pPr>
        <w:ind w:left="18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3" w15:restartNumberingAfterBreak="0">
    <w:nsid w:val="4380357B"/>
    <w:multiLevelType w:val="hybridMultilevel"/>
    <w:tmpl w:val="C68C9BB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456F7C41"/>
    <w:multiLevelType w:val="hybridMultilevel"/>
    <w:tmpl w:val="D18C83B6"/>
    <w:lvl w:ilvl="0" w:tplc="BD28461E">
      <w:start w:val="1"/>
      <w:numFmt w:val="bullet"/>
      <w:pStyle w:val="codeBullet"/>
      <w:lvlText w:val=""/>
      <w:lvlJc w:val="left"/>
      <w:pPr>
        <w:tabs>
          <w:tab w:val="num" w:pos="717"/>
        </w:tabs>
        <w:ind w:left="360" w:hanging="3"/>
      </w:pPr>
      <w:rPr>
        <w:rFonts w:ascii="Symbol" w:hAnsi="Symbol" w:hint="default"/>
        <w:color w:val="666699"/>
      </w:rPr>
    </w:lvl>
    <w:lvl w:ilvl="1" w:tplc="6342473C">
      <w:start w:val="1"/>
      <w:numFmt w:val="bullet"/>
      <w:lvlText w:val="o"/>
      <w:lvlJc w:val="left"/>
      <w:pPr>
        <w:tabs>
          <w:tab w:val="num" w:pos="1440"/>
        </w:tabs>
        <w:ind w:left="1440" w:hanging="360"/>
      </w:pPr>
      <w:rPr>
        <w:rFonts w:ascii="Courier New" w:hAnsi="Courier New" w:hint="default"/>
      </w:rPr>
    </w:lvl>
    <w:lvl w:ilvl="2" w:tplc="353804FA" w:tentative="1">
      <w:start w:val="1"/>
      <w:numFmt w:val="bullet"/>
      <w:lvlText w:val=""/>
      <w:lvlJc w:val="left"/>
      <w:pPr>
        <w:tabs>
          <w:tab w:val="num" w:pos="2160"/>
        </w:tabs>
        <w:ind w:left="2160" w:hanging="360"/>
      </w:pPr>
      <w:rPr>
        <w:rFonts w:ascii="Wingdings" w:hAnsi="Wingdings" w:hint="default"/>
      </w:rPr>
    </w:lvl>
    <w:lvl w:ilvl="3" w:tplc="30E4ECBC" w:tentative="1">
      <w:start w:val="1"/>
      <w:numFmt w:val="bullet"/>
      <w:lvlText w:val=""/>
      <w:lvlJc w:val="left"/>
      <w:pPr>
        <w:tabs>
          <w:tab w:val="num" w:pos="2880"/>
        </w:tabs>
        <w:ind w:left="2880" w:hanging="360"/>
      </w:pPr>
      <w:rPr>
        <w:rFonts w:ascii="Symbol" w:hAnsi="Symbol" w:hint="default"/>
      </w:rPr>
    </w:lvl>
    <w:lvl w:ilvl="4" w:tplc="78C2352C" w:tentative="1">
      <w:start w:val="1"/>
      <w:numFmt w:val="bullet"/>
      <w:lvlText w:val="o"/>
      <w:lvlJc w:val="left"/>
      <w:pPr>
        <w:tabs>
          <w:tab w:val="num" w:pos="3600"/>
        </w:tabs>
        <w:ind w:left="3600" w:hanging="360"/>
      </w:pPr>
      <w:rPr>
        <w:rFonts w:ascii="Courier New" w:hAnsi="Courier New" w:hint="default"/>
      </w:rPr>
    </w:lvl>
    <w:lvl w:ilvl="5" w:tplc="29CE41A0" w:tentative="1">
      <w:start w:val="1"/>
      <w:numFmt w:val="bullet"/>
      <w:lvlText w:val=""/>
      <w:lvlJc w:val="left"/>
      <w:pPr>
        <w:tabs>
          <w:tab w:val="num" w:pos="4320"/>
        </w:tabs>
        <w:ind w:left="4320" w:hanging="360"/>
      </w:pPr>
      <w:rPr>
        <w:rFonts w:ascii="Wingdings" w:hAnsi="Wingdings" w:hint="default"/>
      </w:rPr>
    </w:lvl>
    <w:lvl w:ilvl="6" w:tplc="048E0F3C" w:tentative="1">
      <w:start w:val="1"/>
      <w:numFmt w:val="bullet"/>
      <w:lvlText w:val=""/>
      <w:lvlJc w:val="left"/>
      <w:pPr>
        <w:tabs>
          <w:tab w:val="num" w:pos="5040"/>
        </w:tabs>
        <w:ind w:left="5040" w:hanging="360"/>
      </w:pPr>
      <w:rPr>
        <w:rFonts w:ascii="Symbol" w:hAnsi="Symbol" w:hint="default"/>
      </w:rPr>
    </w:lvl>
    <w:lvl w:ilvl="7" w:tplc="E6222754" w:tentative="1">
      <w:start w:val="1"/>
      <w:numFmt w:val="bullet"/>
      <w:lvlText w:val="o"/>
      <w:lvlJc w:val="left"/>
      <w:pPr>
        <w:tabs>
          <w:tab w:val="num" w:pos="5760"/>
        </w:tabs>
        <w:ind w:left="5760" w:hanging="360"/>
      </w:pPr>
      <w:rPr>
        <w:rFonts w:ascii="Courier New" w:hAnsi="Courier New" w:hint="default"/>
      </w:rPr>
    </w:lvl>
    <w:lvl w:ilvl="8" w:tplc="3F840C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B86ED4"/>
    <w:multiLevelType w:val="multilevel"/>
    <w:tmpl w:val="CF7A1BFC"/>
    <w:lvl w:ilvl="0">
      <w:start w:val="1"/>
      <w:numFmt w:val="decimal"/>
      <w:pStyle w:val="codeRuleList"/>
      <w:suff w:val="nothing"/>
      <w:lvlText w:val="R%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4CD833AE"/>
    <w:multiLevelType w:val="hybridMultilevel"/>
    <w:tmpl w:val="39003904"/>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5365105D"/>
    <w:multiLevelType w:val="multilevel"/>
    <w:tmpl w:val="1D5A7CE0"/>
    <w:styleLink w:val="Style1"/>
    <w:lvl w:ilvl="0">
      <w:start w:val="1"/>
      <w:numFmt w:val="lowerLetter"/>
      <w:lvlText w:val="%1)"/>
      <w:lvlJc w:val="left"/>
      <w:pPr>
        <w:ind w:left="851" w:hanging="426"/>
      </w:pPr>
      <w:rPr>
        <w:rFonts w:cs="Times New Roman" w:hint="default"/>
      </w:rPr>
    </w:lvl>
    <w:lvl w:ilvl="1">
      <w:start w:val="1"/>
      <w:numFmt w:val="lowerRoman"/>
      <w:lvlText w:val="%2."/>
      <w:lvlJc w:val="left"/>
      <w:pPr>
        <w:ind w:left="1276" w:hanging="426"/>
      </w:pPr>
      <w:rPr>
        <w:rFonts w:cs="Times New Roman" w:hint="default"/>
      </w:rPr>
    </w:lvl>
    <w:lvl w:ilvl="2">
      <w:start w:val="1"/>
      <w:numFmt w:val="decimal"/>
      <w:lvlText w:val="%3."/>
      <w:lvlJc w:val="right"/>
      <w:pPr>
        <w:ind w:left="1701" w:hanging="426"/>
      </w:pPr>
      <w:rPr>
        <w:rFonts w:cs="Times New Roman" w:hint="default"/>
      </w:rPr>
    </w:lvl>
    <w:lvl w:ilvl="3">
      <w:start w:val="1"/>
      <w:numFmt w:val="decimal"/>
      <w:lvlText w:val="%4."/>
      <w:lvlJc w:val="left"/>
      <w:pPr>
        <w:ind w:left="2126" w:hanging="426"/>
      </w:pPr>
      <w:rPr>
        <w:rFonts w:cs="Times New Roman" w:hint="default"/>
      </w:rPr>
    </w:lvl>
    <w:lvl w:ilvl="4">
      <w:start w:val="1"/>
      <w:numFmt w:val="lowerLetter"/>
      <w:lvlText w:val="%5."/>
      <w:lvlJc w:val="left"/>
      <w:pPr>
        <w:ind w:left="2551" w:hanging="426"/>
      </w:pPr>
      <w:rPr>
        <w:rFonts w:cs="Times New Roman" w:hint="default"/>
      </w:rPr>
    </w:lvl>
    <w:lvl w:ilvl="5">
      <w:start w:val="1"/>
      <w:numFmt w:val="lowerRoman"/>
      <w:lvlText w:val="%6."/>
      <w:lvlJc w:val="right"/>
      <w:pPr>
        <w:ind w:left="2976" w:hanging="426"/>
      </w:pPr>
      <w:rPr>
        <w:rFonts w:cs="Times New Roman" w:hint="default"/>
      </w:rPr>
    </w:lvl>
    <w:lvl w:ilvl="6">
      <w:start w:val="1"/>
      <w:numFmt w:val="decimal"/>
      <w:lvlText w:val="%7."/>
      <w:lvlJc w:val="left"/>
      <w:pPr>
        <w:ind w:left="3401" w:hanging="426"/>
      </w:pPr>
      <w:rPr>
        <w:rFonts w:cs="Times New Roman" w:hint="default"/>
      </w:rPr>
    </w:lvl>
    <w:lvl w:ilvl="7">
      <w:start w:val="1"/>
      <w:numFmt w:val="lowerLetter"/>
      <w:lvlText w:val="%8."/>
      <w:lvlJc w:val="left"/>
      <w:pPr>
        <w:ind w:left="3826" w:hanging="426"/>
      </w:pPr>
      <w:rPr>
        <w:rFonts w:cs="Times New Roman" w:hint="default"/>
      </w:rPr>
    </w:lvl>
    <w:lvl w:ilvl="8">
      <w:start w:val="1"/>
      <w:numFmt w:val="lowerRoman"/>
      <w:lvlText w:val="%9."/>
      <w:lvlJc w:val="right"/>
      <w:pPr>
        <w:ind w:left="4251" w:hanging="426"/>
      </w:pPr>
      <w:rPr>
        <w:rFonts w:cs="Times New Roman" w:hint="default"/>
      </w:rPr>
    </w:lvl>
  </w:abstractNum>
  <w:abstractNum w:abstractNumId="18" w15:restartNumberingAfterBreak="0">
    <w:nsid w:val="55556554"/>
    <w:multiLevelType w:val="hybridMultilevel"/>
    <w:tmpl w:val="EA8A61C8"/>
    <w:lvl w:ilvl="0" w:tplc="6CE622BC">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5BD255EB"/>
    <w:multiLevelType w:val="hybridMultilevel"/>
    <w:tmpl w:val="31003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DC13F9"/>
    <w:multiLevelType w:val="hybridMultilevel"/>
    <w:tmpl w:val="A1326EE8"/>
    <w:lvl w:ilvl="0" w:tplc="5672A382">
      <w:start w:val="1"/>
      <w:numFmt w:val="bullet"/>
      <w:pStyle w:val="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BA2533"/>
    <w:multiLevelType w:val="hybridMultilevel"/>
    <w:tmpl w:val="1C82212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62B618C8"/>
    <w:multiLevelType w:val="hybridMultilevel"/>
    <w:tmpl w:val="ABC8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5" w15:restartNumberingAfterBreak="0">
    <w:nsid w:val="6BD237CB"/>
    <w:multiLevelType w:val="multilevel"/>
    <w:tmpl w:val="6C40347A"/>
    <w:lvl w:ilvl="0">
      <w:start w:val="1"/>
      <w:numFmt w:val="decimal"/>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702461E5"/>
    <w:multiLevelType w:val="hybridMultilevel"/>
    <w:tmpl w:val="F530F058"/>
    <w:lvl w:ilvl="0" w:tplc="5E5A0A02">
      <w:start w:val="1"/>
      <w:numFmt w:val="decimal"/>
      <w:pStyle w:val="Figureheading"/>
      <w:lvlText w:val="Figure %1"/>
      <w:lvlJc w:val="left"/>
      <w:pPr>
        <w:tabs>
          <w:tab w:val="num" w:pos="2007"/>
        </w:tabs>
        <w:ind w:left="2007" w:hanging="1418"/>
      </w:pPr>
      <w:rPr>
        <w:rFonts w:cs="Times New Roman" w:hint="default"/>
        <w:iCs w:val="0"/>
        <w:caps w:val="0"/>
        <w:strike w:val="0"/>
        <w:dstrike w:val="0"/>
        <w:outline w:val="0"/>
        <w:shadow w:val="0"/>
        <w:emboss w:val="0"/>
        <w:imprint w:val="0"/>
        <w:vanish w:val="0"/>
        <w:kern w:val="0"/>
        <w:position w:val="0"/>
        <w:u w:val="none"/>
        <w:vertAlign w:val="baseline"/>
      </w:rPr>
    </w:lvl>
    <w:lvl w:ilvl="1" w:tplc="FFFFFFFF">
      <w:start w:val="1"/>
      <w:numFmt w:val="lowerLetter"/>
      <w:lvlText w:val="%2."/>
      <w:lvlJc w:val="left"/>
      <w:pPr>
        <w:tabs>
          <w:tab w:val="num" w:pos="2029"/>
        </w:tabs>
        <w:ind w:left="2029" w:hanging="360"/>
      </w:pPr>
      <w:rPr>
        <w:rFonts w:cs="Times New Roman"/>
      </w:rPr>
    </w:lvl>
    <w:lvl w:ilvl="2" w:tplc="FFFFFFFF" w:tentative="1">
      <w:start w:val="1"/>
      <w:numFmt w:val="lowerRoman"/>
      <w:lvlText w:val="%3."/>
      <w:lvlJc w:val="right"/>
      <w:pPr>
        <w:tabs>
          <w:tab w:val="num" w:pos="2749"/>
        </w:tabs>
        <w:ind w:left="2749" w:hanging="180"/>
      </w:pPr>
      <w:rPr>
        <w:rFonts w:cs="Times New Roman"/>
      </w:rPr>
    </w:lvl>
    <w:lvl w:ilvl="3" w:tplc="FFFFFFFF" w:tentative="1">
      <w:start w:val="1"/>
      <w:numFmt w:val="decimal"/>
      <w:lvlText w:val="%4."/>
      <w:lvlJc w:val="left"/>
      <w:pPr>
        <w:tabs>
          <w:tab w:val="num" w:pos="3469"/>
        </w:tabs>
        <w:ind w:left="3469" w:hanging="360"/>
      </w:pPr>
      <w:rPr>
        <w:rFonts w:cs="Times New Roman"/>
      </w:rPr>
    </w:lvl>
    <w:lvl w:ilvl="4" w:tplc="FFFFFFFF" w:tentative="1">
      <w:start w:val="1"/>
      <w:numFmt w:val="lowerLetter"/>
      <w:lvlText w:val="%5."/>
      <w:lvlJc w:val="left"/>
      <w:pPr>
        <w:tabs>
          <w:tab w:val="num" w:pos="4189"/>
        </w:tabs>
        <w:ind w:left="4189" w:hanging="360"/>
      </w:pPr>
      <w:rPr>
        <w:rFonts w:cs="Times New Roman"/>
      </w:rPr>
    </w:lvl>
    <w:lvl w:ilvl="5" w:tplc="FFFFFFFF" w:tentative="1">
      <w:start w:val="1"/>
      <w:numFmt w:val="lowerRoman"/>
      <w:lvlText w:val="%6."/>
      <w:lvlJc w:val="right"/>
      <w:pPr>
        <w:tabs>
          <w:tab w:val="num" w:pos="4909"/>
        </w:tabs>
        <w:ind w:left="4909" w:hanging="180"/>
      </w:pPr>
      <w:rPr>
        <w:rFonts w:cs="Times New Roman"/>
      </w:rPr>
    </w:lvl>
    <w:lvl w:ilvl="6" w:tplc="FFFFFFFF" w:tentative="1">
      <w:start w:val="1"/>
      <w:numFmt w:val="decimal"/>
      <w:lvlText w:val="%7."/>
      <w:lvlJc w:val="left"/>
      <w:pPr>
        <w:tabs>
          <w:tab w:val="num" w:pos="5629"/>
        </w:tabs>
        <w:ind w:left="5629" w:hanging="360"/>
      </w:pPr>
      <w:rPr>
        <w:rFonts w:cs="Times New Roman"/>
      </w:rPr>
    </w:lvl>
    <w:lvl w:ilvl="7" w:tplc="FFFFFFFF" w:tentative="1">
      <w:start w:val="1"/>
      <w:numFmt w:val="lowerLetter"/>
      <w:lvlText w:val="%8."/>
      <w:lvlJc w:val="left"/>
      <w:pPr>
        <w:tabs>
          <w:tab w:val="num" w:pos="6349"/>
        </w:tabs>
        <w:ind w:left="6349" w:hanging="360"/>
      </w:pPr>
      <w:rPr>
        <w:rFonts w:cs="Times New Roman"/>
      </w:rPr>
    </w:lvl>
    <w:lvl w:ilvl="8" w:tplc="FFFFFFFF" w:tentative="1">
      <w:start w:val="1"/>
      <w:numFmt w:val="lowerRoman"/>
      <w:lvlText w:val="%9."/>
      <w:lvlJc w:val="right"/>
      <w:pPr>
        <w:tabs>
          <w:tab w:val="num" w:pos="7069"/>
        </w:tabs>
        <w:ind w:left="7069" w:hanging="180"/>
      </w:pPr>
      <w:rPr>
        <w:rFonts w:cs="Times New Roman"/>
      </w:rPr>
    </w:lvl>
  </w:abstractNum>
  <w:abstractNum w:abstractNumId="27" w15:restartNumberingAfterBreak="0">
    <w:nsid w:val="71627BC2"/>
    <w:multiLevelType w:val="hybridMultilevel"/>
    <w:tmpl w:val="32CE6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6D444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C777F8"/>
    <w:multiLevelType w:val="hybridMultilevel"/>
    <w:tmpl w:val="65366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9D5D2D"/>
    <w:multiLevelType w:val="multilevel"/>
    <w:tmpl w:val="F18C3A82"/>
    <w:lvl w:ilvl="0">
      <w:start w:val="1"/>
      <w:numFmt w:val="bullet"/>
      <w:pStyle w:val="codeReqBulletA"/>
      <w:lvlText w:val=""/>
      <w:lvlJc w:val="left"/>
      <w:pPr>
        <w:tabs>
          <w:tab w:val="num" w:pos="360"/>
        </w:tabs>
        <w:ind w:left="360" w:hanging="360"/>
      </w:pPr>
      <w:rPr>
        <w:rFonts w:ascii="Symbol" w:hAnsi="Symbol" w:hint="default"/>
        <w:color w:val="666699"/>
      </w:rPr>
    </w:lvl>
    <w:lvl w:ilvl="1">
      <w:start w:val="1"/>
      <w:numFmt w:val="lowerRoman"/>
      <w:lvlText w:val="%2)"/>
      <w:lvlJc w:val="left"/>
      <w:pPr>
        <w:tabs>
          <w:tab w:val="num" w:pos="1080"/>
        </w:tabs>
        <w:ind w:left="792" w:hanging="432"/>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15:restartNumberingAfterBreak="0">
    <w:nsid w:val="7A932ED1"/>
    <w:multiLevelType w:val="multilevel"/>
    <w:tmpl w:val="B1BAE1F2"/>
    <w:lvl w:ilvl="0">
      <w:start w:val="1"/>
      <w:numFmt w:val="decimal"/>
      <w:pStyle w:val="StyleStyleelementHeadingArialBoldLightBlueArial"/>
      <w:lvlText w:val="Element %1:"/>
      <w:lvlJc w:val="left"/>
      <w:pPr>
        <w:tabs>
          <w:tab w:val="num" w:pos="4015"/>
        </w:tabs>
        <w:ind w:left="1135" w:hanging="1135"/>
      </w:pPr>
      <w:rPr>
        <w:rFonts w:ascii="Arial Bold" w:hAnsi="Arial Bold" w:cs="Times New Roman" w:hint="default"/>
        <w:b/>
        <w:i w:val="0"/>
        <w:color w:val="000000"/>
      </w:rPr>
    </w:lvl>
    <w:lvl w:ilvl="1">
      <w:start w:val="1"/>
      <w:numFmt w:val="decimal"/>
      <w:lvlText w:val="%1.%2"/>
      <w:lvlJc w:val="left"/>
      <w:pPr>
        <w:tabs>
          <w:tab w:val="num" w:pos="1080"/>
        </w:tabs>
        <w:ind w:left="448" w:hanging="448"/>
      </w:pPr>
      <w:rPr>
        <w:rFonts w:ascii="Arial Bold" w:hAnsi="Arial Bold" w:cs="Times New Roman" w:hint="default"/>
        <w:b/>
        <w:bCs/>
        <w:i w:val="0"/>
        <w:iCs w:val="0"/>
        <w:caps w:val="0"/>
        <w:strike w:val="0"/>
        <w:dstrike w:val="0"/>
        <w:outline w:val="0"/>
        <w:shadow w:val="0"/>
        <w:emboss w:val="0"/>
        <w:imprint w:val="0"/>
        <w:color w:val="000000"/>
        <w:spacing w:val="0"/>
        <w:w w:val="100"/>
        <w:kern w:val="0"/>
        <w:position w:val="0"/>
        <w:sz w:val="20"/>
        <w:u w:val="none"/>
        <w:effect w:val="none"/>
      </w:rPr>
    </w:lvl>
    <w:lvl w:ilvl="2">
      <w:start w:val="1"/>
      <w:numFmt w:val="none"/>
      <w:lvlText w:val="%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23"/>
  </w:num>
  <w:num w:numId="2">
    <w:abstractNumId w:val="9"/>
  </w:num>
  <w:num w:numId="3">
    <w:abstractNumId w:val="24"/>
  </w:num>
  <w:num w:numId="4">
    <w:abstractNumId w:val="17"/>
  </w:num>
  <w:num w:numId="5">
    <w:abstractNumId w:val="23"/>
  </w:num>
  <w:num w:numId="6">
    <w:abstractNumId w:val="25"/>
  </w:num>
  <w:num w:numId="7">
    <w:abstractNumId w:val="24"/>
  </w:num>
  <w:num w:numId="8">
    <w:abstractNumId w:val="9"/>
  </w:num>
  <w:num w:numId="9">
    <w:abstractNumId w:val="30"/>
  </w:num>
  <w:num w:numId="10">
    <w:abstractNumId w:val="6"/>
  </w:num>
  <w:num w:numId="11">
    <w:abstractNumId w:val="14"/>
  </w:num>
  <w:num w:numId="12">
    <w:abstractNumId w:val="10"/>
  </w:num>
  <w:num w:numId="13">
    <w:abstractNumId w:val="0"/>
  </w:num>
  <w:num w:numId="14">
    <w:abstractNumId w:val="11"/>
  </w:num>
  <w:num w:numId="15">
    <w:abstractNumId w:val="15"/>
  </w:num>
  <w:num w:numId="16">
    <w:abstractNumId w:val="31"/>
  </w:num>
  <w:num w:numId="17">
    <w:abstractNumId w:val="26"/>
  </w:num>
  <w:num w:numId="18">
    <w:abstractNumId w:val="20"/>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8"/>
  </w:num>
  <w:num w:numId="22">
    <w:abstractNumId w:val="1"/>
  </w:num>
  <w:num w:numId="23">
    <w:abstractNumId w:val="16"/>
  </w:num>
  <w:num w:numId="24">
    <w:abstractNumId w:val="19"/>
  </w:num>
  <w:num w:numId="25">
    <w:abstractNumId w:val="21"/>
  </w:num>
  <w:num w:numId="26">
    <w:abstractNumId w:val="29"/>
  </w:num>
  <w:num w:numId="27">
    <w:abstractNumId w:val="7"/>
  </w:num>
  <w:num w:numId="28">
    <w:abstractNumId w:val="27"/>
  </w:num>
  <w:num w:numId="29">
    <w:abstractNumId w:val="13"/>
  </w:num>
  <w:num w:numId="30">
    <w:abstractNumId w:val="3"/>
  </w:num>
  <w:num w:numId="31">
    <w:abstractNumId w:val="4"/>
  </w:num>
  <w:num w:numId="32">
    <w:abstractNumId w:val="18"/>
  </w:num>
  <w:num w:numId="33">
    <w:abstractNumId w:val="22"/>
  </w:num>
  <w:num w:numId="34">
    <w:abstractNumId w:val="5"/>
  </w:num>
  <w:num w:numId="3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6505D"/>
    <w:rsid w:val="00011385"/>
    <w:rsid w:val="00014181"/>
    <w:rsid w:val="000229E9"/>
    <w:rsid w:val="00035BAD"/>
    <w:rsid w:val="0004097B"/>
    <w:rsid w:val="000466D8"/>
    <w:rsid w:val="000525AD"/>
    <w:rsid w:val="00062264"/>
    <w:rsid w:val="000654F6"/>
    <w:rsid w:val="00066CD1"/>
    <w:rsid w:val="000679AA"/>
    <w:rsid w:val="00072E5A"/>
    <w:rsid w:val="0008659A"/>
    <w:rsid w:val="00091414"/>
    <w:rsid w:val="00091970"/>
    <w:rsid w:val="00092964"/>
    <w:rsid w:val="00095283"/>
    <w:rsid w:val="00097FCE"/>
    <w:rsid w:val="000A7D5D"/>
    <w:rsid w:val="000B12D3"/>
    <w:rsid w:val="000B4461"/>
    <w:rsid w:val="000B7E89"/>
    <w:rsid w:val="000E3294"/>
    <w:rsid w:val="000F08F7"/>
    <w:rsid w:val="00107590"/>
    <w:rsid w:val="00112CB3"/>
    <w:rsid w:val="00115C05"/>
    <w:rsid w:val="00134218"/>
    <w:rsid w:val="00135C04"/>
    <w:rsid w:val="00137C11"/>
    <w:rsid w:val="00142B57"/>
    <w:rsid w:val="0016768B"/>
    <w:rsid w:val="00173758"/>
    <w:rsid w:val="00177560"/>
    <w:rsid w:val="00184569"/>
    <w:rsid w:val="001877D2"/>
    <w:rsid w:val="00187EB1"/>
    <w:rsid w:val="00190BFF"/>
    <w:rsid w:val="00191ED8"/>
    <w:rsid w:val="001A0EBC"/>
    <w:rsid w:val="001B5277"/>
    <w:rsid w:val="001C55B2"/>
    <w:rsid w:val="001C5D13"/>
    <w:rsid w:val="001C7197"/>
    <w:rsid w:val="001D11B2"/>
    <w:rsid w:val="001D1E46"/>
    <w:rsid w:val="001D3FB2"/>
    <w:rsid w:val="001F2520"/>
    <w:rsid w:val="001F3297"/>
    <w:rsid w:val="001F547B"/>
    <w:rsid w:val="00201B07"/>
    <w:rsid w:val="00206E27"/>
    <w:rsid w:val="00207E0B"/>
    <w:rsid w:val="0021078D"/>
    <w:rsid w:val="00211049"/>
    <w:rsid w:val="00212A5F"/>
    <w:rsid w:val="00216582"/>
    <w:rsid w:val="00216FE9"/>
    <w:rsid w:val="002206C9"/>
    <w:rsid w:val="00221097"/>
    <w:rsid w:val="00232A38"/>
    <w:rsid w:val="00233EFB"/>
    <w:rsid w:val="00237375"/>
    <w:rsid w:val="0024576D"/>
    <w:rsid w:val="00245C38"/>
    <w:rsid w:val="002552CF"/>
    <w:rsid w:val="00257BEC"/>
    <w:rsid w:val="00257C0C"/>
    <w:rsid w:val="00275630"/>
    <w:rsid w:val="002919DB"/>
    <w:rsid w:val="00296888"/>
    <w:rsid w:val="002A55B7"/>
    <w:rsid w:val="002C2713"/>
    <w:rsid w:val="002C2DBF"/>
    <w:rsid w:val="002C7410"/>
    <w:rsid w:val="002F044B"/>
    <w:rsid w:val="002F5EB0"/>
    <w:rsid w:val="002F74EA"/>
    <w:rsid w:val="0032230F"/>
    <w:rsid w:val="0032296C"/>
    <w:rsid w:val="003244C6"/>
    <w:rsid w:val="0032475A"/>
    <w:rsid w:val="003319E5"/>
    <w:rsid w:val="00336A6B"/>
    <w:rsid w:val="00343E53"/>
    <w:rsid w:val="00344AAC"/>
    <w:rsid w:val="003460F7"/>
    <w:rsid w:val="003471F3"/>
    <w:rsid w:val="0034796D"/>
    <w:rsid w:val="00350C51"/>
    <w:rsid w:val="00360F16"/>
    <w:rsid w:val="003667AC"/>
    <w:rsid w:val="00366801"/>
    <w:rsid w:val="00376309"/>
    <w:rsid w:val="00382D02"/>
    <w:rsid w:val="00384280"/>
    <w:rsid w:val="0039463C"/>
    <w:rsid w:val="003A3CF8"/>
    <w:rsid w:val="003C0612"/>
    <w:rsid w:val="003C6525"/>
    <w:rsid w:val="003C7BA0"/>
    <w:rsid w:val="003E55A0"/>
    <w:rsid w:val="003F105D"/>
    <w:rsid w:val="003F73AE"/>
    <w:rsid w:val="00404745"/>
    <w:rsid w:val="00406964"/>
    <w:rsid w:val="0041289E"/>
    <w:rsid w:val="00416DD1"/>
    <w:rsid w:val="0042268B"/>
    <w:rsid w:val="00433504"/>
    <w:rsid w:val="00443F2F"/>
    <w:rsid w:val="00450A55"/>
    <w:rsid w:val="00460C2A"/>
    <w:rsid w:val="00467CC5"/>
    <w:rsid w:val="00467FD5"/>
    <w:rsid w:val="00476036"/>
    <w:rsid w:val="004761FB"/>
    <w:rsid w:val="00490F3F"/>
    <w:rsid w:val="00494E3D"/>
    <w:rsid w:val="00496B28"/>
    <w:rsid w:val="004A0AA7"/>
    <w:rsid w:val="004C3651"/>
    <w:rsid w:val="004D1B89"/>
    <w:rsid w:val="004E360C"/>
    <w:rsid w:val="00504CEB"/>
    <w:rsid w:val="00510B20"/>
    <w:rsid w:val="005139A8"/>
    <w:rsid w:val="005143DD"/>
    <w:rsid w:val="00515811"/>
    <w:rsid w:val="005266FF"/>
    <w:rsid w:val="00530BC7"/>
    <w:rsid w:val="00533D0F"/>
    <w:rsid w:val="005345D7"/>
    <w:rsid w:val="00535233"/>
    <w:rsid w:val="00536299"/>
    <w:rsid w:val="00547CF3"/>
    <w:rsid w:val="00550BD4"/>
    <w:rsid w:val="00551823"/>
    <w:rsid w:val="00553D1B"/>
    <w:rsid w:val="005563DB"/>
    <w:rsid w:val="00556A47"/>
    <w:rsid w:val="00562A1E"/>
    <w:rsid w:val="0057223F"/>
    <w:rsid w:val="00576945"/>
    <w:rsid w:val="0058087B"/>
    <w:rsid w:val="00592C9E"/>
    <w:rsid w:val="00593ECF"/>
    <w:rsid w:val="005A4186"/>
    <w:rsid w:val="005A7874"/>
    <w:rsid w:val="005B2A3E"/>
    <w:rsid w:val="005B4330"/>
    <w:rsid w:val="005B4677"/>
    <w:rsid w:val="005B6BCF"/>
    <w:rsid w:val="005D4BF5"/>
    <w:rsid w:val="005D5B9B"/>
    <w:rsid w:val="005E5CB8"/>
    <w:rsid w:val="005E5D04"/>
    <w:rsid w:val="005F19C8"/>
    <w:rsid w:val="00602B22"/>
    <w:rsid w:val="0061627D"/>
    <w:rsid w:val="00621CE4"/>
    <w:rsid w:val="006261FF"/>
    <w:rsid w:val="00640773"/>
    <w:rsid w:val="00640A4D"/>
    <w:rsid w:val="00641E21"/>
    <w:rsid w:val="006426C5"/>
    <w:rsid w:val="0065047E"/>
    <w:rsid w:val="0065530A"/>
    <w:rsid w:val="006624D0"/>
    <w:rsid w:val="0066505D"/>
    <w:rsid w:val="00666176"/>
    <w:rsid w:val="00671549"/>
    <w:rsid w:val="00671F28"/>
    <w:rsid w:val="00673FA0"/>
    <w:rsid w:val="00674F98"/>
    <w:rsid w:val="006827E9"/>
    <w:rsid w:val="00691755"/>
    <w:rsid w:val="006920A2"/>
    <w:rsid w:val="006A130C"/>
    <w:rsid w:val="006A5276"/>
    <w:rsid w:val="006B1AF0"/>
    <w:rsid w:val="006B2646"/>
    <w:rsid w:val="006C3631"/>
    <w:rsid w:val="006D3269"/>
    <w:rsid w:val="006D6E4E"/>
    <w:rsid w:val="006E2784"/>
    <w:rsid w:val="006F2053"/>
    <w:rsid w:val="0070223B"/>
    <w:rsid w:val="00704E9F"/>
    <w:rsid w:val="0071589E"/>
    <w:rsid w:val="0072188D"/>
    <w:rsid w:val="00736127"/>
    <w:rsid w:val="00736F4F"/>
    <w:rsid w:val="0074152F"/>
    <w:rsid w:val="0075099F"/>
    <w:rsid w:val="0076320E"/>
    <w:rsid w:val="007671C6"/>
    <w:rsid w:val="00781609"/>
    <w:rsid w:val="00793107"/>
    <w:rsid w:val="007D53EC"/>
    <w:rsid w:val="007D75C1"/>
    <w:rsid w:val="007F7DF1"/>
    <w:rsid w:val="008041F9"/>
    <w:rsid w:val="00810966"/>
    <w:rsid w:val="0081388F"/>
    <w:rsid w:val="00814DE5"/>
    <w:rsid w:val="008178D5"/>
    <w:rsid w:val="00845BC4"/>
    <w:rsid w:val="008476AD"/>
    <w:rsid w:val="008611B7"/>
    <w:rsid w:val="00873AE2"/>
    <w:rsid w:val="00883CE3"/>
    <w:rsid w:val="00887D8D"/>
    <w:rsid w:val="008C1A65"/>
    <w:rsid w:val="008C3A42"/>
    <w:rsid w:val="008D082B"/>
    <w:rsid w:val="008D2E69"/>
    <w:rsid w:val="008F1328"/>
    <w:rsid w:val="00902057"/>
    <w:rsid w:val="00903D6D"/>
    <w:rsid w:val="00906E08"/>
    <w:rsid w:val="00921938"/>
    <w:rsid w:val="00925272"/>
    <w:rsid w:val="00954388"/>
    <w:rsid w:val="00967C3B"/>
    <w:rsid w:val="00976535"/>
    <w:rsid w:val="00983859"/>
    <w:rsid w:val="00996D02"/>
    <w:rsid w:val="009B4172"/>
    <w:rsid w:val="009B6D12"/>
    <w:rsid w:val="009C0E66"/>
    <w:rsid w:val="009C18E6"/>
    <w:rsid w:val="009D026F"/>
    <w:rsid w:val="009E3209"/>
    <w:rsid w:val="00A03287"/>
    <w:rsid w:val="00A057D7"/>
    <w:rsid w:val="00A106EE"/>
    <w:rsid w:val="00A133C4"/>
    <w:rsid w:val="00A14C05"/>
    <w:rsid w:val="00A201D0"/>
    <w:rsid w:val="00A316CB"/>
    <w:rsid w:val="00A325EF"/>
    <w:rsid w:val="00A43F41"/>
    <w:rsid w:val="00A50D0E"/>
    <w:rsid w:val="00A5554B"/>
    <w:rsid w:val="00A560A9"/>
    <w:rsid w:val="00A6596F"/>
    <w:rsid w:val="00A65E8C"/>
    <w:rsid w:val="00A70F72"/>
    <w:rsid w:val="00A770D2"/>
    <w:rsid w:val="00A776F0"/>
    <w:rsid w:val="00AA3636"/>
    <w:rsid w:val="00AA59D4"/>
    <w:rsid w:val="00AA75BD"/>
    <w:rsid w:val="00AB3E4E"/>
    <w:rsid w:val="00AC101B"/>
    <w:rsid w:val="00AC1D8C"/>
    <w:rsid w:val="00AC4CDD"/>
    <w:rsid w:val="00AD6A01"/>
    <w:rsid w:val="00AE1F6E"/>
    <w:rsid w:val="00AE77DC"/>
    <w:rsid w:val="00AF5253"/>
    <w:rsid w:val="00B0022A"/>
    <w:rsid w:val="00B0549F"/>
    <w:rsid w:val="00B24343"/>
    <w:rsid w:val="00B35DF7"/>
    <w:rsid w:val="00B51ED5"/>
    <w:rsid w:val="00B6386C"/>
    <w:rsid w:val="00B67C00"/>
    <w:rsid w:val="00B731C1"/>
    <w:rsid w:val="00B77DC1"/>
    <w:rsid w:val="00B85CDF"/>
    <w:rsid w:val="00B9110C"/>
    <w:rsid w:val="00B952DF"/>
    <w:rsid w:val="00B95B8D"/>
    <w:rsid w:val="00BB346D"/>
    <w:rsid w:val="00BC1D00"/>
    <w:rsid w:val="00BD65C3"/>
    <w:rsid w:val="00BE2153"/>
    <w:rsid w:val="00C05AAC"/>
    <w:rsid w:val="00C23E15"/>
    <w:rsid w:val="00C251F5"/>
    <w:rsid w:val="00C60C0F"/>
    <w:rsid w:val="00C70C8B"/>
    <w:rsid w:val="00C72D97"/>
    <w:rsid w:val="00C774F8"/>
    <w:rsid w:val="00C8658C"/>
    <w:rsid w:val="00CA128C"/>
    <w:rsid w:val="00CB0620"/>
    <w:rsid w:val="00CB1B0F"/>
    <w:rsid w:val="00CB21C6"/>
    <w:rsid w:val="00CB53CA"/>
    <w:rsid w:val="00CD6230"/>
    <w:rsid w:val="00CE6920"/>
    <w:rsid w:val="00CF3E2C"/>
    <w:rsid w:val="00CF417E"/>
    <w:rsid w:val="00CF4C22"/>
    <w:rsid w:val="00CF7803"/>
    <w:rsid w:val="00D231F4"/>
    <w:rsid w:val="00D329CA"/>
    <w:rsid w:val="00D3555C"/>
    <w:rsid w:val="00D43F5A"/>
    <w:rsid w:val="00D6224B"/>
    <w:rsid w:val="00D64640"/>
    <w:rsid w:val="00D65A97"/>
    <w:rsid w:val="00D67E1D"/>
    <w:rsid w:val="00D67E82"/>
    <w:rsid w:val="00DA7D32"/>
    <w:rsid w:val="00DB5413"/>
    <w:rsid w:val="00DC5B3B"/>
    <w:rsid w:val="00DC69C2"/>
    <w:rsid w:val="00DD1226"/>
    <w:rsid w:val="00DD46A0"/>
    <w:rsid w:val="00DF5919"/>
    <w:rsid w:val="00DF7B0C"/>
    <w:rsid w:val="00E04C95"/>
    <w:rsid w:val="00E16862"/>
    <w:rsid w:val="00E174CD"/>
    <w:rsid w:val="00E20870"/>
    <w:rsid w:val="00E4134E"/>
    <w:rsid w:val="00E421A1"/>
    <w:rsid w:val="00E42A39"/>
    <w:rsid w:val="00E45942"/>
    <w:rsid w:val="00E477F4"/>
    <w:rsid w:val="00E47FFB"/>
    <w:rsid w:val="00E54385"/>
    <w:rsid w:val="00E633F9"/>
    <w:rsid w:val="00E743E1"/>
    <w:rsid w:val="00E81EE3"/>
    <w:rsid w:val="00E84BF7"/>
    <w:rsid w:val="00E90B27"/>
    <w:rsid w:val="00EA5D01"/>
    <w:rsid w:val="00EB6972"/>
    <w:rsid w:val="00EC4ACA"/>
    <w:rsid w:val="00EC5EA8"/>
    <w:rsid w:val="00EC7746"/>
    <w:rsid w:val="00ED301B"/>
    <w:rsid w:val="00ED61DA"/>
    <w:rsid w:val="00EE04D7"/>
    <w:rsid w:val="00EE58AC"/>
    <w:rsid w:val="00EE6C00"/>
    <w:rsid w:val="00F00BCB"/>
    <w:rsid w:val="00F0274C"/>
    <w:rsid w:val="00F034A3"/>
    <w:rsid w:val="00F245D5"/>
    <w:rsid w:val="00F249A9"/>
    <w:rsid w:val="00F26151"/>
    <w:rsid w:val="00F512FB"/>
    <w:rsid w:val="00F51F47"/>
    <w:rsid w:val="00F52A52"/>
    <w:rsid w:val="00F61410"/>
    <w:rsid w:val="00F7254F"/>
    <w:rsid w:val="00F81120"/>
    <w:rsid w:val="00F92E24"/>
    <w:rsid w:val="00F9707A"/>
    <w:rsid w:val="00FA65FB"/>
    <w:rsid w:val="00FB5303"/>
    <w:rsid w:val="00FC6696"/>
    <w:rsid w:val="00FC7DEC"/>
    <w:rsid w:val="00FD2995"/>
    <w:rsid w:val="00FE0B0C"/>
    <w:rsid w:val="00FE2530"/>
    <w:rsid w:val="00FF3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1"/>
    </o:shapelayout>
  </w:shapeDefaults>
  <w:decimalSymbol w:val="."/>
  <w:listSeparator w:val=","/>
  <w14:defaultImageDpi w14:val="0"/>
  <w15:docId w15:val="{52FCDF36-6D79-4036-9F64-7FD0EF40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caption" w:semiHidden="1" w:uiPriority="0"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qFormat="1"/>
    <w:lsdException w:name="Emphasis" w:uiPriority="20" w:qFormat="1"/>
    <w:lsdException w:name="Document Map" w:semiHidden="1" w:uiPriority="0" w:unhideWhenUsed="1"/>
    <w:lsdException w:name="Normal Table" w:semiHidden="1" w:unhideWhenUsed="1"/>
    <w:lsdException w:name="annotation subject" w:semiHidden="1" w:uiPriority="0" w:unhideWhenUsed="1"/>
    <w:lsdException w:name="Outline List 2"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505D"/>
    <w:pPr>
      <w:spacing w:after="0" w:line="288" w:lineRule="auto"/>
    </w:pPr>
    <w:rPr>
      <w:rFonts w:ascii="Arial" w:eastAsia="SimSun" w:hAnsi="Arial" w:cs="Arial"/>
      <w:sz w:val="20"/>
      <w:szCs w:val="20"/>
      <w:lang w:eastAsia="zh-CN"/>
    </w:rPr>
  </w:style>
  <w:style w:type="paragraph" w:styleId="Heading1">
    <w:name w:val="heading 1"/>
    <w:basedOn w:val="Normal"/>
    <w:next w:val="Normal"/>
    <w:link w:val="Heading1Char"/>
    <w:uiPriority w:val="9"/>
    <w:qFormat/>
    <w:rsid w:val="00376309"/>
    <w:pPr>
      <w:keepNext/>
      <w:keepLines/>
      <w:spacing w:before="480" w:line="240" w:lineRule="auto"/>
      <w:outlineLvl w:val="0"/>
    </w:pPr>
    <w:rPr>
      <w:rFonts w:asciiTheme="majorHAnsi" w:eastAsiaTheme="majorEastAsia" w:hAnsiTheme="majorHAnsi" w:cs="Times New Roman"/>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376309"/>
    <w:pPr>
      <w:keepNext/>
      <w:keepLines/>
      <w:spacing w:before="200" w:line="240" w:lineRule="auto"/>
      <w:outlineLvl w:val="1"/>
    </w:pPr>
    <w:rPr>
      <w:rFonts w:asciiTheme="majorHAnsi" w:eastAsiaTheme="majorEastAsia" w:hAnsiTheme="majorHAnsi" w:cs="Times New Roman"/>
      <w:b/>
      <w:bCs/>
      <w:color w:val="4F81BD" w:themeColor="accent1"/>
      <w:sz w:val="26"/>
      <w:szCs w:val="26"/>
      <w:lang w:eastAsia="en-US"/>
    </w:rPr>
  </w:style>
  <w:style w:type="paragraph" w:styleId="Heading3">
    <w:name w:val="heading 3"/>
    <w:basedOn w:val="BlockText"/>
    <w:next w:val="Normal"/>
    <w:link w:val="Heading3Char"/>
    <w:uiPriority w:val="9"/>
    <w:qFormat/>
    <w:rsid w:val="0066505D"/>
    <w:pPr>
      <w:tabs>
        <w:tab w:val="num" w:pos="567"/>
        <w:tab w:val="left" w:pos="851"/>
        <w:tab w:val="left" w:pos="1134"/>
      </w:tabs>
      <w:spacing w:before="120" w:after="240"/>
      <w:ind w:left="1134" w:right="0" w:hanging="1134"/>
      <w:outlineLvl w:val="2"/>
    </w:pPr>
    <w:rPr>
      <w:rFonts w:ascii="Arial Bold" w:eastAsia="Times New Roman" w:hAnsi="Arial Bold" w:cs="Arial"/>
      <w:b/>
      <w:bCs/>
      <w:sz w:val="24"/>
      <w:szCs w:val="26"/>
      <w:lang w:eastAsia="en-AU"/>
    </w:rPr>
  </w:style>
  <w:style w:type="paragraph" w:styleId="Heading4">
    <w:name w:val="heading 4"/>
    <w:basedOn w:val="Normal"/>
    <w:next w:val="Normal"/>
    <w:link w:val="Heading4Char"/>
    <w:uiPriority w:val="9"/>
    <w:semiHidden/>
    <w:unhideWhenUsed/>
    <w:qFormat/>
    <w:rsid w:val="00B77DC1"/>
    <w:pPr>
      <w:keepNext/>
      <w:keepLines/>
      <w:spacing w:before="200" w:line="240" w:lineRule="auto"/>
      <w:outlineLvl w:val="3"/>
    </w:pPr>
    <w:rPr>
      <w:rFonts w:asciiTheme="majorHAnsi" w:eastAsiaTheme="majorEastAsia" w:hAnsiTheme="majorHAnsi" w:cs="Times New Roman"/>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76309"/>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376309"/>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66505D"/>
    <w:rPr>
      <w:rFonts w:ascii="Arial Bold" w:hAnsi="Arial Bold" w:cs="Arial"/>
      <w:b/>
      <w:bCs/>
      <w:sz w:val="26"/>
      <w:szCs w:val="26"/>
      <w:lang w:val="x-none" w:eastAsia="en-AU"/>
    </w:rPr>
  </w:style>
  <w:style w:type="character" w:customStyle="1" w:styleId="Heading4Char">
    <w:name w:val="Heading 4 Char"/>
    <w:basedOn w:val="DefaultParagraphFont"/>
    <w:link w:val="Heading4"/>
    <w:uiPriority w:val="9"/>
    <w:semiHidden/>
    <w:locked/>
    <w:rsid w:val="00B77DC1"/>
    <w:rPr>
      <w:rFonts w:asciiTheme="majorHAnsi" w:eastAsiaTheme="majorEastAsia" w:hAnsiTheme="majorHAnsi" w:cs="Times New Roman"/>
      <w:b/>
      <w:bCs/>
      <w:i/>
      <w:iCs/>
      <w:color w:val="4F81BD" w:themeColor="accent1"/>
      <w:sz w:val="20"/>
      <w:szCs w:val="20"/>
    </w:rPr>
  </w:style>
  <w:style w:type="paragraph" w:styleId="BodyText">
    <w:name w:val="Body Text"/>
    <w:basedOn w:val="Normal"/>
    <w:link w:val="BodyTextChar"/>
    <w:uiPriority w:val="99"/>
    <w:qFormat/>
    <w:rsid w:val="00376309"/>
    <w:pPr>
      <w:tabs>
        <w:tab w:val="left" w:pos="1701"/>
      </w:tabs>
      <w:spacing w:after="120" w:line="240" w:lineRule="auto"/>
    </w:pPr>
    <w:rPr>
      <w:rFonts w:eastAsia="Times New Roman" w:cs="Times New Roman"/>
      <w:sz w:val="24"/>
      <w:szCs w:val="24"/>
      <w:lang w:eastAsia="en-AU"/>
    </w:rPr>
  </w:style>
  <w:style w:type="character" w:customStyle="1" w:styleId="BodyTextChar">
    <w:name w:val="Body Text Char"/>
    <w:basedOn w:val="DefaultParagraphFont"/>
    <w:link w:val="BodyText"/>
    <w:uiPriority w:val="99"/>
    <w:locked/>
    <w:rsid w:val="00810966"/>
    <w:rPr>
      <w:rFonts w:ascii="Arial" w:hAnsi="Arial"/>
      <w:sz w:val="24"/>
      <w:lang w:val="x-none" w:eastAsia="en-AU"/>
    </w:rPr>
  </w:style>
  <w:style w:type="paragraph" w:customStyle="1" w:styleId="CritList">
    <w:name w:val="CritList"/>
    <w:basedOn w:val="Normal"/>
    <w:link w:val="CritListChar"/>
    <w:qFormat/>
    <w:rsid w:val="00376309"/>
    <w:pPr>
      <w:numPr>
        <w:numId w:val="5"/>
      </w:numPr>
      <w:spacing w:before="60" w:after="60"/>
    </w:pPr>
    <w:rPr>
      <w:rFonts w:eastAsia="Times New Roman"/>
      <w:lang w:eastAsia="en-AU"/>
    </w:rPr>
  </w:style>
  <w:style w:type="paragraph" w:customStyle="1" w:styleId="Element">
    <w:name w:val="Element"/>
    <w:basedOn w:val="Normal"/>
    <w:rsid w:val="00376309"/>
    <w:pPr>
      <w:spacing w:before="60" w:after="60" w:line="240" w:lineRule="auto"/>
    </w:pPr>
    <w:rPr>
      <w:rFonts w:eastAsiaTheme="minorEastAsia"/>
      <w:szCs w:val="24"/>
      <w:lang w:val="en-US" w:eastAsia="en-AU"/>
    </w:rPr>
  </w:style>
  <w:style w:type="paragraph" w:styleId="TOC4">
    <w:name w:val="toc 4"/>
    <w:basedOn w:val="Normal"/>
    <w:next w:val="Normal"/>
    <w:autoRedefine/>
    <w:uiPriority w:val="39"/>
    <w:rsid w:val="00F51F47"/>
    <w:pPr>
      <w:tabs>
        <w:tab w:val="right" w:leader="dot" w:pos="9027"/>
      </w:tabs>
      <w:spacing w:line="240" w:lineRule="auto"/>
      <w:ind w:left="2127" w:hanging="567"/>
    </w:pPr>
    <w:rPr>
      <w:rFonts w:eastAsia="Times New Roman"/>
      <w:noProof/>
      <w:lang w:val="en-US" w:eastAsia="en-AU"/>
    </w:rPr>
  </w:style>
  <w:style w:type="paragraph" w:customStyle="1" w:styleId="elementHeading">
    <w:name w:val="elementHeading"/>
    <w:basedOn w:val="Normal"/>
    <w:link w:val="elementHeadingChar"/>
    <w:rsid w:val="00376309"/>
    <w:pPr>
      <w:numPr>
        <w:numId w:val="8"/>
      </w:numPr>
      <w:tabs>
        <w:tab w:val="left" w:pos="1418"/>
      </w:tabs>
      <w:spacing w:before="120"/>
    </w:pPr>
    <w:rPr>
      <w:rFonts w:eastAsia="Times New Roman"/>
      <w:b/>
      <w:bCs/>
      <w:sz w:val="24"/>
      <w:lang w:eastAsia="en-AU"/>
    </w:rPr>
  </w:style>
  <w:style w:type="paragraph" w:customStyle="1" w:styleId="CodeItem">
    <w:name w:val="CodeItem"/>
    <w:basedOn w:val="Normal"/>
    <w:qFormat/>
    <w:rsid w:val="00376309"/>
    <w:pPr>
      <w:numPr>
        <w:ilvl w:val="1"/>
        <w:numId w:val="8"/>
      </w:numPr>
      <w:spacing w:before="60" w:after="60" w:line="240" w:lineRule="auto"/>
    </w:pPr>
    <w:rPr>
      <w:rFonts w:eastAsia="Times New Roman"/>
      <w:b/>
      <w:bCs/>
      <w:lang w:eastAsia="en-AU"/>
    </w:rPr>
  </w:style>
  <w:style w:type="paragraph" w:customStyle="1" w:styleId="RuleList">
    <w:name w:val="RuleList"/>
    <w:basedOn w:val="Normal"/>
    <w:link w:val="RuleListChar"/>
    <w:qFormat/>
    <w:rsid w:val="009C0E66"/>
    <w:pPr>
      <w:numPr>
        <w:numId w:val="7"/>
      </w:numPr>
      <w:spacing w:before="60" w:after="60"/>
      <w:ind w:left="85"/>
    </w:pPr>
    <w:rPr>
      <w:rFonts w:eastAsia="Times New Roman"/>
      <w:lang w:eastAsia="en-AU"/>
    </w:rPr>
  </w:style>
  <w:style w:type="paragraph" w:styleId="TOC3">
    <w:name w:val="toc 3"/>
    <w:basedOn w:val="Normal"/>
    <w:next w:val="Normal"/>
    <w:autoRedefine/>
    <w:uiPriority w:val="39"/>
    <w:rsid w:val="00F51F47"/>
    <w:pPr>
      <w:keepNext/>
      <w:tabs>
        <w:tab w:val="left" w:pos="1560"/>
        <w:tab w:val="right" w:leader="dot" w:pos="9027"/>
      </w:tabs>
      <w:spacing w:before="120" w:line="240" w:lineRule="auto"/>
      <w:ind w:left="1560" w:hanging="1276"/>
    </w:pPr>
    <w:rPr>
      <w:rFonts w:eastAsia="Times New Roman"/>
      <w:bCs/>
      <w:noProof/>
      <w:lang w:eastAsia="en-AU"/>
    </w:rPr>
  </w:style>
  <w:style w:type="paragraph" w:styleId="TOC1">
    <w:name w:val="toc 1"/>
    <w:basedOn w:val="Normal"/>
    <w:next w:val="Normal"/>
    <w:autoRedefine/>
    <w:uiPriority w:val="39"/>
    <w:rsid w:val="00F51F47"/>
    <w:pPr>
      <w:tabs>
        <w:tab w:val="right" w:leader="dot" w:pos="9027"/>
      </w:tabs>
      <w:spacing w:before="120" w:line="240" w:lineRule="auto"/>
      <w:ind w:left="780" w:hanging="780"/>
    </w:pPr>
    <w:rPr>
      <w:rFonts w:ascii="Arial Bold" w:eastAsia="Times New Roman" w:hAnsi="Arial Bold"/>
      <w:b/>
      <w:bCs/>
      <w:noProof/>
      <w:lang w:eastAsia="en-AU"/>
    </w:rPr>
  </w:style>
  <w:style w:type="paragraph" w:customStyle="1" w:styleId="Figuretitle">
    <w:name w:val="Figure_title"/>
    <w:basedOn w:val="Normal"/>
    <w:qFormat/>
    <w:rsid w:val="00376309"/>
    <w:pPr>
      <w:spacing w:line="240" w:lineRule="auto"/>
    </w:pPr>
    <w:rPr>
      <w:rFonts w:eastAsia="Times New Roman" w:cs="Times New Roman"/>
      <w:b/>
      <w:lang w:eastAsia="en-AU"/>
    </w:rPr>
  </w:style>
  <w:style w:type="paragraph" w:customStyle="1" w:styleId="partsubheading0">
    <w:name w:val="partsubheading"/>
    <w:basedOn w:val="partHeading"/>
    <w:next w:val="BodyText"/>
    <w:qFormat/>
    <w:rsid w:val="00376309"/>
  </w:style>
  <w:style w:type="paragraph" w:customStyle="1" w:styleId="partHeading">
    <w:name w:val="partHeading"/>
    <w:basedOn w:val="BodyText"/>
    <w:next w:val="Normal"/>
    <w:qFormat/>
    <w:rsid w:val="00376309"/>
    <w:p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376309"/>
    <w:pPr>
      <w:keepNext/>
      <w:spacing w:before="240"/>
    </w:pPr>
    <w:rPr>
      <w:rFonts w:eastAsia="Times New Roman"/>
      <w:b/>
      <w:bCs/>
      <w:lang w:eastAsia="en-US"/>
    </w:rPr>
  </w:style>
  <w:style w:type="paragraph" w:customStyle="1" w:styleId="codeHeading">
    <w:name w:val="codeHeading"/>
    <w:basedOn w:val="Normal"/>
    <w:rsid w:val="00376309"/>
    <w:pPr>
      <w:spacing w:before="60" w:after="60" w:line="240" w:lineRule="auto"/>
    </w:pPr>
    <w:rPr>
      <w:rFonts w:eastAsia="Times New Roman"/>
      <w:b/>
      <w:bCs/>
      <w:lang w:eastAsia="en-US"/>
    </w:rPr>
  </w:style>
  <w:style w:type="paragraph" w:styleId="TOC2">
    <w:name w:val="toc 2"/>
    <w:basedOn w:val="Normal"/>
    <w:next w:val="Normal"/>
    <w:uiPriority w:val="39"/>
    <w:rsid w:val="00F51F47"/>
    <w:pPr>
      <w:tabs>
        <w:tab w:val="left" w:pos="1134"/>
        <w:tab w:val="left" w:pos="1276"/>
        <w:tab w:val="right" w:leader="dot" w:pos="9016"/>
      </w:tabs>
      <w:spacing w:before="180" w:line="240" w:lineRule="auto"/>
      <w:ind w:left="284"/>
    </w:pPr>
    <w:rPr>
      <w:rFonts w:eastAsiaTheme="minorEastAsia"/>
      <w:noProof/>
      <w:szCs w:val="24"/>
      <w:lang w:eastAsia="en-AU"/>
    </w:rPr>
  </w:style>
  <w:style w:type="paragraph" w:customStyle="1" w:styleId="bodyText0">
    <w:name w:val="bodyText"/>
    <w:basedOn w:val="Normal"/>
    <w:link w:val="bodyTextChar0"/>
    <w:rsid w:val="00376309"/>
    <w:pPr>
      <w:spacing w:before="120"/>
    </w:pPr>
    <w:rPr>
      <w:rFonts w:eastAsia="Times New Roman"/>
      <w:lang w:eastAsia="en-US"/>
    </w:rPr>
  </w:style>
  <w:style w:type="paragraph" w:customStyle="1" w:styleId="codeTitle">
    <w:name w:val="codeTitle"/>
    <w:basedOn w:val="Heading1"/>
    <w:rsid w:val="00376309"/>
    <w:pPr>
      <w:keepLines w:val="0"/>
      <w:spacing w:before="1440"/>
      <w:jc w:val="center"/>
    </w:pPr>
    <w:rPr>
      <w:rFonts w:ascii="Arial" w:eastAsia="Times New Roman" w:hAnsi="Arial" w:cs="Arial"/>
      <w:color w:val="auto"/>
      <w:sz w:val="52"/>
      <w:szCs w:val="20"/>
    </w:rPr>
  </w:style>
  <w:style w:type="character" w:styleId="CommentReference">
    <w:name w:val="annotation reference"/>
    <w:basedOn w:val="DefaultParagraphFont"/>
    <w:uiPriority w:val="99"/>
    <w:unhideWhenUsed/>
    <w:rsid w:val="00376309"/>
    <w:rPr>
      <w:rFonts w:cs="Times New Roman"/>
      <w:sz w:val="16"/>
      <w:szCs w:val="16"/>
    </w:rPr>
  </w:style>
  <w:style w:type="paragraph" w:styleId="CommentText">
    <w:name w:val="annotation text"/>
    <w:basedOn w:val="Normal"/>
    <w:link w:val="CommentTextChar"/>
    <w:uiPriority w:val="99"/>
    <w:unhideWhenUsed/>
    <w:rsid w:val="00376309"/>
    <w:pPr>
      <w:spacing w:line="240" w:lineRule="auto"/>
    </w:pPr>
    <w:rPr>
      <w:rFonts w:eastAsia="Times New Roman" w:cs="Times New Roman"/>
      <w:lang w:eastAsia="en-AU"/>
    </w:rPr>
  </w:style>
  <w:style w:type="character" w:customStyle="1" w:styleId="CommentTextChar">
    <w:name w:val="Comment Text Char"/>
    <w:basedOn w:val="DefaultParagraphFont"/>
    <w:link w:val="CommentText"/>
    <w:uiPriority w:val="99"/>
    <w:locked/>
    <w:rsid w:val="00376309"/>
    <w:rPr>
      <w:rFonts w:ascii="Arial" w:hAnsi="Arial" w:cs="Times New Roman"/>
      <w:sz w:val="20"/>
      <w:szCs w:val="20"/>
      <w:lang w:val="x-none" w:eastAsia="en-AU"/>
    </w:rPr>
  </w:style>
  <w:style w:type="paragraph" w:styleId="CommentSubject">
    <w:name w:val="annotation subject"/>
    <w:basedOn w:val="CommentText"/>
    <w:next w:val="CommentText"/>
    <w:link w:val="CommentSubjectChar"/>
    <w:uiPriority w:val="99"/>
    <w:semiHidden/>
    <w:unhideWhenUsed/>
    <w:rsid w:val="00376309"/>
    <w:rPr>
      <w:b/>
      <w:bCs/>
    </w:rPr>
  </w:style>
  <w:style w:type="character" w:customStyle="1" w:styleId="CommentSubjectChar">
    <w:name w:val="Comment Subject Char"/>
    <w:basedOn w:val="CommentTextChar"/>
    <w:link w:val="CommentSubject"/>
    <w:uiPriority w:val="99"/>
    <w:semiHidden/>
    <w:locked/>
    <w:rsid w:val="00376309"/>
    <w:rPr>
      <w:rFonts w:ascii="Arial" w:hAnsi="Arial" w:cs="Times New Roman"/>
      <w:b/>
      <w:bCs/>
      <w:sz w:val="20"/>
      <w:szCs w:val="20"/>
      <w:lang w:val="x-none" w:eastAsia="en-AU"/>
    </w:rPr>
  </w:style>
  <w:style w:type="paragraph" w:customStyle="1" w:styleId="ContentsTitle">
    <w:name w:val="ContentsTitle"/>
    <w:basedOn w:val="Heading2"/>
    <w:rsid w:val="00376309"/>
    <w:pPr>
      <w:keepLines w:val="0"/>
      <w:spacing w:before="120" w:after="120"/>
    </w:pPr>
    <w:rPr>
      <w:rFonts w:ascii="Arial" w:eastAsia="Times New Roman" w:hAnsi="Arial" w:cs="Arial"/>
      <w:color w:val="auto"/>
      <w:sz w:val="28"/>
      <w:szCs w:val="20"/>
    </w:rPr>
  </w:style>
  <w:style w:type="paragraph" w:customStyle="1" w:styleId="partsubHeading">
    <w:name w:val="partsubHeading"/>
    <w:basedOn w:val="partHeading"/>
    <w:next w:val="Normal"/>
    <w:rsid w:val="00376309"/>
    <w:pPr>
      <w:keepNext/>
      <w:numPr>
        <w:ilvl w:val="1"/>
        <w:numId w:val="6"/>
      </w:numPr>
      <w:shd w:val="clear" w:color="auto" w:fill="auto"/>
      <w:tabs>
        <w:tab w:val="clear" w:pos="1134"/>
      </w:tabs>
    </w:pPr>
    <w:rPr>
      <w:color w:val="auto"/>
      <w:sz w:val="28"/>
      <w:szCs w:val="28"/>
    </w:rPr>
  </w:style>
  <w:style w:type="paragraph" w:styleId="TableofFigures">
    <w:name w:val="table of figures"/>
    <w:basedOn w:val="TOC1"/>
    <w:next w:val="Normal"/>
    <w:uiPriority w:val="99"/>
    <w:unhideWhenUsed/>
    <w:rsid w:val="00F51F47"/>
  </w:style>
  <w:style w:type="paragraph" w:styleId="Header">
    <w:name w:val="header"/>
    <w:basedOn w:val="Normal"/>
    <w:link w:val="HeaderChar"/>
    <w:uiPriority w:val="99"/>
    <w:rsid w:val="0066505D"/>
    <w:pPr>
      <w:tabs>
        <w:tab w:val="center" w:pos="4153"/>
        <w:tab w:val="right" w:pos="8306"/>
      </w:tabs>
      <w:spacing w:line="320" w:lineRule="exact"/>
      <w:ind w:left="851"/>
      <w:jc w:val="both"/>
    </w:pPr>
    <w:rPr>
      <w:rFonts w:ascii="Verdana" w:hAnsi="Verdana" w:cs="Times New Roman"/>
      <w:lang w:eastAsia="en-US"/>
    </w:rPr>
  </w:style>
  <w:style w:type="character" w:customStyle="1" w:styleId="HeaderChar">
    <w:name w:val="Header Char"/>
    <w:basedOn w:val="DefaultParagraphFont"/>
    <w:link w:val="Header"/>
    <w:uiPriority w:val="99"/>
    <w:locked/>
    <w:rsid w:val="0066505D"/>
    <w:rPr>
      <w:rFonts w:ascii="Verdana" w:eastAsia="SimSun" w:hAnsi="Verdana" w:cs="Times New Roman"/>
      <w:sz w:val="20"/>
      <w:szCs w:val="20"/>
    </w:rPr>
  </w:style>
  <w:style w:type="character" w:styleId="Hyperlink">
    <w:name w:val="Hyperlink"/>
    <w:basedOn w:val="DefaultParagraphFont"/>
    <w:uiPriority w:val="99"/>
    <w:rsid w:val="0066505D"/>
    <w:rPr>
      <w:rFonts w:cs="Times New Roman"/>
      <w:color w:val="0000FF"/>
      <w:u w:val="single"/>
    </w:rPr>
  </w:style>
  <w:style w:type="paragraph" w:styleId="Footer">
    <w:name w:val="footer"/>
    <w:basedOn w:val="Normal"/>
    <w:link w:val="FooterChar"/>
    <w:uiPriority w:val="99"/>
    <w:rsid w:val="0066505D"/>
    <w:pPr>
      <w:tabs>
        <w:tab w:val="center" w:pos="4153"/>
        <w:tab w:val="right" w:pos="8306"/>
      </w:tabs>
      <w:spacing w:line="240" w:lineRule="auto"/>
    </w:pPr>
    <w:rPr>
      <w:rFonts w:cs="Times New Roman"/>
      <w:lang w:eastAsia="en-US"/>
    </w:rPr>
  </w:style>
  <w:style w:type="character" w:customStyle="1" w:styleId="FooterChar">
    <w:name w:val="Footer Char"/>
    <w:basedOn w:val="DefaultParagraphFont"/>
    <w:link w:val="Footer"/>
    <w:uiPriority w:val="99"/>
    <w:locked/>
    <w:rsid w:val="0066505D"/>
    <w:rPr>
      <w:rFonts w:ascii="Arial" w:eastAsia="SimSun" w:hAnsi="Arial" w:cs="Times New Roman"/>
      <w:sz w:val="20"/>
      <w:szCs w:val="20"/>
    </w:rPr>
  </w:style>
  <w:style w:type="character" w:styleId="PageNumber">
    <w:name w:val="page number"/>
    <w:basedOn w:val="DefaultParagraphFont"/>
    <w:uiPriority w:val="99"/>
    <w:rsid w:val="0066505D"/>
    <w:rPr>
      <w:rFonts w:cs="Times New Roman"/>
    </w:rPr>
  </w:style>
  <w:style w:type="paragraph" w:customStyle="1" w:styleId="StyleStyleContentsTitle11ptJustified">
    <w:name w:val="Style Style ContentsTitle + 11 pt + Justified"/>
    <w:basedOn w:val="Normal"/>
    <w:rsid w:val="0066505D"/>
    <w:pPr>
      <w:keepNext/>
      <w:spacing w:before="120" w:after="120" w:line="240" w:lineRule="auto"/>
      <w:jc w:val="both"/>
      <w:outlineLvl w:val="1"/>
    </w:pPr>
    <w:rPr>
      <w:rFonts w:ascii="Arial Bold" w:eastAsia="Times New Roman" w:hAnsi="Arial Bold" w:cs="Times New Roman"/>
      <w:b/>
      <w:bCs/>
      <w:sz w:val="24"/>
      <w:lang w:eastAsia="en-US"/>
    </w:rPr>
  </w:style>
  <w:style w:type="paragraph" w:customStyle="1" w:styleId="codeList">
    <w:name w:val="codeList"/>
    <w:basedOn w:val="Normal"/>
    <w:rsid w:val="0066505D"/>
    <w:pPr>
      <w:numPr>
        <w:numId w:val="12"/>
      </w:numPr>
      <w:spacing w:before="60" w:after="60"/>
    </w:pPr>
    <w:rPr>
      <w:lang w:eastAsia="en-US"/>
    </w:rPr>
  </w:style>
  <w:style w:type="paragraph" w:customStyle="1" w:styleId="codeList2">
    <w:name w:val="codeList2"/>
    <w:basedOn w:val="codeList"/>
    <w:rsid w:val="0066505D"/>
    <w:pPr>
      <w:numPr>
        <w:ilvl w:val="1"/>
      </w:numPr>
      <w:ind w:firstLine="0"/>
    </w:pPr>
  </w:style>
  <w:style w:type="paragraph" w:customStyle="1" w:styleId="codeCriteriaList">
    <w:name w:val="codeCriteriaList"/>
    <w:basedOn w:val="Normal"/>
    <w:rsid w:val="0066505D"/>
    <w:pPr>
      <w:numPr>
        <w:numId w:val="14"/>
      </w:numPr>
    </w:pPr>
    <w:rPr>
      <w:lang w:eastAsia="en-US"/>
    </w:rPr>
  </w:style>
  <w:style w:type="paragraph" w:customStyle="1" w:styleId="codeCriteriaListA">
    <w:name w:val="codeCriteriaListA"/>
    <w:basedOn w:val="codeCriteriaList"/>
    <w:rsid w:val="0066505D"/>
    <w:pPr>
      <w:numPr>
        <w:ilvl w:val="1"/>
      </w:numPr>
      <w:ind w:left="0"/>
    </w:pPr>
  </w:style>
  <w:style w:type="paragraph" w:customStyle="1" w:styleId="codeRuleList">
    <w:name w:val="codeRuleList"/>
    <w:basedOn w:val="Normal"/>
    <w:rsid w:val="0066505D"/>
    <w:pPr>
      <w:numPr>
        <w:numId w:val="15"/>
      </w:numPr>
    </w:pPr>
    <w:rPr>
      <w:lang w:eastAsia="en-US"/>
    </w:rPr>
  </w:style>
  <w:style w:type="paragraph" w:customStyle="1" w:styleId="codeRuleListA">
    <w:name w:val="codeRuleListA"/>
    <w:basedOn w:val="codeRuleList"/>
    <w:rsid w:val="0066505D"/>
    <w:pPr>
      <w:numPr>
        <w:ilvl w:val="1"/>
      </w:numPr>
    </w:pPr>
  </w:style>
  <w:style w:type="paragraph" w:customStyle="1" w:styleId="StylebodyText14ptBold">
    <w:name w:val="Style bodyText + 14 pt Bold"/>
    <w:basedOn w:val="bodyText0"/>
    <w:autoRedefine/>
    <w:rsid w:val="0066505D"/>
    <w:pPr>
      <w:spacing w:before="0" w:after="120" w:line="240" w:lineRule="auto"/>
    </w:pPr>
    <w:rPr>
      <w:rFonts w:ascii="Arial Bold" w:hAnsi="Arial Bold"/>
      <w:b/>
      <w:bCs/>
      <w:sz w:val="24"/>
    </w:rPr>
  </w:style>
  <w:style w:type="character" w:customStyle="1" w:styleId="bodyTextChar0">
    <w:name w:val="bodyText Char"/>
    <w:basedOn w:val="DefaultParagraphFont"/>
    <w:link w:val="bodyText0"/>
    <w:locked/>
    <w:rsid w:val="0066505D"/>
    <w:rPr>
      <w:rFonts w:ascii="Arial" w:hAnsi="Arial" w:cs="Arial"/>
      <w:sz w:val="20"/>
      <w:szCs w:val="20"/>
    </w:rPr>
  </w:style>
  <w:style w:type="paragraph" w:customStyle="1" w:styleId="Figureheading">
    <w:name w:val="Figure heading"/>
    <w:basedOn w:val="Normal"/>
    <w:next w:val="Normal"/>
    <w:rsid w:val="0066505D"/>
    <w:pPr>
      <w:framePr w:wrap="around" w:vAnchor="text" w:hAnchor="text" w:y="1"/>
      <w:numPr>
        <w:numId w:val="17"/>
      </w:numPr>
      <w:spacing w:after="240" w:line="240" w:lineRule="auto"/>
    </w:pPr>
    <w:rPr>
      <w:rFonts w:cs="Times New Roman"/>
      <w:b/>
      <w:lang w:eastAsia="en-US"/>
    </w:rPr>
  </w:style>
  <w:style w:type="character" w:customStyle="1" w:styleId="elementHeadingChar">
    <w:name w:val="elementHeading Char"/>
    <w:basedOn w:val="bodyTextChar0"/>
    <w:link w:val="elementHeading"/>
    <w:locked/>
    <w:rsid w:val="0066505D"/>
    <w:rPr>
      <w:rFonts w:ascii="Arial" w:hAnsi="Arial" w:cs="Arial"/>
      <w:b/>
      <w:bCs/>
      <w:sz w:val="20"/>
      <w:szCs w:val="20"/>
      <w:lang w:val="x-none" w:eastAsia="en-AU"/>
    </w:rPr>
  </w:style>
  <w:style w:type="paragraph" w:customStyle="1" w:styleId="notes">
    <w:name w:val="notes"/>
    <w:basedOn w:val="BodyText"/>
    <w:rsid w:val="0066505D"/>
    <w:pPr>
      <w:spacing w:before="120"/>
      <w:ind w:left="851"/>
    </w:pPr>
    <w:rPr>
      <w:sz w:val="22"/>
      <w:szCs w:val="22"/>
    </w:rPr>
  </w:style>
  <w:style w:type="paragraph" w:customStyle="1" w:styleId="bodyBullet">
    <w:name w:val="bodyBullet"/>
    <w:basedOn w:val="BodyText"/>
    <w:rsid w:val="00F52A52"/>
    <w:pPr>
      <w:numPr>
        <w:numId w:val="18"/>
      </w:numPr>
      <w:ind w:left="714" w:hanging="357"/>
      <w:contextualSpacing/>
    </w:pPr>
  </w:style>
  <w:style w:type="paragraph" w:customStyle="1" w:styleId="codeRuleCriteria">
    <w:name w:val="codeRuleCriteria"/>
    <w:basedOn w:val="bodyText0"/>
    <w:link w:val="codeRuleCriteriaChar"/>
    <w:rsid w:val="0066505D"/>
    <w:pPr>
      <w:spacing w:before="60" w:after="60"/>
    </w:pPr>
  </w:style>
  <w:style w:type="character" w:customStyle="1" w:styleId="codeRuleCriteriaChar">
    <w:name w:val="codeRuleCriteria Char"/>
    <w:basedOn w:val="bodyTextChar0"/>
    <w:link w:val="codeRuleCriteria"/>
    <w:locked/>
    <w:rsid w:val="0066505D"/>
    <w:rPr>
      <w:rFonts w:ascii="Arial" w:hAnsi="Arial" w:cs="Arial"/>
      <w:sz w:val="20"/>
      <w:szCs w:val="20"/>
    </w:rPr>
  </w:style>
  <w:style w:type="paragraph" w:customStyle="1" w:styleId="codeReqBulletA">
    <w:name w:val="codeReqBulletA"/>
    <w:basedOn w:val="Normal"/>
    <w:rsid w:val="0066505D"/>
    <w:pPr>
      <w:numPr>
        <w:numId w:val="9"/>
      </w:numPr>
      <w:tabs>
        <w:tab w:val="clear" w:pos="360"/>
        <w:tab w:val="num" w:pos="1559"/>
      </w:tabs>
      <w:spacing w:before="60" w:after="60" w:line="240" w:lineRule="auto"/>
      <w:ind w:left="1559" w:hanging="283"/>
    </w:pPr>
    <w:rPr>
      <w:lang w:eastAsia="en-US"/>
    </w:rPr>
  </w:style>
  <w:style w:type="paragraph" w:customStyle="1" w:styleId="codeReqA">
    <w:name w:val="codeReqA"/>
    <w:basedOn w:val="Normal"/>
    <w:rsid w:val="0066505D"/>
    <w:pPr>
      <w:numPr>
        <w:numId w:val="10"/>
      </w:numPr>
      <w:tabs>
        <w:tab w:val="num" w:pos="1276"/>
      </w:tabs>
      <w:spacing w:before="60" w:after="60" w:line="240" w:lineRule="auto"/>
      <w:ind w:left="1276" w:hanging="425"/>
    </w:pPr>
    <w:rPr>
      <w:lang w:eastAsia="en-US"/>
    </w:rPr>
  </w:style>
  <w:style w:type="paragraph" w:customStyle="1" w:styleId="codeReqI">
    <w:name w:val="codeReqI"/>
    <w:basedOn w:val="codeReqA"/>
    <w:rsid w:val="0066505D"/>
    <w:pPr>
      <w:numPr>
        <w:ilvl w:val="1"/>
      </w:numPr>
      <w:tabs>
        <w:tab w:val="num" w:pos="1276"/>
        <w:tab w:val="num" w:pos="1701"/>
      </w:tabs>
      <w:ind w:left="1701"/>
    </w:pPr>
  </w:style>
  <w:style w:type="paragraph" w:styleId="DocumentMap">
    <w:name w:val="Document Map"/>
    <w:basedOn w:val="Normal"/>
    <w:link w:val="DocumentMapChar"/>
    <w:uiPriority w:val="99"/>
    <w:semiHidden/>
    <w:rsid w:val="0066505D"/>
    <w:pPr>
      <w:shd w:val="clear" w:color="auto" w:fill="000080"/>
      <w:spacing w:line="240" w:lineRule="auto"/>
    </w:pPr>
    <w:rPr>
      <w:rFonts w:ascii="Tahoma" w:hAnsi="Tahoma" w:cs="Tahoma"/>
      <w:lang w:eastAsia="en-US"/>
    </w:rPr>
  </w:style>
  <w:style w:type="character" w:customStyle="1" w:styleId="DocumentMapChar">
    <w:name w:val="Document Map Char"/>
    <w:basedOn w:val="DefaultParagraphFont"/>
    <w:link w:val="DocumentMap"/>
    <w:uiPriority w:val="99"/>
    <w:semiHidden/>
    <w:locked/>
    <w:rsid w:val="0066505D"/>
    <w:rPr>
      <w:rFonts w:ascii="Tahoma" w:eastAsia="SimSun" w:hAnsi="Tahoma" w:cs="Tahoma"/>
      <w:sz w:val="20"/>
      <w:szCs w:val="20"/>
      <w:shd w:val="clear" w:color="auto" w:fill="000080"/>
    </w:rPr>
  </w:style>
  <w:style w:type="paragraph" w:customStyle="1" w:styleId="codeBullet">
    <w:name w:val="codeBullet"/>
    <w:basedOn w:val="bodyBullet"/>
    <w:rsid w:val="0066505D"/>
    <w:pPr>
      <w:numPr>
        <w:numId w:val="11"/>
      </w:numPr>
      <w:spacing w:after="60"/>
    </w:pPr>
  </w:style>
  <w:style w:type="paragraph" w:styleId="BalloonText">
    <w:name w:val="Balloon Text"/>
    <w:basedOn w:val="Normal"/>
    <w:link w:val="BalloonTextChar"/>
    <w:uiPriority w:val="99"/>
    <w:semiHidden/>
    <w:rsid w:val="0066505D"/>
    <w:pPr>
      <w:spacing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sid w:val="0066505D"/>
    <w:rPr>
      <w:rFonts w:ascii="Tahoma" w:eastAsia="SimSun" w:hAnsi="Tahoma" w:cs="Tahoma"/>
      <w:sz w:val="16"/>
      <w:szCs w:val="16"/>
    </w:rPr>
  </w:style>
  <w:style w:type="table" w:styleId="TableGrid">
    <w:name w:val="Table Grid"/>
    <w:basedOn w:val="TableNormal"/>
    <w:uiPriority w:val="39"/>
    <w:rsid w:val="0066505D"/>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deCriteriaListLeft05cm">
    <w:name w:val="Style codeCriteriaList + Left:  0.5 cm"/>
    <w:basedOn w:val="codeCriteriaList"/>
    <w:rsid w:val="0066505D"/>
    <w:pPr>
      <w:numPr>
        <w:numId w:val="13"/>
      </w:numPr>
      <w:spacing w:before="60"/>
      <w:ind w:left="284"/>
    </w:pPr>
    <w:rPr>
      <w:rFonts w:eastAsia="Times New Roman" w:cs="Times New Roman"/>
    </w:rPr>
  </w:style>
  <w:style w:type="paragraph" w:customStyle="1" w:styleId="StylebodyTextArialBold14ptBoldBefore12ptAfter6">
    <w:name w:val="Style bodyText + Arial Bold 14 pt Bold Before:  12 pt After:  6..."/>
    <w:basedOn w:val="Normal"/>
    <w:rsid w:val="0066505D"/>
    <w:pPr>
      <w:spacing w:before="120" w:after="120" w:line="240" w:lineRule="auto"/>
    </w:pPr>
    <w:rPr>
      <w:rFonts w:ascii="Arial Bold" w:eastAsia="Times New Roman" w:hAnsi="Arial Bold" w:cs="Times New Roman"/>
      <w:b/>
      <w:bCs/>
      <w:sz w:val="28"/>
      <w:lang w:eastAsia="en-US"/>
    </w:rPr>
  </w:style>
  <w:style w:type="paragraph" w:customStyle="1" w:styleId="DVbodytext">
    <w:name w:val="DV body text"/>
    <w:basedOn w:val="BodyText"/>
    <w:rsid w:val="0066505D"/>
    <w:rPr>
      <w:szCs w:val="22"/>
    </w:rPr>
  </w:style>
  <w:style w:type="paragraph" w:styleId="BlockText">
    <w:name w:val="Block Text"/>
    <w:basedOn w:val="Normal"/>
    <w:uiPriority w:val="99"/>
    <w:rsid w:val="0066505D"/>
    <w:pPr>
      <w:spacing w:after="120" w:line="240" w:lineRule="auto"/>
      <w:ind w:left="1440" w:right="1440"/>
    </w:pPr>
    <w:rPr>
      <w:rFonts w:cs="Times New Roman"/>
      <w:lang w:eastAsia="en-US"/>
    </w:rPr>
  </w:style>
  <w:style w:type="paragraph" w:styleId="Revision">
    <w:name w:val="Revision"/>
    <w:hidden/>
    <w:uiPriority w:val="99"/>
    <w:semiHidden/>
    <w:rsid w:val="0066505D"/>
    <w:pPr>
      <w:spacing w:after="0" w:line="240" w:lineRule="auto"/>
    </w:pPr>
    <w:rPr>
      <w:rFonts w:ascii="Arial" w:eastAsia="SimSun" w:hAnsi="Arial" w:cs="Times New Roman"/>
      <w:sz w:val="20"/>
      <w:szCs w:val="20"/>
    </w:rPr>
  </w:style>
  <w:style w:type="paragraph" w:customStyle="1" w:styleId="StylepartHeadingPatternClearBlack">
    <w:name w:val="Style partHeading + Pattern: Clear (Black)"/>
    <w:basedOn w:val="partHeading"/>
    <w:rsid w:val="0066505D"/>
    <w:pPr>
      <w:shd w:val="clear" w:color="auto" w:fill="000000"/>
    </w:pPr>
    <w:rPr>
      <w:rFonts w:cs="Times New Roman"/>
    </w:rPr>
  </w:style>
  <w:style w:type="paragraph" w:styleId="TOCHeading">
    <w:name w:val="TOC Heading"/>
    <w:basedOn w:val="Heading1"/>
    <w:next w:val="Normal"/>
    <w:uiPriority w:val="39"/>
    <w:semiHidden/>
    <w:unhideWhenUsed/>
    <w:qFormat/>
    <w:rsid w:val="0066505D"/>
    <w:pPr>
      <w:outlineLvl w:val="9"/>
    </w:pPr>
    <w:rPr>
      <w:rFonts w:ascii="Cambria" w:eastAsia="Times New Roman" w:hAnsi="Cambria"/>
      <w:color w:val="365F91"/>
      <w:lang w:val="en-US"/>
    </w:rPr>
  </w:style>
  <w:style w:type="paragraph" w:customStyle="1" w:styleId="StyleFigureheadingBefore6ptAfter6pt">
    <w:name w:val="Style Figure heading + Before:  6 pt After:  6 pt"/>
    <w:basedOn w:val="Figureheading"/>
    <w:rsid w:val="0066505D"/>
    <w:pPr>
      <w:framePr w:wrap="around"/>
      <w:spacing w:before="60" w:after="60"/>
    </w:pPr>
    <w:rPr>
      <w:rFonts w:eastAsia="Times New Roman"/>
      <w:bCs/>
    </w:rPr>
  </w:style>
  <w:style w:type="character" w:customStyle="1" w:styleId="CritListChar">
    <w:name w:val="CritList Char"/>
    <w:basedOn w:val="DefaultParagraphFont"/>
    <w:link w:val="CritList"/>
    <w:locked/>
    <w:rsid w:val="0066505D"/>
    <w:rPr>
      <w:rFonts w:ascii="Arial" w:hAnsi="Arial" w:cs="Arial"/>
      <w:sz w:val="20"/>
      <w:szCs w:val="20"/>
      <w:lang w:val="x-none" w:eastAsia="en-AU"/>
    </w:rPr>
  </w:style>
  <w:style w:type="paragraph" w:customStyle="1" w:styleId="hiddenText">
    <w:name w:val="hiddenText"/>
    <w:basedOn w:val="bodyText0"/>
    <w:rsid w:val="0066505D"/>
    <w:rPr>
      <w:vanish/>
      <w:szCs w:val="22"/>
      <w:lang w:val="en-US"/>
    </w:rPr>
  </w:style>
  <w:style w:type="paragraph" w:customStyle="1" w:styleId="tableSpace">
    <w:name w:val="tableSpace"/>
    <w:basedOn w:val="bodyText0"/>
    <w:rsid w:val="0066505D"/>
    <w:pPr>
      <w:spacing w:before="0"/>
    </w:pPr>
    <w:rPr>
      <w:color w:val="FFFFFF"/>
      <w:sz w:val="12"/>
      <w:szCs w:val="22"/>
      <w:lang w:val="en-US"/>
    </w:rPr>
  </w:style>
  <w:style w:type="paragraph" w:customStyle="1" w:styleId="StyleStyleelementHeadingArialBoldLightBlueArial">
    <w:name w:val="Style Style elementHeading + Arial Bold Light Blue + Arial"/>
    <w:basedOn w:val="Normal"/>
    <w:rsid w:val="0066505D"/>
    <w:pPr>
      <w:numPr>
        <w:numId w:val="16"/>
      </w:numPr>
      <w:tabs>
        <w:tab w:val="left" w:pos="1418"/>
      </w:tabs>
      <w:spacing w:before="120"/>
    </w:pPr>
    <w:rPr>
      <w:rFonts w:ascii="Arial Bold" w:eastAsia="Times New Roman" w:hAnsi="Arial Bold"/>
      <w:b/>
      <w:bCs/>
      <w:color w:val="000000"/>
      <w:sz w:val="24"/>
      <w:lang w:eastAsia="en-US"/>
    </w:rPr>
  </w:style>
  <w:style w:type="character" w:customStyle="1" w:styleId="RuleListChar">
    <w:name w:val="RuleList Char"/>
    <w:basedOn w:val="DefaultParagraphFont"/>
    <w:link w:val="RuleList"/>
    <w:locked/>
    <w:rsid w:val="009C0E66"/>
    <w:rPr>
      <w:rFonts w:ascii="Arial" w:hAnsi="Arial" w:cs="Arial"/>
      <w:sz w:val="20"/>
      <w:szCs w:val="20"/>
      <w:lang w:val="x-none" w:eastAsia="en-AU"/>
    </w:rPr>
  </w:style>
  <w:style w:type="character" w:customStyle="1" w:styleId="CritListCharChar">
    <w:name w:val="CritList Char Char"/>
    <w:basedOn w:val="codeRuleCriteriaChar"/>
    <w:rsid w:val="0066505D"/>
    <w:rPr>
      <w:rFonts w:ascii="Arial" w:hAnsi="Arial" w:cs="Arial"/>
      <w:sz w:val="20"/>
      <w:szCs w:val="20"/>
      <w:lang w:val="en-US" w:eastAsia="x-none"/>
    </w:rPr>
  </w:style>
  <w:style w:type="paragraph" w:styleId="ListParagraph">
    <w:name w:val="List Paragraph"/>
    <w:basedOn w:val="Normal"/>
    <w:uiPriority w:val="34"/>
    <w:qFormat/>
    <w:rsid w:val="0066505D"/>
    <w:pPr>
      <w:spacing w:line="240" w:lineRule="auto"/>
      <w:ind w:left="720"/>
      <w:contextualSpacing/>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rsid w:val="0066505D"/>
    <w:pPr>
      <w:spacing w:line="240" w:lineRule="auto"/>
    </w:pPr>
    <w:rPr>
      <w:rFonts w:ascii="Times New Roman" w:eastAsia="Times New Roman" w:hAnsi="Times New Roman" w:cs="Times New Roman"/>
      <w:lang w:eastAsia="en-AU"/>
    </w:rPr>
  </w:style>
  <w:style w:type="character" w:customStyle="1" w:styleId="FootnoteTextChar">
    <w:name w:val="Footnote Text Char"/>
    <w:basedOn w:val="DefaultParagraphFont"/>
    <w:link w:val="FootnoteText"/>
    <w:uiPriority w:val="99"/>
    <w:locked/>
    <w:rsid w:val="0066505D"/>
    <w:rPr>
      <w:rFonts w:ascii="Times New Roman" w:hAnsi="Times New Roman" w:cs="Times New Roman"/>
      <w:sz w:val="20"/>
      <w:szCs w:val="20"/>
      <w:lang w:val="x-none" w:eastAsia="en-AU"/>
    </w:rPr>
  </w:style>
  <w:style w:type="character" w:styleId="FootnoteReference">
    <w:name w:val="footnote reference"/>
    <w:basedOn w:val="DefaultParagraphFont"/>
    <w:uiPriority w:val="99"/>
    <w:rsid w:val="0066505D"/>
    <w:rPr>
      <w:rFonts w:cs="Times New Roman"/>
      <w:vertAlign w:val="superscript"/>
    </w:rPr>
  </w:style>
  <w:style w:type="paragraph" w:styleId="NoSpacing">
    <w:name w:val="No Spacing"/>
    <w:uiPriority w:val="1"/>
    <w:qFormat/>
    <w:rsid w:val="0066505D"/>
    <w:pPr>
      <w:spacing w:after="0" w:line="240" w:lineRule="auto"/>
    </w:pPr>
    <w:rPr>
      <w:rFonts w:ascii="Calibri" w:hAnsi="Calibri" w:cs="Times New Roman"/>
    </w:rPr>
  </w:style>
  <w:style w:type="paragraph" w:styleId="Caption">
    <w:name w:val="caption"/>
    <w:basedOn w:val="Normal"/>
    <w:next w:val="Normal"/>
    <w:uiPriority w:val="35"/>
    <w:unhideWhenUsed/>
    <w:qFormat/>
    <w:rsid w:val="0066505D"/>
    <w:pPr>
      <w:spacing w:line="240" w:lineRule="auto"/>
    </w:pPr>
    <w:rPr>
      <w:rFonts w:cs="Times New Roman"/>
      <w:b/>
      <w:bCs/>
      <w:lang w:eastAsia="en-US"/>
    </w:rPr>
  </w:style>
  <w:style w:type="paragraph" w:customStyle="1" w:styleId="StyleTATitlepagedocumenttitleBottomSinglesolidlineAu">
    <w:name w:val="Style TA Title page document title + Bottom: (Single solid line Au..."/>
    <w:basedOn w:val="Normal"/>
    <w:rsid w:val="00B77DC1"/>
    <w:pPr>
      <w:pBdr>
        <w:top w:val="single" w:sz="4" w:space="1" w:color="auto"/>
        <w:left w:val="single" w:sz="4" w:space="4" w:color="auto"/>
        <w:bottom w:val="single" w:sz="4" w:space="0" w:color="auto"/>
        <w:right w:val="single" w:sz="4" w:space="4" w:color="auto"/>
      </w:pBdr>
      <w:shd w:val="clear" w:color="auto" w:fill="F3F3F3"/>
      <w:tabs>
        <w:tab w:val="left" w:pos="720"/>
        <w:tab w:val="left" w:pos="1440"/>
        <w:tab w:val="left" w:pos="1701"/>
      </w:tabs>
      <w:spacing w:after="120" w:line="240" w:lineRule="auto"/>
      <w:jc w:val="center"/>
    </w:pPr>
    <w:rPr>
      <w:rFonts w:eastAsia="Times New Roman" w:cs="Times New Roman"/>
      <w:b/>
      <w:bCs/>
      <w:sz w:val="74"/>
      <w:lang w:eastAsia="en-AU"/>
    </w:rPr>
  </w:style>
  <w:style w:type="paragraph" w:customStyle="1" w:styleId="BodyText-instructionsheader">
    <w:name w:val="Body Text - instructions header"/>
    <w:basedOn w:val="Normal"/>
    <w:qFormat/>
    <w:rsid w:val="00B77DC1"/>
    <w:pPr>
      <w:numPr>
        <w:numId w:val="19"/>
      </w:numPr>
      <w:pBdr>
        <w:top w:val="single" w:sz="4" w:space="1" w:color="auto"/>
        <w:left w:val="single" w:sz="4" w:space="4" w:color="auto"/>
        <w:bottom w:val="single" w:sz="4" w:space="1" w:color="auto"/>
        <w:right w:val="single" w:sz="4" w:space="4" w:color="auto"/>
      </w:pBdr>
      <w:shd w:val="clear" w:color="auto" w:fill="D9D9D9"/>
      <w:spacing w:line="240" w:lineRule="auto"/>
      <w:ind w:hanging="720"/>
    </w:pPr>
    <w:rPr>
      <w:rFonts w:eastAsia="Times New Roman" w:cs="Times New Roman"/>
      <w:b/>
      <w:sz w:val="24"/>
      <w:szCs w:val="24"/>
      <w:lang w:eastAsia="en-AU"/>
    </w:rPr>
  </w:style>
  <w:style w:type="paragraph" w:customStyle="1" w:styleId="DVsectionheading">
    <w:name w:val="DV section heading"/>
    <w:basedOn w:val="Heading1"/>
    <w:rsid w:val="00B77DC1"/>
    <w:pPr>
      <w:keepLines w:val="0"/>
      <w:numPr>
        <w:numId w:val="22"/>
      </w:numPr>
      <w:spacing w:before="0" w:after="240"/>
    </w:pPr>
    <w:rPr>
      <w:rFonts w:ascii="Arial" w:eastAsia="Times New Roman" w:hAnsi="Arial" w:cs="Arial"/>
      <w:color w:val="auto"/>
      <w:kern w:val="32"/>
      <w:sz w:val="32"/>
      <w:szCs w:val="32"/>
      <w:lang w:eastAsia="en-AU"/>
    </w:rPr>
  </w:style>
  <w:style w:type="paragraph" w:customStyle="1" w:styleId="DVsectionheading2">
    <w:name w:val="DV section heading 2"/>
    <w:basedOn w:val="Heading2"/>
    <w:rsid w:val="00B77DC1"/>
    <w:pPr>
      <w:keepNext w:val="0"/>
      <w:keepLines w:val="0"/>
      <w:numPr>
        <w:ilvl w:val="1"/>
        <w:numId w:val="22"/>
      </w:numPr>
      <w:tabs>
        <w:tab w:val="left" w:pos="567"/>
        <w:tab w:val="left" w:pos="1440"/>
      </w:tabs>
      <w:spacing w:before="0" w:after="240"/>
    </w:pPr>
    <w:rPr>
      <w:rFonts w:ascii="Arial" w:eastAsia="Times New Roman" w:hAnsi="Arial" w:cs="Arial"/>
      <w:bCs w:val="0"/>
      <w:color w:val="auto"/>
      <w:sz w:val="28"/>
      <w:szCs w:val="28"/>
      <w:lang w:eastAsia="en-AU"/>
    </w:rPr>
  </w:style>
  <w:style w:type="paragraph" w:customStyle="1" w:styleId="StyleBodyTextBold">
    <w:name w:val="Style Body Text + Bold"/>
    <w:basedOn w:val="BodyText"/>
    <w:rsid w:val="00B77DC1"/>
    <w:rPr>
      <w:b/>
      <w:bCs/>
    </w:rPr>
  </w:style>
  <w:style w:type="paragraph" w:customStyle="1" w:styleId="DVexplanatorytitle">
    <w:name w:val="DV explanatory title"/>
    <w:basedOn w:val="Normal"/>
    <w:qFormat/>
    <w:rsid w:val="00B77DC1"/>
    <w:pPr>
      <w:spacing w:line="240" w:lineRule="auto"/>
      <w:jc w:val="center"/>
    </w:pPr>
    <w:rPr>
      <w:rFonts w:eastAsia="Times New Roman"/>
      <w:sz w:val="48"/>
      <w:szCs w:val="40"/>
      <w:lang w:eastAsia="en-AU"/>
    </w:rPr>
  </w:style>
  <w:style w:type="paragraph" w:customStyle="1" w:styleId="DVcontetnstitle">
    <w:name w:val="DV contetns title"/>
    <w:basedOn w:val="Normal"/>
    <w:qFormat/>
    <w:rsid w:val="00B77DC1"/>
    <w:pPr>
      <w:spacing w:line="240" w:lineRule="auto"/>
    </w:pPr>
    <w:rPr>
      <w:rFonts w:eastAsia="Times New Roman"/>
      <w:b/>
      <w:sz w:val="32"/>
      <w:szCs w:val="32"/>
      <w:lang w:eastAsia="en-AU"/>
    </w:rPr>
  </w:style>
  <w:style w:type="paragraph" w:customStyle="1" w:styleId="DVsectionheading3">
    <w:name w:val="DV section heading 3"/>
    <w:basedOn w:val="Heading3"/>
    <w:next w:val="Normal"/>
    <w:rsid w:val="00B77DC1"/>
    <w:pPr>
      <w:numPr>
        <w:ilvl w:val="2"/>
        <w:numId w:val="22"/>
      </w:numPr>
      <w:tabs>
        <w:tab w:val="clear" w:pos="851"/>
        <w:tab w:val="clear" w:pos="1134"/>
        <w:tab w:val="left" w:pos="567"/>
        <w:tab w:val="left" w:pos="1440"/>
      </w:tabs>
      <w:spacing w:before="0" w:after="120" w:line="360" w:lineRule="auto"/>
      <w:ind w:left="0" w:firstLine="0"/>
    </w:pPr>
    <w:rPr>
      <w:rFonts w:ascii="Arial" w:hAnsi="Arial"/>
      <w:bCs w:val="0"/>
      <w:szCs w:val="24"/>
    </w:rPr>
  </w:style>
  <w:style w:type="paragraph" w:customStyle="1" w:styleId="DVsectionheading4">
    <w:name w:val="DV section heading 4"/>
    <w:basedOn w:val="DVsectionheading3"/>
    <w:rsid w:val="00B77DC1"/>
    <w:pPr>
      <w:numPr>
        <w:ilvl w:val="3"/>
      </w:numPr>
    </w:pPr>
  </w:style>
  <w:style w:type="paragraph" w:customStyle="1" w:styleId="TAsubheadinglocationinterritoryplan">
    <w:name w:val="TA sub heading location in territory plan"/>
    <w:basedOn w:val="Heading4"/>
    <w:rsid w:val="00B77DC1"/>
    <w:pPr>
      <w:keepNext w:val="0"/>
      <w:keepLines w:val="0"/>
      <w:spacing w:before="240" w:after="240"/>
    </w:pPr>
    <w:rPr>
      <w:rFonts w:ascii="Arial" w:eastAsia="Times New Roman" w:hAnsi="Arial"/>
      <w:b w:val="0"/>
      <w:bCs w:val="0"/>
      <w:i w:val="0"/>
      <w:iCs w:val="0"/>
      <w:color w:val="auto"/>
      <w:sz w:val="32"/>
      <w:lang w:eastAsia="en-AU"/>
    </w:rPr>
  </w:style>
  <w:style w:type="paragraph" w:customStyle="1" w:styleId="DVsubsectionheading">
    <w:name w:val="DVsub section heading"/>
    <w:basedOn w:val="DVsectionheading3"/>
    <w:qFormat/>
    <w:rsid w:val="00B77DC1"/>
    <w:pPr>
      <w:numPr>
        <w:ilvl w:val="0"/>
        <w:numId w:val="0"/>
      </w:numPr>
      <w:tabs>
        <w:tab w:val="left" w:pos="720"/>
      </w:tabs>
    </w:pPr>
  </w:style>
  <w:style w:type="paragraph" w:styleId="BodyText2">
    <w:name w:val="Body Text 2"/>
    <w:basedOn w:val="Normal"/>
    <w:link w:val="BodyText2Char"/>
    <w:uiPriority w:val="99"/>
    <w:semiHidden/>
    <w:unhideWhenUsed/>
    <w:rsid w:val="006827E9"/>
    <w:pPr>
      <w:spacing w:after="120" w:line="480" w:lineRule="auto"/>
    </w:pPr>
    <w:rPr>
      <w:rFonts w:cs="Times New Roman"/>
      <w:lang w:eastAsia="en-US"/>
    </w:rPr>
  </w:style>
  <w:style w:type="character" w:customStyle="1" w:styleId="BodyText2Char">
    <w:name w:val="Body Text 2 Char"/>
    <w:basedOn w:val="DefaultParagraphFont"/>
    <w:link w:val="BodyText2"/>
    <w:uiPriority w:val="99"/>
    <w:locked/>
    <w:rsid w:val="006827E9"/>
    <w:rPr>
      <w:rFonts w:ascii="Arial" w:eastAsia="SimSun" w:hAnsi="Arial" w:cs="Times New Roman"/>
      <w:sz w:val="20"/>
      <w:szCs w:val="20"/>
    </w:rPr>
  </w:style>
  <w:style w:type="paragraph" w:customStyle="1" w:styleId="Billname">
    <w:name w:val="Billname"/>
    <w:basedOn w:val="Normal"/>
    <w:rsid w:val="006827E9"/>
    <w:pPr>
      <w:tabs>
        <w:tab w:val="left" w:pos="2400"/>
        <w:tab w:val="left" w:pos="2880"/>
      </w:tabs>
      <w:spacing w:before="1220" w:after="100" w:line="240" w:lineRule="auto"/>
    </w:pPr>
    <w:rPr>
      <w:rFonts w:eastAsia="Times New Roman" w:cs="Times New Roman"/>
      <w:b/>
      <w:sz w:val="40"/>
      <w:lang w:eastAsia="en-US"/>
    </w:rPr>
  </w:style>
  <w:style w:type="paragraph" w:customStyle="1" w:styleId="N-line3">
    <w:name w:val="N-line3"/>
    <w:basedOn w:val="Normal"/>
    <w:next w:val="Normal"/>
    <w:rsid w:val="006827E9"/>
    <w:pPr>
      <w:pBdr>
        <w:bottom w:val="single" w:sz="12" w:space="1" w:color="auto"/>
      </w:pBdr>
      <w:spacing w:line="240" w:lineRule="auto"/>
      <w:jc w:val="both"/>
    </w:pPr>
    <w:rPr>
      <w:rFonts w:eastAsia="Times New Roman" w:cs="Times New Roman"/>
      <w:sz w:val="24"/>
      <w:lang w:eastAsia="en-US"/>
    </w:rPr>
  </w:style>
  <w:style w:type="paragraph" w:customStyle="1" w:styleId="madeunder">
    <w:name w:val="made under"/>
    <w:basedOn w:val="Normal"/>
    <w:rsid w:val="006827E9"/>
    <w:pPr>
      <w:spacing w:before="180" w:after="60" w:line="240" w:lineRule="auto"/>
      <w:jc w:val="both"/>
    </w:pPr>
    <w:rPr>
      <w:rFonts w:eastAsia="Times New Roman" w:cs="Times New Roman"/>
      <w:sz w:val="24"/>
      <w:lang w:eastAsia="en-US"/>
    </w:rPr>
  </w:style>
  <w:style w:type="paragraph" w:customStyle="1" w:styleId="CoverActName">
    <w:name w:val="CoverActName"/>
    <w:basedOn w:val="Normal"/>
    <w:rsid w:val="006827E9"/>
    <w:pPr>
      <w:tabs>
        <w:tab w:val="left" w:pos="2600"/>
      </w:tabs>
      <w:spacing w:before="200" w:after="60" w:line="240" w:lineRule="auto"/>
      <w:jc w:val="both"/>
    </w:pPr>
    <w:rPr>
      <w:rFonts w:eastAsia="Times New Roman" w:cs="Times New Roman"/>
      <w:b/>
      <w:sz w:val="24"/>
      <w:lang w:eastAsia="en-US"/>
    </w:rPr>
  </w:style>
  <w:style w:type="paragraph" w:customStyle="1" w:styleId="hidden">
    <w:name w:val="hidden"/>
    <w:basedOn w:val="Normal"/>
    <w:next w:val="Normal"/>
    <w:rsid w:val="006827E9"/>
    <w:pPr>
      <w:spacing w:line="240" w:lineRule="auto"/>
    </w:pPr>
    <w:rPr>
      <w:rFonts w:eastAsia="Times New Roman"/>
      <w:vanish/>
      <w:color w:val="FF0000"/>
      <w:sz w:val="24"/>
      <w:lang w:eastAsia="en-US"/>
    </w:rPr>
  </w:style>
  <w:style w:type="paragraph" w:customStyle="1" w:styleId="DVBody">
    <w:name w:val="DV Body"/>
    <w:basedOn w:val="Normal"/>
    <w:next w:val="Normal"/>
    <w:rsid w:val="006827E9"/>
    <w:pPr>
      <w:tabs>
        <w:tab w:val="left" w:pos="-720"/>
      </w:tabs>
      <w:spacing w:before="240" w:line="240" w:lineRule="auto"/>
    </w:pPr>
    <w:rPr>
      <w:rFonts w:ascii="Times New Roman" w:eastAsia="Times New Roman" w:hAnsi="Times New Roman" w:cs="Times New Roman"/>
      <w:sz w:val="24"/>
      <w:szCs w:val="24"/>
      <w:lang w:eastAsia="en-US"/>
    </w:rPr>
  </w:style>
  <w:style w:type="character" w:customStyle="1" w:styleId="DVbodybullets">
    <w:name w:val="DV body bullets"/>
    <w:basedOn w:val="DefaultParagraphFont"/>
    <w:rsid w:val="006827E9"/>
    <w:rPr>
      <w:rFonts w:ascii="Times New Roman" w:hAnsi="Times New Roman" w:cs="Times New Roman"/>
    </w:rPr>
  </w:style>
  <w:style w:type="numbering" w:styleId="111111">
    <w:name w:val="Outline List 2"/>
    <w:basedOn w:val="NoList"/>
    <w:uiPriority w:val="99"/>
    <w:semiHidden/>
    <w:unhideWhenUsed/>
    <w:pPr>
      <w:numPr>
        <w:numId w:val="21"/>
      </w:numPr>
    </w:pPr>
  </w:style>
  <w:style w:type="numbering" w:customStyle="1" w:styleId="Style1">
    <w:name w:val="Style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image" Target="media/image5.jpeg"/><Relationship Id="rId34" Type="http://schemas.openxmlformats.org/officeDocument/2006/relationships/header" Target="header11.xml"/><Relationship Id="rId42" Type="http://schemas.openxmlformats.org/officeDocument/2006/relationships/image" Target="media/image7.jpeg"/><Relationship Id="rId47" Type="http://schemas.openxmlformats.org/officeDocument/2006/relationships/header" Target="header17.xml"/><Relationship Id="rId50" Type="http://schemas.openxmlformats.org/officeDocument/2006/relationships/footer" Target="footer15.xml"/><Relationship Id="rId55" Type="http://schemas.openxmlformats.org/officeDocument/2006/relationships/image" Target="media/image15.jpe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ct.gov.au/draftvariations" TargetMode="External"/><Relationship Id="rId20" Type="http://schemas.openxmlformats.org/officeDocument/2006/relationships/image" Target="media/image4.jpeg"/><Relationship Id="rId29" Type="http://schemas.openxmlformats.org/officeDocument/2006/relationships/header" Target="header8.xml"/><Relationship Id="rId41" Type="http://schemas.openxmlformats.org/officeDocument/2006/relationships/footer" Target="footer13.xml"/><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10.jpeg"/><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image" Target="media/image17.jpeg"/><Relationship Id="rId61" Type="http://schemas.openxmlformats.org/officeDocument/2006/relationships/header" Target="header21.xml"/><Relationship Id="rId10" Type="http://schemas.openxmlformats.org/officeDocument/2006/relationships/footer" Target="footer2.xml"/><Relationship Id="rId19" Type="http://schemas.openxmlformats.org/officeDocument/2006/relationships/hyperlink" Target="http://www.act.gov.au/dickson" TargetMode="External"/><Relationship Id="rId31" Type="http://schemas.openxmlformats.org/officeDocument/2006/relationships/header" Target="header9.xml"/><Relationship Id="rId44" Type="http://schemas.openxmlformats.org/officeDocument/2006/relationships/image" Target="media/image9.jpeg"/><Relationship Id="rId52" Type="http://schemas.openxmlformats.org/officeDocument/2006/relationships/image" Target="media/image12.jpeg"/><Relationship Id="rId60"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8.jpeg"/><Relationship Id="rId48" Type="http://schemas.openxmlformats.org/officeDocument/2006/relationships/footer" Target="footer14.xml"/><Relationship Id="rId56" Type="http://schemas.openxmlformats.org/officeDocument/2006/relationships/image" Target="media/image16.jpeg"/><Relationship Id="rId8" Type="http://schemas.openxmlformats.org/officeDocument/2006/relationships/header" Target="header2.xm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16.xml"/><Relationship Id="rId59" Type="http://schemas.openxmlformats.org/officeDocument/2006/relationships/header" Target="header19.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8162</Words>
  <Characters>43500</Characters>
  <Application>Microsoft Office Word</Application>
  <DocSecurity>0</DocSecurity>
  <Lines>1330</Lines>
  <Paragraphs>615</Paragraphs>
  <ScaleCrop>false</ScaleCrop>
  <HeadingPairs>
    <vt:vector size="2" baseType="variant">
      <vt:variant>
        <vt:lpstr>Title</vt:lpstr>
      </vt:variant>
      <vt:variant>
        <vt:i4>1</vt:i4>
      </vt:variant>
    </vt:vector>
  </HeadingPairs>
  <TitlesOfParts>
    <vt:vector size="1" baseType="lpstr">
      <vt:lpstr>Planning and Development (Draft Variation No 311) Consultation Notice 2012</vt:lpstr>
    </vt:vector>
  </TitlesOfParts>
  <Company>ACT Government</Company>
  <LinksUpToDate>false</LinksUpToDate>
  <CharactersWithSpaces>51517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(Draft Variation No 311) Consultation Notice 2012</dc:title>
  <dc:subject/>
  <dc:creator>ACT Government</dc:creator>
  <cp:keywords/>
  <dc:description/>
  <cp:lastModifiedBy>PCODCS</cp:lastModifiedBy>
  <cp:revision>5</cp:revision>
  <cp:lastPrinted>2012-07-25T02:57:00Z</cp:lastPrinted>
  <dcterms:created xsi:type="dcterms:W3CDTF">2018-09-12T05:03:00Z</dcterms:created>
  <dcterms:modified xsi:type="dcterms:W3CDTF">2018-09-12T05:03:00Z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A7489696</vt:lpwstr>
  </property>
  <property fmtid="{D5CDD505-2E9C-101B-9397-08002B2CF9AE}" pid="4" name="Objective-Title">
    <vt:lpwstr>20120720 DV311 Dickson Notifiable Instrument - Public consultation notice</vt:lpwstr>
  </property>
  <property fmtid="{D5CDD505-2E9C-101B-9397-08002B2CF9AE}" pid="5" name="Objective-Comment">
    <vt:lpwstr/>
  </property>
  <property fmtid="{D5CDD505-2E9C-101B-9397-08002B2CF9AE}" pid="6" name="Objective-CreationStamp">
    <vt:filetime>2012-07-19T14:00:00Z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2012-07-24T14:00:00Z</vt:filetime>
  </property>
  <property fmtid="{D5CDD505-2E9C-101B-9397-08002B2CF9AE}" pid="10" name="Objective-ModificationStamp">
    <vt:filetime>2012-07-24T14:00:00Z</vt:filetime>
  </property>
  <property fmtid="{D5CDD505-2E9C-101B-9397-08002B2CF9AE}" pid="11" name="Objective-Owner">
    <vt:lpwstr>Justin McEvoy</vt:lpwstr>
  </property>
  <property fmtid="{D5CDD505-2E9C-101B-9397-08002B2CF9AE}" pid="12" name="Objective-Path">
    <vt:lpwstr>Whole of ACT Government:ESDD:DIVISION - Planning Delivery:BRANCH - Territory Plan Review and Implementation:TERRITORY PLAN VARIATION UNIT - New ((Active 20091126):01 Territory Plan Management (Variations, Planning Reports and Proposals):1 Variations (Full</vt:lpwstr>
  </property>
  <property fmtid="{D5CDD505-2E9C-101B-9397-08002B2CF9AE}" pid="13" name="Objective-Parent">
    <vt:lpwstr>0 Brief to Minister &amp; Notifiable Instrument</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i4>6</vt:i4>
  </property>
  <property fmtid="{D5CDD505-2E9C-101B-9397-08002B2CF9AE}" pid="17" name="Objective-VersionComment">
    <vt:lpwstr>minor typo</vt:lpwstr>
  </property>
  <property fmtid="{D5CDD505-2E9C-101B-9397-08002B2CF9AE}" pid="18" name="Objective-FileNumber">
    <vt:lpwstr>1-2011/07193</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