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5CB" w:rsidRDefault="001465CB" w:rsidP="001465CB">
      <w:pPr>
        <w:pStyle w:val="Header"/>
        <w:spacing w:before="120"/>
        <w:rPr>
          <w:rFonts w:cs="Arial"/>
        </w:rPr>
      </w:pPr>
      <w:bookmarkStart w:id="0" w:name="_GoBack"/>
      <w:bookmarkEnd w:id="0"/>
      <w:r>
        <w:rPr>
          <w:rFonts w:cs="Arial"/>
        </w:rPr>
        <w:t>Australian Capital Territory</w:t>
      </w:r>
    </w:p>
    <w:p w:rsidR="001465CB" w:rsidRDefault="001465CB" w:rsidP="001465CB">
      <w:pPr>
        <w:pStyle w:val="Billname"/>
        <w:spacing w:before="120" w:after="120"/>
        <w:rPr>
          <w:rFonts w:cs="Arial"/>
          <w:b w:val="0"/>
          <w:bCs/>
          <w:sz w:val="24"/>
        </w:rPr>
      </w:pPr>
    </w:p>
    <w:p w:rsidR="001465CB" w:rsidRPr="0084281D" w:rsidRDefault="001465CB" w:rsidP="001465CB">
      <w:pPr>
        <w:pStyle w:val="Billname"/>
        <w:spacing w:before="120" w:after="120"/>
        <w:rPr>
          <w:rFonts w:cs="Arial"/>
        </w:rPr>
      </w:pPr>
      <w:r w:rsidRPr="0084281D">
        <w:rPr>
          <w:rFonts w:cs="Arial"/>
        </w:rPr>
        <w:t>Planning and Development (Technical Amendment—Kingston) Plan Variation 2013 (</w:t>
      </w:r>
      <w:r w:rsidR="00DD08F1">
        <w:rPr>
          <w:rFonts w:cs="Arial"/>
        </w:rPr>
        <w:t>No </w:t>
      </w:r>
      <w:r w:rsidRPr="0084281D">
        <w:rPr>
          <w:rFonts w:cs="Arial"/>
          <w:szCs w:val="40"/>
        </w:rPr>
        <w:t>1)</w:t>
      </w:r>
      <w:r w:rsidR="00DD08F1">
        <w:rPr>
          <w:rFonts w:cs="Arial"/>
          <w:szCs w:val="40"/>
        </w:rPr>
        <w:t>*</w:t>
      </w:r>
    </w:p>
    <w:p w:rsidR="001465CB" w:rsidRDefault="001465CB" w:rsidP="001465CB">
      <w:pPr>
        <w:pStyle w:val="Heading5"/>
        <w:spacing w:before="240" w:after="60"/>
        <w:rPr>
          <w:rFonts w:cs="Arial"/>
          <w:caps w:val="0"/>
          <w:lang w:val="en-AU"/>
        </w:rPr>
      </w:pPr>
      <w:bookmarkStart w:id="1" w:name="Citation"/>
      <w:r>
        <w:rPr>
          <w:rFonts w:cs="Arial"/>
          <w:caps w:val="0"/>
          <w:lang w:val="en-AU"/>
        </w:rPr>
        <w:t>Notifiable Instrument NI2013—53</w:t>
      </w:r>
    </w:p>
    <w:p w:rsidR="001465CB" w:rsidRPr="00DD08F1" w:rsidRDefault="001465CB" w:rsidP="001465CB">
      <w:pPr>
        <w:rPr>
          <w:b/>
          <w:bCs/>
        </w:rPr>
      </w:pPr>
      <w:r>
        <w:rPr>
          <w:b/>
          <w:bCs/>
        </w:rPr>
        <w:t>Technical Amendment No 2012</w:t>
      </w:r>
      <w:r w:rsidRPr="00EC0AC6">
        <w:rPr>
          <w:rFonts w:cs="Arial"/>
          <w:b/>
          <w:caps/>
        </w:rPr>
        <w:t>—</w:t>
      </w:r>
      <w:r w:rsidRPr="0084281D">
        <w:rPr>
          <w:rFonts w:cs="Arial"/>
          <w:b/>
          <w:caps/>
        </w:rPr>
        <w:t>37</w:t>
      </w:r>
    </w:p>
    <w:p w:rsidR="001465CB" w:rsidRDefault="001465CB" w:rsidP="001465CB">
      <w:pPr>
        <w:pStyle w:val="madeunder"/>
        <w:rPr>
          <w:rFonts w:cs="Arial"/>
          <w:sz w:val="20"/>
        </w:rPr>
      </w:pPr>
      <w:r>
        <w:rPr>
          <w:rFonts w:cs="Arial"/>
          <w:sz w:val="20"/>
        </w:rPr>
        <w:t>made under the</w:t>
      </w:r>
    </w:p>
    <w:bookmarkEnd w:id="1"/>
    <w:p w:rsidR="001465CB" w:rsidRDefault="001465CB" w:rsidP="001465CB">
      <w:pPr>
        <w:pStyle w:val="CoverActName"/>
        <w:spacing w:before="0"/>
        <w:rPr>
          <w:rFonts w:cs="Arial"/>
          <w:sz w:val="20"/>
          <w:vertAlign w:val="superscript"/>
        </w:rPr>
      </w:pPr>
      <w:r>
        <w:rPr>
          <w:rFonts w:cs="Arial"/>
          <w:i/>
          <w:sz w:val="20"/>
        </w:rPr>
        <w:t>Planning and Development Act 2007</w:t>
      </w:r>
      <w:r>
        <w:rPr>
          <w:rFonts w:cs="Arial"/>
          <w:sz w:val="20"/>
        </w:rPr>
        <w:t>, section 89 (Making technical amendments) s96 (land ceases to be in future urban area)</w:t>
      </w:r>
    </w:p>
    <w:p w:rsidR="001465CB" w:rsidRDefault="001465CB" w:rsidP="001465CB">
      <w:pPr>
        <w:pStyle w:val="N-line3"/>
        <w:pBdr>
          <w:bottom w:val="none" w:sz="0" w:space="0" w:color="auto"/>
        </w:pBdr>
        <w:rPr>
          <w:rFonts w:cs="Arial"/>
        </w:rPr>
      </w:pPr>
    </w:p>
    <w:p w:rsidR="001465CB" w:rsidRPr="00DB55E1" w:rsidRDefault="001465CB" w:rsidP="001465CB">
      <w:pPr>
        <w:pStyle w:val="N-line3"/>
        <w:pBdr>
          <w:top w:val="single" w:sz="12" w:space="1" w:color="auto"/>
          <w:bottom w:val="none" w:sz="0" w:space="0" w:color="auto"/>
        </w:pBdr>
        <w:jc w:val="left"/>
        <w:rPr>
          <w:rFonts w:cs="Arial"/>
        </w:rPr>
      </w:pPr>
    </w:p>
    <w:p w:rsidR="001465CB" w:rsidRPr="00B96B79" w:rsidRDefault="001465CB" w:rsidP="001465CB">
      <w:pPr>
        <w:pStyle w:val="BodyText"/>
        <w:rPr>
          <w:b/>
          <w:bCs/>
        </w:rPr>
      </w:pPr>
      <w:r w:rsidRPr="00B96B79">
        <w:rPr>
          <w:b/>
          <w:bCs/>
        </w:rPr>
        <w:t>This plan variation commences on the day after it is notified.</w:t>
      </w:r>
    </w:p>
    <w:p w:rsidR="001465CB" w:rsidRPr="00DB55E1" w:rsidRDefault="001465CB" w:rsidP="001465CB">
      <w:pPr>
        <w:pStyle w:val="BodyText"/>
        <w:rPr>
          <w:b/>
          <w:bCs/>
        </w:rPr>
      </w:pPr>
    </w:p>
    <w:p w:rsidR="001465CB" w:rsidRPr="00E641D2" w:rsidRDefault="001465CB" w:rsidP="001465CB">
      <w:pPr>
        <w:pStyle w:val="BodyText"/>
        <w:rPr>
          <w:b/>
          <w:bCs/>
          <w:color w:val="000000"/>
        </w:rPr>
      </w:pPr>
      <w:r w:rsidRPr="00E641D2">
        <w:rPr>
          <w:b/>
          <w:bCs/>
          <w:color w:val="000000"/>
        </w:rPr>
        <w:t>Variation No 2012—</w:t>
      </w:r>
      <w:r w:rsidRPr="0084281D">
        <w:rPr>
          <w:b/>
          <w:bCs/>
        </w:rPr>
        <w:t>37</w:t>
      </w:r>
      <w:r w:rsidRPr="00E641D2">
        <w:rPr>
          <w:b/>
          <w:bCs/>
          <w:color w:val="000000"/>
        </w:rPr>
        <w:t xml:space="preserve"> to the Territory Plan has been approved by the Planning and Land Authority.</w:t>
      </w:r>
    </w:p>
    <w:p w:rsidR="001465CB" w:rsidRPr="00A55193" w:rsidRDefault="001465CB" w:rsidP="001465CB">
      <w:pPr>
        <w:pStyle w:val="BodyText"/>
        <w:rPr>
          <w:b/>
          <w:bCs/>
          <w:color w:val="000000"/>
        </w:rPr>
      </w:pPr>
    </w:p>
    <w:p w:rsidR="001465CB" w:rsidRDefault="001465CB" w:rsidP="001465CB">
      <w:pPr>
        <w:autoSpaceDE w:val="0"/>
        <w:autoSpaceDN w:val="0"/>
        <w:adjustRightInd w:val="0"/>
        <w:spacing w:after="100" w:afterAutospacing="1"/>
        <w:rPr>
          <w:rFonts w:cs="Arial"/>
          <w:b/>
          <w:bCs/>
        </w:rPr>
      </w:pPr>
      <w:r w:rsidRPr="00A55193">
        <w:rPr>
          <w:rFonts w:cs="Arial"/>
          <w:b/>
          <w:bCs/>
        </w:rPr>
        <w:t>Variation to the Territory Plan</w:t>
      </w:r>
    </w:p>
    <w:p w:rsidR="001465CB" w:rsidRPr="00EC0AC6" w:rsidRDefault="001465CB" w:rsidP="001465CB">
      <w:pPr>
        <w:autoSpaceDE w:val="0"/>
        <w:autoSpaceDN w:val="0"/>
        <w:adjustRightInd w:val="0"/>
        <w:spacing w:after="100" w:afterAutospacing="1"/>
        <w:rPr>
          <w:rFonts w:cs="Arial"/>
          <w:b/>
          <w:bCs/>
        </w:rPr>
      </w:pPr>
      <w:r w:rsidRPr="00400257">
        <w:rPr>
          <w:rFonts w:cs="Arial"/>
        </w:rPr>
        <w:t xml:space="preserve">The Territory Plan map is varied as indicated in </w:t>
      </w:r>
      <w:r w:rsidRPr="00400257">
        <w:rPr>
          <w:rFonts w:cs="Arial"/>
          <w:b/>
        </w:rPr>
        <w:t>Annexure A</w:t>
      </w:r>
      <w:r w:rsidRPr="00400257">
        <w:rPr>
          <w:rFonts w:cs="Arial"/>
        </w:rPr>
        <w:t xml:space="preserve"> to identify the zones that apply to the land ceasing to be in a future urban area.</w:t>
      </w:r>
    </w:p>
    <w:p w:rsidR="001465CB" w:rsidRDefault="001465CB" w:rsidP="001465CB">
      <w:pPr>
        <w:autoSpaceDE w:val="0"/>
        <w:autoSpaceDN w:val="0"/>
        <w:adjustRightInd w:val="0"/>
        <w:rPr>
          <w:rFonts w:cs="Arial"/>
          <w:sz w:val="20"/>
        </w:rPr>
      </w:pPr>
    </w:p>
    <w:p w:rsidR="001465CB" w:rsidRDefault="001465CB" w:rsidP="001465CB">
      <w:pPr>
        <w:autoSpaceDE w:val="0"/>
        <w:autoSpaceDN w:val="0"/>
        <w:adjustRightInd w:val="0"/>
        <w:spacing w:after="100" w:afterAutospacing="1"/>
        <w:rPr>
          <w:rFonts w:cs="Arial"/>
          <w:b/>
        </w:rPr>
      </w:pPr>
      <w:r w:rsidRPr="00FF43D6">
        <w:rPr>
          <w:rFonts w:cs="Arial"/>
          <w:b/>
        </w:rPr>
        <w:t xml:space="preserve">Variation to </w:t>
      </w:r>
      <w:r w:rsidRPr="00EE1464">
        <w:rPr>
          <w:rFonts w:cs="Arial"/>
          <w:b/>
        </w:rPr>
        <w:t>the</w:t>
      </w:r>
      <w:r w:rsidRPr="00FF43D6">
        <w:rPr>
          <w:rFonts w:cs="Arial"/>
          <w:b/>
          <w:color w:val="FF0000"/>
        </w:rPr>
        <w:t xml:space="preserve"> </w:t>
      </w:r>
      <w:r w:rsidRPr="00FF43D6">
        <w:rPr>
          <w:rFonts w:cs="Arial"/>
          <w:b/>
        </w:rPr>
        <w:t>Precinct Code</w:t>
      </w:r>
    </w:p>
    <w:p w:rsidR="001465CB" w:rsidRPr="00FF43D6" w:rsidRDefault="001465CB" w:rsidP="001465CB">
      <w:pPr>
        <w:autoSpaceDE w:val="0"/>
        <w:autoSpaceDN w:val="0"/>
        <w:adjustRightInd w:val="0"/>
        <w:rPr>
          <w:rFonts w:cs="Arial"/>
        </w:rPr>
      </w:pPr>
      <w:r>
        <w:rPr>
          <w:rFonts w:cs="Arial"/>
          <w:i/>
        </w:rPr>
        <w:t xml:space="preserve">Replace </w:t>
      </w:r>
      <w:r w:rsidRPr="00FF43D6">
        <w:rPr>
          <w:rFonts w:cs="Arial"/>
        </w:rPr>
        <w:t xml:space="preserve">the </w:t>
      </w:r>
      <w:r>
        <w:rPr>
          <w:rFonts w:cs="Arial"/>
        </w:rPr>
        <w:t>Kingston</w:t>
      </w:r>
      <w:r w:rsidRPr="00FF43D6">
        <w:rPr>
          <w:rFonts w:cs="Arial"/>
        </w:rPr>
        <w:t xml:space="preserve"> Precinct Code at </w:t>
      </w:r>
      <w:r w:rsidRPr="00195B92">
        <w:rPr>
          <w:rFonts w:cs="Arial"/>
          <w:b/>
        </w:rPr>
        <w:t>Annexure B</w:t>
      </w:r>
      <w:r w:rsidRPr="00FF43D6">
        <w:rPr>
          <w:rFonts w:cs="Arial"/>
        </w:rPr>
        <w:t xml:space="preserve"> to incorporate ongoing block specific provisions for the area.</w:t>
      </w:r>
    </w:p>
    <w:p w:rsidR="001465CB" w:rsidRDefault="001465CB" w:rsidP="001465CB">
      <w:pPr>
        <w:pStyle w:val="BodyText"/>
        <w:rPr>
          <w:b/>
        </w:rPr>
      </w:pPr>
    </w:p>
    <w:p w:rsidR="001465CB" w:rsidRDefault="001465CB" w:rsidP="001465CB">
      <w:pPr>
        <w:pStyle w:val="BodyText"/>
        <w:rPr>
          <w:rFonts w:cs="Arial"/>
        </w:rPr>
      </w:pPr>
    </w:p>
    <w:p w:rsidR="001465CB" w:rsidRDefault="001465CB" w:rsidP="001465CB"/>
    <w:p w:rsidR="001465CB" w:rsidRDefault="001465CB" w:rsidP="001465CB"/>
    <w:p w:rsidR="001465CB" w:rsidRDefault="001465CB" w:rsidP="001465CB"/>
    <w:p w:rsidR="001465CB" w:rsidRPr="00DD08F1" w:rsidRDefault="001465CB" w:rsidP="001465CB">
      <w:r>
        <w:t>Jim Corrigan</w:t>
      </w:r>
    </w:p>
    <w:p w:rsidR="001465CB" w:rsidRPr="00BC2D73" w:rsidRDefault="001465CB" w:rsidP="001465CB">
      <w:pPr>
        <w:rPr>
          <w:bCs/>
        </w:rPr>
      </w:pPr>
      <w:r>
        <w:rPr>
          <w:bCs/>
        </w:rPr>
        <w:t>Delegate of ACT Planning and Land Authority</w:t>
      </w:r>
    </w:p>
    <w:p w:rsidR="001465CB" w:rsidRPr="006E196D" w:rsidRDefault="001465CB" w:rsidP="001465CB">
      <w:pPr>
        <w:rPr>
          <w:b/>
          <w:bCs/>
          <w:sz w:val="22"/>
          <w:szCs w:val="22"/>
        </w:rPr>
      </w:pPr>
      <w:r>
        <w:rPr>
          <w:color w:val="000000"/>
        </w:rPr>
        <w:t>31 January 2013</w:t>
      </w:r>
    </w:p>
    <w:p w:rsidR="001465CB" w:rsidRDefault="001465CB" w:rsidP="001465CB">
      <w:pPr>
        <w:rPr>
          <w:color w:val="000000"/>
        </w:rPr>
      </w:pPr>
    </w:p>
    <w:p w:rsidR="001465CB" w:rsidRDefault="001465CB" w:rsidP="001465CB">
      <w:pPr>
        <w:jc w:val="center"/>
        <w:rPr>
          <w:rFonts w:cs="Arial"/>
          <w:b/>
          <w:bCs/>
        </w:rPr>
      </w:pPr>
      <w:r>
        <w:rPr>
          <w:color w:val="000000"/>
        </w:rPr>
        <w:br w:type="page"/>
      </w:r>
      <w:r>
        <w:rPr>
          <w:rFonts w:cs="Arial"/>
          <w:b/>
          <w:bCs/>
        </w:rPr>
        <w:lastRenderedPageBreak/>
        <w:t xml:space="preserve">THIS IS PAGE ONE OF ANNEXURE A </w:t>
      </w:r>
    </w:p>
    <w:p w:rsidR="001465CB" w:rsidRDefault="001465CB" w:rsidP="001465CB">
      <w:pPr>
        <w:jc w:val="center"/>
        <w:rPr>
          <w:rFonts w:cs="Arial"/>
          <w:b/>
          <w:bCs/>
        </w:rPr>
      </w:pPr>
      <w:r>
        <w:rPr>
          <w:rFonts w:cs="Arial"/>
          <w:b/>
          <w:bCs/>
        </w:rPr>
        <w:t>TO NOTIFIABLE INSTRUMENT NI2013 – 53</w:t>
      </w:r>
    </w:p>
    <w:p w:rsidR="001465CB" w:rsidRDefault="001465CB" w:rsidP="001465CB">
      <w:pPr>
        <w:jc w:val="center"/>
        <w:rPr>
          <w:rFonts w:cs="Arial"/>
          <w:b/>
          <w:bCs/>
        </w:rPr>
      </w:pPr>
    </w:p>
    <w:p w:rsidR="001465CB" w:rsidRDefault="00D623C7" w:rsidP="001465CB">
      <w:pPr>
        <w:ind w:left="3600"/>
        <w:jc w:val="center"/>
      </w:pPr>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490210" cy="6430645"/>
            <wp:effectExtent l="0" t="0" r="0" b="0"/>
            <wp:wrapSquare wrapText="bothSides"/>
            <wp:docPr id="7" name="Picture 2" descr="ta2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2012-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210" cy="643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5CB" w:rsidRDefault="001465CB" w:rsidP="001465CB">
      <w:pPr>
        <w:ind w:left="3600"/>
      </w:pPr>
    </w:p>
    <w:p w:rsidR="001465CB" w:rsidRDefault="001465CB" w:rsidP="001465CB">
      <w:pPr>
        <w:ind w:left="3600"/>
      </w:pPr>
    </w:p>
    <w:p w:rsidR="001465CB" w:rsidRDefault="001465CB" w:rsidP="001465CB">
      <w:pPr>
        <w:ind w:left="3600"/>
      </w:pPr>
    </w:p>
    <w:p w:rsidR="001465CB" w:rsidRDefault="001465CB" w:rsidP="001465CB">
      <w:pPr>
        <w:ind w:left="3600"/>
      </w:pPr>
    </w:p>
    <w:p w:rsidR="001465CB" w:rsidRDefault="001465CB" w:rsidP="001465CB">
      <w:pPr>
        <w:tabs>
          <w:tab w:val="left" w:pos="1418"/>
        </w:tabs>
        <w:ind w:left="3600"/>
      </w:pPr>
    </w:p>
    <w:p w:rsidR="001465CB" w:rsidRDefault="001465CB" w:rsidP="001465CB">
      <w:pPr>
        <w:tabs>
          <w:tab w:val="left" w:pos="1418"/>
        </w:tabs>
      </w:pPr>
      <w:r>
        <w:rPr>
          <w:rFonts w:cs="Arial"/>
        </w:rPr>
        <w:tab/>
        <w:t>Jim Corrigan</w:t>
      </w:r>
    </w:p>
    <w:p w:rsidR="001465CB" w:rsidRPr="00BC2D73" w:rsidRDefault="001465CB" w:rsidP="001465CB">
      <w:pPr>
        <w:tabs>
          <w:tab w:val="left" w:pos="1418"/>
        </w:tabs>
        <w:rPr>
          <w:bCs/>
        </w:rPr>
      </w:pPr>
      <w:r>
        <w:rPr>
          <w:bCs/>
        </w:rPr>
        <w:tab/>
        <w:t>Delegate of ACT Planning and Land Authority</w:t>
      </w:r>
      <w:r w:rsidRPr="00BC2D73">
        <w:rPr>
          <w:rFonts w:cs="Arial"/>
        </w:rPr>
        <w:t xml:space="preserve"> </w:t>
      </w:r>
    </w:p>
    <w:p w:rsidR="001465CB" w:rsidRDefault="001465CB" w:rsidP="001465CB">
      <w:pPr>
        <w:tabs>
          <w:tab w:val="left" w:pos="1418"/>
        </w:tabs>
        <w:rPr>
          <w:rFonts w:cs="Arial"/>
          <w:b/>
          <w:bCs/>
        </w:rPr>
      </w:pPr>
      <w:r>
        <w:tab/>
        <w:t>31 January 2013</w:t>
      </w:r>
    </w:p>
    <w:p w:rsidR="00832E59" w:rsidRDefault="00832E59">
      <w:pPr>
        <w:spacing w:after="200" w:line="276" w:lineRule="auto"/>
        <w:sectPr w:rsidR="00832E59" w:rsidSect="00DD08F1">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709" w:footer="709" w:gutter="0"/>
          <w:pgNumType w:fmt="lowerRoman" w:start="1"/>
          <w:cols w:space="708"/>
          <w:titlePg/>
          <w:docGrid w:linePitch="360"/>
        </w:sectPr>
      </w:pPr>
    </w:p>
    <w:p w:rsidR="001465CB" w:rsidRDefault="00DD5905" w:rsidP="00DD5905">
      <w:pPr>
        <w:tabs>
          <w:tab w:val="left" w:pos="2440"/>
        </w:tabs>
        <w:spacing w:after="200" w:line="276" w:lineRule="auto"/>
      </w:pPr>
      <w:r>
        <w:lastRenderedPageBreak/>
        <w:tab/>
      </w:r>
    </w:p>
    <w:p w:rsidR="001465CB" w:rsidRDefault="001465CB">
      <w:pPr>
        <w:spacing w:after="200" w:line="276" w:lineRule="auto"/>
      </w:pPr>
    </w:p>
    <w:p w:rsidR="00BA1083" w:rsidRPr="00232A38" w:rsidRDefault="00BA1083" w:rsidP="00BA1083">
      <w:pPr>
        <w:pStyle w:val="BodyText"/>
      </w:pPr>
    </w:p>
    <w:p w:rsidR="001465CB" w:rsidRPr="00FF65CE" w:rsidRDefault="001465CB" w:rsidP="001465CB">
      <w:pPr>
        <w:pStyle w:val="BodyText"/>
        <w:rPr>
          <w:b/>
        </w:rPr>
      </w:pPr>
      <w:r>
        <w:tab/>
      </w:r>
      <w:r>
        <w:tab/>
      </w:r>
      <w:r>
        <w:tab/>
      </w:r>
      <w:r>
        <w:tab/>
      </w:r>
      <w:r>
        <w:tab/>
      </w:r>
      <w:r>
        <w:tab/>
      </w:r>
      <w:r>
        <w:tab/>
      </w:r>
      <w:r>
        <w:tab/>
      </w:r>
      <w:r>
        <w:tab/>
      </w:r>
      <w:r w:rsidRPr="00FF65CE">
        <w:rPr>
          <w:b/>
        </w:rPr>
        <w:t>Annexure B</w:t>
      </w:r>
      <w:r w:rsidRPr="00FF65CE">
        <w:rPr>
          <w:b/>
        </w:rPr>
        <w:tab/>
      </w:r>
      <w:r w:rsidRPr="00FF65CE">
        <w:rPr>
          <w:b/>
        </w:rPr>
        <w:tab/>
      </w:r>
      <w:r w:rsidRPr="00FF65CE">
        <w:rPr>
          <w:b/>
        </w:rPr>
        <w:tab/>
      </w:r>
      <w:r w:rsidRPr="00FF65CE">
        <w:rPr>
          <w:b/>
        </w:rPr>
        <w:tab/>
      </w:r>
      <w:r w:rsidRPr="00FF65CE">
        <w:rPr>
          <w:b/>
        </w:rPr>
        <w:tab/>
      </w:r>
      <w:r w:rsidRPr="00FF65CE">
        <w:rPr>
          <w:b/>
        </w:rPr>
        <w:tab/>
      </w:r>
      <w:r w:rsidRPr="00FF65CE">
        <w:rPr>
          <w:b/>
        </w:rPr>
        <w:tab/>
      </w:r>
      <w:r w:rsidRPr="00FF65CE">
        <w:rPr>
          <w:b/>
        </w:rPr>
        <w:tab/>
      </w:r>
      <w:r w:rsidRPr="00FF65CE">
        <w:rPr>
          <w:b/>
        </w:rPr>
        <w:tab/>
      </w:r>
      <w:r w:rsidRPr="00FF65CE">
        <w:rPr>
          <w:b/>
        </w:rPr>
        <w:tab/>
      </w:r>
    </w:p>
    <w:p w:rsidR="00BA1083" w:rsidRPr="00232A38" w:rsidRDefault="00BA1083" w:rsidP="00BA1083">
      <w:pPr>
        <w:pStyle w:val="BodyText"/>
      </w:pPr>
    </w:p>
    <w:p w:rsidR="00BA1083" w:rsidRDefault="00BA1083" w:rsidP="00BA1083">
      <w:pPr>
        <w:pStyle w:val="BodyText"/>
      </w:pPr>
    </w:p>
    <w:p w:rsidR="00846BF3" w:rsidRPr="00232A38" w:rsidRDefault="00846BF3" w:rsidP="00BA1083">
      <w:pPr>
        <w:pStyle w:val="BodyText"/>
      </w:pPr>
    </w:p>
    <w:p w:rsidR="00BA1083" w:rsidRDefault="00BA1083" w:rsidP="00BA1083">
      <w:pPr>
        <w:pStyle w:val="codeTitle"/>
      </w:pPr>
      <w:bookmarkStart w:id="2" w:name="_Toc314826081"/>
      <w:bookmarkStart w:id="3" w:name="_Toc320714082"/>
      <w:r w:rsidRPr="00EC5E83">
        <w:t>Kingston</w:t>
      </w:r>
      <w:r w:rsidRPr="00232A38">
        <w:t xml:space="preserve"> Precinct </w:t>
      </w:r>
      <w:r>
        <w:t xml:space="preserve">Map and </w:t>
      </w:r>
      <w:r w:rsidRPr="00232A38">
        <w:t>Code</w:t>
      </w:r>
      <w:bookmarkEnd w:id="2"/>
      <w:bookmarkEnd w:id="3"/>
    </w:p>
    <w:p w:rsidR="006C6419" w:rsidRDefault="006C6419" w:rsidP="006C6419">
      <w:pPr>
        <w:pStyle w:val="BodyText"/>
        <w:jc w:val="center"/>
      </w:pPr>
    </w:p>
    <w:p w:rsidR="006C6419" w:rsidRPr="006C6419" w:rsidRDefault="006C6419" w:rsidP="006C6419">
      <w:pPr>
        <w:pStyle w:val="BodyText"/>
        <w:jc w:val="center"/>
        <w:rPr>
          <w:sz w:val="32"/>
          <w:szCs w:val="32"/>
        </w:rPr>
      </w:pPr>
      <w:r w:rsidRPr="006C6419">
        <w:rPr>
          <w:sz w:val="32"/>
          <w:szCs w:val="32"/>
        </w:rPr>
        <w:t>includes</w:t>
      </w:r>
    </w:p>
    <w:p w:rsidR="006C6419" w:rsidRPr="006C6419" w:rsidRDefault="006C6419" w:rsidP="006C6419">
      <w:pPr>
        <w:pStyle w:val="BodyText"/>
        <w:jc w:val="center"/>
        <w:rPr>
          <w:sz w:val="32"/>
          <w:szCs w:val="32"/>
        </w:rPr>
      </w:pPr>
      <w:r w:rsidRPr="006C6419">
        <w:rPr>
          <w:sz w:val="32"/>
          <w:szCs w:val="32"/>
        </w:rPr>
        <w:t>Kingston Group Centre</w:t>
      </w:r>
    </w:p>
    <w:p w:rsidR="00832E59" w:rsidRDefault="00832E59" w:rsidP="00BA1083">
      <w:pPr>
        <w:pStyle w:val="BodyText"/>
        <w:rPr>
          <w:sz w:val="32"/>
          <w:szCs w:val="32"/>
        </w:rPr>
        <w:sectPr w:rsidR="00832E59" w:rsidSect="001465CB">
          <w:headerReference w:type="default" r:id="rId15"/>
          <w:footerReference w:type="default" r:id="rId16"/>
          <w:pgSz w:w="11906" w:h="16838"/>
          <w:pgMar w:top="1440" w:right="1418" w:bottom="1440" w:left="1418" w:header="709" w:footer="709" w:gutter="0"/>
          <w:pgNumType w:fmt="lowerRoman" w:start="1"/>
          <w:cols w:space="708"/>
          <w:docGrid w:linePitch="360"/>
        </w:sectPr>
      </w:pPr>
    </w:p>
    <w:p w:rsidR="00BA1083" w:rsidRPr="006C6419" w:rsidRDefault="00BA1083" w:rsidP="00BA1083">
      <w:pPr>
        <w:pStyle w:val="BodyText"/>
        <w:rPr>
          <w:sz w:val="32"/>
          <w:szCs w:val="32"/>
        </w:rPr>
      </w:pPr>
    </w:p>
    <w:p w:rsidR="00BA1083" w:rsidRPr="00F92CE0" w:rsidRDefault="00BA1083" w:rsidP="00BA1083">
      <w:pPr>
        <w:pStyle w:val="BodyText"/>
      </w:pPr>
    </w:p>
    <w:p w:rsidR="00BA1083" w:rsidRPr="00251510" w:rsidRDefault="00BA1083" w:rsidP="00BA1083">
      <w:pPr>
        <w:pStyle w:val="BodyText"/>
        <w:jc w:val="center"/>
        <w:rPr>
          <w:i/>
        </w:rPr>
      </w:pPr>
      <w:r w:rsidRPr="00251510">
        <w:rPr>
          <w:i/>
        </w:rPr>
        <w:t>This page is intentionally blank.</w:t>
      </w:r>
    </w:p>
    <w:p w:rsidR="00BA1083" w:rsidRPr="00232A38" w:rsidRDefault="00BA1083" w:rsidP="00BA1083">
      <w:pPr>
        <w:pStyle w:val="BodyText"/>
      </w:pPr>
    </w:p>
    <w:p w:rsidR="00BA1083" w:rsidRPr="00F92CE0" w:rsidRDefault="00BA1083" w:rsidP="00BA1083">
      <w:pPr>
        <w:pStyle w:val="BodyText"/>
        <w:sectPr w:rsidR="00BA1083" w:rsidRPr="00F92CE0" w:rsidSect="001465CB">
          <w:headerReference w:type="default" r:id="rId17"/>
          <w:footerReference w:type="default" r:id="rId18"/>
          <w:pgSz w:w="11906" w:h="16838"/>
          <w:pgMar w:top="1440" w:right="1418" w:bottom="1440" w:left="1418" w:header="709" w:footer="709" w:gutter="0"/>
          <w:pgNumType w:fmt="lowerRoman" w:start="1"/>
          <w:cols w:space="708"/>
          <w:docGrid w:linePitch="360"/>
        </w:sectPr>
      </w:pPr>
    </w:p>
    <w:p w:rsidR="00BA1083" w:rsidRDefault="00BA1083" w:rsidP="00BA1083">
      <w:pPr>
        <w:pStyle w:val="BodyText"/>
        <w:rPr>
          <w:rFonts w:cs="Arial"/>
          <w:noProof/>
          <w:szCs w:val="22"/>
        </w:rPr>
      </w:pPr>
      <w:bookmarkStart w:id="4" w:name="_Toc320714083"/>
      <w:bookmarkStart w:id="5" w:name="_Toc320715800"/>
    </w:p>
    <w:p w:rsidR="00BA1083" w:rsidRDefault="00B31051" w:rsidP="00BA1083">
      <w:pPr>
        <w:pStyle w:val="BodyText"/>
        <w:rPr>
          <w:rFonts w:cs="Arial"/>
          <w:szCs w:val="22"/>
        </w:rPr>
      </w:pPr>
      <w:r w:rsidRPr="00B31051">
        <w:rPr>
          <w:rFonts w:cs="Arial"/>
          <w:noProof/>
          <w:szCs w:val="22"/>
        </w:rPr>
        <w:drawing>
          <wp:inline distT="0" distB="0" distL="0" distR="0">
            <wp:extent cx="5762625" cy="8029575"/>
            <wp:effectExtent l="0" t="0" r="0" b="0"/>
            <wp:docPr id="6" name="Picture 0" descr="Kingst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ngston precinct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029575"/>
                    </a:xfrm>
                    <a:prstGeom prst="rect">
                      <a:avLst/>
                    </a:prstGeom>
                    <a:noFill/>
                    <a:ln>
                      <a:noFill/>
                    </a:ln>
                  </pic:spPr>
                </pic:pic>
              </a:graphicData>
            </a:graphic>
          </wp:inline>
        </w:drawing>
      </w:r>
    </w:p>
    <w:bookmarkEnd w:id="4"/>
    <w:bookmarkEnd w:id="5"/>
    <w:p w:rsidR="00BA1083" w:rsidRPr="004418BF" w:rsidRDefault="00BA1083" w:rsidP="00BA1083">
      <w:pPr>
        <w:rPr>
          <w:b/>
          <w:sz w:val="36"/>
          <w:szCs w:val="36"/>
        </w:rPr>
      </w:pPr>
      <w:r w:rsidRPr="004418BF">
        <w:rPr>
          <w:b/>
          <w:sz w:val="36"/>
          <w:szCs w:val="36"/>
        </w:rPr>
        <w:t>Assessment Tracks</w:t>
      </w:r>
    </w:p>
    <w:p w:rsidR="00BA1083" w:rsidRDefault="00BA1083" w:rsidP="00BA1083">
      <w:pPr>
        <w:rPr>
          <w:b/>
          <w:sz w:val="28"/>
          <w:szCs w:val="28"/>
        </w:rPr>
      </w:pPr>
    </w:p>
    <w:p w:rsidR="00BA1083" w:rsidRDefault="00BA1083" w:rsidP="00BA1083">
      <w:pPr>
        <w:pStyle w:val="bodyText0"/>
      </w:pPr>
      <w:r w:rsidRPr="00A224CA">
        <w:t xml:space="preserve">The following </w:t>
      </w:r>
      <w:r>
        <w:t xml:space="preserve">tables identify the additional prohibited development and additional merit track development for </w:t>
      </w:r>
      <w:r w:rsidRPr="00A224CA">
        <w:t>blocks</w:t>
      </w:r>
      <w:r>
        <w:t xml:space="preserve"> and parcels </w:t>
      </w:r>
      <w:r w:rsidRPr="00232A38">
        <w:t>shown</w:t>
      </w:r>
      <w:r>
        <w:t xml:space="preserve"> </w:t>
      </w:r>
      <w:r w:rsidRPr="00232A38">
        <w:t>in</w:t>
      </w:r>
      <w:r>
        <w:t xml:space="preserve"> </w:t>
      </w:r>
      <w:r w:rsidRPr="00232A38">
        <w:t xml:space="preserve">the </w:t>
      </w:r>
      <w:r w:rsidRPr="00EC5E83">
        <w:t>Kingston</w:t>
      </w:r>
      <w:r>
        <w:t xml:space="preserve"> Precinct Map (identified as PDn or MTn). Development that is exempt from requiring development approval, other prohibited development and the minimum assessment track applicable to each development proposal is set out in the relevant zone development table.</w:t>
      </w:r>
      <w:r w:rsidRPr="00A224CA">
        <w:t xml:space="preserve"> </w:t>
      </w:r>
    </w:p>
    <w:p w:rsidR="00177684" w:rsidRDefault="00177684" w:rsidP="00177684">
      <w:pPr>
        <w:rPr>
          <w:sz w:val="20"/>
          <w:szCs w:val="20"/>
        </w:rPr>
      </w:pPr>
    </w:p>
    <w:p w:rsidR="00177684" w:rsidRDefault="00177684" w:rsidP="00177684">
      <w:pPr>
        <w:rPr>
          <w:sz w:val="20"/>
          <w:szCs w:val="20"/>
        </w:rPr>
      </w:pPr>
      <w:r>
        <w:rPr>
          <w:sz w:val="20"/>
          <w:szCs w:val="20"/>
        </w:rPr>
        <w:t>The following tables constitute part of the relevant zone development table.</w:t>
      </w:r>
    </w:p>
    <w:p w:rsidR="00BA1083" w:rsidRPr="00866AD0" w:rsidRDefault="00BA1083" w:rsidP="008B4F64">
      <w:pPr>
        <w:pStyle w:val="bodyText0"/>
        <w:spacing w:before="240" w:after="200" w:line="276" w:lineRule="auto"/>
        <w:rPr>
          <w:rStyle w:val="Strong"/>
          <w:rFonts w:cs="Arial"/>
        </w:rPr>
      </w:pPr>
      <w:r>
        <w:t xml:space="preserve">  </w:t>
      </w:r>
      <w:r w:rsidRPr="00866AD0">
        <w:rPr>
          <w:rStyle w:val="Strong"/>
          <w:rFonts w:cs="Arial"/>
        </w:rPr>
        <w:t xml:space="preserve">Table 1 – Additional prohibited development </w:t>
      </w:r>
    </w:p>
    <w:tbl>
      <w:tblPr>
        <w:tblW w:w="92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837"/>
        <w:gridCol w:w="2696"/>
        <w:gridCol w:w="3682"/>
      </w:tblGrid>
      <w:tr w:rsidR="00BA1083" w:rsidRPr="00232A38" w:rsidTr="004F3F74">
        <w:trPr>
          <w:trHeight w:val="252"/>
        </w:trPr>
        <w:tc>
          <w:tcPr>
            <w:tcW w:w="5000" w:type="pct"/>
            <w:gridSpan w:val="3"/>
            <w:shd w:val="clear" w:color="auto" w:fill="E0E0E0"/>
          </w:tcPr>
          <w:p w:rsidR="00BA1083" w:rsidRPr="00CF08B3" w:rsidRDefault="00BA1083" w:rsidP="004F3F74">
            <w:pPr>
              <w:spacing w:before="60" w:after="60"/>
              <w:jc w:val="center"/>
              <w:rPr>
                <w:rFonts w:cs="Arial"/>
                <w:b/>
                <w:sz w:val="20"/>
                <w:szCs w:val="20"/>
              </w:rPr>
            </w:pPr>
            <w:r w:rsidRPr="00CF08B3">
              <w:rPr>
                <w:rFonts w:cs="Arial"/>
                <w:b/>
                <w:sz w:val="20"/>
                <w:szCs w:val="20"/>
              </w:rPr>
              <w:t>Additional prohibited development</w:t>
            </w:r>
          </w:p>
        </w:tc>
      </w:tr>
      <w:tr w:rsidR="00BA1083" w:rsidRPr="00232A38" w:rsidTr="004F3F74">
        <w:tblPrEx>
          <w:tblCellMar>
            <w:left w:w="108" w:type="dxa"/>
            <w:right w:w="108" w:type="dxa"/>
          </w:tblCellMar>
        </w:tblPrEx>
        <w:trPr>
          <w:trHeight w:val="16"/>
        </w:trPr>
        <w:tc>
          <w:tcPr>
            <w:tcW w:w="1539" w:type="pct"/>
          </w:tcPr>
          <w:p w:rsidR="00BA1083" w:rsidRPr="00232A38" w:rsidRDefault="00BA1083" w:rsidP="004F3F74">
            <w:pPr>
              <w:spacing w:before="60" w:after="60"/>
              <w:ind w:left="34"/>
              <w:rPr>
                <w:rFonts w:cs="Arial"/>
                <w:b/>
                <w:sz w:val="20"/>
                <w:szCs w:val="20"/>
              </w:rPr>
            </w:pPr>
            <w:r w:rsidRPr="00232A38">
              <w:rPr>
                <w:rFonts w:cs="Arial"/>
                <w:b/>
                <w:sz w:val="20"/>
                <w:szCs w:val="20"/>
              </w:rPr>
              <w:t>Suburb precinct map label</w:t>
            </w:r>
          </w:p>
        </w:tc>
        <w:tc>
          <w:tcPr>
            <w:tcW w:w="1463" w:type="pct"/>
          </w:tcPr>
          <w:p w:rsidR="00BA1083" w:rsidRPr="00232A38" w:rsidRDefault="00BA1083" w:rsidP="004F3F74">
            <w:pPr>
              <w:spacing w:before="60" w:after="60"/>
              <w:ind w:left="34"/>
              <w:jc w:val="center"/>
              <w:rPr>
                <w:rFonts w:cs="Arial"/>
                <w:b/>
                <w:sz w:val="20"/>
                <w:szCs w:val="20"/>
              </w:rPr>
            </w:pPr>
            <w:r>
              <w:rPr>
                <w:rFonts w:cs="Arial"/>
                <w:b/>
                <w:sz w:val="20"/>
                <w:szCs w:val="20"/>
              </w:rPr>
              <w:t>Zone</w:t>
            </w:r>
          </w:p>
        </w:tc>
        <w:tc>
          <w:tcPr>
            <w:tcW w:w="1998" w:type="pct"/>
          </w:tcPr>
          <w:p w:rsidR="00BA1083" w:rsidRPr="00232A38" w:rsidRDefault="00BA1083" w:rsidP="004F3F74">
            <w:pPr>
              <w:spacing w:before="60" w:after="60"/>
              <w:ind w:left="34"/>
              <w:jc w:val="right"/>
              <w:rPr>
                <w:rFonts w:cs="Arial"/>
                <w:sz w:val="20"/>
                <w:szCs w:val="20"/>
              </w:rPr>
            </w:pPr>
            <w:r w:rsidRPr="00232A38">
              <w:rPr>
                <w:rFonts w:cs="Arial"/>
                <w:b/>
                <w:sz w:val="20"/>
                <w:szCs w:val="20"/>
              </w:rPr>
              <w:t>Development</w:t>
            </w:r>
          </w:p>
        </w:tc>
      </w:tr>
      <w:tr w:rsidR="00BA1083" w:rsidRPr="00232A38" w:rsidTr="004F3F74">
        <w:tblPrEx>
          <w:tblCellMar>
            <w:left w:w="108" w:type="dxa"/>
            <w:right w:w="108" w:type="dxa"/>
          </w:tblCellMar>
        </w:tblPrEx>
        <w:trPr>
          <w:trHeight w:val="16"/>
        </w:trPr>
        <w:tc>
          <w:tcPr>
            <w:tcW w:w="1539" w:type="pct"/>
            <w:vAlign w:val="center"/>
          </w:tcPr>
          <w:p w:rsidR="00BA1083" w:rsidRPr="003315AA" w:rsidRDefault="00BA1083" w:rsidP="004F3F74">
            <w:pPr>
              <w:ind w:left="34"/>
              <w:rPr>
                <w:rFonts w:cs="Arial"/>
                <w:sz w:val="20"/>
                <w:szCs w:val="20"/>
              </w:rPr>
            </w:pPr>
            <w:r>
              <w:rPr>
                <w:rFonts w:cs="Arial"/>
                <w:sz w:val="20"/>
                <w:szCs w:val="20"/>
              </w:rPr>
              <w:t>PD1</w:t>
            </w:r>
          </w:p>
        </w:tc>
        <w:tc>
          <w:tcPr>
            <w:tcW w:w="1463" w:type="pct"/>
            <w:vAlign w:val="center"/>
          </w:tcPr>
          <w:p w:rsidR="00BA1083" w:rsidRDefault="00BA1083" w:rsidP="004F3F74">
            <w:pPr>
              <w:ind w:left="34"/>
              <w:jc w:val="center"/>
              <w:rPr>
                <w:rFonts w:cs="Arial"/>
                <w:sz w:val="20"/>
                <w:szCs w:val="20"/>
              </w:rPr>
            </w:pPr>
            <w:r>
              <w:rPr>
                <w:rFonts w:cs="Arial"/>
                <w:sz w:val="20"/>
                <w:szCs w:val="20"/>
              </w:rPr>
              <w:t>CZ2</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club</w:t>
            </w:r>
          </w:p>
          <w:p w:rsidR="00BA1083" w:rsidRDefault="00BA1083" w:rsidP="004F3F74">
            <w:pPr>
              <w:spacing w:line="276" w:lineRule="auto"/>
              <w:jc w:val="right"/>
              <w:rPr>
                <w:rFonts w:cs="Arial"/>
                <w:i/>
                <w:noProof/>
                <w:sz w:val="20"/>
                <w:szCs w:val="20"/>
              </w:rPr>
            </w:pPr>
            <w:r>
              <w:rPr>
                <w:rFonts w:cs="Arial"/>
                <w:i/>
                <w:noProof/>
                <w:sz w:val="20"/>
                <w:szCs w:val="20"/>
              </w:rPr>
              <w:t>drink establishment</w:t>
            </w:r>
          </w:p>
          <w:p w:rsidR="00BA1083" w:rsidRDefault="00BA1083" w:rsidP="004F3F74">
            <w:pPr>
              <w:spacing w:line="276" w:lineRule="auto"/>
              <w:jc w:val="right"/>
              <w:rPr>
                <w:rFonts w:cs="Arial"/>
                <w:i/>
                <w:noProof/>
                <w:sz w:val="20"/>
                <w:szCs w:val="20"/>
              </w:rPr>
            </w:pPr>
            <w:r>
              <w:rPr>
                <w:rFonts w:cs="Arial"/>
                <w:i/>
                <w:noProof/>
                <w:sz w:val="20"/>
                <w:szCs w:val="20"/>
              </w:rPr>
              <w:t>indoor entertainment facility</w:t>
            </w:r>
          </w:p>
          <w:p w:rsidR="00BA1083" w:rsidRDefault="00BA1083" w:rsidP="004F3F74">
            <w:pPr>
              <w:spacing w:line="276" w:lineRule="auto"/>
              <w:jc w:val="right"/>
              <w:rPr>
                <w:rFonts w:cs="Arial"/>
                <w:i/>
                <w:noProof/>
                <w:sz w:val="20"/>
                <w:szCs w:val="20"/>
              </w:rPr>
            </w:pPr>
            <w:r>
              <w:rPr>
                <w:rFonts w:cs="Arial"/>
                <w:i/>
                <w:noProof/>
                <w:sz w:val="20"/>
                <w:szCs w:val="20"/>
              </w:rPr>
              <w:t>indoor recreation facility</w:t>
            </w:r>
          </w:p>
          <w:p w:rsidR="00BA1083" w:rsidRDefault="00BA1083" w:rsidP="004F3F74">
            <w:pPr>
              <w:spacing w:line="276" w:lineRule="auto"/>
              <w:jc w:val="right"/>
              <w:rPr>
                <w:rFonts w:cs="Arial"/>
                <w:i/>
                <w:noProof/>
                <w:sz w:val="20"/>
                <w:szCs w:val="20"/>
              </w:rPr>
            </w:pPr>
            <w:r>
              <w:rPr>
                <w:rFonts w:cs="Arial"/>
                <w:i/>
                <w:noProof/>
                <w:sz w:val="20"/>
                <w:szCs w:val="20"/>
              </w:rPr>
              <w:t>restaurant</w:t>
            </w:r>
          </w:p>
          <w:p w:rsidR="00BA1083" w:rsidRDefault="00BA1083" w:rsidP="004F3F74">
            <w:pPr>
              <w:spacing w:line="276" w:lineRule="auto"/>
              <w:jc w:val="right"/>
              <w:rPr>
                <w:rFonts w:cs="Arial"/>
                <w:i/>
                <w:noProof/>
                <w:sz w:val="20"/>
                <w:szCs w:val="20"/>
              </w:rPr>
            </w:pPr>
            <w:r>
              <w:rPr>
                <w:rFonts w:cs="Arial"/>
                <w:i/>
                <w:noProof/>
                <w:sz w:val="20"/>
                <w:szCs w:val="20"/>
              </w:rPr>
              <w:t>SHOP (except art, craft and sculpture dealer and personal services)</w:t>
            </w:r>
          </w:p>
          <w:p w:rsidR="00BA1083" w:rsidRDefault="00BA1083" w:rsidP="004F3F74">
            <w:pPr>
              <w:spacing w:line="276" w:lineRule="auto"/>
              <w:jc w:val="right"/>
              <w:rPr>
                <w:rFonts w:cs="Arial"/>
                <w:i/>
                <w:noProof/>
                <w:sz w:val="20"/>
                <w:szCs w:val="20"/>
              </w:rPr>
            </w:pPr>
            <w:r>
              <w:rPr>
                <w:rFonts w:cs="Arial"/>
                <w:i/>
                <w:noProof/>
                <w:sz w:val="20"/>
                <w:szCs w:val="20"/>
              </w:rPr>
              <w:t>tourist facility</w:t>
            </w:r>
          </w:p>
          <w:p w:rsidR="00BA1083" w:rsidRPr="00EF4D52" w:rsidRDefault="00BA1083" w:rsidP="004F3F74">
            <w:pPr>
              <w:spacing w:line="276" w:lineRule="auto"/>
              <w:jc w:val="right"/>
              <w:rPr>
                <w:rFonts w:cs="Arial"/>
                <w:i/>
                <w:noProof/>
                <w:sz w:val="20"/>
                <w:szCs w:val="20"/>
              </w:rPr>
            </w:pPr>
            <w:r>
              <w:rPr>
                <w:rFonts w:cs="Arial"/>
                <w:i/>
                <w:noProof/>
                <w:sz w:val="20"/>
                <w:szCs w:val="20"/>
              </w:rPr>
              <w:t>tourist resort</w:t>
            </w:r>
          </w:p>
        </w:tc>
      </w:tr>
      <w:tr w:rsidR="00BA1083" w:rsidRPr="00232A38" w:rsidTr="004F3F74">
        <w:tblPrEx>
          <w:tblCellMar>
            <w:left w:w="108" w:type="dxa"/>
            <w:right w:w="108" w:type="dxa"/>
          </w:tblCellMar>
        </w:tblPrEx>
        <w:trPr>
          <w:trHeight w:val="16"/>
        </w:trPr>
        <w:tc>
          <w:tcPr>
            <w:tcW w:w="1539" w:type="pct"/>
            <w:vAlign w:val="center"/>
          </w:tcPr>
          <w:p w:rsidR="00BA1083" w:rsidRDefault="00BA1083" w:rsidP="004F3F74">
            <w:pPr>
              <w:ind w:left="34"/>
              <w:rPr>
                <w:rFonts w:cs="Arial"/>
                <w:sz w:val="20"/>
                <w:szCs w:val="20"/>
              </w:rPr>
            </w:pPr>
            <w:r>
              <w:rPr>
                <w:rFonts w:cs="Arial"/>
                <w:sz w:val="20"/>
                <w:szCs w:val="20"/>
              </w:rPr>
              <w:t>PD2</w:t>
            </w:r>
          </w:p>
        </w:tc>
        <w:tc>
          <w:tcPr>
            <w:tcW w:w="1463" w:type="pct"/>
            <w:vAlign w:val="center"/>
          </w:tcPr>
          <w:p w:rsidR="00BA1083" w:rsidRDefault="00BA1083" w:rsidP="004F3F74">
            <w:pPr>
              <w:ind w:left="34"/>
              <w:jc w:val="center"/>
              <w:rPr>
                <w:rFonts w:cs="Arial"/>
                <w:sz w:val="20"/>
                <w:szCs w:val="20"/>
              </w:rPr>
            </w:pPr>
            <w:r>
              <w:rPr>
                <w:rFonts w:cs="Arial"/>
                <w:sz w:val="20"/>
                <w:szCs w:val="20"/>
              </w:rPr>
              <w:t>CZ2</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club</w:t>
            </w:r>
          </w:p>
          <w:p w:rsidR="00BA1083" w:rsidRDefault="00BA1083" w:rsidP="004F3F74">
            <w:pPr>
              <w:spacing w:line="276" w:lineRule="auto"/>
              <w:jc w:val="right"/>
              <w:rPr>
                <w:rFonts w:cs="Arial"/>
                <w:i/>
                <w:noProof/>
                <w:sz w:val="20"/>
                <w:szCs w:val="20"/>
              </w:rPr>
            </w:pPr>
            <w:r>
              <w:rPr>
                <w:rFonts w:cs="Arial"/>
                <w:i/>
                <w:noProof/>
                <w:sz w:val="20"/>
                <w:szCs w:val="20"/>
              </w:rPr>
              <w:t>drink establishment</w:t>
            </w:r>
          </w:p>
          <w:p w:rsidR="00BA1083" w:rsidRDefault="00BA1083" w:rsidP="004F3F74">
            <w:pPr>
              <w:spacing w:line="276" w:lineRule="auto"/>
              <w:jc w:val="right"/>
              <w:rPr>
                <w:rFonts w:cs="Arial"/>
                <w:i/>
                <w:noProof/>
                <w:sz w:val="20"/>
                <w:szCs w:val="20"/>
              </w:rPr>
            </w:pPr>
            <w:r>
              <w:rPr>
                <w:rFonts w:cs="Arial"/>
                <w:i/>
                <w:noProof/>
                <w:sz w:val="20"/>
                <w:szCs w:val="20"/>
              </w:rPr>
              <w:t>indoor entertainment facility</w:t>
            </w:r>
          </w:p>
        </w:tc>
      </w:tr>
      <w:tr w:rsidR="00BA1083" w:rsidTr="004F3F74">
        <w:tblPrEx>
          <w:tblCellMar>
            <w:left w:w="108" w:type="dxa"/>
            <w:right w:w="108" w:type="dxa"/>
          </w:tblCellMar>
        </w:tblPrEx>
        <w:trPr>
          <w:trHeight w:val="16"/>
        </w:trPr>
        <w:tc>
          <w:tcPr>
            <w:tcW w:w="1539" w:type="pct"/>
            <w:vAlign w:val="center"/>
          </w:tcPr>
          <w:p w:rsidR="00BA1083" w:rsidRDefault="00BA1083" w:rsidP="004F3F74">
            <w:pPr>
              <w:ind w:left="34"/>
              <w:rPr>
                <w:rFonts w:cs="Arial"/>
                <w:sz w:val="20"/>
                <w:szCs w:val="20"/>
              </w:rPr>
            </w:pPr>
            <w:r>
              <w:rPr>
                <w:rFonts w:cs="Arial"/>
                <w:sz w:val="20"/>
                <w:szCs w:val="20"/>
              </w:rPr>
              <w:t>PD3</w:t>
            </w:r>
          </w:p>
        </w:tc>
        <w:tc>
          <w:tcPr>
            <w:tcW w:w="1463" w:type="pct"/>
            <w:vAlign w:val="center"/>
          </w:tcPr>
          <w:p w:rsidR="00BA1083" w:rsidRDefault="00BA1083" w:rsidP="004F3F74">
            <w:pPr>
              <w:ind w:left="34"/>
              <w:jc w:val="center"/>
              <w:rPr>
                <w:rFonts w:cs="Arial"/>
                <w:sz w:val="20"/>
                <w:szCs w:val="20"/>
              </w:rPr>
            </w:pPr>
            <w:r>
              <w:rPr>
                <w:rFonts w:cs="Arial"/>
                <w:sz w:val="20"/>
                <w:szCs w:val="20"/>
              </w:rPr>
              <w:t>CZ2</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drink establishment</w:t>
            </w:r>
          </w:p>
          <w:p w:rsidR="00BA1083" w:rsidRDefault="00BA1083" w:rsidP="004F3F74">
            <w:pPr>
              <w:spacing w:line="276" w:lineRule="auto"/>
              <w:jc w:val="right"/>
              <w:rPr>
                <w:rFonts w:cs="Arial"/>
                <w:i/>
                <w:noProof/>
                <w:sz w:val="20"/>
                <w:szCs w:val="20"/>
              </w:rPr>
            </w:pPr>
            <w:r>
              <w:rPr>
                <w:rFonts w:cs="Arial"/>
                <w:i/>
                <w:noProof/>
                <w:sz w:val="20"/>
                <w:szCs w:val="20"/>
              </w:rPr>
              <w:t>indoor entertainment facility</w:t>
            </w:r>
          </w:p>
          <w:p w:rsidR="00BA1083" w:rsidRDefault="00BA1083" w:rsidP="004F3F74">
            <w:pPr>
              <w:spacing w:line="276" w:lineRule="auto"/>
              <w:jc w:val="right"/>
              <w:rPr>
                <w:rFonts w:cs="Arial"/>
                <w:i/>
                <w:noProof/>
                <w:sz w:val="20"/>
                <w:szCs w:val="20"/>
              </w:rPr>
            </w:pPr>
            <w:r>
              <w:rPr>
                <w:rFonts w:cs="Arial"/>
                <w:i/>
                <w:noProof/>
                <w:sz w:val="20"/>
                <w:szCs w:val="20"/>
              </w:rPr>
              <w:t>tourist facility</w:t>
            </w:r>
          </w:p>
          <w:p w:rsidR="00BA1083" w:rsidRDefault="00BA1083" w:rsidP="004F3F74">
            <w:pPr>
              <w:spacing w:line="276" w:lineRule="auto"/>
              <w:jc w:val="right"/>
              <w:rPr>
                <w:rFonts w:cs="Arial"/>
                <w:i/>
                <w:noProof/>
                <w:sz w:val="20"/>
                <w:szCs w:val="20"/>
              </w:rPr>
            </w:pPr>
            <w:r>
              <w:rPr>
                <w:rFonts w:cs="Arial"/>
                <w:i/>
                <w:noProof/>
                <w:sz w:val="20"/>
                <w:szCs w:val="20"/>
              </w:rPr>
              <w:t>tourist resort</w:t>
            </w:r>
          </w:p>
        </w:tc>
      </w:tr>
      <w:tr w:rsidR="00BA1083" w:rsidTr="004F3F74">
        <w:tblPrEx>
          <w:tblCellMar>
            <w:left w:w="108" w:type="dxa"/>
            <w:right w:w="108" w:type="dxa"/>
          </w:tblCellMar>
        </w:tblPrEx>
        <w:trPr>
          <w:trHeight w:val="16"/>
        </w:trPr>
        <w:tc>
          <w:tcPr>
            <w:tcW w:w="1539" w:type="pct"/>
            <w:vAlign w:val="center"/>
          </w:tcPr>
          <w:p w:rsidR="00BA1083" w:rsidRDefault="00BA1083" w:rsidP="004F3F74">
            <w:pPr>
              <w:keepNext/>
              <w:keepLines/>
              <w:ind w:left="34"/>
              <w:rPr>
                <w:rFonts w:cs="Arial"/>
                <w:sz w:val="20"/>
                <w:szCs w:val="20"/>
              </w:rPr>
            </w:pPr>
            <w:r>
              <w:rPr>
                <w:rFonts w:cs="Arial"/>
                <w:sz w:val="20"/>
                <w:szCs w:val="20"/>
              </w:rPr>
              <w:t>PD4</w:t>
            </w:r>
          </w:p>
        </w:tc>
        <w:tc>
          <w:tcPr>
            <w:tcW w:w="1463" w:type="pct"/>
            <w:vAlign w:val="center"/>
          </w:tcPr>
          <w:p w:rsidR="00BA1083" w:rsidRDefault="00BA1083" w:rsidP="004F3F74">
            <w:pPr>
              <w:keepNext/>
              <w:keepLines/>
              <w:ind w:left="34"/>
              <w:jc w:val="center"/>
              <w:rPr>
                <w:rFonts w:cs="Arial"/>
                <w:sz w:val="20"/>
                <w:szCs w:val="20"/>
              </w:rPr>
            </w:pPr>
            <w:r>
              <w:rPr>
                <w:rFonts w:cs="Arial"/>
                <w:sz w:val="20"/>
                <w:szCs w:val="20"/>
              </w:rPr>
              <w:t>CZ5</w:t>
            </w:r>
          </w:p>
        </w:tc>
        <w:tc>
          <w:tcPr>
            <w:tcW w:w="1998" w:type="pct"/>
            <w:vAlign w:val="center"/>
          </w:tcPr>
          <w:p w:rsidR="00BA1083" w:rsidRDefault="00BA1083" w:rsidP="004F3F74">
            <w:pPr>
              <w:keepNext/>
              <w:keepLines/>
              <w:spacing w:line="276" w:lineRule="auto"/>
              <w:jc w:val="right"/>
              <w:rPr>
                <w:rFonts w:cs="Arial"/>
                <w:i/>
                <w:noProof/>
                <w:sz w:val="20"/>
                <w:szCs w:val="20"/>
              </w:rPr>
            </w:pPr>
            <w:r>
              <w:rPr>
                <w:rFonts w:cs="Arial"/>
                <w:i/>
                <w:noProof/>
                <w:sz w:val="20"/>
                <w:szCs w:val="20"/>
              </w:rPr>
              <w:t>hotel</w:t>
            </w:r>
          </w:p>
          <w:p w:rsidR="00BA1083" w:rsidRDefault="00BA1083" w:rsidP="004F3F74">
            <w:pPr>
              <w:keepNext/>
              <w:keepLines/>
              <w:spacing w:line="276" w:lineRule="auto"/>
              <w:jc w:val="right"/>
              <w:rPr>
                <w:rFonts w:cs="Arial"/>
                <w:i/>
                <w:noProof/>
                <w:sz w:val="20"/>
                <w:szCs w:val="20"/>
              </w:rPr>
            </w:pPr>
            <w:r>
              <w:rPr>
                <w:rFonts w:cs="Arial"/>
                <w:i/>
                <w:noProof/>
                <w:sz w:val="20"/>
                <w:szCs w:val="20"/>
              </w:rPr>
              <w:t>place of worship</w:t>
            </w:r>
          </w:p>
          <w:p w:rsidR="00BA1083" w:rsidRDefault="00BA1083" w:rsidP="004F3F74">
            <w:pPr>
              <w:keepNext/>
              <w:keepLines/>
              <w:spacing w:line="276" w:lineRule="auto"/>
              <w:jc w:val="right"/>
              <w:rPr>
                <w:rFonts w:cs="Arial"/>
                <w:i/>
                <w:noProof/>
                <w:sz w:val="20"/>
                <w:szCs w:val="20"/>
              </w:rPr>
            </w:pPr>
            <w:r>
              <w:rPr>
                <w:rFonts w:cs="Arial"/>
                <w:i/>
                <w:noProof/>
                <w:sz w:val="20"/>
                <w:szCs w:val="20"/>
              </w:rPr>
              <w:t>religious associated use</w:t>
            </w:r>
          </w:p>
        </w:tc>
      </w:tr>
      <w:tr w:rsidR="00BA1083" w:rsidTr="004F3F74">
        <w:tblPrEx>
          <w:tblCellMar>
            <w:left w:w="108" w:type="dxa"/>
            <w:right w:w="108" w:type="dxa"/>
          </w:tblCellMar>
        </w:tblPrEx>
        <w:trPr>
          <w:trHeight w:val="16"/>
        </w:trPr>
        <w:tc>
          <w:tcPr>
            <w:tcW w:w="1539" w:type="pct"/>
            <w:vAlign w:val="center"/>
          </w:tcPr>
          <w:p w:rsidR="00BA1083" w:rsidRDefault="00BA1083" w:rsidP="004F3F74">
            <w:pPr>
              <w:ind w:left="34"/>
              <w:rPr>
                <w:rFonts w:cs="Arial"/>
                <w:sz w:val="20"/>
                <w:szCs w:val="20"/>
              </w:rPr>
            </w:pPr>
            <w:r>
              <w:rPr>
                <w:rFonts w:cs="Arial"/>
                <w:sz w:val="20"/>
                <w:szCs w:val="20"/>
              </w:rPr>
              <w:t>PD5</w:t>
            </w:r>
          </w:p>
        </w:tc>
        <w:tc>
          <w:tcPr>
            <w:tcW w:w="1463" w:type="pct"/>
            <w:vAlign w:val="center"/>
          </w:tcPr>
          <w:p w:rsidR="00BA1083" w:rsidRDefault="00BA1083" w:rsidP="004F3F74">
            <w:pPr>
              <w:ind w:left="34"/>
              <w:jc w:val="center"/>
              <w:rPr>
                <w:rFonts w:cs="Arial"/>
                <w:sz w:val="20"/>
                <w:szCs w:val="20"/>
              </w:rPr>
            </w:pPr>
            <w:r>
              <w:rPr>
                <w:rFonts w:cs="Arial"/>
                <w:sz w:val="20"/>
                <w:szCs w:val="20"/>
              </w:rPr>
              <w:t>CZ5</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place of worship</w:t>
            </w:r>
          </w:p>
          <w:p w:rsidR="00BA1083" w:rsidRDefault="00BA1083" w:rsidP="004F3F74">
            <w:pPr>
              <w:spacing w:line="276" w:lineRule="auto"/>
              <w:jc w:val="right"/>
              <w:rPr>
                <w:rFonts w:cs="Arial"/>
                <w:i/>
                <w:noProof/>
                <w:sz w:val="20"/>
                <w:szCs w:val="20"/>
              </w:rPr>
            </w:pPr>
            <w:r>
              <w:rPr>
                <w:rFonts w:cs="Arial"/>
                <w:i/>
                <w:noProof/>
                <w:sz w:val="20"/>
                <w:szCs w:val="20"/>
              </w:rPr>
              <w:t>religious associated use</w:t>
            </w:r>
          </w:p>
        </w:tc>
      </w:tr>
      <w:tr w:rsidR="00BA1083" w:rsidTr="004F3F74">
        <w:tblPrEx>
          <w:tblCellMar>
            <w:left w:w="108" w:type="dxa"/>
            <w:right w:w="108" w:type="dxa"/>
          </w:tblCellMar>
        </w:tblPrEx>
        <w:trPr>
          <w:trHeight w:val="16"/>
        </w:trPr>
        <w:tc>
          <w:tcPr>
            <w:tcW w:w="1539" w:type="pct"/>
            <w:vAlign w:val="center"/>
          </w:tcPr>
          <w:p w:rsidR="00BA1083" w:rsidRDefault="00BA1083" w:rsidP="004F3F74">
            <w:pPr>
              <w:ind w:left="34"/>
              <w:rPr>
                <w:rFonts w:cs="Arial"/>
                <w:sz w:val="20"/>
                <w:szCs w:val="20"/>
              </w:rPr>
            </w:pPr>
            <w:r>
              <w:rPr>
                <w:rFonts w:cs="Arial"/>
                <w:sz w:val="20"/>
                <w:szCs w:val="20"/>
              </w:rPr>
              <w:t>PD6</w:t>
            </w:r>
          </w:p>
        </w:tc>
        <w:tc>
          <w:tcPr>
            <w:tcW w:w="1463" w:type="pct"/>
            <w:vAlign w:val="center"/>
          </w:tcPr>
          <w:p w:rsidR="00BA1083" w:rsidRDefault="00BA1083" w:rsidP="004F3F74">
            <w:pPr>
              <w:ind w:left="34"/>
              <w:jc w:val="center"/>
              <w:rPr>
                <w:rFonts w:cs="Arial"/>
                <w:sz w:val="20"/>
                <w:szCs w:val="20"/>
              </w:rPr>
            </w:pPr>
            <w:r>
              <w:rPr>
                <w:rFonts w:cs="Arial"/>
                <w:sz w:val="20"/>
                <w:szCs w:val="20"/>
              </w:rPr>
              <w:t>CZ5</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hotel</w:t>
            </w:r>
          </w:p>
        </w:tc>
      </w:tr>
      <w:tr w:rsidR="00BA1083" w:rsidTr="004F3F74">
        <w:tblPrEx>
          <w:tblCellMar>
            <w:left w:w="108" w:type="dxa"/>
            <w:right w:w="108" w:type="dxa"/>
          </w:tblCellMar>
        </w:tblPrEx>
        <w:trPr>
          <w:trHeight w:val="16"/>
        </w:trPr>
        <w:tc>
          <w:tcPr>
            <w:tcW w:w="1539" w:type="pct"/>
            <w:vAlign w:val="center"/>
          </w:tcPr>
          <w:p w:rsidR="00BA1083" w:rsidRDefault="00BA1083" w:rsidP="004F3F74">
            <w:pPr>
              <w:ind w:left="34"/>
              <w:rPr>
                <w:rFonts w:cs="Arial"/>
                <w:sz w:val="20"/>
                <w:szCs w:val="20"/>
              </w:rPr>
            </w:pPr>
            <w:r>
              <w:rPr>
                <w:rFonts w:cs="Arial"/>
                <w:sz w:val="20"/>
                <w:szCs w:val="20"/>
              </w:rPr>
              <w:t>PD7</w:t>
            </w:r>
          </w:p>
        </w:tc>
        <w:tc>
          <w:tcPr>
            <w:tcW w:w="1463" w:type="pct"/>
            <w:vAlign w:val="center"/>
          </w:tcPr>
          <w:p w:rsidR="00BA1083" w:rsidRDefault="00BA1083" w:rsidP="004F3F74">
            <w:pPr>
              <w:ind w:left="34"/>
              <w:jc w:val="center"/>
              <w:rPr>
                <w:rFonts w:cs="Arial"/>
                <w:sz w:val="20"/>
                <w:szCs w:val="20"/>
              </w:rPr>
            </w:pPr>
            <w:r>
              <w:rPr>
                <w:rFonts w:cs="Arial"/>
                <w:sz w:val="20"/>
                <w:szCs w:val="20"/>
              </w:rPr>
              <w:t>CZ5</w:t>
            </w:r>
          </w:p>
        </w:tc>
        <w:tc>
          <w:tcPr>
            <w:tcW w:w="1998" w:type="pct"/>
            <w:vAlign w:val="center"/>
          </w:tcPr>
          <w:p w:rsidR="00BA1083" w:rsidRDefault="00BA1083" w:rsidP="004F3F74">
            <w:pPr>
              <w:spacing w:line="276" w:lineRule="auto"/>
              <w:jc w:val="right"/>
              <w:rPr>
                <w:rFonts w:cs="Arial"/>
                <w:i/>
                <w:noProof/>
                <w:sz w:val="20"/>
                <w:szCs w:val="20"/>
              </w:rPr>
            </w:pPr>
            <w:r>
              <w:rPr>
                <w:rFonts w:cs="Arial"/>
                <w:i/>
                <w:noProof/>
                <w:sz w:val="20"/>
                <w:szCs w:val="20"/>
              </w:rPr>
              <w:t>boarding house</w:t>
            </w:r>
          </w:p>
          <w:p w:rsidR="00BA1083" w:rsidRDefault="00BA1083" w:rsidP="004F3F74">
            <w:pPr>
              <w:spacing w:line="276" w:lineRule="auto"/>
              <w:jc w:val="right"/>
              <w:rPr>
                <w:rFonts w:cs="Arial"/>
                <w:i/>
                <w:noProof/>
                <w:sz w:val="20"/>
                <w:szCs w:val="20"/>
              </w:rPr>
            </w:pPr>
            <w:r>
              <w:rPr>
                <w:rFonts w:cs="Arial"/>
                <w:i/>
                <w:noProof/>
                <w:sz w:val="20"/>
                <w:szCs w:val="20"/>
              </w:rPr>
              <w:t>child care centre</w:t>
            </w:r>
          </w:p>
          <w:p w:rsidR="00BA1083" w:rsidRDefault="00BA1083" w:rsidP="004F3F74">
            <w:pPr>
              <w:spacing w:line="276" w:lineRule="auto"/>
              <w:jc w:val="right"/>
              <w:rPr>
                <w:rFonts w:cs="Arial"/>
                <w:i/>
                <w:noProof/>
                <w:sz w:val="20"/>
                <w:szCs w:val="20"/>
              </w:rPr>
            </w:pPr>
            <w:r>
              <w:rPr>
                <w:rFonts w:cs="Arial"/>
                <w:i/>
                <w:noProof/>
                <w:sz w:val="20"/>
                <w:szCs w:val="20"/>
              </w:rPr>
              <w:t>hotel</w:t>
            </w:r>
          </w:p>
          <w:p w:rsidR="00BA1083" w:rsidRDefault="00BA1083" w:rsidP="004F3F74">
            <w:pPr>
              <w:spacing w:line="276" w:lineRule="auto"/>
              <w:jc w:val="right"/>
              <w:rPr>
                <w:rFonts w:cs="Arial"/>
                <w:i/>
                <w:noProof/>
                <w:sz w:val="20"/>
                <w:szCs w:val="20"/>
              </w:rPr>
            </w:pPr>
            <w:r>
              <w:rPr>
                <w:rFonts w:cs="Arial"/>
                <w:i/>
                <w:noProof/>
                <w:sz w:val="20"/>
                <w:szCs w:val="20"/>
              </w:rPr>
              <w:t>motel</w:t>
            </w:r>
          </w:p>
          <w:p w:rsidR="00BA1083" w:rsidRDefault="00BA1083" w:rsidP="004F3F74">
            <w:pPr>
              <w:spacing w:line="276" w:lineRule="auto"/>
              <w:jc w:val="right"/>
              <w:rPr>
                <w:rFonts w:cs="Arial"/>
                <w:i/>
                <w:noProof/>
                <w:sz w:val="20"/>
                <w:szCs w:val="20"/>
              </w:rPr>
            </w:pPr>
            <w:r>
              <w:rPr>
                <w:rFonts w:cs="Arial"/>
                <w:i/>
                <w:noProof/>
                <w:sz w:val="20"/>
                <w:szCs w:val="20"/>
              </w:rPr>
              <w:t>place of worship</w:t>
            </w:r>
          </w:p>
          <w:p w:rsidR="00BA1083" w:rsidRDefault="00BA1083" w:rsidP="004F3F74">
            <w:pPr>
              <w:spacing w:line="276" w:lineRule="auto"/>
              <w:jc w:val="right"/>
              <w:rPr>
                <w:rFonts w:cs="Arial"/>
                <w:i/>
                <w:noProof/>
                <w:sz w:val="20"/>
                <w:szCs w:val="20"/>
              </w:rPr>
            </w:pPr>
            <w:r>
              <w:rPr>
                <w:rFonts w:cs="Arial"/>
                <w:i/>
                <w:noProof/>
                <w:sz w:val="20"/>
                <w:szCs w:val="20"/>
              </w:rPr>
              <w:t>religious associated use</w:t>
            </w:r>
          </w:p>
        </w:tc>
      </w:tr>
      <w:tr w:rsidR="008B4F64" w:rsidTr="004F3F74">
        <w:tblPrEx>
          <w:tblCellMar>
            <w:left w:w="108" w:type="dxa"/>
            <w:right w:w="108" w:type="dxa"/>
          </w:tblCellMar>
        </w:tblPrEx>
        <w:trPr>
          <w:trHeight w:val="16"/>
        </w:trPr>
        <w:tc>
          <w:tcPr>
            <w:tcW w:w="1539" w:type="pct"/>
            <w:vAlign w:val="center"/>
          </w:tcPr>
          <w:p w:rsidR="008B4F64" w:rsidRDefault="008B4F64" w:rsidP="004F3F74">
            <w:pPr>
              <w:ind w:left="34"/>
              <w:rPr>
                <w:rFonts w:cs="Arial"/>
                <w:sz w:val="20"/>
                <w:szCs w:val="20"/>
              </w:rPr>
            </w:pPr>
            <w:r>
              <w:rPr>
                <w:rFonts w:cs="Arial"/>
                <w:sz w:val="20"/>
                <w:szCs w:val="20"/>
              </w:rPr>
              <w:t>PD8</w:t>
            </w:r>
          </w:p>
        </w:tc>
        <w:tc>
          <w:tcPr>
            <w:tcW w:w="1463" w:type="pct"/>
            <w:vAlign w:val="center"/>
          </w:tcPr>
          <w:p w:rsidR="008B4F64" w:rsidRDefault="008B4F64" w:rsidP="004F3F74">
            <w:pPr>
              <w:ind w:left="34"/>
              <w:jc w:val="center"/>
              <w:rPr>
                <w:rFonts w:cs="Arial"/>
                <w:sz w:val="20"/>
                <w:szCs w:val="20"/>
              </w:rPr>
            </w:pPr>
            <w:r>
              <w:rPr>
                <w:rFonts w:cs="Arial"/>
                <w:sz w:val="20"/>
                <w:szCs w:val="20"/>
              </w:rPr>
              <w:t>PRZ1</w:t>
            </w:r>
          </w:p>
        </w:tc>
        <w:tc>
          <w:tcPr>
            <w:tcW w:w="1998" w:type="pct"/>
            <w:vAlign w:val="center"/>
          </w:tcPr>
          <w:p w:rsidR="008B4F64" w:rsidRDefault="008B4F64" w:rsidP="008B4F64">
            <w:pPr>
              <w:spacing w:line="276" w:lineRule="auto"/>
              <w:jc w:val="right"/>
              <w:rPr>
                <w:rFonts w:cs="Arial"/>
                <w:i/>
                <w:noProof/>
                <w:sz w:val="20"/>
                <w:szCs w:val="20"/>
              </w:rPr>
            </w:pPr>
            <w:r>
              <w:rPr>
                <w:rFonts w:cs="Arial"/>
                <w:i/>
                <w:noProof/>
                <w:sz w:val="20"/>
                <w:szCs w:val="20"/>
              </w:rPr>
              <w:t>aquatic recreation facility(</w:t>
            </w:r>
            <w:r w:rsidRPr="008B4F64">
              <w:rPr>
                <w:rFonts w:cs="Arial"/>
                <w:noProof/>
                <w:sz w:val="20"/>
                <w:szCs w:val="20"/>
              </w:rPr>
              <w:t>not permitted</w:t>
            </w:r>
            <w:r>
              <w:rPr>
                <w:rFonts w:cs="Arial"/>
                <w:i/>
                <w:noProof/>
                <w:sz w:val="20"/>
                <w:szCs w:val="20"/>
              </w:rPr>
              <w:t xml:space="preserve"> </w:t>
            </w:r>
            <w:r w:rsidRPr="003215FE">
              <w:rPr>
                <w:noProof/>
                <w:sz w:val="20"/>
                <w:szCs w:val="20"/>
              </w:rPr>
              <w:t>adjacent to Jerrabomberra Creek</w:t>
            </w:r>
            <w:r>
              <w:rPr>
                <w:noProof/>
                <w:sz w:val="20"/>
                <w:szCs w:val="20"/>
              </w:rPr>
              <w:t>)</w:t>
            </w:r>
          </w:p>
        </w:tc>
      </w:tr>
    </w:tbl>
    <w:p w:rsidR="00BA1083" w:rsidRDefault="00BA1083" w:rsidP="00BA1083">
      <w:pPr>
        <w:pStyle w:val="BodyText"/>
      </w:pPr>
    </w:p>
    <w:p w:rsidR="00BA1083" w:rsidRDefault="00BA1083" w:rsidP="00BA1083">
      <w:pPr>
        <w:pStyle w:val="BodyText"/>
      </w:pPr>
    </w:p>
    <w:p w:rsidR="004F3F74" w:rsidRDefault="004F3F74">
      <w:pPr>
        <w:spacing w:after="200" w:line="276" w:lineRule="auto"/>
        <w:rPr>
          <w:rStyle w:val="Strong"/>
        </w:rPr>
      </w:pPr>
      <w:r>
        <w:rPr>
          <w:rStyle w:val="Strong"/>
        </w:rPr>
        <w:br w:type="page"/>
      </w:r>
    </w:p>
    <w:p w:rsidR="00BA1083" w:rsidRPr="00866AD0" w:rsidRDefault="00BA1083" w:rsidP="00BA1083">
      <w:pPr>
        <w:keepNext/>
        <w:rPr>
          <w:rStyle w:val="Strong"/>
        </w:rPr>
      </w:pPr>
      <w:r w:rsidRPr="00866AD0">
        <w:rPr>
          <w:rStyle w:val="Strong"/>
        </w:rPr>
        <w:t xml:space="preserve">Table 2 – Additional merit track development </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6"/>
        <w:gridCol w:w="2694"/>
        <w:gridCol w:w="3684"/>
      </w:tblGrid>
      <w:tr w:rsidR="00BA1083" w:rsidRPr="00232A38" w:rsidTr="004F3F74">
        <w:trPr>
          <w:trHeight w:val="16"/>
          <w:tblHeader/>
        </w:trPr>
        <w:tc>
          <w:tcPr>
            <w:tcW w:w="5000" w:type="pct"/>
            <w:gridSpan w:val="3"/>
            <w:shd w:val="clear" w:color="auto" w:fill="E0E0E0"/>
          </w:tcPr>
          <w:p w:rsidR="00BA1083" w:rsidRPr="00CF08B3" w:rsidRDefault="00BA1083" w:rsidP="004F3F74">
            <w:pPr>
              <w:spacing w:before="60" w:after="60"/>
              <w:jc w:val="center"/>
              <w:rPr>
                <w:rFonts w:cs="Arial"/>
                <w:b/>
                <w:sz w:val="20"/>
                <w:szCs w:val="20"/>
              </w:rPr>
            </w:pPr>
            <w:r w:rsidRPr="00CF08B3">
              <w:rPr>
                <w:rFonts w:cs="Arial"/>
                <w:b/>
                <w:sz w:val="20"/>
                <w:szCs w:val="20"/>
              </w:rPr>
              <w:t>Additional merit track development that may be approved subject to assessment</w:t>
            </w:r>
          </w:p>
        </w:tc>
      </w:tr>
      <w:tr w:rsidR="00BA1083" w:rsidRPr="00232A38" w:rsidTr="004F3F74">
        <w:trPr>
          <w:trHeight w:val="16"/>
          <w:tblHeader/>
        </w:trPr>
        <w:tc>
          <w:tcPr>
            <w:tcW w:w="1539" w:type="pct"/>
          </w:tcPr>
          <w:p w:rsidR="00BA1083" w:rsidRPr="00232A38" w:rsidRDefault="00BA1083" w:rsidP="004F3F74">
            <w:pPr>
              <w:spacing w:before="60" w:after="60"/>
              <w:ind w:left="34"/>
              <w:rPr>
                <w:rFonts w:cs="Arial"/>
                <w:b/>
                <w:sz w:val="20"/>
                <w:szCs w:val="20"/>
              </w:rPr>
            </w:pPr>
            <w:r w:rsidRPr="00232A38">
              <w:rPr>
                <w:rFonts w:cs="Arial"/>
                <w:b/>
                <w:sz w:val="20"/>
                <w:szCs w:val="20"/>
              </w:rPr>
              <w:t>Suburb precinct map label</w:t>
            </w:r>
          </w:p>
        </w:tc>
        <w:tc>
          <w:tcPr>
            <w:tcW w:w="1462" w:type="pct"/>
          </w:tcPr>
          <w:p w:rsidR="00BA1083" w:rsidRPr="00232A38" w:rsidRDefault="00BA1083" w:rsidP="004F3F74">
            <w:pPr>
              <w:spacing w:before="60" w:after="60"/>
              <w:ind w:left="34"/>
              <w:jc w:val="center"/>
              <w:rPr>
                <w:rFonts w:cs="Arial"/>
                <w:b/>
                <w:sz w:val="20"/>
                <w:szCs w:val="20"/>
              </w:rPr>
            </w:pPr>
            <w:r>
              <w:rPr>
                <w:rFonts w:cs="Arial"/>
                <w:b/>
                <w:sz w:val="20"/>
                <w:szCs w:val="20"/>
              </w:rPr>
              <w:t>Zone</w:t>
            </w:r>
          </w:p>
        </w:tc>
        <w:tc>
          <w:tcPr>
            <w:tcW w:w="1999" w:type="pct"/>
          </w:tcPr>
          <w:p w:rsidR="00BA1083" w:rsidRPr="00232A38" w:rsidRDefault="00BA1083" w:rsidP="004F3F74">
            <w:pPr>
              <w:spacing w:before="60" w:after="60"/>
              <w:ind w:left="34"/>
              <w:jc w:val="right"/>
              <w:rPr>
                <w:rFonts w:cs="Arial"/>
                <w:sz w:val="20"/>
                <w:szCs w:val="20"/>
              </w:rPr>
            </w:pPr>
            <w:r w:rsidRPr="00232A38">
              <w:rPr>
                <w:rFonts w:cs="Arial"/>
                <w:b/>
                <w:sz w:val="20"/>
                <w:szCs w:val="20"/>
              </w:rPr>
              <w:t>Development</w:t>
            </w:r>
          </w:p>
        </w:tc>
      </w:tr>
      <w:tr w:rsidR="00BA1083" w:rsidRPr="006C61C8" w:rsidTr="004F3F74">
        <w:trPr>
          <w:trHeight w:val="16"/>
        </w:trPr>
        <w:tc>
          <w:tcPr>
            <w:tcW w:w="1539" w:type="pct"/>
            <w:vAlign w:val="center"/>
          </w:tcPr>
          <w:p w:rsidR="00BA1083" w:rsidRPr="006C61C8" w:rsidRDefault="00BA1083" w:rsidP="004F3F74">
            <w:pPr>
              <w:rPr>
                <w:rFonts w:cs="Arial"/>
                <w:sz w:val="20"/>
                <w:szCs w:val="20"/>
              </w:rPr>
            </w:pPr>
            <w:r w:rsidRPr="006C61C8">
              <w:rPr>
                <w:rFonts w:cs="Arial"/>
                <w:sz w:val="20"/>
                <w:szCs w:val="20"/>
              </w:rPr>
              <w:t>MT1</w:t>
            </w:r>
          </w:p>
        </w:tc>
        <w:tc>
          <w:tcPr>
            <w:tcW w:w="1462" w:type="pct"/>
            <w:vAlign w:val="center"/>
          </w:tcPr>
          <w:p w:rsidR="00BA1083" w:rsidRPr="006C61C8" w:rsidRDefault="00BA1083" w:rsidP="004F3F74">
            <w:pPr>
              <w:pStyle w:val="BodyText"/>
              <w:spacing w:after="0" w:line="288" w:lineRule="auto"/>
              <w:jc w:val="center"/>
              <w:rPr>
                <w:noProof/>
                <w:sz w:val="20"/>
                <w:szCs w:val="20"/>
              </w:rPr>
            </w:pPr>
            <w:r w:rsidRPr="006C61C8">
              <w:rPr>
                <w:noProof/>
                <w:sz w:val="20"/>
                <w:szCs w:val="20"/>
              </w:rPr>
              <w:t>CZ1</w:t>
            </w:r>
          </w:p>
        </w:tc>
        <w:tc>
          <w:tcPr>
            <w:tcW w:w="1999" w:type="pct"/>
            <w:vAlign w:val="center"/>
          </w:tcPr>
          <w:p w:rsidR="00BA1083" w:rsidRPr="006C61C8" w:rsidRDefault="00BA1083" w:rsidP="004F3F74">
            <w:pPr>
              <w:pStyle w:val="BodyText"/>
              <w:spacing w:after="0" w:line="288" w:lineRule="auto"/>
              <w:jc w:val="right"/>
              <w:rPr>
                <w:i/>
                <w:noProof/>
                <w:sz w:val="20"/>
                <w:szCs w:val="20"/>
              </w:rPr>
            </w:pPr>
            <w:r w:rsidRPr="006C61C8">
              <w:rPr>
                <w:i/>
                <w:noProof/>
                <w:sz w:val="20"/>
                <w:szCs w:val="20"/>
              </w:rPr>
              <w:t>industrial trades</w:t>
            </w:r>
          </w:p>
          <w:p w:rsidR="00BA1083" w:rsidRPr="006C61C8" w:rsidRDefault="00BA1083" w:rsidP="004F3F74">
            <w:pPr>
              <w:pStyle w:val="BodyText"/>
              <w:spacing w:after="0" w:line="288" w:lineRule="auto"/>
              <w:jc w:val="right"/>
              <w:rPr>
                <w:i/>
                <w:noProof/>
                <w:sz w:val="20"/>
                <w:szCs w:val="20"/>
              </w:rPr>
            </w:pPr>
            <w:r w:rsidRPr="006C61C8">
              <w:rPr>
                <w:i/>
                <w:noProof/>
                <w:sz w:val="20"/>
                <w:szCs w:val="20"/>
              </w:rPr>
              <w:t>municipal depot</w:t>
            </w:r>
          </w:p>
          <w:p w:rsidR="00BA1083" w:rsidRPr="006C61C8" w:rsidRDefault="00BA1083" w:rsidP="004F3F74">
            <w:pPr>
              <w:pStyle w:val="BodyText"/>
              <w:spacing w:after="0" w:line="288" w:lineRule="auto"/>
              <w:jc w:val="right"/>
              <w:rPr>
                <w:i/>
                <w:sz w:val="20"/>
                <w:szCs w:val="20"/>
              </w:rPr>
            </w:pPr>
            <w:r w:rsidRPr="006C61C8">
              <w:rPr>
                <w:i/>
                <w:noProof/>
                <w:sz w:val="20"/>
                <w:szCs w:val="20"/>
              </w:rPr>
              <w:t>store</w:t>
            </w:r>
          </w:p>
        </w:tc>
      </w:tr>
      <w:tr w:rsidR="00BA1083" w:rsidRPr="006C61C8" w:rsidTr="004F3F74">
        <w:trPr>
          <w:trHeight w:val="16"/>
        </w:trPr>
        <w:tc>
          <w:tcPr>
            <w:tcW w:w="1539" w:type="pct"/>
            <w:vAlign w:val="center"/>
          </w:tcPr>
          <w:p w:rsidR="00BA1083" w:rsidRPr="006C61C8" w:rsidRDefault="00BA1083" w:rsidP="004F3F74">
            <w:pPr>
              <w:rPr>
                <w:rFonts w:cs="Arial"/>
                <w:sz w:val="20"/>
                <w:szCs w:val="20"/>
              </w:rPr>
            </w:pPr>
            <w:r w:rsidRPr="006C61C8">
              <w:rPr>
                <w:rFonts w:cs="Arial"/>
                <w:sz w:val="20"/>
                <w:szCs w:val="20"/>
              </w:rPr>
              <w:t>MT2</w:t>
            </w:r>
          </w:p>
        </w:tc>
        <w:tc>
          <w:tcPr>
            <w:tcW w:w="1462" w:type="pct"/>
            <w:vAlign w:val="center"/>
          </w:tcPr>
          <w:p w:rsidR="00BA1083" w:rsidRPr="006C61C8" w:rsidRDefault="00BA1083" w:rsidP="004F3F74">
            <w:pPr>
              <w:pStyle w:val="BodyText"/>
              <w:spacing w:after="0" w:line="288" w:lineRule="auto"/>
              <w:jc w:val="center"/>
              <w:rPr>
                <w:noProof/>
                <w:sz w:val="20"/>
                <w:szCs w:val="20"/>
              </w:rPr>
            </w:pPr>
            <w:r w:rsidRPr="006C61C8">
              <w:rPr>
                <w:noProof/>
                <w:sz w:val="20"/>
                <w:szCs w:val="20"/>
              </w:rPr>
              <w:t>CZ2</w:t>
            </w:r>
          </w:p>
        </w:tc>
        <w:tc>
          <w:tcPr>
            <w:tcW w:w="1999" w:type="pct"/>
            <w:vAlign w:val="center"/>
          </w:tcPr>
          <w:p w:rsidR="00BA1083" w:rsidRPr="006C61C8" w:rsidRDefault="00BA1083" w:rsidP="004F3F74">
            <w:pPr>
              <w:pStyle w:val="BodyText"/>
              <w:spacing w:after="0" w:line="288" w:lineRule="auto"/>
              <w:jc w:val="right"/>
              <w:rPr>
                <w:i/>
                <w:noProof/>
                <w:sz w:val="20"/>
                <w:szCs w:val="20"/>
              </w:rPr>
            </w:pPr>
            <w:r w:rsidRPr="006C61C8">
              <w:rPr>
                <w:i/>
                <w:noProof/>
                <w:sz w:val="20"/>
                <w:szCs w:val="20"/>
              </w:rPr>
              <w:t>funeral parlour</w:t>
            </w:r>
          </w:p>
          <w:p w:rsidR="00BA1083" w:rsidRPr="006C61C8" w:rsidRDefault="00BA1083" w:rsidP="004F3F74">
            <w:pPr>
              <w:pStyle w:val="BodyText"/>
              <w:spacing w:after="0" w:line="288" w:lineRule="auto"/>
              <w:jc w:val="right"/>
              <w:rPr>
                <w:i/>
                <w:noProof/>
                <w:sz w:val="20"/>
                <w:szCs w:val="20"/>
              </w:rPr>
            </w:pPr>
            <w:r w:rsidRPr="006C61C8">
              <w:rPr>
                <w:i/>
                <w:noProof/>
                <w:sz w:val="20"/>
                <w:szCs w:val="20"/>
              </w:rPr>
              <w:t>light industry</w:t>
            </w:r>
          </w:p>
          <w:p w:rsidR="00BA1083" w:rsidRPr="006C61C8" w:rsidRDefault="00BA1083" w:rsidP="004F3F74">
            <w:pPr>
              <w:pStyle w:val="BodyText"/>
              <w:spacing w:after="0" w:line="288" w:lineRule="auto"/>
              <w:jc w:val="right"/>
              <w:rPr>
                <w:i/>
                <w:noProof/>
                <w:sz w:val="20"/>
                <w:szCs w:val="20"/>
              </w:rPr>
            </w:pPr>
            <w:r w:rsidRPr="006C61C8">
              <w:rPr>
                <w:i/>
                <w:noProof/>
                <w:sz w:val="20"/>
                <w:szCs w:val="20"/>
              </w:rPr>
              <w:t>service station</w:t>
            </w:r>
          </w:p>
          <w:p w:rsidR="00BA1083" w:rsidRPr="006C61C8" w:rsidRDefault="00BA1083" w:rsidP="004F3F74">
            <w:pPr>
              <w:pStyle w:val="BodyText"/>
              <w:spacing w:after="0" w:line="288" w:lineRule="auto"/>
              <w:jc w:val="right"/>
              <w:rPr>
                <w:i/>
                <w:noProof/>
                <w:sz w:val="20"/>
                <w:szCs w:val="20"/>
              </w:rPr>
            </w:pPr>
            <w:r w:rsidRPr="006C61C8">
              <w:rPr>
                <w:i/>
                <w:noProof/>
                <w:sz w:val="20"/>
                <w:szCs w:val="20"/>
              </w:rPr>
              <w:t>veterinary hospital</w:t>
            </w:r>
          </w:p>
        </w:tc>
      </w:tr>
      <w:tr w:rsidR="00BA1083" w:rsidRPr="00232A38" w:rsidTr="004F3F74">
        <w:trPr>
          <w:trHeight w:val="16"/>
        </w:trPr>
        <w:tc>
          <w:tcPr>
            <w:tcW w:w="1539" w:type="pct"/>
            <w:vAlign w:val="center"/>
          </w:tcPr>
          <w:p w:rsidR="00BA1083" w:rsidRPr="003315AA" w:rsidRDefault="00BA1083" w:rsidP="004F3F74">
            <w:pPr>
              <w:spacing w:before="120" w:line="288" w:lineRule="auto"/>
              <w:rPr>
                <w:rFonts w:cs="Arial"/>
                <w:sz w:val="20"/>
                <w:szCs w:val="20"/>
              </w:rPr>
            </w:pPr>
            <w:r w:rsidRPr="003315AA">
              <w:rPr>
                <w:rFonts w:cs="Arial"/>
                <w:sz w:val="20"/>
                <w:szCs w:val="20"/>
              </w:rPr>
              <w:t>MT</w:t>
            </w:r>
            <w:r>
              <w:rPr>
                <w:rFonts w:cs="Arial"/>
                <w:sz w:val="20"/>
                <w:szCs w:val="20"/>
              </w:rPr>
              <w:t xml:space="preserve">3 </w:t>
            </w:r>
          </w:p>
        </w:tc>
        <w:tc>
          <w:tcPr>
            <w:tcW w:w="1462" w:type="pct"/>
            <w:vAlign w:val="center"/>
          </w:tcPr>
          <w:p w:rsidR="00BA1083" w:rsidRDefault="00BA1083" w:rsidP="004F3F74">
            <w:pPr>
              <w:ind w:left="34"/>
              <w:jc w:val="center"/>
              <w:rPr>
                <w:rFonts w:cs="Arial"/>
                <w:sz w:val="20"/>
                <w:szCs w:val="20"/>
              </w:rPr>
            </w:pPr>
            <w:r>
              <w:rPr>
                <w:rFonts w:cs="Arial"/>
                <w:sz w:val="20"/>
                <w:szCs w:val="20"/>
              </w:rPr>
              <w:t>CZ2</w:t>
            </w:r>
          </w:p>
        </w:tc>
        <w:tc>
          <w:tcPr>
            <w:tcW w:w="1999" w:type="pct"/>
            <w:vAlign w:val="center"/>
          </w:tcPr>
          <w:p w:rsidR="00BA1083" w:rsidRPr="000937B3" w:rsidRDefault="00BA1083" w:rsidP="004F3F74">
            <w:pPr>
              <w:pStyle w:val="BodyText"/>
              <w:spacing w:after="0" w:line="288" w:lineRule="auto"/>
              <w:jc w:val="right"/>
              <w:rPr>
                <w:i/>
                <w:noProof/>
                <w:sz w:val="20"/>
                <w:szCs w:val="20"/>
              </w:rPr>
            </w:pPr>
            <w:r>
              <w:rPr>
                <w:i/>
                <w:noProof/>
                <w:sz w:val="20"/>
                <w:szCs w:val="20"/>
              </w:rPr>
              <w:t>service station</w:t>
            </w:r>
          </w:p>
        </w:tc>
      </w:tr>
      <w:tr w:rsidR="00BA1083" w:rsidRPr="00232A38" w:rsidTr="004F3F74">
        <w:trPr>
          <w:trHeight w:val="16"/>
        </w:trPr>
        <w:tc>
          <w:tcPr>
            <w:tcW w:w="1539" w:type="pct"/>
            <w:vAlign w:val="center"/>
          </w:tcPr>
          <w:p w:rsidR="00BA1083" w:rsidRPr="004F3F74" w:rsidRDefault="00BA1083" w:rsidP="004F3F74">
            <w:pPr>
              <w:spacing w:before="120" w:line="288" w:lineRule="auto"/>
              <w:rPr>
                <w:rFonts w:cs="Arial"/>
                <w:sz w:val="20"/>
                <w:szCs w:val="20"/>
              </w:rPr>
            </w:pPr>
            <w:r w:rsidRPr="004F3F74">
              <w:rPr>
                <w:rFonts w:cs="Arial"/>
                <w:sz w:val="20"/>
                <w:szCs w:val="20"/>
              </w:rPr>
              <w:t xml:space="preserve">MT4 </w:t>
            </w:r>
            <w:r w:rsidR="009A1963" w:rsidRPr="004F3F74">
              <w:rPr>
                <w:rFonts w:cs="Arial"/>
                <w:sz w:val="20"/>
                <w:szCs w:val="20"/>
              </w:rPr>
              <w:t xml:space="preserve"> </w:t>
            </w:r>
          </w:p>
        </w:tc>
        <w:tc>
          <w:tcPr>
            <w:tcW w:w="1462" w:type="pct"/>
            <w:vAlign w:val="center"/>
          </w:tcPr>
          <w:p w:rsidR="00BA1083" w:rsidRPr="003315AA" w:rsidRDefault="00BA1083" w:rsidP="003215FE">
            <w:pPr>
              <w:spacing w:before="120" w:line="288" w:lineRule="auto"/>
              <w:jc w:val="center"/>
              <w:rPr>
                <w:rFonts w:cs="Arial"/>
                <w:sz w:val="20"/>
                <w:szCs w:val="20"/>
              </w:rPr>
            </w:pPr>
            <w:r>
              <w:rPr>
                <w:rFonts w:cs="Arial"/>
                <w:sz w:val="20"/>
                <w:szCs w:val="20"/>
              </w:rPr>
              <w:t>CZ</w:t>
            </w:r>
            <w:r w:rsidR="003215FE">
              <w:rPr>
                <w:rFonts w:cs="Arial"/>
                <w:sz w:val="20"/>
                <w:szCs w:val="20"/>
              </w:rPr>
              <w:t>5</w:t>
            </w:r>
          </w:p>
        </w:tc>
        <w:tc>
          <w:tcPr>
            <w:tcW w:w="1999" w:type="pct"/>
            <w:vAlign w:val="center"/>
          </w:tcPr>
          <w:p w:rsidR="003215FE" w:rsidRPr="003215FE" w:rsidRDefault="003215FE" w:rsidP="003215FE">
            <w:pPr>
              <w:jc w:val="right"/>
              <w:rPr>
                <w:i/>
                <w:noProof/>
                <w:sz w:val="20"/>
                <w:szCs w:val="20"/>
              </w:rPr>
            </w:pPr>
            <w:r w:rsidRPr="003215FE">
              <w:rPr>
                <w:i/>
                <w:noProof/>
                <w:sz w:val="20"/>
                <w:szCs w:val="20"/>
              </w:rPr>
              <w:t>craft workshop</w:t>
            </w:r>
          </w:p>
          <w:p w:rsidR="003215FE" w:rsidRPr="003215FE" w:rsidRDefault="003215FE" w:rsidP="003215FE">
            <w:pPr>
              <w:jc w:val="right"/>
              <w:rPr>
                <w:i/>
                <w:noProof/>
                <w:sz w:val="20"/>
                <w:szCs w:val="20"/>
              </w:rPr>
            </w:pPr>
            <w:r w:rsidRPr="003215FE">
              <w:rPr>
                <w:i/>
                <w:noProof/>
                <w:sz w:val="20"/>
                <w:szCs w:val="20"/>
              </w:rPr>
              <w:t>light industry</w:t>
            </w:r>
          </w:p>
          <w:p w:rsidR="003215FE" w:rsidRPr="003215FE" w:rsidRDefault="003215FE" w:rsidP="003215FE">
            <w:pPr>
              <w:jc w:val="right"/>
              <w:rPr>
                <w:i/>
                <w:noProof/>
                <w:sz w:val="20"/>
                <w:szCs w:val="20"/>
              </w:rPr>
            </w:pPr>
            <w:r w:rsidRPr="003215FE">
              <w:rPr>
                <w:i/>
                <w:noProof/>
                <w:sz w:val="20"/>
                <w:szCs w:val="20"/>
              </w:rPr>
              <w:t>major utility instillation</w:t>
            </w:r>
          </w:p>
          <w:p w:rsidR="003215FE" w:rsidRPr="003215FE" w:rsidRDefault="003215FE" w:rsidP="003215FE">
            <w:pPr>
              <w:jc w:val="right"/>
              <w:rPr>
                <w:i/>
                <w:noProof/>
                <w:sz w:val="20"/>
                <w:szCs w:val="20"/>
              </w:rPr>
            </w:pPr>
            <w:r w:rsidRPr="003215FE">
              <w:rPr>
                <w:i/>
                <w:noProof/>
                <w:sz w:val="20"/>
                <w:szCs w:val="20"/>
              </w:rPr>
              <w:t>place of assembly</w:t>
            </w:r>
          </w:p>
          <w:p w:rsidR="003215FE" w:rsidRPr="003215FE" w:rsidRDefault="003215FE" w:rsidP="003215FE">
            <w:pPr>
              <w:jc w:val="right"/>
              <w:rPr>
                <w:i/>
                <w:noProof/>
                <w:sz w:val="20"/>
                <w:szCs w:val="20"/>
              </w:rPr>
            </w:pPr>
            <w:r w:rsidRPr="003215FE">
              <w:rPr>
                <w:i/>
                <w:noProof/>
                <w:sz w:val="20"/>
                <w:szCs w:val="20"/>
              </w:rPr>
              <w:t>scientific research establishment</w:t>
            </w:r>
          </w:p>
          <w:p w:rsidR="003215FE" w:rsidRPr="003215FE" w:rsidRDefault="003215FE" w:rsidP="003215FE">
            <w:pPr>
              <w:jc w:val="right"/>
              <w:rPr>
                <w:i/>
                <w:noProof/>
                <w:sz w:val="20"/>
                <w:szCs w:val="20"/>
              </w:rPr>
            </w:pPr>
            <w:r w:rsidRPr="003215FE">
              <w:rPr>
                <w:i/>
                <w:noProof/>
                <w:sz w:val="20"/>
                <w:szCs w:val="20"/>
              </w:rPr>
              <w:t>service station</w:t>
            </w:r>
          </w:p>
          <w:p w:rsidR="00BA1083" w:rsidRPr="000937B3" w:rsidRDefault="003215FE" w:rsidP="003215FE">
            <w:pPr>
              <w:jc w:val="right"/>
              <w:rPr>
                <w:noProof/>
              </w:rPr>
            </w:pPr>
            <w:r w:rsidRPr="003215FE">
              <w:rPr>
                <w:i/>
                <w:noProof/>
                <w:sz w:val="20"/>
                <w:szCs w:val="20"/>
              </w:rPr>
              <w:t>tourist facility</w:t>
            </w:r>
          </w:p>
        </w:tc>
      </w:tr>
      <w:tr w:rsidR="00BA1083" w:rsidRPr="00232A38" w:rsidTr="004F3F74">
        <w:trPr>
          <w:trHeight w:val="16"/>
        </w:trPr>
        <w:tc>
          <w:tcPr>
            <w:tcW w:w="1539" w:type="pct"/>
            <w:vAlign w:val="center"/>
          </w:tcPr>
          <w:p w:rsidR="00BA1083" w:rsidRPr="003315AA" w:rsidRDefault="00BA1083" w:rsidP="004F3F74">
            <w:pPr>
              <w:spacing w:before="120" w:line="288" w:lineRule="auto"/>
              <w:rPr>
                <w:rFonts w:cs="Arial"/>
                <w:sz w:val="20"/>
                <w:szCs w:val="20"/>
              </w:rPr>
            </w:pPr>
            <w:r>
              <w:rPr>
                <w:rFonts w:cs="Arial"/>
                <w:sz w:val="20"/>
                <w:szCs w:val="20"/>
              </w:rPr>
              <w:t xml:space="preserve">MT5 </w:t>
            </w:r>
          </w:p>
        </w:tc>
        <w:tc>
          <w:tcPr>
            <w:tcW w:w="1462" w:type="pct"/>
            <w:vAlign w:val="center"/>
          </w:tcPr>
          <w:p w:rsidR="00BA1083" w:rsidRPr="003315AA" w:rsidRDefault="00BA1083" w:rsidP="004F3F74">
            <w:pPr>
              <w:spacing w:before="120" w:line="288" w:lineRule="auto"/>
              <w:jc w:val="center"/>
              <w:rPr>
                <w:rFonts w:cs="Arial"/>
                <w:sz w:val="20"/>
                <w:szCs w:val="20"/>
              </w:rPr>
            </w:pPr>
            <w:r>
              <w:rPr>
                <w:rFonts w:cs="Arial"/>
                <w:sz w:val="20"/>
                <w:szCs w:val="20"/>
              </w:rPr>
              <w:t>CZ5</w:t>
            </w:r>
          </w:p>
        </w:tc>
        <w:tc>
          <w:tcPr>
            <w:tcW w:w="1999" w:type="pct"/>
            <w:vAlign w:val="center"/>
          </w:tcPr>
          <w:p w:rsidR="003215FE" w:rsidRDefault="008B4F64" w:rsidP="003215FE">
            <w:pPr>
              <w:jc w:val="right"/>
              <w:rPr>
                <w:i/>
                <w:noProof/>
                <w:sz w:val="20"/>
                <w:szCs w:val="20"/>
              </w:rPr>
            </w:pPr>
            <w:r>
              <w:rPr>
                <w:i/>
                <w:noProof/>
                <w:sz w:val="20"/>
                <w:szCs w:val="20"/>
              </w:rPr>
              <w:t>a</w:t>
            </w:r>
            <w:r w:rsidR="003215FE" w:rsidRPr="003215FE">
              <w:rPr>
                <w:i/>
                <w:noProof/>
                <w:sz w:val="20"/>
                <w:szCs w:val="20"/>
              </w:rPr>
              <w:t xml:space="preserve">quatic recreation facility </w:t>
            </w:r>
            <w:r w:rsidR="003215FE" w:rsidRPr="003215FE">
              <w:rPr>
                <w:noProof/>
                <w:sz w:val="20"/>
                <w:szCs w:val="20"/>
              </w:rPr>
              <w:t>(except on blocks adjacent to Jerrabomberra Creek)</w:t>
            </w:r>
          </w:p>
          <w:p w:rsidR="003215FE" w:rsidRPr="003215FE" w:rsidRDefault="003215FE" w:rsidP="003215FE">
            <w:pPr>
              <w:jc w:val="right"/>
              <w:rPr>
                <w:i/>
                <w:noProof/>
                <w:sz w:val="20"/>
                <w:szCs w:val="20"/>
              </w:rPr>
            </w:pPr>
            <w:r>
              <w:rPr>
                <w:i/>
                <w:noProof/>
                <w:sz w:val="20"/>
                <w:szCs w:val="20"/>
              </w:rPr>
              <w:t>c</w:t>
            </w:r>
            <w:r w:rsidRPr="003215FE">
              <w:rPr>
                <w:i/>
                <w:noProof/>
                <w:sz w:val="20"/>
                <w:szCs w:val="20"/>
              </w:rPr>
              <w:t>lub</w:t>
            </w:r>
          </w:p>
          <w:p w:rsidR="00BA1083" w:rsidRPr="003215FE" w:rsidRDefault="00BA1083" w:rsidP="003215FE">
            <w:pPr>
              <w:jc w:val="right"/>
              <w:rPr>
                <w:i/>
                <w:noProof/>
                <w:sz w:val="20"/>
                <w:szCs w:val="20"/>
              </w:rPr>
            </w:pPr>
            <w:r w:rsidRPr="003215FE">
              <w:rPr>
                <w:i/>
                <w:noProof/>
                <w:sz w:val="20"/>
                <w:szCs w:val="20"/>
              </w:rPr>
              <w:t>craft workshop</w:t>
            </w:r>
          </w:p>
          <w:p w:rsidR="003215FE" w:rsidRPr="003215FE" w:rsidRDefault="003215FE" w:rsidP="003215FE">
            <w:pPr>
              <w:jc w:val="right"/>
              <w:rPr>
                <w:i/>
                <w:noProof/>
                <w:sz w:val="20"/>
                <w:szCs w:val="20"/>
              </w:rPr>
            </w:pPr>
            <w:r>
              <w:rPr>
                <w:i/>
                <w:noProof/>
                <w:sz w:val="20"/>
                <w:szCs w:val="20"/>
              </w:rPr>
              <w:t>d</w:t>
            </w:r>
            <w:r w:rsidRPr="003215FE">
              <w:rPr>
                <w:i/>
                <w:noProof/>
                <w:sz w:val="20"/>
                <w:szCs w:val="20"/>
              </w:rPr>
              <w:t>rink establishment</w:t>
            </w:r>
          </w:p>
          <w:p w:rsidR="003215FE" w:rsidRPr="003215FE" w:rsidRDefault="003215FE" w:rsidP="003215FE">
            <w:pPr>
              <w:jc w:val="right"/>
              <w:rPr>
                <w:i/>
                <w:noProof/>
                <w:sz w:val="20"/>
                <w:szCs w:val="20"/>
              </w:rPr>
            </w:pPr>
            <w:r>
              <w:rPr>
                <w:i/>
                <w:noProof/>
                <w:sz w:val="20"/>
                <w:szCs w:val="20"/>
              </w:rPr>
              <w:t>i</w:t>
            </w:r>
            <w:r w:rsidRPr="003215FE">
              <w:rPr>
                <w:i/>
                <w:noProof/>
                <w:sz w:val="20"/>
                <w:szCs w:val="20"/>
              </w:rPr>
              <w:t>ndoor entertainment facility</w:t>
            </w:r>
          </w:p>
          <w:p w:rsidR="00BA1083" w:rsidRPr="003215FE" w:rsidRDefault="00BA1083" w:rsidP="003215FE">
            <w:pPr>
              <w:jc w:val="right"/>
              <w:rPr>
                <w:i/>
                <w:noProof/>
                <w:sz w:val="20"/>
                <w:szCs w:val="20"/>
              </w:rPr>
            </w:pPr>
            <w:r w:rsidRPr="003215FE">
              <w:rPr>
                <w:i/>
                <w:noProof/>
                <w:sz w:val="20"/>
                <w:szCs w:val="20"/>
              </w:rPr>
              <w:t>light industry</w:t>
            </w:r>
          </w:p>
          <w:p w:rsidR="00BA1083" w:rsidRPr="003215FE" w:rsidRDefault="00BA1083" w:rsidP="003215FE">
            <w:pPr>
              <w:jc w:val="right"/>
              <w:rPr>
                <w:i/>
                <w:noProof/>
                <w:sz w:val="20"/>
                <w:szCs w:val="20"/>
              </w:rPr>
            </w:pPr>
            <w:r w:rsidRPr="003215FE">
              <w:rPr>
                <w:i/>
                <w:noProof/>
                <w:sz w:val="20"/>
                <w:szCs w:val="20"/>
              </w:rPr>
              <w:t>MAJOR UTILITY INSTALLATION</w:t>
            </w:r>
          </w:p>
          <w:p w:rsidR="00BA1083" w:rsidRPr="003215FE" w:rsidRDefault="00BA1083" w:rsidP="003215FE">
            <w:pPr>
              <w:jc w:val="right"/>
              <w:rPr>
                <w:i/>
                <w:noProof/>
                <w:sz w:val="20"/>
                <w:szCs w:val="20"/>
              </w:rPr>
            </w:pPr>
            <w:r w:rsidRPr="003215FE">
              <w:rPr>
                <w:i/>
                <w:noProof/>
                <w:sz w:val="20"/>
                <w:szCs w:val="20"/>
              </w:rPr>
              <w:t>place of assembly</w:t>
            </w:r>
          </w:p>
          <w:p w:rsidR="00BA1083" w:rsidRPr="003215FE" w:rsidRDefault="00BA1083" w:rsidP="003215FE">
            <w:pPr>
              <w:jc w:val="right"/>
              <w:rPr>
                <w:i/>
                <w:noProof/>
                <w:sz w:val="20"/>
                <w:szCs w:val="20"/>
              </w:rPr>
            </w:pPr>
            <w:r w:rsidRPr="003215FE">
              <w:rPr>
                <w:i/>
                <w:noProof/>
                <w:sz w:val="20"/>
                <w:szCs w:val="20"/>
              </w:rPr>
              <w:t>scientific research establishment</w:t>
            </w:r>
          </w:p>
          <w:p w:rsidR="00BA1083" w:rsidRPr="003215FE" w:rsidRDefault="00BA1083" w:rsidP="003215FE">
            <w:pPr>
              <w:jc w:val="right"/>
              <w:rPr>
                <w:i/>
                <w:noProof/>
                <w:sz w:val="20"/>
                <w:szCs w:val="20"/>
              </w:rPr>
            </w:pPr>
            <w:r w:rsidRPr="003215FE">
              <w:rPr>
                <w:i/>
                <w:noProof/>
                <w:sz w:val="20"/>
                <w:szCs w:val="20"/>
              </w:rPr>
              <w:t>tourist facility</w:t>
            </w:r>
          </w:p>
          <w:p w:rsidR="003215FE" w:rsidRPr="003215FE" w:rsidRDefault="003215FE" w:rsidP="003215FE">
            <w:pPr>
              <w:jc w:val="right"/>
              <w:rPr>
                <w:noProof/>
              </w:rPr>
            </w:pPr>
            <w:r>
              <w:rPr>
                <w:i/>
                <w:noProof/>
                <w:sz w:val="20"/>
                <w:szCs w:val="20"/>
              </w:rPr>
              <w:t>t</w:t>
            </w:r>
            <w:r w:rsidRPr="003215FE">
              <w:rPr>
                <w:i/>
                <w:noProof/>
                <w:sz w:val="20"/>
                <w:szCs w:val="20"/>
              </w:rPr>
              <w:t>ourist resort</w:t>
            </w:r>
          </w:p>
        </w:tc>
      </w:tr>
      <w:tr w:rsidR="00BA1083" w:rsidRPr="00232A38" w:rsidTr="004F3F74">
        <w:trPr>
          <w:trHeight w:val="16"/>
        </w:trPr>
        <w:tc>
          <w:tcPr>
            <w:tcW w:w="1539" w:type="pct"/>
            <w:vAlign w:val="center"/>
          </w:tcPr>
          <w:p w:rsidR="00BA1083" w:rsidRPr="003315AA" w:rsidRDefault="00BA1083" w:rsidP="004F3F74">
            <w:pPr>
              <w:spacing w:before="120" w:line="288" w:lineRule="auto"/>
              <w:rPr>
                <w:rFonts w:cs="Arial"/>
                <w:sz w:val="20"/>
                <w:szCs w:val="20"/>
              </w:rPr>
            </w:pPr>
            <w:r>
              <w:rPr>
                <w:rFonts w:cs="Arial"/>
                <w:sz w:val="20"/>
                <w:szCs w:val="20"/>
              </w:rPr>
              <w:t xml:space="preserve">MT6 </w:t>
            </w:r>
          </w:p>
        </w:tc>
        <w:tc>
          <w:tcPr>
            <w:tcW w:w="1462" w:type="pct"/>
            <w:vAlign w:val="center"/>
          </w:tcPr>
          <w:p w:rsidR="00BA1083" w:rsidRPr="003315AA" w:rsidRDefault="00BA1083" w:rsidP="004F3F74">
            <w:pPr>
              <w:spacing w:before="120" w:line="288" w:lineRule="auto"/>
              <w:jc w:val="center"/>
              <w:rPr>
                <w:rFonts w:cs="Arial"/>
                <w:sz w:val="20"/>
                <w:szCs w:val="20"/>
              </w:rPr>
            </w:pPr>
            <w:r>
              <w:rPr>
                <w:rFonts w:cs="Arial"/>
                <w:sz w:val="20"/>
                <w:szCs w:val="20"/>
              </w:rPr>
              <w:t>CZ5</w:t>
            </w:r>
          </w:p>
        </w:tc>
        <w:tc>
          <w:tcPr>
            <w:tcW w:w="1999" w:type="pct"/>
            <w:vAlign w:val="center"/>
          </w:tcPr>
          <w:p w:rsidR="00BA1083" w:rsidRDefault="00BA1083" w:rsidP="004F3F74">
            <w:pPr>
              <w:pStyle w:val="BodyText"/>
              <w:spacing w:after="0" w:line="288" w:lineRule="auto"/>
              <w:jc w:val="right"/>
              <w:rPr>
                <w:i/>
                <w:noProof/>
                <w:sz w:val="20"/>
                <w:szCs w:val="20"/>
              </w:rPr>
            </w:pPr>
            <w:r>
              <w:rPr>
                <w:i/>
                <w:noProof/>
                <w:sz w:val="20"/>
                <w:szCs w:val="20"/>
              </w:rPr>
              <w:t>aquatic recreation facility</w:t>
            </w:r>
            <w:r w:rsidR="00B11AF1">
              <w:rPr>
                <w:i/>
                <w:noProof/>
                <w:sz w:val="20"/>
                <w:szCs w:val="20"/>
              </w:rPr>
              <w:t xml:space="preserve"> </w:t>
            </w:r>
            <w:r w:rsidR="003215FE" w:rsidRPr="003215FE">
              <w:rPr>
                <w:i/>
                <w:sz w:val="20"/>
                <w:szCs w:val="20"/>
              </w:rPr>
              <w:t>(</w:t>
            </w:r>
            <w:r w:rsidR="003215FE" w:rsidRPr="003215FE">
              <w:rPr>
                <w:sz w:val="20"/>
                <w:szCs w:val="20"/>
              </w:rPr>
              <w:t>except on blocks adjacent to Jerrabomberra Creek)</w:t>
            </w:r>
          </w:p>
          <w:p w:rsidR="00BA1083" w:rsidRDefault="00BA1083" w:rsidP="004F3F74">
            <w:pPr>
              <w:pStyle w:val="BodyText"/>
              <w:spacing w:after="0" w:line="288" w:lineRule="auto"/>
              <w:jc w:val="right"/>
              <w:rPr>
                <w:i/>
                <w:noProof/>
                <w:sz w:val="20"/>
                <w:szCs w:val="20"/>
              </w:rPr>
            </w:pPr>
            <w:r>
              <w:rPr>
                <w:i/>
                <w:noProof/>
                <w:sz w:val="20"/>
                <w:szCs w:val="20"/>
              </w:rPr>
              <w:t>club</w:t>
            </w:r>
          </w:p>
          <w:p w:rsidR="00BA1083" w:rsidRDefault="00BA1083" w:rsidP="004F3F74">
            <w:pPr>
              <w:pStyle w:val="BodyText"/>
              <w:spacing w:after="0" w:line="288" w:lineRule="auto"/>
              <w:jc w:val="right"/>
              <w:rPr>
                <w:i/>
                <w:noProof/>
                <w:sz w:val="20"/>
                <w:szCs w:val="20"/>
              </w:rPr>
            </w:pPr>
            <w:r>
              <w:rPr>
                <w:i/>
                <w:noProof/>
                <w:sz w:val="20"/>
                <w:szCs w:val="20"/>
              </w:rPr>
              <w:t>craft workshop</w:t>
            </w:r>
          </w:p>
          <w:p w:rsidR="00BA1083" w:rsidRDefault="00BA1083" w:rsidP="004F3F74">
            <w:pPr>
              <w:pStyle w:val="BodyText"/>
              <w:spacing w:after="0" w:line="288" w:lineRule="auto"/>
              <w:jc w:val="right"/>
              <w:rPr>
                <w:i/>
                <w:noProof/>
                <w:sz w:val="20"/>
                <w:szCs w:val="20"/>
              </w:rPr>
            </w:pPr>
            <w:r>
              <w:rPr>
                <w:i/>
                <w:noProof/>
                <w:sz w:val="20"/>
                <w:szCs w:val="20"/>
              </w:rPr>
              <w:t>drink establishment</w:t>
            </w:r>
          </w:p>
          <w:p w:rsidR="00BA1083" w:rsidRDefault="00BA1083" w:rsidP="004F3F74">
            <w:pPr>
              <w:pStyle w:val="BodyText"/>
              <w:spacing w:after="0" w:line="288" w:lineRule="auto"/>
              <w:jc w:val="right"/>
              <w:rPr>
                <w:i/>
                <w:noProof/>
                <w:sz w:val="20"/>
                <w:szCs w:val="20"/>
              </w:rPr>
            </w:pPr>
            <w:r>
              <w:rPr>
                <w:i/>
                <w:noProof/>
                <w:sz w:val="20"/>
                <w:szCs w:val="20"/>
              </w:rPr>
              <w:t>indoor entertainment facility</w:t>
            </w:r>
          </w:p>
          <w:p w:rsidR="003215FE" w:rsidRPr="003215FE" w:rsidRDefault="003215FE" w:rsidP="003215FE">
            <w:pPr>
              <w:jc w:val="right"/>
              <w:rPr>
                <w:i/>
                <w:sz w:val="20"/>
                <w:szCs w:val="20"/>
              </w:rPr>
            </w:pPr>
            <w:r>
              <w:rPr>
                <w:i/>
                <w:sz w:val="20"/>
                <w:szCs w:val="20"/>
              </w:rPr>
              <w:t>l</w:t>
            </w:r>
            <w:r w:rsidRPr="003215FE">
              <w:rPr>
                <w:i/>
                <w:sz w:val="20"/>
                <w:szCs w:val="20"/>
              </w:rPr>
              <w:t>ight industry</w:t>
            </w:r>
          </w:p>
          <w:p w:rsidR="00BA1083" w:rsidRDefault="00BA1083" w:rsidP="004F3F74">
            <w:pPr>
              <w:pStyle w:val="BodyText"/>
              <w:spacing w:after="0" w:line="288" w:lineRule="auto"/>
              <w:jc w:val="right"/>
              <w:rPr>
                <w:i/>
                <w:noProof/>
                <w:sz w:val="20"/>
                <w:szCs w:val="20"/>
              </w:rPr>
            </w:pPr>
            <w:r>
              <w:rPr>
                <w:i/>
                <w:noProof/>
                <w:sz w:val="20"/>
                <w:szCs w:val="20"/>
              </w:rPr>
              <w:t>MAJOR UTILITY INSTALLATION</w:t>
            </w:r>
          </w:p>
          <w:p w:rsidR="003215FE" w:rsidRPr="003215FE" w:rsidRDefault="003215FE" w:rsidP="003215FE">
            <w:pPr>
              <w:jc w:val="right"/>
              <w:rPr>
                <w:i/>
                <w:sz w:val="20"/>
                <w:szCs w:val="20"/>
              </w:rPr>
            </w:pPr>
            <w:r>
              <w:rPr>
                <w:i/>
                <w:sz w:val="20"/>
                <w:szCs w:val="20"/>
              </w:rPr>
              <w:t>m</w:t>
            </w:r>
            <w:r w:rsidRPr="003215FE">
              <w:rPr>
                <w:i/>
                <w:sz w:val="20"/>
                <w:szCs w:val="20"/>
              </w:rPr>
              <w:t>unicipal depot</w:t>
            </w:r>
          </w:p>
          <w:p w:rsidR="00BA1083" w:rsidRDefault="00BA1083" w:rsidP="004F3F74">
            <w:pPr>
              <w:pStyle w:val="BodyText"/>
              <w:spacing w:after="0" w:line="288" w:lineRule="auto"/>
              <w:jc w:val="right"/>
              <w:rPr>
                <w:i/>
                <w:noProof/>
                <w:sz w:val="20"/>
                <w:szCs w:val="20"/>
              </w:rPr>
            </w:pPr>
            <w:r>
              <w:rPr>
                <w:i/>
                <w:noProof/>
                <w:sz w:val="20"/>
                <w:szCs w:val="20"/>
              </w:rPr>
              <w:t>place of assembly</w:t>
            </w:r>
          </w:p>
          <w:p w:rsidR="003215FE" w:rsidRDefault="003215FE" w:rsidP="004F3F74">
            <w:pPr>
              <w:pStyle w:val="BodyText"/>
              <w:spacing w:after="0" w:line="288" w:lineRule="auto"/>
              <w:jc w:val="right"/>
              <w:rPr>
                <w:i/>
                <w:noProof/>
                <w:sz w:val="20"/>
                <w:szCs w:val="20"/>
              </w:rPr>
            </w:pPr>
            <w:r>
              <w:rPr>
                <w:i/>
                <w:sz w:val="20"/>
                <w:szCs w:val="20"/>
              </w:rPr>
              <w:t>s</w:t>
            </w:r>
            <w:r w:rsidRPr="003215FE">
              <w:rPr>
                <w:i/>
                <w:sz w:val="20"/>
                <w:szCs w:val="20"/>
              </w:rPr>
              <w:t>cientific research establi</w:t>
            </w:r>
            <w:r>
              <w:rPr>
                <w:i/>
                <w:sz w:val="20"/>
                <w:szCs w:val="20"/>
              </w:rPr>
              <w:t>shment</w:t>
            </w:r>
          </w:p>
          <w:p w:rsidR="00BA1083" w:rsidRDefault="00BA1083" w:rsidP="004F3F74">
            <w:pPr>
              <w:pStyle w:val="BodyText"/>
              <w:spacing w:after="0" w:line="288" w:lineRule="auto"/>
              <w:jc w:val="right"/>
              <w:rPr>
                <w:i/>
                <w:noProof/>
                <w:sz w:val="20"/>
                <w:szCs w:val="20"/>
              </w:rPr>
            </w:pPr>
            <w:r>
              <w:rPr>
                <w:i/>
                <w:noProof/>
                <w:sz w:val="20"/>
                <w:szCs w:val="20"/>
              </w:rPr>
              <w:t xml:space="preserve">tourist facility </w:t>
            </w:r>
            <w:r w:rsidR="00B11AF1">
              <w:rPr>
                <w:i/>
                <w:noProof/>
                <w:sz w:val="20"/>
                <w:szCs w:val="20"/>
              </w:rPr>
              <w:t>(</w:t>
            </w:r>
            <w:r>
              <w:rPr>
                <w:noProof/>
                <w:sz w:val="20"/>
                <w:szCs w:val="20"/>
              </w:rPr>
              <w:t xml:space="preserve">excluding </w:t>
            </w:r>
            <w:r>
              <w:rPr>
                <w:i/>
                <w:noProof/>
                <w:sz w:val="20"/>
                <w:szCs w:val="20"/>
              </w:rPr>
              <w:t>service station</w:t>
            </w:r>
            <w:r w:rsidR="00B11AF1">
              <w:rPr>
                <w:i/>
                <w:noProof/>
                <w:sz w:val="20"/>
                <w:szCs w:val="20"/>
              </w:rPr>
              <w:t>)</w:t>
            </w:r>
          </w:p>
          <w:p w:rsidR="003215FE" w:rsidRDefault="00B11AF1" w:rsidP="008B4F64">
            <w:pPr>
              <w:pStyle w:val="BodyText"/>
              <w:spacing w:after="0" w:line="288" w:lineRule="auto"/>
              <w:jc w:val="right"/>
              <w:rPr>
                <w:i/>
                <w:noProof/>
                <w:sz w:val="20"/>
                <w:szCs w:val="20"/>
              </w:rPr>
            </w:pPr>
            <w:r>
              <w:rPr>
                <w:i/>
                <w:noProof/>
                <w:sz w:val="20"/>
                <w:szCs w:val="20"/>
              </w:rPr>
              <w:t>tourist resort</w:t>
            </w:r>
          </w:p>
        </w:tc>
      </w:tr>
      <w:tr w:rsidR="00BA1083" w:rsidRPr="00232A38" w:rsidTr="004F3F74">
        <w:trPr>
          <w:trHeight w:val="16"/>
        </w:trPr>
        <w:tc>
          <w:tcPr>
            <w:tcW w:w="1539" w:type="pct"/>
            <w:vAlign w:val="center"/>
          </w:tcPr>
          <w:p w:rsidR="00BA1083" w:rsidRPr="003315AA" w:rsidRDefault="00BA1083" w:rsidP="004F3F74">
            <w:pPr>
              <w:keepNext/>
              <w:spacing w:before="120" w:line="288" w:lineRule="auto"/>
              <w:rPr>
                <w:rFonts w:cs="Arial"/>
                <w:sz w:val="20"/>
                <w:szCs w:val="20"/>
              </w:rPr>
            </w:pPr>
            <w:r>
              <w:rPr>
                <w:rFonts w:cs="Arial"/>
                <w:sz w:val="20"/>
                <w:szCs w:val="20"/>
              </w:rPr>
              <w:t xml:space="preserve">MT7 </w:t>
            </w:r>
          </w:p>
        </w:tc>
        <w:tc>
          <w:tcPr>
            <w:tcW w:w="1462" w:type="pct"/>
            <w:vAlign w:val="center"/>
          </w:tcPr>
          <w:p w:rsidR="00BA1083" w:rsidRPr="003315AA" w:rsidRDefault="00BA1083" w:rsidP="008B4F64">
            <w:pPr>
              <w:keepNext/>
              <w:spacing w:before="120" w:line="288" w:lineRule="auto"/>
              <w:jc w:val="center"/>
              <w:rPr>
                <w:rFonts w:cs="Arial"/>
                <w:sz w:val="20"/>
                <w:szCs w:val="20"/>
              </w:rPr>
            </w:pPr>
            <w:r>
              <w:rPr>
                <w:rFonts w:cs="Arial"/>
                <w:sz w:val="20"/>
                <w:szCs w:val="20"/>
              </w:rPr>
              <w:t>CZ5</w:t>
            </w:r>
          </w:p>
        </w:tc>
        <w:tc>
          <w:tcPr>
            <w:tcW w:w="1999" w:type="pct"/>
            <w:vAlign w:val="center"/>
          </w:tcPr>
          <w:p w:rsidR="00BA1083" w:rsidRDefault="00BA1083" w:rsidP="004F3F74">
            <w:pPr>
              <w:pStyle w:val="BodyText"/>
              <w:keepNext/>
              <w:spacing w:after="0" w:line="288" w:lineRule="auto"/>
              <w:jc w:val="right"/>
              <w:rPr>
                <w:i/>
                <w:noProof/>
                <w:sz w:val="20"/>
                <w:szCs w:val="20"/>
              </w:rPr>
            </w:pPr>
            <w:r>
              <w:rPr>
                <w:i/>
                <w:noProof/>
                <w:sz w:val="20"/>
                <w:szCs w:val="20"/>
              </w:rPr>
              <w:t>craft workshop</w:t>
            </w:r>
          </w:p>
          <w:p w:rsidR="00BA1083" w:rsidRDefault="00BA1083" w:rsidP="004F3F74">
            <w:pPr>
              <w:pStyle w:val="BodyText"/>
              <w:keepNext/>
              <w:spacing w:after="0" w:line="288" w:lineRule="auto"/>
              <w:jc w:val="right"/>
              <w:rPr>
                <w:i/>
                <w:noProof/>
                <w:sz w:val="20"/>
                <w:szCs w:val="20"/>
              </w:rPr>
            </w:pPr>
            <w:r>
              <w:rPr>
                <w:i/>
                <w:noProof/>
                <w:sz w:val="20"/>
                <w:szCs w:val="20"/>
              </w:rPr>
              <w:t>MAJOR UTILITY INSTALLATION</w:t>
            </w:r>
          </w:p>
          <w:p w:rsidR="00BA1083" w:rsidRDefault="00BA1083" w:rsidP="004F3F74">
            <w:pPr>
              <w:pStyle w:val="BodyText"/>
              <w:keepNext/>
              <w:spacing w:after="0" w:line="288" w:lineRule="auto"/>
              <w:jc w:val="right"/>
              <w:rPr>
                <w:i/>
                <w:noProof/>
                <w:sz w:val="20"/>
                <w:szCs w:val="20"/>
              </w:rPr>
            </w:pPr>
            <w:r>
              <w:rPr>
                <w:i/>
                <w:noProof/>
                <w:sz w:val="20"/>
                <w:szCs w:val="20"/>
              </w:rPr>
              <w:t>place of assembly</w:t>
            </w:r>
          </w:p>
          <w:p w:rsidR="00BA1083" w:rsidRDefault="00BA1083" w:rsidP="004F3F74">
            <w:pPr>
              <w:pStyle w:val="BodyText"/>
              <w:keepNext/>
              <w:spacing w:after="0" w:line="288" w:lineRule="auto"/>
              <w:jc w:val="right"/>
              <w:rPr>
                <w:i/>
                <w:noProof/>
                <w:sz w:val="20"/>
                <w:szCs w:val="20"/>
              </w:rPr>
            </w:pPr>
            <w:r>
              <w:rPr>
                <w:i/>
                <w:noProof/>
                <w:sz w:val="20"/>
                <w:szCs w:val="20"/>
              </w:rPr>
              <w:t>scientific research establishment</w:t>
            </w:r>
          </w:p>
          <w:p w:rsidR="00B11AF1" w:rsidRDefault="00B11AF1" w:rsidP="004F3F74">
            <w:pPr>
              <w:pStyle w:val="BodyText"/>
              <w:keepNext/>
              <w:spacing w:after="0" w:line="288" w:lineRule="auto"/>
              <w:jc w:val="right"/>
              <w:rPr>
                <w:i/>
                <w:noProof/>
                <w:sz w:val="20"/>
                <w:szCs w:val="20"/>
              </w:rPr>
            </w:pPr>
            <w:r>
              <w:rPr>
                <w:i/>
                <w:noProof/>
                <w:sz w:val="20"/>
                <w:szCs w:val="20"/>
              </w:rPr>
              <w:t>service station</w:t>
            </w:r>
          </w:p>
          <w:p w:rsidR="00B11AF1" w:rsidRDefault="00BA1083" w:rsidP="00B11AF1">
            <w:pPr>
              <w:pStyle w:val="BodyText"/>
              <w:keepNext/>
              <w:spacing w:after="0" w:line="288" w:lineRule="auto"/>
              <w:jc w:val="right"/>
              <w:rPr>
                <w:i/>
                <w:noProof/>
                <w:sz w:val="20"/>
                <w:szCs w:val="20"/>
              </w:rPr>
            </w:pPr>
            <w:r>
              <w:rPr>
                <w:i/>
                <w:noProof/>
                <w:sz w:val="20"/>
                <w:szCs w:val="20"/>
              </w:rPr>
              <w:t xml:space="preserve">tourist facility </w:t>
            </w:r>
            <w:r w:rsidR="00B11AF1">
              <w:rPr>
                <w:i/>
                <w:noProof/>
                <w:sz w:val="20"/>
                <w:szCs w:val="20"/>
              </w:rPr>
              <w:t>(</w:t>
            </w:r>
            <w:r>
              <w:rPr>
                <w:noProof/>
                <w:sz w:val="20"/>
                <w:szCs w:val="20"/>
              </w:rPr>
              <w:t xml:space="preserve">excluding </w:t>
            </w:r>
            <w:r>
              <w:rPr>
                <w:i/>
                <w:noProof/>
                <w:sz w:val="20"/>
                <w:szCs w:val="20"/>
              </w:rPr>
              <w:t>service station</w:t>
            </w:r>
            <w:r w:rsidR="00B11AF1">
              <w:rPr>
                <w:i/>
                <w:noProof/>
                <w:sz w:val="20"/>
                <w:szCs w:val="20"/>
              </w:rPr>
              <w:t>)</w:t>
            </w:r>
          </w:p>
        </w:tc>
      </w:tr>
      <w:tr w:rsidR="00BA1083" w:rsidRPr="00232A38" w:rsidTr="004F3F74">
        <w:trPr>
          <w:trHeight w:val="16"/>
        </w:trPr>
        <w:tc>
          <w:tcPr>
            <w:tcW w:w="1539" w:type="pct"/>
            <w:vAlign w:val="center"/>
          </w:tcPr>
          <w:p w:rsidR="00BA1083" w:rsidRPr="003315AA" w:rsidRDefault="00BA1083" w:rsidP="00B11AF1">
            <w:pPr>
              <w:keepNext/>
              <w:keepLines/>
              <w:spacing w:before="120" w:line="288" w:lineRule="auto"/>
              <w:rPr>
                <w:rFonts w:cs="Arial"/>
                <w:sz w:val="20"/>
                <w:szCs w:val="20"/>
              </w:rPr>
            </w:pPr>
            <w:r>
              <w:rPr>
                <w:rFonts w:cs="Arial"/>
                <w:sz w:val="20"/>
                <w:szCs w:val="20"/>
              </w:rPr>
              <w:t>MT</w:t>
            </w:r>
            <w:r w:rsidR="00B11AF1">
              <w:rPr>
                <w:rFonts w:cs="Arial"/>
                <w:sz w:val="20"/>
                <w:szCs w:val="20"/>
              </w:rPr>
              <w:t>8</w:t>
            </w:r>
            <w:r>
              <w:rPr>
                <w:rFonts w:cs="Arial"/>
                <w:sz w:val="20"/>
                <w:szCs w:val="20"/>
              </w:rPr>
              <w:t xml:space="preserve"> </w:t>
            </w:r>
          </w:p>
        </w:tc>
        <w:tc>
          <w:tcPr>
            <w:tcW w:w="1462" w:type="pct"/>
            <w:vAlign w:val="center"/>
          </w:tcPr>
          <w:p w:rsidR="00BA1083" w:rsidRPr="003315AA" w:rsidRDefault="00BA1083" w:rsidP="008B4F64">
            <w:pPr>
              <w:keepNext/>
              <w:keepLines/>
              <w:spacing w:before="120" w:line="288" w:lineRule="auto"/>
              <w:jc w:val="center"/>
              <w:rPr>
                <w:rFonts w:cs="Arial"/>
                <w:sz w:val="20"/>
                <w:szCs w:val="20"/>
              </w:rPr>
            </w:pPr>
            <w:r>
              <w:rPr>
                <w:rFonts w:cs="Arial"/>
                <w:sz w:val="20"/>
                <w:szCs w:val="20"/>
              </w:rPr>
              <w:t>CZ5</w:t>
            </w:r>
          </w:p>
        </w:tc>
        <w:tc>
          <w:tcPr>
            <w:tcW w:w="1999" w:type="pct"/>
            <w:vAlign w:val="center"/>
          </w:tcPr>
          <w:p w:rsidR="00BA1083" w:rsidRDefault="00BA1083" w:rsidP="004F3F74">
            <w:pPr>
              <w:pStyle w:val="BodyText"/>
              <w:keepNext/>
              <w:keepLines/>
              <w:spacing w:after="0" w:line="288" w:lineRule="auto"/>
              <w:jc w:val="right"/>
              <w:rPr>
                <w:i/>
                <w:noProof/>
                <w:sz w:val="20"/>
                <w:szCs w:val="20"/>
              </w:rPr>
            </w:pPr>
            <w:r>
              <w:rPr>
                <w:i/>
                <w:noProof/>
                <w:sz w:val="20"/>
                <w:szCs w:val="20"/>
              </w:rPr>
              <w:t>craft workshop</w:t>
            </w:r>
          </w:p>
          <w:p w:rsidR="00BA1083" w:rsidRDefault="00BA1083" w:rsidP="004F3F74">
            <w:pPr>
              <w:pStyle w:val="BodyText"/>
              <w:keepNext/>
              <w:keepLines/>
              <w:spacing w:after="0" w:line="288" w:lineRule="auto"/>
              <w:jc w:val="right"/>
              <w:rPr>
                <w:i/>
                <w:noProof/>
                <w:sz w:val="20"/>
                <w:szCs w:val="20"/>
              </w:rPr>
            </w:pPr>
            <w:r>
              <w:rPr>
                <w:i/>
                <w:noProof/>
                <w:sz w:val="20"/>
                <w:szCs w:val="20"/>
              </w:rPr>
              <w:t>drink establishment</w:t>
            </w:r>
          </w:p>
          <w:p w:rsidR="00BA1083" w:rsidRDefault="00BA1083" w:rsidP="004F3F74">
            <w:pPr>
              <w:pStyle w:val="BodyText"/>
              <w:keepNext/>
              <w:keepLines/>
              <w:spacing w:after="0" w:line="288" w:lineRule="auto"/>
              <w:jc w:val="right"/>
              <w:rPr>
                <w:i/>
                <w:noProof/>
                <w:sz w:val="20"/>
                <w:szCs w:val="20"/>
              </w:rPr>
            </w:pPr>
            <w:r>
              <w:rPr>
                <w:i/>
                <w:noProof/>
                <w:sz w:val="20"/>
                <w:szCs w:val="20"/>
              </w:rPr>
              <w:t>indoor entertainment facility</w:t>
            </w:r>
          </w:p>
          <w:p w:rsidR="00BA1083" w:rsidRDefault="00BA1083" w:rsidP="004F3F74">
            <w:pPr>
              <w:pStyle w:val="BodyText"/>
              <w:keepNext/>
              <w:keepLines/>
              <w:spacing w:after="0" w:line="288" w:lineRule="auto"/>
              <w:jc w:val="right"/>
              <w:rPr>
                <w:i/>
                <w:noProof/>
                <w:sz w:val="20"/>
                <w:szCs w:val="20"/>
              </w:rPr>
            </w:pPr>
            <w:r>
              <w:rPr>
                <w:i/>
                <w:noProof/>
                <w:sz w:val="20"/>
                <w:szCs w:val="20"/>
              </w:rPr>
              <w:t>light industry</w:t>
            </w:r>
          </w:p>
          <w:p w:rsidR="00BA1083" w:rsidRDefault="00BA1083" w:rsidP="004F3F74">
            <w:pPr>
              <w:pStyle w:val="BodyText"/>
              <w:keepNext/>
              <w:keepLines/>
              <w:spacing w:after="0" w:line="288" w:lineRule="auto"/>
              <w:jc w:val="right"/>
              <w:rPr>
                <w:i/>
                <w:noProof/>
                <w:sz w:val="20"/>
                <w:szCs w:val="20"/>
              </w:rPr>
            </w:pPr>
            <w:r>
              <w:rPr>
                <w:i/>
                <w:noProof/>
                <w:sz w:val="20"/>
                <w:szCs w:val="20"/>
              </w:rPr>
              <w:t>MAJOR UTILITY INSTALLATION</w:t>
            </w:r>
          </w:p>
          <w:p w:rsidR="00BA1083" w:rsidRDefault="00BA1083" w:rsidP="004F3F74">
            <w:pPr>
              <w:pStyle w:val="BodyText"/>
              <w:keepNext/>
              <w:keepLines/>
              <w:spacing w:after="0" w:line="288" w:lineRule="auto"/>
              <w:jc w:val="right"/>
              <w:rPr>
                <w:i/>
                <w:noProof/>
                <w:sz w:val="20"/>
                <w:szCs w:val="20"/>
              </w:rPr>
            </w:pPr>
            <w:r>
              <w:rPr>
                <w:i/>
                <w:noProof/>
                <w:sz w:val="20"/>
                <w:szCs w:val="20"/>
              </w:rPr>
              <w:t>place of assembly</w:t>
            </w:r>
          </w:p>
          <w:p w:rsidR="00BA1083" w:rsidRDefault="00BA1083" w:rsidP="004F3F74">
            <w:pPr>
              <w:pStyle w:val="BodyText"/>
              <w:keepNext/>
              <w:keepLines/>
              <w:spacing w:after="0" w:line="288" w:lineRule="auto"/>
              <w:jc w:val="right"/>
              <w:rPr>
                <w:i/>
                <w:noProof/>
                <w:sz w:val="20"/>
                <w:szCs w:val="20"/>
              </w:rPr>
            </w:pPr>
            <w:r>
              <w:rPr>
                <w:i/>
                <w:noProof/>
                <w:sz w:val="20"/>
                <w:szCs w:val="20"/>
              </w:rPr>
              <w:t>scientific research establishment</w:t>
            </w:r>
          </w:p>
          <w:p w:rsidR="00BA1083" w:rsidRDefault="00BA1083" w:rsidP="004F3F74">
            <w:pPr>
              <w:pStyle w:val="BodyText"/>
              <w:keepNext/>
              <w:keepLines/>
              <w:spacing w:after="0" w:line="288" w:lineRule="auto"/>
              <w:jc w:val="right"/>
              <w:rPr>
                <w:i/>
                <w:noProof/>
                <w:sz w:val="20"/>
                <w:szCs w:val="20"/>
              </w:rPr>
            </w:pPr>
            <w:r>
              <w:rPr>
                <w:i/>
                <w:noProof/>
                <w:sz w:val="20"/>
                <w:szCs w:val="20"/>
              </w:rPr>
              <w:t xml:space="preserve">tourist facility </w:t>
            </w:r>
            <w:r>
              <w:rPr>
                <w:noProof/>
                <w:sz w:val="20"/>
                <w:szCs w:val="20"/>
              </w:rPr>
              <w:t xml:space="preserve">excluding </w:t>
            </w:r>
            <w:r>
              <w:rPr>
                <w:i/>
                <w:noProof/>
                <w:sz w:val="20"/>
                <w:szCs w:val="20"/>
              </w:rPr>
              <w:t>service station</w:t>
            </w:r>
          </w:p>
        </w:tc>
      </w:tr>
      <w:tr w:rsidR="008B4F64" w:rsidRPr="00232A38" w:rsidTr="004F3F74">
        <w:trPr>
          <w:trHeight w:val="16"/>
        </w:trPr>
        <w:tc>
          <w:tcPr>
            <w:tcW w:w="1539" w:type="pct"/>
            <w:vAlign w:val="center"/>
          </w:tcPr>
          <w:p w:rsidR="008B4F64" w:rsidRDefault="008B4F64" w:rsidP="00B11AF1">
            <w:pPr>
              <w:keepNext/>
              <w:keepLines/>
              <w:spacing w:before="120" w:line="288" w:lineRule="auto"/>
              <w:rPr>
                <w:rFonts w:cs="Arial"/>
                <w:sz w:val="20"/>
                <w:szCs w:val="20"/>
              </w:rPr>
            </w:pPr>
            <w:r>
              <w:rPr>
                <w:rFonts w:cs="Arial"/>
                <w:sz w:val="20"/>
                <w:szCs w:val="20"/>
              </w:rPr>
              <w:t>MT9</w:t>
            </w:r>
          </w:p>
        </w:tc>
        <w:tc>
          <w:tcPr>
            <w:tcW w:w="1462" w:type="pct"/>
            <w:vAlign w:val="center"/>
          </w:tcPr>
          <w:p w:rsidR="008B4F64" w:rsidRDefault="008B4F64" w:rsidP="008B4F64">
            <w:pPr>
              <w:keepNext/>
              <w:keepLines/>
              <w:spacing w:before="120" w:line="288" w:lineRule="auto"/>
              <w:jc w:val="center"/>
              <w:rPr>
                <w:rFonts w:cs="Arial"/>
                <w:sz w:val="20"/>
                <w:szCs w:val="20"/>
              </w:rPr>
            </w:pPr>
            <w:r>
              <w:rPr>
                <w:rFonts w:cs="Arial"/>
                <w:sz w:val="20"/>
                <w:szCs w:val="20"/>
              </w:rPr>
              <w:t>PRZ1</w:t>
            </w:r>
          </w:p>
        </w:tc>
        <w:tc>
          <w:tcPr>
            <w:tcW w:w="1999" w:type="pct"/>
            <w:vAlign w:val="center"/>
          </w:tcPr>
          <w:p w:rsidR="008B4F64" w:rsidRPr="008B4F64" w:rsidRDefault="008B4F64" w:rsidP="008B4F64">
            <w:pPr>
              <w:jc w:val="right"/>
              <w:rPr>
                <w:i/>
                <w:noProof/>
                <w:sz w:val="20"/>
                <w:szCs w:val="20"/>
              </w:rPr>
            </w:pPr>
            <w:r>
              <w:rPr>
                <w:i/>
                <w:noProof/>
                <w:sz w:val="20"/>
                <w:szCs w:val="20"/>
              </w:rPr>
              <w:t>c</w:t>
            </w:r>
            <w:r w:rsidRPr="008B4F64">
              <w:rPr>
                <w:i/>
                <w:noProof/>
                <w:sz w:val="20"/>
                <w:szCs w:val="20"/>
              </w:rPr>
              <w:t>ar park</w:t>
            </w:r>
          </w:p>
          <w:p w:rsidR="008B4F64" w:rsidRPr="008B4F64" w:rsidRDefault="008B4F64" w:rsidP="008B4F64">
            <w:pPr>
              <w:jc w:val="right"/>
              <w:rPr>
                <w:noProof/>
                <w:sz w:val="20"/>
                <w:szCs w:val="20"/>
              </w:rPr>
            </w:pPr>
            <w:r w:rsidRPr="008B4F64">
              <w:rPr>
                <w:i/>
                <w:noProof/>
                <w:sz w:val="20"/>
                <w:szCs w:val="20"/>
              </w:rPr>
              <w:t>MAJOR UTILITY INSTALLATION</w:t>
            </w:r>
            <w:r>
              <w:rPr>
                <w:noProof/>
                <w:sz w:val="20"/>
                <w:szCs w:val="20"/>
              </w:rPr>
              <w:t xml:space="preserve"> </w:t>
            </w:r>
            <w:r w:rsidRPr="008B4F64">
              <w:rPr>
                <w:noProof/>
                <w:sz w:val="20"/>
                <w:szCs w:val="20"/>
              </w:rPr>
              <w:t>(</w:t>
            </w:r>
            <w:r w:rsidR="004D5058">
              <w:rPr>
                <w:noProof/>
                <w:sz w:val="20"/>
                <w:szCs w:val="20"/>
              </w:rPr>
              <w:t>o</w:t>
            </w:r>
            <w:r w:rsidRPr="008B4F64">
              <w:rPr>
                <w:noProof/>
                <w:sz w:val="20"/>
                <w:szCs w:val="20"/>
              </w:rPr>
              <w:t>nly</w:t>
            </w:r>
            <w:r>
              <w:rPr>
                <w:noProof/>
                <w:sz w:val="20"/>
                <w:szCs w:val="20"/>
              </w:rPr>
              <w:t xml:space="preserve"> </w:t>
            </w:r>
            <w:r w:rsidRPr="008B4F64">
              <w:rPr>
                <w:noProof/>
                <w:sz w:val="20"/>
                <w:szCs w:val="20"/>
              </w:rPr>
              <w:t>permitted where required</w:t>
            </w:r>
            <w:r>
              <w:rPr>
                <w:noProof/>
                <w:sz w:val="20"/>
                <w:szCs w:val="20"/>
              </w:rPr>
              <w:t xml:space="preserve"> </w:t>
            </w:r>
            <w:r w:rsidRPr="008B4F64">
              <w:rPr>
                <w:noProof/>
                <w:sz w:val="20"/>
                <w:szCs w:val="20"/>
              </w:rPr>
              <w:t>for the</w:t>
            </w:r>
            <w:r>
              <w:rPr>
                <w:noProof/>
                <w:sz w:val="20"/>
                <w:szCs w:val="20"/>
              </w:rPr>
              <w:t xml:space="preserve"> </w:t>
            </w:r>
            <w:r w:rsidRPr="008B4F64">
              <w:rPr>
                <w:noProof/>
                <w:sz w:val="20"/>
                <w:szCs w:val="20"/>
              </w:rPr>
              <w:t>essential operation</w:t>
            </w:r>
            <w:r>
              <w:rPr>
                <w:noProof/>
                <w:sz w:val="20"/>
                <w:szCs w:val="20"/>
              </w:rPr>
              <w:t xml:space="preserve"> </w:t>
            </w:r>
            <w:r w:rsidRPr="008B4F64">
              <w:rPr>
                <w:noProof/>
                <w:sz w:val="20"/>
                <w:szCs w:val="20"/>
              </w:rPr>
              <w:t>of the electricity</w:t>
            </w:r>
            <w:r>
              <w:rPr>
                <w:noProof/>
                <w:sz w:val="20"/>
                <w:szCs w:val="20"/>
              </w:rPr>
              <w:t xml:space="preserve"> </w:t>
            </w:r>
            <w:r w:rsidRPr="008B4F64">
              <w:rPr>
                <w:noProof/>
                <w:sz w:val="20"/>
                <w:szCs w:val="20"/>
              </w:rPr>
              <w:t>supply</w:t>
            </w:r>
            <w:r>
              <w:rPr>
                <w:noProof/>
                <w:sz w:val="20"/>
                <w:szCs w:val="20"/>
              </w:rPr>
              <w:t xml:space="preserve"> </w:t>
            </w:r>
            <w:r w:rsidRPr="008B4F64">
              <w:rPr>
                <w:noProof/>
                <w:sz w:val="20"/>
                <w:szCs w:val="20"/>
              </w:rPr>
              <w:t>network, the augmentation</w:t>
            </w:r>
            <w:r>
              <w:rPr>
                <w:noProof/>
                <w:sz w:val="20"/>
                <w:szCs w:val="20"/>
              </w:rPr>
              <w:t xml:space="preserve"> </w:t>
            </w:r>
            <w:r w:rsidRPr="008B4F64">
              <w:rPr>
                <w:noProof/>
                <w:sz w:val="20"/>
                <w:szCs w:val="20"/>
              </w:rPr>
              <w:t>of</w:t>
            </w:r>
            <w:r>
              <w:rPr>
                <w:noProof/>
                <w:sz w:val="20"/>
                <w:szCs w:val="20"/>
              </w:rPr>
              <w:t xml:space="preserve"> </w:t>
            </w:r>
            <w:r w:rsidRPr="008B4F64">
              <w:rPr>
                <w:noProof/>
                <w:sz w:val="20"/>
                <w:szCs w:val="20"/>
              </w:rPr>
              <w:t>the local water and</w:t>
            </w:r>
            <w:r>
              <w:rPr>
                <w:noProof/>
                <w:sz w:val="20"/>
                <w:szCs w:val="20"/>
              </w:rPr>
              <w:t xml:space="preserve"> </w:t>
            </w:r>
            <w:r w:rsidRPr="008B4F64">
              <w:rPr>
                <w:noProof/>
                <w:sz w:val="20"/>
                <w:szCs w:val="20"/>
              </w:rPr>
              <w:t>sewerage system or the</w:t>
            </w:r>
            <w:r>
              <w:rPr>
                <w:noProof/>
                <w:sz w:val="20"/>
                <w:szCs w:val="20"/>
              </w:rPr>
              <w:t xml:space="preserve"> </w:t>
            </w:r>
            <w:r w:rsidRPr="008B4F64">
              <w:rPr>
                <w:noProof/>
                <w:sz w:val="20"/>
                <w:szCs w:val="20"/>
              </w:rPr>
              <w:t>management of the</w:t>
            </w:r>
            <w:r>
              <w:rPr>
                <w:noProof/>
                <w:sz w:val="20"/>
                <w:szCs w:val="20"/>
              </w:rPr>
              <w:t xml:space="preserve"> </w:t>
            </w:r>
            <w:r w:rsidRPr="008B4F64">
              <w:rPr>
                <w:noProof/>
                <w:sz w:val="20"/>
                <w:szCs w:val="20"/>
              </w:rPr>
              <w:t>stormwater</w:t>
            </w:r>
            <w:r>
              <w:rPr>
                <w:noProof/>
                <w:sz w:val="20"/>
                <w:szCs w:val="20"/>
              </w:rPr>
              <w:t xml:space="preserve"> </w:t>
            </w:r>
            <w:r w:rsidRPr="008B4F64">
              <w:rPr>
                <w:noProof/>
                <w:sz w:val="20"/>
                <w:szCs w:val="20"/>
              </w:rPr>
              <w:t>system)</w:t>
            </w:r>
          </w:p>
          <w:p w:rsidR="008B4F64" w:rsidRPr="008B4F64" w:rsidRDefault="008B4F64" w:rsidP="008B4F64">
            <w:pPr>
              <w:jc w:val="right"/>
              <w:rPr>
                <w:i/>
                <w:noProof/>
              </w:rPr>
            </w:pPr>
            <w:r>
              <w:rPr>
                <w:i/>
                <w:noProof/>
                <w:sz w:val="20"/>
                <w:szCs w:val="20"/>
              </w:rPr>
              <w:t>p</w:t>
            </w:r>
            <w:r w:rsidRPr="008B4F64">
              <w:rPr>
                <w:i/>
                <w:noProof/>
                <w:sz w:val="20"/>
                <w:szCs w:val="20"/>
              </w:rPr>
              <w:t>edestrian plaza</w:t>
            </w:r>
          </w:p>
        </w:tc>
      </w:tr>
      <w:tr w:rsidR="008B4F64" w:rsidRPr="00232A38" w:rsidTr="004F3F74">
        <w:trPr>
          <w:trHeight w:val="16"/>
        </w:trPr>
        <w:tc>
          <w:tcPr>
            <w:tcW w:w="1539" w:type="pct"/>
            <w:vAlign w:val="center"/>
          </w:tcPr>
          <w:p w:rsidR="008B4F64" w:rsidRDefault="008B4F64" w:rsidP="00B11AF1">
            <w:pPr>
              <w:keepNext/>
              <w:keepLines/>
              <w:spacing w:before="120" w:line="288" w:lineRule="auto"/>
              <w:rPr>
                <w:rFonts w:cs="Arial"/>
                <w:sz w:val="20"/>
                <w:szCs w:val="20"/>
              </w:rPr>
            </w:pPr>
            <w:r>
              <w:rPr>
                <w:rFonts w:cs="Arial"/>
                <w:sz w:val="20"/>
                <w:szCs w:val="20"/>
              </w:rPr>
              <w:t>MT10</w:t>
            </w:r>
          </w:p>
        </w:tc>
        <w:tc>
          <w:tcPr>
            <w:tcW w:w="1462" w:type="pct"/>
            <w:vAlign w:val="center"/>
          </w:tcPr>
          <w:p w:rsidR="008B4F64" w:rsidRDefault="008B4F64" w:rsidP="008B4F64">
            <w:pPr>
              <w:keepNext/>
              <w:keepLines/>
              <w:spacing w:before="120" w:line="288" w:lineRule="auto"/>
              <w:jc w:val="center"/>
              <w:rPr>
                <w:rFonts w:cs="Arial"/>
                <w:sz w:val="20"/>
                <w:szCs w:val="20"/>
              </w:rPr>
            </w:pPr>
            <w:r>
              <w:rPr>
                <w:rFonts w:cs="Arial"/>
                <w:sz w:val="20"/>
                <w:szCs w:val="20"/>
              </w:rPr>
              <w:t>PRZ1</w:t>
            </w:r>
          </w:p>
        </w:tc>
        <w:tc>
          <w:tcPr>
            <w:tcW w:w="1999" w:type="pct"/>
            <w:vAlign w:val="center"/>
          </w:tcPr>
          <w:p w:rsidR="008B4F64" w:rsidRPr="008B4F64" w:rsidRDefault="008B4F64" w:rsidP="008B4F64">
            <w:pPr>
              <w:jc w:val="right"/>
              <w:rPr>
                <w:i/>
                <w:noProof/>
                <w:sz w:val="20"/>
                <w:szCs w:val="20"/>
              </w:rPr>
            </w:pPr>
            <w:r w:rsidRPr="008B4F64">
              <w:rPr>
                <w:i/>
                <w:noProof/>
                <w:sz w:val="20"/>
                <w:szCs w:val="20"/>
              </w:rPr>
              <w:t>car park</w:t>
            </w:r>
          </w:p>
          <w:p w:rsidR="008B4F64" w:rsidRPr="008B4F64" w:rsidRDefault="008B4F64" w:rsidP="008B4F64">
            <w:pPr>
              <w:jc w:val="right"/>
              <w:rPr>
                <w:i/>
                <w:noProof/>
                <w:sz w:val="20"/>
                <w:szCs w:val="20"/>
              </w:rPr>
            </w:pPr>
            <w:r w:rsidRPr="008B4F64">
              <w:rPr>
                <w:i/>
                <w:noProof/>
                <w:sz w:val="20"/>
                <w:szCs w:val="20"/>
              </w:rPr>
              <w:t xml:space="preserve">child care centre </w:t>
            </w:r>
          </w:p>
          <w:p w:rsidR="008B4F64" w:rsidRPr="008B4F64" w:rsidRDefault="008B4F64" w:rsidP="008B4F64">
            <w:pPr>
              <w:jc w:val="right"/>
              <w:rPr>
                <w:i/>
                <w:noProof/>
                <w:sz w:val="20"/>
                <w:szCs w:val="20"/>
              </w:rPr>
            </w:pPr>
            <w:r w:rsidRPr="008B4F64">
              <w:rPr>
                <w:i/>
                <w:noProof/>
                <w:sz w:val="20"/>
                <w:szCs w:val="20"/>
              </w:rPr>
              <w:t xml:space="preserve">Emergency services facility </w:t>
            </w:r>
          </w:p>
          <w:p w:rsidR="008B4F64" w:rsidRPr="008B4F64" w:rsidRDefault="008B4F64" w:rsidP="008B4F64">
            <w:pPr>
              <w:jc w:val="right"/>
              <w:rPr>
                <w:i/>
                <w:noProof/>
                <w:sz w:val="20"/>
                <w:szCs w:val="20"/>
              </w:rPr>
            </w:pPr>
            <w:r w:rsidRPr="008B4F64">
              <w:rPr>
                <w:i/>
                <w:noProof/>
                <w:sz w:val="20"/>
                <w:szCs w:val="20"/>
              </w:rPr>
              <w:t>Indoor recreation facility</w:t>
            </w:r>
          </w:p>
          <w:p w:rsidR="008B4F64" w:rsidRPr="008B4F64" w:rsidRDefault="008B4F64" w:rsidP="008B4F64">
            <w:pPr>
              <w:jc w:val="right"/>
              <w:rPr>
                <w:noProof/>
                <w:sz w:val="20"/>
                <w:szCs w:val="20"/>
              </w:rPr>
            </w:pPr>
            <w:r w:rsidRPr="008B4F64">
              <w:rPr>
                <w:i/>
                <w:noProof/>
                <w:sz w:val="20"/>
                <w:szCs w:val="20"/>
              </w:rPr>
              <w:t>MAJOR UTILITY INSTALLATION</w:t>
            </w:r>
            <w:r w:rsidRPr="008B4F64">
              <w:rPr>
                <w:noProof/>
                <w:sz w:val="20"/>
                <w:szCs w:val="20"/>
              </w:rPr>
              <w:t xml:space="preserve"> (</w:t>
            </w:r>
            <w:r w:rsidR="004D5058">
              <w:rPr>
                <w:noProof/>
                <w:sz w:val="20"/>
                <w:szCs w:val="20"/>
              </w:rPr>
              <w:t>o</w:t>
            </w:r>
            <w:r w:rsidRPr="008B4F64">
              <w:rPr>
                <w:noProof/>
                <w:sz w:val="20"/>
                <w:szCs w:val="20"/>
              </w:rPr>
              <w:t>nly</w:t>
            </w:r>
            <w:r>
              <w:rPr>
                <w:noProof/>
                <w:sz w:val="20"/>
                <w:szCs w:val="20"/>
              </w:rPr>
              <w:t xml:space="preserve"> </w:t>
            </w:r>
            <w:r w:rsidRPr="008B4F64">
              <w:rPr>
                <w:noProof/>
                <w:sz w:val="20"/>
                <w:szCs w:val="20"/>
              </w:rPr>
              <w:t>permitted where required</w:t>
            </w:r>
            <w:r>
              <w:rPr>
                <w:noProof/>
                <w:sz w:val="20"/>
                <w:szCs w:val="20"/>
              </w:rPr>
              <w:t xml:space="preserve"> </w:t>
            </w:r>
            <w:r w:rsidRPr="008B4F64">
              <w:rPr>
                <w:noProof/>
                <w:sz w:val="20"/>
                <w:szCs w:val="20"/>
              </w:rPr>
              <w:t>for the</w:t>
            </w:r>
            <w:r>
              <w:rPr>
                <w:noProof/>
                <w:sz w:val="20"/>
                <w:szCs w:val="20"/>
              </w:rPr>
              <w:t xml:space="preserve"> </w:t>
            </w:r>
            <w:r w:rsidRPr="008B4F64">
              <w:rPr>
                <w:noProof/>
                <w:sz w:val="20"/>
                <w:szCs w:val="20"/>
              </w:rPr>
              <w:t>essential operation</w:t>
            </w:r>
            <w:r>
              <w:rPr>
                <w:noProof/>
                <w:sz w:val="20"/>
                <w:szCs w:val="20"/>
              </w:rPr>
              <w:t xml:space="preserve"> </w:t>
            </w:r>
            <w:r w:rsidRPr="008B4F64">
              <w:rPr>
                <w:noProof/>
                <w:sz w:val="20"/>
                <w:szCs w:val="20"/>
              </w:rPr>
              <w:t>of the electricity</w:t>
            </w:r>
            <w:r>
              <w:rPr>
                <w:noProof/>
                <w:sz w:val="20"/>
                <w:szCs w:val="20"/>
              </w:rPr>
              <w:t xml:space="preserve"> </w:t>
            </w:r>
            <w:r w:rsidRPr="008B4F64">
              <w:rPr>
                <w:noProof/>
                <w:sz w:val="20"/>
                <w:szCs w:val="20"/>
              </w:rPr>
              <w:t>supply</w:t>
            </w:r>
            <w:r>
              <w:rPr>
                <w:noProof/>
                <w:sz w:val="20"/>
                <w:szCs w:val="20"/>
              </w:rPr>
              <w:t xml:space="preserve"> </w:t>
            </w:r>
            <w:r w:rsidRPr="008B4F64">
              <w:rPr>
                <w:noProof/>
                <w:sz w:val="20"/>
                <w:szCs w:val="20"/>
              </w:rPr>
              <w:t>network, the augmentation</w:t>
            </w:r>
            <w:r>
              <w:rPr>
                <w:noProof/>
                <w:sz w:val="20"/>
                <w:szCs w:val="20"/>
              </w:rPr>
              <w:t xml:space="preserve"> </w:t>
            </w:r>
            <w:r w:rsidRPr="008B4F64">
              <w:rPr>
                <w:noProof/>
                <w:sz w:val="20"/>
                <w:szCs w:val="20"/>
              </w:rPr>
              <w:t>of</w:t>
            </w:r>
            <w:r>
              <w:rPr>
                <w:noProof/>
                <w:sz w:val="20"/>
                <w:szCs w:val="20"/>
              </w:rPr>
              <w:t xml:space="preserve"> </w:t>
            </w:r>
            <w:r w:rsidRPr="008B4F64">
              <w:rPr>
                <w:noProof/>
                <w:sz w:val="20"/>
                <w:szCs w:val="20"/>
              </w:rPr>
              <w:t>the local water and</w:t>
            </w:r>
            <w:r>
              <w:rPr>
                <w:noProof/>
                <w:sz w:val="20"/>
                <w:szCs w:val="20"/>
              </w:rPr>
              <w:t xml:space="preserve"> </w:t>
            </w:r>
            <w:r w:rsidRPr="008B4F64">
              <w:rPr>
                <w:noProof/>
                <w:sz w:val="20"/>
                <w:szCs w:val="20"/>
              </w:rPr>
              <w:t>sewerage system</w:t>
            </w:r>
            <w:r>
              <w:rPr>
                <w:noProof/>
                <w:sz w:val="20"/>
                <w:szCs w:val="20"/>
              </w:rPr>
              <w:t xml:space="preserve"> </w:t>
            </w:r>
            <w:r w:rsidRPr="008B4F64">
              <w:rPr>
                <w:noProof/>
                <w:sz w:val="20"/>
                <w:szCs w:val="20"/>
              </w:rPr>
              <w:t>or the</w:t>
            </w:r>
            <w:r>
              <w:rPr>
                <w:noProof/>
                <w:sz w:val="20"/>
                <w:szCs w:val="20"/>
              </w:rPr>
              <w:t xml:space="preserve"> </w:t>
            </w:r>
            <w:r w:rsidRPr="008B4F64">
              <w:rPr>
                <w:noProof/>
                <w:sz w:val="20"/>
                <w:szCs w:val="20"/>
              </w:rPr>
              <w:t>management of the</w:t>
            </w:r>
            <w:r>
              <w:rPr>
                <w:noProof/>
                <w:sz w:val="20"/>
                <w:szCs w:val="20"/>
              </w:rPr>
              <w:t xml:space="preserve"> </w:t>
            </w:r>
            <w:r w:rsidRPr="008B4F64">
              <w:rPr>
                <w:noProof/>
                <w:sz w:val="20"/>
                <w:szCs w:val="20"/>
              </w:rPr>
              <w:t>stormwater</w:t>
            </w:r>
            <w:r>
              <w:rPr>
                <w:noProof/>
                <w:sz w:val="20"/>
                <w:szCs w:val="20"/>
              </w:rPr>
              <w:t xml:space="preserve"> </w:t>
            </w:r>
            <w:r w:rsidRPr="008B4F64">
              <w:rPr>
                <w:noProof/>
                <w:sz w:val="20"/>
                <w:szCs w:val="20"/>
              </w:rPr>
              <w:t>system)</w:t>
            </w:r>
          </w:p>
          <w:p w:rsidR="008B4F64" w:rsidRPr="008B4F64" w:rsidRDefault="008B4F64" w:rsidP="008B4F64">
            <w:pPr>
              <w:jc w:val="right"/>
              <w:rPr>
                <w:i/>
                <w:noProof/>
                <w:sz w:val="20"/>
                <w:szCs w:val="20"/>
              </w:rPr>
            </w:pPr>
            <w:r w:rsidRPr="008B4F64">
              <w:rPr>
                <w:i/>
                <w:noProof/>
                <w:sz w:val="20"/>
                <w:szCs w:val="20"/>
              </w:rPr>
              <w:t>pedestrian plaza</w:t>
            </w:r>
          </w:p>
          <w:p w:rsidR="008B4F64" w:rsidRDefault="008B4F64" w:rsidP="004D5058">
            <w:pPr>
              <w:jc w:val="right"/>
              <w:rPr>
                <w:noProof/>
              </w:rPr>
            </w:pPr>
            <w:r w:rsidRPr="008B4F64">
              <w:rPr>
                <w:i/>
                <w:noProof/>
                <w:sz w:val="20"/>
                <w:szCs w:val="20"/>
              </w:rPr>
              <w:t>tourist facility</w:t>
            </w:r>
            <w:r w:rsidRPr="008B4F64">
              <w:rPr>
                <w:noProof/>
                <w:sz w:val="20"/>
                <w:szCs w:val="20"/>
              </w:rPr>
              <w:t xml:space="preserve"> exc</w:t>
            </w:r>
            <w:r w:rsidR="004D5058">
              <w:rPr>
                <w:noProof/>
                <w:sz w:val="20"/>
                <w:szCs w:val="20"/>
              </w:rPr>
              <w:t xml:space="preserve">luding </w:t>
            </w:r>
            <w:r w:rsidR="004D5058" w:rsidRPr="004D5058">
              <w:rPr>
                <w:i/>
                <w:noProof/>
                <w:sz w:val="20"/>
                <w:szCs w:val="20"/>
              </w:rPr>
              <w:t>s</w:t>
            </w:r>
            <w:r w:rsidRPr="004D5058">
              <w:rPr>
                <w:i/>
                <w:noProof/>
                <w:sz w:val="20"/>
                <w:szCs w:val="20"/>
              </w:rPr>
              <w:t>ervice station</w:t>
            </w:r>
          </w:p>
        </w:tc>
      </w:tr>
    </w:tbl>
    <w:p w:rsidR="00BA1083" w:rsidRPr="00232A38" w:rsidRDefault="00BA1083" w:rsidP="00BA1083">
      <w:pPr>
        <w:pStyle w:val="BodyText"/>
      </w:pPr>
    </w:p>
    <w:p w:rsidR="00BA1083" w:rsidRDefault="00BA1083" w:rsidP="00BA1083">
      <w:pPr>
        <w:pStyle w:val="BodyText"/>
        <w:rPr>
          <w:rFonts w:cs="Arial"/>
          <w:szCs w:val="22"/>
        </w:rPr>
      </w:pPr>
    </w:p>
    <w:p w:rsidR="00BA1083" w:rsidRPr="00232A38" w:rsidRDefault="00BA1083" w:rsidP="00BA1083">
      <w:pPr>
        <w:pStyle w:val="BodyText"/>
        <w:rPr>
          <w:rFonts w:cs="Arial"/>
          <w:szCs w:val="22"/>
        </w:rPr>
        <w:sectPr w:rsidR="00BA1083" w:rsidRPr="00232A38" w:rsidSect="00F2584A">
          <w:headerReference w:type="default" r:id="rId20"/>
          <w:footerReference w:type="default" r:id="rId21"/>
          <w:pgSz w:w="11906" w:h="16838"/>
          <w:pgMar w:top="1440" w:right="1418" w:bottom="1440" w:left="1418" w:header="709" w:footer="709" w:gutter="0"/>
          <w:pgNumType w:start="1"/>
          <w:cols w:space="708"/>
          <w:docGrid w:linePitch="360"/>
        </w:sectPr>
      </w:pPr>
    </w:p>
    <w:p w:rsidR="00BA1083" w:rsidRPr="007A258F" w:rsidRDefault="00BA1083" w:rsidP="00BA1083">
      <w:pPr>
        <w:pStyle w:val="BodyText"/>
        <w:shd w:val="clear" w:color="auto" w:fill="000000" w:themeFill="text1"/>
        <w:tabs>
          <w:tab w:val="left" w:pos="1985"/>
        </w:tabs>
        <w:spacing w:line="360" w:lineRule="auto"/>
        <w:jc w:val="center"/>
        <w:rPr>
          <w:rFonts w:cs="Arial"/>
          <w:b/>
          <w:sz w:val="40"/>
          <w:szCs w:val="40"/>
        </w:rPr>
      </w:pPr>
      <w:r>
        <w:rPr>
          <w:rFonts w:cs="Arial"/>
          <w:b/>
          <w:sz w:val="40"/>
          <w:szCs w:val="40"/>
        </w:rPr>
        <w:t xml:space="preserve">    </w:t>
      </w:r>
      <w:r w:rsidRPr="00EC5E83">
        <w:rPr>
          <w:rFonts w:cs="Arial"/>
          <w:b/>
          <w:sz w:val="40"/>
          <w:szCs w:val="40"/>
        </w:rPr>
        <w:t>Kingston</w:t>
      </w:r>
      <w:r w:rsidRPr="007A258F">
        <w:rPr>
          <w:rFonts w:cs="Arial"/>
          <w:b/>
          <w:sz w:val="40"/>
          <w:szCs w:val="40"/>
        </w:rPr>
        <w:t xml:space="preserve"> Precinct Code</w:t>
      </w:r>
    </w:p>
    <w:p w:rsidR="00BA1083" w:rsidRDefault="00BA1083" w:rsidP="00BA1083">
      <w:pPr>
        <w:pStyle w:val="BodyText"/>
      </w:pPr>
    </w:p>
    <w:p w:rsidR="00BA1083" w:rsidRDefault="00BA1083" w:rsidP="00BA1083">
      <w:pPr>
        <w:pStyle w:val="BodyText"/>
      </w:pPr>
    </w:p>
    <w:p w:rsidR="00BA1083" w:rsidRDefault="00BA1083" w:rsidP="00BA1083">
      <w:pPr>
        <w:pStyle w:val="ContentsTitle"/>
      </w:pPr>
      <w:r w:rsidRPr="00021953">
        <w:t>Contents</w:t>
      </w:r>
    </w:p>
    <w:p w:rsidR="0079060B" w:rsidRDefault="00BA1083">
      <w:pPr>
        <w:pStyle w:val="TOC1"/>
        <w:rPr>
          <w:rFonts w:asciiTheme="minorHAnsi" w:eastAsiaTheme="minorEastAsia" w:hAnsiTheme="minorHAnsi" w:cs="Times New Roman"/>
          <w:b w:val="0"/>
          <w:bCs w:val="0"/>
          <w:sz w:val="22"/>
          <w:szCs w:val="22"/>
        </w:rPr>
      </w:pPr>
      <w:r>
        <w:rPr>
          <w:b w:val="0"/>
          <w:bCs w:val="0"/>
          <w:caps/>
        </w:rPr>
        <w:fldChar w:fldCharType="begin"/>
      </w:r>
      <w:r>
        <w:rPr>
          <w:b w:val="0"/>
          <w:bCs w:val="0"/>
          <w:caps/>
        </w:rPr>
        <w:instrText xml:space="preserve"> TOC \o "3-3" \h \z \t "Heading 1,1,Heading 2,2,elementHeading,3,CodeItem,4,partHeading,1,IntroductionHeading,1,partsubheading,1" </w:instrText>
      </w:r>
      <w:r>
        <w:rPr>
          <w:b w:val="0"/>
          <w:bCs w:val="0"/>
          <w:caps/>
        </w:rPr>
        <w:fldChar w:fldCharType="separate"/>
      </w:r>
      <w:hyperlink w:anchor="_Toc346635307" w:history="1">
        <w:r w:rsidR="0079060B" w:rsidRPr="00004B83">
          <w:rPr>
            <w:rStyle w:val="Hyperlink"/>
            <w:rFonts w:cs="Arial"/>
          </w:rPr>
          <w:t>Introduction</w:t>
        </w:r>
        <w:r w:rsidR="0079060B">
          <w:rPr>
            <w:webHidden/>
          </w:rPr>
          <w:tab/>
        </w:r>
        <w:r w:rsidR="0079060B">
          <w:rPr>
            <w:webHidden/>
          </w:rPr>
          <w:fldChar w:fldCharType="begin"/>
        </w:r>
        <w:r w:rsidR="0079060B">
          <w:rPr>
            <w:webHidden/>
          </w:rPr>
          <w:instrText xml:space="preserve"> PAGEREF _Toc346635307 \h </w:instrText>
        </w:r>
        <w:r w:rsidR="0079060B">
          <w:rPr>
            <w:webHidden/>
          </w:rPr>
        </w:r>
        <w:r w:rsidR="0079060B">
          <w:rPr>
            <w:webHidden/>
          </w:rPr>
          <w:fldChar w:fldCharType="separate"/>
        </w:r>
        <w:r w:rsidR="00775C74">
          <w:rPr>
            <w:webHidden/>
          </w:rPr>
          <w:t>3</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08" w:history="1">
        <w:r w:rsidR="0079060B" w:rsidRPr="00004B83">
          <w:rPr>
            <w:rStyle w:val="Hyperlink"/>
            <w:rFonts w:cs="Arial"/>
          </w:rPr>
          <w:t>Additional rules and criteria</w:t>
        </w:r>
        <w:r w:rsidR="0079060B">
          <w:rPr>
            <w:webHidden/>
          </w:rPr>
          <w:tab/>
        </w:r>
        <w:r w:rsidR="0079060B">
          <w:rPr>
            <w:webHidden/>
          </w:rPr>
          <w:fldChar w:fldCharType="begin"/>
        </w:r>
        <w:r w:rsidR="0079060B">
          <w:rPr>
            <w:webHidden/>
          </w:rPr>
          <w:instrText xml:space="preserve"> PAGEREF _Toc346635308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09" w:history="1">
        <w:r w:rsidR="0079060B" w:rsidRPr="00004B83">
          <w:rPr>
            <w:rStyle w:val="Hyperlink"/>
            <w:rFonts w:cs="Arial"/>
          </w:rPr>
          <w:t>RC1 – Residential redevelopment area</w:t>
        </w:r>
        <w:r w:rsidR="0079060B">
          <w:rPr>
            <w:webHidden/>
          </w:rPr>
          <w:tab/>
        </w:r>
        <w:r w:rsidR="0079060B">
          <w:rPr>
            <w:webHidden/>
          </w:rPr>
          <w:fldChar w:fldCharType="begin"/>
        </w:r>
        <w:r w:rsidR="0079060B">
          <w:rPr>
            <w:webHidden/>
          </w:rPr>
          <w:instrText xml:space="preserve"> PAGEREF _Toc346635309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10" w:history="1">
        <w:r w:rsidR="0079060B" w:rsidRPr="00004B83">
          <w:rPr>
            <w:rStyle w:val="Hyperlink"/>
            <w:rFonts w:cs="Arial"/>
          </w:rPr>
          <w:t>Element 1:</w:t>
        </w:r>
        <w:r w:rsidR="0079060B">
          <w:rPr>
            <w:rFonts w:asciiTheme="minorHAnsi" w:eastAsiaTheme="minorEastAsia" w:hAnsiTheme="minorHAnsi" w:cs="Times New Roman"/>
            <w:bCs w:val="0"/>
            <w:sz w:val="22"/>
            <w:szCs w:val="22"/>
          </w:rPr>
          <w:tab/>
        </w:r>
        <w:r w:rsidR="0079060B" w:rsidRPr="00004B83">
          <w:rPr>
            <w:rStyle w:val="Hyperlink"/>
            <w:rFonts w:cs="Arial"/>
          </w:rPr>
          <w:t>Buildings</w:t>
        </w:r>
        <w:r w:rsidR="0079060B">
          <w:rPr>
            <w:webHidden/>
          </w:rPr>
          <w:tab/>
        </w:r>
        <w:r w:rsidR="0079060B">
          <w:rPr>
            <w:webHidden/>
          </w:rPr>
          <w:fldChar w:fldCharType="begin"/>
        </w:r>
        <w:r w:rsidR="0079060B">
          <w:rPr>
            <w:webHidden/>
          </w:rPr>
          <w:instrText xml:space="preserve"> PAGEREF _Toc346635310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11" w:history="1">
        <w:r w:rsidR="0079060B" w:rsidRPr="00004B83">
          <w:rPr>
            <w:rStyle w:val="Hyperlink"/>
            <w:rFonts w:cs="Arial"/>
          </w:rPr>
          <w:t>1.1</w:t>
        </w:r>
        <w:r w:rsidR="0079060B">
          <w:rPr>
            <w:rFonts w:asciiTheme="minorHAnsi" w:eastAsiaTheme="minorEastAsia" w:hAnsiTheme="minorHAnsi" w:cs="Times New Roman"/>
            <w:sz w:val="22"/>
            <w:szCs w:val="22"/>
            <w:lang w:val="en-AU"/>
          </w:rPr>
          <w:tab/>
        </w:r>
        <w:r w:rsidR="0079060B" w:rsidRPr="00004B83">
          <w:rPr>
            <w:rStyle w:val="Hyperlink"/>
            <w:rFonts w:cs="Arial"/>
          </w:rPr>
          <w:t xml:space="preserve">Number of </w:t>
        </w:r>
        <w:r w:rsidR="0079060B" w:rsidRPr="00004B83">
          <w:rPr>
            <w:rStyle w:val="Hyperlink"/>
            <w:rFonts w:cs="Arial"/>
            <w:i/>
          </w:rPr>
          <w:t>storeys</w:t>
        </w:r>
        <w:r w:rsidR="0079060B">
          <w:rPr>
            <w:webHidden/>
          </w:rPr>
          <w:tab/>
        </w:r>
        <w:r w:rsidR="0079060B">
          <w:rPr>
            <w:webHidden/>
          </w:rPr>
          <w:fldChar w:fldCharType="begin"/>
        </w:r>
        <w:r w:rsidR="0079060B">
          <w:rPr>
            <w:webHidden/>
          </w:rPr>
          <w:instrText xml:space="preserve"> PAGEREF _Toc346635311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12" w:history="1">
        <w:r w:rsidR="0079060B" w:rsidRPr="00004B83">
          <w:rPr>
            <w:rStyle w:val="Hyperlink"/>
            <w:rFonts w:cs="Arial"/>
          </w:rPr>
          <w:t>RC2 – Jardine Street redevelopment area</w:t>
        </w:r>
        <w:r w:rsidR="0079060B">
          <w:rPr>
            <w:webHidden/>
          </w:rPr>
          <w:tab/>
        </w:r>
        <w:r w:rsidR="0079060B">
          <w:rPr>
            <w:webHidden/>
          </w:rPr>
          <w:fldChar w:fldCharType="begin"/>
        </w:r>
        <w:r w:rsidR="0079060B">
          <w:rPr>
            <w:webHidden/>
          </w:rPr>
          <w:instrText xml:space="preserve"> PAGEREF _Toc346635312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13" w:history="1">
        <w:r w:rsidR="0079060B" w:rsidRPr="00004B83">
          <w:rPr>
            <w:rStyle w:val="Hyperlink"/>
            <w:rFonts w:cs="Arial"/>
          </w:rPr>
          <w:t>Element 2:</w:t>
        </w:r>
        <w:r w:rsidR="0079060B">
          <w:rPr>
            <w:rFonts w:asciiTheme="minorHAnsi" w:eastAsiaTheme="minorEastAsia" w:hAnsiTheme="minorHAnsi" w:cs="Times New Roman"/>
            <w:bCs w:val="0"/>
            <w:sz w:val="22"/>
            <w:szCs w:val="22"/>
          </w:rPr>
          <w:tab/>
        </w:r>
        <w:r w:rsidR="0079060B" w:rsidRPr="00004B83">
          <w:rPr>
            <w:rStyle w:val="Hyperlink"/>
            <w:rFonts w:cs="Arial"/>
          </w:rPr>
          <w:t>Buildings</w:t>
        </w:r>
        <w:r w:rsidR="0079060B">
          <w:rPr>
            <w:webHidden/>
          </w:rPr>
          <w:tab/>
        </w:r>
        <w:r w:rsidR="0079060B">
          <w:rPr>
            <w:webHidden/>
          </w:rPr>
          <w:fldChar w:fldCharType="begin"/>
        </w:r>
        <w:r w:rsidR="0079060B">
          <w:rPr>
            <w:webHidden/>
          </w:rPr>
          <w:instrText xml:space="preserve"> PAGEREF _Toc346635313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14" w:history="1">
        <w:r w:rsidR="0079060B" w:rsidRPr="00004B83">
          <w:rPr>
            <w:rStyle w:val="Hyperlink"/>
            <w:rFonts w:cs="Arial"/>
          </w:rPr>
          <w:t>2.1</w:t>
        </w:r>
        <w:r w:rsidR="0079060B">
          <w:rPr>
            <w:rFonts w:asciiTheme="minorHAnsi" w:eastAsiaTheme="minorEastAsia" w:hAnsiTheme="minorHAnsi" w:cs="Times New Roman"/>
            <w:sz w:val="22"/>
            <w:szCs w:val="22"/>
            <w:lang w:val="en-AU"/>
          </w:rPr>
          <w:tab/>
        </w:r>
        <w:r w:rsidR="0079060B" w:rsidRPr="00004B83">
          <w:rPr>
            <w:rStyle w:val="Hyperlink"/>
            <w:rFonts w:cs="Arial"/>
          </w:rPr>
          <w:t>Height of building</w:t>
        </w:r>
        <w:r w:rsidR="0079060B">
          <w:rPr>
            <w:webHidden/>
          </w:rPr>
          <w:tab/>
        </w:r>
        <w:r w:rsidR="0079060B">
          <w:rPr>
            <w:webHidden/>
          </w:rPr>
          <w:fldChar w:fldCharType="begin"/>
        </w:r>
        <w:r w:rsidR="0079060B">
          <w:rPr>
            <w:webHidden/>
          </w:rPr>
          <w:instrText xml:space="preserve"> PAGEREF _Toc346635314 \h </w:instrText>
        </w:r>
        <w:r w:rsidR="0079060B">
          <w:rPr>
            <w:webHidden/>
          </w:rPr>
        </w:r>
        <w:r w:rsidR="0079060B">
          <w:rPr>
            <w:webHidden/>
          </w:rPr>
          <w:fldChar w:fldCharType="separate"/>
        </w:r>
        <w:r w:rsidR="00775C74">
          <w:rPr>
            <w:webHidden/>
          </w:rPr>
          <w:t>5</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15" w:history="1">
        <w:r w:rsidR="0079060B" w:rsidRPr="00004B83">
          <w:rPr>
            <w:rStyle w:val="Hyperlink"/>
            <w:rFonts w:cs="Arial"/>
          </w:rPr>
          <w:t>RC3 – Kingston Group Centre</w:t>
        </w:r>
        <w:r w:rsidR="0079060B">
          <w:rPr>
            <w:webHidden/>
          </w:rPr>
          <w:tab/>
        </w:r>
        <w:r w:rsidR="0079060B">
          <w:rPr>
            <w:webHidden/>
          </w:rPr>
          <w:fldChar w:fldCharType="begin"/>
        </w:r>
        <w:r w:rsidR="0079060B">
          <w:rPr>
            <w:webHidden/>
          </w:rPr>
          <w:instrText xml:space="preserve"> PAGEREF _Toc346635315 \h </w:instrText>
        </w:r>
        <w:r w:rsidR="0079060B">
          <w:rPr>
            <w:webHidden/>
          </w:rPr>
        </w:r>
        <w:r w:rsidR="0079060B">
          <w:rPr>
            <w:webHidden/>
          </w:rPr>
          <w:fldChar w:fldCharType="separate"/>
        </w:r>
        <w:r w:rsidR="00775C74">
          <w:rPr>
            <w:webHidden/>
          </w:rPr>
          <w:t>6</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16" w:history="1">
        <w:r w:rsidR="0079060B" w:rsidRPr="00004B83">
          <w:rPr>
            <w:rStyle w:val="Hyperlink"/>
            <w:rFonts w:cs="Arial"/>
          </w:rPr>
          <w:t>Element 3:</w:t>
        </w:r>
        <w:r w:rsidR="0079060B">
          <w:rPr>
            <w:rFonts w:asciiTheme="minorHAnsi" w:eastAsiaTheme="minorEastAsia" w:hAnsiTheme="minorHAnsi" w:cs="Times New Roman"/>
            <w:bCs w:val="0"/>
            <w:sz w:val="22"/>
            <w:szCs w:val="22"/>
          </w:rPr>
          <w:tab/>
        </w:r>
        <w:r w:rsidR="0079060B" w:rsidRPr="00004B83">
          <w:rPr>
            <w:rStyle w:val="Hyperlink"/>
            <w:rFonts w:cs="Arial"/>
          </w:rPr>
          <w:t>Use</w:t>
        </w:r>
        <w:r w:rsidR="0079060B">
          <w:rPr>
            <w:webHidden/>
          </w:rPr>
          <w:tab/>
        </w:r>
        <w:r w:rsidR="0079060B">
          <w:rPr>
            <w:webHidden/>
          </w:rPr>
          <w:fldChar w:fldCharType="begin"/>
        </w:r>
        <w:r w:rsidR="0079060B">
          <w:rPr>
            <w:webHidden/>
          </w:rPr>
          <w:instrText xml:space="preserve"> PAGEREF _Toc346635316 \h </w:instrText>
        </w:r>
        <w:r w:rsidR="0079060B">
          <w:rPr>
            <w:webHidden/>
          </w:rPr>
        </w:r>
        <w:r w:rsidR="0079060B">
          <w:rPr>
            <w:webHidden/>
          </w:rPr>
          <w:fldChar w:fldCharType="separate"/>
        </w:r>
        <w:r w:rsidR="00775C74">
          <w:rPr>
            <w:webHidden/>
          </w:rPr>
          <w:t>6</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17" w:history="1">
        <w:r w:rsidR="0079060B" w:rsidRPr="00004B83">
          <w:rPr>
            <w:rStyle w:val="Hyperlink"/>
            <w:rFonts w:cs="Arial"/>
          </w:rPr>
          <w:t>3.1</w:t>
        </w:r>
        <w:r w:rsidR="0079060B">
          <w:rPr>
            <w:rFonts w:asciiTheme="minorHAnsi" w:eastAsiaTheme="minorEastAsia" w:hAnsiTheme="minorHAnsi" w:cs="Times New Roman"/>
            <w:sz w:val="22"/>
            <w:szCs w:val="22"/>
            <w:lang w:val="en-AU"/>
          </w:rPr>
          <w:tab/>
        </w:r>
        <w:r w:rsidR="0079060B" w:rsidRPr="00004B83">
          <w:rPr>
            <w:rStyle w:val="Hyperlink"/>
            <w:rFonts w:cs="Arial"/>
          </w:rPr>
          <w:t>Ground floor uses</w:t>
        </w:r>
        <w:r w:rsidR="0079060B">
          <w:rPr>
            <w:webHidden/>
          </w:rPr>
          <w:tab/>
        </w:r>
        <w:r w:rsidR="0079060B">
          <w:rPr>
            <w:webHidden/>
          </w:rPr>
          <w:fldChar w:fldCharType="begin"/>
        </w:r>
        <w:r w:rsidR="0079060B">
          <w:rPr>
            <w:webHidden/>
          </w:rPr>
          <w:instrText xml:space="preserve"> PAGEREF _Toc346635317 \h </w:instrText>
        </w:r>
        <w:r w:rsidR="0079060B">
          <w:rPr>
            <w:webHidden/>
          </w:rPr>
        </w:r>
        <w:r w:rsidR="0079060B">
          <w:rPr>
            <w:webHidden/>
          </w:rPr>
          <w:fldChar w:fldCharType="separate"/>
        </w:r>
        <w:r w:rsidR="00775C74">
          <w:rPr>
            <w:webHidden/>
          </w:rPr>
          <w:t>6</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18" w:history="1">
        <w:r w:rsidR="0079060B" w:rsidRPr="00004B83">
          <w:rPr>
            <w:rStyle w:val="Hyperlink"/>
            <w:rFonts w:cs="Arial"/>
          </w:rPr>
          <w:t>3.2</w:t>
        </w:r>
        <w:r w:rsidR="0079060B">
          <w:rPr>
            <w:rFonts w:asciiTheme="minorHAnsi" w:eastAsiaTheme="minorEastAsia" w:hAnsiTheme="minorHAnsi" w:cs="Times New Roman"/>
            <w:sz w:val="22"/>
            <w:szCs w:val="22"/>
            <w:lang w:val="en-AU"/>
          </w:rPr>
          <w:tab/>
        </w:r>
        <w:r w:rsidR="0079060B" w:rsidRPr="00004B83">
          <w:rPr>
            <w:rStyle w:val="Hyperlink"/>
            <w:rFonts w:cs="Arial"/>
          </w:rPr>
          <w:t>Residential use on ground floor – sections 19 and 20</w:t>
        </w:r>
        <w:r w:rsidR="0079060B">
          <w:rPr>
            <w:webHidden/>
          </w:rPr>
          <w:tab/>
        </w:r>
        <w:r w:rsidR="0079060B">
          <w:rPr>
            <w:webHidden/>
          </w:rPr>
          <w:fldChar w:fldCharType="begin"/>
        </w:r>
        <w:r w:rsidR="0079060B">
          <w:rPr>
            <w:webHidden/>
          </w:rPr>
          <w:instrText xml:space="preserve"> PAGEREF _Toc346635318 \h </w:instrText>
        </w:r>
        <w:r w:rsidR="0079060B">
          <w:rPr>
            <w:webHidden/>
          </w:rPr>
        </w:r>
        <w:r w:rsidR="0079060B">
          <w:rPr>
            <w:webHidden/>
          </w:rPr>
          <w:fldChar w:fldCharType="separate"/>
        </w:r>
        <w:r w:rsidR="00775C74">
          <w:rPr>
            <w:webHidden/>
          </w:rPr>
          <w:t>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19" w:history="1">
        <w:r w:rsidR="0079060B" w:rsidRPr="00004B83">
          <w:rPr>
            <w:rStyle w:val="Hyperlink"/>
            <w:rFonts w:cs="Arial"/>
          </w:rPr>
          <w:t>3.3</w:t>
        </w:r>
        <w:r w:rsidR="0079060B">
          <w:rPr>
            <w:rFonts w:asciiTheme="minorHAnsi" w:eastAsiaTheme="minorEastAsia" w:hAnsiTheme="minorHAnsi" w:cs="Times New Roman"/>
            <w:sz w:val="22"/>
            <w:szCs w:val="22"/>
            <w:lang w:val="en-AU"/>
          </w:rPr>
          <w:tab/>
        </w:r>
        <w:r w:rsidR="0079060B" w:rsidRPr="00004B83">
          <w:rPr>
            <w:rStyle w:val="Hyperlink"/>
            <w:rFonts w:cs="Arial"/>
          </w:rPr>
          <w:t>SHOP – floor area limit  - section 22</w:t>
        </w:r>
        <w:r w:rsidR="0079060B">
          <w:rPr>
            <w:webHidden/>
          </w:rPr>
          <w:tab/>
        </w:r>
        <w:r w:rsidR="0079060B">
          <w:rPr>
            <w:webHidden/>
          </w:rPr>
          <w:fldChar w:fldCharType="begin"/>
        </w:r>
        <w:r w:rsidR="0079060B">
          <w:rPr>
            <w:webHidden/>
          </w:rPr>
          <w:instrText xml:space="preserve"> PAGEREF _Toc346635319 \h </w:instrText>
        </w:r>
        <w:r w:rsidR="0079060B">
          <w:rPr>
            <w:webHidden/>
          </w:rPr>
        </w:r>
        <w:r w:rsidR="0079060B">
          <w:rPr>
            <w:webHidden/>
          </w:rPr>
          <w:fldChar w:fldCharType="separate"/>
        </w:r>
        <w:r w:rsidR="00775C74">
          <w:rPr>
            <w:webHidden/>
          </w:rPr>
          <w:t>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0" w:history="1">
        <w:r w:rsidR="0079060B" w:rsidRPr="00004B83">
          <w:rPr>
            <w:rStyle w:val="Hyperlink"/>
            <w:rFonts w:cs="Arial"/>
          </w:rPr>
          <w:t>3.4</w:t>
        </w:r>
        <w:r w:rsidR="0079060B">
          <w:rPr>
            <w:rFonts w:asciiTheme="minorHAnsi" w:eastAsiaTheme="minorEastAsia" w:hAnsiTheme="minorHAnsi" w:cs="Times New Roman"/>
            <w:sz w:val="22"/>
            <w:szCs w:val="22"/>
            <w:lang w:val="en-AU"/>
          </w:rPr>
          <w:tab/>
        </w:r>
        <w:r w:rsidR="0079060B" w:rsidRPr="00004B83">
          <w:rPr>
            <w:rStyle w:val="Hyperlink"/>
            <w:rFonts w:cs="Arial"/>
          </w:rPr>
          <w:t>Industrial trades, municipal depot, store</w:t>
        </w:r>
        <w:r w:rsidR="0079060B">
          <w:rPr>
            <w:webHidden/>
          </w:rPr>
          <w:tab/>
        </w:r>
        <w:r w:rsidR="0079060B">
          <w:rPr>
            <w:webHidden/>
          </w:rPr>
          <w:fldChar w:fldCharType="begin"/>
        </w:r>
        <w:r w:rsidR="0079060B">
          <w:rPr>
            <w:webHidden/>
          </w:rPr>
          <w:instrText xml:space="preserve"> PAGEREF _Toc346635320 \h </w:instrText>
        </w:r>
        <w:r w:rsidR="0079060B">
          <w:rPr>
            <w:webHidden/>
          </w:rPr>
        </w:r>
        <w:r w:rsidR="0079060B">
          <w:rPr>
            <w:webHidden/>
          </w:rPr>
          <w:fldChar w:fldCharType="separate"/>
        </w:r>
        <w:r w:rsidR="00775C74">
          <w:rPr>
            <w:webHidden/>
          </w:rPr>
          <w:t>8</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1" w:history="1">
        <w:r w:rsidR="0079060B" w:rsidRPr="00004B83">
          <w:rPr>
            <w:rStyle w:val="Hyperlink"/>
            <w:rFonts w:cs="Arial"/>
          </w:rPr>
          <w:t>3.5</w:t>
        </w:r>
        <w:r w:rsidR="0079060B">
          <w:rPr>
            <w:rFonts w:asciiTheme="minorHAnsi" w:eastAsiaTheme="minorEastAsia" w:hAnsiTheme="minorHAnsi" w:cs="Times New Roman"/>
            <w:sz w:val="22"/>
            <w:szCs w:val="22"/>
            <w:lang w:val="en-AU"/>
          </w:rPr>
          <w:tab/>
        </w:r>
        <w:r w:rsidR="0079060B" w:rsidRPr="00004B83">
          <w:rPr>
            <w:rStyle w:val="Hyperlink"/>
            <w:rFonts w:cs="Arial"/>
          </w:rPr>
          <w:t>Development on nominated car parking areas</w:t>
        </w:r>
        <w:r w:rsidR="0079060B">
          <w:rPr>
            <w:webHidden/>
          </w:rPr>
          <w:tab/>
        </w:r>
        <w:r w:rsidR="0079060B">
          <w:rPr>
            <w:webHidden/>
          </w:rPr>
          <w:fldChar w:fldCharType="begin"/>
        </w:r>
        <w:r w:rsidR="0079060B">
          <w:rPr>
            <w:webHidden/>
          </w:rPr>
          <w:instrText xml:space="preserve"> PAGEREF _Toc346635321 \h </w:instrText>
        </w:r>
        <w:r w:rsidR="0079060B">
          <w:rPr>
            <w:webHidden/>
          </w:rPr>
        </w:r>
        <w:r w:rsidR="0079060B">
          <w:rPr>
            <w:webHidden/>
          </w:rPr>
          <w:fldChar w:fldCharType="separate"/>
        </w:r>
        <w:r w:rsidR="00775C74">
          <w:rPr>
            <w:webHidden/>
          </w:rPr>
          <w:t>8</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22" w:history="1">
        <w:r w:rsidR="0079060B" w:rsidRPr="00004B83">
          <w:rPr>
            <w:rStyle w:val="Hyperlink"/>
            <w:rFonts w:cs="Arial"/>
          </w:rPr>
          <w:t>Element 4:</w:t>
        </w:r>
        <w:r w:rsidR="0079060B">
          <w:rPr>
            <w:rFonts w:asciiTheme="minorHAnsi" w:eastAsiaTheme="minorEastAsia" w:hAnsiTheme="minorHAnsi" w:cs="Times New Roman"/>
            <w:bCs w:val="0"/>
            <w:sz w:val="22"/>
            <w:szCs w:val="22"/>
          </w:rPr>
          <w:tab/>
        </w:r>
        <w:r w:rsidR="0079060B" w:rsidRPr="00004B83">
          <w:rPr>
            <w:rStyle w:val="Hyperlink"/>
            <w:rFonts w:cs="Arial"/>
          </w:rPr>
          <w:t>Buildings</w:t>
        </w:r>
        <w:r w:rsidR="0079060B">
          <w:rPr>
            <w:webHidden/>
          </w:rPr>
          <w:tab/>
        </w:r>
        <w:r w:rsidR="0079060B">
          <w:rPr>
            <w:webHidden/>
          </w:rPr>
          <w:fldChar w:fldCharType="begin"/>
        </w:r>
        <w:r w:rsidR="0079060B">
          <w:rPr>
            <w:webHidden/>
          </w:rPr>
          <w:instrText xml:space="preserve"> PAGEREF _Toc346635322 \h </w:instrText>
        </w:r>
        <w:r w:rsidR="0079060B">
          <w:rPr>
            <w:webHidden/>
          </w:rPr>
        </w:r>
        <w:r w:rsidR="0079060B">
          <w:rPr>
            <w:webHidden/>
          </w:rPr>
          <w:fldChar w:fldCharType="separate"/>
        </w:r>
        <w:r w:rsidR="00775C74">
          <w:rPr>
            <w:webHidden/>
          </w:rPr>
          <w:t>8</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3" w:history="1">
        <w:r w:rsidR="0079060B" w:rsidRPr="00004B83">
          <w:rPr>
            <w:rStyle w:val="Hyperlink"/>
            <w:rFonts w:cs="Arial"/>
          </w:rPr>
          <w:t>4.1</w:t>
        </w:r>
        <w:r w:rsidR="0079060B">
          <w:rPr>
            <w:rFonts w:asciiTheme="minorHAnsi" w:eastAsiaTheme="minorEastAsia" w:hAnsiTheme="minorHAnsi" w:cs="Times New Roman"/>
            <w:sz w:val="22"/>
            <w:szCs w:val="22"/>
            <w:lang w:val="en-AU"/>
          </w:rPr>
          <w:tab/>
        </w:r>
        <w:r w:rsidR="0079060B" w:rsidRPr="00004B83">
          <w:rPr>
            <w:rStyle w:val="Hyperlink"/>
            <w:rFonts w:cs="Arial"/>
          </w:rPr>
          <w:t>Active frontages</w:t>
        </w:r>
        <w:r w:rsidR="0079060B">
          <w:rPr>
            <w:webHidden/>
          </w:rPr>
          <w:tab/>
        </w:r>
        <w:r w:rsidR="0079060B">
          <w:rPr>
            <w:webHidden/>
          </w:rPr>
          <w:fldChar w:fldCharType="begin"/>
        </w:r>
        <w:r w:rsidR="0079060B">
          <w:rPr>
            <w:webHidden/>
          </w:rPr>
          <w:instrText xml:space="preserve"> PAGEREF _Toc346635323 \h </w:instrText>
        </w:r>
        <w:r w:rsidR="0079060B">
          <w:rPr>
            <w:webHidden/>
          </w:rPr>
        </w:r>
        <w:r w:rsidR="0079060B">
          <w:rPr>
            <w:webHidden/>
          </w:rPr>
          <w:fldChar w:fldCharType="separate"/>
        </w:r>
        <w:r w:rsidR="00775C74">
          <w:rPr>
            <w:webHidden/>
          </w:rPr>
          <w:t>8</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4" w:history="1">
        <w:r w:rsidR="0079060B" w:rsidRPr="00004B83">
          <w:rPr>
            <w:rStyle w:val="Hyperlink"/>
            <w:rFonts w:cs="Arial"/>
          </w:rPr>
          <w:t>4.2</w:t>
        </w:r>
        <w:r w:rsidR="0079060B">
          <w:rPr>
            <w:rFonts w:asciiTheme="minorHAnsi" w:eastAsiaTheme="minorEastAsia" w:hAnsiTheme="minorHAnsi" w:cs="Times New Roman"/>
            <w:sz w:val="22"/>
            <w:szCs w:val="22"/>
            <w:lang w:val="en-AU"/>
          </w:rPr>
          <w:tab/>
        </w:r>
        <w:r w:rsidR="0079060B" w:rsidRPr="00004B83">
          <w:rPr>
            <w:rStyle w:val="Hyperlink"/>
            <w:rFonts w:cs="Arial"/>
          </w:rPr>
          <w:t>Plot ratio  - sections 19 and 20</w:t>
        </w:r>
        <w:r w:rsidR="0079060B">
          <w:rPr>
            <w:webHidden/>
          </w:rPr>
          <w:tab/>
        </w:r>
        <w:r w:rsidR="0079060B">
          <w:rPr>
            <w:webHidden/>
          </w:rPr>
          <w:fldChar w:fldCharType="begin"/>
        </w:r>
        <w:r w:rsidR="0079060B">
          <w:rPr>
            <w:webHidden/>
          </w:rPr>
          <w:instrText xml:space="preserve"> PAGEREF _Toc346635324 \h </w:instrText>
        </w:r>
        <w:r w:rsidR="0079060B">
          <w:rPr>
            <w:webHidden/>
          </w:rPr>
        </w:r>
        <w:r w:rsidR="0079060B">
          <w:rPr>
            <w:webHidden/>
          </w:rPr>
          <w:fldChar w:fldCharType="separate"/>
        </w:r>
        <w:r w:rsidR="00775C74">
          <w:rPr>
            <w:webHidden/>
          </w:rPr>
          <w:t>8</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5" w:history="1">
        <w:r w:rsidR="0079060B" w:rsidRPr="00004B83">
          <w:rPr>
            <w:rStyle w:val="Hyperlink"/>
            <w:rFonts w:cs="Arial"/>
          </w:rPr>
          <w:t>4.3</w:t>
        </w:r>
        <w:r w:rsidR="0079060B">
          <w:rPr>
            <w:rFonts w:asciiTheme="minorHAnsi" w:eastAsiaTheme="minorEastAsia" w:hAnsiTheme="minorHAnsi" w:cs="Times New Roman"/>
            <w:sz w:val="22"/>
            <w:szCs w:val="22"/>
            <w:lang w:val="en-AU"/>
          </w:rPr>
          <w:tab/>
        </w:r>
        <w:r w:rsidR="0079060B" w:rsidRPr="00004B83">
          <w:rPr>
            <w:rStyle w:val="Hyperlink"/>
            <w:rFonts w:cs="Arial"/>
          </w:rPr>
          <w:t>Noise management plan – section 22</w:t>
        </w:r>
        <w:r w:rsidR="0079060B">
          <w:rPr>
            <w:webHidden/>
          </w:rPr>
          <w:tab/>
        </w:r>
        <w:r w:rsidR="0079060B">
          <w:rPr>
            <w:webHidden/>
          </w:rPr>
          <w:fldChar w:fldCharType="begin"/>
        </w:r>
        <w:r w:rsidR="0079060B">
          <w:rPr>
            <w:webHidden/>
          </w:rPr>
          <w:instrText xml:space="preserve"> PAGEREF _Toc346635325 \h </w:instrText>
        </w:r>
        <w:r w:rsidR="0079060B">
          <w:rPr>
            <w:webHidden/>
          </w:rPr>
        </w:r>
        <w:r w:rsidR="0079060B">
          <w:rPr>
            <w:webHidden/>
          </w:rPr>
          <w:fldChar w:fldCharType="separate"/>
        </w:r>
        <w:r w:rsidR="00775C74">
          <w:rPr>
            <w:webHidden/>
          </w:rPr>
          <w:t>9</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26" w:history="1">
        <w:r w:rsidR="0079060B" w:rsidRPr="00004B83">
          <w:rPr>
            <w:rStyle w:val="Hyperlink"/>
            <w:rFonts w:cs="Arial"/>
          </w:rPr>
          <w:t>RC4 – Kingston Foreshore</w:t>
        </w:r>
        <w:r w:rsidR="0079060B">
          <w:rPr>
            <w:webHidden/>
          </w:rPr>
          <w:tab/>
        </w:r>
        <w:r w:rsidR="0079060B">
          <w:rPr>
            <w:webHidden/>
          </w:rPr>
          <w:fldChar w:fldCharType="begin"/>
        </w:r>
        <w:r w:rsidR="0079060B">
          <w:rPr>
            <w:webHidden/>
          </w:rPr>
          <w:instrText xml:space="preserve"> PAGEREF _Toc346635326 \h </w:instrText>
        </w:r>
        <w:r w:rsidR="0079060B">
          <w:rPr>
            <w:webHidden/>
          </w:rPr>
        </w:r>
        <w:r w:rsidR="0079060B">
          <w:rPr>
            <w:webHidden/>
          </w:rPr>
          <w:fldChar w:fldCharType="separate"/>
        </w:r>
        <w:r w:rsidR="00775C74">
          <w:rPr>
            <w:webHidden/>
          </w:rPr>
          <w:t>10</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27" w:history="1">
        <w:r w:rsidR="0079060B" w:rsidRPr="00004B83">
          <w:rPr>
            <w:rStyle w:val="Hyperlink"/>
            <w:rFonts w:cs="Arial"/>
          </w:rPr>
          <w:t>Element 5:</w:t>
        </w:r>
        <w:r w:rsidR="0079060B">
          <w:rPr>
            <w:rFonts w:asciiTheme="minorHAnsi" w:eastAsiaTheme="minorEastAsia" w:hAnsiTheme="minorHAnsi" w:cs="Times New Roman"/>
            <w:bCs w:val="0"/>
            <w:sz w:val="22"/>
            <w:szCs w:val="22"/>
          </w:rPr>
          <w:tab/>
        </w:r>
        <w:r w:rsidR="0079060B" w:rsidRPr="00004B83">
          <w:rPr>
            <w:rStyle w:val="Hyperlink"/>
            <w:rFonts w:cs="Arial"/>
          </w:rPr>
          <w:t>Use</w:t>
        </w:r>
        <w:r w:rsidR="0079060B">
          <w:rPr>
            <w:webHidden/>
          </w:rPr>
          <w:tab/>
        </w:r>
        <w:r w:rsidR="0079060B">
          <w:rPr>
            <w:webHidden/>
          </w:rPr>
          <w:fldChar w:fldCharType="begin"/>
        </w:r>
        <w:r w:rsidR="0079060B">
          <w:rPr>
            <w:webHidden/>
          </w:rPr>
          <w:instrText xml:space="preserve"> PAGEREF _Toc346635327 \h </w:instrText>
        </w:r>
        <w:r w:rsidR="0079060B">
          <w:rPr>
            <w:webHidden/>
          </w:rPr>
        </w:r>
        <w:r w:rsidR="0079060B">
          <w:rPr>
            <w:webHidden/>
          </w:rPr>
          <w:fldChar w:fldCharType="separate"/>
        </w:r>
        <w:r w:rsidR="00775C74">
          <w:rPr>
            <w:webHidden/>
          </w:rPr>
          <w:t>10</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8" w:history="1">
        <w:r w:rsidR="0079060B" w:rsidRPr="00004B83">
          <w:rPr>
            <w:rStyle w:val="Hyperlink"/>
            <w:rFonts w:cs="Arial"/>
          </w:rPr>
          <w:t>5.1</w:t>
        </w:r>
        <w:r w:rsidR="0079060B">
          <w:rPr>
            <w:rFonts w:asciiTheme="minorHAnsi" w:eastAsiaTheme="minorEastAsia" w:hAnsiTheme="minorHAnsi" w:cs="Times New Roman"/>
            <w:sz w:val="22"/>
            <w:szCs w:val="22"/>
            <w:lang w:val="en-AU"/>
          </w:rPr>
          <w:tab/>
        </w:r>
        <w:r w:rsidR="0079060B" w:rsidRPr="00004B83">
          <w:rPr>
            <w:rStyle w:val="Hyperlink"/>
            <w:rFonts w:cs="Arial"/>
          </w:rPr>
          <w:t>Shop</w:t>
        </w:r>
        <w:r w:rsidR="0079060B">
          <w:rPr>
            <w:webHidden/>
          </w:rPr>
          <w:tab/>
        </w:r>
        <w:r w:rsidR="0079060B">
          <w:rPr>
            <w:webHidden/>
          </w:rPr>
          <w:fldChar w:fldCharType="begin"/>
        </w:r>
        <w:r w:rsidR="0079060B">
          <w:rPr>
            <w:webHidden/>
          </w:rPr>
          <w:instrText xml:space="preserve"> PAGEREF _Toc346635328 \h </w:instrText>
        </w:r>
        <w:r w:rsidR="0079060B">
          <w:rPr>
            <w:webHidden/>
          </w:rPr>
        </w:r>
        <w:r w:rsidR="0079060B">
          <w:rPr>
            <w:webHidden/>
          </w:rPr>
          <w:fldChar w:fldCharType="separate"/>
        </w:r>
        <w:r w:rsidR="00775C74">
          <w:rPr>
            <w:webHidden/>
          </w:rPr>
          <w:t>10</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29" w:history="1">
        <w:r w:rsidR="0079060B" w:rsidRPr="00004B83">
          <w:rPr>
            <w:rStyle w:val="Hyperlink"/>
            <w:rFonts w:cs="Arial"/>
          </w:rPr>
          <w:t>5.2</w:t>
        </w:r>
        <w:r w:rsidR="0079060B">
          <w:rPr>
            <w:rFonts w:asciiTheme="minorHAnsi" w:eastAsiaTheme="minorEastAsia" w:hAnsiTheme="minorHAnsi" w:cs="Times New Roman"/>
            <w:sz w:val="22"/>
            <w:szCs w:val="22"/>
            <w:lang w:val="en-AU"/>
          </w:rPr>
          <w:tab/>
        </w:r>
        <w:r w:rsidR="0079060B" w:rsidRPr="00004B83">
          <w:rPr>
            <w:rStyle w:val="Hyperlink"/>
            <w:rFonts w:cs="Arial"/>
          </w:rPr>
          <w:t>Major utility installation</w:t>
        </w:r>
        <w:r w:rsidR="0079060B">
          <w:rPr>
            <w:webHidden/>
          </w:rPr>
          <w:tab/>
        </w:r>
        <w:r w:rsidR="0079060B">
          <w:rPr>
            <w:webHidden/>
          </w:rPr>
          <w:fldChar w:fldCharType="begin"/>
        </w:r>
        <w:r w:rsidR="0079060B">
          <w:rPr>
            <w:webHidden/>
          </w:rPr>
          <w:instrText xml:space="preserve"> PAGEREF _Toc346635329 \h </w:instrText>
        </w:r>
        <w:r w:rsidR="0079060B">
          <w:rPr>
            <w:webHidden/>
          </w:rPr>
        </w:r>
        <w:r w:rsidR="0079060B">
          <w:rPr>
            <w:webHidden/>
          </w:rPr>
          <w:fldChar w:fldCharType="separate"/>
        </w:r>
        <w:r w:rsidR="00775C74">
          <w:rPr>
            <w:webHidden/>
          </w:rPr>
          <w:t>10</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0" w:history="1">
        <w:r w:rsidR="0079060B" w:rsidRPr="00004B83">
          <w:rPr>
            <w:rStyle w:val="Hyperlink"/>
            <w:rFonts w:cs="Arial"/>
          </w:rPr>
          <w:t>5.3</w:t>
        </w:r>
        <w:r w:rsidR="0079060B">
          <w:rPr>
            <w:rFonts w:asciiTheme="minorHAnsi" w:eastAsiaTheme="minorEastAsia" w:hAnsiTheme="minorHAnsi" w:cs="Times New Roman"/>
            <w:sz w:val="22"/>
            <w:szCs w:val="22"/>
            <w:lang w:val="en-AU"/>
          </w:rPr>
          <w:tab/>
        </w:r>
        <w:r w:rsidR="0079060B" w:rsidRPr="00004B83">
          <w:rPr>
            <w:rStyle w:val="Hyperlink"/>
            <w:rFonts w:cs="Arial"/>
          </w:rPr>
          <w:t>Residential use and office</w:t>
        </w:r>
        <w:r w:rsidR="0079060B">
          <w:rPr>
            <w:webHidden/>
          </w:rPr>
          <w:tab/>
        </w:r>
        <w:r w:rsidR="0079060B">
          <w:rPr>
            <w:webHidden/>
          </w:rPr>
          <w:fldChar w:fldCharType="begin"/>
        </w:r>
        <w:r w:rsidR="0079060B">
          <w:rPr>
            <w:webHidden/>
          </w:rPr>
          <w:instrText xml:space="preserve"> PAGEREF _Toc346635330 \h </w:instrText>
        </w:r>
        <w:r w:rsidR="0079060B">
          <w:rPr>
            <w:webHidden/>
          </w:rPr>
        </w:r>
        <w:r w:rsidR="0079060B">
          <w:rPr>
            <w:webHidden/>
          </w:rPr>
          <w:fldChar w:fldCharType="separate"/>
        </w:r>
        <w:r w:rsidR="00775C74">
          <w:rPr>
            <w:webHidden/>
          </w:rPr>
          <w:t>11</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1" w:history="1">
        <w:r w:rsidR="0079060B" w:rsidRPr="00004B83">
          <w:rPr>
            <w:rStyle w:val="Hyperlink"/>
            <w:rFonts w:cs="Arial"/>
          </w:rPr>
          <w:t>5.4</w:t>
        </w:r>
        <w:r w:rsidR="0079060B">
          <w:rPr>
            <w:rFonts w:asciiTheme="minorHAnsi" w:eastAsiaTheme="minorEastAsia" w:hAnsiTheme="minorHAnsi" w:cs="Times New Roman"/>
            <w:sz w:val="22"/>
            <w:szCs w:val="22"/>
            <w:lang w:val="en-AU"/>
          </w:rPr>
          <w:tab/>
        </w:r>
        <w:r w:rsidR="0079060B" w:rsidRPr="00004B83">
          <w:rPr>
            <w:rStyle w:val="Hyperlink"/>
            <w:rFonts w:cs="Arial"/>
          </w:rPr>
          <w:t>Office</w:t>
        </w:r>
        <w:r w:rsidR="0079060B">
          <w:rPr>
            <w:webHidden/>
          </w:rPr>
          <w:tab/>
        </w:r>
        <w:r w:rsidR="0079060B">
          <w:rPr>
            <w:webHidden/>
          </w:rPr>
          <w:fldChar w:fldCharType="begin"/>
        </w:r>
        <w:r w:rsidR="0079060B">
          <w:rPr>
            <w:webHidden/>
          </w:rPr>
          <w:instrText xml:space="preserve"> PAGEREF _Toc346635331 \h </w:instrText>
        </w:r>
        <w:r w:rsidR="0079060B">
          <w:rPr>
            <w:webHidden/>
          </w:rPr>
        </w:r>
        <w:r w:rsidR="0079060B">
          <w:rPr>
            <w:webHidden/>
          </w:rPr>
          <w:fldChar w:fldCharType="separate"/>
        </w:r>
        <w:r w:rsidR="00775C74">
          <w:rPr>
            <w:webHidden/>
          </w:rPr>
          <w:t>11</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32" w:history="1">
        <w:r w:rsidR="0079060B" w:rsidRPr="00004B83">
          <w:rPr>
            <w:rStyle w:val="Hyperlink"/>
            <w:rFonts w:cs="Arial"/>
          </w:rPr>
          <w:t>Element 6:</w:t>
        </w:r>
        <w:r w:rsidR="0079060B">
          <w:rPr>
            <w:rFonts w:asciiTheme="minorHAnsi" w:eastAsiaTheme="minorEastAsia" w:hAnsiTheme="minorHAnsi" w:cs="Times New Roman"/>
            <w:bCs w:val="0"/>
            <w:sz w:val="22"/>
            <w:szCs w:val="22"/>
          </w:rPr>
          <w:tab/>
        </w:r>
        <w:r w:rsidR="0079060B" w:rsidRPr="00004B83">
          <w:rPr>
            <w:rStyle w:val="Hyperlink"/>
            <w:rFonts w:cs="Arial"/>
          </w:rPr>
          <w:t>Buildings</w:t>
        </w:r>
        <w:r w:rsidR="0079060B">
          <w:rPr>
            <w:webHidden/>
          </w:rPr>
          <w:tab/>
        </w:r>
        <w:r w:rsidR="0079060B">
          <w:rPr>
            <w:webHidden/>
          </w:rPr>
          <w:fldChar w:fldCharType="begin"/>
        </w:r>
        <w:r w:rsidR="0079060B">
          <w:rPr>
            <w:webHidden/>
          </w:rPr>
          <w:instrText xml:space="preserve"> PAGEREF _Toc346635332 \h </w:instrText>
        </w:r>
        <w:r w:rsidR="0079060B">
          <w:rPr>
            <w:webHidden/>
          </w:rPr>
        </w:r>
        <w:r w:rsidR="0079060B">
          <w:rPr>
            <w:webHidden/>
          </w:rPr>
          <w:fldChar w:fldCharType="separate"/>
        </w:r>
        <w:r w:rsidR="00775C74">
          <w:rPr>
            <w:webHidden/>
          </w:rPr>
          <w:t>12</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3" w:history="1">
        <w:r w:rsidR="0079060B" w:rsidRPr="00004B83">
          <w:rPr>
            <w:rStyle w:val="Hyperlink"/>
            <w:rFonts w:cs="Arial"/>
          </w:rPr>
          <w:t>6.1</w:t>
        </w:r>
        <w:r w:rsidR="0079060B">
          <w:rPr>
            <w:rFonts w:asciiTheme="minorHAnsi" w:eastAsiaTheme="minorEastAsia" w:hAnsiTheme="minorHAnsi" w:cs="Times New Roman"/>
            <w:sz w:val="22"/>
            <w:szCs w:val="22"/>
            <w:lang w:val="en-AU"/>
          </w:rPr>
          <w:tab/>
        </w:r>
        <w:r w:rsidR="0079060B" w:rsidRPr="00004B83">
          <w:rPr>
            <w:rStyle w:val="Hyperlink"/>
            <w:rFonts w:cs="Arial"/>
          </w:rPr>
          <w:t>Number of storeys</w:t>
        </w:r>
        <w:r w:rsidR="0079060B">
          <w:rPr>
            <w:webHidden/>
          </w:rPr>
          <w:tab/>
        </w:r>
        <w:r w:rsidR="0079060B">
          <w:rPr>
            <w:webHidden/>
          </w:rPr>
          <w:fldChar w:fldCharType="begin"/>
        </w:r>
        <w:r w:rsidR="0079060B">
          <w:rPr>
            <w:webHidden/>
          </w:rPr>
          <w:instrText xml:space="preserve"> PAGEREF _Toc346635333 \h </w:instrText>
        </w:r>
        <w:r w:rsidR="0079060B">
          <w:rPr>
            <w:webHidden/>
          </w:rPr>
        </w:r>
        <w:r w:rsidR="0079060B">
          <w:rPr>
            <w:webHidden/>
          </w:rPr>
          <w:fldChar w:fldCharType="separate"/>
        </w:r>
        <w:r w:rsidR="00775C74">
          <w:rPr>
            <w:webHidden/>
          </w:rPr>
          <w:t>12</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4" w:history="1">
        <w:r w:rsidR="0079060B" w:rsidRPr="00004B83">
          <w:rPr>
            <w:rStyle w:val="Hyperlink"/>
            <w:rFonts w:cs="Arial"/>
          </w:rPr>
          <w:t>6.2</w:t>
        </w:r>
        <w:r w:rsidR="0079060B">
          <w:rPr>
            <w:rFonts w:asciiTheme="minorHAnsi" w:eastAsiaTheme="minorEastAsia" w:hAnsiTheme="minorHAnsi" w:cs="Times New Roman"/>
            <w:sz w:val="22"/>
            <w:szCs w:val="22"/>
            <w:lang w:val="en-AU"/>
          </w:rPr>
          <w:tab/>
        </w:r>
        <w:r w:rsidR="0079060B" w:rsidRPr="00004B83">
          <w:rPr>
            <w:rStyle w:val="Hyperlink"/>
            <w:rFonts w:cs="Arial"/>
          </w:rPr>
          <w:t>Roof forms, materials and finishes</w:t>
        </w:r>
        <w:r w:rsidR="0079060B">
          <w:rPr>
            <w:webHidden/>
          </w:rPr>
          <w:tab/>
        </w:r>
        <w:r w:rsidR="0079060B">
          <w:rPr>
            <w:webHidden/>
          </w:rPr>
          <w:fldChar w:fldCharType="begin"/>
        </w:r>
        <w:r w:rsidR="0079060B">
          <w:rPr>
            <w:webHidden/>
          </w:rPr>
          <w:instrText xml:space="preserve"> PAGEREF _Toc346635334 \h </w:instrText>
        </w:r>
        <w:r w:rsidR="0079060B">
          <w:rPr>
            <w:webHidden/>
          </w:rPr>
        </w:r>
        <w:r w:rsidR="0079060B">
          <w:rPr>
            <w:webHidden/>
          </w:rPr>
          <w:fldChar w:fldCharType="separate"/>
        </w:r>
        <w:r w:rsidR="00775C74">
          <w:rPr>
            <w:webHidden/>
          </w:rPr>
          <w:t>13</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5" w:history="1">
        <w:r w:rsidR="0079060B" w:rsidRPr="00004B83">
          <w:rPr>
            <w:rStyle w:val="Hyperlink"/>
            <w:rFonts w:cs="Arial"/>
          </w:rPr>
          <w:t>6.3</w:t>
        </w:r>
        <w:r w:rsidR="0079060B">
          <w:rPr>
            <w:rFonts w:asciiTheme="minorHAnsi" w:eastAsiaTheme="minorEastAsia" w:hAnsiTheme="minorHAnsi" w:cs="Times New Roman"/>
            <w:sz w:val="22"/>
            <w:szCs w:val="22"/>
            <w:lang w:val="en-AU"/>
          </w:rPr>
          <w:tab/>
        </w:r>
        <w:r w:rsidR="0079060B" w:rsidRPr="00004B83">
          <w:rPr>
            <w:rStyle w:val="Hyperlink"/>
            <w:rFonts w:cs="Arial"/>
          </w:rPr>
          <w:t>Kerridge Street</w:t>
        </w:r>
        <w:r w:rsidR="0079060B">
          <w:rPr>
            <w:webHidden/>
          </w:rPr>
          <w:tab/>
        </w:r>
        <w:r w:rsidR="0079060B">
          <w:rPr>
            <w:webHidden/>
          </w:rPr>
          <w:fldChar w:fldCharType="begin"/>
        </w:r>
        <w:r w:rsidR="0079060B">
          <w:rPr>
            <w:webHidden/>
          </w:rPr>
          <w:instrText xml:space="preserve"> PAGEREF _Toc346635335 \h </w:instrText>
        </w:r>
        <w:r w:rsidR="0079060B">
          <w:rPr>
            <w:webHidden/>
          </w:rPr>
        </w:r>
        <w:r w:rsidR="0079060B">
          <w:rPr>
            <w:webHidden/>
          </w:rPr>
          <w:fldChar w:fldCharType="separate"/>
        </w:r>
        <w:r w:rsidR="00775C74">
          <w:rPr>
            <w:webHidden/>
          </w:rPr>
          <w:t>16</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6" w:history="1">
        <w:r w:rsidR="0079060B" w:rsidRPr="00004B83">
          <w:rPr>
            <w:rStyle w:val="Hyperlink"/>
            <w:rFonts w:cs="Arial"/>
          </w:rPr>
          <w:t>6.4</w:t>
        </w:r>
        <w:r w:rsidR="0079060B">
          <w:rPr>
            <w:rFonts w:asciiTheme="minorHAnsi" w:eastAsiaTheme="minorEastAsia" w:hAnsiTheme="minorHAnsi" w:cs="Times New Roman"/>
            <w:sz w:val="22"/>
            <w:szCs w:val="22"/>
            <w:lang w:val="en-AU"/>
          </w:rPr>
          <w:tab/>
        </w:r>
        <w:r w:rsidR="0079060B" w:rsidRPr="00004B83">
          <w:rPr>
            <w:rStyle w:val="Hyperlink"/>
            <w:rFonts w:cs="Arial"/>
          </w:rPr>
          <w:t>Trevillian Quay</w:t>
        </w:r>
        <w:r w:rsidR="0079060B">
          <w:rPr>
            <w:webHidden/>
          </w:rPr>
          <w:tab/>
        </w:r>
        <w:r w:rsidR="0079060B">
          <w:rPr>
            <w:webHidden/>
          </w:rPr>
          <w:fldChar w:fldCharType="begin"/>
        </w:r>
        <w:r w:rsidR="0079060B">
          <w:rPr>
            <w:webHidden/>
          </w:rPr>
          <w:instrText xml:space="preserve"> PAGEREF _Toc346635336 \h </w:instrText>
        </w:r>
        <w:r w:rsidR="0079060B">
          <w:rPr>
            <w:webHidden/>
          </w:rPr>
        </w:r>
        <w:r w:rsidR="0079060B">
          <w:rPr>
            <w:webHidden/>
          </w:rPr>
          <w:fldChar w:fldCharType="separate"/>
        </w:r>
        <w:r w:rsidR="00775C74">
          <w:rPr>
            <w:webHidden/>
          </w:rPr>
          <w:t>16</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37" w:history="1">
        <w:r w:rsidR="0079060B" w:rsidRPr="00004B83">
          <w:rPr>
            <w:rStyle w:val="Hyperlink"/>
            <w:rFonts w:cs="Arial"/>
          </w:rPr>
          <w:t>Element 7:</w:t>
        </w:r>
        <w:r w:rsidR="0079060B">
          <w:rPr>
            <w:rFonts w:asciiTheme="minorHAnsi" w:eastAsiaTheme="minorEastAsia" w:hAnsiTheme="minorHAnsi" w:cs="Times New Roman"/>
            <w:bCs w:val="0"/>
            <w:sz w:val="22"/>
            <w:szCs w:val="22"/>
          </w:rPr>
          <w:tab/>
        </w:r>
        <w:r w:rsidR="0079060B" w:rsidRPr="00004B83">
          <w:rPr>
            <w:rStyle w:val="Hyperlink"/>
            <w:rFonts w:cs="Arial"/>
          </w:rPr>
          <w:t>Site</w:t>
        </w:r>
        <w:r w:rsidR="0079060B">
          <w:rPr>
            <w:webHidden/>
          </w:rPr>
          <w:tab/>
        </w:r>
        <w:r w:rsidR="0079060B">
          <w:rPr>
            <w:webHidden/>
          </w:rPr>
          <w:fldChar w:fldCharType="begin"/>
        </w:r>
        <w:r w:rsidR="0079060B">
          <w:rPr>
            <w:webHidden/>
          </w:rPr>
          <w:instrText xml:space="preserve"> PAGEREF _Toc346635337 \h </w:instrText>
        </w:r>
        <w:r w:rsidR="0079060B">
          <w:rPr>
            <w:webHidden/>
          </w:rPr>
        </w:r>
        <w:r w:rsidR="0079060B">
          <w:rPr>
            <w:webHidden/>
          </w:rPr>
          <w:fldChar w:fldCharType="separate"/>
        </w:r>
        <w:r w:rsidR="00775C74">
          <w:rPr>
            <w:webHidden/>
          </w:rPr>
          <w:t>17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8" w:history="1">
        <w:r w:rsidR="0079060B" w:rsidRPr="00004B83">
          <w:rPr>
            <w:rStyle w:val="Hyperlink"/>
            <w:rFonts w:cs="Arial"/>
          </w:rPr>
          <w:t>7.1</w:t>
        </w:r>
        <w:r w:rsidR="0079060B">
          <w:rPr>
            <w:rFonts w:asciiTheme="minorHAnsi" w:eastAsiaTheme="minorEastAsia" w:hAnsiTheme="minorHAnsi" w:cs="Times New Roman"/>
            <w:sz w:val="22"/>
            <w:szCs w:val="22"/>
            <w:lang w:val="en-AU"/>
          </w:rPr>
          <w:tab/>
        </w:r>
        <w:r w:rsidR="0079060B" w:rsidRPr="00004B83">
          <w:rPr>
            <w:rStyle w:val="Hyperlink"/>
            <w:rFonts w:cs="Arial"/>
          </w:rPr>
          <w:t>Outdoor lighting</w:t>
        </w:r>
        <w:r w:rsidR="0079060B">
          <w:rPr>
            <w:webHidden/>
          </w:rPr>
          <w:tab/>
        </w:r>
        <w:r w:rsidR="0079060B">
          <w:rPr>
            <w:webHidden/>
          </w:rPr>
          <w:fldChar w:fldCharType="begin"/>
        </w:r>
        <w:r w:rsidR="0079060B">
          <w:rPr>
            <w:webHidden/>
          </w:rPr>
          <w:instrText xml:space="preserve"> PAGEREF _Toc346635338 \h </w:instrText>
        </w:r>
        <w:r w:rsidR="0079060B">
          <w:rPr>
            <w:webHidden/>
          </w:rPr>
        </w:r>
        <w:r w:rsidR="0079060B">
          <w:rPr>
            <w:webHidden/>
          </w:rPr>
          <w:fldChar w:fldCharType="separate"/>
        </w:r>
        <w:r w:rsidR="00775C74">
          <w:rPr>
            <w:webHidden/>
          </w:rPr>
          <w:t>17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39" w:history="1">
        <w:r w:rsidR="0079060B" w:rsidRPr="00004B83">
          <w:rPr>
            <w:rStyle w:val="Hyperlink"/>
            <w:rFonts w:cs="Arial"/>
          </w:rPr>
          <w:t>7.2</w:t>
        </w:r>
        <w:r w:rsidR="0079060B">
          <w:rPr>
            <w:rFonts w:asciiTheme="minorHAnsi" w:eastAsiaTheme="minorEastAsia" w:hAnsiTheme="minorHAnsi" w:cs="Times New Roman"/>
            <w:sz w:val="22"/>
            <w:szCs w:val="22"/>
            <w:lang w:val="en-AU"/>
          </w:rPr>
          <w:tab/>
        </w:r>
        <w:r w:rsidR="0079060B" w:rsidRPr="00004B83">
          <w:rPr>
            <w:rStyle w:val="Hyperlink"/>
            <w:rFonts w:cs="Arial"/>
          </w:rPr>
          <w:t>Kerridge Street - deep soil landscape zones</w:t>
        </w:r>
        <w:r w:rsidR="0079060B">
          <w:rPr>
            <w:webHidden/>
          </w:rPr>
          <w:tab/>
        </w:r>
        <w:r w:rsidR="0079060B">
          <w:rPr>
            <w:webHidden/>
          </w:rPr>
          <w:fldChar w:fldCharType="begin"/>
        </w:r>
        <w:r w:rsidR="0079060B">
          <w:rPr>
            <w:webHidden/>
          </w:rPr>
          <w:instrText xml:space="preserve"> PAGEREF _Toc346635339 \h </w:instrText>
        </w:r>
        <w:r w:rsidR="0079060B">
          <w:rPr>
            <w:webHidden/>
          </w:rPr>
        </w:r>
        <w:r w:rsidR="0079060B">
          <w:rPr>
            <w:webHidden/>
          </w:rPr>
          <w:fldChar w:fldCharType="separate"/>
        </w:r>
        <w:r w:rsidR="00775C74">
          <w:rPr>
            <w:webHidden/>
          </w:rPr>
          <w:t>17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40" w:history="1">
        <w:r w:rsidR="0079060B" w:rsidRPr="00004B83">
          <w:rPr>
            <w:rStyle w:val="Hyperlink"/>
            <w:rFonts w:cs="Arial"/>
          </w:rPr>
          <w:t>7.3</w:t>
        </w:r>
        <w:r w:rsidR="0079060B">
          <w:rPr>
            <w:rFonts w:asciiTheme="minorHAnsi" w:eastAsiaTheme="minorEastAsia" w:hAnsiTheme="minorHAnsi" w:cs="Times New Roman"/>
            <w:sz w:val="22"/>
            <w:szCs w:val="22"/>
            <w:lang w:val="en-AU"/>
          </w:rPr>
          <w:tab/>
        </w:r>
        <w:r w:rsidR="0079060B" w:rsidRPr="00004B83">
          <w:rPr>
            <w:rStyle w:val="Hyperlink"/>
            <w:rFonts w:cs="Arial"/>
          </w:rPr>
          <w:t>Trevillian Quay - shared zone</w:t>
        </w:r>
        <w:r w:rsidR="0079060B">
          <w:rPr>
            <w:webHidden/>
          </w:rPr>
          <w:tab/>
        </w:r>
        <w:r w:rsidR="0079060B">
          <w:rPr>
            <w:webHidden/>
          </w:rPr>
          <w:fldChar w:fldCharType="begin"/>
        </w:r>
        <w:r w:rsidR="0079060B">
          <w:rPr>
            <w:webHidden/>
          </w:rPr>
          <w:instrText xml:space="preserve"> PAGEREF _Toc346635340 \h </w:instrText>
        </w:r>
        <w:r w:rsidR="0079060B">
          <w:rPr>
            <w:webHidden/>
          </w:rPr>
        </w:r>
        <w:r w:rsidR="0079060B">
          <w:rPr>
            <w:webHidden/>
          </w:rPr>
          <w:fldChar w:fldCharType="separate"/>
        </w:r>
        <w:r w:rsidR="00775C74">
          <w:rPr>
            <w:webHidden/>
          </w:rPr>
          <w:t>17</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41" w:history="1">
        <w:r w:rsidR="0079060B" w:rsidRPr="00004B83">
          <w:rPr>
            <w:rStyle w:val="Hyperlink"/>
            <w:rFonts w:cs="Arial"/>
          </w:rPr>
          <w:t>7.4</w:t>
        </w:r>
        <w:r w:rsidR="0079060B">
          <w:rPr>
            <w:rFonts w:asciiTheme="minorHAnsi" w:eastAsiaTheme="minorEastAsia" w:hAnsiTheme="minorHAnsi" w:cs="Times New Roman"/>
            <w:sz w:val="22"/>
            <w:szCs w:val="22"/>
            <w:lang w:val="en-AU"/>
          </w:rPr>
          <w:tab/>
        </w:r>
        <w:r w:rsidR="0079060B" w:rsidRPr="00004B83">
          <w:rPr>
            <w:rStyle w:val="Hyperlink"/>
            <w:rFonts w:cs="Arial"/>
          </w:rPr>
          <w:t>Trevillian Quay - pedestrian areas</w:t>
        </w:r>
        <w:r w:rsidR="0079060B">
          <w:rPr>
            <w:webHidden/>
          </w:rPr>
          <w:tab/>
        </w:r>
        <w:r w:rsidR="0079060B">
          <w:rPr>
            <w:webHidden/>
          </w:rPr>
          <w:fldChar w:fldCharType="begin"/>
        </w:r>
        <w:r w:rsidR="0079060B">
          <w:rPr>
            <w:webHidden/>
          </w:rPr>
          <w:instrText xml:space="preserve"> PAGEREF _Toc346635341 \h </w:instrText>
        </w:r>
        <w:r w:rsidR="0079060B">
          <w:rPr>
            <w:webHidden/>
          </w:rPr>
        </w:r>
        <w:r w:rsidR="0079060B">
          <w:rPr>
            <w:webHidden/>
          </w:rPr>
          <w:fldChar w:fldCharType="separate"/>
        </w:r>
        <w:r w:rsidR="00775C74">
          <w:rPr>
            <w:webHidden/>
          </w:rPr>
          <w:t>17</w:t>
        </w:r>
        <w:r w:rsidR="0079060B">
          <w:rPr>
            <w:webHidden/>
          </w:rPr>
          <w:fldChar w:fldCharType="end"/>
        </w:r>
      </w:hyperlink>
    </w:p>
    <w:p w:rsidR="0079060B" w:rsidRDefault="00FB2D97">
      <w:pPr>
        <w:pStyle w:val="TOC1"/>
        <w:rPr>
          <w:rFonts w:asciiTheme="minorHAnsi" w:eastAsiaTheme="minorEastAsia" w:hAnsiTheme="minorHAnsi" w:cs="Times New Roman"/>
          <w:b w:val="0"/>
          <w:bCs w:val="0"/>
          <w:sz w:val="22"/>
          <w:szCs w:val="22"/>
        </w:rPr>
      </w:pPr>
      <w:hyperlink w:anchor="_Toc346635342" w:history="1">
        <w:r w:rsidR="0079060B" w:rsidRPr="00004B83">
          <w:rPr>
            <w:rStyle w:val="Hyperlink"/>
            <w:rFonts w:cs="Arial"/>
          </w:rPr>
          <w:t>RC5 – Canberra Avenue Corridor Site</w:t>
        </w:r>
        <w:r w:rsidR="0079060B">
          <w:rPr>
            <w:webHidden/>
          </w:rPr>
          <w:tab/>
        </w:r>
        <w:r w:rsidR="0079060B">
          <w:rPr>
            <w:webHidden/>
          </w:rPr>
          <w:fldChar w:fldCharType="begin"/>
        </w:r>
        <w:r w:rsidR="0079060B">
          <w:rPr>
            <w:webHidden/>
          </w:rPr>
          <w:instrText xml:space="preserve"> PAGEREF _Toc346635342 \h </w:instrText>
        </w:r>
        <w:r w:rsidR="0079060B">
          <w:rPr>
            <w:webHidden/>
          </w:rPr>
        </w:r>
        <w:r w:rsidR="0079060B">
          <w:rPr>
            <w:webHidden/>
          </w:rPr>
          <w:fldChar w:fldCharType="separate"/>
        </w:r>
        <w:r w:rsidR="00775C74">
          <w:rPr>
            <w:webHidden/>
          </w:rPr>
          <w:t>19</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43" w:history="1">
        <w:r w:rsidR="0079060B" w:rsidRPr="00004B83">
          <w:rPr>
            <w:rStyle w:val="Hyperlink"/>
            <w:rFonts w:cs="Arial"/>
          </w:rPr>
          <w:t>Element 8:</w:t>
        </w:r>
        <w:r w:rsidR="0079060B">
          <w:rPr>
            <w:rFonts w:asciiTheme="minorHAnsi" w:eastAsiaTheme="minorEastAsia" w:hAnsiTheme="minorHAnsi" w:cs="Times New Roman"/>
            <w:bCs w:val="0"/>
            <w:sz w:val="22"/>
            <w:szCs w:val="22"/>
          </w:rPr>
          <w:tab/>
        </w:r>
        <w:r w:rsidR="0079060B" w:rsidRPr="00004B83">
          <w:rPr>
            <w:rStyle w:val="Hyperlink"/>
            <w:rFonts w:cs="Arial"/>
          </w:rPr>
          <w:t>Use</w:t>
        </w:r>
        <w:r w:rsidR="0079060B">
          <w:rPr>
            <w:webHidden/>
          </w:rPr>
          <w:tab/>
        </w:r>
        <w:r w:rsidR="0079060B">
          <w:rPr>
            <w:webHidden/>
          </w:rPr>
          <w:fldChar w:fldCharType="begin"/>
        </w:r>
        <w:r w:rsidR="0079060B">
          <w:rPr>
            <w:webHidden/>
          </w:rPr>
          <w:instrText xml:space="preserve"> PAGEREF _Toc346635343 \h </w:instrText>
        </w:r>
        <w:r w:rsidR="0079060B">
          <w:rPr>
            <w:webHidden/>
          </w:rPr>
        </w:r>
        <w:r w:rsidR="0079060B">
          <w:rPr>
            <w:webHidden/>
          </w:rPr>
          <w:fldChar w:fldCharType="separate"/>
        </w:r>
        <w:r w:rsidR="00775C74">
          <w:rPr>
            <w:webHidden/>
          </w:rPr>
          <w:t>19</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44" w:history="1">
        <w:r w:rsidR="0079060B" w:rsidRPr="00004B83">
          <w:rPr>
            <w:rStyle w:val="Hyperlink"/>
            <w:rFonts w:cs="Arial"/>
          </w:rPr>
          <w:t>8.1</w:t>
        </w:r>
        <w:r w:rsidR="0079060B">
          <w:rPr>
            <w:rFonts w:asciiTheme="minorHAnsi" w:eastAsiaTheme="minorEastAsia" w:hAnsiTheme="minorHAnsi" w:cs="Times New Roman"/>
            <w:sz w:val="22"/>
            <w:szCs w:val="22"/>
            <w:lang w:val="en-AU"/>
          </w:rPr>
          <w:tab/>
        </w:r>
        <w:r w:rsidR="0079060B" w:rsidRPr="00004B83">
          <w:rPr>
            <w:rStyle w:val="Hyperlink"/>
            <w:rFonts w:cs="Arial"/>
          </w:rPr>
          <w:t>Restaurant and shop</w:t>
        </w:r>
        <w:r w:rsidR="0079060B">
          <w:rPr>
            <w:webHidden/>
          </w:rPr>
          <w:tab/>
        </w:r>
        <w:r w:rsidR="0079060B">
          <w:rPr>
            <w:webHidden/>
          </w:rPr>
          <w:fldChar w:fldCharType="begin"/>
        </w:r>
        <w:r w:rsidR="0079060B">
          <w:rPr>
            <w:webHidden/>
          </w:rPr>
          <w:instrText xml:space="preserve"> PAGEREF _Toc346635344 \h </w:instrText>
        </w:r>
        <w:r w:rsidR="0079060B">
          <w:rPr>
            <w:webHidden/>
          </w:rPr>
        </w:r>
        <w:r w:rsidR="0079060B">
          <w:rPr>
            <w:webHidden/>
          </w:rPr>
          <w:fldChar w:fldCharType="separate"/>
        </w:r>
        <w:r w:rsidR="00775C74">
          <w:rPr>
            <w:webHidden/>
          </w:rPr>
          <w:t>19</w:t>
        </w:r>
        <w:r w:rsidR="0079060B">
          <w:rPr>
            <w:webHidden/>
          </w:rPr>
          <w:fldChar w:fldCharType="end"/>
        </w:r>
      </w:hyperlink>
    </w:p>
    <w:p w:rsidR="0079060B" w:rsidRDefault="00FB2D97">
      <w:pPr>
        <w:pStyle w:val="TOC3"/>
        <w:rPr>
          <w:rFonts w:asciiTheme="minorHAnsi" w:eastAsiaTheme="minorEastAsia" w:hAnsiTheme="minorHAnsi" w:cs="Times New Roman"/>
          <w:bCs w:val="0"/>
          <w:sz w:val="22"/>
          <w:szCs w:val="22"/>
        </w:rPr>
      </w:pPr>
      <w:hyperlink w:anchor="_Toc346635345" w:history="1">
        <w:r w:rsidR="0079060B" w:rsidRPr="00004B83">
          <w:rPr>
            <w:rStyle w:val="Hyperlink"/>
            <w:rFonts w:cs="Arial"/>
          </w:rPr>
          <w:t>Element 9:</w:t>
        </w:r>
        <w:r w:rsidR="0079060B">
          <w:rPr>
            <w:rFonts w:asciiTheme="minorHAnsi" w:eastAsiaTheme="minorEastAsia" w:hAnsiTheme="minorHAnsi" w:cs="Times New Roman"/>
            <w:bCs w:val="0"/>
            <w:sz w:val="22"/>
            <w:szCs w:val="22"/>
          </w:rPr>
          <w:tab/>
        </w:r>
        <w:r w:rsidR="0079060B" w:rsidRPr="00004B83">
          <w:rPr>
            <w:rStyle w:val="Hyperlink"/>
            <w:rFonts w:cs="Arial"/>
          </w:rPr>
          <w:t>Buildings</w:t>
        </w:r>
        <w:r w:rsidR="0079060B">
          <w:rPr>
            <w:webHidden/>
          </w:rPr>
          <w:tab/>
        </w:r>
        <w:r w:rsidR="0079060B">
          <w:rPr>
            <w:webHidden/>
          </w:rPr>
          <w:fldChar w:fldCharType="begin"/>
        </w:r>
        <w:r w:rsidR="0079060B">
          <w:rPr>
            <w:webHidden/>
          </w:rPr>
          <w:instrText xml:space="preserve"> PAGEREF _Toc346635345 \h </w:instrText>
        </w:r>
        <w:r w:rsidR="0079060B">
          <w:rPr>
            <w:webHidden/>
          </w:rPr>
        </w:r>
        <w:r w:rsidR="0079060B">
          <w:rPr>
            <w:webHidden/>
          </w:rPr>
          <w:fldChar w:fldCharType="separate"/>
        </w:r>
        <w:r w:rsidR="00775C74">
          <w:rPr>
            <w:webHidden/>
          </w:rPr>
          <w:t>19</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46" w:history="1">
        <w:r w:rsidR="0079060B" w:rsidRPr="00004B83">
          <w:rPr>
            <w:rStyle w:val="Hyperlink"/>
            <w:rFonts w:cs="Arial"/>
          </w:rPr>
          <w:t>9.1</w:t>
        </w:r>
        <w:r w:rsidR="0079060B">
          <w:rPr>
            <w:rFonts w:asciiTheme="minorHAnsi" w:eastAsiaTheme="minorEastAsia" w:hAnsiTheme="minorHAnsi" w:cs="Times New Roman"/>
            <w:sz w:val="22"/>
            <w:szCs w:val="22"/>
            <w:lang w:val="en-AU"/>
          </w:rPr>
          <w:tab/>
        </w:r>
        <w:r w:rsidR="0079060B" w:rsidRPr="00004B83">
          <w:rPr>
            <w:rStyle w:val="Hyperlink"/>
            <w:rFonts w:cs="Arial"/>
          </w:rPr>
          <w:t>Number of storeys</w:t>
        </w:r>
        <w:r w:rsidR="0079060B">
          <w:rPr>
            <w:webHidden/>
          </w:rPr>
          <w:tab/>
        </w:r>
        <w:r w:rsidR="0079060B">
          <w:rPr>
            <w:webHidden/>
          </w:rPr>
          <w:fldChar w:fldCharType="begin"/>
        </w:r>
        <w:r w:rsidR="0079060B">
          <w:rPr>
            <w:webHidden/>
          </w:rPr>
          <w:instrText xml:space="preserve"> PAGEREF _Toc346635346 \h </w:instrText>
        </w:r>
        <w:r w:rsidR="0079060B">
          <w:rPr>
            <w:webHidden/>
          </w:rPr>
        </w:r>
        <w:r w:rsidR="0079060B">
          <w:rPr>
            <w:webHidden/>
          </w:rPr>
          <w:fldChar w:fldCharType="separate"/>
        </w:r>
        <w:r w:rsidR="00775C74">
          <w:rPr>
            <w:webHidden/>
          </w:rPr>
          <w:t>19</w:t>
        </w:r>
        <w:r w:rsidR="0079060B">
          <w:rPr>
            <w:webHidden/>
          </w:rPr>
          <w:fldChar w:fldCharType="end"/>
        </w:r>
      </w:hyperlink>
    </w:p>
    <w:p w:rsidR="0079060B" w:rsidRDefault="00FB2D97">
      <w:pPr>
        <w:pStyle w:val="TOC4"/>
        <w:tabs>
          <w:tab w:val="left" w:pos="2127"/>
        </w:tabs>
        <w:rPr>
          <w:rFonts w:asciiTheme="minorHAnsi" w:eastAsiaTheme="minorEastAsia" w:hAnsiTheme="minorHAnsi" w:cs="Times New Roman"/>
          <w:sz w:val="22"/>
          <w:szCs w:val="22"/>
          <w:lang w:val="en-AU"/>
        </w:rPr>
      </w:pPr>
      <w:hyperlink w:anchor="_Toc346635347" w:history="1">
        <w:r w:rsidR="0079060B" w:rsidRPr="00004B83">
          <w:rPr>
            <w:rStyle w:val="Hyperlink"/>
            <w:rFonts w:cs="Arial"/>
          </w:rPr>
          <w:t>9.2</w:t>
        </w:r>
        <w:r w:rsidR="0079060B">
          <w:rPr>
            <w:rFonts w:asciiTheme="minorHAnsi" w:eastAsiaTheme="minorEastAsia" w:hAnsiTheme="minorHAnsi" w:cs="Times New Roman"/>
            <w:sz w:val="22"/>
            <w:szCs w:val="22"/>
            <w:lang w:val="en-AU"/>
          </w:rPr>
          <w:tab/>
        </w:r>
        <w:r w:rsidR="0079060B" w:rsidRPr="00004B83">
          <w:rPr>
            <w:rStyle w:val="Hyperlink"/>
            <w:rFonts w:cs="Arial"/>
          </w:rPr>
          <w:t>Materials and finishes</w:t>
        </w:r>
        <w:r w:rsidR="0079060B">
          <w:rPr>
            <w:webHidden/>
          </w:rPr>
          <w:tab/>
        </w:r>
        <w:r w:rsidR="0079060B">
          <w:rPr>
            <w:webHidden/>
          </w:rPr>
          <w:fldChar w:fldCharType="begin"/>
        </w:r>
        <w:r w:rsidR="0079060B">
          <w:rPr>
            <w:webHidden/>
          </w:rPr>
          <w:instrText xml:space="preserve"> PAGEREF _Toc346635347 \h </w:instrText>
        </w:r>
        <w:r w:rsidR="0079060B">
          <w:rPr>
            <w:webHidden/>
          </w:rPr>
        </w:r>
        <w:r w:rsidR="0079060B">
          <w:rPr>
            <w:webHidden/>
          </w:rPr>
          <w:fldChar w:fldCharType="separate"/>
        </w:r>
        <w:r w:rsidR="00775C74">
          <w:rPr>
            <w:webHidden/>
          </w:rPr>
          <w:t>19</w:t>
        </w:r>
        <w:r w:rsidR="0079060B">
          <w:rPr>
            <w:webHidden/>
          </w:rPr>
          <w:fldChar w:fldCharType="end"/>
        </w:r>
      </w:hyperlink>
    </w:p>
    <w:p w:rsidR="00BA1083" w:rsidRDefault="00BA1083" w:rsidP="00BA1083">
      <w:pPr>
        <w:pStyle w:val="BodyText"/>
      </w:pPr>
      <w:r>
        <w:rPr>
          <w:b/>
          <w:bCs/>
          <w:caps/>
        </w:rPr>
        <w:fldChar w:fldCharType="end"/>
      </w:r>
    </w:p>
    <w:p w:rsidR="00BA1083" w:rsidRDefault="00BA1083" w:rsidP="00BA1083">
      <w:pPr>
        <w:pStyle w:val="ContentsTitle"/>
      </w:pPr>
      <w:r>
        <w:t>Figures</w:t>
      </w:r>
    </w:p>
    <w:p w:rsidR="003C3712" w:rsidRDefault="00BA1083">
      <w:pPr>
        <w:pStyle w:val="TableofFigures"/>
        <w:rPr>
          <w:rFonts w:asciiTheme="minorHAnsi" w:eastAsiaTheme="minorEastAsia" w:hAnsiTheme="minorHAnsi" w:cs="Times New Roman"/>
          <w:b w:val="0"/>
          <w:bCs w:val="0"/>
          <w:sz w:val="22"/>
          <w:szCs w:val="22"/>
        </w:rPr>
      </w:pPr>
      <w:r>
        <w:fldChar w:fldCharType="begin"/>
      </w:r>
      <w:r>
        <w:instrText xml:space="preserve"> TOC \h \z \t "Figure_title" \c </w:instrText>
      </w:r>
      <w:r>
        <w:fldChar w:fldCharType="separate"/>
      </w:r>
      <w:hyperlink w:anchor="_Toc346617904" w:history="1">
        <w:r w:rsidR="003C3712" w:rsidRPr="00AE2608">
          <w:rPr>
            <w:rStyle w:val="Hyperlink"/>
            <w:rFonts w:cs="Arial"/>
          </w:rPr>
          <w:t>Figure 1  Kingston Group Centre</w:t>
        </w:r>
        <w:r w:rsidR="003C3712">
          <w:rPr>
            <w:webHidden/>
          </w:rPr>
          <w:tab/>
        </w:r>
        <w:r w:rsidR="003C3712">
          <w:rPr>
            <w:webHidden/>
          </w:rPr>
          <w:fldChar w:fldCharType="begin"/>
        </w:r>
        <w:r w:rsidR="003C3712">
          <w:rPr>
            <w:webHidden/>
          </w:rPr>
          <w:instrText xml:space="preserve"> PAGEREF _Toc346617904 \h </w:instrText>
        </w:r>
        <w:r w:rsidR="003C3712">
          <w:rPr>
            <w:webHidden/>
          </w:rPr>
        </w:r>
        <w:r w:rsidR="003C3712">
          <w:rPr>
            <w:webHidden/>
          </w:rPr>
          <w:fldChar w:fldCharType="separate"/>
        </w:r>
        <w:r w:rsidR="00775C74">
          <w:rPr>
            <w:webHidden/>
          </w:rPr>
          <w:t>7</w:t>
        </w:r>
        <w:r w:rsidR="003C3712">
          <w:rPr>
            <w:webHidden/>
          </w:rPr>
          <w:fldChar w:fldCharType="end"/>
        </w:r>
      </w:hyperlink>
    </w:p>
    <w:p w:rsidR="003C3712" w:rsidRDefault="00FB2D97">
      <w:pPr>
        <w:pStyle w:val="TableofFigures"/>
        <w:rPr>
          <w:rFonts w:asciiTheme="minorHAnsi" w:eastAsiaTheme="minorEastAsia" w:hAnsiTheme="minorHAnsi" w:cs="Times New Roman"/>
          <w:b w:val="0"/>
          <w:bCs w:val="0"/>
          <w:sz w:val="22"/>
          <w:szCs w:val="22"/>
        </w:rPr>
      </w:pPr>
      <w:hyperlink w:anchor="_Toc346617905" w:history="1">
        <w:r w:rsidR="003C3712" w:rsidRPr="00AE2608">
          <w:rPr>
            <w:rStyle w:val="Hyperlink"/>
            <w:rFonts w:cs="Arial"/>
          </w:rPr>
          <w:t>Figure 2  Kingston Foreshore</w:t>
        </w:r>
        <w:r w:rsidR="003C3712">
          <w:rPr>
            <w:webHidden/>
          </w:rPr>
          <w:tab/>
        </w:r>
        <w:r w:rsidR="003C3712">
          <w:rPr>
            <w:webHidden/>
          </w:rPr>
          <w:fldChar w:fldCharType="begin"/>
        </w:r>
        <w:r w:rsidR="003C3712">
          <w:rPr>
            <w:webHidden/>
          </w:rPr>
          <w:instrText xml:space="preserve"> PAGEREF _Toc346617905 \h </w:instrText>
        </w:r>
        <w:r w:rsidR="003C3712">
          <w:rPr>
            <w:webHidden/>
          </w:rPr>
        </w:r>
        <w:r w:rsidR="003C3712">
          <w:rPr>
            <w:webHidden/>
          </w:rPr>
          <w:fldChar w:fldCharType="separate"/>
        </w:r>
        <w:r w:rsidR="00775C74">
          <w:rPr>
            <w:webHidden/>
          </w:rPr>
          <w:t>11</w:t>
        </w:r>
        <w:r w:rsidR="003C3712">
          <w:rPr>
            <w:webHidden/>
          </w:rPr>
          <w:fldChar w:fldCharType="end"/>
        </w:r>
      </w:hyperlink>
    </w:p>
    <w:p w:rsidR="003C3712" w:rsidRDefault="00FB2D97">
      <w:pPr>
        <w:pStyle w:val="TableofFigures"/>
        <w:rPr>
          <w:rFonts w:asciiTheme="minorHAnsi" w:eastAsiaTheme="minorEastAsia" w:hAnsiTheme="minorHAnsi" w:cs="Times New Roman"/>
          <w:b w:val="0"/>
          <w:bCs w:val="0"/>
          <w:sz w:val="22"/>
          <w:szCs w:val="22"/>
        </w:rPr>
      </w:pPr>
      <w:hyperlink w:anchor="_Toc346617906" w:history="1">
        <w:r w:rsidR="003C3712" w:rsidRPr="00AE2608">
          <w:rPr>
            <w:rStyle w:val="Hyperlink"/>
            <w:rFonts w:cs="Arial"/>
          </w:rPr>
          <w:t>Figure 3  Kerridge Street</w:t>
        </w:r>
        <w:r w:rsidR="003C3712">
          <w:rPr>
            <w:webHidden/>
          </w:rPr>
          <w:tab/>
        </w:r>
        <w:r w:rsidR="003C3712">
          <w:rPr>
            <w:webHidden/>
          </w:rPr>
          <w:fldChar w:fldCharType="begin"/>
        </w:r>
        <w:r w:rsidR="003C3712">
          <w:rPr>
            <w:webHidden/>
          </w:rPr>
          <w:instrText xml:space="preserve"> PAGEREF _Toc346617906 \h </w:instrText>
        </w:r>
        <w:r w:rsidR="003C3712">
          <w:rPr>
            <w:webHidden/>
          </w:rPr>
        </w:r>
        <w:r w:rsidR="003C3712">
          <w:rPr>
            <w:webHidden/>
          </w:rPr>
          <w:fldChar w:fldCharType="separate"/>
        </w:r>
        <w:r w:rsidR="00775C74">
          <w:rPr>
            <w:webHidden/>
          </w:rPr>
          <w:t>14</w:t>
        </w:r>
        <w:r w:rsidR="003C3712">
          <w:rPr>
            <w:webHidden/>
          </w:rPr>
          <w:fldChar w:fldCharType="end"/>
        </w:r>
      </w:hyperlink>
    </w:p>
    <w:p w:rsidR="003C3712" w:rsidRDefault="00FB2D97">
      <w:pPr>
        <w:pStyle w:val="TableofFigures"/>
        <w:rPr>
          <w:rFonts w:asciiTheme="minorHAnsi" w:eastAsiaTheme="minorEastAsia" w:hAnsiTheme="minorHAnsi" w:cs="Times New Roman"/>
          <w:b w:val="0"/>
          <w:bCs w:val="0"/>
          <w:sz w:val="22"/>
          <w:szCs w:val="22"/>
        </w:rPr>
      </w:pPr>
      <w:hyperlink w:anchor="_Toc346617907" w:history="1">
        <w:r w:rsidR="003C3712" w:rsidRPr="00AE2608">
          <w:rPr>
            <w:rStyle w:val="Hyperlink"/>
            <w:rFonts w:cs="Arial"/>
          </w:rPr>
          <w:t>Figure 4  Trevillian Quay - South</w:t>
        </w:r>
        <w:r w:rsidR="003C3712">
          <w:rPr>
            <w:webHidden/>
          </w:rPr>
          <w:tab/>
        </w:r>
        <w:r w:rsidR="003C3712">
          <w:rPr>
            <w:webHidden/>
          </w:rPr>
          <w:fldChar w:fldCharType="begin"/>
        </w:r>
        <w:r w:rsidR="003C3712">
          <w:rPr>
            <w:webHidden/>
          </w:rPr>
          <w:instrText xml:space="preserve"> PAGEREF _Toc346617907 \h </w:instrText>
        </w:r>
        <w:r w:rsidR="003C3712">
          <w:rPr>
            <w:webHidden/>
          </w:rPr>
        </w:r>
        <w:r w:rsidR="003C3712">
          <w:rPr>
            <w:webHidden/>
          </w:rPr>
          <w:fldChar w:fldCharType="separate"/>
        </w:r>
        <w:r w:rsidR="00775C74">
          <w:rPr>
            <w:webHidden/>
          </w:rPr>
          <w:t>15</w:t>
        </w:r>
        <w:r w:rsidR="003C3712">
          <w:rPr>
            <w:webHidden/>
          </w:rPr>
          <w:fldChar w:fldCharType="end"/>
        </w:r>
      </w:hyperlink>
    </w:p>
    <w:p w:rsidR="00FC36E5" w:rsidRDefault="00BA1083" w:rsidP="00712C20">
      <w:pPr>
        <w:pStyle w:val="Figuretitle"/>
      </w:pPr>
      <w:r>
        <w:fldChar w:fldCharType="end"/>
      </w:r>
    </w:p>
    <w:p w:rsidR="00FC36E5" w:rsidRDefault="00FC36E5">
      <w:pPr>
        <w:spacing w:after="200" w:line="276" w:lineRule="auto"/>
        <w:rPr>
          <w:b/>
          <w:sz w:val="20"/>
          <w:szCs w:val="20"/>
        </w:rPr>
      </w:pPr>
      <w:r>
        <w:br w:type="page"/>
      </w:r>
    </w:p>
    <w:p w:rsidR="00BA1083" w:rsidRDefault="00BA1083" w:rsidP="00712C20">
      <w:pPr>
        <w:pStyle w:val="Figuretitle"/>
      </w:pPr>
    </w:p>
    <w:tbl>
      <w:tblPr>
        <w:tblW w:w="0" w:type="auto"/>
        <w:tblLook w:val="04A0" w:firstRow="1" w:lastRow="0" w:firstColumn="1" w:lastColumn="0" w:noHBand="0" w:noVBand="1"/>
      </w:tblPr>
      <w:tblGrid>
        <w:gridCol w:w="9242"/>
      </w:tblGrid>
      <w:tr w:rsidR="00BA1083" w:rsidRPr="00232A38" w:rsidTr="004F3F74">
        <w:tc>
          <w:tcPr>
            <w:tcW w:w="9242" w:type="dxa"/>
            <w:shd w:val="pct80" w:color="auto" w:fill="000000" w:themeFill="text1"/>
          </w:tcPr>
          <w:p w:rsidR="00BA1083" w:rsidRPr="00232A38" w:rsidRDefault="00BA1083" w:rsidP="004F3F74">
            <w:pPr>
              <w:pStyle w:val="partHeading"/>
              <w:numPr>
                <w:ilvl w:val="0"/>
                <w:numId w:val="0"/>
              </w:numPr>
            </w:pPr>
            <w:bookmarkStart w:id="6" w:name="_Toc320715799"/>
            <w:bookmarkStart w:id="7" w:name="_Toc346635307"/>
            <w:r w:rsidRPr="003E0D72">
              <w:t>Introduction</w:t>
            </w:r>
            <w:bookmarkEnd w:id="6"/>
            <w:bookmarkEnd w:id="7"/>
            <w:r w:rsidRPr="00232A38">
              <w:t xml:space="preserve"> </w:t>
            </w:r>
          </w:p>
        </w:tc>
      </w:tr>
    </w:tbl>
    <w:p w:rsidR="00BA1083" w:rsidRPr="00232A38" w:rsidRDefault="00BA1083" w:rsidP="00BA1083">
      <w:pPr>
        <w:pStyle w:val="bodySubheading"/>
      </w:pPr>
      <w:r w:rsidRPr="00232A38">
        <w:t>Name</w:t>
      </w:r>
    </w:p>
    <w:p w:rsidR="00BA1083" w:rsidRPr="00232A38" w:rsidRDefault="00BA1083" w:rsidP="00BA1083">
      <w:pPr>
        <w:pStyle w:val="BodyText"/>
      </w:pPr>
      <w:r>
        <w:t>The name of this code is</w:t>
      </w:r>
      <w:r w:rsidRPr="00232A38">
        <w:t xml:space="preserve"> </w:t>
      </w:r>
      <w:r w:rsidRPr="00EC5E83">
        <w:rPr>
          <w:b/>
        </w:rPr>
        <w:t>Kingston</w:t>
      </w:r>
      <w:r w:rsidRPr="00040114">
        <w:rPr>
          <w:b/>
        </w:rPr>
        <w:t xml:space="preserve"> Precinct Code</w:t>
      </w:r>
      <w:r w:rsidRPr="00232A38">
        <w:t>.</w:t>
      </w:r>
    </w:p>
    <w:p w:rsidR="00BA1083" w:rsidRPr="00232A38" w:rsidRDefault="00BA1083" w:rsidP="00BA1083">
      <w:pPr>
        <w:pStyle w:val="bodySubheading"/>
      </w:pPr>
      <w:r w:rsidRPr="00232A38">
        <w:t>Application</w:t>
      </w:r>
    </w:p>
    <w:p w:rsidR="00BA1083" w:rsidRPr="00232A38" w:rsidRDefault="00BA1083" w:rsidP="00BA1083">
      <w:pPr>
        <w:pStyle w:val="BodyText"/>
      </w:pPr>
      <w:r w:rsidRPr="00232A38">
        <w:t xml:space="preserve">The code applies to the Division of </w:t>
      </w:r>
      <w:r w:rsidRPr="00EC5E83">
        <w:t>Kingston</w:t>
      </w:r>
      <w:r w:rsidRPr="00740FEF">
        <w:t>.</w:t>
      </w:r>
    </w:p>
    <w:p w:rsidR="00BA1083" w:rsidRPr="00232A38" w:rsidRDefault="00BA1083" w:rsidP="00BA1083">
      <w:pPr>
        <w:pStyle w:val="bodySubheading"/>
      </w:pPr>
      <w:r w:rsidRPr="00232A38">
        <w:t xml:space="preserve">Purpose </w:t>
      </w:r>
    </w:p>
    <w:p w:rsidR="00BA1083" w:rsidRPr="00232A38" w:rsidRDefault="00BA1083" w:rsidP="00BA1083">
      <w:pPr>
        <w:pStyle w:val="BodyText"/>
      </w:pPr>
      <w:r>
        <w:t>This code</w:t>
      </w:r>
      <w:r w:rsidRPr="00232A38">
        <w:t xml:space="preserve"> provide</w:t>
      </w:r>
      <w:r>
        <w:t>s</w:t>
      </w:r>
      <w:r w:rsidRPr="00232A38">
        <w:t xml:space="preserve"> additional planning, design and environmental </w:t>
      </w:r>
      <w:r>
        <w:t xml:space="preserve">controls for specific areas or </w:t>
      </w:r>
      <w:r w:rsidRPr="00232A38">
        <w:t xml:space="preserve">blocks and may also contain references to provisions in other codes.  </w:t>
      </w:r>
    </w:p>
    <w:p w:rsidR="00BA1083" w:rsidRPr="001B169A" w:rsidRDefault="00BA1083" w:rsidP="00BA1083">
      <w:pPr>
        <w:pStyle w:val="BodyText"/>
        <w:rPr>
          <w:i/>
        </w:rPr>
      </w:pPr>
      <w:r>
        <w:t>In conjunction with other relevant codes it will</w:t>
      </w:r>
      <w:r w:rsidRPr="00232A38">
        <w:t xml:space="preserve"> be used by the </w:t>
      </w:r>
      <w:r w:rsidRPr="00232A38">
        <w:rPr>
          <w:i/>
        </w:rPr>
        <w:t xml:space="preserve">Authority </w:t>
      </w:r>
      <w:r w:rsidRPr="00232A38">
        <w:t>to assess development applications and offer guidance to intending applicants in designing development</w:t>
      </w:r>
      <w:r w:rsidRPr="00232A38">
        <w:rPr>
          <w:i/>
        </w:rPr>
        <w:t xml:space="preserve"> </w:t>
      </w:r>
      <w:r w:rsidRPr="00232A38">
        <w:t>proposals and preparing development applications</w:t>
      </w:r>
      <w:r w:rsidRPr="00232A38">
        <w:rPr>
          <w:i/>
        </w:rPr>
        <w:t>.</w:t>
      </w:r>
    </w:p>
    <w:p w:rsidR="00BA1083" w:rsidRPr="001B169A" w:rsidRDefault="00BA1083" w:rsidP="00BA1083">
      <w:pPr>
        <w:pStyle w:val="bodySubheading"/>
      </w:pPr>
      <w:r w:rsidRPr="001B169A">
        <w:t>Structure</w:t>
      </w:r>
    </w:p>
    <w:p w:rsidR="00BA1083" w:rsidRDefault="00BA1083" w:rsidP="00BA1083">
      <w:pPr>
        <w:pStyle w:val="BodyText"/>
      </w:pPr>
      <w:r w:rsidRPr="001B169A">
        <w:t>This code contains additional rules and/or cr</w:t>
      </w:r>
      <w:r>
        <w:t xml:space="preserve">iteria for </w:t>
      </w:r>
      <w:r w:rsidRPr="001B169A">
        <w:t>particular blocks or parcels</w:t>
      </w:r>
      <w:r>
        <w:t xml:space="preserve"> identified as areas RCn on the precinct map, </w:t>
      </w:r>
      <w:r w:rsidRPr="001B169A">
        <w:t>to be read in conjunction wit</w:t>
      </w:r>
      <w:r>
        <w:t>h the relevant development code.  It may also contain sub-parts.</w:t>
      </w:r>
    </w:p>
    <w:p w:rsidR="00BA1083" w:rsidRPr="001B169A" w:rsidRDefault="00BA1083" w:rsidP="00BA1083">
      <w:pPr>
        <w:pStyle w:val="BodyText"/>
        <w:keepLines/>
      </w:pPr>
      <w:r w:rsidRPr="001B169A">
        <w:t>Each element has one or more rules and, unless the respective rule is mandatory, each rule has an associated criterion. Rules provide quantitative, or definitive, controls.  By contrast, criteria are chiefly qualitative in nature.</w:t>
      </w:r>
    </w:p>
    <w:p w:rsidR="00BA1083" w:rsidRPr="001B169A" w:rsidRDefault="00BA1083" w:rsidP="00BA1083">
      <w:pPr>
        <w:pStyle w:val="BodyText"/>
      </w:pPr>
      <w:r w:rsidRPr="001B169A">
        <w:t>In some instances rules are mandatory. Such rules are accompanied by the words “This is a mandatory requirement. There is no applicable criterion.”  Non-compliance with a mandatory rule will result in the refusal of the development application. Conversely, the words “There is no applicable rule” is found where a criterion only is applicable.</w:t>
      </w:r>
    </w:p>
    <w:p w:rsidR="00BA1083" w:rsidRPr="00232A38" w:rsidRDefault="00BA1083" w:rsidP="00BA1083">
      <w:pPr>
        <w:pStyle w:val="bodySubheading"/>
      </w:pPr>
      <w:r w:rsidRPr="00232A38">
        <w:t>Code hierarchy</w:t>
      </w:r>
    </w:p>
    <w:p w:rsidR="00BA1083" w:rsidRPr="00232A38" w:rsidRDefault="00BA1083" w:rsidP="00BA1083">
      <w:pPr>
        <w:pStyle w:val="BodyText"/>
      </w:pPr>
      <w:r w:rsidRPr="00232A38">
        <w:t xml:space="preserve">Under the </w:t>
      </w:r>
      <w:r w:rsidRPr="00232A38">
        <w:rPr>
          <w:i/>
        </w:rPr>
        <w:t>Planning and Development Act 2007</w:t>
      </w:r>
      <w:r w:rsidRPr="00232A38">
        <w:t xml:space="preserve">, where more than one type of code applies to a development, the order of precedence if there is inconsistency of provisions between codes is: precinct code, development code and general code. </w:t>
      </w:r>
    </w:p>
    <w:p w:rsidR="00BA1083" w:rsidRPr="00232A38" w:rsidRDefault="00BA1083" w:rsidP="00BA1083">
      <w:pPr>
        <w:pStyle w:val="BodyText"/>
      </w:pPr>
      <w:r w:rsidRPr="00232A38">
        <w:t>If more than one precinct code applies to the site, the most recent precinct code takes precedence to the extent of any inconsistency.</w:t>
      </w:r>
    </w:p>
    <w:p w:rsidR="00BA1083" w:rsidRPr="00232A38" w:rsidRDefault="00BA1083" w:rsidP="00BA1083">
      <w:pPr>
        <w:pStyle w:val="bodySubheading"/>
      </w:pPr>
      <w:r w:rsidRPr="0021078D">
        <w:t>Definitions</w:t>
      </w:r>
    </w:p>
    <w:p w:rsidR="00BA1083" w:rsidRPr="00232A38" w:rsidRDefault="00BA1083" w:rsidP="00BA1083">
      <w:pPr>
        <w:pStyle w:val="BodyText"/>
      </w:pPr>
      <w:r w:rsidRPr="00232A38">
        <w:t xml:space="preserve">Defined terms, references to legislation and other documents are italicised.  </w:t>
      </w:r>
    </w:p>
    <w:p w:rsidR="00BA1083" w:rsidRPr="00232A38" w:rsidRDefault="00BA1083" w:rsidP="00BA1083">
      <w:pPr>
        <w:pStyle w:val="BodyText"/>
      </w:pPr>
      <w:r w:rsidRPr="00232A38">
        <w:t>Definitions of terms used in this code are listed in part 13 of the Territory Plan or, for terms applicable only to this code, associated with the respective rule.</w:t>
      </w:r>
    </w:p>
    <w:p w:rsidR="00BA1083" w:rsidRPr="00232A38" w:rsidRDefault="00BA1083" w:rsidP="00BA1083">
      <w:pPr>
        <w:pStyle w:val="bodySubheading"/>
      </w:pPr>
      <w:r w:rsidRPr="0021078D">
        <w:t>Acronyms</w:t>
      </w:r>
    </w:p>
    <w:p w:rsidR="00BA1083" w:rsidRDefault="00BA1083" w:rsidP="00BA1083">
      <w:pPr>
        <w:pStyle w:val="BodyText"/>
        <w:keepNext/>
        <w:spacing w:line="288" w:lineRule="auto"/>
        <w:ind w:left="1701" w:hanging="1701"/>
      </w:pPr>
      <w:r>
        <w:t>ACTPLA</w:t>
      </w:r>
      <w:r>
        <w:tab/>
        <w:t>Planning and Land Authority within the ACT Environment and Sustainable Development Directorate</w:t>
      </w:r>
    </w:p>
    <w:p w:rsidR="00BA1083" w:rsidRDefault="00BA1083" w:rsidP="00BA1083">
      <w:pPr>
        <w:pStyle w:val="BodyText"/>
      </w:pPr>
      <w:r>
        <w:t>EPA</w:t>
      </w:r>
      <w:r>
        <w:tab/>
        <w:t>ACT Environment Protection Authority</w:t>
      </w:r>
    </w:p>
    <w:p w:rsidR="00BA1083" w:rsidRDefault="00BA1083" w:rsidP="00BA1083">
      <w:pPr>
        <w:pStyle w:val="BodyText"/>
      </w:pPr>
      <w:r>
        <w:t>ESA</w:t>
      </w:r>
      <w:r>
        <w:tab/>
        <w:t xml:space="preserve">ACT Emergency Services Agency </w:t>
      </w:r>
    </w:p>
    <w:p w:rsidR="00BA1083" w:rsidRDefault="00BA1083" w:rsidP="00BA1083">
      <w:pPr>
        <w:pStyle w:val="BodyText"/>
      </w:pPr>
      <w:r>
        <w:t>ESDD</w:t>
      </w:r>
      <w:r>
        <w:tab/>
        <w:t>ACT Environment and Sustainable Development Directorate</w:t>
      </w:r>
    </w:p>
    <w:p w:rsidR="00BA1083" w:rsidRDefault="00BA1083" w:rsidP="00BA1083">
      <w:pPr>
        <w:pStyle w:val="BodyText"/>
      </w:pPr>
      <w:r>
        <w:t>NCA</w:t>
      </w:r>
      <w:r>
        <w:tab/>
        <w:t>National Cap</w:t>
      </w:r>
      <w:r w:rsidRPr="00AD04D0">
        <w:t>i</w:t>
      </w:r>
      <w:r>
        <w:t>tal Authority</w:t>
      </w:r>
    </w:p>
    <w:p w:rsidR="00BA1083" w:rsidRDefault="00BA1083" w:rsidP="00BA1083">
      <w:pPr>
        <w:pStyle w:val="BodyText"/>
      </w:pPr>
      <w:r>
        <w:t>P&amp;D Act</w:t>
      </w:r>
      <w:r>
        <w:tab/>
      </w:r>
      <w:r w:rsidRPr="00AD04D0">
        <w:t>Planning and Development Act 2007</w:t>
      </w:r>
    </w:p>
    <w:p w:rsidR="00BA1083" w:rsidRPr="00232A38" w:rsidRDefault="00BA1083" w:rsidP="00BA1083">
      <w:pPr>
        <w:pStyle w:val="BodyText"/>
        <w:ind w:left="1701" w:hanging="1701"/>
      </w:pPr>
      <w:r>
        <w:t>TAMS</w:t>
      </w:r>
      <w:r>
        <w:tab/>
        <w:t>ACT Territory and Municipal Services Directorate</w:t>
      </w:r>
    </w:p>
    <w:p w:rsidR="00BA1083" w:rsidRPr="00232A38" w:rsidRDefault="00BA1083" w:rsidP="00BA1083">
      <w:pPr>
        <w:pStyle w:val="BodyText"/>
      </w:pPr>
    </w:p>
    <w:p w:rsidR="00BA1083" w:rsidRDefault="00BA1083" w:rsidP="00BA1083">
      <w:pPr>
        <w:pStyle w:val="BodyText"/>
        <w:rPr>
          <w:rFonts w:cs="Arial"/>
          <w:szCs w:val="22"/>
        </w:rPr>
      </w:pPr>
    </w:p>
    <w:p w:rsidR="00BA1083" w:rsidRPr="00F92CE0" w:rsidRDefault="00BA1083" w:rsidP="00BA1083">
      <w:pPr>
        <w:pStyle w:val="BodyText"/>
        <w:sectPr w:rsidR="00BA1083" w:rsidRPr="00F92CE0" w:rsidSect="003C570C">
          <w:headerReference w:type="default" r:id="rId22"/>
          <w:footerReference w:type="even" r:id="rId23"/>
          <w:footerReference w:type="default" r:id="rId24"/>
          <w:pgSz w:w="11906" w:h="16838"/>
          <w:pgMar w:top="1440" w:right="1418" w:bottom="1440" w:left="1418" w:header="709" w:footer="709" w:gutter="0"/>
          <w:pgNumType w:start="1"/>
          <w:cols w:space="708"/>
          <w:docGrid w:linePitch="360"/>
        </w:sectPr>
      </w:pPr>
    </w:p>
    <w:p w:rsidR="00BA1083" w:rsidRPr="00232A38" w:rsidRDefault="00BA1083" w:rsidP="00BA1083">
      <w:pPr>
        <w:pStyle w:val="partHeading"/>
        <w:numPr>
          <w:ilvl w:val="0"/>
          <w:numId w:val="0"/>
        </w:numPr>
      </w:pPr>
      <w:bookmarkStart w:id="8" w:name="_Toc346635308"/>
      <w:r>
        <w:t>Additional rules and criteria</w:t>
      </w:r>
      <w:bookmarkEnd w:id="8"/>
    </w:p>
    <w:p w:rsidR="00BA1083" w:rsidRDefault="00BA1083" w:rsidP="00BA1083">
      <w:pPr>
        <w:pStyle w:val="bodyText0"/>
        <w:spacing w:before="240" w:after="200" w:line="276" w:lineRule="auto"/>
      </w:pPr>
      <w:r>
        <w:t xml:space="preserve">This part applies to blocks and parcels </w:t>
      </w:r>
      <w:r w:rsidRPr="00103F62">
        <w:t xml:space="preserve">identified in the </w:t>
      </w:r>
      <w:r w:rsidRPr="00EC5E83">
        <w:t>Kingston</w:t>
      </w:r>
      <w:r>
        <w:t xml:space="preserve"> </w:t>
      </w:r>
      <w:r w:rsidRPr="00103F62">
        <w:t>Precinct Map</w:t>
      </w:r>
      <w:r>
        <w:t xml:space="preserve"> (RCn). It should be read in conjunction with the relevant zone development code and related codes.</w:t>
      </w:r>
    </w:p>
    <w:p w:rsidR="00BA1083" w:rsidRPr="00F82C1F" w:rsidRDefault="00BA1083" w:rsidP="00BA1083">
      <w:pPr>
        <w:pStyle w:val="partsubheading0"/>
      </w:pPr>
      <w:bookmarkStart w:id="9" w:name="_Toc324236441"/>
      <w:bookmarkStart w:id="10" w:name="_Toc346635309"/>
      <w:r>
        <w:t>RC1 – Residential redevelopment area</w:t>
      </w:r>
      <w:bookmarkEnd w:id="9"/>
      <w:bookmarkEnd w:id="10"/>
      <w:r>
        <w:t xml:space="preserve"> </w:t>
      </w:r>
    </w:p>
    <w:p w:rsidR="00BA1083" w:rsidRPr="00232A38" w:rsidRDefault="00BA1083" w:rsidP="00BA1083">
      <w:pPr>
        <w:pStyle w:val="bodyText0"/>
        <w:spacing w:after="200" w:line="276" w:lineRule="auto"/>
      </w:pPr>
      <w:r w:rsidRPr="00232A38">
        <w:t xml:space="preserve">This part </w:t>
      </w:r>
      <w:r>
        <w:t xml:space="preserve">applies to the area RC1 as shown on the Kingston </w:t>
      </w:r>
      <w:r w:rsidRPr="00103F62">
        <w:t>precinct map</w:t>
      </w:r>
      <w:r>
        <w:t xml:space="preserve">. </w:t>
      </w:r>
    </w:p>
    <w:p w:rsidR="00BA1083" w:rsidRPr="002E77BB" w:rsidRDefault="00BA1083" w:rsidP="00BA1083">
      <w:pPr>
        <w:pStyle w:val="elementHeading"/>
        <w:keepNext/>
        <w:numPr>
          <w:ilvl w:val="0"/>
          <w:numId w:val="10"/>
        </w:numPr>
      </w:pPr>
      <w:bookmarkStart w:id="11" w:name="_Toc324236442"/>
      <w:bookmarkStart w:id="12" w:name="_Toc346635310"/>
      <w:r w:rsidRPr="002E77BB">
        <w:t>Building</w:t>
      </w:r>
      <w:r>
        <w:t>s</w:t>
      </w:r>
      <w:bookmarkEnd w:id="11"/>
      <w:bookmarkEnd w:id="12"/>
      <w:r w:rsidRPr="002E77BB">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BA1083" w:rsidRPr="007142F2" w:rsidTr="004F3F74">
        <w:tc>
          <w:tcPr>
            <w:tcW w:w="5000" w:type="pct"/>
            <w:gridSpan w:val="2"/>
            <w:shd w:val="clear" w:color="auto" w:fill="E6E6E6"/>
          </w:tcPr>
          <w:p w:rsidR="00BA1083" w:rsidRPr="007142F2" w:rsidDel="00612863" w:rsidRDefault="00BA1083" w:rsidP="00BA1083">
            <w:pPr>
              <w:pStyle w:val="CodeItem"/>
              <w:keepNext/>
              <w:numPr>
                <w:ilvl w:val="1"/>
                <w:numId w:val="10"/>
              </w:numPr>
            </w:pPr>
            <w:bookmarkStart w:id="13" w:name="_Toc324236443"/>
            <w:bookmarkStart w:id="14" w:name="_Toc346635311"/>
            <w:r w:rsidRPr="007142F2">
              <w:t xml:space="preserve">Number of </w:t>
            </w:r>
            <w:r w:rsidRPr="007142F2">
              <w:rPr>
                <w:i/>
              </w:rPr>
              <w:t>storeys</w:t>
            </w:r>
            <w:bookmarkEnd w:id="13"/>
            <w:bookmarkEnd w:id="14"/>
            <w:r w:rsidRPr="007142F2">
              <w:t xml:space="preserve"> </w:t>
            </w:r>
          </w:p>
        </w:tc>
      </w:tr>
      <w:tr w:rsidR="00BA1083" w:rsidRPr="007142F2" w:rsidTr="004F3F74">
        <w:tc>
          <w:tcPr>
            <w:tcW w:w="2500" w:type="pct"/>
            <w:shd w:val="clear" w:color="auto" w:fill="FFFFFF"/>
          </w:tcPr>
          <w:p w:rsidR="00BA1083" w:rsidRPr="007142F2" w:rsidRDefault="00BA1083" w:rsidP="004F3F74">
            <w:pPr>
              <w:pStyle w:val="RuleList"/>
            </w:pPr>
          </w:p>
          <w:p w:rsidR="00BA1083" w:rsidRPr="007142F2" w:rsidRDefault="00BA1083" w:rsidP="00BA1083">
            <w:pPr>
              <w:pStyle w:val="RuleList"/>
              <w:numPr>
                <w:ilvl w:val="1"/>
                <w:numId w:val="7"/>
              </w:numPr>
            </w:pPr>
            <w:r w:rsidRPr="007142F2">
              <w:t xml:space="preserve">The maximum number of </w:t>
            </w:r>
            <w:r w:rsidRPr="007142F2">
              <w:rPr>
                <w:i/>
              </w:rPr>
              <w:t>storeys</w:t>
            </w:r>
            <w:r w:rsidRPr="007142F2">
              <w:t xml:space="preserve"> is 3.</w:t>
            </w:r>
          </w:p>
        </w:tc>
        <w:tc>
          <w:tcPr>
            <w:tcW w:w="2500" w:type="pct"/>
            <w:shd w:val="clear" w:color="auto" w:fill="FFFFFF"/>
          </w:tcPr>
          <w:p w:rsidR="00BA1083" w:rsidRPr="007142F2" w:rsidRDefault="00BA1083" w:rsidP="004F3F74">
            <w:pPr>
              <w:pStyle w:val="CritList"/>
              <w:numPr>
                <w:ilvl w:val="0"/>
                <w:numId w:val="1"/>
              </w:numPr>
            </w:pPr>
          </w:p>
          <w:p w:rsidR="00BA1083" w:rsidRPr="007142F2" w:rsidRDefault="00BA1083" w:rsidP="004F3F74">
            <w:pPr>
              <w:pStyle w:val="CritList"/>
              <w:numPr>
                <w:ilvl w:val="1"/>
                <w:numId w:val="1"/>
              </w:numPr>
            </w:pPr>
            <w:r w:rsidRPr="007142F2">
              <w:rPr>
                <w:bCs/>
              </w:rPr>
              <w:t xml:space="preserve">Buildings are predominantly 3 </w:t>
            </w:r>
            <w:r w:rsidRPr="007142F2">
              <w:rPr>
                <w:bCs/>
                <w:i/>
              </w:rPr>
              <w:t>storeys</w:t>
            </w:r>
            <w:r w:rsidRPr="007142F2">
              <w:rPr>
                <w:bCs/>
              </w:rPr>
              <w:t xml:space="preserve">, with a maximum height of 4 </w:t>
            </w:r>
            <w:r w:rsidRPr="007142F2">
              <w:rPr>
                <w:bCs/>
                <w:i/>
              </w:rPr>
              <w:t>storeys</w:t>
            </w:r>
            <w:r w:rsidRPr="007142F2">
              <w:rPr>
                <w:bCs/>
              </w:rPr>
              <w:t xml:space="preserve"> only where it is not the dominant feature of a street frontage</w:t>
            </w:r>
            <w:r w:rsidRPr="007142F2">
              <w:t>.</w:t>
            </w:r>
          </w:p>
        </w:tc>
      </w:tr>
    </w:tbl>
    <w:p w:rsidR="00BA1083" w:rsidRDefault="00BA1083" w:rsidP="00BA1083">
      <w:pPr>
        <w:pStyle w:val="BodyText"/>
      </w:pPr>
    </w:p>
    <w:p w:rsidR="00712C20" w:rsidRDefault="00712C20" w:rsidP="00BA1083">
      <w:pPr>
        <w:pStyle w:val="BodyText"/>
      </w:pPr>
    </w:p>
    <w:p w:rsidR="00BA1083" w:rsidRPr="00F82C1F" w:rsidRDefault="00BA1083" w:rsidP="00BA1083">
      <w:pPr>
        <w:pStyle w:val="partsubheading0"/>
      </w:pPr>
      <w:bookmarkStart w:id="15" w:name="_Toc324236444"/>
      <w:bookmarkStart w:id="16" w:name="_Toc346635312"/>
      <w:r>
        <w:t>RC2 – Jardine Street redevelopment area</w:t>
      </w:r>
      <w:bookmarkEnd w:id="15"/>
      <w:bookmarkEnd w:id="16"/>
    </w:p>
    <w:p w:rsidR="00BA1083" w:rsidRPr="00232A38" w:rsidRDefault="00BA1083" w:rsidP="00BA1083">
      <w:pPr>
        <w:pStyle w:val="bodyText0"/>
        <w:spacing w:after="200" w:line="276" w:lineRule="auto"/>
      </w:pPr>
      <w:r w:rsidRPr="00232A38">
        <w:t xml:space="preserve">This part </w:t>
      </w:r>
      <w:r>
        <w:t xml:space="preserve">applies to the area RC2 as shown on the Kingston </w:t>
      </w:r>
      <w:r w:rsidRPr="00103F62">
        <w:t>precinct map</w:t>
      </w:r>
      <w:r>
        <w:t xml:space="preserve">. </w:t>
      </w:r>
    </w:p>
    <w:p w:rsidR="00BA1083" w:rsidRPr="002E77BB" w:rsidRDefault="00BA1083" w:rsidP="00BA1083">
      <w:pPr>
        <w:pStyle w:val="elementHeading"/>
        <w:keepNext/>
        <w:numPr>
          <w:ilvl w:val="0"/>
          <w:numId w:val="10"/>
        </w:numPr>
      </w:pPr>
      <w:bookmarkStart w:id="17" w:name="_Toc324236445"/>
      <w:bookmarkStart w:id="18" w:name="_Toc346635313"/>
      <w:r w:rsidRPr="002E77BB">
        <w:t>Building</w:t>
      </w:r>
      <w:r>
        <w:t>s</w:t>
      </w:r>
      <w:bookmarkEnd w:id="17"/>
      <w:bookmarkEnd w:id="18"/>
      <w:r w:rsidRPr="002E77BB">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7142F2" w:rsidTr="004F3F74">
        <w:tc>
          <w:tcPr>
            <w:tcW w:w="5000" w:type="pct"/>
            <w:gridSpan w:val="2"/>
            <w:shd w:val="clear" w:color="auto" w:fill="E6E6E6"/>
          </w:tcPr>
          <w:p w:rsidR="00BA1083" w:rsidRPr="007142F2" w:rsidDel="00612863" w:rsidRDefault="00BA1083" w:rsidP="00BA1083">
            <w:pPr>
              <w:pStyle w:val="CodeItem"/>
              <w:keepNext/>
              <w:numPr>
                <w:ilvl w:val="1"/>
                <w:numId w:val="10"/>
              </w:numPr>
            </w:pPr>
            <w:bookmarkStart w:id="19" w:name="_Toc324236446"/>
            <w:bookmarkStart w:id="20" w:name="_Toc346635314"/>
            <w:r w:rsidRPr="007142F2">
              <w:rPr>
                <w:noProof/>
              </w:rPr>
              <w:t>Height of building</w:t>
            </w:r>
            <w:bookmarkEnd w:id="19"/>
            <w:bookmarkEnd w:id="20"/>
            <w:r w:rsidRPr="007142F2">
              <w:rPr>
                <w:noProof/>
              </w:rPr>
              <w:t xml:space="preserve"> </w:t>
            </w:r>
          </w:p>
        </w:tc>
      </w:tr>
      <w:tr w:rsidR="00BA1083" w:rsidRPr="00232A38" w:rsidTr="004F3F74">
        <w:tc>
          <w:tcPr>
            <w:tcW w:w="2500" w:type="pct"/>
            <w:shd w:val="clear" w:color="auto" w:fill="FFFFFF"/>
          </w:tcPr>
          <w:p w:rsidR="00BA1083" w:rsidRDefault="00BA1083" w:rsidP="004F3F74">
            <w:pPr>
              <w:pStyle w:val="RuleList"/>
            </w:pPr>
          </w:p>
          <w:p w:rsidR="00BA1083" w:rsidRPr="008C1FCF" w:rsidRDefault="00BA1083" w:rsidP="00BA1083">
            <w:pPr>
              <w:pStyle w:val="RuleList"/>
              <w:numPr>
                <w:ilvl w:val="1"/>
                <w:numId w:val="7"/>
              </w:numPr>
              <w:rPr>
                <w:i/>
              </w:rPr>
            </w:pPr>
            <w:r w:rsidRPr="00232A38">
              <w:t>No part of a building, including rooftop plan</w:t>
            </w:r>
            <w:r>
              <w:t>t</w:t>
            </w:r>
            <w:r w:rsidRPr="00232A38">
              <w:t>, is</w:t>
            </w:r>
            <w:r>
              <w:t> </w:t>
            </w:r>
            <w:r w:rsidRPr="00232A38">
              <w:t>above RL 609.3 AHD</w:t>
            </w:r>
            <w:r>
              <w:t>.</w:t>
            </w:r>
          </w:p>
        </w:tc>
        <w:tc>
          <w:tcPr>
            <w:tcW w:w="2500" w:type="pct"/>
            <w:shd w:val="clear" w:color="auto" w:fill="FFFFFF"/>
          </w:tcPr>
          <w:p w:rsidR="00BA1083" w:rsidRDefault="00BA1083" w:rsidP="004F3F74">
            <w:pPr>
              <w:pStyle w:val="CritList"/>
              <w:numPr>
                <w:ilvl w:val="0"/>
                <w:numId w:val="1"/>
              </w:numPr>
              <w:rPr>
                <w:vanish/>
              </w:rPr>
            </w:pPr>
            <w:r w:rsidRPr="002E77BB">
              <w:rPr>
                <w:vanish/>
              </w:rPr>
              <w:t xml:space="preserve"> Nn</w:t>
            </w:r>
          </w:p>
          <w:p w:rsidR="00BA1083" w:rsidRPr="002E77BB" w:rsidRDefault="00BA1083" w:rsidP="004F3F74">
            <w:pPr>
              <w:pStyle w:val="CritList"/>
              <w:numPr>
                <w:ilvl w:val="1"/>
                <w:numId w:val="1"/>
              </w:numPr>
            </w:pPr>
          </w:p>
          <w:p w:rsidR="00BA1083" w:rsidRPr="002E77BB" w:rsidRDefault="00BA1083" w:rsidP="004F3F74">
            <w:pPr>
              <w:pStyle w:val="codeRuleCriteria"/>
            </w:pPr>
            <w:r w:rsidRPr="00232A38">
              <w:t xml:space="preserve">This is a mandatory requirement. There is no applicable </w:t>
            </w:r>
            <w:r w:rsidRPr="002E77BB">
              <w:t>criterion.</w:t>
            </w:r>
          </w:p>
        </w:tc>
      </w:tr>
    </w:tbl>
    <w:p w:rsidR="00BA1083" w:rsidRDefault="00BA1083" w:rsidP="00BA1083">
      <w:pPr>
        <w:pStyle w:val="BodyText"/>
      </w:pPr>
    </w:p>
    <w:p w:rsidR="00BA1083" w:rsidRDefault="00BA1083" w:rsidP="00BA1083">
      <w:pPr>
        <w:spacing w:after="200" w:line="276" w:lineRule="auto"/>
      </w:pPr>
      <w:r>
        <w:br w:type="page"/>
      </w:r>
    </w:p>
    <w:p w:rsidR="00BA1083" w:rsidRPr="00232A38" w:rsidRDefault="00BA1083" w:rsidP="00BA1083">
      <w:pPr>
        <w:pStyle w:val="partsubheading0"/>
      </w:pPr>
      <w:bookmarkStart w:id="21" w:name="_Toc324236447"/>
      <w:bookmarkStart w:id="22" w:name="_Toc346635315"/>
      <w:r>
        <w:t>RC3 – Kingston Group Centre</w:t>
      </w:r>
      <w:bookmarkEnd w:id="21"/>
      <w:bookmarkEnd w:id="22"/>
      <w:r>
        <w:t xml:space="preserve"> </w:t>
      </w:r>
    </w:p>
    <w:p w:rsidR="00BA1083" w:rsidRPr="00232A38" w:rsidRDefault="00BA1083" w:rsidP="00BA1083">
      <w:pPr>
        <w:pStyle w:val="bodyText0"/>
        <w:spacing w:after="200" w:line="276" w:lineRule="auto"/>
      </w:pPr>
      <w:r w:rsidRPr="00232A38">
        <w:t xml:space="preserve">This part </w:t>
      </w:r>
      <w:r>
        <w:t xml:space="preserve">applies to the Kingston Group Centre shown as RC3 on the Kingston </w:t>
      </w:r>
      <w:r w:rsidRPr="00103F62">
        <w:t>precinct map</w:t>
      </w:r>
      <w:r>
        <w:t>.</w:t>
      </w:r>
      <w:r w:rsidR="006C6419">
        <w:t xml:space="preserve"> RC3 includes the Kingston Group Centre.</w:t>
      </w:r>
    </w:p>
    <w:p w:rsidR="00BA1083" w:rsidRPr="00D00BCD" w:rsidRDefault="00BA1083" w:rsidP="00BA1083">
      <w:pPr>
        <w:pStyle w:val="elementHeading"/>
        <w:keepNext/>
        <w:numPr>
          <w:ilvl w:val="0"/>
          <w:numId w:val="10"/>
        </w:numPr>
      </w:pPr>
      <w:bookmarkStart w:id="23" w:name="_Toc324236448"/>
      <w:bookmarkStart w:id="24" w:name="_Toc346635316"/>
      <w:r w:rsidRPr="00D00BCD">
        <w:t>Use</w:t>
      </w:r>
      <w:bookmarkEnd w:id="23"/>
      <w:bookmarkEnd w:id="24"/>
      <w:r w:rsidRPr="00D00BCD">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821D75" w:rsidRPr="00232A38" w:rsidTr="003215FE">
        <w:tc>
          <w:tcPr>
            <w:tcW w:w="5000" w:type="pct"/>
            <w:gridSpan w:val="2"/>
            <w:shd w:val="clear" w:color="auto" w:fill="E6E6E6"/>
          </w:tcPr>
          <w:p w:rsidR="00821D75" w:rsidRPr="00551066" w:rsidDel="00612863" w:rsidRDefault="00821D75" w:rsidP="003215FE">
            <w:pPr>
              <w:pStyle w:val="CodeItem"/>
              <w:keepNext/>
              <w:numPr>
                <w:ilvl w:val="1"/>
                <w:numId w:val="10"/>
              </w:numPr>
            </w:pPr>
            <w:bookmarkStart w:id="25" w:name="_Toc325973386"/>
            <w:bookmarkStart w:id="26" w:name="_Toc333400003"/>
            <w:bookmarkStart w:id="27" w:name="_Toc346635317"/>
            <w:r>
              <w:t>Ground floor uses</w:t>
            </w:r>
            <w:bookmarkEnd w:id="25"/>
            <w:bookmarkEnd w:id="26"/>
            <w:bookmarkEnd w:id="27"/>
          </w:p>
        </w:tc>
      </w:tr>
      <w:tr w:rsidR="00821D75" w:rsidRPr="0021078D" w:rsidTr="003215FE">
        <w:tc>
          <w:tcPr>
            <w:tcW w:w="2500" w:type="pct"/>
            <w:shd w:val="clear" w:color="auto" w:fill="FFFFFF"/>
          </w:tcPr>
          <w:p w:rsidR="00821D75" w:rsidRDefault="00821D75" w:rsidP="003215FE">
            <w:pPr>
              <w:pStyle w:val="RuleList"/>
            </w:pPr>
            <w:r>
              <w:t xml:space="preserve"> </w:t>
            </w:r>
          </w:p>
          <w:p w:rsidR="00821D75" w:rsidRDefault="00821D75" w:rsidP="003215FE">
            <w:pPr>
              <w:pStyle w:val="RuleList"/>
              <w:numPr>
                <w:ilvl w:val="1"/>
                <w:numId w:val="7"/>
              </w:numPr>
            </w:pPr>
            <w:r>
              <w:t>This rule applies to sites with frontage to main pedestrian areas and routes in CZ1.</w:t>
            </w:r>
          </w:p>
          <w:p w:rsidR="00821D75" w:rsidRDefault="00821D75" w:rsidP="003215FE">
            <w:pPr>
              <w:pStyle w:val="RuleList"/>
              <w:numPr>
                <w:ilvl w:val="1"/>
                <w:numId w:val="7"/>
              </w:numPr>
            </w:pPr>
            <w:r>
              <w:t>Only the following uses are permitted at the ground floor level:</w:t>
            </w:r>
          </w:p>
          <w:p w:rsidR="00821D75" w:rsidRPr="00801FD6" w:rsidRDefault="00821D75" w:rsidP="003215FE">
            <w:pPr>
              <w:pStyle w:val="RuleList"/>
              <w:numPr>
                <w:ilvl w:val="2"/>
                <w:numId w:val="7"/>
              </w:numPr>
            </w:pPr>
            <w:r>
              <w:rPr>
                <w:i/>
              </w:rPr>
              <w:t>business agency</w:t>
            </w:r>
          </w:p>
          <w:p w:rsidR="00821D75" w:rsidRPr="00801FD6" w:rsidRDefault="00821D75" w:rsidP="003215FE">
            <w:pPr>
              <w:pStyle w:val="RuleList"/>
              <w:numPr>
                <w:ilvl w:val="2"/>
                <w:numId w:val="7"/>
              </w:numPr>
            </w:pPr>
            <w:r>
              <w:rPr>
                <w:i/>
              </w:rPr>
              <w:t>club</w:t>
            </w:r>
          </w:p>
          <w:p w:rsidR="00821D75" w:rsidRDefault="00821D75" w:rsidP="003215FE">
            <w:pPr>
              <w:pStyle w:val="RuleList"/>
              <w:numPr>
                <w:ilvl w:val="2"/>
                <w:numId w:val="7"/>
              </w:numPr>
            </w:pPr>
            <w:r>
              <w:rPr>
                <w:i/>
              </w:rPr>
              <w:t>community activity centre</w:t>
            </w:r>
            <w:r>
              <w:t xml:space="preserve"> </w:t>
            </w:r>
          </w:p>
          <w:p w:rsidR="00821D75" w:rsidRDefault="00821D75" w:rsidP="003215FE">
            <w:pPr>
              <w:pStyle w:val="RuleList"/>
              <w:numPr>
                <w:ilvl w:val="2"/>
                <w:numId w:val="7"/>
              </w:numPr>
            </w:pPr>
            <w:r w:rsidRPr="00801FD6">
              <w:rPr>
                <w:i/>
              </w:rPr>
              <w:t>drink establishment</w:t>
            </w:r>
            <w:r w:rsidRPr="00801FD6">
              <w:t xml:space="preserve"> </w:t>
            </w:r>
          </w:p>
          <w:p w:rsidR="00821D75" w:rsidRDefault="00821D75" w:rsidP="003215FE">
            <w:pPr>
              <w:pStyle w:val="RuleList"/>
              <w:numPr>
                <w:ilvl w:val="2"/>
                <w:numId w:val="7"/>
              </w:numPr>
            </w:pPr>
            <w:r>
              <w:rPr>
                <w:i/>
              </w:rPr>
              <w:t>financial establishment</w:t>
            </w:r>
            <w:r>
              <w:t xml:space="preserve"> </w:t>
            </w:r>
          </w:p>
          <w:p w:rsidR="00821D75" w:rsidRDefault="00821D75" w:rsidP="003215FE">
            <w:pPr>
              <w:pStyle w:val="RuleList"/>
              <w:numPr>
                <w:ilvl w:val="2"/>
                <w:numId w:val="7"/>
              </w:numPr>
            </w:pPr>
            <w:r>
              <w:rPr>
                <w:i/>
              </w:rPr>
              <w:t>hotel</w:t>
            </w:r>
            <w:r>
              <w:t xml:space="preserve"> </w:t>
            </w:r>
          </w:p>
          <w:p w:rsidR="00821D75" w:rsidRDefault="00821D75" w:rsidP="003215FE">
            <w:pPr>
              <w:pStyle w:val="RuleList"/>
              <w:numPr>
                <w:ilvl w:val="2"/>
                <w:numId w:val="7"/>
              </w:numPr>
            </w:pPr>
            <w:r>
              <w:rPr>
                <w:i/>
              </w:rPr>
              <w:t>indoor entertainment facility</w:t>
            </w:r>
            <w:r>
              <w:t xml:space="preserve"> </w:t>
            </w:r>
          </w:p>
          <w:p w:rsidR="00821D75" w:rsidRDefault="00821D75" w:rsidP="003215FE">
            <w:pPr>
              <w:pStyle w:val="RuleList"/>
              <w:numPr>
                <w:ilvl w:val="2"/>
                <w:numId w:val="7"/>
              </w:numPr>
            </w:pPr>
            <w:r>
              <w:rPr>
                <w:i/>
              </w:rPr>
              <w:t>indoor recreation facility</w:t>
            </w:r>
            <w:r>
              <w:t xml:space="preserve"> </w:t>
            </w:r>
          </w:p>
          <w:p w:rsidR="00821D75" w:rsidRDefault="00821D75" w:rsidP="003215FE">
            <w:pPr>
              <w:pStyle w:val="RuleList"/>
              <w:numPr>
                <w:ilvl w:val="2"/>
                <w:numId w:val="7"/>
              </w:numPr>
            </w:pPr>
            <w:r>
              <w:rPr>
                <w:i/>
              </w:rPr>
              <w:t>public agency</w:t>
            </w:r>
            <w:r>
              <w:t xml:space="preserve"> </w:t>
            </w:r>
          </w:p>
          <w:p w:rsidR="00821D75" w:rsidRPr="00801FD6" w:rsidRDefault="00821D75" w:rsidP="003215FE">
            <w:pPr>
              <w:pStyle w:val="RuleList"/>
              <w:numPr>
                <w:ilvl w:val="2"/>
                <w:numId w:val="7"/>
              </w:numPr>
            </w:pPr>
            <w:r>
              <w:rPr>
                <w:i/>
              </w:rPr>
              <w:t>restaurant</w:t>
            </w:r>
            <w:r>
              <w:t xml:space="preserve"> </w:t>
            </w:r>
          </w:p>
          <w:p w:rsidR="00821D75" w:rsidRPr="00801FD6" w:rsidRDefault="00821D75" w:rsidP="003215FE">
            <w:pPr>
              <w:pStyle w:val="RuleList"/>
              <w:numPr>
                <w:ilvl w:val="2"/>
                <w:numId w:val="7"/>
              </w:numPr>
            </w:pPr>
            <w:r>
              <w:rPr>
                <w:i/>
              </w:rPr>
              <w:t>SHOP</w:t>
            </w:r>
            <w:r>
              <w:t>.</w:t>
            </w:r>
          </w:p>
        </w:tc>
        <w:tc>
          <w:tcPr>
            <w:tcW w:w="2500" w:type="pct"/>
            <w:shd w:val="clear" w:color="auto" w:fill="FFFFFF"/>
          </w:tcPr>
          <w:p w:rsidR="00821D75" w:rsidRPr="00801FD6" w:rsidRDefault="00821D75" w:rsidP="003215FE">
            <w:pPr>
              <w:pStyle w:val="CritList"/>
              <w:numPr>
                <w:ilvl w:val="0"/>
                <w:numId w:val="1"/>
              </w:numPr>
            </w:pPr>
            <w:r>
              <w:t xml:space="preserve"> </w:t>
            </w:r>
          </w:p>
          <w:p w:rsidR="00821D75" w:rsidRDefault="00821D75" w:rsidP="003215FE">
            <w:pPr>
              <w:pStyle w:val="CritList"/>
              <w:numPr>
                <w:ilvl w:val="1"/>
                <w:numId w:val="1"/>
              </w:numPr>
            </w:pPr>
            <w:r>
              <w:t xml:space="preserve">Buildings fronting main pedestrian areas and routes incorporate uses on the ground floor that generate activity in the public space. </w:t>
            </w:r>
          </w:p>
        </w:tc>
      </w:tr>
      <w:tr w:rsidR="00821D75" w:rsidRPr="0021078D" w:rsidTr="003215FE">
        <w:trPr>
          <w:tblHeader/>
          <w:hidden/>
        </w:trPr>
        <w:tc>
          <w:tcPr>
            <w:tcW w:w="2500" w:type="pct"/>
            <w:shd w:val="clear" w:color="auto" w:fill="FFFFFF"/>
          </w:tcPr>
          <w:p w:rsidR="00821D75" w:rsidRPr="008A0817" w:rsidRDefault="00821D75" w:rsidP="003215FE">
            <w:pPr>
              <w:pStyle w:val="RuleList"/>
              <w:rPr>
                <w:vanish/>
              </w:rPr>
            </w:pPr>
            <w:r w:rsidRPr="008A0817">
              <w:rPr>
                <w:vanish/>
              </w:rPr>
              <w:t xml:space="preserve">  </w:t>
            </w:r>
          </w:p>
          <w:p w:rsidR="00821D75" w:rsidRDefault="00821D75" w:rsidP="003215FE">
            <w:pPr>
              <w:pStyle w:val="RuleList"/>
              <w:numPr>
                <w:ilvl w:val="1"/>
                <w:numId w:val="7"/>
              </w:numPr>
            </w:pPr>
            <w:r>
              <w:t xml:space="preserve"> </w:t>
            </w:r>
          </w:p>
          <w:p w:rsidR="00821D75" w:rsidRPr="008C1FCF" w:rsidRDefault="00821D75" w:rsidP="003215FE">
            <w:pPr>
              <w:pStyle w:val="RuleList"/>
              <w:numPr>
                <w:ilvl w:val="1"/>
                <w:numId w:val="7"/>
              </w:numPr>
            </w:pPr>
            <w:r>
              <w:t>There is no applicable rule</w:t>
            </w:r>
            <w:r w:rsidRPr="002869EB">
              <w:t>.</w:t>
            </w:r>
          </w:p>
        </w:tc>
        <w:tc>
          <w:tcPr>
            <w:tcW w:w="2500" w:type="pct"/>
            <w:shd w:val="clear" w:color="auto" w:fill="FFFFFF"/>
          </w:tcPr>
          <w:p w:rsidR="00821D75" w:rsidRDefault="00821D75" w:rsidP="003215FE">
            <w:pPr>
              <w:pStyle w:val="CritList"/>
              <w:numPr>
                <w:ilvl w:val="0"/>
                <w:numId w:val="1"/>
              </w:numPr>
            </w:pPr>
            <w:r>
              <w:t xml:space="preserve"> </w:t>
            </w:r>
          </w:p>
          <w:p w:rsidR="00821D75" w:rsidRPr="009E19B1" w:rsidRDefault="00821D75" w:rsidP="003215FE">
            <w:pPr>
              <w:pStyle w:val="CritList"/>
              <w:numPr>
                <w:ilvl w:val="1"/>
                <w:numId w:val="1"/>
              </w:numPr>
            </w:pPr>
            <w:r>
              <w:t xml:space="preserve">This criterion </w:t>
            </w:r>
            <w:r w:rsidRPr="00E8436B">
              <w:t xml:space="preserve">applies to sites with frontage to main pedestrian areas and routes </w:t>
            </w:r>
            <w:r>
              <w:t>in CZ2.</w:t>
            </w:r>
          </w:p>
          <w:p w:rsidR="00821D75" w:rsidRPr="00232A38" w:rsidRDefault="00821D75" w:rsidP="003215FE">
            <w:pPr>
              <w:pStyle w:val="CritList"/>
              <w:numPr>
                <w:ilvl w:val="1"/>
                <w:numId w:val="1"/>
              </w:numPr>
            </w:pPr>
            <w:r>
              <w:t>Buildings incorporate uses on the ground floor that generate activity in the public space.</w:t>
            </w:r>
          </w:p>
        </w:tc>
      </w:tr>
    </w:tbl>
    <w:p w:rsidR="00BA1083" w:rsidRDefault="00BA1083" w:rsidP="00BA1083">
      <w:pPr>
        <w:pStyle w:val="BodyText"/>
      </w:pPr>
    </w:p>
    <w:p w:rsidR="00BA1083" w:rsidRPr="00212D56" w:rsidRDefault="00B31051" w:rsidP="00BA1083">
      <w:pPr>
        <w:keepNext/>
        <w:rPr>
          <w:bCs/>
        </w:rPr>
      </w:pPr>
      <w:r w:rsidRPr="00164BFF">
        <w:rPr>
          <w:noProof/>
        </w:rPr>
        <w:drawing>
          <wp:inline distT="0" distB="0" distL="0" distR="0">
            <wp:extent cx="5762625" cy="4562475"/>
            <wp:effectExtent l="0" t="0" r="0" b="0"/>
            <wp:docPr id="2" name="Picture 2" descr="kingston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ston_fig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p>
    <w:p w:rsidR="00712C20" w:rsidRPr="00CC5815" w:rsidRDefault="00712C20" w:rsidP="00BA1083">
      <w:pPr>
        <w:pStyle w:val="Figuretitle"/>
      </w:pPr>
      <w:bookmarkStart w:id="28" w:name="_Toc346617904"/>
      <w:bookmarkStart w:id="29" w:name="_Toc323630371"/>
      <w:r>
        <w:t>Figure 1  Kingston Group Centre</w:t>
      </w:r>
      <w:bookmarkEnd w:id="28"/>
    </w:p>
    <w:bookmarkEnd w:id="29"/>
    <w:p w:rsidR="00BA1083" w:rsidRDefault="00BA1083" w:rsidP="00BA1083">
      <w:pPr>
        <w:pStyle w:val="Body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BA1083" w:rsidRPr="00232A38" w:rsidTr="004F3F74">
        <w:tc>
          <w:tcPr>
            <w:tcW w:w="5000" w:type="pct"/>
            <w:gridSpan w:val="2"/>
            <w:shd w:val="clear" w:color="auto" w:fill="E6E6E6"/>
          </w:tcPr>
          <w:p w:rsidR="00BA1083" w:rsidRPr="00706E6D" w:rsidDel="00612863" w:rsidRDefault="00BA1083" w:rsidP="00BA1083">
            <w:pPr>
              <w:pStyle w:val="CodeItem"/>
              <w:keepNext/>
              <w:numPr>
                <w:ilvl w:val="1"/>
                <w:numId w:val="10"/>
              </w:numPr>
            </w:pPr>
            <w:bookmarkStart w:id="30" w:name="_Toc324236450"/>
            <w:bookmarkStart w:id="31" w:name="_Toc346635318"/>
            <w:r>
              <w:t>Residential use on ground floor</w:t>
            </w:r>
            <w:bookmarkEnd w:id="30"/>
            <w:r>
              <w:t xml:space="preserve"> </w:t>
            </w:r>
            <w:r w:rsidR="00821D75">
              <w:t>– sections 19 and 20</w:t>
            </w:r>
            <w:bookmarkEnd w:id="31"/>
          </w:p>
        </w:tc>
      </w:tr>
      <w:tr w:rsidR="00BA1083" w:rsidRPr="00232A38" w:rsidTr="004F3F74">
        <w:tc>
          <w:tcPr>
            <w:tcW w:w="2500" w:type="pct"/>
            <w:shd w:val="clear" w:color="auto" w:fill="FFFFFF"/>
          </w:tcPr>
          <w:p w:rsidR="00BA1083" w:rsidRDefault="00BA1083" w:rsidP="004F3F74">
            <w:pPr>
              <w:pStyle w:val="RuleList"/>
            </w:pPr>
          </w:p>
          <w:p w:rsidR="00BA1083" w:rsidRPr="005B533C" w:rsidRDefault="00BA1083" w:rsidP="00BA1083">
            <w:pPr>
              <w:pStyle w:val="RuleList"/>
              <w:numPr>
                <w:ilvl w:val="1"/>
                <w:numId w:val="7"/>
              </w:numPr>
            </w:pPr>
            <w:r>
              <w:t xml:space="preserve">This rule applies to </w:t>
            </w:r>
            <w:r w:rsidR="00821D75">
              <w:t xml:space="preserve">Kingston </w:t>
            </w:r>
            <w:r>
              <w:t>secti</w:t>
            </w:r>
            <w:r w:rsidR="00821D75">
              <w:t>ons 19 and 20.</w:t>
            </w:r>
          </w:p>
          <w:p w:rsidR="00BA1083" w:rsidRPr="009060A8" w:rsidRDefault="00BA1083" w:rsidP="00BA1083">
            <w:pPr>
              <w:pStyle w:val="RuleList"/>
              <w:numPr>
                <w:ilvl w:val="1"/>
                <w:numId w:val="7"/>
              </w:numPr>
            </w:pPr>
            <w:r>
              <w:t xml:space="preserve">RESIDENTIAL USE is permitted on ground floor level is where development complies with Australian Standard </w:t>
            </w:r>
            <w:r>
              <w:rPr>
                <w:i/>
              </w:rPr>
              <w:t xml:space="preserve">AS4299 – Adaptable housing </w:t>
            </w:r>
            <w:r>
              <w:t xml:space="preserve">(class C) and the Access and Mobility General Code </w:t>
            </w:r>
          </w:p>
        </w:tc>
        <w:tc>
          <w:tcPr>
            <w:tcW w:w="2500" w:type="pct"/>
            <w:shd w:val="clear" w:color="auto" w:fill="FFFFFF"/>
          </w:tcPr>
          <w:p w:rsidR="00BA1083" w:rsidRDefault="00BA1083" w:rsidP="004F3F74">
            <w:pPr>
              <w:pStyle w:val="CritList"/>
              <w:numPr>
                <w:ilvl w:val="0"/>
                <w:numId w:val="1"/>
              </w:numPr>
              <w:rPr>
                <w:vanish/>
              </w:rPr>
            </w:pPr>
            <w:r w:rsidRPr="003315AA">
              <w:rPr>
                <w:vanish/>
              </w:rPr>
              <w:t>Nn</w:t>
            </w:r>
          </w:p>
          <w:p w:rsidR="00BA1083" w:rsidRPr="00F302B6" w:rsidRDefault="00BA1083" w:rsidP="004F3F74">
            <w:pPr>
              <w:pStyle w:val="CritList"/>
              <w:numPr>
                <w:ilvl w:val="1"/>
                <w:numId w:val="1"/>
              </w:numPr>
            </w:pPr>
            <w:r w:rsidRPr="00F302B6">
              <w:t xml:space="preserve"> </w:t>
            </w:r>
          </w:p>
          <w:p w:rsidR="00BA1083" w:rsidRPr="00232A38" w:rsidRDefault="00BA1083" w:rsidP="004F3F74">
            <w:pPr>
              <w:pStyle w:val="codeRuleCriteria"/>
            </w:pPr>
            <w:r w:rsidRPr="00232A38">
              <w:t>This is a mandatory requirement. There is no applicable criterion.</w:t>
            </w:r>
          </w:p>
        </w:tc>
      </w:tr>
      <w:tr w:rsidR="00BA1083" w:rsidRPr="00232A38" w:rsidTr="004F3F74">
        <w:tc>
          <w:tcPr>
            <w:tcW w:w="5000" w:type="pct"/>
            <w:gridSpan w:val="2"/>
            <w:shd w:val="clear" w:color="auto" w:fill="E6E6E6"/>
          </w:tcPr>
          <w:p w:rsidR="00BA1083" w:rsidRPr="00706E6D" w:rsidDel="00612863" w:rsidRDefault="00BA1083" w:rsidP="00BA1083">
            <w:pPr>
              <w:pStyle w:val="CodeItem"/>
              <w:keepNext/>
              <w:numPr>
                <w:ilvl w:val="1"/>
                <w:numId w:val="10"/>
              </w:numPr>
            </w:pPr>
            <w:bookmarkStart w:id="32" w:name="_Toc324236451"/>
            <w:bookmarkStart w:id="33" w:name="_Toc346635319"/>
            <w:r>
              <w:t>SHOP – floor area limit</w:t>
            </w:r>
            <w:bookmarkEnd w:id="32"/>
            <w:r>
              <w:t xml:space="preserve"> </w:t>
            </w:r>
            <w:r w:rsidR="00821D75">
              <w:t xml:space="preserve"> - section 22</w:t>
            </w:r>
            <w:bookmarkEnd w:id="33"/>
          </w:p>
        </w:tc>
      </w:tr>
      <w:tr w:rsidR="00BA1083" w:rsidRPr="00232A38" w:rsidTr="004F3F74">
        <w:tc>
          <w:tcPr>
            <w:tcW w:w="2500" w:type="pct"/>
            <w:shd w:val="clear" w:color="auto" w:fill="FFFFFF"/>
          </w:tcPr>
          <w:p w:rsidR="00BA1083" w:rsidRDefault="00BA1083" w:rsidP="004F3F74">
            <w:pPr>
              <w:pStyle w:val="RuleList"/>
            </w:pPr>
          </w:p>
          <w:p w:rsidR="00BA1083" w:rsidRPr="005B533C" w:rsidRDefault="00BA1083" w:rsidP="00BA1083">
            <w:pPr>
              <w:pStyle w:val="RuleList"/>
              <w:numPr>
                <w:ilvl w:val="1"/>
                <w:numId w:val="7"/>
              </w:numPr>
            </w:pPr>
            <w:r>
              <w:t xml:space="preserve">This rule applies to </w:t>
            </w:r>
            <w:r w:rsidR="00821D75">
              <w:t xml:space="preserve">Kingston </w:t>
            </w:r>
            <w:r w:rsidR="00051717">
              <w:t>section 22</w:t>
            </w:r>
            <w:r>
              <w:t>.</w:t>
            </w:r>
          </w:p>
          <w:p w:rsidR="00BA1083" w:rsidRDefault="00BA1083" w:rsidP="008A6A27">
            <w:pPr>
              <w:pStyle w:val="RuleList"/>
              <w:numPr>
                <w:ilvl w:val="1"/>
                <w:numId w:val="7"/>
              </w:numPr>
            </w:pPr>
            <w:r>
              <w:t xml:space="preserve">The maximum </w:t>
            </w:r>
            <w:r>
              <w:rPr>
                <w:i/>
              </w:rPr>
              <w:t xml:space="preserve">gross floor </w:t>
            </w:r>
            <w:r w:rsidRPr="00D60EA2">
              <w:t>area</w:t>
            </w:r>
            <w:r>
              <w:t xml:space="preserve"> of </w:t>
            </w:r>
            <w:r w:rsidRPr="001B2205">
              <w:rPr>
                <w:i/>
              </w:rPr>
              <w:t>SHOP</w:t>
            </w:r>
            <w:r>
              <w:t xml:space="preserve"> is 300m</w:t>
            </w:r>
            <w:r>
              <w:rPr>
                <w:vertAlign w:val="superscript"/>
              </w:rPr>
              <w:t>2</w:t>
            </w:r>
            <w:r>
              <w:t xml:space="preserve">. </w:t>
            </w:r>
          </w:p>
          <w:p w:rsidR="00F27EB0" w:rsidRPr="009060A8" w:rsidRDefault="00F27EB0" w:rsidP="008A6A27">
            <w:pPr>
              <w:pStyle w:val="RuleList"/>
              <w:numPr>
                <w:ilvl w:val="1"/>
                <w:numId w:val="7"/>
              </w:numPr>
            </w:pPr>
          </w:p>
        </w:tc>
        <w:tc>
          <w:tcPr>
            <w:tcW w:w="2500" w:type="pct"/>
            <w:shd w:val="clear" w:color="auto" w:fill="FFFFFF"/>
          </w:tcPr>
          <w:p w:rsidR="00BA1083" w:rsidRDefault="00BA1083" w:rsidP="004F3F74">
            <w:pPr>
              <w:pStyle w:val="CritList"/>
              <w:numPr>
                <w:ilvl w:val="0"/>
                <w:numId w:val="1"/>
              </w:numPr>
              <w:rPr>
                <w:vanish/>
              </w:rPr>
            </w:pPr>
            <w:r w:rsidRPr="003315AA">
              <w:rPr>
                <w:vanish/>
              </w:rPr>
              <w:t>Nn</w:t>
            </w:r>
          </w:p>
          <w:p w:rsidR="00BA1083" w:rsidRPr="00F302B6" w:rsidRDefault="00BA1083" w:rsidP="004F3F74">
            <w:pPr>
              <w:pStyle w:val="CritList"/>
              <w:numPr>
                <w:ilvl w:val="1"/>
                <w:numId w:val="1"/>
              </w:numPr>
            </w:pPr>
            <w:r w:rsidRPr="00F302B6">
              <w:t xml:space="preserve"> </w:t>
            </w:r>
          </w:p>
          <w:p w:rsidR="00BA1083" w:rsidRPr="00232A38" w:rsidRDefault="00BA1083" w:rsidP="004F3F74">
            <w:pPr>
              <w:pStyle w:val="codeRuleCriteria"/>
            </w:pPr>
            <w:r w:rsidRPr="00232A38">
              <w:t>This is a mandatory requirement. There is no applicable criterion.</w:t>
            </w:r>
          </w:p>
        </w:tc>
      </w:tr>
      <w:tr w:rsidR="00821D75" w:rsidRPr="00232A38" w:rsidTr="003215FE">
        <w:tc>
          <w:tcPr>
            <w:tcW w:w="5000" w:type="pct"/>
            <w:gridSpan w:val="2"/>
            <w:shd w:val="clear" w:color="auto" w:fill="E6E6E6"/>
          </w:tcPr>
          <w:p w:rsidR="00821D75" w:rsidRPr="00551066" w:rsidDel="00612863" w:rsidRDefault="00821D75" w:rsidP="003215FE">
            <w:pPr>
              <w:pStyle w:val="CodeItem"/>
              <w:keepNext/>
              <w:numPr>
                <w:ilvl w:val="1"/>
                <w:numId w:val="10"/>
              </w:numPr>
            </w:pPr>
            <w:bookmarkStart w:id="34" w:name="_Toc325973388"/>
            <w:bookmarkStart w:id="35" w:name="_Toc333400004"/>
            <w:bookmarkStart w:id="36" w:name="_Toc346635320"/>
            <w:r>
              <w:t>Industrial trades, municipal depot, store</w:t>
            </w:r>
            <w:bookmarkEnd w:id="34"/>
            <w:bookmarkEnd w:id="35"/>
            <w:bookmarkEnd w:id="36"/>
          </w:p>
        </w:tc>
      </w:tr>
      <w:tr w:rsidR="00821D75" w:rsidRPr="0021078D" w:rsidTr="003215FE">
        <w:tc>
          <w:tcPr>
            <w:tcW w:w="2500" w:type="pct"/>
            <w:shd w:val="clear" w:color="auto" w:fill="FFFFFF"/>
          </w:tcPr>
          <w:p w:rsidR="00821D75" w:rsidRDefault="00821D75" w:rsidP="003215FE">
            <w:pPr>
              <w:pStyle w:val="RuleList"/>
            </w:pPr>
            <w:r>
              <w:t xml:space="preserve"> </w:t>
            </w:r>
          </w:p>
          <w:p w:rsidR="00821D75" w:rsidRDefault="00821D75" w:rsidP="003215FE">
            <w:pPr>
              <w:pStyle w:val="RuleList"/>
              <w:numPr>
                <w:ilvl w:val="1"/>
                <w:numId w:val="7"/>
              </w:numPr>
            </w:pPr>
            <w:r>
              <w:t>One or more of the </w:t>
            </w:r>
            <w:r w:rsidRPr="00B16D47">
              <w:t>following</w:t>
            </w:r>
            <w:r>
              <w:t xml:space="preserve"> uses are permitted only in the shaded area shown in figure 1 and only in association with a structured </w:t>
            </w:r>
            <w:r w:rsidRPr="000A37C5">
              <w:rPr>
                <w:i/>
              </w:rPr>
              <w:t>car park</w:t>
            </w:r>
            <w:r>
              <w:t>:</w:t>
            </w:r>
          </w:p>
          <w:p w:rsidR="00821D75" w:rsidRPr="00200AA7" w:rsidRDefault="00821D75" w:rsidP="003215FE">
            <w:pPr>
              <w:pStyle w:val="RuleList"/>
              <w:numPr>
                <w:ilvl w:val="2"/>
                <w:numId w:val="7"/>
              </w:numPr>
            </w:pPr>
            <w:r>
              <w:rPr>
                <w:i/>
              </w:rPr>
              <w:t>industrial trades</w:t>
            </w:r>
          </w:p>
          <w:p w:rsidR="00821D75" w:rsidRPr="00200AA7" w:rsidRDefault="00821D75" w:rsidP="003215FE">
            <w:pPr>
              <w:pStyle w:val="RuleList"/>
              <w:numPr>
                <w:ilvl w:val="2"/>
                <w:numId w:val="7"/>
              </w:numPr>
            </w:pPr>
            <w:r>
              <w:rPr>
                <w:i/>
              </w:rPr>
              <w:t>municipal depot</w:t>
            </w:r>
          </w:p>
          <w:p w:rsidR="00821D75" w:rsidRPr="000A37C5" w:rsidRDefault="00821D75" w:rsidP="003215FE">
            <w:pPr>
              <w:pStyle w:val="RuleList"/>
              <w:numPr>
                <w:ilvl w:val="2"/>
                <w:numId w:val="7"/>
              </w:numPr>
              <w:rPr>
                <w:i/>
              </w:rPr>
            </w:pPr>
            <w:r>
              <w:rPr>
                <w:i/>
              </w:rPr>
              <w:t>store.</w:t>
            </w:r>
          </w:p>
        </w:tc>
        <w:tc>
          <w:tcPr>
            <w:tcW w:w="2500" w:type="pct"/>
            <w:shd w:val="clear" w:color="auto" w:fill="FFFFFF"/>
          </w:tcPr>
          <w:p w:rsidR="00821D75" w:rsidRPr="00844D9A" w:rsidRDefault="00821D75" w:rsidP="003215FE">
            <w:pPr>
              <w:pStyle w:val="CritList"/>
              <w:numPr>
                <w:ilvl w:val="0"/>
                <w:numId w:val="1"/>
              </w:numPr>
              <w:rPr>
                <w:vanish/>
              </w:rPr>
            </w:pPr>
            <w:r w:rsidRPr="00844D9A">
              <w:rPr>
                <w:vanish/>
              </w:rPr>
              <w:t>Nn</w:t>
            </w:r>
          </w:p>
          <w:p w:rsidR="00821D75" w:rsidRDefault="00821D75" w:rsidP="003215FE">
            <w:pPr>
              <w:pStyle w:val="CritList"/>
              <w:numPr>
                <w:ilvl w:val="1"/>
                <w:numId w:val="1"/>
              </w:numPr>
            </w:pPr>
            <w:r>
              <w:t xml:space="preserve"> </w:t>
            </w:r>
          </w:p>
          <w:p w:rsidR="00821D75" w:rsidRPr="00891189" w:rsidRDefault="00821D75" w:rsidP="003215FE">
            <w:pPr>
              <w:pStyle w:val="CritList"/>
              <w:numPr>
                <w:ilvl w:val="1"/>
                <w:numId w:val="1"/>
              </w:numPr>
            </w:pPr>
            <w:r>
              <w:t xml:space="preserve">This is a mandatory requirement.  There is no applicable criterion. </w:t>
            </w:r>
          </w:p>
          <w:p w:rsidR="00821D75" w:rsidRDefault="00821D75" w:rsidP="003215FE">
            <w:pPr>
              <w:pStyle w:val="CritList"/>
              <w:numPr>
                <w:ilvl w:val="1"/>
                <w:numId w:val="1"/>
              </w:numPr>
            </w:pPr>
          </w:p>
        </w:tc>
      </w:tr>
      <w:tr w:rsidR="00821D75" w:rsidRPr="00232A38" w:rsidTr="003215FE">
        <w:tc>
          <w:tcPr>
            <w:tcW w:w="5000" w:type="pct"/>
            <w:gridSpan w:val="2"/>
            <w:shd w:val="clear" w:color="auto" w:fill="E6E6E6"/>
          </w:tcPr>
          <w:p w:rsidR="00821D75" w:rsidRPr="00551066" w:rsidDel="00612863" w:rsidRDefault="00821D75" w:rsidP="003215FE">
            <w:pPr>
              <w:pStyle w:val="CodeItem"/>
              <w:keepNext/>
              <w:numPr>
                <w:ilvl w:val="1"/>
                <w:numId w:val="10"/>
              </w:numPr>
            </w:pPr>
            <w:bookmarkStart w:id="37" w:name="_Toc325973389"/>
            <w:bookmarkStart w:id="38" w:name="_Toc333400005"/>
            <w:bookmarkStart w:id="39" w:name="_Toc346635321"/>
            <w:r>
              <w:t>Development on nominated car parking areas</w:t>
            </w:r>
            <w:bookmarkEnd w:id="37"/>
            <w:bookmarkEnd w:id="38"/>
            <w:bookmarkEnd w:id="39"/>
          </w:p>
        </w:tc>
      </w:tr>
      <w:tr w:rsidR="00821D75" w:rsidRPr="0021078D" w:rsidTr="003215FE">
        <w:tc>
          <w:tcPr>
            <w:tcW w:w="2500" w:type="pct"/>
            <w:shd w:val="clear" w:color="auto" w:fill="FFFFFF"/>
          </w:tcPr>
          <w:p w:rsidR="00821D75" w:rsidRDefault="00821D75" w:rsidP="003215FE">
            <w:pPr>
              <w:pStyle w:val="RuleList"/>
            </w:pPr>
            <w:r>
              <w:t xml:space="preserve"> </w:t>
            </w:r>
          </w:p>
          <w:p w:rsidR="00821D75" w:rsidRDefault="00821D75" w:rsidP="003215FE">
            <w:pPr>
              <w:pStyle w:val="RuleList"/>
              <w:numPr>
                <w:ilvl w:val="1"/>
                <w:numId w:val="7"/>
              </w:numPr>
            </w:pPr>
            <w:r>
              <w:t>This rule applies to the shaded area shown in figure 1.</w:t>
            </w:r>
          </w:p>
          <w:p w:rsidR="00821D75" w:rsidRDefault="00821D75" w:rsidP="003215FE">
            <w:pPr>
              <w:pStyle w:val="RuleList"/>
              <w:numPr>
                <w:ilvl w:val="1"/>
                <w:numId w:val="7"/>
              </w:numPr>
            </w:pPr>
            <w:r>
              <w:t>Development complies with all of the following:</w:t>
            </w:r>
          </w:p>
          <w:p w:rsidR="00821D75" w:rsidRDefault="00821D75" w:rsidP="003215FE">
            <w:pPr>
              <w:pStyle w:val="RuleList"/>
              <w:numPr>
                <w:ilvl w:val="2"/>
                <w:numId w:val="7"/>
              </w:numPr>
            </w:pPr>
            <w:r>
              <w:t>the existing number of car parking spaces is retained on the site and made available for public use at all times</w:t>
            </w:r>
          </w:p>
          <w:p w:rsidR="00821D75" w:rsidRDefault="00821D75" w:rsidP="003215FE">
            <w:pPr>
              <w:pStyle w:val="RuleList"/>
              <w:numPr>
                <w:ilvl w:val="2"/>
                <w:numId w:val="7"/>
              </w:numPr>
            </w:pPr>
            <w:r>
              <w:t xml:space="preserve">provides car parking that is generated by the development on site in accordance with the </w:t>
            </w:r>
            <w:r w:rsidRPr="009A22E2">
              <w:rPr>
                <w:i/>
              </w:rPr>
              <w:t>Parking and Vehicular Access General Code</w:t>
            </w:r>
            <w:r>
              <w:t xml:space="preserve"> in addition to the spaces required by item a)</w:t>
            </w:r>
          </w:p>
        </w:tc>
        <w:tc>
          <w:tcPr>
            <w:tcW w:w="2500" w:type="pct"/>
            <w:shd w:val="clear" w:color="auto" w:fill="FFFFFF"/>
          </w:tcPr>
          <w:p w:rsidR="00821D75" w:rsidRPr="009505B9" w:rsidRDefault="00821D75" w:rsidP="003215FE">
            <w:pPr>
              <w:pStyle w:val="CritList"/>
              <w:numPr>
                <w:ilvl w:val="0"/>
                <w:numId w:val="1"/>
              </w:numPr>
            </w:pPr>
            <w:r w:rsidRPr="009505B9">
              <w:t xml:space="preserve"> </w:t>
            </w:r>
          </w:p>
          <w:p w:rsidR="00A4472B" w:rsidRDefault="00A4472B" w:rsidP="00A4472B">
            <w:pPr>
              <w:autoSpaceDE w:val="0"/>
              <w:autoSpaceDN w:val="0"/>
              <w:adjustRightInd w:val="0"/>
              <w:rPr>
                <w:rFonts w:cs="Arial"/>
                <w:sz w:val="20"/>
                <w:szCs w:val="20"/>
                <w:lang w:eastAsia="en-US"/>
              </w:rPr>
            </w:pPr>
            <w:r>
              <w:rPr>
                <w:rFonts w:cs="Arial"/>
                <w:sz w:val="20"/>
                <w:szCs w:val="20"/>
                <w:lang w:eastAsia="en-US"/>
              </w:rPr>
              <w:t>Development meets all of the following:</w:t>
            </w:r>
          </w:p>
          <w:p w:rsidR="00A4472B" w:rsidRPr="00926535" w:rsidRDefault="00A4472B" w:rsidP="00A4472B">
            <w:pPr>
              <w:pStyle w:val="CritList"/>
              <w:numPr>
                <w:ilvl w:val="2"/>
                <w:numId w:val="1"/>
              </w:numPr>
            </w:pPr>
            <w:r w:rsidRPr="00926535">
              <w:t>in accordance with the Parking and</w:t>
            </w:r>
            <w:r>
              <w:t xml:space="preserve"> </w:t>
            </w:r>
            <w:r w:rsidRPr="00926535">
              <w:t>Vehicular Access General Code, there is</w:t>
            </w:r>
            <w:r>
              <w:t xml:space="preserve"> </w:t>
            </w:r>
            <w:r w:rsidRPr="00926535">
              <w:t>enough car parking for the needs of the</w:t>
            </w:r>
            <w:r>
              <w:t xml:space="preserve"> </w:t>
            </w:r>
            <w:r w:rsidRPr="00926535">
              <w:t>centre as a whole</w:t>
            </w:r>
          </w:p>
          <w:p w:rsidR="00821D75" w:rsidRDefault="00A4472B" w:rsidP="00A4472B">
            <w:pPr>
              <w:pStyle w:val="CritList"/>
              <w:numPr>
                <w:ilvl w:val="2"/>
                <w:numId w:val="1"/>
              </w:numPr>
            </w:pPr>
            <w:r w:rsidRPr="00926535">
              <w:t>the development does not adversely</w:t>
            </w:r>
            <w:r>
              <w:t xml:space="preserve"> </w:t>
            </w:r>
            <w:r w:rsidRPr="00926535">
              <w:t>affect the overall function of the centre in</w:t>
            </w:r>
            <w:r>
              <w:t xml:space="preserve"> </w:t>
            </w:r>
            <w:r w:rsidRPr="00926535">
              <w:t>terms of economic, social, traffic and parking and urban design impacts</w:t>
            </w:r>
            <w:r>
              <w:t>.</w:t>
            </w:r>
          </w:p>
        </w:tc>
      </w:tr>
    </w:tbl>
    <w:p w:rsidR="00BA1083" w:rsidRPr="0021078D" w:rsidRDefault="00BA1083" w:rsidP="00BA1083">
      <w:pPr>
        <w:pStyle w:val="BodyText"/>
      </w:pPr>
    </w:p>
    <w:p w:rsidR="00BA1083" w:rsidRPr="006C61C8" w:rsidRDefault="00BA1083" w:rsidP="00BA1083">
      <w:pPr>
        <w:pStyle w:val="elementHeading"/>
        <w:keepNext/>
        <w:numPr>
          <w:ilvl w:val="0"/>
          <w:numId w:val="10"/>
        </w:numPr>
      </w:pPr>
      <w:bookmarkStart w:id="40" w:name="_Toc346635322"/>
      <w:r w:rsidRPr="006C61C8">
        <w:t>Buildings</w:t>
      </w:r>
      <w:bookmarkEnd w:id="40"/>
      <w:r w:rsidRPr="006C61C8">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6C61C8" w:rsidTr="004F3F74">
        <w:trPr>
          <w:tblHeader/>
        </w:trPr>
        <w:tc>
          <w:tcPr>
            <w:tcW w:w="2500" w:type="pct"/>
            <w:shd w:val="clear" w:color="auto" w:fill="CCCCCC"/>
          </w:tcPr>
          <w:p w:rsidR="00BA1083" w:rsidRPr="006C61C8" w:rsidRDefault="00BA1083" w:rsidP="004F3F74">
            <w:pPr>
              <w:pStyle w:val="codeHeading"/>
              <w:keepNext/>
            </w:pPr>
            <w:r w:rsidRPr="006C61C8">
              <w:t>Rules</w:t>
            </w:r>
          </w:p>
        </w:tc>
        <w:tc>
          <w:tcPr>
            <w:tcW w:w="2500" w:type="pct"/>
            <w:shd w:val="clear" w:color="auto" w:fill="CCCCCC"/>
          </w:tcPr>
          <w:p w:rsidR="00BA1083" w:rsidRPr="006C61C8" w:rsidRDefault="00BA1083" w:rsidP="004F3F74">
            <w:pPr>
              <w:pStyle w:val="codeHeading"/>
            </w:pPr>
            <w:r w:rsidRPr="006C61C8">
              <w:t>Criteria</w:t>
            </w:r>
          </w:p>
        </w:tc>
      </w:tr>
      <w:tr w:rsidR="00821D75" w:rsidRPr="00E804BA" w:rsidTr="003215FE">
        <w:tc>
          <w:tcPr>
            <w:tcW w:w="5000" w:type="pct"/>
            <w:gridSpan w:val="2"/>
            <w:shd w:val="clear" w:color="auto" w:fill="E6E6E6"/>
          </w:tcPr>
          <w:p w:rsidR="00821D75" w:rsidRPr="00E804BA" w:rsidDel="00612863" w:rsidRDefault="00821D75" w:rsidP="003215FE">
            <w:pPr>
              <w:pStyle w:val="CodeItem"/>
              <w:keepNext/>
              <w:numPr>
                <w:ilvl w:val="1"/>
                <w:numId w:val="10"/>
              </w:numPr>
            </w:pPr>
            <w:bookmarkStart w:id="41" w:name="_Toc333400007"/>
            <w:bookmarkStart w:id="42" w:name="_Toc346635323"/>
            <w:r w:rsidRPr="00E804BA">
              <w:t>Active frontages</w:t>
            </w:r>
            <w:bookmarkEnd w:id="41"/>
            <w:bookmarkEnd w:id="42"/>
            <w:r w:rsidRPr="00E804BA">
              <w:t xml:space="preserve"> </w:t>
            </w:r>
          </w:p>
        </w:tc>
      </w:tr>
      <w:tr w:rsidR="00821D75" w:rsidRPr="0021078D" w:rsidTr="003215FE">
        <w:tc>
          <w:tcPr>
            <w:tcW w:w="2500" w:type="pct"/>
            <w:shd w:val="clear" w:color="auto" w:fill="FFFFFF"/>
          </w:tcPr>
          <w:p w:rsidR="00821D75" w:rsidRDefault="00821D75" w:rsidP="003215FE">
            <w:pPr>
              <w:pStyle w:val="RuleList"/>
            </w:pPr>
            <w:r>
              <w:t xml:space="preserve"> </w:t>
            </w:r>
          </w:p>
          <w:p w:rsidR="00821D75" w:rsidRPr="00801FD6" w:rsidRDefault="00821D75" w:rsidP="003215FE">
            <w:pPr>
              <w:pStyle w:val="RuleList"/>
              <w:numPr>
                <w:ilvl w:val="1"/>
                <w:numId w:val="7"/>
              </w:numPr>
            </w:pPr>
            <w:r>
              <w:t xml:space="preserve"> Buildings incorporate display windows and entrances with direct pedestrian access at ground floor level on frontages to main pedestrian areas and routes and public open spaces.</w:t>
            </w:r>
          </w:p>
        </w:tc>
        <w:tc>
          <w:tcPr>
            <w:tcW w:w="2500" w:type="pct"/>
            <w:shd w:val="clear" w:color="auto" w:fill="FFFFFF"/>
          </w:tcPr>
          <w:p w:rsidR="00821D75" w:rsidRPr="00801FD6" w:rsidRDefault="00821D75" w:rsidP="003215FE">
            <w:pPr>
              <w:pStyle w:val="CritList"/>
              <w:numPr>
                <w:ilvl w:val="0"/>
                <w:numId w:val="1"/>
              </w:numPr>
            </w:pPr>
            <w:r>
              <w:t xml:space="preserve"> </w:t>
            </w:r>
          </w:p>
          <w:p w:rsidR="00821D75" w:rsidRPr="00891189" w:rsidRDefault="00821D75" w:rsidP="003215FE">
            <w:pPr>
              <w:pStyle w:val="CritList"/>
              <w:numPr>
                <w:ilvl w:val="1"/>
                <w:numId w:val="1"/>
              </w:numPr>
            </w:pPr>
            <w:r>
              <w:t>Buildings achieve all of the following:</w:t>
            </w:r>
          </w:p>
          <w:p w:rsidR="00821D75" w:rsidRDefault="00821D75" w:rsidP="003215FE">
            <w:pPr>
              <w:pStyle w:val="CritList"/>
              <w:numPr>
                <w:ilvl w:val="2"/>
                <w:numId w:val="1"/>
              </w:numPr>
            </w:pPr>
            <w:r>
              <w:t>direct access from main pedestrian areas</w:t>
            </w:r>
          </w:p>
          <w:p w:rsidR="00821D75" w:rsidRDefault="00821D75" w:rsidP="003215FE">
            <w:pPr>
              <w:pStyle w:val="CritList"/>
              <w:numPr>
                <w:ilvl w:val="2"/>
                <w:numId w:val="1"/>
              </w:numPr>
            </w:pPr>
            <w:r>
              <w:t xml:space="preserve">avoid extensive lengths of blank walls unrelieved by doors, display windows or the like </w:t>
            </w:r>
          </w:p>
        </w:tc>
      </w:tr>
      <w:tr w:rsidR="00BA1083" w:rsidRPr="00232A38" w:rsidTr="004F3F74">
        <w:tc>
          <w:tcPr>
            <w:tcW w:w="5000" w:type="pct"/>
            <w:gridSpan w:val="2"/>
            <w:shd w:val="clear" w:color="auto" w:fill="E6E6E6"/>
          </w:tcPr>
          <w:p w:rsidR="00BA1083" w:rsidRPr="00D60EA2" w:rsidDel="00612863" w:rsidRDefault="00BA1083" w:rsidP="00BA1083">
            <w:pPr>
              <w:pStyle w:val="CodeItem"/>
              <w:keepNext/>
              <w:numPr>
                <w:ilvl w:val="1"/>
                <w:numId w:val="10"/>
              </w:numPr>
            </w:pPr>
            <w:bookmarkStart w:id="43" w:name="_Toc324236456"/>
            <w:bookmarkStart w:id="44" w:name="_Toc346635324"/>
            <w:r>
              <w:t>Plot ratio</w:t>
            </w:r>
            <w:bookmarkEnd w:id="43"/>
            <w:r>
              <w:t xml:space="preserve"> </w:t>
            </w:r>
            <w:r w:rsidRPr="00D60EA2">
              <w:t xml:space="preserve"> </w:t>
            </w:r>
            <w:r w:rsidR="00821D75">
              <w:t>- sections 19 and 20</w:t>
            </w:r>
            <w:bookmarkEnd w:id="44"/>
          </w:p>
        </w:tc>
      </w:tr>
      <w:tr w:rsidR="00BA1083" w:rsidRPr="00232A38" w:rsidTr="004F3F74">
        <w:trPr>
          <w:hidden/>
        </w:trPr>
        <w:tc>
          <w:tcPr>
            <w:tcW w:w="2500" w:type="pct"/>
            <w:shd w:val="clear" w:color="auto" w:fill="FFFFFF"/>
          </w:tcPr>
          <w:p w:rsidR="00BA1083" w:rsidRPr="00C52564" w:rsidRDefault="00BA1083" w:rsidP="004F3F74">
            <w:pPr>
              <w:pStyle w:val="RuleList"/>
              <w:rPr>
                <w:vanish/>
              </w:rPr>
            </w:pPr>
            <w:r w:rsidRPr="00C52564">
              <w:rPr>
                <w:vanish/>
              </w:rPr>
              <w:t xml:space="preserve">  </w:t>
            </w:r>
          </w:p>
          <w:p w:rsidR="00BA1083" w:rsidRDefault="00BA1083" w:rsidP="00BA1083">
            <w:pPr>
              <w:pStyle w:val="RuleList"/>
              <w:numPr>
                <w:ilvl w:val="1"/>
                <w:numId w:val="7"/>
              </w:numPr>
            </w:pPr>
            <w:r>
              <w:t xml:space="preserve"> </w:t>
            </w:r>
          </w:p>
          <w:p w:rsidR="00BA1083" w:rsidRPr="0016676E" w:rsidRDefault="00BA1083" w:rsidP="00BA1083">
            <w:pPr>
              <w:pStyle w:val="RuleList"/>
              <w:numPr>
                <w:ilvl w:val="1"/>
                <w:numId w:val="7"/>
              </w:numPr>
            </w:pPr>
            <w:r>
              <w:t>There is no applicable rule</w:t>
            </w:r>
            <w:r w:rsidRPr="002869EB">
              <w:t>.</w:t>
            </w:r>
            <w:r w:rsidRPr="0016676E">
              <w:t xml:space="preserve"> </w:t>
            </w:r>
          </w:p>
        </w:tc>
        <w:tc>
          <w:tcPr>
            <w:tcW w:w="2500" w:type="pct"/>
            <w:shd w:val="clear" w:color="auto" w:fill="FFFFFF"/>
          </w:tcPr>
          <w:p w:rsidR="00BA1083" w:rsidRPr="00B60D53" w:rsidRDefault="00BA1083" w:rsidP="004F3F74">
            <w:pPr>
              <w:pStyle w:val="CritList"/>
              <w:numPr>
                <w:ilvl w:val="0"/>
                <w:numId w:val="1"/>
              </w:numPr>
            </w:pPr>
          </w:p>
          <w:p w:rsidR="00BA1083" w:rsidRPr="00F302B6" w:rsidRDefault="00BA1083" w:rsidP="00BA1083">
            <w:pPr>
              <w:pStyle w:val="RuleList"/>
              <w:numPr>
                <w:ilvl w:val="1"/>
                <w:numId w:val="7"/>
              </w:numPr>
            </w:pPr>
            <w:r>
              <w:t xml:space="preserve">This criterion applies to </w:t>
            </w:r>
            <w:r w:rsidR="00821D75">
              <w:t>Kingston sections 19 and 20</w:t>
            </w:r>
            <w:r>
              <w:t>.</w:t>
            </w:r>
            <w:r w:rsidRPr="00F302B6">
              <w:t xml:space="preserve"> </w:t>
            </w:r>
          </w:p>
          <w:p w:rsidR="00BA1083" w:rsidRDefault="00BA1083" w:rsidP="004F3F74">
            <w:pPr>
              <w:pStyle w:val="CritList"/>
              <w:numPr>
                <w:ilvl w:val="1"/>
                <w:numId w:val="1"/>
              </w:numPr>
            </w:pPr>
            <w:r>
              <w:t xml:space="preserve">The </w:t>
            </w:r>
            <w:r>
              <w:rPr>
                <w:i/>
              </w:rPr>
              <w:t xml:space="preserve">plot ratio </w:t>
            </w:r>
            <w:r>
              <w:t>complies with all of the following:</w:t>
            </w:r>
          </w:p>
          <w:p w:rsidR="00BA1083" w:rsidRDefault="00BA1083" w:rsidP="004F3F74">
            <w:pPr>
              <w:pStyle w:val="CritList"/>
              <w:numPr>
                <w:ilvl w:val="2"/>
                <w:numId w:val="1"/>
              </w:numPr>
            </w:pPr>
            <w:r>
              <w:t>compatibility with existing, or future desired character of, adjacent development</w:t>
            </w:r>
          </w:p>
          <w:p w:rsidR="00BA1083" w:rsidRDefault="00BA1083" w:rsidP="004F3F74">
            <w:pPr>
              <w:pStyle w:val="CritList"/>
              <w:numPr>
                <w:ilvl w:val="2"/>
                <w:numId w:val="1"/>
              </w:numPr>
            </w:pPr>
            <w:r>
              <w:t>appropriate to the scale and function of use</w:t>
            </w:r>
          </w:p>
          <w:p w:rsidR="00BA1083" w:rsidRDefault="00BA1083" w:rsidP="004F3F74">
            <w:pPr>
              <w:pStyle w:val="CritList"/>
              <w:numPr>
                <w:ilvl w:val="2"/>
                <w:numId w:val="1"/>
              </w:numPr>
            </w:pPr>
            <w:r>
              <w:t>minimise detrimental impacts, including overshadowing and excessive scale</w:t>
            </w:r>
          </w:p>
          <w:p w:rsidR="00BA1083" w:rsidRPr="00232A38" w:rsidRDefault="00BA1083" w:rsidP="004F3F74">
            <w:pPr>
              <w:pStyle w:val="CritList"/>
              <w:numPr>
                <w:ilvl w:val="1"/>
                <w:numId w:val="1"/>
              </w:numPr>
            </w:pPr>
            <w:r>
              <w:t xml:space="preserve">The maximum </w:t>
            </w:r>
            <w:r w:rsidRPr="008D7F18">
              <w:rPr>
                <w:i/>
              </w:rPr>
              <w:t>plot ratio</w:t>
            </w:r>
            <w:r>
              <w:t xml:space="preserve"> is 50%.</w:t>
            </w:r>
          </w:p>
        </w:tc>
      </w:tr>
      <w:tr w:rsidR="00BA1083" w:rsidRPr="00232A38" w:rsidTr="004F3F74">
        <w:tc>
          <w:tcPr>
            <w:tcW w:w="5000" w:type="pct"/>
            <w:gridSpan w:val="2"/>
            <w:shd w:val="clear" w:color="auto" w:fill="E6E6E6"/>
          </w:tcPr>
          <w:p w:rsidR="00BA1083" w:rsidRPr="00BC583E" w:rsidDel="00612863" w:rsidRDefault="00BA1083" w:rsidP="00BA1083">
            <w:pPr>
              <w:pStyle w:val="CodeItem"/>
              <w:keepNext/>
              <w:numPr>
                <w:ilvl w:val="1"/>
                <w:numId w:val="10"/>
              </w:numPr>
            </w:pPr>
            <w:bookmarkStart w:id="45" w:name="_Toc324236457"/>
            <w:bookmarkStart w:id="46" w:name="_Toc346635325"/>
            <w:r>
              <w:t>Noise management plan</w:t>
            </w:r>
            <w:bookmarkEnd w:id="45"/>
            <w:r w:rsidRPr="00BC583E">
              <w:t xml:space="preserve"> </w:t>
            </w:r>
            <w:r w:rsidR="00821D75">
              <w:t>– section 22</w:t>
            </w:r>
            <w:bookmarkEnd w:id="46"/>
          </w:p>
        </w:tc>
      </w:tr>
      <w:tr w:rsidR="00BA1083" w:rsidRPr="00232A38" w:rsidTr="004F3F74">
        <w:tc>
          <w:tcPr>
            <w:tcW w:w="2500" w:type="pct"/>
            <w:shd w:val="clear" w:color="auto" w:fill="FFFFFF"/>
          </w:tcPr>
          <w:p w:rsidR="00BA1083" w:rsidRDefault="00BA1083" w:rsidP="004F3F74">
            <w:pPr>
              <w:pStyle w:val="RuleList"/>
              <w:keepNext/>
            </w:pPr>
          </w:p>
          <w:p w:rsidR="00BA1083" w:rsidRPr="005B533C" w:rsidRDefault="00BA1083" w:rsidP="00BA1083">
            <w:pPr>
              <w:pStyle w:val="RuleList"/>
              <w:keepNext/>
              <w:numPr>
                <w:ilvl w:val="1"/>
                <w:numId w:val="7"/>
              </w:numPr>
            </w:pPr>
            <w:r>
              <w:t>This rule applies to section 22 bl</w:t>
            </w:r>
            <w:r w:rsidR="00821D75">
              <w:t>ocks 21, 25-33</w:t>
            </w:r>
            <w:r>
              <w:t>.</w:t>
            </w:r>
          </w:p>
          <w:p w:rsidR="00BA1083" w:rsidRPr="00BC583E" w:rsidRDefault="00BA1083" w:rsidP="00BA1083">
            <w:pPr>
              <w:pStyle w:val="RuleList"/>
              <w:keepNext/>
              <w:numPr>
                <w:ilvl w:val="1"/>
                <w:numId w:val="7"/>
              </w:numPr>
              <w:rPr>
                <w:i/>
              </w:rPr>
            </w:pPr>
            <w:r>
              <w:t>Development involving one or more of the following uses is only permitted where a noise management plan has been prepared by a suitably qualified person and endorsed by the Environment Protection Authority (EPA):</w:t>
            </w:r>
          </w:p>
          <w:p w:rsidR="00BA1083" w:rsidRPr="00BC583E" w:rsidRDefault="00BA1083" w:rsidP="00BA1083">
            <w:pPr>
              <w:pStyle w:val="RuleList"/>
              <w:keepNext/>
              <w:numPr>
                <w:ilvl w:val="2"/>
                <w:numId w:val="7"/>
              </w:numPr>
            </w:pPr>
            <w:r>
              <w:rPr>
                <w:i/>
              </w:rPr>
              <w:t xml:space="preserve">hotel </w:t>
            </w:r>
          </w:p>
          <w:p w:rsidR="00BA1083" w:rsidRDefault="00BA1083" w:rsidP="00BA1083">
            <w:pPr>
              <w:pStyle w:val="RuleList"/>
              <w:keepNext/>
              <w:numPr>
                <w:ilvl w:val="2"/>
                <w:numId w:val="7"/>
              </w:numPr>
            </w:pPr>
            <w:r>
              <w:rPr>
                <w:i/>
              </w:rPr>
              <w:t xml:space="preserve">motel </w:t>
            </w:r>
          </w:p>
          <w:p w:rsidR="00BA1083" w:rsidRPr="00E54FEE" w:rsidRDefault="00BA1083" w:rsidP="00BA1083">
            <w:pPr>
              <w:pStyle w:val="RuleList"/>
              <w:keepNext/>
              <w:numPr>
                <w:ilvl w:val="2"/>
                <w:numId w:val="7"/>
              </w:numPr>
            </w:pPr>
            <w:r>
              <w:rPr>
                <w:i/>
              </w:rPr>
              <w:t>restaurant</w:t>
            </w:r>
          </w:p>
          <w:p w:rsidR="00BA1083" w:rsidRPr="00BC583E" w:rsidRDefault="00BA1083" w:rsidP="00BA1083">
            <w:pPr>
              <w:pStyle w:val="RuleList"/>
              <w:keepNext/>
              <w:numPr>
                <w:ilvl w:val="1"/>
                <w:numId w:val="7"/>
              </w:numPr>
            </w:pPr>
            <w:r>
              <w:t xml:space="preserve">The noise management plan will detail the proposed design, siting and construction methods that will be used to ensure compliance with the </w:t>
            </w:r>
            <w:r w:rsidRPr="005355AA">
              <w:rPr>
                <w:i/>
              </w:rPr>
              <w:t>Environment Protection Regulation</w:t>
            </w:r>
            <w:r>
              <w:rPr>
                <w:i/>
              </w:rPr>
              <w:t> </w:t>
            </w:r>
            <w:r w:rsidRPr="005355AA">
              <w:rPr>
                <w:i/>
              </w:rPr>
              <w:t>2005</w:t>
            </w:r>
            <w:r>
              <w:t xml:space="preserve"> and </w:t>
            </w:r>
            <w:r w:rsidRPr="005355AA">
              <w:rPr>
                <w:i/>
              </w:rPr>
              <w:t>Noise Environment Protection Policy</w:t>
            </w:r>
            <w:r>
              <w:rPr>
                <w:i/>
              </w:rPr>
              <w:t xml:space="preserve"> 2010</w:t>
            </w:r>
            <w:r>
              <w:t xml:space="preserve">. </w:t>
            </w:r>
          </w:p>
        </w:tc>
        <w:tc>
          <w:tcPr>
            <w:tcW w:w="2500" w:type="pct"/>
            <w:shd w:val="clear" w:color="auto" w:fill="FFFFFF"/>
          </w:tcPr>
          <w:p w:rsidR="00BA1083" w:rsidRPr="00BC583E" w:rsidRDefault="00BA1083" w:rsidP="004F3F74">
            <w:pPr>
              <w:pStyle w:val="CritList"/>
              <w:numPr>
                <w:ilvl w:val="0"/>
                <w:numId w:val="1"/>
              </w:numPr>
              <w:rPr>
                <w:vanish/>
              </w:rPr>
            </w:pPr>
            <w:r w:rsidRPr="00BC583E">
              <w:rPr>
                <w:vanish/>
              </w:rPr>
              <w:t>Nn</w:t>
            </w:r>
          </w:p>
          <w:p w:rsidR="00BA1083" w:rsidRPr="00BC583E" w:rsidRDefault="00BA1083" w:rsidP="004F3F74">
            <w:pPr>
              <w:pStyle w:val="CritList"/>
              <w:numPr>
                <w:ilvl w:val="1"/>
                <w:numId w:val="1"/>
              </w:numPr>
            </w:pPr>
          </w:p>
          <w:p w:rsidR="00BA1083" w:rsidRPr="00BC583E" w:rsidRDefault="00BA1083" w:rsidP="004F3F74">
            <w:pPr>
              <w:pStyle w:val="codeRuleCriteria"/>
            </w:pPr>
            <w:r w:rsidRPr="00BC583E">
              <w:t>This is a mandatory requirement. There is no applicable criterion.</w:t>
            </w:r>
          </w:p>
        </w:tc>
      </w:tr>
    </w:tbl>
    <w:p w:rsidR="00BA1083" w:rsidRDefault="00BA1083" w:rsidP="00BA1083">
      <w:pPr>
        <w:pStyle w:val="BodyText"/>
      </w:pPr>
    </w:p>
    <w:p w:rsidR="00BA1083" w:rsidRDefault="00BA1083" w:rsidP="00BA1083">
      <w:pPr>
        <w:pStyle w:val="BodyText"/>
      </w:pPr>
    </w:p>
    <w:p w:rsidR="00BA1083" w:rsidRDefault="00BA1083" w:rsidP="00BA1083">
      <w:pPr>
        <w:spacing w:after="200" w:line="276" w:lineRule="auto"/>
      </w:pPr>
      <w:r>
        <w:br w:type="page"/>
      </w:r>
    </w:p>
    <w:p w:rsidR="00BA1083" w:rsidRPr="00232A38" w:rsidRDefault="00BA1083" w:rsidP="00BA1083">
      <w:pPr>
        <w:pStyle w:val="partsubheading0"/>
      </w:pPr>
      <w:bookmarkStart w:id="47" w:name="_Toc324236458"/>
      <w:bookmarkStart w:id="48" w:name="_Toc346635326"/>
      <w:r>
        <w:t>RC4 – Kingston Foreshore</w:t>
      </w:r>
      <w:bookmarkEnd w:id="47"/>
      <w:bookmarkEnd w:id="48"/>
    </w:p>
    <w:p w:rsidR="00BA1083" w:rsidRPr="00232A38" w:rsidRDefault="00BA1083" w:rsidP="00BA1083">
      <w:pPr>
        <w:pStyle w:val="bodyText0"/>
        <w:spacing w:after="200" w:line="276" w:lineRule="auto"/>
      </w:pPr>
      <w:r w:rsidRPr="00232A38">
        <w:t xml:space="preserve">This part </w:t>
      </w:r>
      <w:r>
        <w:t xml:space="preserve">applies to the Kingston Foreshore shown as RC4 on the Kingston </w:t>
      </w:r>
      <w:r w:rsidRPr="00103F62">
        <w:t>precinct map</w:t>
      </w:r>
      <w:r>
        <w:t>.</w:t>
      </w:r>
    </w:p>
    <w:p w:rsidR="00BA1083" w:rsidRDefault="00BA1083" w:rsidP="00BA1083">
      <w:pPr>
        <w:pStyle w:val="elementHeading"/>
        <w:keepNext/>
        <w:numPr>
          <w:ilvl w:val="0"/>
          <w:numId w:val="10"/>
        </w:numPr>
      </w:pPr>
      <w:bookmarkStart w:id="49" w:name="_Toc324236459"/>
      <w:bookmarkStart w:id="50" w:name="_Toc346635327"/>
      <w:r w:rsidRPr="00D00BCD">
        <w:t>Use</w:t>
      </w:r>
      <w:bookmarkEnd w:id="49"/>
      <w:bookmarkEnd w:id="50"/>
      <w:r w:rsidRPr="00D00BCD">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356AA7" w:rsidTr="004F3F74">
        <w:trPr>
          <w:tblHeader/>
        </w:trPr>
        <w:tc>
          <w:tcPr>
            <w:tcW w:w="2500" w:type="pct"/>
            <w:shd w:val="clear" w:color="auto" w:fill="CCCCCC"/>
          </w:tcPr>
          <w:p w:rsidR="00BA1083" w:rsidRPr="00356AA7" w:rsidRDefault="00BA1083" w:rsidP="004F3F74">
            <w:pPr>
              <w:pStyle w:val="codeHeading"/>
              <w:keepNext/>
            </w:pPr>
            <w:r w:rsidRPr="00356AA7">
              <w:t>Rules</w:t>
            </w:r>
          </w:p>
        </w:tc>
        <w:tc>
          <w:tcPr>
            <w:tcW w:w="2500" w:type="pct"/>
            <w:shd w:val="clear" w:color="auto" w:fill="CCCCCC"/>
          </w:tcPr>
          <w:p w:rsidR="00BA1083" w:rsidRPr="00356AA7" w:rsidRDefault="00BA1083" w:rsidP="004F3F74">
            <w:pPr>
              <w:pStyle w:val="codeHeading"/>
            </w:pPr>
            <w:r w:rsidRPr="00356AA7">
              <w:t>Criteria</w:t>
            </w:r>
          </w:p>
        </w:tc>
      </w:tr>
      <w:tr w:rsidR="00BA1083" w:rsidRPr="00356AA7" w:rsidTr="004F3F74">
        <w:tc>
          <w:tcPr>
            <w:tcW w:w="5000" w:type="pct"/>
            <w:gridSpan w:val="2"/>
            <w:shd w:val="clear" w:color="auto" w:fill="E6E6E6"/>
          </w:tcPr>
          <w:p w:rsidR="00BA1083" w:rsidRPr="00356AA7" w:rsidDel="00612863" w:rsidRDefault="00BA1083" w:rsidP="00BA1083">
            <w:pPr>
              <w:pStyle w:val="CodeItem"/>
              <w:keepNext/>
              <w:numPr>
                <w:ilvl w:val="1"/>
                <w:numId w:val="10"/>
              </w:numPr>
            </w:pPr>
            <w:bookmarkStart w:id="51" w:name="_Toc324146785"/>
            <w:bookmarkStart w:id="52" w:name="_Toc324236460"/>
            <w:bookmarkStart w:id="53" w:name="_Toc346635328"/>
            <w:r>
              <w:t>Shop</w:t>
            </w:r>
            <w:bookmarkEnd w:id="51"/>
            <w:bookmarkEnd w:id="52"/>
            <w:bookmarkEnd w:id="53"/>
          </w:p>
        </w:tc>
      </w:tr>
      <w:tr w:rsidR="00BA1083" w:rsidRPr="00356AA7" w:rsidTr="004F3F74">
        <w:trPr>
          <w:hidden/>
        </w:trPr>
        <w:tc>
          <w:tcPr>
            <w:tcW w:w="2500" w:type="pct"/>
            <w:shd w:val="clear" w:color="auto" w:fill="FFFFFF"/>
          </w:tcPr>
          <w:p w:rsidR="00BA1083" w:rsidRPr="00F446FF" w:rsidRDefault="00BA1083" w:rsidP="004F3F74">
            <w:pPr>
              <w:pStyle w:val="RuleList"/>
              <w:rPr>
                <w:vanish/>
              </w:rPr>
            </w:pPr>
            <w:r w:rsidRPr="00F446FF">
              <w:rPr>
                <w:vanish/>
              </w:rPr>
              <w:t xml:space="preserve">  </w:t>
            </w:r>
          </w:p>
          <w:p w:rsidR="00BA1083" w:rsidRDefault="00BA1083" w:rsidP="00BA1083">
            <w:pPr>
              <w:pStyle w:val="RuleList"/>
              <w:numPr>
                <w:ilvl w:val="1"/>
                <w:numId w:val="7"/>
              </w:numPr>
            </w:pPr>
          </w:p>
          <w:p w:rsidR="00BA1083" w:rsidRPr="00356AA7" w:rsidRDefault="00BA1083" w:rsidP="004F3F74">
            <w:pPr>
              <w:pStyle w:val="RuleList"/>
              <w:numPr>
                <w:ilvl w:val="0"/>
                <w:numId w:val="0"/>
              </w:numPr>
            </w:pPr>
            <w:r>
              <w:t>There is no applicable rule.</w:t>
            </w:r>
            <w:r w:rsidRPr="00356AA7">
              <w:t xml:space="preserve"> </w:t>
            </w:r>
          </w:p>
        </w:tc>
        <w:tc>
          <w:tcPr>
            <w:tcW w:w="2500" w:type="pct"/>
            <w:shd w:val="clear" w:color="auto" w:fill="FFFFFF"/>
          </w:tcPr>
          <w:p w:rsidR="00BA1083" w:rsidRDefault="00BA1083" w:rsidP="004F3F74">
            <w:pPr>
              <w:pStyle w:val="CritList"/>
              <w:numPr>
                <w:ilvl w:val="0"/>
                <w:numId w:val="1"/>
              </w:numPr>
            </w:pPr>
          </w:p>
          <w:p w:rsidR="00BA1083" w:rsidRDefault="00BA1083" w:rsidP="004F3F74">
            <w:pPr>
              <w:pStyle w:val="CritList"/>
              <w:numPr>
                <w:ilvl w:val="0"/>
                <w:numId w:val="0"/>
              </w:numPr>
            </w:pPr>
            <w:r w:rsidRPr="002F7874">
              <w:rPr>
                <w:i/>
              </w:rPr>
              <w:t>SHOP</w:t>
            </w:r>
            <w:r>
              <w:t xml:space="preserve"> development achieves one or more of the following: </w:t>
            </w:r>
          </w:p>
          <w:p w:rsidR="00BA1083" w:rsidRDefault="00BA1083" w:rsidP="004F3F74">
            <w:pPr>
              <w:pStyle w:val="CritList"/>
              <w:numPr>
                <w:ilvl w:val="2"/>
                <w:numId w:val="1"/>
              </w:numPr>
            </w:pPr>
            <w:r>
              <w:t xml:space="preserve">a convenience service limited to the local workforce and residents </w:t>
            </w:r>
          </w:p>
          <w:p w:rsidR="00BA1083" w:rsidRDefault="00BA1083" w:rsidP="004F3F74">
            <w:pPr>
              <w:pStyle w:val="CritList"/>
              <w:numPr>
                <w:ilvl w:val="2"/>
                <w:numId w:val="1"/>
              </w:numPr>
            </w:pPr>
            <w:r>
              <w:t>related to the sale of entertainment and leisure goods such as specialty items or arts, crafts and souvenirs</w:t>
            </w:r>
          </w:p>
        </w:tc>
      </w:tr>
      <w:tr w:rsidR="00BA1083" w:rsidRPr="00232A38" w:rsidTr="004F3F74">
        <w:tc>
          <w:tcPr>
            <w:tcW w:w="2500" w:type="pct"/>
            <w:shd w:val="clear" w:color="auto" w:fill="FFFFFF"/>
          </w:tcPr>
          <w:p w:rsidR="00BA1083" w:rsidRPr="009E20F6" w:rsidRDefault="00BA1083" w:rsidP="004F3F74">
            <w:pPr>
              <w:pStyle w:val="RuleList"/>
              <w:keepNext/>
            </w:pPr>
          </w:p>
          <w:p w:rsidR="00BA1083" w:rsidRPr="009E20F6" w:rsidRDefault="00BA1083" w:rsidP="00BA1083">
            <w:pPr>
              <w:pStyle w:val="RuleList"/>
              <w:keepNext/>
              <w:numPr>
                <w:ilvl w:val="1"/>
                <w:numId w:val="7"/>
              </w:numPr>
            </w:pPr>
            <w:r w:rsidRPr="009E20F6">
              <w:t xml:space="preserve">The maximum </w:t>
            </w:r>
            <w:r w:rsidRPr="009E20F6">
              <w:rPr>
                <w:i/>
              </w:rPr>
              <w:t>gross floor area</w:t>
            </w:r>
            <w:r w:rsidRPr="009E20F6">
              <w:t xml:space="preserve"> of </w:t>
            </w:r>
            <w:r w:rsidRPr="009E20F6">
              <w:rPr>
                <w:i/>
              </w:rPr>
              <w:t>SHOP</w:t>
            </w:r>
            <w:r>
              <w:t xml:space="preserve"> selling food </w:t>
            </w:r>
            <w:r w:rsidRPr="009E20F6">
              <w:t xml:space="preserve">is </w:t>
            </w:r>
            <w:r>
              <w:t>250</w:t>
            </w:r>
            <w:r w:rsidRPr="009E20F6">
              <w:t>m</w:t>
            </w:r>
            <w:r w:rsidRPr="009E20F6">
              <w:rPr>
                <w:vertAlign w:val="superscript"/>
              </w:rPr>
              <w:t>2</w:t>
            </w:r>
            <w:r w:rsidRPr="009E20F6">
              <w:t xml:space="preserve">. </w:t>
            </w:r>
          </w:p>
        </w:tc>
        <w:tc>
          <w:tcPr>
            <w:tcW w:w="2500" w:type="pct"/>
            <w:shd w:val="clear" w:color="auto" w:fill="FFFFFF"/>
          </w:tcPr>
          <w:p w:rsidR="00BA1083" w:rsidRPr="009E20F6" w:rsidRDefault="00BA1083" w:rsidP="004F3F74">
            <w:pPr>
              <w:pStyle w:val="CritList"/>
              <w:keepNext/>
              <w:numPr>
                <w:ilvl w:val="0"/>
                <w:numId w:val="1"/>
              </w:numPr>
              <w:rPr>
                <w:vanish/>
              </w:rPr>
            </w:pPr>
            <w:r w:rsidRPr="009E20F6">
              <w:rPr>
                <w:vanish/>
              </w:rPr>
              <w:t>Nn</w:t>
            </w:r>
          </w:p>
          <w:p w:rsidR="00BA1083" w:rsidRPr="00F302B6" w:rsidRDefault="00BA1083" w:rsidP="004F3F74">
            <w:pPr>
              <w:pStyle w:val="CritList"/>
              <w:keepNext/>
              <w:numPr>
                <w:ilvl w:val="1"/>
                <w:numId w:val="1"/>
              </w:numPr>
            </w:pPr>
            <w:r w:rsidRPr="00F302B6">
              <w:t xml:space="preserve"> </w:t>
            </w:r>
          </w:p>
          <w:p w:rsidR="00BA1083" w:rsidRPr="00232A38" w:rsidRDefault="00BA1083" w:rsidP="004F3F74">
            <w:pPr>
              <w:pStyle w:val="CritList"/>
              <w:numPr>
                <w:ilvl w:val="0"/>
                <w:numId w:val="0"/>
              </w:numPr>
            </w:pPr>
            <w:r w:rsidRPr="00232A38">
              <w:t>This is a mandatory requirement. There is no applicable criterion.</w:t>
            </w:r>
          </w:p>
        </w:tc>
      </w:tr>
      <w:tr w:rsidR="00BA1083" w:rsidRPr="00232A38" w:rsidTr="004F3F74">
        <w:tc>
          <w:tcPr>
            <w:tcW w:w="5000" w:type="pct"/>
            <w:gridSpan w:val="2"/>
            <w:shd w:val="clear" w:color="auto" w:fill="E6E6E6"/>
          </w:tcPr>
          <w:p w:rsidR="00BA1083" w:rsidRPr="00706E6D" w:rsidDel="00612863" w:rsidRDefault="00BA1083" w:rsidP="00BA1083">
            <w:pPr>
              <w:pStyle w:val="CodeItem"/>
              <w:keepNext/>
              <w:numPr>
                <w:ilvl w:val="1"/>
                <w:numId w:val="10"/>
              </w:numPr>
            </w:pPr>
            <w:bookmarkStart w:id="54" w:name="_Toc324236461"/>
            <w:bookmarkStart w:id="55" w:name="_Toc346635329"/>
            <w:r>
              <w:t>Major utility installation</w:t>
            </w:r>
            <w:bookmarkEnd w:id="54"/>
            <w:bookmarkEnd w:id="55"/>
          </w:p>
        </w:tc>
      </w:tr>
      <w:tr w:rsidR="00BA1083" w:rsidRPr="00232A38" w:rsidTr="004F3F74">
        <w:tc>
          <w:tcPr>
            <w:tcW w:w="2500" w:type="pct"/>
            <w:shd w:val="clear" w:color="auto" w:fill="FFFFFF"/>
          </w:tcPr>
          <w:p w:rsidR="00BA1083" w:rsidRDefault="00BA1083" w:rsidP="004F3F74">
            <w:pPr>
              <w:pStyle w:val="RuleList"/>
            </w:pPr>
          </w:p>
          <w:p w:rsidR="008050BC" w:rsidRDefault="008050BC" w:rsidP="008050BC">
            <w:pPr>
              <w:pStyle w:val="RuleList"/>
              <w:numPr>
                <w:ilvl w:val="1"/>
                <w:numId w:val="7"/>
              </w:numPr>
            </w:pPr>
            <w:r>
              <w:t xml:space="preserve">Only a </w:t>
            </w:r>
            <w:r>
              <w:rPr>
                <w:i/>
              </w:rPr>
              <w:t xml:space="preserve">MAJOR UTILITY INSTALLATION </w:t>
            </w:r>
            <w:r>
              <w:t>that is essential to the operation of the electricity supply network, the augmentation of the local water and sewerage system or the management of the stormwater system may be approved.</w:t>
            </w:r>
          </w:p>
          <w:p w:rsidR="008050BC" w:rsidRPr="009060A8" w:rsidRDefault="008050BC" w:rsidP="008050BC">
            <w:pPr>
              <w:pStyle w:val="RuleList"/>
              <w:numPr>
                <w:ilvl w:val="1"/>
                <w:numId w:val="7"/>
              </w:numPr>
            </w:pPr>
            <w:r>
              <w:t>An application for a</w:t>
            </w:r>
            <w:r w:rsidRPr="000669BF">
              <w:t xml:space="preserve"> </w:t>
            </w:r>
            <w:r>
              <w:rPr>
                <w:i/>
              </w:rPr>
              <w:t xml:space="preserve">MAJOR UTILITY INSTALLATION </w:t>
            </w:r>
            <w:r>
              <w:t>is accompanied by written endorsement of a relevant service provider.</w:t>
            </w:r>
          </w:p>
        </w:tc>
        <w:tc>
          <w:tcPr>
            <w:tcW w:w="2500" w:type="pct"/>
            <w:shd w:val="clear" w:color="auto" w:fill="FFFFFF"/>
          </w:tcPr>
          <w:p w:rsidR="00BA1083" w:rsidRDefault="00BA1083" w:rsidP="004F3F74">
            <w:pPr>
              <w:pStyle w:val="CritList"/>
              <w:numPr>
                <w:ilvl w:val="0"/>
                <w:numId w:val="1"/>
              </w:numPr>
              <w:rPr>
                <w:vanish/>
              </w:rPr>
            </w:pPr>
            <w:r w:rsidRPr="003315AA">
              <w:rPr>
                <w:vanish/>
              </w:rPr>
              <w:t>Nn</w:t>
            </w:r>
          </w:p>
          <w:p w:rsidR="00BA1083" w:rsidRPr="00F302B6" w:rsidRDefault="00BA1083" w:rsidP="004F3F74">
            <w:pPr>
              <w:pStyle w:val="CritList"/>
              <w:numPr>
                <w:ilvl w:val="1"/>
                <w:numId w:val="1"/>
              </w:numPr>
            </w:pPr>
            <w:r w:rsidRPr="00F302B6">
              <w:t xml:space="preserve"> </w:t>
            </w:r>
          </w:p>
          <w:p w:rsidR="00BA1083" w:rsidRPr="00232A38" w:rsidRDefault="00BA1083" w:rsidP="004F3F74">
            <w:pPr>
              <w:pStyle w:val="codeRuleCriteria"/>
            </w:pPr>
            <w:r w:rsidRPr="00232A38">
              <w:t>This is a mandatory requirement. There is no applicable criterion.</w:t>
            </w:r>
          </w:p>
        </w:tc>
      </w:tr>
    </w:tbl>
    <w:p w:rsidR="00BA1083" w:rsidRDefault="00BA1083" w:rsidP="00BA1083">
      <w:pPr>
        <w:pStyle w:val="BodyText"/>
      </w:pPr>
    </w:p>
    <w:p w:rsidR="00BA1083" w:rsidRDefault="00B31051" w:rsidP="00BA1083">
      <w:r w:rsidRPr="00164BFF">
        <w:rPr>
          <w:noProof/>
        </w:rPr>
        <w:drawing>
          <wp:inline distT="0" distB="0" distL="0" distR="0">
            <wp:extent cx="5762625" cy="4314825"/>
            <wp:effectExtent l="0" t="0" r="0" b="0"/>
            <wp:docPr id="3" name="Picture 3" descr="kingston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ton_fig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314825"/>
                    </a:xfrm>
                    <a:prstGeom prst="rect">
                      <a:avLst/>
                    </a:prstGeom>
                    <a:noFill/>
                    <a:ln>
                      <a:noFill/>
                    </a:ln>
                  </pic:spPr>
                </pic:pic>
              </a:graphicData>
            </a:graphic>
          </wp:inline>
        </w:drawing>
      </w:r>
    </w:p>
    <w:p w:rsidR="00BA1083" w:rsidRDefault="00BA1083" w:rsidP="00BA1083">
      <w:pPr>
        <w:pStyle w:val="Figuretitle"/>
      </w:pPr>
      <w:bookmarkStart w:id="56" w:name="_Toc324236480"/>
      <w:bookmarkStart w:id="57" w:name="_Toc346617905"/>
      <w:r>
        <w:t>Figure 2  Kingston Foreshore</w:t>
      </w:r>
      <w:bookmarkEnd w:id="56"/>
      <w:bookmarkEnd w:id="57"/>
      <w:r>
        <w:t xml:space="preserve"> </w:t>
      </w:r>
    </w:p>
    <w:p w:rsidR="00BA1083" w:rsidRDefault="00BA1083" w:rsidP="00BA1083">
      <w:pPr>
        <w:pStyle w:val="BodyText"/>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keepNext/>
            </w:pPr>
            <w:r w:rsidRPr="00232A38">
              <w:t>Criteria</w:t>
            </w:r>
          </w:p>
        </w:tc>
      </w:tr>
      <w:tr w:rsidR="00BA1083" w:rsidRPr="00232A38" w:rsidTr="004F3F74">
        <w:tc>
          <w:tcPr>
            <w:tcW w:w="5000" w:type="pct"/>
            <w:gridSpan w:val="2"/>
            <w:shd w:val="clear" w:color="auto" w:fill="E6E6E6"/>
          </w:tcPr>
          <w:p w:rsidR="00BA1083" w:rsidRPr="00D00BCD" w:rsidDel="00612863" w:rsidRDefault="00BA1083" w:rsidP="00BA1083">
            <w:pPr>
              <w:pStyle w:val="CodeItem"/>
              <w:keepNext/>
              <w:numPr>
                <w:ilvl w:val="1"/>
                <w:numId w:val="10"/>
              </w:numPr>
            </w:pPr>
            <w:bookmarkStart w:id="58" w:name="_Toc324236463"/>
            <w:bookmarkStart w:id="59" w:name="_Toc346635330"/>
            <w:r>
              <w:t>Residential use and office</w:t>
            </w:r>
            <w:bookmarkEnd w:id="58"/>
            <w:bookmarkEnd w:id="59"/>
          </w:p>
        </w:tc>
      </w:tr>
      <w:tr w:rsidR="00BA1083" w:rsidRPr="00232A38" w:rsidTr="004F3F74">
        <w:trPr>
          <w:hidden/>
        </w:trPr>
        <w:tc>
          <w:tcPr>
            <w:tcW w:w="2500" w:type="pct"/>
            <w:shd w:val="clear" w:color="auto" w:fill="FFFFFF"/>
          </w:tcPr>
          <w:p w:rsidR="00BA1083" w:rsidRPr="002D0E74" w:rsidRDefault="00BA1083" w:rsidP="004F3F74">
            <w:pPr>
              <w:pStyle w:val="RuleList"/>
              <w:keepNext/>
              <w:keepLines/>
              <w:rPr>
                <w:vanish/>
              </w:rPr>
            </w:pPr>
            <w:r w:rsidRPr="002D0E74">
              <w:rPr>
                <w:vanish/>
              </w:rPr>
              <w:t xml:space="preserve"> </w:t>
            </w:r>
          </w:p>
          <w:p w:rsidR="00BA1083" w:rsidRPr="005B533C" w:rsidRDefault="00BA1083" w:rsidP="00BA1083">
            <w:pPr>
              <w:pStyle w:val="RuleList"/>
              <w:keepNext/>
              <w:keepLines/>
              <w:numPr>
                <w:ilvl w:val="1"/>
                <w:numId w:val="7"/>
              </w:numPr>
            </w:pPr>
          </w:p>
          <w:p w:rsidR="00BA1083" w:rsidRPr="009060A8" w:rsidRDefault="00BA1083" w:rsidP="00BA1083">
            <w:pPr>
              <w:pStyle w:val="RuleList"/>
              <w:keepNext/>
              <w:keepLines/>
              <w:numPr>
                <w:ilvl w:val="1"/>
                <w:numId w:val="7"/>
              </w:numPr>
            </w:pPr>
            <w:r>
              <w:t>There is no applicable rule.</w:t>
            </w:r>
          </w:p>
        </w:tc>
        <w:tc>
          <w:tcPr>
            <w:tcW w:w="2500" w:type="pct"/>
            <w:shd w:val="clear" w:color="auto" w:fill="FFFFFF"/>
          </w:tcPr>
          <w:p w:rsidR="00BA1083" w:rsidRPr="002D0E74" w:rsidRDefault="00BA1083" w:rsidP="00DC34F5">
            <w:pPr>
              <w:pStyle w:val="CritList"/>
            </w:pPr>
          </w:p>
          <w:p w:rsidR="00BA1083" w:rsidRPr="00F302B6" w:rsidRDefault="00BA1083" w:rsidP="004F3F74">
            <w:pPr>
              <w:pStyle w:val="CritList"/>
              <w:keepNext/>
              <w:numPr>
                <w:ilvl w:val="1"/>
                <w:numId w:val="1"/>
              </w:numPr>
            </w:pPr>
            <w:r w:rsidRPr="002D0E74">
              <w:t xml:space="preserve">This rule applies to the area </w:t>
            </w:r>
            <w:r>
              <w:t xml:space="preserve">c </w:t>
            </w:r>
            <w:r w:rsidRPr="002D0E74">
              <w:t xml:space="preserve">shown </w:t>
            </w:r>
            <w:r w:rsidR="00821D75">
              <w:t>in figure</w:t>
            </w:r>
            <w:r w:rsidRPr="002D0E74">
              <w:t xml:space="preserve"> </w:t>
            </w:r>
            <w:r>
              <w:t>2</w:t>
            </w:r>
            <w:r w:rsidRPr="002D0E74">
              <w:t xml:space="preserve">. </w:t>
            </w:r>
            <w:r w:rsidRPr="00F302B6">
              <w:t xml:space="preserve"> </w:t>
            </w:r>
          </w:p>
          <w:p w:rsidR="00BA1083" w:rsidRDefault="00BA1083" w:rsidP="004F3F74">
            <w:pPr>
              <w:pStyle w:val="CritList"/>
              <w:keepNext/>
              <w:numPr>
                <w:ilvl w:val="1"/>
                <w:numId w:val="1"/>
              </w:numPr>
            </w:pPr>
            <w:r>
              <w:t>Buildings at the ground floor level achieve all of the following:</w:t>
            </w:r>
          </w:p>
          <w:p w:rsidR="00BA1083" w:rsidRDefault="00BA1083" w:rsidP="004F3F74">
            <w:pPr>
              <w:pStyle w:val="CritList"/>
              <w:keepNext/>
              <w:numPr>
                <w:ilvl w:val="2"/>
                <w:numId w:val="1"/>
              </w:numPr>
            </w:pPr>
            <w:r>
              <w:t xml:space="preserve">avoid </w:t>
            </w:r>
            <w:r w:rsidRPr="00442ED3">
              <w:rPr>
                <w:i/>
              </w:rPr>
              <w:t>office</w:t>
            </w:r>
            <w:r>
              <w:t xml:space="preserve"> and </w:t>
            </w:r>
            <w:r>
              <w:rPr>
                <w:i/>
              </w:rPr>
              <w:t xml:space="preserve">RESIDENTIAL USE </w:t>
            </w:r>
            <w:r>
              <w:t>in areas fronting main pedestrian areas and routes</w:t>
            </w:r>
          </w:p>
          <w:p w:rsidR="00BA1083" w:rsidRPr="00232A38" w:rsidRDefault="00BA1083" w:rsidP="004F3F74">
            <w:pPr>
              <w:pStyle w:val="CritList"/>
              <w:keepNext/>
              <w:numPr>
                <w:ilvl w:val="2"/>
                <w:numId w:val="1"/>
              </w:numPr>
            </w:pPr>
            <w:r>
              <w:t>adaptable for commercial use</w:t>
            </w:r>
          </w:p>
        </w:tc>
      </w:tr>
      <w:tr w:rsidR="00BA1083" w:rsidRPr="00232A38" w:rsidTr="004F3F74">
        <w:tc>
          <w:tcPr>
            <w:tcW w:w="5000" w:type="pct"/>
            <w:gridSpan w:val="2"/>
            <w:shd w:val="clear" w:color="auto" w:fill="E6E6E6"/>
          </w:tcPr>
          <w:p w:rsidR="00BA1083" w:rsidRPr="00706E6D" w:rsidDel="00612863" w:rsidRDefault="00BA1083" w:rsidP="00BA1083">
            <w:pPr>
              <w:pStyle w:val="CodeItem"/>
              <w:keepNext/>
              <w:numPr>
                <w:ilvl w:val="1"/>
                <w:numId w:val="10"/>
              </w:numPr>
            </w:pPr>
            <w:bookmarkStart w:id="60" w:name="_Toc324236464"/>
            <w:bookmarkStart w:id="61" w:name="_Toc346635331"/>
            <w:r>
              <w:t>Office</w:t>
            </w:r>
            <w:bookmarkEnd w:id="60"/>
            <w:bookmarkEnd w:id="61"/>
          </w:p>
        </w:tc>
      </w:tr>
      <w:tr w:rsidR="00BA1083" w:rsidRPr="00232A38" w:rsidTr="004F3F74">
        <w:tc>
          <w:tcPr>
            <w:tcW w:w="2500" w:type="pct"/>
            <w:shd w:val="clear" w:color="auto" w:fill="FFFFFF"/>
          </w:tcPr>
          <w:p w:rsidR="00BA1083" w:rsidRDefault="00BA1083" w:rsidP="00DC34F5">
            <w:pPr>
              <w:pStyle w:val="RuleList"/>
            </w:pPr>
          </w:p>
          <w:p w:rsidR="00BA1083" w:rsidRPr="005B533C" w:rsidRDefault="00BA1083" w:rsidP="00BA1083">
            <w:pPr>
              <w:pStyle w:val="RuleList"/>
              <w:numPr>
                <w:ilvl w:val="1"/>
                <w:numId w:val="7"/>
              </w:numPr>
            </w:pPr>
            <w:r>
              <w:t xml:space="preserve">This rule applies to the areas b, c and e shown </w:t>
            </w:r>
            <w:r w:rsidR="00821D75">
              <w:t>in figure</w:t>
            </w:r>
            <w:r>
              <w:t xml:space="preserve"> 2.</w:t>
            </w:r>
          </w:p>
          <w:p w:rsidR="00BA1083" w:rsidRDefault="00BA1083" w:rsidP="00BA1083">
            <w:pPr>
              <w:pStyle w:val="RuleList"/>
              <w:numPr>
                <w:ilvl w:val="1"/>
                <w:numId w:val="7"/>
              </w:numPr>
            </w:pPr>
            <w:r>
              <w:t xml:space="preserve">The maximum </w:t>
            </w:r>
            <w:r>
              <w:rPr>
                <w:i/>
              </w:rPr>
              <w:t xml:space="preserve">gross floor area </w:t>
            </w:r>
            <w:r>
              <w:t xml:space="preserve">of </w:t>
            </w:r>
            <w:r>
              <w:rPr>
                <w:i/>
              </w:rPr>
              <w:t>office</w:t>
            </w:r>
            <w:r>
              <w:t xml:space="preserve"> complies with all of the following </w:t>
            </w:r>
          </w:p>
          <w:p w:rsidR="00BA1083" w:rsidRDefault="00BA1083" w:rsidP="00BA1083">
            <w:pPr>
              <w:pStyle w:val="RuleList"/>
              <w:numPr>
                <w:ilvl w:val="2"/>
                <w:numId w:val="7"/>
              </w:numPr>
            </w:pPr>
            <w:r>
              <w:t>500m</w:t>
            </w:r>
            <w:r w:rsidRPr="00D23966">
              <w:rPr>
                <w:vertAlign w:val="superscript"/>
              </w:rPr>
              <w:t>2</w:t>
            </w:r>
            <w:r>
              <w:t xml:space="preserve"> per tenancy</w:t>
            </w:r>
          </w:p>
          <w:p w:rsidR="00BA1083" w:rsidRPr="009060A8" w:rsidRDefault="00BA1083" w:rsidP="00BA1083">
            <w:pPr>
              <w:pStyle w:val="RuleList"/>
              <w:numPr>
                <w:ilvl w:val="2"/>
                <w:numId w:val="7"/>
              </w:numPr>
            </w:pPr>
            <w:r>
              <w:t>2000m</w:t>
            </w:r>
            <w:r>
              <w:rPr>
                <w:vertAlign w:val="superscript"/>
              </w:rPr>
              <w:t>2</w:t>
            </w:r>
            <w:r>
              <w:t xml:space="preserve"> per lease</w:t>
            </w:r>
          </w:p>
        </w:tc>
        <w:tc>
          <w:tcPr>
            <w:tcW w:w="2500" w:type="pct"/>
            <w:shd w:val="clear" w:color="auto" w:fill="FFFFFF"/>
          </w:tcPr>
          <w:p w:rsidR="00BA1083" w:rsidRDefault="00BA1083" w:rsidP="004F3F74">
            <w:pPr>
              <w:pStyle w:val="CritList"/>
              <w:numPr>
                <w:ilvl w:val="0"/>
                <w:numId w:val="1"/>
              </w:numPr>
              <w:rPr>
                <w:vanish/>
              </w:rPr>
            </w:pPr>
            <w:r w:rsidRPr="003315AA">
              <w:rPr>
                <w:vanish/>
              </w:rPr>
              <w:t>Nn</w:t>
            </w:r>
          </w:p>
          <w:p w:rsidR="00BA1083" w:rsidRPr="00F302B6" w:rsidRDefault="00BA1083" w:rsidP="004F3F74">
            <w:pPr>
              <w:pStyle w:val="CritList"/>
              <w:numPr>
                <w:ilvl w:val="1"/>
                <w:numId w:val="1"/>
              </w:numPr>
            </w:pPr>
            <w:r w:rsidRPr="00F302B6">
              <w:t xml:space="preserve"> </w:t>
            </w:r>
          </w:p>
          <w:p w:rsidR="00BA1083" w:rsidRPr="00232A38" w:rsidRDefault="00BA1083" w:rsidP="004F3F74">
            <w:pPr>
              <w:pStyle w:val="codeRuleCriteria"/>
            </w:pPr>
            <w:r w:rsidRPr="00232A38">
              <w:t>This is a mandatory requirement. There is no applicable criterion.</w:t>
            </w:r>
          </w:p>
        </w:tc>
      </w:tr>
      <w:tr w:rsidR="00BA1083" w:rsidRPr="00232A38" w:rsidTr="004F3F74">
        <w:tc>
          <w:tcPr>
            <w:tcW w:w="2500" w:type="pct"/>
            <w:shd w:val="clear" w:color="auto" w:fill="FFFFFF"/>
          </w:tcPr>
          <w:p w:rsidR="00BA1083" w:rsidRDefault="00BA1083" w:rsidP="004F3F74">
            <w:pPr>
              <w:pStyle w:val="RuleList"/>
              <w:keepNext/>
            </w:pPr>
          </w:p>
          <w:p w:rsidR="00BA1083" w:rsidRPr="005B533C" w:rsidRDefault="00BA1083" w:rsidP="00BA1083">
            <w:pPr>
              <w:pStyle w:val="RuleList"/>
              <w:keepNext/>
              <w:numPr>
                <w:ilvl w:val="1"/>
                <w:numId w:val="7"/>
              </w:numPr>
            </w:pPr>
            <w:r>
              <w:t xml:space="preserve">This rule applies to the area d shown </w:t>
            </w:r>
            <w:r w:rsidR="00821D75">
              <w:t>in figure</w:t>
            </w:r>
            <w:r>
              <w:t> 2.</w:t>
            </w:r>
          </w:p>
          <w:p w:rsidR="00BA1083" w:rsidRPr="009060A8" w:rsidRDefault="00BA1083" w:rsidP="00BA1083">
            <w:pPr>
              <w:pStyle w:val="RuleList"/>
              <w:keepNext/>
              <w:numPr>
                <w:ilvl w:val="1"/>
                <w:numId w:val="7"/>
              </w:numPr>
            </w:pPr>
            <w:r>
              <w:t xml:space="preserve">The maximum </w:t>
            </w:r>
            <w:r>
              <w:rPr>
                <w:i/>
              </w:rPr>
              <w:t xml:space="preserve">gross floor area </w:t>
            </w:r>
            <w:r>
              <w:t xml:space="preserve">of </w:t>
            </w:r>
            <w:r>
              <w:rPr>
                <w:i/>
              </w:rPr>
              <w:t>office</w:t>
            </w:r>
            <w:r>
              <w:t xml:space="preserve"> per lease is 2000m</w:t>
            </w:r>
            <w:r>
              <w:rPr>
                <w:vertAlign w:val="superscript"/>
              </w:rPr>
              <w:t>2</w:t>
            </w:r>
            <w:r>
              <w:t xml:space="preserve">. </w:t>
            </w:r>
          </w:p>
        </w:tc>
        <w:tc>
          <w:tcPr>
            <w:tcW w:w="2500" w:type="pct"/>
            <w:shd w:val="clear" w:color="auto" w:fill="FFFFFF"/>
          </w:tcPr>
          <w:p w:rsidR="00BA1083" w:rsidRDefault="00BA1083" w:rsidP="004F3F74">
            <w:pPr>
              <w:pStyle w:val="CritList"/>
              <w:keepNext/>
              <w:numPr>
                <w:ilvl w:val="0"/>
                <w:numId w:val="1"/>
              </w:numPr>
              <w:rPr>
                <w:vanish/>
              </w:rPr>
            </w:pPr>
            <w:r w:rsidRPr="003315AA">
              <w:rPr>
                <w:vanish/>
              </w:rPr>
              <w:t>Nn</w:t>
            </w:r>
          </w:p>
          <w:p w:rsidR="00BA1083" w:rsidRPr="00F302B6" w:rsidRDefault="00BA1083" w:rsidP="004F3F74">
            <w:pPr>
              <w:pStyle w:val="CritList"/>
              <w:keepNext/>
              <w:numPr>
                <w:ilvl w:val="1"/>
                <w:numId w:val="1"/>
              </w:numPr>
            </w:pPr>
            <w:r w:rsidRPr="00F302B6">
              <w:t xml:space="preserve"> </w:t>
            </w:r>
          </w:p>
          <w:p w:rsidR="00BA1083" w:rsidRPr="00232A38" w:rsidRDefault="00BA1083" w:rsidP="004F3F74">
            <w:pPr>
              <w:pStyle w:val="codeRuleCriteria"/>
              <w:keepNext/>
            </w:pPr>
            <w:r w:rsidRPr="00232A38">
              <w:t>This is a mandatory requirement. There is no applicable criterion.</w:t>
            </w:r>
          </w:p>
        </w:tc>
      </w:tr>
    </w:tbl>
    <w:p w:rsidR="00BA1083" w:rsidRDefault="00BA1083" w:rsidP="00BA1083">
      <w:pPr>
        <w:pStyle w:val="BodyText"/>
      </w:pPr>
    </w:p>
    <w:p w:rsidR="00BA1083" w:rsidRPr="00706E6D" w:rsidRDefault="00BA1083" w:rsidP="00BA1083">
      <w:pPr>
        <w:pStyle w:val="elementHeading"/>
        <w:keepNext/>
        <w:numPr>
          <w:ilvl w:val="0"/>
          <w:numId w:val="10"/>
        </w:numPr>
      </w:pPr>
      <w:bookmarkStart w:id="62" w:name="_Toc324236465"/>
      <w:bookmarkStart w:id="63" w:name="_Toc346635332"/>
      <w:r w:rsidRPr="00706E6D">
        <w:t>Building</w:t>
      </w:r>
      <w:r>
        <w:t>s</w:t>
      </w:r>
      <w:bookmarkEnd w:id="62"/>
      <w:bookmarkEnd w:id="63"/>
      <w:r w:rsidRPr="00706E6D">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BA1083" w:rsidRPr="00232A38" w:rsidTr="004F3F74">
        <w:tc>
          <w:tcPr>
            <w:tcW w:w="5000" w:type="pct"/>
            <w:gridSpan w:val="2"/>
            <w:shd w:val="clear" w:color="auto" w:fill="E6E6E6"/>
          </w:tcPr>
          <w:p w:rsidR="00BA1083" w:rsidRPr="00D60EA2" w:rsidDel="00612863" w:rsidRDefault="00BA1083" w:rsidP="00BA1083">
            <w:pPr>
              <w:pStyle w:val="CodeItem"/>
              <w:keepNext/>
              <w:numPr>
                <w:ilvl w:val="1"/>
                <w:numId w:val="10"/>
              </w:numPr>
            </w:pPr>
            <w:bookmarkStart w:id="64" w:name="_Toc324236466"/>
            <w:bookmarkStart w:id="65" w:name="_Toc346635333"/>
            <w:r>
              <w:t>Number of storeys</w:t>
            </w:r>
            <w:bookmarkEnd w:id="64"/>
            <w:bookmarkEnd w:id="65"/>
          </w:p>
        </w:tc>
      </w:tr>
      <w:tr w:rsidR="00BA1083" w:rsidRPr="00232A38" w:rsidTr="004F3F74">
        <w:tc>
          <w:tcPr>
            <w:tcW w:w="2500" w:type="pct"/>
            <w:shd w:val="clear" w:color="auto" w:fill="FFFFFF"/>
          </w:tcPr>
          <w:p w:rsidR="00BA1083" w:rsidRPr="00B60D53" w:rsidRDefault="00BA1083" w:rsidP="004F3F74">
            <w:pPr>
              <w:pStyle w:val="RuleList"/>
            </w:pPr>
            <w:r w:rsidRPr="00B60D53">
              <w:t xml:space="preserve">  </w:t>
            </w:r>
          </w:p>
          <w:p w:rsidR="00BA1083" w:rsidRPr="009060A8" w:rsidRDefault="00BA1083" w:rsidP="00BA1083">
            <w:pPr>
              <w:pStyle w:val="RuleList"/>
              <w:numPr>
                <w:ilvl w:val="1"/>
                <w:numId w:val="7"/>
              </w:numPr>
            </w:pPr>
            <w:r>
              <w:t xml:space="preserve">The maximum </w:t>
            </w:r>
            <w:r w:rsidRPr="009E20F6">
              <w:t xml:space="preserve">number of </w:t>
            </w:r>
            <w:r>
              <w:rPr>
                <w:i/>
              </w:rPr>
              <w:t xml:space="preserve">storey </w:t>
            </w:r>
            <w:r w:rsidRPr="009E20F6">
              <w:t xml:space="preserve">is </w:t>
            </w:r>
            <w:r>
              <w:t xml:space="preserve">4 with a parapet level at the third storey level. </w:t>
            </w:r>
          </w:p>
        </w:tc>
        <w:tc>
          <w:tcPr>
            <w:tcW w:w="2500" w:type="pct"/>
            <w:shd w:val="clear" w:color="auto" w:fill="FFFFFF"/>
          </w:tcPr>
          <w:p w:rsidR="00BA1083" w:rsidRPr="00B60D53" w:rsidRDefault="00BA1083" w:rsidP="004F3F74">
            <w:pPr>
              <w:pStyle w:val="CritList"/>
              <w:numPr>
                <w:ilvl w:val="0"/>
                <w:numId w:val="1"/>
              </w:numPr>
            </w:pPr>
          </w:p>
          <w:p w:rsidR="00BA1083" w:rsidRDefault="00BA1083" w:rsidP="004F3F74">
            <w:pPr>
              <w:pStyle w:val="CritList"/>
              <w:numPr>
                <w:ilvl w:val="1"/>
                <w:numId w:val="1"/>
              </w:numPr>
            </w:pPr>
            <w:r>
              <w:t xml:space="preserve">The number of </w:t>
            </w:r>
            <w:r>
              <w:rPr>
                <w:i/>
              </w:rPr>
              <w:t>storeys</w:t>
            </w:r>
            <w:r>
              <w:t xml:space="preserve"> achieve all of the following:</w:t>
            </w:r>
          </w:p>
          <w:p w:rsidR="00BA1083" w:rsidRDefault="00BA1083" w:rsidP="004F3F74">
            <w:pPr>
              <w:pStyle w:val="CritList"/>
              <w:numPr>
                <w:ilvl w:val="2"/>
                <w:numId w:val="1"/>
              </w:numPr>
            </w:pPr>
            <w:r>
              <w:t>a limited number of buildings may exceed 4 storeys provided they comply with all of the following:</w:t>
            </w:r>
          </w:p>
          <w:p w:rsidR="00BA1083" w:rsidRDefault="00BA1083" w:rsidP="004F3F74">
            <w:pPr>
              <w:pStyle w:val="CritList"/>
              <w:numPr>
                <w:ilvl w:val="3"/>
                <w:numId w:val="1"/>
              </w:numPr>
            </w:pPr>
            <w:r>
              <w:t>they achieve urban design objectives such as adding visual interest to the built form, appropriately framing major public spaces, marking important corners or transition points, or screening unsightly elements from the public domain</w:t>
            </w:r>
          </w:p>
          <w:p w:rsidR="00BA1083" w:rsidRDefault="00BA1083" w:rsidP="004F3F74">
            <w:pPr>
              <w:pStyle w:val="CritList"/>
              <w:keepNext/>
              <w:numPr>
                <w:ilvl w:val="3"/>
                <w:numId w:val="1"/>
              </w:numPr>
              <w:ind w:left="908" w:hanging="454"/>
            </w:pPr>
            <w:r>
              <w:t>they do not significantly impact on the landscape of the area</w:t>
            </w:r>
          </w:p>
          <w:p w:rsidR="00BA1083" w:rsidRDefault="00BA1083" w:rsidP="004F3F74">
            <w:pPr>
              <w:pStyle w:val="CritList"/>
              <w:keepNext/>
              <w:keepLines/>
              <w:numPr>
                <w:ilvl w:val="3"/>
                <w:numId w:val="1"/>
              </w:numPr>
              <w:ind w:left="908" w:hanging="454"/>
            </w:pPr>
            <w:r>
              <w:t>their ground floor level is not greater than RL 560m</w:t>
            </w:r>
          </w:p>
          <w:p w:rsidR="00BA1083" w:rsidRDefault="00BA1083" w:rsidP="004F3F74">
            <w:pPr>
              <w:pStyle w:val="CritList"/>
              <w:numPr>
                <w:ilvl w:val="3"/>
                <w:numId w:val="1"/>
              </w:numPr>
            </w:pPr>
            <w:r>
              <w:t>they do not detract or compromise views and vistas to the Power House</w:t>
            </w:r>
          </w:p>
          <w:p w:rsidR="00BA1083" w:rsidRDefault="00BA1083" w:rsidP="004F3F74">
            <w:pPr>
              <w:pStyle w:val="CritList"/>
              <w:numPr>
                <w:ilvl w:val="3"/>
                <w:numId w:val="1"/>
              </w:numPr>
            </w:pPr>
            <w:r>
              <w:t>the footprint of the higher building elements is no greater than a 15m x 20m rectangle</w:t>
            </w:r>
          </w:p>
          <w:p w:rsidR="00BA1083" w:rsidRDefault="00BA1083" w:rsidP="004F3F74">
            <w:pPr>
              <w:pStyle w:val="CritList"/>
              <w:numPr>
                <w:ilvl w:val="2"/>
                <w:numId w:val="1"/>
              </w:numPr>
            </w:pPr>
            <w:r>
              <w:t>to retain significant visual links between the Power House building and East Basin, the roofline of development in area b is punctuated to frame and emphasise the views of the Power House building</w:t>
            </w:r>
          </w:p>
          <w:p w:rsidR="00BA1083" w:rsidRPr="00232A38" w:rsidRDefault="00BA1083" w:rsidP="004F3F74">
            <w:pPr>
              <w:pStyle w:val="CritList"/>
              <w:numPr>
                <w:ilvl w:val="2"/>
                <w:numId w:val="1"/>
              </w:numPr>
            </w:pPr>
            <w:r>
              <w:t xml:space="preserve">the overall maximum </w:t>
            </w:r>
            <w:r w:rsidRPr="00280403">
              <w:rPr>
                <w:i/>
              </w:rPr>
              <w:t>height of building</w:t>
            </w:r>
            <w:r>
              <w:t xml:space="preserve"> does not exceed the lesser of RL578m or 20m </w:t>
            </w:r>
          </w:p>
        </w:tc>
      </w:tr>
      <w:tr w:rsidR="00BA1083" w:rsidRPr="00232A38" w:rsidTr="004F3F74">
        <w:tc>
          <w:tcPr>
            <w:tcW w:w="5000" w:type="pct"/>
            <w:gridSpan w:val="2"/>
            <w:shd w:val="clear" w:color="auto" w:fill="E6E6E6"/>
          </w:tcPr>
          <w:p w:rsidR="00BA1083" w:rsidRPr="00D60EA2" w:rsidDel="00612863" w:rsidRDefault="00BA1083" w:rsidP="00BA1083">
            <w:pPr>
              <w:pStyle w:val="CodeItem"/>
              <w:keepNext/>
              <w:numPr>
                <w:ilvl w:val="1"/>
                <w:numId w:val="10"/>
              </w:numPr>
            </w:pPr>
            <w:bookmarkStart w:id="66" w:name="_Toc324236467"/>
            <w:bookmarkStart w:id="67" w:name="_Toc346635334"/>
            <w:r>
              <w:t>Roof forms, materials and finishes</w:t>
            </w:r>
            <w:bookmarkEnd w:id="66"/>
            <w:bookmarkEnd w:id="67"/>
            <w:r>
              <w:t xml:space="preserve"> </w:t>
            </w:r>
            <w:r w:rsidRPr="00D60EA2">
              <w:t xml:space="preserve"> </w:t>
            </w:r>
          </w:p>
        </w:tc>
      </w:tr>
      <w:tr w:rsidR="00BA1083" w:rsidRPr="00232A38" w:rsidTr="004F3F74">
        <w:trPr>
          <w:hidden/>
        </w:trPr>
        <w:tc>
          <w:tcPr>
            <w:tcW w:w="2500" w:type="pct"/>
            <w:shd w:val="clear" w:color="auto" w:fill="FFFFFF"/>
          </w:tcPr>
          <w:p w:rsidR="00BA1083" w:rsidRPr="00280403" w:rsidRDefault="00BA1083" w:rsidP="004F3F74">
            <w:pPr>
              <w:pStyle w:val="RuleList"/>
              <w:keepNext/>
              <w:rPr>
                <w:vanish/>
              </w:rPr>
            </w:pPr>
            <w:r w:rsidRPr="00280403">
              <w:rPr>
                <w:vanish/>
              </w:rPr>
              <w:t xml:space="preserve">  </w:t>
            </w:r>
          </w:p>
          <w:p w:rsidR="00BA1083" w:rsidRDefault="00BA1083" w:rsidP="00BA1083">
            <w:pPr>
              <w:pStyle w:val="RuleList"/>
              <w:keepNext/>
              <w:numPr>
                <w:ilvl w:val="1"/>
                <w:numId w:val="7"/>
              </w:numPr>
            </w:pPr>
          </w:p>
          <w:p w:rsidR="00BA1083" w:rsidRPr="009060A8" w:rsidRDefault="00BA1083" w:rsidP="00BA1083">
            <w:pPr>
              <w:pStyle w:val="RuleList"/>
              <w:keepNext/>
              <w:numPr>
                <w:ilvl w:val="1"/>
                <w:numId w:val="7"/>
              </w:numPr>
            </w:pPr>
            <w:r>
              <w:t>There is no applicable rule.</w:t>
            </w:r>
          </w:p>
        </w:tc>
        <w:tc>
          <w:tcPr>
            <w:tcW w:w="2500" w:type="pct"/>
            <w:shd w:val="clear" w:color="auto" w:fill="FFFFFF"/>
          </w:tcPr>
          <w:p w:rsidR="00BA1083" w:rsidRPr="00B60D53" w:rsidRDefault="00BA1083" w:rsidP="004F3F74">
            <w:pPr>
              <w:pStyle w:val="CritList"/>
              <w:keepNext/>
              <w:numPr>
                <w:ilvl w:val="0"/>
                <w:numId w:val="1"/>
              </w:numPr>
            </w:pPr>
          </w:p>
          <w:p w:rsidR="00BA1083" w:rsidRDefault="00BA1083" w:rsidP="004F3F74">
            <w:pPr>
              <w:pStyle w:val="CritList"/>
              <w:keepNext/>
              <w:numPr>
                <w:ilvl w:val="1"/>
                <w:numId w:val="1"/>
              </w:numPr>
            </w:pPr>
            <w:r>
              <w:t>Building roof forms, materials and finishes achieve all of the following</w:t>
            </w:r>
          </w:p>
          <w:p w:rsidR="00BA1083" w:rsidRDefault="00BA1083" w:rsidP="004F3F74">
            <w:pPr>
              <w:pStyle w:val="CritList"/>
              <w:keepNext/>
              <w:numPr>
                <w:ilvl w:val="2"/>
                <w:numId w:val="1"/>
              </w:numPr>
            </w:pPr>
            <w:r>
              <w:t>colour scheme is light in tone although some highlighting with darker colours may be acceptable where these do not present the dominant colour scheme when viewed from or across Lake Burley Griffin</w:t>
            </w:r>
          </w:p>
          <w:p w:rsidR="00BA1083" w:rsidRDefault="00BA1083" w:rsidP="004F3F74">
            <w:pPr>
              <w:pStyle w:val="CritList"/>
              <w:keepNext/>
              <w:numPr>
                <w:ilvl w:val="2"/>
                <w:numId w:val="1"/>
              </w:numPr>
            </w:pPr>
            <w:r>
              <w:t>high quality, durable and low maintenance materials are used on buildings and structures near the edge of Lake Burley Griffin</w:t>
            </w:r>
          </w:p>
          <w:p w:rsidR="00BA1083" w:rsidRPr="00232A38" w:rsidRDefault="00BA1083" w:rsidP="004F3F74">
            <w:pPr>
              <w:pStyle w:val="CritList"/>
              <w:keepNext/>
              <w:numPr>
                <w:ilvl w:val="2"/>
                <w:numId w:val="1"/>
              </w:numPr>
            </w:pPr>
            <w:r>
              <w:t>avoid the use of highly reflective materials on buildings fronting the edge of Lake Burley Griffin</w:t>
            </w:r>
          </w:p>
        </w:tc>
      </w:tr>
    </w:tbl>
    <w:p w:rsidR="00BA1083" w:rsidRDefault="00BA1083" w:rsidP="00BA1083">
      <w:pPr>
        <w:rPr>
          <w:bCs/>
        </w:rPr>
      </w:pPr>
    </w:p>
    <w:p w:rsidR="00DC34F5" w:rsidRDefault="00DC34F5" w:rsidP="00BA1083">
      <w:pPr>
        <w:rPr>
          <w:bCs/>
        </w:rPr>
      </w:pPr>
    </w:p>
    <w:p w:rsidR="00DC34F5" w:rsidRDefault="00DC34F5" w:rsidP="00DC34F5"/>
    <w:p w:rsidR="00DC34F5" w:rsidRDefault="00DC34F5" w:rsidP="00FE3F21">
      <w:pPr>
        <w:jc w:val="center"/>
      </w:pPr>
    </w:p>
    <w:p w:rsidR="00DC34F5" w:rsidRDefault="00044893" w:rsidP="00DC34F5">
      <w:pPr>
        <w:pStyle w:val="Figuretitle"/>
      </w:pPr>
      <w:r>
        <w:t xml:space="preserve">  </w:t>
      </w:r>
    </w:p>
    <w:p w:rsidR="00FE3F21" w:rsidRDefault="00FE3F21" w:rsidP="00DC34F5">
      <w:pPr>
        <w:pStyle w:val="Figuretitle"/>
      </w:pPr>
    </w:p>
    <w:p w:rsidR="00FE3F21" w:rsidRDefault="00B31051" w:rsidP="00FE3F21">
      <w:pPr>
        <w:jc w:val="center"/>
      </w:pPr>
      <w:r w:rsidRPr="00B31051">
        <w:rPr>
          <w:b/>
          <w:noProof/>
        </w:rPr>
        <w:drawing>
          <wp:inline distT="0" distB="0" distL="0" distR="0">
            <wp:extent cx="5762625" cy="5438775"/>
            <wp:effectExtent l="0" t="0" r="0" b="0"/>
            <wp:docPr id="4" name="Picture 1" descr="X:\ACTPLA Development Policy\Suburb precinct codes\Kingston Precinct Code\Figure 3 TA2012-37 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Kingston Precinct Code\Figure 3 TA2012-37 Kingst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a:noFill/>
                    </a:ln>
                  </pic:spPr>
                </pic:pic>
              </a:graphicData>
            </a:graphic>
          </wp:inline>
        </w:drawing>
      </w:r>
    </w:p>
    <w:p w:rsidR="00FE3F21" w:rsidRDefault="00FE3F21" w:rsidP="00FE3F21">
      <w:pPr>
        <w:pStyle w:val="Figuretitle"/>
      </w:pPr>
    </w:p>
    <w:p w:rsidR="00C510D2" w:rsidRDefault="00C510D2" w:rsidP="00FE3F21">
      <w:pPr>
        <w:pStyle w:val="Figuretitle"/>
      </w:pPr>
      <w:bookmarkStart w:id="68" w:name="_Toc346617906"/>
      <w:r w:rsidRPr="00C510D2">
        <w:t>Figure 3  Kerridge Street</w:t>
      </w:r>
      <w:bookmarkEnd w:id="68"/>
    </w:p>
    <w:p w:rsidR="00C510D2" w:rsidRDefault="00B31051" w:rsidP="00FE3F21">
      <w:pPr>
        <w:pStyle w:val="Figuretitle"/>
      </w:pPr>
      <w:r w:rsidRPr="00164BFF">
        <w:rPr>
          <w:noProof/>
        </w:rPr>
        <w:drawing>
          <wp:inline distT="0" distB="0" distL="0" distR="0">
            <wp:extent cx="5753100" cy="6000750"/>
            <wp:effectExtent l="0" t="0" r="0" b="0"/>
            <wp:docPr id="5" name="Picture 1" descr="X:\ACTPLA Development Policy\Suburb precinct codes\Kingston Precinct Code\Figure 3 TA2012-37 K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Suburb precinct codes\Kingston Precinct Code\Figure 3 TA2012-37 Kingst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6000750"/>
                    </a:xfrm>
                    <a:prstGeom prst="rect">
                      <a:avLst/>
                    </a:prstGeom>
                    <a:noFill/>
                    <a:ln>
                      <a:noFill/>
                    </a:ln>
                  </pic:spPr>
                </pic:pic>
              </a:graphicData>
            </a:graphic>
          </wp:inline>
        </w:drawing>
      </w:r>
      <w:r w:rsidR="00044893">
        <w:t xml:space="preserve">  </w:t>
      </w:r>
    </w:p>
    <w:p w:rsidR="00FE3F21" w:rsidRDefault="00FE3F21" w:rsidP="00FE3F21">
      <w:pPr>
        <w:pStyle w:val="Figuretitle"/>
      </w:pPr>
      <w:bookmarkStart w:id="69" w:name="_Toc346617907"/>
      <w:r>
        <w:t>Figure 4  Trevillian Quay - South</w:t>
      </w:r>
      <w:bookmarkEnd w:id="69"/>
      <w:r>
        <w:t xml:space="preserve"> </w:t>
      </w:r>
    </w:p>
    <w:p w:rsidR="00FE3F21" w:rsidRDefault="00FE3F21" w:rsidP="00FE3F21"/>
    <w:p w:rsidR="0049786D" w:rsidRDefault="0049786D">
      <w:pPr>
        <w:spacing w:after="200" w:line="276" w:lineRule="auto"/>
        <w:rPr>
          <w:b/>
          <w:sz w:val="20"/>
          <w:szCs w:val="20"/>
        </w:rPr>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DC34F5" w:rsidRPr="00232A38" w:rsidTr="00DC34F5">
        <w:trPr>
          <w:tblHeader/>
        </w:trPr>
        <w:tc>
          <w:tcPr>
            <w:tcW w:w="2500" w:type="pct"/>
            <w:shd w:val="clear" w:color="auto" w:fill="CCCCCC"/>
          </w:tcPr>
          <w:p w:rsidR="00DC34F5" w:rsidRPr="00232A38" w:rsidRDefault="00DC34F5" w:rsidP="00DC34F5">
            <w:pPr>
              <w:pStyle w:val="codeHeading"/>
              <w:keepNext/>
            </w:pPr>
            <w:r w:rsidRPr="00232A38">
              <w:t>Rules</w:t>
            </w:r>
          </w:p>
        </w:tc>
        <w:tc>
          <w:tcPr>
            <w:tcW w:w="2500" w:type="pct"/>
            <w:shd w:val="clear" w:color="auto" w:fill="CCCCCC"/>
          </w:tcPr>
          <w:p w:rsidR="00DC34F5" w:rsidRPr="00232A38" w:rsidRDefault="00DC34F5" w:rsidP="00DC34F5">
            <w:pPr>
              <w:pStyle w:val="codeHeading"/>
            </w:pPr>
            <w:r w:rsidRPr="00232A38">
              <w:t>Criteria</w:t>
            </w:r>
          </w:p>
        </w:tc>
      </w:tr>
      <w:tr w:rsidR="00DC34F5" w:rsidRPr="00232A38" w:rsidTr="00DC34F5">
        <w:tc>
          <w:tcPr>
            <w:tcW w:w="5000" w:type="pct"/>
            <w:gridSpan w:val="2"/>
            <w:shd w:val="clear" w:color="auto" w:fill="E6E6E6"/>
          </w:tcPr>
          <w:p w:rsidR="00DC34F5" w:rsidRPr="00D60EA2" w:rsidDel="00612863" w:rsidRDefault="00DC34F5" w:rsidP="00DC34F5">
            <w:pPr>
              <w:pStyle w:val="CodeItem"/>
              <w:keepNext/>
              <w:numPr>
                <w:ilvl w:val="1"/>
                <w:numId w:val="10"/>
              </w:numPr>
            </w:pPr>
            <w:bookmarkStart w:id="70" w:name="_Toc346635335"/>
            <w:r>
              <w:t>Kerridge Street</w:t>
            </w:r>
            <w:bookmarkEnd w:id="70"/>
          </w:p>
        </w:tc>
      </w:tr>
      <w:tr w:rsidR="00DC34F5" w:rsidRPr="00232A38" w:rsidTr="00DC34F5">
        <w:tc>
          <w:tcPr>
            <w:tcW w:w="2500" w:type="pct"/>
            <w:shd w:val="clear" w:color="auto" w:fill="FFFFFF"/>
          </w:tcPr>
          <w:p w:rsidR="00DC34F5" w:rsidRDefault="00DC34F5" w:rsidP="00FE3F21">
            <w:pPr>
              <w:pStyle w:val="RuleList"/>
            </w:pPr>
          </w:p>
          <w:p w:rsidR="00DC34F5" w:rsidRDefault="00DC34F5" w:rsidP="00DC34F5">
            <w:pPr>
              <w:pStyle w:val="RuleList"/>
              <w:numPr>
                <w:ilvl w:val="1"/>
                <w:numId w:val="7"/>
              </w:numPr>
            </w:pPr>
            <w:r w:rsidRPr="00756EE7">
              <w:t xml:space="preserve">This rule applies to </w:t>
            </w:r>
            <w:r w:rsidR="00060D06">
              <w:t xml:space="preserve">each </w:t>
            </w:r>
            <w:r>
              <w:t>area A</w:t>
            </w:r>
            <w:r w:rsidRPr="00756EE7">
              <w:t xml:space="preserve"> </w:t>
            </w:r>
            <w:r w:rsidR="00FE3F21">
              <w:t>shown in figure 3</w:t>
            </w:r>
            <w:r w:rsidRPr="00756EE7">
              <w:t>.</w:t>
            </w:r>
          </w:p>
          <w:p w:rsidR="00DC34F5" w:rsidRDefault="00EF6ABC" w:rsidP="00DC34F5">
            <w:pPr>
              <w:pStyle w:val="RuleList"/>
              <w:numPr>
                <w:ilvl w:val="1"/>
                <w:numId w:val="7"/>
              </w:numPr>
            </w:pPr>
            <w:r>
              <w:t>T</w:t>
            </w:r>
            <w:r w:rsidR="00DC34F5">
              <w:t xml:space="preserve">he maximum number of </w:t>
            </w:r>
            <w:r w:rsidR="00DC34F5" w:rsidRPr="00C24B5E">
              <w:rPr>
                <w:i/>
              </w:rPr>
              <w:t>storeys</w:t>
            </w:r>
            <w:r w:rsidR="00DC34F5">
              <w:t xml:space="preserve"> is 6.</w:t>
            </w:r>
          </w:p>
          <w:p w:rsidR="00DC34F5" w:rsidRDefault="00DC34F5" w:rsidP="00DC34F5">
            <w:pPr>
              <w:pStyle w:val="RuleList"/>
              <w:numPr>
                <w:ilvl w:val="1"/>
                <w:numId w:val="7"/>
              </w:numPr>
            </w:pPr>
            <w:r>
              <w:t>T</w:t>
            </w:r>
            <w:r w:rsidRPr="00756EE7">
              <w:t xml:space="preserve">he maximum </w:t>
            </w:r>
            <w:r w:rsidRPr="004A1E1C">
              <w:rPr>
                <w:i/>
              </w:rPr>
              <w:t>height of building</w:t>
            </w:r>
            <w:r>
              <w:t xml:space="preserve"> is</w:t>
            </w:r>
            <w:r w:rsidR="0020432A">
              <w:t xml:space="preserve"> </w:t>
            </w:r>
            <w:r w:rsidRPr="00756EE7">
              <w:t xml:space="preserve">the lesser of RL578 </w:t>
            </w:r>
            <w:r>
              <w:t>and</w:t>
            </w:r>
            <w:r w:rsidRPr="00756EE7">
              <w:t xml:space="preserve"> 20m</w:t>
            </w:r>
            <w:r w:rsidR="00EF6ABC">
              <w:t>.</w:t>
            </w:r>
          </w:p>
          <w:p w:rsidR="003C3712" w:rsidRPr="003C3712" w:rsidRDefault="003C3712" w:rsidP="003C3712">
            <w:pPr>
              <w:pStyle w:val="RuleList"/>
              <w:numPr>
                <w:ilvl w:val="1"/>
                <w:numId w:val="27"/>
              </w:numPr>
            </w:pPr>
            <w:r w:rsidRPr="003C3712">
              <w:t xml:space="preserve">The maximum floor area for </w:t>
            </w:r>
            <w:r w:rsidRPr="003C3712">
              <w:rPr>
                <w:i/>
              </w:rPr>
              <w:t>storey</w:t>
            </w:r>
            <w:r w:rsidRPr="003C3712">
              <w:t xml:space="preserve"> 5 is 300m</w:t>
            </w:r>
            <w:r w:rsidRPr="003C3712">
              <w:rPr>
                <w:vertAlign w:val="superscript"/>
              </w:rPr>
              <w:t>2</w:t>
            </w:r>
            <w:r w:rsidRPr="003C3712">
              <w:t>.</w:t>
            </w:r>
          </w:p>
          <w:p w:rsidR="003C3712" w:rsidRPr="003C3712" w:rsidRDefault="003C3712" w:rsidP="003C3712">
            <w:pPr>
              <w:pStyle w:val="RuleList"/>
              <w:numPr>
                <w:ilvl w:val="1"/>
                <w:numId w:val="27"/>
              </w:numPr>
            </w:pPr>
            <w:r w:rsidRPr="003C3712">
              <w:t xml:space="preserve">The maximum floor area for </w:t>
            </w:r>
            <w:r w:rsidRPr="003C3712">
              <w:rPr>
                <w:i/>
              </w:rPr>
              <w:t>storey</w:t>
            </w:r>
            <w:r w:rsidRPr="003C3712">
              <w:t xml:space="preserve"> 6 is 300m</w:t>
            </w:r>
            <w:r w:rsidRPr="003C3712">
              <w:rPr>
                <w:vertAlign w:val="superscript"/>
              </w:rPr>
              <w:t>2</w:t>
            </w:r>
            <w:r w:rsidRPr="003C3712">
              <w:t>.</w:t>
            </w:r>
          </w:p>
          <w:p w:rsidR="00DC34F5" w:rsidRDefault="00DC34F5" w:rsidP="00DC34F5">
            <w:pPr>
              <w:pStyle w:val="RuleList"/>
              <w:numPr>
                <w:ilvl w:val="1"/>
                <w:numId w:val="7"/>
              </w:numPr>
            </w:pPr>
            <w:r>
              <w:t xml:space="preserve">The maximum external horizontal dimension for any part of the building over 4 </w:t>
            </w:r>
            <w:r w:rsidRPr="003C3712">
              <w:rPr>
                <w:i/>
              </w:rPr>
              <w:t>storeys</w:t>
            </w:r>
            <w:r>
              <w:t xml:space="preserve"> is 20m.</w:t>
            </w:r>
          </w:p>
          <w:p w:rsidR="00EF6ABC" w:rsidRDefault="00DC34F5" w:rsidP="00DC34F5">
            <w:pPr>
              <w:pStyle w:val="RuleList"/>
              <w:numPr>
                <w:ilvl w:val="1"/>
                <w:numId w:val="7"/>
              </w:numPr>
            </w:pPr>
            <w:r>
              <w:t>The mi</w:t>
            </w:r>
            <w:r w:rsidRPr="00F95535">
              <w:t xml:space="preserve">nimum </w:t>
            </w:r>
            <w:r w:rsidR="003C3712" w:rsidRPr="003C3712">
              <w:rPr>
                <w:i/>
              </w:rPr>
              <w:t>front boundary</w:t>
            </w:r>
            <w:r w:rsidR="003C3712">
              <w:t xml:space="preserve"> setback </w:t>
            </w:r>
            <w:r>
              <w:t xml:space="preserve">for that part of the building with more than 4 </w:t>
            </w:r>
            <w:r w:rsidRPr="00C24B5E">
              <w:rPr>
                <w:i/>
              </w:rPr>
              <w:t>storeys</w:t>
            </w:r>
            <w:r>
              <w:t xml:space="preserve"> is 2m.</w:t>
            </w:r>
          </w:p>
          <w:p w:rsidR="00DC34F5" w:rsidRDefault="00060D06" w:rsidP="00DC34F5">
            <w:pPr>
              <w:pStyle w:val="RuleList"/>
              <w:numPr>
                <w:ilvl w:val="1"/>
                <w:numId w:val="7"/>
              </w:numPr>
            </w:pPr>
            <w:r>
              <w:t>Rule 18</w:t>
            </w:r>
            <w:r w:rsidR="00EF6ABC">
              <w:t xml:space="preserve"> does not apply.</w:t>
            </w:r>
            <w:r w:rsidR="00DC34F5">
              <w:t xml:space="preserve">  </w:t>
            </w:r>
          </w:p>
        </w:tc>
        <w:tc>
          <w:tcPr>
            <w:tcW w:w="2500" w:type="pct"/>
            <w:shd w:val="clear" w:color="auto" w:fill="FFFFFF"/>
          </w:tcPr>
          <w:p w:rsidR="00DC34F5" w:rsidRPr="00507ECF" w:rsidRDefault="00507ECF" w:rsidP="00507ECF">
            <w:pPr>
              <w:pStyle w:val="CritList"/>
              <w:rPr>
                <w:vanish/>
              </w:rPr>
            </w:pPr>
            <w:r w:rsidRPr="00507ECF">
              <w:rPr>
                <w:vanish/>
              </w:rPr>
              <w:t>n</w:t>
            </w:r>
          </w:p>
          <w:p w:rsidR="00507ECF" w:rsidRDefault="00507ECF" w:rsidP="00507ECF">
            <w:pPr>
              <w:pStyle w:val="CritList"/>
              <w:numPr>
                <w:ilvl w:val="1"/>
                <w:numId w:val="26"/>
              </w:numPr>
            </w:pPr>
          </w:p>
          <w:p w:rsidR="00DC34F5" w:rsidRPr="00756EE7" w:rsidRDefault="00DC34F5" w:rsidP="00507ECF">
            <w:pPr>
              <w:pStyle w:val="CritList"/>
              <w:numPr>
                <w:ilvl w:val="1"/>
                <w:numId w:val="26"/>
              </w:numPr>
            </w:pPr>
            <w:r w:rsidRPr="00507ECF">
              <w:t>This is a mandatory requirement.  There is no criterion</w:t>
            </w:r>
            <w:r w:rsidRPr="00756EE7">
              <w:t>.</w:t>
            </w:r>
          </w:p>
        </w:tc>
      </w:tr>
      <w:tr w:rsidR="00DC34F5" w:rsidRPr="00232A38" w:rsidTr="00DC34F5">
        <w:tc>
          <w:tcPr>
            <w:tcW w:w="2500" w:type="pct"/>
            <w:shd w:val="clear" w:color="auto" w:fill="FFFFFF"/>
          </w:tcPr>
          <w:p w:rsidR="00DC34F5" w:rsidRDefault="00DC34F5" w:rsidP="00DC34F5">
            <w:pPr>
              <w:pStyle w:val="RuleList"/>
            </w:pPr>
          </w:p>
          <w:p w:rsidR="00DC34F5" w:rsidRDefault="00DC34F5" w:rsidP="00DC34F5">
            <w:pPr>
              <w:pStyle w:val="RuleList"/>
              <w:numPr>
                <w:ilvl w:val="1"/>
                <w:numId w:val="7"/>
              </w:numPr>
            </w:pPr>
            <w:r w:rsidRPr="00756EE7">
              <w:t xml:space="preserve">This rule applies to </w:t>
            </w:r>
            <w:r w:rsidR="00060D06">
              <w:t xml:space="preserve">each </w:t>
            </w:r>
            <w:r>
              <w:t>area B</w:t>
            </w:r>
            <w:r w:rsidRPr="00756EE7">
              <w:t xml:space="preserve"> </w:t>
            </w:r>
            <w:r w:rsidR="00FE3F21">
              <w:t>shown in figure 3</w:t>
            </w:r>
            <w:r w:rsidRPr="00756EE7">
              <w:t>.</w:t>
            </w:r>
          </w:p>
          <w:p w:rsidR="006E2A01" w:rsidRDefault="006E2A01" w:rsidP="00207F39">
            <w:pPr>
              <w:pStyle w:val="RuleList"/>
              <w:numPr>
                <w:ilvl w:val="1"/>
                <w:numId w:val="7"/>
              </w:numPr>
            </w:pPr>
            <w:r w:rsidRPr="006E2A01">
              <w:rPr>
                <w:lang w:val="en-AU"/>
              </w:rPr>
              <w:t xml:space="preserve">The maximum number of </w:t>
            </w:r>
            <w:r w:rsidRPr="003C3712">
              <w:rPr>
                <w:i/>
                <w:lang w:val="en-AU"/>
              </w:rPr>
              <w:t>storeys</w:t>
            </w:r>
            <w:r w:rsidRPr="006E2A01">
              <w:rPr>
                <w:lang w:val="en-AU"/>
              </w:rPr>
              <w:t xml:space="preserve"> is 4.</w:t>
            </w:r>
          </w:p>
          <w:p w:rsidR="00DC34F5" w:rsidRDefault="00DC34F5" w:rsidP="00207F39">
            <w:pPr>
              <w:pStyle w:val="RuleList"/>
              <w:numPr>
                <w:ilvl w:val="1"/>
                <w:numId w:val="7"/>
              </w:numPr>
            </w:pPr>
            <w:r>
              <w:t xml:space="preserve">The maximum external horizontal depth is 18m </w:t>
            </w:r>
            <w:r w:rsidRPr="00756EE7">
              <w:t>(including enclosed building area and articulation elements but excluding awning</w:t>
            </w:r>
            <w:r>
              <w:t>s over footpaths and basements)</w:t>
            </w:r>
            <w:r w:rsidR="00207F39">
              <w:t>.</w:t>
            </w:r>
          </w:p>
        </w:tc>
        <w:tc>
          <w:tcPr>
            <w:tcW w:w="2500" w:type="pct"/>
            <w:shd w:val="clear" w:color="auto" w:fill="FFFFFF"/>
          </w:tcPr>
          <w:p w:rsidR="00507ECF" w:rsidRPr="00507ECF" w:rsidRDefault="00507ECF" w:rsidP="00507ECF">
            <w:pPr>
              <w:pStyle w:val="CritList"/>
            </w:pPr>
          </w:p>
          <w:p w:rsidR="00507ECF" w:rsidRPr="00507ECF" w:rsidRDefault="00507ECF" w:rsidP="00507ECF">
            <w:pPr>
              <w:pStyle w:val="CritList"/>
              <w:numPr>
                <w:ilvl w:val="1"/>
                <w:numId w:val="26"/>
              </w:numPr>
            </w:pPr>
            <w:r>
              <w:t xml:space="preserve">4 </w:t>
            </w:r>
            <w:r w:rsidRPr="00507ECF">
              <w:rPr>
                <w:i/>
              </w:rPr>
              <w:t>storey</w:t>
            </w:r>
            <w:r>
              <w:t xml:space="preserve"> building elements achieve</w:t>
            </w:r>
            <w:r w:rsidRPr="00507ECF">
              <w:t xml:space="preserve"> </w:t>
            </w:r>
            <w:r>
              <w:t xml:space="preserve">all of </w:t>
            </w:r>
            <w:r w:rsidRPr="00507ECF">
              <w:t xml:space="preserve">the following: </w:t>
            </w:r>
          </w:p>
          <w:p w:rsidR="00507ECF" w:rsidRPr="00507ECF" w:rsidRDefault="00507ECF" w:rsidP="00507ECF">
            <w:pPr>
              <w:pStyle w:val="CritList"/>
              <w:numPr>
                <w:ilvl w:val="2"/>
                <w:numId w:val="26"/>
              </w:numPr>
            </w:pPr>
            <w:r w:rsidRPr="00507ECF">
              <w:t>align</w:t>
            </w:r>
            <w:r>
              <w:t>ment</w:t>
            </w:r>
            <w:r w:rsidRPr="00507ECF">
              <w:t xml:space="preserve"> to the </w:t>
            </w:r>
            <w:r w:rsidRPr="00507ECF">
              <w:rPr>
                <w:i/>
              </w:rPr>
              <w:t>block</w:t>
            </w:r>
            <w:r>
              <w:t xml:space="preserve"> </w:t>
            </w:r>
            <w:r w:rsidRPr="00507ECF">
              <w:t>perime</w:t>
            </w:r>
            <w:r>
              <w:t>ter</w:t>
            </w:r>
          </w:p>
          <w:p w:rsidR="00507ECF" w:rsidRDefault="00507ECF" w:rsidP="00507ECF">
            <w:pPr>
              <w:pStyle w:val="CritList"/>
              <w:numPr>
                <w:ilvl w:val="2"/>
                <w:numId w:val="26"/>
              </w:numPr>
            </w:pPr>
            <w:r>
              <w:t>high levels of natural daylight,</w:t>
            </w:r>
            <w:r w:rsidRPr="00507ECF">
              <w:t xml:space="preserve"> ventilation and solar access to dwellings</w:t>
            </w:r>
          </w:p>
          <w:p w:rsidR="00DC34F5" w:rsidRPr="00207F39" w:rsidRDefault="00507ECF" w:rsidP="00207F39">
            <w:pPr>
              <w:pStyle w:val="CritList"/>
              <w:numPr>
                <w:ilvl w:val="2"/>
                <w:numId w:val="26"/>
              </w:numPr>
            </w:pPr>
            <w:r>
              <w:t>central courtyard</w:t>
            </w:r>
            <w:r w:rsidR="00712C20">
              <w:t>s sized to meet the reasonable needs of residents.</w:t>
            </w:r>
          </w:p>
        </w:tc>
      </w:tr>
      <w:tr w:rsidR="000C0BDC" w:rsidRPr="00232A38" w:rsidTr="000C0BDC">
        <w:tc>
          <w:tcPr>
            <w:tcW w:w="5000" w:type="pct"/>
            <w:gridSpan w:val="2"/>
            <w:shd w:val="clear" w:color="auto" w:fill="E6E6E6"/>
          </w:tcPr>
          <w:p w:rsidR="000C0BDC" w:rsidRPr="00D60EA2" w:rsidDel="00612863" w:rsidRDefault="000C0BDC" w:rsidP="000C0BDC">
            <w:pPr>
              <w:pStyle w:val="CodeItem"/>
              <w:keepNext/>
              <w:numPr>
                <w:ilvl w:val="1"/>
                <w:numId w:val="10"/>
              </w:numPr>
            </w:pPr>
            <w:bookmarkStart w:id="71" w:name="_Toc346635336"/>
            <w:r>
              <w:t>Trevillian Quay</w:t>
            </w:r>
            <w:bookmarkEnd w:id="71"/>
          </w:p>
        </w:tc>
      </w:tr>
      <w:tr w:rsidR="000C0BDC" w:rsidRPr="00232A38" w:rsidTr="000C0BDC">
        <w:tc>
          <w:tcPr>
            <w:tcW w:w="2500" w:type="pct"/>
            <w:shd w:val="clear" w:color="auto" w:fill="FFFFFF"/>
          </w:tcPr>
          <w:p w:rsidR="000C0BDC" w:rsidRDefault="000C0BDC" w:rsidP="000C0BDC">
            <w:pPr>
              <w:pStyle w:val="RuleList"/>
              <w:numPr>
                <w:ilvl w:val="0"/>
                <w:numId w:val="7"/>
              </w:numPr>
              <w:ind w:left="34"/>
            </w:pPr>
          </w:p>
          <w:p w:rsidR="000C0BDC" w:rsidRDefault="000C0BDC" w:rsidP="000C0BDC">
            <w:pPr>
              <w:pStyle w:val="RuleList"/>
              <w:numPr>
                <w:ilvl w:val="1"/>
                <w:numId w:val="7"/>
              </w:numPr>
            </w:pPr>
            <w:r w:rsidRPr="00756EE7">
              <w:t xml:space="preserve">This rule applies to </w:t>
            </w:r>
            <w:r w:rsidR="00060D06">
              <w:t xml:space="preserve">each </w:t>
            </w:r>
            <w:r>
              <w:t>area A</w:t>
            </w:r>
            <w:r w:rsidRPr="00756EE7">
              <w:t xml:space="preserve"> </w:t>
            </w:r>
            <w:r>
              <w:t xml:space="preserve">shown in </w:t>
            </w:r>
            <w:r w:rsidR="00060D06">
              <w:br/>
            </w:r>
            <w:r>
              <w:t>figure 4</w:t>
            </w:r>
            <w:r w:rsidRPr="00756EE7">
              <w:t>.</w:t>
            </w:r>
          </w:p>
          <w:p w:rsidR="000C0BDC" w:rsidRDefault="000C0BDC" w:rsidP="000C0BDC">
            <w:pPr>
              <w:pStyle w:val="RuleList"/>
              <w:numPr>
                <w:ilvl w:val="1"/>
                <w:numId w:val="7"/>
              </w:numPr>
            </w:pPr>
            <w:r>
              <w:t xml:space="preserve">The maximum dimensions for each area A are </w:t>
            </w:r>
            <w:r w:rsidRPr="00F95535">
              <w:t xml:space="preserve">20m </w:t>
            </w:r>
            <w:r>
              <w:t>x</w:t>
            </w:r>
            <w:r w:rsidRPr="00F95535">
              <w:t xml:space="preserve"> 15m</w:t>
            </w:r>
            <w:r>
              <w:t>.</w:t>
            </w:r>
          </w:p>
          <w:p w:rsidR="000C0BDC" w:rsidRDefault="000C0BDC" w:rsidP="000C0BDC">
            <w:pPr>
              <w:pStyle w:val="RuleList"/>
              <w:numPr>
                <w:ilvl w:val="1"/>
                <w:numId w:val="7"/>
              </w:numPr>
            </w:pPr>
            <w:r>
              <w:t xml:space="preserve">The maximum number of </w:t>
            </w:r>
            <w:r w:rsidRPr="00C24B5E">
              <w:rPr>
                <w:i/>
              </w:rPr>
              <w:t>storeys</w:t>
            </w:r>
            <w:r>
              <w:t xml:space="preserve"> is 6.</w:t>
            </w:r>
          </w:p>
          <w:p w:rsidR="00EF6ABC" w:rsidRDefault="00EF6ABC" w:rsidP="00EF6ABC">
            <w:pPr>
              <w:pStyle w:val="RuleList"/>
              <w:numPr>
                <w:ilvl w:val="1"/>
                <w:numId w:val="7"/>
              </w:numPr>
            </w:pPr>
            <w:r>
              <w:t>T</w:t>
            </w:r>
            <w:r w:rsidRPr="00756EE7">
              <w:t xml:space="preserve">he maximum </w:t>
            </w:r>
            <w:r w:rsidRPr="004A1E1C">
              <w:rPr>
                <w:i/>
              </w:rPr>
              <w:t>height of building</w:t>
            </w:r>
            <w:r>
              <w:t xml:space="preserve"> is </w:t>
            </w:r>
            <w:r w:rsidRPr="00756EE7">
              <w:t xml:space="preserve">the lesser of RL578 </w:t>
            </w:r>
            <w:r>
              <w:t>and</w:t>
            </w:r>
            <w:r w:rsidRPr="00756EE7">
              <w:t xml:space="preserve"> 20m</w:t>
            </w:r>
          </w:p>
          <w:p w:rsidR="000C0BDC" w:rsidRDefault="000C0BDC" w:rsidP="000C0BDC">
            <w:pPr>
              <w:pStyle w:val="RuleList"/>
              <w:numPr>
                <w:ilvl w:val="1"/>
                <w:numId w:val="7"/>
              </w:numPr>
            </w:pPr>
            <w:r>
              <w:t>The mi</w:t>
            </w:r>
            <w:r w:rsidRPr="00F95535">
              <w:t xml:space="preserve">nimum </w:t>
            </w:r>
            <w:r>
              <w:t xml:space="preserve">setback from </w:t>
            </w:r>
            <w:r w:rsidRPr="00F95535">
              <w:t>Trevill</w:t>
            </w:r>
            <w:r>
              <w:t>i</w:t>
            </w:r>
            <w:r w:rsidRPr="00F95535">
              <w:t xml:space="preserve">an Quay and Headland </w:t>
            </w:r>
            <w:r>
              <w:t>P</w:t>
            </w:r>
            <w:r w:rsidRPr="00F95535">
              <w:t>ark</w:t>
            </w:r>
            <w:r>
              <w:t xml:space="preserve"> for that part of the building with more than 4 </w:t>
            </w:r>
            <w:r w:rsidRPr="00C24B5E">
              <w:rPr>
                <w:i/>
              </w:rPr>
              <w:t>storeys</w:t>
            </w:r>
            <w:r>
              <w:t xml:space="preserve"> is 2m. </w:t>
            </w:r>
          </w:p>
          <w:p w:rsidR="000C0BDC" w:rsidRDefault="00060D06" w:rsidP="000C0BDC">
            <w:pPr>
              <w:pStyle w:val="RuleList"/>
              <w:numPr>
                <w:ilvl w:val="1"/>
                <w:numId w:val="7"/>
              </w:numPr>
            </w:pPr>
            <w:r>
              <w:t>Rule 18</w:t>
            </w:r>
            <w:r w:rsidR="000C0BDC">
              <w:t xml:space="preserve"> does not apply.</w:t>
            </w:r>
          </w:p>
        </w:tc>
        <w:tc>
          <w:tcPr>
            <w:tcW w:w="2500" w:type="pct"/>
            <w:shd w:val="clear" w:color="auto" w:fill="FFFFFF"/>
          </w:tcPr>
          <w:p w:rsidR="000C0BDC" w:rsidRPr="00507ECF" w:rsidRDefault="000C0BDC" w:rsidP="000C0BDC">
            <w:pPr>
              <w:pStyle w:val="CritList"/>
              <w:rPr>
                <w:vanish/>
              </w:rPr>
            </w:pPr>
            <w:r w:rsidRPr="00507ECF">
              <w:rPr>
                <w:vanish/>
              </w:rPr>
              <w:t>n</w:t>
            </w:r>
          </w:p>
          <w:p w:rsidR="000C0BDC" w:rsidRDefault="000C0BDC" w:rsidP="000C0BDC">
            <w:pPr>
              <w:pStyle w:val="CritList"/>
              <w:numPr>
                <w:ilvl w:val="1"/>
                <w:numId w:val="26"/>
              </w:numPr>
            </w:pPr>
          </w:p>
          <w:p w:rsidR="000C0BDC" w:rsidRPr="00756EE7" w:rsidRDefault="000C0BDC" w:rsidP="000C0BDC">
            <w:pPr>
              <w:pStyle w:val="CritList"/>
              <w:numPr>
                <w:ilvl w:val="0"/>
                <w:numId w:val="0"/>
              </w:numPr>
              <w:rPr>
                <w:color w:val="0070C0"/>
              </w:rPr>
            </w:pPr>
            <w:r w:rsidRPr="00507ECF">
              <w:t>This is a mandatory requirement.  There is no criterion</w:t>
            </w:r>
            <w:r w:rsidRPr="00756EE7">
              <w:t>.</w:t>
            </w:r>
          </w:p>
        </w:tc>
      </w:tr>
      <w:tr w:rsidR="000C0BDC" w:rsidRPr="00232A38" w:rsidTr="000C0BDC">
        <w:tc>
          <w:tcPr>
            <w:tcW w:w="2500" w:type="pct"/>
            <w:shd w:val="clear" w:color="auto" w:fill="FFFFFF"/>
          </w:tcPr>
          <w:p w:rsidR="000C0BDC" w:rsidRDefault="000C0BDC" w:rsidP="000C0BDC">
            <w:pPr>
              <w:pStyle w:val="RuleList"/>
              <w:numPr>
                <w:ilvl w:val="0"/>
                <w:numId w:val="7"/>
              </w:numPr>
              <w:ind w:left="34"/>
            </w:pPr>
          </w:p>
          <w:p w:rsidR="000C0BDC" w:rsidRDefault="000C0BDC" w:rsidP="000C0BDC">
            <w:pPr>
              <w:pStyle w:val="RuleList"/>
              <w:numPr>
                <w:ilvl w:val="1"/>
                <w:numId w:val="7"/>
              </w:numPr>
            </w:pPr>
            <w:r w:rsidRPr="00756EE7">
              <w:t xml:space="preserve">This rule applies to </w:t>
            </w:r>
            <w:r w:rsidR="00060D06">
              <w:t xml:space="preserve">each </w:t>
            </w:r>
            <w:r>
              <w:t>area B</w:t>
            </w:r>
            <w:r w:rsidRPr="00756EE7">
              <w:t xml:space="preserve"> </w:t>
            </w:r>
            <w:r>
              <w:t>shown in figure 4</w:t>
            </w:r>
            <w:r w:rsidRPr="00756EE7">
              <w:t>.</w:t>
            </w:r>
          </w:p>
          <w:p w:rsidR="000C0BDC" w:rsidRDefault="00EF6ABC" w:rsidP="000C0BDC">
            <w:pPr>
              <w:pStyle w:val="RuleList"/>
              <w:numPr>
                <w:ilvl w:val="0"/>
                <w:numId w:val="0"/>
              </w:numPr>
            </w:pPr>
            <w:r>
              <w:t>T</w:t>
            </w:r>
            <w:r w:rsidR="000C0BDC">
              <w:t xml:space="preserve">he maximum number of </w:t>
            </w:r>
            <w:r w:rsidR="000C0BDC" w:rsidRPr="003C3712">
              <w:rPr>
                <w:i/>
              </w:rPr>
              <w:t>storeys</w:t>
            </w:r>
            <w:r w:rsidR="000C0BDC">
              <w:t xml:space="preserve"> is 4.</w:t>
            </w:r>
          </w:p>
        </w:tc>
        <w:tc>
          <w:tcPr>
            <w:tcW w:w="2500" w:type="pct"/>
            <w:shd w:val="clear" w:color="auto" w:fill="FFFFFF"/>
          </w:tcPr>
          <w:p w:rsidR="000C0BDC" w:rsidRPr="00507ECF" w:rsidRDefault="000C0BDC" w:rsidP="000C0BDC">
            <w:pPr>
              <w:pStyle w:val="CritList"/>
              <w:rPr>
                <w:vanish/>
              </w:rPr>
            </w:pPr>
            <w:r w:rsidRPr="00507ECF">
              <w:rPr>
                <w:vanish/>
              </w:rPr>
              <w:t>n</w:t>
            </w:r>
          </w:p>
          <w:p w:rsidR="000C0BDC" w:rsidRDefault="000C0BDC" w:rsidP="000C0BDC">
            <w:pPr>
              <w:pStyle w:val="CritList"/>
              <w:numPr>
                <w:ilvl w:val="1"/>
                <w:numId w:val="26"/>
              </w:numPr>
            </w:pPr>
          </w:p>
          <w:p w:rsidR="000C0BDC" w:rsidRDefault="000C0BDC" w:rsidP="000C0BDC">
            <w:pPr>
              <w:pStyle w:val="CritList"/>
              <w:numPr>
                <w:ilvl w:val="0"/>
                <w:numId w:val="0"/>
              </w:numPr>
              <w:rPr>
                <w:color w:val="0070C0"/>
              </w:rPr>
            </w:pPr>
            <w:r w:rsidRPr="00507ECF">
              <w:t>This is a mandatory requirement.  There is no criterion</w:t>
            </w:r>
            <w:r w:rsidRPr="00756EE7">
              <w:t>.</w:t>
            </w:r>
          </w:p>
        </w:tc>
      </w:tr>
    </w:tbl>
    <w:p w:rsidR="00BA1083" w:rsidRPr="00706E6D" w:rsidRDefault="00BA1083" w:rsidP="00BA1083">
      <w:pPr>
        <w:pStyle w:val="elementHeading"/>
        <w:keepNext/>
        <w:numPr>
          <w:ilvl w:val="0"/>
          <w:numId w:val="10"/>
        </w:numPr>
      </w:pPr>
      <w:bookmarkStart w:id="72" w:name="_Toc324236468"/>
      <w:bookmarkStart w:id="73" w:name="_Toc346635337"/>
      <w:r>
        <w:t>Site</w:t>
      </w:r>
      <w:bookmarkEnd w:id="72"/>
      <w:bookmarkEnd w:id="73"/>
      <w: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356AA7" w:rsidTr="004F3F74">
        <w:trPr>
          <w:tblHeader/>
        </w:trPr>
        <w:tc>
          <w:tcPr>
            <w:tcW w:w="2500" w:type="pct"/>
            <w:shd w:val="clear" w:color="auto" w:fill="CCCCCC"/>
          </w:tcPr>
          <w:p w:rsidR="00BA1083" w:rsidRPr="00356AA7" w:rsidRDefault="00BA1083" w:rsidP="004F3F74">
            <w:pPr>
              <w:pStyle w:val="codeHeading"/>
              <w:keepNext/>
            </w:pPr>
            <w:r w:rsidRPr="00356AA7">
              <w:t>Rules</w:t>
            </w:r>
          </w:p>
        </w:tc>
        <w:tc>
          <w:tcPr>
            <w:tcW w:w="2500" w:type="pct"/>
            <w:shd w:val="clear" w:color="auto" w:fill="CCCCCC"/>
          </w:tcPr>
          <w:p w:rsidR="00BA1083" w:rsidRPr="00356AA7" w:rsidRDefault="00BA1083" w:rsidP="004F3F74">
            <w:pPr>
              <w:pStyle w:val="codeHeading"/>
              <w:keepNext/>
            </w:pPr>
            <w:r w:rsidRPr="00356AA7">
              <w:t>Criteria</w:t>
            </w:r>
          </w:p>
        </w:tc>
      </w:tr>
      <w:tr w:rsidR="00BA1083" w:rsidRPr="00356AA7" w:rsidTr="004F3F74">
        <w:tc>
          <w:tcPr>
            <w:tcW w:w="5000" w:type="pct"/>
            <w:gridSpan w:val="2"/>
            <w:shd w:val="clear" w:color="auto" w:fill="E6E6E6"/>
          </w:tcPr>
          <w:p w:rsidR="00BA1083" w:rsidRPr="00356AA7" w:rsidDel="00612863" w:rsidRDefault="00BA1083" w:rsidP="00BA1083">
            <w:pPr>
              <w:pStyle w:val="CodeItem"/>
              <w:keepNext/>
              <w:numPr>
                <w:ilvl w:val="1"/>
                <w:numId w:val="10"/>
              </w:numPr>
            </w:pPr>
            <w:bookmarkStart w:id="74" w:name="_Toc324236469"/>
            <w:bookmarkStart w:id="75" w:name="_Toc346635338"/>
            <w:r>
              <w:t>Outdoor lighting</w:t>
            </w:r>
            <w:bookmarkEnd w:id="74"/>
            <w:bookmarkEnd w:id="75"/>
          </w:p>
        </w:tc>
      </w:tr>
      <w:tr w:rsidR="00BA1083" w:rsidRPr="00356AA7" w:rsidTr="004F3F74">
        <w:trPr>
          <w:hidden/>
        </w:trPr>
        <w:tc>
          <w:tcPr>
            <w:tcW w:w="2500" w:type="pct"/>
            <w:shd w:val="clear" w:color="auto" w:fill="FFFFFF"/>
          </w:tcPr>
          <w:p w:rsidR="00BA1083" w:rsidRPr="00F446FF" w:rsidRDefault="00BA1083" w:rsidP="004F3F74">
            <w:pPr>
              <w:pStyle w:val="RuleList"/>
              <w:keepNext/>
              <w:rPr>
                <w:vanish/>
              </w:rPr>
            </w:pPr>
            <w:r w:rsidRPr="00F446FF">
              <w:rPr>
                <w:vanish/>
              </w:rPr>
              <w:t xml:space="preserve">  </w:t>
            </w:r>
          </w:p>
          <w:p w:rsidR="00BA1083" w:rsidRDefault="00BA1083" w:rsidP="00BA1083">
            <w:pPr>
              <w:pStyle w:val="RuleList"/>
              <w:keepNext/>
              <w:numPr>
                <w:ilvl w:val="1"/>
                <w:numId w:val="7"/>
              </w:numPr>
            </w:pPr>
          </w:p>
          <w:p w:rsidR="00BA1083" w:rsidRPr="00356AA7" w:rsidRDefault="00BA1083" w:rsidP="004F3F74">
            <w:pPr>
              <w:pStyle w:val="RuleList"/>
              <w:keepNext/>
              <w:numPr>
                <w:ilvl w:val="0"/>
                <w:numId w:val="0"/>
              </w:numPr>
            </w:pPr>
            <w:r>
              <w:t>There is no applicable rule.</w:t>
            </w:r>
            <w:r w:rsidRPr="00356AA7">
              <w:t xml:space="preserve"> </w:t>
            </w:r>
          </w:p>
        </w:tc>
        <w:tc>
          <w:tcPr>
            <w:tcW w:w="2500" w:type="pct"/>
            <w:shd w:val="clear" w:color="auto" w:fill="FFFFFF"/>
          </w:tcPr>
          <w:p w:rsidR="00BA1083" w:rsidRDefault="00BA1083" w:rsidP="004F3F74">
            <w:pPr>
              <w:pStyle w:val="CritList"/>
              <w:keepNext/>
              <w:numPr>
                <w:ilvl w:val="0"/>
                <w:numId w:val="1"/>
              </w:numPr>
            </w:pPr>
          </w:p>
          <w:p w:rsidR="00BA1083" w:rsidRDefault="00BA1083" w:rsidP="004F3F74">
            <w:pPr>
              <w:pStyle w:val="CritList"/>
              <w:keepNext/>
              <w:numPr>
                <w:ilvl w:val="0"/>
                <w:numId w:val="0"/>
              </w:numPr>
            </w:pPr>
            <w:r w:rsidRPr="00C21C0D">
              <w:t>Outdoor</w:t>
            </w:r>
            <w:r>
              <w:t xml:space="preserve"> lighting in the area should generally use full-cut off light fittings and up-lighting of buildings and structures should be carefully designed to keep night time overspill lighting to a minimum.</w:t>
            </w:r>
          </w:p>
        </w:tc>
      </w:tr>
      <w:tr w:rsidR="00BA1083" w:rsidRPr="00356AA7" w:rsidTr="004F3F74">
        <w:trPr>
          <w:hidden/>
        </w:trPr>
        <w:tc>
          <w:tcPr>
            <w:tcW w:w="2500" w:type="pct"/>
            <w:shd w:val="clear" w:color="auto" w:fill="FFFFFF"/>
          </w:tcPr>
          <w:p w:rsidR="00BA1083" w:rsidRPr="00F446FF" w:rsidRDefault="00BA1083" w:rsidP="004F3F74">
            <w:pPr>
              <w:pStyle w:val="RuleList"/>
              <w:rPr>
                <w:vanish/>
              </w:rPr>
            </w:pPr>
            <w:r w:rsidRPr="00F446FF">
              <w:rPr>
                <w:vanish/>
              </w:rPr>
              <w:t xml:space="preserve">  </w:t>
            </w:r>
          </w:p>
          <w:p w:rsidR="00BA1083" w:rsidRPr="00C21C0D" w:rsidRDefault="00BA1083" w:rsidP="00BA1083">
            <w:pPr>
              <w:pStyle w:val="RuleList"/>
              <w:numPr>
                <w:ilvl w:val="1"/>
                <w:numId w:val="7"/>
              </w:numPr>
            </w:pPr>
          </w:p>
          <w:p w:rsidR="00BA1083" w:rsidRPr="00C21C0D" w:rsidRDefault="00BA1083" w:rsidP="004F3F74">
            <w:pPr>
              <w:pStyle w:val="RuleList"/>
              <w:numPr>
                <w:ilvl w:val="0"/>
                <w:numId w:val="0"/>
              </w:numPr>
              <w:ind w:left="34"/>
              <w:rPr>
                <w:vanish/>
              </w:rPr>
            </w:pPr>
            <w:r w:rsidRPr="00C21C0D">
              <w:t xml:space="preserve">There is no applicable rule. </w:t>
            </w:r>
          </w:p>
        </w:tc>
        <w:tc>
          <w:tcPr>
            <w:tcW w:w="2500" w:type="pct"/>
            <w:shd w:val="clear" w:color="auto" w:fill="FFFFFF"/>
          </w:tcPr>
          <w:p w:rsidR="00BA1083" w:rsidRDefault="00BA1083" w:rsidP="004F3F74">
            <w:pPr>
              <w:pStyle w:val="CritList"/>
              <w:numPr>
                <w:ilvl w:val="0"/>
                <w:numId w:val="1"/>
              </w:numPr>
            </w:pPr>
          </w:p>
          <w:p w:rsidR="00BA1083" w:rsidRDefault="00BA1083" w:rsidP="004F3F74">
            <w:pPr>
              <w:pStyle w:val="CritList"/>
              <w:numPr>
                <w:ilvl w:val="0"/>
                <w:numId w:val="0"/>
              </w:numPr>
            </w:pPr>
            <w:r>
              <w:t>The overall lighting impact should not compete in prominence with the lighting of the National Triangle. The area should be lit predominantly with high pressure sodium light sources for streets and mercury vapour for pedestrian routes. Lake frontages external lighting should use metal halide sources.  There should be no flashing or laser beam lighting on or around buildings fronting Lake Burley Griffin.</w:t>
            </w:r>
          </w:p>
        </w:tc>
      </w:tr>
      <w:tr w:rsidR="00FE3F21" w:rsidRPr="00232A38" w:rsidTr="000C0BDC">
        <w:tc>
          <w:tcPr>
            <w:tcW w:w="5000" w:type="pct"/>
            <w:gridSpan w:val="2"/>
            <w:shd w:val="clear" w:color="auto" w:fill="E6E6E6"/>
          </w:tcPr>
          <w:p w:rsidR="00FE3F21" w:rsidRPr="00D60EA2" w:rsidDel="00612863" w:rsidRDefault="00FE3F21" w:rsidP="000C0BDC">
            <w:pPr>
              <w:pStyle w:val="CodeItem"/>
              <w:keepNext/>
              <w:numPr>
                <w:ilvl w:val="1"/>
                <w:numId w:val="10"/>
              </w:numPr>
            </w:pPr>
            <w:bookmarkStart w:id="76" w:name="_Toc346635339"/>
            <w:r>
              <w:t>Kerridge Street - deep soil landscape zones</w:t>
            </w:r>
            <w:bookmarkEnd w:id="76"/>
          </w:p>
        </w:tc>
      </w:tr>
      <w:tr w:rsidR="00FE3F21" w:rsidRPr="00356AA7" w:rsidTr="000C0BDC">
        <w:tc>
          <w:tcPr>
            <w:tcW w:w="2500" w:type="pct"/>
            <w:shd w:val="clear" w:color="auto" w:fill="FFFFFF"/>
          </w:tcPr>
          <w:p w:rsidR="00FE3F21" w:rsidRDefault="00FE3F21" w:rsidP="00FE3F21">
            <w:pPr>
              <w:pStyle w:val="RuleList"/>
              <w:numPr>
                <w:ilvl w:val="0"/>
                <w:numId w:val="7"/>
              </w:numPr>
            </w:pPr>
          </w:p>
          <w:p w:rsidR="00FE3F21" w:rsidRDefault="00FE3F21" w:rsidP="00FE3F21">
            <w:pPr>
              <w:pStyle w:val="RuleList"/>
              <w:numPr>
                <w:ilvl w:val="1"/>
                <w:numId w:val="7"/>
              </w:numPr>
            </w:pPr>
            <w:r w:rsidRPr="00390D97">
              <w:t xml:space="preserve">This rule applies to </w:t>
            </w:r>
            <w:r>
              <w:t>the hatched areas identified as deep soil landscape zones i</w:t>
            </w:r>
            <w:r w:rsidRPr="00390D97">
              <w:t>n f</w:t>
            </w:r>
            <w:r>
              <w:t>igure 3</w:t>
            </w:r>
            <w:r w:rsidRPr="00390D97">
              <w:t>.</w:t>
            </w:r>
          </w:p>
          <w:p w:rsidR="00FE3F21" w:rsidRDefault="006E2A01" w:rsidP="00FE3F21">
            <w:pPr>
              <w:pStyle w:val="RuleList"/>
              <w:numPr>
                <w:ilvl w:val="1"/>
                <w:numId w:val="7"/>
              </w:numPr>
            </w:pPr>
            <w:r>
              <w:t>The location of d</w:t>
            </w:r>
            <w:r w:rsidR="00FE3F21" w:rsidRPr="00390D97">
              <w:t>eep soil landscape zones are</w:t>
            </w:r>
            <w:r>
              <w:t xml:space="preserve"> indicatively shown</w:t>
            </w:r>
            <w:r w:rsidR="00FE3F21" w:rsidRPr="00390D97">
              <w:t xml:space="preserve"> </w:t>
            </w:r>
            <w:r w:rsidR="00FE3F21">
              <w:t>in figure 3</w:t>
            </w:r>
            <w:r w:rsidR="00FE3F21" w:rsidRPr="00390D97">
              <w:t xml:space="preserve">. </w:t>
            </w:r>
          </w:p>
          <w:p w:rsidR="00FE3F21" w:rsidRDefault="00FE3F21" w:rsidP="00060D06">
            <w:pPr>
              <w:pStyle w:val="RuleList"/>
              <w:numPr>
                <w:ilvl w:val="1"/>
                <w:numId w:val="7"/>
              </w:numPr>
            </w:pPr>
            <w:r w:rsidRPr="00390D97">
              <w:t>Deep soil landscape zones represent a minimum of 10% of the total site area.</w:t>
            </w:r>
            <w:r>
              <w:t xml:space="preserve"> </w:t>
            </w:r>
          </w:p>
        </w:tc>
        <w:tc>
          <w:tcPr>
            <w:tcW w:w="2500" w:type="pct"/>
            <w:shd w:val="clear" w:color="auto" w:fill="FFFFFF"/>
          </w:tcPr>
          <w:p w:rsidR="00FE3F21" w:rsidRPr="000C0BDC" w:rsidRDefault="00FE3F21" w:rsidP="000C0BDC">
            <w:pPr>
              <w:pStyle w:val="CritList"/>
              <w:numPr>
                <w:ilvl w:val="0"/>
                <w:numId w:val="1"/>
              </w:numPr>
            </w:pPr>
          </w:p>
          <w:p w:rsidR="00FE3F21" w:rsidRPr="00390D97" w:rsidRDefault="00060D06" w:rsidP="000C0BDC">
            <w:pPr>
              <w:pStyle w:val="CritList"/>
              <w:numPr>
                <w:ilvl w:val="0"/>
                <w:numId w:val="0"/>
              </w:numPr>
              <w:rPr>
                <w:color w:val="0070C0"/>
              </w:rPr>
            </w:pPr>
            <w:r>
              <w:t xml:space="preserve">Provision is made for </w:t>
            </w:r>
            <w:r w:rsidR="00C510D2">
              <w:t xml:space="preserve">sufficient soil to allow </w:t>
            </w:r>
            <w:r>
              <w:t>planting and growth of h</w:t>
            </w:r>
            <w:r w:rsidR="00FE3F21" w:rsidRPr="000C0BDC">
              <w:t>ealthy canopy trees in the central courtyards</w:t>
            </w:r>
            <w:r w:rsidR="000C0BDC" w:rsidRPr="000C0BDC">
              <w:t>.</w:t>
            </w:r>
          </w:p>
        </w:tc>
      </w:tr>
      <w:tr w:rsidR="0020432A" w:rsidRPr="00232A38" w:rsidTr="000C0BDC">
        <w:tc>
          <w:tcPr>
            <w:tcW w:w="5000" w:type="pct"/>
            <w:gridSpan w:val="2"/>
            <w:shd w:val="clear" w:color="auto" w:fill="E6E6E6"/>
          </w:tcPr>
          <w:p w:rsidR="0020432A" w:rsidRPr="00D60EA2" w:rsidDel="00612863" w:rsidRDefault="0020432A" w:rsidP="000C0BDC">
            <w:pPr>
              <w:pStyle w:val="CodeItem"/>
              <w:keepNext/>
              <w:numPr>
                <w:ilvl w:val="1"/>
                <w:numId w:val="10"/>
              </w:numPr>
            </w:pPr>
            <w:bookmarkStart w:id="77" w:name="_Toc346635340"/>
            <w:r>
              <w:t>Trevillian Quay - shared zone</w:t>
            </w:r>
            <w:bookmarkEnd w:id="77"/>
          </w:p>
        </w:tc>
      </w:tr>
      <w:tr w:rsidR="0020432A" w:rsidRPr="00232A38" w:rsidTr="000C0BDC">
        <w:tc>
          <w:tcPr>
            <w:tcW w:w="2500" w:type="pct"/>
            <w:shd w:val="clear" w:color="auto" w:fill="FFFFFF"/>
          </w:tcPr>
          <w:p w:rsidR="0020432A" w:rsidRPr="00541FBB" w:rsidRDefault="0020432A" w:rsidP="000C0BDC">
            <w:pPr>
              <w:pStyle w:val="RuleList"/>
              <w:numPr>
                <w:ilvl w:val="0"/>
                <w:numId w:val="7"/>
              </w:numPr>
              <w:ind w:left="34"/>
            </w:pPr>
          </w:p>
          <w:p w:rsidR="0020432A" w:rsidRDefault="006E2A01" w:rsidP="006E2A01">
            <w:pPr>
              <w:pStyle w:val="RuleList"/>
              <w:numPr>
                <w:ilvl w:val="1"/>
                <w:numId w:val="7"/>
              </w:numPr>
            </w:pPr>
            <w:r>
              <w:t>G</w:t>
            </w:r>
            <w:r w:rsidR="0020432A">
              <w:t>round le</w:t>
            </w:r>
            <w:r>
              <w:t>vel shared zone access easement</w:t>
            </w:r>
            <w:r w:rsidR="00E46B71">
              <w:t xml:space="preserve">s are provided in accordance with </w:t>
            </w:r>
            <w:r>
              <w:t>figure 4</w:t>
            </w:r>
            <w:r w:rsidRPr="00756EE7">
              <w:t>.</w:t>
            </w:r>
          </w:p>
        </w:tc>
        <w:tc>
          <w:tcPr>
            <w:tcW w:w="2500" w:type="pct"/>
            <w:shd w:val="clear" w:color="auto" w:fill="FFFFFF"/>
          </w:tcPr>
          <w:p w:rsidR="003C3712" w:rsidRPr="00E60AA4" w:rsidRDefault="003C3712" w:rsidP="003C3712">
            <w:pPr>
              <w:pStyle w:val="CritList"/>
              <w:numPr>
                <w:ilvl w:val="0"/>
                <w:numId w:val="1"/>
              </w:numPr>
            </w:pPr>
          </w:p>
          <w:p w:rsidR="003C3712" w:rsidRDefault="003C3712" w:rsidP="003C3712">
            <w:pPr>
              <w:pStyle w:val="CritList"/>
              <w:numPr>
                <w:ilvl w:val="0"/>
                <w:numId w:val="0"/>
              </w:numPr>
            </w:pPr>
            <w:r>
              <w:t>Shared zones achieve all of the following:</w:t>
            </w:r>
          </w:p>
          <w:p w:rsidR="003C3712" w:rsidRPr="00F842F6" w:rsidRDefault="003C3712" w:rsidP="003C3712">
            <w:pPr>
              <w:pStyle w:val="CritList"/>
              <w:numPr>
                <w:ilvl w:val="2"/>
                <w:numId w:val="1"/>
              </w:numPr>
            </w:pPr>
            <w:r w:rsidRPr="00F842F6">
              <w:t xml:space="preserve">safe and convenient </w:t>
            </w:r>
            <w:r>
              <w:t>public pedestrian access to buildings on the site and the foreshore</w:t>
            </w:r>
          </w:p>
          <w:p w:rsidR="0020432A" w:rsidRPr="00D5579E" w:rsidRDefault="003C3712" w:rsidP="003C3712">
            <w:pPr>
              <w:pStyle w:val="CritList"/>
              <w:numPr>
                <w:ilvl w:val="2"/>
                <w:numId w:val="1"/>
              </w:numPr>
              <w:rPr>
                <w:vanish/>
                <w:color w:val="0070C0"/>
              </w:rPr>
            </w:pPr>
            <w:r>
              <w:t>reasonable vehicular access to the foreshore.</w:t>
            </w:r>
          </w:p>
        </w:tc>
      </w:tr>
      <w:tr w:rsidR="0020432A" w:rsidRPr="00232A38" w:rsidTr="000C0BDC">
        <w:tc>
          <w:tcPr>
            <w:tcW w:w="5000" w:type="pct"/>
            <w:gridSpan w:val="2"/>
            <w:shd w:val="clear" w:color="auto" w:fill="E6E6E6"/>
          </w:tcPr>
          <w:p w:rsidR="0020432A" w:rsidRPr="00D60EA2" w:rsidDel="00612863" w:rsidRDefault="0020432A" w:rsidP="000C0BDC">
            <w:pPr>
              <w:pStyle w:val="CodeItem"/>
              <w:keepNext/>
              <w:numPr>
                <w:ilvl w:val="1"/>
                <w:numId w:val="10"/>
              </w:numPr>
            </w:pPr>
            <w:bookmarkStart w:id="78" w:name="_Toc346635341"/>
            <w:r>
              <w:t>Trevillian Quay - pedestrian areas</w:t>
            </w:r>
            <w:bookmarkEnd w:id="78"/>
          </w:p>
        </w:tc>
      </w:tr>
      <w:tr w:rsidR="0020432A" w:rsidRPr="00232A38" w:rsidTr="000C0BDC">
        <w:tc>
          <w:tcPr>
            <w:tcW w:w="2500" w:type="pct"/>
            <w:shd w:val="clear" w:color="auto" w:fill="FFFFFF"/>
          </w:tcPr>
          <w:p w:rsidR="0020432A" w:rsidRPr="00541FBB" w:rsidRDefault="0020432A" w:rsidP="000C0BDC">
            <w:pPr>
              <w:pStyle w:val="RuleList"/>
              <w:numPr>
                <w:ilvl w:val="0"/>
                <w:numId w:val="7"/>
              </w:numPr>
              <w:ind w:left="34"/>
            </w:pPr>
          </w:p>
          <w:p w:rsidR="0020432A" w:rsidRPr="00756EE7" w:rsidRDefault="006E2A01" w:rsidP="000C0BDC">
            <w:pPr>
              <w:pStyle w:val="RuleList"/>
              <w:numPr>
                <w:ilvl w:val="1"/>
                <w:numId w:val="7"/>
              </w:numPr>
            </w:pPr>
            <w:r>
              <w:t>G</w:t>
            </w:r>
            <w:r w:rsidR="0020432A">
              <w:t>round level pedestrian access easement</w:t>
            </w:r>
            <w:r w:rsidR="00E46B71">
              <w:t xml:space="preserve">s are provided in accordance with </w:t>
            </w:r>
            <w:r w:rsidR="0020432A">
              <w:t>figure 4</w:t>
            </w:r>
            <w:r w:rsidR="0020432A" w:rsidRPr="00756EE7">
              <w:t>.</w:t>
            </w:r>
          </w:p>
          <w:p w:rsidR="0020432A" w:rsidRPr="000C0BDC" w:rsidRDefault="0020432A" w:rsidP="000C0BDC">
            <w:pPr>
              <w:pStyle w:val="RuleList"/>
              <w:numPr>
                <w:ilvl w:val="1"/>
                <w:numId w:val="7"/>
              </w:numPr>
            </w:pPr>
          </w:p>
        </w:tc>
        <w:tc>
          <w:tcPr>
            <w:tcW w:w="2500" w:type="pct"/>
            <w:shd w:val="clear" w:color="auto" w:fill="FFFFFF"/>
          </w:tcPr>
          <w:p w:rsidR="003C3712" w:rsidRPr="00E60AA4" w:rsidRDefault="003C3712" w:rsidP="003C3712">
            <w:pPr>
              <w:pStyle w:val="CritList"/>
              <w:numPr>
                <w:ilvl w:val="0"/>
                <w:numId w:val="1"/>
              </w:numPr>
            </w:pPr>
          </w:p>
          <w:p w:rsidR="003C3712" w:rsidRDefault="003C3712" w:rsidP="003C3712">
            <w:pPr>
              <w:pStyle w:val="CritList"/>
              <w:numPr>
                <w:ilvl w:val="0"/>
                <w:numId w:val="0"/>
              </w:numPr>
            </w:pPr>
            <w:r>
              <w:t>Pedestrian access easements achieve all of the following:</w:t>
            </w:r>
          </w:p>
          <w:p w:rsidR="003C3712" w:rsidRPr="00F842F6" w:rsidRDefault="003C3712" w:rsidP="003C3712">
            <w:pPr>
              <w:pStyle w:val="CritList"/>
              <w:numPr>
                <w:ilvl w:val="2"/>
                <w:numId w:val="1"/>
              </w:numPr>
            </w:pPr>
            <w:r w:rsidRPr="00F842F6">
              <w:t xml:space="preserve">safe and convenient </w:t>
            </w:r>
            <w:r>
              <w:t>public pedestrian access to buildings on the site and the foreshore</w:t>
            </w:r>
          </w:p>
          <w:p w:rsidR="0020432A" w:rsidRPr="00D5579E" w:rsidRDefault="003C3712" w:rsidP="000A0C2A">
            <w:pPr>
              <w:pStyle w:val="CritList"/>
              <w:numPr>
                <w:ilvl w:val="2"/>
                <w:numId w:val="1"/>
              </w:numPr>
              <w:rPr>
                <w:vanish/>
                <w:color w:val="0070C0"/>
              </w:rPr>
            </w:pPr>
            <w:r>
              <w:t>provision for small scale ancillary buildings and structures associated with harbor operations.</w:t>
            </w:r>
          </w:p>
        </w:tc>
      </w:tr>
    </w:tbl>
    <w:p w:rsidR="00BA1083" w:rsidRPr="00232A38" w:rsidRDefault="00BA1083" w:rsidP="006E2A01">
      <w:pPr>
        <w:pStyle w:val="partsubheading0"/>
        <w:pageBreakBefore/>
      </w:pPr>
      <w:bookmarkStart w:id="79" w:name="_Toc324236470"/>
      <w:bookmarkStart w:id="80" w:name="_Toc346635342"/>
      <w:r>
        <w:t xml:space="preserve">RC5 – </w:t>
      </w:r>
      <w:bookmarkEnd w:id="79"/>
      <w:r>
        <w:t xml:space="preserve">Canberra Avenue </w:t>
      </w:r>
      <w:r w:rsidR="00A008EA">
        <w:t>C</w:t>
      </w:r>
      <w:r w:rsidR="00201AD5">
        <w:t xml:space="preserve">orridor </w:t>
      </w:r>
      <w:r w:rsidR="00CD50F9">
        <w:t>Site</w:t>
      </w:r>
      <w:bookmarkEnd w:id="80"/>
    </w:p>
    <w:p w:rsidR="00BA1083" w:rsidRDefault="00BA1083" w:rsidP="00BA1083">
      <w:pPr>
        <w:pStyle w:val="bodyText0"/>
        <w:spacing w:after="200" w:line="276" w:lineRule="auto"/>
      </w:pPr>
      <w:r w:rsidRPr="00232A38">
        <w:t xml:space="preserve">This part </w:t>
      </w:r>
      <w:r>
        <w:t xml:space="preserve">applies to </w:t>
      </w:r>
      <w:r w:rsidR="00A008EA">
        <w:t xml:space="preserve">blocks and parcels within area </w:t>
      </w:r>
      <w:r>
        <w:t xml:space="preserve">RC5 </w:t>
      </w:r>
      <w:r w:rsidR="00A008EA">
        <w:t xml:space="preserve">shown </w:t>
      </w:r>
      <w:r>
        <w:t xml:space="preserve">on the Kingston </w:t>
      </w:r>
      <w:r w:rsidRPr="00103F62">
        <w:t>precinct map</w:t>
      </w:r>
      <w:r>
        <w:t>.</w:t>
      </w:r>
    </w:p>
    <w:p w:rsidR="00A25DB0" w:rsidRPr="00232A38" w:rsidRDefault="00A25DB0" w:rsidP="00BA1083">
      <w:pPr>
        <w:pStyle w:val="bodyText0"/>
        <w:spacing w:after="200" w:line="276" w:lineRule="auto"/>
      </w:pPr>
      <w:r>
        <w:t>RC5 includes the Canberra Avenue corridor site.</w:t>
      </w:r>
    </w:p>
    <w:p w:rsidR="00BA1083" w:rsidRPr="00D00BCD" w:rsidRDefault="00BA1083" w:rsidP="00BA1083">
      <w:pPr>
        <w:pStyle w:val="elementHeading"/>
        <w:keepNext/>
        <w:numPr>
          <w:ilvl w:val="0"/>
          <w:numId w:val="10"/>
        </w:numPr>
      </w:pPr>
      <w:bookmarkStart w:id="81" w:name="_Toc346635343"/>
      <w:bookmarkStart w:id="82" w:name="_Toc324236471"/>
      <w:r w:rsidRPr="00D00BCD">
        <w:t>Use</w:t>
      </w:r>
      <w:bookmarkEnd w:id="81"/>
      <w:r w:rsidRPr="00D00BCD">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BA1083" w:rsidRPr="00232A38" w:rsidTr="004F3F74">
        <w:tc>
          <w:tcPr>
            <w:tcW w:w="5000" w:type="pct"/>
            <w:gridSpan w:val="2"/>
            <w:shd w:val="clear" w:color="auto" w:fill="E6E6E6"/>
          </w:tcPr>
          <w:p w:rsidR="00BA1083" w:rsidRPr="00D00BCD" w:rsidDel="00612863" w:rsidRDefault="00BA1083" w:rsidP="00BA1083">
            <w:pPr>
              <w:pStyle w:val="CodeItem"/>
              <w:keepNext/>
              <w:numPr>
                <w:ilvl w:val="1"/>
                <w:numId w:val="10"/>
              </w:numPr>
            </w:pPr>
            <w:bookmarkStart w:id="83" w:name="_Toc346635344"/>
            <w:r>
              <w:t>Restaurant and shop</w:t>
            </w:r>
            <w:bookmarkEnd w:id="83"/>
          </w:p>
        </w:tc>
      </w:tr>
      <w:tr w:rsidR="00BA1083" w:rsidRPr="00232A38" w:rsidTr="004F3F74">
        <w:tc>
          <w:tcPr>
            <w:tcW w:w="2500" w:type="pct"/>
            <w:shd w:val="clear" w:color="auto" w:fill="FFFFFF"/>
          </w:tcPr>
          <w:p w:rsidR="00BA1083" w:rsidRDefault="00BA1083" w:rsidP="004F3F74">
            <w:pPr>
              <w:pStyle w:val="RuleList"/>
              <w:keepLines/>
            </w:pPr>
          </w:p>
          <w:p w:rsidR="00BA1083" w:rsidRPr="005B533C" w:rsidRDefault="00BA1083" w:rsidP="00BA1083">
            <w:pPr>
              <w:pStyle w:val="RuleList"/>
              <w:keepLines/>
              <w:numPr>
                <w:ilvl w:val="1"/>
                <w:numId w:val="7"/>
              </w:numPr>
            </w:pPr>
            <w:r>
              <w:t>One or more of the following uses are permitted where it is ancillary to other uses:</w:t>
            </w:r>
          </w:p>
          <w:p w:rsidR="00BA1083" w:rsidRDefault="00BA1083" w:rsidP="00BA1083">
            <w:pPr>
              <w:pStyle w:val="RuleList"/>
              <w:numPr>
                <w:ilvl w:val="2"/>
                <w:numId w:val="7"/>
              </w:numPr>
            </w:pPr>
            <w:r>
              <w:rPr>
                <w:i/>
              </w:rPr>
              <w:t xml:space="preserve">restaurant </w:t>
            </w:r>
          </w:p>
          <w:p w:rsidR="00BA1083" w:rsidRPr="009060A8" w:rsidRDefault="00BA1083" w:rsidP="00BA1083">
            <w:pPr>
              <w:pStyle w:val="RuleList"/>
              <w:numPr>
                <w:ilvl w:val="2"/>
                <w:numId w:val="7"/>
              </w:numPr>
            </w:pPr>
            <w:r>
              <w:rPr>
                <w:i/>
              </w:rPr>
              <w:t xml:space="preserve">SHOP </w:t>
            </w:r>
          </w:p>
        </w:tc>
        <w:tc>
          <w:tcPr>
            <w:tcW w:w="2500" w:type="pct"/>
            <w:shd w:val="clear" w:color="auto" w:fill="FFFFFF"/>
          </w:tcPr>
          <w:p w:rsidR="00BA1083" w:rsidRDefault="00BA1083" w:rsidP="004F3F74">
            <w:pPr>
              <w:pStyle w:val="CritList"/>
              <w:keepNext/>
              <w:numPr>
                <w:ilvl w:val="0"/>
                <w:numId w:val="1"/>
              </w:numPr>
              <w:rPr>
                <w:vanish/>
              </w:rPr>
            </w:pPr>
            <w:r w:rsidRPr="003315AA">
              <w:rPr>
                <w:vanish/>
              </w:rPr>
              <w:t>Nn</w:t>
            </w:r>
          </w:p>
          <w:p w:rsidR="00BA1083" w:rsidRPr="00F302B6" w:rsidRDefault="00BA1083" w:rsidP="004F3F74">
            <w:pPr>
              <w:pStyle w:val="CritList"/>
              <w:keepNext/>
              <w:numPr>
                <w:ilvl w:val="1"/>
                <w:numId w:val="1"/>
              </w:numPr>
            </w:pPr>
            <w:r w:rsidRPr="00F302B6">
              <w:t xml:space="preserve"> </w:t>
            </w:r>
          </w:p>
          <w:p w:rsidR="00BA1083" w:rsidRPr="00232A38" w:rsidRDefault="00BA1083" w:rsidP="004F3F74">
            <w:pPr>
              <w:pStyle w:val="codeRuleCriteria"/>
              <w:keepNext/>
            </w:pPr>
            <w:r w:rsidRPr="00232A38">
              <w:t>This is a mandatory requirement. There is no applicable criterion.</w:t>
            </w:r>
          </w:p>
        </w:tc>
      </w:tr>
    </w:tbl>
    <w:p w:rsidR="00BA1083" w:rsidRDefault="00BA1083" w:rsidP="00BA1083">
      <w:pPr>
        <w:pStyle w:val="bodyText0"/>
      </w:pPr>
    </w:p>
    <w:p w:rsidR="00BA1083" w:rsidRPr="00706E6D" w:rsidRDefault="00BA1083" w:rsidP="00BA1083">
      <w:pPr>
        <w:pStyle w:val="elementHeading"/>
        <w:keepNext/>
        <w:numPr>
          <w:ilvl w:val="0"/>
          <w:numId w:val="10"/>
        </w:numPr>
      </w:pPr>
      <w:bookmarkStart w:id="84" w:name="_Toc346635345"/>
      <w:r w:rsidRPr="00706E6D">
        <w:t>Building</w:t>
      </w:r>
      <w:r>
        <w:t>s</w:t>
      </w:r>
      <w:bookmarkEnd w:id="82"/>
      <w:bookmarkEnd w:id="84"/>
      <w:r w:rsidRPr="00706E6D">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BA1083" w:rsidRPr="00232A38" w:rsidTr="004F3F74">
        <w:tc>
          <w:tcPr>
            <w:tcW w:w="5000" w:type="pct"/>
            <w:gridSpan w:val="2"/>
            <w:shd w:val="clear" w:color="auto" w:fill="E6E6E6"/>
          </w:tcPr>
          <w:p w:rsidR="00BA1083" w:rsidRPr="00D60EA2" w:rsidDel="00612863" w:rsidRDefault="00BA1083" w:rsidP="00BA1083">
            <w:pPr>
              <w:pStyle w:val="CodeItem"/>
              <w:keepNext/>
              <w:numPr>
                <w:ilvl w:val="1"/>
                <w:numId w:val="10"/>
              </w:numPr>
            </w:pPr>
            <w:bookmarkStart w:id="85" w:name="_Toc346635346"/>
            <w:r>
              <w:t>Number of storeys</w:t>
            </w:r>
            <w:bookmarkEnd w:id="85"/>
          </w:p>
        </w:tc>
      </w:tr>
      <w:tr w:rsidR="00BA1083" w:rsidRPr="00232A38" w:rsidTr="004F3F74">
        <w:tc>
          <w:tcPr>
            <w:tcW w:w="2500" w:type="pct"/>
            <w:shd w:val="clear" w:color="auto" w:fill="FFFFFF"/>
          </w:tcPr>
          <w:p w:rsidR="00BA1083" w:rsidRPr="00B60D53" w:rsidRDefault="00BA1083" w:rsidP="004F3F74">
            <w:pPr>
              <w:pStyle w:val="RuleList"/>
            </w:pPr>
            <w:r w:rsidRPr="00B60D53">
              <w:t xml:space="preserve">  </w:t>
            </w:r>
          </w:p>
          <w:p w:rsidR="00BA1083" w:rsidRPr="009060A8" w:rsidRDefault="00BA1083" w:rsidP="00BA1083">
            <w:pPr>
              <w:pStyle w:val="RuleList"/>
              <w:numPr>
                <w:ilvl w:val="1"/>
                <w:numId w:val="7"/>
              </w:numPr>
            </w:pPr>
            <w:r>
              <w:t xml:space="preserve">The maximum </w:t>
            </w:r>
            <w:r w:rsidRPr="009E20F6">
              <w:t xml:space="preserve">number of </w:t>
            </w:r>
            <w:r>
              <w:rPr>
                <w:i/>
              </w:rPr>
              <w:t xml:space="preserve">storey </w:t>
            </w:r>
            <w:r w:rsidRPr="009E20F6">
              <w:t xml:space="preserve">is </w:t>
            </w:r>
            <w:r>
              <w:t xml:space="preserve">4. </w:t>
            </w:r>
          </w:p>
        </w:tc>
        <w:tc>
          <w:tcPr>
            <w:tcW w:w="2500" w:type="pct"/>
            <w:shd w:val="clear" w:color="auto" w:fill="FFFFFF"/>
          </w:tcPr>
          <w:p w:rsidR="00BA1083" w:rsidRPr="00B60D53" w:rsidRDefault="00BA1083" w:rsidP="004F3F74">
            <w:pPr>
              <w:pStyle w:val="CritList"/>
              <w:numPr>
                <w:ilvl w:val="0"/>
                <w:numId w:val="1"/>
              </w:numPr>
            </w:pPr>
          </w:p>
          <w:p w:rsidR="00BA1083" w:rsidRDefault="00BA1083" w:rsidP="004F3F74">
            <w:pPr>
              <w:pStyle w:val="CritList"/>
              <w:numPr>
                <w:ilvl w:val="1"/>
                <w:numId w:val="1"/>
              </w:numPr>
            </w:pPr>
            <w:r>
              <w:t xml:space="preserve">The number of </w:t>
            </w:r>
            <w:r>
              <w:rPr>
                <w:i/>
              </w:rPr>
              <w:t>storeys</w:t>
            </w:r>
            <w:r>
              <w:t xml:space="preserve"> comply with all of the following:</w:t>
            </w:r>
          </w:p>
          <w:p w:rsidR="00BA1083" w:rsidRDefault="00BA1083" w:rsidP="004F3F74">
            <w:pPr>
              <w:pStyle w:val="CritList"/>
              <w:numPr>
                <w:ilvl w:val="2"/>
                <w:numId w:val="1"/>
              </w:numPr>
            </w:pPr>
            <w:r>
              <w:t>are compatible with existing, or future desired character of, adjacent development</w:t>
            </w:r>
          </w:p>
          <w:p w:rsidR="00BA1083" w:rsidRDefault="00BA1083" w:rsidP="004F3F74">
            <w:pPr>
              <w:pStyle w:val="CritList"/>
              <w:numPr>
                <w:ilvl w:val="2"/>
                <w:numId w:val="1"/>
              </w:numPr>
            </w:pPr>
            <w:r>
              <w:t>are appropriate to the scale and function of the use</w:t>
            </w:r>
          </w:p>
          <w:p w:rsidR="00BA1083" w:rsidRDefault="00BA1083" w:rsidP="004F3F74">
            <w:pPr>
              <w:pStyle w:val="CritList"/>
              <w:numPr>
                <w:ilvl w:val="2"/>
                <w:numId w:val="1"/>
              </w:numPr>
            </w:pPr>
            <w:r>
              <w:t>minimise detrimental impacts, including overshadowing and excessive scale</w:t>
            </w:r>
          </w:p>
          <w:p w:rsidR="00BA1083" w:rsidRPr="00232A38" w:rsidRDefault="00BA1083" w:rsidP="004F3F74">
            <w:pPr>
              <w:pStyle w:val="CritList"/>
              <w:numPr>
                <w:ilvl w:val="2"/>
                <w:numId w:val="1"/>
              </w:numPr>
            </w:pPr>
            <w:r>
              <w:t>are no higher than the established tree canopy along main avenues with primarily landscaped frontage</w:t>
            </w:r>
          </w:p>
        </w:tc>
      </w:tr>
      <w:tr w:rsidR="00BA1083" w:rsidRPr="00232A38" w:rsidTr="004F3F74">
        <w:tc>
          <w:tcPr>
            <w:tcW w:w="5000" w:type="pct"/>
            <w:gridSpan w:val="2"/>
            <w:shd w:val="clear" w:color="auto" w:fill="E6E6E6"/>
          </w:tcPr>
          <w:p w:rsidR="00BA1083" w:rsidRPr="00D60EA2" w:rsidDel="00612863" w:rsidRDefault="00BA1083" w:rsidP="00BA1083">
            <w:pPr>
              <w:pStyle w:val="CodeItem"/>
              <w:keepNext/>
              <w:numPr>
                <w:ilvl w:val="1"/>
                <w:numId w:val="10"/>
              </w:numPr>
            </w:pPr>
            <w:bookmarkStart w:id="86" w:name="_Toc324236472"/>
            <w:bookmarkStart w:id="87" w:name="_Toc346635347"/>
            <w:r>
              <w:t>Materials and finishes</w:t>
            </w:r>
            <w:bookmarkEnd w:id="86"/>
            <w:bookmarkEnd w:id="87"/>
          </w:p>
        </w:tc>
      </w:tr>
      <w:tr w:rsidR="00BA1083" w:rsidRPr="00356AA7" w:rsidTr="004F3F74">
        <w:tc>
          <w:tcPr>
            <w:tcW w:w="2500" w:type="pct"/>
            <w:shd w:val="clear" w:color="auto" w:fill="FFFFFF"/>
          </w:tcPr>
          <w:p w:rsidR="00BA1083" w:rsidRDefault="00BA1083" w:rsidP="004F3F74">
            <w:pPr>
              <w:pStyle w:val="RuleList"/>
            </w:pPr>
          </w:p>
          <w:p w:rsidR="00BA1083" w:rsidRPr="00356AA7" w:rsidRDefault="00BA1083" w:rsidP="00BA1083">
            <w:pPr>
              <w:pStyle w:val="RuleList"/>
              <w:numPr>
                <w:ilvl w:val="1"/>
                <w:numId w:val="7"/>
              </w:numPr>
            </w:pPr>
            <w:r>
              <w:t>Building colours are off-white to light buff/grey.</w:t>
            </w:r>
          </w:p>
        </w:tc>
        <w:tc>
          <w:tcPr>
            <w:tcW w:w="2500" w:type="pct"/>
            <w:shd w:val="clear" w:color="auto" w:fill="FFFFFF"/>
          </w:tcPr>
          <w:p w:rsidR="00BA1083" w:rsidRDefault="00BA1083" w:rsidP="004F3F74">
            <w:pPr>
              <w:pStyle w:val="CritList"/>
              <w:numPr>
                <w:ilvl w:val="0"/>
                <w:numId w:val="1"/>
              </w:numPr>
            </w:pPr>
          </w:p>
          <w:p w:rsidR="00BA1083" w:rsidRDefault="00BA1083" w:rsidP="004F3F74">
            <w:pPr>
              <w:pStyle w:val="CritList"/>
              <w:numPr>
                <w:ilvl w:val="1"/>
                <w:numId w:val="1"/>
              </w:numPr>
            </w:pPr>
            <w:r>
              <w:t>Building colours achieve all of the following:</w:t>
            </w:r>
          </w:p>
          <w:p w:rsidR="00BA1083" w:rsidRDefault="00C72CD0" w:rsidP="004F3F74">
            <w:pPr>
              <w:pStyle w:val="CritList"/>
              <w:numPr>
                <w:ilvl w:val="2"/>
                <w:numId w:val="1"/>
              </w:numPr>
            </w:pPr>
            <w:r>
              <w:t xml:space="preserve">Relate to </w:t>
            </w:r>
            <w:r w:rsidR="00BA1083">
              <w:t>clearly defined elements of the building</w:t>
            </w:r>
          </w:p>
          <w:p w:rsidR="00BA1083" w:rsidRDefault="00BA1083" w:rsidP="004F3F74">
            <w:pPr>
              <w:pStyle w:val="CritList"/>
              <w:numPr>
                <w:ilvl w:val="2"/>
                <w:numId w:val="1"/>
              </w:numPr>
            </w:pPr>
            <w:r>
              <w:t>are predominantly earthy toned</w:t>
            </w:r>
          </w:p>
          <w:p w:rsidR="00BA1083" w:rsidRDefault="00BA1083" w:rsidP="004F3F74">
            <w:pPr>
              <w:pStyle w:val="CritList"/>
              <w:numPr>
                <w:ilvl w:val="2"/>
                <w:numId w:val="1"/>
              </w:numPr>
            </w:pPr>
            <w:r>
              <w:t xml:space="preserve">minor elements in the building facade may be accented </w:t>
            </w:r>
          </w:p>
          <w:p w:rsidR="00BA1083" w:rsidRPr="00356AA7" w:rsidRDefault="00C72CD0" w:rsidP="00C72CD0">
            <w:pPr>
              <w:pStyle w:val="CritList"/>
              <w:numPr>
                <w:ilvl w:val="2"/>
                <w:numId w:val="1"/>
              </w:numPr>
            </w:pPr>
            <w:r>
              <w:t xml:space="preserve">subsidiary to the main </w:t>
            </w:r>
            <w:r w:rsidR="00BA1083">
              <w:t>off-white to light buff/grey materials</w:t>
            </w:r>
          </w:p>
        </w:tc>
      </w:tr>
    </w:tbl>
    <w:p w:rsidR="00BA1083" w:rsidRPr="00844C66" w:rsidRDefault="00BA1083" w:rsidP="00BA1083"/>
    <w:p w:rsidR="002B4EAD" w:rsidRPr="00BA1083" w:rsidRDefault="002B4EAD" w:rsidP="00BA1083"/>
    <w:sectPr w:rsidR="002B4EAD" w:rsidRPr="00BA1083" w:rsidSect="003C570C">
      <w:headerReference w:type="default" r:id="rId29"/>
      <w:headerReference w:type="first" r:id="rId30"/>
      <w:footerReference w:type="first" r:id="rId31"/>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051" w:rsidRDefault="00B31051" w:rsidP="005E53ED">
      <w:r>
        <w:separator/>
      </w:r>
    </w:p>
  </w:endnote>
  <w:endnote w:type="continuationSeparator" w:id="0">
    <w:p w:rsidR="00B31051" w:rsidRDefault="00B31051"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1465CB">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DD08F1" w:rsidTr="001465CB">
      <w:tc>
        <w:tcPr>
          <w:tcW w:w="1061" w:type="pct"/>
          <w:tcBorders>
            <w:top w:val="single" w:sz="4" w:space="0" w:color="auto"/>
          </w:tcBorders>
        </w:tcPr>
        <w:p w:rsidR="00DD08F1" w:rsidRDefault="00DD08F1" w:rsidP="001465CB">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775C74">
            <w:rPr>
              <w:rStyle w:val="PageNumber"/>
              <w:rFonts w:cs="Arial"/>
              <w:noProof/>
              <w:sz w:val="18"/>
            </w:rPr>
            <w:t>i</w:t>
          </w:r>
          <w:r>
            <w:rPr>
              <w:rStyle w:val="PageNumber"/>
              <w:rFonts w:cs="Arial"/>
              <w:sz w:val="18"/>
            </w:rPr>
            <w:fldChar w:fldCharType="end"/>
          </w:r>
        </w:p>
      </w:tc>
      <w:tc>
        <w:tcPr>
          <w:tcW w:w="3092" w:type="pct"/>
          <w:tcBorders>
            <w:top w:val="single" w:sz="4" w:space="0" w:color="auto"/>
          </w:tcBorders>
        </w:tcPr>
        <w:p w:rsidR="00DD08F1" w:rsidRDefault="00DD08F1" w:rsidP="001465CB">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 </w:t>
          </w:r>
        </w:p>
        <w:p w:rsidR="00DD08F1" w:rsidRDefault="00DD08F1" w:rsidP="001465CB">
          <w:pPr>
            <w:pStyle w:val="FooterInfoCentre"/>
          </w:pPr>
        </w:p>
      </w:tc>
      <w:tc>
        <w:tcPr>
          <w:tcW w:w="847" w:type="pct"/>
          <w:tcBorders>
            <w:top w:val="single" w:sz="4" w:space="0" w:color="auto"/>
          </w:tcBorders>
        </w:tcPr>
        <w:p w:rsidR="00DD08F1" w:rsidRDefault="00DD08F1" w:rsidP="001465CB">
          <w:pPr>
            <w:pStyle w:val="Footer"/>
            <w:spacing w:before="120" w:after="60" w:line="240" w:lineRule="exact"/>
            <w:jc w:val="right"/>
            <w:rPr>
              <w:rFonts w:cs="Arial"/>
              <w:sz w:val="18"/>
            </w:rPr>
          </w:pPr>
          <w:r>
            <w:rPr>
              <w:rFonts w:cs="Arial"/>
              <w:sz w:val="18"/>
            </w:rPr>
            <w:t>NIxxxxxxxx</w:t>
          </w:r>
        </w:p>
      </w:tc>
    </w:tr>
  </w:tbl>
  <w:p w:rsidR="00DD08F1" w:rsidRDefault="00DD08F1" w:rsidP="003244C2">
    <w:pPr>
      <w:pStyle w:val="Status"/>
      <w:spacing w:before="2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8C7BB4" w:rsidRDefault="008C7BB4" w:rsidP="008C7BB4">
    <w:pPr>
      <w:pStyle w:val="Footer"/>
      <w:pageBreakBefore/>
      <w:tabs>
        <w:tab w:val="clear" w:pos="4513"/>
        <w:tab w:val="clear" w:pos="9026"/>
        <w:tab w:val="left" w:pos="3310"/>
      </w:tabs>
      <w:jc w:val="center"/>
      <w:rPr>
        <w:rFonts w:cs="Arial"/>
        <w:sz w:val="14"/>
      </w:rPr>
    </w:pPr>
    <w:r w:rsidRPr="008C7BB4">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DD08F1">
    <w:pPr>
      <w:pStyle w:val="Footer"/>
      <w:rPr>
        <w:rFonts w:cs="Arial"/>
        <w:sz w:val="18"/>
        <w:szCs w:val="18"/>
      </w:rPr>
    </w:pPr>
    <w:r>
      <w:rPr>
        <w:rFonts w:cs="Arial"/>
        <w:sz w:val="18"/>
        <w:szCs w:val="18"/>
      </w:rPr>
      <w:t>*Name amended under Legislation Act, s 60</w:t>
    </w:r>
  </w:p>
  <w:p w:rsidR="00DD08F1" w:rsidRPr="008C7BB4" w:rsidRDefault="008C7BB4" w:rsidP="008C7BB4">
    <w:pPr>
      <w:pStyle w:val="Footer"/>
      <w:jc w:val="center"/>
      <w:rPr>
        <w:rFonts w:cs="Arial"/>
        <w:sz w:val="14"/>
      </w:rPr>
    </w:pPr>
    <w:r w:rsidRPr="008C7BB4">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8C7BB4" w:rsidRDefault="008C7BB4" w:rsidP="008C7BB4">
    <w:pPr>
      <w:pStyle w:val="Footer"/>
      <w:pageBreakBefore/>
      <w:tabs>
        <w:tab w:val="clear" w:pos="4513"/>
        <w:tab w:val="clear" w:pos="9026"/>
        <w:tab w:val="left" w:pos="3310"/>
      </w:tabs>
      <w:jc w:val="center"/>
      <w:rPr>
        <w:rFonts w:cs="Arial"/>
        <w:sz w:val="14"/>
      </w:rPr>
    </w:pPr>
    <w:r w:rsidRPr="008C7BB4">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832E59">
    <w:pPr>
      <w:pStyle w:val="Footer"/>
      <w:pageBreakBefore/>
      <w:tabs>
        <w:tab w:val="clear" w:pos="4513"/>
        <w:tab w:val="clear" w:pos="9026"/>
        <w:tab w:val="left" w:pos="3310"/>
      </w:tabs>
    </w:pPr>
    <w:r>
      <w:tab/>
    </w:r>
  </w:p>
  <w:tbl>
    <w:tblPr>
      <w:tblW w:w="5000" w:type="pct"/>
      <w:tblBorders>
        <w:top w:val="single" w:sz="4" w:space="0" w:color="auto"/>
      </w:tblBorders>
      <w:tblLook w:val="0000" w:firstRow="0" w:lastRow="0" w:firstColumn="0" w:lastColumn="0" w:noHBand="0" w:noVBand="0"/>
    </w:tblPr>
    <w:tblGrid>
      <w:gridCol w:w="1971"/>
      <w:gridCol w:w="5742"/>
      <w:gridCol w:w="1573"/>
    </w:tblGrid>
    <w:tr w:rsidR="00DD08F1" w:rsidTr="00DD08F1">
      <w:tc>
        <w:tcPr>
          <w:tcW w:w="1061" w:type="pct"/>
          <w:tcBorders>
            <w:top w:val="single" w:sz="4" w:space="0" w:color="auto"/>
          </w:tcBorders>
        </w:tcPr>
        <w:p w:rsidR="00DD08F1" w:rsidRDefault="00DD08F1" w:rsidP="00DD08F1">
          <w:pPr>
            <w:pStyle w:val="Footer"/>
            <w:spacing w:before="120"/>
            <w:rPr>
              <w:rFonts w:cs="Arial"/>
              <w:sz w:val="18"/>
            </w:rPr>
          </w:pPr>
          <w:r>
            <w:rPr>
              <w:rFonts w:cs="Arial"/>
              <w:sz w:val="18"/>
            </w:rPr>
            <w:t>page ii</w:t>
          </w:r>
        </w:p>
      </w:tc>
      <w:tc>
        <w:tcPr>
          <w:tcW w:w="3092" w:type="pct"/>
          <w:tcBorders>
            <w:top w:val="single" w:sz="4" w:space="0" w:color="auto"/>
          </w:tcBorders>
        </w:tcPr>
        <w:p w:rsidR="00DD08F1" w:rsidRDefault="00DD08F1" w:rsidP="00DD08F1">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 </w:t>
          </w:r>
        </w:p>
        <w:p w:rsidR="00DD08F1" w:rsidRDefault="00DD08F1" w:rsidP="00DD08F1">
          <w:pPr>
            <w:pStyle w:val="FooterInfoCentre"/>
          </w:pPr>
        </w:p>
      </w:tc>
      <w:tc>
        <w:tcPr>
          <w:tcW w:w="847" w:type="pct"/>
          <w:tcBorders>
            <w:top w:val="single" w:sz="4" w:space="0" w:color="auto"/>
          </w:tcBorders>
        </w:tcPr>
        <w:p w:rsidR="00DD08F1" w:rsidRDefault="00DD08F1" w:rsidP="001844F5">
          <w:pPr>
            <w:pStyle w:val="Footer"/>
            <w:spacing w:before="120"/>
            <w:jc w:val="right"/>
            <w:rPr>
              <w:rFonts w:cs="Arial"/>
              <w:sz w:val="18"/>
            </w:rPr>
          </w:pPr>
          <w:r>
            <w:rPr>
              <w:rFonts w:cs="Arial"/>
              <w:sz w:val="18"/>
            </w:rPr>
            <w:t>NI2013-53</w:t>
          </w:r>
          <w:r>
            <w:rPr>
              <w:rStyle w:val="PageNumber"/>
              <w:rFonts w:cs="Arial"/>
              <w:sz w:val="18"/>
            </w:rPr>
            <w:t xml:space="preserve"> </w:t>
          </w:r>
        </w:p>
      </w:tc>
    </w:tr>
  </w:tbl>
  <w:p w:rsidR="00DD08F1" w:rsidRPr="008C7BB4" w:rsidRDefault="008C7BB4" w:rsidP="008C7BB4">
    <w:pPr>
      <w:pStyle w:val="Footer"/>
      <w:pageBreakBefore/>
      <w:tabs>
        <w:tab w:val="clear" w:pos="4513"/>
        <w:tab w:val="clear" w:pos="9026"/>
        <w:tab w:val="left" w:pos="3310"/>
      </w:tabs>
      <w:jc w:val="center"/>
      <w:rPr>
        <w:rFonts w:cs="Arial"/>
        <w:sz w:val="14"/>
      </w:rPr>
    </w:pPr>
    <w:r w:rsidRPr="008C7BB4">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D94C7E">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DD08F1" w:rsidTr="006C61C8">
      <w:tc>
        <w:tcPr>
          <w:tcW w:w="1061" w:type="pct"/>
          <w:tcBorders>
            <w:top w:val="single" w:sz="4" w:space="0" w:color="auto"/>
          </w:tcBorders>
        </w:tcPr>
        <w:p w:rsidR="00DD08F1" w:rsidRDefault="00DD08F1" w:rsidP="001844F5">
          <w:pPr>
            <w:pStyle w:val="Footer"/>
            <w:spacing w:before="120"/>
            <w:rPr>
              <w:rFonts w:cs="Arial"/>
              <w:sz w:val="18"/>
            </w:rPr>
          </w:pPr>
          <w:r>
            <w:rPr>
              <w:rFonts w:cs="Arial"/>
              <w:sz w:val="18"/>
            </w:rPr>
            <w:t>NI2013-53</w:t>
          </w:r>
        </w:p>
      </w:tc>
      <w:tc>
        <w:tcPr>
          <w:tcW w:w="3092" w:type="pct"/>
          <w:tcBorders>
            <w:top w:val="single" w:sz="4" w:space="0" w:color="auto"/>
          </w:tcBorders>
        </w:tcPr>
        <w:p w:rsidR="00DD08F1" w:rsidRDefault="00DD08F1" w:rsidP="006C61C8">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 </w:t>
          </w:r>
        </w:p>
        <w:p w:rsidR="00DD08F1" w:rsidRDefault="00DD08F1" w:rsidP="006C61C8">
          <w:pPr>
            <w:pStyle w:val="FooterInfoCentre"/>
          </w:pPr>
        </w:p>
      </w:tc>
      <w:tc>
        <w:tcPr>
          <w:tcW w:w="847" w:type="pct"/>
          <w:tcBorders>
            <w:top w:val="single" w:sz="4" w:space="0" w:color="auto"/>
          </w:tcBorders>
        </w:tcPr>
        <w:p w:rsidR="00DD08F1" w:rsidRDefault="00DD08F1" w:rsidP="006C61C8">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8C7BB4">
            <w:rPr>
              <w:rStyle w:val="PageNumber"/>
              <w:rFonts w:cs="Arial"/>
              <w:noProof/>
              <w:sz w:val="18"/>
            </w:rPr>
            <w:t>1</w:t>
          </w:r>
          <w:r>
            <w:rPr>
              <w:rStyle w:val="PageNumber"/>
              <w:rFonts w:cs="Arial"/>
              <w:sz w:val="18"/>
            </w:rPr>
            <w:fldChar w:fldCharType="end"/>
          </w:r>
        </w:p>
      </w:tc>
    </w:tr>
  </w:tbl>
  <w:p w:rsidR="00DD08F1" w:rsidRPr="008C7BB4" w:rsidRDefault="008C7BB4" w:rsidP="008C7BB4">
    <w:pPr>
      <w:pStyle w:val="Status"/>
      <w:spacing w:before="200"/>
      <w:rPr>
        <w:rFonts w:cs="Arial"/>
      </w:rPr>
    </w:pPr>
    <w:r w:rsidRPr="008C7BB4">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3C570C">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DD08F1" w:rsidTr="003C570C">
      <w:tc>
        <w:tcPr>
          <w:tcW w:w="1061" w:type="pct"/>
          <w:tcBorders>
            <w:top w:val="single" w:sz="4" w:space="0" w:color="auto"/>
          </w:tcBorders>
        </w:tcPr>
        <w:p w:rsidR="00DD08F1" w:rsidRDefault="00DD08F1"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775C74">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DD08F1" w:rsidRDefault="00DD08F1" w:rsidP="003C570C">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DD08F1" w:rsidRDefault="00DD08F1" w:rsidP="003C570C">
          <w:pPr>
            <w:pStyle w:val="FooterInfoCentre"/>
          </w:pPr>
        </w:p>
      </w:tc>
      <w:tc>
        <w:tcPr>
          <w:tcW w:w="847" w:type="pct"/>
          <w:tcBorders>
            <w:top w:val="single" w:sz="4" w:space="0" w:color="auto"/>
          </w:tcBorders>
        </w:tcPr>
        <w:p w:rsidR="00DD08F1" w:rsidRDefault="00DD08F1" w:rsidP="003C570C">
          <w:pPr>
            <w:pStyle w:val="Footer"/>
            <w:spacing w:before="120" w:after="60" w:line="240" w:lineRule="exact"/>
            <w:jc w:val="right"/>
            <w:rPr>
              <w:rFonts w:cs="Arial"/>
              <w:sz w:val="18"/>
            </w:rPr>
          </w:pPr>
          <w:r>
            <w:rPr>
              <w:rFonts w:cs="Arial"/>
              <w:sz w:val="18"/>
            </w:rPr>
            <w:t>NIxxxxxxxx</w:t>
          </w:r>
        </w:p>
      </w:tc>
    </w:tr>
  </w:tbl>
  <w:p w:rsidR="00DD08F1" w:rsidRDefault="00DD08F1" w:rsidP="003C570C">
    <w:pPr>
      <w:pStyle w:val="Status"/>
      <w:spacing w:before="20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DD08F1" w:rsidTr="003C570C">
      <w:tc>
        <w:tcPr>
          <w:tcW w:w="1061" w:type="pct"/>
          <w:tcBorders>
            <w:top w:val="single" w:sz="4" w:space="0" w:color="auto"/>
          </w:tcBorders>
        </w:tcPr>
        <w:p w:rsidR="00DD08F1" w:rsidRDefault="00DD08F1" w:rsidP="00DD08F1">
          <w:pPr>
            <w:pStyle w:val="Footer"/>
            <w:spacing w:before="120"/>
            <w:rPr>
              <w:rFonts w:cs="Arial"/>
              <w:sz w:val="18"/>
            </w:rPr>
          </w:pPr>
          <w:r>
            <w:rPr>
              <w:rFonts w:cs="Arial"/>
              <w:sz w:val="18"/>
            </w:rPr>
            <w:t>NI2013-53</w:t>
          </w:r>
        </w:p>
      </w:tc>
      <w:tc>
        <w:tcPr>
          <w:tcW w:w="3092" w:type="pct"/>
          <w:tcBorders>
            <w:top w:val="single" w:sz="4" w:space="0" w:color="auto"/>
          </w:tcBorders>
        </w:tcPr>
        <w:p w:rsidR="00DD08F1" w:rsidRDefault="00DD08F1" w:rsidP="003C570C">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DD08F1" w:rsidRDefault="00DD08F1" w:rsidP="003C570C">
          <w:pPr>
            <w:pStyle w:val="FooterInfoCentre"/>
          </w:pPr>
        </w:p>
      </w:tc>
      <w:tc>
        <w:tcPr>
          <w:tcW w:w="847" w:type="pct"/>
          <w:tcBorders>
            <w:top w:val="single" w:sz="4" w:space="0" w:color="auto"/>
          </w:tcBorders>
        </w:tcPr>
        <w:p w:rsidR="00DD08F1" w:rsidRDefault="00DD08F1"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D623C7">
            <w:rPr>
              <w:rStyle w:val="PageNumber"/>
              <w:rFonts w:cs="Arial"/>
              <w:noProof/>
              <w:sz w:val="18"/>
            </w:rPr>
            <w:t>17</w:t>
          </w:r>
          <w:r>
            <w:rPr>
              <w:rStyle w:val="PageNumber"/>
              <w:rFonts w:cs="Arial"/>
              <w:sz w:val="18"/>
            </w:rPr>
            <w:fldChar w:fldCharType="end"/>
          </w:r>
        </w:p>
      </w:tc>
    </w:tr>
  </w:tbl>
  <w:p w:rsidR="00DD08F1" w:rsidRPr="008C7BB4" w:rsidRDefault="008C7BB4" w:rsidP="008C7BB4">
    <w:pPr>
      <w:pStyle w:val="Status"/>
      <w:spacing w:before="200"/>
      <w:rPr>
        <w:rFonts w:cs="Arial"/>
      </w:rPr>
    </w:pPr>
    <w:r w:rsidRPr="008C7BB4">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6A41B0">
    <w:pPr>
      <w:pStyle w:val="Footer"/>
      <w:jc w:val="center"/>
    </w:pPr>
    <w:r>
      <w:fldChar w:fldCharType="begin"/>
    </w:r>
    <w:r>
      <w:instrText xml:space="preserve"> PAGE   \* MERGEFORMAT </w:instrText>
    </w:r>
    <w:r>
      <w:fldChar w:fldCharType="separate"/>
    </w:r>
    <w:r w:rsidR="00775C74">
      <w:rPr>
        <w:noProof/>
      </w:rPr>
      <w:t>2</w:t>
    </w:r>
    <w:r>
      <w:fldChar w:fldCharType="end"/>
    </w:r>
  </w:p>
  <w:p w:rsidR="00DD08F1" w:rsidRDefault="00DD08F1">
    <w:pPr>
      <w:pStyle w:val="Footer"/>
    </w:pPr>
  </w:p>
  <w:p w:rsidR="00DD08F1" w:rsidRDefault="00DD08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051" w:rsidRDefault="00B31051" w:rsidP="005E53ED">
      <w:r>
        <w:separator/>
      </w:r>
    </w:p>
  </w:footnote>
  <w:footnote w:type="continuationSeparator" w:id="0">
    <w:p w:rsidR="00B31051" w:rsidRDefault="00B31051"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BB4" w:rsidRDefault="008C7B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BB4" w:rsidRDefault="008C7B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312DF5" w:rsidRDefault="00DD08F1" w:rsidP="003C570C">
    <w:pPr>
      <w:spacing w:before="360"/>
      <w:ind w:right="281"/>
      <w:jc w:val="right"/>
      <w:rPr>
        <w:rFonts w:ascii="Calibri" w:hAnsi="Calibri" w:cs="Calibri"/>
        <w:b/>
        <w:sz w:val="32"/>
        <w:szCs w:val="32"/>
      </w:rPr>
    </w:pPr>
    <w:r w:rsidRPr="00312DF5">
      <w:rPr>
        <w:rFonts w:ascii="Calibri" w:hAnsi="Calibri" w:cs="Calibri"/>
        <w:b/>
        <w:sz w:val="32"/>
        <w:szCs w:val="32"/>
      </w:rPr>
      <w:br/>
    </w:r>
  </w:p>
  <w:p w:rsidR="00DD08F1" w:rsidRPr="00D37AD6" w:rsidRDefault="00DD08F1" w:rsidP="003C570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623C7">
    <w:pPr>
      <w:pStyle w:val="Header"/>
    </w:pPr>
    <w:r>
      <w:rPr>
        <w:noProof/>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7750"/>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Default="00DD08F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865173" w:rsidRDefault="00DD08F1" w:rsidP="003C570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865173" w:rsidRDefault="00DD08F1" w:rsidP="003C570C"/>
  <w:p w:rsidR="00DD08F1" w:rsidRDefault="00DD08F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8F1" w:rsidRPr="00F570A1" w:rsidRDefault="00DD08F1" w:rsidP="003C570C"/>
  <w:p w:rsidR="00DD08F1" w:rsidRDefault="00DD08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5298B"/>
    <w:multiLevelType w:val="hybridMultilevel"/>
    <w:tmpl w:val="EC0C49C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F2240F1"/>
    <w:multiLevelType w:val="hybridMultilevel"/>
    <w:tmpl w:val="A4CE04FA"/>
    <w:lvl w:ilvl="0" w:tplc="0C090017">
      <w:start w:val="1"/>
      <w:numFmt w:val="lowerLetter"/>
      <w:lvlText w:val="%1)"/>
      <w:lvlJc w:val="left"/>
      <w:pPr>
        <w:ind w:left="754" w:hanging="360"/>
      </w:pPr>
      <w:rPr>
        <w:rFonts w:cs="Times New Roman"/>
      </w:rPr>
    </w:lvl>
    <w:lvl w:ilvl="1" w:tplc="0C090019" w:tentative="1">
      <w:start w:val="1"/>
      <w:numFmt w:val="lowerLetter"/>
      <w:lvlText w:val="%2."/>
      <w:lvlJc w:val="left"/>
      <w:pPr>
        <w:ind w:left="1474" w:hanging="360"/>
      </w:pPr>
      <w:rPr>
        <w:rFonts w:cs="Times New Roman"/>
      </w:rPr>
    </w:lvl>
    <w:lvl w:ilvl="2" w:tplc="0C09001B" w:tentative="1">
      <w:start w:val="1"/>
      <w:numFmt w:val="lowerRoman"/>
      <w:lvlText w:val="%3."/>
      <w:lvlJc w:val="right"/>
      <w:pPr>
        <w:ind w:left="2194" w:hanging="180"/>
      </w:pPr>
      <w:rPr>
        <w:rFonts w:cs="Times New Roman"/>
      </w:rPr>
    </w:lvl>
    <w:lvl w:ilvl="3" w:tplc="0C09000F" w:tentative="1">
      <w:start w:val="1"/>
      <w:numFmt w:val="decimal"/>
      <w:lvlText w:val="%4."/>
      <w:lvlJc w:val="left"/>
      <w:pPr>
        <w:ind w:left="2914" w:hanging="360"/>
      </w:pPr>
      <w:rPr>
        <w:rFonts w:cs="Times New Roman"/>
      </w:rPr>
    </w:lvl>
    <w:lvl w:ilvl="4" w:tplc="0C090019" w:tentative="1">
      <w:start w:val="1"/>
      <w:numFmt w:val="lowerLetter"/>
      <w:lvlText w:val="%5."/>
      <w:lvlJc w:val="left"/>
      <w:pPr>
        <w:ind w:left="3634" w:hanging="360"/>
      </w:pPr>
      <w:rPr>
        <w:rFonts w:cs="Times New Roman"/>
      </w:rPr>
    </w:lvl>
    <w:lvl w:ilvl="5" w:tplc="0C09001B" w:tentative="1">
      <w:start w:val="1"/>
      <w:numFmt w:val="lowerRoman"/>
      <w:lvlText w:val="%6."/>
      <w:lvlJc w:val="right"/>
      <w:pPr>
        <w:ind w:left="4354" w:hanging="180"/>
      </w:pPr>
      <w:rPr>
        <w:rFonts w:cs="Times New Roman"/>
      </w:rPr>
    </w:lvl>
    <w:lvl w:ilvl="6" w:tplc="0C09000F" w:tentative="1">
      <w:start w:val="1"/>
      <w:numFmt w:val="decimal"/>
      <w:lvlText w:val="%7."/>
      <w:lvlJc w:val="left"/>
      <w:pPr>
        <w:ind w:left="5074" w:hanging="360"/>
      </w:pPr>
      <w:rPr>
        <w:rFonts w:cs="Times New Roman"/>
      </w:rPr>
    </w:lvl>
    <w:lvl w:ilvl="7" w:tplc="0C090019" w:tentative="1">
      <w:start w:val="1"/>
      <w:numFmt w:val="lowerLetter"/>
      <w:lvlText w:val="%8."/>
      <w:lvlJc w:val="left"/>
      <w:pPr>
        <w:ind w:left="5794" w:hanging="360"/>
      </w:pPr>
      <w:rPr>
        <w:rFonts w:cs="Times New Roman"/>
      </w:rPr>
    </w:lvl>
    <w:lvl w:ilvl="8" w:tplc="0C09001B" w:tentative="1">
      <w:start w:val="1"/>
      <w:numFmt w:val="lowerRoman"/>
      <w:lvlText w:val="%9."/>
      <w:lvlJc w:val="right"/>
      <w:pPr>
        <w:ind w:left="6514" w:hanging="180"/>
      </w:pPr>
      <w:rPr>
        <w:rFonts w:cs="Times New Roman"/>
      </w:rPr>
    </w:lvl>
  </w:abstractNum>
  <w:abstractNum w:abstractNumId="2"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11187A9C"/>
    <w:multiLevelType w:val="hybridMultilevel"/>
    <w:tmpl w:val="2A52E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A81188"/>
    <w:multiLevelType w:val="hybridMultilevel"/>
    <w:tmpl w:val="E9AE39D2"/>
    <w:lvl w:ilvl="0" w:tplc="540E325E">
      <w:start w:val="1"/>
      <w:numFmt w:val="upperLetter"/>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5" w15:restartNumberingAfterBreak="0">
    <w:nsid w:val="2A0A73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33045585"/>
    <w:multiLevelType w:val="hybridMultilevel"/>
    <w:tmpl w:val="313296A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35EE3422"/>
    <w:multiLevelType w:val="hybridMultilevel"/>
    <w:tmpl w:val="8E84C8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C025578"/>
    <w:multiLevelType w:val="hybridMultilevel"/>
    <w:tmpl w:val="6B7CEC12"/>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0" w15:restartNumberingAfterBreak="0">
    <w:nsid w:val="3F572D6F"/>
    <w:multiLevelType w:val="hybridMultilevel"/>
    <w:tmpl w:val="64FED3AC"/>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41CB5A00"/>
    <w:multiLevelType w:val="hybridMultilevel"/>
    <w:tmpl w:val="078602E6"/>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2" w15:restartNumberingAfterBreak="0">
    <w:nsid w:val="446A6AD9"/>
    <w:multiLevelType w:val="hybridMultilevel"/>
    <w:tmpl w:val="AA1EBCA4"/>
    <w:lvl w:ilvl="0" w:tplc="0C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3" w15:restartNumberingAfterBreak="0">
    <w:nsid w:val="4C73168B"/>
    <w:multiLevelType w:val="hybridMultilevel"/>
    <w:tmpl w:val="022E0192"/>
    <w:lvl w:ilvl="0" w:tplc="0C09000F">
      <w:start w:val="1"/>
      <w:numFmt w:val="decimal"/>
      <w:lvlText w:val="%1."/>
      <w:lvlJc w:val="left"/>
      <w:pPr>
        <w:ind w:left="1146" w:hanging="360"/>
      </w:pPr>
      <w:rPr>
        <w:rFonts w:cs="Times New Roman"/>
      </w:rPr>
    </w:lvl>
    <w:lvl w:ilvl="1" w:tplc="0C090019" w:tentative="1">
      <w:start w:val="1"/>
      <w:numFmt w:val="lowerLetter"/>
      <w:lvlText w:val="%2."/>
      <w:lvlJc w:val="left"/>
      <w:pPr>
        <w:ind w:left="1866" w:hanging="360"/>
      </w:pPr>
      <w:rPr>
        <w:rFonts w:cs="Times New Roman"/>
      </w:rPr>
    </w:lvl>
    <w:lvl w:ilvl="2" w:tplc="0C09001B" w:tentative="1">
      <w:start w:val="1"/>
      <w:numFmt w:val="lowerRoman"/>
      <w:lvlText w:val="%3."/>
      <w:lvlJc w:val="right"/>
      <w:pPr>
        <w:ind w:left="2586" w:hanging="180"/>
      </w:pPr>
      <w:rPr>
        <w:rFonts w:cs="Times New Roman"/>
      </w:rPr>
    </w:lvl>
    <w:lvl w:ilvl="3" w:tplc="0C09000F" w:tentative="1">
      <w:start w:val="1"/>
      <w:numFmt w:val="decimal"/>
      <w:lvlText w:val="%4."/>
      <w:lvlJc w:val="left"/>
      <w:pPr>
        <w:ind w:left="3306" w:hanging="360"/>
      </w:pPr>
      <w:rPr>
        <w:rFonts w:cs="Times New Roman"/>
      </w:rPr>
    </w:lvl>
    <w:lvl w:ilvl="4" w:tplc="0C090019" w:tentative="1">
      <w:start w:val="1"/>
      <w:numFmt w:val="lowerLetter"/>
      <w:lvlText w:val="%5."/>
      <w:lvlJc w:val="left"/>
      <w:pPr>
        <w:ind w:left="4026" w:hanging="360"/>
      </w:pPr>
      <w:rPr>
        <w:rFonts w:cs="Times New Roman"/>
      </w:rPr>
    </w:lvl>
    <w:lvl w:ilvl="5" w:tplc="0C09001B" w:tentative="1">
      <w:start w:val="1"/>
      <w:numFmt w:val="lowerRoman"/>
      <w:lvlText w:val="%6."/>
      <w:lvlJc w:val="right"/>
      <w:pPr>
        <w:ind w:left="4746" w:hanging="180"/>
      </w:pPr>
      <w:rPr>
        <w:rFonts w:cs="Times New Roman"/>
      </w:rPr>
    </w:lvl>
    <w:lvl w:ilvl="6" w:tplc="0C09000F" w:tentative="1">
      <w:start w:val="1"/>
      <w:numFmt w:val="decimal"/>
      <w:lvlText w:val="%7."/>
      <w:lvlJc w:val="left"/>
      <w:pPr>
        <w:ind w:left="5466" w:hanging="360"/>
      </w:pPr>
      <w:rPr>
        <w:rFonts w:cs="Times New Roman"/>
      </w:rPr>
    </w:lvl>
    <w:lvl w:ilvl="7" w:tplc="0C090019" w:tentative="1">
      <w:start w:val="1"/>
      <w:numFmt w:val="lowerLetter"/>
      <w:lvlText w:val="%8."/>
      <w:lvlJc w:val="left"/>
      <w:pPr>
        <w:ind w:left="6186" w:hanging="360"/>
      </w:pPr>
      <w:rPr>
        <w:rFonts w:cs="Times New Roman"/>
      </w:rPr>
    </w:lvl>
    <w:lvl w:ilvl="8" w:tplc="0C09001B" w:tentative="1">
      <w:start w:val="1"/>
      <w:numFmt w:val="lowerRoman"/>
      <w:lvlText w:val="%9."/>
      <w:lvlJc w:val="right"/>
      <w:pPr>
        <w:ind w:left="6906" w:hanging="180"/>
      </w:pPr>
      <w:rPr>
        <w:rFonts w:cs="Times New Roman"/>
      </w:rPr>
    </w:lvl>
  </w:abstractNum>
  <w:abstractNum w:abstractNumId="14" w15:restartNumberingAfterBreak="0">
    <w:nsid w:val="4CE81FE7"/>
    <w:multiLevelType w:val="multilevel"/>
    <w:tmpl w:val="65B8AD56"/>
    <w:lvl w:ilvl="0">
      <w:start w:val="1"/>
      <w:numFmt w:val="upperLetter"/>
      <w:lvlText w:val="Part %11"/>
      <w:lvlJc w:val="left"/>
      <w:pPr>
        <w:ind w:left="360" w:hanging="360"/>
      </w:pPr>
      <w:rPr>
        <w:rFonts w:ascii="Arial Bold" w:hAnsi="Arial Bold" w:cs="Times New Roman" w:hint="default"/>
        <w:b/>
        <w:i w:val="0"/>
      </w:rPr>
    </w:lvl>
    <w:lvl w:ilvl="1">
      <w:start w:val="1"/>
      <w:numFmt w:val="decimal"/>
      <w:lvlText w:val="Part %1(%2)"/>
      <w:lvlJc w:val="left"/>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65E13AE1"/>
    <w:multiLevelType w:val="multilevel"/>
    <w:tmpl w:val="022CB268"/>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6"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6BEB73FD"/>
    <w:multiLevelType w:val="hybridMultilevel"/>
    <w:tmpl w:val="0C06A3A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7A491589"/>
    <w:multiLevelType w:val="hybridMultilevel"/>
    <w:tmpl w:val="AF247866"/>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5"/>
  </w:num>
  <w:num w:numId="2">
    <w:abstractNumId w:val="15"/>
  </w:num>
  <w:num w:numId="3">
    <w:abstractNumId w:val="6"/>
  </w:num>
  <w:num w:numId="4">
    <w:abstractNumId w:val="6"/>
  </w:num>
  <w:num w:numId="5">
    <w:abstractNumId w:val="6"/>
  </w:num>
  <w:num w:numId="6">
    <w:abstractNumId w:val="15"/>
  </w:num>
  <w:num w:numId="7">
    <w:abstractNumId w:val="16"/>
  </w:num>
  <w:num w:numId="8">
    <w:abstractNumId w:val="4"/>
  </w:num>
  <w:num w:numId="9">
    <w:abstractNumId w:val="3"/>
  </w:num>
  <w:num w:numId="10">
    <w:abstractNumId w:val="2"/>
  </w:num>
  <w:num w:numId="11">
    <w:abstractNumId w:val="14"/>
  </w:num>
  <w:num w:numId="12">
    <w:abstractNumId w:val="17"/>
  </w:num>
  <w:num w:numId="13">
    <w:abstractNumId w:val="17"/>
  </w:num>
  <w:num w:numId="14">
    <w:abstractNumId w:val="18"/>
  </w:num>
  <w:num w:numId="15">
    <w:abstractNumId w:val="0"/>
  </w:num>
  <w:num w:numId="16">
    <w:abstractNumId w:val="7"/>
  </w:num>
  <w:num w:numId="17">
    <w:abstractNumId w:val="8"/>
  </w:num>
  <w:num w:numId="18">
    <w:abstractNumId w:val="13"/>
  </w:num>
  <w:num w:numId="19">
    <w:abstractNumId w:val="11"/>
  </w:num>
  <w:num w:numId="20">
    <w:abstractNumId w:val="12"/>
  </w:num>
  <w:num w:numId="21">
    <w:abstractNumId w:val="9"/>
  </w:num>
  <w:num w:numId="22">
    <w:abstractNumId w:val="17"/>
  </w:num>
  <w:num w:numId="23">
    <w:abstractNumId w:val="1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5"/>
  </w:num>
  <w:num w:numId="27">
    <w:abstractNumId w:val="16"/>
  </w:num>
  <w:num w:numId="28">
    <w:abstractNumId w:val="1"/>
  </w:num>
  <w:num w:numId="29">
    <w:abstractNumId w:val="19"/>
  </w:num>
  <w:num w:numId="30">
    <w:abstractNumId w:val="15"/>
  </w:num>
  <w:num w:numId="31">
    <w:abstractNumId w:val="15"/>
  </w:num>
  <w:num w:numId="32">
    <w:abstractNumId w:val="15"/>
  </w:num>
  <w:num w:numId="33">
    <w:abstractNumId w:val="15"/>
  </w:num>
  <w:num w:numId="34">
    <w:abstractNumId w:val="15"/>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04B83"/>
    <w:rsid w:val="00011385"/>
    <w:rsid w:val="00015E1E"/>
    <w:rsid w:val="000175CA"/>
    <w:rsid w:val="00021953"/>
    <w:rsid w:val="00027F5B"/>
    <w:rsid w:val="00040114"/>
    <w:rsid w:val="00044893"/>
    <w:rsid w:val="0004505E"/>
    <w:rsid w:val="00051370"/>
    <w:rsid w:val="00051717"/>
    <w:rsid w:val="00060D06"/>
    <w:rsid w:val="000654F6"/>
    <w:rsid w:val="000669BF"/>
    <w:rsid w:val="000707CA"/>
    <w:rsid w:val="00091414"/>
    <w:rsid w:val="000937B3"/>
    <w:rsid w:val="00095283"/>
    <w:rsid w:val="000A0C2A"/>
    <w:rsid w:val="000A37C5"/>
    <w:rsid w:val="000C0BDC"/>
    <w:rsid w:val="000D54A4"/>
    <w:rsid w:val="001026B6"/>
    <w:rsid w:val="00103F62"/>
    <w:rsid w:val="0011326E"/>
    <w:rsid w:val="0012251C"/>
    <w:rsid w:val="00144466"/>
    <w:rsid w:val="001465CB"/>
    <w:rsid w:val="00164003"/>
    <w:rsid w:val="00164BFF"/>
    <w:rsid w:val="0016676E"/>
    <w:rsid w:val="00171421"/>
    <w:rsid w:val="00177684"/>
    <w:rsid w:val="001844F5"/>
    <w:rsid w:val="001877D2"/>
    <w:rsid w:val="00191262"/>
    <w:rsid w:val="00195B92"/>
    <w:rsid w:val="001A00CA"/>
    <w:rsid w:val="001A7C9F"/>
    <w:rsid w:val="001B0400"/>
    <w:rsid w:val="001B169A"/>
    <w:rsid w:val="001B1BA1"/>
    <w:rsid w:val="001B2205"/>
    <w:rsid w:val="001B44FB"/>
    <w:rsid w:val="001B5277"/>
    <w:rsid w:val="001C4A5E"/>
    <w:rsid w:val="001E218C"/>
    <w:rsid w:val="001F09BE"/>
    <w:rsid w:val="00200AA7"/>
    <w:rsid w:val="00201AD5"/>
    <w:rsid w:val="0020432A"/>
    <w:rsid w:val="00207F39"/>
    <w:rsid w:val="0021078D"/>
    <w:rsid w:val="00212D56"/>
    <w:rsid w:val="002315B7"/>
    <w:rsid w:val="00232A38"/>
    <w:rsid w:val="002442B6"/>
    <w:rsid w:val="00251510"/>
    <w:rsid w:val="00254BCE"/>
    <w:rsid w:val="002558FF"/>
    <w:rsid w:val="002765CB"/>
    <w:rsid w:val="00280403"/>
    <w:rsid w:val="002869EB"/>
    <w:rsid w:val="002A161D"/>
    <w:rsid w:val="002A55B7"/>
    <w:rsid w:val="002A5D04"/>
    <w:rsid w:val="002B0252"/>
    <w:rsid w:val="002B4EAD"/>
    <w:rsid w:val="002C7410"/>
    <w:rsid w:val="002D0E74"/>
    <w:rsid w:val="002D7736"/>
    <w:rsid w:val="002E0D5C"/>
    <w:rsid w:val="002E77BB"/>
    <w:rsid w:val="002F044B"/>
    <w:rsid w:val="002F071C"/>
    <w:rsid w:val="002F7874"/>
    <w:rsid w:val="00302FB9"/>
    <w:rsid w:val="00312DF5"/>
    <w:rsid w:val="003215FE"/>
    <w:rsid w:val="003244C2"/>
    <w:rsid w:val="003315AA"/>
    <w:rsid w:val="003513D8"/>
    <w:rsid w:val="00356AA7"/>
    <w:rsid w:val="00365AFB"/>
    <w:rsid w:val="00380ECF"/>
    <w:rsid w:val="00390D97"/>
    <w:rsid w:val="00397748"/>
    <w:rsid w:val="003A5B53"/>
    <w:rsid w:val="003C3712"/>
    <w:rsid w:val="003C4B1A"/>
    <w:rsid w:val="003C570C"/>
    <w:rsid w:val="003C6525"/>
    <w:rsid w:val="003E0D72"/>
    <w:rsid w:val="003E4F98"/>
    <w:rsid w:val="003F73AE"/>
    <w:rsid w:val="00400257"/>
    <w:rsid w:val="004007C3"/>
    <w:rsid w:val="00413101"/>
    <w:rsid w:val="00422E6E"/>
    <w:rsid w:val="004246E8"/>
    <w:rsid w:val="004364C5"/>
    <w:rsid w:val="00437166"/>
    <w:rsid w:val="004418BF"/>
    <w:rsid w:val="00442ED3"/>
    <w:rsid w:val="00443F2F"/>
    <w:rsid w:val="004457BA"/>
    <w:rsid w:val="00446623"/>
    <w:rsid w:val="004723D0"/>
    <w:rsid w:val="00496E45"/>
    <w:rsid w:val="0049786D"/>
    <w:rsid w:val="004A1E1C"/>
    <w:rsid w:val="004B024B"/>
    <w:rsid w:val="004B0962"/>
    <w:rsid w:val="004D1E2D"/>
    <w:rsid w:val="004D5058"/>
    <w:rsid w:val="004E3B36"/>
    <w:rsid w:val="004F1FD1"/>
    <w:rsid w:val="004F3485"/>
    <w:rsid w:val="004F3F74"/>
    <w:rsid w:val="00504CEB"/>
    <w:rsid w:val="005078E7"/>
    <w:rsid w:val="00507ECF"/>
    <w:rsid w:val="00512841"/>
    <w:rsid w:val="005143DD"/>
    <w:rsid w:val="005220D0"/>
    <w:rsid w:val="0052502A"/>
    <w:rsid w:val="00532862"/>
    <w:rsid w:val="005355AA"/>
    <w:rsid w:val="00541FBB"/>
    <w:rsid w:val="0054650B"/>
    <w:rsid w:val="00551066"/>
    <w:rsid w:val="00551B10"/>
    <w:rsid w:val="005561AB"/>
    <w:rsid w:val="005661AA"/>
    <w:rsid w:val="00575F5B"/>
    <w:rsid w:val="0058053F"/>
    <w:rsid w:val="00593F5B"/>
    <w:rsid w:val="005A4186"/>
    <w:rsid w:val="005B2A3E"/>
    <w:rsid w:val="005B533C"/>
    <w:rsid w:val="005E2E56"/>
    <w:rsid w:val="005E53ED"/>
    <w:rsid w:val="005F19C8"/>
    <w:rsid w:val="005F7F89"/>
    <w:rsid w:val="0060154F"/>
    <w:rsid w:val="00612863"/>
    <w:rsid w:val="0061627D"/>
    <w:rsid w:val="00621320"/>
    <w:rsid w:val="006261FF"/>
    <w:rsid w:val="00654FA2"/>
    <w:rsid w:val="0067013E"/>
    <w:rsid w:val="00671F28"/>
    <w:rsid w:val="0067318C"/>
    <w:rsid w:val="00680249"/>
    <w:rsid w:val="0068450F"/>
    <w:rsid w:val="0069598F"/>
    <w:rsid w:val="006A41B0"/>
    <w:rsid w:val="006A62FB"/>
    <w:rsid w:val="006B2059"/>
    <w:rsid w:val="006C2DBA"/>
    <w:rsid w:val="006C61C8"/>
    <w:rsid w:val="006C6419"/>
    <w:rsid w:val="006D1EB8"/>
    <w:rsid w:val="006D206C"/>
    <w:rsid w:val="006D418B"/>
    <w:rsid w:val="006E196D"/>
    <w:rsid w:val="006E2A01"/>
    <w:rsid w:val="006F2053"/>
    <w:rsid w:val="006F2FF4"/>
    <w:rsid w:val="00704E9F"/>
    <w:rsid w:val="00706E6D"/>
    <w:rsid w:val="00707780"/>
    <w:rsid w:val="00712C20"/>
    <w:rsid w:val="007142F2"/>
    <w:rsid w:val="0071589E"/>
    <w:rsid w:val="00715D85"/>
    <w:rsid w:val="00735CCB"/>
    <w:rsid w:val="00736732"/>
    <w:rsid w:val="00740FEF"/>
    <w:rsid w:val="007538B0"/>
    <w:rsid w:val="00756EE7"/>
    <w:rsid w:val="00757096"/>
    <w:rsid w:val="007625CF"/>
    <w:rsid w:val="007734B0"/>
    <w:rsid w:val="00775C74"/>
    <w:rsid w:val="007811FC"/>
    <w:rsid w:val="0079060B"/>
    <w:rsid w:val="00790A85"/>
    <w:rsid w:val="00793107"/>
    <w:rsid w:val="007A258F"/>
    <w:rsid w:val="007C37E5"/>
    <w:rsid w:val="007C634F"/>
    <w:rsid w:val="007D2B20"/>
    <w:rsid w:val="007D2B52"/>
    <w:rsid w:val="007D53EC"/>
    <w:rsid w:val="007F05B3"/>
    <w:rsid w:val="00801FD6"/>
    <w:rsid w:val="0080440C"/>
    <w:rsid w:val="008050BC"/>
    <w:rsid w:val="00810966"/>
    <w:rsid w:val="008214B9"/>
    <w:rsid w:val="00821D75"/>
    <w:rsid w:val="0082322B"/>
    <w:rsid w:val="00824E00"/>
    <w:rsid w:val="00831C76"/>
    <w:rsid w:val="00832E59"/>
    <w:rsid w:val="00834318"/>
    <w:rsid w:val="0084281D"/>
    <w:rsid w:val="00844C66"/>
    <w:rsid w:val="00844D9A"/>
    <w:rsid w:val="00845BC4"/>
    <w:rsid w:val="00846BF3"/>
    <w:rsid w:val="0085448F"/>
    <w:rsid w:val="00857248"/>
    <w:rsid w:val="00865173"/>
    <w:rsid w:val="00866AD0"/>
    <w:rsid w:val="00873AFD"/>
    <w:rsid w:val="00874609"/>
    <w:rsid w:val="0088750D"/>
    <w:rsid w:val="008910F6"/>
    <w:rsid w:val="00891189"/>
    <w:rsid w:val="008933F7"/>
    <w:rsid w:val="008934ED"/>
    <w:rsid w:val="008A0817"/>
    <w:rsid w:val="008A6A27"/>
    <w:rsid w:val="008B4F64"/>
    <w:rsid w:val="008C1FCF"/>
    <w:rsid w:val="008C6273"/>
    <w:rsid w:val="008C7BB4"/>
    <w:rsid w:val="008D7F18"/>
    <w:rsid w:val="008E5E60"/>
    <w:rsid w:val="008E7C33"/>
    <w:rsid w:val="008F06F0"/>
    <w:rsid w:val="008F7BC9"/>
    <w:rsid w:val="00902057"/>
    <w:rsid w:val="009060A8"/>
    <w:rsid w:val="009102A7"/>
    <w:rsid w:val="00912809"/>
    <w:rsid w:val="00925930"/>
    <w:rsid w:val="00926535"/>
    <w:rsid w:val="0093207E"/>
    <w:rsid w:val="00933BB6"/>
    <w:rsid w:val="009505B9"/>
    <w:rsid w:val="009556A8"/>
    <w:rsid w:val="0096010C"/>
    <w:rsid w:val="009734FD"/>
    <w:rsid w:val="009A1963"/>
    <w:rsid w:val="009A22E2"/>
    <w:rsid w:val="009A2E21"/>
    <w:rsid w:val="009A4142"/>
    <w:rsid w:val="009A7DF3"/>
    <w:rsid w:val="009C0783"/>
    <w:rsid w:val="009D026F"/>
    <w:rsid w:val="009E19B1"/>
    <w:rsid w:val="009E20F6"/>
    <w:rsid w:val="009E3209"/>
    <w:rsid w:val="00A008EA"/>
    <w:rsid w:val="00A206F0"/>
    <w:rsid w:val="00A224CA"/>
    <w:rsid w:val="00A25DB0"/>
    <w:rsid w:val="00A3561E"/>
    <w:rsid w:val="00A4472B"/>
    <w:rsid w:val="00A52C07"/>
    <w:rsid w:val="00A55193"/>
    <w:rsid w:val="00A55B4F"/>
    <w:rsid w:val="00A560A9"/>
    <w:rsid w:val="00A614FB"/>
    <w:rsid w:val="00A7673F"/>
    <w:rsid w:val="00A97684"/>
    <w:rsid w:val="00AA08B9"/>
    <w:rsid w:val="00AB3D07"/>
    <w:rsid w:val="00AC4CDD"/>
    <w:rsid w:val="00AD04D0"/>
    <w:rsid w:val="00AD2C3F"/>
    <w:rsid w:val="00AD7DEF"/>
    <w:rsid w:val="00AE2608"/>
    <w:rsid w:val="00AE4558"/>
    <w:rsid w:val="00AF23DC"/>
    <w:rsid w:val="00AF3044"/>
    <w:rsid w:val="00B0022A"/>
    <w:rsid w:val="00B06ECB"/>
    <w:rsid w:val="00B11AF1"/>
    <w:rsid w:val="00B12D69"/>
    <w:rsid w:val="00B16D47"/>
    <w:rsid w:val="00B31051"/>
    <w:rsid w:val="00B34DFD"/>
    <w:rsid w:val="00B43967"/>
    <w:rsid w:val="00B60D53"/>
    <w:rsid w:val="00B731C1"/>
    <w:rsid w:val="00B73D10"/>
    <w:rsid w:val="00B96B79"/>
    <w:rsid w:val="00BA1083"/>
    <w:rsid w:val="00BA3824"/>
    <w:rsid w:val="00BA533A"/>
    <w:rsid w:val="00BB125C"/>
    <w:rsid w:val="00BB59B5"/>
    <w:rsid w:val="00BC2D73"/>
    <w:rsid w:val="00BC5631"/>
    <w:rsid w:val="00BC583E"/>
    <w:rsid w:val="00BF591A"/>
    <w:rsid w:val="00BF6456"/>
    <w:rsid w:val="00C01262"/>
    <w:rsid w:val="00C0517B"/>
    <w:rsid w:val="00C11764"/>
    <w:rsid w:val="00C15D1F"/>
    <w:rsid w:val="00C16D38"/>
    <w:rsid w:val="00C21C0D"/>
    <w:rsid w:val="00C24B5E"/>
    <w:rsid w:val="00C323F4"/>
    <w:rsid w:val="00C462D3"/>
    <w:rsid w:val="00C510D2"/>
    <w:rsid w:val="00C52564"/>
    <w:rsid w:val="00C620B6"/>
    <w:rsid w:val="00C67A1F"/>
    <w:rsid w:val="00C72CD0"/>
    <w:rsid w:val="00C73601"/>
    <w:rsid w:val="00C76BBC"/>
    <w:rsid w:val="00C860C0"/>
    <w:rsid w:val="00CA077C"/>
    <w:rsid w:val="00CA128C"/>
    <w:rsid w:val="00CA6A0C"/>
    <w:rsid w:val="00CB0620"/>
    <w:rsid w:val="00CC5815"/>
    <w:rsid w:val="00CD4C7F"/>
    <w:rsid w:val="00CD50F9"/>
    <w:rsid w:val="00CF08B3"/>
    <w:rsid w:val="00CF32B5"/>
    <w:rsid w:val="00CF3E2C"/>
    <w:rsid w:val="00D00243"/>
    <w:rsid w:val="00D00BCD"/>
    <w:rsid w:val="00D04E96"/>
    <w:rsid w:val="00D0769A"/>
    <w:rsid w:val="00D16327"/>
    <w:rsid w:val="00D23966"/>
    <w:rsid w:val="00D32BCC"/>
    <w:rsid w:val="00D37AD6"/>
    <w:rsid w:val="00D5579E"/>
    <w:rsid w:val="00D60EA2"/>
    <w:rsid w:val="00D623C7"/>
    <w:rsid w:val="00D64640"/>
    <w:rsid w:val="00D65A97"/>
    <w:rsid w:val="00D72971"/>
    <w:rsid w:val="00D817F0"/>
    <w:rsid w:val="00D94C7E"/>
    <w:rsid w:val="00DB425F"/>
    <w:rsid w:val="00DB55E1"/>
    <w:rsid w:val="00DB584A"/>
    <w:rsid w:val="00DC34F5"/>
    <w:rsid w:val="00DD08F1"/>
    <w:rsid w:val="00DD5905"/>
    <w:rsid w:val="00DE31FA"/>
    <w:rsid w:val="00DF4336"/>
    <w:rsid w:val="00E03B7B"/>
    <w:rsid w:val="00E04721"/>
    <w:rsid w:val="00E46B71"/>
    <w:rsid w:val="00E52DD9"/>
    <w:rsid w:val="00E540AA"/>
    <w:rsid w:val="00E54FEE"/>
    <w:rsid w:val="00E60AA4"/>
    <w:rsid w:val="00E633F9"/>
    <w:rsid w:val="00E641D2"/>
    <w:rsid w:val="00E804BA"/>
    <w:rsid w:val="00E80EA3"/>
    <w:rsid w:val="00E83743"/>
    <w:rsid w:val="00E8436B"/>
    <w:rsid w:val="00EA04E4"/>
    <w:rsid w:val="00EA5D01"/>
    <w:rsid w:val="00EA5EFB"/>
    <w:rsid w:val="00EA6FB4"/>
    <w:rsid w:val="00EA7279"/>
    <w:rsid w:val="00EC0AC6"/>
    <w:rsid w:val="00EC0C61"/>
    <w:rsid w:val="00EC5180"/>
    <w:rsid w:val="00EC5E83"/>
    <w:rsid w:val="00EE1464"/>
    <w:rsid w:val="00EE1B48"/>
    <w:rsid w:val="00EF40DF"/>
    <w:rsid w:val="00EF4D52"/>
    <w:rsid w:val="00EF6ABC"/>
    <w:rsid w:val="00F249A9"/>
    <w:rsid w:val="00F2584A"/>
    <w:rsid w:val="00F27EB0"/>
    <w:rsid w:val="00F302B6"/>
    <w:rsid w:val="00F446FF"/>
    <w:rsid w:val="00F4619D"/>
    <w:rsid w:val="00F51CFE"/>
    <w:rsid w:val="00F53B0B"/>
    <w:rsid w:val="00F570A1"/>
    <w:rsid w:val="00F81120"/>
    <w:rsid w:val="00F826F2"/>
    <w:rsid w:val="00F82C1F"/>
    <w:rsid w:val="00F83C43"/>
    <w:rsid w:val="00F842F6"/>
    <w:rsid w:val="00F910EC"/>
    <w:rsid w:val="00F92CE0"/>
    <w:rsid w:val="00F92E24"/>
    <w:rsid w:val="00F95535"/>
    <w:rsid w:val="00FA44B0"/>
    <w:rsid w:val="00FA52A6"/>
    <w:rsid w:val="00FB2D97"/>
    <w:rsid w:val="00FC36E5"/>
    <w:rsid w:val="00FC416F"/>
    <w:rsid w:val="00FD15B4"/>
    <w:rsid w:val="00FD64A1"/>
    <w:rsid w:val="00FE17C3"/>
    <w:rsid w:val="00FE3F21"/>
    <w:rsid w:val="00FE5451"/>
    <w:rsid w:val="00FF43D6"/>
    <w:rsid w:val="00FF617C"/>
    <w:rsid w:val="00FF6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DB15633C-762F-475C-BE04-15FF5FA7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5">
    <w:name w:val="heading 5"/>
    <w:basedOn w:val="Normal"/>
    <w:next w:val="Normal"/>
    <w:link w:val="Heading5Char"/>
    <w:uiPriority w:val="9"/>
    <w:qFormat/>
    <w:rsid w:val="001465CB"/>
    <w:pPr>
      <w:keepNext/>
      <w:outlineLvl w:val="4"/>
    </w:pPr>
    <w:rPr>
      <w:b/>
      <w:caps/>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5Char">
    <w:name w:val="Heading 5 Char"/>
    <w:basedOn w:val="DefaultParagraphFont"/>
    <w:link w:val="Heading5"/>
    <w:uiPriority w:val="9"/>
    <w:locked/>
    <w:rsid w:val="001465CB"/>
    <w:rPr>
      <w:rFonts w:ascii="Arial" w:hAnsi="Arial" w:cs="Times New Roman"/>
      <w:b/>
      <w:caps/>
      <w:sz w:val="20"/>
      <w:szCs w:val="20"/>
      <w:lang w:val="en-GB" w:eastAsia="x-none"/>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cs="Times New Roman"/>
      <w:sz w:val="24"/>
      <w:lang w:val="x-none" w:eastAsia="en-AU"/>
    </w:rPr>
  </w:style>
  <w:style w:type="paragraph" w:customStyle="1" w:styleId="CritList">
    <w:name w:val="CritList"/>
    <w:basedOn w:val="Normal"/>
    <w:link w:val="CritListChar"/>
    <w:qFormat/>
    <w:rsid w:val="00FE3F21"/>
    <w:pPr>
      <w:numPr>
        <w:numId w:val="26"/>
      </w:numPr>
      <w:spacing w:before="60" w:after="60" w:line="288" w:lineRule="auto"/>
    </w:pPr>
    <w:rPr>
      <w:rFonts w:cs="Arial"/>
      <w:sz w:val="20"/>
      <w:szCs w:val="20"/>
      <w:lang w:val="en-US" w:eastAsia="en-US"/>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rsid w:val="00CB0620"/>
    <w:pPr>
      <w:numPr>
        <w:numId w:val="5"/>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5"/>
      </w:numPr>
      <w:spacing w:before="60" w:after="60"/>
    </w:pPr>
    <w:rPr>
      <w:rFonts w:cs="Arial"/>
      <w:b/>
      <w:bCs/>
      <w:sz w:val="20"/>
      <w:szCs w:val="20"/>
    </w:rPr>
  </w:style>
  <w:style w:type="paragraph" w:customStyle="1" w:styleId="RuleList">
    <w:name w:val="RuleList"/>
    <w:basedOn w:val="Normal"/>
    <w:link w:val="RuleListChar"/>
    <w:qFormat/>
    <w:rsid w:val="00FE3F21"/>
    <w:pPr>
      <w:numPr>
        <w:numId w:val="27"/>
      </w:numPr>
      <w:spacing w:before="60" w:after="60" w:line="288" w:lineRule="auto"/>
    </w:pPr>
    <w:rPr>
      <w:rFonts w:cs="Arial"/>
      <w:sz w:val="20"/>
      <w:szCs w:val="20"/>
      <w:lang w:val="en-US" w:eastAsia="en-US"/>
    </w:rPr>
  </w:style>
  <w:style w:type="paragraph" w:styleId="TOC3">
    <w:name w:val="toc 3"/>
    <w:basedOn w:val="Normal"/>
    <w:next w:val="Normal"/>
    <w:autoRedefine/>
    <w:uiPriority w:val="39"/>
    <w:rsid w:val="005143DD"/>
    <w:pPr>
      <w:keepNext/>
      <w:tabs>
        <w:tab w:val="left" w:pos="1560"/>
        <w:tab w:val="right" w:leader="dot" w:pos="9027"/>
      </w:tabs>
      <w:spacing w:before="60"/>
      <w:ind w:left="1560" w:hanging="1276"/>
    </w:pPr>
    <w:rPr>
      <w:rFonts w:ascii="Arial Bold" w:hAnsi="Arial Bold" w:cs="Arial"/>
      <w:bCs/>
      <w:noProof/>
      <w:sz w:val="20"/>
      <w:szCs w:val="20"/>
    </w:rPr>
  </w:style>
  <w:style w:type="paragraph" w:styleId="TOC1">
    <w:name w:val="toc 1"/>
    <w:basedOn w:val="Normal"/>
    <w:next w:val="Normal"/>
    <w:autoRedefine/>
    <w:uiPriority w:val="39"/>
    <w:rsid w:val="005143DD"/>
    <w:pPr>
      <w:tabs>
        <w:tab w:val="right" w:leader="dot" w:pos="9027"/>
      </w:tabs>
      <w:spacing w:before="120"/>
      <w:ind w:left="780" w:hanging="780"/>
    </w:pPr>
    <w:rPr>
      <w:rFonts w:ascii="Arial Bold" w:hAnsi="Arial Bold" w:cs="Arial"/>
      <w:b/>
      <w:bCs/>
      <w:noProof/>
      <w:sz w:val="20"/>
      <w:szCs w:val="20"/>
    </w:rPr>
  </w:style>
  <w:style w:type="character" w:customStyle="1" w:styleId="CritListChar">
    <w:name w:val="CritList Char"/>
    <w:basedOn w:val="DefaultParagraphFont"/>
    <w:link w:val="CritList"/>
    <w:locked/>
    <w:rsid w:val="002B4EAD"/>
    <w:rPr>
      <w:rFonts w:ascii="Arial" w:hAnsi="Arial" w:cs="Arial"/>
      <w:sz w:val="20"/>
      <w:szCs w:val="20"/>
      <w:lang w:val="en-US" w:eastAsia="x-none"/>
    </w:rPr>
  </w:style>
  <w:style w:type="character" w:customStyle="1" w:styleId="CodeItemChar">
    <w:name w:val="CodeItem Char"/>
    <w:basedOn w:val="DefaultParagraphFont"/>
    <w:link w:val="CodeItem"/>
    <w:locked/>
    <w:rsid w:val="002B4EAD"/>
    <w:rPr>
      <w:rFonts w:ascii="Arial" w:hAnsi="Arial" w:cs="Arial"/>
      <w:b/>
      <w:bCs/>
      <w:sz w:val="20"/>
      <w:szCs w:val="20"/>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12"/>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rsid w:val="002B4EAD"/>
    <w:pPr>
      <w:spacing w:before="120" w:line="288" w:lineRule="auto"/>
    </w:pPr>
    <w:rPr>
      <w:rFonts w:cs="Arial"/>
      <w:sz w:val="20"/>
      <w:szCs w:val="20"/>
      <w:lang w:eastAsia="en-US"/>
    </w:rPr>
  </w:style>
  <w:style w:type="character" w:customStyle="1" w:styleId="bodyTextChar0">
    <w:name w:val="bodyText Char"/>
    <w:basedOn w:val="DefaultParagraphFont"/>
    <w:link w:val="bodyText0"/>
    <w:locked/>
    <w:rsid w:val="002B4EAD"/>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en-US" w:eastAsia="x-none"/>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semiHidden/>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C5E8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BodyText"/>
    <w:uiPriority w:val="1"/>
    <w:qFormat/>
    <w:rsid w:val="003215FE"/>
    <w:pPr>
      <w:spacing w:after="0"/>
    </w:pPr>
    <w:rPr>
      <w:sz w:val="20"/>
    </w:rPr>
  </w:style>
  <w:style w:type="paragraph" w:customStyle="1" w:styleId="Billname">
    <w:name w:val="Billname"/>
    <w:basedOn w:val="Normal"/>
    <w:rsid w:val="001465CB"/>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1465CB"/>
    <w:pPr>
      <w:pBdr>
        <w:bottom w:val="single" w:sz="12" w:space="1" w:color="auto"/>
      </w:pBdr>
      <w:jc w:val="both"/>
    </w:pPr>
    <w:rPr>
      <w:szCs w:val="20"/>
      <w:lang w:eastAsia="en-US"/>
    </w:rPr>
  </w:style>
  <w:style w:type="paragraph" w:customStyle="1" w:styleId="madeunder">
    <w:name w:val="made under"/>
    <w:basedOn w:val="Normal"/>
    <w:rsid w:val="001465CB"/>
    <w:pPr>
      <w:spacing w:before="180" w:after="60"/>
      <w:jc w:val="both"/>
    </w:pPr>
    <w:rPr>
      <w:szCs w:val="20"/>
      <w:lang w:eastAsia="en-US"/>
    </w:rPr>
  </w:style>
  <w:style w:type="paragraph" w:customStyle="1" w:styleId="CoverActName">
    <w:name w:val="CoverActName"/>
    <w:basedOn w:val="Normal"/>
    <w:rsid w:val="001465CB"/>
    <w:pPr>
      <w:tabs>
        <w:tab w:val="left" w:pos="2600"/>
      </w:tabs>
      <w:spacing w:before="200" w:after="60"/>
      <w:jc w:val="both"/>
    </w:pPr>
    <w:rPr>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688552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header" Target="header9.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674A3-EE58-488C-A642-15853A4D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3406</Words>
  <Characters>17945</Characters>
  <Application>Microsoft Office Word</Application>
  <DocSecurity>0</DocSecurity>
  <Lines>821</Lines>
  <Paragraphs>505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2013-01-29T01:44:00Z</cp:lastPrinted>
  <dcterms:created xsi:type="dcterms:W3CDTF">2018-09-13T00:36:00Z</dcterms:created>
  <dcterms:modified xsi:type="dcterms:W3CDTF">2018-09-13T00:36:00Z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A7860641</vt:lpwstr>
  </property>
  <property fmtid="{D5CDD505-2E9C-101B-9397-08002B2CF9AE}" pid="4" name="Objective-Title">
    <vt:lpwstr>Kingston precinct map and code</vt:lpwstr>
  </property>
  <property fmtid="{D5CDD505-2E9C-101B-9397-08002B2CF9AE}" pid="5" name="Objective-Comment">
    <vt:lpwstr/>
  </property>
  <property fmtid="{D5CDD505-2E9C-101B-9397-08002B2CF9AE}" pid="6" name="Objective-CreationStamp">
    <vt:filetime>2012-12-09T14:00:00Z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2013-01-27T14:00:00Z</vt:filetime>
  </property>
  <property fmtid="{D5CDD505-2E9C-101B-9397-08002B2CF9AE}" pid="10" name="Objective-ModificationStamp">
    <vt:filetime>2013-01-27T14:00:00Z</vt:filetime>
  </property>
  <property fmtid="{D5CDD505-2E9C-101B-9397-08002B2CF9AE}" pid="11" name="Objective-Owner">
    <vt:lpwstr>Bruce Frazer</vt:lpwstr>
  </property>
  <property fmtid="{D5CDD505-2E9C-101B-9397-08002B2CF9AE}" pid="12" name="Objective-Path">
    <vt:lpwstr>Whole of ACT Government:ESDD:DIVISION - Planning Delivery:BRANCH - Territory Plan Review and Implementation:TERRITORY PLAN REVIEW AND TECHNICAL AMENDMENT UNIT:30 - TECHNICAL AMENDMENTS:301 - Technical amendments (variations):2012 Technical Amendments:TA20</vt:lpwstr>
  </property>
  <property fmtid="{D5CDD505-2E9C-101B-9397-08002B2CF9AE}" pid="13" name="Objective-Parent">
    <vt:lpwstr>Kingston PC with proposed amendments</vt:lpwstr>
  </property>
  <property fmtid="{D5CDD505-2E9C-101B-9397-08002B2CF9AE}" pid="14" name="Objective-State">
    <vt:lpwstr>Published</vt:lpwstr>
  </property>
  <property fmtid="{D5CDD505-2E9C-101B-9397-08002B2CF9AE}" pid="15" name="Objective-Version">
    <vt:lpwstr>14.0</vt:lpwstr>
  </property>
  <property fmtid="{D5CDD505-2E9C-101B-9397-08002B2CF9AE}" pid="16" name="Objective-VersionNumber">
    <vt:i4>14</vt:i4>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