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523225">
      <w:pPr>
        <w:pStyle w:val="Billname"/>
        <w:spacing w:before="700"/>
      </w:pPr>
      <w:r>
        <w:t>Law Officers</w:t>
      </w:r>
      <w:r w:rsidR="001440B3">
        <w:t xml:space="preserve"> (</w:t>
      </w:r>
      <w:r>
        <w:t>Solicitor-General)</w:t>
      </w:r>
      <w:r w:rsidR="001440B3">
        <w:t xml:space="preserve"> </w:t>
      </w:r>
      <w:r>
        <w:t xml:space="preserve">Appointment 2018 </w:t>
      </w:r>
      <w:r w:rsidR="001440B3">
        <w:t xml:space="preserve">(No </w:t>
      </w:r>
      <w:r>
        <w:t>1</w:t>
      </w:r>
      <w:r w:rsidR="001440B3">
        <w:t>)</w:t>
      </w:r>
    </w:p>
    <w:p w:rsidR="001440B3" w:rsidRDefault="00F64B96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C35591">
        <w:rPr>
          <w:rFonts w:ascii="Arial" w:hAnsi="Arial" w:cs="Arial"/>
          <w:b/>
          <w:bCs/>
        </w:rPr>
        <w:t>I</w:t>
      </w:r>
      <w:r w:rsidR="001440B3">
        <w:rPr>
          <w:rFonts w:ascii="Arial" w:hAnsi="Arial" w:cs="Arial"/>
          <w:b/>
          <w:bCs/>
        </w:rPr>
        <w:t xml:space="preserve">nstrument </w:t>
      </w:r>
      <w:r w:rsidR="00CE4E6E">
        <w:rPr>
          <w:rFonts w:ascii="Arial" w:hAnsi="Arial" w:cs="Arial"/>
          <w:b/>
          <w:bCs/>
        </w:rPr>
        <w:t>NI2018-462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52322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Law Officers Act 2011, section 16 (Appointment of Solicitor-General), section 17 (Solicitor-general’s functions and entitlements)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Pr="00523225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523225" w:rsidRPr="00523225">
        <w:rPr>
          <w:i/>
        </w:rPr>
        <w:t xml:space="preserve">Law Officers (Solicitor-General) Appointment 2018 </w:t>
      </w:r>
      <w:r w:rsidR="00523225">
        <w:rPr>
          <w:i/>
        </w:rPr>
        <w:br/>
      </w:r>
      <w:r w:rsidR="00523225" w:rsidRPr="00523225">
        <w:rPr>
          <w:i/>
        </w:rPr>
        <w:t>(No 1)</w:t>
      </w:r>
      <w:r w:rsidRPr="00523225">
        <w:rPr>
          <w:i/>
        </w:rPr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E6863">
        <w:t>31 August</w:t>
      </w:r>
      <w:r w:rsidR="00523225">
        <w:t xml:space="preserve"> 2018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23225">
        <w:rPr>
          <w:rFonts w:ascii="Arial" w:hAnsi="Arial" w:cs="Arial"/>
          <w:b/>
          <w:bCs/>
        </w:rPr>
        <w:t>Appointment and terms and conditions</w:t>
      </w:r>
    </w:p>
    <w:p w:rsidR="001440B3" w:rsidRDefault="00523225" w:rsidP="0042011A">
      <w:pPr>
        <w:spacing w:before="140"/>
        <w:ind w:left="720"/>
      </w:pPr>
      <w:r>
        <w:t>We appoint Mr Peter John Fawckner Garrisson</w:t>
      </w:r>
      <w:r w:rsidR="004F0708">
        <w:t xml:space="preserve"> AM SC</w:t>
      </w:r>
      <w:r>
        <w:t xml:space="preserve"> as Solicitor-General for the Australian Capital Territory commencing on </w:t>
      </w:r>
      <w:r w:rsidR="00C82600">
        <w:t>3</w:t>
      </w:r>
      <w:r>
        <w:t xml:space="preserve">1 </w:t>
      </w:r>
      <w:r w:rsidR="00C82600">
        <w:t>August</w:t>
      </w:r>
      <w:r>
        <w:t xml:space="preserve"> 2018</w:t>
      </w:r>
      <w:r w:rsidR="00C35591">
        <w:t xml:space="preserve"> ending on 30 August 2025</w:t>
      </w:r>
      <w:r>
        <w:t xml:space="preserve">.  The appointment is for a period of </w:t>
      </w:r>
      <w:r w:rsidR="001441FD">
        <w:t>7</w:t>
      </w:r>
      <w:r>
        <w:t xml:space="preserve"> years on the same terms and conditions as attached to the Director of Public Prosecutions as specified in Remuneration Tribunal Determination No.</w:t>
      </w:r>
      <w:r w:rsidR="00236E20">
        <w:t xml:space="preserve"> 18</w:t>
      </w:r>
      <w:r>
        <w:t xml:space="preserve"> of 20</w:t>
      </w:r>
      <w:r w:rsidR="00236E20">
        <w:t>17</w:t>
      </w:r>
      <w:r>
        <w:t xml:space="preserve"> or any determination that amends or replaces it.</w:t>
      </w:r>
    </w:p>
    <w:p w:rsidR="001440B3" w:rsidRDefault="00523225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Appointment and terms and conditions</w:t>
      </w:r>
    </w:p>
    <w:p w:rsidR="001440B3" w:rsidRDefault="00523225" w:rsidP="0042011A">
      <w:pPr>
        <w:spacing w:before="140"/>
        <w:ind w:left="720"/>
      </w:pPr>
      <w:r>
        <w:t>I, Gordon Ramsay</w:t>
      </w:r>
      <w:r w:rsidR="00C35591">
        <w:t xml:space="preserve"> MLA</w:t>
      </w:r>
      <w:r>
        <w:t>, Attorney-General</w:t>
      </w:r>
      <w:r w:rsidR="00C35591">
        <w:t>, direct Mr Peter John Fawckner </w:t>
      </w:r>
      <w:r>
        <w:t xml:space="preserve">Garrisson to exercise the chief solicitor’s functions while he </w:t>
      </w:r>
      <w:r w:rsidR="003E313A">
        <w:t>is Solicitor</w:t>
      </w:r>
      <w:r w:rsidR="003E313A">
        <w:noBreakHyphen/>
      </w:r>
      <w:r>
        <w:t>General.</w:t>
      </w:r>
    </w:p>
    <w:p w:rsidR="00256D8B" w:rsidRDefault="00256D8B" w:rsidP="00523225">
      <w:pPr>
        <w:tabs>
          <w:tab w:val="left" w:pos="4320"/>
        </w:tabs>
        <w:spacing w:before="720"/>
      </w:pPr>
    </w:p>
    <w:p w:rsidR="00523225" w:rsidRDefault="00523225" w:rsidP="00523225">
      <w:pPr>
        <w:tabs>
          <w:tab w:val="left" w:pos="4320"/>
        </w:tabs>
        <w:spacing w:before="720"/>
      </w:pPr>
      <w:r>
        <w:t>Gordon Ramsay MLA</w:t>
      </w:r>
      <w:r>
        <w:tab/>
      </w:r>
      <w:r>
        <w:tab/>
      </w:r>
      <w:r w:rsidR="00F64B96">
        <w:t>Yvette Berry MLA</w:t>
      </w:r>
      <w:r w:rsidR="003E313A">
        <w:t xml:space="preserve">                                      </w:t>
      </w:r>
      <w:r>
        <w:t xml:space="preserve"> Attorney-General</w:t>
      </w:r>
      <w:r>
        <w:tab/>
      </w:r>
      <w:r>
        <w:tab/>
        <w:t>Minister</w:t>
      </w:r>
    </w:p>
    <w:p w:rsidR="00523225" w:rsidRDefault="00523225" w:rsidP="00523225">
      <w:pPr>
        <w:tabs>
          <w:tab w:val="left" w:pos="4320"/>
        </w:tabs>
      </w:pPr>
    </w:p>
    <w:p w:rsidR="00523225" w:rsidRDefault="00523225" w:rsidP="00523225">
      <w:pPr>
        <w:tabs>
          <w:tab w:val="left" w:pos="4320"/>
        </w:tabs>
      </w:pPr>
      <w:r>
        <w:t xml:space="preserve">Date: </w:t>
      </w:r>
      <w:r w:rsidR="00F64B96">
        <w:t>8 August 2018</w:t>
      </w:r>
      <w:r>
        <w:tab/>
      </w:r>
      <w:r>
        <w:tab/>
        <w:t>Date:</w:t>
      </w:r>
      <w:r w:rsidR="00F64B96">
        <w:t xml:space="preserve"> 8 August 2018</w:t>
      </w:r>
    </w:p>
    <w:bookmarkEnd w:id="0"/>
    <w:sectPr w:rsidR="00523225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Pr="00E60138" w:rsidRDefault="00E60138" w:rsidP="00E60138">
    <w:pPr>
      <w:pStyle w:val="Footer"/>
      <w:jc w:val="center"/>
      <w:rPr>
        <w:rFonts w:cs="Arial"/>
        <w:sz w:val="14"/>
      </w:rPr>
    </w:pPr>
    <w:r w:rsidRPr="00E601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F2253"/>
    <w:rsid w:val="001440B3"/>
    <w:rsid w:val="001441FD"/>
    <w:rsid w:val="00221EF3"/>
    <w:rsid w:val="00222933"/>
    <w:rsid w:val="00236E20"/>
    <w:rsid w:val="00256D8B"/>
    <w:rsid w:val="00283719"/>
    <w:rsid w:val="003E313A"/>
    <w:rsid w:val="0042011A"/>
    <w:rsid w:val="004F0708"/>
    <w:rsid w:val="00523225"/>
    <w:rsid w:val="00525963"/>
    <w:rsid w:val="00993C3E"/>
    <w:rsid w:val="00AA35F7"/>
    <w:rsid w:val="00BE6863"/>
    <w:rsid w:val="00C35591"/>
    <w:rsid w:val="00C82600"/>
    <w:rsid w:val="00CE4E6E"/>
    <w:rsid w:val="00E60138"/>
    <w:rsid w:val="00F17D18"/>
    <w:rsid w:val="00F64B9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F17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995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Ann</cp:lastModifiedBy>
  <cp:revision>5</cp:revision>
  <cp:lastPrinted>2018-06-20T05:33:00Z</cp:lastPrinted>
  <dcterms:created xsi:type="dcterms:W3CDTF">2018-08-14T06:03:00Z</dcterms:created>
  <dcterms:modified xsi:type="dcterms:W3CDTF">2018-08-14T06:03:00Z</dcterms:modified>
</cp:coreProperties>
</file>