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5BDE0" w14:textId="77777777" w:rsidR="0036454A" w:rsidRPr="0036454A" w:rsidRDefault="0036454A" w:rsidP="0036454A">
      <w:pPr>
        <w:spacing w:line="240" w:lineRule="auto"/>
        <w:ind w:left="0"/>
        <w:rPr>
          <w:rFonts w:ascii="Arial" w:eastAsia="Times New Roman" w:hAnsi="Arial" w:cs="Arial"/>
          <w:sz w:val="24"/>
          <w:szCs w:val="20"/>
        </w:rPr>
      </w:pPr>
      <w:bookmarkStart w:id="0" w:name="_Toc44738651"/>
      <w:bookmarkStart w:id="1" w:name="_GoBack"/>
      <w:bookmarkEnd w:id="1"/>
      <w:smartTag w:uri="urn:schemas-microsoft-com:office:smarttags" w:element="place">
        <w:smartTag w:uri="urn:schemas-microsoft-com:office:smarttags" w:element="State">
          <w:r w:rsidRPr="0036454A">
            <w:rPr>
              <w:rFonts w:ascii="Arial" w:eastAsia="Times New Roman" w:hAnsi="Arial" w:cs="Arial"/>
              <w:sz w:val="24"/>
              <w:szCs w:val="20"/>
            </w:rPr>
            <w:t>Australian Capital Territory</w:t>
          </w:r>
        </w:smartTag>
      </w:smartTag>
    </w:p>
    <w:p w14:paraId="459208FA" w14:textId="77777777" w:rsidR="0036454A" w:rsidRPr="0036454A" w:rsidRDefault="0036454A" w:rsidP="0036454A">
      <w:pPr>
        <w:tabs>
          <w:tab w:val="left" w:pos="2400"/>
          <w:tab w:val="left" w:pos="2880"/>
        </w:tabs>
        <w:spacing w:before="500" w:after="100" w:line="240" w:lineRule="auto"/>
        <w:ind w:left="0"/>
        <w:rPr>
          <w:rFonts w:ascii="Arial" w:eastAsia="Times New Roman" w:hAnsi="Arial" w:cs="Arial"/>
          <w:b/>
          <w:bCs/>
          <w:sz w:val="40"/>
          <w:szCs w:val="40"/>
        </w:rPr>
      </w:pPr>
      <w:r w:rsidRPr="0036454A">
        <w:rPr>
          <w:rFonts w:ascii="Arial" w:eastAsia="Times New Roman" w:hAnsi="Arial" w:cs="Arial"/>
          <w:b/>
          <w:bCs/>
          <w:sz w:val="40"/>
          <w:szCs w:val="40"/>
        </w:rPr>
        <w:t>Corrections Management (Regime Planning) Policy 2018</w:t>
      </w:r>
    </w:p>
    <w:p w14:paraId="0E6F270E" w14:textId="3FBEA79F" w:rsidR="0036454A" w:rsidRPr="0036454A" w:rsidRDefault="0036454A" w:rsidP="0036454A">
      <w:pPr>
        <w:spacing w:before="240" w:after="60" w:line="240" w:lineRule="auto"/>
        <w:ind w:left="0"/>
        <w:rPr>
          <w:rFonts w:ascii="Arial" w:eastAsia="Times New Roman" w:hAnsi="Arial" w:cs="Arial"/>
          <w:b/>
          <w:bCs/>
          <w:sz w:val="24"/>
          <w:szCs w:val="20"/>
          <w:vertAlign w:val="superscript"/>
        </w:rPr>
      </w:pPr>
      <w:r w:rsidRPr="0036454A">
        <w:rPr>
          <w:rFonts w:ascii="Arial" w:eastAsia="Times New Roman" w:hAnsi="Arial" w:cs="Arial"/>
          <w:b/>
          <w:bCs/>
          <w:sz w:val="24"/>
          <w:szCs w:val="20"/>
        </w:rPr>
        <w:t>Notifiable instrument NI2018-</w:t>
      </w:r>
      <w:r>
        <w:rPr>
          <w:rFonts w:ascii="Arial" w:eastAsia="Times New Roman" w:hAnsi="Arial" w:cs="Arial"/>
          <w:b/>
          <w:bCs/>
          <w:sz w:val="24"/>
          <w:szCs w:val="20"/>
        </w:rPr>
        <w:t>600</w:t>
      </w:r>
    </w:p>
    <w:p w14:paraId="5939FB75" w14:textId="77777777" w:rsidR="0036454A" w:rsidRPr="0036454A" w:rsidRDefault="0036454A" w:rsidP="0036454A">
      <w:pPr>
        <w:spacing w:before="240" w:after="120" w:line="240" w:lineRule="auto"/>
        <w:ind w:left="0"/>
        <w:jc w:val="both"/>
        <w:rPr>
          <w:rFonts w:ascii="Times New Roman" w:eastAsia="Times New Roman" w:hAnsi="Times New Roman"/>
          <w:sz w:val="24"/>
          <w:szCs w:val="24"/>
        </w:rPr>
      </w:pPr>
      <w:r w:rsidRPr="0036454A">
        <w:rPr>
          <w:rFonts w:ascii="Times New Roman" w:eastAsia="Times New Roman" w:hAnsi="Times New Roman"/>
          <w:sz w:val="24"/>
          <w:szCs w:val="24"/>
        </w:rPr>
        <w:t xml:space="preserve">made under the  </w:t>
      </w:r>
    </w:p>
    <w:p w14:paraId="20709A43" w14:textId="77777777" w:rsidR="0036454A" w:rsidRPr="0036454A" w:rsidRDefault="0036454A" w:rsidP="0036454A">
      <w:pPr>
        <w:tabs>
          <w:tab w:val="left" w:pos="2600"/>
        </w:tabs>
        <w:spacing w:before="200" w:line="240" w:lineRule="auto"/>
        <w:ind w:left="0"/>
        <w:jc w:val="both"/>
        <w:rPr>
          <w:rFonts w:ascii="Arial" w:eastAsia="Times New Roman" w:hAnsi="Arial" w:cs="Arial"/>
          <w:b/>
          <w:bCs/>
          <w:sz w:val="20"/>
          <w:szCs w:val="20"/>
        </w:rPr>
      </w:pPr>
      <w:r w:rsidRPr="0036454A">
        <w:rPr>
          <w:rFonts w:ascii="Arial" w:eastAsia="Times New Roman" w:hAnsi="Arial" w:cs="Arial"/>
          <w:b/>
          <w:bCs/>
          <w:iCs/>
          <w:sz w:val="20"/>
          <w:szCs w:val="20"/>
        </w:rPr>
        <w:t>Corrections Management Act 2007</w:t>
      </w:r>
      <w:r w:rsidRPr="0036454A">
        <w:rPr>
          <w:rFonts w:ascii="Arial" w:eastAsia="Times New Roman" w:hAnsi="Arial" w:cs="Arial"/>
          <w:b/>
          <w:bCs/>
          <w:sz w:val="20"/>
          <w:szCs w:val="20"/>
        </w:rPr>
        <w:t>, s14 (Corrections policies and operating procedures)</w:t>
      </w:r>
    </w:p>
    <w:p w14:paraId="1ADABF41" w14:textId="77777777" w:rsidR="0036454A" w:rsidRPr="0036454A" w:rsidRDefault="0036454A" w:rsidP="0036454A">
      <w:pPr>
        <w:tabs>
          <w:tab w:val="left" w:pos="2600"/>
        </w:tabs>
        <w:spacing w:line="240" w:lineRule="auto"/>
        <w:ind w:left="0"/>
        <w:jc w:val="both"/>
        <w:rPr>
          <w:rFonts w:ascii="Arial" w:eastAsia="Times New Roman" w:hAnsi="Arial" w:cs="Arial"/>
          <w:b/>
          <w:bCs/>
          <w:sz w:val="20"/>
          <w:szCs w:val="20"/>
        </w:rPr>
      </w:pPr>
    </w:p>
    <w:p w14:paraId="54E7DBF5" w14:textId="77777777" w:rsidR="0036454A" w:rsidRPr="0036454A" w:rsidRDefault="0036454A" w:rsidP="0036454A">
      <w:pPr>
        <w:pBdr>
          <w:top w:val="single" w:sz="12" w:space="1" w:color="auto"/>
        </w:pBdr>
        <w:spacing w:line="240" w:lineRule="auto"/>
        <w:ind w:left="0"/>
        <w:jc w:val="both"/>
        <w:rPr>
          <w:rFonts w:ascii="Times New Roman" w:eastAsia="Times New Roman" w:hAnsi="Times New Roman"/>
          <w:sz w:val="24"/>
          <w:szCs w:val="24"/>
        </w:rPr>
      </w:pPr>
    </w:p>
    <w:p w14:paraId="5DEE1A72" w14:textId="77777777" w:rsidR="0036454A" w:rsidRPr="0036454A" w:rsidRDefault="0036454A" w:rsidP="0036454A">
      <w:pPr>
        <w:spacing w:after="60" w:line="240" w:lineRule="auto"/>
        <w:ind w:hanging="720"/>
        <w:rPr>
          <w:rFonts w:ascii="Arial" w:eastAsia="Times New Roman" w:hAnsi="Arial" w:cs="Arial"/>
          <w:b/>
          <w:bCs/>
          <w:sz w:val="24"/>
          <w:szCs w:val="20"/>
        </w:rPr>
      </w:pPr>
      <w:r w:rsidRPr="0036454A">
        <w:rPr>
          <w:rFonts w:ascii="Arial" w:eastAsia="Times New Roman" w:hAnsi="Arial" w:cs="Arial"/>
          <w:b/>
          <w:bCs/>
          <w:sz w:val="24"/>
          <w:szCs w:val="20"/>
        </w:rPr>
        <w:t>1</w:t>
      </w:r>
      <w:r w:rsidRPr="0036454A">
        <w:rPr>
          <w:rFonts w:ascii="Arial" w:eastAsia="Times New Roman" w:hAnsi="Arial" w:cs="Arial"/>
          <w:b/>
          <w:bCs/>
          <w:sz w:val="24"/>
          <w:szCs w:val="20"/>
        </w:rPr>
        <w:tab/>
        <w:t>Name of instrument</w:t>
      </w:r>
    </w:p>
    <w:p w14:paraId="12797C75" w14:textId="77777777" w:rsidR="0036454A" w:rsidRPr="0036454A" w:rsidRDefault="0036454A" w:rsidP="0036454A">
      <w:pPr>
        <w:spacing w:before="80" w:after="60" w:line="240" w:lineRule="auto"/>
        <w:rPr>
          <w:rFonts w:ascii="Times New Roman" w:eastAsia="Times New Roman" w:hAnsi="Times New Roman"/>
          <w:sz w:val="24"/>
          <w:szCs w:val="20"/>
        </w:rPr>
      </w:pPr>
      <w:r w:rsidRPr="0036454A">
        <w:rPr>
          <w:rFonts w:ascii="Times New Roman" w:eastAsia="Times New Roman" w:hAnsi="Times New Roman"/>
          <w:sz w:val="24"/>
          <w:szCs w:val="20"/>
        </w:rPr>
        <w:t xml:space="preserve">This instrument is the </w:t>
      </w:r>
      <w:r w:rsidRPr="0036454A">
        <w:rPr>
          <w:rFonts w:ascii="Times New Roman" w:eastAsia="Times New Roman" w:hAnsi="Times New Roman"/>
          <w:i/>
          <w:sz w:val="24"/>
          <w:szCs w:val="20"/>
        </w:rPr>
        <w:t>Corrections Management</w:t>
      </w:r>
      <w:r w:rsidRPr="0036454A">
        <w:rPr>
          <w:rFonts w:ascii="Times New Roman" w:eastAsia="Times New Roman" w:hAnsi="Times New Roman"/>
          <w:sz w:val="24"/>
          <w:szCs w:val="20"/>
        </w:rPr>
        <w:t xml:space="preserve"> (</w:t>
      </w:r>
      <w:r w:rsidRPr="0036454A">
        <w:rPr>
          <w:rFonts w:ascii="Times New Roman" w:eastAsia="Times New Roman" w:hAnsi="Times New Roman"/>
          <w:i/>
          <w:sz w:val="24"/>
          <w:szCs w:val="20"/>
        </w:rPr>
        <w:t>Regime Planning) Policy 2018.</w:t>
      </w:r>
    </w:p>
    <w:p w14:paraId="59A83D57" w14:textId="77777777" w:rsidR="0036454A" w:rsidRPr="0036454A" w:rsidRDefault="0036454A" w:rsidP="0036454A">
      <w:pPr>
        <w:spacing w:before="240" w:after="60" w:line="240" w:lineRule="auto"/>
        <w:ind w:left="0"/>
        <w:outlineLvl w:val="6"/>
        <w:rPr>
          <w:rFonts w:ascii="Times New Roman" w:eastAsia="Times New Roman" w:hAnsi="Times New Roman"/>
          <w:sz w:val="24"/>
          <w:szCs w:val="24"/>
          <w:lang w:val="x-none" w:eastAsia="x-none"/>
        </w:rPr>
      </w:pPr>
      <w:r w:rsidRPr="0036454A">
        <w:rPr>
          <w:rFonts w:ascii="Arial" w:eastAsia="Times New Roman" w:hAnsi="Arial" w:cs="Arial"/>
          <w:b/>
          <w:sz w:val="24"/>
          <w:szCs w:val="24"/>
          <w:lang w:val="x-none" w:eastAsia="x-none"/>
        </w:rPr>
        <w:t>2</w:t>
      </w:r>
      <w:r w:rsidRPr="0036454A">
        <w:rPr>
          <w:rFonts w:ascii="Times New Roman" w:eastAsia="Times New Roman" w:hAnsi="Times New Roman"/>
          <w:sz w:val="24"/>
          <w:szCs w:val="24"/>
          <w:lang w:val="x-none" w:eastAsia="x-none"/>
        </w:rPr>
        <w:tab/>
      </w:r>
      <w:r w:rsidRPr="0036454A">
        <w:rPr>
          <w:rFonts w:ascii="Arial" w:eastAsia="Times New Roman" w:hAnsi="Arial" w:cs="Arial"/>
          <w:b/>
          <w:sz w:val="24"/>
          <w:szCs w:val="24"/>
          <w:lang w:val="x-none" w:eastAsia="x-none"/>
        </w:rPr>
        <w:t>Commencement</w:t>
      </w:r>
    </w:p>
    <w:p w14:paraId="26460C39" w14:textId="77777777" w:rsidR="0036454A" w:rsidRPr="0036454A" w:rsidRDefault="0036454A" w:rsidP="0036454A">
      <w:pPr>
        <w:spacing w:before="80" w:after="60" w:line="240" w:lineRule="auto"/>
        <w:rPr>
          <w:rFonts w:ascii="Times New Roman" w:eastAsia="Times New Roman" w:hAnsi="Times New Roman"/>
          <w:sz w:val="24"/>
          <w:szCs w:val="20"/>
        </w:rPr>
      </w:pPr>
      <w:r w:rsidRPr="0036454A">
        <w:rPr>
          <w:rFonts w:ascii="Times New Roman" w:eastAsia="Times New Roman" w:hAnsi="Times New Roman"/>
          <w:sz w:val="24"/>
          <w:szCs w:val="20"/>
        </w:rPr>
        <w:t>This instrument commences on the day after its notification day.</w:t>
      </w:r>
    </w:p>
    <w:p w14:paraId="684FA379" w14:textId="77777777" w:rsidR="0036454A" w:rsidRPr="0036454A" w:rsidRDefault="0036454A" w:rsidP="0036454A">
      <w:pPr>
        <w:spacing w:before="240" w:after="60" w:line="240" w:lineRule="auto"/>
        <w:ind w:hanging="720"/>
        <w:rPr>
          <w:rFonts w:ascii="Arial" w:eastAsia="Times New Roman" w:hAnsi="Arial" w:cs="Arial"/>
          <w:b/>
          <w:bCs/>
          <w:sz w:val="24"/>
          <w:szCs w:val="20"/>
        </w:rPr>
      </w:pPr>
      <w:r w:rsidRPr="0036454A">
        <w:rPr>
          <w:rFonts w:ascii="Arial" w:eastAsia="Times New Roman" w:hAnsi="Arial" w:cs="Arial"/>
          <w:b/>
          <w:bCs/>
          <w:sz w:val="24"/>
          <w:szCs w:val="20"/>
        </w:rPr>
        <w:t>3</w:t>
      </w:r>
      <w:r w:rsidRPr="0036454A">
        <w:rPr>
          <w:rFonts w:ascii="Arial" w:eastAsia="Times New Roman" w:hAnsi="Arial" w:cs="Arial"/>
          <w:b/>
          <w:bCs/>
          <w:sz w:val="24"/>
          <w:szCs w:val="20"/>
        </w:rPr>
        <w:tab/>
        <w:t>Policy</w:t>
      </w:r>
    </w:p>
    <w:p w14:paraId="523F3EB5" w14:textId="77777777" w:rsidR="0036454A" w:rsidRPr="0036454A" w:rsidRDefault="0036454A" w:rsidP="0036454A">
      <w:pPr>
        <w:spacing w:before="80" w:after="60" w:line="240" w:lineRule="auto"/>
        <w:rPr>
          <w:rFonts w:ascii="Times New Roman" w:eastAsia="Times New Roman" w:hAnsi="Times New Roman"/>
          <w:sz w:val="24"/>
          <w:szCs w:val="20"/>
        </w:rPr>
      </w:pPr>
      <w:r w:rsidRPr="0036454A">
        <w:rPr>
          <w:rFonts w:ascii="Times New Roman" w:eastAsia="Times New Roman" w:hAnsi="Times New Roman"/>
          <w:sz w:val="24"/>
          <w:szCs w:val="20"/>
        </w:rPr>
        <w:t>I make this policy to facilitate the effective and efficient management of correctional services.</w:t>
      </w:r>
    </w:p>
    <w:p w14:paraId="5F559938" w14:textId="77777777" w:rsidR="0036454A" w:rsidRPr="0036454A" w:rsidRDefault="0036454A" w:rsidP="0036454A">
      <w:pPr>
        <w:spacing w:before="240" w:after="60" w:line="240" w:lineRule="auto"/>
        <w:ind w:hanging="720"/>
        <w:rPr>
          <w:rFonts w:ascii="Arial" w:eastAsia="Times New Roman" w:hAnsi="Arial" w:cs="Arial"/>
          <w:b/>
          <w:bCs/>
          <w:sz w:val="24"/>
          <w:szCs w:val="20"/>
        </w:rPr>
      </w:pPr>
      <w:r w:rsidRPr="0036454A">
        <w:rPr>
          <w:rFonts w:ascii="Arial" w:eastAsia="Times New Roman" w:hAnsi="Arial" w:cs="Arial"/>
          <w:b/>
          <w:bCs/>
          <w:sz w:val="24"/>
          <w:szCs w:val="20"/>
        </w:rPr>
        <w:t>4.</w:t>
      </w:r>
      <w:r w:rsidRPr="0036454A">
        <w:rPr>
          <w:rFonts w:ascii="Arial" w:eastAsia="Times New Roman" w:hAnsi="Arial" w:cs="Arial"/>
          <w:b/>
          <w:bCs/>
          <w:sz w:val="24"/>
          <w:szCs w:val="20"/>
        </w:rPr>
        <w:tab/>
        <w:t>Revocation</w:t>
      </w:r>
    </w:p>
    <w:p w14:paraId="71E3CFA9" w14:textId="77777777" w:rsidR="0036454A" w:rsidRPr="0036454A" w:rsidRDefault="0036454A" w:rsidP="0036454A">
      <w:pPr>
        <w:spacing w:line="240" w:lineRule="auto"/>
        <w:rPr>
          <w:rFonts w:ascii="Times New Roman" w:eastAsia="Times New Roman" w:hAnsi="Times New Roman"/>
          <w:sz w:val="24"/>
          <w:szCs w:val="20"/>
        </w:rPr>
      </w:pPr>
      <w:r w:rsidRPr="0036454A">
        <w:rPr>
          <w:rFonts w:ascii="Times New Roman" w:eastAsia="Times New Roman" w:hAnsi="Times New Roman"/>
          <w:sz w:val="24"/>
          <w:szCs w:val="20"/>
        </w:rPr>
        <w:t xml:space="preserve">This instrument revokes the </w:t>
      </w:r>
      <w:r w:rsidRPr="0036454A">
        <w:rPr>
          <w:rFonts w:ascii="Times New Roman" w:eastAsia="Times New Roman" w:hAnsi="Times New Roman"/>
          <w:i/>
          <w:sz w:val="24"/>
          <w:szCs w:val="20"/>
        </w:rPr>
        <w:t xml:space="preserve">Corrections Management (Time out of cell hours) Policy 2014 </w:t>
      </w:r>
      <w:r w:rsidRPr="0036454A">
        <w:rPr>
          <w:rFonts w:ascii="Times New Roman" w:eastAsia="Times New Roman" w:hAnsi="Times New Roman"/>
          <w:sz w:val="24"/>
          <w:szCs w:val="20"/>
        </w:rPr>
        <w:t>[NI 2014-317].</w:t>
      </w:r>
    </w:p>
    <w:p w14:paraId="4BA269D3" w14:textId="77777777" w:rsidR="0036454A" w:rsidRPr="0036454A" w:rsidRDefault="0036454A" w:rsidP="0036454A">
      <w:pPr>
        <w:spacing w:before="80" w:after="60" w:line="240" w:lineRule="auto"/>
        <w:rPr>
          <w:rFonts w:ascii="Times New Roman" w:eastAsia="Times New Roman" w:hAnsi="Times New Roman"/>
          <w:sz w:val="24"/>
          <w:szCs w:val="20"/>
        </w:rPr>
      </w:pPr>
    </w:p>
    <w:p w14:paraId="30C29EFE" w14:textId="77777777" w:rsidR="0036454A" w:rsidRPr="0036454A" w:rsidRDefault="0036454A" w:rsidP="0036454A">
      <w:pPr>
        <w:spacing w:line="240" w:lineRule="auto"/>
        <w:ind w:left="0"/>
        <w:rPr>
          <w:rFonts w:ascii="Times New Roman" w:eastAsia="Times New Roman" w:hAnsi="Times New Roman"/>
          <w:sz w:val="24"/>
          <w:szCs w:val="20"/>
        </w:rPr>
      </w:pPr>
    </w:p>
    <w:p w14:paraId="355A39DC" w14:textId="77777777" w:rsidR="0036454A" w:rsidRPr="0036454A" w:rsidRDefault="0036454A" w:rsidP="0036454A">
      <w:pPr>
        <w:spacing w:line="240" w:lineRule="auto"/>
        <w:ind w:left="0"/>
        <w:rPr>
          <w:rFonts w:ascii="Times New Roman" w:eastAsia="Times New Roman" w:hAnsi="Times New Roman"/>
          <w:sz w:val="24"/>
          <w:szCs w:val="20"/>
        </w:rPr>
      </w:pPr>
    </w:p>
    <w:p w14:paraId="616A809D" w14:textId="77777777" w:rsidR="0036454A" w:rsidRPr="0036454A" w:rsidRDefault="0036454A" w:rsidP="0036454A">
      <w:pPr>
        <w:spacing w:line="240" w:lineRule="auto"/>
        <w:ind w:left="0"/>
        <w:rPr>
          <w:rFonts w:ascii="Times New Roman" w:eastAsia="Times New Roman" w:hAnsi="Times New Roman"/>
          <w:sz w:val="24"/>
          <w:szCs w:val="20"/>
        </w:rPr>
      </w:pPr>
    </w:p>
    <w:p w14:paraId="4DD5031E" w14:textId="77777777" w:rsidR="0036454A" w:rsidRPr="0036454A" w:rsidRDefault="0036454A" w:rsidP="0036454A">
      <w:pPr>
        <w:spacing w:line="240" w:lineRule="auto"/>
        <w:ind w:left="0"/>
        <w:rPr>
          <w:rFonts w:ascii="Times New Roman" w:eastAsia="Times New Roman" w:hAnsi="Times New Roman"/>
          <w:sz w:val="24"/>
          <w:szCs w:val="20"/>
        </w:rPr>
      </w:pPr>
    </w:p>
    <w:p w14:paraId="7FE567F1" w14:textId="77777777" w:rsidR="0036454A" w:rsidRPr="0036454A" w:rsidRDefault="0036454A" w:rsidP="0036454A">
      <w:pPr>
        <w:spacing w:line="240" w:lineRule="auto"/>
        <w:ind w:left="0"/>
        <w:rPr>
          <w:rFonts w:ascii="Times New Roman" w:eastAsia="Times New Roman" w:hAnsi="Times New Roman"/>
          <w:sz w:val="24"/>
          <w:szCs w:val="20"/>
        </w:rPr>
      </w:pPr>
    </w:p>
    <w:p w14:paraId="1ED184C9" w14:textId="77777777" w:rsidR="0036454A" w:rsidRPr="0036454A" w:rsidRDefault="0036454A" w:rsidP="0036454A">
      <w:pPr>
        <w:spacing w:line="240" w:lineRule="auto"/>
        <w:ind w:left="0"/>
        <w:rPr>
          <w:rFonts w:ascii="Times New Roman" w:eastAsia="Times New Roman" w:hAnsi="Times New Roman"/>
          <w:sz w:val="24"/>
          <w:szCs w:val="20"/>
        </w:rPr>
      </w:pPr>
    </w:p>
    <w:p w14:paraId="66DFCCCA" w14:textId="77777777" w:rsidR="0036454A" w:rsidRPr="0036454A" w:rsidRDefault="0036454A" w:rsidP="0036454A">
      <w:pPr>
        <w:spacing w:line="240" w:lineRule="auto"/>
        <w:ind w:left="0"/>
        <w:rPr>
          <w:rFonts w:ascii="Times New Roman" w:eastAsia="Times New Roman" w:hAnsi="Times New Roman"/>
          <w:sz w:val="24"/>
          <w:szCs w:val="20"/>
        </w:rPr>
      </w:pPr>
    </w:p>
    <w:bookmarkEnd w:id="0"/>
    <w:p w14:paraId="32C03CF2" w14:textId="77777777" w:rsidR="0036454A" w:rsidRPr="0036454A" w:rsidRDefault="0036454A" w:rsidP="0036454A">
      <w:pPr>
        <w:tabs>
          <w:tab w:val="left" w:pos="4320"/>
        </w:tabs>
        <w:spacing w:line="240" w:lineRule="auto"/>
        <w:ind w:left="0"/>
        <w:rPr>
          <w:rFonts w:ascii="Times New Roman" w:eastAsia="Times New Roman" w:hAnsi="Times New Roman"/>
          <w:sz w:val="24"/>
          <w:szCs w:val="20"/>
        </w:rPr>
      </w:pPr>
      <w:r w:rsidRPr="0036454A">
        <w:rPr>
          <w:rFonts w:ascii="Times New Roman" w:eastAsia="Times New Roman" w:hAnsi="Times New Roman"/>
          <w:sz w:val="24"/>
          <w:szCs w:val="20"/>
        </w:rPr>
        <w:t>Jon Peach</w:t>
      </w:r>
    </w:p>
    <w:p w14:paraId="13EEE868" w14:textId="77777777" w:rsidR="0036454A" w:rsidRPr="0036454A" w:rsidRDefault="0036454A" w:rsidP="0036454A">
      <w:pPr>
        <w:tabs>
          <w:tab w:val="left" w:pos="4320"/>
        </w:tabs>
        <w:spacing w:line="240" w:lineRule="auto"/>
        <w:ind w:left="0"/>
        <w:rPr>
          <w:rFonts w:ascii="Times New Roman" w:eastAsia="Times New Roman" w:hAnsi="Times New Roman"/>
          <w:sz w:val="24"/>
          <w:szCs w:val="24"/>
          <w:lang w:val="x-none" w:eastAsia="x-none"/>
        </w:rPr>
      </w:pPr>
      <w:r w:rsidRPr="0036454A">
        <w:rPr>
          <w:rFonts w:ascii="Times New Roman" w:eastAsia="Times New Roman" w:hAnsi="Times New Roman"/>
          <w:sz w:val="24"/>
          <w:szCs w:val="24"/>
          <w:lang w:val="x-none" w:eastAsia="x-none"/>
        </w:rPr>
        <w:t xml:space="preserve">Executive Director </w:t>
      </w:r>
    </w:p>
    <w:p w14:paraId="4F56A51D" w14:textId="77777777" w:rsidR="0036454A" w:rsidRPr="0036454A" w:rsidRDefault="0036454A" w:rsidP="0036454A">
      <w:pPr>
        <w:tabs>
          <w:tab w:val="left" w:pos="4320"/>
        </w:tabs>
        <w:spacing w:line="240" w:lineRule="auto"/>
        <w:ind w:left="0"/>
        <w:rPr>
          <w:rFonts w:ascii="Times New Roman" w:eastAsia="Times New Roman" w:hAnsi="Times New Roman"/>
          <w:sz w:val="24"/>
          <w:szCs w:val="20"/>
        </w:rPr>
      </w:pPr>
      <w:r w:rsidRPr="0036454A">
        <w:rPr>
          <w:rFonts w:ascii="Times New Roman" w:eastAsia="Times New Roman" w:hAnsi="Times New Roman"/>
          <w:sz w:val="24"/>
          <w:szCs w:val="20"/>
        </w:rPr>
        <w:t>ACT Corrective Services</w:t>
      </w:r>
    </w:p>
    <w:p w14:paraId="4A092060" w14:textId="77777777" w:rsidR="0036454A" w:rsidRPr="0036454A" w:rsidRDefault="0036454A" w:rsidP="0036454A">
      <w:pPr>
        <w:tabs>
          <w:tab w:val="left" w:pos="4320"/>
        </w:tabs>
        <w:spacing w:line="240" w:lineRule="auto"/>
        <w:ind w:left="0"/>
        <w:rPr>
          <w:rFonts w:ascii="Times New Roman" w:eastAsia="Times New Roman" w:hAnsi="Times New Roman"/>
          <w:sz w:val="24"/>
          <w:szCs w:val="20"/>
        </w:rPr>
      </w:pPr>
      <w:r w:rsidRPr="0036454A">
        <w:rPr>
          <w:rFonts w:ascii="Times New Roman" w:eastAsia="Times New Roman" w:hAnsi="Times New Roman"/>
          <w:sz w:val="24"/>
          <w:szCs w:val="20"/>
        </w:rPr>
        <w:t>29 October 2018</w:t>
      </w:r>
    </w:p>
    <w:p w14:paraId="5B2BF0B8" w14:textId="77777777" w:rsidR="0036454A" w:rsidRPr="0036454A" w:rsidRDefault="0036454A" w:rsidP="0036454A">
      <w:pPr>
        <w:spacing w:line="240" w:lineRule="auto"/>
        <w:ind w:left="0"/>
        <w:rPr>
          <w:rFonts w:ascii="Times New Roman" w:eastAsia="Times New Roman" w:hAnsi="Times New Roman"/>
          <w:sz w:val="24"/>
          <w:szCs w:val="20"/>
        </w:rPr>
      </w:pPr>
    </w:p>
    <w:p w14:paraId="2238B568" w14:textId="77777777" w:rsidR="001E62FF" w:rsidRDefault="001E62FF" w:rsidP="00796B5E">
      <w:pPr>
        <w:pStyle w:val="Reporttitle"/>
        <w:rPr>
          <w:rFonts w:ascii="Calibri" w:hAnsi="Calibri"/>
          <w:color w:val="000000" w:themeColor="text1"/>
        </w:rPr>
        <w:sectPr w:rsidR="001E62FF" w:rsidSect="001E62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759" w:gutter="0"/>
          <w:cols w:space="708"/>
          <w:titlePg/>
          <w:docGrid w:linePitch="360"/>
        </w:sectPr>
      </w:pPr>
    </w:p>
    <w:tbl>
      <w:tblPr>
        <w:tblpPr w:vertAnchor="page" w:horzAnchor="margin" w:tblpY="1135"/>
        <w:tblOverlap w:val="neve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1"/>
      </w:tblGrid>
      <w:tr w:rsidR="00796B5E" w14:paraId="129D012D" w14:textId="77777777" w:rsidTr="00457C0A">
        <w:trPr>
          <w:trHeight w:hRule="exact" w:val="3969"/>
        </w:trPr>
        <w:tc>
          <w:tcPr>
            <w:tcW w:w="5000" w:type="pct"/>
            <w:tcBorders>
              <w:top w:val="nil"/>
              <w:left w:val="nil"/>
              <w:bottom w:val="nil"/>
              <w:right w:val="nil"/>
            </w:tcBorders>
            <w:shd w:val="clear" w:color="auto" w:fill="auto"/>
            <w:vAlign w:val="bottom"/>
          </w:tcPr>
          <w:p w14:paraId="56DA5FE0" w14:textId="0782064F" w:rsidR="00796B5E" w:rsidRPr="006737F5" w:rsidRDefault="00796B5E" w:rsidP="00796B5E">
            <w:pPr>
              <w:pStyle w:val="Reporttitle"/>
              <w:rPr>
                <w:rFonts w:ascii="Calibri" w:hAnsi="Calibri"/>
                <w:color w:val="000000" w:themeColor="text1"/>
              </w:rPr>
            </w:pPr>
            <w:r>
              <w:rPr>
                <w:noProof/>
              </w:rPr>
              <w:lastRenderedPageBreak/>
              <mc:AlternateContent>
                <mc:Choice Requires="wps">
                  <w:drawing>
                    <wp:anchor distT="45720" distB="45720" distL="114300" distR="114300" simplePos="0" relativeHeight="251661312" behindDoc="0" locked="0" layoutInCell="1" allowOverlap="1" wp14:anchorId="7306894B" wp14:editId="5CCDFE1A">
                      <wp:simplePos x="0" y="0"/>
                      <wp:positionH relativeFrom="column">
                        <wp:posOffset>0</wp:posOffset>
                      </wp:positionH>
                      <wp:positionV relativeFrom="paragraph">
                        <wp:posOffset>156845</wp:posOffset>
                      </wp:positionV>
                      <wp:extent cx="4184015" cy="118681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5D11" w14:textId="77777777" w:rsidR="00796B5E" w:rsidRDefault="00796B5E" w:rsidP="00796B5E">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 xml:space="preserve">REGIME PLANNING </w:t>
                                  </w:r>
                                </w:p>
                                <w:p w14:paraId="67684A10" w14:textId="77777777" w:rsidR="00796B5E" w:rsidRPr="003E0F31" w:rsidRDefault="00796B5E" w:rsidP="00796B5E">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Pr>
                                      <w:rFonts w:ascii="Calibri Light" w:hAnsi="Calibri Light"/>
                                      <w:b/>
                                      <w:caps/>
                                      <w:sz w:val="28"/>
                                      <w:szCs w:val="72"/>
                                      <w:lang w:eastAsia="en-AU"/>
                                    </w:rPr>
                                    <w:t>D1</w:t>
                                  </w:r>
                                </w:p>
                                <w:p w14:paraId="26EE2F71" w14:textId="77777777" w:rsidR="00796B5E" w:rsidRDefault="00796B5E" w:rsidP="00796B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06894B" id="_x0000_t202" coordsize="21600,21600" o:spt="202" path="m,l,21600r21600,l21600,xe">
                      <v:stroke joinstyle="miter"/>
                      <v:path gradientshapeok="t" o:connecttype="rect"/>
                    </v:shapetype>
                    <v:shape id="Text Box 8" o:spid="_x0000_s1026" type="#_x0000_t202" style="position:absolute;margin-left:0;margin-top:12.35pt;width:329.45pt;height:9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nytAIAALo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" filled="f" stroked="f">
                      <v:textbox>
                        <w:txbxContent>
                          <w:p w14:paraId="5F7D5D11" w14:textId="77777777" w:rsidR="00796B5E" w:rsidRDefault="00796B5E" w:rsidP="00796B5E">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 xml:space="preserve">REGIME PLANNING </w:t>
                            </w:r>
                          </w:p>
                          <w:p w14:paraId="67684A10" w14:textId="77777777" w:rsidR="00796B5E" w:rsidRPr="003E0F31" w:rsidRDefault="00796B5E" w:rsidP="00796B5E">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Pr>
                                <w:rFonts w:ascii="Calibri Light" w:hAnsi="Calibri Light"/>
                                <w:b/>
                                <w:caps/>
                                <w:sz w:val="28"/>
                                <w:szCs w:val="72"/>
                                <w:lang w:eastAsia="en-AU"/>
                              </w:rPr>
                              <w:t>D1</w:t>
                            </w:r>
                          </w:p>
                          <w:p w14:paraId="26EE2F71" w14:textId="77777777" w:rsidR="00796B5E" w:rsidRDefault="00796B5E" w:rsidP="00796B5E"/>
                        </w:txbxContent>
                      </v:textbox>
                      <w10:wrap type="square"/>
                    </v:shape>
                  </w:pict>
                </mc:Fallback>
              </mc:AlternateContent>
            </w:r>
          </w:p>
        </w:tc>
      </w:tr>
      <w:tr w:rsidR="00796B5E" w14:paraId="1889D766" w14:textId="77777777" w:rsidTr="00457C0A">
        <w:trPr>
          <w:trHeight w:hRule="exact" w:val="560"/>
        </w:trPr>
        <w:tc>
          <w:tcPr>
            <w:tcW w:w="5000" w:type="pct"/>
            <w:tcBorders>
              <w:top w:val="nil"/>
              <w:left w:val="nil"/>
              <w:bottom w:val="nil"/>
              <w:right w:val="nil"/>
            </w:tcBorders>
            <w:shd w:val="clear" w:color="auto" w:fill="auto"/>
            <w:vAlign w:val="bottom"/>
          </w:tcPr>
          <w:p w14:paraId="2C42C4EF" w14:textId="77777777" w:rsidR="00796B5E" w:rsidRPr="0080657A" w:rsidRDefault="00796B5E" w:rsidP="00796B5E">
            <w:pPr>
              <w:pStyle w:val="Subtitle2"/>
              <w:rPr>
                <w:rFonts w:asciiTheme="minorHAnsi" w:hAnsiTheme="minorHAnsi"/>
              </w:rPr>
            </w:pPr>
          </w:p>
        </w:tc>
      </w:tr>
    </w:tbl>
    <w:p w14:paraId="7B191DF9" w14:textId="77777777" w:rsidR="00796B5E" w:rsidRDefault="00796B5E" w:rsidP="00796B5E">
      <w:r>
        <w:rPr>
          <w:rFonts w:asciiTheme="minorHAnsi" w:hAnsiTheme="minorHAnsi"/>
          <w:b/>
          <w:noProof/>
          <w:sz w:val="48"/>
          <w:szCs w:val="48"/>
          <w:lang w:eastAsia="en-AU"/>
        </w:rPr>
        <mc:AlternateContent>
          <mc:Choice Requires="wps">
            <w:drawing>
              <wp:anchor distT="0" distB="0" distL="114300" distR="114300" simplePos="0" relativeHeight="251662336" behindDoc="0" locked="0" layoutInCell="1" allowOverlap="1" wp14:anchorId="659A0F06" wp14:editId="623F4261">
                <wp:simplePos x="0" y="0"/>
                <wp:positionH relativeFrom="column">
                  <wp:posOffset>19050</wp:posOffset>
                </wp:positionH>
                <wp:positionV relativeFrom="paragraph">
                  <wp:posOffset>3657600</wp:posOffset>
                </wp:positionV>
                <wp:extent cx="3830955" cy="51435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514350"/>
                        </a:xfrm>
                        <a:prstGeom prst="roundRect">
                          <a:avLst>
                            <a:gd name="adj" fmla="val 44588"/>
                          </a:avLst>
                        </a:prstGeom>
                        <a:solidFill>
                          <a:srgbClr val="FFFFFF">
                            <a:alpha val="50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AE795" id="AutoShape 4" o:spid="_x0000_s1026" style="position:absolute;margin-left:1.5pt;margin-top:4in;width:301.6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" stroked="f" strokecolor="white">
                <v:fill opacity="32896f"/>
              </v:roundrect>
            </w:pict>
          </mc:Fallback>
        </mc:AlternateContent>
      </w:r>
      <w:r>
        <w:rPr>
          <w:noProof/>
          <w:lang w:eastAsia="en-AU"/>
        </w:rPr>
        <mc:AlternateContent>
          <mc:Choice Requires="wps">
            <w:drawing>
              <wp:anchor distT="0" distB="0" distL="114300" distR="114300" simplePos="0" relativeHeight="251659264" behindDoc="0" locked="0" layoutInCell="1" allowOverlap="1" wp14:anchorId="2FE25DFA" wp14:editId="1A3C1863">
                <wp:simplePos x="0" y="0"/>
                <wp:positionH relativeFrom="column">
                  <wp:posOffset>19050</wp:posOffset>
                </wp:positionH>
                <wp:positionV relativeFrom="paragraph">
                  <wp:posOffset>3656965</wp:posOffset>
                </wp:positionV>
                <wp:extent cx="5697855" cy="3962400"/>
                <wp:effectExtent l="0" t="0" r="1714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3962400"/>
                        </a:xfrm>
                        <a:prstGeom prst="roundRect">
                          <a:avLst>
                            <a:gd name="adj" fmla="val 6509"/>
                          </a:avLst>
                        </a:prstGeom>
                        <a:solidFill>
                          <a:srgbClr val="548DD4"/>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85249" id="AutoShape 2" o:spid="_x0000_s1026" style="position:absolute;margin-left:1.5pt;margin-top:287.95pt;width:448.6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" fillcolor="#548dd4" strokecolor="white"/>
            </w:pict>
          </mc:Fallback>
        </mc:AlternateContent>
      </w:r>
    </w:p>
    <w:p w14:paraId="0D9FC2F6" w14:textId="77777777" w:rsidR="00796B5E" w:rsidRDefault="00796B5E" w:rsidP="00796B5E">
      <w:r>
        <w:rPr>
          <w:noProof/>
          <w:lang w:eastAsia="en-AU"/>
        </w:rPr>
        <mc:AlternateContent>
          <mc:Choice Requires="wps">
            <w:drawing>
              <wp:anchor distT="0" distB="0" distL="114300" distR="114300" simplePos="0" relativeHeight="251660288" behindDoc="0" locked="0" layoutInCell="1" allowOverlap="1" wp14:anchorId="0E805C45" wp14:editId="6D606F6C">
                <wp:simplePos x="0" y="0"/>
                <wp:positionH relativeFrom="column">
                  <wp:posOffset>100330</wp:posOffset>
                </wp:positionH>
                <wp:positionV relativeFrom="paragraph">
                  <wp:posOffset>55245</wp:posOffset>
                </wp:positionV>
                <wp:extent cx="3607435" cy="463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BD8C" w14:textId="77777777" w:rsidR="00796B5E" w:rsidRPr="007E678D" w:rsidRDefault="00796B5E" w:rsidP="00796B5E">
                            <w:pPr>
                              <w:ind w:left="0"/>
                              <w:rPr>
                                <w:rFonts w:ascii="Calibri Light" w:hAnsi="Calibri Light"/>
                                <w:b/>
                                <w:caps/>
                                <w:color w:val="FFFFFF"/>
                                <w:sz w:val="32"/>
                                <w:szCs w:val="72"/>
                                <w:lang w:eastAsia="en-AU"/>
                              </w:rPr>
                            </w:pPr>
                            <w:r w:rsidRPr="007E678D">
                              <w:rPr>
                                <w:rFonts w:ascii="Calibri Light" w:hAnsi="Calibri Light"/>
                                <w:b/>
                                <w:caps/>
                                <w:color w:val="FFFFFF"/>
                                <w:sz w:val="32"/>
                                <w:szCs w:val="72"/>
                                <w:lang w:eastAsia="en-AU"/>
                              </w:rPr>
                              <w:t>ACT Corrective Services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805C45" id="Text Box 6" o:spid="_x0000_s1027" type="#_x0000_t202" style="position:absolute;left:0;text-align:left;margin-left:7.9pt;margin-top:4.35pt;width:284.05pt;height: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" filled="f" stroked="f">
                <v:textbox style="mso-fit-shape-to-text:t">
                  <w:txbxContent>
                    <w:p w14:paraId="1A9EBD8C" w14:textId="77777777" w:rsidR="00796B5E" w:rsidRPr="007E678D" w:rsidRDefault="00796B5E" w:rsidP="00796B5E">
                      <w:pPr>
                        <w:ind w:left="0"/>
                        <w:rPr>
                          <w:rFonts w:ascii="Calibri Light" w:hAnsi="Calibri Light"/>
                          <w:b/>
                          <w:caps/>
                          <w:color w:val="FFFFFF"/>
                          <w:sz w:val="32"/>
                          <w:szCs w:val="72"/>
                          <w:lang w:eastAsia="en-AU"/>
                        </w:rPr>
                      </w:pPr>
                      <w:r w:rsidRPr="007E678D">
                        <w:rPr>
                          <w:rFonts w:ascii="Calibri Light" w:hAnsi="Calibri Light"/>
                          <w:b/>
                          <w:caps/>
                          <w:color w:val="FFFFFF"/>
                          <w:sz w:val="32"/>
                          <w:szCs w:val="72"/>
                          <w:lang w:eastAsia="en-AU"/>
                        </w:rPr>
                        <w:t>ACT Corrective Services</w:t>
                      </w:r>
                    </w:p>
                  </w:txbxContent>
                </v:textbox>
              </v:shape>
            </w:pict>
          </mc:Fallback>
        </mc:AlternateContent>
      </w:r>
    </w:p>
    <w:p w14:paraId="45070141" w14:textId="77777777" w:rsidR="00796B5E" w:rsidRDefault="00796B5E" w:rsidP="00796B5E"/>
    <w:p w14:paraId="38C7E2B2" w14:textId="77777777" w:rsidR="00796B5E" w:rsidRDefault="00796B5E" w:rsidP="00796B5E"/>
    <w:p w14:paraId="67509676" w14:textId="77777777" w:rsidR="00796B5E" w:rsidRDefault="00796B5E" w:rsidP="00796B5E"/>
    <w:p w14:paraId="19A917DE" w14:textId="77777777" w:rsidR="00796B5E" w:rsidRDefault="00796B5E" w:rsidP="00796B5E"/>
    <w:p w14:paraId="070561D0" w14:textId="77777777" w:rsidR="00796B5E" w:rsidRDefault="00796B5E" w:rsidP="00796B5E"/>
    <w:p w14:paraId="74862AF2" w14:textId="77777777" w:rsidR="00796B5E" w:rsidRDefault="00796B5E" w:rsidP="00796B5E"/>
    <w:p w14:paraId="5A2A8391" w14:textId="77777777" w:rsidR="00796B5E" w:rsidRDefault="00796B5E" w:rsidP="00796B5E"/>
    <w:p w14:paraId="2C06430B" w14:textId="77777777" w:rsidR="00796B5E" w:rsidRDefault="00796B5E" w:rsidP="00796B5E"/>
    <w:tbl>
      <w:tblPr>
        <w:tblpPr w:vertAnchor="page" w:horzAnchor="margin" w:tblpY="1135"/>
        <w:tblOverlap w:val="neve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1"/>
      </w:tblGrid>
      <w:tr w:rsidR="00796B5E" w14:paraId="42A70D2F" w14:textId="77777777" w:rsidTr="00457C0A">
        <w:trPr>
          <w:trHeight w:hRule="exact" w:val="1138"/>
        </w:trPr>
        <w:tc>
          <w:tcPr>
            <w:tcW w:w="5000" w:type="pct"/>
            <w:tcBorders>
              <w:top w:val="nil"/>
              <w:left w:val="nil"/>
              <w:bottom w:val="nil"/>
              <w:right w:val="nil"/>
            </w:tcBorders>
            <w:shd w:val="clear" w:color="auto" w:fill="auto"/>
            <w:vAlign w:val="bottom"/>
          </w:tcPr>
          <w:p w14:paraId="0746D005" w14:textId="77777777" w:rsidR="00796B5E" w:rsidRDefault="00796B5E" w:rsidP="00796B5E">
            <w:pPr>
              <w:pStyle w:val="Subtitle2"/>
            </w:pPr>
          </w:p>
        </w:tc>
      </w:tr>
    </w:tbl>
    <w:p w14:paraId="37804132" w14:textId="77777777" w:rsidR="00796B5E" w:rsidRDefault="00796B5E" w:rsidP="00796B5E">
      <w:pPr>
        <w:rPr>
          <w:noProof/>
        </w:rPr>
      </w:pPr>
      <w:r w:rsidRPr="0042666E">
        <w:br w:type="page"/>
      </w:r>
      <w:bookmarkStart w:id="2" w:name="TOCPage"/>
      <w:r w:rsidRPr="005D18D2">
        <w:rPr>
          <w:b/>
        </w:rPr>
        <w:lastRenderedPageBreak/>
        <w:t>CONTENTS</w:t>
      </w:r>
      <w:r>
        <w:rPr>
          <w:b/>
        </w:rPr>
        <w:fldChar w:fldCharType="begin"/>
      </w:r>
      <w:r w:rsidRPr="005D18D2">
        <w:rPr>
          <w:b/>
        </w:rPr>
        <w:instrText xml:space="preserve"> TOC \o "1-3" \h \z \u </w:instrText>
      </w:r>
      <w:r>
        <w:rPr>
          <w:b/>
        </w:rPr>
        <w:fldChar w:fldCharType="separate"/>
      </w:r>
    </w:p>
    <w:p w14:paraId="4E51E50B" w14:textId="77777777" w:rsidR="00796B5E" w:rsidRDefault="00E75557">
      <w:pPr>
        <w:pStyle w:val="TOC1"/>
        <w:rPr>
          <w:rFonts w:asciiTheme="minorHAnsi" w:eastAsiaTheme="minorEastAsia" w:hAnsiTheme="minorHAnsi" w:cstheme="minorBidi"/>
          <w:b w:val="0"/>
          <w:szCs w:val="22"/>
        </w:rPr>
      </w:pPr>
      <w:hyperlink w:anchor="_Toc525746267" w:history="1">
        <w:r w:rsidR="00796B5E" w:rsidRPr="008317AB">
          <w:rPr>
            <w:rStyle w:val="Hyperlink"/>
          </w:rPr>
          <w:t>1.</w:t>
        </w:r>
        <w:r w:rsidR="00796B5E">
          <w:rPr>
            <w:rFonts w:asciiTheme="minorHAnsi" w:eastAsiaTheme="minorEastAsia" w:hAnsiTheme="minorHAnsi" w:cstheme="minorBidi"/>
            <w:b w:val="0"/>
            <w:szCs w:val="22"/>
          </w:rPr>
          <w:tab/>
        </w:r>
        <w:r w:rsidR="00796B5E" w:rsidRPr="008317AB">
          <w:rPr>
            <w:rStyle w:val="Hyperlink"/>
          </w:rPr>
          <w:t>PURPOSE</w:t>
        </w:r>
        <w:r w:rsidR="00796B5E">
          <w:rPr>
            <w:webHidden/>
          </w:rPr>
          <w:tab/>
        </w:r>
        <w:r w:rsidR="00796B5E">
          <w:rPr>
            <w:webHidden/>
          </w:rPr>
          <w:fldChar w:fldCharType="begin"/>
        </w:r>
        <w:r w:rsidR="00796B5E">
          <w:rPr>
            <w:webHidden/>
          </w:rPr>
          <w:instrText xml:space="preserve"> PAGEREF _Toc525746267 \h </w:instrText>
        </w:r>
        <w:r w:rsidR="00796B5E">
          <w:rPr>
            <w:webHidden/>
          </w:rPr>
        </w:r>
        <w:r w:rsidR="00796B5E">
          <w:rPr>
            <w:webHidden/>
          </w:rPr>
          <w:fldChar w:fldCharType="separate"/>
        </w:r>
        <w:r w:rsidR="00307772">
          <w:rPr>
            <w:webHidden/>
          </w:rPr>
          <w:t>3</w:t>
        </w:r>
        <w:r w:rsidR="00796B5E">
          <w:rPr>
            <w:webHidden/>
          </w:rPr>
          <w:fldChar w:fldCharType="end"/>
        </w:r>
      </w:hyperlink>
    </w:p>
    <w:p w14:paraId="36CCB495" w14:textId="77777777" w:rsidR="00796B5E" w:rsidRDefault="00E75557">
      <w:pPr>
        <w:pStyle w:val="TOC1"/>
        <w:rPr>
          <w:rFonts w:asciiTheme="minorHAnsi" w:eastAsiaTheme="minorEastAsia" w:hAnsiTheme="minorHAnsi" w:cstheme="minorBidi"/>
          <w:b w:val="0"/>
          <w:szCs w:val="22"/>
        </w:rPr>
      </w:pPr>
      <w:hyperlink w:anchor="_Toc525746268" w:history="1">
        <w:r w:rsidR="00796B5E" w:rsidRPr="008317AB">
          <w:rPr>
            <w:rStyle w:val="Hyperlink"/>
          </w:rPr>
          <w:t>2.</w:t>
        </w:r>
        <w:r w:rsidR="00796B5E">
          <w:rPr>
            <w:rFonts w:asciiTheme="minorHAnsi" w:eastAsiaTheme="minorEastAsia" w:hAnsiTheme="minorHAnsi" w:cstheme="minorBidi"/>
            <w:b w:val="0"/>
            <w:szCs w:val="22"/>
          </w:rPr>
          <w:tab/>
        </w:r>
        <w:r w:rsidR="00796B5E" w:rsidRPr="008317AB">
          <w:rPr>
            <w:rStyle w:val="Hyperlink"/>
          </w:rPr>
          <w:t>SCOPE</w:t>
        </w:r>
        <w:r w:rsidR="00796B5E">
          <w:rPr>
            <w:webHidden/>
          </w:rPr>
          <w:tab/>
        </w:r>
        <w:r w:rsidR="00796B5E">
          <w:rPr>
            <w:webHidden/>
          </w:rPr>
          <w:fldChar w:fldCharType="begin"/>
        </w:r>
        <w:r w:rsidR="00796B5E">
          <w:rPr>
            <w:webHidden/>
          </w:rPr>
          <w:instrText xml:space="preserve"> PAGEREF _Toc525746268 \h </w:instrText>
        </w:r>
        <w:r w:rsidR="00796B5E">
          <w:rPr>
            <w:webHidden/>
          </w:rPr>
        </w:r>
        <w:r w:rsidR="00796B5E">
          <w:rPr>
            <w:webHidden/>
          </w:rPr>
          <w:fldChar w:fldCharType="separate"/>
        </w:r>
        <w:r w:rsidR="00307772">
          <w:rPr>
            <w:webHidden/>
          </w:rPr>
          <w:t>3</w:t>
        </w:r>
        <w:r w:rsidR="00796B5E">
          <w:rPr>
            <w:webHidden/>
          </w:rPr>
          <w:fldChar w:fldCharType="end"/>
        </w:r>
      </w:hyperlink>
    </w:p>
    <w:p w14:paraId="66388CF2" w14:textId="77777777" w:rsidR="00796B5E" w:rsidRDefault="00E75557">
      <w:pPr>
        <w:pStyle w:val="TOC1"/>
        <w:rPr>
          <w:rFonts w:asciiTheme="minorHAnsi" w:eastAsiaTheme="minorEastAsia" w:hAnsiTheme="minorHAnsi" w:cstheme="minorBidi"/>
          <w:b w:val="0"/>
          <w:szCs w:val="22"/>
        </w:rPr>
      </w:pPr>
      <w:hyperlink w:anchor="_Toc525746269" w:history="1">
        <w:r w:rsidR="00796B5E" w:rsidRPr="008317AB">
          <w:rPr>
            <w:rStyle w:val="Hyperlink"/>
          </w:rPr>
          <w:t>3.</w:t>
        </w:r>
        <w:r w:rsidR="00796B5E">
          <w:rPr>
            <w:rFonts w:asciiTheme="minorHAnsi" w:eastAsiaTheme="minorEastAsia" w:hAnsiTheme="minorHAnsi" w:cstheme="minorBidi"/>
            <w:b w:val="0"/>
            <w:szCs w:val="22"/>
          </w:rPr>
          <w:tab/>
        </w:r>
        <w:r w:rsidR="00796B5E" w:rsidRPr="008317AB">
          <w:rPr>
            <w:rStyle w:val="Hyperlink"/>
          </w:rPr>
          <w:t>DEFINITIONS</w:t>
        </w:r>
        <w:r w:rsidR="00796B5E">
          <w:rPr>
            <w:webHidden/>
          </w:rPr>
          <w:tab/>
        </w:r>
        <w:r w:rsidR="00796B5E">
          <w:rPr>
            <w:webHidden/>
          </w:rPr>
          <w:fldChar w:fldCharType="begin"/>
        </w:r>
        <w:r w:rsidR="00796B5E">
          <w:rPr>
            <w:webHidden/>
          </w:rPr>
          <w:instrText xml:space="preserve"> PAGEREF _Toc525746269 \h </w:instrText>
        </w:r>
        <w:r w:rsidR="00796B5E">
          <w:rPr>
            <w:webHidden/>
          </w:rPr>
        </w:r>
        <w:r w:rsidR="00796B5E">
          <w:rPr>
            <w:webHidden/>
          </w:rPr>
          <w:fldChar w:fldCharType="separate"/>
        </w:r>
        <w:r w:rsidR="00307772">
          <w:rPr>
            <w:webHidden/>
          </w:rPr>
          <w:t>3</w:t>
        </w:r>
        <w:r w:rsidR="00796B5E">
          <w:rPr>
            <w:webHidden/>
          </w:rPr>
          <w:fldChar w:fldCharType="end"/>
        </w:r>
      </w:hyperlink>
    </w:p>
    <w:p w14:paraId="2284116F" w14:textId="77777777" w:rsidR="00796B5E" w:rsidRDefault="00E75557">
      <w:pPr>
        <w:pStyle w:val="TOC1"/>
        <w:rPr>
          <w:rFonts w:asciiTheme="minorHAnsi" w:eastAsiaTheme="minorEastAsia" w:hAnsiTheme="minorHAnsi" w:cstheme="minorBidi"/>
          <w:b w:val="0"/>
          <w:szCs w:val="22"/>
        </w:rPr>
      </w:pPr>
      <w:hyperlink w:anchor="_Toc525746270" w:history="1">
        <w:r w:rsidR="00796B5E" w:rsidRPr="008317AB">
          <w:rPr>
            <w:rStyle w:val="Hyperlink"/>
          </w:rPr>
          <w:t>4.</w:t>
        </w:r>
        <w:r w:rsidR="00796B5E">
          <w:rPr>
            <w:rFonts w:asciiTheme="minorHAnsi" w:eastAsiaTheme="minorEastAsia" w:hAnsiTheme="minorHAnsi" w:cstheme="minorBidi"/>
            <w:b w:val="0"/>
            <w:szCs w:val="22"/>
          </w:rPr>
          <w:tab/>
        </w:r>
        <w:r w:rsidR="00796B5E" w:rsidRPr="008317AB">
          <w:rPr>
            <w:rStyle w:val="Hyperlink"/>
          </w:rPr>
          <w:t>CORE DAY</w:t>
        </w:r>
        <w:r w:rsidR="00796B5E">
          <w:rPr>
            <w:webHidden/>
          </w:rPr>
          <w:tab/>
        </w:r>
        <w:r w:rsidR="00796B5E">
          <w:rPr>
            <w:webHidden/>
          </w:rPr>
          <w:fldChar w:fldCharType="begin"/>
        </w:r>
        <w:r w:rsidR="00796B5E">
          <w:rPr>
            <w:webHidden/>
          </w:rPr>
          <w:instrText xml:space="preserve"> PAGEREF _Toc525746270 \h </w:instrText>
        </w:r>
        <w:r w:rsidR="00796B5E">
          <w:rPr>
            <w:webHidden/>
          </w:rPr>
        </w:r>
        <w:r w:rsidR="00796B5E">
          <w:rPr>
            <w:webHidden/>
          </w:rPr>
          <w:fldChar w:fldCharType="separate"/>
        </w:r>
        <w:r w:rsidR="00307772">
          <w:rPr>
            <w:webHidden/>
          </w:rPr>
          <w:t>4</w:t>
        </w:r>
        <w:r w:rsidR="00796B5E">
          <w:rPr>
            <w:webHidden/>
          </w:rPr>
          <w:fldChar w:fldCharType="end"/>
        </w:r>
      </w:hyperlink>
    </w:p>
    <w:p w14:paraId="3F9D89EB" w14:textId="77777777" w:rsidR="00796B5E" w:rsidRDefault="00E75557">
      <w:pPr>
        <w:pStyle w:val="TOC1"/>
        <w:rPr>
          <w:rFonts w:asciiTheme="minorHAnsi" w:eastAsiaTheme="minorEastAsia" w:hAnsiTheme="minorHAnsi" w:cstheme="minorBidi"/>
          <w:b w:val="0"/>
          <w:szCs w:val="22"/>
        </w:rPr>
      </w:pPr>
      <w:hyperlink w:anchor="_Toc525746271" w:history="1">
        <w:r w:rsidR="00796B5E" w:rsidRPr="008317AB">
          <w:rPr>
            <w:rStyle w:val="Hyperlink"/>
          </w:rPr>
          <w:t>5.</w:t>
        </w:r>
        <w:r w:rsidR="00796B5E">
          <w:rPr>
            <w:rFonts w:asciiTheme="minorHAnsi" w:eastAsiaTheme="minorEastAsia" w:hAnsiTheme="minorHAnsi" w:cstheme="minorBidi"/>
            <w:b w:val="0"/>
            <w:szCs w:val="22"/>
          </w:rPr>
          <w:tab/>
        </w:r>
        <w:r w:rsidR="00796B5E" w:rsidRPr="008317AB">
          <w:rPr>
            <w:rStyle w:val="Hyperlink"/>
          </w:rPr>
          <w:t>CONSTRUCTIVE ACTIVITY</w:t>
        </w:r>
        <w:r w:rsidR="00796B5E">
          <w:rPr>
            <w:webHidden/>
          </w:rPr>
          <w:tab/>
        </w:r>
        <w:r w:rsidR="00796B5E">
          <w:rPr>
            <w:webHidden/>
          </w:rPr>
          <w:fldChar w:fldCharType="begin"/>
        </w:r>
        <w:r w:rsidR="00796B5E">
          <w:rPr>
            <w:webHidden/>
          </w:rPr>
          <w:instrText xml:space="preserve"> PAGEREF _Toc525746271 \h </w:instrText>
        </w:r>
        <w:r w:rsidR="00796B5E">
          <w:rPr>
            <w:webHidden/>
          </w:rPr>
        </w:r>
        <w:r w:rsidR="00796B5E">
          <w:rPr>
            <w:webHidden/>
          </w:rPr>
          <w:fldChar w:fldCharType="separate"/>
        </w:r>
        <w:r w:rsidR="00307772">
          <w:rPr>
            <w:webHidden/>
          </w:rPr>
          <w:t>5</w:t>
        </w:r>
        <w:r w:rsidR="00796B5E">
          <w:rPr>
            <w:webHidden/>
          </w:rPr>
          <w:fldChar w:fldCharType="end"/>
        </w:r>
      </w:hyperlink>
    </w:p>
    <w:p w14:paraId="19C0D7DC" w14:textId="77777777" w:rsidR="00796B5E" w:rsidRDefault="00E75557">
      <w:pPr>
        <w:pStyle w:val="TOC1"/>
        <w:rPr>
          <w:rFonts w:asciiTheme="minorHAnsi" w:eastAsiaTheme="minorEastAsia" w:hAnsiTheme="minorHAnsi" w:cstheme="minorBidi"/>
          <w:b w:val="0"/>
          <w:szCs w:val="22"/>
        </w:rPr>
      </w:pPr>
      <w:hyperlink w:anchor="_Toc525746272" w:history="1">
        <w:r w:rsidR="00796B5E" w:rsidRPr="008317AB">
          <w:rPr>
            <w:rStyle w:val="Hyperlink"/>
          </w:rPr>
          <w:t>6.</w:t>
        </w:r>
        <w:r w:rsidR="00796B5E">
          <w:rPr>
            <w:rFonts w:asciiTheme="minorHAnsi" w:eastAsiaTheme="minorEastAsia" w:hAnsiTheme="minorHAnsi" w:cstheme="minorBidi"/>
            <w:b w:val="0"/>
            <w:szCs w:val="22"/>
          </w:rPr>
          <w:tab/>
        </w:r>
        <w:r w:rsidR="00796B5E" w:rsidRPr="008317AB">
          <w:rPr>
            <w:rStyle w:val="Hyperlink"/>
          </w:rPr>
          <w:t>ADJUSTMENTS TO THE CORE DAY</w:t>
        </w:r>
        <w:r w:rsidR="00796B5E">
          <w:rPr>
            <w:webHidden/>
          </w:rPr>
          <w:tab/>
        </w:r>
        <w:r w:rsidR="00796B5E">
          <w:rPr>
            <w:webHidden/>
          </w:rPr>
          <w:fldChar w:fldCharType="begin"/>
        </w:r>
        <w:r w:rsidR="00796B5E">
          <w:rPr>
            <w:webHidden/>
          </w:rPr>
          <w:instrText xml:space="preserve"> PAGEREF _Toc525746272 \h </w:instrText>
        </w:r>
        <w:r w:rsidR="00796B5E">
          <w:rPr>
            <w:webHidden/>
          </w:rPr>
        </w:r>
        <w:r w:rsidR="00796B5E">
          <w:rPr>
            <w:webHidden/>
          </w:rPr>
          <w:fldChar w:fldCharType="separate"/>
        </w:r>
        <w:r w:rsidR="00307772">
          <w:rPr>
            <w:webHidden/>
          </w:rPr>
          <w:t>5</w:t>
        </w:r>
        <w:r w:rsidR="00796B5E">
          <w:rPr>
            <w:webHidden/>
          </w:rPr>
          <w:fldChar w:fldCharType="end"/>
        </w:r>
      </w:hyperlink>
    </w:p>
    <w:p w14:paraId="1625E472" w14:textId="77777777" w:rsidR="00796B5E" w:rsidRDefault="00E75557">
      <w:pPr>
        <w:pStyle w:val="TOC1"/>
        <w:rPr>
          <w:rFonts w:asciiTheme="minorHAnsi" w:eastAsiaTheme="minorEastAsia" w:hAnsiTheme="minorHAnsi" w:cstheme="minorBidi"/>
          <w:b w:val="0"/>
          <w:szCs w:val="22"/>
        </w:rPr>
      </w:pPr>
      <w:hyperlink w:anchor="_Toc525746273" w:history="1">
        <w:r w:rsidR="00796B5E" w:rsidRPr="008317AB">
          <w:rPr>
            <w:rStyle w:val="Hyperlink"/>
          </w:rPr>
          <w:t>7.</w:t>
        </w:r>
        <w:r w:rsidR="00796B5E">
          <w:rPr>
            <w:rFonts w:asciiTheme="minorHAnsi" w:eastAsiaTheme="minorEastAsia" w:hAnsiTheme="minorHAnsi" w:cstheme="minorBidi"/>
            <w:b w:val="0"/>
            <w:szCs w:val="22"/>
          </w:rPr>
          <w:tab/>
        </w:r>
        <w:r w:rsidR="00796B5E" w:rsidRPr="008317AB">
          <w:rPr>
            <w:rStyle w:val="Hyperlink"/>
          </w:rPr>
          <w:t>UNIT LOCK-INS</w:t>
        </w:r>
        <w:r w:rsidR="00796B5E">
          <w:rPr>
            <w:webHidden/>
          </w:rPr>
          <w:tab/>
        </w:r>
        <w:r w:rsidR="00796B5E">
          <w:rPr>
            <w:webHidden/>
          </w:rPr>
          <w:fldChar w:fldCharType="begin"/>
        </w:r>
        <w:r w:rsidR="00796B5E">
          <w:rPr>
            <w:webHidden/>
          </w:rPr>
          <w:instrText xml:space="preserve"> PAGEREF _Toc525746273 \h </w:instrText>
        </w:r>
        <w:r w:rsidR="00796B5E">
          <w:rPr>
            <w:webHidden/>
          </w:rPr>
        </w:r>
        <w:r w:rsidR="00796B5E">
          <w:rPr>
            <w:webHidden/>
          </w:rPr>
          <w:fldChar w:fldCharType="separate"/>
        </w:r>
        <w:r w:rsidR="00307772">
          <w:rPr>
            <w:webHidden/>
          </w:rPr>
          <w:t>5</w:t>
        </w:r>
        <w:r w:rsidR="00796B5E">
          <w:rPr>
            <w:webHidden/>
          </w:rPr>
          <w:fldChar w:fldCharType="end"/>
        </w:r>
      </w:hyperlink>
    </w:p>
    <w:p w14:paraId="46B9B4DE" w14:textId="77777777" w:rsidR="00796B5E" w:rsidRDefault="00E75557">
      <w:pPr>
        <w:pStyle w:val="TOC1"/>
        <w:rPr>
          <w:rFonts w:asciiTheme="minorHAnsi" w:eastAsiaTheme="minorEastAsia" w:hAnsiTheme="minorHAnsi" w:cstheme="minorBidi"/>
          <w:b w:val="0"/>
          <w:szCs w:val="22"/>
        </w:rPr>
      </w:pPr>
      <w:hyperlink w:anchor="_Toc525746274" w:history="1">
        <w:r w:rsidR="00796B5E" w:rsidRPr="008317AB">
          <w:rPr>
            <w:rStyle w:val="Hyperlink"/>
          </w:rPr>
          <w:t>8.</w:t>
        </w:r>
        <w:r w:rsidR="00796B5E">
          <w:rPr>
            <w:rFonts w:asciiTheme="minorHAnsi" w:eastAsiaTheme="minorEastAsia" w:hAnsiTheme="minorHAnsi" w:cstheme="minorBidi"/>
            <w:b w:val="0"/>
            <w:szCs w:val="22"/>
          </w:rPr>
          <w:tab/>
        </w:r>
        <w:r w:rsidR="00796B5E" w:rsidRPr="008317AB">
          <w:rPr>
            <w:rStyle w:val="Hyperlink"/>
          </w:rPr>
          <w:t>REGIME MANAGEMENT PLAN</w:t>
        </w:r>
        <w:r w:rsidR="00796B5E">
          <w:rPr>
            <w:webHidden/>
          </w:rPr>
          <w:tab/>
        </w:r>
        <w:r w:rsidR="00796B5E">
          <w:rPr>
            <w:webHidden/>
          </w:rPr>
          <w:fldChar w:fldCharType="begin"/>
        </w:r>
        <w:r w:rsidR="00796B5E">
          <w:rPr>
            <w:webHidden/>
          </w:rPr>
          <w:instrText xml:space="preserve"> PAGEREF _Toc525746274 \h </w:instrText>
        </w:r>
        <w:r w:rsidR="00796B5E">
          <w:rPr>
            <w:webHidden/>
          </w:rPr>
        </w:r>
        <w:r w:rsidR="00796B5E">
          <w:rPr>
            <w:webHidden/>
          </w:rPr>
          <w:fldChar w:fldCharType="separate"/>
        </w:r>
        <w:r w:rsidR="00307772">
          <w:rPr>
            <w:webHidden/>
          </w:rPr>
          <w:t>6</w:t>
        </w:r>
        <w:r w:rsidR="00796B5E">
          <w:rPr>
            <w:webHidden/>
          </w:rPr>
          <w:fldChar w:fldCharType="end"/>
        </w:r>
      </w:hyperlink>
    </w:p>
    <w:p w14:paraId="5D5C7F1D" w14:textId="77777777" w:rsidR="00796B5E" w:rsidRDefault="00E75557">
      <w:pPr>
        <w:pStyle w:val="TOC1"/>
        <w:rPr>
          <w:rFonts w:asciiTheme="minorHAnsi" w:eastAsiaTheme="minorEastAsia" w:hAnsiTheme="minorHAnsi" w:cstheme="minorBidi"/>
          <w:b w:val="0"/>
          <w:szCs w:val="22"/>
        </w:rPr>
      </w:pPr>
      <w:hyperlink w:anchor="_Toc525746275" w:history="1">
        <w:r w:rsidR="00796B5E" w:rsidRPr="008317AB">
          <w:rPr>
            <w:rStyle w:val="Hyperlink"/>
          </w:rPr>
          <w:t>9.</w:t>
        </w:r>
        <w:r w:rsidR="00796B5E">
          <w:rPr>
            <w:rFonts w:asciiTheme="minorHAnsi" w:eastAsiaTheme="minorEastAsia" w:hAnsiTheme="minorHAnsi" w:cstheme="minorBidi"/>
            <w:b w:val="0"/>
            <w:szCs w:val="22"/>
          </w:rPr>
          <w:tab/>
        </w:r>
        <w:r w:rsidR="00796B5E" w:rsidRPr="008317AB">
          <w:rPr>
            <w:rStyle w:val="Hyperlink"/>
          </w:rPr>
          <w:t>REVIEW</w:t>
        </w:r>
        <w:r w:rsidR="00796B5E">
          <w:rPr>
            <w:webHidden/>
          </w:rPr>
          <w:tab/>
        </w:r>
        <w:r w:rsidR="00796B5E">
          <w:rPr>
            <w:webHidden/>
          </w:rPr>
          <w:fldChar w:fldCharType="begin"/>
        </w:r>
        <w:r w:rsidR="00796B5E">
          <w:rPr>
            <w:webHidden/>
          </w:rPr>
          <w:instrText xml:space="preserve"> PAGEREF _Toc525746275 \h </w:instrText>
        </w:r>
        <w:r w:rsidR="00796B5E">
          <w:rPr>
            <w:webHidden/>
          </w:rPr>
        </w:r>
        <w:r w:rsidR="00796B5E">
          <w:rPr>
            <w:webHidden/>
          </w:rPr>
          <w:fldChar w:fldCharType="separate"/>
        </w:r>
        <w:r w:rsidR="00307772">
          <w:rPr>
            <w:webHidden/>
          </w:rPr>
          <w:t>7</w:t>
        </w:r>
        <w:r w:rsidR="00796B5E">
          <w:rPr>
            <w:webHidden/>
          </w:rPr>
          <w:fldChar w:fldCharType="end"/>
        </w:r>
      </w:hyperlink>
    </w:p>
    <w:p w14:paraId="40856CE7" w14:textId="77777777" w:rsidR="00796B5E" w:rsidRDefault="00E75557">
      <w:pPr>
        <w:pStyle w:val="TOC1"/>
        <w:rPr>
          <w:rFonts w:asciiTheme="minorHAnsi" w:eastAsiaTheme="minorEastAsia" w:hAnsiTheme="minorHAnsi" w:cstheme="minorBidi"/>
          <w:b w:val="0"/>
          <w:szCs w:val="22"/>
        </w:rPr>
      </w:pPr>
      <w:hyperlink w:anchor="_Toc525746276" w:history="1">
        <w:r w:rsidR="00796B5E" w:rsidRPr="008317AB">
          <w:rPr>
            <w:rStyle w:val="Hyperlink"/>
          </w:rPr>
          <w:t>10.</w:t>
        </w:r>
        <w:r w:rsidR="00796B5E">
          <w:rPr>
            <w:rFonts w:asciiTheme="minorHAnsi" w:eastAsiaTheme="minorEastAsia" w:hAnsiTheme="minorHAnsi" w:cstheme="minorBidi"/>
            <w:b w:val="0"/>
            <w:szCs w:val="22"/>
          </w:rPr>
          <w:tab/>
        </w:r>
        <w:r w:rsidR="00796B5E" w:rsidRPr="008317AB">
          <w:rPr>
            <w:rStyle w:val="Hyperlink"/>
          </w:rPr>
          <w:t>RELATED DOCUMENTS AND FORMS</w:t>
        </w:r>
        <w:r w:rsidR="00796B5E">
          <w:rPr>
            <w:webHidden/>
          </w:rPr>
          <w:tab/>
        </w:r>
        <w:r w:rsidR="00796B5E">
          <w:rPr>
            <w:webHidden/>
          </w:rPr>
          <w:fldChar w:fldCharType="begin"/>
        </w:r>
        <w:r w:rsidR="00796B5E">
          <w:rPr>
            <w:webHidden/>
          </w:rPr>
          <w:instrText xml:space="preserve"> PAGEREF _Toc525746276 \h </w:instrText>
        </w:r>
        <w:r w:rsidR="00796B5E">
          <w:rPr>
            <w:webHidden/>
          </w:rPr>
        </w:r>
        <w:r w:rsidR="00796B5E">
          <w:rPr>
            <w:webHidden/>
          </w:rPr>
          <w:fldChar w:fldCharType="separate"/>
        </w:r>
        <w:r w:rsidR="00307772">
          <w:rPr>
            <w:webHidden/>
          </w:rPr>
          <w:t>7</w:t>
        </w:r>
        <w:r w:rsidR="00796B5E">
          <w:rPr>
            <w:webHidden/>
          </w:rPr>
          <w:fldChar w:fldCharType="end"/>
        </w:r>
      </w:hyperlink>
    </w:p>
    <w:p w14:paraId="68A2D1E7" w14:textId="79A15571" w:rsidR="00796B5E" w:rsidRDefault="00796B5E" w:rsidP="00796B5E">
      <w:pPr>
        <w:pStyle w:val="TOC2"/>
        <w:rPr>
          <w:rFonts w:asciiTheme="minorHAnsi" w:eastAsiaTheme="minorEastAsia" w:hAnsiTheme="minorHAnsi" w:cstheme="minorBidi"/>
          <w:szCs w:val="22"/>
        </w:rPr>
      </w:pPr>
    </w:p>
    <w:p w14:paraId="02FAB4CA" w14:textId="77777777" w:rsidR="00796B5E" w:rsidRPr="00D65C88" w:rsidRDefault="00796B5E" w:rsidP="00796B5E">
      <w:pPr>
        <w:pStyle w:val="Heading2"/>
      </w:pPr>
      <w:r>
        <w:rPr>
          <w:sz w:val="28"/>
          <w:szCs w:val="28"/>
        </w:rPr>
        <w:fldChar w:fldCharType="end"/>
      </w:r>
    </w:p>
    <w:p w14:paraId="66F6501E" w14:textId="38D18EC6" w:rsidR="00796B5E" w:rsidRPr="0042666E" w:rsidRDefault="00796B5E" w:rsidP="00BE63BC">
      <w:pPr>
        <w:pStyle w:val="Heading1"/>
        <w:keepNext w:val="0"/>
        <w:tabs>
          <w:tab w:val="left" w:pos="794"/>
        </w:tabs>
        <w:ind w:left="794" w:hanging="794"/>
      </w:pPr>
      <w:r w:rsidRPr="00BE63BC">
        <w:br w:type="page"/>
      </w:r>
      <w:bookmarkStart w:id="3" w:name="_Toc486250522"/>
      <w:bookmarkStart w:id="4" w:name="_Toc517869010"/>
      <w:bookmarkStart w:id="5" w:name="_Toc525746267"/>
      <w:bookmarkStart w:id="6" w:name="_Toc373914674"/>
      <w:bookmarkEnd w:id="2"/>
      <w:r w:rsidR="00BE63BC" w:rsidRPr="0042666E">
        <w:lastRenderedPageBreak/>
        <w:t>1.</w:t>
      </w:r>
      <w:r w:rsidR="00BE63BC" w:rsidRPr="0042666E">
        <w:tab/>
      </w:r>
      <w:r w:rsidRPr="0042666E">
        <w:t>PURPOSE</w:t>
      </w:r>
      <w:bookmarkEnd w:id="3"/>
      <w:bookmarkEnd w:id="4"/>
      <w:bookmarkEnd w:id="5"/>
    </w:p>
    <w:p w14:paraId="126C8B96" w14:textId="77777777" w:rsidR="00796B5E" w:rsidRDefault="00796B5E" w:rsidP="00796B5E">
      <w:r>
        <w:t>ACT Corrective Services (ACTCS) is committed to maximising detainees’ time out of cell, and to providing activities and supports to enhance a detainee’s desire and ability to reintegrate successfully into the community and lead a law abiding and constructive life.</w:t>
      </w:r>
      <w:r>
        <w:br/>
      </w:r>
      <w:r>
        <w:br/>
        <w:t xml:space="preserve">This policy establishes a </w:t>
      </w:r>
      <w:r w:rsidRPr="000B58EC">
        <w:rPr>
          <w:i/>
        </w:rPr>
        <w:t>minimum</w:t>
      </w:r>
      <w:r>
        <w:t xml:space="preserve"> core day for correctional centres. It also provides guidance around the provision of daily regimes seeking to maximise the opportunities for detainees to access services and activities, which enable and support successful reintegration into the community.  </w:t>
      </w:r>
    </w:p>
    <w:p w14:paraId="6933A732" w14:textId="77777777" w:rsidR="00796B5E" w:rsidRDefault="00796B5E" w:rsidP="00796B5E"/>
    <w:p w14:paraId="7DA221B8" w14:textId="77777777" w:rsidR="00796B5E" w:rsidRPr="008C1861" w:rsidRDefault="00796B5E" w:rsidP="00796B5E">
      <w:r>
        <w:t xml:space="preserve">This policy also establishes the requirement for correctional centres to have systems in place for the day to day management of staff resources and regime delivery to ensure regimes are facilitated in a safe, secure, decent and humane manner.  </w:t>
      </w:r>
    </w:p>
    <w:p w14:paraId="4FF49A03" w14:textId="6BBA5368" w:rsidR="00796B5E" w:rsidRPr="0042666E" w:rsidRDefault="00BE63BC" w:rsidP="00BE63BC">
      <w:pPr>
        <w:pStyle w:val="Heading1"/>
        <w:tabs>
          <w:tab w:val="left" w:pos="794"/>
        </w:tabs>
        <w:ind w:left="794" w:hanging="794"/>
      </w:pPr>
      <w:bookmarkStart w:id="7" w:name="_Toc486250523"/>
      <w:bookmarkStart w:id="8" w:name="_Toc525746268"/>
      <w:r w:rsidRPr="0042666E">
        <w:t>2.</w:t>
      </w:r>
      <w:r w:rsidRPr="0042666E">
        <w:tab/>
      </w:r>
      <w:r w:rsidR="00796B5E" w:rsidRPr="0042666E">
        <w:t>SCOPE</w:t>
      </w:r>
      <w:bookmarkEnd w:id="7"/>
      <w:bookmarkEnd w:id="8"/>
      <w:r w:rsidR="00796B5E" w:rsidRPr="0042666E">
        <w:t xml:space="preserve"> </w:t>
      </w:r>
    </w:p>
    <w:p w14:paraId="75C53CD4" w14:textId="77777777" w:rsidR="00796B5E" w:rsidRPr="008C0A40" w:rsidRDefault="00796B5E" w:rsidP="00796B5E">
      <w:pPr>
        <w:rPr>
          <w:color w:val="000000" w:themeColor="text1"/>
        </w:rPr>
      </w:pPr>
      <w:r w:rsidRPr="008C0A40">
        <w:rPr>
          <w:color w:val="000000" w:themeColor="text1"/>
        </w:rPr>
        <w:t>This policy applies to</w:t>
      </w:r>
      <w:r>
        <w:rPr>
          <w:color w:val="000000" w:themeColor="text1"/>
        </w:rPr>
        <w:t xml:space="preserve"> </w:t>
      </w:r>
      <w:r w:rsidRPr="008C0A40">
        <w:rPr>
          <w:color w:val="000000" w:themeColor="text1"/>
        </w:rPr>
        <w:t>ACT</w:t>
      </w:r>
      <w:r>
        <w:rPr>
          <w:color w:val="000000" w:themeColor="text1"/>
        </w:rPr>
        <w:t xml:space="preserve"> correctional</w:t>
      </w:r>
      <w:r w:rsidRPr="008C0A40">
        <w:rPr>
          <w:color w:val="000000" w:themeColor="text1"/>
        </w:rPr>
        <w:t xml:space="preserve"> centres.</w:t>
      </w:r>
    </w:p>
    <w:p w14:paraId="2ABB85C1" w14:textId="28A56256" w:rsidR="00796B5E" w:rsidRDefault="00BE63BC" w:rsidP="00BE63BC">
      <w:pPr>
        <w:pStyle w:val="Heading1"/>
        <w:tabs>
          <w:tab w:val="left" w:pos="794"/>
        </w:tabs>
        <w:ind w:left="794" w:hanging="794"/>
      </w:pPr>
      <w:bookmarkStart w:id="9" w:name="_Toc486250525"/>
      <w:bookmarkStart w:id="10" w:name="_Toc525746269"/>
      <w:r>
        <w:t>3.</w:t>
      </w:r>
      <w:r>
        <w:tab/>
      </w:r>
      <w:r w:rsidR="00796B5E">
        <w:t>DEFINITIONS</w:t>
      </w:r>
      <w:bookmarkEnd w:id="9"/>
      <w:bookmarkEnd w:id="10"/>
    </w:p>
    <w:p w14:paraId="770716F3" w14:textId="77777777" w:rsidR="00796B5E" w:rsidRDefault="00796B5E" w:rsidP="00796B5E">
      <w:pPr>
        <w:rPr>
          <w:b/>
        </w:rPr>
      </w:pPr>
      <w:r w:rsidRPr="004D3286">
        <w:rPr>
          <w:b/>
        </w:rPr>
        <w:t xml:space="preserve">Core Day </w:t>
      </w:r>
    </w:p>
    <w:p w14:paraId="6608604F" w14:textId="77777777" w:rsidR="00796B5E" w:rsidRPr="008C1861" w:rsidRDefault="00796B5E" w:rsidP="00796B5E">
      <w:pPr>
        <w:ind w:left="709"/>
      </w:pPr>
      <w:r>
        <w:t xml:space="preserve">A timetable of key activities which occur across the correctional centre.  It is intended to provide routine and clarity for staff and detainees.  It does not include unit or cottage specific activities which require more flexibility.  </w:t>
      </w:r>
    </w:p>
    <w:p w14:paraId="6A63B699" w14:textId="77777777" w:rsidR="00796B5E" w:rsidRDefault="00796B5E" w:rsidP="00796B5E">
      <w:pPr>
        <w:rPr>
          <w:b/>
        </w:rPr>
      </w:pPr>
      <w:r w:rsidRPr="004D3286">
        <w:rPr>
          <w:b/>
        </w:rPr>
        <w:t xml:space="preserve">Structured Day </w:t>
      </w:r>
    </w:p>
    <w:p w14:paraId="0E610E1C" w14:textId="77777777" w:rsidR="00796B5E" w:rsidRDefault="00796B5E" w:rsidP="00796B5E">
      <w:pPr>
        <w:pStyle w:val="ListParagraph"/>
        <w:ind w:left="720"/>
      </w:pPr>
      <w:r>
        <w:t>Dedicated hours within the core day where detainees have access to constructive activity.</w:t>
      </w:r>
    </w:p>
    <w:p w14:paraId="3C670BAF" w14:textId="77777777" w:rsidR="00796B5E" w:rsidRPr="005E3A65" w:rsidRDefault="00796B5E" w:rsidP="00796B5E">
      <w:pPr>
        <w:contextualSpacing/>
        <w:rPr>
          <w:rFonts w:asciiTheme="minorHAnsi" w:eastAsia="Times New Roman" w:hAnsiTheme="minorHAnsi"/>
          <w:color w:val="000000" w:themeColor="text1"/>
        </w:rPr>
      </w:pPr>
      <w:r w:rsidRPr="005E3A65">
        <w:rPr>
          <w:rFonts w:asciiTheme="minorHAnsi" w:eastAsia="Times New Roman" w:hAnsiTheme="minorHAnsi"/>
          <w:color w:val="000000" w:themeColor="text1"/>
        </w:rPr>
        <w:t>Provides the opportunity for a detainee, to participate in a range of Constructive Activities. Tailored to each detainee as part of Integrated Offender Management and Case Management processes, these activities will provide opportunities and supports so they can address their offending behaviours.</w:t>
      </w:r>
    </w:p>
    <w:p w14:paraId="5838054D" w14:textId="77777777" w:rsidR="00796B5E" w:rsidRDefault="00796B5E" w:rsidP="00796B5E">
      <w:pPr>
        <w:pStyle w:val="ListParagraph"/>
        <w:ind w:left="720"/>
        <w:rPr>
          <w:b/>
        </w:rPr>
      </w:pPr>
      <w:r w:rsidRPr="004D3286">
        <w:rPr>
          <w:b/>
        </w:rPr>
        <w:t xml:space="preserve">Constructive Activity </w:t>
      </w:r>
    </w:p>
    <w:p w14:paraId="783034CF" w14:textId="77777777" w:rsidR="00796B5E" w:rsidRDefault="00796B5E" w:rsidP="00796B5E">
      <w:pPr>
        <w:pStyle w:val="ListParagraph"/>
        <w:ind w:left="720"/>
      </w:pPr>
      <w:r>
        <w:t>Planned activities for detainees which contribute to an increased likelihood of successful reintegration to the community</w:t>
      </w:r>
      <w:r w:rsidRPr="00A31D9F">
        <w:t>.</w:t>
      </w:r>
      <w:r>
        <w:t xml:space="preserve">  These may include activities that increase the likelihood of employment on release, address offending behaviour and/or associated risks, meet health and wellbeing needs, provide for self-development or maintain family ties.  Constructive activity also includes periods of recreation.</w:t>
      </w:r>
    </w:p>
    <w:p w14:paraId="6C66E13B" w14:textId="77777777" w:rsidR="00796B5E" w:rsidRPr="005E3A65" w:rsidRDefault="00796B5E" w:rsidP="00796B5E">
      <w:pPr>
        <w:contextualSpacing/>
        <w:rPr>
          <w:rFonts w:asciiTheme="minorHAnsi" w:eastAsia="Times New Roman" w:hAnsiTheme="minorHAnsi"/>
          <w:color w:val="000000" w:themeColor="text1"/>
        </w:rPr>
      </w:pPr>
      <w:r w:rsidRPr="005E3A65">
        <w:rPr>
          <w:rFonts w:asciiTheme="minorHAnsi" w:eastAsia="Times New Roman" w:hAnsiTheme="minorHAnsi"/>
          <w:color w:val="000000" w:themeColor="text1"/>
        </w:rPr>
        <w:lastRenderedPageBreak/>
        <w:t xml:space="preserve">Employment opportunities, </w:t>
      </w:r>
      <w:r>
        <w:rPr>
          <w:rFonts w:asciiTheme="minorHAnsi" w:eastAsia="Times New Roman" w:hAnsiTheme="minorHAnsi"/>
          <w:color w:val="000000" w:themeColor="text1"/>
        </w:rPr>
        <w:t>detainee</w:t>
      </w:r>
      <w:r w:rsidRPr="005E3A65">
        <w:rPr>
          <w:rFonts w:asciiTheme="minorHAnsi" w:eastAsia="Times New Roman" w:hAnsiTheme="minorHAnsi"/>
          <w:color w:val="000000" w:themeColor="text1"/>
        </w:rPr>
        <w:t xml:space="preserve"> services, community work, drug and alcohol programs, reintegration programs, vocational education and training programs designed to provide prospects for a meaningful day, continued rehabilitation and reintegration to the community. </w:t>
      </w:r>
    </w:p>
    <w:p w14:paraId="41DB9456" w14:textId="77777777" w:rsidR="00796B5E" w:rsidRDefault="00796B5E" w:rsidP="00796B5E">
      <w:pPr>
        <w:rPr>
          <w:b/>
        </w:rPr>
      </w:pPr>
      <w:r w:rsidRPr="004D3286">
        <w:rPr>
          <w:b/>
        </w:rPr>
        <w:t xml:space="preserve">Time Out of Cell </w:t>
      </w:r>
    </w:p>
    <w:p w14:paraId="1FD6837B" w14:textId="77777777" w:rsidR="00796B5E" w:rsidRPr="00A9694E" w:rsidRDefault="00796B5E" w:rsidP="00796B5E">
      <w:r>
        <w:t>The average number of hours per day that detainees are not confined to cells or units.</w:t>
      </w:r>
    </w:p>
    <w:p w14:paraId="037ED02B" w14:textId="77777777" w:rsidR="00796B5E" w:rsidRDefault="00796B5E" w:rsidP="00796B5E">
      <w:pPr>
        <w:rPr>
          <w:b/>
        </w:rPr>
      </w:pPr>
      <w:r w:rsidRPr="004D3286">
        <w:rPr>
          <w:b/>
        </w:rPr>
        <w:t xml:space="preserve">Night State </w:t>
      </w:r>
      <w:r>
        <w:rPr>
          <w:b/>
        </w:rPr>
        <w:t>/ Patrol state</w:t>
      </w:r>
    </w:p>
    <w:p w14:paraId="3304A3DD" w14:textId="77777777" w:rsidR="00796B5E" w:rsidRDefault="00796B5E" w:rsidP="00796B5E">
      <w:r>
        <w:t>The period between 1930hrs and 0700hrs when all detainees have been accounted for and the centre is considered to be secure with night staffing arrangements in place. During night state detainees will only be unlocked where there is an immediate need, such an event must be reported as an incident.  The custodial office resources associated with Night State are also the minimum required when the prison is in complete lock down (patrol state)</w:t>
      </w:r>
    </w:p>
    <w:p w14:paraId="540F2F7F" w14:textId="77777777" w:rsidR="00796B5E" w:rsidRDefault="00796B5E" w:rsidP="00796B5E">
      <w:r w:rsidRPr="007C507C">
        <w:rPr>
          <w:b/>
        </w:rPr>
        <w:t>Regime</w:t>
      </w:r>
      <w:r>
        <w:t xml:space="preserve"> </w:t>
      </w:r>
      <w:r w:rsidRPr="007C507C">
        <w:rPr>
          <w:b/>
        </w:rPr>
        <w:t>Management Plan</w:t>
      </w:r>
      <w:r>
        <w:t xml:space="preserve"> </w:t>
      </w:r>
    </w:p>
    <w:p w14:paraId="659E0FA6" w14:textId="77777777" w:rsidR="00796B5E" w:rsidRDefault="00796B5E" w:rsidP="00796B5E">
      <w:pPr>
        <w:pStyle w:val="ListParagraph"/>
        <w:ind w:left="720"/>
      </w:pPr>
      <w:r>
        <w:t xml:space="preserve">A Regime Management Plan (RMP) is a documented plan which clearly sets out the core day, the range of services and activities that will be delivered within the centre and the level of staff resourcing normally required at all times, as well as how the regime will vary when staffing availability varies. </w:t>
      </w:r>
    </w:p>
    <w:p w14:paraId="7BCB3E73" w14:textId="77777777" w:rsidR="00796B5E" w:rsidRDefault="00796B5E" w:rsidP="00796B5E">
      <w:pPr>
        <w:rPr>
          <w:b/>
        </w:rPr>
      </w:pPr>
      <w:r w:rsidRPr="001257CA">
        <w:rPr>
          <w:b/>
        </w:rPr>
        <w:t xml:space="preserve">Lock-ins </w:t>
      </w:r>
    </w:p>
    <w:p w14:paraId="3F27B83D" w14:textId="77777777" w:rsidR="00796B5E" w:rsidRPr="001257CA" w:rsidRDefault="00796B5E" w:rsidP="00796B5E">
      <w:pPr>
        <w:pStyle w:val="ListParagraph"/>
        <w:ind w:left="720"/>
      </w:pPr>
      <w:r>
        <w:t xml:space="preserve">A lock-in is where specific units are locked in, not the entire correctional centre. </w:t>
      </w:r>
    </w:p>
    <w:p w14:paraId="71D3DCBD" w14:textId="77777777" w:rsidR="00796B5E" w:rsidRDefault="00796B5E" w:rsidP="00796B5E">
      <w:pPr>
        <w:rPr>
          <w:b/>
        </w:rPr>
      </w:pPr>
      <w:r w:rsidRPr="001257CA">
        <w:rPr>
          <w:b/>
        </w:rPr>
        <w:t>Lockdowns</w:t>
      </w:r>
    </w:p>
    <w:p w14:paraId="67C84408" w14:textId="77777777" w:rsidR="00796B5E" w:rsidRPr="001257CA" w:rsidRDefault="00796B5E" w:rsidP="00796B5E">
      <w:pPr>
        <w:pStyle w:val="ListParagraph"/>
        <w:ind w:left="720"/>
      </w:pPr>
      <w:r>
        <w:t xml:space="preserve">A lockdown is where the entire correctional centre is locked down. </w:t>
      </w:r>
    </w:p>
    <w:p w14:paraId="08E6CD0A" w14:textId="1343BC8E" w:rsidR="00796B5E" w:rsidRPr="00A5554E" w:rsidRDefault="00BE63BC" w:rsidP="00BE63BC">
      <w:pPr>
        <w:pStyle w:val="Heading1"/>
        <w:tabs>
          <w:tab w:val="left" w:pos="794"/>
        </w:tabs>
        <w:ind w:left="794" w:hanging="794"/>
      </w:pPr>
      <w:bookmarkStart w:id="11" w:name="_Toc525746270"/>
      <w:bookmarkStart w:id="12" w:name="_Toc483318831"/>
      <w:bookmarkStart w:id="13" w:name="_Toc486250526"/>
      <w:r w:rsidRPr="00A5554E">
        <w:t>4.</w:t>
      </w:r>
      <w:r w:rsidRPr="00A5554E">
        <w:tab/>
      </w:r>
      <w:r w:rsidR="00796B5E">
        <w:t>CORE DAY</w:t>
      </w:r>
      <w:bookmarkEnd w:id="11"/>
    </w:p>
    <w:p w14:paraId="72DD867B" w14:textId="77BFD113" w:rsidR="00796B5E" w:rsidRDefault="00BE63BC" w:rsidP="00BE63BC">
      <w:pPr>
        <w:ind w:left="1134" w:hanging="425"/>
      </w:pPr>
      <w:r>
        <w:rPr>
          <w:rFonts w:asciiTheme="minorHAnsi" w:eastAsia="Times New Roman" w:hAnsiTheme="minorHAnsi"/>
          <w:color w:val="000000" w:themeColor="text1"/>
        </w:rPr>
        <w:t>4.1.</w:t>
      </w:r>
      <w:r>
        <w:rPr>
          <w:rFonts w:asciiTheme="minorHAnsi" w:eastAsia="Times New Roman" w:hAnsiTheme="minorHAnsi"/>
          <w:color w:val="000000" w:themeColor="text1"/>
        </w:rPr>
        <w:tab/>
      </w:r>
      <w:r w:rsidR="00796B5E">
        <w:t xml:space="preserve">Correctional centres will establish a core day which allows all detainees, who are not subject to specific regimes due to poor behaviour, disciplinary action, or the provisions of part 9.2 of the </w:t>
      </w:r>
      <w:r w:rsidR="00796B5E" w:rsidRPr="00BE63BC">
        <w:rPr>
          <w:i/>
        </w:rPr>
        <w:t xml:space="preserve">Corrections Management Act 2007, </w:t>
      </w:r>
      <w:r w:rsidR="00796B5E">
        <w:t>the opportunity for a</w:t>
      </w:r>
      <w:r w:rsidR="00796B5E" w:rsidRPr="00BE63BC">
        <w:rPr>
          <w:i/>
        </w:rPr>
        <w:t xml:space="preserve"> minimum</w:t>
      </w:r>
      <w:r w:rsidR="00796B5E">
        <w:t xml:space="preserve"> of 9.5 hours’ time out of cell or cottage accommodation. </w:t>
      </w:r>
    </w:p>
    <w:p w14:paraId="377D243B" w14:textId="6FE4DEA6" w:rsidR="00796B5E" w:rsidRDefault="00BE63BC" w:rsidP="00BE63BC">
      <w:pPr>
        <w:ind w:left="1134" w:hanging="425"/>
      </w:pPr>
      <w:r>
        <w:rPr>
          <w:rFonts w:asciiTheme="minorHAnsi" w:eastAsia="Times New Roman" w:hAnsiTheme="minorHAnsi"/>
          <w:color w:val="000000" w:themeColor="text1"/>
        </w:rPr>
        <w:t>4.2.</w:t>
      </w:r>
      <w:r>
        <w:rPr>
          <w:rFonts w:asciiTheme="minorHAnsi" w:eastAsia="Times New Roman" w:hAnsiTheme="minorHAnsi"/>
          <w:color w:val="000000" w:themeColor="text1"/>
        </w:rPr>
        <w:tab/>
      </w:r>
      <w:r w:rsidR="00796B5E">
        <w:t>Detainees who are subject to specific regimes due to poor behaviour, short term intervention within the Crisis Support Unit, disciplinary action, or segregation under p</w:t>
      </w:r>
      <w:r w:rsidR="00796B5E" w:rsidRPr="007C507C">
        <w:t>art 9.2 of the</w:t>
      </w:r>
      <w:r w:rsidR="00796B5E" w:rsidRPr="00BE63BC">
        <w:rPr>
          <w:i/>
        </w:rPr>
        <w:t xml:space="preserve"> Corrections Management Act 2007</w:t>
      </w:r>
      <w:r w:rsidR="00796B5E">
        <w:t xml:space="preserve"> will have a modified regime which takes full consideration of the operational risks and the purpose of the regime.</w:t>
      </w:r>
    </w:p>
    <w:p w14:paraId="56E3B589" w14:textId="5E7DCB86" w:rsidR="00796B5E" w:rsidRPr="008104F0" w:rsidRDefault="00BE63BC" w:rsidP="00BE63BC">
      <w:pPr>
        <w:ind w:left="1134" w:hanging="425"/>
      </w:pPr>
      <w:r w:rsidRPr="008104F0">
        <w:rPr>
          <w:rFonts w:asciiTheme="minorHAnsi" w:eastAsia="Times New Roman" w:hAnsiTheme="minorHAnsi"/>
          <w:color w:val="000000" w:themeColor="text1"/>
        </w:rPr>
        <w:t>4.3.</w:t>
      </w:r>
      <w:r w:rsidRPr="008104F0">
        <w:rPr>
          <w:rFonts w:asciiTheme="minorHAnsi" w:eastAsia="Times New Roman" w:hAnsiTheme="minorHAnsi"/>
          <w:color w:val="000000" w:themeColor="text1"/>
        </w:rPr>
        <w:tab/>
      </w:r>
      <w:r w:rsidR="00796B5E">
        <w:t xml:space="preserve">Where detainees are segregated under part 9.2 of the </w:t>
      </w:r>
      <w:r w:rsidR="00796B5E" w:rsidRPr="00BE63BC">
        <w:rPr>
          <w:i/>
        </w:rPr>
        <w:t xml:space="preserve">Corrections Management Act 2007, </w:t>
      </w:r>
      <w:r w:rsidR="00796B5E">
        <w:t>time out of cell should be as much as is operationally deliverable in the specific circumstances.</w:t>
      </w:r>
    </w:p>
    <w:p w14:paraId="78B83B42" w14:textId="1A0CA82D" w:rsidR="00796B5E" w:rsidRPr="00B72491" w:rsidRDefault="00BE63BC" w:rsidP="00BE63BC">
      <w:pPr>
        <w:ind w:left="1134" w:hanging="425"/>
      </w:pPr>
      <w:r w:rsidRPr="00B72491">
        <w:rPr>
          <w:rFonts w:asciiTheme="minorHAnsi" w:eastAsia="Times New Roman" w:hAnsiTheme="minorHAnsi"/>
          <w:color w:val="000000" w:themeColor="text1"/>
        </w:rPr>
        <w:lastRenderedPageBreak/>
        <w:t>4.4.</w:t>
      </w:r>
      <w:r w:rsidRPr="00B72491">
        <w:rPr>
          <w:rFonts w:asciiTheme="minorHAnsi" w:eastAsia="Times New Roman" w:hAnsiTheme="minorHAnsi"/>
          <w:color w:val="000000" w:themeColor="text1"/>
        </w:rPr>
        <w:tab/>
      </w:r>
      <w:r w:rsidR="00796B5E">
        <w:t>The core day for a weekday within the Alexander Maconochie Centre is attached at Attachment A.</w:t>
      </w:r>
    </w:p>
    <w:p w14:paraId="4EC641CC" w14:textId="41EA8E79" w:rsidR="00796B5E" w:rsidRDefault="00BE63BC" w:rsidP="00BE63BC">
      <w:pPr>
        <w:pStyle w:val="Heading1"/>
        <w:tabs>
          <w:tab w:val="left" w:pos="794"/>
        </w:tabs>
        <w:ind w:left="794" w:hanging="794"/>
      </w:pPr>
      <w:bookmarkStart w:id="14" w:name="_Toc525746271"/>
      <w:r>
        <w:t>5.</w:t>
      </w:r>
      <w:r>
        <w:tab/>
      </w:r>
      <w:r w:rsidR="00796B5E">
        <w:t>CONSTRUCTIVE ACTIVITY</w:t>
      </w:r>
      <w:bookmarkEnd w:id="14"/>
    </w:p>
    <w:p w14:paraId="26D6FB77" w14:textId="6D3C6B3A" w:rsidR="00796B5E" w:rsidRDefault="00BE63BC" w:rsidP="00BE63BC">
      <w:pPr>
        <w:ind w:left="1134" w:hanging="436"/>
      </w:pPr>
      <w:r>
        <w:rPr>
          <w:rFonts w:asciiTheme="minorHAnsi" w:eastAsia="Times New Roman" w:hAnsiTheme="minorHAnsi"/>
          <w:color w:val="000000" w:themeColor="text1"/>
        </w:rPr>
        <w:t>5.1</w:t>
      </w:r>
      <w:r>
        <w:rPr>
          <w:rFonts w:asciiTheme="minorHAnsi" w:eastAsia="Times New Roman" w:hAnsiTheme="minorHAnsi"/>
          <w:color w:val="000000" w:themeColor="text1"/>
        </w:rPr>
        <w:tab/>
      </w:r>
      <w:r w:rsidR="00796B5E">
        <w:t xml:space="preserve">A structured day will be established which provides detainees the opportunity to access a </w:t>
      </w:r>
      <w:r w:rsidR="00796B5E" w:rsidRPr="00BE63BC">
        <w:rPr>
          <w:i/>
        </w:rPr>
        <w:t xml:space="preserve">minimum </w:t>
      </w:r>
      <w:r w:rsidR="00796B5E">
        <w:t>of 5.5 hours of constructive activity each weekday.  As in section 4, this will not apply to those detainee who are subject to the aforementioned regimes, however it is to be noted that detainee’s subject these regimes should be afforded as much access to constructive activity as is operationally deliverable in the specific circumstances.</w:t>
      </w:r>
    </w:p>
    <w:p w14:paraId="2079BB3B" w14:textId="0384B2F5" w:rsidR="00796B5E" w:rsidRDefault="00BE63BC" w:rsidP="00BE63BC">
      <w:pPr>
        <w:ind w:left="1134" w:hanging="425"/>
      </w:pPr>
      <w:r>
        <w:rPr>
          <w:rFonts w:asciiTheme="minorHAnsi" w:eastAsia="Times New Roman" w:hAnsiTheme="minorHAnsi"/>
          <w:color w:val="000000" w:themeColor="text1"/>
        </w:rPr>
        <w:t>5.2</w:t>
      </w:r>
      <w:r>
        <w:rPr>
          <w:rFonts w:asciiTheme="minorHAnsi" w:eastAsia="Times New Roman" w:hAnsiTheme="minorHAnsi"/>
          <w:color w:val="000000" w:themeColor="text1"/>
        </w:rPr>
        <w:tab/>
      </w:r>
      <w:r w:rsidR="00796B5E">
        <w:t xml:space="preserve">Separate structured days may be required for different detainee cohorts e.g. Transitional Release Centre, female detainees and strict protection detainees, but the standard </w:t>
      </w:r>
      <w:r w:rsidR="00796B5E" w:rsidRPr="00BE63BC">
        <w:rPr>
          <w:i/>
        </w:rPr>
        <w:t xml:space="preserve">minimum </w:t>
      </w:r>
      <w:r w:rsidR="00796B5E">
        <w:t>constructive activity access is to remain the same.</w:t>
      </w:r>
    </w:p>
    <w:p w14:paraId="79108658" w14:textId="0B400C3E" w:rsidR="00796B5E" w:rsidRDefault="00BE63BC" w:rsidP="00BE63BC">
      <w:pPr>
        <w:pStyle w:val="Heading1"/>
        <w:tabs>
          <w:tab w:val="left" w:pos="794"/>
        </w:tabs>
        <w:ind w:left="794" w:hanging="794"/>
      </w:pPr>
      <w:bookmarkStart w:id="15" w:name="_Toc525746272"/>
      <w:r>
        <w:t>6.</w:t>
      </w:r>
      <w:r>
        <w:tab/>
      </w:r>
      <w:r w:rsidR="00796B5E">
        <w:t>ADJUSTMENTS TO THE CORE DAY</w:t>
      </w:r>
      <w:bookmarkEnd w:id="15"/>
    </w:p>
    <w:p w14:paraId="09FEDBDA" w14:textId="57D7C226" w:rsidR="00796B5E" w:rsidRDefault="00BE63BC" w:rsidP="00BE63BC">
      <w:pPr>
        <w:ind w:left="1134" w:hanging="425"/>
      </w:pPr>
      <w:r>
        <w:rPr>
          <w:rFonts w:asciiTheme="minorHAnsi" w:eastAsia="Times New Roman" w:hAnsiTheme="minorHAnsi"/>
          <w:color w:val="000000" w:themeColor="text1"/>
        </w:rPr>
        <w:t>6.1</w:t>
      </w:r>
      <w:r>
        <w:rPr>
          <w:rFonts w:asciiTheme="minorHAnsi" w:eastAsia="Times New Roman" w:hAnsiTheme="minorHAnsi"/>
          <w:color w:val="000000" w:themeColor="text1"/>
        </w:rPr>
        <w:tab/>
      </w:r>
      <w:r w:rsidR="00796B5E">
        <w:t>The General Manager, Custodial Operations has the authority to adjust the Core Day, and reduce the time out of cell hours accordingly for operational requirements, including but not limited to:</w:t>
      </w:r>
    </w:p>
    <w:p w14:paraId="1144F3AB" w14:textId="1D87D386"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 xml:space="preserve">Staff training </w:t>
      </w:r>
    </w:p>
    <w:p w14:paraId="1D44A6D0" w14:textId="13008478"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Staff meetings</w:t>
      </w:r>
    </w:p>
    <w:p w14:paraId="6DC03C2C" w14:textId="0CF52EA7"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Maintenance issues</w:t>
      </w:r>
    </w:p>
    <w:p w14:paraId="02D1502F" w14:textId="59B884E3"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 xml:space="preserve">Limited staffing resources </w:t>
      </w:r>
    </w:p>
    <w:p w14:paraId="32FDD9A4" w14:textId="258F1ACB"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 xml:space="preserve">Incidents.  </w:t>
      </w:r>
    </w:p>
    <w:p w14:paraId="4F9335C2" w14:textId="2BBED488" w:rsidR="00796B5E" w:rsidRPr="0049523D" w:rsidRDefault="00BE63BC" w:rsidP="00BE63BC">
      <w:pPr>
        <w:ind w:left="1134" w:hanging="425"/>
      </w:pPr>
      <w:r w:rsidRPr="0049523D">
        <w:rPr>
          <w:rFonts w:asciiTheme="minorHAnsi" w:eastAsia="Times New Roman" w:hAnsiTheme="minorHAnsi"/>
          <w:color w:val="000000" w:themeColor="text1"/>
        </w:rPr>
        <w:t>6.2</w:t>
      </w:r>
      <w:r w:rsidRPr="0049523D">
        <w:rPr>
          <w:rFonts w:asciiTheme="minorHAnsi" w:eastAsia="Times New Roman" w:hAnsiTheme="minorHAnsi"/>
          <w:color w:val="000000" w:themeColor="text1"/>
        </w:rPr>
        <w:tab/>
      </w:r>
      <w:r w:rsidR="00796B5E">
        <w:t>Any changes to out of cell hours must be recorded in the Lockdown Register.</w:t>
      </w:r>
    </w:p>
    <w:p w14:paraId="5D822167" w14:textId="6F816F21" w:rsidR="00796B5E" w:rsidRDefault="00BE63BC" w:rsidP="00BE63BC">
      <w:pPr>
        <w:pStyle w:val="Heading1"/>
        <w:tabs>
          <w:tab w:val="left" w:pos="794"/>
        </w:tabs>
        <w:ind w:left="794" w:hanging="794"/>
      </w:pPr>
      <w:bookmarkStart w:id="16" w:name="_Toc525746273"/>
      <w:r>
        <w:t>7.</w:t>
      </w:r>
      <w:r>
        <w:tab/>
      </w:r>
      <w:r w:rsidR="00796B5E">
        <w:t>UNIT LOCK-INS</w:t>
      </w:r>
      <w:bookmarkEnd w:id="16"/>
    </w:p>
    <w:p w14:paraId="644842A9" w14:textId="04B6AFC3" w:rsidR="00796B5E" w:rsidRDefault="00BE63BC" w:rsidP="00BE63BC">
      <w:pPr>
        <w:ind w:left="1134" w:hanging="425"/>
      </w:pPr>
      <w:r>
        <w:rPr>
          <w:rFonts w:asciiTheme="minorHAnsi" w:eastAsia="Times New Roman" w:hAnsiTheme="minorHAnsi"/>
          <w:color w:val="000000" w:themeColor="text1"/>
        </w:rPr>
        <w:t>7.1</w:t>
      </w:r>
      <w:r>
        <w:rPr>
          <w:rFonts w:asciiTheme="minorHAnsi" w:eastAsia="Times New Roman" w:hAnsiTheme="minorHAnsi"/>
          <w:color w:val="000000" w:themeColor="text1"/>
        </w:rPr>
        <w:tab/>
      </w:r>
      <w:r w:rsidR="00796B5E" w:rsidRPr="00A5554E">
        <w:t>Unit lock</w:t>
      </w:r>
      <w:r w:rsidR="00796B5E">
        <w:t>-</w:t>
      </w:r>
      <w:r w:rsidR="00796B5E" w:rsidRPr="00A5554E">
        <w:t>ins should only occur where absolutely necessary to maintain safety and security.</w:t>
      </w:r>
      <w:r w:rsidR="00796B5E">
        <w:t xml:space="preserve">  The Duty Manager or Officer in Charge (OIC) may authorise unit lock-ins only under the following circumstances:</w:t>
      </w:r>
    </w:p>
    <w:p w14:paraId="433229DB" w14:textId="0F199815"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Limited staffing resources</w:t>
      </w:r>
    </w:p>
    <w:p w14:paraId="767C95F0" w14:textId="40F2AF68"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Maintenance issues</w:t>
      </w:r>
    </w:p>
    <w:p w14:paraId="24912129" w14:textId="07A81F70"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In the event of an incident.</w:t>
      </w:r>
    </w:p>
    <w:p w14:paraId="6EB1D6DE" w14:textId="384D2198" w:rsidR="00796B5E" w:rsidRPr="00B229AC" w:rsidRDefault="00BE63BC" w:rsidP="00BE63BC">
      <w:pPr>
        <w:ind w:left="1134" w:hanging="425"/>
      </w:pPr>
      <w:r w:rsidRPr="00B229AC">
        <w:rPr>
          <w:rFonts w:asciiTheme="minorHAnsi" w:eastAsia="Times New Roman" w:hAnsiTheme="minorHAnsi"/>
          <w:color w:val="000000" w:themeColor="text1"/>
        </w:rPr>
        <w:t>7.2</w:t>
      </w:r>
      <w:r w:rsidRPr="00B229AC">
        <w:rPr>
          <w:rFonts w:asciiTheme="minorHAnsi" w:eastAsia="Times New Roman" w:hAnsiTheme="minorHAnsi"/>
          <w:color w:val="000000" w:themeColor="text1"/>
        </w:rPr>
        <w:tab/>
      </w:r>
      <w:r w:rsidR="00796B5E">
        <w:t>In all circumstances any lock-in must be for the minimum period necessary.</w:t>
      </w:r>
    </w:p>
    <w:p w14:paraId="378CEC99" w14:textId="7B1B5DC0" w:rsidR="00796B5E" w:rsidRDefault="00BE63BC" w:rsidP="00BE63BC">
      <w:pPr>
        <w:ind w:left="1134" w:hanging="425"/>
      </w:pPr>
      <w:r>
        <w:rPr>
          <w:rFonts w:asciiTheme="minorHAnsi" w:eastAsia="Times New Roman" w:hAnsiTheme="minorHAnsi"/>
          <w:color w:val="000000" w:themeColor="text1"/>
        </w:rPr>
        <w:lastRenderedPageBreak/>
        <w:t>7.3</w:t>
      </w:r>
      <w:r>
        <w:rPr>
          <w:rFonts w:asciiTheme="minorHAnsi" w:eastAsia="Times New Roman" w:hAnsiTheme="minorHAnsi"/>
          <w:color w:val="000000" w:themeColor="text1"/>
        </w:rPr>
        <w:tab/>
      </w:r>
      <w:r w:rsidR="00796B5E" w:rsidRPr="00EC0FCE">
        <w:t>Where unscheduled lock</w:t>
      </w:r>
      <w:r w:rsidR="00796B5E">
        <w:t>-</w:t>
      </w:r>
      <w:r w:rsidR="00796B5E" w:rsidRPr="00EC0FCE">
        <w:t>ins are necessary, the Gene</w:t>
      </w:r>
      <w:r w:rsidR="00796B5E">
        <w:t>ral Manager will ensure a schedule is in place to reduce the impact across each area by rotating</w:t>
      </w:r>
      <w:r w:rsidR="00796B5E" w:rsidRPr="00EC0FCE">
        <w:t xml:space="preserve"> the accommodation areas and </w:t>
      </w:r>
      <w:r w:rsidR="00796B5E">
        <w:t>units being locked in.</w:t>
      </w:r>
    </w:p>
    <w:p w14:paraId="345D7D6E" w14:textId="055AA4F1" w:rsidR="00796B5E" w:rsidRDefault="00BE63BC" w:rsidP="00BE63BC">
      <w:pPr>
        <w:ind w:left="1134" w:hanging="425"/>
      </w:pPr>
      <w:r>
        <w:rPr>
          <w:rFonts w:asciiTheme="minorHAnsi" w:eastAsia="Times New Roman" w:hAnsiTheme="minorHAnsi"/>
          <w:color w:val="000000" w:themeColor="text1"/>
        </w:rPr>
        <w:t>7.4</w:t>
      </w:r>
      <w:r>
        <w:rPr>
          <w:rFonts w:asciiTheme="minorHAnsi" w:eastAsia="Times New Roman" w:hAnsiTheme="minorHAnsi"/>
          <w:color w:val="000000" w:themeColor="text1"/>
        </w:rPr>
        <w:tab/>
      </w:r>
      <w:r w:rsidR="00796B5E">
        <w:t xml:space="preserve">The OIC will record all lock-ins in the Lockdown Register, including time, duration, affected accommodation areas and units, the number of detainees affected and the reason for the lock-in. </w:t>
      </w:r>
    </w:p>
    <w:p w14:paraId="01A1A242" w14:textId="0D503416" w:rsidR="00796B5E" w:rsidRPr="002757D2" w:rsidRDefault="00BE63BC" w:rsidP="00BE63BC">
      <w:pPr>
        <w:ind w:left="1134" w:hanging="425"/>
      </w:pPr>
      <w:r w:rsidRPr="002757D2">
        <w:rPr>
          <w:rFonts w:asciiTheme="minorHAnsi" w:eastAsia="Times New Roman" w:hAnsiTheme="minorHAnsi"/>
          <w:color w:val="000000" w:themeColor="text1"/>
        </w:rPr>
        <w:t>7.5</w:t>
      </w:r>
      <w:r w:rsidRPr="002757D2">
        <w:rPr>
          <w:rFonts w:asciiTheme="minorHAnsi" w:eastAsia="Times New Roman" w:hAnsiTheme="minorHAnsi"/>
          <w:color w:val="000000" w:themeColor="text1"/>
        </w:rPr>
        <w:tab/>
      </w:r>
      <w:r w:rsidR="00796B5E">
        <w:t xml:space="preserve">The General Manager must authorise the Lockdown Register each week and submit the authorised copy to Operational Compliance via </w:t>
      </w:r>
      <w:hyperlink r:id="rId14" w:anchor="ACTCSOperationalCompliance@act.gov.au" w:history="1">
        <w:r w:rsidR="00796B5E" w:rsidRPr="00BE63BC">
          <w:rPr>
            <w:rStyle w:val="Hyperlink"/>
            <w:rFonts w:cs="Times New Roman"/>
          </w:rPr>
          <w:t>#ACTCSOperationalCompliance@act.gov.au</w:t>
        </w:r>
      </w:hyperlink>
      <w:r w:rsidR="00796B5E">
        <w:t xml:space="preserve"> each Monday for the preceding week. </w:t>
      </w:r>
    </w:p>
    <w:p w14:paraId="30DA616B" w14:textId="2FD0064C" w:rsidR="00796B5E" w:rsidRDefault="00BE63BC" w:rsidP="00BE63BC">
      <w:pPr>
        <w:pStyle w:val="Heading1"/>
        <w:tabs>
          <w:tab w:val="left" w:pos="794"/>
        </w:tabs>
        <w:ind w:left="794" w:hanging="794"/>
      </w:pPr>
      <w:bookmarkStart w:id="17" w:name="_Toc525746274"/>
      <w:r>
        <w:t>8.</w:t>
      </w:r>
      <w:r>
        <w:tab/>
      </w:r>
      <w:r w:rsidR="00796B5E">
        <w:t>REGIME MANAGEMENT PLAN</w:t>
      </w:r>
      <w:bookmarkEnd w:id="17"/>
    </w:p>
    <w:p w14:paraId="44D81C7D" w14:textId="75DCB9C7" w:rsidR="00796B5E" w:rsidRDefault="00BE63BC" w:rsidP="00BE63BC">
      <w:pPr>
        <w:ind w:left="1134" w:hanging="425"/>
      </w:pPr>
      <w:r>
        <w:rPr>
          <w:rFonts w:asciiTheme="minorHAnsi" w:eastAsia="Times New Roman" w:hAnsiTheme="minorHAnsi"/>
          <w:color w:val="000000" w:themeColor="text1"/>
        </w:rPr>
        <w:t>8.1</w:t>
      </w:r>
      <w:r>
        <w:rPr>
          <w:rFonts w:asciiTheme="minorHAnsi" w:eastAsia="Times New Roman" w:hAnsiTheme="minorHAnsi"/>
          <w:color w:val="000000" w:themeColor="text1"/>
        </w:rPr>
        <w:tab/>
      </w:r>
      <w:r w:rsidR="00796B5E">
        <w:t xml:space="preserve">The General Manager will establish a Regime Management Plan which establishes the services and activities to be delivered and associated staffing resources in line with the following: </w:t>
      </w:r>
    </w:p>
    <w:p w14:paraId="31C9CBDA" w14:textId="2F16387F"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Green – Full delivery of activities and services</w:t>
      </w:r>
    </w:p>
    <w:p w14:paraId="259E43A9" w14:textId="34616B94"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Amber – Reduced delivery of activities and services, including health, visits, programs, education, and all employment</w:t>
      </w:r>
    </w:p>
    <w:p w14:paraId="43967F97" w14:textId="70F4EA9C"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Red – Basic delivery of activities and services including health, visits and essential employment</w:t>
      </w:r>
    </w:p>
    <w:p w14:paraId="7FA98B7C" w14:textId="1697E3FB"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Night state / Patrol.</w:t>
      </w:r>
    </w:p>
    <w:p w14:paraId="265906C4" w14:textId="1302A212" w:rsidR="00796B5E" w:rsidRDefault="00BE63BC" w:rsidP="00BE63BC">
      <w:pPr>
        <w:ind w:left="1134" w:hanging="425"/>
      </w:pPr>
      <w:r>
        <w:rPr>
          <w:rFonts w:asciiTheme="minorHAnsi" w:eastAsia="Times New Roman" w:hAnsiTheme="minorHAnsi"/>
          <w:color w:val="000000" w:themeColor="text1"/>
        </w:rPr>
        <w:t>8.2</w:t>
      </w:r>
      <w:r>
        <w:rPr>
          <w:rFonts w:asciiTheme="minorHAnsi" w:eastAsia="Times New Roman" w:hAnsiTheme="minorHAnsi"/>
          <w:color w:val="000000" w:themeColor="text1"/>
        </w:rPr>
        <w:tab/>
      </w:r>
      <w:r w:rsidR="00796B5E">
        <w:t>Regime Management Plans must be produced in consultation with relevant stakeholders including the Community Public Sector Union.</w:t>
      </w:r>
    </w:p>
    <w:p w14:paraId="40654447" w14:textId="15F7EA14" w:rsidR="00796B5E" w:rsidRDefault="00BE63BC" w:rsidP="00BE63BC">
      <w:pPr>
        <w:ind w:left="1134" w:hanging="425"/>
      </w:pPr>
      <w:r>
        <w:rPr>
          <w:rFonts w:asciiTheme="minorHAnsi" w:eastAsia="Times New Roman" w:hAnsiTheme="minorHAnsi"/>
          <w:color w:val="000000" w:themeColor="text1"/>
        </w:rPr>
        <w:t>8.3</w:t>
      </w:r>
      <w:r>
        <w:rPr>
          <w:rFonts w:asciiTheme="minorHAnsi" w:eastAsia="Times New Roman" w:hAnsiTheme="minorHAnsi"/>
          <w:color w:val="000000" w:themeColor="text1"/>
        </w:rPr>
        <w:tab/>
      </w:r>
      <w:r w:rsidR="00796B5E">
        <w:t>Regime Management Plans must be created in line with the following prioritisation:</w:t>
      </w:r>
    </w:p>
    <w:p w14:paraId="07F91EAE" w14:textId="4DD00716"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Safety</w:t>
      </w:r>
    </w:p>
    <w:p w14:paraId="7B1AA63D" w14:textId="55271B76"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Security</w:t>
      </w:r>
    </w:p>
    <w:p w14:paraId="486878BB" w14:textId="43731CAB"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Reintegration (i.e. unit lock downs where detainees are not engaged in constructive activities other than recreation may occur prior to the cancellation of programs and other such activities).</w:t>
      </w:r>
    </w:p>
    <w:p w14:paraId="6AEC8076" w14:textId="238A0B84" w:rsidR="00796B5E" w:rsidRDefault="00BE63BC" w:rsidP="00BE63BC">
      <w:pPr>
        <w:ind w:left="1134" w:hanging="425"/>
      </w:pPr>
      <w:r>
        <w:rPr>
          <w:rFonts w:asciiTheme="minorHAnsi" w:eastAsia="Times New Roman" w:hAnsiTheme="minorHAnsi"/>
          <w:color w:val="000000" w:themeColor="text1"/>
        </w:rPr>
        <w:t>8.4</w:t>
      </w:r>
      <w:r>
        <w:rPr>
          <w:rFonts w:asciiTheme="minorHAnsi" w:eastAsia="Times New Roman" w:hAnsiTheme="minorHAnsi"/>
          <w:color w:val="000000" w:themeColor="text1"/>
        </w:rPr>
        <w:tab/>
      </w:r>
      <w:r w:rsidR="00796B5E" w:rsidRPr="00A45862">
        <w:t>Regime Management Plans must include</w:t>
      </w:r>
      <w:r w:rsidR="00796B5E">
        <w:t>:</w:t>
      </w:r>
    </w:p>
    <w:p w14:paraId="0E09299A" w14:textId="032A51BD"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 xml:space="preserve">A clear overview of the regime, including constructive </w:t>
      </w:r>
      <w:r w:rsidR="00796B5E" w:rsidRPr="00A45862">
        <w:t>act</w:t>
      </w:r>
      <w:r w:rsidR="00796B5E">
        <w:t>ivities and services to be maintained</w:t>
      </w:r>
    </w:p>
    <w:p w14:paraId="108DC0CE" w14:textId="7664CADD" w:rsidR="00796B5E" w:rsidRDefault="00BE63BC" w:rsidP="00BE63BC">
      <w:pPr>
        <w:ind w:left="1701" w:hanging="360"/>
      </w:pPr>
      <w:r>
        <w:rPr>
          <w:rFonts w:ascii="Symbol" w:eastAsia="Times New Roman" w:hAnsi="Symbol"/>
          <w:color w:val="000000" w:themeColor="text1"/>
        </w:rPr>
        <w:t></w:t>
      </w:r>
      <w:r>
        <w:rPr>
          <w:rFonts w:ascii="Symbol" w:eastAsia="Times New Roman" w:hAnsi="Symbol"/>
          <w:color w:val="000000" w:themeColor="text1"/>
        </w:rPr>
        <w:tab/>
      </w:r>
      <w:r w:rsidR="00796B5E">
        <w:t>A staffing profile to safely and effectively manage and provide regimes to detainees.</w:t>
      </w:r>
    </w:p>
    <w:p w14:paraId="292A59BB" w14:textId="5DBAE46C" w:rsidR="00796B5E" w:rsidRDefault="00BE63BC" w:rsidP="00BE63BC">
      <w:pPr>
        <w:ind w:left="1134" w:hanging="425"/>
      </w:pPr>
      <w:r>
        <w:rPr>
          <w:rFonts w:asciiTheme="minorHAnsi" w:eastAsia="Times New Roman" w:hAnsiTheme="minorHAnsi"/>
          <w:color w:val="000000" w:themeColor="text1"/>
        </w:rPr>
        <w:t>8.5</w:t>
      </w:r>
      <w:r>
        <w:rPr>
          <w:rFonts w:asciiTheme="minorHAnsi" w:eastAsia="Times New Roman" w:hAnsiTheme="minorHAnsi"/>
          <w:color w:val="000000" w:themeColor="text1"/>
        </w:rPr>
        <w:tab/>
      </w:r>
      <w:r w:rsidR="00796B5E">
        <w:t>The Regime Management Plan must be endorsed by the Executive Director ACTCS.</w:t>
      </w:r>
    </w:p>
    <w:p w14:paraId="58C12BEE" w14:textId="4BC2E768" w:rsidR="00796B5E" w:rsidRPr="006D55F5" w:rsidRDefault="00BE63BC" w:rsidP="00BE63BC">
      <w:pPr>
        <w:ind w:left="1134" w:hanging="425"/>
      </w:pPr>
      <w:r w:rsidRPr="006D55F5">
        <w:rPr>
          <w:rFonts w:asciiTheme="minorHAnsi" w:eastAsia="Times New Roman" w:hAnsiTheme="minorHAnsi"/>
          <w:color w:val="000000" w:themeColor="text1"/>
        </w:rPr>
        <w:lastRenderedPageBreak/>
        <w:t>8.6</w:t>
      </w:r>
      <w:r w:rsidRPr="006D55F5">
        <w:rPr>
          <w:rFonts w:asciiTheme="minorHAnsi" w:eastAsia="Times New Roman" w:hAnsiTheme="minorHAnsi"/>
          <w:color w:val="000000" w:themeColor="text1"/>
        </w:rPr>
        <w:tab/>
      </w:r>
      <w:r w:rsidR="00796B5E">
        <w:t>Regime Management Plans must be reviewed at intervals no greater than annually, or following any significant changes within the centre</w:t>
      </w:r>
    </w:p>
    <w:p w14:paraId="05BF30DE" w14:textId="50DAA678" w:rsidR="00796B5E" w:rsidRDefault="00BE63BC" w:rsidP="00BE63BC">
      <w:pPr>
        <w:pStyle w:val="Heading1"/>
        <w:tabs>
          <w:tab w:val="left" w:pos="794"/>
        </w:tabs>
        <w:ind w:left="794" w:hanging="794"/>
      </w:pPr>
      <w:bookmarkStart w:id="18" w:name="_Toc525746275"/>
      <w:r>
        <w:t>9.</w:t>
      </w:r>
      <w:r>
        <w:tab/>
      </w:r>
      <w:r w:rsidR="00796B5E">
        <w:t>REVIEW</w:t>
      </w:r>
      <w:bookmarkEnd w:id="18"/>
    </w:p>
    <w:p w14:paraId="12C25B3D" w14:textId="168D96B0" w:rsidR="00796B5E" w:rsidRDefault="00BE63BC" w:rsidP="00BE63BC">
      <w:pPr>
        <w:ind w:left="1134" w:hanging="425"/>
      </w:pPr>
      <w:r>
        <w:rPr>
          <w:rFonts w:asciiTheme="minorHAnsi" w:eastAsia="Times New Roman" w:hAnsiTheme="minorHAnsi"/>
          <w:color w:val="000000" w:themeColor="text1"/>
        </w:rPr>
        <w:t>9.1</w:t>
      </w:r>
      <w:r>
        <w:rPr>
          <w:rFonts w:asciiTheme="minorHAnsi" w:eastAsia="Times New Roman" w:hAnsiTheme="minorHAnsi"/>
          <w:color w:val="000000" w:themeColor="text1"/>
        </w:rPr>
        <w:tab/>
      </w:r>
      <w:r w:rsidR="00796B5E">
        <w:t xml:space="preserve">The General Manager will review the core day as operationally required but at no greater period than every 12 months.  </w:t>
      </w:r>
    </w:p>
    <w:p w14:paraId="4532FB8A" w14:textId="629105CB" w:rsidR="00796B5E" w:rsidRDefault="00BE63BC" w:rsidP="00BE63BC">
      <w:pPr>
        <w:ind w:left="1134" w:hanging="425"/>
      </w:pPr>
      <w:r>
        <w:rPr>
          <w:rFonts w:asciiTheme="minorHAnsi" w:eastAsia="Times New Roman" w:hAnsiTheme="minorHAnsi"/>
          <w:color w:val="000000" w:themeColor="text1"/>
        </w:rPr>
        <w:t>9.2</w:t>
      </w:r>
      <w:r>
        <w:rPr>
          <w:rFonts w:asciiTheme="minorHAnsi" w:eastAsia="Times New Roman" w:hAnsiTheme="minorHAnsi"/>
          <w:color w:val="000000" w:themeColor="text1"/>
        </w:rPr>
        <w:tab/>
      </w:r>
      <w:r w:rsidR="00796B5E">
        <w:t>In reviewing the core day, the onus will be on exploring initiatives to enhance both the time out of cell, the period of constructive activities and the efficacy of the existing constructive activity.</w:t>
      </w:r>
    </w:p>
    <w:p w14:paraId="4FE8C8CE" w14:textId="7E64302D" w:rsidR="00796B5E" w:rsidRPr="007C4787" w:rsidRDefault="00BE63BC" w:rsidP="00BE63BC">
      <w:pPr>
        <w:ind w:left="1134" w:hanging="425"/>
      </w:pPr>
      <w:r w:rsidRPr="007C4787">
        <w:rPr>
          <w:rFonts w:asciiTheme="minorHAnsi" w:eastAsia="Times New Roman" w:hAnsiTheme="minorHAnsi"/>
          <w:color w:val="000000" w:themeColor="text1"/>
        </w:rPr>
        <w:t>9.3</w:t>
      </w:r>
      <w:r w:rsidRPr="007C4787">
        <w:rPr>
          <w:rFonts w:asciiTheme="minorHAnsi" w:eastAsia="Times New Roman" w:hAnsiTheme="minorHAnsi"/>
          <w:color w:val="000000" w:themeColor="text1"/>
        </w:rPr>
        <w:tab/>
      </w:r>
      <w:r w:rsidR="00796B5E">
        <w:t xml:space="preserve">A review of the core day will be submitted annually to the March Executive Governance Committee for </w:t>
      </w:r>
      <w:r w:rsidR="009A4B2A">
        <w:t xml:space="preserve">implementation </w:t>
      </w:r>
      <w:r w:rsidR="00796B5E">
        <w:t>at the commencement of the financial year.</w:t>
      </w:r>
    </w:p>
    <w:p w14:paraId="306C615A" w14:textId="0A33ADE9" w:rsidR="00796B5E" w:rsidRPr="00C57125" w:rsidRDefault="00BE63BC" w:rsidP="00BE63BC">
      <w:pPr>
        <w:pStyle w:val="Heading1"/>
        <w:tabs>
          <w:tab w:val="left" w:pos="794"/>
        </w:tabs>
        <w:ind w:left="794" w:hanging="794"/>
      </w:pPr>
      <w:bookmarkStart w:id="19" w:name="_Toc525746276"/>
      <w:r w:rsidRPr="00C57125">
        <w:t>10.</w:t>
      </w:r>
      <w:r w:rsidRPr="00C57125">
        <w:tab/>
      </w:r>
      <w:r w:rsidR="00796B5E">
        <w:t>RELATED DOCUMENTS</w:t>
      </w:r>
      <w:bookmarkEnd w:id="12"/>
      <w:r w:rsidR="00796B5E">
        <w:t xml:space="preserve"> </w:t>
      </w:r>
      <w:bookmarkEnd w:id="13"/>
      <w:r w:rsidR="00796B5E">
        <w:t>AND FORMS</w:t>
      </w:r>
      <w:bookmarkEnd w:id="19"/>
    </w:p>
    <w:bookmarkEnd w:id="6"/>
    <w:p w14:paraId="48DF7D5B" w14:textId="6828B9ED" w:rsidR="00796B5E" w:rsidRPr="00BE63BC" w:rsidRDefault="00BE63BC" w:rsidP="00BE63BC">
      <w:pPr>
        <w:ind w:left="1701" w:hanging="360"/>
        <w:rPr>
          <w:b/>
        </w:rPr>
      </w:pPr>
      <w:r w:rsidRPr="003A299B">
        <w:rPr>
          <w:rFonts w:ascii="Symbol" w:eastAsia="Times New Roman" w:hAnsi="Symbol"/>
          <w:color w:val="000000" w:themeColor="text1"/>
        </w:rPr>
        <w:t></w:t>
      </w:r>
      <w:r w:rsidRPr="003A299B">
        <w:rPr>
          <w:rFonts w:ascii="Symbol" w:eastAsia="Times New Roman" w:hAnsi="Symbol"/>
          <w:color w:val="000000" w:themeColor="text1"/>
        </w:rPr>
        <w:tab/>
      </w:r>
      <w:r w:rsidR="007875DB" w:rsidRPr="007875DB">
        <w:rPr>
          <w:noProof/>
          <w:lang w:eastAsia="en-AU"/>
        </w:rPr>
        <w:drawing>
          <wp:anchor distT="0" distB="0" distL="114300" distR="114300" simplePos="0" relativeHeight="251663360" behindDoc="1" locked="0" layoutInCell="1" allowOverlap="1" wp14:anchorId="79376787" wp14:editId="42FC83A7">
            <wp:simplePos x="0" y="0"/>
            <wp:positionH relativeFrom="column">
              <wp:posOffset>19685</wp:posOffset>
            </wp:positionH>
            <wp:positionV relativeFrom="paragraph">
              <wp:posOffset>247015</wp:posOffset>
            </wp:positionV>
            <wp:extent cx="2133600" cy="753450"/>
            <wp:effectExtent l="0" t="0" r="0" b="8890"/>
            <wp:wrapNone/>
            <wp:docPr id="4" name="Picture 4" descr="C:\Users\alicec campbell\AppData\Local\Microsoft\Windows\Temporary Internet Files\Content.Outlook\I9JXS5U9\Jon's Signatur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c campbell\AppData\Local\Microsoft\Windows\Temporary Internet Files\Content.Outlook\I9JXS5U9\Jon's Signature (00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75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99B" w:rsidRPr="00BE63BC">
        <w:rPr>
          <w:b/>
        </w:rPr>
        <w:t xml:space="preserve">A – AMC Core Day </w:t>
      </w:r>
    </w:p>
    <w:p w14:paraId="40D8E6B9" w14:textId="5B761B76" w:rsidR="00796B5E" w:rsidRDefault="00796B5E" w:rsidP="00796B5E"/>
    <w:p w14:paraId="5C1818CD" w14:textId="77777777" w:rsidR="00796B5E" w:rsidRDefault="00796B5E" w:rsidP="00796B5E"/>
    <w:p w14:paraId="672DE93D" w14:textId="77777777" w:rsidR="007875DB" w:rsidRDefault="007875DB" w:rsidP="00796B5E">
      <w:pPr>
        <w:pStyle w:val="NoSpacing"/>
        <w:spacing w:line="276" w:lineRule="auto"/>
        <w:ind w:left="720"/>
        <w:rPr>
          <w:rFonts w:ascii="Calibri" w:eastAsia="Calibri" w:hAnsi="Calibri" w:cs="Times New Roman"/>
        </w:rPr>
      </w:pPr>
    </w:p>
    <w:p w14:paraId="5E90CA87" w14:textId="77777777" w:rsidR="00796B5E" w:rsidRPr="00F11BCB" w:rsidRDefault="00796B5E" w:rsidP="00796B5E">
      <w:pPr>
        <w:pStyle w:val="NoSpacing"/>
        <w:spacing w:line="276" w:lineRule="auto"/>
        <w:ind w:left="720"/>
        <w:rPr>
          <w:rFonts w:ascii="Calibri" w:eastAsia="Calibri" w:hAnsi="Calibri" w:cs="Times New Roman"/>
        </w:rPr>
      </w:pPr>
      <w:r w:rsidRPr="00F11BCB">
        <w:rPr>
          <w:rFonts w:ascii="Calibri" w:eastAsia="Calibri" w:hAnsi="Calibri" w:cs="Times New Roman"/>
        </w:rPr>
        <w:t>Jon Peach</w:t>
      </w:r>
    </w:p>
    <w:p w14:paraId="73B6930D" w14:textId="7BE6EE1B" w:rsidR="00796B5E" w:rsidRPr="00F11BCB" w:rsidRDefault="00796B5E" w:rsidP="00796B5E">
      <w:pPr>
        <w:pStyle w:val="NoSpacing"/>
        <w:spacing w:line="276" w:lineRule="auto"/>
        <w:ind w:left="720"/>
        <w:rPr>
          <w:rFonts w:ascii="Calibri" w:eastAsia="Calibri" w:hAnsi="Calibri" w:cs="Times New Roman"/>
        </w:rPr>
      </w:pPr>
      <w:r w:rsidRPr="00F11BCB">
        <w:rPr>
          <w:rFonts w:ascii="Calibri" w:eastAsia="Calibri" w:hAnsi="Calibri" w:cs="Times New Roman"/>
        </w:rPr>
        <w:t>Executive Director</w:t>
      </w:r>
      <w:r w:rsidRPr="00F11BCB">
        <w:rPr>
          <w:rFonts w:ascii="Calibri" w:eastAsia="Calibri" w:hAnsi="Calibri" w:cs="Times New Roman"/>
        </w:rPr>
        <w:br/>
        <w:t xml:space="preserve">ACT Corrective Services </w:t>
      </w:r>
      <w:r w:rsidRPr="00F11BCB">
        <w:rPr>
          <w:rFonts w:ascii="Calibri" w:eastAsia="Calibri" w:hAnsi="Calibri" w:cs="Times New Roman"/>
        </w:rPr>
        <w:br/>
      </w:r>
      <w:r w:rsidR="009A4B2A">
        <w:rPr>
          <w:rFonts w:ascii="Calibri" w:eastAsia="Calibri" w:hAnsi="Calibri" w:cs="Times New Roman"/>
        </w:rPr>
        <w:t xml:space="preserve"> </w:t>
      </w:r>
      <w:r w:rsidRPr="00F11BCB">
        <w:rPr>
          <w:rFonts w:ascii="Calibri" w:eastAsia="Calibri" w:hAnsi="Calibri" w:cs="Times New Roman"/>
        </w:rPr>
        <w:t xml:space="preserve"> </w:t>
      </w:r>
      <w:r w:rsidR="003146BC">
        <w:rPr>
          <w:rFonts w:ascii="Calibri" w:eastAsia="Calibri" w:hAnsi="Calibri" w:cs="Times New Roman"/>
        </w:rPr>
        <w:t>October</w:t>
      </w:r>
      <w:r w:rsidRPr="00F11BCB">
        <w:rPr>
          <w:rFonts w:ascii="Calibri" w:eastAsia="Calibri" w:hAnsi="Calibri" w:cs="Times New Roman"/>
        </w:rPr>
        <w:t xml:space="preserve"> 201</w:t>
      </w:r>
      <w:r>
        <w:rPr>
          <w:rFonts w:ascii="Calibri" w:eastAsia="Calibri" w:hAnsi="Calibri" w:cs="Times New Roman"/>
        </w:rPr>
        <w:t>8</w:t>
      </w:r>
      <w:r w:rsidR="00CA1A9F">
        <w:rPr>
          <w:rFonts w:ascii="Calibri" w:eastAsia="Calibri" w:hAnsi="Calibri" w:cs="Times New Roman"/>
        </w:rPr>
        <w:br/>
      </w:r>
    </w:p>
    <w:p w14:paraId="79E6455B" w14:textId="22FC7D9B" w:rsidR="00796B5E" w:rsidRPr="005D18D2" w:rsidRDefault="00796B5E" w:rsidP="00796B5E">
      <w:pPr>
        <w:ind w:left="0"/>
        <w:rPr>
          <w:b/>
          <w:sz w:val="24"/>
          <w:szCs w:val="24"/>
        </w:rPr>
      </w:pPr>
      <w:r w:rsidRPr="005D18D2">
        <w:rPr>
          <w:b/>
          <w:sz w:val="24"/>
          <w:szCs w:val="24"/>
        </w:rPr>
        <w:t>Document details</w:t>
      </w:r>
    </w:p>
    <w:tbl>
      <w:tblPr>
        <w:tblW w:w="4755"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07"/>
        <w:gridCol w:w="5877"/>
      </w:tblGrid>
      <w:tr w:rsidR="00796B5E" w:rsidRPr="006737F5" w14:paraId="0902A134" w14:textId="77777777" w:rsidTr="00457C0A">
        <w:trPr>
          <w:cantSplit/>
          <w:tblHeader/>
        </w:trPr>
        <w:tc>
          <w:tcPr>
            <w:tcW w:w="1577" w:type="pct"/>
            <w:tcBorders>
              <w:top w:val="single" w:sz="4" w:space="0" w:color="666366"/>
              <w:bottom w:val="single" w:sz="2" w:space="0" w:color="C0C0C0"/>
            </w:tcBorders>
            <w:shd w:val="clear" w:color="auto" w:fill="839099"/>
            <w:vAlign w:val="center"/>
          </w:tcPr>
          <w:p w14:paraId="11FFAA00" w14:textId="77777777" w:rsidR="00796B5E" w:rsidRPr="00F11BCB" w:rsidRDefault="00796B5E" w:rsidP="00796B5E">
            <w:pPr>
              <w:pStyle w:val="TableHeader"/>
              <w:rPr>
                <w:rFonts w:ascii="Calibri" w:hAnsi="Calibri"/>
                <w:szCs w:val="22"/>
              </w:rPr>
            </w:pPr>
            <w:r w:rsidRPr="00F11BCB">
              <w:rPr>
                <w:rFonts w:ascii="Calibri" w:hAnsi="Calibri"/>
                <w:szCs w:val="22"/>
              </w:rPr>
              <w:t>Criteria</w:t>
            </w:r>
          </w:p>
        </w:tc>
        <w:tc>
          <w:tcPr>
            <w:tcW w:w="3423" w:type="pct"/>
            <w:tcBorders>
              <w:top w:val="single" w:sz="4" w:space="0" w:color="666366"/>
              <w:bottom w:val="single" w:sz="2" w:space="0" w:color="C0C0C0"/>
            </w:tcBorders>
            <w:shd w:val="clear" w:color="auto" w:fill="839099"/>
            <w:vAlign w:val="center"/>
          </w:tcPr>
          <w:p w14:paraId="182971E2" w14:textId="77777777" w:rsidR="00796B5E" w:rsidRPr="00F11BCB" w:rsidRDefault="00796B5E" w:rsidP="00796B5E">
            <w:pPr>
              <w:pStyle w:val="TableHeader"/>
              <w:rPr>
                <w:rFonts w:ascii="Calibri" w:hAnsi="Calibri"/>
                <w:szCs w:val="22"/>
              </w:rPr>
            </w:pPr>
            <w:r w:rsidRPr="00F11BCB">
              <w:rPr>
                <w:rFonts w:ascii="Calibri" w:hAnsi="Calibri"/>
                <w:szCs w:val="22"/>
              </w:rPr>
              <w:t>Details</w:t>
            </w:r>
          </w:p>
        </w:tc>
      </w:tr>
      <w:tr w:rsidR="00796B5E" w:rsidRPr="006737F5" w14:paraId="2688EB97" w14:textId="77777777" w:rsidTr="00457C0A">
        <w:trPr>
          <w:cantSplit/>
        </w:trPr>
        <w:tc>
          <w:tcPr>
            <w:tcW w:w="1577" w:type="pct"/>
            <w:shd w:val="clear" w:color="auto" w:fill="auto"/>
          </w:tcPr>
          <w:p w14:paraId="44EF00E9"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Document title:</w:t>
            </w:r>
          </w:p>
        </w:tc>
        <w:tc>
          <w:tcPr>
            <w:tcW w:w="3423" w:type="pct"/>
            <w:shd w:val="clear" w:color="auto" w:fill="auto"/>
          </w:tcPr>
          <w:p w14:paraId="2002CD41" w14:textId="77777777" w:rsidR="00796B5E" w:rsidRPr="00F11BCB" w:rsidRDefault="00796B5E" w:rsidP="00796B5E">
            <w:pPr>
              <w:pStyle w:val="TableText"/>
              <w:rPr>
                <w:rFonts w:ascii="Calibri" w:hAnsi="Calibri"/>
                <w:sz w:val="20"/>
                <w:szCs w:val="22"/>
              </w:rPr>
            </w:pPr>
            <w:r w:rsidRPr="00A5554E">
              <w:rPr>
                <w:rFonts w:ascii="Calibri" w:hAnsi="Calibri"/>
                <w:sz w:val="20"/>
                <w:szCs w:val="22"/>
              </w:rPr>
              <w:t>Corrections Management (Regime Planning) Policy 2018</w:t>
            </w:r>
          </w:p>
        </w:tc>
      </w:tr>
      <w:tr w:rsidR="00796B5E" w:rsidRPr="006737F5" w14:paraId="54A70A2E" w14:textId="77777777" w:rsidTr="00457C0A">
        <w:trPr>
          <w:cantSplit/>
        </w:trPr>
        <w:tc>
          <w:tcPr>
            <w:tcW w:w="1577" w:type="pct"/>
            <w:shd w:val="clear" w:color="auto" w:fill="auto"/>
            <w:tcMar>
              <w:left w:w="108" w:type="dxa"/>
            </w:tcMar>
          </w:tcPr>
          <w:p w14:paraId="6DC2C370"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Document owner/approver:</w:t>
            </w:r>
          </w:p>
        </w:tc>
        <w:tc>
          <w:tcPr>
            <w:tcW w:w="3423" w:type="pct"/>
            <w:shd w:val="clear" w:color="auto" w:fill="auto"/>
          </w:tcPr>
          <w:p w14:paraId="63D099BE"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Executive Director,  ACT Corrective Services</w:t>
            </w:r>
          </w:p>
        </w:tc>
      </w:tr>
      <w:tr w:rsidR="00796B5E" w:rsidRPr="006737F5" w14:paraId="4042E7C9" w14:textId="77777777" w:rsidTr="00457C0A">
        <w:trPr>
          <w:cantSplit/>
        </w:trPr>
        <w:tc>
          <w:tcPr>
            <w:tcW w:w="1577" w:type="pct"/>
            <w:shd w:val="clear" w:color="auto" w:fill="auto"/>
            <w:tcMar>
              <w:left w:w="108" w:type="dxa"/>
            </w:tcMar>
          </w:tcPr>
          <w:p w14:paraId="273E5FBA"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Date effective:</w:t>
            </w:r>
          </w:p>
        </w:tc>
        <w:tc>
          <w:tcPr>
            <w:tcW w:w="3423" w:type="pct"/>
            <w:shd w:val="clear" w:color="auto" w:fill="auto"/>
          </w:tcPr>
          <w:p w14:paraId="1EEB3452" w14:textId="77777777" w:rsidR="00796B5E" w:rsidRPr="00F11BCB" w:rsidRDefault="00796B5E" w:rsidP="00796B5E">
            <w:pPr>
              <w:pStyle w:val="TableText"/>
              <w:rPr>
                <w:rFonts w:ascii="Calibri" w:hAnsi="Calibri"/>
                <w:sz w:val="20"/>
                <w:szCs w:val="22"/>
              </w:rPr>
            </w:pPr>
            <w:r>
              <w:rPr>
                <w:rFonts w:ascii="Calibri" w:hAnsi="Calibri"/>
                <w:sz w:val="20"/>
                <w:szCs w:val="22"/>
              </w:rPr>
              <w:t>The day after notification date</w:t>
            </w:r>
          </w:p>
        </w:tc>
      </w:tr>
      <w:tr w:rsidR="00796B5E" w:rsidRPr="006737F5" w14:paraId="51740391" w14:textId="77777777" w:rsidTr="00457C0A">
        <w:trPr>
          <w:cantSplit/>
        </w:trPr>
        <w:tc>
          <w:tcPr>
            <w:tcW w:w="1577" w:type="pct"/>
            <w:shd w:val="clear" w:color="auto" w:fill="auto"/>
            <w:tcMar>
              <w:left w:w="108" w:type="dxa"/>
            </w:tcMar>
          </w:tcPr>
          <w:p w14:paraId="61C2D41F"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Review date:</w:t>
            </w:r>
          </w:p>
        </w:tc>
        <w:tc>
          <w:tcPr>
            <w:tcW w:w="3423" w:type="pct"/>
            <w:shd w:val="clear" w:color="auto" w:fill="auto"/>
          </w:tcPr>
          <w:p w14:paraId="0A509BC1"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 xml:space="preserve">Three years after the notification date </w:t>
            </w:r>
          </w:p>
        </w:tc>
      </w:tr>
      <w:tr w:rsidR="00796B5E" w:rsidRPr="006737F5" w14:paraId="55C39553" w14:textId="77777777" w:rsidTr="00457C0A">
        <w:trPr>
          <w:cantSplit/>
        </w:trPr>
        <w:tc>
          <w:tcPr>
            <w:tcW w:w="1577" w:type="pct"/>
            <w:shd w:val="clear" w:color="auto" w:fill="auto"/>
            <w:tcMar>
              <w:left w:w="108" w:type="dxa"/>
            </w:tcMar>
          </w:tcPr>
          <w:p w14:paraId="6AB9C450"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Compliance with law:</w:t>
            </w:r>
          </w:p>
        </w:tc>
        <w:tc>
          <w:tcPr>
            <w:tcW w:w="3423" w:type="pct"/>
            <w:shd w:val="clear" w:color="auto" w:fill="auto"/>
          </w:tcPr>
          <w:p w14:paraId="73AD2DD1" w14:textId="77777777" w:rsidR="00796B5E" w:rsidRPr="00F11BCB" w:rsidRDefault="00796B5E" w:rsidP="00796B5E">
            <w:pPr>
              <w:spacing w:line="240" w:lineRule="auto"/>
              <w:ind w:left="0"/>
              <w:rPr>
                <w:sz w:val="20"/>
              </w:rPr>
            </w:pPr>
            <w:r w:rsidRPr="00F11BCB">
              <w:rPr>
                <w:sz w:val="20"/>
              </w:rPr>
              <w:t xml:space="preserve">This policy reflects the requirements of the </w:t>
            </w:r>
            <w:r w:rsidRPr="00F11BCB">
              <w:rPr>
                <w:i/>
                <w:sz w:val="20"/>
              </w:rPr>
              <w:t>Corrections Management</w:t>
            </w:r>
            <w:r w:rsidRPr="00F11BCB">
              <w:rPr>
                <w:sz w:val="20"/>
              </w:rPr>
              <w:t xml:space="preserve"> </w:t>
            </w:r>
            <w:r w:rsidRPr="00F11BCB">
              <w:rPr>
                <w:i/>
                <w:sz w:val="20"/>
              </w:rPr>
              <w:t>(Policy and Operating Procedure</w:t>
            </w:r>
            <w:r>
              <w:rPr>
                <w:i/>
                <w:sz w:val="20"/>
              </w:rPr>
              <w:t xml:space="preserve"> Framework</w:t>
            </w:r>
            <w:r w:rsidRPr="00F11BCB">
              <w:rPr>
                <w:i/>
                <w:sz w:val="20"/>
              </w:rPr>
              <w:t>) Policy 2017</w:t>
            </w:r>
          </w:p>
        </w:tc>
      </w:tr>
      <w:tr w:rsidR="00796B5E" w:rsidRPr="006737F5" w14:paraId="3925303E" w14:textId="77777777" w:rsidTr="00457C0A">
        <w:trPr>
          <w:cantSplit/>
        </w:trPr>
        <w:tc>
          <w:tcPr>
            <w:tcW w:w="1577" w:type="pct"/>
            <w:shd w:val="clear" w:color="auto" w:fill="auto"/>
            <w:tcMar>
              <w:left w:w="108" w:type="dxa"/>
            </w:tcMar>
          </w:tcPr>
          <w:p w14:paraId="4B44684B" w14:textId="77777777" w:rsidR="00796B5E" w:rsidRPr="00F11BCB" w:rsidRDefault="00796B5E" w:rsidP="00796B5E">
            <w:pPr>
              <w:pStyle w:val="TableText"/>
              <w:rPr>
                <w:rFonts w:ascii="Calibri" w:hAnsi="Calibri"/>
                <w:sz w:val="20"/>
                <w:szCs w:val="22"/>
              </w:rPr>
            </w:pPr>
            <w:r w:rsidRPr="00F11BCB">
              <w:rPr>
                <w:rFonts w:ascii="Calibri" w:hAnsi="Calibri"/>
                <w:sz w:val="20"/>
                <w:szCs w:val="22"/>
              </w:rPr>
              <w:t xml:space="preserve">Responsible officer: </w:t>
            </w:r>
          </w:p>
        </w:tc>
        <w:tc>
          <w:tcPr>
            <w:tcW w:w="3423" w:type="pct"/>
            <w:shd w:val="clear" w:color="auto" w:fill="auto"/>
          </w:tcPr>
          <w:p w14:paraId="1A61E89B" w14:textId="77777777" w:rsidR="00796B5E" w:rsidRPr="00F11BCB" w:rsidRDefault="00796B5E" w:rsidP="00796B5E">
            <w:pPr>
              <w:spacing w:line="240" w:lineRule="auto"/>
              <w:ind w:left="0"/>
              <w:rPr>
                <w:sz w:val="20"/>
              </w:rPr>
            </w:pPr>
            <w:r>
              <w:rPr>
                <w:sz w:val="20"/>
              </w:rPr>
              <w:t>General Manager, Custodial Operations</w:t>
            </w:r>
          </w:p>
        </w:tc>
      </w:tr>
    </w:tbl>
    <w:p w14:paraId="62B87B42" w14:textId="77777777" w:rsidR="00796B5E" w:rsidRPr="006737F5" w:rsidRDefault="00796B5E" w:rsidP="00796B5E"/>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54"/>
        <w:gridCol w:w="2430"/>
        <w:gridCol w:w="2060"/>
        <w:gridCol w:w="2012"/>
      </w:tblGrid>
      <w:tr w:rsidR="00796B5E" w14:paraId="52882185" w14:textId="77777777" w:rsidTr="00457C0A">
        <w:trPr>
          <w:trHeight w:val="395"/>
        </w:trPr>
        <w:tc>
          <w:tcPr>
            <w:tcW w:w="0" w:type="auto"/>
            <w:gridSpan w:val="4"/>
            <w:shd w:val="clear" w:color="auto" w:fill="F2F2F2" w:themeFill="background1" w:themeFillShade="F2"/>
          </w:tcPr>
          <w:p w14:paraId="5A5D90C8" w14:textId="77777777" w:rsidR="00796B5E" w:rsidRPr="008660CA" w:rsidRDefault="00796B5E" w:rsidP="00796B5E">
            <w:pPr>
              <w:pStyle w:val="Heading2"/>
              <w:ind w:left="0"/>
              <w:outlineLvl w:val="1"/>
              <w:rPr>
                <w:rFonts w:asciiTheme="minorHAnsi" w:hAnsiTheme="minorHAnsi"/>
                <w:sz w:val="20"/>
              </w:rPr>
            </w:pPr>
            <w:bookmarkStart w:id="20" w:name="_Toc525746277"/>
            <w:r w:rsidRPr="008660CA">
              <w:rPr>
                <w:rFonts w:asciiTheme="minorHAnsi" w:hAnsiTheme="minorHAnsi"/>
                <w:sz w:val="20"/>
              </w:rPr>
              <w:t>Version Control</w:t>
            </w:r>
            <w:bookmarkEnd w:id="20"/>
            <w:r w:rsidRPr="008660CA">
              <w:rPr>
                <w:rFonts w:asciiTheme="minorHAnsi" w:hAnsiTheme="minorHAnsi"/>
                <w:sz w:val="20"/>
              </w:rPr>
              <w:t xml:space="preserve"> </w:t>
            </w:r>
          </w:p>
        </w:tc>
      </w:tr>
      <w:tr w:rsidR="00796B5E" w14:paraId="42D9C2CC" w14:textId="77777777" w:rsidTr="00457C0A">
        <w:trPr>
          <w:trHeight w:val="395"/>
        </w:trPr>
        <w:tc>
          <w:tcPr>
            <w:tcW w:w="0" w:type="auto"/>
          </w:tcPr>
          <w:p w14:paraId="4B7AD57D" w14:textId="77777777" w:rsidR="00796B5E" w:rsidRPr="008660CA" w:rsidRDefault="00796B5E" w:rsidP="00796B5E">
            <w:pPr>
              <w:pStyle w:val="Heading2"/>
              <w:ind w:left="0"/>
              <w:outlineLvl w:val="1"/>
              <w:rPr>
                <w:rFonts w:asciiTheme="minorHAnsi" w:hAnsiTheme="minorHAnsi"/>
                <w:sz w:val="20"/>
              </w:rPr>
            </w:pPr>
            <w:bookmarkStart w:id="21" w:name="_Toc525746278"/>
            <w:r w:rsidRPr="008660CA">
              <w:rPr>
                <w:rFonts w:asciiTheme="minorHAnsi" w:hAnsiTheme="minorHAnsi"/>
                <w:sz w:val="20"/>
              </w:rPr>
              <w:t>Version no.</w:t>
            </w:r>
            <w:bookmarkEnd w:id="21"/>
            <w:r w:rsidRPr="008660CA">
              <w:rPr>
                <w:rFonts w:asciiTheme="minorHAnsi" w:hAnsiTheme="minorHAnsi"/>
                <w:sz w:val="20"/>
              </w:rPr>
              <w:t xml:space="preserve"> </w:t>
            </w:r>
          </w:p>
        </w:tc>
        <w:tc>
          <w:tcPr>
            <w:tcW w:w="0" w:type="auto"/>
          </w:tcPr>
          <w:p w14:paraId="425D0503" w14:textId="77777777" w:rsidR="00796B5E" w:rsidRPr="008660CA" w:rsidRDefault="00796B5E" w:rsidP="00796B5E">
            <w:pPr>
              <w:pStyle w:val="Heading2"/>
              <w:ind w:left="0"/>
              <w:outlineLvl w:val="1"/>
              <w:rPr>
                <w:rFonts w:asciiTheme="minorHAnsi" w:hAnsiTheme="minorHAnsi"/>
                <w:sz w:val="20"/>
              </w:rPr>
            </w:pPr>
            <w:bookmarkStart w:id="22" w:name="_Toc525746279"/>
            <w:r w:rsidRPr="008660CA">
              <w:rPr>
                <w:rFonts w:asciiTheme="minorHAnsi" w:hAnsiTheme="minorHAnsi"/>
                <w:sz w:val="20"/>
              </w:rPr>
              <w:t>Date</w:t>
            </w:r>
            <w:bookmarkEnd w:id="22"/>
            <w:r w:rsidRPr="008660CA">
              <w:rPr>
                <w:rFonts w:asciiTheme="minorHAnsi" w:hAnsiTheme="minorHAnsi"/>
                <w:sz w:val="20"/>
              </w:rPr>
              <w:t xml:space="preserve"> </w:t>
            </w:r>
          </w:p>
        </w:tc>
        <w:tc>
          <w:tcPr>
            <w:tcW w:w="0" w:type="auto"/>
          </w:tcPr>
          <w:p w14:paraId="05960D73" w14:textId="77777777" w:rsidR="00796B5E" w:rsidRPr="008660CA" w:rsidRDefault="00796B5E" w:rsidP="00796B5E">
            <w:pPr>
              <w:pStyle w:val="Heading2"/>
              <w:ind w:left="0"/>
              <w:outlineLvl w:val="1"/>
              <w:rPr>
                <w:rFonts w:asciiTheme="minorHAnsi" w:hAnsiTheme="minorHAnsi"/>
                <w:sz w:val="20"/>
              </w:rPr>
            </w:pPr>
            <w:bookmarkStart w:id="23" w:name="_Toc525746280"/>
            <w:r w:rsidRPr="008660CA">
              <w:rPr>
                <w:rFonts w:asciiTheme="minorHAnsi" w:hAnsiTheme="minorHAnsi"/>
                <w:sz w:val="20"/>
              </w:rPr>
              <w:t>Description</w:t>
            </w:r>
            <w:bookmarkEnd w:id="23"/>
          </w:p>
        </w:tc>
        <w:tc>
          <w:tcPr>
            <w:tcW w:w="0" w:type="auto"/>
          </w:tcPr>
          <w:p w14:paraId="688EA195" w14:textId="77777777" w:rsidR="00796B5E" w:rsidRPr="008660CA" w:rsidRDefault="00796B5E" w:rsidP="00796B5E">
            <w:pPr>
              <w:pStyle w:val="Heading2"/>
              <w:ind w:left="0"/>
              <w:outlineLvl w:val="1"/>
              <w:rPr>
                <w:rFonts w:asciiTheme="minorHAnsi" w:hAnsiTheme="minorHAnsi"/>
                <w:sz w:val="20"/>
              </w:rPr>
            </w:pPr>
            <w:bookmarkStart w:id="24" w:name="_Toc525746281"/>
            <w:r w:rsidRPr="008660CA">
              <w:rPr>
                <w:rFonts w:asciiTheme="minorHAnsi" w:hAnsiTheme="minorHAnsi"/>
                <w:sz w:val="20"/>
              </w:rPr>
              <w:t>Author</w:t>
            </w:r>
            <w:bookmarkEnd w:id="24"/>
          </w:p>
        </w:tc>
      </w:tr>
      <w:tr w:rsidR="00796B5E" w14:paraId="360478D9" w14:textId="77777777" w:rsidTr="00457C0A">
        <w:trPr>
          <w:trHeight w:val="395"/>
        </w:trPr>
        <w:tc>
          <w:tcPr>
            <w:tcW w:w="0" w:type="auto"/>
          </w:tcPr>
          <w:p w14:paraId="3712D4A4" w14:textId="77777777" w:rsidR="00796B5E" w:rsidRPr="008660CA" w:rsidRDefault="00796B5E" w:rsidP="00796B5E">
            <w:pPr>
              <w:pStyle w:val="Heading2"/>
              <w:ind w:left="0"/>
              <w:outlineLvl w:val="1"/>
              <w:rPr>
                <w:rFonts w:asciiTheme="minorHAnsi" w:hAnsiTheme="minorHAnsi"/>
                <w:b w:val="0"/>
                <w:sz w:val="20"/>
              </w:rPr>
            </w:pPr>
            <w:bookmarkStart w:id="25" w:name="_Toc525746282"/>
            <w:r w:rsidRPr="008660CA">
              <w:rPr>
                <w:rFonts w:asciiTheme="minorHAnsi" w:hAnsiTheme="minorHAnsi"/>
                <w:b w:val="0"/>
                <w:sz w:val="20"/>
              </w:rPr>
              <w:t>V1</w:t>
            </w:r>
            <w:bookmarkEnd w:id="25"/>
          </w:p>
        </w:tc>
        <w:tc>
          <w:tcPr>
            <w:tcW w:w="0" w:type="auto"/>
          </w:tcPr>
          <w:p w14:paraId="68746AD2" w14:textId="77777777" w:rsidR="00796B5E" w:rsidRPr="008660CA" w:rsidRDefault="00796B5E" w:rsidP="00796B5E">
            <w:pPr>
              <w:pStyle w:val="Heading2"/>
              <w:ind w:left="0"/>
              <w:outlineLvl w:val="1"/>
              <w:rPr>
                <w:rFonts w:asciiTheme="minorHAnsi" w:hAnsiTheme="minorHAnsi"/>
                <w:b w:val="0"/>
                <w:sz w:val="20"/>
              </w:rPr>
            </w:pPr>
            <w:bookmarkStart w:id="26" w:name="_Toc525746283"/>
            <w:r>
              <w:rPr>
                <w:rFonts w:asciiTheme="minorHAnsi" w:hAnsiTheme="minorHAnsi"/>
                <w:b w:val="0"/>
                <w:sz w:val="20"/>
              </w:rPr>
              <w:t>September</w:t>
            </w:r>
            <w:r w:rsidRPr="008660CA">
              <w:rPr>
                <w:rFonts w:asciiTheme="minorHAnsi" w:hAnsiTheme="minorHAnsi"/>
                <w:b w:val="0"/>
                <w:sz w:val="20"/>
              </w:rPr>
              <w:t>-18</w:t>
            </w:r>
            <w:bookmarkEnd w:id="26"/>
          </w:p>
        </w:tc>
        <w:tc>
          <w:tcPr>
            <w:tcW w:w="0" w:type="auto"/>
          </w:tcPr>
          <w:p w14:paraId="5532F2EC" w14:textId="77777777" w:rsidR="00796B5E" w:rsidRPr="008660CA" w:rsidRDefault="00796B5E" w:rsidP="00796B5E">
            <w:pPr>
              <w:pStyle w:val="Heading2"/>
              <w:ind w:left="0"/>
              <w:outlineLvl w:val="1"/>
              <w:rPr>
                <w:rFonts w:asciiTheme="minorHAnsi" w:hAnsiTheme="minorHAnsi"/>
                <w:b w:val="0"/>
                <w:sz w:val="20"/>
              </w:rPr>
            </w:pPr>
            <w:bookmarkStart w:id="27" w:name="_Toc525746284"/>
            <w:r>
              <w:rPr>
                <w:rFonts w:asciiTheme="minorHAnsi" w:hAnsiTheme="minorHAnsi"/>
                <w:b w:val="0"/>
                <w:sz w:val="20"/>
              </w:rPr>
              <w:t>First Issued</w:t>
            </w:r>
            <w:bookmarkEnd w:id="27"/>
          </w:p>
        </w:tc>
        <w:tc>
          <w:tcPr>
            <w:tcW w:w="0" w:type="auto"/>
          </w:tcPr>
          <w:p w14:paraId="1E9E3282" w14:textId="729F95BB" w:rsidR="00796B5E" w:rsidRPr="008660CA" w:rsidRDefault="00796B5E" w:rsidP="00796B5E">
            <w:pPr>
              <w:pStyle w:val="Heading2"/>
              <w:ind w:left="0"/>
              <w:outlineLvl w:val="1"/>
              <w:rPr>
                <w:rFonts w:asciiTheme="minorHAnsi" w:hAnsiTheme="minorHAnsi"/>
                <w:b w:val="0"/>
                <w:sz w:val="20"/>
              </w:rPr>
            </w:pPr>
            <w:bookmarkStart w:id="28" w:name="_Toc525746285"/>
            <w:r w:rsidRPr="008660CA">
              <w:rPr>
                <w:rFonts w:asciiTheme="minorHAnsi" w:hAnsiTheme="minorHAnsi"/>
                <w:b w:val="0"/>
                <w:sz w:val="20"/>
              </w:rPr>
              <w:t>A Campbel</w:t>
            </w:r>
            <w:bookmarkEnd w:id="28"/>
            <w:r w:rsidR="0070579C">
              <w:rPr>
                <w:rFonts w:asciiTheme="minorHAnsi" w:hAnsiTheme="minorHAnsi"/>
                <w:b w:val="0"/>
                <w:sz w:val="20"/>
              </w:rPr>
              <w:t>l</w:t>
            </w:r>
          </w:p>
        </w:tc>
      </w:tr>
    </w:tbl>
    <w:p w14:paraId="31346D7F" w14:textId="77777777" w:rsidR="00A85B1D" w:rsidRPr="00796B5E" w:rsidRDefault="00A85B1D" w:rsidP="0070579C">
      <w:pPr>
        <w:ind w:left="0"/>
      </w:pPr>
    </w:p>
    <w:sectPr w:rsidR="00A85B1D" w:rsidRPr="00796B5E" w:rsidSect="00CC2AD9">
      <w:headerReference w:type="first" r:id="rId16"/>
      <w:footerReference w:type="first" r:id="rId17"/>
      <w:pgSz w:w="11906" w:h="16838"/>
      <w:pgMar w:top="1440" w:right="1440" w:bottom="1440" w:left="1440" w:header="283" w:footer="2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CEBB2" w14:textId="77777777" w:rsidR="0042684F" w:rsidRDefault="0042684F" w:rsidP="00D312E7">
      <w:r>
        <w:separator/>
      </w:r>
    </w:p>
    <w:p w14:paraId="04AAEAE7" w14:textId="77777777" w:rsidR="0042684F" w:rsidRDefault="0042684F" w:rsidP="00D312E7"/>
  </w:endnote>
  <w:endnote w:type="continuationSeparator" w:id="0">
    <w:p w14:paraId="6F7FC449" w14:textId="77777777" w:rsidR="0042684F" w:rsidRDefault="0042684F" w:rsidP="00D312E7">
      <w:r>
        <w:continuationSeparator/>
      </w:r>
    </w:p>
    <w:p w14:paraId="139A0DB9" w14:textId="77777777" w:rsidR="0042684F" w:rsidRDefault="0042684F" w:rsidP="00D312E7"/>
    <w:tbl>
      <w:tblPr>
        <w:tblW w:w="5025" w:type="pct"/>
        <w:tblCellMar>
          <w:left w:w="0" w:type="dxa"/>
          <w:right w:w="0" w:type="dxa"/>
        </w:tblCellMar>
        <w:tblLook w:val="01E0" w:firstRow="1" w:lastRow="1" w:firstColumn="1" w:lastColumn="1" w:noHBand="0" w:noVBand="0"/>
      </w:tblPr>
      <w:tblGrid>
        <w:gridCol w:w="5145"/>
        <w:gridCol w:w="3926"/>
      </w:tblGrid>
      <w:tr w:rsidR="0042684F" w:rsidRPr="00FF297B" w14:paraId="20D74CF7" w14:textId="77777777" w:rsidTr="00972184">
        <w:tc>
          <w:tcPr>
            <w:tcW w:w="2836" w:type="pct"/>
            <w:vAlign w:val="bottom"/>
          </w:tcPr>
          <w:p w14:paraId="180D2696" w14:textId="77777777" w:rsidR="0042684F" w:rsidRPr="0042666E" w:rsidRDefault="0042684F"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4B8DFAB2" w14:textId="77777777" w:rsidR="0042684F" w:rsidRPr="00FF297B" w:rsidRDefault="0042684F" w:rsidP="0070559D">
            <w:pPr>
              <w:pStyle w:val="Header-Right"/>
              <w:pBdr>
                <w:right w:val="single" w:sz="2" w:space="4" w:color="FFFFFF"/>
              </w:pBdr>
              <w:rPr>
                <w:rFonts w:ascii="Calibri" w:hAnsi="Calibri"/>
                <w:color w:val="548DD4"/>
              </w:rPr>
            </w:pPr>
          </w:p>
        </w:tc>
      </w:tr>
    </w:tbl>
    <w:p w14:paraId="7EB07273" w14:textId="77777777" w:rsidR="0042684F" w:rsidRDefault="004268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2B535" w14:textId="77777777" w:rsidR="00EA415C" w:rsidRDefault="00EA4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502" w:type="pct"/>
      <w:tblCellMar>
        <w:left w:w="0" w:type="dxa"/>
        <w:right w:w="0" w:type="dxa"/>
      </w:tblCellMar>
      <w:tblLook w:val="01E0" w:firstRow="1" w:lastRow="1" w:firstColumn="1" w:lastColumn="1" w:noHBand="0" w:noVBand="0"/>
    </w:tblPr>
    <w:tblGrid>
      <w:gridCol w:w="2616"/>
      <w:gridCol w:w="3706"/>
    </w:tblGrid>
    <w:tr w:rsidR="008104F0" w:rsidRPr="00951B9C" w14:paraId="4E3C87BE" w14:textId="77777777" w:rsidTr="00823FCB">
      <w:tc>
        <w:tcPr>
          <w:tcW w:w="2069" w:type="pct"/>
        </w:tcPr>
        <w:p w14:paraId="18993543" w14:textId="77777777" w:rsidR="008104F0" w:rsidRPr="00951B9C" w:rsidRDefault="008104F0" w:rsidP="00144D61">
          <w:pPr>
            <w:pStyle w:val="Footer"/>
            <w:rPr>
              <w:rFonts w:ascii="Calibri" w:hAnsi="Calibri"/>
              <w:color w:val="548DD4"/>
              <w:sz w:val="18"/>
              <w:szCs w:val="18"/>
            </w:rPr>
          </w:pPr>
        </w:p>
      </w:tc>
      <w:tc>
        <w:tcPr>
          <w:tcW w:w="2931" w:type="pct"/>
        </w:tcPr>
        <w:p w14:paraId="489D1BB3" w14:textId="77777777" w:rsidR="008104F0" w:rsidRPr="00951B9C" w:rsidRDefault="008104F0" w:rsidP="00144D61">
          <w:pPr>
            <w:pStyle w:val="Footer"/>
            <w:jc w:val="center"/>
            <w:rPr>
              <w:rFonts w:ascii="Calibri" w:hAnsi="Calibri"/>
              <w:color w:val="548DD4"/>
              <w:sz w:val="18"/>
              <w:szCs w:val="18"/>
            </w:rPr>
          </w:pPr>
        </w:p>
      </w:tc>
    </w:tr>
  </w:tbl>
  <w:p w14:paraId="033060CA" w14:textId="77777777" w:rsidR="008104F0" w:rsidRPr="00951B9C" w:rsidRDefault="008104F0"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8104F0" w:rsidRPr="00951B9C" w14:paraId="18AB02AF" w14:textId="77777777" w:rsidTr="00972184">
      <w:tc>
        <w:tcPr>
          <w:tcW w:w="1441" w:type="pct"/>
        </w:tcPr>
        <w:p w14:paraId="71FDD3E9" w14:textId="77777777" w:rsidR="008104F0" w:rsidRPr="0036454A" w:rsidRDefault="008104F0" w:rsidP="00144D61">
          <w:pPr>
            <w:pStyle w:val="Footer"/>
            <w:rPr>
              <w:rFonts w:ascii="Calibri" w:hAnsi="Calibri"/>
              <w:color w:val="000000"/>
              <w:sz w:val="18"/>
              <w:szCs w:val="18"/>
            </w:rPr>
          </w:pPr>
        </w:p>
      </w:tc>
      <w:tc>
        <w:tcPr>
          <w:tcW w:w="2040" w:type="pct"/>
        </w:tcPr>
        <w:p w14:paraId="31B78A22" w14:textId="77777777" w:rsidR="008104F0" w:rsidRPr="00951B9C" w:rsidRDefault="008104F0" w:rsidP="004228A6">
          <w:pPr>
            <w:pStyle w:val="Footer"/>
            <w:jc w:val="center"/>
            <w:rPr>
              <w:rFonts w:ascii="Calibri" w:hAnsi="Calibri"/>
              <w:color w:val="548DD4"/>
              <w:sz w:val="18"/>
              <w:szCs w:val="18"/>
            </w:rPr>
          </w:pPr>
        </w:p>
      </w:tc>
      <w:tc>
        <w:tcPr>
          <w:tcW w:w="1519" w:type="pct"/>
        </w:tcPr>
        <w:p w14:paraId="693B07E6" w14:textId="77777777" w:rsidR="008104F0" w:rsidRPr="0036454A" w:rsidRDefault="008104F0" w:rsidP="00144D61">
          <w:pPr>
            <w:pStyle w:val="Footer"/>
            <w:jc w:val="right"/>
            <w:rPr>
              <w:rFonts w:ascii="Calibri" w:hAnsi="Calibri"/>
              <w:color w:val="000000"/>
              <w:sz w:val="18"/>
              <w:szCs w:val="18"/>
            </w:rPr>
          </w:pPr>
          <w:r w:rsidRPr="0036454A">
            <w:rPr>
              <w:rFonts w:ascii="Calibri" w:hAnsi="Calibri"/>
              <w:color w:val="000000"/>
              <w:sz w:val="18"/>
              <w:szCs w:val="18"/>
            </w:rPr>
            <w:t xml:space="preserve">Page </w:t>
          </w:r>
          <w:r w:rsidRPr="0036454A">
            <w:rPr>
              <w:rFonts w:ascii="Calibri" w:hAnsi="Calibri"/>
              <w:color w:val="000000"/>
              <w:sz w:val="18"/>
              <w:szCs w:val="18"/>
            </w:rPr>
            <w:fldChar w:fldCharType="begin"/>
          </w:r>
          <w:r w:rsidRPr="0036454A">
            <w:rPr>
              <w:rFonts w:ascii="Calibri" w:hAnsi="Calibri"/>
              <w:color w:val="000000"/>
              <w:sz w:val="18"/>
              <w:szCs w:val="18"/>
            </w:rPr>
            <w:instrText xml:space="preserve"> PAGE </w:instrText>
          </w:r>
          <w:r w:rsidRPr="0036454A">
            <w:rPr>
              <w:rFonts w:ascii="Calibri" w:hAnsi="Calibri"/>
              <w:color w:val="000000"/>
              <w:sz w:val="18"/>
              <w:szCs w:val="18"/>
            </w:rPr>
            <w:fldChar w:fldCharType="separate"/>
          </w:r>
          <w:r w:rsidR="00E75557">
            <w:rPr>
              <w:rFonts w:ascii="Calibri" w:hAnsi="Calibri"/>
              <w:noProof/>
              <w:color w:val="000000"/>
              <w:sz w:val="18"/>
              <w:szCs w:val="18"/>
            </w:rPr>
            <w:t>8</w:t>
          </w:r>
          <w:r w:rsidRPr="0036454A">
            <w:rPr>
              <w:rFonts w:ascii="Calibri" w:hAnsi="Calibri"/>
              <w:color w:val="000000"/>
              <w:sz w:val="18"/>
              <w:szCs w:val="18"/>
            </w:rPr>
            <w:fldChar w:fldCharType="end"/>
          </w:r>
          <w:r w:rsidRPr="0036454A">
            <w:rPr>
              <w:rFonts w:ascii="Calibri" w:hAnsi="Calibri"/>
              <w:color w:val="000000"/>
              <w:sz w:val="18"/>
              <w:szCs w:val="18"/>
            </w:rPr>
            <w:t xml:space="preserve"> of </w:t>
          </w:r>
          <w:r w:rsidRPr="0036454A">
            <w:rPr>
              <w:rFonts w:ascii="Calibri" w:hAnsi="Calibri"/>
              <w:color w:val="000000"/>
              <w:sz w:val="18"/>
              <w:szCs w:val="18"/>
            </w:rPr>
            <w:fldChar w:fldCharType="begin"/>
          </w:r>
          <w:r w:rsidRPr="0036454A">
            <w:rPr>
              <w:rFonts w:ascii="Calibri" w:hAnsi="Calibri"/>
              <w:color w:val="000000"/>
              <w:sz w:val="18"/>
              <w:szCs w:val="18"/>
            </w:rPr>
            <w:instrText xml:space="preserve"> NUMPAGES </w:instrText>
          </w:r>
          <w:r w:rsidRPr="0036454A">
            <w:rPr>
              <w:rFonts w:ascii="Calibri" w:hAnsi="Calibri"/>
              <w:color w:val="000000"/>
              <w:sz w:val="18"/>
              <w:szCs w:val="18"/>
            </w:rPr>
            <w:fldChar w:fldCharType="separate"/>
          </w:r>
          <w:r w:rsidR="00E75557">
            <w:rPr>
              <w:rFonts w:ascii="Calibri" w:hAnsi="Calibri"/>
              <w:noProof/>
              <w:color w:val="000000"/>
              <w:sz w:val="18"/>
              <w:szCs w:val="18"/>
            </w:rPr>
            <w:t>8</w:t>
          </w:r>
          <w:r w:rsidRPr="0036454A">
            <w:rPr>
              <w:rFonts w:ascii="Calibri" w:hAnsi="Calibri"/>
              <w:color w:val="000000"/>
              <w:sz w:val="18"/>
              <w:szCs w:val="18"/>
            </w:rPr>
            <w:fldChar w:fldCharType="end"/>
          </w:r>
        </w:p>
      </w:tc>
    </w:tr>
  </w:tbl>
  <w:p w14:paraId="7392BE46" w14:textId="77777777" w:rsidR="008104F0" w:rsidRDefault="008104F0">
    <w:pPr>
      <w:pStyle w:val="Footer"/>
    </w:pPr>
  </w:p>
  <w:p w14:paraId="5F9A874D" w14:textId="73453BDF" w:rsidR="008104F0" w:rsidRPr="00EA415C" w:rsidRDefault="00EA415C" w:rsidP="00EA415C">
    <w:pPr>
      <w:jc w:val="center"/>
      <w:rPr>
        <w:rFonts w:ascii="Arial" w:hAnsi="Arial" w:cs="Arial"/>
        <w:sz w:val="14"/>
      </w:rPr>
    </w:pPr>
    <w:r w:rsidRPr="00EA415C">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C3C08" w14:textId="3EDE5A91" w:rsidR="0036454A" w:rsidRPr="00EA415C" w:rsidRDefault="00EA415C" w:rsidP="00EA415C">
    <w:pPr>
      <w:tabs>
        <w:tab w:val="center" w:pos="4153"/>
        <w:tab w:val="right" w:pos="8306"/>
      </w:tabs>
      <w:spacing w:line="240" w:lineRule="auto"/>
      <w:ind w:left="0"/>
      <w:jc w:val="center"/>
      <w:rPr>
        <w:rFonts w:ascii="Arial" w:eastAsia="Times New Roman" w:hAnsi="Arial" w:cs="Arial"/>
        <w:sz w:val="14"/>
        <w:szCs w:val="20"/>
        <w:lang w:val="x-none" w:eastAsia="x-none"/>
      </w:rPr>
    </w:pPr>
    <w:r w:rsidRPr="00EA415C">
      <w:rPr>
        <w:rFonts w:ascii="Arial" w:eastAsia="Times New Roman" w:hAnsi="Arial" w:cs="Arial"/>
        <w:sz w:val="14"/>
        <w:szCs w:val="20"/>
        <w:lang w:val="x-none" w:eastAsia="x-none"/>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61E8" w14:textId="22D6F244" w:rsidR="001E62FF" w:rsidRPr="00CC2AD9" w:rsidRDefault="001E62FF" w:rsidP="0057079E">
    <w:pPr>
      <w:pStyle w:val="Footer"/>
      <w:tabs>
        <w:tab w:val="left" w:pos="975"/>
      </w:tabs>
      <w:rPr>
        <w:color w:val="auto"/>
      </w:rPr>
    </w:pPr>
  </w:p>
  <w:tbl>
    <w:tblPr>
      <w:tblW w:w="5025" w:type="pct"/>
      <w:tblLayout w:type="fixed"/>
      <w:tblCellMar>
        <w:left w:w="0" w:type="dxa"/>
        <w:right w:w="0" w:type="dxa"/>
      </w:tblCellMar>
      <w:tblLook w:val="01E0" w:firstRow="1" w:lastRow="1" w:firstColumn="1" w:lastColumn="1" w:noHBand="0" w:noVBand="0"/>
    </w:tblPr>
    <w:tblGrid>
      <w:gridCol w:w="2553"/>
      <w:gridCol w:w="2977"/>
      <w:gridCol w:w="3541"/>
    </w:tblGrid>
    <w:tr w:rsidR="001E62FF" w:rsidRPr="0065591D" w14:paraId="1F802E60" w14:textId="77777777" w:rsidTr="00972184">
      <w:tc>
        <w:tcPr>
          <w:tcW w:w="1407" w:type="pct"/>
          <w:vAlign w:val="center"/>
        </w:tcPr>
        <w:p w14:paraId="0908E17E" w14:textId="77777777" w:rsidR="001E62FF" w:rsidRPr="00951B9C" w:rsidRDefault="001E62FF" w:rsidP="004228A6">
          <w:pPr>
            <w:pStyle w:val="Footer"/>
            <w:rPr>
              <w:color w:val="548DD4"/>
              <w:sz w:val="20"/>
              <w:szCs w:val="20"/>
            </w:rPr>
          </w:pPr>
        </w:p>
      </w:tc>
      <w:tc>
        <w:tcPr>
          <w:tcW w:w="1641" w:type="pct"/>
          <w:vAlign w:val="center"/>
        </w:tcPr>
        <w:p w14:paraId="34BF5AF1" w14:textId="77777777" w:rsidR="001E62FF" w:rsidRPr="00951B9C" w:rsidRDefault="001E62FF" w:rsidP="00925494">
          <w:pPr>
            <w:pStyle w:val="Footer"/>
            <w:jc w:val="center"/>
            <w:rPr>
              <w:rFonts w:ascii="Calibri" w:hAnsi="Calibri"/>
              <w:b/>
              <w:color w:val="808080"/>
              <w:sz w:val="24"/>
              <w:szCs w:val="24"/>
            </w:rPr>
          </w:pPr>
        </w:p>
        <w:p w14:paraId="2C10A3EC" w14:textId="77777777" w:rsidR="001E62FF" w:rsidRPr="00951B9C" w:rsidRDefault="001E62FF" w:rsidP="00951B9C">
          <w:pPr>
            <w:pStyle w:val="Footer"/>
            <w:jc w:val="center"/>
            <w:rPr>
              <w:color w:val="548DD4"/>
              <w:sz w:val="20"/>
              <w:szCs w:val="20"/>
            </w:rPr>
          </w:pPr>
        </w:p>
      </w:tc>
      <w:tc>
        <w:tcPr>
          <w:tcW w:w="1952" w:type="pct"/>
        </w:tcPr>
        <w:p w14:paraId="156D5C72" w14:textId="77777777" w:rsidR="001E62FF" w:rsidRPr="009F7848" w:rsidRDefault="001E62FF" w:rsidP="0057079E">
          <w:pPr>
            <w:pStyle w:val="Footer"/>
            <w:jc w:val="right"/>
            <w:rPr>
              <w:color w:val="548DD4"/>
            </w:rPr>
          </w:pPr>
          <w:r>
            <w:rPr>
              <w:rFonts w:ascii="Calibri" w:hAnsi="Calibri"/>
              <w:b/>
              <w:noProof/>
              <w:snapToGrid/>
              <w:sz w:val="20"/>
              <w:lang w:eastAsia="en-AU"/>
            </w:rPr>
            <w:drawing>
              <wp:inline distT="0" distB="0" distL="0" distR="0" wp14:anchorId="73731BCC" wp14:editId="21FE4F68">
                <wp:extent cx="2190750" cy="676275"/>
                <wp:effectExtent l="19050" t="0" r="0" b="0"/>
                <wp:docPr id="21" name="Picture 2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r w:rsidR="001E62FF" w:rsidRPr="0065591D" w14:paraId="6A1B9F38" w14:textId="77777777" w:rsidTr="00CC2AD9">
      <w:tc>
        <w:tcPr>
          <w:tcW w:w="1407" w:type="pct"/>
          <w:vAlign w:val="center"/>
        </w:tcPr>
        <w:p w14:paraId="137FCBC1" w14:textId="77777777" w:rsidR="001E62FF" w:rsidRPr="00925494" w:rsidRDefault="001E62FF" w:rsidP="00925494">
          <w:pPr>
            <w:pStyle w:val="Footer"/>
            <w:rPr>
              <w:rFonts w:ascii="Calibri" w:hAnsi="Calibri"/>
              <w:color w:val="808080"/>
              <w:sz w:val="18"/>
              <w:szCs w:val="18"/>
            </w:rPr>
          </w:pPr>
        </w:p>
      </w:tc>
      <w:tc>
        <w:tcPr>
          <w:tcW w:w="1641" w:type="pct"/>
          <w:vAlign w:val="center"/>
        </w:tcPr>
        <w:p w14:paraId="45FD226A" w14:textId="77777777" w:rsidR="001E62FF" w:rsidRPr="006D622F" w:rsidRDefault="001E62FF" w:rsidP="00925494">
          <w:pPr>
            <w:pStyle w:val="Footer"/>
            <w:jc w:val="center"/>
            <w:rPr>
              <w:rFonts w:ascii="Calibri" w:hAnsi="Calibri"/>
              <w:b/>
              <w:color w:val="808080"/>
              <w:sz w:val="18"/>
              <w:szCs w:val="18"/>
            </w:rPr>
          </w:pPr>
        </w:p>
      </w:tc>
      <w:tc>
        <w:tcPr>
          <w:tcW w:w="1952" w:type="pct"/>
        </w:tcPr>
        <w:p w14:paraId="1B1E07BD" w14:textId="77777777" w:rsidR="001E62FF" w:rsidRPr="002502E5" w:rsidRDefault="001E62FF" w:rsidP="0057079E">
          <w:pPr>
            <w:pStyle w:val="Footer"/>
            <w:jc w:val="right"/>
            <w:rPr>
              <w:rFonts w:ascii="Calibri" w:hAnsi="Calibri"/>
              <w:b/>
              <w:noProof/>
              <w:sz w:val="20"/>
            </w:rPr>
          </w:pPr>
        </w:p>
      </w:tc>
    </w:tr>
  </w:tbl>
  <w:p w14:paraId="1F25DAEE" w14:textId="4216D9FD" w:rsidR="00CC2AD9" w:rsidRPr="00EA415C" w:rsidRDefault="00EA415C" w:rsidP="00EA415C">
    <w:pPr>
      <w:tabs>
        <w:tab w:val="right" w:pos="8306"/>
      </w:tabs>
      <w:spacing w:line="240" w:lineRule="auto"/>
      <w:ind w:left="0"/>
      <w:jc w:val="center"/>
      <w:rPr>
        <w:rFonts w:ascii="Arial" w:eastAsia="Times New Roman" w:hAnsi="Arial" w:cs="Arial"/>
        <w:sz w:val="14"/>
        <w:szCs w:val="20"/>
        <w:lang w:val="x-none" w:eastAsia="x-none"/>
      </w:rPr>
    </w:pPr>
    <w:r w:rsidRPr="00EA415C">
      <w:rPr>
        <w:rFonts w:ascii="Arial" w:eastAsia="Times New Roman" w:hAnsi="Arial" w:cs="Arial"/>
        <w:sz w:val="14"/>
        <w:szCs w:val="20"/>
        <w:lang w:val="x-none" w:eastAsia="x-none"/>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E690" w14:textId="77777777" w:rsidR="0042684F" w:rsidRDefault="0042684F" w:rsidP="00D312E7">
      <w:r>
        <w:separator/>
      </w:r>
    </w:p>
    <w:p w14:paraId="70A2054A" w14:textId="77777777" w:rsidR="0042684F" w:rsidRDefault="0042684F" w:rsidP="00D312E7"/>
  </w:footnote>
  <w:footnote w:type="continuationSeparator" w:id="0">
    <w:p w14:paraId="4DD3C928" w14:textId="77777777" w:rsidR="0042684F" w:rsidRDefault="0042684F" w:rsidP="00D312E7">
      <w:r>
        <w:continuationSeparator/>
      </w:r>
    </w:p>
    <w:p w14:paraId="50D8D919" w14:textId="77777777" w:rsidR="0042684F" w:rsidRDefault="0042684F" w:rsidP="00D312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BD079" w14:textId="77777777" w:rsidR="00EA415C" w:rsidRDefault="00EA4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7EF8" w14:textId="77777777" w:rsidR="008104F0" w:rsidRDefault="008104F0" w:rsidP="001B7BF8">
    <w:pPr>
      <w:pStyle w:val="Header"/>
      <w:pBdr>
        <w:bottom w:val="none" w:sz="0" w:space="0" w:color="auto"/>
      </w:pBdr>
    </w:pPr>
  </w:p>
  <w:p w14:paraId="00A0C810" w14:textId="77777777" w:rsidR="008104F0" w:rsidRDefault="008104F0" w:rsidP="00D312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71C2" w14:textId="77777777" w:rsidR="0036454A" w:rsidRDefault="0036454A" w:rsidP="0036454A">
    <w:pPr>
      <w:tabs>
        <w:tab w:val="center" w:pos="4513"/>
        <w:tab w:val="right" w:pos="9026"/>
      </w:tabs>
      <w:spacing w:line="240" w:lineRule="auto"/>
      <w:ind w:left="0"/>
      <w:rPr>
        <w:rFonts w:ascii="Times New Roman" w:eastAsia="Times New Roman" w:hAnsi="Times New Roman"/>
        <w:sz w:val="24"/>
        <w:szCs w:val="20"/>
      </w:rPr>
    </w:pPr>
  </w:p>
  <w:p w14:paraId="0856FBDE" w14:textId="77777777" w:rsidR="0036454A" w:rsidRPr="0036454A" w:rsidRDefault="0036454A" w:rsidP="0036454A">
    <w:pPr>
      <w:pStyle w:val="ListParagrap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C1B4" w14:textId="77777777" w:rsidR="001E62FF" w:rsidRDefault="001E6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E0A97"/>
    <w:multiLevelType w:val="multilevel"/>
    <w:tmpl w:val="EE8C0E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8560675"/>
    <w:multiLevelType w:val="hybridMultilevel"/>
    <w:tmpl w:val="C3F65FB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5"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6"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18"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0"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D6896"/>
    <w:multiLevelType w:val="hybridMultilevel"/>
    <w:tmpl w:val="2878ED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7A53FEE"/>
    <w:multiLevelType w:val="hybridMultilevel"/>
    <w:tmpl w:val="E1A61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E6420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27" w15:restartNumberingAfterBreak="0">
    <w:nsid w:val="5BBD3D2D"/>
    <w:multiLevelType w:val="multilevel"/>
    <w:tmpl w:val="850A41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35"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abstractNumId w:val="33"/>
  </w:num>
  <w:num w:numId="2">
    <w:abstractNumId w:val="21"/>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9"/>
  </w:num>
  <w:num w:numId="16">
    <w:abstractNumId w:val="13"/>
  </w:num>
  <w:num w:numId="17">
    <w:abstractNumId w:val="20"/>
  </w:num>
  <w:num w:numId="18">
    <w:abstractNumId w:val="24"/>
  </w:num>
  <w:num w:numId="19">
    <w:abstractNumId w:val="16"/>
  </w:num>
  <w:num w:numId="20">
    <w:abstractNumId w:val="18"/>
  </w:num>
  <w:num w:numId="21">
    <w:abstractNumId w:val="31"/>
  </w:num>
  <w:num w:numId="22">
    <w:abstractNumId w:val="28"/>
  </w:num>
  <w:num w:numId="23">
    <w:abstractNumId w:val="32"/>
  </w:num>
  <w:num w:numId="24">
    <w:abstractNumId w:val="26"/>
  </w:num>
  <w:num w:numId="25">
    <w:abstractNumId w:val="17"/>
  </w:num>
  <w:num w:numId="26">
    <w:abstractNumId w:val="30"/>
  </w:num>
  <w:num w:numId="27">
    <w:abstractNumId w:val="15"/>
  </w:num>
  <w:num w:numId="28">
    <w:abstractNumId w:val="12"/>
  </w:num>
  <w:num w:numId="29">
    <w:abstractNumId w:val="34"/>
  </w:num>
  <w:num w:numId="30">
    <w:abstractNumId w:val="14"/>
  </w:num>
  <w:num w:numId="31">
    <w:abstractNumId w:val="22"/>
  </w:num>
  <w:num w:numId="32">
    <w:abstractNumId w:val="11"/>
  </w:num>
  <w:num w:numId="33">
    <w:abstractNumId w:val="25"/>
  </w:num>
  <w:num w:numId="34">
    <w:abstractNumId w:val="27"/>
  </w:num>
  <w:num w:numId="35">
    <w:abstractNumId w:val="23"/>
  </w:num>
  <w:num w:numId="3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6145"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86"/>
    <w:rsid w:val="00004774"/>
    <w:rsid w:val="00005087"/>
    <w:rsid w:val="00010327"/>
    <w:rsid w:val="000130D1"/>
    <w:rsid w:val="00013694"/>
    <w:rsid w:val="00022F92"/>
    <w:rsid w:val="000304B1"/>
    <w:rsid w:val="0003195A"/>
    <w:rsid w:val="000329BA"/>
    <w:rsid w:val="00037D75"/>
    <w:rsid w:val="00040C4B"/>
    <w:rsid w:val="00041091"/>
    <w:rsid w:val="00041DA2"/>
    <w:rsid w:val="000468FB"/>
    <w:rsid w:val="000507A4"/>
    <w:rsid w:val="00052E6D"/>
    <w:rsid w:val="000606A8"/>
    <w:rsid w:val="000629D8"/>
    <w:rsid w:val="00086620"/>
    <w:rsid w:val="000A60AD"/>
    <w:rsid w:val="000A74CE"/>
    <w:rsid w:val="000B58EC"/>
    <w:rsid w:val="000B77F8"/>
    <w:rsid w:val="000C0831"/>
    <w:rsid w:val="000C45BE"/>
    <w:rsid w:val="000D2510"/>
    <w:rsid w:val="000D57C9"/>
    <w:rsid w:val="000D5E0C"/>
    <w:rsid w:val="000E1F90"/>
    <w:rsid w:val="000E5E86"/>
    <w:rsid w:val="000F0A84"/>
    <w:rsid w:val="000F44B6"/>
    <w:rsid w:val="001071AA"/>
    <w:rsid w:val="00115531"/>
    <w:rsid w:val="00117134"/>
    <w:rsid w:val="00121117"/>
    <w:rsid w:val="00121BAD"/>
    <w:rsid w:val="001257CA"/>
    <w:rsid w:val="00126438"/>
    <w:rsid w:val="001264F2"/>
    <w:rsid w:val="001313EE"/>
    <w:rsid w:val="00144D61"/>
    <w:rsid w:val="00146535"/>
    <w:rsid w:val="001567E0"/>
    <w:rsid w:val="0016141C"/>
    <w:rsid w:val="001614BB"/>
    <w:rsid w:val="00171E56"/>
    <w:rsid w:val="00171ECC"/>
    <w:rsid w:val="00175883"/>
    <w:rsid w:val="00182731"/>
    <w:rsid w:val="0019363A"/>
    <w:rsid w:val="00196C15"/>
    <w:rsid w:val="00197F1A"/>
    <w:rsid w:val="001A4A45"/>
    <w:rsid w:val="001A6CE5"/>
    <w:rsid w:val="001B0A91"/>
    <w:rsid w:val="001B7BF8"/>
    <w:rsid w:val="001B7FFB"/>
    <w:rsid w:val="001C30EF"/>
    <w:rsid w:val="001C7D54"/>
    <w:rsid w:val="001D58CE"/>
    <w:rsid w:val="001D5CCE"/>
    <w:rsid w:val="001D62E6"/>
    <w:rsid w:val="001E0AB4"/>
    <w:rsid w:val="001E1840"/>
    <w:rsid w:val="001E38D9"/>
    <w:rsid w:val="001E62FF"/>
    <w:rsid w:val="001F5F35"/>
    <w:rsid w:val="00210343"/>
    <w:rsid w:val="00212614"/>
    <w:rsid w:val="00215A55"/>
    <w:rsid w:val="00217825"/>
    <w:rsid w:val="0022002A"/>
    <w:rsid w:val="00223031"/>
    <w:rsid w:val="002246CE"/>
    <w:rsid w:val="00234598"/>
    <w:rsid w:val="002354C7"/>
    <w:rsid w:val="00246D3F"/>
    <w:rsid w:val="00252622"/>
    <w:rsid w:val="002540CF"/>
    <w:rsid w:val="0027393C"/>
    <w:rsid w:val="002757D2"/>
    <w:rsid w:val="002768EE"/>
    <w:rsid w:val="00290D1C"/>
    <w:rsid w:val="00291F0D"/>
    <w:rsid w:val="00292C8D"/>
    <w:rsid w:val="00293B1A"/>
    <w:rsid w:val="002A16C5"/>
    <w:rsid w:val="002A1DFC"/>
    <w:rsid w:val="002A209D"/>
    <w:rsid w:val="002C2BA5"/>
    <w:rsid w:val="002C4E96"/>
    <w:rsid w:val="002D0251"/>
    <w:rsid w:val="002E109E"/>
    <w:rsid w:val="002E5070"/>
    <w:rsid w:val="002E7ABC"/>
    <w:rsid w:val="002F0C20"/>
    <w:rsid w:val="002F2D1E"/>
    <w:rsid w:val="00304ADC"/>
    <w:rsid w:val="00307772"/>
    <w:rsid w:val="003146BC"/>
    <w:rsid w:val="003255D9"/>
    <w:rsid w:val="00327B0F"/>
    <w:rsid w:val="00337813"/>
    <w:rsid w:val="00342CF9"/>
    <w:rsid w:val="0035009F"/>
    <w:rsid w:val="00351C12"/>
    <w:rsid w:val="0036396B"/>
    <w:rsid w:val="0036454A"/>
    <w:rsid w:val="00364F1A"/>
    <w:rsid w:val="0037593D"/>
    <w:rsid w:val="003806DE"/>
    <w:rsid w:val="0038353A"/>
    <w:rsid w:val="00394BBA"/>
    <w:rsid w:val="00395ADA"/>
    <w:rsid w:val="003A14C4"/>
    <w:rsid w:val="003A299B"/>
    <w:rsid w:val="003A3296"/>
    <w:rsid w:val="003A554C"/>
    <w:rsid w:val="003B5AEE"/>
    <w:rsid w:val="003C1C41"/>
    <w:rsid w:val="003C3E48"/>
    <w:rsid w:val="003C58B4"/>
    <w:rsid w:val="003D4C38"/>
    <w:rsid w:val="003E0D64"/>
    <w:rsid w:val="003E498E"/>
    <w:rsid w:val="003E6E5B"/>
    <w:rsid w:val="003F46CF"/>
    <w:rsid w:val="003F6252"/>
    <w:rsid w:val="00402BA6"/>
    <w:rsid w:val="004045D3"/>
    <w:rsid w:val="00416D03"/>
    <w:rsid w:val="004175F1"/>
    <w:rsid w:val="004228A6"/>
    <w:rsid w:val="0042666E"/>
    <w:rsid w:val="004267D9"/>
    <w:rsid w:val="0042684F"/>
    <w:rsid w:val="00427E51"/>
    <w:rsid w:val="00431AB7"/>
    <w:rsid w:val="0043216F"/>
    <w:rsid w:val="004358CA"/>
    <w:rsid w:val="00436A36"/>
    <w:rsid w:val="004373DD"/>
    <w:rsid w:val="0044476D"/>
    <w:rsid w:val="004505ED"/>
    <w:rsid w:val="00457115"/>
    <w:rsid w:val="004645EE"/>
    <w:rsid w:val="00473F36"/>
    <w:rsid w:val="00475FA0"/>
    <w:rsid w:val="0048497B"/>
    <w:rsid w:val="0049523D"/>
    <w:rsid w:val="004A0921"/>
    <w:rsid w:val="004C3188"/>
    <w:rsid w:val="004D3286"/>
    <w:rsid w:val="004D4F86"/>
    <w:rsid w:val="004D587D"/>
    <w:rsid w:val="004D6CB0"/>
    <w:rsid w:val="004F5B7F"/>
    <w:rsid w:val="005309E9"/>
    <w:rsid w:val="0053575C"/>
    <w:rsid w:val="005446F4"/>
    <w:rsid w:val="00550791"/>
    <w:rsid w:val="0055250F"/>
    <w:rsid w:val="00560FF0"/>
    <w:rsid w:val="00562132"/>
    <w:rsid w:val="00564C92"/>
    <w:rsid w:val="005702B4"/>
    <w:rsid w:val="0057079E"/>
    <w:rsid w:val="005766C2"/>
    <w:rsid w:val="005841F9"/>
    <w:rsid w:val="0058607E"/>
    <w:rsid w:val="005908A0"/>
    <w:rsid w:val="005959B1"/>
    <w:rsid w:val="005A4844"/>
    <w:rsid w:val="005B1834"/>
    <w:rsid w:val="005B4AB5"/>
    <w:rsid w:val="005B5D1B"/>
    <w:rsid w:val="005C7530"/>
    <w:rsid w:val="005D0A01"/>
    <w:rsid w:val="005D14EC"/>
    <w:rsid w:val="005D18D2"/>
    <w:rsid w:val="005E23C7"/>
    <w:rsid w:val="005E3A65"/>
    <w:rsid w:val="005E4A7D"/>
    <w:rsid w:val="005F0374"/>
    <w:rsid w:val="005F19CA"/>
    <w:rsid w:val="005F1B00"/>
    <w:rsid w:val="005F6BFC"/>
    <w:rsid w:val="006001A5"/>
    <w:rsid w:val="0060032F"/>
    <w:rsid w:val="00602E1F"/>
    <w:rsid w:val="00603571"/>
    <w:rsid w:val="006141C9"/>
    <w:rsid w:val="00617A0B"/>
    <w:rsid w:val="006209E4"/>
    <w:rsid w:val="00624C0E"/>
    <w:rsid w:val="0062577F"/>
    <w:rsid w:val="00630717"/>
    <w:rsid w:val="006461DD"/>
    <w:rsid w:val="00651E67"/>
    <w:rsid w:val="0065591D"/>
    <w:rsid w:val="00663043"/>
    <w:rsid w:val="00665E73"/>
    <w:rsid w:val="006737F5"/>
    <w:rsid w:val="00674A2C"/>
    <w:rsid w:val="0067541A"/>
    <w:rsid w:val="00676665"/>
    <w:rsid w:val="00677125"/>
    <w:rsid w:val="006810E8"/>
    <w:rsid w:val="00685F53"/>
    <w:rsid w:val="00686EFE"/>
    <w:rsid w:val="00687860"/>
    <w:rsid w:val="006A26DF"/>
    <w:rsid w:val="006A501C"/>
    <w:rsid w:val="006B0CF5"/>
    <w:rsid w:val="006B490B"/>
    <w:rsid w:val="006B6E62"/>
    <w:rsid w:val="006C0545"/>
    <w:rsid w:val="006D622F"/>
    <w:rsid w:val="006E734B"/>
    <w:rsid w:val="006F0EF9"/>
    <w:rsid w:val="006F32C5"/>
    <w:rsid w:val="006F5B45"/>
    <w:rsid w:val="006F6F5C"/>
    <w:rsid w:val="006F79BC"/>
    <w:rsid w:val="00703EA2"/>
    <w:rsid w:val="0070559D"/>
    <w:rsid w:val="0070579C"/>
    <w:rsid w:val="0071376B"/>
    <w:rsid w:val="0071533E"/>
    <w:rsid w:val="00715FC7"/>
    <w:rsid w:val="007206B1"/>
    <w:rsid w:val="00722F31"/>
    <w:rsid w:val="00724011"/>
    <w:rsid w:val="007252DA"/>
    <w:rsid w:val="0072709C"/>
    <w:rsid w:val="00744618"/>
    <w:rsid w:val="00753E59"/>
    <w:rsid w:val="00761E50"/>
    <w:rsid w:val="0076730E"/>
    <w:rsid w:val="007709FF"/>
    <w:rsid w:val="00771A65"/>
    <w:rsid w:val="007776B7"/>
    <w:rsid w:val="00786AE7"/>
    <w:rsid w:val="007875DB"/>
    <w:rsid w:val="00790BFB"/>
    <w:rsid w:val="00795AD5"/>
    <w:rsid w:val="00796453"/>
    <w:rsid w:val="00796B5E"/>
    <w:rsid w:val="007A285D"/>
    <w:rsid w:val="007A2B52"/>
    <w:rsid w:val="007A3368"/>
    <w:rsid w:val="007A5EBB"/>
    <w:rsid w:val="007B729A"/>
    <w:rsid w:val="007C4787"/>
    <w:rsid w:val="007C507C"/>
    <w:rsid w:val="007C6EB5"/>
    <w:rsid w:val="007C7074"/>
    <w:rsid w:val="007D1380"/>
    <w:rsid w:val="007D20A0"/>
    <w:rsid w:val="007D24C5"/>
    <w:rsid w:val="007E31FE"/>
    <w:rsid w:val="007E47B3"/>
    <w:rsid w:val="007E678D"/>
    <w:rsid w:val="007E67C4"/>
    <w:rsid w:val="00800067"/>
    <w:rsid w:val="00802CE6"/>
    <w:rsid w:val="00804C8B"/>
    <w:rsid w:val="00804F34"/>
    <w:rsid w:val="00805899"/>
    <w:rsid w:val="0080657A"/>
    <w:rsid w:val="008104F0"/>
    <w:rsid w:val="00822F15"/>
    <w:rsid w:val="00823FCB"/>
    <w:rsid w:val="0082562F"/>
    <w:rsid w:val="00831EED"/>
    <w:rsid w:val="00836976"/>
    <w:rsid w:val="008431A2"/>
    <w:rsid w:val="00853809"/>
    <w:rsid w:val="0085485E"/>
    <w:rsid w:val="008579B0"/>
    <w:rsid w:val="008631C9"/>
    <w:rsid w:val="00877549"/>
    <w:rsid w:val="00880B06"/>
    <w:rsid w:val="00882ED1"/>
    <w:rsid w:val="00883C3C"/>
    <w:rsid w:val="0088472D"/>
    <w:rsid w:val="008915F7"/>
    <w:rsid w:val="008A0645"/>
    <w:rsid w:val="008A279D"/>
    <w:rsid w:val="008A43A8"/>
    <w:rsid w:val="008B0FB1"/>
    <w:rsid w:val="008B16F0"/>
    <w:rsid w:val="008B25B8"/>
    <w:rsid w:val="008B48F5"/>
    <w:rsid w:val="008B49E1"/>
    <w:rsid w:val="008B538A"/>
    <w:rsid w:val="008B5CAF"/>
    <w:rsid w:val="008C0A40"/>
    <w:rsid w:val="008C1861"/>
    <w:rsid w:val="008D39AF"/>
    <w:rsid w:val="008D4205"/>
    <w:rsid w:val="008D6DC6"/>
    <w:rsid w:val="008D71D1"/>
    <w:rsid w:val="008E5D7E"/>
    <w:rsid w:val="00901022"/>
    <w:rsid w:val="009049CD"/>
    <w:rsid w:val="009057B2"/>
    <w:rsid w:val="00907825"/>
    <w:rsid w:val="00912622"/>
    <w:rsid w:val="00916A3E"/>
    <w:rsid w:val="00921888"/>
    <w:rsid w:val="00925494"/>
    <w:rsid w:val="00935A20"/>
    <w:rsid w:val="009415F2"/>
    <w:rsid w:val="009425FB"/>
    <w:rsid w:val="00947E04"/>
    <w:rsid w:val="00951B9C"/>
    <w:rsid w:val="009568CC"/>
    <w:rsid w:val="00964C13"/>
    <w:rsid w:val="0096525A"/>
    <w:rsid w:val="00972184"/>
    <w:rsid w:val="00973BD2"/>
    <w:rsid w:val="00981D6D"/>
    <w:rsid w:val="00985893"/>
    <w:rsid w:val="00987F71"/>
    <w:rsid w:val="00993DC6"/>
    <w:rsid w:val="009A4B2A"/>
    <w:rsid w:val="009B4810"/>
    <w:rsid w:val="009C7C79"/>
    <w:rsid w:val="009D01D5"/>
    <w:rsid w:val="009E4EE1"/>
    <w:rsid w:val="009F06B0"/>
    <w:rsid w:val="009F1717"/>
    <w:rsid w:val="00A019E6"/>
    <w:rsid w:val="00A02D9F"/>
    <w:rsid w:val="00A05E11"/>
    <w:rsid w:val="00A10DE4"/>
    <w:rsid w:val="00A207E5"/>
    <w:rsid w:val="00A23B2E"/>
    <w:rsid w:val="00A31D9F"/>
    <w:rsid w:val="00A33066"/>
    <w:rsid w:val="00A35A90"/>
    <w:rsid w:val="00A45862"/>
    <w:rsid w:val="00A458CA"/>
    <w:rsid w:val="00A46757"/>
    <w:rsid w:val="00A5554E"/>
    <w:rsid w:val="00A55690"/>
    <w:rsid w:val="00A62938"/>
    <w:rsid w:val="00A738B4"/>
    <w:rsid w:val="00A757A1"/>
    <w:rsid w:val="00A77ED0"/>
    <w:rsid w:val="00A812AA"/>
    <w:rsid w:val="00A85B1D"/>
    <w:rsid w:val="00A904C5"/>
    <w:rsid w:val="00A906CB"/>
    <w:rsid w:val="00A92ACA"/>
    <w:rsid w:val="00A940C0"/>
    <w:rsid w:val="00A9694E"/>
    <w:rsid w:val="00AA69CD"/>
    <w:rsid w:val="00AA6A85"/>
    <w:rsid w:val="00AA71FF"/>
    <w:rsid w:val="00AB2FFC"/>
    <w:rsid w:val="00AB6EA9"/>
    <w:rsid w:val="00AC11A7"/>
    <w:rsid w:val="00AD7091"/>
    <w:rsid w:val="00AD70EE"/>
    <w:rsid w:val="00AE586B"/>
    <w:rsid w:val="00AF20D7"/>
    <w:rsid w:val="00AF22B9"/>
    <w:rsid w:val="00AF5CC6"/>
    <w:rsid w:val="00B0773D"/>
    <w:rsid w:val="00B15FD3"/>
    <w:rsid w:val="00B229AC"/>
    <w:rsid w:val="00B26085"/>
    <w:rsid w:val="00B263A5"/>
    <w:rsid w:val="00B32890"/>
    <w:rsid w:val="00B32A59"/>
    <w:rsid w:val="00B3338B"/>
    <w:rsid w:val="00B33833"/>
    <w:rsid w:val="00B418AE"/>
    <w:rsid w:val="00B43D47"/>
    <w:rsid w:val="00B53BE1"/>
    <w:rsid w:val="00B54A79"/>
    <w:rsid w:val="00B54B70"/>
    <w:rsid w:val="00B60A28"/>
    <w:rsid w:val="00B6329C"/>
    <w:rsid w:val="00B66644"/>
    <w:rsid w:val="00B72491"/>
    <w:rsid w:val="00B73F2A"/>
    <w:rsid w:val="00B741C3"/>
    <w:rsid w:val="00B7517B"/>
    <w:rsid w:val="00B7564C"/>
    <w:rsid w:val="00B834FB"/>
    <w:rsid w:val="00B928AC"/>
    <w:rsid w:val="00BB518D"/>
    <w:rsid w:val="00BC1817"/>
    <w:rsid w:val="00BC3B6B"/>
    <w:rsid w:val="00BD22FA"/>
    <w:rsid w:val="00BD284F"/>
    <w:rsid w:val="00BD4009"/>
    <w:rsid w:val="00BE63BC"/>
    <w:rsid w:val="00BE65A1"/>
    <w:rsid w:val="00BF6EF6"/>
    <w:rsid w:val="00C01D16"/>
    <w:rsid w:val="00C03ACE"/>
    <w:rsid w:val="00C11F9F"/>
    <w:rsid w:val="00C120BF"/>
    <w:rsid w:val="00C125EE"/>
    <w:rsid w:val="00C15B2F"/>
    <w:rsid w:val="00C17F77"/>
    <w:rsid w:val="00C20B06"/>
    <w:rsid w:val="00C23ADF"/>
    <w:rsid w:val="00C35B82"/>
    <w:rsid w:val="00C455C1"/>
    <w:rsid w:val="00C464A5"/>
    <w:rsid w:val="00C46B8B"/>
    <w:rsid w:val="00C51D40"/>
    <w:rsid w:val="00C57125"/>
    <w:rsid w:val="00C6752A"/>
    <w:rsid w:val="00C71521"/>
    <w:rsid w:val="00C85BF7"/>
    <w:rsid w:val="00C90831"/>
    <w:rsid w:val="00C94E39"/>
    <w:rsid w:val="00CA1933"/>
    <w:rsid w:val="00CA1A9F"/>
    <w:rsid w:val="00CA6911"/>
    <w:rsid w:val="00CB57CF"/>
    <w:rsid w:val="00CC2AD9"/>
    <w:rsid w:val="00CC36FB"/>
    <w:rsid w:val="00CC3B44"/>
    <w:rsid w:val="00CC5D8C"/>
    <w:rsid w:val="00CD64DA"/>
    <w:rsid w:val="00CD7C17"/>
    <w:rsid w:val="00CE261F"/>
    <w:rsid w:val="00CE3661"/>
    <w:rsid w:val="00CE68C3"/>
    <w:rsid w:val="00CE72E6"/>
    <w:rsid w:val="00CF49E4"/>
    <w:rsid w:val="00D00DB0"/>
    <w:rsid w:val="00D01C55"/>
    <w:rsid w:val="00D215A7"/>
    <w:rsid w:val="00D21EF7"/>
    <w:rsid w:val="00D23216"/>
    <w:rsid w:val="00D312E7"/>
    <w:rsid w:val="00D32E54"/>
    <w:rsid w:val="00D365EA"/>
    <w:rsid w:val="00D45A02"/>
    <w:rsid w:val="00D53FBC"/>
    <w:rsid w:val="00D577F2"/>
    <w:rsid w:val="00D57C50"/>
    <w:rsid w:val="00D65C88"/>
    <w:rsid w:val="00D65FC4"/>
    <w:rsid w:val="00D66224"/>
    <w:rsid w:val="00D667D6"/>
    <w:rsid w:val="00D6749F"/>
    <w:rsid w:val="00D70670"/>
    <w:rsid w:val="00D863B2"/>
    <w:rsid w:val="00D872AA"/>
    <w:rsid w:val="00D91073"/>
    <w:rsid w:val="00DA6D0F"/>
    <w:rsid w:val="00DB127D"/>
    <w:rsid w:val="00DB658A"/>
    <w:rsid w:val="00DC4D3E"/>
    <w:rsid w:val="00DC5837"/>
    <w:rsid w:val="00DD6933"/>
    <w:rsid w:val="00E0330D"/>
    <w:rsid w:val="00E03430"/>
    <w:rsid w:val="00E12DE8"/>
    <w:rsid w:val="00E167D3"/>
    <w:rsid w:val="00E17FB8"/>
    <w:rsid w:val="00E200FC"/>
    <w:rsid w:val="00E20C08"/>
    <w:rsid w:val="00E24413"/>
    <w:rsid w:val="00E314F2"/>
    <w:rsid w:val="00E45783"/>
    <w:rsid w:val="00E46101"/>
    <w:rsid w:val="00E5172F"/>
    <w:rsid w:val="00E57B66"/>
    <w:rsid w:val="00E60B02"/>
    <w:rsid w:val="00E71976"/>
    <w:rsid w:val="00E73A22"/>
    <w:rsid w:val="00E74BDA"/>
    <w:rsid w:val="00E75557"/>
    <w:rsid w:val="00E952BD"/>
    <w:rsid w:val="00E95637"/>
    <w:rsid w:val="00EA415C"/>
    <w:rsid w:val="00EB335E"/>
    <w:rsid w:val="00EC0FCE"/>
    <w:rsid w:val="00EC38DC"/>
    <w:rsid w:val="00ED0E3D"/>
    <w:rsid w:val="00EE731B"/>
    <w:rsid w:val="00EF123D"/>
    <w:rsid w:val="00EF30AA"/>
    <w:rsid w:val="00F039C4"/>
    <w:rsid w:val="00F10D74"/>
    <w:rsid w:val="00F11BCB"/>
    <w:rsid w:val="00F207CF"/>
    <w:rsid w:val="00F213E7"/>
    <w:rsid w:val="00F27F9C"/>
    <w:rsid w:val="00F3073E"/>
    <w:rsid w:val="00F41353"/>
    <w:rsid w:val="00F42FAD"/>
    <w:rsid w:val="00F47A21"/>
    <w:rsid w:val="00F54BE8"/>
    <w:rsid w:val="00F616A2"/>
    <w:rsid w:val="00F6240F"/>
    <w:rsid w:val="00F65395"/>
    <w:rsid w:val="00F663C0"/>
    <w:rsid w:val="00F717D3"/>
    <w:rsid w:val="00F71C71"/>
    <w:rsid w:val="00F813F6"/>
    <w:rsid w:val="00F9055D"/>
    <w:rsid w:val="00F946DD"/>
    <w:rsid w:val="00F9629E"/>
    <w:rsid w:val="00F975FE"/>
    <w:rsid w:val="00FA690E"/>
    <w:rsid w:val="00FA71E5"/>
    <w:rsid w:val="00FB79B1"/>
    <w:rsid w:val="00FC1DDC"/>
    <w:rsid w:val="00FD5C56"/>
    <w:rsid w:val="00FF297B"/>
    <w:rsid w:val="00FF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fillcolor="none [1951]" strokecolor="none [3212]">
      <v:fill color="none [1951]"/>
      <v:stroke color="none [3212]"/>
    </o:shapedefaults>
    <o:shapelayout v:ext="edit">
      <o:idmap v:ext="edit" data="1"/>
    </o:shapelayout>
  </w:shapeDefaults>
  <w:decimalSymbol w:val="."/>
  <w:listSeparator w:val=","/>
  <w14:docId w14:val="47D3A1DA"/>
  <w15:docId w15:val="{EDBC911C-F68E-4F94-9269-31F0911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Paragraph"/>
    <w:qFormat/>
    <w:rsid w:val="00D312E7"/>
    <w:pPr>
      <w:spacing w:line="360" w:lineRule="auto"/>
      <w:ind w:left="720"/>
    </w:pPr>
    <w:rPr>
      <w:sz w:val="22"/>
      <w:szCs w:val="22"/>
      <w:lang w:eastAsia="en-US"/>
    </w:rPr>
  </w:style>
  <w:style w:type="paragraph" w:styleId="Heading1">
    <w:name w:val="heading 1"/>
    <w:next w:val="Normal"/>
    <w:link w:val="Heading1Char"/>
    <w:qFormat/>
    <w:rsid w:val="009C7C79"/>
    <w:pPr>
      <w:keepNext/>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uiPriority w:val="99"/>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uiPriority w:val="99"/>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0"/>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uiPriority w:val="34"/>
    <w:qFormat/>
    <w:rsid w:val="008C0A40"/>
    <w:pPr>
      <w:ind w:left="0"/>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D4F86"/>
    <w:rPr>
      <w:rFonts w:asciiTheme="minorHAnsi" w:eastAsiaTheme="minorHAnsi" w:hAnsiTheme="minorHAnsi" w:cstheme="minorBidi"/>
      <w:sz w:val="22"/>
      <w:szCs w:val="22"/>
      <w:lang w:eastAsia="en-US"/>
    </w:rPr>
  </w:style>
  <w:style w:type="paragraph" w:customStyle="1" w:styleId="Default">
    <w:name w:val="Default"/>
    <w:rsid w:val="00A31D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FEFC1-F6B3-4C02-9449-C8EE67AB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5A5BFF44.dotm</Template>
  <TotalTime>5</TotalTime>
  <Pages>8</Pages>
  <Words>1959</Words>
  <Characters>8698</Characters>
  <Application>Microsoft Office Word</Application>
  <DocSecurity>0</DocSecurity>
  <Lines>347</Lines>
  <Paragraphs>288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10369</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  </cp:lastModifiedBy>
  <cp:revision>6</cp:revision>
  <cp:lastPrinted>2018-10-23T23:45:00Z</cp:lastPrinted>
  <dcterms:created xsi:type="dcterms:W3CDTF">2018-11-01T00:30:00Z</dcterms:created>
  <dcterms:modified xsi:type="dcterms:W3CDTF">2018-11-01T04:57:00Z</dcterms:modified>
</cp:coreProperties>
</file>