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574EB5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74EB5">
        <w:rPr>
          <w:sz w:val="20"/>
        </w:rPr>
        <w:t>15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A833EB">
        <w:rPr>
          <w:rFonts w:ascii="Arial" w:hAnsi="Arial" w:cs="Arial"/>
          <w:b/>
          <w:bCs/>
        </w:rPr>
        <w:t>111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</w:t>
      </w:r>
      <w:r w:rsidR="00574EB5">
        <w:rPr>
          <w:i/>
          <w:iCs/>
        </w:rPr>
        <w:t xml:space="preserve"> 5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574EB5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>OCTANE DCP Pty Ltd</w:t>
            </w:r>
          </w:p>
        </w:tc>
        <w:tc>
          <w:tcPr>
            <w:tcW w:w="4820" w:type="dxa"/>
          </w:tcPr>
          <w:p w:rsidR="002D48A8" w:rsidRPr="00B62ABA" w:rsidRDefault="00574EB5" w:rsidP="00B601B0">
            <w:pPr>
              <w:pStyle w:val="Amain"/>
              <w:ind w:left="0" w:firstLine="0"/>
              <w:jc w:val="left"/>
            </w:pPr>
            <w:r w:rsidRPr="00ED0781">
              <w:t>Operation of a facility designed to store more than 50m3 of petroleum products</w:t>
            </w:r>
            <w:r>
              <w:t xml:space="preserve"> – Block 2</w:t>
            </w:r>
            <w:r w:rsidR="00B601B0">
              <w:t>8</w:t>
            </w:r>
            <w:r>
              <w:t xml:space="preserve"> Section 12 Fyshwick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574EB5">
        <w:t xml:space="preserve">26 March </w:t>
      </w:r>
      <w:r w:rsidR="004456CB">
        <w:t>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4456CB">
      <w:pPr>
        <w:spacing w:before="480"/>
        <w:ind w:left="720"/>
        <w:jc w:val="both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574EB5" w:rsidP="00F01423">
      <w:pPr>
        <w:tabs>
          <w:tab w:val="left" w:pos="142"/>
          <w:tab w:val="left" w:pos="4320"/>
        </w:tabs>
        <w:ind w:left="709"/>
      </w:pPr>
      <w:r>
        <w:t>1 March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B8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9" w:rsidRDefault="009A03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9" w:rsidRPr="009A03F9" w:rsidRDefault="009A03F9" w:rsidP="009A03F9">
    <w:pPr>
      <w:pStyle w:val="Footer"/>
      <w:jc w:val="center"/>
      <w:rPr>
        <w:rFonts w:cs="Arial"/>
        <w:sz w:val="14"/>
      </w:rPr>
    </w:pPr>
    <w:r w:rsidRPr="009A03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9" w:rsidRDefault="009A0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9" w:rsidRDefault="009A03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9" w:rsidRDefault="009A03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F9" w:rsidRDefault="009A03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719"/>
    <w:rsid w:val="00135C18"/>
    <w:rsid w:val="001440B3"/>
    <w:rsid w:val="0014718F"/>
    <w:rsid w:val="001547F2"/>
    <w:rsid w:val="0020787A"/>
    <w:rsid w:val="00283719"/>
    <w:rsid w:val="002D48A8"/>
    <w:rsid w:val="00356778"/>
    <w:rsid w:val="0040425C"/>
    <w:rsid w:val="004101FF"/>
    <w:rsid w:val="0042011A"/>
    <w:rsid w:val="004456CB"/>
    <w:rsid w:val="004A3CCE"/>
    <w:rsid w:val="00525963"/>
    <w:rsid w:val="00574EB5"/>
    <w:rsid w:val="00575A52"/>
    <w:rsid w:val="005E0575"/>
    <w:rsid w:val="005E4582"/>
    <w:rsid w:val="0062459D"/>
    <w:rsid w:val="00711517"/>
    <w:rsid w:val="00811749"/>
    <w:rsid w:val="008A4D69"/>
    <w:rsid w:val="009A03F9"/>
    <w:rsid w:val="009F79FC"/>
    <w:rsid w:val="00A833EB"/>
    <w:rsid w:val="00AA35F7"/>
    <w:rsid w:val="00B556C2"/>
    <w:rsid w:val="00B601B0"/>
    <w:rsid w:val="00B74C10"/>
    <w:rsid w:val="00B83375"/>
    <w:rsid w:val="00C9277E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1171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2019-02-28T23:28:00Z</cp:lastPrinted>
  <dcterms:created xsi:type="dcterms:W3CDTF">2019-03-01T00:10:00Z</dcterms:created>
  <dcterms:modified xsi:type="dcterms:W3CDTF">2019-03-01T00:10:00Z</dcterms:modified>
</cp:coreProperties>
</file>