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E00" w:rsidRDefault="00222C2D">
      <w:pPr>
        <w:spacing w:before="77"/>
        <w:ind w:left="220"/>
        <w:rPr>
          <w:rFonts w:ascii="Arial"/>
          <w:sz w:val="24"/>
        </w:rPr>
      </w:pPr>
      <w:bookmarkStart w:id="0" w:name="_GoBack"/>
      <w:bookmarkEnd w:id="0"/>
      <w:r>
        <w:rPr>
          <w:rFonts w:ascii="Arial"/>
          <w:sz w:val="24"/>
        </w:rPr>
        <w:t>Australian Capital Territory</w:t>
      </w:r>
    </w:p>
    <w:p w:rsidR="00266E00" w:rsidRDefault="00266E00">
      <w:pPr>
        <w:pStyle w:val="BodyText"/>
        <w:rPr>
          <w:rFonts w:ascii="Arial"/>
          <w:i w:val="0"/>
          <w:sz w:val="26"/>
        </w:rPr>
      </w:pPr>
    </w:p>
    <w:p w:rsidR="00266E00" w:rsidRDefault="00266E00">
      <w:pPr>
        <w:pStyle w:val="BodyText"/>
        <w:rPr>
          <w:rFonts w:ascii="Arial"/>
          <w:i w:val="0"/>
          <w:sz w:val="35"/>
        </w:rPr>
      </w:pPr>
    </w:p>
    <w:p w:rsidR="00266E00" w:rsidRDefault="00222C2D">
      <w:pPr>
        <w:ind w:left="220" w:right="1143"/>
        <w:rPr>
          <w:rFonts w:ascii="Arial"/>
          <w:b/>
          <w:sz w:val="40"/>
        </w:rPr>
      </w:pPr>
      <w:bookmarkStart w:id="1" w:name="Environment_Protection_(Authority_and_Au"/>
      <w:bookmarkEnd w:id="1"/>
      <w:r>
        <w:rPr>
          <w:rFonts w:ascii="Arial"/>
          <w:b/>
          <w:sz w:val="40"/>
        </w:rPr>
        <w:t>Environment Protection (</w:t>
      </w:r>
      <w:r w:rsidR="00BF4FFA">
        <w:rPr>
          <w:rFonts w:ascii="Arial"/>
          <w:b/>
          <w:sz w:val="40"/>
        </w:rPr>
        <w:t>Environment Protection Authority</w:t>
      </w:r>
      <w:r>
        <w:rPr>
          <w:rFonts w:ascii="Arial"/>
          <w:b/>
          <w:sz w:val="40"/>
        </w:rPr>
        <w:t>) Appointment 201</w:t>
      </w:r>
      <w:r w:rsidR="00BF4FFA">
        <w:rPr>
          <w:rFonts w:ascii="Arial"/>
          <w:b/>
          <w:sz w:val="40"/>
        </w:rPr>
        <w:t>9</w:t>
      </w:r>
      <w:r>
        <w:rPr>
          <w:rFonts w:ascii="Arial"/>
          <w:b/>
          <w:sz w:val="40"/>
        </w:rPr>
        <w:t xml:space="preserve"> (No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z w:val="40"/>
        </w:rPr>
        <w:t>1)</w:t>
      </w:r>
    </w:p>
    <w:p w:rsidR="00266E00" w:rsidRDefault="00222C2D">
      <w:pPr>
        <w:pStyle w:val="Heading1"/>
        <w:spacing w:before="239"/>
        <w:ind w:left="220"/>
      </w:pPr>
      <w:bookmarkStart w:id="2" w:name="Notifiable_instrument_NI2017–"/>
      <w:bookmarkEnd w:id="2"/>
      <w:r>
        <w:t xml:space="preserve">Notifiable instrument </w:t>
      </w:r>
      <w:r w:rsidR="00DD356E">
        <w:t>NI201</w:t>
      </w:r>
      <w:r w:rsidR="00BF4FFA">
        <w:t>9</w:t>
      </w:r>
      <w:r w:rsidR="005E36E3">
        <w:t>-129</w:t>
      </w:r>
    </w:p>
    <w:p w:rsidR="00266E00" w:rsidRDefault="00266E00">
      <w:pPr>
        <w:pStyle w:val="BodyText"/>
        <w:spacing w:before="7"/>
        <w:rPr>
          <w:rFonts w:ascii="Arial"/>
          <w:b/>
          <w:i w:val="0"/>
          <w:sz w:val="20"/>
        </w:rPr>
      </w:pPr>
    </w:p>
    <w:p w:rsidR="00266E00" w:rsidRDefault="00222C2D">
      <w:pPr>
        <w:ind w:left="219"/>
        <w:rPr>
          <w:sz w:val="24"/>
        </w:rPr>
      </w:pPr>
      <w:r>
        <w:rPr>
          <w:sz w:val="24"/>
        </w:rPr>
        <w:t>made under the</w:t>
      </w:r>
    </w:p>
    <w:p w:rsidR="00266E00" w:rsidRDefault="00222C2D">
      <w:pPr>
        <w:spacing w:before="204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Environment Protection Act 1997, section 11 (Environment Protection Authority) </w:t>
      </w:r>
    </w:p>
    <w:p w:rsidR="00266E00" w:rsidRDefault="00BF4FFA">
      <w:pPr>
        <w:pStyle w:val="BodyText"/>
        <w:rPr>
          <w:rFonts w:ascii="Arial"/>
          <w:b/>
          <w:i w:val="0"/>
          <w:sz w:val="20"/>
        </w:rPr>
      </w:pPr>
      <w:r>
        <w:rPr>
          <w:noProof/>
          <w:sz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117475</wp:posOffset>
                </wp:positionV>
                <wp:extent cx="5311140" cy="0"/>
                <wp:effectExtent l="10160" t="13335" r="12700" b="1524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18C1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5pt,9.25pt" to="506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" strokeweight="1.44pt">
                <w10:wrap type="topAndBottom" anchorx="page"/>
              </v:line>
            </w:pict>
          </mc:Fallback>
        </mc:AlternateContent>
      </w:r>
    </w:p>
    <w:p w:rsidR="00266E00" w:rsidRDefault="00222C2D">
      <w:pPr>
        <w:pStyle w:val="Heading1"/>
        <w:numPr>
          <w:ilvl w:val="0"/>
          <w:numId w:val="1"/>
        </w:numPr>
        <w:tabs>
          <w:tab w:val="left" w:pos="939"/>
          <w:tab w:val="left" w:pos="940"/>
        </w:tabs>
        <w:spacing w:before="1"/>
      </w:pPr>
      <w:bookmarkStart w:id="3" w:name="1_Name_of_instrument"/>
      <w:bookmarkEnd w:id="3"/>
      <w:r>
        <w:t>Name of</w:t>
      </w:r>
      <w:r>
        <w:rPr>
          <w:spacing w:val="-1"/>
        </w:rPr>
        <w:t xml:space="preserve"> </w:t>
      </w:r>
      <w:r>
        <w:t>instrument</w:t>
      </w:r>
    </w:p>
    <w:p w:rsidR="00266E00" w:rsidRDefault="00222C2D">
      <w:pPr>
        <w:spacing w:before="77"/>
        <w:ind w:left="940" w:right="750"/>
        <w:rPr>
          <w:sz w:val="24"/>
        </w:rPr>
      </w:pPr>
      <w:r>
        <w:rPr>
          <w:sz w:val="24"/>
        </w:rPr>
        <w:t xml:space="preserve">This instrument is the </w:t>
      </w:r>
      <w:r>
        <w:rPr>
          <w:i/>
          <w:sz w:val="24"/>
        </w:rPr>
        <w:t>Environment Protection (</w:t>
      </w:r>
      <w:r w:rsidR="00BF4FFA">
        <w:rPr>
          <w:i/>
          <w:sz w:val="24"/>
        </w:rPr>
        <w:t>Environment Protection Authority</w:t>
      </w:r>
      <w:r>
        <w:rPr>
          <w:i/>
          <w:sz w:val="24"/>
        </w:rPr>
        <w:t>) Appointment 201</w:t>
      </w:r>
      <w:r w:rsidR="00BF4FFA">
        <w:rPr>
          <w:i/>
          <w:sz w:val="24"/>
        </w:rPr>
        <w:t>9</w:t>
      </w:r>
      <w:r>
        <w:rPr>
          <w:i/>
          <w:sz w:val="24"/>
        </w:rPr>
        <w:t xml:space="preserve"> (No 1)</w:t>
      </w:r>
      <w:r>
        <w:rPr>
          <w:sz w:val="24"/>
        </w:rPr>
        <w:t>.</w:t>
      </w:r>
    </w:p>
    <w:p w:rsidR="00266E00" w:rsidRDefault="00266E00">
      <w:pPr>
        <w:spacing w:before="3"/>
        <w:rPr>
          <w:sz w:val="21"/>
        </w:rPr>
      </w:pPr>
    </w:p>
    <w:p w:rsidR="00266E00" w:rsidRDefault="00222C2D">
      <w:pPr>
        <w:pStyle w:val="Heading1"/>
        <w:numPr>
          <w:ilvl w:val="0"/>
          <w:numId w:val="1"/>
        </w:numPr>
        <w:tabs>
          <w:tab w:val="left" w:pos="939"/>
          <w:tab w:val="left" w:pos="940"/>
        </w:tabs>
      </w:pPr>
      <w:bookmarkStart w:id="4" w:name="2_Commencement"/>
      <w:bookmarkEnd w:id="4"/>
      <w:r>
        <w:t>Commencement</w:t>
      </w:r>
    </w:p>
    <w:p w:rsidR="00266E00" w:rsidRDefault="00222C2D">
      <w:pPr>
        <w:spacing w:before="78"/>
        <w:ind w:left="939"/>
        <w:rPr>
          <w:sz w:val="24"/>
        </w:rPr>
      </w:pPr>
      <w:r>
        <w:rPr>
          <w:sz w:val="24"/>
        </w:rPr>
        <w:t xml:space="preserve">This instrument commences on </w:t>
      </w:r>
      <w:r w:rsidR="00DD356E">
        <w:rPr>
          <w:sz w:val="24"/>
        </w:rPr>
        <w:t>the day after it is notified</w:t>
      </w:r>
      <w:r>
        <w:rPr>
          <w:sz w:val="24"/>
        </w:rPr>
        <w:t>.</w:t>
      </w:r>
    </w:p>
    <w:p w:rsidR="00266E00" w:rsidRDefault="00266E00">
      <w:pPr>
        <w:spacing w:before="11"/>
        <w:rPr>
          <w:sz w:val="20"/>
        </w:rPr>
      </w:pPr>
    </w:p>
    <w:p w:rsidR="00266E00" w:rsidRDefault="00222C2D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b/>
          <w:sz w:val="24"/>
        </w:rPr>
      </w:pPr>
      <w:bookmarkStart w:id="5" w:name="3_Appointment_of_Environment_Protection_"/>
      <w:bookmarkEnd w:id="5"/>
      <w:r>
        <w:rPr>
          <w:b/>
          <w:sz w:val="24"/>
        </w:rPr>
        <w:t>Appointment of Environment Protection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Authority</w:t>
      </w:r>
    </w:p>
    <w:p w:rsidR="00266E00" w:rsidRDefault="00222C2D">
      <w:pPr>
        <w:spacing w:before="80" w:line="237" w:lineRule="auto"/>
        <w:ind w:left="940" w:right="991"/>
        <w:rPr>
          <w:sz w:val="24"/>
        </w:rPr>
      </w:pPr>
      <w:r>
        <w:rPr>
          <w:sz w:val="24"/>
        </w:rPr>
        <w:t>I appoint the person who from time to time occupies the public servant position number P39139 as the Environment Protection Authority.</w:t>
      </w:r>
    </w:p>
    <w:p w:rsidR="00266E00" w:rsidRPr="00BF4FFA" w:rsidRDefault="00222C2D" w:rsidP="005E36E3">
      <w:pPr>
        <w:pStyle w:val="BodyText"/>
        <w:spacing w:before="83"/>
        <w:ind w:left="1276" w:right="239"/>
        <w:rPr>
          <w:sz w:val="22"/>
          <w:szCs w:val="22"/>
        </w:rPr>
      </w:pPr>
      <w:r w:rsidRPr="00BF4FFA">
        <w:rPr>
          <w:sz w:val="22"/>
          <w:szCs w:val="22"/>
        </w:rPr>
        <w:t>Note 1: The Head of Access Canberra is authorised to exercise functions of the Directors General under the Territory laws that have been declared by the responsible Minister: see section 21 of the Public Sector Management Act 1994.</w:t>
      </w:r>
    </w:p>
    <w:p w:rsidR="00266E00" w:rsidRPr="00B01A43" w:rsidRDefault="00222C2D" w:rsidP="00B01A43">
      <w:pPr>
        <w:pStyle w:val="BodyText"/>
        <w:spacing w:before="81"/>
        <w:ind w:left="1276" w:right="285"/>
        <w:rPr>
          <w:sz w:val="22"/>
          <w:szCs w:val="22"/>
        </w:rPr>
      </w:pPr>
      <w:r w:rsidRPr="00BF4FFA">
        <w:rPr>
          <w:sz w:val="22"/>
          <w:szCs w:val="22"/>
        </w:rPr>
        <w:t xml:space="preserve">Note 2: The power to appoint </w:t>
      </w:r>
      <w:r w:rsidR="005E36E3">
        <w:rPr>
          <w:sz w:val="22"/>
          <w:szCs w:val="22"/>
        </w:rPr>
        <w:t xml:space="preserve">a public servant as </w:t>
      </w:r>
      <w:r w:rsidRPr="00BF4FFA">
        <w:rPr>
          <w:sz w:val="22"/>
          <w:szCs w:val="22"/>
        </w:rPr>
        <w:t xml:space="preserve">the Environment Protection Authority was declared </w:t>
      </w:r>
      <w:r w:rsidR="005E36E3">
        <w:rPr>
          <w:sz w:val="22"/>
          <w:szCs w:val="22"/>
        </w:rPr>
        <w:t>a declared function pursuant to</w:t>
      </w:r>
      <w:r w:rsidRPr="00BF4FFA">
        <w:rPr>
          <w:sz w:val="22"/>
          <w:szCs w:val="22"/>
        </w:rPr>
        <w:t xml:space="preserve"> section 21</w:t>
      </w:r>
      <w:r w:rsidR="005E36E3">
        <w:rPr>
          <w:sz w:val="22"/>
          <w:szCs w:val="22"/>
        </w:rPr>
        <w:t xml:space="preserve"> of the Public Sector Management Act 1994 </w:t>
      </w:r>
      <w:r w:rsidRPr="00BF4FFA">
        <w:rPr>
          <w:sz w:val="22"/>
          <w:szCs w:val="22"/>
        </w:rPr>
        <w:t>in NI2017</w:t>
      </w:r>
      <w:r w:rsidR="005E36E3">
        <w:rPr>
          <w:sz w:val="22"/>
          <w:szCs w:val="22"/>
        </w:rPr>
        <w:t>-</w:t>
      </w:r>
      <w:r w:rsidRPr="00BF4FFA">
        <w:rPr>
          <w:sz w:val="22"/>
          <w:szCs w:val="22"/>
        </w:rPr>
        <w:t>465, Public Sector Management (Head of Access Canberra Functions) Declaration 2017.</w:t>
      </w:r>
    </w:p>
    <w:p w:rsidR="00B01A43" w:rsidRDefault="00B01A43" w:rsidP="00B01A43">
      <w:pPr>
        <w:pStyle w:val="ListParagraph"/>
        <w:tabs>
          <w:tab w:val="left" w:pos="939"/>
          <w:tab w:val="left" w:pos="940"/>
        </w:tabs>
        <w:ind w:firstLine="0"/>
        <w:rPr>
          <w:b/>
          <w:sz w:val="24"/>
        </w:rPr>
      </w:pPr>
      <w:bookmarkStart w:id="6" w:name="4_Appointment_of_authorised_officers"/>
      <w:bookmarkEnd w:id="6"/>
    </w:p>
    <w:p w:rsidR="00B01A43" w:rsidRPr="00B01A43" w:rsidRDefault="00B01A43" w:rsidP="00B01A43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b/>
          <w:sz w:val="24"/>
        </w:rPr>
      </w:pPr>
      <w:r>
        <w:rPr>
          <w:b/>
          <w:sz w:val="24"/>
        </w:rPr>
        <w:t>Revocation</w:t>
      </w:r>
    </w:p>
    <w:p w:rsidR="00B01A43" w:rsidRPr="00B01A43" w:rsidRDefault="00B01A43" w:rsidP="00B01A43">
      <w:pPr>
        <w:pStyle w:val="BodyText"/>
        <w:spacing w:before="81"/>
        <w:ind w:left="940" w:right="285"/>
        <w:rPr>
          <w:i w:val="0"/>
        </w:rPr>
      </w:pPr>
      <w:r w:rsidRPr="00B01A43">
        <w:rPr>
          <w:i w:val="0"/>
        </w:rPr>
        <w:t xml:space="preserve">The </w:t>
      </w:r>
      <w:r w:rsidRPr="00B01A43">
        <w:t>Environment Protection (Authority and Authorised Officers) Appointment 2017 (No 1)</w:t>
      </w:r>
      <w:r w:rsidRPr="00B01A43">
        <w:rPr>
          <w:i w:val="0"/>
        </w:rPr>
        <w:t xml:space="preserve"> (NI2017-677) is revoked.</w:t>
      </w:r>
    </w:p>
    <w:p w:rsidR="00266E00" w:rsidRDefault="00266E00">
      <w:pPr>
        <w:rPr>
          <w:sz w:val="26"/>
        </w:rPr>
      </w:pPr>
    </w:p>
    <w:p w:rsidR="00BF4FFA" w:rsidRDefault="00BF4FFA">
      <w:pPr>
        <w:rPr>
          <w:sz w:val="26"/>
        </w:rPr>
      </w:pPr>
    </w:p>
    <w:p w:rsidR="00B01A43" w:rsidRDefault="00B01A43">
      <w:pPr>
        <w:rPr>
          <w:sz w:val="26"/>
        </w:rPr>
      </w:pPr>
    </w:p>
    <w:p w:rsidR="00266E00" w:rsidRDefault="00266E00">
      <w:pPr>
        <w:spacing w:before="7"/>
        <w:rPr>
          <w:sz w:val="34"/>
        </w:rPr>
      </w:pPr>
    </w:p>
    <w:p w:rsidR="00266E00" w:rsidRDefault="00DD356E">
      <w:pPr>
        <w:spacing w:before="1"/>
        <w:ind w:left="220"/>
        <w:rPr>
          <w:sz w:val="24"/>
        </w:rPr>
      </w:pPr>
      <w:r>
        <w:rPr>
          <w:sz w:val="24"/>
        </w:rPr>
        <w:t>Dave Peffer</w:t>
      </w:r>
    </w:p>
    <w:p w:rsidR="00266E00" w:rsidRDefault="00BF4FFA" w:rsidP="00340DE2">
      <w:pPr>
        <w:ind w:left="220" w:right="245"/>
        <w:rPr>
          <w:sz w:val="24"/>
        </w:rPr>
      </w:pPr>
      <w:r>
        <w:rPr>
          <w:sz w:val="24"/>
        </w:rPr>
        <w:t>Head of Access Canberra</w:t>
      </w:r>
      <w:r w:rsidR="00340DE2">
        <w:rPr>
          <w:sz w:val="24"/>
        </w:rPr>
        <w:t xml:space="preserve"> exercising a declared function of the Director-General, Environment, Planning and Sustainable Development Directorate</w:t>
      </w:r>
    </w:p>
    <w:p w:rsidR="004C5F6F" w:rsidRDefault="001606D8" w:rsidP="00BF4FFA">
      <w:pPr>
        <w:ind w:left="220"/>
      </w:pPr>
      <w:r>
        <w:rPr>
          <w:sz w:val="24"/>
        </w:rPr>
        <w:t>14</w:t>
      </w:r>
      <w:r w:rsidR="00DD356E">
        <w:rPr>
          <w:sz w:val="24"/>
        </w:rPr>
        <w:t xml:space="preserve"> </w:t>
      </w:r>
      <w:r w:rsidR="00BF4FFA">
        <w:rPr>
          <w:sz w:val="24"/>
        </w:rPr>
        <w:t>M</w:t>
      </w:r>
      <w:r w:rsidR="005E36E3">
        <w:rPr>
          <w:sz w:val="24"/>
        </w:rPr>
        <w:t>arch</w:t>
      </w:r>
      <w:r w:rsidR="00BF4FFA">
        <w:rPr>
          <w:sz w:val="24"/>
        </w:rPr>
        <w:t xml:space="preserve"> 2019</w:t>
      </w:r>
    </w:p>
    <w:sectPr w:rsidR="004C5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40" w:right="1580" w:bottom="860" w:left="1580" w:header="727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B7A" w:rsidRDefault="002B6B7A">
      <w:r>
        <w:separator/>
      </w:r>
    </w:p>
  </w:endnote>
  <w:endnote w:type="continuationSeparator" w:id="0">
    <w:p w:rsidR="002B6B7A" w:rsidRDefault="002B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D8" w:rsidRDefault="00CA5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D8" w:rsidRPr="00CA54D8" w:rsidRDefault="00CA54D8" w:rsidP="00CA54D8">
    <w:pPr>
      <w:pStyle w:val="Footer"/>
      <w:jc w:val="center"/>
      <w:rPr>
        <w:rFonts w:ascii="Arial" w:hAnsi="Arial" w:cs="Arial"/>
        <w:sz w:val="14"/>
      </w:rPr>
    </w:pPr>
    <w:r w:rsidRPr="00CA54D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D8" w:rsidRDefault="00CA5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B7A" w:rsidRDefault="002B6B7A">
      <w:r>
        <w:separator/>
      </w:r>
    </w:p>
  </w:footnote>
  <w:footnote w:type="continuationSeparator" w:id="0">
    <w:p w:rsidR="002B6B7A" w:rsidRDefault="002B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D8" w:rsidRDefault="00CA5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E00" w:rsidRDefault="00BF4FFA">
    <w:pPr>
      <w:pStyle w:val="BodyText"/>
      <w:spacing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840" behindDoc="1" locked="0" layoutInCell="1" allowOverlap="1">
              <wp:simplePos x="0" y="0"/>
              <wp:positionH relativeFrom="page">
                <wp:posOffset>1329690</wp:posOffset>
              </wp:positionH>
              <wp:positionV relativeFrom="page">
                <wp:posOffset>448945</wp:posOffset>
              </wp:positionV>
              <wp:extent cx="4901565" cy="369570"/>
              <wp:effectExtent l="0" t="127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156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E00" w:rsidRDefault="00266E00">
                          <w:pPr>
                            <w:spacing w:before="10"/>
                            <w:ind w:left="3272" w:right="-1" w:hanging="3252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7pt;margin-top:35.35pt;width:385.95pt;height:29.1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" filled="f" stroked="f">
              <v:textbox inset="0,0,0,0">
                <w:txbxContent>
                  <w:p w:rsidR="00266E00" w:rsidRDefault="00266E00">
                    <w:pPr>
                      <w:spacing w:before="10"/>
                      <w:ind w:left="3272" w:right="-1" w:hanging="3252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D8" w:rsidRDefault="00CA5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A27E7"/>
    <w:multiLevelType w:val="hybridMultilevel"/>
    <w:tmpl w:val="E25EB23A"/>
    <w:lvl w:ilvl="0" w:tplc="F99EABB0">
      <w:start w:val="1"/>
      <w:numFmt w:val="decimal"/>
      <w:lvlText w:val="%1"/>
      <w:lvlJc w:val="left"/>
      <w:pPr>
        <w:ind w:left="94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FADA14B6">
      <w:numFmt w:val="bullet"/>
      <w:lvlText w:val="•"/>
      <w:lvlJc w:val="left"/>
      <w:pPr>
        <w:ind w:left="1720" w:hanging="720"/>
      </w:pPr>
      <w:rPr>
        <w:rFonts w:hint="default"/>
        <w:lang w:val="en-AU" w:eastAsia="en-AU" w:bidi="en-AU"/>
      </w:rPr>
    </w:lvl>
    <w:lvl w:ilvl="2" w:tplc="E0FE1E7A">
      <w:numFmt w:val="bullet"/>
      <w:lvlText w:val="•"/>
      <w:lvlJc w:val="left"/>
      <w:pPr>
        <w:ind w:left="2501" w:hanging="720"/>
      </w:pPr>
      <w:rPr>
        <w:rFonts w:hint="default"/>
        <w:lang w:val="en-AU" w:eastAsia="en-AU" w:bidi="en-AU"/>
      </w:rPr>
    </w:lvl>
    <w:lvl w:ilvl="3" w:tplc="80189316">
      <w:numFmt w:val="bullet"/>
      <w:lvlText w:val="•"/>
      <w:lvlJc w:val="left"/>
      <w:pPr>
        <w:ind w:left="3281" w:hanging="720"/>
      </w:pPr>
      <w:rPr>
        <w:rFonts w:hint="default"/>
        <w:lang w:val="en-AU" w:eastAsia="en-AU" w:bidi="en-AU"/>
      </w:rPr>
    </w:lvl>
    <w:lvl w:ilvl="4" w:tplc="3D9C135C">
      <w:numFmt w:val="bullet"/>
      <w:lvlText w:val="•"/>
      <w:lvlJc w:val="left"/>
      <w:pPr>
        <w:ind w:left="4062" w:hanging="720"/>
      </w:pPr>
      <w:rPr>
        <w:rFonts w:hint="default"/>
        <w:lang w:val="en-AU" w:eastAsia="en-AU" w:bidi="en-AU"/>
      </w:rPr>
    </w:lvl>
    <w:lvl w:ilvl="5" w:tplc="F3303704">
      <w:numFmt w:val="bullet"/>
      <w:lvlText w:val="•"/>
      <w:lvlJc w:val="left"/>
      <w:pPr>
        <w:ind w:left="4843" w:hanging="720"/>
      </w:pPr>
      <w:rPr>
        <w:rFonts w:hint="default"/>
        <w:lang w:val="en-AU" w:eastAsia="en-AU" w:bidi="en-AU"/>
      </w:rPr>
    </w:lvl>
    <w:lvl w:ilvl="6" w:tplc="0096DF72">
      <w:numFmt w:val="bullet"/>
      <w:lvlText w:val="•"/>
      <w:lvlJc w:val="left"/>
      <w:pPr>
        <w:ind w:left="5623" w:hanging="720"/>
      </w:pPr>
      <w:rPr>
        <w:rFonts w:hint="default"/>
        <w:lang w:val="en-AU" w:eastAsia="en-AU" w:bidi="en-AU"/>
      </w:rPr>
    </w:lvl>
    <w:lvl w:ilvl="7" w:tplc="A1000698">
      <w:numFmt w:val="bullet"/>
      <w:lvlText w:val="•"/>
      <w:lvlJc w:val="left"/>
      <w:pPr>
        <w:ind w:left="6404" w:hanging="720"/>
      </w:pPr>
      <w:rPr>
        <w:rFonts w:hint="default"/>
        <w:lang w:val="en-AU" w:eastAsia="en-AU" w:bidi="en-AU"/>
      </w:rPr>
    </w:lvl>
    <w:lvl w:ilvl="8" w:tplc="76B20A0C">
      <w:numFmt w:val="bullet"/>
      <w:lvlText w:val="•"/>
      <w:lvlJc w:val="left"/>
      <w:pPr>
        <w:ind w:left="7185" w:hanging="720"/>
      </w:pPr>
      <w:rPr>
        <w:rFonts w:hint="default"/>
        <w:lang w:val="en-AU" w:eastAsia="en-AU" w:bidi="en-A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00"/>
    <w:rsid w:val="00093AB4"/>
    <w:rsid w:val="000E30EB"/>
    <w:rsid w:val="001606D8"/>
    <w:rsid w:val="001A0709"/>
    <w:rsid w:val="00222C2D"/>
    <w:rsid w:val="00266E00"/>
    <w:rsid w:val="002B6B7A"/>
    <w:rsid w:val="00340DE2"/>
    <w:rsid w:val="00445FD6"/>
    <w:rsid w:val="004C5F6F"/>
    <w:rsid w:val="00594065"/>
    <w:rsid w:val="005D5BC6"/>
    <w:rsid w:val="005E36E3"/>
    <w:rsid w:val="006A6741"/>
    <w:rsid w:val="006D24B3"/>
    <w:rsid w:val="0075628B"/>
    <w:rsid w:val="008C7298"/>
    <w:rsid w:val="00991687"/>
    <w:rsid w:val="00B01A43"/>
    <w:rsid w:val="00BD57F9"/>
    <w:rsid w:val="00BD5C7C"/>
    <w:rsid w:val="00BF4FFA"/>
    <w:rsid w:val="00C875EA"/>
    <w:rsid w:val="00CA54D8"/>
    <w:rsid w:val="00DD356E"/>
    <w:rsid w:val="00E2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9AEBC44-6501-4F8D-AAD4-87940FAB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6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348"/>
    </w:pPr>
  </w:style>
  <w:style w:type="paragraph" w:styleId="Header">
    <w:name w:val="header"/>
    <w:basedOn w:val="Normal"/>
    <w:link w:val="HeaderChar"/>
    <w:uiPriority w:val="99"/>
    <w:unhideWhenUsed/>
    <w:rsid w:val="004C5F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F6F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4C5F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F6F"/>
    <w:rPr>
      <w:rFonts w:ascii="Times New Roman" w:eastAsia="Times New Roman" w:hAnsi="Times New Roman" w:cs="Times New Roman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F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6F"/>
    <w:rPr>
      <w:rFonts w:ascii="Segoe UI" w:eastAsia="Times New Roman" w:hAnsi="Segoe UI" w:cs="Segoe UI"/>
      <w:sz w:val="18"/>
      <w:szCs w:val="18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1225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ACT Government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PCODCS</cp:lastModifiedBy>
  <cp:revision>5</cp:revision>
  <dcterms:created xsi:type="dcterms:W3CDTF">2019-03-15T01:31:00Z</dcterms:created>
  <dcterms:modified xsi:type="dcterms:W3CDTF">2019-03-15T01:31:00Z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2017-12-18T00:00:00Z</vt:filetime>
  </property>
  <property fmtid="{D5CDD505-2E9C-101B-9397-08002B2CF9AE}" pid="5" name="Objective-Id">
    <vt:lpwstr>A16635758</vt:lpwstr>
  </property>
  <property fmtid="{D5CDD505-2E9C-101B-9397-08002B2CF9AE}" pid="6" name="Objective-Title">
    <vt:lpwstr>DRAFT - Environment Protection (Environment Protection Authority) Appointment 2019 (No 1)</vt:lpwstr>
  </property>
  <property fmtid="{D5CDD505-2E9C-101B-9397-08002B2CF9AE}" pid="7" name="Objective-Comment">
    <vt:lpwstr>Message registered by Cath Matthews on Monday, 16 July 2018 02:54:51 PM</vt:lpwstr>
  </property>
  <property fmtid="{D5CDD505-2E9C-101B-9397-08002B2CF9AE}" pid="8" name="Objective-CreationStamp">
    <vt:filetime>2018-08-22T06:55:43Z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2019-03-12T03:00:45Z</vt:filetime>
  </property>
  <property fmtid="{D5CDD505-2E9C-101B-9397-08002B2CF9AE}" pid="12" name="Objective-ModificationStamp">
    <vt:filetime>2019-03-12T03:09:03Z</vt:filetime>
  </property>
  <property fmtid="{D5CDD505-2E9C-101B-9397-08002B2CF9AE}" pid="13" name="Objective-Owner">
    <vt:lpwstr>Cath Matthews</vt:lpwstr>
  </property>
  <property fmtid="{D5CDD505-2E9C-101B-9397-08002B2CF9AE}" pid="14" name="Objective-Path">
    <vt:lpwstr>Whole of ACT Government:AC - Access Canberra - NEW:16. BRANCH - Projects, Governance &amp; Support:SECTION - Policy &amp; Coordination:UNIT - Government Business &amp; Coordination:05. Delegations, Appointments and other Instruments:04. Working Folder - Delegations a</vt:lpwstr>
  </property>
  <property fmtid="{D5CDD505-2E9C-101B-9397-08002B2CF9AE}" pid="15" name="Objective-Parent">
    <vt:lpwstr>04. Working Folder - Delegations and Appointments Being Updated</vt:lpwstr>
  </property>
  <property fmtid="{D5CDD505-2E9C-101B-9397-08002B2CF9AE}" pid="16" name="Objective-State">
    <vt:lpwstr>Published</vt:lpwstr>
  </property>
  <property fmtid="{D5CDD505-2E9C-101B-9397-08002B2CF9AE}" pid="17" name="Objective-Version">
    <vt:lpwstr>10.0</vt:lpwstr>
  </property>
  <property fmtid="{D5CDD505-2E9C-101B-9397-08002B2CF9AE}" pid="18" name="Objective-VersionNumber">
    <vt:r8>10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/>
  </property>
  <property fmtid="{D5CDD505-2E9C-101B-9397-08002B2CF9AE}" pid="24" name="Objective-Document Type [system]">
    <vt:lpwstr/>
  </property>
  <property fmtid="{D5CDD505-2E9C-101B-9397-08002B2CF9AE}" pid="25" name="Objective-Language [system]">
    <vt:lpwstr/>
  </property>
  <property fmtid="{D5CDD505-2E9C-101B-9397-08002B2CF9AE}" pid="26" name="Objective-Jurisdiction [system]">
    <vt:lpwstr/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</Properties>
</file>