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667BA" w14:textId="77777777" w:rsidR="003D2BD5" w:rsidRPr="003D2BD5" w:rsidRDefault="003D2BD5" w:rsidP="003D2BD5">
      <w:pPr>
        <w:spacing w:before="120" w:after="0" w:line="240" w:lineRule="auto"/>
        <w:rPr>
          <w:rFonts w:ascii="Arial" w:eastAsia="Times New Roman" w:hAnsi="Arial" w:cs="Arial"/>
          <w:sz w:val="24"/>
          <w:szCs w:val="20"/>
        </w:rPr>
      </w:pPr>
      <w:bookmarkStart w:id="0" w:name="_GoBack"/>
      <w:bookmarkEnd w:id="0"/>
      <w:r w:rsidRPr="003D2BD5">
        <w:rPr>
          <w:rFonts w:ascii="Arial" w:eastAsia="Times New Roman" w:hAnsi="Arial" w:cs="Arial"/>
          <w:sz w:val="24"/>
          <w:szCs w:val="20"/>
        </w:rPr>
        <w:t>Australian Capital Territory</w:t>
      </w:r>
    </w:p>
    <w:p w14:paraId="1A262503" w14:textId="77777777" w:rsidR="003D2BD5" w:rsidRPr="003D2BD5" w:rsidRDefault="003D2BD5" w:rsidP="003D2BD5">
      <w:pPr>
        <w:tabs>
          <w:tab w:val="left" w:pos="2400"/>
          <w:tab w:val="left" w:pos="2880"/>
        </w:tabs>
        <w:spacing w:before="700" w:after="100" w:line="240" w:lineRule="auto"/>
        <w:outlineLvl w:val="0"/>
        <w:rPr>
          <w:rFonts w:ascii="Arial" w:eastAsia="Times New Roman" w:hAnsi="Arial" w:cs="Times New Roman"/>
          <w:b/>
          <w:sz w:val="40"/>
          <w:szCs w:val="20"/>
        </w:rPr>
      </w:pPr>
      <w:r w:rsidRPr="003D2BD5">
        <w:rPr>
          <w:rFonts w:ascii="Arial" w:eastAsia="Times New Roman" w:hAnsi="Arial" w:cs="Times New Roman"/>
          <w:b/>
          <w:sz w:val="40"/>
          <w:szCs w:val="20"/>
        </w:rPr>
        <w:t>Nature Conservation (Brown Treecreeper) Conservation Advice 2019</w:t>
      </w:r>
    </w:p>
    <w:p w14:paraId="4466A0C8" w14:textId="77777777" w:rsidR="003D2BD5" w:rsidRPr="003D2BD5" w:rsidRDefault="003D2BD5" w:rsidP="003D2BD5">
      <w:pPr>
        <w:spacing w:before="340" w:after="0" w:line="240" w:lineRule="auto"/>
        <w:outlineLvl w:val="1"/>
        <w:rPr>
          <w:rFonts w:ascii="Arial" w:eastAsia="Times New Roman" w:hAnsi="Arial" w:cs="Arial"/>
          <w:b/>
          <w:bCs/>
          <w:sz w:val="24"/>
          <w:szCs w:val="20"/>
        </w:rPr>
      </w:pPr>
      <w:r w:rsidRPr="003D2BD5">
        <w:rPr>
          <w:rFonts w:ascii="Arial" w:eastAsia="Times New Roman" w:hAnsi="Arial" w:cs="Arial"/>
          <w:b/>
          <w:bCs/>
          <w:sz w:val="24"/>
          <w:szCs w:val="20"/>
        </w:rPr>
        <w:t>Notifiable instrument NI2019–247</w:t>
      </w:r>
    </w:p>
    <w:p w14:paraId="3032F771" w14:textId="77777777" w:rsidR="003D2BD5" w:rsidRPr="003D2BD5" w:rsidRDefault="003D2BD5" w:rsidP="003D2BD5">
      <w:pPr>
        <w:spacing w:before="300" w:after="0" w:line="240" w:lineRule="auto"/>
        <w:jc w:val="both"/>
        <w:rPr>
          <w:rFonts w:ascii="Times New Roman" w:eastAsia="Times New Roman" w:hAnsi="Times New Roman" w:cs="Times New Roman"/>
          <w:sz w:val="24"/>
          <w:szCs w:val="20"/>
        </w:rPr>
      </w:pPr>
      <w:r w:rsidRPr="003D2BD5">
        <w:rPr>
          <w:rFonts w:ascii="Times New Roman" w:eastAsia="Times New Roman" w:hAnsi="Times New Roman" w:cs="Times New Roman"/>
          <w:sz w:val="24"/>
          <w:szCs w:val="20"/>
        </w:rPr>
        <w:t xml:space="preserve">made under the  </w:t>
      </w:r>
    </w:p>
    <w:p w14:paraId="2E4B7B46" w14:textId="77777777" w:rsidR="003D2BD5" w:rsidRPr="003D2BD5" w:rsidRDefault="003D2BD5" w:rsidP="003D2BD5">
      <w:pPr>
        <w:tabs>
          <w:tab w:val="left" w:pos="2600"/>
        </w:tabs>
        <w:spacing w:before="320" w:after="0" w:line="240" w:lineRule="auto"/>
        <w:rPr>
          <w:rFonts w:ascii="Arial" w:eastAsia="Times New Roman" w:hAnsi="Arial" w:cs="Times New Roman"/>
          <w:b/>
          <w:sz w:val="24"/>
          <w:szCs w:val="20"/>
        </w:rPr>
      </w:pPr>
      <w:r w:rsidRPr="003D2BD5">
        <w:rPr>
          <w:rFonts w:ascii="Arial" w:eastAsia="Times New Roman" w:hAnsi="Arial" w:cs="Arial"/>
          <w:b/>
          <w:sz w:val="20"/>
          <w:szCs w:val="20"/>
        </w:rPr>
        <w:t>Nature Conservation Act 2014, s 90C (Conservation advice)</w:t>
      </w:r>
    </w:p>
    <w:p w14:paraId="20C50260" w14:textId="77777777" w:rsidR="003D2BD5" w:rsidRPr="003D2BD5" w:rsidRDefault="003D2BD5" w:rsidP="003D2BD5">
      <w:pPr>
        <w:spacing w:before="60" w:after="0" w:line="240" w:lineRule="auto"/>
        <w:jc w:val="both"/>
        <w:rPr>
          <w:rFonts w:ascii="Times New Roman" w:eastAsia="Times New Roman" w:hAnsi="Times New Roman" w:cs="Times New Roman"/>
          <w:sz w:val="24"/>
          <w:szCs w:val="20"/>
        </w:rPr>
      </w:pPr>
    </w:p>
    <w:p w14:paraId="40F8DD77" w14:textId="77777777" w:rsidR="003D2BD5" w:rsidRPr="003D2BD5" w:rsidRDefault="003D2BD5" w:rsidP="003D2BD5">
      <w:pPr>
        <w:pBdr>
          <w:top w:val="single" w:sz="12" w:space="1" w:color="auto"/>
        </w:pBdr>
        <w:spacing w:after="0" w:line="240" w:lineRule="auto"/>
        <w:jc w:val="both"/>
        <w:rPr>
          <w:rFonts w:ascii="Times New Roman" w:eastAsia="Times New Roman" w:hAnsi="Times New Roman" w:cs="Times New Roman"/>
          <w:sz w:val="24"/>
          <w:szCs w:val="20"/>
        </w:rPr>
      </w:pPr>
    </w:p>
    <w:p w14:paraId="2654E7BD" w14:textId="77777777" w:rsidR="003D2BD5" w:rsidRPr="003D2BD5" w:rsidRDefault="003D2BD5" w:rsidP="003D2BD5">
      <w:pPr>
        <w:spacing w:before="60" w:after="60" w:line="240" w:lineRule="auto"/>
        <w:ind w:left="720" w:hanging="720"/>
        <w:outlineLvl w:val="2"/>
        <w:rPr>
          <w:rFonts w:ascii="Arial" w:eastAsia="Times New Roman" w:hAnsi="Arial" w:cs="Arial"/>
          <w:b/>
          <w:bCs/>
          <w:sz w:val="24"/>
          <w:szCs w:val="20"/>
        </w:rPr>
      </w:pPr>
      <w:r w:rsidRPr="003D2BD5">
        <w:rPr>
          <w:rFonts w:ascii="Arial" w:eastAsia="Times New Roman" w:hAnsi="Arial" w:cs="Arial"/>
          <w:b/>
          <w:bCs/>
          <w:sz w:val="24"/>
          <w:szCs w:val="20"/>
        </w:rPr>
        <w:t>1</w:t>
      </w:r>
      <w:r w:rsidRPr="003D2BD5">
        <w:rPr>
          <w:rFonts w:ascii="Arial" w:eastAsia="Times New Roman" w:hAnsi="Arial" w:cs="Arial"/>
          <w:b/>
          <w:bCs/>
          <w:sz w:val="24"/>
          <w:szCs w:val="20"/>
        </w:rPr>
        <w:tab/>
        <w:t>Name of instrument</w:t>
      </w:r>
    </w:p>
    <w:p w14:paraId="224AF868" w14:textId="77777777" w:rsidR="003D2BD5" w:rsidRPr="003D2BD5" w:rsidRDefault="003D2BD5" w:rsidP="003D2BD5">
      <w:pPr>
        <w:spacing w:before="140" w:after="0" w:line="240" w:lineRule="auto"/>
        <w:ind w:left="720"/>
        <w:rPr>
          <w:rFonts w:ascii="Times New Roman" w:eastAsia="Times New Roman" w:hAnsi="Times New Roman" w:cs="Times New Roman"/>
          <w:sz w:val="24"/>
          <w:szCs w:val="20"/>
        </w:rPr>
      </w:pPr>
      <w:r w:rsidRPr="003D2BD5">
        <w:rPr>
          <w:rFonts w:ascii="Times New Roman" w:eastAsia="Times New Roman" w:hAnsi="Times New Roman" w:cs="Times New Roman"/>
          <w:sz w:val="24"/>
          <w:szCs w:val="20"/>
        </w:rPr>
        <w:t xml:space="preserve">This instrument is the </w:t>
      </w:r>
      <w:r w:rsidRPr="003D2BD5">
        <w:rPr>
          <w:rFonts w:ascii="Times New Roman" w:eastAsia="Times New Roman" w:hAnsi="Times New Roman" w:cs="Times New Roman"/>
          <w:i/>
          <w:iCs/>
          <w:sz w:val="24"/>
          <w:szCs w:val="20"/>
        </w:rPr>
        <w:t>Nature Conservation (Brown Treecreeper) Conservation Advice 2019</w:t>
      </w:r>
      <w:r w:rsidRPr="003D2BD5">
        <w:rPr>
          <w:rFonts w:ascii="Times New Roman" w:eastAsia="Times New Roman" w:hAnsi="Times New Roman" w:cs="Times New Roman"/>
          <w:bCs/>
          <w:iCs/>
          <w:sz w:val="24"/>
          <w:szCs w:val="20"/>
        </w:rPr>
        <w:t>.</w:t>
      </w:r>
    </w:p>
    <w:p w14:paraId="312870D8" w14:textId="77777777" w:rsidR="003D2BD5" w:rsidRPr="003D2BD5" w:rsidRDefault="003D2BD5" w:rsidP="003D2BD5">
      <w:pPr>
        <w:spacing w:before="300" w:after="0" w:line="240" w:lineRule="auto"/>
        <w:ind w:left="720" w:hanging="720"/>
        <w:outlineLvl w:val="2"/>
        <w:rPr>
          <w:rFonts w:ascii="Arial" w:eastAsia="Times New Roman" w:hAnsi="Arial" w:cs="Arial"/>
          <w:b/>
          <w:bCs/>
          <w:sz w:val="24"/>
          <w:szCs w:val="20"/>
        </w:rPr>
      </w:pPr>
      <w:r w:rsidRPr="003D2BD5">
        <w:rPr>
          <w:rFonts w:ascii="Arial" w:eastAsia="Times New Roman" w:hAnsi="Arial" w:cs="Arial"/>
          <w:b/>
          <w:bCs/>
          <w:sz w:val="24"/>
          <w:szCs w:val="20"/>
        </w:rPr>
        <w:t>2</w:t>
      </w:r>
      <w:r w:rsidRPr="003D2BD5">
        <w:rPr>
          <w:rFonts w:ascii="Arial" w:eastAsia="Times New Roman" w:hAnsi="Arial" w:cs="Arial"/>
          <w:b/>
          <w:bCs/>
          <w:sz w:val="24"/>
          <w:szCs w:val="20"/>
        </w:rPr>
        <w:tab/>
        <w:t xml:space="preserve">Commencement </w:t>
      </w:r>
    </w:p>
    <w:p w14:paraId="777DD7BF" w14:textId="77777777" w:rsidR="003D2BD5" w:rsidRPr="003D2BD5" w:rsidRDefault="003D2BD5" w:rsidP="003D2BD5">
      <w:pPr>
        <w:spacing w:before="140" w:after="0" w:line="240" w:lineRule="auto"/>
        <w:ind w:left="720"/>
        <w:rPr>
          <w:rFonts w:ascii="Times New Roman" w:eastAsia="Times New Roman" w:hAnsi="Times New Roman" w:cs="Times New Roman"/>
          <w:sz w:val="24"/>
          <w:szCs w:val="20"/>
        </w:rPr>
      </w:pPr>
      <w:r w:rsidRPr="003D2BD5">
        <w:rPr>
          <w:rFonts w:ascii="Times New Roman" w:eastAsia="Times New Roman" w:hAnsi="Times New Roman" w:cs="Times New Roman"/>
          <w:sz w:val="24"/>
          <w:szCs w:val="20"/>
        </w:rPr>
        <w:t xml:space="preserve">This instrument commences on the day after its notification day. </w:t>
      </w:r>
    </w:p>
    <w:p w14:paraId="31CAACF4" w14:textId="77777777" w:rsidR="003D2BD5" w:rsidRPr="003D2BD5" w:rsidRDefault="003D2BD5" w:rsidP="003D2BD5">
      <w:pPr>
        <w:spacing w:before="300" w:after="0" w:line="240" w:lineRule="auto"/>
        <w:ind w:left="720" w:hanging="720"/>
        <w:outlineLvl w:val="2"/>
        <w:rPr>
          <w:rFonts w:ascii="Arial" w:eastAsia="Times New Roman" w:hAnsi="Arial" w:cs="Arial"/>
          <w:b/>
          <w:bCs/>
          <w:sz w:val="24"/>
          <w:szCs w:val="20"/>
        </w:rPr>
      </w:pPr>
      <w:r w:rsidRPr="003D2BD5">
        <w:rPr>
          <w:rFonts w:ascii="Arial" w:eastAsia="Times New Roman" w:hAnsi="Arial" w:cs="Arial"/>
          <w:b/>
          <w:bCs/>
          <w:sz w:val="24"/>
          <w:szCs w:val="20"/>
        </w:rPr>
        <w:t>3</w:t>
      </w:r>
      <w:r w:rsidRPr="003D2BD5">
        <w:rPr>
          <w:rFonts w:ascii="Arial" w:eastAsia="Times New Roman" w:hAnsi="Arial" w:cs="Arial"/>
          <w:b/>
          <w:bCs/>
          <w:sz w:val="24"/>
          <w:szCs w:val="20"/>
        </w:rPr>
        <w:tab/>
        <w:t>Conservation advice for the Brown Treecreeper</w:t>
      </w:r>
    </w:p>
    <w:p w14:paraId="4759DC24" w14:textId="77777777" w:rsidR="003D2BD5" w:rsidRPr="003D2BD5" w:rsidRDefault="003D2BD5" w:rsidP="003D2BD5">
      <w:pPr>
        <w:spacing w:before="140" w:after="0" w:line="240" w:lineRule="auto"/>
        <w:ind w:left="720"/>
        <w:rPr>
          <w:rFonts w:ascii="Times New Roman" w:eastAsia="Times New Roman" w:hAnsi="Times New Roman" w:cs="Times New Roman"/>
          <w:sz w:val="24"/>
          <w:szCs w:val="20"/>
        </w:rPr>
      </w:pPr>
      <w:r w:rsidRPr="003D2BD5">
        <w:rPr>
          <w:rFonts w:ascii="Times New Roman" w:eastAsia="Times New Roman" w:hAnsi="Times New Roman" w:cs="Times New Roman"/>
          <w:sz w:val="24"/>
          <w:szCs w:val="20"/>
        </w:rPr>
        <w:t>Schedule 1 sets out the conservation advice for the Brown Treecreeper (</w:t>
      </w:r>
      <w:r w:rsidRPr="003D2BD5">
        <w:rPr>
          <w:rFonts w:ascii="Times New Roman" w:eastAsia="Times New Roman" w:hAnsi="Times New Roman" w:cs="Times New Roman"/>
          <w:i/>
          <w:sz w:val="24"/>
          <w:szCs w:val="20"/>
        </w:rPr>
        <w:t>Climacteris picumnus victoriae</w:t>
      </w:r>
      <w:r w:rsidRPr="003D2BD5">
        <w:rPr>
          <w:rFonts w:ascii="Times New Roman" w:eastAsia="Times New Roman" w:hAnsi="Times New Roman" w:cs="Times New Roman"/>
          <w:sz w:val="24"/>
          <w:szCs w:val="20"/>
        </w:rPr>
        <w:t>).</w:t>
      </w:r>
    </w:p>
    <w:p w14:paraId="5D5F2033" w14:textId="77777777" w:rsidR="003D2BD5" w:rsidRPr="003D2BD5" w:rsidRDefault="003D2BD5" w:rsidP="003D2BD5">
      <w:pPr>
        <w:spacing w:before="240" w:after="60" w:line="240" w:lineRule="auto"/>
        <w:ind w:left="720" w:hanging="720"/>
        <w:outlineLvl w:val="2"/>
        <w:rPr>
          <w:rFonts w:ascii="Arial" w:eastAsia="Times New Roman" w:hAnsi="Arial" w:cs="Arial"/>
          <w:b/>
          <w:bCs/>
          <w:sz w:val="24"/>
          <w:szCs w:val="20"/>
        </w:rPr>
      </w:pPr>
    </w:p>
    <w:p w14:paraId="25633D8A" w14:textId="77777777" w:rsidR="003D2BD5" w:rsidRPr="003D2BD5" w:rsidRDefault="003D2BD5" w:rsidP="003D2BD5">
      <w:pPr>
        <w:autoSpaceDE w:val="0"/>
        <w:autoSpaceDN w:val="0"/>
        <w:adjustRightInd w:val="0"/>
        <w:spacing w:after="0" w:line="240" w:lineRule="auto"/>
        <w:rPr>
          <w:rFonts w:ascii="Times New Roman" w:eastAsia="Times New Roman" w:hAnsi="Times New Roman" w:cs="Times New Roman"/>
          <w:sz w:val="24"/>
          <w:szCs w:val="24"/>
          <w:lang w:eastAsia="en-AU"/>
        </w:rPr>
      </w:pPr>
    </w:p>
    <w:p w14:paraId="6B3C9805" w14:textId="77777777" w:rsidR="003D2BD5" w:rsidRPr="003D2BD5" w:rsidRDefault="003D2BD5" w:rsidP="003D2BD5">
      <w:pPr>
        <w:autoSpaceDE w:val="0"/>
        <w:autoSpaceDN w:val="0"/>
        <w:adjustRightInd w:val="0"/>
        <w:spacing w:after="0" w:line="240" w:lineRule="auto"/>
        <w:rPr>
          <w:rFonts w:ascii="Times New Roman" w:eastAsia="Times New Roman" w:hAnsi="Times New Roman" w:cs="Times New Roman"/>
          <w:sz w:val="24"/>
          <w:szCs w:val="24"/>
          <w:lang w:eastAsia="en-AU"/>
        </w:rPr>
      </w:pPr>
    </w:p>
    <w:p w14:paraId="0EA0DD33" w14:textId="77777777" w:rsidR="003D2BD5" w:rsidRPr="003D2BD5" w:rsidRDefault="003D2BD5" w:rsidP="003D2BD5">
      <w:pPr>
        <w:autoSpaceDE w:val="0"/>
        <w:autoSpaceDN w:val="0"/>
        <w:adjustRightInd w:val="0"/>
        <w:spacing w:after="0" w:line="240" w:lineRule="auto"/>
        <w:rPr>
          <w:rFonts w:ascii="Times New Roman" w:eastAsia="Times New Roman" w:hAnsi="Times New Roman" w:cs="Times New Roman"/>
          <w:sz w:val="24"/>
          <w:szCs w:val="24"/>
          <w:lang w:eastAsia="en-AU"/>
        </w:rPr>
      </w:pPr>
    </w:p>
    <w:p w14:paraId="4C5297DD" w14:textId="77777777" w:rsidR="003D2BD5" w:rsidRPr="003D2BD5" w:rsidRDefault="003D2BD5" w:rsidP="003D2BD5">
      <w:pPr>
        <w:spacing w:after="0" w:line="240" w:lineRule="auto"/>
        <w:rPr>
          <w:rFonts w:ascii="Times New Roman" w:eastAsia="Times New Roman" w:hAnsi="Times New Roman" w:cs="Times New Roman"/>
          <w:sz w:val="24"/>
          <w:szCs w:val="24"/>
          <w:lang w:eastAsia="en-AU"/>
        </w:rPr>
      </w:pPr>
      <w:r w:rsidRPr="003D2BD5">
        <w:rPr>
          <w:rFonts w:ascii="Times New Roman" w:eastAsia="Times New Roman" w:hAnsi="Times New Roman" w:cs="Times New Roman"/>
          <w:sz w:val="24"/>
          <w:szCs w:val="24"/>
          <w:lang w:eastAsia="en-AU"/>
        </w:rPr>
        <w:t>Arthur Georges</w:t>
      </w:r>
    </w:p>
    <w:p w14:paraId="1798C4D1" w14:textId="77777777" w:rsidR="003D2BD5" w:rsidRPr="003D2BD5" w:rsidRDefault="003D2BD5" w:rsidP="003D2BD5">
      <w:pPr>
        <w:spacing w:after="0" w:line="240" w:lineRule="auto"/>
        <w:rPr>
          <w:rFonts w:ascii="Times New Roman" w:eastAsia="Times New Roman" w:hAnsi="Times New Roman" w:cs="Times New Roman"/>
          <w:sz w:val="24"/>
          <w:szCs w:val="24"/>
          <w:lang w:eastAsia="en-AU"/>
        </w:rPr>
      </w:pPr>
      <w:r w:rsidRPr="003D2BD5">
        <w:rPr>
          <w:rFonts w:ascii="Times New Roman" w:eastAsia="Times New Roman" w:hAnsi="Times New Roman" w:cs="Times New Roman"/>
          <w:sz w:val="24"/>
          <w:szCs w:val="24"/>
          <w:lang w:eastAsia="en-AU"/>
        </w:rPr>
        <w:t>Chair, Scientific Committee</w:t>
      </w:r>
    </w:p>
    <w:p w14:paraId="5AC33CFF" w14:textId="77777777" w:rsidR="003D2BD5" w:rsidRPr="003D2BD5" w:rsidRDefault="003D2BD5" w:rsidP="003D2BD5">
      <w:pPr>
        <w:spacing w:after="0" w:line="240" w:lineRule="auto"/>
        <w:rPr>
          <w:rFonts w:ascii="Times New Roman" w:eastAsia="Times New Roman" w:hAnsi="Times New Roman" w:cs="Times New Roman"/>
          <w:sz w:val="24"/>
          <w:szCs w:val="24"/>
          <w:lang w:eastAsia="en-AU"/>
        </w:rPr>
      </w:pPr>
      <w:r w:rsidRPr="003D2BD5">
        <w:rPr>
          <w:rFonts w:ascii="Times New Roman" w:eastAsia="Times New Roman" w:hAnsi="Times New Roman" w:cs="Times New Roman"/>
          <w:sz w:val="24"/>
          <w:szCs w:val="24"/>
          <w:lang w:eastAsia="en-AU"/>
        </w:rPr>
        <w:t>1 May 2019</w:t>
      </w:r>
      <w:r w:rsidRPr="003D2BD5">
        <w:rPr>
          <w:rFonts w:ascii="Times New Roman" w:eastAsia="Times New Roman" w:hAnsi="Times New Roman" w:cs="Times New Roman"/>
          <w:sz w:val="24"/>
          <w:szCs w:val="24"/>
          <w:lang w:eastAsia="en-AU"/>
        </w:rPr>
        <w:br w:type="page"/>
      </w:r>
    </w:p>
    <w:p w14:paraId="0F07EFE3" w14:textId="77777777" w:rsidR="003D2BD5" w:rsidRPr="003D2BD5" w:rsidRDefault="003D2BD5" w:rsidP="003D2BD5">
      <w:pPr>
        <w:spacing w:after="0" w:line="240" w:lineRule="auto"/>
        <w:rPr>
          <w:rFonts w:ascii="Arial" w:eastAsia="Times New Roman" w:hAnsi="Arial" w:cs="Arial"/>
          <w:b/>
          <w:sz w:val="34"/>
          <w:szCs w:val="34"/>
        </w:rPr>
      </w:pPr>
      <w:r w:rsidRPr="003D2BD5">
        <w:rPr>
          <w:rFonts w:ascii="Arial" w:eastAsia="Times New Roman" w:hAnsi="Arial" w:cs="Arial"/>
          <w:b/>
          <w:sz w:val="34"/>
          <w:szCs w:val="34"/>
        </w:rPr>
        <w:lastRenderedPageBreak/>
        <w:t>Schedule 1</w:t>
      </w:r>
    </w:p>
    <w:p w14:paraId="3E8A847F" w14:textId="77777777" w:rsidR="003D2BD5" w:rsidRPr="003D2BD5" w:rsidRDefault="003D2BD5" w:rsidP="003D2BD5">
      <w:pPr>
        <w:spacing w:before="60" w:after="0" w:line="240" w:lineRule="auto"/>
        <w:rPr>
          <w:rFonts w:ascii="Times New Roman" w:eastAsia="Times New Roman" w:hAnsi="Times New Roman" w:cs="Times New Roman"/>
          <w:sz w:val="18"/>
          <w:szCs w:val="18"/>
        </w:rPr>
      </w:pPr>
      <w:r w:rsidRPr="003D2BD5">
        <w:rPr>
          <w:rFonts w:ascii="Times New Roman" w:eastAsia="Times New Roman" w:hAnsi="Times New Roman" w:cs="Times New Roman"/>
          <w:sz w:val="18"/>
          <w:szCs w:val="18"/>
        </w:rPr>
        <w:t>(see s 3)</w:t>
      </w:r>
    </w:p>
    <w:p w14:paraId="6309DC58" w14:textId="77777777" w:rsidR="003D2BD5" w:rsidRPr="003D2BD5" w:rsidRDefault="003D2BD5" w:rsidP="003D2BD5">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0C56FE81" w14:textId="77777777" w:rsidR="003D2BD5" w:rsidRPr="003D2BD5" w:rsidRDefault="003D2BD5" w:rsidP="003D2BD5">
      <w:pPr>
        <w:tabs>
          <w:tab w:val="left" w:pos="1985"/>
        </w:tabs>
        <w:spacing w:after="0" w:line="240" w:lineRule="auto"/>
        <w:rPr>
          <w:rFonts w:ascii="Times New Roman" w:eastAsia="Times New Roman" w:hAnsi="Times New Roman" w:cs="Times New Roman"/>
          <w:sz w:val="24"/>
          <w:szCs w:val="20"/>
        </w:rPr>
      </w:pPr>
    </w:p>
    <w:p w14:paraId="006E48E0" w14:textId="77777777" w:rsidR="003D2BD5" w:rsidRPr="003D2BD5" w:rsidRDefault="003D2BD5" w:rsidP="003D2BD5">
      <w:pPr>
        <w:spacing w:before="80" w:after="60" w:line="240" w:lineRule="auto"/>
        <w:rPr>
          <w:rFonts w:ascii="Times New Roman" w:eastAsia="Times New Roman" w:hAnsi="Times New Roman" w:cs="Times New Roman"/>
          <w:sz w:val="24"/>
          <w:szCs w:val="20"/>
        </w:rPr>
      </w:pPr>
    </w:p>
    <w:p w14:paraId="12E8CD8A" w14:textId="77777777" w:rsidR="003D2BD5" w:rsidRDefault="003D2BD5">
      <w:pPr>
        <w:rPr>
          <w:szCs w:val="20"/>
        </w:rPr>
        <w:sectPr w:rsidR="003D2BD5" w:rsidSect="003D2BD5">
          <w:headerReference w:type="even" r:id="rId8"/>
          <w:headerReference w:type="default" r:id="rId9"/>
          <w:footerReference w:type="even" r:id="rId10"/>
          <w:footerReference w:type="default" r:id="rId11"/>
          <w:headerReference w:type="first" r:id="rId12"/>
          <w:footerReference w:type="first" r:id="rId13"/>
          <w:pgSz w:w="11906" w:h="16838"/>
          <w:pgMar w:top="1440" w:right="1797" w:bottom="709" w:left="1797" w:header="709" w:footer="709" w:gutter="0"/>
          <w:cols w:space="708"/>
          <w:titlePg/>
          <w:docGrid w:linePitch="360"/>
        </w:sectPr>
      </w:pPr>
    </w:p>
    <w:p w14:paraId="4C61358C" w14:textId="562CE20C" w:rsidR="00511A29" w:rsidRDefault="00511A29">
      <w:pPr>
        <w:rPr>
          <w:szCs w:val="20"/>
        </w:rPr>
      </w:pPr>
    </w:p>
    <w:p w14:paraId="4850164C" w14:textId="77777777" w:rsidR="00511A29" w:rsidRDefault="00511A29">
      <w:pPr>
        <w:rPr>
          <w:szCs w:val="20"/>
        </w:rPr>
      </w:pPr>
    </w:p>
    <w:p w14:paraId="437444AA" w14:textId="392E6816" w:rsidR="00511A29" w:rsidRPr="003E2D65" w:rsidRDefault="00511A29" w:rsidP="00511A29">
      <w:pPr>
        <w:pStyle w:val="Heading1-notindexed"/>
        <w:rPr>
          <w:i/>
          <w:sz w:val="36"/>
          <w:szCs w:val="36"/>
        </w:rPr>
      </w:pPr>
      <w:r w:rsidRPr="00511A29">
        <w:rPr>
          <w:szCs w:val="20"/>
        </w:rPr>
        <w:t>Conservation Advice</w:t>
      </w:r>
      <w:r w:rsidRPr="00511A29">
        <w:rPr>
          <w:szCs w:val="20"/>
        </w:rPr>
        <w:br/>
      </w:r>
      <w:r w:rsidR="00045C45">
        <w:rPr>
          <w:sz w:val="36"/>
          <w:szCs w:val="36"/>
        </w:rPr>
        <w:t>Brown Treecreeper</w:t>
      </w:r>
      <w:r w:rsidR="00CE65D6">
        <w:br/>
      </w:r>
      <w:r w:rsidR="00045C45">
        <w:rPr>
          <w:i/>
          <w:caps w:val="0"/>
          <w:sz w:val="36"/>
          <w:szCs w:val="36"/>
        </w:rPr>
        <w:t>Climacteris picum</w:t>
      </w:r>
      <w:r w:rsidR="00135C77">
        <w:rPr>
          <w:i/>
          <w:caps w:val="0"/>
          <w:sz w:val="36"/>
          <w:szCs w:val="36"/>
        </w:rPr>
        <w:t>n</w:t>
      </w:r>
      <w:r w:rsidR="00045C45">
        <w:rPr>
          <w:i/>
          <w:caps w:val="0"/>
          <w:sz w:val="36"/>
          <w:szCs w:val="36"/>
        </w:rPr>
        <w:t>us</w:t>
      </w:r>
      <w:r w:rsidR="00CE65D6">
        <w:rPr>
          <w:i/>
          <w:caps w:val="0"/>
          <w:sz w:val="36"/>
          <w:szCs w:val="36"/>
        </w:rPr>
        <w:t xml:space="preserve"> victoriae</w:t>
      </w:r>
      <w:r w:rsidR="00783EE7" w:rsidRPr="00783EE7">
        <w:rPr>
          <w:i/>
          <w:caps w:val="0"/>
          <w:sz w:val="36"/>
          <w:szCs w:val="36"/>
        </w:rPr>
        <w:t xml:space="preserve"> </w:t>
      </w:r>
      <w:r w:rsidRPr="003E2D65">
        <w:rPr>
          <w:sz w:val="36"/>
          <w:szCs w:val="36"/>
        </w:rPr>
        <w:t xml:space="preserve"> </w:t>
      </w:r>
    </w:p>
    <w:p w14:paraId="5E7B0C8A" w14:textId="77777777" w:rsidR="00511A29" w:rsidRPr="005C7F26" w:rsidRDefault="00511A29" w:rsidP="00511A29">
      <w:pPr>
        <w:pBdr>
          <w:bottom w:val="single" w:sz="12" w:space="1" w:color="auto"/>
        </w:pBdr>
        <w:tabs>
          <w:tab w:val="left" w:pos="9071"/>
        </w:tabs>
        <w:contextualSpacing/>
        <w:mirrorIndents/>
        <w:rPr>
          <w:sz w:val="22"/>
          <w:szCs w:val="22"/>
        </w:rPr>
      </w:pPr>
    </w:p>
    <w:p w14:paraId="319D01B8" w14:textId="77777777" w:rsidR="00F623DD" w:rsidRDefault="00F623DD" w:rsidP="00D17B10">
      <w:pPr>
        <w:pStyle w:val="Heading2-notindexed"/>
      </w:pPr>
      <w:r>
        <w:t>Conservation Status</w:t>
      </w:r>
    </w:p>
    <w:p w14:paraId="6F57C5C9" w14:textId="14616B87" w:rsidR="00F623DD" w:rsidRDefault="00F623DD" w:rsidP="00F623DD">
      <w:r>
        <w:t xml:space="preserve">The </w:t>
      </w:r>
      <w:r w:rsidR="00135C77" w:rsidRPr="00135C77">
        <w:rPr>
          <w:szCs w:val="20"/>
        </w:rPr>
        <w:t xml:space="preserve">Brown Treecreeper </w:t>
      </w:r>
      <w:r w:rsidR="00135C77" w:rsidRPr="00135C77">
        <w:rPr>
          <w:i/>
          <w:szCs w:val="20"/>
        </w:rPr>
        <w:t xml:space="preserve">Climacteris </w:t>
      </w:r>
      <w:r w:rsidR="0037490D" w:rsidRPr="0037490D">
        <w:rPr>
          <w:i/>
          <w:iCs/>
        </w:rPr>
        <w:t>picumnus</w:t>
      </w:r>
      <w:r w:rsidR="0037490D" w:rsidRPr="00981C69">
        <w:rPr>
          <w:iCs/>
        </w:rPr>
        <w:t xml:space="preserve"> </w:t>
      </w:r>
      <w:r w:rsidR="00C35F13" w:rsidRPr="00C35F13">
        <w:rPr>
          <w:i/>
          <w:iCs/>
        </w:rPr>
        <w:t>victoriae</w:t>
      </w:r>
      <w:r w:rsidR="00C35F13">
        <w:rPr>
          <w:iCs/>
        </w:rPr>
        <w:t xml:space="preserve"> Matthews, 1912</w:t>
      </w:r>
      <w:r w:rsidR="00D17B10">
        <w:t xml:space="preserve"> </w:t>
      </w:r>
      <w:r>
        <w:t>is recognised as thr</w:t>
      </w:r>
      <w:r w:rsidR="00D17B10">
        <w:t>eatened in</w:t>
      </w:r>
      <w:r w:rsidR="00800E19">
        <w:t xml:space="preserve"> the following jurisdictions</w:t>
      </w:r>
      <w:r>
        <w:t>:</w:t>
      </w:r>
    </w:p>
    <w:p w14:paraId="0FEB981D" w14:textId="751F3C62" w:rsidR="00641220" w:rsidRPr="00CC481E" w:rsidRDefault="00711C10" w:rsidP="00E956BB">
      <w:pPr>
        <w:tabs>
          <w:tab w:val="left" w:pos="1276"/>
        </w:tabs>
        <w:spacing w:after="0"/>
        <w:ind w:left="1276" w:hanging="1276"/>
        <w:rPr>
          <w:b/>
        </w:rPr>
      </w:pPr>
      <w:r w:rsidRPr="00CC481E">
        <w:t>National</w:t>
      </w:r>
      <w:r w:rsidR="00F623DD" w:rsidRPr="00CC481E">
        <w:tab/>
      </w:r>
      <w:r w:rsidR="00E956BB" w:rsidRPr="00CC481E">
        <w:rPr>
          <w:b/>
        </w:rPr>
        <w:t>Near Threatened</w:t>
      </w:r>
      <w:r w:rsidR="00641220" w:rsidRPr="00CC481E">
        <w:rPr>
          <w:i/>
        </w:rPr>
        <w:t>,</w:t>
      </w:r>
      <w:r w:rsidR="00E956BB" w:rsidRPr="00CC481E">
        <w:t xml:space="preserve"> </w:t>
      </w:r>
      <w:r w:rsidR="00641220" w:rsidRPr="00CC481E">
        <w:t>Action Plan for Australian Birds 2010</w:t>
      </w:r>
    </w:p>
    <w:p w14:paraId="5C375937" w14:textId="4A5C6207" w:rsidR="00F623DD" w:rsidRPr="00CC481E" w:rsidRDefault="00711C10" w:rsidP="00BA0A1B">
      <w:pPr>
        <w:tabs>
          <w:tab w:val="left" w:pos="1276"/>
        </w:tabs>
        <w:spacing w:after="0"/>
        <w:ind w:left="1276" w:hanging="1276"/>
        <w:rPr>
          <w:i/>
          <w:iCs/>
        </w:rPr>
      </w:pPr>
      <w:r w:rsidRPr="00CC481E">
        <w:t>ACT</w:t>
      </w:r>
      <w:r w:rsidR="00F623DD" w:rsidRPr="00CC481E">
        <w:tab/>
      </w:r>
      <w:r w:rsidR="00166080" w:rsidRPr="00CC481E">
        <w:rPr>
          <w:b/>
        </w:rPr>
        <w:t>Vulnerable</w:t>
      </w:r>
      <w:r w:rsidR="00EC21EA" w:rsidRPr="00C35F13">
        <w:t>,</w:t>
      </w:r>
      <w:r w:rsidR="00EC21EA" w:rsidRPr="00CC481E">
        <w:t xml:space="preserve"> </w:t>
      </w:r>
      <w:r w:rsidR="00F623DD" w:rsidRPr="00CC481E">
        <w:rPr>
          <w:i/>
          <w:iCs/>
        </w:rPr>
        <w:t>Nature Conservation Act 2014</w:t>
      </w:r>
    </w:p>
    <w:p w14:paraId="52667429" w14:textId="3D393AC3" w:rsidR="000A043D" w:rsidRPr="00CC481E" w:rsidRDefault="00711C10" w:rsidP="00BA0A1B">
      <w:pPr>
        <w:tabs>
          <w:tab w:val="left" w:pos="1276"/>
        </w:tabs>
        <w:spacing w:after="0"/>
        <w:ind w:left="1276" w:hanging="1276"/>
      </w:pPr>
      <w:r w:rsidRPr="00CC481E">
        <w:t>NSW</w:t>
      </w:r>
      <w:r w:rsidR="000A043D" w:rsidRPr="00CC481E">
        <w:tab/>
      </w:r>
      <w:r w:rsidR="00166080" w:rsidRPr="00CC481E">
        <w:rPr>
          <w:b/>
        </w:rPr>
        <w:t>Vulnerable</w:t>
      </w:r>
      <w:r w:rsidR="000A043D" w:rsidRPr="00CC481E">
        <w:t xml:space="preserve">, </w:t>
      </w:r>
      <w:r w:rsidR="00166080" w:rsidRPr="00CC481E">
        <w:rPr>
          <w:i/>
        </w:rPr>
        <w:t>Biodiversity</w:t>
      </w:r>
      <w:r w:rsidR="000A043D" w:rsidRPr="00CC481E">
        <w:rPr>
          <w:i/>
        </w:rPr>
        <w:t xml:space="preserve"> Conservation Act </w:t>
      </w:r>
      <w:r w:rsidR="00166080" w:rsidRPr="00CC481E">
        <w:rPr>
          <w:i/>
        </w:rPr>
        <w:t>2016</w:t>
      </w:r>
    </w:p>
    <w:p w14:paraId="3F83394A" w14:textId="71FC8D22" w:rsidR="000A043D" w:rsidRPr="00CC481E" w:rsidRDefault="000A043D" w:rsidP="00BA0A1B">
      <w:pPr>
        <w:tabs>
          <w:tab w:val="left" w:pos="1276"/>
        </w:tabs>
        <w:spacing w:after="0"/>
        <w:ind w:left="1276" w:hanging="1276"/>
      </w:pPr>
      <w:r w:rsidRPr="00CC481E">
        <w:t>Victoria</w:t>
      </w:r>
      <w:r w:rsidRPr="00CC481E">
        <w:tab/>
      </w:r>
      <w:r w:rsidR="00067CAC" w:rsidRPr="00CC481E">
        <w:rPr>
          <w:b/>
        </w:rPr>
        <w:t>Near Threatened,</w:t>
      </w:r>
      <w:r w:rsidR="00067CAC" w:rsidRPr="00CC481E">
        <w:rPr>
          <w:i/>
        </w:rPr>
        <w:t xml:space="preserve"> </w:t>
      </w:r>
      <w:r w:rsidRPr="00CC481E">
        <w:t>Advisory List of T</w:t>
      </w:r>
      <w:r w:rsidR="00711C10" w:rsidRPr="00CC481E">
        <w:t>hreatened Vertebrate Fauna 2013</w:t>
      </w:r>
    </w:p>
    <w:p w14:paraId="2839910B" w14:textId="6F7A9091" w:rsidR="00467F1B" w:rsidRPr="00CC481E" w:rsidRDefault="00467F1B" w:rsidP="00D17B10">
      <w:pPr>
        <w:pStyle w:val="Heading2-notindexed"/>
      </w:pPr>
      <w:r w:rsidRPr="00CC481E">
        <w:t>ELIGIBILITY</w:t>
      </w:r>
    </w:p>
    <w:p w14:paraId="6F49D7E3" w14:textId="1F393F39" w:rsidR="003635E7" w:rsidRPr="00512588" w:rsidRDefault="00A216FB" w:rsidP="00211457">
      <w:pPr>
        <w:pStyle w:val="ListParagraph"/>
        <w:ind w:left="0"/>
        <w:rPr>
          <w:szCs w:val="20"/>
        </w:rPr>
      </w:pPr>
      <w:r w:rsidRPr="00A216FB">
        <w:rPr>
          <w:szCs w:val="20"/>
        </w:rPr>
        <w:t xml:space="preserve">The factors that make the </w:t>
      </w:r>
      <w:r w:rsidRPr="00CC481E">
        <w:rPr>
          <w:szCs w:val="20"/>
        </w:rPr>
        <w:t xml:space="preserve">Brown Treecreeper </w:t>
      </w:r>
      <w:r w:rsidRPr="00A216FB">
        <w:rPr>
          <w:szCs w:val="20"/>
        </w:rPr>
        <w:t xml:space="preserve">eligible for listing as Vulnerable in the </w:t>
      </w:r>
      <w:r w:rsidR="00800E19">
        <w:rPr>
          <w:szCs w:val="20"/>
        </w:rPr>
        <w:t xml:space="preserve">ACT </w:t>
      </w:r>
      <w:r w:rsidRPr="00A216FB">
        <w:rPr>
          <w:szCs w:val="20"/>
        </w:rPr>
        <w:t>Threatened Native Species List are included in the Listing Background section below</w:t>
      </w:r>
      <w:r w:rsidR="003635E7" w:rsidRPr="00512588">
        <w:rPr>
          <w:szCs w:val="20"/>
        </w:rPr>
        <w:t>.</w:t>
      </w:r>
    </w:p>
    <w:p w14:paraId="42D85CD5" w14:textId="1895DE8D" w:rsidR="007A182B" w:rsidRPr="00CC481E" w:rsidRDefault="00DC2F5B" w:rsidP="00D17B10">
      <w:pPr>
        <w:pStyle w:val="Heading2-notindexed"/>
      </w:pPr>
      <w:r w:rsidRPr="00714F2B">
        <w:rPr>
          <w:noProof/>
          <w:lang w:eastAsia="en-AU"/>
        </w:rPr>
        <w:t xml:space="preserve"> </w:t>
      </w:r>
      <w:r w:rsidR="007A182B" w:rsidRPr="00CC481E">
        <w:t>DESCRIPTION AND ECOLOGY</w:t>
      </w:r>
    </w:p>
    <w:p w14:paraId="00E3A010" w14:textId="40533C1C" w:rsidR="00565C16" w:rsidRDefault="0036675A" w:rsidP="007831D4">
      <w:r>
        <w:rPr>
          <w:noProof/>
          <w:lang w:eastAsia="en-AU"/>
        </w:rPr>
        <w:drawing>
          <wp:anchor distT="0" distB="0" distL="114300" distR="114300" simplePos="0" relativeHeight="251661312" behindDoc="0" locked="0" layoutInCell="1" allowOverlap="1" wp14:anchorId="1CE37357" wp14:editId="42A484A6">
            <wp:simplePos x="0" y="0"/>
            <wp:positionH relativeFrom="margin">
              <wp:align>right</wp:align>
            </wp:positionH>
            <wp:positionV relativeFrom="paragraph">
              <wp:posOffset>651510</wp:posOffset>
            </wp:positionV>
            <wp:extent cx="2720340" cy="3163570"/>
            <wp:effectExtent l="0" t="0" r="3810" b="0"/>
            <wp:wrapSquare wrapText="bothSides"/>
            <wp:docPr id="3" name="fancybox-img" descr="http://canberrabirds.org.au/wp-content/gallery/brown_treecreeper/Treecreeper_Brown%20%28Tobias%20Hayashi%2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canberrabirds.org.au/wp-content/gallery/brown_treecreeper/Treecreeper_Brown%20%28Tobias%20Hayashi%29.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9990" t="4109" r="35836" b="4030"/>
                    <a:stretch/>
                  </pic:blipFill>
                  <pic:spPr bwMode="auto">
                    <a:xfrm>
                      <a:off x="0" y="0"/>
                      <a:ext cx="2720340" cy="3163570"/>
                    </a:xfrm>
                    <a:prstGeom prst="rect">
                      <a:avLst/>
                    </a:prstGeom>
                    <a:noFill/>
                    <a:ln>
                      <a:noFill/>
                    </a:ln>
                    <a:extLst>
                      <a:ext uri="{53640926-AAD7-44D8-BBD7-CCE9431645EC}">
                        <a14:shadowObscured xmlns:a14="http://schemas.microsoft.com/office/drawing/2010/main"/>
                      </a:ext>
                    </a:extLst>
                  </pic:spPr>
                </pic:pic>
              </a:graphicData>
            </a:graphic>
          </wp:anchor>
        </w:drawing>
      </w:r>
      <w:r w:rsidR="00512588" w:rsidRPr="00512588">
        <w:t xml:space="preserve">The Brown Treecreeper is the largest </w:t>
      </w:r>
      <w:r w:rsidR="00512588">
        <w:t xml:space="preserve">species </w:t>
      </w:r>
      <w:r w:rsidR="00512588" w:rsidRPr="00512588">
        <w:t>of Australia's treecreepers</w:t>
      </w:r>
      <w:r w:rsidR="006737AA">
        <w:t xml:space="preserve">, </w:t>
      </w:r>
      <w:r w:rsidR="00247259">
        <w:t xml:space="preserve">measuring </w:t>
      </w:r>
      <w:r w:rsidR="006737AA">
        <w:t>about 16</w:t>
      </w:r>
      <w:r w:rsidR="00C11B10">
        <w:t>–</w:t>
      </w:r>
      <w:r w:rsidR="006737AA">
        <w:t xml:space="preserve">18 cm </w:t>
      </w:r>
      <w:r w:rsidR="00247259">
        <w:t>and weighing (on average) 31.5 g</w:t>
      </w:r>
      <w:r w:rsidR="00512588" w:rsidRPr="00512588">
        <w:t xml:space="preserve">. It is mostly pale brown in plumage. The head, throat and upper breast are pale greyish-brown, while the lower breast and belly are strongly streaked with black and buff. In flight, a buff stripe can be seen in the wing. </w:t>
      </w:r>
    </w:p>
    <w:p w14:paraId="4014BE75" w14:textId="1918B5EA" w:rsidR="00D17B10" w:rsidRDefault="00512588" w:rsidP="007831D4">
      <w:r w:rsidRPr="00512588">
        <w:t xml:space="preserve">The sexes are similar, except females have rufous edges to the feathers of the upper breast, while in the male these edges are black. </w:t>
      </w:r>
      <w:r w:rsidR="00D27EB0">
        <w:t xml:space="preserve">Juveniles </w:t>
      </w:r>
      <w:r w:rsidRPr="00512588">
        <w:t xml:space="preserve">resemble the adults, but are duller, have less obvious stripes on the underparts and the lower belly is a </w:t>
      </w:r>
      <w:r w:rsidR="00D17B10" w:rsidRPr="00512588">
        <w:t>pale rufous colour. (Birdlife Australia 2018)</w:t>
      </w:r>
      <w:r w:rsidR="00D17B10">
        <w:t>.</w:t>
      </w:r>
    </w:p>
    <w:p w14:paraId="06A0F394" w14:textId="6F6C1E2B" w:rsidR="002B5B35" w:rsidRDefault="0036675A" w:rsidP="007831D4">
      <w:r>
        <w:rPr>
          <w:noProof/>
          <w:lang w:eastAsia="en-AU"/>
        </w:rPr>
        <mc:AlternateContent>
          <mc:Choice Requires="wps">
            <w:drawing>
              <wp:anchor distT="0" distB="0" distL="114300" distR="114300" simplePos="0" relativeHeight="251663360" behindDoc="0" locked="0" layoutInCell="1" allowOverlap="1" wp14:anchorId="248BB81F" wp14:editId="37126610">
                <wp:simplePos x="0" y="0"/>
                <wp:positionH relativeFrom="margin">
                  <wp:posOffset>2531110</wp:posOffset>
                </wp:positionH>
                <wp:positionV relativeFrom="paragraph">
                  <wp:posOffset>1770380</wp:posOffset>
                </wp:positionV>
                <wp:extent cx="3230880" cy="182880"/>
                <wp:effectExtent l="0" t="0" r="7620" b="7620"/>
                <wp:wrapSquare wrapText="bothSides"/>
                <wp:docPr id="1" name="Text Box 1"/>
                <wp:cNvGraphicFramePr/>
                <a:graphic xmlns:a="http://schemas.openxmlformats.org/drawingml/2006/main">
                  <a:graphicData uri="http://schemas.microsoft.com/office/word/2010/wordprocessingShape">
                    <wps:wsp>
                      <wps:cNvSpPr txBox="1"/>
                      <wps:spPr>
                        <a:xfrm>
                          <a:off x="0" y="0"/>
                          <a:ext cx="3230880" cy="182880"/>
                        </a:xfrm>
                        <a:prstGeom prst="rect">
                          <a:avLst/>
                        </a:prstGeom>
                        <a:solidFill>
                          <a:prstClr val="white"/>
                        </a:solidFill>
                        <a:ln>
                          <a:noFill/>
                        </a:ln>
                        <a:effectLst/>
                      </wps:spPr>
                      <wps:txbx>
                        <w:txbxContent>
                          <w:p w14:paraId="1CB0C381" w14:textId="4140EF02" w:rsidR="0036675A" w:rsidRPr="0036675A" w:rsidRDefault="0036675A" w:rsidP="0036675A">
                            <w:pPr>
                              <w:pStyle w:val="Caption"/>
                              <w:rPr>
                                <w:b w:val="0"/>
                                <w:sz w:val="21"/>
                                <w:szCs w:val="21"/>
                              </w:rPr>
                            </w:pPr>
                            <w:r w:rsidRPr="0036675A">
                              <w:rPr>
                                <w:b w:val="0"/>
                                <w:sz w:val="21"/>
                                <w:szCs w:val="21"/>
                              </w:rPr>
                              <w:t>Adult Brown Treecreeper (Tobias Hayashi – Canberra Birds)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B81F" id="_x0000_t202" coordsize="21600,21600" o:spt="202" path="m,l,21600r21600,l21600,xe">
                <v:stroke joinstyle="miter"/>
                <v:path gradientshapeok="t" o:connecttype="rect"/>
              </v:shapetype>
              <v:shape id="Text Box 1" o:spid="_x0000_s1026" type="#_x0000_t202" style="position:absolute;margin-left:199.3pt;margin-top:139.4pt;width:254.4pt;height:1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" stroked="f">
                <v:textbox inset="0,0,0,0">
                  <w:txbxContent>
                    <w:p w14:paraId="1CB0C381" w14:textId="4140EF02" w:rsidR="0036675A" w:rsidRPr="0036675A" w:rsidRDefault="0036675A" w:rsidP="0036675A">
                      <w:pPr>
                        <w:pStyle w:val="Caption"/>
                        <w:rPr>
                          <w:b w:val="0"/>
                          <w:sz w:val="21"/>
                          <w:szCs w:val="21"/>
                        </w:rPr>
                      </w:pPr>
                      <w:r w:rsidRPr="0036675A">
                        <w:rPr>
                          <w:b w:val="0"/>
                          <w:sz w:val="21"/>
                          <w:szCs w:val="21"/>
                        </w:rPr>
                        <w:t>Adult Brown Treecreeper (Tobias Hayashi – Canberra Birds)</w:t>
                      </w:r>
                    </w:p>
                  </w:txbxContent>
                </v:textbox>
                <w10:wrap type="square" anchorx="margin"/>
              </v:shape>
            </w:pict>
          </mc:Fallback>
        </mc:AlternateContent>
      </w:r>
      <w:r w:rsidR="00D17B10" w:rsidRPr="00CC481E">
        <w:t>The Brown Treecreeper (south</w:t>
      </w:r>
      <w:r w:rsidR="00B33E7A">
        <w:t>-</w:t>
      </w:r>
      <w:r w:rsidR="00D17B10" w:rsidRPr="00CC481E">
        <w:t xml:space="preserve">eastern) </w:t>
      </w:r>
      <w:r w:rsidR="00D17B10" w:rsidRPr="004A3102">
        <w:rPr>
          <w:i/>
        </w:rPr>
        <w:t xml:space="preserve">Climacteris </w:t>
      </w:r>
      <w:r w:rsidR="00D17B10" w:rsidRPr="004A3102">
        <w:rPr>
          <w:rStyle w:val="Emphasis"/>
          <w:rFonts w:cs="Arial"/>
        </w:rPr>
        <w:t>picumnus</w:t>
      </w:r>
      <w:r w:rsidR="00D17B10" w:rsidRPr="004A3102">
        <w:rPr>
          <w:rStyle w:val="Emphasis"/>
          <w:rFonts w:ascii="Arial" w:hAnsi="Arial" w:cs="Arial"/>
          <w:sz w:val="23"/>
          <w:szCs w:val="23"/>
        </w:rPr>
        <w:t xml:space="preserve"> </w:t>
      </w:r>
      <w:r w:rsidR="00D17B10" w:rsidRPr="004A3102">
        <w:rPr>
          <w:i/>
        </w:rPr>
        <w:t>victoriae</w:t>
      </w:r>
      <w:r w:rsidR="00D17B10" w:rsidRPr="004A3102">
        <w:t xml:space="preserve"> </w:t>
      </w:r>
      <w:r w:rsidR="00D17B10" w:rsidRPr="00CC481E">
        <w:t>is the sub-species resident in the ACT</w:t>
      </w:r>
      <w:r w:rsidR="00D17B10">
        <w:t>.</w:t>
      </w:r>
      <w:r w:rsidR="00B33E7A">
        <w:t xml:space="preserve"> This s</w:t>
      </w:r>
      <w:r w:rsidR="0030760E" w:rsidRPr="00772D8F">
        <w:t>ub</w:t>
      </w:r>
      <w:r w:rsidR="00B33E7A">
        <w:t>-</w:t>
      </w:r>
      <w:r w:rsidR="0030760E" w:rsidRPr="00772D8F">
        <w:t>species</w:t>
      </w:r>
      <w:r w:rsidR="0030760E">
        <w:t xml:space="preserve"> </w:t>
      </w:r>
      <w:r w:rsidR="0030760E" w:rsidRPr="0030760E">
        <w:rPr>
          <w:i/>
        </w:rPr>
        <w:t>C. p. </w:t>
      </w:r>
      <w:r w:rsidR="0030760E" w:rsidRPr="0030760E">
        <w:rPr>
          <w:i/>
          <w:iCs/>
        </w:rPr>
        <w:t>victoriae</w:t>
      </w:r>
      <w:r w:rsidR="0030760E" w:rsidRPr="00772D8F">
        <w:t> </w:t>
      </w:r>
      <w:r w:rsidR="00D27EB0">
        <w:t>and</w:t>
      </w:r>
      <w:r>
        <w:t xml:space="preserve"> </w:t>
      </w:r>
      <w:r w:rsidR="0030760E" w:rsidRPr="0030760E">
        <w:rPr>
          <w:i/>
        </w:rPr>
        <w:t>C. p. </w:t>
      </w:r>
      <w:r w:rsidR="0030760E" w:rsidRPr="00772D8F">
        <w:rPr>
          <w:i/>
          <w:iCs/>
        </w:rPr>
        <w:t>picumnus</w:t>
      </w:r>
      <w:r w:rsidR="0030760E" w:rsidRPr="00772D8F">
        <w:t> </w:t>
      </w:r>
      <w:r w:rsidR="00D27EB0">
        <w:t xml:space="preserve">are distinguished </w:t>
      </w:r>
      <w:r w:rsidR="0030760E" w:rsidRPr="00772D8F">
        <w:t>by colour differences on the face, body and tail markings. The two sub</w:t>
      </w:r>
      <w:r w:rsidR="005227C3">
        <w:t>-</w:t>
      </w:r>
      <w:r w:rsidR="0030760E" w:rsidRPr="00772D8F">
        <w:t>species grade into each other through central NSW.</w:t>
      </w:r>
      <w:r w:rsidR="002B5B35">
        <w:t xml:space="preserve"> </w:t>
      </w:r>
      <w:r w:rsidR="0030760E" w:rsidRPr="00772D8F">
        <w:t>Individuals are active, noisy and conspicuous, and give a loud ‘pink’ call</w:t>
      </w:r>
      <w:r w:rsidR="00247259">
        <w:t>.</w:t>
      </w:r>
      <w:r w:rsidR="0030760E" w:rsidRPr="00772D8F">
        <w:t xml:space="preserve"> </w:t>
      </w:r>
      <w:r w:rsidR="00247259">
        <w:t>This call is</w:t>
      </w:r>
      <w:r w:rsidR="0030760E" w:rsidRPr="00772D8F">
        <w:t xml:space="preserve"> often repeated in contact, and sometimes given in a series of </w:t>
      </w:r>
      <w:r w:rsidR="00CE4B70">
        <w:t>five</w:t>
      </w:r>
      <w:r w:rsidR="0030760E" w:rsidRPr="00772D8F">
        <w:t xml:space="preserve"> </w:t>
      </w:r>
      <w:r w:rsidR="00CE4B70">
        <w:t>to</w:t>
      </w:r>
      <w:r w:rsidR="0030760E" w:rsidRPr="00772D8F">
        <w:t xml:space="preserve"> </w:t>
      </w:r>
      <w:r w:rsidR="00CE4B70">
        <w:t>ten</w:t>
      </w:r>
      <w:r w:rsidR="0030760E" w:rsidRPr="00772D8F">
        <w:t xml:space="preserve"> descending notes. </w:t>
      </w:r>
    </w:p>
    <w:p w14:paraId="67AD2FBB" w14:textId="5BF88222" w:rsidR="00CE4B70" w:rsidRDefault="0030760E" w:rsidP="007831D4">
      <w:pPr>
        <w:rPr>
          <w:noProof/>
          <w:lang w:eastAsia="en-AU"/>
        </w:rPr>
      </w:pPr>
      <w:r w:rsidRPr="00772D8F">
        <w:lastRenderedPageBreak/>
        <w:t>Breed</w:t>
      </w:r>
      <w:r w:rsidR="00CE4B70">
        <w:t>ing occurs</w:t>
      </w:r>
      <w:r w:rsidRPr="00772D8F">
        <w:t xml:space="preserve"> from July to Feb</w:t>
      </w:r>
      <w:r w:rsidR="00247259">
        <w:t>ruary</w:t>
      </w:r>
      <w:r w:rsidRPr="00772D8F">
        <w:t xml:space="preserve"> across its range</w:t>
      </w:r>
      <w:r w:rsidR="008E6EAB">
        <w:t xml:space="preserve"> (OEH 2017)</w:t>
      </w:r>
      <w:r w:rsidR="008E6EAB">
        <w:rPr>
          <w:noProof/>
          <w:lang w:eastAsia="en-AU"/>
        </w:rPr>
        <w:t xml:space="preserve">. </w:t>
      </w:r>
      <w:r w:rsidR="008E6EAB" w:rsidRPr="0030760E">
        <w:rPr>
          <w:noProof/>
          <w:lang w:eastAsia="en-AU"/>
        </w:rPr>
        <w:t>The nest is a collection of grasses, feathers and other soft material, placed in a suitable tree hollow or similar site. Both sexes build the nest but the female alone incubates the eggs. Pairs often have two broods during each breeding seas</w:t>
      </w:r>
      <w:r w:rsidR="00BA51D7">
        <w:rPr>
          <w:noProof/>
          <w:lang w:eastAsia="en-AU"/>
        </w:rPr>
        <w:t xml:space="preserve">on. Occasionally, other </w:t>
      </w:r>
      <w:r w:rsidR="00D27EB0">
        <w:rPr>
          <w:noProof/>
          <w:lang w:eastAsia="en-AU"/>
        </w:rPr>
        <w:t xml:space="preserve">individuals </w:t>
      </w:r>
      <w:r w:rsidR="008E6EAB" w:rsidRPr="0030760E">
        <w:rPr>
          <w:noProof/>
          <w:lang w:eastAsia="en-AU"/>
        </w:rPr>
        <w:t xml:space="preserve">assist the breeding pair with building </w:t>
      </w:r>
      <w:r w:rsidR="00CE4B70">
        <w:rPr>
          <w:noProof/>
          <w:lang w:eastAsia="en-AU"/>
        </w:rPr>
        <w:t>the</w:t>
      </w:r>
      <w:r w:rsidR="008E6EAB" w:rsidRPr="0030760E">
        <w:rPr>
          <w:noProof/>
          <w:lang w:eastAsia="en-AU"/>
        </w:rPr>
        <w:t xml:space="preserve"> nest and feeding young </w:t>
      </w:r>
      <w:r w:rsidR="008E6EAB">
        <w:rPr>
          <w:noProof/>
          <w:lang w:eastAsia="en-AU"/>
        </w:rPr>
        <w:t>(Birdlife Australia 2018)</w:t>
      </w:r>
      <w:r w:rsidR="00CE4B70">
        <w:rPr>
          <w:noProof/>
          <w:lang w:eastAsia="en-AU"/>
        </w:rPr>
        <w:t>.</w:t>
      </w:r>
      <w:r w:rsidR="00CE4B70" w:rsidRPr="00CE4B70">
        <w:rPr>
          <w:noProof/>
          <w:lang w:eastAsia="en-AU"/>
        </w:rPr>
        <w:t xml:space="preserve"> </w:t>
      </w:r>
    </w:p>
    <w:p w14:paraId="7A0D1742" w14:textId="67A549EF" w:rsidR="00CE4B70" w:rsidRDefault="00CE4B70" w:rsidP="007831D4">
      <w:pPr>
        <w:rPr>
          <w:noProof/>
          <w:lang w:eastAsia="en-AU"/>
        </w:rPr>
      </w:pPr>
      <w:r w:rsidRPr="0030760E">
        <w:rPr>
          <w:noProof/>
          <w:lang w:eastAsia="en-AU"/>
        </w:rPr>
        <w:t>The Brown Treecreeper climbs up the trunks and branches of trees in search of food</w:t>
      </w:r>
      <w:r>
        <w:rPr>
          <w:noProof/>
          <w:lang w:eastAsia="en-AU"/>
        </w:rPr>
        <w:t>, usually in pairs or small groups</w:t>
      </w:r>
      <w:r w:rsidRPr="0030760E">
        <w:rPr>
          <w:noProof/>
          <w:lang w:eastAsia="en-AU"/>
        </w:rPr>
        <w:t>. It probes into cavities and under loose bark with its long downward curving bill. In this way it searches for insects and their larvae</w:t>
      </w:r>
      <w:r>
        <w:rPr>
          <w:noProof/>
          <w:lang w:eastAsia="en-AU"/>
        </w:rPr>
        <w:t xml:space="preserve"> with</w:t>
      </w:r>
      <w:r w:rsidRPr="0030760E">
        <w:rPr>
          <w:noProof/>
          <w:lang w:eastAsia="en-AU"/>
        </w:rPr>
        <w:t xml:space="preserve"> </w:t>
      </w:r>
      <w:r>
        <w:rPr>
          <w:noProof/>
          <w:lang w:eastAsia="en-AU"/>
        </w:rPr>
        <w:t>t</w:t>
      </w:r>
      <w:r w:rsidRPr="0030760E">
        <w:rPr>
          <w:noProof/>
          <w:lang w:eastAsia="en-AU"/>
        </w:rPr>
        <w:t xml:space="preserve">he most favoured insects </w:t>
      </w:r>
      <w:r>
        <w:rPr>
          <w:noProof/>
          <w:lang w:eastAsia="en-AU"/>
        </w:rPr>
        <w:t>being</w:t>
      </w:r>
      <w:r w:rsidRPr="0030760E">
        <w:rPr>
          <w:noProof/>
          <w:lang w:eastAsia="en-AU"/>
        </w:rPr>
        <w:t xml:space="preserve"> ants. </w:t>
      </w:r>
      <w:r>
        <w:rPr>
          <w:noProof/>
          <w:lang w:eastAsia="en-AU"/>
        </w:rPr>
        <w:t>F</w:t>
      </w:r>
      <w:r w:rsidRPr="0030760E">
        <w:rPr>
          <w:noProof/>
          <w:lang w:eastAsia="en-AU"/>
        </w:rPr>
        <w:t xml:space="preserve">eeding </w:t>
      </w:r>
      <w:r>
        <w:rPr>
          <w:noProof/>
          <w:lang w:eastAsia="en-AU"/>
        </w:rPr>
        <w:t xml:space="preserve">can </w:t>
      </w:r>
      <w:r w:rsidRPr="0030760E">
        <w:rPr>
          <w:noProof/>
          <w:lang w:eastAsia="en-AU"/>
        </w:rPr>
        <w:t>also take place on the ground on fallen logs</w:t>
      </w:r>
      <w:r>
        <w:rPr>
          <w:noProof/>
          <w:lang w:eastAsia="en-AU"/>
        </w:rPr>
        <w:t xml:space="preserve"> or</w:t>
      </w:r>
      <w:r w:rsidRPr="0030760E">
        <w:rPr>
          <w:noProof/>
          <w:lang w:eastAsia="en-AU"/>
        </w:rPr>
        <w:t xml:space="preserve"> </w:t>
      </w:r>
      <w:r>
        <w:rPr>
          <w:noProof/>
          <w:lang w:eastAsia="en-AU"/>
        </w:rPr>
        <w:t>by</w:t>
      </w:r>
      <w:r w:rsidRPr="0030760E">
        <w:rPr>
          <w:noProof/>
          <w:lang w:eastAsia="en-AU"/>
        </w:rPr>
        <w:t xml:space="preserve"> diving on ground-dwelling prey from a perch </w:t>
      </w:r>
      <w:r>
        <w:rPr>
          <w:noProof/>
          <w:lang w:eastAsia="en-AU"/>
        </w:rPr>
        <w:t>(Birdlife Australia 2018).</w:t>
      </w:r>
    </w:p>
    <w:p w14:paraId="00E8C92B" w14:textId="77777777" w:rsidR="007A182B" w:rsidRPr="00C55356" w:rsidRDefault="007A182B" w:rsidP="00D17B10">
      <w:pPr>
        <w:pStyle w:val="Heading2-notindexed"/>
      </w:pPr>
      <w:r w:rsidRPr="00C55356">
        <w:t>Distribution and Habitat</w:t>
      </w:r>
    </w:p>
    <w:p w14:paraId="7D7A1C15" w14:textId="11657638" w:rsidR="00C55356" w:rsidRPr="00C55356" w:rsidRDefault="00C55356" w:rsidP="007831D4">
      <w:r w:rsidRPr="00C55356">
        <w:t xml:space="preserve">Three </w:t>
      </w:r>
      <w:r w:rsidR="00D429A5">
        <w:t>sub-species</w:t>
      </w:r>
      <w:r w:rsidRPr="00C55356">
        <w:t xml:space="preserve"> of </w:t>
      </w:r>
      <w:r w:rsidRPr="00C55356">
        <w:rPr>
          <w:i/>
        </w:rPr>
        <w:t>Climacteris picumnus</w:t>
      </w:r>
      <w:r w:rsidRPr="00C55356">
        <w:t xml:space="preserve"> are recognised: </w:t>
      </w:r>
      <w:r w:rsidRPr="00C55356">
        <w:rPr>
          <w:i/>
        </w:rPr>
        <w:t>C. p. melanotus</w:t>
      </w:r>
      <w:r w:rsidRPr="00C55356">
        <w:t xml:space="preserve"> (Cape York Peninsula, Q</w:t>
      </w:r>
      <w:r w:rsidR="0087532E">
        <w:t>ueensland</w:t>
      </w:r>
      <w:r w:rsidRPr="00C55356">
        <w:t xml:space="preserve">), </w:t>
      </w:r>
      <w:r w:rsidRPr="00C55356">
        <w:rPr>
          <w:i/>
        </w:rPr>
        <w:t>C. p. picumnus</w:t>
      </w:r>
      <w:r w:rsidRPr="00C55356">
        <w:t xml:space="preserve"> (inland eastern Australia, eastern Queensland) and </w:t>
      </w:r>
      <w:r w:rsidRPr="00C55356">
        <w:rPr>
          <w:i/>
        </w:rPr>
        <w:t>C. p. victoriae</w:t>
      </w:r>
      <w:r w:rsidRPr="00C55356">
        <w:t xml:space="preserve"> (south-eastern Australia) (Schodde and Mason 1999; Garnett and Crowley 2000).</w:t>
      </w:r>
    </w:p>
    <w:p w14:paraId="50944AF0" w14:textId="6BB91956" w:rsidR="00761292" w:rsidRPr="00135C77" w:rsidRDefault="00AF6625" w:rsidP="007831D4">
      <w:pPr>
        <w:rPr>
          <w:highlight w:val="yellow"/>
          <w:lang w:val="en-US"/>
        </w:rPr>
      </w:pPr>
      <w:r w:rsidRPr="00C55356">
        <w:rPr>
          <w:rFonts w:cs="Arial"/>
          <w:noProof/>
          <w:lang w:eastAsia="en-AU"/>
        </w:rPr>
        <w:t xml:space="preserve">The </w:t>
      </w:r>
      <w:r w:rsidR="00534AC2" w:rsidRPr="00C55356">
        <w:rPr>
          <w:rFonts w:cs="Arial"/>
          <w:noProof/>
          <w:lang w:eastAsia="en-AU"/>
        </w:rPr>
        <w:t>south-</w:t>
      </w:r>
      <w:r w:rsidRPr="00C55356">
        <w:rPr>
          <w:rFonts w:cs="Arial"/>
          <w:noProof/>
          <w:lang w:eastAsia="en-AU"/>
        </w:rPr>
        <w:t>eastern sub</w:t>
      </w:r>
      <w:r w:rsidR="00534AC2" w:rsidRPr="00C55356">
        <w:rPr>
          <w:rFonts w:cs="Arial"/>
          <w:noProof/>
          <w:lang w:eastAsia="en-AU"/>
        </w:rPr>
        <w:t>-</w:t>
      </w:r>
      <w:r w:rsidRPr="00C55356">
        <w:rPr>
          <w:rFonts w:cs="Arial"/>
          <w:noProof/>
          <w:lang w:eastAsia="en-AU"/>
        </w:rPr>
        <w:t xml:space="preserve">species </w:t>
      </w:r>
      <w:r w:rsidR="00C55356" w:rsidRPr="00C55356">
        <w:rPr>
          <w:i/>
        </w:rPr>
        <w:t>C. p. victoriae</w:t>
      </w:r>
      <w:r w:rsidR="00C55356" w:rsidRPr="00C55356">
        <w:t xml:space="preserve"> </w:t>
      </w:r>
      <w:r w:rsidRPr="00C55356">
        <w:rPr>
          <w:rFonts w:cs="Arial"/>
          <w:noProof/>
          <w:lang w:eastAsia="en-AU"/>
        </w:rPr>
        <w:t>is the breeding resident of the ACT.</w:t>
      </w:r>
      <w:r w:rsidRPr="00C55356">
        <w:rPr>
          <w:lang w:val="en-US"/>
        </w:rPr>
        <w:t xml:space="preserve"> </w:t>
      </w:r>
      <w:r w:rsidR="003C2BE2">
        <w:rPr>
          <w:lang w:val="en-US"/>
        </w:rPr>
        <w:t>Nationally, t</w:t>
      </w:r>
      <w:r w:rsidRPr="00C55356">
        <w:rPr>
          <w:lang w:val="en-US"/>
        </w:rPr>
        <w:t xml:space="preserve">his </w:t>
      </w:r>
      <w:r w:rsidR="008E6CAB" w:rsidRPr="00C55356">
        <w:rPr>
          <w:lang w:val="en-US"/>
        </w:rPr>
        <w:t>sub</w:t>
      </w:r>
      <w:r w:rsidRPr="00C55356">
        <w:rPr>
          <w:lang w:val="en-US"/>
        </w:rPr>
        <w:t>-</w:t>
      </w:r>
      <w:r w:rsidR="008E6CAB" w:rsidRPr="00C55356">
        <w:rPr>
          <w:lang w:val="en-US"/>
        </w:rPr>
        <w:t>species</w:t>
      </w:r>
      <w:r w:rsidR="008C02E9" w:rsidRPr="00C55356">
        <w:rPr>
          <w:lang w:val="en-US"/>
        </w:rPr>
        <w:t xml:space="preserve"> has an estimated extent of occurrence of </w:t>
      </w:r>
      <w:r w:rsidR="00C55356" w:rsidRPr="00C55356">
        <w:rPr>
          <w:lang w:val="en-US"/>
        </w:rPr>
        <w:t>600,000</w:t>
      </w:r>
      <w:r w:rsidR="008C02E9" w:rsidRPr="00C55356">
        <w:rPr>
          <w:lang w:val="en-US"/>
        </w:rPr>
        <w:t xml:space="preserve"> </w:t>
      </w:r>
      <w:r w:rsidR="00C55356" w:rsidRPr="00C55356">
        <w:rPr>
          <w:lang w:val="en-US"/>
        </w:rPr>
        <w:t>k</w:t>
      </w:r>
      <w:r w:rsidR="008C02E9" w:rsidRPr="00C55356">
        <w:rPr>
          <w:lang w:val="en-US"/>
        </w:rPr>
        <w:t>m</w:t>
      </w:r>
      <w:r w:rsidR="008C02E9" w:rsidRPr="00C55356">
        <w:rPr>
          <w:vertAlign w:val="superscript"/>
          <w:lang w:val="en-US"/>
        </w:rPr>
        <w:t>2</w:t>
      </w:r>
      <w:r w:rsidR="008C02E9" w:rsidRPr="00C55356">
        <w:rPr>
          <w:lang w:val="en-US"/>
        </w:rPr>
        <w:t xml:space="preserve"> and area of occupancy of 1</w:t>
      </w:r>
      <w:r w:rsidR="00C55356" w:rsidRPr="00C55356">
        <w:rPr>
          <w:lang w:val="en-US"/>
        </w:rPr>
        <w:t>2</w:t>
      </w:r>
      <w:r w:rsidR="008C02E9" w:rsidRPr="00C55356">
        <w:rPr>
          <w:lang w:val="en-US"/>
        </w:rPr>
        <w:t>,000 km</w:t>
      </w:r>
      <w:r w:rsidR="008C02E9" w:rsidRPr="0048091E">
        <w:rPr>
          <w:vertAlign w:val="superscript"/>
          <w:lang w:val="en-US"/>
        </w:rPr>
        <w:t>2</w:t>
      </w:r>
      <w:r w:rsidR="00D429A5">
        <w:rPr>
          <w:lang w:val="en-US"/>
        </w:rPr>
        <w:t>.</w:t>
      </w:r>
      <w:r w:rsidR="00DA24D0" w:rsidRPr="0048091E">
        <w:rPr>
          <w:lang w:val="en-US"/>
        </w:rPr>
        <w:t xml:space="preserve"> </w:t>
      </w:r>
      <w:r w:rsidR="00D429A5">
        <w:rPr>
          <w:lang w:val="en-US"/>
        </w:rPr>
        <w:t>H</w:t>
      </w:r>
      <w:r w:rsidR="00D429A5" w:rsidRPr="0048091E">
        <w:rPr>
          <w:lang w:val="en-US"/>
        </w:rPr>
        <w:t>owever</w:t>
      </w:r>
      <w:r w:rsidR="008C02E9" w:rsidRPr="0048091E">
        <w:rPr>
          <w:lang w:val="en-US"/>
        </w:rPr>
        <w:t xml:space="preserve">, </w:t>
      </w:r>
      <w:r w:rsidR="0048091E" w:rsidRPr="0048091E">
        <w:rPr>
          <w:lang w:val="en-US"/>
        </w:rPr>
        <w:t xml:space="preserve">a substantial decline </w:t>
      </w:r>
      <w:r w:rsidR="002B5B35">
        <w:rPr>
          <w:lang w:val="en-US"/>
        </w:rPr>
        <w:t xml:space="preserve">in the distribution </w:t>
      </w:r>
      <w:r w:rsidR="0048091E" w:rsidRPr="0048091E">
        <w:rPr>
          <w:lang w:val="en-US"/>
        </w:rPr>
        <w:t>is likely to be occurring given the loss</w:t>
      </w:r>
      <w:r w:rsidR="002B5B35">
        <w:rPr>
          <w:lang w:val="en-US"/>
        </w:rPr>
        <w:t xml:space="preserve"> and </w:t>
      </w:r>
      <w:r w:rsidR="0048091E" w:rsidRPr="0048091E">
        <w:rPr>
          <w:lang w:val="en-US"/>
        </w:rPr>
        <w:t>fragment</w:t>
      </w:r>
      <w:r w:rsidR="002B5B35">
        <w:rPr>
          <w:lang w:val="en-US"/>
        </w:rPr>
        <w:t xml:space="preserve">ation of </w:t>
      </w:r>
      <w:r w:rsidR="0048091E" w:rsidRPr="0048091E">
        <w:rPr>
          <w:lang w:val="en-US"/>
        </w:rPr>
        <w:t>habitat (</w:t>
      </w:r>
      <w:r w:rsidR="0048091E" w:rsidRPr="00C55356">
        <w:rPr>
          <w:lang w:val="en-US"/>
        </w:rPr>
        <w:t xml:space="preserve">Garnett et al. </w:t>
      </w:r>
      <w:r w:rsidR="0048091E" w:rsidRPr="0048091E">
        <w:rPr>
          <w:lang w:val="en-US"/>
        </w:rPr>
        <w:t xml:space="preserve">2011). </w:t>
      </w:r>
      <w:r w:rsidR="002B5B35">
        <w:rPr>
          <w:lang w:val="en-US"/>
        </w:rPr>
        <w:t xml:space="preserve">The species </w:t>
      </w:r>
      <w:r w:rsidR="0048091E" w:rsidRPr="0048091E">
        <w:t>is</w:t>
      </w:r>
      <w:r w:rsidR="0048091E" w:rsidRPr="00E356D9">
        <w:t xml:space="preserve"> found in sub-coastal environments and the inland slopes of the Great Dividing Range from the Grampians in western Victoria, through central New South Wales (Wagga Wagga, Temora, Forbes, Dubbo, </w:t>
      </w:r>
      <w:r w:rsidR="00960414" w:rsidRPr="00E356D9">
        <w:t>and Inverell</w:t>
      </w:r>
      <w:r w:rsidR="0048091E" w:rsidRPr="00E356D9">
        <w:t>) to the Queensland border and north to the Bunya Mountains (Schodde and Mason 1999).</w:t>
      </w:r>
    </w:p>
    <w:p w14:paraId="640BC190" w14:textId="370DF560" w:rsidR="00D44B61" w:rsidRDefault="00D44B61" w:rsidP="007831D4">
      <w:r w:rsidRPr="00E356D9">
        <w:t>Within its range</w:t>
      </w:r>
      <w:r w:rsidR="002B5B35">
        <w:t>,</w:t>
      </w:r>
      <w:r w:rsidRPr="00E356D9">
        <w:t xml:space="preserve"> the species is described as a common resident, provided habitat is suitable. Blakers et al. (1984) recorded densities of 0.04–0.50 birds/ha, however, large reductions in density have been reported over most parts of its range</w:t>
      </w:r>
      <w:r w:rsidR="002B5B35">
        <w:t xml:space="preserve"> (</w:t>
      </w:r>
      <w:r w:rsidR="00B33E7A">
        <w:t xml:space="preserve">Walters et al. 1999, </w:t>
      </w:r>
      <w:r w:rsidR="002B5B35">
        <w:t>Traill and Duncan 2000)</w:t>
      </w:r>
      <w:r w:rsidR="00B33E7A">
        <w:t xml:space="preserve">. </w:t>
      </w:r>
      <w:r w:rsidR="00A55769">
        <w:t>T</w:t>
      </w:r>
      <w:r>
        <w:t>he Brown Treecreeper</w:t>
      </w:r>
      <w:r w:rsidRPr="00E356D9">
        <w:t xml:space="preserve"> has declined or disappeared from most remaining habitat fragments</w:t>
      </w:r>
      <w:r>
        <w:t xml:space="preserve"> </w:t>
      </w:r>
      <w:r w:rsidRPr="00E356D9">
        <w:t>under 300</w:t>
      </w:r>
      <w:r w:rsidR="00A41E68" w:rsidRPr="00A41E68">
        <w:t xml:space="preserve"> </w:t>
      </w:r>
      <w:r w:rsidR="00A41E68" w:rsidRPr="00E356D9">
        <w:t>ha</w:t>
      </w:r>
      <w:r w:rsidR="00A55769">
        <w:t xml:space="preserve">, </w:t>
      </w:r>
      <w:r w:rsidRPr="00E356D9">
        <w:t>at least partly</w:t>
      </w:r>
      <w:r w:rsidR="00A55769">
        <w:t>,</w:t>
      </w:r>
      <w:r w:rsidRPr="00E356D9">
        <w:t xml:space="preserve"> because females disperse from these areas or die preferentially and are not replaced</w:t>
      </w:r>
      <w:r w:rsidR="00DF12BF" w:rsidRPr="00DF12BF">
        <w:t xml:space="preserve"> </w:t>
      </w:r>
      <w:r w:rsidR="00DF12BF">
        <w:t xml:space="preserve">(Walters et al. </w:t>
      </w:r>
      <w:r w:rsidR="00DF12BF" w:rsidRPr="00E356D9">
        <w:t>1999)</w:t>
      </w:r>
      <w:r w:rsidR="00A55769">
        <w:t>.</w:t>
      </w:r>
      <w:r w:rsidR="002B5B35" w:rsidRPr="00E356D9">
        <w:t xml:space="preserve"> </w:t>
      </w:r>
      <w:r w:rsidR="00A55769">
        <w:t>A</w:t>
      </w:r>
      <w:r w:rsidR="002B5B35" w:rsidRPr="00E356D9">
        <w:t xml:space="preserve"> decline of 70% was recorded in central New South Wales between 1990 and 2000 (Traill and Duncan 2000).</w:t>
      </w:r>
    </w:p>
    <w:p w14:paraId="320D8C20" w14:textId="171FF479" w:rsidR="00D44B61" w:rsidRDefault="00A71A42" w:rsidP="007831D4">
      <w:r>
        <w:t>The</w:t>
      </w:r>
      <w:r w:rsidR="00CE4B70">
        <w:t xml:space="preserve"> Brown Treec</w:t>
      </w:r>
      <w:r w:rsidR="00D44B61">
        <w:t>reeper</w:t>
      </w:r>
      <w:r w:rsidR="00D44B61" w:rsidRPr="00E356D9">
        <w:t xml:space="preserve"> is </w:t>
      </w:r>
      <w:r w:rsidR="006B65CD">
        <w:t>likely to exist in isolated family groups in the ACT region</w:t>
      </w:r>
      <w:r w:rsidR="006B65CD" w:rsidRPr="00FA2FF6">
        <w:t xml:space="preserve"> </w:t>
      </w:r>
      <w:r w:rsidR="00D44B61" w:rsidRPr="00E356D9">
        <w:t xml:space="preserve">in dry </w:t>
      </w:r>
      <w:r w:rsidR="008E6EAB">
        <w:t xml:space="preserve">eucalypt </w:t>
      </w:r>
      <w:r w:rsidR="00D44B61" w:rsidRPr="00E356D9">
        <w:t>woodl</w:t>
      </w:r>
      <w:r w:rsidR="00B446B1">
        <w:t>ands and open forest below 1</w:t>
      </w:r>
      <w:r w:rsidR="004A3102">
        <w:t>,</w:t>
      </w:r>
      <w:r w:rsidR="00B446B1">
        <w:t>000 </w:t>
      </w:r>
      <w:r w:rsidR="005227C3">
        <w:t>m</w:t>
      </w:r>
      <w:r w:rsidR="00D44B61" w:rsidRPr="00E356D9">
        <w:t xml:space="preserve">. </w:t>
      </w:r>
      <w:r w:rsidR="004670B7">
        <w:t xml:space="preserve">It was </w:t>
      </w:r>
      <w:r w:rsidR="00C02F17">
        <w:t xml:space="preserve">once described as ‘fairly common from the lowlands to the alpine woodland’ in the ACT in the </w:t>
      </w:r>
      <w:r w:rsidR="004752EE">
        <w:t xml:space="preserve">early </w:t>
      </w:r>
      <w:r w:rsidR="00C02F17">
        <w:t xml:space="preserve">1950s (Cabby 2000). </w:t>
      </w:r>
      <w:r w:rsidR="00D44B61" w:rsidRPr="00E356D9">
        <w:t>Taylor and COG (1992) reported it as relatively common in the Clear Range and along the Lower Naas River</w:t>
      </w:r>
      <w:r w:rsidR="00D44B61">
        <w:t xml:space="preserve"> </w:t>
      </w:r>
      <w:r w:rsidR="00D44B61" w:rsidRPr="00E356D9">
        <w:t xml:space="preserve">with other populations occurring at Campbell Park, Burbong, former quarries south of the airport, and Castle Hill, north of Tharwa. Surveys by the NSW NPWS in the late 1990s recorded the species at several remnant woodland and dry forest sites between Boorowa, Gunning and the ACT and at one site between Crookwell, Taralga, Collector and Tarago (ACT Government 1999). </w:t>
      </w:r>
    </w:p>
    <w:p w14:paraId="4CC58728" w14:textId="0B27152A" w:rsidR="00D44B61" w:rsidRDefault="00960414" w:rsidP="007831D4">
      <w:r>
        <w:t>There have been few</w:t>
      </w:r>
      <w:r w:rsidR="00D44B61" w:rsidRPr="00E356D9">
        <w:t xml:space="preserve"> sight</w:t>
      </w:r>
      <w:r>
        <w:t>ings</w:t>
      </w:r>
      <w:r w:rsidR="00D44B61" w:rsidRPr="00E356D9">
        <w:t xml:space="preserve"> at </w:t>
      </w:r>
      <w:r w:rsidR="00D44B61" w:rsidRPr="00960414">
        <w:t>Mulligans Flat Nature Reserve since</w:t>
      </w:r>
      <w:r w:rsidR="00D44B61" w:rsidRPr="00E356D9">
        <w:t xml:space="preserve"> 1999, where it was once common. Local extinction (Caswell Drive area on the western slopes of Black Mountain) (Marchant 1973) and decline</w:t>
      </w:r>
      <w:r w:rsidR="008E6EAB">
        <w:t xml:space="preserve"> in the </w:t>
      </w:r>
      <w:r w:rsidR="00D60781">
        <w:t>Murrumbidgee River C</w:t>
      </w:r>
      <w:r w:rsidR="00D44B61" w:rsidRPr="00E356D9">
        <w:t>orridor (Taylor 1987) have been documented.</w:t>
      </w:r>
      <w:r w:rsidR="00D44B61">
        <w:t xml:space="preserve"> </w:t>
      </w:r>
      <w:r w:rsidR="008E6EAB">
        <w:t>In 2003</w:t>
      </w:r>
      <w:r w:rsidR="00B446B1">
        <w:t>,</w:t>
      </w:r>
      <w:r w:rsidR="008E6EAB">
        <w:t xml:space="preserve"> t</w:t>
      </w:r>
      <w:r w:rsidR="00D44B61" w:rsidRPr="00E356D9">
        <w:t xml:space="preserve">he species </w:t>
      </w:r>
      <w:r w:rsidR="008E6EAB">
        <w:t>wa</w:t>
      </w:r>
      <w:r w:rsidR="00D44B61" w:rsidRPr="00E356D9">
        <w:t xml:space="preserve">s found in small numbers at Gooroo, Majura Field Firing Range and Newline quarry </w:t>
      </w:r>
      <w:r w:rsidR="008E6EAB">
        <w:t xml:space="preserve">woodland </w:t>
      </w:r>
      <w:r w:rsidR="00D44B61" w:rsidRPr="00E356D9">
        <w:t>(Cunningham 2003).</w:t>
      </w:r>
    </w:p>
    <w:p w14:paraId="50DEFA13" w14:textId="2DF3A92C" w:rsidR="003B485E" w:rsidRDefault="00BF7100" w:rsidP="007831D4">
      <w:r w:rsidRPr="00232E9C">
        <w:rPr>
          <w:lang w:val="en-US"/>
        </w:rPr>
        <w:lastRenderedPageBreak/>
        <w:t xml:space="preserve">On Canberra Nature Map (CNM 2018) the </w:t>
      </w:r>
      <w:r w:rsidR="00720DC7">
        <w:rPr>
          <w:lang w:val="en-US"/>
        </w:rPr>
        <w:t xml:space="preserve">Brown Treecreeper </w:t>
      </w:r>
      <w:r w:rsidR="00A71A42">
        <w:rPr>
          <w:lang w:val="en-US"/>
        </w:rPr>
        <w:t>was</w:t>
      </w:r>
      <w:r w:rsidRPr="00232E9C">
        <w:rPr>
          <w:lang w:val="en-US"/>
        </w:rPr>
        <w:t xml:space="preserve"> recorded at Percival Hill, </w:t>
      </w:r>
      <w:r w:rsidRPr="00960414">
        <w:rPr>
          <w:lang w:val="en-US"/>
        </w:rPr>
        <w:t>Mulligans Flat and</w:t>
      </w:r>
      <w:r w:rsidRPr="00232E9C">
        <w:rPr>
          <w:lang w:val="en-US"/>
        </w:rPr>
        <w:t xml:space="preserve"> Goorooyarroo in the north; </w:t>
      </w:r>
      <w:r w:rsidR="00232E9C" w:rsidRPr="00232E9C">
        <w:rPr>
          <w:lang w:val="en-US"/>
        </w:rPr>
        <w:t>Majura, Mount Ainslie, Gossan Hill, Kama, Jerrabomberra Grassland and Jerrabomberra</w:t>
      </w:r>
      <w:r w:rsidR="00960414">
        <w:rPr>
          <w:lang w:val="en-US"/>
        </w:rPr>
        <w:t xml:space="preserve"> </w:t>
      </w:r>
      <w:r w:rsidR="00232E9C" w:rsidRPr="00232E9C">
        <w:rPr>
          <w:lang w:val="en-US"/>
        </w:rPr>
        <w:t xml:space="preserve">(ACT) in central </w:t>
      </w:r>
      <w:r w:rsidR="006B65CD">
        <w:rPr>
          <w:lang w:val="en-US"/>
        </w:rPr>
        <w:t>ACT areas</w:t>
      </w:r>
      <w:r w:rsidR="00232E9C" w:rsidRPr="00232E9C">
        <w:rPr>
          <w:lang w:val="en-US"/>
        </w:rPr>
        <w:t xml:space="preserve">; </w:t>
      </w:r>
      <w:r w:rsidRPr="00232E9C">
        <w:rPr>
          <w:lang w:val="en-US"/>
        </w:rPr>
        <w:t xml:space="preserve">Namadgi National Park, Gigerline, </w:t>
      </w:r>
      <w:r w:rsidR="00232E9C" w:rsidRPr="00232E9C">
        <w:rPr>
          <w:lang w:val="en-US"/>
        </w:rPr>
        <w:t>Old Naas T</w:t>
      </w:r>
      <w:r w:rsidR="00CB664B">
        <w:rPr>
          <w:lang w:val="en-US"/>
        </w:rPr>
        <w:t xml:space="preserve">ravelling </w:t>
      </w:r>
      <w:r w:rsidR="00232E9C" w:rsidRPr="00232E9C">
        <w:rPr>
          <w:lang w:val="en-US"/>
        </w:rPr>
        <w:t>S</w:t>
      </w:r>
      <w:r w:rsidR="00CB664B">
        <w:rPr>
          <w:lang w:val="en-US"/>
        </w:rPr>
        <w:t xml:space="preserve">tock </w:t>
      </w:r>
      <w:r w:rsidR="00232E9C" w:rsidRPr="00232E9C">
        <w:rPr>
          <w:lang w:val="en-US"/>
        </w:rPr>
        <w:t>R</w:t>
      </w:r>
      <w:r w:rsidR="00CB664B">
        <w:rPr>
          <w:lang w:val="en-US"/>
        </w:rPr>
        <w:t>oute</w:t>
      </w:r>
      <w:r w:rsidR="00232E9C" w:rsidRPr="00232E9C">
        <w:rPr>
          <w:lang w:val="en-US"/>
        </w:rPr>
        <w:t xml:space="preserve">, </w:t>
      </w:r>
      <w:r w:rsidRPr="00232E9C">
        <w:rPr>
          <w:lang w:val="en-US"/>
        </w:rPr>
        <w:t xml:space="preserve">Booth and Tennent in the south; and in nearby NSW at </w:t>
      </w:r>
      <w:r w:rsidR="00232E9C" w:rsidRPr="00232E9C">
        <w:rPr>
          <w:lang w:val="en-US"/>
        </w:rPr>
        <w:t>Gundaroo</w:t>
      </w:r>
      <w:r w:rsidRPr="00232E9C">
        <w:rPr>
          <w:lang w:val="en-US"/>
        </w:rPr>
        <w:t>, Googong Foreshore, Burra</w:t>
      </w:r>
      <w:r w:rsidR="00232E9C" w:rsidRPr="00232E9C">
        <w:rPr>
          <w:lang w:val="en-US"/>
        </w:rPr>
        <w:t xml:space="preserve"> and </w:t>
      </w:r>
      <w:r w:rsidRPr="00232E9C">
        <w:rPr>
          <w:lang w:val="en-US"/>
        </w:rPr>
        <w:t>Michelago</w:t>
      </w:r>
      <w:r w:rsidR="004A3102">
        <w:rPr>
          <w:lang w:val="en-US"/>
        </w:rPr>
        <w:t xml:space="preserve">. These </w:t>
      </w:r>
      <w:r w:rsidR="00B43F18">
        <w:rPr>
          <w:lang w:val="en-US"/>
        </w:rPr>
        <w:t>were recorded</w:t>
      </w:r>
      <w:r w:rsidR="004A3102">
        <w:rPr>
          <w:lang w:val="en-US"/>
        </w:rPr>
        <w:t xml:space="preserve"> </w:t>
      </w:r>
      <w:r w:rsidR="006B65CD">
        <w:rPr>
          <w:lang w:val="en-US"/>
        </w:rPr>
        <w:t>between 2005 and 2018</w:t>
      </w:r>
      <w:r w:rsidRPr="00232E9C">
        <w:rPr>
          <w:lang w:val="en-US"/>
        </w:rPr>
        <w:t>.</w:t>
      </w:r>
    </w:p>
    <w:p w14:paraId="58BA4DF8" w14:textId="7554C27E" w:rsidR="00B43F18" w:rsidRPr="00E871B2" w:rsidRDefault="00400D63" w:rsidP="00B43F18">
      <w:pPr>
        <w:rPr>
          <w:lang w:val="en-US"/>
        </w:rPr>
      </w:pPr>
      <w:r w:rsidRPr="00400D63">
        <w:t>Brown Treecreepers were recorded nine times</w:t>
      </w:r>
      <w:r w:rsidR="00B43F18" w:rsidRPr="00B43F18">
        <w:rPr>
          <w:lang w:val="en-US"/>
        </w:rPr>
        <w:t xml:space="preserve"> </w:t>
      </w:r>
      <w:r w:rsidR="00B43F18">
        <w:rPr>
          <w:lang w:val="en-US"/>
        </w:rPr>
        <w:t>i</w:t>
      </w:r>
      <w:r w:rsidR="00B43F18" w:rsidRPr="00400D63">
        <w:rPr>
          <w:lang w:val="en-US"/>
        </w:rPr>
        <w:t>n the 2008 Bird Blitz (Allan 2009)</w:t>
      </w:r>
      <w:r w:rsidR="005F7E90">
        <w:t>.</w:t>
      </w:r>
      <w:r w:rsidRPr="00400D63">
        <w:t xml:space="preserve"> </w:t>
      </w:r>
      <w:r w:rsidR="005F7E90">
        <w:t>Sightings were of single birds or groups of up to four birds, comprised</w:t>
      </w:r>
      <w:r w:rsidR="005F7E90" w:rsidRPr="00400D63">
        <w:t xml:space="preserve"> </w:t>
      </w:r>
      <w:r w:rsidR="00B446B1">
        <w:t>two</w:t>
      </w:r>
      <w:r w:rsidRPr="00400D63">
        <w:t xml:space="preserve"> breeding records </w:t>
      </w:r>
      <w:r w:rsidR="005F7E90">
        <w:t xml:space="preserve">and </w:t>
      </w:r>
      <w:r w:rsidR="007D7E6E">
        <w:t xml:space="preserve">were from </w:t>
      </w:r>
      <w:r w:rsidRPr="00400D63">
        <w:t>Namadgi N</w:t>
      </w:r>
      <w:r w:rsidR="00CB664B">
        <w:t xml:space="preserve">ational </w:t>
      </w:r>
      <w:r w:rsidRPr="00400D63">
        <w:t>P</w:t>
      </w:r>
      <w:r w:rsidR="00CB664B">
        <w:t>ark</w:t>
      </w:r>
      <w:r w:rsidRPr="00400D63">
        <w:t xml:space="preserve">, Castle Hill, Tharwa, Newline and Kama. </w:t>
      </w:r>
      <w:r w:rsidR="00A41E68">
        <w:t xml:space="preserve">Sightings of </w:t>
      </w:r>
      <w:r w:rsidR="005D3667" w:rsidRPr="005D3667">
        <w:rPr>
          <w:lang w:val="en-US"/>
        </w:rPr>
        <w:t>Brown Treecreeper</w:t>
      </w:r>
      <w:r w:rsidR="00A41E68">
        <w:rPr>
          <w:lang w:val="en-US"/>
        </w:rPr>
        <w:t>s</w:t>
      </w:r>
      <w:r w:rsidR="005D3667" w:rsidRPr="005D3667">
        <w:rPr>
          <w:lang w:val="en-US"/>
        </w:rPr>
        <w:t xml:space="preserve"> </w:t>
      </w:r>
      <w:r w:rsidR="0016110B">
        <w:rPr>
          <w:lang w:val="en-US"/>
        </w:rPr>
        <w:t xml:space="preserve">then </w:t>
      </w:r>
      <w:r w:rsidR="00D971BA">
        <w:rPr>
          <w:lang w:val="en-US"/>
        </w:rPr>
        <w:t xml:space="preserve">appeared to </w:t>
      </w:r>
      <w:r w:rsidR="00A41E68">
        <w:rPr>
          <w:lang w:val="en-US"/>
        </w:rPr>
        <w:t>stabilise</w:t>
      </w:r>
      <w:r w:rsidR="00D971BA">
        <w:rPr>
          <w:lang w:val="en-US"/>
        </w:rPr>
        <w:t xml:space="preserve"> in the ACT region</w:t>
      </w:r>
      <w:r w:rsidR="005D3667" w:rsidRPr="005D3667">
        <w:rPr>
          <w:lang w:val="en-US"/>
        </w:rPr>
        <w:t xml:space="preserve"> until 2008</w:t>
      </w:r>
      <w:r w:rsidR="00C11B10">
        <w:rPr>
          <w:lang w:val="en-US"/>
        </w:rPr>
        <w:t>–</w:t>
      </w:r>
      <w:r w:rsidR="005F7E90">
        <w:rPr>
          <w:lang w:val="en-US"/>
        </w:rPr>
        <w:t>20</w:t>
      </w:r>
      <w:r w:rsidR="00D971BA">
        <w:rPr>
          <w:lang w:val="en-US"/>
        </w:rPr>
        <w:t>09, after which</w:t>
      </w:r>
      <w:r w:rsidR="005D3667" w:rsidRPr="005D3667">
        <w:rPr>
          <w:lang w:val="en-US"/>
        </w:rPr>
        <w:t xml:space="preserve"> </w:t>
      </w:r>
      <w:r w:rsidR="00A41E68">
        <w:rPr>
          <w:lang w:val="en-US"/>
        </w:rPr>
        <w:t>there was a steady and steep</w:t>
      </w:r>
      <w:r w:rsidR="005D3667" w:rsidRPr="005D3667">
        <w:rPr>
          <w:lang w:val="en-US"/>
        </w:rPr>
        <w:t xml:space="preserve"> </w:t>
      </w:r>
      <w:r w:rsidR="00A41E68">
        <w:rPr>
          <w:lang w:val="en-US"/>
        </w:rPr>
        <w:t>d</w:t>
      </w:r>
      <w:r w:rsidR="005D3667" w:rsidRPr="005D3667">
        <w:rPr>
          <w:lang w:val="en-US"/>
        </w:rPr>
        <w:t>ecline</w:t>
      </w:r>
      <w:r w:rsidR="005F7E90">
        <w:rPr>
          <w:lang w:val="en-US"/>
        </w:rPr>
        <w:t xml:space="preserve">. </w:t>
      </w:r>
      <w:r w:rsidR="00B43F18">
        <w:rPr>
          <w:lang w:val="en-US"/>
        </w:rPr>
        <w:t>A</w:t>
      </w:r>
      <w:r w:rsidR="00B43F18" w:rsidRPr="00386A17">
        <w:rPr>
          <w:lang w:val="en-US"/>
        </w:rPr>
        <w:t xml:space="preserve">n attempt was made to introduce 43 birds into woodlands inhabited formerly by </w:t>
      </w:r>
      <w:r w:rsidR="00B43F18">
        <w:rPr>
          <w:lang w:val="en-US"/>
        </w:rPr>
        <w:t>the Brown Treecreeper. While</w:t>
      </w:r>
      <w:r w:rsidR="00B43F18" w:rsidRPr="00386A17">
        <w:rPr>
          <w:lang w:val="en-US"/>
        </w:rPr>
        <w:t xml:space="preserve"> the attempt failed </w:t>
      </w:r>
      <w:r w:rsidR="00B43F18">
        <w:rPr>
          <w:lang w:val="en-US"/>
        </w:rPr>
        <w:t>it</w:t>
      </w:r>
      <w:r w:rsidR="00B43F18" w:rsidRPr="00386A17">
        <w:rPr>
          <w:lang w:val="en-US"/>
        </w:rPr>
        <w:t xml:space="preserve"> contributed to the scanty knowledge of reintroduction biology</w:t>
      </w:r>
      <w:r w:rsidR="00B43F18">
        <w:rPr>
          <w:lang w:val="en-US"/>
        </w:rPr>
        <w:t xml:space="preserve"> (Bennett et al. 2012).</w:t>
      </w:r>
      <w:r w:rsidR="00122286">
        <w:rPr>
          <w:lang w:val="en-US"/>
        </w:rPr>
        <w:t xml:space="preserve"> Therefore, there is a need to protect as much extant habitat as possible as reintroductions have not proved effective.</w:t>
      </w:r>
    </w:p>
    <w:p w14:paraId="66EA8A55" w14:textId="791E4DEA" w:rsidR="008E6EAB" w:rsidRDefault="005F7E90" w:rsidP="007831D4">
      <w:pPr>
        <w:rPr>
          <w:lang w:val="en-US"/>
        </w:rPr>
      </w:pPr>
      <w:r>
        <w:rPr>
          <w:lang w:val="en-US"/>
        </w:rPr>
        <w:t>Between 2015 and 2017,</w:t>
      </w:r>
      <w:r w:rsidR="00B43F18">
        <w:rPr>
          <w:lang w:val="en-US"/>
        </w:rPr>
        <w:t xml:space="preserve"> </w:t>
      </w:r>
      <w:r w:rsidR="005D3667" w:rsidRPr="00E871B2">
        <w:rPr>
          <w:lang w:val="en-US"/>
        </w:rPr>
        <w:t>the reporting rate levell</w:t>
      </w:r>
      <w:r w:rsidR="00A41E68">
        <w:rPr>
          <w:lang w:val="en-US"/>
        </w:rPr>
        <w:t>ed</w:t>
      </w:r>
      <w:r w:rsidR="005D3667" w:rsidRPr="00E871B2">
        <w:rPr>
          <w:lang w:val="en-US"/>
        </w:rPr>
        <w:t xml:space="preserve"> off, not far above zero per cent (COG 2018)</w:t>
      </w:r>
      <w:r w:rsidR="00E871B2" w:rsidRPr="00E871B2">
        <w:rPr>
          <w:lang w:val="en-US"/>
        </w:rPr>
        <w:t xml:space="preserve"> </w:t>
      </w:r>
      <w:r w:rsidR="00A41E68">
        <w:rPr>
          <w:lang w:val="en-US"/>
        </w:rPr>
        <w:t>(Figure 1</w:t>
      </w:r>
      <w:r w:rsidR="0016110B">
        <w:rPr>
          <w:lang w:val="en-US"/>
        </w:rPr>
        <w:t>)</w:t>
      </w:r>
      <w:r w:rsidR="00E871B2" w:rsidRPr="00E871B2">
        <w:rPr>
          <w:lang w:val="en-US"/>
        </w:rPr>
        <w:t>.</w:t>
      </w:r>
      <w:r w:rsidR="008E6EAB" w:rsidRPr="00E871B2">
        <w:rPr>
          <w:lang w:val="en-US"/>
        </w:rPr>
        <w:t xml:space="preserve"> </w:t>
      </w:r>
      <w:r w:rsidR="00A41E68">
        <w:rPr>
          <w:lang w:val="en-US"/>
        </w:rPr>
        <w:t xml:space="preserve">Most records of sightings in the </w:t>
      </w:r>
      <w:r w:rsidR="008E6EAB" w:rsidRPr="00E871B2">
        <w:rPr>
          <w:lang w:val="en-US"/>
        </w:rPr>
        <w:t xml:space="preserve">ACT </w:t>
      </w:r>
      <w:r w:rsidR="007D7E6E">
        <w:rPr>
          <w:lang w:val="en-US"/>
        </w:rPr>
        <w:t>r</w:t>
      </w:r>
      <w:r w:rsidR="00A41E68">
        <w:rPr>
          <w:lang w:val="en-US"/>
        </w:rPr>
        <w:t>egion</w:t>
      </w:r>
      <w:r w:rsidR="001D3314">
        <w:rPr>
          <w:lang w:val="en-US"/>
        </w:rPr>
        <w:t xml:space="preserve"> </w:t>
      </w:r>
      <w:r w:rsidR="00A71A42">
        <w:rPr>
          <w:lang w:val="en-US"/>
        </w:rPr>
        <w:t>(</w:t>
      </w:r>
      <w:r w:rsidR="00A71A42" w:rsidRPr="00E871B2">
        <w:rPr>
          <w:lang w:val="en-US"/>
        </w:rPr>
        <w:t xml:space="preserve">259 </w:t>
      </w:r>
      <w:r w:rsidR="00A71A42">
        <w:rPr>
          <w:lang w:val="en-US"/>
        </w:rPr>
        <w:t>total birds</w:t>
      </w:r>
      <w:r w:rsidR="00A71A42" w:rsidRPr="00E871B2">
        <w:rPr>
          <w:lang w:val="en-US"/>
        </w:rPr>
        <w:t xml:space="preserve"> (207 in 2015</w:t>
      </w:r>
      <w:r w:rsidR="00C11B10">
        <w:rPr>
          <w:lang w:val="en-US"/>
        </w:rPr>
        <w:t>–</w:t>
      </w:r>
      <w:r w:rsidR="00901ADB">
        <w:rPr>
          <w:lang w:val="en-US"/>
        </w:rPr>
        <w:t>20</w:t>
      </w:r>
      <w:r w:rsidR="00A71A42" w:rsidRPr="00E871B2">
        <w:rPr>
          <w:lang w:val="en-US"/>
        </w:rPr>
        <w:t>16)</w:t>
      </w:r>
      <w:r w:rsidR="00A71A42">
        <w:rPr>
          <w:lang w:val="en-US"/>
        </w:rPr>
        <w:t xml:space="preserve">) </w:t>
      </w:r>
      <w:r w:rsidR="00A41E68">
        <w:rPr>
          <w:lang w:val="en-US"/>
        </w:rPr>
        <w:t>were</w:t>
      </w:r>
      <w:r w:rsidR="001D3314">
        <w:rPr>
          <w:lang w:val="en-US"/>
        </w:rPr>
        <w:t xml:space="preserve"> outside the ACT</w:t>
      </w:r>
      <w:r w:rsidR="00A41E68">
        <w:rPr>
          <w:lang w:val="en-US"/>
        </w:rPr>
        <w:t xml:space="preserve"> in 2016</w:t>
      </w:r>
      <w:r w:rsidR="00C11B10">
        <w:rPr>
          <w:lang w:val="en-US"/>
        </w:rPr>
        <w:t>–</w:t>
      </w:r>
      <w:r w:rsidR="00901ADB">
        <w:rPr>
          <w:lang w:val="en-US"/>
        </w:rPr>
        <w:t>20</w:t>
      </w:r>
      <w:r w:rsidR="00A41E68">
        <w:rPr>
          <w:lang w:val="en-US"/>
        </w:rPr>
        <w:t>17</w:t>
      </w:r>
      <w:r w:rsidR="007D7E6E">
        <w:rPr>
          <w:lang w:val="en-US"/>
        </w:rPr>
        <w:t xml:space="preserve"> (COG 2018)</w:t>
      </w:r>
      <w:r w:rsidR="0016110B">
        <w:rPr>
          <w:lang w:val="en-US"/>
        </w:rPr>
        <w:t xml:space="preserve"> (Figure 2</w:t>
      </w:r>
      <w:r w:rsidR="00A678B3">
        <w:rPr>
          <w:lang w:val="en-US"/>
        </w:rPr>
        <w:t xml:space="preserve"> and Figure 3</w:t>
      </w:r>
      <w:r w:rsidR="0016110B">
        <w:rPr>
          <w:lang w:val="en-US"/>
        </w:rPr>
        <w:t>)</w:t>
      </w:r>
      <w:r w:rsidR="001D3314">
        <w:rPr>
          <w:lang w:val="en-US"/>
        </w:rPr>
        <w:t>.</w:t>
      </w:r>
    </w:p>
    <w:p w14:paraId="4EC9D1E5" w14:textId="6622208F" w:rsidR="00B446B1" w:rsidRDefault="00B446B1" w:rsidP="009B3457">
      <w:pPr>
        <w:spacing w:after="0"/>
      </w:pPr>
      <w:r w:rsidRPr="00FA2FF6">
        <w:t>Critical habitat features required by the Brown Treecreeper include</w:t>
      </w:r>
      <w:r>
        <w:t>:</w:t>
      </w:r>
    </w:p>
    <w:p w14:paraId="2F861110" w14:textId="77777777" w:rsidR="00B446B1" w:rsidRDefault="00B446B1" w:rsidP="00B446B1">
      <w:pPr>
        <w:pStyle w:val="ListParagraph"/>
        <w:numPr>
          <w:ilvl w:val="0"/>
          <w:numId w:val="26"/>
        </w:numPr>
        <w:spacing w:after="160" w:line="259" w:lineRule="auto"/>
      </w:pPr>
      <w:r>
        <w:t>relatively undisturbed grassy woodland with native understorey</w:t>
      </w:r>
    </w:p>
    <w:p w14:paraId="4549689B" w14:textId="77777777" w:rsidR="00B446B1" w:rsidRDefault="00B446B1" w:rsidP="00B446B1">
      <w:pPr>
        <w:pStyle w:val="ListParagraph"/>
        <w:numPr>
          <w:ilvl w:val="0"/>
          <w:numId w:val="26"/>
        </w:numPr>
        <w:spacing w:after="160" w:line="259" w:lineRule="auto"/>
      </w:pPr>
      <w:r>
        <w:t>large living and dead trees which are essential for roosting and nesting sites and for foraging</w:t>
      </w:r>
    </w:p>
    <w:p w14:paraId="2C3EDB53" w14:textId="77777777" w:rsidR="00B446B1" w:rsidRDefault="00B446B1" w:rsidP="00B446B1">
      <w:pPr>
        <w:pStyle w:val="ListParagraph"/>
        <w:numPr>
          <w:ilvl w:val="0"/>
          <w:numId w:val="26"/>
        </w:numPr>
        <w:spacing w:after="160" w:line="259" w:lineRule="auto"/>
      </w:pPr>
      <w:r>
        <w:t>fallen timber which provides essential foraging habitat.</w:t>
      </w:r>
    </w:p>
    <w:p w14:paraId="1B4C311B" w14:textId="748D6BF8" w:rsidR="007D7E6E" w:rsidRPr="007D7E6E" w:rsidRDefault="007D7E6E" w:rsidP="007D7E6E">
      <w:pPr>
        <w:keepNext/>
        <w:rPr>
          <w:b/>
          <w:lang w:val="en-US"/>
        </w:rPr>
      </w:pPr>
      <w:r w:rsidRPr="007D7E6E">
        <w:rPr>
          <w:b/>
          <w:lang w:val="en-US"/>
        </w:rPr>
        <w:t xml:space="preserve">Figure 1: </w:t>
      </w:r>
      <w:r>
        <w:rPr>
          <w:b/>
          <w:lang w:val="en-US"/>
        </w:rPr>
        <w:t>Brown Treecreeper</w:t>
      </w:r>
      <w:r w:rsidRPr="007D7E6E">
        <w:rPr>
          <w:b/>
          <w:lang w:val="en-US"/>
        </w:rPr>
        <w:t xml:space="preserve"> </w:t>
      </w:r>
      <w:r w:rsidR="006011C5">
        <w:rPr>
          <w:b/>
          <w:lang w:val="en-US"/>
        </w:rPr>
        <w:t>r</w:t>
      </w:r>
      <w:r w:rsidR="006011C5" w:rsidRPr="007D7E6E">
        <w:rPr>
          <w:b/>
          <w:lang w:val="en-US"/>
        </w:rPr>
        <w:t xml:space="preserve">ecords </w:t>
      </w:r>
      <w:r w:rsidRPr="007D7E6E">
        <w:rPr>
          <w:b/>
          <w:lang w:val="en-US"/>
        </w:rPr>
        <w:t xml:space="preserve">in </w:t>
      </w:r>
      <w:r w:rsidR="00A4170B">
        <w:rPr>
          <w:b/>
          <w:lang w:val="en-US"/>
        </w:rPr>
        <w:t xml:space="preserve">the </w:t>
      </w:r>
      <w:r w:rsidRPr="007D7E6E">
        <w:rPr>
          <w:b/>
          <w:lang w:val="en-US"/>
        </w:rPr>
        <w:t xml:space="preserve">ACT region </w:t>
      </w:r>
      <w:r w:rsidR="00A4170B">
        <w:rPr>
          <w:b/>
          <w:lang w:val="en-US"/>
        </w:rPr>
        <w:t xml:space="preserve">– </w:t>
      </w:r>
      <w:r w:rsidRPr="007D7E6E">
        <w:rPr>
          <w:b/>
          <w:lang w:val="en-US"/>
        </w:rPr>
        <w:t>1982</w:t>
      </w:r>
      <w:r w:rsidR="00C11B10">
        <w:rPr>
          <w:b/>
          <w:lang w:val="en-US"/>
        </w:rPr>
        <w:t>–</w:t>
      </w:r>
      <w:r w:rsidRPr="007D7E6E">
        <w:rPr>
          <w:b/>
          <w:lang w:val="en-US"/>
        </w:rPr>
        <w:t>2017</w:t>
      </w:r>
    </w:p>
    <w:p w14:paraId="04503BA4" w14:textId="77777777" w:rsidR="007D7E6E" w:rsidRDefault="007D7E6E" w:rsidP="007D7E6E">
      <w:pPr>
        <w:spacing w:after="120" w:line="240" w:lineRule="auto"/>
        <w:rPr>
          <w:bCs/>
          <w:i/>
          <w:sz w:val="18"/>
          <w:szCs w:val="18"/>
          <w:lang w:val="en-US"/>
        </w:rPr>
      </w:pPr>
      <w:r>
        <w:rPr>
          <w:rFonts w:ascii="Helvetica" w:hAnsi="Helvetica" w:cs="Helvetica"/>
          <w:noProof/>
          <w:color w:val="333333"/>
          <w:lang w:eastAsia="en-AU"/>
        </w:rPr>
        <w:drawing>
          <wp:inline distT="0" distB="0" distL="0" distR="0" wp14:anchorId="0022AF78" wp14:editId="6550C005">
            <wp:extent cx="4321083" cy="3086100"/>
            <wp:effectExtent l="19050" t="19050" r="22860" b="19050"/>
            <wp:docPr id="2" name="Picture 2" descr="http://canberrabirds.org.au/wp-content/bird_data/555_Brown%20Treecreeper_files/figure-html/unnamed-chunk-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nberrabirds.org.au/wp-content/bird_data/555_Brown%20Treecreeper_files/figure-html/unnamed-chunk-6-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5488" cy="3096388"/>
                    </a:xfrm>
                    <a:prstGeom prst="rect">
                      <a:avLst/>
                    </a:prstGeom>
                    <a:noFill/>
                    <a:ln>
                      <a:solidFill>
                        <a:schemeClr val="accent5"/>
                      </a:solidFill>
                    </a:ln>
                  </pic:spPr>
                </pic:pic>
              </a:graphicData>
            </a:graphic>
          </wp:inline>
        </w:drawing>
      </w:r>
    </w:p>
    <w:p w14:paraId="2E2C6D82" w14:textId="4B3C4A5A" w:rsidR="007D7E6E" w:rsidRPr="007E7B39" w:rsidRDefault="007D7E6E" w:rsidP="007D7E6E">
      <w:pPr>
        <w:spacing w:after="120" w:line="240" w:lineRule="auto"/>
        <w:rPr>
          <w:bCs/>
          <w:i/>
          <w:sz w:val="18"/>
          <w:szCs w:val="18"/>
          <w:lang w:val="en-US"/>
        </w:rPr>
      </w:pPr>
      <w:r w:rsidRPr="007E7B39">
        <w:rPr>
          <w:bCs/>
          <w:i/>
          <w:sz w:val="18"/>
          <w:szCs w:val="18"/>
          <w:lang w:val="en-US"/>
        </w:rPr>
        <w:t xml:space="preserve">Source: Canberrabirds.org.au. (2018). Note: Reporting rate (%) is the proportion of all surveys in which the species was present. These data were collected by </w:t>
      </w:r>
      <w:r w:rsidR="00170448" w:rsidRPr="007E7B39">
        <w:rPr>
          <w:bCs/>
          <w:i/>
          <w:sz w:val="18"/>
          <w:szCs w:val="18"/>
          <w:lang w:val="en-US"/>
        </w:rPr>
        <w:t xml:space="preserve">volunteer </w:t>
      </w:r>
      <w:r w:rsidRPr="007E7B39">
        <w:rPr>
          <w:bCs/>
          <w:i/>
          <w:sz w:val="18"/>
          <w:szCs w:val="18"/>
          <w:lang w:val="en-US"/>
        </w:rPr>
        <w:t>birdwatchers using various survey methods and on some occasions more than one person may have recorded bird sightings on the same da</w:t>
      </w:r>
      <w:r w:rsidR="00170448" w:rsidRPr="007E7B39">
        <w:rPr>
          <w:bCs/>
          <w:i/>
          <w:sz w:val="18"/>
          <w:szCs w:val="18"/>
          <w:lang w:val="en-US"/>
        </w:rPr>
        <w:t xml:space="preserve">y, </w:t>
      </w:r>
      <w:r w:rsidR="00170448" w:rsidRPr="007E7B39">
        <w:rPr>
          <w:i/>
          <w:sz w:val="18"/>
          <w:szCs w:val="18"/>
        </w:rPr>
        <w:t>which may skew the data.</w:t>
      </w:r>
    </w:p>
    <w:p w14:paraId="689D85D8" w14:textId="7073FCA1" w:rsidR="007D7E6E" w:rsidRDefault="007D7E6E" w:rsidP="007D7E6E">
      <w:pPr>
        <w:keepNext/>
        <w:rPr>
          <w:rFonts w:ascii="Helvetica" w:hAnsi="Helvetica" w:cs="Helvetica"/>
          <w:noProof/>
          <w:color w:val="333333"/>
          <w:lang w:eastAsia="en-AU"/>
        </w:rPr>
      </w:pPr>
      <w:r w:rsidRPr="007D7E6E">
        <w:rPr>
          <w:b/>
          <w:lang w:val="en-US"/>
        </w:rPr>
        <w:lastRenderedPageBreak/>
        <w:t xml:space="preserve">Figure 2: </w:t>
      </w:r>
      <w:r>
        <w:rPr>
          <w:b/>
          <w:lang w:val="en-US"/>
        </w:rPr>
        <w:t>Brown Treecreeper</w:t>
      </w:r>
      <w:r w:rsidRPr="007D7E6E">
        <w:rPr>
          <w:b/>
          <w:lang w:val="en-US"/>
        </w:rPr>
        <w:t xml:space="preserve"> </w:t>
      </w:r>
      <w:r w:rsidR="006011C5">
        <w:rPr>
          <w:b/>
          <w:lang w:val="en-US"/>
        </w:rPr>
        <w:t>d</w:t>
      </w:r>
      <w:r w:rsidR="006011C5" w:rsidRPr="007D7E6E">
        <w:rPr>
          <w:b/>
          <w:lang w:val="en-US"/>
        </w:rPr>
        <w:t xml:space="preserve">istribution </w:t>
      </w:r>
      <w:r w:rsidR="00A4170B">
        <w:rPr>
          <w:b/>
          <w:lang w:val="en-US"/>
        </w:rPr>
        <w:t xml:space="preserve">in the </w:t>
      </w:r>
      <w:r w:rsidR="007E7B39">
        <w:rPr>
          <w:b/>
          <w:lang w:val="en-US"/>
        </w:rPr>
        <w:t>ACT region – 2017</w:t>
      </w:r>
    </w:p>
    <w:p w14:paraId="5185C133" w14:textId="745F9ABD" w:rsidR="007E7B39" w:rsidRDefault="007D7E6E" w:rsidP="007E7B39">
      <w:pPr>
        <w:rPr>
          <w:lang w:val="en-US"/>
        </w:rPr>
      </w:pPr>
      <w:r>
        <w:rPr>
          <w:rFonts w:ascii="Helvetica" w:hAnsi="Helvetica" w:cs="Helvetica"/>
          <w:noProof/>
          <w:color w:val="333333"/>
          <w:lang w:eastAsia="en-AU"/>
        </w:rPr>
        <w:drawing>
          <wp:inline distT="0" distB="0" distL="0" distR="0" wp14:anchorId="3D12E576" wp14:editId="01C11239">
            <wp:extent cx="5692140" cy="6742341"/>
            <wp:effectExtent l="19050" t="19050" r="2286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nberrabirds.org.au/wp-content/bird_data/555_Brown%20Treecreeper_files/figure-html/current_reporting_rate_map-1.jpeg"/>
                    <pic:cNvPicPr>
                      <a:picLocks noChangeAspect="1" noChangeArrowheads="1"/>
                    </pic:cNvPicPr>
                  </pic:nvPicPr>
                  <pic:blipFill rotWithShape="1">
                    <a:blip r:embed="rId17">
                      <a:extLst>
                        <a:ext uri="{28A0092B-C50C-407E-A947-70E740481C1C}">
                          <a14:useLocalDpi xmlns:a14="http://schemas.microsoft.com/office/drawing/2010/main" val="0"/>
                        </a:ext>
                      </a:extLst>
                    </a:blip>
                    <a:srcRect t="7918" b="8275"/>
                    <a:stretch/>
                  </pic:blipFill>
                  <pic:spPr bwMode="auto">
                    <a:xfrm>
                      <a:off x="0" y="0"/>
                      <a:ext cx="5698995" cy="6750461"/>
                    </a:xfrm>
                    <a:prstGeom prst="rect">
                      <a:avLst/>
                    </a:prstGeom>
                    <a:noFill/>
                    <a:ln w="9525" cap="flat" cmpd="sng" algn="ctr">
                      <a:solidFill>
                        <a:srgbClr val="4BACC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65051735" w14:textId="77777777" w:rsidR="007E7B39" w:rsidRPr="007E7B39" w:rsidRDefault="007E7B39" w:rsidP="007E7B39">
      <w:pPr>
        <w:rPr>
          <w:bCs/>
          <w:i/>
          <w:sz w:val="18"/>
          <w:szCs w:val="18"/>
          <w:lang w:val="en-US"/>
        </w:rPr>
      </w:pPr>
      <w:r w:rsidRPr="007E7B39">
        <w:rPr>
          <w:bCs/>
          <w:i/>
          <w:sz w:val="18"/>
          <w:szCs w:val="18"/>
          <w:lang w:val="en-US"/>
        </w:rPr>
        <w:t xml:space="preserve">Source: Canberrabirds.org.au. (2018). Note: Reporting rate (%) is the proportion of all surveys in which the species was present. These data were collected by volunteer birdwatchers using various survey methods and on some occasions more than one person may have recorded bird sightings on the same day, </w:t>
      </w:r>
      <w:r w:rsidRPr="007E7B39">
        <w:rPr>
          <w:i/>
          <w:sz w:val="18"/>
          <w:szCs w:val="18"/>
        </w:rPr>
        <w:t>which may skew the data.</w:t>
      </w:r>
    </w:p>
    <w:p w14:paraId="48A5C251" w14:textId="6B0ACDD6" w:rsidR="007E7B39" w:rsidRDefault="007E7B39" w:rsidP="007E7B39">
      <w:pPr>
        <w:keepNext/>
        <w:rPr>
          <w:rFonts w:ascii="Helvetica" w:hAnsi="Helvetica" w:cs="Helvetica"/>
          <w:noProof/>
          <w:color w:val="333333"/>
          <w:lang w:eastAsia="en-AU"/>
        </w:rPr>
      </w:pPr>
      <w:r w:rsidRPr="007D7E6E">
        <w:rPr>
          <w:b/>
          <w:lang w:val="en-US"/>
        </w:rPr>
        <w:lastRenderedPageBreak/>
        <w:t xml:space="preserve">Figure </w:t>
      </w:r>
      <w:r>
        <w:rPr>
          <w:b/>
          <w:lang w:val="en-US"/>
        </w:rPr>
        <w:t>3</w:t>
      </w:r>
      <w:r w:rsidRPr="007D7E6E">
        <w:rPr>
          <w:b/>
          <w:lang w:val="en-US"/>
        </w:rPr>
        <w:t xml:space="preserve">: </w:t>
      </w:r>
      <w:r>
        <w:rPr>
          <w:b/>
          <w:lang w:val="en-US"/>
        </w:rPr>
        <w:t>Brown Treecreeper</w:t>
      </w:r>
      <w:r w:rsidRPr="007D7E6E">
        <w:rPr>
          <w:b/>
          <w:lang w:val="en-US"/>
        </w:rPr>
        <w:t xml:space="preserve"> </w:t>
      </w:r>
      <w:r>
        <w:rPr>
          <w:b/>
          <w:lang w:val="en-US"/>
        </w:rPr>
        <w:t>d</w:t>
      </w:r>
      <w:r w:rsidRPr="007D7E6E">
        <w:rPr>
          <w:b/>
          <w:lang w:val="en-US"/>
        </w:rPr>
        <w:t>istribution</w:t>
      </w:r>
      <w:r>
        <w:rPr>
          <w:b/>
          <w:lang w:val="en-US"/>
        </w:rPr>
        <w:t xml:space="preserve"> </w:t>
      </w:r>
      <w:r w:rsidR="00A4170B">
        <w:rPr>
          <w:b/>
          <w:lang w:val="en-US"/>
        </w:rPr>
        <w:t xml:space="preserve">in the </w:t>
      </w:r>
      <w:r>
        <w:rPr>
          <w:b/>
          <w:lang w:val="en-US"/>
        </w:rPr>
        <w:t>ACT region</w:t>
      </w:r>
      <w:r w:rsidRPr="007D7E6E">
        <w:rPr>
          <w:b/>
          <w:lang w:val="en-US"/>
        </w:rPr>
        <w:t xml:space="preserve"> –</w:t>
      </w:r>
      <w:r w:rsidR="00A4170B">
        <w:rPr>
          <w:b/>
          <w:lang w:val="en-US"/>
        </w:rPr>
        <w:t xml:space="preserve"> </w:t>
      </w:r>
      <w:r w:rsidRPr="007D7E6E">
        <w:rPr>
          <w:b/>
          <w:lang w:val="en-US"/>
        </w:rPr>
        <w:t>1982</w:t>
      </w:r>
      <w:r>
        <w:rPr>
          <w:b/>
          <w:lang w:val="en-US"/>
        </w:rPr>
        <w:t>–</w:t>
      </w:r>
      <w:r w:rsidRPr="007D7E6E">
        <w:rPr>
          <w:b/>
          <w:lang w:val="en-US"/>
        </w:rPr>
        <w:t>2017</w:t>
      </w:r>
    </w:p>
    <w:p w14:paraId="01C72891" w14:textId="0EB6C3C1" w:rsidR="006B65CD" w:rsidRPr="007E7B39" w:rsidRDefault="006B65CD" w:rsidP="007E7B39">
      <w:pPr>
        <w:rPr>
          <w:bCs/>
          <w:i/>
          <w:sz w:val="18"/>
          <w:szCs w:val="18"/>
          <w:lang w:val="en-US"/>
        </w:rPr>
      </w:pPr>
      <w:r>
        <w:rPr>
          <w:rFonts w:ascii="Helvetica" w:hAnsi="Helvetica" w:cs="Helvetica"/>
          <w:noProof/>
          <w:color w:val="333333"/>
          <w:lang w:eastAsia="en-AU"/>
        </w:rPr>
        <w:drawing>
          <wp:inline distT="0" distB="0" distL="0" distR="0" wp14:anchorId="485E3264" wp14:editId="3DCD7964">
            <wp:extent cx="5692140" cy="6736539"/>
            <wp:effectExtent l="19050" t="19050" r="22860" b="266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anberrabirds.org.au/wp-content/bird_data/555_Brown%20Treecreeper_files/figure-html/all_years_reporting_rate_map-1.jpeg"/>
                    <pic:cNvPicPr>
                      <a:picLocks noChangeAspect="1" noChangeArrowheads="1"/>
                    </pic:cNvPicPr>
                  </pic:nvPicPr>
                  <pic:blipFill rotWithShape="1">
                    <a:blip r:embed="rId18">
                      <a:extLst>
                        <a:ext uri="{28A0092B-C50C-407E-A947-70E740481C1C}">
                          <a14:useLocalDpi xmlns:a14="http://schemas.microsoft.com/office/drawing/2010/main" val="0"/>
                        </a:ext>
                      </a:extLst>
                    </a:blip>
                    <a:srcRect t="7985" b="8280"/>
                    <a:stretch/>
                  </pic:blipFill>
                  <pic:spPr bwMode="auto">
                    <a:xfrm>
                      <a:off x="0" y="0"/>
                      <a:ext cx="5698818" cy="6744443"/>
                    </a:xfrm>
                    <a:prstGeom prst="rect">
                      <a:avLst/>
                    </a:prstGeom>
                    <a:noFill/>
                    <a:ln w="9525" cap="flat" cmpd="sng" algn="ctr">
                      <a:solidFill>
                        <a:srgbClr val="4BACC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7E7B39">
        <w:rPr>
          <w:bCs/>
          <w:i/>
          <w:sz w:val="18"/>
          <w:szCs w:val="18"/>
          <w:lang w:val="en-US"/>
        </w:rPr>
        <w:t xml:space="preserve">Source: Canberrabirds.org.au. (2018). Note: Reporting rate (%) is the proportion of all surveys in which the species was present. These data were collected by </w:t>
      </w:r>
      <w:r w:rsidR="00170448" w:rsidRPr="007E7B39">
        <w:rPr>
          <w:bCs/>
          <w:i/>
          <w:sz w:val="18"/>
          <w:szCs w:val="18"/>
          <w:lang w:val="en-US"/>
        </w:rPr>
        <w:t xml:space="preserve">volunteer </w:t>
      </w:r>
      <w:r w:rsidRPr="007E7B39">
        <w:rPr>
          <w:bCs/>
          <w:i/>
          <w:sz w:val="18"/>
          <w:szCs w:val="18"/>
          <w:lang w:val="en-US"/>
        </w:rPr>
        <w:t>birdwatchers using various survey methods and on some occasions more than one person may have recorded bird sightings on the same day</w:t>
      </w:r>
      <w:r w:rsidR="00170448" w:rsidRPr="007E7B39">
        <w:rPr>
          <w:bCs/>
          <w:i/>
          <w:sz w:val="18"/>
          <w:szCs w:val="18"/>
          <w:lang w:val="en-US"/>
        </w:rPr>
        <w:t xml:space="preserve">, </w:t>
      </w:r>
      <w:r w:rsidR="00170448" w:rsidRPr="007E7B39">
        <w:rPr>
          <w:i/>
          <w:sz w:val="18"/>
          <w:szCs w:val="18"/>
        </w:rPr>
        <w:t>which may skew the data.</w:t>
      </w:r>
    </w:p>
    <w:p w14:paraId="6C032D63" w14:textId="77777777" w:rsidR="0078503A" w:rsidRPr="008717A2" w:rsidRDefault="0078503A" w:rsidP="00D17B10">
      <w:pPr>
        <w:pStyle w:val="Heading2-notindexed"/>
      </w:pPr>
      <w:r w:rsidRPr="008717A2">
        <w:t>Threats</w:t>
      </w:r>
    </w:p>
    <w:p w14:paraId="50F13097" w14:textId="205ACA2F" w:rsidR="008717A2" w:rsidRDefault="008717A2" w:rsidP="007415DA">
      <w:r w:rsidRPr="008717A2">
        <w:t>In common</w:t>
      </w:r>
      <w:r>
        <w:t xml:space="preserve"> with </w:t>
      </w:r>
      <w:r w:rsidR="006F02AF">
        <w:t xml:space="preserve">many </w:t>
      </w:r>
      <w:r>
        <w:t>other threatened bird species</w:t>
      </w:r>
      <w:r w:rsidR="0016110B">
        <w:t>,</w:t>
      </w:r>
      <w:r>
        <w:t xml:space="preserve"> the principal threat to the Brown Treecreeper is a severe decline in the quality and quantity of its woodland habitat. In particular, the removal of timber for firewood is likely to result in local reduction of Brown Treecreeper numbers</w:t>
      </w:r>
      <w:r w:rsidR="0016110B">
        <w:t xml:space="preserve"> (ACT Government 2004)</w:t>
      </w:r>
      <w:r>
        <w:t xml:space="preserve">. The </w:t>
      </w:r>
      <w:r>
        <w:lastRenderedPageBreak/>
        <w:t xml:space="preserve">fragmented nature of woodlands may present barriers to movement and recolonisation unless measures are taken to connect areas of viable habitat with existing populations. </w:t>
      </w:r>
    </w:p>
    <w:p w14:paraId="4FE1F3FC" w14:textId="77777777" w:rsidR="007415DA" w:rsidRPr="008717A2" w:rsidRDefault="008428FF" w:rsidP="007415DA">
      <w:pPr>
        <w:rPr>
          <w:bCs/>
          <w:lang w:val="en-US"/>
        </w:rPr>
      </w:pPr>
      <w:r>
        <w:rPr>
          <w:bCs/>
          <w:lang w:val="en-US"/>
        </w:rPr>
        <w:t>T</w:t>
      </w:r>
      <w:r w:rsidR="00EA389A" w:rsidRPr="008717A2">
        <w:rPr>
          <w:bCs/>
          <w:lang w:val="en-US"/>
        </w:rPr>
        <w:t xml:space="preserve">hreats to the </w:t>
      </w:r>
      <w:r w:rsidR="00D862FA">
        <w:rPr>
          <w:bCs/>
          <w:lang w:val="en-US"/>
        </w:rPr>
        <w:t>Brown Treecreeper</w:t>
      </w:r>
      <w:r w:rsidR="00EA389A" w:rsidRPr="008717A2">
        <w:rPr>
          <w:bCs/>
          <w:lang w:val="en-US"/>
        </w:rPr>
        <w:t xml:space="preserve"> (ACT Government 200</w:t>
      </w:r>
      <w:r w:rsidR="000317B3" w:rsidRPr="008717A2">
        <w:rPr>
          <w:bCs/>
          <w:lang w:val="en-US"/>
        </w:rPr>
        <w:t>4</w:t>
      </w:r>
      <w:r w:rsidR="00EA389A" w:rsidRPr="008717A2">
        <w:rPr>
          <w:bCs/>
          <w:lang w:val="en-US"/>
        </w:rPr>
        <w:t>)</w:t>
      </w:r>
      <w:r>
        <w:rPr>
          <w:bCs/>
          <w:lang w:val="en-US"/>
        </w:rPr>
        <w:t xml:space="preserve"> include</w:t>
      </w:r>
      <w:r w:rsidR="00EA389A" w:rsidRPr="008717A2">
        <w:rPr>
          <w:bCs/>
          <w:lang w:val="en-US"/>
        </w:rPr>
        <w:t>:</w:t>
      </w:r>
    </w:p>
    <w:p w14:paraId="2A59F04D" w14:textId="77777777" w:rsidR="007415DA" w:rsidRPr="008717A2" w:rsidRDefault="00EA389A" w:rsidP="007415DA">
      <w:pPr>
        <w:pStyle w:val="ListParagraph"/>
        <w:numPr>
          <w:ilvl w:val="0"/>
          <w:numId w:val="25"/>
        </w:numPr>
        <w:spacing w:after="160" w:line="259" w:lineRule="auto"/>
        <w:rPr>
          <w:bCs/>
          <w:lang w:val="en-US"/>
        </w:rPr>
      </w:pPr>
      <w:r w:rsidRPr="008717A2">
        <w:rPr>
          <w:bCs/>
          <w:lang w:val="en-US"/>
        </w:rPr>
        <w:t>r</w:t>
      </w:r>
      <w:r w:rsidR="007415DA" w:rsidRPr="008717A2">
        <w:rPr>
          <w:bCs/>
          <w:lang w:val="en-US"/>
        </w:rPr>
        <w:t>emoval of fallen timber and litter</w:t>
      </w:r>
      <w:r w:rsidRPr="008717A2">
        <w:rPr>
          <w:bCs/>
          <w:lang w:val="en-US"/>
        </w:rPr>
        <w:t xml:space="preserve"> </w:t>
      </w:r>
      <w:r w:rsidR="008428FF">
        <w:rPr>
          <w:bCs/>
          <w:lang w:val="en-US"/>
        </w:rPr>
        <w:t>and inappropriate fire regimes</w:t>
      </w:r>
    </w:p>
    <w:p w14:paraId="57648713" w14:textId="77777777" w:rsidR="007415DA" w:rsidRPr="008717A2" w:rsidRDefault="00EA389A" w:rsidP="007415DA">
      <w:pPr>
        <w:pStyle w:val="ListParagraph"/>
        <w:numPr>
          <w:ilvl w:val="0"/>
          <w:numId w:val="25"/>
        </w:numPr>
        <w:spacing w:after="160" w:line="259" w:lineRule="auto"/>
        <w:rPr>
          <w:bCs/>
          <w:lang w:val="en-US"/>
        </w:rPr>
      </w:pPr>
      <w:r w:rsidRPr="008717A2">
        <w:rPr>
          <w:bCs/>
          <w:lang w:val="en-US"/>
        </w:rPr>
        <w:t>p</w:t>
      </w:r>
      <w:r w:rsidR="007415DA" w:rsidRPr="008717A2">
        <w:rPr>
          <w:bCs/>
          <w:lang w:val="en-US"/>
        </w:rPr>
        <w:t>redation by feral and/or uncontrolled domesti</w:t>
      </w:r>
      <w:r w:rsidR="008428FF">
        <w:rPr>
          <w:bCs/>
          <w:lang w:val="en-US"/>
        </w:rPr>
        <w:t>c animals (foxes, dogs and cats)</w:t>
      </w:r>
    </w:p>
    <w:p w14:paraId="469EBA38" w14:textId="77777777" w:rsidR="007415DA" w:rsidRPr="008717A2" w:rsidRDefault="00EA389A" w:rsidP="00724713">
      <w:pPr>
        <w:pStyle w:val="ListParagraph"/>
        <w:numPr>
          <w:ilvl w:val="0"/>
          <w:numId w:val="25"/>
        </w:numPr>
        <w:spacing w:after="160" w:line="259" w:lineRule="auto"/>
        <w:rPr>
          <w:bCs/>
          <w:lang w:val="en-US"/>
        </w:rPr>
      </w:pPr>
      <w:r w:rsidRPr="008717A2">
        <w:rPr>
          <w:bCs/>
          <w:lang w:val="en-US"/>
        </w:rPr>
        <w:t>i</w:t>
      </w:r>
      <w:r w:rsidR="007415DA" w:rsidRPr="008717A2">
        <w:rPr>
          <w:bCs/>
          <w:lang w:val="en-US"/>
        </w:rPr>
        <w:t>nvasion of key habitats by introduced pasture and weeds</w:t>
      </w:r>
    </w:p>
    <w:p w14:paraId="525AD9C6" w14:textId="77777777" w:rsidR="007415DA" w:rsidRPr="008717A2" w:rsidRDefault="00EA389A" w:rsidP="007415DA">
      <w:pPr>
        <w:pStyle w:val="ListParagraph"/>
        <w:numPr>
          <w:ilvl w:val="0"/>
          <w:numId w:val="25"/>
        </w:numPr>
        <w:spacing w:after="160" w:line="259" w:lineRule="auto"/>
        <w:rPr>
          <w:bCs/>
          <w:lang w:val="en-US"/>
        </w:rPr>
      </w:pPr>
      <w:r w:rsidRPr="008717A2">
        <w:rPr>
          <w:bCs/>
          <w:lang w:val="en-US"/>
        </w:rPr>
        <w:t>u</w:t>
      </w:r>
      <w:r w:rsidR="007415DA" w:rsidRPr="008717A2">
        <w:rPr>
          <w:bCs/>
          <w:lang w:val="en-US"/>
        </w:rPr>
        <w:t>ncontrolled grazing by livestock</w:t>
      </w:r>
    </w:p>
    <w:p w14:paraId="02615C32" w14:textId="77777777" w:rsidR="007415DA" w:rsidRPr="008717A2" w:rsidRDefault="00EA389A" w:rsidP="007415DA">
      <w:pPr>
        <w:pStyle w:val="ListParagraph"/>
        <w:numPr>
          <w:ilvl w:val="0"/>
          <w:numId w:val="25"/>
        </w:numPr>
        <w:spacing w:after="160" w:line="259" w:lineRule="auto"/>
        <w:rPr>
          <w:bCs/>
          <w:lang w:val="en-US"/>
        </w:rPr>
      </w:pPr>
      <w:r w:rsidRPr="008717A2">
        <w:rPr>
          <w:bCs/>
          <w:lang w:val="en-US"/>
        </w:rPr>
        <w:t>c</w:t>
      </w:r>
      <w:r w:rsidR="007415DA" w:rsidRPr="008717A2">
        <w:rPr>
          <w:bCs/>
          <w:lang w:val="en-US"/>
        </w:rPr>
        <w:t>learing</w:t>
      </w:r>
      <w:r w:rsidRPr="008717A2">
        <w:rPr>
          <w:bCs/>
          <w:lang w:val="en-US"/>
        </w:rPr>
        <w:t xml:space="preserve"> </w:t>
      </w:r>
      <w:r w:rsidR="008428FF">
        <w:rPr>
          <w:bCs/>
          <w:lang w:val="en-US"/>
        </w:rPr>
        <w:t>of both living and dead trees</w:t>
      </w:r>
    </w:p>
    <w:p w14:paraId="6C1AA6C7" w14:textId="77777777" w:rsidR="007415DA" w:rsidRPr="008717A2" w:rsidRDefault="00EA389A" w:rsidP="007415DA">
      <w:pPr>
        <w:pStyle w:val="ListParagraph"/>
        <w:numPr>
          <w:ilvl w:val="0"/>
          <w:numId w:val="25"/>
        </w:numPr>
        <w:spacing w:after="160" w:line="259" w:lineRule="auto"/>
        <w:rPr>
          <w:bCs/>
          <w:lang w:val="en-US"/>
        </w:rPr>
      </w:pPr>
      <w:r w:rsidRPr="008717A2">
        <w:rPr>
          <w:bCs/>
          <w:lang w:val="en-US"/>
        </w:rPr>
        <w:t>r</w:t>
      </w:r>
      <w:r w:rsidR="007415DA" w:rsidRPr="008717A2">
        <w:rPr>
          <w:bCs/>
          <w:lang w:val="en-US"/>
        </w:rPr>
        <w:t>ural tree dieback</w:t>
      </w:r>
    </w:p>
    <w:p w14:paraId="3C06F461" w14:textId="77777777" w:rsidR="0078503A" w:rsidRPr="00DB3CA5" w:rsidRDefault="0078503A" w:rsidP="00D17B10">
      <w:pPr>
        <w:pStyle w:val="Heading2-notindexed"/>
      </w:pPr>
      <w:r w:rsidRPr="00DB3CA5">
        <w:t>Major Conservation Objectives</w:t>
      </w:r>
    </w:p>
    <w:p w14:paraId="3FC8B6F2" w14:textId="1FB51618" w:rsidR="00C865E9" w:rsidRPr="008428FF" w:rsidRDefault="00A22BCF" w:rsidP="00A22BCF">
      <w:r>
        <w:t>The primary objective in the ACT is to protect Brown Treecreeper habitat through limiting clearance</w:t>
      </w:r>
      <w:r w:rsidRPr="007D61F1">
        <w:rPr>
          <w:bCs/>
          <w:lang w:val="en-US"/>
        </w:rPr>
        <w:t xml:space="preserve"> </w:t>
      </w:r>
      <w:r w:rsidR="00C11B10">
        <w:rPr>
          <w:bCs/>
          <w:lang w:val="en-US"/>
        </w:rPr>
        <w:t xml:space="preserve">of </w:t>
      </w:r>
      <w:r w:rsidR="0052374E">
        <w:rPr>
          <w:bCs/>
          <w:lang w:val="en-US"/>
        </w:rPr>
        <w:t xml:space="preserve">suitable </w:t>
      </w:r>
      <w:r w:rsidR="00C11B10">
        <w:t>woodland</w:t>
      </w:r>
      <w:r w:rsidR="00C11B10">
        <w:rPr>
          <w:bCs/>
          <w:lang w:val="en-US"/>
        </w:rPr>
        <w:t xml:space="preserve"> </w:t>
      </w:r>
      <w:r w:rsidR="0052374E">
        <w:rPr>
          <w:bCs/>
          <w:lang w:val="en-US"/>
        </w:rPr>
        <w:t xml:space="preserve">habitat </w:t>
      </w:r>
      <w:r>
        <w:rPr>
          <w:bCs/>
          <w:lang w:val="en-US"/>
        </w:rPr>
        <w:t xml:space="preserve">and prioritising </w:t>
      </w:r>
      <w:r w:rsidRPr="00C15C00">
        <w:rPr>
          <w:bCs/>
          <w:lang w:val="en-US"/>
        </w:rPr>
        <w:t>conservation management to woodland patches, particularly those that are large or have</w:t>
      </w:r>
      <w:r>
        <w:rPr>
          <w:bCs/>
          <w:lang w:val="en-US"/>
        </w:rPr>
        <w:t xml:space="preserve"> </w:t>
      </w:r>
      <w:r w:rsidRPr="00C15C00">
        <w:rPr>
          <w:bCs/>
          <w:lang w:val="en-US"/>
        </w:rPr>
        <w:t>complex habitat structure</w:t>
      </w:r>
      <w:r>
        <w:t xml:space="preserve">.  </w:t>
      </w:r>
    </w:p>
    <w:p w14:paraId="121F3DA1" w14:textId="77777777" w:rsidR="00A21AD0" w:rsidRPr="00DB3CA5" w:rsidRDefault="00A21AD0" w:rsidP="00D17B10">
      <w:pPr>
        <w:pStyle w:val="Heading2-notindexed"/>
      </w:pPr>
      <w:r w:rsidRPr="00DB3CA5">
        <w:t>Conservation Issues and Proposed Management Actions</w:t>
      </w:r>
    </w:p>
    <w:p w14:paraId="066048A2" w14:textId="77777777" w:rsidR="00DC7B71" w:rsidRDefault="00070ED1" w:rsidP="00DC7B71">
      <w:pPr>
        <w:rPr>
          <w:rFonts w:cs="Arial"/>
        </w:rPr>
      </w:pPr>
      <w:r>
        <w:t>T</w:t>
      </w:r>
      <w:r w:rsidR="00A21AD0" w:rsidRPr="00DB3CA5">
        <w:t xml:space="preserve">he </w:t>
      </w:r>
      <w:r>
        <w:t xml:space="preserve">conservation </w:t>
      </w:r>
      <w:r w:rsidR="00A21AD0" w:rsidRPr="00DB3CA5">
        <w:t xml:space="preserve">actions </w:t>
      </w:r>
      <w:r w:rsidR="00C15C00" w:rsidRPr="00DB3CA5">
        <w:t xml:space="preserve">relevant to the </w:t>
      </w:r>
      <w:r w:rsidR="00DB3CA5" w:rsidRPr="00DB3CA5">
        <w:t>Brown Treecreeper</w:t>
      </w:r>
      <w:r>
        <w:t xml:space="preserve"> in the </w:t>
      </w:r>
      <w:r w:rsidR="00DC7B71" w:rsidRPr="00E618A0">
        <w:rPr>
          <w:rFonts w:cs="Arial"/>
          <w:i/>
        </w:rPr>
        <w:t>A</w:t>
      </w:r>
      <w:r w:rsidR="00DC7B71" w:rsidRPr="00E618A0">
        <w:rPr>
          <w:i/>
        </w:rPr>
        <w:t>CT Lowland Woodland Conservation</w:t>
      </w:r>
      <w:r w:rsidR="00DC7B71" w:rsidRPr="00E618A0">
        <w:rPr>
          <w:rFonts w:cs="Arial"/>
          <w:i/>
        </w:rPr>
        <w:t xml:space="preserve"> Strategy</w:t>
      </w:r>
      <w:r w:rsidR="00DC7B71">
        <w:rPr>
          <w:rFonts w:cs="Arial"/>
        </w:rPr>
        <w:t xml:space="preserve"> (ACT Government 2004) include the following:</w:t>
      </w:r>
    </w:p>
    <w:p w14:paraId="3E574BAD" w14:textId="36CF1EA8" w:rsidR="00070ED1" w:rsidRDefault="00D17B10" w:rsidP="00DC7B71">
      <w:pPr>
        <w:pStyle w:val="ListParagraph"/>
        <w:numPr>
          <w:ilvl w:val="0"/>
          <w:numId w:val="28"/>
        </w:numPr>
      </w:pPr>
      <w:r>
        <w:t>p</w:t>
      </w:r>
      <w:r w:rsidR="00070ED1" w:rsidRPr="0059329D">
        <w:t>rotect</w:t>
      </w:r>
      <w:r w:rsidR="00070ED1">
        <w:t xml:space="preserve"> h</w:t>
      </w:r>
      <w:r w:rsidR="00070ED1" w:rsidRPr="0059329D">
        <w:t>abitat</w:t>
      </w:r>
    </w:p>
    <w:p w14:paraId="1333C67E" w14:textId="49D71F68" w:rsidR="00070ED1" w:rsidRDefault="00D17B10" w:rsidP="00070ED1">
      <w:pPr>
        <w:pStyle w:val="ListParagraph"/>
        <w:numPr>
          <w:ilvl w:val="0"/>
          <w:numId w:val="7"/>
        </w:numPr>
      </w:pPr>
      <w:r>
        <w:t>m</w:t>
      </w:r>
      <w:r w:rsidR="00070ED1" w:rsidRPr="0059329D">
        <w:t>aint</w:t>
      </w:r>
      <w:r w:rsidR="00070ED1">
        <w:t xml:space="preserve">ain and </w:t>
      </w:r>
      <w:r w:rsidR="00070ED1" w:rsidRPr="0059329D">
        <w:t>enhance</w:t>
      </w:r>
      <w:r w:rsidR="00070ED1">
        <w:t xml:space="preserve"> </w:t>
      </w:r>
      <w:r>
        <w:t>connectivity</w:t>
      </w:r>
    </w:p>
    <w:p w14:paraId="2DB871F5" w14:textId="574D1A06" w:rsidR="00070ED1" w:rsidRPr="009E6139" w:rsidRDefault="00D17B10" w:rsidP="00070ED1">
      <w:pPr>
        <w:pStyle w:val="ListParagraph"/>
        <w:numPr>
          <w:ilvl w:val="0"/>
          <w:numId w:val="7"/>
        </w:numPr>
      </w:pPr>
      <w:r>
        <w:rPr>
          <w:rFonts w:ascii="Calibri" w:hAnsi="Calibri" w:cs="Calibri"/>
        </w:rPr>
        <w:t>l</w:t>
      </w:r>
      <w:r w:rsidR="00070ED1" w:rsidRPr="0059329D">
        <w:rPr>
          <w:rFonts w:ascii="Calibri" w:hAnsi="Calibri" w:cs="Calibri"/>
        </w:rPr>
        <w:t>imit</w:t>
      </w:r>
      <w:r w:rsidR="00070ED1">
        <w:rPr>
          <w:rFonts w:ascii="Calibri" w:hAnsi="Calibri" w:cs="Calibri"/>
        </w:rPr>
        <w:t xml:space="preserve"> </w:t>
      </w:r>
      <w:r w:rsidR="00070ED1" w:rsidRPr="0059329D">
        <w:rPr>
          <w:rFonts w:ascii="Calibri" w:hAnsi="Calibri" w:cs="Calibri"/>
        </w:rPr>
        <w:t>r</w:t>
      </w:r>
      <w:r>
        <w:rPr>
          <w:rFonts w:ascii="Calibri" w:hAnsi="Calibri" w:cs="Calibri"/>
        </w:rPr>
        <w:t>emoval of live and dead timber</w:t>
      </w:r>
    </w:p>
    <w:p w14:paraId="6E5B11CC" w14:textId="59B49F8D" w:rsidR="00070ED1" w:rsidRDefault="00D17B10" w:rsidP="00070ED1">
      <w:pPr>
        <w:pStyle w:val="ListParagraph"/>
        <w:numPr>
          <w:ilvl w:val="0"/>
          <w:numId w:val="7"/>
        </w:numPr>
      </w:pPr>
      <w:r>
        <w:t>r</w:t>
      </w:r>
      <w:r w:rsidR="00070ED1">
        <w:t xml:space="preserve">educe </w:t>
      </w:r>
      <w:r>
        <w:t>intensive grazing</w:t>
      </w:r>
    </w:p>
    <w:p w14:paraId="75D86517" w14:textId="6DFF35AD" w:rsidR="00070ED1" w:rsidRDefault="00D17B10" w:rsidP="00070ED1">
      <w:pPr>
        <w:pStyle w:val="ListParagraph"/>
        <w:numPr>
          <w:ilvl w:val="0"/>
          <w:numId w:val="7"/>
        </w:numPr>
      </w:pPr>
      <w:r>
        <w:t>m</w:t>
      </w:r>
      <w:r w:rsidR="00070ED1" w:rsidRPr="0059329D">
        <w:t>aint</w:t>
      </w:r>
      <w:r w:rsidR="00DB67B8">
        <w:t>ain</w:t>
      </w:r>
      <w:r w:rsidR="00070ED1" w:rsidRPr="0059329D">
        <w:t xml:space="preserve"> patches </w:t>
      </w:r>
      <w:r>
        <w:t>of shrubs or eucalypt regrowth</w:t>
      </w:r>
    </w:p>
    <w:p w14:paraId="568BCF24" w14:textId="0E706F0B" w:rsidR="00070ED1" w:rsidRPr="004316B3" w:rsidRDefault="00D17B10" w:rsidP="00070ED1">
      <w:pPr>
        <w:pStyle w:val="ListParagraph"/>
        <w:numPr>
          <w:ilvl w:val="0"/>
          <w:numId w:val="7"/>
        </w:numPr>
      </w:pPr>
      <w:r>
        <w:rPr>
          <w:rFonts w:ascii="Calibri" w:hAnsi="Calibri" w:cs="Calibri"/>
        </w:rPr>
        <w:t>r</w:t>
      </w:r>
      <w:r w:rsidR="00070ED1" w:rsidRPr="0059329D">
        <w:rPr>
          <w:rFonts w:ascii="Calibri" w:hAnsi="Calibri" w:cs="Calibri"/>
        </w:rPr>
        <w:t>egenerat</w:t>
      </w:r>
      <w:r w:rsidR="00070ED1">
        <w:rPr>
          <w:rFonts w:ascii="Calibri" w:hAnsi="Calibri" w:cs="Calibri"/>
        </w:rPr>
        <w:t>e</w:t>
      </w:r>
      <w:r>
        <w:rPr>
          <w:rFonts w:ascii="Calibri" w:hAnsi="Calibri" w:cs="Calibri"/>
        </w:rPr>
        <w:t xml:space="preserve"> habitat</w:t>
      </w:r>
    </w:p>
    <w:p w14:paraId="416C63C0" w14:textId="391EB721" w:rsidR="00070ED1" w:rsidRPr="004316B3" w:rsidRDefault="00D17B10" w:rsidP="00ED20D9">
      <w:pPr>
        <w:pStyle w:val="ListParagraph"/>
        <w:keepNext/>
        <w:numPr>
          <w:ilvl w:val="0"/>
          <w:numId w:val="7"/>
        </w:numPr>
        <w:ind w:left="714" w:hanging="357"/>
      </w:pPr>
      <w:r>
        <w:rPr>
          <w:rFonts w:ascii="Calibri" w:hAnsi="Calibri" w:cs="Calibri"/>
        </w:rPr>
        <w:t>m</w:t>
      </w:r>
      <w:r w:rsidR="00070ED1" w:rsidRPr="0059329D">
        <w:rPr>
          <w:rFonts w:ascii="Calibri" w:hAnsi="Calibri" w:cs="Calibri"/>
        </w:rPr>
        <w:t>inimis</w:t>
      </w:r>
      <w:r w:rsidR="00070ED1">
        <w:rPr>
          <w:rFonts w:ascii="Calibri" w:hAnsi="Calibri" w:cs="Calibri"/>
        </w:rPr>
        <w:t>e</w:t>
      </w:r>
      <w:r>
        <w:rPr>
          <w:rFonts w:ascii="Calibri" w:hAnsi="Calibri" w:cs="Calibri"/>
        </w:rPr>
        <w:t xml:space="preserve"> adverse effects of fire</w:t>
      </w:r>
    </w:p>
    <w:p w14:paraId="2B43AF97" w14:textId="21D50115" w:rsidR="008428FF" w:rsidRDefault="00D17B10" w:rsidP="00DC1305">
      <w:pPr>
        <w:pStyle w:val="ListParagraph"/>
        <w:numPr>
          <w:ilvl w:val="0"/>
          <w:numId w:val="7"/>
        </w:numPr>
        <w:spacing w:after="160" w:line="259" w:lineRule="auto"/>
      </w:pPr>
      <w:r>
        <w:t>m</w:t>
      </w:r>
      <w:r w:rsidR="00074E9C" w:rsidRPr="008428FF">
        <w:t>inimise nest hollow competition</w:t>
      </w:r>
      <w:r>
        <w:t>.</w:t>
      </w:r>
    </w:p>
    <w:p w14:paraId="3C1F5B9B" w14:textId="2ED45B8E" w:rsidR="005D0B74" w:rsidRPr="0025312C" w:rsidRDefault="005D0B74" w:rsidP="00D17B10">
      <w:pPr>
        <w:pStyle w:val="Heading2-notindexed"/>
      </w:pPr>
      <w:r w:rsidRPr="0025312C">
        <w:t>Other Relevant Advice, plans or Prescriptions</w:t>
      </w:r>
    </w:p>
    <w:p w14:paraId="4D9B9999" w14:textId="51573CA9" w:rsidR="00D17B10" w:rsidRDefault="0004125B" w:rsidP="00D17B10">
      <w:pPr>
        <w:pStyle w:val="ListParagraph"/>
        <w:numPr>
          <w:ilvl w:val="0"/>
          <w:numId w:val="3"/>
        </w:numPr>
        <w:rPr>
          <w:lang w:eastAsia="en-AU"/>
        </w:rPr>
      </w:pPr>
      <w:hyperlink r:id="rId19" w:history="1">
        <w:r w:rsidR="00C11B10" w:rsidRPr="00800E19">
          <w:rPr>
            <w:rStyle w:val="Hyperlink"/>
            <w:color w:val="auto"/>
            <w:u w:val="none"/>
            <w:lang w:eastAsia="en-AU"/>
          </w:rPr>
          <w:t>ACT Woodland Conservation Strategy</w:t>
        </w:r>
      </w:hyperlink>
      <w:r w:rsidR="00D17B10" w:rsidRPr="00800E19">
        <w:rPr>
          <w:lang w:eastAsia="en-AU"/>
        </w:rPr>
        <w:t xml:space="preserve"> </w:t>
      </w:r>
      <w:r w:rsidR="00800E19" w:rsidRPr="00800E19">
        <w:rPr>
          <w:lang w:eastAsia="en-AU"/>
        </w:rPr>
        <w:t>(ACT Government 2004)</w:t>
      </w:r>
    </w:p>
    <w:p w14:paraId="23C92676" w14:textId="6EBFB993" w:rsidR="00D64D67" w:rsidRPr="00800E19" w:rsidRDefault="0004125B" w:rsidP="00D17B10">
      <w:pPr>
        <w:pStyle w:val="ListParagraph"/>
        <w:numPr>
          <w:ilvl w:val="0"/>
          <w:numId w:val="3"/>
        </w:numPr>
        <w:rPr>
          <w:lang w:eastAsia="en-AU"/>
        </w:rPr>
      </w:pPr>
      <w:hyperlink r:id="rId20" w:history="1">
        <w:r w:rsidR="00D64D67" w:rsidRPr="00D64D67">
          <w:rPr>
            <w:rStyle w:val="Hyperlink"/>
            <w:color w:val="auto"/>
            <w:u w:val="none"/>
            <w:lang w:eastAsia="en-AU"/>
          </w:rPr>
          <w:t>ACT Draft Woodland Conservation Strategy</w:t>
        </w:r>
      </w:hyperlink>
      <w:r w:rsidR="00D64D67">
        <w:rPr>
          <w:lang w:eastAsia="en-AU"/>
        </w:rPr>
        <w:t xml:space="preserve"> (ACT Government 2019)</w:t>
      </w:r>
    </w:p>
    <w:p w14:paraId="62D1A280" w14:textId="3AB14BFE" w:rsidR="003B2733" w:rsidRPr="00800E19" w:rsidRDefault="0004125B" w:rsidP="004711DA">
      <w:pPr>
        <w:pStyle w:val="ListParagraph"/>
        <w:numPr>
          <w:ilvl w:val="0"/>
          <w:numId w:val="3"/>
        </w:numPr>
        <w:rPr>
          <w:lang w:eastAsia="en-AU"/>
        </w:rPr>
      </w:pPr>
      <w:hyperlink r:id="rId21" w:history="1">
        <w:r w:rsidR="00800E19" w:rsidRPr="007F4576">
          <w:rPr>
            <w:rStyle w:val="Hyperlink"/>
            <w:color w:val="000000" w:themeColor="text1"/>
            <w:u w:val="none"/>
            <w:lang w:eastAsia="en-AU"/>
          </w:rPr>
          <w:t xml:space="preserve">ACT </w:t>
        </w:r>
        <w:r w:rsidR="003B2733" w:rsidRPr="007F4576">
          <w:rPr>
            <w:rStyle w:val="Hyperlink"/>
            <w:color w:val="000000" w:themeColor="text1"/>
            <w:u w:val="none"/>
            <w:lang w:eastAsia="en-AU"/>
          </w:rPr>
          <w:t>Conservation Advice</w:t>
        </w:r>
      </w:hyperlink>
      <w:r w:rsidR="003B2733" w:rsidRPr="007F4576">
        <w:rPr>
          <w:color w:val="000000" w:themeColor="text1"/>
          <w:lang w:eastAsia="en-AU"/>
        </w:rPr>
        <w:t xml:space="preserve"> </w:t>
      </w:r>
      <w:r w:rsidR="007F4576">
        <w:rPr>
          <w:lang w:eastAsia="en-AU"/>
        </w:rPr>
        <w:t>—</w:t>
      </w:r>
      <w:r w:rsidR="003B2733" w:rsidRPr="00800E19">
        <w:rPr>
          <w:lang w:eastAsia="en-AU"/>
        </w:rPr>
        <w:t xml:space="preserve"> Loss of Mature Trees (Scientific Committee 2018)</w:t>
      </w:r>
    </w:p>
    <w:p w14:paraId="4E563988" w14:textId="77777777" w:rsidR="005D0B74" w:rsidRPr="0048091E" w:rsidRDefault="005D0B74" w:rsidP="00D17B10">
      <w:pPr>
        <w:pStyle w:val="Heading2-notindexed"/>
      </w:pPr>
      <w:r w:rsidRPr="0048091E">
        <w:t>Listing Background</w:t>
      </w:r>
    </w:p>
    <w:p w14:paraId="5CE9F08B" w14:textId="03CB44C9" w:rsidR="003444A9" w:rsidRPr="0048091E" w:rsidRDefault="003444A9" w:rsidP="003444A9">
      <w:pPr>
        <w:rPr>
          <w:szCs w:val="20"/>
        </w:rPr>
      </w:pPr>
      <w:r w:rsidRPr="0048091E">
        <w:t xml:space="preserve">The </w:t>
      </w:r>
      <w:bookmarkStart w:id="1" w:name="_Hlk514683502"/>
      <w:r w:rsidR="0048091E" w:rsidRPr="0048091E">
        <w:t>Brown Treecreeper</w:t>
      </w:r>
      <w:r w:rsidRPr="0048091E">
        <w:t xml:space="preserve"> </w:t>
      </w:r>
      <w:bookmarkEnd w:id="1"/>
      <w:r w:rsidRPr="0048091E">
        <w:t>was</w:t>
      </w:r>
      <w:r w:rsidR="0087532E">
        <w:t xml:space="preserve"> initially</w:t>
      </w:r>
      <w:r w:rsidRPr="0048091E">
        <w:rPr>
          <w:szCs w:val="20"/>
        </w:rPr>
        <w:t xml:space="preserve"> listed </w:t>
      </w:r>
      <w:r w:rsidR="005E4730" w:rsidRPr="0048091E">
        <w:rPr>
          <w:szCs w:val="20"/>
        </w:rPr>
        <w:t xml:space="preserve">in the ACT </w:t>
      </w:r>
      <w:r w:rsidRPr="0048091E">
        <w:rPr>
          <w:szCs w:val="20"/>
        </w:rPr>
        <w:t xml:space="preserve">as </w:t>
      </w:r>
      <w:r w:rsidR="0052374E" w:rsidRPr="0048091E">
        <w:rPr>
          <w:i/>
        </w:rPr>
        <w:t>Clima</w:t>
      </w:r>
      <w:r w:rsidR="0052374E">
        <w:rPr>
          <w:i/>
        </w:rPr>
        <w:t>c</w:t>
      </w:r>
      <w:r w:rsidR="0052374E" w:rsidRPr="0048091E">
        <w:rPr>
          <w:i/>
        </w:rPr>
        <w:t>teris picumnus</w:t>
      </w:r>
      <w:r w:rsidR="0052374E" w:rsidRPr="0048091E">
        <w:rPr>
          <w:szCs w:val="20"/>
        </w:rPr>
        <w:t xml:space="preserve"> </w:t>
      </w:r>
      <w:r w:rsidR="0052374E">
        <w:rPr>
          <w:szCs w:val="20"/>
        </w:rPr>
        <w:t xml:space="preserve">as </w:t>
      </w:r>
      <w:r w:rsidRPr="0048091E">
        <w:rPr>
          <w:szCs w:val="20"/>
        </w:rPr>
        <w:t>a Vulnerable species on 30</w:t>
      </w:r>
      <w:r w:rsidR="000322CF">
        <w:rPr>
          <w:szCs w:val="20"/>
        </w:rPr>
        <w:t> </w:t>
      </w:r>
      <w:r w:rsidRPr="0048091E">
        <w:rPr>
          <w:szCs w:val="20"/>
        </w:rPr>
        <w:t>May</w:t>
      </w:r>
      <w:r w:rsidR="000322CF">
        <w:rPr>
          <w:szCs w:val="20"/>
        </w:rPr>
        <w:t> </w:t>
      </w:r>
      <w:r w:rsidRPr="0048091E">
        <w:rPr>
          <w:szCs w:val="20"/>
        </w:rPr>
        <w:t xml:space="preserve">1997 in accordance with section 38 of the </w:t>
      </w:r>
      <w:r w:rsidRPr="0048091E">
        <w:rPr>
          <w:i/>
          <w:szCs w:val="20"/>
        </w:rPr>
        <w:t>Nature Conservation Act 1980</w:t>
      </w:r>
      <w:r w:rsidRPr="0048091E">
        <w:rPr>
          <w:szCs w:val="20"/>
        </w:rPr>
        <w:t>.</w:t>
      </w:r>
    </w:p>
    <w:p w14:paraId="15BDF20B" w14:textId="77777777" w:rsidR="001303D0" w:rsidRDefault="001303D0" w:rsidP="001303D0">
      <w:pPr>
        <w:tabs>
          <w:tab w:val="left" w:pos="9071"/>
        </w:tabs>
        <w:spacing w:after="0"/>
        <w:rPr>
          <w:szCs w:val="20"/>
        </w:rPr>
      </w:pPr>
      <w:r w:rsidRPr="00767139">
        <w:rPr>
          <w:szCs w:val="20"/>
        </w:rPr>
        <w:t xml:space="preserve">The </w:t>
      </w:r>
      <w:r>
        <w:rPr>
          <w:szCs w:val="20"/>
        </w:rPr>
        <w:t xml:space="preserve">Flora and Fauna </w:t>
      </w:r>
      <w:r w:rsidRPr="00767139">
        <w:rPr>
          <w:szCs w:val="20"/>
        </w:rPr>
        <w:t xml:space="preserve">Committee </w:t>
      </w:r>
      <w:r>
        <w:rPr>
          <w:szCs w:val="20"/>
        </w:rPr>
        <w:t xml:space="preserve">(now Scientific Committee) </w:t>
      </w:r>
      <w:r w:rsidRPr="00767139">
        <w:rPr>
          <w:szCs w:val="20"/>
        </w:rPr>
        <w:t xml:space="preserve">concluded that </w:t>
      </w:r>
      <w:r>
        <w:rPr>
          <w:szCs w:val="20"/>
        </w:rPr>
        <w:t xml:space="preserve">at that time the assessment </w:t>
      </w:r>
      <w:r w:rsidRPr="00767139">
        <w:rPr>
          <w:szCs w:val="20"/>
        </w:rPr>
        <w:t>satisfied the criteria:</w:t>
      </w:r>
    </w:p>
    <w:p w14:paraId="32FB58E7" w14:textId="77777777" w:rsidR="00767139" w:rsidRPr="0048091E" w:rsidRDefault="00767139" w:rsidP="00767139">
      <w:pPr>
        <w:tabs>
          <w:tab w:val="left" w:pos="1155"/>
          <w:tab w:val="left" w:pos="1695"/>
        </w:tabs>
        <w:spacing w:after="0"/>
        <w:ind w:left="567" w:hanging="567"/>
      </w:pPr>
      <w:r w:rsidRPr="0048091E">
        <w:t>2.2</w:t>
      </w:r>
      <w:r w:rsidRPr="0048091E">
        <w:tab/>
        <w:t>The species is observed, estimated, inferred or suspected to be at risk of premature extinction in the ACT region in the medium-term future, as demonstrated by:</w:t>
      </w:r>
    </w:p>
    <w:p w14:paraId="6F8E65A4" w14:textId="77777777" w:rsidR="00767139" w:rsidRPr="0048091E" w:rsidRDefault="00767139" w:rsidP="00767139">
      <w:pPr>
        <w:tabs>
          <w:tab w:val="left" w:pos="1155"/>
          <w:tab w:val="left" w:pos="1695"/>
        </w:tabs>
        <w:spacing w:after="0"/>
        <w:ind w:left="567" w:hanging="567"/>
      </w:pPr>
      <w:r w:rsidRPr="0048091E">
        <w:tab/>
        <w:t>2.2.1</w:t>
      </w:r>
      <w:r w:rsidRPr="0048091E">
        <w:tab/>
        <w:t>Current serious decline in population or distribution from evidence based on:</w:t>
      </w:r>
    </w:p>
    <w:p w14:paraId="44DE289C" w14:textId="77777777" w:rsidR="00767139" w:rsidRPr="0048091E" w:rsidRDefault="00767139" w:rsidP="00767139">
      <w:pPr>
        <w:tabs>
          <w:tab w:val="left" w:pos="1155"/>
          <w:tab w:val="left" w:pos="1695"/>
        </w:tabs>
        <w:spacing w:after="0"/>
        <w:ind w:left="567" w:hanging="567"/>
      </w:pPr>
      <w:r w:rsidRPr="0048091E">
        <w:tab/>
      </w:r>
      <w:r w:rsidRPr="0048091E">
        <w:tab/>
        <w:t xml:space="preserve">2.2.1.1 </w:t>
      </w:r>
      <w:r w:rsidRPr="0048091E">
        <w:tab/>
        <w:t>Direct observation, including comparison of historical and current records; and</w:t>
      </w:r>
    </w:p>
    <w:p w14:paraId="19C8AF08" w14:textId="77777777" w:rsidR="00767139" w:rsidRDefault="00767139" w:rsidP="008A6834">
      <w:pPr>
        <w:tabs>
          <w:tab w:val="left" w:pos="1155"/>
          <w:tab w:val="left" w:pos="1695"/>
          <w:tab w:val="left" w:pos="2160"/>
          <w:tab w:val="left" w:pos="2880"/>
          <w:tab w:val="left" w:pos="3600"/>
          <w:tab w:val="left" w:pos="4320"/>
          <w:tab w:val="left" w:pos="5040"/>
          <w:tab w:val="left" w:pos="5760"/>
          <w:tab w:val="left" w:pos="6795"/>
        </w:tabs>
        <w:spacing w:after="0"/>
        <w:ind w:left="567" w:hanging="567"/>
      </w:pPr>
      <w:r w:rsidRPr="0048091E">
        <w:tab/>
      </w:r>
      <w:r w:rsidRPr="0048091E">
        <w:tab/>
      </w:r>
      <w:r w:rsidRPr="008717A2">
        <w:t xml:space="preserve">2.2.1.3 </w:t>
      </w:r>
      <w:r w:rsidRPr="008717A2">
        <w:tab/>
        <w:t>Serious decline in quality or quantity of habitat.</w:t>
      </w:r>
      <w:r w:rsidR="008A6834">
        <w:tab/>
      </w:r>
    </w:p>
    <w:p w14:paraId="42EF8EE3" w14:textId="77777777" w:rsidR="008A6834" w:rsidRDefault="008A6834" w:rsidP="008A6834">
      <w:pPr>
        <w:tabs>
          <w:tab w:val="left" w:pos="1155"/>
          <w:tab w:val="left" w:pos="1695"/>
          <w:tab w:val="left" w:pos="2160"/>
          <w:tab w:val="left" w:pos="2880"/>
          <w:tab w:val="left" w:pos="3600"/>
          <w:tab w:val="left" w:pos="4320"/>
          <w:tab w:val="left" w:pos="5040"/>
          <w:tab w:val="left" w:pos="5760"/>
          <w:tab w:val="left" w:pos="6795"/>
        </w:tabs>
        <w:spacing w:after="0"/>
        <w:ind w:left="567" w:hanging="567"/>
      </w:pPr>
    </w:p>
    <w:p w14:paraId="7B497127" w14:textId="05F68754" w:rsidR="008A6834" w:rsidRPr="008717A2" w:rsidRDefault="0047724F" w:rsidP="0047724F">
      <w:pPr>
        <w:tabs>
          <w:tab w:val="left" w:pos="1155"/>
          <w:tab w:val="left" w:pos="1695"/>
          <w:tab w:val="left" w:pos="2160"/>
          <w:tab w:val="left" w:pos="2880"/>
          <w:tab w:val="left" w:pos="3600"/>
          <w:tab w:val="left" w:pos="4320"/>
          <w:tab w:val="left" w:pos="5040"/>
          <w:tab w:val="left" w:pos="5760"/>
          <w:tab w:val="left" w:pos="6795"/>
        </w:tabs>
        <w:spacing w:after="0"/>
      </w:pPr>
      <w:r w:rsidRPr="002F52ED">
        <w:lastRenderedPageBreak/>
        <w:t xml:space="preserve">Under the </w:t>
      </w:r>
      <w:r w:rsidRPr="002F52ED">
        <w:rPr>
          <w:i/>
        </w:rPr>
        <w:t>Nature Conservation ACT 2014</w:t>
      </w:r>
      <w:r w:rsidRPr="002F52ED">
        <w:t xml:space="preserve"> it is possible to list at the sub-species level</w:t>
      </w:r>
      <w:r w:rsidR="002F52ED" w:rsidRPr="002F52ED">
        <w:t xml:space="preserve"> where there are differentiated threats across the species range</w:t>
      </w:r>
      <w:r w:rsidRPr="002F52ED">
        <w:t xml:space="preserve">. </w:t>
      </w:r>
      <w:r w:rsidR="002F52ED" w:rsidRPr="002F52ED">
        <w:rPr>
          <w:i/>
        </w:rPr>
        <w:t>Climacteris picumnus melanotus</w:t>
      </w:r>
      <w:r w:rsidR="002F52ED" w:rsidRPr="002F52ED">
        <w:t xml:space="preserve"> (Cape York Peninsula, Q</w:t>
      </w:r>
      <w:r w:rsidR="0087532E">
        <w:t>ueensland</w:t>
      </w:r>
      <w:r w:rsidR="002F52ED" w:rsidRPr="002F52ED">
        <w:t xml:space="preserve">) and </w:t>
      </w:r>
      <w:r w:rsidR="002F52ED" w:rsidRPr="002F52ED">
        <w:rPr>
          <w:i/>
        </w:rPr>
        <w:t>C. p. picumnus</w:t>
      </w:r>
      <w:r w:rsidR="002F52ED" w:rsidRPr="002F52ED">
        <w:t xml:space="preserve"> (inland eastern Australia, eastern Queensland) sub-species are not listed as threatened in their range states. </w:t>
      </w:r>
      <w:r w:rsidRPr="002F52ED">
        <w:rPr>
          <w:i/>
        </w:rPr>
        <w:t>Climateris picumnus victoriae</w:t>
      </w:r>
      <w:r w:rsidRPr="002F52ED">
        <w:t xml:space="preserve"> is the only sub-species in the ACT and nearby NSW</w:t>
      </w:r>
      <w:r w:rsidR="0087532E">
        <w:t xml:space="preserve"> </w:t>
      </w:r>
      <w:r w:rsidR="002F52ED" w:rsidRPr="002F52ED">
        <w:t>and is listed as Vulnerable in NSW and as Near Threatened in Victoria.</w:t>
      </w:r>
    </w:p>
    <w:p w14:paraId="4B86EB70" w14:textId="77777777" w:rsidR="00CB64F2" w:rsidRPr="008717A2" w:rsidRDefault="00CB64F2" w:rsidP="00D17B10">
      <w:pPr>
        <w:pStyle w:val="Heading2-notindexed"/>
      </w:pPr>
      <w:r w:rsidRPr="008717A2">
        <w:t>References</w:t>
      </w:r>
    </w:p>
    <w:p w14:paraId="120314B6" w14:textId="7EE0A574" w:rsidR="000C161C" w:rsidRPr="008717A2" w:rsidRDefault="000C161C" w:rsidP="004B5200">
      <w:pPr>
        <w:ind w:left="567" w:hanging="567"/>
        <w:contextualSpacing/>
        <w:rPr>
          <w:lang w:eastAsia="en-AU"/>
        </w:rPr>
      </w:pPr>
      <w:r w:rsidRPr="008717A2">
        <w:rPr>
          <w:lang w:eastAsia="en-AU"/>
        </w:rPr>
        <w:t xml:space="preserve">ACT Government 1999. </w:t>
      </w:r>
      <w:r w:rsidR="008717A2" w:rsidRPr="00392007">
        <w:rPr>
          <w:i/>
          <w:lang w:eastAsia="en-AU"/>
        </w:rPr>
        <w:t>Brown Treecreeper (Climacteris picumnus</w:t>
      </w:r>
      <w:r w:rsidRPr="00392007">
        <w:rPr>
          <w:i/>
          <w:lang w:eastAsia="en-AU"/>
        </w:rPr>
        <w:t>): A vulnerable species. Action Plan No.1</w:t>
      </w:r>
      <w:r w:rsidR="008717A2" w:rsidRPr="00392007">
        <w:rPr>
          <w:i/>
          <w:lang w:eastAsia="en-AU"/>
        </w:rPr>
        <w:t>8</w:t>
      </w:r>
      <w:r w:rsidR="00181348">
        <w:rPr>
          <w:lang w:eastAsia="en-AU"/>
        </w:rPr>
        <w:t>.</w:t>
      </w:r>
      <w:r w:rsidRPr="008717A2">
        <w:rPr>
          <w:lang w:eastAsia="en-AU"/>
        </w:rPr>
        <w:t xml:space="preserve"> </w:t>
      </w:r>
      <w:r w:rsidR="00181348">
        <w:rPr>
          <w:lang w:eastAsia="en-AU"/>
        </w:rPr>
        <w:t>Environment ACT, Canberra</w:t>
      </w:r>
      <w:r w:rsidRPr="008717A2">
        <w:rPr>
          <w:lang w:eastAsia="en-AU"/>
        </w:rPr>
        <w:t>.</w:t>
      </w:r>
    </w:p>
    <w:p w14:paraId="1B3E489C" w14:textId="77777777" w:rsidR="00FF5C0A" w:rsidRPr="008717A2" w:rsidRDefault="00FF5C0A" w:rsidP="004B5200">
      <w:pPr>
        <w:ind w:left="567" w:hanging="567"/>
        <w:contextualSpacing/>
        <w:rPr>
          <w:lang w:eastAsia="en-AU"/>
        </w:rPr>
      </w:pPr>
      <w:r w:rsidRPr="008717A2">
        <w:rPr>
          <w:lang w:eastAsia="en-AU"/>
        </w:rPr>
        <w:t xml:space="preserve">ACT Government 2004. </w:t>
      </w:r>
      <w:r w:rsidRPr="00392007">
        <w:rPr>
          <w:i/>
          <w:lang w:eastAsia="en-AU"/>
        </w:rPr>
        <w:t>Woodlands for Wildlife: ACT Lowland Woodland Conservation Strategy. Action Plan No. 27</w:t>
      </w:r>
      <w:r w:rsidRPr="008717A2">
        <w:rPr>
          <w:lang w:eastAsia="en-AU"/>
        </w:rPr>
        <w:t>. Environment ACT, Canberra.</w:t>
      </w:r>
    </w:p>
    <w:p w14:paraId="1C7E017F" w14:textId="0C7499B8" w:rsidR="00D64D67" w:rsidRDefault="00D64D67" w:rsidP="00B70CA1">
      <w:pPr>
        <w:ind w:left="567" w:hanging="567"/>
        <w:contextualSpacing/>
        <w:rPr>
          <w:bCs/>
          <w:lang w:val="en-US"/>
        </w:rPr>
      </w:pPr>
      <w:r w:rsidRPr="00D64D67">
        <w:rPr>
          <w:bCs/>
          <w:lang w:val="en-US"/>
        </w:rPr>
        <w:t>ACT Government 2019</w:t>
      </w:r>
      <w:r>
        <w:rPr>
          <w:bCs/>
          <w:lang w:val="en-US"/>
        </w:rPr>
        <w:t xml:space="preserve">. </w:t>
      </w:r>
      <w:r w:rsidRPr="00D64D67">
        <w:rPr>
          <w:bCs/>
          <w:i/>
          <w:lang w:val="en-US"/>
        </w:rPr>
        <w:t>Draft ACT Woodland Conservation Strategy and Action Plans</w:t>
      </w:r>
      <w:r>
        <w:rPr>
          <w:bCs/>
          <w:lang w:val="en-US"/>
        </w:rPr>
        <w:t>. Environment Planning and Sustainable Development Directorate, Canberra.</w:t>
      </w:r>
    </w:p>
    <w:p w14:paraId="479D3D60" w14:textId="5CDB8F3F" w:rsidR="00B70CA1" w:rsidRDefault="00B70CA1" w:rsidP="00B70CA1">
      <w:pPr>
        <w:ind w:left="567" w:hanging="567"/>
        <w:contextualSpacing/>
        <w:rPr>
          <w:bCs/>
          <w:lang w:val="en-US"/>
        </w:rPr>
      </w:pPr>
      <w:r w:rsidRPr="00400D63">
        <w:rPr>
          <w:bCs/>
          <w:lang w:val="en-US"/>
        </w:rPr>
        <w:t>Allan B 2009. The Canberra Bird Blitz 2008</w:t>
      </w:r>
      <w:r w:rsidR="00C11B10">
        <w:rPr>
          <w:bCs/>
          <w:lang w:val="en-US"/>
        </w:rPr>
        <w:t>.</w:t>
      </w:r>
      <w:r w:rsidRPr="00400D63">
        <w:rPr>
          <w:bCs/>
          <w:lang w:val="en-US"/>
        </w:rPr>
        <w:t xml:space="preserve"> </w:t>
      </w:r>
      <w:r w:rsidRPr="00400D63">
        <w:rPr>
          <w:bCs/>
          <w:i/>
          <w:lang w:val="en-US"/>
        </w:rPr>
        <w:t>Canberra Bird Notes</w:t>
      </w:r>
      <w:r w:rsidR="00C11B10">
        <w:rPr>
          <w:bCs/>
          <w:lang w:val="en-US"/>
        </w:rPr>
        <w:t xml:space="preserve"> 34(2):</w:t>
      </w:r>
      <w:r w:rsidRPr="00400D63">
        <w:rPr>
          <w:bCs/>
          <w:lang w:val="en-US"/>
        </w:rPr>
        <w:t xml:space="preserve"> 111</w:t>
      </w:r>
      <w:r w:rsidR="00C11B10">
        <w:rPr>
          <w:bCs/>
          <w:lang w:val="en-US"/>
        </w:rPr>
        <w:t>–</w:t>
      </w:r>
      <w:r w:rsidRPr="00400D63">
        <w:rPr>
          <w:bCs/>
          <w:lang w:val="en-US"/>
        </w:rPr>
        <w:t xml:space="preserve">125. </w:t>
      </w:r>
    </w:p>
    <w:p w14:paraId="6F7C4777" w14:textId="7772E874" w:rsidR="00386A17" w:rsidRPr="00400D63" w:rsidRDefault="00386A17" w:rsidP="00386A17">
      <w:pPr>
        <w:ind w:left="567" w:hanging="567"/>
        <w:contextualSpacing/>
        <w:rPr>
          <w:bCs/>
          <w:lang w:val="en-US"/>
        </w:rPr>
      </w:pPr>
      <w:r w:rsidRPr="00386A17">
        <w:rPr>
          <w:bCs/>
          <w:lang w:val="en-US"/>
        </w:rPr>
        <w:t>Bennett</w:t>
      </w:r>
      <w:r>
        <w:rPr>
          <w:bCs/>
          <w:lang w:val="en-US"/>
        </w:rPr>
        <w:t xml:space="preserve"> VA</w:t>
      </w:r>
      <w:r w:rsidRPr="00386A17">
        <w:rPr>
          <w:bCs/>
          <w:lang w:val="en-US"/>
        </w:rPr>
        <w:t xml:space="preserve">, </w:t>
      </w:r>
      <w:r>
        <w:rPr>
          <w:bCs/>
          <w:lang w:val="en-US"/>
        </w:rPr>
        <w:t>D</w:t>
      </w:r>
      <w:r w:rsidRPr="00386A17">
        <w:rPr>
          <w:bCs/>
          <w:lang w:val="en-US"/>
        </w:rPr>
        <w:t>oerr</w:t>
      </w:r>
      <w:r>
        <w:rPr>
          <w:bCs/>
          <w:lang w:val="en-US"/>
        </w:rPr>
        <w:t xml:space="preserve"> VA</w:t>
      </w:r>
      <w:r w:rsidRPr="00386A17">
        <w:rPr>
          <w:bCs/>
          <w:lang w:val="en-US"/>
        </w:rPr>
        <w:t>, Doerr</w:t>
      </w:r>
      <w:r>
        <w:rPr>
          <w:bCs/>
          <w:lang w:val="en-US"/>
        </w:rPr>
        <w:t xml:space="preserve"> ED,</w:t>
      </w:r>
      <w:r w:rsidRPr="00386A17">
        <w:rPr>
          <w:bCs/>
          <w:lang w:val="en-US"/>
        </w:rPr>
        <w:t xml:space="preserve"> Manning</w:t>
      </w:r>
      <w:r>
        <w:rPr>
          <w:bCs/>
          <w:lang w:val="en-US"/>
        </w:rPr>
        <w:t xml:space="preserve"> </w:t>
      </w:r>
      <w:r w:rsidRPr="00386A17">
        <w:rPr>
          <w:bCs/>
          <w:lang w:val="en-US"/>
        </w:rPr>
        <w:t>A</w:t>
      </w:r>
      <w:r>
        <w:rPr>
          <w:bCs/>
          <w:lang w:val="en-US"/>
        </w:rPr>
        <w:t>D</w:t>
      </w:r>
      <w:r w:rsidRPr="00386A17">
        <w:rPr>
          <w:bCs/>
          <w:lang w:val="en-US"/>
        </w:rPr>
        <w:t xml:space="preserve"> </w:t>
      </w:r>
      <w:r>
        <w:rPr>
          <w:bCs/>
          <w:lang w:val="en-US"/>
        </w:rPr>
        <w:t xml:space="preserve">and Lindenmayer DB 2012. </w:t>
      </w:r>
      <w:r w:rsidRPr="00386A17">
        <w:rPr>
          <w:bCs/>
          <w:lang w:val="en-US"/>
        </w:rPr>
        <w:t>The anatomy of a failed reintroduction: a case study with the Brown Treecreeper</w:t>
      </w:r>
      <w:r>
        <w:rPr>
          <w:bCs/>
          <w:lang w:val="en-US"/>
        </w:rPr>
        <w:t xml:space="preserve">. </w:t>
      </w:r>
      <w:r w:rsidRPr="002324FD">
        <w:rPr>
          <w:bCs/>
          <w:i/>
          <w:lang w:val="en-US"/>
        </w:rPr>
        <w:t>Emu</w:t>
      </w:r>
      <w:r>
        <w:rPr>
          <w:bCs/>
          <w:lang w:val="en-US"/>
        </w:rPr>
        <w:t xml:space="preserve"> 112</w:t>
      </w:r>
      <w:r w:rsidR="00C11B10">
        <w:rPr>
          <w:bCs/>
          <w:lang w:val="en-US"/>
        </w:rPr>
        <w:t>:</w:t>
      </w:r>
      <w:r>
        <w:rPr>
          <w:bCs/>
          <w:lang w:val="en-US"/>
        </w:rPr>
        <w:t xml:space="preserve"> 298</w:t>
      </w:r>
      <w:r w:rsidR="00C11B10">
        <w:rPr>
          <w:bCs/>
          <w:lang w:val="en-US"/>
        </w:rPr>
        <w:t>–</w:t>
      </w:r>
      <w:r>
        <w:rPr>
          <w:bCs/>
          <w:lang w:val="en-US"/>
        </w:rPr>
        <w:t>312</w:t>
      </w:r>
      <w:r w:rsidR="002A3ECA">
        <w:rPr>
          <w:bCs/>
          <w:lang w:val="en-US"/>
        </w:rPr>
        <w:t>.</w:t>
      </w:r>
    </w:p>
    <w:p w14:paraId="73BA5D5E" w14:textId="530787BD" w:rsidR="00B824FA" w:rsidRPr="00512588" w:rsidRDefault="00B824FA" w:rsidP="00B824FA">
      <w:pPr>
        <w:ind w:left="567" w:hanging="567"/>
        <w:contextualSpacing/>
        <w:rPr>
          <w:lang w:eastAsia="en-AU"/>
        </w:rPr>
      </w:pPr>
      <w:r w:rsidRPr="00512588">
        <w:rPr>
          <w:lang w:eastAsia="en-AU"/>
        </w:rPr>
        <w:t xml:space="preserve">BirdLife Australia 2018. </w:t>
      </w:r>
      <w:r>
        <w:rPr>
          <w:lang w:eastAsia="en-AU"/>
        </w:rPr>
        <w:t>Brown Treecreeper</w:t>
      </w:r>
      <w:r w:rsidRPr="00512588">
        <w:rPr>
          <w:lang w:eastAsia="en-AU"/>
        </w:rPr>
        <w:t xml:space="preserve"> </w:t>
      </w:r>
      <w:r w:rsidRPr="00512588">
        <w:rPr>
          <w:i/>
          <w:iCs/>
          <w:lang w:eastAsia="en-AU"/>
        </w:rPr>
        <w:t>Climacteris picumnus</w:t>
      </w:r>
      <w:r w:rsidRPr="00512588">
        <w:rPr>
          <w:lang w:eastAsia="en-AU"/>
        </w:rPr>
        <w:t xml:space="preserve"> Profile</w:t>
      </w:r>
      <w:r w:rsidR="00B22FA8">
        <w:rPr>
          <w:lang w:eastAsia="en-AU"/>
        </w:rPr>
        <w:t xml:space="preserve">. </w:t>
      </w:r>
      <w:r w:rsidR="00800E19">
        <w:rPr>
          <w:bCs/>
          <w:lang w:val="en-US"/>
        </w:rPr>
        <w:t xml:space="preserve">Accessed 21 May 2018 from: </w:t>
      </w:r>
      <w:hyperlink r:id="rId22" w:history="1">
        <w:r w:rsidRPr="00067774">
          <w:rPr>
            <w:rStyle w:val="Hyperlink"/>
            <w:lang w:eastAsia="en-AU"/>
          </w:rPr>
          <w:t>http://www.birdlife.org.au/bird-profile/brown-treecreeper</w:t>
        </w:r>
      </w:hyperlink>
    </w:p>
    <w:p w14:paraId="5341E5D7" w14:textId="34FF568A" w:rsidR="000C161C" w:rsidRPr="009B3457" w:rsidRDefault="00512588" w:rsidP="000317B3">
      <w:pPr>
        <w:ind w:left="567" w:hanging="567"/>
        <w:contextualSpacing/>
        <w:rPr>
          <w:lang w:eastAsia="en-AU"/>
        </w:rPr>
      </w:pPr>
      <w:r w:rsidRPr="00512588">
        <w:rPr>
          <w:lang w:eastAsia="en-AU"/>
        </w:rPr>
        <w:t>BirdLife International 2016. </w:t>
      </w:r>
      <w:r w:rsidRPr="00512588">
        <w:rPr>
          <w:i/>
          <w:iCs/>
          <w:lang w:eastAsia="en-AU"/>
        </w:rPr>
        <w:t>Climacteris picumnus</w:t>
      </w:r>
      <w:r w:rsidRPr="00512588">
        <w:rPr>
          <w:lang w:eastAsia="en-AU"/>
        </w:rPr>
        <w:t>. The IUCN Red List of Threatened Species 2016</w:t>
      </w:r>
      <w:r w:rsidR="00800E19">
        <w:rPr>
          <w:lang w:eastAsia="en-AU"/>
        </w:rPr>
        <w:t xml:space="preserve">. </w:t>
      </w:r>
      <w:r w:rsidR="00800E19">
        <w:rPr>
          <w:bCs/>
          <w:lang w:val="en-US"/>
        </w:rPr>
        <w:t xml:space="preserve">Accessed 21 May 2018 from: </w:t>
      </w:r>
      <w:hyperlink r:id="rId23" w:history="1">
        <w:r w:rsidRPr="00512588">
          <w:rPr>
            <w:rStyle w:val="Hyperlink"/>
            <w:lang w:eastAsia="en-AU"/>
          </w:rPr>
          <w:t>http://dx.doi.org/10.2305/IUCN.UK.2016-3.RLTS.T22703577A93928711.en</w:t>
        </w:r>
      </w:hyperlink>
    </w:p>
    <w:p w14:paraId="221A9946" w14:textId="7603003A" w:rsidR="00B824FA" w:rsidRDefault="00B824FA" w:rsidP="00B824FA">
      <w:pPr>
        <w:ind w:left="567" w:hanging="567"/>
        <w:contextualSpacing/>
        <w:rPr>
          <w:lang w:eastAsia="en-AU"/>
        </w:rPr>
      </w:pPr>
      <w:r>
        <w:rPr>
          <w:lang w:eastAsia="en-AU"/>
        </w:rPr>
        <w:t>BirdLife International 2018. Species f</w:t>
      </w:r>
      <w:r w:rsidR="00B22FA8">
        <w:rPr>
          <w:lang w:eastAsia="en-AU"/>
        </w:rPr>
        <w:t>actsheet: Climacteris picumnus.</w:t>
      </w:r>
      <w:r w:rsidR="00800E19">
        <w:rPr>
          <w:lang w:eastAsia="en-AU"/>
        </w:rPr>
        <w:t xml:space="preserve"> </w:t>
      </w:r>
      <w:r w:rsidR="00800E19">
        <w:rPr>
          <w:bCs/>
          <w:lang w:val="en-US"/>
        </w:rPr>
        <w:t xml:space="preserve">Accessed 21 May 2018 from: </w:t>
      </w:r>
      <w:hyperlink r:id="rId24" w:history="1">
        <w:r w:rsidRPr="002F2DEB">
          <w:rPr>
            <w:rStyle w:val="Hyperlink"/>
            <w:lang w:eastAsia="en-AU"/>
          </w:rPr>
          <w:t>http://datazone.birdlife.org/species/factsheet/brown-treecreeper-climacteris-picumnus</w:t>
        </w:r>
      </w:hyperlink>
    </w:p>
    <w:p w14:paraId="221B4CD6" w14:textId="5CDE8476" w:rsidR="000317B3" w:rsidRDefault="000317B3" w:rsidP="000317B3">
      <w:pPr>
        <w:ind w:left="567" w:hanging="567"/>
        <w:contextualSpacing/>
        <w:rPr>
          <w:bCs/>
          <w:lang w:val="en-US"/>
        </w:rPr>
      </w:pPr>
      <w:r w:rsidRPr="00D44B61">
        <w:rPr>
          <w:bCs/>
          <w:lang w:val="en-US"/>
        </w:rPr>
        <w:t xml:space="preserve">Blakers M, Davies SJJF and Reilly PN 1984. </w:t>
      </w:r>
      <w:r w:rsidRPr="00D44B61">
        <w:rPr>
          <w:bCs/>
          <w:i/>
          <w:lang w:val="en-US"/>
        </w:rPr>
        <w:t>The Atlas of Australian Birds</w:t>
      </w:r>
      <w:r w:rsidR="00181348">
        <w:rPr>
          <w:bCs/>
          <w:i/>
          <w:lang w:val="en-US"/>
        </w:rPr>
        <w:t>.</w:t>
      </w:r>
      <w:r w:rsidRPr="00D44B61">
        <w:rPr>
          <w:bCs/>
          <w:lang w:val="en-US"/>
        </w:rPr>
        <w:t xml:space="preserve"> Melbourne Unive</w:t>
      </w:r>
      <w:r w:rsidR="00181348">
        <w:rPr>
          <w:bCs/>
          <w:lang w:val="en-US"/>
        </w:rPr>
        <w:t>rsity Press and RAOU, Melbourne</w:t>
      </w:r>
      <w:r w:rsidRPr="00D44B61">
        <w:rPr>
          <w:bCs/>
          <w:lang w:val="en-US"/>
        </w:rPr>
        <w:t>.</w:t>
      </w:r>
    </w:p>
    <w:p w14:paraId="0C5F7E85" w14:textId="454905BE" w:rsidR="00C02F17" w:rsidRPr="00D44B61" w:rsidRDefault="00C02F17" w:rsidP="000317B3">
      <w:pPr>
        <w:ind w:left="567" w:hanging="567"/>
        <w:contextualSpacing/>
        <w:rPr>
          <w:bCs/>
          <w:lang w:val="en-US"/>
        </w:rPr>
      </w:pPr>
      <w:r>
        <w:rPr>
          <w:bCs/>
          <w:lang w:val="en-US"/>
        </w:rPr>
        <w:t xml:space="preserve">Cabby J 2000. List of Birds of the ACT – early 1950s, </w:t>
      </w:r>
      <w:r w:rsidRPr="004752EE">
        <w:rPr>
          <w:bCs/>
          <w:i/>
          <w:lang w:val="en-US"/>
        </w:rPr>
        <w:t>Canberra Bird Notes</w:t>
      </w:r>
      <w:r w:rsidR="00B22FA8">
        <w:rPr>
          <w:bCs/>
          <w:lang w:val="en-US"/>
        </w:rPr>
        <w:t xml:space="preserve"> 25(1)</w:t>
      </w:r>
      <w:r w:rsidR="00C11B10">
        <w:rPr>
          <w:bCs/>
          <w:lang w:val="en-US"/>
        </w:rPr>
        <w:t>:</w:t>
      </w:r>
      <w:r w:rsidR="00B22FA8">
        <w:rPr>
          <w:bCs/>
          <w:lang w:val="en-US"/>
        </w:rPr>
        <w:t xml:space="preserve"> 1</w:t>
      </w:r>
      <w:r w:rsidR="00C11B10">
        <w:rPr>
          <w:bCs/>
          <w:lang w:val="en-US"/>
        </w:rPr>
        <w:t>–</w:t>
      </w:r>
      <w:r w:rsidR="00B22FA8">
        <w:rPr>
          <w:bCs/>
          <w:lang w:val="en-US"/>
        </w:rPr>
        <w:t>22.</w:t>
      </w:r>
      <w:r w:rsidR="00800E19">
        <w:rPr>
          <w:bCs/>
          <w:lang w:val="en-US"/>
        </w:rPr>
        <w:t xml:space="preserve"> Accessed 21 May 2018 from: </w:t>
      </w:r>
      <w:hyperlink r:id="rId25" w:history="1">
        <w:r w:rsidRPr="00D97F26">
          <w:rPr>
            <w:rStyle w:val="Hyperlink"/>
            <w:bCs/>
            <w:lang w:val="en-US"/>
          </w:rPr>
          <w:t>http://canberrabirds.org.au/wp-content/canberra-bird-notes/cbnvol25no1.pdf</w:t>
        </w:r>
      </w:hyperlink>
      <w:r>
        <w:rPr>
          <w:bCs/>
          <w:lang w:val="en-US"/>
        </w:rPr>
        <w:t xml:space="preserve"> </w:t>
      </w:r>
    </w:p>
    <w:p w14:paraId="573F79D1" w14:textId="27FD88F5" w:rsidR="006B65CD" w:rsidRDefault="006B65CD" w:rsidP="006B65CD">
      <w:pPr>
        <w:ind w:left="567" w:hanging="567"/>
        <w:contextualSpacing/>
        <w:rPr>
          <w:bCs/>
          <w:lang w:val="en-US"/>
        </w:rPr>
      </w:pPr>
      <w:r w:rsidRPr="006B65CD">
        <w:rPr>
          <w:bCs/>
          <w:lang w:val="en-US"/>
        </w:rPr>
        <w:t xml:space="preserve">Canberrabirds.org.au (2018). </w:t>
      </w:r>
      <w:r w:rsidRPr="00135C77">
        <w:rPr>
          <w:szCs w:val="20"/>
        </w:rPr>
        <w:t xml:space="preserve">Brown Treecreeper </w:t>
      </w:r>
      <w:r w:rsidRPr="00135C77">
        <w:rPr>
          <w:i/>
          <w:szCs w:val="20"/>
        </w:rPr>
        <w:t xml:space="preserve">Climacteris </w:t>
      </w:r>
      <w:r w:rsidRPr="0037490D">
        <w:rPr>
          <w:i/>
          <w:iCs/>
        </w:rPr>
        <w:t xml:space="preserve">picumnus </w:t>
      </w:r>
      <w:r w:rsidRPr="006B65CD">
        <w:rPr>
          <w:bCs/>
          <w:lang w:val="en-US"/>
        </w:rPr>
        <w:t xml:space="preserve">data sheet. </w:t>
      </w:r>
      <w:r w:rsidR="00800E19">
        <w:rPr>
          <w:bCs/>
          <w:lang w:val="en-US"/>
        </w:rPr>
        <w:t xml:space="preserve">Accessed 22 August 2018 from: </w:t>
      </w:r>
      <w:hyperlink r:id="rId26" w:history="1">
        <w:r w:rsidRPr="006B1438">
          <w:rPr>
            <w:rStyle w:val="Hyperlink"/>
            <w:bCs/>
            <w:lang w:val="en-US"/>
          </w:rPr>
          <w:t>http://canberrabirds.org.au/wp-content/bird_data/555_Brown%20Treecreeper.html</w:t>
        </w:r>
      </w:hyperlink>
      <w:r w:rsidR="00B22FA8">
        <w:rPr>
          <w:bCs/>
          <w:lang w:val="en-US"/>
        </w:rPr>
        <w:t xml:space="preserve"> </w:t>
      </w:r>
    </w:p>
    <w:p w14:paraId="37CFA02A" w14:textId="7AAC7154" w:rsidR="006B65CD" w:rsidRPr="00400D63" w:rsidRDefault="006B65CD" w:rsidP="006B65CD">
      <w:pPr>
        <w:ind w:left="567" w:hanging="567"/>
        <w:contextualSpacing/>
        <w:rPr>
          <w:rStyle w:val="selectable"/>
        </w:rPr>
      </w:pPr>
      <w:r w:rsidRPr="00400D63">
        <w:rPr>
          <w:rStyle w:val="selectable"/>
        </w:rPr>
        <w:t xml:space="preserve">Canberra.naturemapr.org (CNM) 2018. </w:t>
      </w:r>
      <w:r w:rsidRPr="00400D63">
        <w:rPr>
          <w:rStyle w:val="selectable"/>
          <w:i/>
          <w:iCs/>
        </w:rPr>
        <w:t>Canberra Nature Map</w:t>
      </w:r>
      <w:r w:rsidRPr="00400D63">
        <w:rPr>
          <w:rStyle w:val="selectable"/>
        </w:rPr>
        <w:t xml:space="preserve">. </w:t>
      </w:r>
      <w:r w:rsidR="00800E19">
        <w:rPr>
          <w:bCs/>
          <w:lang w:val="en-US"/>
        </w:rPr>
        <w:t xml:space="preserve">Accessed 21 May 2018 from: </w:t>
      </w:r>
      <w:hyperlink r:id="rId27" w:history="1">
        <w:r w:rsidRPr="00D97F26">
          <w:rPr>
            <w:rStyle w:val="Hyperlink"/>
          </w:rPr>
          <w:t>https://canberra.naturemapr.org/Community/Species/15169</w:t>
        </w:r>
      </w:hyperlink>
    </w:p>
    <w:p w14:paraId="4609DC3A" w14:textId="7B47D573" w:rsidR="00C24924" w:rsidRPr="005D3667" w:rsidRDefault="00C24924" w:rsidP="00C24924">
      <w:pPr>
        <w:ind w:left="567" w:hanging="567"/>
        <w:contextualSpacing/>
        <w:rPr>
          <w:lang w:eastAsia="en-AU"/>
        </w:rPr>
      </w:pPr>
      <w:r w:rsidRPr="00DC1305">
        <w:rPr>
          <w:lang w:eastAsia="en-AU"/>
        </w:rPr>
        <w:t xml:space="preserve">COG 2018. Annual Bird Report: 1 July 2016 to 30 June 2017. </w:t>
      </w:r>
      <w:r w:rsidRPr="00DC1305">
        <w:rPr>
          <w:i/>
          <w:lang w:eastAsia="en-AU"/>
        </w:rPr>
        <w:t>Canberra Bird Notes</w:t>
      </w:r>
      <w:r w:rsidR="00C11B10">
        <w:rPr>
          <w:lang w:eastAsia="en-AU"/>
        </w:rPr>
        <w:t xml:space="preserve"> 43(1):1–110</w:t>
      </w:r>
      <w:r w:rsidRPr="00DC1305">
        <w:rPr>
          <w:lang w:eastAsia="en-AU"/>
        </w:rPr>
        <w:t>.</w:t>
      </w:r>
      <w:r w:rsidR="00A447FD" w:rsidRPr="005D3667">
        <w:t xml:space="preserve"> </w:t>
      </w:r>
      <w:r w:rsidRPr="005D3667">
        <w:rPr>
          <w:lang w:eastAsia="en-AU"/>
        </w:rPr>
        <w:t xml:space="preserve"> </w:t>
      </w:r>
    </w:p>
    <w:p w14:paraId="2E45EF86" w14:textId="77777777" w:rsidR="006B65CD" w:rsidRPr="00D44B61" w:rsidRDefault="006B65CD" w:rsidP="006B65CD">
      <w:pPr>
        <w:ind w:left="567" w:hanging="567"/>
        <w:contextualSpacing/>
        <w:rPr>
          <w:bCs/>
          <w:lang w:val="en-US"/>
        </w:rPr>
      </w:pPr>
      <w:r w:rsidRPr="00D44B61">
        <w:rPr>
          <w:bCs/>
          <w:lang w:val="en-US"/>
        </w:rPr>
        <w:t>Cunningham R 2003. A statistical analysis of the status and trends of woodland birds in the ACT</w:t>
      </w:r>
      <w:r>
        <w:rPr>
          <w:bCs/>
          <w:lang w:val="en-US"/>
        </w:rPr>
        <w:t>.</w:t>
      </w:r>
      <w:r w:rsidRPr="00D44B61">
        <w:rPr>
          <w:bCs/>
          <w:lang w:val="en-US"/>
        </w:rPr>
        <w:t xml:space="preserve"> COG database, Canberra</w:t>
      </w:r>
      <w:r>
        <w:rPr>
          <w:bCs/>
          <w:lang w:val="en-US"/>
        </w:rPr>
        <w:t xml:space="preserve"> Ornithologists Group, Canberra</w:t>
      </w:r>
      <w:r w:rsidRPr="00D44B61">
        <w:rPr>
          <w:bCs/>
          <w:lang w:val="en-US"/>
        </w:rPr>
        <w:t>.</w:t>
      </w:r>
    </w:p>
    <w:p w14:paraId="307D6351" w14:textId="77777777" w:rsidR="00B33E7A" w:rsidRPr="00D44B61" w:rsidRDefault="00B33E7A" w:rsidP="00B33E7A">
      <w:pPr>
        <w:ind w:left="567" w:hanging="567"/>
        <w:contextualSpacing/>
        <w:rPr>
          <w:bCs/>
          <w:lang w:val="en-US"/>
        </w:rPr>
      </w:pPr>
      <w:r w:rsidRPr="00D44B61">
        <w:rPr>
          <w:bCs/>
          <w:lang w:val="en-US"/>
        </w:rPr>
        <w:t>Freudenberger D 1999</w:t>
      </w:r>
      <w:r>
        <w:rPr>
          <w:bCs/>
          <w:lang w:val="en-US"/>
        </w:rPr>
        <w:t>.</w:t>
      </w:r>
      <w:r w:rsidRPr="00D44B61">
        <w:rPr>
          <w:bCs/>
          <w:lang w:val="en-US"/>
        </w:rPr>
        <w:t xml:space="preserve"> Guidelines for enhancing grassy woodlands for the vegetation investment project</w:t>
      </w:r>
      <w:r>
        <w:rPr>
          <w:bCs/>
          <w:lang w:val="en-US"/>
        </w:rPr>
        <w:t xml:space="preserve">. </w:t>
      </w:r>
      <w:r w:rsidRPr="00D44B61">
        <w:rPr>
          <w:bCs/>
          <w:lang w:val="en-US"/>
        </w:rPr>
        <w:t xml:space="preserve">CSIRO </w:t>
      </w:r>
      <w:r>
        <w:rPr>
          <w:bCs/>
          <w:lang w:val="en-US"/>
        </w:rPr>
        <w:t>Wildlife and Ecology, Canberra.</w:t>
      </w:r>
    </w:p>
    <w:p w14:paraId="109118D3" w14:textId="77777777" w:rsidR="004B578C" w:rsidRPr="00D44B61" w:rsidRDefault="004B578C" w:rsidP="004B578C">
      <w:pPr>
        <w:ind w:left="567" w:hanging="567"/>
        <w:contextualSpacing/>
      </w:pPr>
      <w:r w:rsidRPr="00D44B61">
        <w:t xml:space="preserve">Garnett ST and Crowley GM 2000. </w:t>
      </w:r>
      <w:r w:rsidRPr="00D44B61">
        <w:rPr>
          <w:i/>
        </w:rPr>
        <w:t>The Action Plan for Australian Birds 2000.</w:t>
      </w:r>
      <w:r w:rsidRPr="00D44B61">
        <w:t xml:space="preserve"> Environment Australia, Canberra.</w:t>
      </w:r>
    </w:p>
    <w:p w14:paraId="17EFD1AC" w14:textId="6EBFE16C" w:rsidR="00BA0A1B" w:rsidRPr="0048091E" w:rsidRDefault="00800448" w:rsidP="004B5200">
      <w:pPr>
        <w:ind w:left="567" w:hanging="567"/>
        <w:contextualSpacing/>
      </w:pPr>
      <w:r w:rsidRPr="0048091E">
        <w:t xml:space="preserve">Garnett ST, Szabo JK and Dutson G 2011. </w:t>
      </w:r>
      <w:r w:rsidRPr="0048091E">
        <w:rPr>
          <w:i/>
        </w:rPr>
        <w:t>The Action Plan for Australian Birds</w:t>
      </w:r>
      <w:r w:rsidRPr="0048091E">
        <w:t xml:space="preserve">, CSIRO Publishing, Collingwood. </w:t>
      </w:r>
    </w:p>
    <w:p w14:paraId="45ED9052" w14:textId="4DF54ED0" w:rsidR="00F437D3" w:rsidRDefault="00F437D3" w:rsidP="003D0931">
      <w:pPr>
        <w:ind w:left="567" w:hanging="567"/>
        <w:contextualSpacing/>
        <w:rPr>
          <w:lang w:eastAsia="en-AU"/>
        </w:rPr>
      </w:pPr>
      <w:r>
        <w:rPr>
          <w:lang w:eastAsia="en-AU"/>
        </w:rPr>
        <w:t xml:space="preserve">Matthews GM 1912. A </w:t>
      </w:r>
      <w:r w:rsidR="00C11B10">
        <w:rPr>
          <w:lang w:eastAsia="en-AU"/>
        </w:rPr>
        <w:t>r</w:t>
      </w:r>
      <w:r>
        <w:rPr>
          <w:lang w:eastAsia="en-AU"/>
        </w:rPr>
        <w:t>eference</w:t>
      </w:r>
      <w:r w:rsidR="00C11B10">
        <w:rPr>
          <w:lang w:eastAsia="en-AU"/>
        </w:rPr>
        <w:t>-</w:t>
      </w:r>
      <w:r>
        <w:rPr>
          <w:lang w:eastAsia="en-AU"/>
        </w:rPr>
        <w:t xml:space="preserve">list to the </w:t>
      </w:r>
      <w:r w:rsidR="00C11B10">
        <w:rPr>
          <w:lang w:eastAsia="en-AU"/>
        </w:rPr>
        <w:t>b</w:t>
      </w:r>
      <w:r>
        <w:rPr>
          <w:lang w:eastAsia="en-AU"/>
        </w:rPr>
        <w:t xml:space="preserve">irds of Australia. </w:t>
      </w:r>
      <w:r w:rsidRPr="00F437D3">
        <w:rPr>
          <w:i/>
          <w:lang w:eastAsia="en-AU"/>
        </w:rPr>
        <w:t>Novitates Zoologicae</w:t>
      </w:r>
      <w:r>
        <w:rPr>
          <w:lang w:eastAsia="en-AU"/>
        </w:rPr>
        <w:t xml:space="preserve"> 18:171</w:t>
      </w:r>
      <w:r w:rsidR="00C11B10">
        <w:rPr>
          <w:lang w:eastAsia="en-AU"/>
        </w:rPr>
        <w:t>–</w:t>
      </w:r>
      <w:r>
        <w:rPr>
          <w:lang w:eastAsia="en-AU"/>
        </w:rPr>
        <w:t>455, 382.</w:t>
      </w:r>
    </w:p>
    <w:p w14:paraId="664B7EC9" w14:textId="4484A2AB" w:rsidR="00B04DCD" w:rsidRPr="00FA2FF6" w:rsidRDefault="00B04DCD" w:rsidP="003D0931">
      <w:pPr>
        <w:ind w:left="567" w:hanging="567"/>
        <w:contextualSpacing/>
        <w:rPr>
          <w:lang w:eastAsia="en-AU"/>
        </w:rPr>
      </w:pPr>
      <w:r w:rsidRPr="00FA2FF6">
        <w:rPr>
          <w:lang w:eastAsia="en-AU"/>
        </w:rPr>
        <w:t xml:space="preserve">Office of Environment and Heritage (OEH) 2017. </w:t>
      </w:r>
      <w:r w:rsidR="00FA2FF6" w:rsidRPr="00FA2FF6">
        <w:rPr>
          <w:lang w:eastAsia="en-AU"/>
        </w:rPr>
        <w:t>Brown Treecreeper</w:t>
      </w:r>
      <w:r w:rsidRPr="00FA2FF6">
        <w:rPr>
          <w:lang w:eastAsia="en-AU"/>
        </w:rPr>
        <w:t xml:space="preserve"> (eastern </w:t>
      </w:r>
      <w:r w:rsidR="003E6DDC">
        <w:rPr>
          <w:lang w:eastAsia="en-AU"/>
        </w:rPr>
        <w:t>subspecies</w:t>
      </w:r>
      <w:r w:rsidRPr="00FA2FF6">
        <w:rPr>
          <w:lang w:eastAsia="en-AU"/>
        </w:rPr>
        <w:t xml:space="preserve">) </w:t>
      </w:r>
      <w:r w:rsidR="00392007">
        <w:rPr>
          <w:lang w:eastAsia="en-AU"/>
        </w:rPr>
        <w:t>P</w:t>
      </w:r>
      <w:r w:rsidRPr="00FA2FF6">
        <w:rPr>
          <w:lang w:eastAsia="en-AU"/>
        </w:rPr>
        <w:t>rofile</w:t>
      </w:r>
      <w:r w:rsidR="00B22FA8">
        <w:rPr>
          <w:lang w:eastAsia="en-AU"/>
        </w:rPr>
        <w:t xml:space="preserve">. </w:t>
      </w:r>
      <w:r w:rsidR="00800E19">
        <w:rPr>
          <w:bCs/>
          <w:lang w:val="en-US"/>
        </w:rPr>
        <w:t xml:space="preserve">Accessed 21 May 2018 from: </w:t>
      </w:r>
      <w:hyperlink r:id="rId28" w:history="1">
        <w:r w:rsidR="00392007" w:rsidRPr="002F2DEB">
          <w:rPr>
            <w:rStyle w:val="Hyperlink"/>
            <w:lang w:eastAsia="en-AU"/>
          </w:rPr>
          <w:t>https://www.environment.nsw.gov.au/threatenedSpeciesApp/profile.aspx?id=10171</w:t>
        </w:r>
      </w:hyperlink>
      <w:r w:rsidR="00392007">
        <w:rPr>
          <w:lang w:eastAsia="en-AU"/>
        </w:rPr>
        <w:t xml:space="preserve"> </w:t>
      </w:r>
    </w:p>
    <w:p w14:paraId="794BD3E9" w14:textId="77777777" w:rsidR="000317B3" w:rsidRPr="00CF158F" w:rsidRDefault="000317B3" w:rsidP="000317B3">
      <w:pPr>
        <w:ind w:left="567" w:hanging="567"/>
        <w:contextualSpacing/>
        <w:rPr>
          <w:bCs/>
          <w:lang w:val="en-US"/>
        </w:rPr>
      </w:pPr>
      <w:r w:rsidRPr="00CF158F">
        <w:rPr>
          <w:bCs/>
          <w:lang w:val="en-US"/>
        </w:rPr>
        <w:lastRenderedPageBreak/>
        <w:t>Reid J 1999. Threatened and declining birds in the New South Wales sheep–wheat belt: 1. Diagnosis, characteristics and management. Consultancy report to NSW Natio</w:t>
      </w:r>
      <w:r w:rsidR="007A6BA7" w:rsidRPr="00CF158F">
        <w:rPr>
          <w:bCs/>
          <w:lang w:val="en-US"/>
        </w:rPr>
        <w:t xml:space="preserve">nal Parks and Wildlife Service, </w:t>
      </w:r>
      <w:r w:rsidRPr="00CF158F">
        <w:rPr>
          <w:bCs/>
          <w:lang w:val="en-US"/>
        </w:rPr>
        <w:t>CSIRO S</w:t>
      </w:r>
      <w:r w:rsidR="007A6BA7" w:rsidRPr="00CF158F">
        <w:rPr>
          <w:bCs/>
          <w:lang w:val="en-US"/>
        </w:rPr>
        <w:t>ustainable Ecosystems, Canberra</w:t>
      </w:r>
      <w:r w:rsidRPr="00CF158F">
        <w:rPr>
          <w:bCs/>
          <w:lang w:val="en-US"/>
        </w:rPr>
        <w:t>.</w:t>
      </w:r>
    </w:p>
    <w:p w14:paraId="6D0D8B40" w14:textId="74F2BB4A" w:rsidR="0048091E" w:rsidRDefault="0048091E" w:rsidP="000317B3">
      <w:pPr>
        <w:ind w:left="567" w:hanging="567"/>
        <w:contextualSpacing/>
        <w:rPr>
          <w:highlight w:val="yellow"/>
          <w:lang w:val="en-US"/>
        </w:rPr>
      </w:pPr>
      <w:r w:rsidRPr="0048091E">
        <w:rPr>
          <w:lang w:val="en-US"/>
        </w:rPr>
        <w:t xml:space="preserve">Schodde R and Mason IJ 1999. </w:t>
      </w:r>
      <w:r w:rsidRPr="0048091E">
        <w:rPr>
          <w:i/>
          <w:lang w:val="en-US"/>
        </w:rPr>
        <w:t>The Directory of Australian Birds – Passerines</w:t>
      </w:r>
      <w:r w:rsidR="00181348">
        <w:rPr>
          <w:i/>
          <w:lang w:val="en-US"/>
        </w:rPr>
        <w:t>.</w:t>
      </w:r>
      <w:r w:rsidRPr="0048091E">
        <w:rPr>
          <w:lang w:val="en-US"/>
        </w:rPr>
        <w:t xml:space="preserve"> </w:t>
      </w:r>
      <w:r w:rsidR="00181348">
        <w:rPr>
          <w:lang w:val="en-US"/>
        </w:rPr>
        <w:t>CSIRO Publishing, Collingwood</w:t>
      </w:r>
      <w:r w:rsidRPr="0048091E">
        <w:rPr>
          <w:lang w:val="en-US"/>
        </w:rPr>
        <w:t>.</w:t>
      </w:r>
    </w:p>
    <w:p w14:paraId="3BA40EF6" w14:textId="1ECAD9DB" w:rsidR="000317B3" w:rsidRPr="00FA2FF6" w:rsidRDefault="000317B3" w:rsidP="000317B3">
      <w:pPr>
        <w:ind w:left="567" w:hanging="567"/>
        <w:contextualSpacing/>
      </w:pPr>
      <w:r w:rsidRPr="00FA2FF6">
        <w:rPr>
          <w:lang w:val="en-US"/>
        </w:rPr>
        <w:t xml:space="preserve">Schodde R and Tidemann SC 1986. </w:t>
      </w:r>
      <w:r w:rsidRPr="00FA2FF6">
        <w:rPr>
          <w:i/>
          <w:lang w:val="en-US"/>
        </w:rPr>
        <w:t xml:space="preserve">Complete </w:t>
      </w:r>
      <w:r w:rsidR="00392007">
        <w:rPr>
          <w:i/>
          <w:lang w:val="en-US"/>
        </w:rPr>
        <w:t>B</w:t>
      </w:r>
      <w:r w:rsidRPr="00FA2FF6">
        <w:rPr>
          <w:i/>
          <w:lang w:val="en-US"/>
        </w:rPr>
        <w:t xml:space="preserve">ook of Australian </w:t>
      </w:r>
      <w:r w:rsidR="00392007">
        <w:rPr>
          <w:i/>
          <w:lang w:val="en-US"/>
        </w:rPr>
        <w:t>B</w:t>
      </w:r>
      <w:r w:rsidRPr="00FA2FF6">
        <w:rPr>
          <w:i/>
          <w:lang w:val="en-US"/>
        </w:rPr>
        <w:t>irds</w:t>
      </w:r>
      <w:r w:rsidR="00181348">
        <w:rPr>
          <w:i/>
          <w:lang w:val="en-US"/>
        </w:rPr>
        <w:t>.</w:t>
      </w:r>
      <w:r w:rsidRPr="00FA2FF6">
        <w:rPr>
          <w:lang w:val="en-US"/>
        </w:rPr>
        <w:t xml:space="preserve"> </w:t>
      </w:r>
      <w:r w:rsidR="00181348">
        <w:rPr>
          <w:lang w:val="en-US"/>
        </w:rPr>
        <w:t>Readers Digest, Sydney</w:t>
      </w:r>
      <w:r w:rsidRPr="00FA2FF6">
        <w:rPr>
          <w:lang w:val="en-US"/>
        </w:rPr>
        <w:t>.</w:t>
      </w:r>
    </w:p>
    <w:p w14:paraId="6AD20A2F" w14:textId="77777777" w:rsidR="003B2733" w:rsidRDefault="003B2733" w:rsidP="003B2733">
      <w:pPr>
        <w:spacing w:after="0"/>
        <w:ind w:left="567" w:hanging="567"/>
      </w:pPr>
      <w:r w:rsidRPr="00BD3141">
        <w:t>Scientific Committee 2018</w:t>
      </w:r>
      <w:r>
        <w:t xml:space="preserve">. </w:t>
      </w:r>
      <w:r w:rsidRPr="00BD3141">
        <w:rPr>
          <w:i/>
        </w:rPr>
        <w:t>Conservation Advice – Loss of Mature Trees (including Hollow-bearing Trees) and Lack of Recruitment</w:t>
      </w:r>
      <w:r>
        <w:t>. ACT Government, Canberra</w:t>
      </w:r>
      <w:r w:rsidRPr="00BD3141">
        <w:t>.</w:t>
      </w:r>
    </w:p>
    <w:p w14:paraId="1FDEBED3" w14:textId="3367D174" w:rsidR="008963A5" w:rsidRDefault="008963A5" w:rsidP="008963A5">
      <w:pPr>
        <w:ind w:left="567" w:hanging="567"/>
        <w:contextualSpacing/>
      </w:pPr>
      <w:r w:rsidRPr="00D44B61">
        <w:t xml:space="preserve">Taylor M </w:t>
      </w:r>
      <w:r w:rsidR="00392007">
        <w:t>and</w:t>
      </w:r>
      <w:r w:rsidRPr="00D44B61">
        <w:t xml:space="preserve"> Canberra Ornithologists Group (COG) 1992. </w:t>
      </w:r>
      <w:r w:rsidRPr="00D44B61">
        <w:rPr>
          <w:i/>
        </w:rPr>
        <w:t xml:space="preserve">Birds of the Australian Capital Territory </w:t>
      </w:r>
      <w:r w:rsidR="00C11B10">
        <w:rPr>
          <w:i/>
        </w:rPr>
        <w:t>–</w:t>
      </w:r>
      <w:r w:rsidRPr="00D44B61">
        <w:rPr>
          <w:i/>
        </w:rPr>
        <w:t xml:space="preserve"> </w:t>
      </w:r>
      <w:r w:rsidR="00392007">
        <w:rPr>
          <w:i/>
        </w:rPr>
        <w:t>A</w:t>
      </w:r>
      <w:r w:rsidRPr="00D44B61">
        <w:rPr>
          <w:i/>
        </w:rPr>
        <w:t xml:space="preserve">n </w:t>
      </w:r>
      <w:r w:rsidR="00392007">
        <w:rPr>
          <w:i/>
        </w:rPr>
        <w:t>A</w:t>
      </w:r>
      <w:r w:rsidRPr="00D44B61">
        <w:rPr>
          <w:i/>
        </w:rPr>
        <w:t>tlas</w:t>
      </w:r>
      <w:r w:rsidRPr="00D44B61">
        <w:t>. Canberra Ornithologist Group and National Capital Planning Authority, Canberra.</w:t>
      </w:r>
    </w:p>
    <w:p w14:paraId="108CAA0C" w14:textId="6DBE803C" w:rsidR="00B33E7A" w:rsidRDefault="00B33E7A" w:rsidP="00B33E7A">
      <w:pPr>
        <w:ind w:left="567" w:hanging="567"/>
        <w:contextualSpacing/>
      </w:pPr>
      <w:r>
        <w:t xml:space="preserve">Traill BJ and Duncan S 2000. </w:t>
      </w:r>
      <w:r w:rsidRPr="00B824FA">
        <w:t>Status of birds in the New South Wales temperate woodlands region</w:t>
      </w:r>
      <w:r>
        <w:t>. Report to NSW National Parks and Wildlife Service, Dubbo.</w:t>
      </w:r>
    </w:p>
    <w:p w14:paraId="404A7CE0" w14:textId="0D94330B" w:rsidR="00B33E7A" w:rsidRPr="000652AF" w:rsidRDefault="00B33E7A" w:rsidP="00B33E7A">
      <w:pPr>
        <w:ind w:left="567" w:hanging="567"/>
        <w:contextualSpacing/>
      </w:pPr>
      <w:r>
        <w:t>Walters J, Ford HA and Cooper C 1999. The ecological basis of sensitivity to habitat fragmentation: a preliminary assessment</w:t>
      </w:r>
      <w:r w:rsidR="00C11B10">
        <w:t>.</w:t>
      </w:r>
      <w:r>
        <w:t xml:space="preserve"> </w:t>
      </w:r>
      <w:r w:rsidRPr="00B33E7A">
        <w:rPr>
          <w:i/>
        </w:rPr>
        <w:t>Biological Conservation</w:t>
      </w:r>
      <w:r>
        <w:t xml:space="preserve"> 90:</w:t>
      </w:r>
      <w:r w:rsidR="00C11B10">
        <w:t xml:space="preserve"> </w:t>
      </w:r>
      <w:r>
        <w:t>13–20.</w:t>
      </w:r>
    </w:p>
    <w:p w14:paraId="3F4B54C2" w14:textId="77777777" w:rsidR="001C2DE7" w:rsidRPr="00C24924" w:rsidRDefault="001C2DE7" w:rsidP="00D17B10">
      <w:pPr>
        <w:pStyle w:val="Heading2-notindexed"/>
      </w:pPr>
      <w:r w:rsidRPr="00C24924">
        <w:t>Further Information</w:t>
      </w:r>
    </w:p>
    <w:p w14:paraId="1FA6AD09" w14:textId="447BD507" w:rsidR="00042D6E" w:rsidRPr="00CB64F2" w:rsidRDefault="00B22FA8" w:rsidP="00B22FA8">
      <w:r>
        <w:t xml:space="preserve">Further information can be obtained from the Environment, Planning and Sustainable Development Directorate (EPSDD). Phone: (02) 132281, EPSDD Website: </w:t>
      </w:r>
      <w:hyperlink r:id="rId29" w:history="1">
        <w:r>
          <w:rPr>
            <w:rStyle w:val="Hyperlink"/>
            <w:sz w:val="22"/>
            <w:szCs w:val="22"/>
          </w:rPr>
          <w:t>http://www.environment.act.gov.au/cpr</w:t>
        </w:r>
      </w:hyperlink>
    </w:p>
    <w:sectPr w:rsidR="00042D6E" w:rsidRPr="00CB64F2" w:rsidSect="001D3314">
      <w:headerReference w:type="default" r:id="rId30"/>
      <w:footerReference w:type="default" r:id="rId31"/>
      <w:headerReference w:type="first" r:id="rId32"/>
      <w:footerReference w:type="first" r:id="rId33"/>
      <w:pgSz w:w="11906" w:h="16838"/>
      <w:pgMar w:top="1440"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63CFE" w14:textId="77777777" w:rsidR="001D1BE2" w:rsidRDefault="001D1BE2" w:rsidP="00DF4FEA">
      <w:pPr>
        <w:spacing w:after="0" w:line="240" w:lineRule="auto"/>
      </w:pPr>
      <w:r>
        <w:separator/>
      </w:r>
    </w:p>
    <w:p w14:paraId="1F9EA99A" w14:textId="77777777" w:rsidR="001D1BE2" w:rsidRDefault="001D1BE2"/>
  </w:endnote>
  <w:endnote w:type="continuationSeparator" w:id="0">
    <w:p w14:paraId="5698DEE7" w14:textId="77777777" w:rsidR="001D1BE2" w:rsidRDefault="001D1BE2" w:rsidP="00DF4FEA">
      <w:pPr>
        <w:spacing w:after="0" w:line="240" w:lineRule="auto"/>
      </w:pPr>
      <w:r>
        <w:continuationSeparator/>
      </w:r>
    </w:p>
    <w:p w14:paraId="41AC204E" w14:textId="77777777" w:rsidR="001D1BE2" w:rsidRDefault="001D1BE2"/>
  </w:endnote>
  <w:endnote w:type="continuationNotice" w:id="1">
    <w:p w14:paraId="1B08347B" w14:textId="77777777" w:rsidR="001D1BE2" w:rsidRDefault="001D1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2999" w14:textId="77777777" w:rsidR="00D059FC" w:rsidRDefault="00D0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0CF2" w14:textId="77154ECE" w:rsidR="00D059FC" w:rsidRPr="00D059FC" w:rsidRDefault="00D059FC" w:rsidP="00D059FC">
    <w:pPr>
      <w:pStyle w:val="Footer"/>
      <w:jc w:val="center"/>
      <w:rPr>
        <w:rFonts w:ascii="Arial" w:hAnsi="Arial" w:cs="Arial"/>
        <w:sz w:val="14"/>
      </w:rPr>
    </w:pPr>
    <w:r w:rsidRPr="00D059F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8AFB" w14:textId="20E472D0" w:rsidR="00D059FC" w:rsidRPr="00D059FC" w:rsidRDefault="00D059FC" w:rsidP="00D059FC">
    <w:pPr>
      <w:pStyle w:val="Footer"/>
      <w:jc w:val="center"/>
      <w:rPr>
        <w:rFonts w:ascii="Arial" w:hAnsi="Arial" w:cs="Arial"/>
        <w:sz w:val="14"/>
      </w:rPr>
    </w:pPr>
    <w:r w:rsidRPr="00D059F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585886"/>
      <w:docPartObj>
        <w:docPartGallery w:val="Page Numbers (Bottom of Page)"/>
        <w:docPartUnique/>
      </w:docPartObj>
    </w:sdtPr>
    <w:sdtEndPr/>
    <w:sdtContent>
      <w:p w14:paraId="2DD2B071" w14:textId="77777777" w:rsidR="003D2BD5" w:rsidRDefault="003D2BD5">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6C7B00D" w14:textId="681B2161" w:rsidR="003D2BD5" w:rsidRPr="00D059FC" w:rsidRDefault="00D059FC" w:rsidP="00D059FC">
    <w:pPr>
      <w:jc w:val="center"/>
      <w:rPr>
        <w:rFonts w:ascii="Arial" w:hAnsi="Arial" w:cs="Arial"/>
        <w:sz w:val="14"/>
      </w:rPr>
    </w:pPr>
    <w:r w:rsidRPr="00D059F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46A6" w14:textId="077D2C5A" w:rsidR="003D2BD5" w:rsidRPr="00D059FC" w:rsidRDefault="00D059FC" w:rsidP="00D059FC">
    <w:pPr>
      <w:pStyle w:val="Footer"/>
      <w:jc w:val="center"/>
      <w:rPr>
        <w:rFonts w:ascii="Arial" w:hAnsi="Arial" w:cs="Arial"/>
        <w:sz w:val="14"/>
      </w:rPr>
    </w:pPr>
    <w:r w:rsidRPr="00D059F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8649B" w14:textId="77777777" w:rsidR="001D1BE2" w:rsidRDefault="001D1BE2" w:rsidP="00DF4FEA">
      <w:pPr>
        <w:spacing w:after="0" w:line="240" w:lineRule="auto"/>
      </w:pPr>
      <w:r>
        <w:separator/>
      </w:r>
    </w:p>
    <w:p w14:paraId="3DC87A35" w14:textId="77777777" w:rsidR="001D1BE2" w:rsidRDefault="001D1BE2"/>
  </w:footnote>
  <w:footnote w:type="continuationSeparator" w:id="0">
    <w:p w14:paraId="0FB6105D" w14:textId="77777777" w:rsidR="001D1BE2" w:rsidRDefault="001D1BE2" w:rsidP="00DF4FEA">
      <w:pPr>
        <w:spacing w:after="0" w:line="240" w:lineRule="auto"/>
      </w:pPr>
      <w:r>
        <w:continuationSeparator/>
      </w:r>
    </w:p>
    <w:p w14:paraId="569E7535" w14:textId="77777777" w:rsidR="001D1BE2" w:rsidRDefault="001D1BE2"/>
  </w:footnote>
  <w:footnote w:type="continuationNotice" w:id="1">
    <w:p w14:paraId="547944A3" w14:textId="77777777" w:rsidR="001D1BE2" w:rsidRDefault="001D1B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9132" w14:textId="77777777" w:rsidR="00D059FC" w:rsidRDefault="00D0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C0C2" w14:textId="77777777" w:rsidR="00D059FC" w:rsidRDefault="00D05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2091" w14:textId="77777777" w:rsidR="00D059FC" w:rsidRDefault="00D059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2AD92" w14:textId="77777777" w:rsidR="003D2BD5" w:rsidRDefault="003D2B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2998" w14:textId="77777777" w:rsidR="003D2BD5" w:rsidRDefault="003D2BD5">
    <w:pPr>
      <w:pStyle w:val="Header"/>
    </w:pPr>
    <w:r>
      <w:rPr>
        <w:noProof/>
        <w:lang w:eastAsia="en-AU"/>
      </w:rPr>
      <w:drawing>
        <wp:anchor distT="0" distB="0" distL="114300" distR="114300" simplePos="0" relativeHeight="251659264" behindDoc="0" locked="0" layoutInCell="1" allowOverlap="1" wp14:anchorId="2EF381CA" wp14:editId="4EC6E67E">
          <wp:simplePos x="0" y="0"/>
          <wp:positionH relativeFrom="column">
            <wp:posOffset>4599940</wp:posOffset>
          </wp:positionH>
          <wp:positionV relativeFrom="paragraph">
            <wp:posOffset>-28575</wp:posOffset>
          </wp:positionV>
          <wp:extent cx="1101090" cy="1102360"/>
          <wp:effectExtent l="19050" t="0" r="3810" b="0"/>
          <wp:wrapNone/>
          <wp:docPr id="6"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3F854DE2" wp14:editId="7809B655">
          <wp:extent cx="2028825" cy="752475"/>
          <wp:effectExtent l="19050" t="0" r="9525" b="0"/>
          <wp:docPr id="7"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424"/>
    <w:multiLevelType w:val="hybridMultilevel"/>
    <w:tmpl w:val="EF2C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659A7"/>
    <w:multiLevelType w:val="hybridMultilevel"/>
    <w:tmpl w:val="279A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39A1CCA"/>
    <w:multiLevelType w:val="hybridMultilevel"/>
    <w:tmpl w:val="49D00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A738C"/>
    <w:multiLevelType w:val="hybridMultilevel"/>
    <w:tmpl w:val="9B5C8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3F6FEB"/>
    <w:multiLevelType w:val="hybridMultilevel"/>
    <w:tmpl w:val="8E164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A2BA4"/>
    <w:multiLevelType w:val="hybridMultilevel"/>
    <w:tmpl w:val="FB52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4F777A"/>
    <w:multiLevelType w:val="hybridMultilevel"/>
    <w:tmpl w:val="B4C2F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9903A4"/>
    <w:multiLevelType w:val="hybridMultilevel"/>
    <w:tmpl w:val="D7603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D76FFF"/>
    <w:multiLevelType w:val="hybridMultilevel"/>
    <w:tmpl w:val="A9548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1D7C0E"/>
    <w:multiLevelType w:val="hybridMultilevel"/>
    <w:tmpl w:val="053C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562A89"/>
    <w:multiLevelType w:val="hybridMultilevel"/>
    <w:tmpl w:val="FC48D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9F72F6"/>
    <w:multiLevelType w:val="hybridMultilevel"/>
    <w:tmpl w:val="1A74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FC758D"/>
    <w:multiLevelType w:val="hybridMultilevel"/>
    <w:tmpl w:val="D4184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812AE1"/>
    <w:multiLevelType w:val="hybridMultilevel"/>
    <w:tmpl w:val="056A1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7B1671"/>
    <w:multiLevelType w:val="hybridMultilevel"/>
    <w:tmpl w:val="4D94A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007A54"/>
    <w:multiLevelType w:val="hybridMultilevel"/>
    <w:tmpl w:val="8C7A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402B60"/>
    <w:multiLevelType w:val="hybridMultilevel"/>
    <w:tmpl w:val="7464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8"/>
  </w:num>
  <w:num w:numId="4">
    <w:abstractNumId w:val="3"/>
  </w:num>
  <w:num w:numId="5">
    <w:abstractNumId w:val="8"/>
  </w:num>
  <w:num w:numId="6">
    <w:abstractNumId w:val="15"/>
  </w:num>
  <w:num w:numId="7">
    <w:abstractNumId w:val="23"/>
  </w:num>
  <w:num w:numId="8">
    <w:abstractNumId w:val="11"/>
  </w:num>
  <w:num w:numId="9">
    <w:abstractNumId w:val="20"/>
  </w:num>
  <w:num w:numId="10">
    <w:abstractNumId w:val="7"/>
  </w:num>
  <w:num w:numId="11">
    <w:abstractNumId w:val="9"/>
  </w:num>
  <w:num w:numId="12">
    <w:abstractNumId w:val="17"/>
  </w:num>
  <w:num w:numId="13">
    <w:abstractNumId w:val="26"/>
  </w:num>
  <w:num w:numId="14">
    <w:abstractNumId w:val="27"/>
  </w:num>
  <w:num w:numId="15">
    <w:abstractNumId w:val="21"/>
  </w:num>
  <w:num w:numId="16">
    <w:abstractNumId w:val="6"/>
  </w:num>
  <w:num w:numId="17">
    <w:abstractNumId w:val="5"/>
  </w:num>
  <w:num w:numId="18">
    <w:abstractNumId w:val="14"/>
  </w:num>
  <w:num w:numId="19">
    <w:abstractNumId w:val="19"/>
  </w:num>
  <w:num w:numId="20">
    <w:abstractNumId w:val="24"/>
  </w:num>
  <w:num w:numId="21">
    <w:abstractNumId w:val="13"/>
  </w:num>
  <w:num w:numId="22">
    <w:abstractNumId w:val="12"/>
  </w:num>
  <w:num w:numId="23">
    <w:abstractNumId w:val="22"/>
  </w:num>
  <w:num w:numId="24">
    <w:abstractNumId w:val="1"/>
  </w:num>
  <w:num w:numId="25">
    <w:abstractNumId w:val="0"/>
  </w:num>
  <w:num w:numId="26">
    <w:abstractNumId w:val="10"/>
  </w:num>
  <w:num w:numId="27">
    <w:abstractNumId w:val="25"/>
  </w:num>
  <w:num w:numId="2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14EE"/>
    <w:rsid w:val="00005268"/>
    <w:rsid w:val="000052EB"/>
    <w:rsid w:val="000076A3"/>
    <w:rsid w:val="00021EEA"/>
    <w:rsid w:val="000317B3"/>
    <w:rsid w:val="000322CF"/>
    <w:rsid w:val="000329EA"/>
    <w:rsid w:val="00033E29"/>
    <w:rsid w:val="00034426"/>
    <w:rsid w:val="00037275"/>
    <w:rsid w:val="00037B36"/>
    <w:rsid w:val="0004125B"/>
    <w:rsid w:val="00042D6E"/>
    <w:rsid w:val="00045C45"/>
    <w:rsid w:val="00046C4E"/>
    <w:rsid w:val="00053BB3"/>
    <w:rsid w:val="00054A9C"/>
    <w:rsid w:val="00057515"/>
    <w:rsid w:val="00057C29"/>
    <w:rsid w:val="00062A4A"/>
    <w:rsid w:val="00063631"/>
    <w:rsid w:val="00064924"/>
    <w:rsid w:val="000652AF"/>
    <w:rsid w:val="00067CAC"/>
    <w:rsid w:val="00070A59"/>
    <w:rsid w:val="00070ED1"/>
    <w:rsid w:val="00074724"/>
    <w:rsid w:val="00074B3F"/>
    <w:rsid w:val="00074E9C"/>
    <w:rsid w:val="00080325"/>
    <w:rsid w:val="0008039D"/>
    <w:rsid w:val="000825BB"/>
    <w:rsid w:val="00090810"/>
    <w:rsid w:val="000910A8"/>
    <w:rsid w:val="00091400"/>
    <w:rsid w:val="00093B06"/>
    <w:rsid w:val="0009466F"/>
    <w:rsid w:val="00095165"/>
    <w:rsid w:val="000958EF"/>
    <w:rsid w:val="000975CB"/>
    <w:rsid w:val="000A043D"/>
    <w:rsid w:val="000A218C"/>
    <w:rsid w:val="000A55D0"/>
    <w:rsid w:val="000A7D16"/>
    <w:rsid w:val="000B08C5"/>
    <w:rsid w:val="000B095B"/>
    <w:rsid w:val="000B1B27"/>
    <w:rsid w:val="000B2B2E"/>
    <w:rsid w:val="000B6E59"/>
    <w:rsid w:val="000C161C"/>
    <w:rsid w:val="000D19A3"/>
    <w:rsid w:val="000D76FE"/>
    <w:rsid w:val="000E5CCE"/>
    <w:rsid w:val="000E66C2"/>
    <w:rsid w:val="000E6708"/>
    <w:rsid w:val="000F0A63"/>
    <w:rsid w:val="000F4177"/>
    <w:rsid w:val="000F41DB"/>
    <w:rsid w:val="000F7882"/>
    <w:rsid w:val="00104C42"/>
    <w:rsid w:val="00105ABE"/>
    <w:rsid w:val="00105DDB"/>
    <w:rsid w:val="00106A41"/>
    <w:rsid w:val="00107635"/>
    <w:rsid w:val="0011248C"/>
    <w:rsid w:val="00115476"/>
    <w:rsid w:val="00120408"/>
    <w:rsid w:val="00122286"/>
    <w:rsid w:val="00124CD1"/>
    <w:rsid w:val="001303D0"/>
    <w:rsid w:val="00130F0C"/>
    <w:rsid w:val="00134785"/>
    <w:rsid w:val="00134BBA"/>
    <w:rsid w:val="001351B4"/>
    <w:rsid w:val="00135C77"/>
    <w:rsid w:val="0013725D"/>
    <w:rsid w:val="00151135"/>
    <w:rsid w:val="0015365B"/>
    <w:rsid w:val="001559CA"/>
    <w:rsid w:val="00157935"/>
    <w:rsid w:val="00157C5B"/>
    <w:rsid w:val="0016110B"/>
    <w:rsid w:val="00163033"/>
    <w:rsid w:val="00165156"/>
    <w:rsid w:val="00166080"/>
    <w:rsid w:val="00167AA8"/>
    <w:rsid w:val="00170448"/>
    <w:rsid w:val="001723FA"/>
    <w:rsid w:val="00174BD7"/>
    <w:rsid w:val="00181348"/>
    <w:rsid w:val="00185D5C"/>
    <w:rsid w:val="00191F1C"/>
    <w:rsid w:val="0019621D"/>
    <w:rsid w:val="001A186A"/>
    <w:rsid w:val="001A61F1"/>
    <w:rsid w:val="001A7D86"/>
    <w:rsid w:val="001B4528"/>
    <w:rsid w:val="001B4687"/>
    <w:rsid w:val="001B5CDB"/>
    <w:rsid w:val="001B5FF8"/>
    <w:rsid w:val="001B6CF4"/>
    <w:rsid w:val="001C2DE7"/>
    <w:rsid w:val="001C2E7F"/>
    <w:rsid w:val="001C3038"/>
    <w:rsid w:val="001C334A"/>
    <w:rsid w:val="001C52BE"/>
    <w:rsid w:val="001C5C84"/>
    <w:rsid w:val="001D1BE2"/>
    <w:rsid w:val="001D3314"/>
    <w:rsid w:val="001D57F4"/>
    <w:rsid w:val="001E1778"/>
    <w:rsid w:val="001E3049"/>
    <w:rsid w:val="001E57C5"/>
    <w:rsid w:val="001E78AE"/>
    <w:rsid w:val="001F0D0B"/>
    <w:rsid w:val="001F1238"/>
    <w:rsid w:val="001F13EC"/>
    <w:rsid w:val="001F159E"/>
    <w:rsid w:val="001F25B2"/>
    <w:rsid w:val="00200A85"/>
    <w:rsid w:val="00203AD1"/>
    <w:rsid w:val="0021076A"/>
    <w:rsid w:val="0021131C"/>
    <w:rsid w:val="00211457"/>
    <w:rsid w:val="00216BF3"/>
    <w:rsid w:val="00217D71"/>
    <w:rsid w:val="00221E0A"/>
    <w:rsid w:val="00222D50"/>
    <w:rsid w:val="00224C9D"/>
    <w:rsid w:val="00225814"/>
    <w:rsid w:val="002324FD"/>
    <w:rsid w:val="0023254F"/>
    <w:rsid w:val="00232E9C"/>
    <w:rsid w:val="00233696"/>
    <w:rsid w:val="002409E4"/>
    <w:rsid w:val="00240B89"/>
    <w:rsid w:val="00242FD6"/>
    <w:rsid w:val="00243B8B"/>
    <w:rsid w:val="0024518F"/>
    <w:rsid w:val="00245CF0"/>
    <w:rsid w:val="00247259"/>
    <w:rsid w:val="00247581"/>
    <w:rsid w:val="00247E08"/>
    <w:rsid w:val="0025061B"/>
    <w:rsid w:val="002511FB"/>
    <w:rsid w:val="00252018"/>
    <w:rsid w:val="0025312C"/>
    <w:rsid w:val="002601DF"/>
    <w:rsid w:val="00261070"/>
    <w:rsid w:val="00261D67"/>
    <w:rsid w:val="00263247"/>
    <w:rsid w:val="00263B16"/>
    <w:rsid w:val="00267A07"/>
    <w:rsid w:val="00272A24"/>
    <w:rsid w:val="00276DB5"/>
    <w:rsid w:val="00280A15"/>
    <w:rsid w:val="00281C73"/>
    <w:rsid w:val="00286953"/>
    <w:rsid w:val="00292556"/>
    <w:rsid w:val="00293315"/>
    <w:rsid w:val="002937C6"/>
    <w:rsid w:val="00295F06"/>
    <w:rsid w:val="00297211"/>
    <w:rsid w:val="002A11F8"/>
    <w:rsid w:val="002A3ECA"/>
    <w:rsid w:val="002A5F06"/>
    <w:rsid w:val="002B5B35"/>
    <w:rsid w:val="002C5951"/>
    <w:rsid w:val="002D1236"/>
    <w:rsid w:val="002D2286"/>
    <w:rsid w:val="002D57D9"/>
    <w:rsid w:val="002D6301"/>
    <w:rsid w:val="002D7FC2"/>
    <w:rsid w:val="002E04C6"/>
    <w:rsid w:val="002E0742"/>
    <w:rsid w:val="002E2409"/>
    <w:rsid w:val="002E3690"/>
    <w:rsid w:val="002E3E8D"/>
    <w:rsid w:val="002E41CF"/>
    <w:rsid w:val="002E497D"/>
    <w:rsid w:val="002E6711"/>
    <w:rsid w:val="002F2881"/>
    <w:rsid w:val="002F3093"/>
    <w:rsid w:val="002F52ED"/>
    <w:rsid w:val="002F7670"/>
    <w:rsid w:val="0030141A"/>
    <w:rsid w:val="00302259"/>
    <w:rsid w:val="0030434C"/>
    <w:rsid w:val="003049ED"/>
    <w:rsid w:val="0030760E"/>
    <w:rsid w:val="00313142"/>
    <w:rsid w:val="003170F4"/>
    <w:rsid w:val="00321696"/>
    <w:rsid w:val="00321D19"/>
    <w:rsid w:val="00325794"/>
    <w:rsid w:val="00332642"/>
    <w:rsid w:val="00332E2E"/>
    <w:rsid w:val="00333776"/>
    <w:rsid w:val="003413D8"/>
    <w:rsid w:val="00342B36"/>
    <w:rsid w:val="003444A9"/>
    <w:rsid w:val="00346948"/>
    <w:rsid w:val="00347582"/>
    <w:rsid w:val="00347E48"/>
    <w:rsid w:val="00352496"/>
    <w:rsid w:val="003525B1"/>
    <w:rsid w:val="00356849"/>
    <w:rsid w:val="003603C1"/>
    <w:rsid w:val="00362A93"/>
    <w:rsid w:val="003635E7"/>
    <w:rsid w:val="0036675A"/>
    <w:rsid w:val="0037490D"/>
    <w:rsid w:val="00375BD5"/>
    <w:rsid w:val="00377369"/>
    <w:rsid w:val="00381FCC"/>
    <w:rsid w:val="0038261A"/>
    <w:rsid w:val="0038315B"/>
    <w:rsid w:val="003841D7"/>
    <w:rsid w:val="00385B65"/>
    <w:rsid w:val="00386A17"/>
    <w:rsid w:val="00390148"/>
    <w:rsid w:val="00392007"/>
    <w:rsid w:val="0039270C"/>
    <w:rsid w:val="00393431"/>
    <w:rsid w:val="00394DE2"/>
    <w:rsid w:val="0039640D"/>
    <w:rsid w:val="003A1D2D"/>
    <w:rsid w:val="003A2967"/>
    <w:rsid w:val="003A48D4"/>
    <w:rsid w:val="003A56A1"/>
    <w:rsid w:val="003A5D82"/>
    <w:rsid w:val="003A5F76"/>
    <w:rsid w:val="003A66C5"/>
    <w:rsid w:val="003A7024"/>
    <w:rsid w:val="003B2733"/>
    <w:rsid w:val="003B4286"/>
    <w:rsid w:val="003B485E"/>
    <w:rsid w:val="003C0374"/>
    <w:rsid w:val="003C15E3"/>
    <w:rsid w:val="003C2BE2"/>
    <w:rsid w:val="003C642F"/>
    <w:rsid w:val="003D0931"/>
    <w:rsid w:val="003D0AF6"/>
    <w:rsid w:val="003D1C9B"/>
    <w:rsid w:val="003D2BD5"/>
    <w:rsid w:val="003D3BF3"/>
    <w:rsid w:val="003D65CF"/>
    <w:rsid w:val="003E07BE"/>
    <w:rsid w:val="003E2D65"/>
    <w:rsid w:val="003E56CD"/>
    <w:rsid w:val="003E6353"/>
    <w:rsid w:val="003E6DDC"/>
    <w:rsid w:val="003E75C0"/>
    <w:rsid w:val="003F1A35"/>
    <w:rsid w:val="003F4424"/>
    <w:rsid w:val="00400D63"/>
    <w:rsid w:val="004047D8"/>
    <w:rsid w:val="00404935"/>
    <w:rsid w:val="004055D2"/>
    <w:rsid w:val="00406159"/>
    <w:rsid w:val="0040620D"/>
    <w:rsid w:val="0040720E"/>
    <w:rsid w:val="004139E7"/>
    <w:rsid w:val="00414295"/>
    <w:rsid w:val="004148F0"/>
    <w:rsid w:val="00414ABF"/>
    <w:rsid w:val="004304A5"/>
    <w:rsid w:val="004326CD"/>
    <w:rsid w:val="00436496"/>
    <w:rsid w:val="004373BD"/>
    <w:rsid w:val="00437C6A"/>
    <w:rsid w:val="0045178B"/>
    <w:rsid w:val="00452C93"/>
    <w:rsid w:val="00465EE4"/>
    <w:rsid w:val="004670B7"/>
    <w:rsid w:val="00467F1B"/>
    <w:rsid w:val="004715CF"/>
    <w:rsid w:val="00473173"/>
    <w:rsid w:val="004737FA"/>
    <w:rsid w:val="004752EE"/>
    <w:rsid w:val="0047724F"/>
    <w:rsid w:val="0048091E"/>
    <w:rsid w:val="00481E09"/>
    <w:rsid w:val="00482B41"/>
    <w:rsid w:val="00493326"/>
    <w:rsid w:val="00495BD6"/>
    <w:rsid w:val="004A12D0"/>
    <w:rsid w:val="004A1911"/>
    <w:rsid w:val="004A1F64"/>
    <w:rsid w:val="004A3102"/>
    <w:rsid w:val="004A3B6D"/>
    <w:rsid w:val="004A5ADF"/>
    <w:rsid w:val="004B5200"/>
    <w:rsid w:val="004B578C"/>
    <w:rsid w:val="004C0BF1"/>
    <w:rsid w:val="004C2000"/>
    <w:rsid w:val="004C2A0A"/>
    <w:rsid w:val="004C6749"/>
    <w:rsid w:val="004D1EED"/>
    <w:rsid w:val="004D2029"/>
    <w:rsid w:val="004D71B5"/>
    <w:rsid w:val="004D79CE"/>
    <w:rsid w:val="004D7C37"/>
    <w:rsid w:val="004E7DEA"/>
    <w:rsid w:val="004F0C2F"/>
    <w:rsid w:val="004F4878"/>
    <w:rsid w:val="004F76B9"/>
    <w:rsid w:val="00501400"/>
    <w:rsid w:val="00504331"/>
    <w:rsid w:val="005068C4"/>
    <w:rsid w:val="00507602"/>
    <w:rsid w:val="005106EC"/>
    <w:rsid w:val="00511A29"/>
    <w:rsid w:val="00511EEE"/>
    <w:rsid w:val="00512588"/>
    <w:rsid w:val="0051397F"/>
    <w:rsid w:val="00515453"/>
    <w:rsid w:val="005227C3"/>
    <w:rsid w:val="00522E05"/>
    <w:rsid w:val="00522E1C"/>
    <w:rsid w:val="0052374E"/>
    <w:rsid w:val="00524CDA"/>
    <w:rsid w:val="00531B69"/>
    <w:rsid w:val="00532B9C"/>
    <w:rsid w:val="00534AC2"/>
    <w:rsid w:val="005350F2"/>
    <w:rsid w:val="00544067"/>
    <w:rsid w:val="00546FB2"/>
    <w:rsid w:val="00547838"/>
    <w:rsid w:val="00550D63"/>
    <w:rsid w:val="00552053"/>
    <w:rsid w:val="0055745D"/>
    <w:rsid w:val="00562B9A"/>
    <w:rsid w:val="00565763"/>
    <w:rsid w:val="00565C16"/>
    <w:rsid w:val="0057088A"/>
    <w:rsid w:val="00571038"/>
    <w:rsid w:val="00572CEF"/>
    <w:rsid w:val="005730DA"/>
    <w:rsid w:val="005769DE"/>
    <w:rsid w:val="0058118A"/>
    <w:rsid w:val="005822A7"/>
    <w:rsid w:val="005827A8"/>
    <w:rsid w:val="0058707F"/>
    <w:rsid w:val="00587A70"/>
    <w:rsid w:val="00587D13"/>
    <w:rsid w:val="005905A7"/>
    <w:rsid w:val="00590818"/>
    <w:rsid w:val="00591A34"/>
    <w:rsid w:val="0059329D"/>
    <w:rsid w:val="00597E65"/>
    <w:rsid w:val="005A46E8"/>
    <w:rsid w:val="005A5981"/>
    <w:rsid w:val="005A718B"/>
    <w:rsid w:val="005A71E3"/>
    <w:rsid w:val="005B12EA"/>
    <w:rsid w:val="005B1742"/>
    <w:rsid w:val="005B5EB2"/>
    <w:rsid w:val="005B6F58"/>
    <w:rsid w:val="005B77D5"/>
    <w:rsid w:val="005C4B04"/>
    <w:rsid w:val="005C6D0E"/>
    <w:rsid w:val="005C7AEF"/>
    <w:rsid w:val="005D0B74"/>
    <w:rsid w:val="005D2F6A"/>
    <w:rsid w:val="005D3667"/>
    <w:rsid w:val="005D3A1C"/>
    <w:rsid w:val="005D3EB6"/>
    <w:rsid w:val="005D6D3B"/>
    <w:rsid w:val="005E3A7F"/>
    <w:rsid w:val="005E3EE9"/>
    <w:rsid w:val="005E4730"/>
    <w:rsid w:val="005E49E2"/>
    <w:rsid w:val="005E5764"/>
    <w:rsid w:val="005E584E"/>
    <w:rsid w:val="005F7E90"/>
    <w:rsid w:val="00600F76"/>
    <w:rsid w:val="006011C5"/>
    <w:rsid w:val="006041AB"/>
    <w:rsid w:val="00604EFE"/>
    <w:rsid w:val="00605199"/>
    <w:rsid w:val="00606865"/>
    <w:rsid w:val="00607B28"/>
    <w:rsid w:val="00607D5B"/>
    <w:rsid w:val="006162E4"/>
    <w:rsid w:val="006233F9"/>
    <w:rsid w:val="00623FF5"/>
    <w:rsid w:val="00626D32"/>
    <w:rsid w:val="00631D75"/>
    <w:rsid w:val="00632876"/>
    <w:rsid w:val="00633B74"/>
    <w:rsid w:val="00633DC6"/>
    <w:rsid w:val="00636DB1"/>
    <w:rsid w:val="00640522"/>
    <w:rsid w:val="0064062E"/>
    <w:rsid w:val="00641220"/>
    <w:rsid w:val="006419A3"/>
    <w:rsid w:val="00642190"/>
    <w:rsid w:val="00642208"/>
    <w:rsid w:val="00644D2A"/>
    <w:rsid w:val="00651B08"/>
    <w:rsid w:val="00657315"/>
    <w:rsid w:val="006611AC"/>
    <w:rsid w:val="00663BA6"/>
    <w:rsid w:val="00664795"/>
    <w:rsid w:val="00667DD8"/>
    <w:rsid w:val="006727C1"/>
    <w:rsid w:val="0067293A"/>
    <w:rsid w:val="0067350C"/>
    <w:rsid w:val="006737AA"/>
    <w:rsid w:val="006751EC"/>
    <w:rsid w:val="00675F1F"/>
    <w:rsid w:val="00676DC6"/>
    <w:rsid w:val="00677C80"/>
    <w:rsid w:val="00680A3F"/>
    <w:rsid w:val="00686E06"/>
    <w:rsid w:val="0069381B"/>
    <w:rsid w:val="00696562"/>
    <w:rsid w:val="00696986"/>
    <w:rsid w:val="006969D2"/>
    <w:rsid w:val="006A2F49"/>
    <w:rsid w:val="006A64AE"/>
    <w:rsid w:val="006A669F"/>
    <w:rsid w:val="006B1089"/>
    <w:rsid w:val="006B65CD"/>
    <w:rsid w:val="006C2490"/>
    <w:rsid w:val="006C7264"/>
    <w:rsid w:val="006C7714"/>
    <w:rsid w:val="006D221D"/>
    <w:rsid w:val="006D4009"/>
    <w:rsid w:val="006D4276"/>
    <w:rsid w:val="006D4956"/>
    <w:rsid w:val="006D6B42"/>
    <w:rsid w:val="006D792B"/>
    <w:rsid w:val="006E119E"/>
    <w:rsid w:val="006E17D3"/>
    <w:rsid w:val="006E3F53"/>
    <w:rsid w:val="006E5674"/>
    <w:rsid w:val="006F02AF"/>
    <w:rsid w:val="006F0796"/>
    <w:rsid w:val="006F2D0F"/>
    <w:rsid w:val="00700333"/>
    <w:rsid w:val="00700BC2"/>
    <w:rsid w:val="0070112D"/>
    <w:rsid w:val="007054CE"/>
    <w:rsid w:val="00711C10"/>
    <w:rsid w:val="007136C0"/>
    <w:rsid w:val="00714F2B"/>
    <w:rsid w:val="007158E2"/>
    <w:rsid w:val="00720DC7"/>
    <w:rsid w:val="007221B3"/>
    <w:rsid w:val="00724713"/>
    <w:rsid w:val="007264B4"/>
    <w:rsid w:val="00727A68"/>
    <w:rsid w:val="0073042E"/>
    <w:rsid w:val="00730CB4"/>
    <w:rsid w:val="007359DE"/>
    <w:rsid w:val="00735C85"/>
    <w:rsid w:val="007360D1"/>
    <w:rsid w:val="0073788C"/>
    <w:rsid w:val="007406AE"/>
    <w:rsid w:val="007415DA"/>
    <w:rsid w:val="00744439"/>
    <w:rsid w:val="00745429"/>
    <w:rsid w:val="007459AF"/>
    <w:rsid w:val="00745C1F"/>
    <w:rsid w:val="0074617F"/>
    <w:rsid w:val="00750135"/>
    <w:rsid w:val="00754260"/>
    <w:rsid w:val="00755151"/>
    <w:rsid w:val="00755684"/>
    <w:rsid w:val="00761292"/>
    <w:rsid w:val="00765BB9"/>
    <w:rsid w:val="00767139"/>
    <w:rsid w:val="0077453B"/>
    <w:rsid w:val="007757F8"/>
    <w:rsid w:val="0077590F"/>
    <w:rsid w:val="007762DC"/>
    <w:rsid w:val="0077798E"/>
    <w:rsid w:val="00781955"/>
    <w:rsid w:val="00782D47"/>
    <w:rsid w:val="007831D4"/>
    <w:rsid w:val="00783EE7"/>
    <w:rsid w:val="007849F3"/>
    <w:rsid w:val="0078503A"/>
    <w:rsid w:val="007866E2"/>
    <w:rsid w:val="00787D51"/>
    <w:rsid w:val="00790C55"/>
    <w:rsid w:val="00796C46"/>
    <w:rsid w:val="007976A6"/>
    <w:rsid w:val="00797A4A"/>
    <w:rsid w:val="00797DEC"/>
    <w:rsid w:val="007A182B"/>
    <w:rsid w:val="007A2AE2"/>
    <w:rsid w:val="007A3B02"/>
    <w:rsid w:val="007A632C"/>
    <w:rsid w:val="007A6BA7"/>
    <w:rsid w:val="007B7B5A"/>
    <w:rsid w:val="007C2ED9"/>
    <w:rsid w:val="007D262C"/>
    <w:rsid w:val="007D4EBB"/>
    <w:rsid w:val="007D5028"/>
    <w:rsid w:val="007D7E6E"/>
    <w:rsid w:val="007E7B39"/>
    <w:rsid w:val="007F1A49"/>
    <w:rsid w:val="007F1ACF"/>
    <w:rsid w:val="007F2C20"/>
    <w:rsid w:val="007F4576"/>
    <w:rsid w:val="007F475D"/>
    <w:rsid w:val="00800448"/>
    <w:rsid w:val="00800487"/>
    <w:rsid w:val="00800685"/>
    <w:rsid w:val="00800E19"/>
    <w:rsid w:val="008032CE"/>
    <w:rsid w:val="00803EB4"/>
    <w:rsid w:val="0080633C"/>
    <w:rsid w:val="00811B7E"/>
    <w:rsid w:val="00813611"/>
    <w:rsid w:val="0081425B"/>
    <w:rsid w:val="008158C9"/>
    <w:rsid w:val="0081665B"/>
    <w:rsid w:val="00817F6A"/>
    <w:rsid w:val="0082049E"/>
    <w:rsid w:val="00823305"/>
    <w:rsid w:val="008267C6"/>
    <w:rsid w:val="008267D3"/>
    <w:rsid w:val="0083082B"/>
    <w:rsid w:val="0083370A"/>
    <w:rsid w:val="008371F5"/>
    <w:rsid w:val="008411C2"/>
    <w:rsid w:val="008428FF"/>
    <w:rsid w:val="008441C8"/>
    <w:rsid w:val="0085340F"/>
    <w:rsid w:val="00860CD1"/>
    <w:rsid w:val="00863822"/>
    <w:rsid w:val="008647EB"/>
    <w:rsid w:val="00864C44"/>
    <w:rsid w:val="00867F24"/>
    <w:rsid w:val="008717A2"/>
    <w:rsid w:val="00873D89"/>
    <w:rsid w:val="008740E8"/>
    <w:rsid w:val="0087532E"/>
    <w:rsid w:val="00875A80"/>
    <w:rsid w:val="00876DA1"/>
    <w:rsid w:val="00876F94"/>
    <w:rsid w:val="00877509"/>
    <w:rsid w:val="0088153A"/>
    <w:rsid w:val="00882A24"/>
    <w:rsid w:val="00883834"/>
    <w:rsid w:val="00884373"/>
    <w:rsid w:val="00884613"/>
    <w:rsid w:val="00887520"/>
    <w:rsid w:val="00891DD7"/>
    <w:rsid w:val="00893380"/>
    <w:rsid w:val="008963A5"/>
    <w:rsid w:val="00896CAD"/>
    <w:rsid w:val="008972B1"/>
    <w:rsid w:val="008A125C"/>
    <w:rsid w:val="008A6834"/>
    <w:rsid w:val="008A6B41"/>
    <w:rsid w:val="008A7666"/>
    <w:rsid w:val="008B52A1"/>
    <w:rsid w:val="008C02E9"/>
    <w:rsid w:val="008C1C3E"/>
    <w:rsid w:val="008C3D37"/>
    <w:rsid w:val="008C3D7C"/>
    <w:rsid w:val="008C42EC"/>
    <w:rsid w:val="008D1AA2"/>
    <w:rsid w:val="008D25B5"/>
    <w:rsid w:val="008D3AAC"/>
    <w:rsid w:val="008E125F"/>
    <w:rsid w:val="008E3186"/>
    <w:rsid w:val="008E6CAB"/>
    <w:rsid w:val="008E6EAB"/>
    <w:rsid w:val="008F05FF"/>
    <w:rsid w:val="008F0E94"/>
    <w:rsid w:val="008F15FD"/>
    <w:rsid w:val="008F23CF"/>
    <w:rsid w:val="008F3C27"/>
    <w:rsid w:val="008F68E4"/>
    <w:rsid w:val="00901ADB"/>
    <w:rsid w:val="009049CD"/>
    <w:rsid w:val="00905577"/>
    <w:rsid w:val="00906E6D"/>
    <w:rsid w:val="00911BDB"/>
    <w:rsid w:val="00911E34"/>
    <w:rsid w:val="009150EC"/>
    <w:rsid w:val="00916688"/>
    <w:rsid w:val="009179E5"/>
    <w:rsid w:val="0092506B"/>
    <w:rsid w:val="0092733F"/>
    <w:rsid w:val="009273BC"/>
    <w:rsid w:val="00927548"/>
    <w:rsid w:val="00927874"/>
    <w:rsid w:val="00934BC0"/>
    <w:rsid w:val="009359D3"/>
    <w:rsid w:val="00937913"/>
    <w:rsid w:val="00944814"/>
    <w:rsid w:val="00944AA9"/>
    <w:rsid w:val="009461C5"/>
    <w:rsid w:val="00946C1B"/>
    <w:rsid w:val="009503B6"/>
    <w:rsid w:val="009528C3"/>
    <w:rsid w:val="00956854"/>
    <w:rsid w:val="00956902"/>
    <w:rsid w:val="009574DA"/>
    <w:rsid w:val="00960414"/>
    <w:rsid w:val="00962465"/>
    <w:rsid w:val="00963014"/>
    <w:rsid w:val="0097355B"/>
    <w:rsid w:val="009774CD"/>
    <w:rsid w:val="00977F27"/>
    <w:rsid w:val="00981C69"/>
    <w:rsid w:val="00985D18"/>
    <w:rsid w:val="0098694D"/>
    <w:rsid w:val="00990B06"/>
    <w:rsid w:val="00990EFB"/>
    <w:rsid w:val="009921B8"/>
    <w:rsid w:val="0099270C"/>
    <w:rsid w:val="00996595"/>
    <w:rsid w:val="00997AF9"/>
    <w:rsid w:val="009A27E5"/>
    <w:rsid w:val="009A2D3F"/>
    <w:rsid w:val="009A3AAB"/>
    <w:rsid w:val="009A4C5B"/>
    <w:rsid w:val="009B3457"/>
    <w:rsid w:val="009B662C"/>
    <w:rsid w:val="009C373E"/>
    <w:rsid w:val="009C7A58"/>
    <w:rsid w:val="009D2D26"/>
    <w:rsid w:val="009D5257"/>
    <w:rsid w:val="009D5E80"/>
    <w:rsid w:val="009D6901"/>
    <w:rsid w:val="009E0147"/>
    <w:rsid w:val="009E1CAB"/>
    <w:rsid w:val="009E27BD"/>
    <w:rsid w:val="00A03DAA"/>
    <w:rsid w:val="00A0788F"/>
    <w:rsid w:val="00A07914"/>
    <w:rsid w:val="00A122B7"/>
    <w:rsid w:val="00A17051"/>
    <w:rsid w:val="00A17E7C"/>
    <w:rsid w:val="00A203A6"/>
    <w:rsid w:val="00A203FF"/>
    <w:rsid w:val="00A216FB"/>
    <w:rsid w:val="00A21AD0"/>
    <w:rsid w:val="00A22BCF"/>
    <w:rsid w:val="00A27DC1"/>
    <w:rsid w:val="00A307AC"/>
    <w:rsid w:val="00A31187"/>
    <w:rsid w:val="00A32DB5"/>
    <w:rsid w:val="00A34B9F"/>
    <w:rsid w:val="00A4170B"/>
    <w:rsid w:val="00A41E68"/>
    <w:rsid w:val="00A42B70"/>
    <w:rsid w:val="00A4342A"/>
    <w:rsid w:val="00A447FD"/>
    <w:rsid w:val="00A44921"/>
    <w:rsid w:val="00A47FEE"/>
    <w:rsid w:val="00A529E2"/>
    <w:rsid w:val="00A52F51"/>
    <w:rsid w:val="00A533D9"/>
    <w:rsid w:val="00A55769"/>
    <w:rsid w:val="00A571A7"/>
    <w:rsid w:val="00A57DEE"/>
    <w:rsid w:val="00A608B9"/>
    <w:rsid w:val="00A6133C"/>
    <w:rsid w:val="00A64887"/>
    <w:rsid w:val="00A6581F"/>
    <w:rsid w:val="00A678B3"/>
    <w:rsid w:val="00A67AB6"/>
    <w:rsid w:val="00A71A42"/>
    <w:rsid w:val="00A71B5C"/>
    <w:rsid w:val="00A7267F"/>
    <w:rsid w:val="00A74071"/>
    <w:rsid w:val="00A75062"/>
    <w:rsid w:val="00A77F33"/>
    <w:rsid w:val="00A92D0F"/>
    <w:rsid w:val="00A93F51"/>
    <w:rsid w:val="00A95081"/>
    <w:rsid w:val="00A96745"/>
    <w:rsid w:val="00AA081C"/>
    <w:rsid w:val="00AA2B23"/>
    <w:rsid w:val="00AA522A"/>
    <w:rsid w:val="00AA5706"/>
    <w:rsid w:val="00AA68E4"/>
    <w:rsid w:val="00AB0061"/>
    <w:rsid w:val="00AB0121"/>
    <w:rsid w:val="00AB07A2"/>
    <w:rsid w:val="00AB0F8E"/>
    <w:rsid w:val="00AB5478"/>
    <w:rsid w:val="00AC094C"/>
    <w:rsid w:val="00AC7D40"/>
    <w:rsid w:val="00AD0E5B"/>
    <w:rsid w:val="00AD26A5"/>
    <w:rsid w:val="00AD2CCB"/>
    <w:rsid w:val="00AD4B9D"/>
    <w:rsid w:val="00AE17F1"/>
    <w:rsid w:val="00AE73A7"/>
    <w:rsid w:val="00AE78FC"/>
    <w:rsid w:val="00AF2218"/>
    <w:rsid w:val="00AF2B93"/>
    <w:rsid w:val="00AF6625"/>
    <w:rsid w:val="00AF790A"/>
    <w:rsid w:val="00B00CB5"/>
    <w:rsid w:val="00B0172F"/>
    <w:rsid w:val="00B01977"/>
    <w:rsid w:val="00B04DCD"/>
    <w:rsid w:val="00B06EB5"/>
    <w:rsid w:val="00B14071"/>
    <w:rsid w:val="00B15067"/>
    <w:rsid w:val="00B16AFA"/>
    <w:rsid w:val="00B16E0C"/>
    <w:rsid w:val="00B16F74"/>
    <w:rsid w:val="00B22FA8"/>
    <w:rsid w:val="00B23F5A"/>
    <w:rsid w:val="00B245E3"/>
    <w:rsid w:val="00B30D87"/>
    <w:rsid w:val="00B3288C"/>
    <w:rsid w:val="00B3302B"/>
    <w:rsid w:val="00B33E7A"/>
    <w:rsid w:val="00B432C2"/>
    <w:rsid w:val="00B43F18"/>
    <w:rsid w:val="00B446B1"/>
    <w:rsid w:val="00B47936"/>
    <w:rsid w:val="00B50413"/>
    <w:rsid w:val="00B50D41"/>
    <w:rsid w:val="00B51FE9"/>
    <w:rsid w:val="00B5345E"/>
    <w:rsid w:val="00B62B9F"/>
    <w:rsid w:val="00B63F68"/>
    <w:rsid w:val="00B6484F"/>
    <w:rsid w:val="00B649B0"/>
    <w:rsid w:val="00B6711F"/>
    <w:rsid w:val="00B70CA1"/>
    <w:rsid w:val="00B718E4"/>
    <w:rsid w:val="00B71DDD"/>
    <w:rsid w:val="00B724B8"/>
    <w:rsid w:val="00B731CA"/>
    <w:rsid w:val="00B764B9"/>
    <w:rsid w:val="00B80197"/>
    <w:rsid w:val="00B824FA"/>
    <w:rsid w:val="00B86294"/>
    <w:rsid w:val="00B86B5F"/>
    <w:rsid w:val="00B9072D"/>
    <w:rsid w:val="00B90EA6"/>
    <w:rsid w:val="00B912D2"/>
    <w:rsid w:val="00B941A9"/>
    <w:rsid w:val="00B942A5"/>
    <w:rsid w:val="00B94A57"/>
    <w:rsid w:val="00B97211"/>
    <w:rsid w:val="00BA08B8"/>
    <w:rsid w:val="00BA0A1B"/>
    <w:rsid w:val="00BA232F"/>
    <w:rsid w:val="00BA51D7"/>
    <w:rsid w:val="00BA732F"/>
    <w:rsid w:val="00BC1D64"/>
    <w:rsid w:val="00BC6D94"/>
    <w:rsid w:val="00BD1B09"/>
    <w:rsid w:val="00BD1C9C"/>
    <w:rsid w:val="00BD2225"/>
    <w:rsid w:val="00BD36B2"/>
    <w:rsid w:val="00BD3936"/>
    <w:rsid w:val="00BD59E6"/>
    <w:rsid w:val="00BE20AA"/>
    <w:rsid w:val="00BE2E04"/>
    <w:rsid w:val="00BE34E5"/>
    <w:rsid w:val="00BE5934"/>
    <w:rsid w:val="00BE64A0"/>
    <w:rsid w:val="00BE7A5B"/>
    <w:rsid w:val="00BF28F9"/>
    <w:rsid w:val="00BF3475"/>
    <w:rsid w:val="00BF7100"/>
    <w:rsid w:val="00C02CE9"/>
    <w:rsid w:val="00C02F17"/>
    <w:rsid w:val="00C034D6"/>
    <w:rsid w:val="00C04D0F"/>
    <w:rsid w:val="00C100A3"/>
    <w:rsid w:val="00C10451"/>
    <w:rsid w:val="00C11B10"/>
    <w:rsid w:val="00C128F4"/>
    <w:rsid w:val="00C13AA0"/>
    <w:rsid w:val="00C151AE"/>
    <w:rsid w:val="00C1581C"/>
    <w:rsid w:val="00C15C00"/>
    <w:rsid w:val="00C15E80"/>
    <w:rsid w:val="00C173B4"/>
    <w:rsid w:val="00C23497"/>
    <w:rsid w:val="00C24924"/>
    <w:rsid w:val="00C268C9"/>
    <w:rsid w:val="00C27397"/>
    <w:rsid w:val="00C30645"/>
    <w:rsid w:val="00C3302C"/>
    <w:rsid w:val="00C344B3"/>
    <w:rsid w:val="00C35F13"/>
    <w:rsid w:val="00C37C44"/>
    <w:rsid w:val="00C42222"/>
    <w:rsid w:val="00C4676C"/>
    <w:rsid w:val="00C47B05"/>
    <w:rsid w:val="00C515F8"/>
    <w:rsid w:val="00C530AB"/>
    <w:rsid w:val="00C5512B"/>
    <w:rsid w:val="00C55356"/>
    <w:rsid w:val="00C5768C"/>
    <w:rsid w:val="00C60026"/>
    <w:rsid w:val="00C63BF7"/>
    <w:rsid w:val="00C7464E"/>
    <w:rsid w:val="00C77759"/>
    <w:rsid w:val="00C800DB"/>
    <w:rsid w:val="00C808AA"/>
    <w:rsid w:val="00C80CDB"/>
    <w:rsid w:val="00C81231"/>
    <w:rsid w:val="00C8132E"/>
    <w:rsid w:val="00C82688"/>
    <w:rsid w:val="00C831E2"/>
    <w:rsid w:val="00C865E9"/>
    <w:rsid w:val="00C90851"/>
    <w:rsid w:val="00C90A16"/>
    <w:rsid w:val="00CA1D13"/>
    <w:rsid w:val="00CA4B54"/>
    <w:rsid w:val="00CA4C7E"/>
    <w:rsid w:val="00CA58CD"/>
    <w:rsid w:val="00CB18F6"/>
    <w:rsid w:val="00CB1D7D"/>
    <w:rsid w:val="00CB1EFC"/>
    <w:rsid w:val="00CB29CD"/>
    <w:rsid w:val="00CB308C"/>
    <w:rsid w:val="00CB4665"/>
    <w:rsid w:val="00CB64F2"/>
    <w:rsid w:val="00CB664B"/>
    <w:rsid w:val="00CC4168"/>
    <w:rsid w:val="00CC4555"/>
    <w:rsid w:val="00CC481E"/>
    <w:rsid w:val="00CE0355"/>
    <w:rsid w:val="00CE177F"/>
    <w:rsid w:val="00CE23D7"/>
    <w:rsid w:val="00CE24EF"/>
    <w:rsid w:val="00CE376B"/>
    <w:rsid w:val="00CE4B70"/>
    <w:rsid w:val="00CE4D6E"/>
    <w:rsid w:val="00CE5451"/>
    <w:rsid w:val="00CE65D6"/>
    <w:rsid w:val="00CF158F"/>
    <w:rsid w:val="00CF2FD1"/>
    <w:rsid w:val="00CF386D"/>
    <w:rsid w:val="00D0285F"/>
    <w:rsid w:val="00D059FC"/>
    <w:rsid w:val="00D07FE7"/>
    <w:rsid w:val="00D12001"/>
    <w:rsid w:val="00D14DE2"/>
    <w:rsid w:val="00D17B10"/>
    <w:rsid w:val="00D2144E"/>
    <w:rsid w:val="00D2149C"/>
    <w:rsid w:val="00D276F4"/>
    <w:rsid w:val="00D27EB0"/>
    <w:rsid w:val="00D301A1"/>
    <w:rsid w:val="00D32A7B"/>
    <w:rsid w:val="00D429A5"/>
    <w:rsid w:val="00D44B5D"/>
    <w:rsid w:val="00D44B61"/>
    <w:rsid w:val="00D47EC4"/>
    <w:rsid w:val="00D54FEF"/>
    <w:rsid w:val="00D60781"/>
    <w:rsid w:val="00D60C21"/>
    <w:rsid w:val="00D636A0"/>
    <w:rsid w:val="00D63D22"/>
    <w:rsid w:val="00D64D32"/>
    <w:rsid w:val="00D64D67"/>
    <w:rsid w:val="00D71258"/>
    <w:rsid w:val="00D71B23"/>
    <w:rsid w:val="00D72843"/>
    <w:rsid w:val="00D76DDC"/>
    <w:rsid w:val="00D802E1"/>
    <w:rsid w:val="00D862FA"/>
    <w:rsid w:val="00D909DF"/>
    <w:rsid w:val="00D91C6D"/>
    <w:rsid w:val="00D971BA"/>
    <w:rsid w:val="00DA0B8B"/>
    <w:rsid w:val="00DA185B"/>
    <w:rsid w:val="00DA24D0"/>
    <w:rsid w:val="00DA36C1"/>
    <w:rsid w:val="00DA475D"/>
    <w:rsid w:val="00DA5B87"/>
    <w:rsid w:val="00DB1798"/>
    <w:rsid w:val="00DB3CA5"/>
    <w:rsid w:val="00DB40EE"/>
    <w:rsid w:val="00DB466D"/>
    <w:rsid w:val="00DB573B"/>
    <w:rsid w:val="00DB67B8"/>
    <w:rsid w:val="00DC1305"/>
    <w:rsid w:val="00DC290E"/>
    <w:rsid w:val="00DC2F5B"/>
    <w:rsid w:val="00DC38A5"/>
    <w:rsid w:val="00DC3C55"/>
    <w:rsid w:val="00DC3C72"/>
    <w:rsid w:val="00DC4FA1"/>
    <w:rsid w:val="00DC50B3"/>
    <w:rsid w:val="00DC7B71"/>
    <w:rsid w:val="00DD37B3"/>
    <w:rsid w:val="00DD5EDB"/>
    <w:rsid w:val="00DD69AB"/>
    <w:rsid w:val="00DE0D44"/>
    <w:rsid w:val="00DE3381"/>
    <w:rsid w:val="00DF08F8"/>
    <w:rsid w:val="00DF12BF"/>
    <w:rsid w:val="00DF3FF1"/>
    <w:rsid w:val="00DF4FEA"/>
    <w:rsid w:val="00E047E7"/>
    <w:rsid w:val="00E053D5"/>
    <w:rsid w:val="00E10FCD"/>
    <w:rsid w:val="00E17E75"/>
    <w:rsid w:val="00E23373"/>
    <w:rsid w:val="00E33778"/>
    <w:rsid w:val="00E33A17"/>
    <w:rsid w:val="00E3586C"/>
    <w:rsid w:val="00E432FE"/>
    <w:rsid w:val="00E43475"/>
    <w:rsid w:val="00E46615"/>
    <w:rsid w:val="00E46A9F"/>
    <w:rsid w:val="00E4778B"/>
    <w:rsid w:val="00E52BBA"/>
    <w:rsid w:val="00E52C0B"/>
    <w:rsid w:val="00E540FB"/>
    <w:rsid w:val="00E547A6"/>
    <w:rsid w:val="00E552CE"/>
    <w:rsid w:val="00E613A6"/>
    <w:rsid w:val="00E6598C"/>
    <w:rsid w:val="00E65E74"/>
    <w:rsid w:val="00E66A1E"/>
    <w:rsid w:val="00E71ABF"/>
    <w:rsid w:val="00E72754"/>
    <w:rsid w:val="00E72B54"/>
    <w:rsid w:val="00E73400"/>
    <w:rsid w:val="00E75645"/>
    <w:rsid w:val="00E76B9A"/>
    <w:rsid w:val="00E801CB"/>
    <w:rsid w:val="00E81060"/>
    <w:rsid w:val="00E871B2"/>
    <w:rsid w:val="00E915F4"/>
    <w:rsid w:val="00E91EC8"/>
    <w:rsid w:val="00E9263C"/>
    <w:rsid w:val="00E956BB"/>
    <w:rsid w:val="00EA389A"/>
    <w:rsid w:val="00EA42C0"/>
    <w:rsid w:val="00EB1921"/>
    <w:rsid w:val="00EB2D67"/>
    <w:rsid w:val="00EB5FA8"/>
    <w:rsid w:val="00EC21EA"/>
    <w:rsid w:val="00ED20D9"/>
    <w:rsid w:val="00ED2793"/>
    <w:rsid w:val="00ED5A8C"/>
    <w:rsid w:val="00ED628F"/>
    <w:rsid w:val="00EE10F8"/>
    <w:rsid w:val="00EE42D6"/>
    <w:rsid w:val="00EE4308"/>
    <w:rsid w:val="00EE70B5"/>
    <w:rsid w:val="00EF1227"/>
    <w:rsid w:val="00EF596A"/>
    <w:rsid w:val="00EF69E1"/>
    <w:rsid w:val="00F0319C"/>
    <w:rsid w:val="00F033C4"/>
    <w:rsid w:val="00F0701D"/>
    <w:rsid w:val="00F07827"/>
    <w:rsid w:val="00F123D9"/>
    <w:rsid w:val="00F125AA"/>
    <w:rsid w:val="00F14014"/>
    <w:rsid w:val="00F1430E"/>
    <w:rsid w:val="00F14715"/>
    <w:rsid w:val="00F15AF1"/>
    <w:rsid w:val="00F15B0E"/>
    <w:rsid w:val="00F167B7"/>
    <w:rsid w:val="00F167DA"/>
    <w:rsid w:val="00F2128E"/>
    <w:rsid w:val="00F224CA"/>
    <w:rsid w:val="00F2332D"/>
    <w:rsid w:val="00F24C8B"/>
    <w:rsid w:val="00F27F55"/>
    <w:rsid w:val="00F31AF3"/>
    <w:rsid w:val="00F36FA5"/>
    <w:rsid w:val="00F437D3"/>
    <w:rsid w:val="00F44741"/>
    <w:rsid w:val="00F46572"/>
    <w:rsid w:val="00F46FE1"/>
    <w:rsid w:val="00F5356E"/>
    <w:rsid w:val="00F53987"/>
    <w:rsid w:val="00F55078"/>
    <w:rsid w:val="00F55440"/>
    <w:rsid w:val="00F623DD"/>
    <w:rsid w:val="00F6314B"/>
    <w:rsid w:val="00F66923"/>
    <w:rsid w:val="00F75257"/>
    <w:rsid w:val="00F75ACF"/>
    <w:rsid w:val="00F7774E"/>
    <w:rsid w:val="00F82C34"/>
    <w:rsid w:val="00F8365D"/>
    <w:rsid w:val="00F92976"/>
    <w:rsid w:val="00F93224"/>
    <w:rsid w:val="00FA034E"/>
    <w:rsid w:val="00FA2FF6"/>
    <w:rsid w:val="00FA3495"/>
    <w:rsid w:val="00FA457B"/>
    <w:rsid w:val="00FA577A"/>
    <w:rsid w:val="00FA6216"/>
    <w:rsid w:val="00FA733C"/>
    <w:rsid w:val="00FB33DC"/>
    <w:rsid w:val="00FC52A7"/>
    <w:rsid w:val="00FC5F8F"/>
    <w:rsid w:val="00FC6D5D"/>
    <w:rsid w:val="00FD3A16"/>
    <w:rsid w:val="00FD69BC"/>
    <w:rsid w:val="00FE2106"/>
    <w:rsid w:val="00FE22C4"/>
    <w:rsid w:val="00FE38AF"/>
    <w:rsid w:val="00FE4019"/>
    <w:rsid w:val="00FE5DCE"/>
    <w:rsid w:val="00FF0E20"/>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D9C4B8"/>
  <w15:docId w15:val="{C477854F-1D4C-4D3F-A9CD-F8DB53FE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8A7666"/>
    <w:pPr>
      <w:keepNext/>
      <w:keepLines/>
      <w:spacing w:after="120" w:line="240" w:lineRule="auto"/>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8A7666"/>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selectable">
    <w:name w:val="selectable"/>
    <w:basedOn w:val="DefaultParagraphFont"/>
    <w:rsid w:val="00057515"/>
  </w:style>
  <w:style w:type="character" w:customStyle="1" w:styleId="UnresolvedMention1">
    <w:name w:val="Unresolved Mention1"/>
    <w:basedOn w:val="DefaultParagraphFont"/>
    <w:uiPriority w:val="99"/>
    <w:semiHidden/>
    <w:unhideWhenUsed/>
    <w:rsid w:val="00512588"/>
    <w:rPr>
      <w:color w:val="808080"/>
      <w:shd w:val="clear" w:color="auto" w:fill="E6E6E6"/>
    </w:rPr>
  </w:style>
  <w:style w:type="paragraph" w:styleId="FootnoteText">
    <w:name w:val="footnote text"/>
    <w:basedOn w:val="Normal"/>
    <w:link w:val="FootnoteTextChar"/>
    <w:uiPriority w:val="99"/>
    <w:semiHidden/>
    <w:unhideWhenUsed/>
    <w:rsid w:val="009604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414"/>
    <w:rPr>
      <w:sz w:val="20"/>
      <w:szCs w:val="20"/>
    </w:rPr>
  </w:style>
  <w:style w:type="character" w:styleId="FootnoteReference">
    <w:name w:val="footnote reference"/>
    <w:basedOn w:val="DefaultParagraphFont"/>
    <w:uiPriority w:val="99"/>
    <w:semiHidden/>
    <w:unhideWhenUsed/>
    <w:rsid w:val="00960414"/>
    <w:rPr>
      <w:vertAlign w:val="superscript"/>
    </w:rPr>
  </w:style>
  <w:style w:type="character" w:customStyle="1" w:styleId="authors">
    <w:name w:val="authors"/>
    <w:basedOn w:val="DefaultParagraphFont"/>
    <w:rsid w:val="00981C69"/>
  </w:style>
  <w:style w:type="character" w:customStyle="1" w:styleId="Date1">
    <w:name w:val="Date1"/>
    <w:basedOn w:val="DefaultParagraphFont"/>
    <w:rsid w:val="00981C69"/>
  </w:style>
  <w:style w:type="character" w:customStyle="1" w:styleId="arttitle">
    <w:name w:val="art_title"/>
    <w:basedOn w:val="DefaultParagraphFont"/>
    <w:rsid w:val="00981C69"/>
  </w:style>
  <w:style w:type="character" w:customStyle="1" w:styleId="serialtitle">
    <w:name w:val="serial_title"/>
    <w:basedOn w:val="DefaultParagraphFont"/>
    <w:rsid w:val="00981C69"/>
  </w:style>
  <w:style w:type="character" w:customStyle="1" w:styleId="volumeissue">
    <w:name w:val="volume_issue"/>
    <w:basedOn w:val="DefaultParagraphFont"/>
    <w:rsid w:val="00981C69"/>
  </w:style>
  <w:style w:type="character" w:customStyle="1" w:styleId="pagerange">
    <w:name w:val="page_range"/>
    <w:basedOn w:val="DefaultParagraphFont"/>
    <w:rsid w:val="00981C69"/>
  </w:style>
  <w:style w:type="character" w:customStyle="1" w:styleId="doilink">
    <w:name w:val="doi_link"/>
    <w:basedOn w:val="DefaultParagraphFont"/>
    <w:rsid w:val="0098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159271937">
      <w:bodyDiv w:val="1"/>
      <w:marLeft w:val="0"/>
      <w:marRight w:val="0"/>
      <w:marTop w:val="0"/>
      <w:marBottom w:val="0"/>
      <w:divBdr>
        <w:top w:val="none" w:sz="0" w:space="0" w:color="auto"/>
        <w:left w:val="none" w:sz="0" w:space="0" w:color="auto"/>
        <w:bottom w:val="none" w:sz="0" w:space="0" w:color="auto"/>
        <w:right w:val="none" w:sz="0" w:space="0" w:color="auto"/>
      </w:divBdr>
    </w:div>
    <w:div w:id="508644486">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1699312198">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g"/><Relationship Id="rId26" Type="http://schemas.openxmlformats.org/officeDocument/2006/relationships/hyperlink" Target="http://canberrabirds.org.au/wp-content/bird_data/555_Brown%20Treecreeper.html" TargetMode="External"/><Relationship Id="rId3" Type="http://schemas.openxmlformats.org/officeDocument/2006/relationships/styles" Target="styles.xml"/><Relationship Id="rId21" Type="http://schemas.openxmlformats.org/officeDocument/2006/relationships/hyperlink" Target="https://www.legislation.act.gov.au/ni/2018-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hyperlink" Target="http://canberrabirds.org.au/wp-content/canberra-bird-notes/cbnvol25no1.pdf"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legislation.act.gov.au/View/ni/2019-184/current/PDF/2019-184.PDF" TargetMode="External"/><Relationship Id="rId29" Type="http://schemas.openxmlformats.org/officeDocument/2006/relationships/hyperlink" Target="http://www.environment.act.gov.au/c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atazone.birdlife.org/species/factsheet/brown-treecreeper-climacteris-picumnus"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dx.doi.org/10.2305/IUCN.UK.2016-3.RLTS.T22703577A93928711.en" TargetMode="External"/><Relationship Id="rId28" Type="http://schemas.openxmlformats.org/officeDocument/2006/relationships/hyperlink" Target="https://www.environment.nsw.gov.au/threatenedSpeciesApp/profile.aspx?id=10171" TargetMode="External"/><Relationship Id="rId10" Type="http://schemas.openxmlformats.org/officeDocument/2006/relationships/footer" Target="footer1.xml"/><Relationship Id="rId19" Type="http://schemas.openxmlformats.org/officeDocument/2006/relationships/hyperlink" Target="http://www.environment.act.gov.au/cpr/conservation_and_ecological_communities/threatened_species_action_plans"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nberrabirds.org.au/wp-content/gallery/brown_treecreeper/Treecreeper_Brown%20(Tobias%20Hayashi).jpg" TargetMode="External"/><Relationship Id="rId22" Type="http://schemas.openxmlformats.org/officeDocument/2006/relationships/hyperlink" Target="http://www.birdlife.org.au/bird-profile/brown-treecreeper" TargetMode="External"/><Relationship Id="rId27" Type="http://schemas.openxmlformats.org/officeDocument/2006/relationships/hyperlink" Target="https://canberra.naturemapr.org/Community/Species/15169" TargetMode="External"/><Relationship Id="rId30" Type="http://schemas.openxmlformats.org/officeDocument/2006/relationships/header" Target="header4.xml"/><Relationship Id="rId35" Type="http://schemas.openxmlformats.org/officeDocument/2006/relationships/theme" Target="theme/theme1.xml"/></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92023-7B33-4B0F-965F-207D3EB8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2357</Words>
  <Characters>13699</Characters>
  <Application>Microsoft Office Word</Application>
  <DocSecurity>0</DocSecurity>
  <Lines>239</Lines>
  <Paragraphs>112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2017-01-16T00:24:00Z</cp:lastPrinted>
  <dcterms:created xsi:type="dcterms:W3CDTF">2019-05-02T05:23:00Z</dcterms:created>
  <dcterms:modified xsi:type="dcterms:W3CDTF">2019-05-02T05:23:00Z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A16555938</vt:lpwstr>
  </property>
  <property fmtid="{D5CDD505-2E9C-101B-9397-08002B2CF9AE}" pid="4" name="Objective-Title">
    <vt:lpwstr>Conservation Advice - Brown Treecreeper</vt:lpwstr>
  </property>
  <property fmtid="{D5CDD505-2E9C-101B-9397-08002B2CF9AE}" pid="5" name="Objective-Comment">
    <vt:lpwstr/>
  </property>
  <property fmtid="{D5CDD505-2E9C-101B-9397-08002B2CF9AE}" pid="6" name="Objective-CreationStamp">
    <vt:filetime>2018-08-06T08:02:10Z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2019-04-09T06:17:54Z</vt:filetime>
  </property>
  <property fmtid="{D5CDD505-2E9C-101B-9397-08002B2CF9AE}" pid="10" name="Objective-ModificationStamp">
    <vt:filetime>2019-04-09T23:02:05Z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Bird Conservation Advices</vt:lpwstr>
  </property>
  <property fmtid="{D5CDD505-2E9C-101B-9397-08002B2CF9AE}" pid="14" name="Objective-State">
    <vt:lpwstr>Published</vt:lpwstr>
  </property>
  <property fmtid="{D5CDD505-2E9C-101B-9397-08002B2CF9AE}" pid="15" name="Objective-Version">
    <vt:lpwstr>31.0</vt:lpwstr>
  </property>
  <property fmtid="{D5CDD505-2E9C-101B-9397-08002B2CF9AE}" pid="16" name="Objective-VersionNumber">
    <vt:r8>35</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GENTLEMAN MLA, Mick</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