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73F40" w14:textId="77777777" w:rsidR="00D64155" w:rsidRPr="00D64155" w:rsidRDefault="00D64155" w:rsidP="00D64155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D64155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49A25AFB" w14:textId="77777777" w:rsidR="00D64155" w:rsidRPr="00D64155" w:rsidRDefault="00D64155" w:rsidP="00D64155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D64155">
        <w:rPr>
          <w:rFonts w:ascii="Arial" w:eastAsia="Times New Roman" w:hAnsi="Arial" w:cs="Times New Roman"/>
          <w:b/>
          <w:sz w:val="40"/>
          <w:szCs w:val="20"/>
        </w:rPr>
        <w:t>Nature Conservation (White-winged Triller) Conservation Advice 2019</w:t>
      </w:r>
    </w:p>
    <w:p w14:paraId="74893C20" w14:textId="77777777" w:rsidR="00D64155" w:rsidRPr="00D64155" w:rsidRDefault="00D64155" w:rsidP="00D64155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D64155">
        <w:rPr>
          <w:rFonts w:ascii="Arial" w:eastAsia="Times New Roman" w:hAnsi="Arial" w:cs="Arial"/>
          <w:b/>
          <w:bCs/>
          <w:sz w:val="24"/>
          <w:szCs w:val="20"/>
        </w:rPr>
        <w:t>Notifiable instrument NI2019–257</w:t>
      </w:r>
    </w:p>
    <w:p w14:paraId="4FD49BDF" w14:textId="77777777" w:rsidR="00D64155" w:rsidRPr="00D64155" w:rsidRDefault="00D64155" w:rsidP="00D64155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4155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2A6CAAC8" w14:textId="77777777" w:rsidR="00D64155" w:rsidRPr="00D64155" w:rsidRDefault="00D64155" w:rsidP="00D64155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D64155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25E07C4C" w14:textId="77777777" w:rsidR="00D64155" w:rsidRPr="00D64155" w:rsidRDefault="00D64155" w:rsidP="00D6415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00D2795" w14:textId="77777777" w:rsidR="00D64155" w:rsidRPr="00D64155" w:rsidRDefault="00D64155" w:rsidP="00D64155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B44CE9" w14:textId="77777777" w:rsidR="00D64155" w:rsidRPr="00D64155" w:rsidRDefault="00D64155" w:rsidP="00D64155">
      <w:pPr>
        <w:spacing w:before="6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D64155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64155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6F72897" w14:textId="77777777" w:rsidR="00D64155" w:rsidRPr="00D64155" w:rsidRDefault="00D64155" w:rsidP="00D6415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4155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64155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(White-winged Triller) Conservation Advice 2019</w:t>
      </w:r>
      <w:r w:rsidRPr="00D64155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42DCE732" w14:textId="77777777" w:rsidR="00D64155" w:rsidRPr="00D64155" w:rsidRDefault="00D64155" w:rsidP="00D64155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D64155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D64155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2F9E47CD" w14:textId="77777777" w:rsidR="00D64155" w:rsidRPr="00D64155" w:rsidRDefault="00D64155" w:rsidP="00D6415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4155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663546C2" w14:textId="77777777" w:rsidR="00D64155" w:rsidRPr="00D64155" w:rsidRDefault="00D64155" w:rsidP="00D64155">
      <w:pPr>
        <w:spacing w:before="300" w:after="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D64155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64155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the White-winged Triller</w:t>
      </w:r>
    </w:p>
    <w:p w14:paraId="24E85EAA" w14:textId="77777777" w:rsidR="00D64155" w:rsidRPr="00D64155" w:rsidRDefault="00D64155" w:rsidP="00D64155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64155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the White-winged Triller (</w:t>
      </w:r>
      <w:r w:rsidRPr="00D64155">
        <w:rPr>
          <w:rFonts w:ascii="Times New Roman" w:eastAsia="Times New Roman" w:hAnsi="Times New Roman" w:cs="Times New Roman"/>
          <w:i/>
          <w:sz w:val="24"/>
          <w:szCs w:val="20"/>
        </w:rPr>
        <w:t>Lalage tricolor</w:t>
      </w:r>
      <w:r w:rsidRPr="00D64155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01845F9A" w14:textId="77777777" w:rsidR="00D64155" w:rsidRPr="00D64155" w:rsidRDefault="00D64155" w:rsidP="00D64155">
      <w:pPr>
        <w:spacing w:before="240" w:after="60" w:line="240" w:lineRule="auto"/>
        <w:ind w:left="720" w:hanging="720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</w:p>
    <w:p w14:paraId="4E544121" w14:textId="77777777" w:rsidR="00D64155" w:rsidRPr="00D64155" w:rsidRDefault="00D64155" w:rsidP="00D64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15372F2" w14:textId="77777777" w:rsidR="00D64155" w:rsidRPr="00D64155" w:rsidRDefault="00D64155" w:rsidP="00D64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96D78B1" w14:textId="77777777" w:rsidR="00D64155" w:rsidRPr="00D64155" w:rsidRDefault="00D64155" w:rsidP="00D641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07BC02C9" w14:textId="77777777" w:rsidR="00D64155" w:rsidRPr="00D64155" w:rsidRDefault="00D64155" w:rsidP="00D6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55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52C37C63" w14:textId="77777777" w:rsidR="00D64155" w:rsidRPr="00D64155" w:rsidRDefault="00D64155" w:rsidP="00D6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55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3087B19D" w14:textId="77777777" w:rsidR="00D64155" w:rsidRPr="00D64155" w:rsidRDefault="00D64155" w:rsidP="00D64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64155">
        <w:rPr>
          <w:rFonts w:ascii="Times New Roman" w:eastAsia="Times New Roman" w:hAnsi="Times New Roman" w:cs="Times New Roman"/>
          <w:sz w:val="24"/>
          <w:szCs w:val="24"/>
          <w:lang w:eastAsia="en-AU"/>
        </w:rPr>
        <w:t>1 May 2019</w:t>
      </w:r>
      <w:r w:rsidRPr="00D64155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60B5B118" w14:textId="77777777" w:rsidR="00D64155" w:rsidRPr="00D64155" w:rsidRDefault="00D64155" w:rsidP="00D64155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D64155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3557D67D" w14:textId="77777777" w:rsidR="00D64155" w:rsidRPr="00D64155" w:rsidRDefault="00D64155" w:rsidP="00D64155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64155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05CC3B0D" w14:textId="77777777" w:rsidR="00D64155" w:rsidRPr="00D64155" w:rsidRDefault="00D64155" w:rsidP="00D64155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0219B3" w14:textId="77777777" w:rsidR="00D64155" w:rsidRPr="00D64155" w:rsidRDefault="00D64155" w:rsidP="00D6415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6A08F70" w14:textId="77777777" w:rsidR="00D64155" w:rsidRPr="00D64155" w:rsidRDefault="00D64155" w:rsidP="00D64155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8D4752B" w14:textId="404A78E1" w:rsidR="00D64155" w:rsidRDefault="00D64155">
      <w:pPr>
        <w:rPr>
          <w:szCs w:val="20"/>
        </w:rPr>
        <w:sectPr w:rsidR="00D64155" w:rsidSect="00D641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76BC0D91" w14:textId="64ED25EA" w:rsidR="00511A29" w:rsidRDefault="00511A29">
      <w:pPr>
        <w:rPr>
          <w:szCs w:val="20"/>
        </w:rPr>
      </w:pPr>
    </w:p>
    <w:p w14:paraId="27617082" w14:textId="77777777" w:rsidR="00511A29" w:rsidRDefault="00511A29">
      <w:pPr>
        <w:rPr>
          <w:szCs w:val="20"/>
        </w:rPr>
      </w:pPr>
    </w:p>
    <w:p w14:paraId="6025F661" w14:textId="25CE532D" w:rsidR="00511A29" w:rsidRPr="00BD2D5D" w:rsidRDefault="00511A29" w:rsidP="00511A29">
      <w:pPr>
        <w:pStyle w:val="Heading1-notindexed"/>
        <w:rPr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BD2D5D" w:rsidRPr="00BD2D5D">
        <w:rPr>
          <w:sz w:val="36"/>
          <w:szCs w:val="36"/>
        </w:rPr>
        <w:t>White-winged Triller</w:t>
      </w:r>
      <w:r w:rsidR="00C5590D">
        <w:rPr>
          <w:sz w:val="36"/>
          <w:szCs w:val="36"/>
        </w:rPr>
        <w:br/>
      </w:r>
      <w:r w:rsidR="00BD2D5D" w:rsidRPr="00BD2D5D">
        <w:rPr>
          <w:i/>
          <w:sz w:val="36"/>
          <w:szCs w:val="36"/>
        </w:rPr>
        <w:t>L</w:t>
      </w:r>
      <w:r w:rsidR="00BD2D5D" w:rsidRPr="00BD2D5D">
        <w:rPr>
          <w:i/>
          <w:caps w:val="0"/>
          <w:sz w:val="36"/>
          <w:szCs w:val="36"/>
        </w:rPr>
        <w:t xml:space="preserve">alage </w:t>
      </w:r>
      <w:r w:rsidR="00231861">
        <w:rPr>
          <w:i/>
          <w:caps w:val="0"/>
          <w:sz w:val="36"/>
          <w:szCs w:val="36"/>
        </w:rPr>
        <w:t>tricolor</w:t>
      </w:r>
    </w:p>
    <w:p w14:paraId="2B69C832" w14:textId="77777777" w:rsidR="00511A29" w:rsidRPr="00BD2D5D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143201A8" w14:textId="77777777" w:rsidR="00F623DD" w:rsidRPr="00BD2D5D" w:rsidRDefault="00F623DD" w:rsidP="001C2E77">
      <w:pPr>
        <w:pStyle w:val="Heading2-notindexed"/>
      </w:pPr>
      <w:r w:rsidRPr="00BD2D5D">
        <w:t>Conservation Status</w:t>
      </w:r>
    </w:p>
    <w:p w14:paraId="5D763530" w14:textId="0FCEEC8B" w:rsidR="00F623DD" w:rsidRPr="00BD2D5D" w:rsidRDefault="00F623DD" w:rsidP="00F623DD">
      <w:r w:rsidRPr="00BD2D5D">
        <w:t xml:space="preserve">The </w:t>
      </w:r>
      <w:r w:rsidR="000D599D" w:rsidRPr="00BD2D5D">
        <w:rPr>
          <w:szCs w:val="20"/>
        </w:rPr>
        <w:t>White-winged Triller</w:t>
      </w:r>
      <w:r w:rsidR="00BA34CB" w:rsidRPr="00BD2D5D">
        <w:rPr>
          <w:szCs w:val="20"/>
        </w:rPr>
        <w:t xml:space="preserve"> </w:t>
      </w:r>
      <w:r w:rsidR="00BD2D5D" w:rsidRPr="00BD2D5D">
        <w:rPr>
          <w:i/>
          <w:szCs w:val="20"/>
        </w:rPr>
        <w:t xml:space="preserve">Lalage </w:t>
      </w:r>
      <w:r w:rsidR="00231861">
        <w:rPr>
          <w:i/>
          <w:szCs w:val="20"/>
        </w:rPr>
        <w:t xml:space="preserve">tricolor </w:t>
      </w:r>
      <w:r w:rsidR="001C2E77" w:rsidRPr="009A24FC">
        <w:rPr>
          <w:szCs w:val="20"/>
        </w:rPr>
        <w:t>Vieillot 1818</w:t>
      </w:r>
      <w:r w:rsidR="00231861">
        <w:rPr>
          <w:szCs w:val="20"/>
        </w:rPr>
        <w:t xml:space="preserve"> (formerly </w:t>
      </w:r>
      <w:r w:rsidR="00231861" w:rsidRPr="00231861">
        <w:rPr>
          <w:i/>
          <w:szCs w:val="20"/>
        </w:rPr>
        <w:t>Lalage sueurii</w:t>
      </w:r>
      <w:r w:rsidR="00231861">
        <w:rPr>
          <w:szCs w:val="20"/>
        </w:rPr>
        <w:t xml:space="preserve">) </w:t>
      </w:r>
      <w:r w:rsidRPr="00BD2D5D">
        <w:t>is recognised as thr</w:t>
      </w:r>
      <w:r w:rsidR="001C2E77">
        <w:t xml:space="preserve">eatened </w:t>
      </w:r>
      <w:r w:rsidR="00C5590D">
        <w:t>in</w:t>
      </w:r>
      <w:r w:rsidRPr="00BD2D5D">
        <w:t>:</w:t>
      </w:r>
    </w:p>
    <w:p w14:paraId="2089E815" w14:textId="77777777" w:rsidR="00F623DD" w:rsidRPr="00BD2D5D" w:rsidRDefault="00711C10" w:rsidP="00BA0A1B">
      <w:pPr>
        <w:tabs>
          <w:tab w:val="left" w:pos="1276"/>
        </w:tabs>
        <w:spacing w:after="0"/>
        <w:ind w:left="1276" w:hanging="1276"/>
        <w:rPr>
          <w:i/>
          <w:iCs/>
        </w:rPr>
      </w:pPr>
      <w:r w:rsidRPr="00BD2D5D">
        <w:t>ACT</w:t>
      </w:r>
      <w:r w:rsidR="00F623DD" w:rsidRPr="00BD2D5D">
        <w:tab/>
      </w:r>
      <w:r w:rsidR="00166080" w:rsidRPr="00BD2D5D">
        <w:rPr>
          <w:b/>
        </w:rPr>
        <w:t>Vulnerable</w:t>
      </w:r>
      <w:r w:rsidR="00F623DD" w:rsidRPr="00BD2D5D">
        <w:rPr>
          <w:iCs/>
        </w:rPr>
        <w:t>,</w:t>
      </w:r>
      <w:r w:rsidR="00F623DD" w:rsidRPr="00BD2D5D">
        <w:rPr>
          <w:i/>
          <w:iCs/>
        </w:rPr>
        <w:t xml:space="preserve"> Nature Conservation Act 2014</w:t>
      </w:r>
    </w:p>
    <w:p w14:paraId="659938A1" w14:textId="77777777" w:rsidR="00467F1B" w:rsidRPr="00D77B53" w:rsidRDefault="00467F1B" w:rsidP="001C2E77">
      <w:pPr>
        <w:pStyle w:val="Heading2-notindexed"/>
      </w:pPr>
      <w:r w:rsidRPr="00D77B53">
        <w:t>ELIGIBILITY</w:t>
      </w:r>
    </w:p>
    <w:p w14:paraId="25035BBE" w14:textId="6253394D" w:rsidR="003635E7" w:rsidRPr="00295AA9" w:rsidRDefault="0031702A" w:rsidP="003D4982">
      <w:pPr>
        <w:pStyle w:val="ListParagraph"/>
        <w:ind w:left="0"/>
        <w:rPr>
          <w:szCs w:val="20"/>
        </w:rPr>
      </w:pPr>
      <w:r>
        <w:rPr>
          <w:szCs w:val="20"/>
        </w:rPr>
        <w:t xml:space="preserve">The factors that make the </w:t>
      </w:r>
      <w:r w:rsidRPr="00D77B53">
        <w:rPr>
          <w:szCs w:val="20"/>
        </w:rPr>
        <w:t xml:space="preserve">White-winged Triller </w:t>
      </w:r>
      <w:r>
        <w:rPr>
          <w:szCs w:val="20"/>
        </w:rPr>
        <w:t xml:space="preserve">eligible for listing </w:t>
      </w:r>
      <w:r w:rsidR="00295AA9">
        <w:rPr>
          <w:szCs w:val="20"/>
        </w:rPr>
        <w:t xml:space="preserve">as Vulnerable </w:t>
      </w:r>
      <w:r>
        <w:rPr>
          <w:szCs w:val="20"/>
        </w:rPr>
        <w:t xml:space="preserve">in the </w:t>
      </w:r>
      <w:r w:rsidR="00570B89">
        <w:rPr>
          <w:szCs w:val="20"/>
        </w:rPr>
        <w:t xml:space="preserve">ACT </w:t>
      </w:r>
      <w:r>
        <w:rPr>
          <w:szCs w:val="20"/>
        </w:rPr>
        <w:t xml:space="preserve">Threatened Native Species List </w:t>
      </w:r>
      <w:r w:rsidR="000F30F0">
        <w:rPr>
          <w:szCs w:val="20"/>
        </w:rPr>
        <w:t xml:space="preserve">in the ACT </w:t>
      </w:r>
      <w:r>
        <w:rPr>
          <w:szCs w:val="20"/>
        </w:rPr>
        <w:t>are included in the Listing Background section below.</w:t>
      </w:r>
      <w:r w:rsidDel="007A5BFB">
        <w:rPr>
          <w:szCs w:val="20"/>
        </w:rPr>
        <w:t xml:space="preserve"> </w:t>
      </w:r>
    </w:p>
    <w:p w14:paraId="0CE358CD" w14:textId="1E4592FC" w:rsidR="007A182B" w:rsidRPr="00D77B53" w:rsidRDefault="007A182B" w:rsidP="001C2E77">
      <w:pPr>
        <w:pStyle w:val="Heading2-notindexed"/>
      </w:pPr>
      <w:r w:rsidRPr="00D77B53">
        <w:t>DESCRIPTION AND ECOLOGY</w:t>
      </w:r>
    </w:p>
    <w:p w14:paraId="3127E462" w14:textId="6E249F5E" w:rsidR="00A66981" w:rsidRDefault="00570B89" w:rsidP="00570B89">
      <w:r w:rsidRPr="00D77B53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4834823E" wp14:editId="54EACB58">
            <wp:simplePos x="0" y="0"/>
            <wp:positionH relativeFrom="margin">
              <wp:align>right</wp:align>
            </wp:positionH>
            <wp:positionV relativeFrom="paragraph">
              <wp:posOffset>650875</wp:posOffset>
            </wp:positionV>
            <wp:extent cx="2588895" cy="3124200"/>
            <wp:effectExtent l="0" t="0" r="1905" b="0"/>
            <wp:wrapSquare wrapText="bothSides"/>
            <wp:docPr id="6" name="fancybox-img" descr="&lt;br/&gt;Image Credit: Geoffrey Dab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&lt;br/&gt;Image Credit: Geoffrey Dabb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0" r="7998"/>
                    <a:stretch/>
                  </pic:blipFill>
                  <pic:spPr bwMode="auto">
                    <a:xfrm>
                      <a:off x="0" y="0"/>
                      <a:ext cx="258889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C93" w:rsidRPr="00D77B53">
        <w:t xml:space="preserve">The </w:t>
      </w:r>
      <w:r w:rsidR="00D77B53" w:rsidRPr="00D77B53">
        <w:rPr>
          <w:szCs w:val="20"/>
        </w:rPr>
        <w:t>White-winged Triller</w:t>
      </w:r>
      <w:r w:rsidR="00F167DA" w:rsidRPr="00A66981">
        <w:t xml:space="preserve"> </w:t>
      </w:r>
      <w:r w:rsidR="00A66981" w:rsidRPr="00A66981">
        <w:t xml:space="preserve">is a medium sized </w:t>
      </w:r>
      <w:r w:rsidR="00C61F2E" w:rsidRPr="00C61F2E">
        <w:t>passerine</w:t>
      </w:r>
      <w:r w:rsidR="00A66981" w:rsidRPr="00A66981">
        <w:t xml:space="preserve">, </w:t>
      </w:r>
      <w:r w:rsidR="00DC785D">
        <w:t>measuring</w:t>
      </w:r>
      <w:r w:rsidR="00CE6175">
        <w:t xml:space="preserve"> </w:t>
      </w:r>
      <w:r w:rsidR="00A66981" w:rsidRPr="00A66981">
        <w:t>16</w:t>
      </w:r>
      <w:r w:rsidR="00DF1CC1">
        <w:t>–</w:t>
      </w:r>
      <w:r w:rsidR="00A66981" w:rsidRPr="00A66981">
        <w:t>18</w:t>
      </w:r>
      <w:r w:rsidR="00DC785D">
        <w:t>.</w:t>
      </w:r>
      <w:r w:rsidR="00A66981" w:rsidRPr="00A66981">
        <w:t xml:space="preserve">5 </w:t>
      </w:r>
      <w:r w:rsidR="00DC785D">
        <w:t>c</w:t>
      </w:r>
      <w:r w:rsidR="00DC785D" w:rsidRPr="00A66981">
        <w:t xml:space="preserve">m </w:t>
      </w:r>
      <w:r w:rsidR="00A66981" w:rsidRPr="00A66981">
        <w:t xml:space="preserve">in length. </w:t>
      </w:r>
      <w:r w:rsidR="002D7660">
        <w:t xml:space="preserve">Breeding </w:t>
      </w:r>
      <w:r w:rsidR="00A66981" w:rsidRPr="00A66981">
        <w:t xml:space="preserve">males are glossy black on the cap to below the eye </w:t>
      </w:r>
      <w:r w:rsidR="00DC785D">
        <w:t xml:space="preserve">and </w:t>
      </w:r>
      <w:r w:rsidR="00A66981" w:rsidRPr="00A66981">
        <w:t>black on the back, shoulders and wings. Plumage is white underneath, with white edges to wing-coverts forming a netted pattern on the wings.</w:t>
      </w:r>
      <w:r w:rsidR="002D7660">
        <w:t xml:space="preserve"> Non-breeding males are similar to females but have black flight feathers and tail. </w:t>
      </w:r>
      <w:r w:rsidR="00A66981" w:rsidRPr="00A66981">
        <w:t xml:space="preserve"> Overall, females are brownish in appearance, being pale brown above, with a dark line through the eye and slight pale eyebrow. The underparts are washed brown, with buff edges to wing feathers forming a netted pattern like the males. Immatures are similar to females (Pizzey &amp; Knight 1998 in ACT Government 2004).</w:t>
      </w:r>
    </w:p>
    <w:p w14:paraId="2A295EE5" w14:textId="77777777" w:rsidR="00570B89" w:rsidRPr="00A66981" w:rsidRDefault="00570B89" w:rsidP="00570B89">
      <w:pPr>
        <w:rPr>
          <w:noProof/>
          <w:lang w:eastAsia="en-AU"/>
        </w:rPr>
      </w:pPr>
      <w:r w:rsidRPr="00A66981">
        <w:rPr>
          <w:noProof/>
          <w:lang w:eastAsia="en-AU"/>
        </w:rPr>
        <w:t>The White-winged Triller eats insects, including winged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termites, ants, grasshoppers and caterpillars</w:t>
      </w:r>
      <w:r w:rsidRPr="006D733C">
        <w:rPr>
          <w:noProof/>
          <w:lang w:eastAsia="en-AU"/>
        </w:rPr>
        <w:t>. Frith (1984) notes</w:t>
      </w:r>
      <w:r w:rsidRPr="00A66981">
        <w:rPr>
          <w:noProof/>
          <w:lang w:eastAsia="en-AU"/>
        </w:rPr>
        <w:t xml:space="preserve"> that it takes most food on or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close to the ground, in shrubs or amongst fallen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 xml:space="preserve">timber. </w:t>
      </w:r>
      <w:r>
        <w:rPr>
          <w:noProof/>
          <w:lang w:eastAsia="en-AU"/>
        </w:rPr>
        <w:t>However, it</w:t>
      </w:r>
      <w:r w:rsidRPr="00A66981">
        <w:rPr>
          <w:noProof/>
          <w:lang w:eastAsia="en-AU"/>
        </w:rPr>
        <w:t xml:space="preserve"> may also feed </w:t>
      </w:r>
      <w:r>
        <w:rPr>
          <w:noProof/>
          <w:lang w:eastAsia="en-AU"/>
        </w:rPr>
        <w:t>in the air (Blakers et al. 1984) and</w:t>
      </w:r>
      <w:r w:rsidRPr="00A66981">
        <w:rPr>
          <w:noProof/>
          <w:lang w:eastAsia="en-AU"/>
        </w:rPr>
        <w:t xml:space="preserve"> amongst blossoms</w:t>
      </w:r>
      <w:r>
        <w:rPr>
          <w:b/>
          <w:bCs/>
          <w:noProof/>
          <w:lang w:eastAsia="en-AU"/>
        </w:rPr>
        <w:t xml:space="preserve"> </w:t>
      </w:r>
      <w:r w:rsidRPr="00016E13">
        <w:t>(</w:t>
      </w:r>
      <w:r w:rsidRPr="00A66981">
        <w:rPr>
          <w:noProof/>
          <w:lang w:eastAsia="en-AU"/>
        </w:rPr>
        <w:t xml:space="preserve">presumably on the </w:t>
      </w:r>
      <w:r w:rsidRPr="00157F28">
        <w:rPr>
          <w:noProof/>
          <w:lang w:eastAsia="en-AU"/>
        </w:rPr>
        <w:t>nectar</w:t>
      </w:r>
      <w:r>
        <w:rPr>
          <w:noProof/>
          <w:lang w:eastAsia="en-AU"/>
        </w:rPr>
        <w:t>;</w:t>
      </w:r>
      <w:r w:rsidRPr="00157F28">
        <w:rPr>
          <w:noProof/>
          <w:lang w:eastAsia="en-AU"/>
        </w:rPr>
        <w:t xml:space="preserve"> Pizzey 1980). The</w:t>
      </w:r>
      <w:r w:rsidRPr="00A66981">
        <w:rPr>
          <w:noProof/>
          <w:lang w:eastAsia="en-AU"/>
        </w:rPr>
        <w:t xml:space="preserve"> feeding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area may be within the breeding territory</w:t>
      </w:r>
      <w:r>
        <w:rPr>
          <w:noProof/>
          <w:lang w:eastAsia="en-AU"/>
        </w:rPr>
        <w:t xml:space="preserve"> or</w:t>
      </w:r>
      <w:r w:rsidRPr="00A66981">
        <w:rPr>
          <w:noProof/>
          <w:lang w:eastAsia="en-AU"/>
        </w:rPr>
        <w:t xml:space="preserve"> quite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often up to 1 km away.</w:t>
      </w:r>
    </w:p>
    <w:p w14:paraId="62715379" w14:textId="4BE18B58" w:rsidR="00F167DA" w:rsidRPr="006C3D0D" w:rsidRDefault="002D7660" w:rsidP="003D71D6">
      <w:pPr>
        <w:pStyle w:val="Subtitle"/>
        <w:spacing w:after="0"/>
        <w:jc w:val="right"/>
      </w:pPr>
      <w:r>
        <w:t xml:space="preserve">Adult male </w:t>
      </w:r>
      <w:r w:rsidR="006C3D0D" w:rsidRPr="006C3D0D">
        <w:t>White-winged Triller</w:t>
      </w:r>
      <w:r>
        <w:t xml:space="preserve"> in breeding plumage</w:t>
      </w:r>
      <w:r w:rsidR="00F167DA" w:rsidRPr="006C3D0D">
        <w:t xml:space="preserve"> (</w:t>
      </w:r>
      <w:r w:rsidR="00D77B53" w:rsidRPr="006C3D0D">
        <w:rPr>
          <w:szCs w:val="20"/>
        </w:rPr>
        <w:t>Geoffrey Dabb</w:t>
      </w:r>
      <w:r w:rsidR="0083606B">
        <w:rPr>
          <w:szCs w:val="20"/>
        </w:rPr>
        <w:t xml:space="preserve"> – Canberra Birds</w:t>
      </w:r>
      <w:r w:rsidR="006C3D0D" w:rsidRPr="006C3D0D">
        <w:rPr>
          <w:szCs w:val="20"/>
        </w:rPr>
        <w:t>)</w:t>
      </w:r>
    </w:p>
    <w:p w14:paraId="748D5423" w14:textId="4290FDD9" w:rsidR="00A66981" w:rsidRPr="00A66981" w:rsidRDefault="00A66981" w:rsidP="00A66981">
      <w:pPr>
        <w:rPr>
          <w:bCs/>
          <w:noProof/>
          <w:highlight w:val="yellow"/>
          <w:lang w:eastAsia="en-AU"/>
        </w:rPr>
      </w:pPr>
      <w:r w:rsidRPr="00A66981">
        <w:rPr>
          <w:noProof/>
          <w:lang w:eastAsia="en-AU"/>
        </w:rPr>
        <w:lastRenderedPageBreak/>
        <w:t>Birds are usually seen in pairs. Courting males fly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slowly over the territory, singing, with wings and tails</w:t>
      </w:r>
      <w:r>
        <w:rPr>
          <w:b/>
          <w:bCs/>
          <w:noProof/>
          <w:lang w:eastAsia="en-AU"/>
        </w:rPr>
        <w:t xml:space="preserve"> </w:t>
      </w:r>
      <w:r w:rsidRPr="00157F28">
        <w:rPr>
          <w:noProof/>
          <w:lang w:eastAsia="en-AU"/>
        </w:rPr>
        <w:t>spread (Pizzey and Knight 1998). They</w:t>
      </w:r>
      <w:r w:rsidRPr="00A66981">
        <w:rPr>
          <w:noProof/>
          <w:lang w:eastAsia="en-AU"/>
        </w:rPr>
        <w:t xml:space="preserve"> have a loud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>canary-like trill, a series of fast notes repeated in a</w:t>
      </w:r>
      <w:r>
        <w:rPr>
          <w:b/>
          <w:bCs/>
          <w:noProof/>
          <w:lang w:eastAsia="en-AU"/>
        </w:rPr>
        <w:t xml:space="preserve"> </w:t>
      </w:r>
      <w:r w:rsidRPr="00A66981">
        <w:rPr>
          <w:noProof/>
          <w:lang w:eastAsia="en-AU"/>
        </w:rPr>
        <w:t xml:space="preserve">continuous song (Pizzey and Knight 1998). The males </w:t>
      </w:r>
      <w:r w:rsidRPr="00A66981">
        <w:rPr>
          <w:bCs/>
          <w:noProof/>
          <w:lang w:eastAsia="en-AU"/>
        </w:rPr>
        <w:t>are particularly conspicuous during the breeding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>period, singing loudly and chasing other males out of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>nesting territories. Females can be difficult to find as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>they are more camouflaged (Frith 1984).</w:t>
      </w:r>
      <w:r>
        <w:rPr>
          <w:bCs/>
          <w:noProof/>
          <w:lang w:eastAsia="en-AU"/>
        </w:rPr>
        <w:t xml:space="preserve"> </w:t>
      </w:r>
      <w:r w:rsidR="001C2E77" w:rsidRPr="00A66981">
        <w:rPr>
          <w:bCs/>
          <w:noProof/>
          <w:lang w:eastAsia="en-AU"/>
        </w:rPr>
        <w:t>The nest is a small, well-camouflaged shallow</w:t>
      </w:r>
      <w:r w:rsidR="001C2E77">
        <w:rPr>
          <w:bCs/>
          <w:noProof/>
          <w:lang w:eastAsia="en-AU"/>
        </w:rPr>
        <w:t xml:space="preserve"> </w:t>
      </w:r>
      <w:r w:rsidR="001C2E77" w:rsidRPr="00A66981">
        <w:rPr>
          <w:bCs/>
          <w:noProof/>
          <w:lang w:eastAsia="en-AU"/>
        </w:rPr>
        <w:t>cu</w:t>
      </w:r>
      <w:r w:rsidR="001C2E77">
        <w:rPr>
          <w:bCs/>
          <w:noProof/>
          <w:lang w:eastAsia="en-AU"/>
        </w:rPr>
        <w:t>p of grass, rootlets and spider-</w:t>
      </w:r>
      <w:r w:rsidR="001C2E77" w:rsidRPr="00A66981">
        <w:rPr>
          <w:bCs/>
          <w:noProof/>
          <w:lang w:eastAsia="en-AU"/>
        </w:rPr>
        <w:t>webs on a fork or</w:t>
      </w:r>
      <w:r w:rsidR="001C2E77">
        <w:rPr>
          <w:bCs/>
          <w:noProof/>
          <w:lang w:eastAsia="en-AU"/>
        </w:rPr>
        <w:t xml:space="preserve"> </w:t>
      </w:r>
      <w:r w:rsidR="001C2E77" w:rsidRPr="00A66981">
        <w:rPr>
          <w:bCs/>
          <w:noProof/>
          <w:lang w:eastAsia="en-AU"/>
        </w:rPr>
        <w:t>horizontal branch of a tree (Pizzey 1980).</w:t>
      </w:r>
      <w:r w:rsidR="001C2E77"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>Breeding may be semi-colonial with several pairs,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 xml:space="preserve">although each pair has its own foraging </w:t>
      </w:r>
      <w:r w:rsidRPr="00647322">
        <w:rPr>
          <w:bCs/>
          <w:noProof/>
          <w:lang w:eastAsia="en-AU"/>
        </w:rPr>
        <w:t>territory (Morcombe 2000). In</w:t>
      </w:r>
      <w:r w:rsidRPr="00A66981">
        <w:rPr>
          <w:bCs/>
          <w:noProof/>
          <w:lang w:eastAsia="en-AU"/>
        </w:rPr>
        <w:t xml:space="preserve"> the Canberra region, most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>records of the White-winged Triller are of one or two</w:t>
      </w:r>
      <w:r>
        <w:rPr>
          <w:bCs/>
          <w:noProof/>
          <w:lang w:eastAsia="en-AU"/>
        </w:rPr>
        <w:t xml:space="preserve"> </w:t>
      </w:r>
      <w:r w:rsidRPr="00A66981">
        <w:rPr>
          <w:bCs/>
          <w:noProof/>
          <w:lang w:eastAsia="en-AU"/>
        </w:rPr>
        <w:t xml:space="preserve">birds. </w:t>
      </w:r>
    </w:p>
    <w:p w14:paraId="6CE1ABD6" w14:textId="77777777" w:rsidR="007A182B" w:rsidRPr="007C213A" w:rsidRDefault="007A182B" w:rsidP="001C2E77">
      <w:pPr>
        <w:pStyle w:val="Heading2-notindexed"/>
      </w:pPr>
      <w:r w:rsidRPr="007C213A">
        <w:t>Distribution and Habitat</w:t>
      </w:r>
    </w:p>
    <w:p w14:paraId="288A2AF4" w14:textId="1CC6E91B" w:rsidR="007C213A" w:rsidRPr="005913AB" w:rsidRDefault="00A66981" w:rsidP="007C213A">
      <w:pPr>
        <w:rPr>
          <w:lang w:val="en-US"/>
        </w:rPr>
      </w:pPr>
      <w:r w:rsidRPr="00A66981">
        <w:rPr>
          <w:lang w:val="en-US"/>
        </w:rPr>
        <w:t xml:space="preserve">The White-winged Triller is found across </w:t>
      </w:r>
      <w:r w:rsidR="002D7660">
        <w:rPr>
          <w:lang w:val="en-US"/>
        </w:rPr>
        <w:t xml:space="preserve">mainland </w:t>
      </w:r>
      <w:r w:rsidRPr="00A66981">
        <w:rPr>
          <w:lang w:val="en-US"/>
        </w:rPr>
        <w:t>Australia. It is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resident near water in the north, nomadic and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seasonally migratory through central and southern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Australia and vagrant in northern Tasmania. It is also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found in Indonesia and New Guinea. In the Canberra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region</w:t>
      </w:r>
      <w:r w:rsidR="00DC785D">
        <w:rPr>
          <w:lang w:val="en-US"/>
        </w:rPr>
        <w:t>,</w:t>
      </w:r>
      <w:r w:rsidRPr="00A66981">
        <w:rPr>
          <w:lang w:val="en-US"/>
        </w:rPr>
        <w:t xml:space="preserve"> the species is an uncommon, breeding,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summer migrant, and numbers vary from year to year.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Birds begin returning from the north in August with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 xml:space="preserve">most of the population arriving in October. </w:t>
      </w:r>
      <w:r w:rsidR="00157F28">
        <w:rPr>
          <w:lang w:val="en-US"/>
        </w:rPr>
        <w:t xml:space="preserve">The </w:t>
      </w:r>
      <w:r w:rsidRPr="00A66981">
        <w:rPr>
          <w:lang w:val="en-US"/>
        </w:rPr>
        <w:t>White</w:t>
      </w:r>
      <w:r w:rsidR="00157F28">
        <w:rPr>
          <w:lang w:val="en-US"/>
        </w:rPr>
        <w:t>-</w:t>
      </w:r>
      <w:r w:rsidRPr="00A66981">
        <w:rPr>
          <w:lang w:val="en-US"/>
        </w:rPr>
        <w:t>winged</w:t>
      </w:r>
      <w:r w:rsidR="007C213A">
        <w:rPr>
          <w:lang w:val="en-US"/>
        </w:rPr>
        <w:t xml:space="preserve"> </w:t>
      </w:r>
      <w:r w:rsidR="00157F28">
        <w:rPr>
          <w:lang w:val="en-US"/>
        </w:rPr>
        <w:t>Triller is</w:t>
      </w:r>
      <w:r w:rsidRPr="00A66981">
        <w:rPr>
          <w:lang w:val="en-US"/>
        </w:rPr>
        <w:t xml:space="preserve"> among the first of the summer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>migrants to leave, departing from mid-summer through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 xml:space="preserve">to late </w:t>
      </w:r>
      <w:r w:rsidRPr="00157F28">
        <w:rPr>
          <w:lang w:val="en-US"/>
        </w:rPr>
        <w:t>autumn (Taylor and COG 1992</w:t>
      </w:r>
      <w:r w:rsidR="005913AB" w:rsidRPr="00157F28">
        <w:rPr>
          <w:lang w:val="en-US"/>
        </w:rPr>
        <w:t>).</w:t>
      </w:r>
    </w:p>
    <w:p w14:paraId="579E9001" w14:textId="1B7245C8" w:rsidR="005913AB" w:rsidRDefault="005913AB" w:rsidP="005913AB">
      <w:pPr>
        <w:rPr>
          <w:highlight w:val="yellow"/>
          <w:lang w:val="en-US"/>
        </w:rPr>
      </w:pPr>
      <w:r w:rsidRPr="00A66981">
        <w:rPr>
          <w:lang w:val="en-US"/>
        </w:rPr>
        <w:t>The species inhabits eucalypt woodland, mallee,</w:t>
      </w:r>
      <w:r>
        <w:rPr>
          <w:lang w:val="en-US"/>
        </w:rPr>
        <w:t xml:space="preserve"> </w:t>
      </w:r>
      <w:r w:rsidRPr="00A66981">
        <w:rPr>
          <w:lang w:val="en-US"/>
        </w:rPr>
        <w:t>Acacia scrub and spinifex in wetter northern and drier</w:t>
      </w:r>
      <w:r>
        <w:rPr>
          <w:lang w:val="en-US"/>
        </w:rPr>
        <w:t xml:space="preserve"> </w:t>
      </w:r>
      <w:r w:rsidRPr="00A66981">
        <w:rPr>
          <w:lang w:val="en-US"/>
        </w:rPr>
        <w:t>southern regions of Australia (Blakers et al 1984).</w:t>
      </w:r>
      <w:r>
        <w:rPr>
          <w:lang w:val="en-US"/>
        </w:rPr>
        <w:t xml:space="preserve"> </w:t>
      </w:r>
      <w:r w:rsidRPr="00A66981">
        <w:rPr>
          <w:lang w:val="en-US"/>
        </w:rPr>
        <w:t>Locally, they are found in and around grassy woodland</w:t>
      </w:r>
      <w:r>
        <w:rPr>
          <w:lang w:val="en-US"/>
        </w:rPr>
        <w:t xml:space="preserve"> </w:t>
      </w:r>
      <w:r w:rsidRPr="00A66981">
        <w:rPr>
          <w:lang w:val="en-US"/>
        </w:rPr>
        <w:t>a</w:t>
      </w:r>
      <w:r w:rsidR="009A24FC">
        <w:rPr>
          <w:lang w:val="en-US"/>
        </w:rPr>
        <w:t>reas including Yellow Box–Red G</w:t>
      </w:r>
      <w:r w:rsidRPr="00A66981">
        <w:rPr>
          <w:lang w:val="en-US"/>
        </w:rPr>
        <w:t>um, Apple Box,</w:t>
      </w:r>
      <w:r>
        <w:rPr>
          <w:lang w:val="en-US"/>
        </w:rPr>
        <w:t xml:space="preserve"> </w:t>
      </w:r>
      <w:r w:rsidRPr="00A66981">
        <w:rPr>
          <w:lang w:val="en-US"/>
        </w:rPr>
        <w:t>Candlebark, or less commonly, Snowgum woodlands</w:t>
      </w:r>
      <w:r w:rsidR="00DC785D">
        <w:rPr>
          <w:lang w:val="en-US"/>
        </w:rPr>
        <w:t xml:space="preserve">. </w:t>
      </w:r>
    </w:p>
    <w:p w14:paraId="79076D7F" w14:textId="3443BBB9" w:rsidR="007C213A" w:rsidRDefault="00A66981" w:rsidP="00A66981">
      <w:pPr>
        <w:rPr>
          <w:lang w:val="en-US"/>
        </w:rPr>
      </w:pPr>
      <w:r w:rsidRPr="00A66981">
        <w:rPr>
          <w:lang w:val="en-US"/>
        </w:rPr>
        <w:t xml:space="preserve">Within the local area, records of this species </w:t>
      </w:r>
      <w:r w:rsidR="005913AB">
        <w:rPr>
          <w:lang w:val="en-US"/>
        </w:rPr>
        <w:t xml:space="preserve">have been </w:t>
      </w:r>
      <w:r w:rsidRPr="00A66981">
        <w:rPr>
          <w:lang w:val="en-US"/>
        </w:rPr>
        <w:t>widespread</w:t>
      </w:r>
      <w:r w:rsidR="005913AB">
        <w:rPr>
          <w:lang w:val="en-US"/>
        </w:rPr>
        <w:t xml:space="preserve"> in the </w:t>
      </w:r>
      <w:r w:rsidR="005913AB" w:rsidRPr="00647322">
        <w:rPr>
          <w:lang w:val="en-US"/>
        </w:rPr>
        <w:t>past</w:t>
      </w:r>
      <w:r w:rsidR="004122C6">
        <w:rPr>
          <w:lang w:val="en-US"/>
        </w:rPr>
        <w:t xml:space="preserve"> (Figure 2)</w:t>
      </w:r>
      <w:r w:rsidR="00DC785D">
        <w:rPr>
          <w:lang w:val="en-US"/>
        </w:rPr>
        <w:t>.</w:t>
      </w:r>
      <w:r w:rsidR="005913AB" w:rsidRPr="00647322">
        <w:rPr>
          <w:lang w:val="en-US"/>
        </w:rPr>
        <w:t xml:space="preserve"> </w:t>
      </w:r>
      <w:r w:rsidR="00DC785D">
        <w:rPr>
          <w:lang w:val="en-US"/>
        </w:rPr>
        <w:t>A</w:t>
      </w:r>
      <w:r w:rsidR="005913AB" w:rsidRPr="00647322">
        <w:rPr>
          <w:lang w:val="en-US"/>
        </w:rPr>
        <w:t>t the time of the original listing (2003) in the ACT</w:t>
      </w:r>
      <w:r w:rsidRPr="00647322">
        <w:rPr>
          <w:lang w:val="en-US"/>
        </w:rPr>
        <w:t xml:space="preserve">, most records </w:t>
      </w:r>
      <w:r w:rsidR="005913AB" w:rsidRPr="00647322">
        <w:rPr>
          <w:lang w:val="en-US"/>
        </w:rPr>
        <w:t>of the species we</w:t>
      </w:r>
      <w:r w:rsidRPr="00647322">
        <w:rPr>
          <w:lang w:val="en-US"/>
        </w:rPr>
        <w:t>re from Hall, Mulligans</w:t>
      </w:r>
      <w:r w:rsidR="007C213A" w:rsidRPr="00647322">
        <w:rPr>
          <w:lang w:val="en-US"/>
        </w:rPr>
        <w:t xml:space="preserve"> </w:t>
      </w:r>
      <w:r w:rsidRPr="00647322">
        <w:rPr>
          <w:lang w:val="en-US"/>
        </w:rPr>
        <w:t>Flat, Gooroo, the Pinnacle, Campbell Park and the</w:t>
      </w:r>
      <w:r w:rsidR="007C213A" w:rsidRPr="00647322">
        <w:rPr>
          <w:lang w:val="en-US"/>
        </w:rPr>
        <w:t xml:space="preserve"> </w:t>
      </w:r>
      <w:r w:rsidRPr="00647322">
        <w:rPr>
          <w:lang w:val="en-US"/>
        </w:rPr>
        <w:t>Gigerline–Tharwa area.</w:t>
      </w:r>
      <w:r w:rsidR="007C213A" w:rsidRPr="00647322">
        <w:rPr>
          <w:lang w:val="en-US"/>
        </w:rPr>
        <w:t xml:space="preserve"> </w:t>
      </w:r>
      <w:r w:rsidRPr="00647322">
        <w:rPr>
          <w:lang w:val="en-US"/>
        </w:rPr>
        <w:t>Comparison of two extensive</w:t>
      </w:r>
      <w:r w:rsidRPr="00A66981">
        <w:rPr>
          <w:lang w:val="en-US"/>
        </w:rPr>
        <w:t xml:space="preserve"> Australia-wide data sets</w:t>
      </w:r>
      <w:r w:rsidR="007C213A">
        <w:rPr>
          <w:lang w:val="en-US"/>
        </w:rPr>
        <w:t xml:space="preserve"> </w:t>
      </w:r>
      <w:r w:rsidR="0035376B" w:rsidRPr="00A66981">
        <w:rPr>
          <w:lang w:val="en-US"/>
        </w:rPr>
        <w:t>indicate</w:t>
      </w:r>
      <w:r w:rsidR="0035376B">
        <w:rPr>
          <w:lang w:val="en-US"/>
        </w:rPr>
        <w:t>d</w:t>
      </w:r>
      <w:r w:rsidR="0035376B" w:rsidRPr="00A66981">
        <w:rPr>
          <w:lang w:val="en-US"/>
        </w:rPr>
        <w:t xml:space="preserve"> </w:t>
      </w:r>
      <w:r w:rsidRPr="00A66981">
        <w:rPr>
          <w:lang w:val="en-US"/>
        </w:rPr>
        <w:t>that</w:t>
      </w:r>
      <w:r w:rsidR="00DC785D">
        <w:rPr>
          <w:lang w:val="en-US"/>
        </w:rPr>
        <w:t>,</w:t>
      </w:r>
      <w:r w:rsidR="00350F50">
        <w:rPr>
          <w:lang w:val="en-US"/>
        </w:rPr>
        <w:t xml:space="preserve"> in the ACT region</w:t>
      </w:r>
      <w:r w:rsidR="00DC785D">
        <w:rPr>
          <w:lang w:val="en-US"/>
        </w:rPr>
        <w:t>,</w:t>
      </w:r>
      <w:r w:rsidR="00350F50">
        <w:rPr>
          <w:lang w:val="en-US"/>
        </w:rPr>
        <w:t xml:space="preserve"> </w:t>
      </w:r>
      <w:r w:rsidRPr="00A66981">
        <w:rPr>
          <w:lang w:val="en-US"/>
        </w:rPr>
        <w:t>the reporting rate for this species declined by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 xml:space="preserve">54% </w:t>
      </w:r>
      <w:r w:rsidR="0035376B">
        <w:rPr>
          <w:lang w:val="en-US"/>
        </w:rPr>
        <w:t>in the ACT region</w:t>
      </w:r>
      <w:r w:rsidR="0035376B" w:rsidRPr="00A66981">
        <w:rPr>
          <w:lang w:val="en-US"/>
        </w:rPr>
        <w:t xml:space="preserve"> </w:t>
      </w:r>
      <w:r w:rsidR="0035376B">
        <w:rPr>
          <w:lang w:val="en-US"/>
        </w:rPr>
        <w:t>over</w:t>
      </w:r>
      <w:r w:rsidR="0035376B" w:rsidRPr="00A66981">
        <w:rPr>
          <w:lang w:val="en-US"/>
        </w:rPr>
        <w:t xml:space="preserve"> </w:t>
      </w:r>
      <w:r w:rsidRPr="00A66981">
        <w:rPr>
          <w:lang w:val="en-US"/>
        </w:rPr>
        <w:t xml:space="preserve">the twenty years between </w:t>
      </w:r>
      <w:r w:rsidR="007C213A" w:rsidRPr="00A66981">
        <w:rPr>
          <w:lang w:val="en-US"/>
        </w:rPr>
        <w:t>atlas</w:t>
      </w:r>
      <w:r w:rsidR="007C213A">
        <w:rPr>
          <w:lang w:val="en-US"/>
        </w:rPr>
        <w:t>e</w:t>
      </w:r>
      <w:r w:rsidR="007C213A" w:rsidRPr="00A66981">
        <w:rPr>
          <w:lang w:val="en-US"/>
        </w:rPr>
        <w:t>s</w:t>
      </w:r>
      <w:r w:rsidR="00BE068B">
        <w:rPr>
          <w:lang w:val="en-US"/>
        </w:rPr>
        <w:t xml:space="preserve"> (Birds Australia </w:t>
      </w:r>
      <w:r w:rsidR="00A43EDE">
        <w:rPr>
          <w:lang w:val="en-US"/>
        </w:rPr>
        <w:t>in A</w:t>
      </w:r>
      <w:r w:rsidR="001C2E77">
        <w:rPr>
          <w:lang w:val="en-US"/>
        </w:rPr>
        <w:t>CT</w:t>
      </w:r>
      <w:r w:rsidR="00A43EDE">
        <w:rPr>
          <w:lang w:val="en-US"/>
        </w:rPr>
        <w:t xml:space="preserve"> Government 2004</w:t>
      </w:r>
      <w:r w:rsidR="00BE068B">
        <w:rPr>
          <w:lang w:val="en-US"/>
        </w:rPr>
        <w:t>)</w:t>
      </w:r>
      <w:r w:rsidRPr="00A66981">
        <w:rPr>
          <w:lang w:val="en-US"/>
        </w:rPr>
        <w:t>. Nationally the</w:t>
      </w:r>
      <w:r w:rsidR="007C213A">
        <w:rPr>
          <w:lang w:val="en-US"/>
        </w:rPr>
        <w:t xml:space="preserve"> </w:t>
      </w:r>
      <w:r w:rsidRPr="00A66981">
        <w:rPr>
          <w:lang w:val="en-US"/>
        </w:rPr>
        <w:t xml:space="preserve">decline in reporting rate </w:t>
      </w:r>
      <w:r w:rsidR="00350F50">
        <w:rPr>
          <w:lang w:val="en-US"/>
        </w:rPr>
        <w:t>was</w:t>
      </w:r>
      <w:r w:rsidR="00350F50" w:rsidRPr="00A66981">
        <w:rPr>
          <w:lang w:val="en-US"/>
        </w:rPr>
        <w:t xml:space="preserve"> </w:t>
      </w:r>
      <w:r w:rsidRPr="00A66981">
        <w:rPr>
          <w:lang w:val="en-US"/>
        </w:rPr>
        <w:t xml:space="preserve">16%. </w:t>
      </w:r>
    </w:p>
    <w:p w14:paraId="2D0099FF" w14:textId="372081C7" w:rsidR="005913AB" w:rsidRDefault="005913AB" w:rsidP="005913AB">
      <w:pPr>
        <w:rPr>
          <w:lang w:val="en-US"/>
        </w:rPr>
      </w:pPr>
      <w:r w:rsidRPr="005913AB">
        <w:rPr>
          <w:lang w:val="en-US"/>
        </w:rPr>
        <w:t xml:space="preserve">Although the number of </w:t>
      </w:r>
      <w:r>
        <w:rPr>
          <w:lang w:val="en-US"/>
        </w:rPr>
        <w:t xml:space="preserve">annual </w:t>
      </w:r>
      <w:r w:rsidRPr="005913AB">
        <w:rPr>
          <w:lang w:val="en-US"/>
        </w:rPr>
        <w:t xml:space="preserve">records has increased </w:t>
      </w:r>
      <w:r w:rsidR="005334F6">
        <w:rPr>
          <w:lang w:val="en-US"/>
        </w:rPr>
        <w:t>significantly</w:t>
      </w:r>
      <w:r w:rsidRPr="005913AB">
        <w:rPr>
          <w:lang w:val="en-US"/>
        </w:rPr>
        <w:t xml:space="preserve"> since the time of the </w:t>
      </w:r>
      <w:r>
        <w:rPr>
          <w:lang w:val="en-US"/>
        </w:rPr>
        <w:t>original listing</w:t>
      </w:r>
      <w:r w:rsidRPr="005913AB">
        <w:rPr>
          <w:lang w:val="en-US"/>
        </w:rPr>
        <w:t xml:space="preserve">, the reporting rate has fluctuated markedly and </w:t>
      </w:r>
      <w:r w:rsidR="00E405D8">
        <w:rPr>
          <w:lang w:val="en-US"/>
        </w:rPr>
        <w:t>was</w:t>
      </w:r>
      <w:r w:rsidR="00E405D8" w:rsidRPr="005913AB">
        <w:rPr>
          <w:lang w:val="en-US"/>
        </w:rPr>
        <w:t xml:space="preserve"> </w:t>
      </w:r>
      <w:r w:rsidRPr="005913AB">
        <w:rPr>
          <w:lang w:val="en-US"/>
        </w:rPr>
        <w:t xml:space="preserve">low </w:t>
      </w:r>
      <w:r w:rsidR="00E405D8">
        <w:rPr>
          <w:lang w:val="en-US"/>
        </w:rPr>
        <w:t>in</w:t>
      </w:r>
      <w:r>
        <w:rPr>
          <w:lang w:val="en-US"/>
        </w:rPr>
        <w:t xml:space="preserve"> 2016</w:t>
      </w:r>
      <w:r w:rsidR="00DF1CC1">
        <w:rPr>
          <w:lang w:val="en-US"/>
        </w:rPr>
        <w:t>–</w:t>
      </w:r>
      <w:r w:rsidR="00DC785D">
        <w:rPr>
          <w:lang w:val="en-US"/>
        </w:rPr>
        <w:t>20</w:t>
      </w:r>
      <w:r>
        <w:rPr>
          <w:lang w:val="en-US"/>
        </w:rPr>
        <w:t>17</w:t>
      </w:r>
      <w:r w:rsidR="00A43EDE">
        <w:rPr>
          <w:lang w:val="en-US"/>
        </w:rPr>
        <w:t xml:space="preserve"> </w:t>
      </w:r>
      <w:r w:rsidR="005334F6">
        <w:rPr>
          <w:lang w:val="en-US"/>
        </w:rPr>
        <w:t xml:space="preserve">(Figure 1) </w:t>
      </w:r>
      <w:r w:rsidR="00A43EDE">
        <w:rPr>
          <w:lang w:val="en-US"/>
        </w:rPr>
        <w:t>with</w:t>
      </w:r>
      <w:r w:rsidRPr="005913AB">
        <w:rPr>
          <w:lang w:val="en-US"/>
        </w:rPr>
        <w:t xml:space="preserve"> 376 birds recorded, far fewer than </w:t>
      </w:r>
      <w:r>
        <w:rPr>
          <w:lang w:val="en-US"/>
        </w:rPr>
        <w:t>the</w:t>
      </w:r>
      <w:r w:rsidRPr="005913AB">
        <w:rPr>
          <w:lang w:val="en-US"/>
        </w:rPr>
        <w:t xml:space="preserve"> 731</w:t>
      </w:r>
      <w:r>
        <w:rPr>
          <w:lang w:val="en-US"/>
        </w:rPr>
        <w:t xml:space="preserve"> in 2015</w:t>
      </w:r>
      <w:r w:rsidR="00DF1CC1">
        <w:rPr>
          <w:lang w:val="en-US"/>
        </w:rPr>
        <w:t>–</w:t>
      </w:r>
      <w:r w:rsidR="00DC785D">
        <w:rPr>
          <w:lang w:val="en-US"/>
        </w:rPr>
        <w:t>20</w:t>
      </w:r>
      <w:r>
        <w:rPr>
          <w:lang w:val="en-US"/>
        </w:rPr>
        <w:t>16</w:t>
      </w:r>
      <w:r w:rsidR="00D30AF4">
        <w:rPr>
          <w:lang w:val="en-US"/>
        </w:rPr>
        <w:t>.</w:t>
      </w:r>
      <w:r w:rsidRPr="005913AB">
        <w:rPr>
          <w:lang w:val="en-US"/>
        </w:rPr>
        <w:t xml:space="preserve"> </w:t>
      </w:r>
      <w:r w:rsidR="00D30AF4">
        <w:rPr>
          <w:lang w:val="en-US"/>
        </w:rPr>
        <w:t>This was</w:t>
      </w:r>
      <w:r w:rsidR="00E405D8">
        <w:rPr>
          <w:lang w:val="en-US"/>
        </w:rPr>
        <w:t xml:space="preserve"> </w:t>
      </w:r>
      <w:r w:rsidRPr="005913AB">
        <w:rPr>
          <w:lang w:val="en-US"/>
        </w:rPr>
        <w:t xml:space="preserve">similar to the </w:t>
      </w:r>
      <w:r>
        <w:rPr>
          <w:lang w:val="en-US"/>
        </w:rPr>
        <w:t>10-year average</w:t>
      </w:r>
      <w:r w:rsidRPr="005913AB">
        <w:rPr>
          <w:lang w:val="en-US"/>
        </w:rPr>
        <w:t xml:space="preserve"> (418</w:t>
      </w:r>
      <w:r w:rsidR="00DC785D">
        <w:rPr>
          <w:lang w:val="en-US"/>
        </w:rPr>
        <w:t xml:space="preserve"> individuals</w:t>
      </w:r>
      <w:r w:rsidRPr="005913AB">
        <w:rPr>
          <w:lang w:val="en-US"/>
        </w:rPr>
        <w:t>) and more than the 30</w:t>
      </w:r>
      <w:r>
        <w:rPr>
          <w:lang w:val="en-US"/>
        </w:rPr>
        <w:t>-year average</w:t>
      </w:r>
      <w:r w:rsidRPr="005913AB">
        <w:rPr>
          <w:lang w:val="en-US"/>
        </w:rPr>
        <w:t xml:space="preserve"> (202</w:t>
      </w:r>
      <w:r w:rsidR="00DC785D">
        <w:rPr>
          <w:lang w:val="en-US"/>
        </w:rPr>
        <w:t xml:space="preserve"> individuals</w:t>
      </w:r>
      <w:r w:rsidRPr="005913AB">
        <w:rPr>
          <w:lang w:val="en-US"/>
        </w:rPr>
        <w:t xml:space="preserve">). </w:t>
      </w:r>
      <w:r>
        <w:rPr>
          <w:lang w:val="en-US"/>
        </w:rPr>
        <w:t>It was r</w:t>
      </w:r>
      <w:r w:rsidRPr="005913AB">
        <w:rPr>
          <w:lang w:val="en-US"/>
        </w:rPr>
        <w:t>ecorded in every month from Aug</w:t>
      </w:r>
      <w:r>
        <w:rPr>
          <w:lang w:val="en-US"/>
        </w:rPr>
        <w:t>ust</w:t>
      </w:r>
      <w:r w:rsidRPr="005913AB">
        <w:rPr>
          <w:lang w:val="en-US"/>
        </w:rPr>
        <w:t xml:space="preserve"> </w:t>
      </w:r>
      <w:r>
        <w:rPr>
          <w:lang w:val="en-US"/>
        </w:rPr>
        <w:t>(</w:t>
      </w:r>
      <w:r w:rsidR="00D30AF4">
        <w:rPr>
          <w:lang w:val="en-US"/>
        </w:rPr>
        <w:t xml:space="preserve">in </w:t>
      </w:r>
      <w:r>
        <w:rPr>
          <w:lang w:val="en-US"/>
        </w:rPr>
        <w:t xml:space="preserve">Higgins) </w:t>
      </w:r>
      <w:r w:rsidRPr="005913AB">
        <w:rPr>
          <w:lang w:val="en-US"/>
        </w:rPr>
        <w:t>to Feb</w:t>
      </w:r>
      <w:r>
        <w:rPr>
          <w:lang w:val="en-US"/>
        </w:rPr>
        <w:t>ruary (</w:t>
      </w:r>
      <w:r w:rsidR="00D30AF4">
        <w:rPr>
          <w:lang w:val="en-US"/>
        </w:rPr>
        <w:t xml:space="preserve">in </w:t>
      </w:r>
      <w:r>
        <w:rPr>
          <w:lang w:val="en-US"/>
        </w:rPr>
        <w:t>Callum Brae N</w:t>
      </w:r>
      <w:r w:rsidR="00E405D8">
        <w:rPr>
          <w:lang w:val="en-US"/>
        </w:rPr>
        <w:t xml:space="preserve">ature </w:t>
      </w:r>
      <w:r>
        <w:rPr>
          <w:lang w:val="en-US"/>
        </w:rPr>
        <w:t>R</w:t>
      </w:r>
      <w:r w:rsidR="00E405D8">
        <w:rPr>
          <w:lang w:val="en-US"/>
        </w:rPr>
        <w:t>eserve</w:t>
      </w:r>
      <w:r>
        <w:rPr>
          <w:lang w:val="en-US"/>
        </w:rPr>
        <w:t>)</w:t>
      </w:r>
      <w:r w:rsidRPr="005913AB">
        <w:rPr>
          <w:lang w:val="en-US"/>
        </w:rPr>
        <w:t xml:space="preserve">. </w:t>
      </w:r>
      <w:r>
        <w:rPr>
          <w:lang w:val="en-US"/>
        </w:rPr>
        <w:t>The r</w:t>
      </w:r>
      <w:r w:rsidRPr="005913AB">
        <w:rPr>
          <w:lang w:val="en-US"/>
        </w:rPr>
        <w:t xml:space="preserve">eporting rate </w:t>
      </w:r>
      <w:r>
        <w:rPr>
          <w:lang w:val="en-US"/>
        </w:rPr>
        <w:t>in 2016</w:t>
      </w:r>
      <w:r w:rsidR="00DF1CC1">
        <w:rPr>
          <w:lang w:val="en-US"/>
        </w:rPr>
        <w:t>–</w:t>
      </w:r>
      <w:r w:rsidR="00DC785D">
        <w:rPr>
          <w:lang w:val="en-US"/>
        </w:rPr>
        <w:t>20</w:t>
      </w:r>
      <w:r>
        <w:rPr>
          <w:lang w:val="en-US"/>
        </w:rPr>
        <w:t xml:space="preserve">17 was </w:t>
      </w:r>
      <w:r w:rsidRPr="005913AB">
        <w:rPr>
          <w:lang w:val="en-US"/>
        </w:rPr>
        <w:t xml:space="preserve">1.2% </w:t>
      </w:r>
      <w:r w:rsidR="00DC785D">
        <w:rPr>
          <w:lang w:val="en-US"/>
        </w:rPr>
        <w:t xml:space="preserve">which was </w:t>
      </w:r>
      <w:r w:rsidRPr="005913AB">
        <w:rPr>
          <w:lang w:val="en-US"/>
        </w:rPr>
        <w:t xml:space="preserve">half </w:t>
      </w:r>
      <w:r>
        <w:rPr>
          <w:lang w:val="en-US"/>
        </w:rPr>
        <w:t>that for 2015</w:t>
      </w:r>
      <w:r w:rsidR="00DF1CC1">
        <w:rPr>
          <w:lang w:val="en-US"/>
        </w:rPr>
        <w:t>–</w:t>
      </w:r>
      <w:r>
        <w:rPr>
          <w:lang w:val="en-US"/>
        </w:rPr>
        <w:t>16</w:t>
      </w:r>
      <w:r w:rsidR="00382D38">
        <w:rPr>
          <w:lang w:val="en-US"/>
        </w:rPr>
        <w:t>,</w:t>
      </w:r>
      <w:r w:rsidRPr="005913AB">
        <w:rPr>
          <w:lang w:val="en-US"/>
        </w:rPr>
        <w:t xml:space="preserve"> and well below the </w:t>
      </w:r>
      <w:r>
        <w:rPr>
          <w:lang w:val="en-US"/>
        </w:rPr>
        <w:t xml:space="preserve">ten-year average and 30-year average </w:t>
      </w:r>
      <w:r w:rsidRPr="005913AB">
        <w:rPr>
          <w:lang w:val="en-US"/>
        </w:rPr>
        <w:t>(both 3.5%)</w:t>
      </w:r>
      <w:r w:rsidR="004122C6">
        <w:rPr>
          <w:lang w:val="en-US"/>
        </w:rPr>
        <w:t>(Figure 3)</w:t>
      </w:r>
      <w:r w:rsidRPr="005913AB">
        <w:rPr>
          <w:lang w:val="en-US"/>
        </w:rPr>
        <w:t xml:space="preserve">. </w:t>
      </w:r>
      <w:r w:rsidR="009A24FC">
        <w:rPr>
          <w:lang w:val="en-US"/>
        </w:rPr>
        <w:t>Records came</w:t>
      </w:r>
      <w:r>
        <w:rPr>
          <w:lang w:val="en-US"/>
        </w:rPr>
        <w:t xml:space="preserve"> </w:t>
      </w:r>
      <w:r w:rsidRPr="005913AB">
        <w:rPr>
          <w:lang w:val="en-US"/>
        </w:rPr>
        <w:t xml:space="preserve">from 12% of </w:t>
      </w:r>
      <w:r w:rsidR="00B460DE">
        <w:rPr>
          <w:lang w:val="en-US"/>
        </w:rPr>
        <w:t xml:space="preserve">the 2.5 minute </w:t>
      </w:r>
      <w:r w:rsidRPr="005913AB">
        <w:rPr>
          <w:lang w:val="en-US"/>
        </w:rPr>
        <w:t xml:space="preserve">grid cells surveyed </w:t>
      </w:r>
      <w:r w:rsidR="00A43EDE">
        <w:rPr>
          <w:lang w:val="en-US"/>
        </w:rPr>
        <w:t xml:space="preserve">in the </w:t>
      </w:r>
      <w:r w:rsidR="00D30AF4">
        <w:rPr>
          <w:lang w:val="en-US"/>
        </w:rPr>
        <w:t>ACT region (</w:t>
      </w:r>
      <w:r w:rsidR="00B460DE">
        <w:rPr>
          <w:lang w:val="en-US"/>
        </w:rPr>
        <w:t xml:space="preserve">Figure </w:t>
      </w:r>
      <w:r w:rsidR="005334F6">
        <w:rPr>
          <w:lang w:val="en-US"/>
        </w:rPr>
        <w:t>1</w:t>
      </w:r>
      <w:r w:rsidR="00D30AF4">
        <w:rPr>
          <w:lang w:val="en-US"/>
        </w:rPr>
        <w:t>)</w:t>
      </w:r>
      <w:r w:rsidR="00B460DE">
        <w:rPr>
          <w:lang w:val="en-US"/>
        </w:rPr>
        <w:t xml:space="preserve"> </w:t>
      </w:r>
      <w:r w:rsidRPr="005913AB">
        <w:rPr>
          <w:lang w:val="en-US"/>
        </w:rPr>
        <w:t xml:space="preserve">(14% </w:t>
      </w:r>
      <w:r w:rsidR="009A24FC">
        <w:rPr>
          <w:lang w:val="en-US"/>
        </w:rPr>
        <w:t>in 2015</w:t>
      </w:r>
      <w:r w:rsidR="00DF1CC1">
        <w:rPr>
          <w:lang w:val="en-US"/>
        </w:rPr>
        <w:t>–</w:t>
      </w:r>
      <w:r w:rsidR="009A24FC">
        <w:rPr>
          <w:lang w:val="en-US"/>
        </w:rPr>
        <w:t>16</w:t>
      </w:r>
      <w:r w:rsidRPr="005913AB">
        <w:rPr>
          <w:lang w:val="en-US"/>
        </w:rPr>
        <w:t xml:space="preserve">). </w:t>
      </w:r>
      <w:r>
        <w:rPr>
          <w:lang w:val="en-US"/>
        </w:rPr>
        <w:t>A m</w:t>
      </w:r>
      <w:r w:rsidRPr="005913AB">
        <w:rPr>
          <w:lang w:val="en-US"/>
        </w:rPr>
        <w:t>ax</w:t>
      </w:r>
      <w:r>
        <w:rPr>
          <w:lang w:val="en-US"/>
        </w:rPr>
        <w:t>imum of</w:t>
      </w:r>
      <w:r w:rsidRPr="005913AB">
        <w:rPr>
          <w:lang w:val="en-US"/>
        </w:rPr>
        <w:t xml:space="preserve"> 11 </w:t>
      </w:r>
      <w:r>
        <w:rPr>
          <w:lang w:val="en-US"/>
        </w:rPr>
        <w:t xml:space="preserve">birds per sighting were recorded </w:t>
      </w:r>
      <w:r w:rsidRPr="005913AB">
        <w:rPr>
          <w:lang w:val="en-US"/>
        </w:rPr>
        <w:t xml:space="preserve">(18 </w:t>
      </w:r>
      <w:r>
        <w:rPr>
          <w:lang w:val="en-US"/>
        </w:rPr>
        <w:t>in 2015</w:t>
      </w:r>
      <w:r w:rsidR="00DF1CC1">
        <w:rPr>
          <w:lang w:val="en-US"/>
        </w:rPr>
        <w:t>–</w:t>
      </w:r>
      <w:r>
        <w:rPr>
          <w:lang w:val="en-US"/>
        </w:rPr>
        <w:t>16</w:t>
      </w:r>
      <w:r w:rsidRPr="005913AB">
        <w:rPr>
          <w:lang w:val="en-US"/>
        </w:rPr>
        <w:t>),</w:t>
      </w:r>
      <w:r>
        <w:rPr>
          <w:lang w:val="en-US"/>
        </w:rPr>
        <w:t xml:space="preserve"> with a </w:t>
      </w:r>
      <w:r w:rsidRPr="005913AB">
        <w:rPr>
          <w:lang w:val="en-US"/>
        </w:rPr>
        <w:t xml:space="preserve">mean </w:t>
      </w:r>
      <w:r>
        <w:rPr>
          <w:lang w:val="en-US"/>
        </w:rPr>
        <w:t xml:space="preserve">of </w:t>
      </w:r>
      <w:r w:rsidRPr="005913AB">
        <w:rPr>
          <w:lang w:val="en-US"/>
        </w:rPr>
        <w:t>2.3</w:t>
      </w:r>
      <w:r>
        <w:rPr>
          <w:lang w:val="en-US"/>
        </w:rPr>
        <w:t xml:space="preserve"> per sighting</w:t>
      </w:r>
      <w:r w:rsidRPr="005913AB">
        <w:rPr>
          <w:lang w:val="en-US"/>
        </w:rPr>
        <w:t xml:space="preserve">. </w:t>
      </w:r>
      <w:r w:rsidR="00D30AF4">
        <w:rPr>
          <w:lang w:val="en-US"/>
        </w:rPr>
        <w:t xml:space="preserve">There were </w:t>
      </w:r>
      <w:r w:rsidRPr="005913AB">
        <w:rPr>
          <w:lang w:val="en-US"/>
        </w:rPr>
        <w:t xml:space="preserve">14 breeding records </w:t>
      </w:r>
      <w:r>
        <w:rPr>
          <w:lang w:val="en-US"/>
        </w:rPr>
        <w:t>c</w:t>
      </w:r>
      <w:r w:rsidRPr="005913AB">
        <w:rPr>
          <w:lang w:val="en-US"/>
        </w:rPr>
        <w:t xml:space="preserve">ompared with 25 </w:t>
      </w:r>
      <w:r>
        <w:rPr>
          <w:lang w:val="en-US"/>
        </w:rPr>
        <w:t>in 2015</w:t>
      </w:r>
      <w:r w:rsidR="00DF1CC1">
        <w:rPr>
          <w:lang w:val="en-US"/>
        </w:rPr>
        <w:t>–</w:t>
      </w:r>
      <w:r>
        <w:rPr>
          <w:lang w:val="en-US"/>
        </w:rPr>
        <w:t>16</w:t>
      </w:r>
      <w:r w:rsidRPr="005913AB">
        <w:rPr>
          <w:lang w:val="en-US"/>
        </w:rPr>
        <w:t xml:space="preserve">, </w:t>
      </w:r>
      <w:r w:rsidR="00D30AF4">
        <w:rPr>
          <w:lang w:val="en-US"/>
        </w:rPr>
        <w:t>equal to</w:t>
      </w:r>
      <w:r w:rsidRPr="005913AB">
        <w:rPr>
          <w:lang w:val="en-US"/>
        </w:rPr>
        <w:t xml:space="preserve"> the </w:t>
      </w:r>
      <w:r w:rsidR="00647322">
        <w:rPr>
          <w:lang w:val="en-US"/>
        </w:rPr>
        <w:t>10-year average</w:t>
      </w:r>
      <w:r w:rsidRPr="005913AB">
        <w:rPr>
          <w:lang w:val="en-US"/>
        </w:rPr>
        <w:t xml:space="preserve"> </w:t>
      </w:r>
      <w:r w:rsidRPr="00647322">
        <w:rPr>
          <w:lang w:val="en-US"/>
        </w:rPr>
        <w:t xml:space="preserve">and more than the </w:t>
      </w:r>
      <w:r w:rsidR="00647322" w:rsidRPr="00647322">
        <w:rPr>
          <w:lang w:val="en-US"/>
        </w:rPr>
        <w:t>30-year average</w:t>
      </w:r>
      <w:r w:rsidRPr="00647322">
        <w:rPr>
          <w:lang w:val="en-US"/>
        </w:rPr>
        <w:t xml:space="preserve"> (9</w:t>
      </w:r>
      <w:r w:rsidR="00350F50" w:rsidRPr="00647322">
        <w:rPr>
          <w:lang w:val="en-US"/>
        </w:rPr>
        <w:t>)</w:t>
      </w:r>
      <w:r w:rsidR="00350F50">
        <w:rPr>
          <w:lang w:val="en-US"/>
        </w:rPr>
        <w:t>;</w:t>
      </w:r>
      <w:r w:rsidR="00350F50" w:rsidRPr="00647322">
        <w:rPr>
          <w:lang w:val="en-US"/>
        </w:rPr>
        <w:t xml:space="preserve"> </w:t>
      </w:r>
      <w:r w:rsidRPr="00647322">
        <w:rPr>
          <w:lang w:val="en-US"/>
        </w:rPr>
        <w:t>from Nov</w:t>
      </w:r>
      <w:r w:rsidR="00647322" w:rsidRPr="00647322">
        <w:rPr>
          <w:lang w:val="en-US"/>
        </w:rPr>
        <w:t xml:space="preserve">ember </w:t>
      </w:r>
      <w:r w:rsidR="00D30AF4">
        <w:rPr>
          <w:lang w:val="en-US"/>
        </w:rPr>
        <w:t>(</w:t>
      </w:r>
      <w:r w:rsidR="00647322" w:rsidRPr="00647322">
        <w:rPr>
          <w:lang w:val="en-US"/>
        </w:rPr>
        <w:t>at</w:t>
      </w:r>
      <w:r w:rsidRPr="00647322">
        <w:rPr>
          <w:lang w:val="en-US"/>
        </w:rPr>
        <w:t xml:space="preserve"> Campbell Park</w:t>
      </w:r>
      <w:r w:rsidR="00D30AF4">
        <w:rPr>
          <w:lang w:val="en-US"/>
        </w:rPr>
        <w:t>)</w:t>
      </w:r>
      <w:r w:rsidRPr="00647322">
        <w:rPr>
          <w:lang w:val="en-US"/>
        </w:rPr>
        <w:t xml:space="preserve"> </w:t>
      </w:r>
      <w:r w:rsidR="009A24FC">
        <w:rPr>
          <w:lang w:val="en-US"/>
        </w:rPr>
        <w:t xml:space="preserve">to </w:t>
      </w:r>
      <w:r w:rsidRPr="00647322">
        <w:rPr>
          <w:lang w:val="en-US"/>
        </w:rPr>
        <w:t>Feb</w:t>
      </w:r>
      <w:r w:rsidR="00647322" w:rsidRPr="00647322">
        <w:rPr>
          <w:lang w:val="en-US"/>
        </w:rPr>
        <w:t xml:space="preserve">ruary </w:t>
      </w:r>
      <w:r w:rsidR="00D30AF4">
        <w:rPr>
          <w:lang w:val="en-US"/>
        </w:rPr>
        <w:t>(</w:t>
      </w:r>
      <w:r w:rsidR="00647322" w:rsidRPr="00647322">
        <w:rPr>
          <w:lang w:val="en-US"/>
        </w:rPr>
        <w:t>at Callum Brae N</w:t>
      </w:r>
      <w:r w:rsidR="00E405D8">
        <w:rPr>
          <w:lang w:val="en-US"/>
        </w:rPr>
        <w:t xml:space="preserve">ature </w:t>
      </w:r>
      <w:r w:rsidR="00647322" w:rsidRPr="00647322">
        <w:rPr>
          <w:lang w:val="en-US"/>
        </w:rPr>
        <w:t>R</w:t>
      </w:r>
      <w:r w:rsidR="00E405D8">
        <w:rPr>
          <w:lang w:val="en-US"/>
        </w:rPr>
        <w:t>eserve</w:t>
      </w:r>
      <w:r w:rsidR="00D30AF4">
        <w:rPr>
          <w:lang w:val="en-US"/>
        </w:rPr>
        <w:t>)</w:t>
      </w:r>
      <w:r w:rsidR="00647322" w:rsidRPr="00647322">
        <w:rPr>
          <w:lang w:val="en-US"/>
        </w:rPr>
        <w:t xml:space="preserve"> (COG 2018)</w:t>
      </w:r>
      <w:r w:rsidRPr="00647322">
        <w:rPr>
          <w:lang w:val="en-US"/>
        </w:rPr>
        <w:t>.</w:t>
      </w:r>
    </w:p>
    <w:p w14:paraId="7A6620DD" w14:textId="77777777" w:rsidR="005334F6" w:rsidRPr="00826131" w:rsidRDefault="005334F6" w:rsidP="005334F6">
      <w:pPr>
        <w:keepNext/>
        <w:spacing w:after="0"/>
        <w:rPr>
          <w:bCs/>
          <w:lang w:val="en-US"/>
        </w:rPr>
      </w:pPr>
      <w:r w:rsidRPr="00826131">
        <w:rPr>
          <w:bCs/>
          <w:lang w:val="en-US"/>
        </w:rPr>
        <w:t>Critical habitat features for the White-winged Triller include:</w:t>
      </w:r>
    </w:p>
    <w:p w14:paraId="3B07A696" w14:textId="77777777" w:rsidR="005334F6" w:rsidRPr="00826131" w:rsidRDefault="005334F6" w:rsidP="005334F6">
      <w:pPr>
        <w:pStyle w:val="ListParagraph"/>
        <w:numPr>
          <w:ilvl w:val="0"/>
          <w:numId w:val="26"/>
        </w:numPr>
        <w:spacing w:after="0"/>
        <w:rPr>
          <w:bCs/>
          <w:lang w:val="en-US"/>
        </w:rPr>
      </w:pPr>
      <w:r w:rsidRPr="00826131">
        <w:rPr>
          <w:bCs/>
          <w:lang w:val="en-US"/>
        </w:rPr>
        <w:t>large living and dead trees which are essential for perching, roosting, foraging and nesting sites</w:t>
      </w:r>
    </w:p>
    <w:p w14:paraId="2F8E9C57" w14:textId="77777777" w:rsidR="005334F6" w:rsidRPr="00826131" w:rsidRDefault="005334F6" w:rsidP="005334F6">
      <w:pPr>
        <w:pStyle w:val="ListParagraph"/>
        <w:numPr>
          <w:ilvl w:val="0"/>
          <w:numId w:val="26"/>
        </w:numPr>
        <w:rPr>
          <w:bCs/>
          <w:lang w:val="en-US"/>
        </w:rPr>
      </w:pPr>
      <w:r w:rsidRPr="00826131">
        <w:rPr>
          <w:bCs/>
          <w:lang w:val="en-US"/>
        </w:rPr>
        <w:t>foraging areas of grass and fallen timber that support insects and other invertebrates on which the species feeds</w:t>
      </w:r>
      <w:r>
        <w:rPr>
          <w:bCs/>
          <w:lang w:val="en-US"/>
        </w:rPr>
        <w:t>.</w:t>
      </w:r>
    </w:p>
    <w:p w14:paraId="52EA7746" w14:textId="089BF69B" w:rsidR="007E6EF7" w:rsidRPr="007B635B" w:rsidRDefault="000A4CC6" w:rsidP="000A4CC6">
      <w:pPr>
        <w:keepNext/>
        <w:rPr>
          <w:b/>
          <w:lang w:val="en-US"/>
        </w:rPr>
      </w:pPr>
      <w:r w:rsidRPr="007B635B">
        <w:rPr>
          <w:b/>
          <w:lang w:val="en-US"/>
        </w:rPr>
        <w:lastRenderedPageBreak/>
        <w:t xml:space="preserve">Figure </w:t>
      </w:r>
      <w:r w:rsidR="005334F6">
        <w:rPr>
          <w:b/>
          <w:lang w:val="en-US"/>
        </w:rPr>
        <w:t>1</w:t>
      </w:r>
      <w:r w:rsidRPr="007B635B">
        <w:rPr>
          <w:b/>
          <w:lang w:val="en-US"/>
        </w:rPr>
        <w:t xml:space="preserve">: </w:t>
      </w:r>
      <w:r w:rsidR="007B635B" w:rsidRPr="007B635B">
        <w:rPr>
          <w:b/>
          <w:lang w:val="en-US"/>
        </w:rPr>
        <w:t>White-winged Triller</w:t>
      </w:r>
      <w:r w:rsidRPr="007B635B">
        <w:rPr>
          <w:b/>
          <w:lang w:val="en-US"/>
        </w:rPr>
        <w:t xml:space="preserve"> </w:t>
      </w:r>
      <w:r w:rsidR="00231861">
        <w:rPr>
          <w:b/>
          <w:lang w:val="en-US"/>
        </w:rPr>
        <w:t>d</w:t>
      </w:r>
      <w:r w:rsidR="00231861" w:rsidRPr="007B635B">
        <w:rPr>
          <w:b/>
          <w:lang w:val="en-US"/>
        </w:rPr>
        <w:t>istribution</w:t>
      </w:r>
      <w:r w:rsidR="005334F6">
        <w:rPr>
          <w:b/>
          <w:lang w:val="en-US"/>
        </w:rPr>
        <w:t xml:space="preserve"> in the ACT</w:t>
      </w:r>
      <w:r w:rsidR="00231861" w:rsidRPr="007B635B">
        <w:rPr>
          <w:b/>
          <w:lang w:val="en-US"/>
        </w:rPr>
        <w:t xml:space="preserve"> </w:t>
      </w:r>
      <w:r w:rsidR="005334F6">
        <w:rPr>
          <w:b/>
          <w:lang w:val="en-US"/>
        </w:rPr>
        <w:t>region – 2017</w:t>
      </w:r>
    </w:p>
    <w:p w14:paraId="761173A0" w14:textId="558F58A9" w:rsidR="005334F6" w:rsidRPr="008428AD" w:rsidRDefault="007B635B" w:rsidP="005334F6">
      <w:pPr>
        <w:rPr>
          <w:bCs/>
          <w:i/>
          <w:sz w:val="18"/>
          <w:szCs w:val="18"/>
          <w:lang w:val="en-US"/>
        </w:rPr>
      </w:pPr>
      <w:r w:rsidRPr="007B635B">
        <w:rPr>
          <w:rFonts w:ascii="Helvetica" w:hAnsi="Helvetica" w:cs="Helvetica"/>
          <w:noProof/>
          <w:color w:val="333333"/>
          <w:lang w:eastAsia="en-AU"/>
        </w:rPr>
        <w:drawing>
          <wp:inline distT="0" distB="0" distL="0" distR="0" wp14:anchorId="609F91F1" wp14:editId="75418958">
            <wp:extent cx="5685921" cy="6720840"/>
            <wp:effectExtent l="19050" t="19050" r="10160" b="228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anberrabirds.org.au/wp-content/bird_data/430_White-winged%20Triller_files/figure-html/current_reporting_rate_map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17" b="8352"/>
                    <a:stretch/>
                  </pic:blipFill>
                  <pic:spPr bwMode="auto">
                    <a:xfrm>
                      <a:off x="0" y="0"/>
                      <a:ext cx="5695879" cy="673261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BACC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334F6" w:rsidRPr="007B635B">
        <w:rPr>
          <w:bCs/>
          <w:i/>
          <w:sz w:val="18"/>
          <w:szCs w:val="18"/>
          <w:lang w:val="en-US"/>
        </w:rPr>
        <w:t xml:space="preserve">Source: Canberrabirds.org.au. (2018). </w:t>
      </w:r>
      <w:r w:rsidR="005334F6">
        <w:rPr>
          <w:bCs/>
          <w:i/>
          <w:sz w:val="18"/>
          <w:szCs w:val="18"/>
          <w:lang w:val="en-US"/>
        </w:rPr>
        <w:t xml:space="preserve">Note: Reporting rate (%) is </w:t>
      </w:r>
      <w:r w:rsidR="005334F6" w:rsidRPr="00FA0E1D">
        <w:rPr>
          <w:bCs/>
          <w:i/>
          <w:sz w:val="18"/>
          <w:szCs w:val="18"/>
          <w:lang w:val="en-US"/>
        </w:rPr>
        <w:t>the proportion of all surveys in which the species was present.</w:t>
      </w:r>
      <w:r w:rsidR="005334F6">
        <w:rPr>
          <w:bCs/>
          <w:i/>
          <w:sz w:val="18"/>
          <w:szCs w:val="18"/>
          <w:lang w:val="en-US"/>
        </w:rPr>
        <w:t xml:space="preserve"> T</w:t>
      </w:r>
      <w:r w:rsidR="005334F6" w:rsidRPr="00FA0E1D">
        <w:rPr>
          <w:bCs/>
          <w:i/>
          <w:sz w:val="18"/>
          <w:szCs w:val="18"/>
          <w:lang w:val="en-US"/>
        </w:rPr>
        <w:t xml:space="preserve">hese data were collected by </w:t>
      </w:r>
      <w:r w:rsidR="005334F6">
        <w:rPr>
          <w:bCs/>
          <w:i/>
          <w:sz w:val="18"/>
          <w:szCs w:val="18"/>
          <w:lang w:val="en-US"/>
        </w:rPr>
        <w:t>volunteer</w:t>
      </w:r>
      <w:r w:rsidR="005334F6" w:rsidRPr="00FA0E1D">
        <w:rPr>
          <w:bCs/>
          <w:i/>
          <w:sz w:val="18"/>
          <w:szCs w:val="18"/>
          <w:lang w:val="en-US"/>
        </w:rPr>
        <w:t xml:space="preserve"> birdwatchers us</w:t>
      </w:r>
      <w:r w:rsidR="005334F6">
        <w:rPr>
          <w:bCs/>
          <w:i/>
          <w:sz w:val="18"/>
          <w:szCs w:val="18"/>
          <w:lang w:val="en-US"/>
        </w:rPr>
        <w:t>ing various survey methods and</w:t>
      </w:r>
      <w:r w:rsidR="005334F6" w:rsidRPr="00FA0E1D">
        <w:rPr>
          <w:bCs/>
          <w:i/>
          <w:sz w:val="18"/>
          <w:szCs w:val="18"/>
          <w:lang w:val="en-US"/>
        </w:rPr>
        <w:t xml:space="preserve"> on some occasions more than one person may have recorded bird sightings on the same </w:t>
      </w:r>
      <w:r w:rsidR="005334F6" w:rsidRPr="00406DF1">
        <w:rPr>
          <w:bCs/>
          <w:i/>
          <w:sz w:val="18"/>
          <w:szCs w:val="18"/>
          <w:lang w:val="en-US"/>
        </w:rPr>
        <w:t xml:space="preserve">day, </w:t>
      </w:r>
      <w:r w:rsidR="005334F6" w:rsidRPr="009D5850">
        <w:rPr>
          <w:i/>
          <w:sz w:val="18"/>
        </w:rPr>
        <w:t>which may skew the data.</w:t>
      </w:r>
    </w:p>
    <w:p w14:paraId="2CBC47D1" w14:textId="63D20918" w:rsidR="005334F6" w:rsidRPr="007B635B" w:rsidRDefault="005334F6" w:rsidP="005334F6">
      <w:pPr>
        <w:keepNext/>
        <w:rPr>
          <w:b/>
          <w:lang w:val="en-US"/>
        </w:rPr>
      </w:pPr>
      <w:r w:rsidRPr="007B635B">
        <w:rPr>
          <w:b/>
          <w:lang w:val="en-US"/>
        </w:rPr>
        <w:lastRenderedPageBreak/>
        <w:t xml:space="preserve">Figure </w:t>
      </w:r>
      <w:r w:rsidR="004122C6">
        <w:rPr>
          <w:b/>
          <w:lang w:val="en-US"/>
        </w:rPr>
        <w:t>2</w:t>
      </w:r>
      <w:r w:rsidRPr="007B635B">
        <w:rPr>
          <w:b/>
          <w:lang w:val="en-US"/>
        </w:rPr>
        <w:t xml:space="preserve">: White-winged Triller </w:t>
      </w:r>
      <w:r>
        <w:rPr>
          <w:b/>
          <w:lang w:val="en-US"/>
        </w:rPr>
        <w:t>d</w:t>
      </w:r>
      <w:r w:rsidRPr="007B635B">
        <w:rPr>
          <w:b/>
          <w:lang w:val="en-US"/>
        </w:rPr>
        <w:t>istribution</w:t>
      </w:r>
      <w:r>
        <w:rPr>
          <w:b/>
          <w:lang w:val="en-US"/>
        </w:rPr>
        <w:t xml:space="preserve"> in the ACT</w:t>
      </w:r>
      <w:r w:rsidRPr="007B635B">
        <w:rPr>
          <w:b/>
          <w:lang w:val="en-US"/>
        </w:rPr>
        <w:t xml:space="preserve"> </w:t>
      </w:r>
      <w:r>
        <w:rPr>
          <w:b/>
          <w:lang w:val="en-US"/>
        </w:rPr>
        <w:t xml:space="preserve">region </w:t>
      </w:r>
      <w:r w:rsidRPr="007B635B">
        <w:rPr>
          <w:b/>
          <w:lang w:val="en-US"/>
        </w:rPr>
        <w:t>–</w:t>
      </w:r>
      <w:r>
        <w:rPr>
          <w:b/>
          <w:lang w:val="en-US"/>
        </w:rPr>
        <w:t xml:space="preserve"> </w:t>
      </w:r>
      <w:r w:rsidRPr="007B635B">
        <w:rPr>
          <w:b/>
          <w:lang w:val="en-US"/>
        </w:rPr>
        <w:t>1982</w:t>
      </w:r>
      <w:r>
        <w:rPr>
          <w:b/>
          <w:lang w:val="en-US"/>
        </w:rPr>
        <w:t>–</w:t>
      </w:r>
      <w:r w:rsidRPr="007B635B">
        <w:rPr>
          <w:b/>
          <w:lang w:val="en-US"/>
        </w:rPr>
        <w:t>2017</w:t>
      </w:r>
    </w:p>
    <w:p w14:paraId="653D8072" w14:textId="241BE109" w:rsidR="00F2332D" w:rsidRPr="008428AD" w:rsidRDefault="007B635B" w:rsidP="005334F6">
      <w:pPr>
        <w:rPr>
          <w:bCs/>
          <w:i/>
          <w:sz w:val="18"/>
          <w:szCs w:val="18"/>
          <w:lang w:val="en-US"/>
        </w:rPr>
      </w:pPr>
      <w:r w:rsidRPr="007B635B">
        <w:rPr>
          <w:rFonts w:ascii="Helvetica" w:hAnsi="Helvetica" w:cs="Helvetica"/>
          <w:noProof/>
          <w:color w:val="333333"/>
          <w:lang w:eastAsia="en-AU"/>
        </w:rPr>
        <w:drawing>
          <wp:inline distT="0" distB="0" distL="0" distR="0" wp14:anchorId="1F51EF0C" wp14:editId="5223E6AF">
            <wp:extent cx="5692140" cy="6725042"/>
            <wp:effectExtent l="19050" t="19050" r="22860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anberrabirds.org.au/wp-content/bird_data/430_White-winged%20Triller_files/figure-html/all_years_reporting_rate_map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5" b="8294"/>
                    <a:stretch/>
                  </pic:blipFill>
                  <pic:spPr bwMode="auto">
                    <a:xfrm>
                      <a:off x="0" y="0"/>
                      <a:ext cx="5696933" cy="67307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BACC6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4204" w:rsidRPr="007B635B">
        <w:rPr>
          <w:bCs/>
          <w:i/>
          <w:sz w:val="18"/>
          <w:szCs w:val="18"/>
          <w:lang w:val="en-US"/>
        </w:rPr>
        <w:t xml:space="preserve">Source: </w:t>
      </w:r>
      <w:r w:rsidR="000A4CC6" w:rsidRPr="007B635B">
        <w:rPr>
          <w:bCs/>
          <w:i/>
          <w:sz w:val="18"/>
          <w:szCs w:val="18"/>
          <w:lang w:val="en-US"/>
        </w:rPr>
        <w:t xml:space="preserve">Canberrabirds.org.au. (2018). </w:t>
      </w:r>
      <w:r w:rsidR="008428AD">
        <w:rPr>
          <w:bCs/>
          <w:i/>
          <w:sz w:val="18"/>
          <w:szCs w:val="18"/>
          <w:lang w:val="en-US"/>
        </w:rPr>
        <w:t xml:space="preserve">Note: Reporting rate (%) is </w:t>
      </w:r>
      <w:r w:rsidR="008428AD" w:rsidRPr="00FA0E1D">
        <w:rPr>
          <w:bCs/>
          <w:i/>
          <w:sz w:val="18"/>
          <w:szCs w:val="18"/>
          <w:lang w:val="en-US"/>
        </w:rPr>
        <w:t>the proportion of all surveys in which the species was present.</w:t>
      </w:r>
      <w:r w:rsidR="008428AD">
        <w:rPr>
          <w:bCs/>
          <w:i/>
          <w:sz w:val="18"/>
          <w:szCs w:val="18"/>
          <w:lang w:val="en-US"/>
        </w:rPr>
        <w:t xml:space="preserve"> T</w:t>
      </w:r>
      <w:r w:rsidR="008428AD" w:rsidRPr="00FA0E1D">
        <w:rPr>
          <w:bCs/>
          <w:i/>
          <w:sz w:val="18"/>
          <w:szCs w:val="18"/>
          <w:lang w:val="en-US"/>
        </w:rPr>
        <w:t xml:space="preserve">hese data were collected by </w:t>
      </w:r>
      <w:r w:rsidR="00E60DD2">
        <w:rPr>
          <w:bCs/>
          <w:i/>
          <w:sz w:val="18"/>
          <w:szCs w:val="18"/>
          <w:lang w:val="en-US"/>
        </w:rPr>
        <w:t>volunteer</w:t>
      </w:r>
      <w:r w:rsidR="00E60DD2" w:rsidRPr="00FA0E1D">
        <w:rPr>
          <w:bCs/>
          <w:i/>
          <w:sz w:val="18"/>
          <w:szCs w:val="18"/>
          <w:lang w:val="en-US"/>
        </w:rPr>
        <w:t xml:space="preserve"> </w:t>
      </w:r>
      <w:r w:rsidR="008428AD" w:rsidRPr="00FA0E1D">
        <w:rPr>
          <w:bCs/>
          <w:i/>
          <w:sz w:val="18"/>
          <w:szCs w:val="18"/>
          <w:lang w:val="en-US"/>
        </w:rPr>
        <w:t>birdwatchers us</w:t>
      </w:r>
      <w:r w:rsidR="008428AD">
        <w:rPr>
          <w:bCs/>
          <w:i/>
          <w:sz w:val="18"/>
          <w:szCs w:val="18"/>
          <w:lang w:val="en-US"/>
        </w:rPr>
        <w:t>ing various survey methods and</w:t>
      </w:r>
      <w:r w:rsidR="008428AD" w:rsidRPr="00FA0E1D">
        <w:rPr>
          <w:bCs/>
          <w:i/>
          <w:sz w:val="18"/>
          <w:szCs w:val="18"/>
          <w:lang w:val="en-US"/>
        </w:rPr>
        <w:t xml:space="preserve"> on some occasions more than one person may have recorded bird sightings on the same </w:t>
      </w:r>
      <w:r w:rsidR="008428AD" w:rsidRPr="00406DF1">
        <w:rPr>
          <w:bCs/>
          <w:i/>
          <w:sz w:val="18"/>
          <w:szCs w:val="18"/>
          <w:lang w:val="en-US"/>
        </w:rPr>
        <w:t>da</w:t>
      </w:r>
      <w:r w:rsidR="002D7660" w:rsidRPr="00406DF1">
        <w:rPr>
          <w:bCs/>
          <w:i/>
          <w:sz w:val="18"/>
          <w:szCs w:val="18"/>
          <w:lang w:val="en-US"/>
        </w:rPr>
        <w:t>y</w:t>
      </w:r>
      <w:r w:rsidR="00E60DD2" w:rsidRPr="00406DF1">
        <w:rPr>
          <w:bCs/>
          <w:i/>
          <w:sz w:val="18"/>
          <w:szCs w:val="18"/>
          <w:lang w:val="en-US"/>
        </w:rPr>
        <w:t xml:space="preserve">, </w:t>
      </w:r>
      <w:r w:rsidR="00E60DD2" w:rsidRPr="009D5850">
        <w:rPr>
          <w:i/>
          <w:sz w:val="18"/>
        </w:rPr>
        <w:t>which may skew the data.</w:t>
      </w:r>
    </w:p>
    <w:p w14:paraId="729A07EF" w14:textId="4655981F" w:rsidR="005334F6" w:rsidRPr="007B635B" w:rsidRDefault="005334F6" w:rsidP="005334F6">
      <w:pPr>
        <w:keepNext/>
        <w:rPr>
          <w:b/>
          <w:lang w:val="en-US"/>
        </w:rPr>
      </w:pPr>
      <w:r w:rsidRPr="007B635B">
        <w:rPr>
          <w:b/>
          <w:lang w:val="en-US"/>
        </w:rPr>
        <w:lastRenderedPageBreak/>
        <w:t xml:space="preserve">Figure </w:t>
      </w:r>
      <w:r w:rsidR="004122C6">
        <w:rPr>
          <w:b/>
          <w:lang w:val="en-US"/>
        </w:rPr>
        <w:t>3</w:t>
      </w:r>
      <w:r w:rsidRPr="007B635B">
        <w:rPr>
          <w:b/>
          <w:lang w:val="en-US"/>
        </w:rPr>
        <w:t xml:space="preserve">: White-winged Triller </w:t>
      </w:r>
      <w:r>
        <w:rPr>
          <w:b/>
          <w:lang w:val="en-US"/>
        </w:rPr>
        <w:t>r</w:t>
      </w:r>
      <w:r w:rsidRPr="007B635B">
        <w:rPr>
          <w:b/>
          <w:lang w:val="en-US"/>
        </w:rPr>
        <w:t xml:space="preserve">ecords in </w:t>
      </w:r>
      <w:r>
        <w:rPr>
          <w:b/>
          <w:lang w:val="en-US"/>
        </w:rPr>
        <w:t>the ACT region</w:t>
      </w:r>
      <w:r w:rsidR="00976DE1">
        <w:rPr>
          <w:b/>
          <w:lang w:val="en-US"/>
        </w:rPr>
        <w:t xml:space="preserve"> –</w:t>
      </w:r>
      <w:r w:rsidRPr="007B635B">
        <w:rPr>
          <w:b/>
          <w:lang w:val="en-US"/>
        </w:rPr>
        <w:t xml:space="preserve"> 1982</w:t>
      </w:r>
      <w:r>
        <w:rPr>
          <w:b/>
          <w:lang w:val="en-US"/>
        </w:rPr>
        <w:t>–</w:t>
      </w:r>
      <w:r w:rsidRPr="007B635B">
        <w:rPr>
          <w:b/>
          <w:lang w:val="en-US"/>
        </w:rPr>
        <w:t>2017</w:t>
      </w:r>
    </w:p>
    <w:p w14:paraId="1A2F5B6E" w14:textId="77777777" w:rsidR="005334F6" w:rsidRPr="007B635B" w:rsidRDefault="005334F6" w:rsidP="005334F6">
      <w:pPr>
        <w:spacing w:after="0"/>
        <w:rPr>
          <w:bCs/>
          <w:i/>
          <w:sz w:val="18"/>
          <w:szCs w:val="18"/>
          <w:lang w:val="en-US"/>
        </w:rPr>
      </w:pPr>
      <w:r w:rsidRPr="007B635B">
        <w:rPr>
          <w:bCs/>
          <w:i/>
          <w:noProof/>
          <w:sz w:val="18"/>
          <w:szCs w:val="18"/>
          <w:lang w:eastAsia="en-AU"/>
        </w:rPr>
        <w:drawing>
          <wp:inline distT="0" distB="0" distL="0" distR="0" wp14:anchorId="5AA86801" wp14:editId="09AAD6AB">
            <wp:extent cx="4259918" cy="3044190"/>
            <wp:effectExtent l="19050" t="19050" r="26670" b="22860"/>
            <wp:docPr id="4" name="Picture 4" descr="http://canberrabirds.org.au/wp-content/bird_data/430_White-winged%20Triller_files/figure-html/unnamed-chunk-6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nberrabirds.org.au/wp-content/bird_data/430_White-winged%20Triller_files/figure-html/unnamed-chunk-6-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015" cy="3059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5"/>
                      </a:solidFill>
                    </a:ln>
                  </pic:spPr>
                </pic:pic>
              </a:graphicData>
            </a:graphic>
          </wp:inline>
        </w:drawing>
      </w:r>
    </w:p>
    <w:p w14:paraId="25D34B54" w14:textId="77777777" w:rsidR="005334F6" w:rsidRDefault="005334F6" w:rsidP="005334F6">
      <w:pPr>
        <w:spacing w:after="0" w:line="240" w:lineRule="auto"/>
        <w:rPr>
          <w:bCs/>
          <w:i/>
          <w:sz w:val="18"/>
          <w:szCs w:val="18"/>
          <w:lang w:val="en-US"/>
        </w:rPr>
      </w:pPr>
      <w:r w:rsidRPr="007B635B">
        <w:rPr>
          <w:bCs/>
          <w:i/>
          <w:sz w:val="18"/>
          <w:szCs w:val="18"/>
          <w:lang w:val="en-US"/>
        </w:rPr>
        <w:t xml:space="preserve">Source: Canberrabirds.org.au. (2018). </w:t>
      </w:r>
      <w:r>
        <w:rPr>
          <w:bCs/>
          <w:i/>
          <w:sz w:val="18"/>
          <w:szCs w:val="18"/>
          <w:lang w:val="en-US"/>
        </w:rPr>
        <w:t xml:space="preserve">Note: Reporting rate (%) is </w:t>
      </w:r>
      <w:r w:rsidRPr="00FA0E1D">
        <w:rPr>
          <w:bCs/>
          <w:i/>
          <w:sz w:val="18"/>
          <w:szCs w:val="18"/>
          <w:lang w:val="en-US"/>
        </w:rPr>
        <w:t>the proportion of all surveys in which the species was present.</w:t>
      </w:r>
      <w:r>
        <w:rPr>
          <w:bCs/>
          <w:i/>
          <w:sz w:val="18"/>
          <w:szCs w:val="18"/>
          <w:lang w:val="en-US"/>
        </w:rPr>
        <w:t xml:space="preserve"> T</w:t>
      </w:r>
      <w:r w:rsidRPr="00FA0E1D">
        <w:rPr>
          <w:bCs/>
          <w:i/>
          <w:sz w:val="18"/>
          <w:szCs w:val="18"/>
          <w:lang w:val="en-US"/>
        </w:rPr>
        <w:t xml:space="preserve">hese data were collected by </w:t>
      </w:r>
      <w:r>
        <w:rPr>
          <w:bCs/>
          <w:i/>
          <w:sz w:val="18"/>
          <w:szCs w:val="18"/>
          <w:lang w:val="en-US"/>
        </w:rPr>
        <w:t>volunteer</w:t>
      </w:r>
      <w:r w:rsidRPr="00FA0E1D">
        <w:rPr>
          <w:bCs/>
          <w:i/>
          <w:sz w:val="18"/>
          <w:szCs w:val="18"/>
          <w:lang w:val="en-US"/>
        </w:rPr>
        <w:t xml:space="preserve"> birdwatchers us</w:t>
      </w:r>
      <w:r>
        <w:rPr>
          <w:bCs/>
          <w:i/>
          <w:sz w:val="18"/>
          <w:szCs w:val="18"/>
          <w:lang w:val="en-US"/>
        </w:rPr>
        <w:t>ing various survey methods and</w:t>
      </w:r>
      <w:r w:rsidRPr="00FA0E1D">
        <w:rPr>
          <w:bCs/>
          <w:i/>
          <w:sz w:val="18"/>
          <w:szCs w:val="18"/>
          <w:lang w:val="en-US"/>
        </w:rPr>
        <w:t xml:space="preserve"> on some occasions more than one person may have recorded bird sightings on the same </w:t>
      </w:r>
      <w:r w:rsidRPr="00E60DD2">
        <w:rPr>
          <w:bCs/>
          <w:i/>
          <w:sz w:val="18"/>
          <w:szCs w:val="18"/>
          <w:lang w:val="en-US"/>
        </w:rPr>
        <w:t>day</w:t>
      </w:r>
      <w:r w:rsidRPr="009D5850">
        <w:rPr>
          <w:i/>
          <w:sz w:val="18"/>
        </w:rPr>
        <w:t>, which may skew the data</w:t>
      </w:r>
      <w:r w:rsidRPr="00E60DD2">
        <w:rPr>
          <w:i/>
        </w:rPr>
        <w:t>.</w:t>
      </w:r>
    </w:p>
    <w:p w14:paraId="3AA7DE38" w14:textId="77777777" w:rsidR="0078503A" w:rsidRPr="00826131" w:rsidRDefault="0078503A" w:rsidP="001C2E77">
      <w:pPr>
        <w:pStyle w:val="Heading2-notindexed"/>
      </w:pPr>
      <w:r w:rsidRPr="00826131">
        <w:t>Threats</w:t>
      </w:r>
    </w:p>
    <w:p w14:paraId="5504D33F" w14:textId="064E3E78" w:rsidR="000E67E5" w:rsidRDefault="006A06C6" w:rsidP="00CD7C05">
      <w:pPr>
        <w:rPr>
          <w:bCs/>
          <w:lang w:val="en-US"/>
        </w:rPr>
      </w:pPr>
      <w:r w:rsidRPr="00826131">
        <w:rPr>
          <w:bCs/>
          <w:lang w:val="en-US"/>
        </w:rPr>
        <w:t xml:space="preserve">In common with </w:t>
      </w:r>
      <w:r w:rsidR="0031702A">
        <w:rPr>
          <w:bCs/>
          <w:lang w:val="en-US"/>
        </w:rPr>
        <w:t xml:space="preserve">many </w:t>
      </w:r>
      <w:r w:rsidRPr="00826131">
        <w:rPr>
          <w:bCs/>
          <w:lang w:val="en-US"/>
        </w:rPr>
        <w:t xml:space="preserve">other threatened bird species, the principal threat to the </w:t>
      </w:r>
      <w:r w:rsidR="00CD7C05">
        <w:rPr>
          <w:bCs/>
          <w:lang w:val="en-US"/>
        </w:rPr>
        <w:t>White-winged Triller</w:t>
      </w:r>
      <w:r w:rsidRPr="00826131">
        <w:rPr>
          <w:bCs/>
          <w:lang w:val="en-US"/>
        </w:rPr>
        <w:t xml:space="preserve"> is a severe decline in the quality and quantity of its woodland habitat</w:t>
      </w:r>
      <w:r w:rsidR="00CD7C05">
        <w:rPr>
          <w:bCs/>
          <w:lang w:val="en-US"/>
        </w:rPr>
        <w:t>.</w:t>
      </w:r>
      <w:r w:rsidR="000E67E5" w:rsidRPr="00826131">
        <w:rPr>
          <w:bCs/>
          <w:lang w:val="en-US"/>
        </w:rPr>
        <w:t xml:space="preserve"> </w:t>
      </w:r>
      <w:r w:rsidR="00CD7C05" w:rsidRPr="00CD7C05">
        <w:rPr>
          <w:bCs/>
          <w:lang w:val="en-US"/>
        </w:rPr>
        <w:t>In particular, the removal of fallen timber for</w:t>
      </w:r>
      <w:r w:rsidR="00CD7C05">
        <w:rPr>
          <w:bCs/>
          <w:lang w:val="en-US"/>
        </w:rPr>
        <w:t xml:space="preserve"> </w:t>
      </w:r>
      <w:r w:rsidR="00CD7C05" w:rsidRPr="00CD7C05">
        <w:rPr>
          <w:bCs/>
          <w:lang w:val="en-US"/>
        </w:rPr>
        <w:t>firewood and overgrazing have led to a loss of</w:t>
      </w:r>
      <w:r w:rsidR="00CD7C05">
        <w:rPr>
          <w:bCs/>
          <w:lang w:val="en-US"/>
        </w:rPr>
        <w:t xml:space="preserve"> </w:t>
      </w:r>
      <w:r w:rsidR="00CD7C05" w:rsidRPr="00CD7C05">
        <w:rPr>
          <w:bCs/>
          <w:lang w:val="en-US"/>
        </w:rPr>
        <w:t>complexity of the ground layer and hence lower</w:t>
      </w:r>
      <w:r w:rsidR="00CD7C05">
        <w:rPr>
          <w:bCs/>
          <w:lang w:val="en-US"/>
        </w:rPr>
        <w:t xml:space="preserve"> </w:t>
      </w:r>
      <w:r w:rsidR="00CD7C05" w:rsidRPr="00CD7C05">
        <w:rPr>
          <w:bCs/>
          <w:lang w:val="en-US"/>
        </w:rPr>
        <w:t xml:space="preserve">availability and quality of foraging habitat </w:t>
      </w:r>
      <w:r w:rsidR="000E67E5" w:rsidRPr="00CD7C05">
        <w:rPr>
          <w:bCs/>
          <w:lang w:val="en-US"/>
        </w:rPr>
        <w:t>(ACT Government 2004</w:t>
      </w:r>
      <w:r w:rsidR="00CD7C05" w:rsidRPr="00CD7C05">
        <w:rPr>
          <w:bCs/>
          <w:lang w:val="en-US"/>
        </w:rPr>
        <w:t>).</w:t>
      </w:r>
      <w:r w:rsidR="008D081A">
        <w:rPr>
          <w:bCs/>
          <w:lang w:val="en-US"/>
        </w:rPr>
        <w:t xml:space="preserve"> </w:t>
      </w:r>
    </w:p>
    <w:p w14:paraId="35290DFA" w14:textId="77777777" w:rsidR="008D081A" w:rsidRDefault="008D081A" w:rsidP="008D081A">
      <w:r w:rsidRPr="001D1BC8">
        <w:t xml:space="preserve">Threats to the species are ongoing, particularly to its woodland habitat which continues to be cleared and degraded across its range. </w:t>
      </w:r>
    </w:p>
    <w:p w14:paraId="2EE89AB2" w14:textId="77777777" w:rsidR="0078503A" w:rsidRPr="001D1BC8" w:rsidRDefault="0078503A" w:rsidP="001C2E77">
      <w:pPr>
        <w:pStyle w:val="Heading2-notindexed"/>
      </w:pPr>
      <w:r w:rsidRPr="001D1BC8">
        <w:t>Major Conservation Objectives</w:t>
      </w:r>
    </w:p>
    <w:p w14:paraId="565E3CA3" w14:textId="0BD5093E" w:rsidR="00295AA9" w:rsidRDefault="00295AA9" w:rsidP="00295AA9">
      <w:r>
        <w:t>The primary objective in the ACT is to protect White-winged Triller habitat through limiting clearance</w:t>
      </w:r>
      <w:r w:rsidRPr="007D61F1">
        <w:rPr>
          <w:bCs/>
          <w:lang w:val="en-US"/>
        </w:rPr>
        <w:t xml:space="preserve"> </w:t>
      </w:r>
      <w:r w:rsidR="00DF1CC1">
        <w:rPr>
          <w:bCs/>
          <w:lang w:val="en-US"/>
        </w:rPr>
        <w:t xml:space="preserve">of </w:t>
      </w:r>
      <w:r w:rsidR="000F30F0">
        <w:rPr>
          <w:bCs/>
          <w:lang w:val="en-US"/>
        </w:rPr>
        <w:t xml:space="preserve">suitable </w:t>
      </w:r>
      <w:r w:rsidR="00DF1CC1">
        <w:t>woodland</w:t>
      </w:r>
      <w:r w:rsidR="00DF1CC1">
        <w:rPr>
          <w:bCs/>
          <w:lang w:val="en-US"/>
        </w:rPr>
        <w:t xml:space="preserve"> </w:t>
      </w:r>
      <w:r w:rsidR="000F30F0">
        <w:rPr>
          <w:bCs/>
          <w:lang w:val="en-US"/>
        </w:rPr>
        <w:t xml:space="preserve">habitat </w:t>
      </w:r>
      <w:r>
        <w:rPr>
          <w:bCs/>
          <w:lang w:val="en-US"/>
        </w:rPr>
        <w:t xml:space="preserve">and prioritising </w:t>
      </w:r>
      <w:r w:rsidRPr="00C15C00">
        <w:rPr>
          <w:bCs/>
          <w:lang w:val="en-US"/>
        </w:rPr>
        <w:t>conservation management to woodland patches, particularly those that are large or have</w:t>
      </w:r>
      <w:r>
        <w:rPr>
          <w:bCs/>
          <w:lang w:val="en-US"/>
        </w:rPr>
        <w:t xml:space="preserve"> </w:t>
      </w:r>
      <w:r w:rsidRPr="00C15C00">
        <w:rPr>
          <w:bCs/>
          <w:lang w:val="en-US"/>
        </w:rPr>
        <w:t>complex habitat structure</w:t>
      </w:r>
      <w:r>
        <w:t xml:space="preserve">.  </w:t>
      </w:r>
    </w:p>
    <w:p w14:paraId="7E7E3DEB" w14:textId="77777777" w:rsidR="00A21AD0" w:rsidRPr="00CD7C05" w:rsidRDefault="00A21AD0" w:rsidP="001C2E77">
      <w:pPr>
        <w:pStyle w:val="Heading2-notindexed"/>
      </w:pPr>
      <w:r w:rsidRPr="00CD7C05">
        <w:t>Conservation Issues and Proposed Management Actions</w:t>
      </w:r>
    </w:p>
    <w:p w14:paraId="01AB3BA8" w14:textId="77777777" w:rsidR="00295AA9" w:rsidRPr="00826131" w:rsidRDefault="00295AA9" w:rsidP="00295AA9">
      <w:pPr>
        <w:rPr>
          <w:bCs/>
          <w:lang w:val="en-US"/>
        </w:rPr>
      </w:pPr>
      <w:r>
        <w:rPr>
          <w:bCs/>
          <w:lang w:val="en-US"/>
        </w:rPr>
        <w:t xml:space="preserve">The </w:t>
      </w:r>
      <w:r w:rsidRPr="00826131">
        <w:rPr>
          <w:bCs/>
          <w:lang w:val="en-US"/>
        </w:rPr>
        <w:t>species would</w:t>
      </w:r>
      <w:r>
        <w:rPr>
          <w:bCs/>
          <w:lang w:val="en-US"/>
        </w:rPr>
        <w:t xml:space="preserve"> </w:t>
      </w:r>
      <w:r w:rsidRPr="00826131">
        <w:rPr>
          <w:bCs/>
          <w:lang w:val="en-US"/>
        </w:rPr>
        <w:t>benefit from the retention of large mature trees and dead standing and fallen timber (ACT Government 2004).</w:t>
      </w:r>
    </w:p>
    <w:p w14:paraId="4C1A6A77" w14:textId="35447B9D" w:rsidR="004316B3" w:rsidRPr="00CD7C05" w:rsidRDefault="004316B3" w:rsidP="004316B3">
      <w:r w:rsidRPr="00CD7C05">
        <w:t xml:space="preserve">The conservation actions relevant to the </w:t>
      </w:r>
      <w:r w:rsidR="009A24FC">
        <w:t>White-winged Triller</w:t>
      </w:r>
      <w:r w:rsidRPr="00CD7C05">
        <w:t xml:space="preserve"> in the </w:t>
      </w:r>
      <w:r w:rsidR="001C2E77" w:rsidRPr="00C216DE">
        <w:rPr>
          <w:rFonts w:cs="Arial"/>
          <w:i/>
        </w:rPr>
        <w:t>A</w:t>
      </w:r>
      <w:r w:rsidR="001C2E77" w:rsidRPr="00C216DE">
        <w:rPr>
          <w:i/>
        </w:rPr>
        <w:t>CT Lowland Woodland Conservation</w:t>
      </w:r>
      <w:r w:rsidR="001C2E77" w:rsidRPr="00C216DE">
        <w:rPr>
          <w:rFonts w:cs="Arial"/>
          <w:i/>
        </w:rPr>
        <w:t xml:space="preserve"> Strategy</w:t>
      </w:r>
      <w:r w:rsidR="001C2E77" w:rsidRPr="00C216DE">
        <w:rPr>
          <w:rFonts w:cs="Arial"/>
        </w:rPr>
        <w:t xml:space="preserve"> (ACT Government 2004) include the following</w:t>
      </w:r>
      <w:r w:rsidRPr="00CD7C05">
        <w:t xml:space="preserve">: </w:t>
      </w:r>
    </w:p>
    <w:p w14:paraId="2C732814" w14:textId="1500F116" w:rsidR="009E6139" w:rsidRPr="00CD7C05" w:rsidRDefault="001C2E77" w:rsidP="00BA232F">
      <w:pPr>
        <w:pStyle w:val="ListParagraph"/>
        <w:numPr>
          <w:ilvl w:val="0"/>
          <w:numId w:val="7"/>
        </w:numPr>
      </w:pPr>
      <w:r w:rsidRPr="00CD7C05">
        <w:rPr>
          <w:rFonts w:ascii="Calibri" w:hAnsi="Calibri" w:cs="Calibri"/>
        </w:rPr>
        <w:t>limit r</w:t>
      </w:r>
      <w:r>
        <w:rPr>
          <w:rFonts w:ascii="Calibri" w:hAnsi="Calibri" w:cs="Calibri"/>
        </w:rPr>
        <w:t>emoval of live and dead timber</w:t>
      </w:r>
    </w:p>
    <w:p w14:paraId="70D3A89E" w14:textId="4ED744BD" w:rsidR="00CD7C05" w:rsidRDefault="001C2E77" w:rsidP="00CD7C05">
      <w:pPr>
        <w:pStyle w:val="ListParagraph"/>
        <w:numPr>
          <w:ilvl w:val="0"/>
          <w:numId w:val="7"/>
        </w:numPr>
      </w:pPr>
      <w:r>
        <w:t>reduce intensive grazing</w:t>
      </w:r>
    </w:p>
    <w:p w14:paraId="3F944058" w14:textId="2725B10B" w:rsidR="004316B3" w:rsidRPr="00CD7C05" w:rsidRDefault="001C2E77" w:rsidP="00BA232F">
      <w:pPr>
        <w:pStyle w:val="ListParagraph"/>
        <w:numPr>
          <w:ilvl w:val="0"/>
          <w:numId w:val="7"/>
        </w:numPr>
      </w:pPr>
      <w:r>
        <w:rPr>
          <w:rFonts w:ascii="Calibri" w:hAnsi="Calibri" w:cs="Calibri"/>
        </w:rPr>
        <w:t>regenerate habitat</w:t>
      </w:r>
    </w:p>
    <w:p w14:paraId="28CFF538" w14:textId="323A45D3" w:rsidR="004316B3" w:rsidRPr="00CD7C05" w:rsidRDefault="001C2E77" w:rsidP="00BA232F">
      <w:pPr>
        <w:pStyle w:val="ListParagraph"/>
        <w:numPr>
          <w:ilvl w:val="0"/>
          <w:numId w:val="7"/>
        </w:numPr>
      </w:pPr>
      <w:r w:rsidRPr="00CD7C05">
        <w:rPr>
          <w:rFonts w:ascii="Calibri" w:hAnsi="Calibri" w:cs="Calibri"/>
        </w:rPr>
        <w:t xml:space="preserve">minimise </w:t>
      </w:r>
      <w:r>
        <w:rPr>
          <w:rFonts w:ascii="Calibri" w:hAnsi="Calibri" w:cs="Calibri"/>
        </w:rPr>
        <w:t>adverse effects of fire.</w:t>
      </w:r>
    </w:p>
    <w:p w14:paraId="472613A6" w14:textId="59405F90" w:rsidR="005D0B74" w:rsidRPr="004C7033" w:rsidRDefault="005D0B74" w:rsidP="001C2E77">
      <w:pPr>
        <w:pStyle w:val="Heading2-notindexed"/>
      </w:pPr>
      <w:r w:rsidRPr="004C7033">
        <w:lastRenderedPageBreak/>
        <w:t>Other Relevant Advice, plans or Prescriptions</w:t>
      </w:r>
    </w:p>
    <w:p w14:paraId="63AE39F5" w14:textId="4922A4AB" w:rsidR="001C2E77" w:rsidRDefault="000D1F8A" w:rsidP="001C2E77">
      <w:pPr>
        <w:pStyle w:val="ListParagraph"/>
        <w:numPr>
          <w:ilvl w:val="0"/>
          <w:numId w:val="3"/>
        </w:numPr>
        <w:rPr>
          <w:color w:val="000000" w:themeColor="text1"/>
          <w:lang w:eastAsia="en-AU"/>
        </w:rPr>
      </w:pPr>
      <w:hyperlink r:id="rId19" w:history="1">
        <w:r w:rsidR="00DF1CC1" w:rsidRPr="00570B89">
          <w:rPr>
            <w:rStyle w:val="Hyperlink"/>
            <w:color w:val="000000" w:themeColor="text1"/>
            <w:u w:val="none"/>
            <w:lang w:eastAsia="en-AU"/>
          </w:rPr>
          <w:t>ACT Woodland Conservation Strategy</w:t>
        </w:r>
      </w:hyperlink>
      <w:r w:rsidR="00D30AF4" w:rsidRPr="00570B89">
        <w:rPr>
          <w:color w:val="000000" w:themeColor="text1"/>
          <w:lang w:eastAsia="en-AU"/>
        </w:rPr>
        <w:t xml:space="preserve"> </w:t>
      </w:r>
      <w:r w:rsidR="00570B89">
        <w:rPr>
          <w:color w:val="000000" w:themeColor="text1"/>
          <w:lang w:eastAsia="en-AU"/>
        </w:rPr>
        <w:t>(ACT Government 2004)</w:t>
      </w:r>
    </w:p>
    <w:p w14:paraId="344255F5" w14:textId="24B69EF2" w:rsidR="005F4925" w:rsidRPr="00570B89" w:rsidRDefault="000D1F8A" w:rsidP="001C2E77">
      <w:pPr>
        <w:pStyle w:val="ListParagraph"/>
        <w:numPr>
          <w:ilvl w:val="0"/>
          <w:numId w:val="3"/>
        </w:numPr>
        <w:rPr>
          <w:color w:val="000000" w:themeColor="text1"/>
          <w:lang w:eastAsia="en-AU"/>
        </w:rPr>
      </w:pPr>
      <w:hyperlink r:id="rId20" w:history="1">
        <w:r w:rsidR="005F4925" w:rsidRPr="00D64D67">
          <w:rPr>
            <w:rStyle w:val="Hyperlink"/>
            <w:color w:val="auto"/>
            <w:u w:val="none"/>
            <w:lang w:eastAsia="en-AU"/>
          </w:rPr>
          <w:t>ACT Draft Woodland Conservation Strategy</w:t>
        </w:r>
      </w:hyperlink>
      <w:r w:rsidR="005F4925">
        <w:rPr>
          <w:lang w:eastAsia="en-AU"/>
        </w:rPr>
        <w:t xml:space="preserve"> (ACT Government 2019)</w:t>
      </w:r>
    </w:p>
    <w:p w14:paraId="7818122A" w14:textId="77777777" w:rsidR="005D0B74" w:rsidRPr="004C7033" w:rsidRDefault="005D0B74" w:rsidP="001C2E77">
      <w:pPr>
        <w:pStyle w:val="Heading2-notindexed"/>
      </w:pPr>
      <w:r w:rsidRPr="004C7033">
        <w:t>Listing Background</w:t>
      </w:r>
    </w:p>
    <w:p w14:paraId="4E7DCA72" w14:textId="06E48503" w:rsidR="003444A9" w:rsidRPr="0017332D" w:rsidRDefault="003444A9" w:rsidP="003444A9">
      <w:pPr>
        <w:rPr>
          <w:szCs w:val="20"/>
        </w:rPr>
      </w:pPr>
      <w:r w:rsidRPr="00DF1A49">
        <w:t xml:space="preserve">The </w:t>
      </w:r>
      <w:r w:rsidR="0017332D" w:rsidRPr="00DF1A49">
        <w:rPr>
          <w:szCs w:val="20"/>
        </w:rPr>
        <w:t xml:space="preserve">White-winged Triller </w:t>
      </w:r>
      <w:r w:rsidRPr="00DF1A49">
        <w:t>was</w:t>
      </w:r>
      <w:r w:rsidRPr="00DF1A49">
        <w:rPr>
          <w:szCs w:val="20"/>
        </w:rPr>
        <w:t xml:space="preserve"> </w:t>
      </w:r>
      <w:r w:rsidR="000F30F0">
        <w:rPr>
          <w:szCs w:val="20"/>
        </w:rPr>
        <w:t xml:space="preserve">initially </w:t>
      </w:r>
      <w:r w:rsidRPr="00DF1A49">
        <w:rPr>
          <w:szCs w:val="20"/>
        </w:rPr>
        <w:t xml:space="preserve">listed </w:t>
      </w:r>
      <w:r w:rsidR="005E4730" w:rsidRPr="00DF1A49">
        <w:rPr>
          <w:szCs w:val="20"/>
        </w:rPr>
        <w:t xml:space="preserve">in the ACT </w:t>
      </w:r>
      <w:r w:rsidRPr="00DF1A49">
        <w:rPr>
          <w:szCs w:val="20"/>
        </w:rPr>
        <w:t xml:space="preserve">as </w:t>
      </w:r>
      <w:r w:rsidR="000F30F0" w:rsidRPr="00DF1A49">
        <w:rPr>
          <w:i/>
          <w:szCs w:val="20"/>
        </w:rPr>
        <w:t>Lalage sueurii</w:t>
      </w:r>
      <w:r w:rsidR="000F30F0" w:rsidRPr="00DF1A49">
        <w:rPr>
          <w:szCs w:val="20"/>
        </w:rPr>
        <w:t xml:space="preserve"> </w:t>
      </w:r>
      <w:r w:rsidR="000F30F0">
        <w:rPr>
          <w:szCs w:val="20"/>
        </w:rPr>
        <w:t>as a</w:t>
      </w:r>
      <w:r w:rsidRPr="00DF1A49">
        <w:rPr>
          <w:szCs w:val="20"/>
        </w:rPr>
        <w:t xml:space="preserve"> Vulnerable species on </w:t>
      </w:r>
      <w:r w:rsidR="004C7033" w:rsidRPr="00DF1A49">
        <w:rPr>
          <w:szCs w:val="20"/>
        </w:rPr>
        <w:t>8 December</w:t>
      </w:r>
      <w:r w:rsidRPr="00DF1A49">
        <w:rPr>
          <w:szCs w:val="20"/>
        </w:rPr>
        <w:t xml:space="preserve"> </w:t>
      </w:r>
      <w:r w:rsidR="004C7033" w:rsidRPr="00DF1A49">
        <w:rPr>
          <w:szCs w:val="20"/>
        </w:rPr>
        <w:t>2003</w:t>
      </w:r>
      <w:r w:rsidRPr="00DF1A49">
        <w:rPr>
          <w:szCs w:val="20"/>
        </w:rPr>
        <w:t xml:space="preserve"> in accordance with section 38 of the </w:t>
      </w:r>
      <w:r w:rsidRPr="00DF1A49">
        <w:rPr>
          <w:i/>
          <w:szCs w:val="20"/>
        </w:rPr>
        <w:t>Nature Conservation Act 1980</w:t>
      </w:r>
      <w:r w:rsidRPr="00DF1A49">
        <w:rPr>
          <w:szCs w:val="20"/>
        </w:rPr>
        <w:t>.</w:t>
      </w:r>
    </w:p>
    <w:p w14:paraId="4ACC548D" w14:textId="77777777" w:rsidR="003444A9" w:rsidRPr="0017332D" w:rsidRDefault="003444A9" w:rsidP="003444A9">
      <w:pPr>
        <w:tabs>
          <w:tab w:val="left" w:pos="9071"/>
        </w:tabs>
        <w:spacing w:after="0"/>
        <w:rPr>
          <w:szCs w:val="20"/>
        </w:rPr>
      </w:pPr>
      <w:r w:rsidRPr="0017332D">
        <w:rPr>
          <w:szCs w:val="20"/>
        </w:rPr>
        <w:t xml:space="preserve">The </w:t>
      </w:r>
      <w:r w:rsidR="003C4763" w:rsidRPr="0017332D">
        <w:rPr>
          <w:szCs w:val="20"/>
        </w:rPr>
        <w:t xml:space="preserve">Flora and Fauna </w:t>
      </w:r>
      <w:r w:rsidRPr="0017332D">
        <w:rPr>
          <w:szCs w:val="20"/>
        </w:rPr>
        <w:t xml:space="preserve">Committee </w:t>
      </w:r>
      <w:r w:rsidR="003C4763" w:rsidRPr="0017332D">
        <w:rPr>
          <w:szCs w:val="20"/>
        </w:rPr>
        <w:t xml:space="preserve">(now Scientific Committee) </w:t>
      </w:r>
      <w:r w:rsidRPr="0017332D">
        <w:rPr>
          <w:szCs w:val="20"/>
        </w:rPr>
        <w:t xml:space="preserve">concluded that </w:t>
      </w:r>
      <w:r w:rsidR="009C7D05" w:rsidRPr="0017332D">
        <w:rPr>
          <w:szCs w:val="20"/>
        </w:rPr>
        <w:t xml:space="preserve">at that time </w:t>
      </w:r>
      <w:r w:rsidR="003C4763" w:rsidRPr="0017332D">
        <w:rPr>
          <w:szCs w:val="20"/>
        </w:rPr>
        <w:t xml:space="preserve">the assessment </w:t>
      </w:r>
      <w:r w:rsidRPr="0017332D">
        <w:rPr>
          <w:szCs w:val="20"/>
        </w:rPr>
        <w:t>satisfied the criteria:</w:t>
      </w:r>
    </w:p>
    <w:p w14:paraId="1BD47699" w14:textId="77777777" w:rsidR="00767139" w:rsidRPr="0017332D" w:rsidRDefault="00767139" w:rsidP="00767139">
      <w:pPr>
        <w:tabs>
          <w:tab w:val="left" w:pos="1155"/>
          <w:tab w:val="left" w:pos="1695"/>
        </w:tabs>
        <w:spacing w:after="0"/>
        <w:ind w:left="567" w:hanging="567"/>
      </w:pPr>
      <w:r w:rsidRPr="0017332D">
        <w:t>2.2</w:t>
      </w:r>
      <w:r w:rsidRPr="0017332D">
        <w:tab/>
        <w:t>The species is observed, estimated, inferred or suspected to be at risk of premature extinction in the ACT region in the medium-term future, as demonstrated by:</w:t>
      </w:r>
    </w:p>
    <w:p w14:paraId="40D68919" w14:textId="77777777" w:rsidR="00767139" w:rsidRPr="0017332D" w:rsidRDefault="00C75199" w:rsidP="00767139">
      <w:pPr>
        <w:tabs>
          <w:tab w:val="left" w:pos="1155"/>
          <w:tab w:val="left" w:pos="1695"/>
        </w:tabs>
        <w:spacing w:after="0"/>
        <w:ind w:left="567" w:hanging="567"/>
      </w:pPr>
      <w:r w:rsidRPr="0017332D">
        <w:tab/>
      </w:r>
      <w:r w:rsidR="00767139" w:rsidRPr="0017332D">
        <w:t>2.2.1</w:t>
      </w:r>
      <w:r w:rsidR="00767139" w:rsidRPr="0017332D">
        <w:tab/>
        <w:t>Current serious decline in population or distribution from evidence based on:</w:t>
      </w:r>
    </w:p>
    <w:p w14:paraId="015662CC" w14:textId="77777777" w:rsidR="00767139" w:rsidRDefault="006E1D1D" w:rsidP="00767139">
      <w:pPr>
        <w:tabs>
          <w:tab w:val="left" w:pos="1155"/>
          <w:tab w:val="left" w:pos="1695"/>
        </w:tabs>
        <w:spacing w:after="0"/>
        <w:ind w:left="567" w:hanging="567"/>
      </w:pPr>
      <w:r w:rsidRPr="0017332D">
        <w:tab/>
      </w:r>
      <w:r w:rsidR="00C75199" w:rsidRPr="0017332D">
        <w:tab/>
      </w:r>
      <w:r w:rsidR="00767139" w:rsidRPr="0017332D">
        <w:t xml:space="preserve">2.2.1.1 Direct observation, including comparison of historical and current </w:t>
      </w:r>
      <w:r w:rsidR="002C6CEE" w:rsidRPr="0017332D">
        <w:t>records.</w:t>
      </w:r>
    </w:p>
    <w:p w14:paraId="4A215037" w14:textId="77777777" w:rsidR="00406DF1" w:rsidRDefault="00406DF1" w:rsidP="00406DF1">
      <w:pPr>
        <w:tabs>
          <w:tab w:val="left" w:pos="1155"/>
          <w:tab w:val="left" w:pos="1695"/>
        </w:tabs>
        <w:spacing w:after="0"/>
      </w:pPr>
    </w:p>
    <w:p w14:paraId="4305E815" w14:textId="2FE30E8F" w:rsidR="00406DF1" w:rsidRPr="0017332D" w:rsidRDefault="0031702A" w:rsidP="00406DF1">
      <w:pPr>
        <w:tabs>
          <w:tab w:val="left" w:pos="1155"/>
          <w:tab w:val="left" w:pos="1695"/>
        </w:tabs>
        <w:spacing w:after="0"/>
      </w:pPr>
      <w:r w:rsidRPr="00C449C9">
        <w:rPr>
          <w:szCs w:val="20"/>
        </w:rPr>
        <w:t>The evidence indicated ‘a significant population decline in the ACT and region’ (ACT Government 2004).</w:t>
      </w:r>
      <w:r w:rsidR="00295AA9" w:rsidRPr="00C449C9">
        <w:rPr>
          <w:szCs w:val="20"/>
        </w:rPr>
        <w:t xml:space="preserve"> </w:t>
      </w:r>
      <w:r w:rsidR="00406DF1" w:rsidRPr="00C449C9">
        <w:t xml:space="preserve">The listed scientific name of the White-winged Triller was changed from </w:t>
      </w:r>
      <w:r w:rsidR="00406DF1" w:rsidRPr="00C449C9">
        <w:rPr>
          <w:i/>
        </w:rPr>
        <w:t>Lalage sueurii</w:t>
      </w:r>
      <w:r w:rsidR="00406DF1" w:rsidRPr="00C449C9">
        <w:t xml:space="preserve"> to </w:t>
      </w:r>
      <w:r w:rsidR="00406DF1" w:rsidRPr="00C449C9">
        <w:rPr>
          <w:i/>
        </w:rPr>
        <w:t>Lalage tricolor</w:t>
      </w:r>
      <w:r w:rsidR="00406DF1" w:rsidRPr="00C449C9">
        <w:t xml:space="preserve">. These species were formally considered conspecific and </w:t>
      </w:r>
      <w:r w:rsidR="00406DF1" w:rsidRPr="00C449C9">
        <w:rPr>
          <w:i/>
        </w:rPr>
        <w:t>L.sueurii</w:t>
      </w:r>
      <w:r w:rsidR="00406DF1" w:rsidRPr="00C449C9">
        <w:t xml:space="preserve"> is now separated as White-shouldered Triller.</w:t>
      </w:r>
    </w:p>
    <w:p w14:paraId="6A18CFFF" w14:textId="77777777" w:rsidR="00CB64F2" w:rsidRPr="009A798C" w:rsidRDefault="00CB64F2" w:rsidP="001C2E77">
      <w:pPr>
        <w:pStyle w:val="Heading2-notindexed"/>
      </w:pPr>
      <w:r w:rsidRPr="009A798C">
        <w:t>References</w:t>
      </w:r>
    </w:p>
    <w:p w14:paraId="54F06A10" w14:textId="77777777" w:rsidR="00FF5C0A" w:rsidRDefault="00FF5C0A" w:rsidP="004B5200">
      <w:pPr>
        <w:ind w:left="567" w:hanging="567"/>
        <w:contextualSpacing/>
        <w:rPr>
          <w:lang w:eastAsia="en-AU"/>
        </w:rPr>
      </w:pPr>
      <w:r w:rsidRPr="009A798C">
        <w:rPr>
          <w:lang w:eastAsia="en-AU"/>
        </w:rPr>
        <w:t xml:space="preserve">ACT Government 2004. </w:t>
      </w:r>
      <w:r w:rsidRPr="00016E13">
        <w:rPr>
          <w:i/>
          <w:lang w:eastAsia="en-AU"/>
        </w:rPr>
        <w:t>Woodlands for Wildlife: ACT Lowland Woodland Conservation Strategy. Action Plan No. 27.</w:t>
      </w:r>
      <w:r w:rsidRPr="00BC3E7F">
        <w:rPr>
          <w:lang w:eastAsia="en-AU"/>
        </w:rPr>
        <w:t xml:space="preserve"> Environment ACT, Canberra.</w:t>
      </w:r>
    </w:p>
    <w:p w14:paraId="68B9A02A" w14:textId="77777777" w:rsidR="005F4925" w:rsidRDefault="005F4925" w:rsidP="005F4925">
      <w:pPr>
        <w:ind w:left="567" w:hanging="567"/>
        <w:contextualSpacing/>
        <w:rPr>
          <w:bCs/>
          <w:lang w:val="en-US"/>
        </w:rPr>
      </w:pPr>
      <w:r w:rsidRPr="00D64D67">
        <w:rPr>
          <w:bCs/>
          <w:lang w:val="en-US"/>
        </w:rPr>
        <w:t>ACT Government 2019</w:t>
      </w:r>
      <w:r>
        <w:rPr>
          <w:bCs/>
          <w:lang w:val="en-US"/>
        </w:rPr>
        <w:t xml:space="preserve">. </w:t>
      </w:r>
      <w:r w:rsidRPr="00D64D67">
        <w:rPr>
          <w:bCs/>
          <w:i/>
          <w:lang w:val="en-US"/>
        </w:rPr>
        <w:t>Draft ACT Woodland Conservation Strategy and Action Plans</w:t>
      </w:r>
      <w:r>
        <w:rPr>
          <w:bCs/>
          <w:lang w:val="en-US"/>
        </w:rPr>
        <w:t>. Environment Planning and Sustainable Development Directorate, Canberra.</w:t>
      </w:r>
    </w:p>
    <w:p w14:paraId="13BE7EAF" w14:textId="24CA8F44" w:rsidR="00DE3381" w:rsidRPr="00BC3E7F" w:rsidRDefault="00DE3381" w:rsidP="000317B3">
      <w:pPr>
        <w:ind w:left="567" w:hanging="567"/>
        <w:contextualSpacing/>
        <w:rPr>
          <w:lang w:eastAsia="en-AU"/>
        </w:rPr>
      </w:pPr>
      <w:r w:rsidRPr="00BC3E7F">
        <w:rPr>
          <w:lang w:eastAsia="en-AU"/>
        </w:rPr>
        <w:t xml:space="preserve">BirdLife Australia 2018. </w:t>
      </w:r>
      <w:r w:rsidR="000D599D">
        <w:rPr>
          <w:lang w:eastAsia="en-AU"/>
        </w:rPr>
        <w:t>White-winged Triller</w:t>
      </w:r>
      <w:r w:rsidR="00C5590D">
        <w:rPr>
          <w:lang w:eastAsia="en-AU"/>
        </w:rPr>
        <w:t xml:space="preserve"> Profile </w:t>
      </w:r>
      <w:r w:rsidRPr="00BC3E7F">
        <w:rPr>
          <w:lang w:eastAsia="en-AU"/>
        </w:rPr>
        <w:t xml:space="preserve">Birdlife.org.au. </w:t>
      </w:r>
      <w:r w:rsidR="0060568A" w:rsidRPr="0060568A">
        <w:rPr>
          <w:lang w:eastAsia="en-AU"/>
        </w:rPr>
        <w:t>Accessed 8</w:t>
      </w:r>
      <w:r w:rsidR="0060568A">
        <w:rPr>
          <w:lang w:eastAsia="en-AU"/>
        </w:rPr>
        <w:t> August </w:t>
      </w:r>
      <w:r w:rsidR="0060568A" w:rsidRPr="0060568A">
        <w:rPr>
          <w:lang w:eastAsia="en-AU"/>
        </w:rPr>
        <w:t>2018</w:t>
      </w:r>
      <w:r w:rsidR="0060568A">
        <w:rPr>
          <w:lang w:eastAsia="en-AU"/>
        </w:rPr>
        <w:t xml:space="preserve"> from: </w:t>
      </w:r>
      <w:hyperlink r:id="rId21" w:history="1">
        <w:r w:rsidR="000D599D" w:rsidRPr="00040152">
          <w:rPr>
            <w:rStyle w:val="Hyperlink"/>
            <w:lang w:eastAsia="en-AU"/>
          </w:rPr>
          <w:t>http://www.birdlife.org.au/bird-profile/white-winged-triller</w:t>
        </w:r>
      </w:hyperlink>
      <w:r w:rsidR="00C5590D">
        <w:rPr>
          <w:lang w:eastAsia="en-AU"/>
        </w:rPr>
        <w:t xml:space="preserve"> </w:t>
      </w:r>
    </w:p>
    <w:p w14:paraId="0E0EAD5C" w14:textId="1683B9A9" w:rsidR="000D599D" w:rsidRPr="000D599D" w:rsidRDefault="00DF1CC1" w:rsidP="0030238A">
      <w:pPr>
        <w:ind w:left="567" w:hanging="567"/>
        <w:contextualSpacing/>
        <w:rPr>
          <w:lang w:val="en"/>
        </w:rPr>
      </w:pPr>
      <w:r>
        <w:t>BirdLife International</w:t>
      </w:r>
      <w:r w:rsidR="006C3D0D" w:rsidRPr="006C3D0D">
        <w:t xml:space="preserve"> 2017. </w:t>
      </w:r>
      <w:r w:rsidR="006C3D0D" w:rsidRPr="006C3D0D">
        <w:rPr>
          <w:i/>
          <w:iCs/>
        </w:rPr>
        <w:t>Lalage sueurii</w:t>
      </w:r>
      <w:r w:rsidR="006C3D0D" w:rsidRPr="006C3D0D">
        <w:t xml:space="preserve"> (amended version of 2017 assessment). The IUCN Red List of Threatened Species 2017</w:t>
      </w:r>
      <w:r w:rsidR="00D37E8F">
        <w:t>.</w:t>
      </w:r>
      <w:r w:rsidR="0060568A">
        <w:t xml:space="preserve"> </w:t>
      </w:r>
      <w:r w:rsidR="0060568A" w:rsidRPr="0060568A">
        <w:rPr>
          <w:lang w:eastAsia="en-AU"/>
        </w:rPr>
        <w:t>Accessed 8</w:t>
      </w:r>
      <w:r w:rsidR="0060568A">
        <w:rPr>
          <w:lang w:eastAsia="en-AU"/>
        </w:rPr>
        <w:t> August </w:t>
      </w:r>
      <w:r w:rsidR="0060568A" w:rsidRPr="0060568A">
        <w:rPr>
          <w:lang w:eastAsia="en-AU"/>
        </w:rPr>
        <w:t>2018</w:t>
      </w:r>
      <w:r w:rsidR="0060568A">
        <w:rPr>
          <w:lang w:eastAsia="en-AU"/>
        </w:rPr>
        <w:t xml:space="preserve"> from: </w:t>
      </w:r>
      <w:r w:rsidR="00D37E8F">
        <w:t xml:space="preserve"> </w:t>
      </w:r>
      <w:hyperlink r:id="rId22" w:history="1">
        <w:r w:rsidR="006C3D0D" w:rsidRPr="006C3D0D">
          <w:rPr>
            <w:rStyle w:val="Hyperlink"/>
          </w:rPr>
          <w:t>http://dx.doi.org/10.2305/IUCN.UK.2017-3.RLTS.T22706657A118731125.en</w:t>
        </w:r>
      </w:hyperlink>
    </w:p>
    <w:p w14:paraId="641D5539" w14:textId="77777777" w:rsidR="00157F28" w:rsidRDefault="00157F28" w:rsidP="00157F28">
      <w:pPr>
        <w:ind w:left="567" w:hanging="567"/>
        <w:contextualSpacing/>
        <w:rPr>
          <w:highlight w:val="yellow"/>
          <w:lang w:val="en" w:eastAsia="en-AU"/>
        </w:rPr>
      </w:pPr>
      <w:r w:rsidRPr="00157F28">
        <w:rPr>
          <w:lang w:val="en" w:eastAsia="en-AU"/>
        </w:rPr>
        <w:t>Blakers M</w:t>
      </w:r>
      <w:r w:rsidR="006D733C">
        <w:rPr>
          <w:lang w:val="en" w:eastAsia="en-AU"/>
        </w:rPr>
        <w:t>,</w:t>
      </w:r>
      <w:r w:rsidRPr="00157F28">
        <w:rPr>
          <w:lang w:val="en" w:eastAsia="en-AU"/>
        </w:rPr>
        <w:t xml:space="preserve"> Davies SJJF and Reilly PN 1984</w:t>
      </w:r>
      <w:r>
        <w:rPr>
          <w:lang w:val="en" w:eastAsia="en-AU"/>
        </w:rPr>
        <w:t>.</w:t>
      </w:r>
      <w:r w:rsidRPr="00157F28">
        <w:rPr>
          <w:lang w:val="en" w:eastAsia="en-AU"/>
        </w:rPr>
        <w:t xml:space="preserve"> </w:t>
      </w:r>
      <w:r w:rsidRPr="00157F28">
        <w:rPr>
          <w:i/>
          <w:lang w:val="en" w:eastAsia="en-AU"/>
        </w:rPr>
        <w:t>The Atlas of Australian Birds</w:t>
      </w:r>
      <w:r>
        <w:rPr>
          <w:lang w:val="en" w:eastAsia="en-AU"/>
        </w:rPr>
        <w:t xml:space="preserve">. </w:t>
      </w:r>
      <w:r w:rsidRPr="00157F28">
        <w:rPr>
          <w:lang w:val="en" w:eastAsia="en-AU"/>
        </w:rPr>
        <w:t>Melbourne University Press</w:t>
      </w:r>
      <w:r>
        <w:rPr>
          <w:lang w:val="en" w:eastAsia="en-AU"/>
        </w:rPr>
        <w:t xml:space="preserve"> and RAOU, Melbourne</w:t>
      </w:r>
      <w:r w:rsidRPr="00157F28">
        <w:rPr>
          <w:lang w:val="en" w:eastAsia="en-AU"/>
        </w:rPr>
        <w:t>.</w:t>
      </w:r>
    </w:p>
    <w:p w14:paraId="545B4B64" w14:textId="56764EAD" w:rsidR="0030238A" w:rsidRPr="001D1BC8" w:rsidRDefault="00E01D71" w:rsidP="0030238A">
      <w:pPr>
        <w:ind w:left="567" w:hanging="567"/>
        <w:contextualSpacing/>
        <w:rPr>
          <w:lang w:val="en" w:eastAsia="en-AU"/>
        </w:rPr>
      </w:pPr>
      <w:r>
        <w:rPr>
          <w:lang w:val="en" w:eastAsia="en-AU"/>
        </w:rPr>
        <w:t>Canberrabirds.org.au. 2018</w:t>
      </w:r>
      <w:r w:rsidR="0030238A" w:rsidRPr="001D1BC8">
        <w:rPr>
          <w:lang w:val="en" w:eastAsia="en-AU"/>
        </w:rPr>
        <w:t xml:space="preserve">. </w:t>
      </w:r>
      <w:r w:rsidR="001D1BC8" w:rsidRPr="001D1BC8">
        <w:rPr>
          <w:iCs/>
          <w:lang w:val="en" w:eastAsia="en-AU"/>
        </w:rPr>
        <w:t>White-winged Triller</w:t>
      </w:r>
      <w:r w:rsidR="0030238A" w:rsidRPr="001D1BC8">
        <w:rPr>
          <w:i/>
          <w:iCs/>
          <w:lang w:val="en" w:eastAsia="en-AU"/>
        </w:rPr>
        <w:t xml:space="preserve"> </w:t>
      </w:r>
      <w:r w:rsidR="001D1BC8" w:rsidRPr="001D1BC8">
        <w:rPr>
          <w:i/>
          <w:iCs/>
          <w:lang w:val="en" w:eastAsia="en-AU"/>
        </w:rPr>
        <w:t xml:space="preserve">Lalage </w:t>
      </w:r>
      <w:r w:rsidR="00D30AF4" w:rsidRPr="00D30AF4">
        <w:rPr>
          <w:i/>
          <w:iCs/>
          <w:lang w:val="en" w:eastAsia="en-AU"/>
        </w:rPr>
        <w:t>tricolor</w:t>
      </w:r>
      <w:r w:rsidR="001D1BC8" w:rsidRPr="001D1BC8">
        <w:rPr>
          <w:i/>
          <w:iCs/>
          <w:lang w:val="en" w:eastAsia="en-AU"/>
        </w:rPr>
        <w:t xml:space="preserve"> </w:t>
      </w:r>
      <w:r w:rsidR="0030238A" w:rsidRPr="001D1BC8">
        <w:rPr>
          <w:iCs/>
          <w:lang w:val="en" w:eastAsia="en-AU"/>
        </w:rPr>
        <w:t>data sheet</w:t>
      </w:r>
      <w:r w:rsidR="0030238A" w:rsidRPr="001D1BC8">
        <w:rPr>
          <w:lang w:val="en" w:eastAsia="en-AU"/>
        </w:rPr>
        <w:t xml:space="preserve">. </w:t>
      </w:r>
      <w:r w:rsidR="0060568A" w:rsidRPr="0060568A">
        <w:rPr>
          <w:lang w:eastAsia="en-AU"/>
        </w:rPr>
        <w:t>Accessed 8</w:t>
      </w:r>
      <w:r w:rsidR="0060568A">
        <w:rPr>
          <w:lang w:eastAsia="en-AU"/>
        </w:rPr>
        <w:t> August </w:t>
      </w:r>
      <w:r w:rsidR="0060568A" w:rsidRPr="0060568A">
        <w:rPr>
          <w:lang w:eastAsia="en-AU"/>
        </w:rPr>
        <w:t>2018</w:t>
      </w:r>
      <w:r w:rsidR="0060568A">
        <w:rPr>
          <w:lang w:eastAsia="en-AU"/>
        </w:rPr>
        <w:t xml:space="preserve"> from: </w:t>
      </w:r>
      <w:hyperlink r:id="rId23" w:history="1">
        <w:r w:rsidR="001D1BC8" w:rsidRPr="001D1BC8">
          <w:rPr>
            <w:rStyle w:val="Hyperlink"/>
            <w:lang w:val="en" w:eastAsia="en-AU"/>
          </w:rPr>
          <w:t>http://canberrabirds.org.au/wp-content/bird_data/430_White-winged%20Triller.html</w:t>
        </w:r>
      </w:hyperlink>
    </w:p>
    <w:p w14:paraId="4D681371" w14:textId="542B55E2" w:rsidR="00EB4204" w:rsidRPr="00647322" w:rsidRDefault="00C24924" w:rsidP="00C24924">
      <w:pPr>
        <w:ind w:left="567" w:hanging="567"/>
        <w:contextualSpacing/>
      </w:pPr>
      <w:r w:rsidRPr="00647322">
        <w:rPr>
          <w:lang w:eastAsia="en-AU"/>
        </w:rPr>
        <w:t xml:space="preserve">COG 2018. Annual Bird Report: 1 July 2016 to 30 June 2017. </w:t>
      </w:r>
      <w:r w:rsidRPr="00647322">
        <w:rPr>
          <w:i/>
          <w:lang w:eastAsia="en-AU"/>
        </w:rPr>
        <w:t>Canberra Bird Notes</w:t>
      </w:r>
      <w:r w:rsidRPr="00647322">
        <w:rPr>
          <w:lang w:eastAsia="en-AU"/>
        </w:rPr>
        <w:t xml:space="preserve"> 43</w:t>
      </w:r>
      <w:r w:rsidR="00DF1CC1">
        <w:rPr>
          <w:lang w:eastAsia="en-AU"/>
        </w:rPr>
        <w:t>:</w:t>
      </w:r>
      <w:r w:rsidRPr="00647322">
        <w:rPr>
          <w:lang w:eastAsia="en-AU"/>
        </w:rPr>
        <w:t xml:space="preserve"> (1) </w:t>
      </w:r>
      <w:r w:rsidR="00DF1CC1">
        <w:rPr>
          <w:lang w:eastAsia="en-AU"/>
        </w:rPr>
        <w:t>1–110</w:t>
      </w:r>
      <w:r w:rsidRPr="00647322">
        <w:rPr>
          <w:lang w:eastAsia="en-AU"/>
        </w:rPr>
        <w:t>.</w:t>
      </w:r>
      <w:r w:rsidR="00A447FD" w:rsidRPr="00647322">
        <w:t xml:space="preserve"> </w:t>
      </w:r>
    </w:p>
    <w:p w14:paraId="2CBEC745" w14:textId="29FBD8B8" w:rsidR="006D733C" w:rsidRDefault="006D733C" w:rsidP="006D733C">
      <w:pPr>
        <w:ind w:left="567" w:hanging="567"/>
        <w:contextualSpacing/>
        <w:rPr>
          <w:lang w:eastAsia="en-AU"/>
        </w:rPr>
      </w:pPr>
      <w:r>
        <w:rPr>
          <w:lang w:eastAsia="en-AU"/>
        </w:rPr>
        <w:t>Frith HJ (</w:t>
      </w:r>
      <w:r w:rsidR="00016E13">
        <w:rPr>
          <w:lang w:eastAsia="en-AU"/>
        </w:rPr>
        <w:t>e</w:t>
      </w:r>
      <w:r w:rsidR="00DF1CC1">
        <w:rPr>
          <w:lang w:eastAsia="en-AU"/>
        </w:rPr>
        <w:t>d</w:t>
      </w:r>
      <w:r>
        <w:rPr>
          <w:lang w:eastAsia="en-AU"/>
        </w:rPr>
        <w:t>) 1984</w:t>
      </w:r>
      <w:r w:rsidR="00B460DE">
        <w:rPr>
          <w:lang w:eastAsia="en-AU"/>
        </w:rPr>
        <w:t>.</w:t>
      </w:r>
      <w:r>
        <w:rPr>
          <w:lang w:eastAsia="en-AU"/>
        </w:rPr>
        <w:t xml:space="preserve"> </w:t>
      </w:r>
      <w:r w:rsidRPr="00016E13">
        <w:rPr>
          <w:i/>
          <w:lang w:eastAsia="en-AU"/>
        </w:rPr>
        <w:t>Birds in the Australian High Country</w:t>
      </w:r>
      <w:r>
        <w:rPr>
          <w:lang w:eastAsia="en-AU"/>
        </w:rPr>
        <w:t xml:space="preserve">. </w:t>
      </w:r>
      <w:r w:rsidR="00570B89">
        <w:rPr>
          <w:lang w:eastAsia="en-AU"/>
        </w:rPr>
        <w:t xml:space="preserve">(Revised edition). </w:t>
      </w:r>
      <w:r>
        <w:rPr>
          <w:lang w:eastAsia="en-AU"/>
        </w:rPr>
        <w:t>Angus and Robertson, Sydney.</w:t>
      </w:r>
    </w:p>
    <w:p w14:paraId="2DEF6727" w14:textId="77777777" w:rsidR="006A06C6" w:rsidRPr="00647322" w:rsidRDefault="006A06C6" w:rsidP="006A06C6">
      <w:pPr>
        <w:ind w:left="567" w:hanging="567"/>
        <w:contextualSpacing/>
        <w:rPr>
          <w:lang w:eastAsia="en-AU"/>
        </w:rPr>
      </w:pPr>
      <w:r w:rsidRPr="00647322">
        <w:rPr>
          <w:lang w:eastAsia="en-AU"/>
        </w:rPr>
        <w:t>Morcombe M 2000</w:t>
      </w:r>
      <w:r w:rsidR="00E62623" w:rsidRPr="00647322">
        <w:rPr>
          <w:lang w:eastAsia="en-AU"/>
        </w:rPr>
        <w:t>.</w:t>
      </w:r>
      <w:r w:rsidRPr="00647322">
        <w:rPr>
          <w:lang w:eastAsia="en-AU"/>
        </w:rPr>
        <w:t xml:space="preserve"> </w:t>
      </w:r>
      <w:r w:rsidRPr="00647322">
        <w:rPr>
          <w:i/>
          <w:iCs/>
          <w:lang w:eastAsia="en-AU"/>
        </w:rPr>
        <w:t>Field Guide to Australian Birds</w:t>
      </w:r>
      <w:r w:rsidR="006D733C">
        <w:rPr>
          <w:i/>
          <w:iCs/>
          <w:lang w:eastAsia="en-AU"/>
        </w:rPr>
        <w:t>.</w:t>
      </w:r>
      <w:r w:rsidRPr="00647322">
        <w:rPr>
          <w:i/>
          <w:iCs/>
          <w:lang w:eastAsia="en-AU"/>
        </w:rPr>
        <w:t xml:space="preserve"> </w:t>
      </w:r>
      <w:r w:rsidRPr="00647322">
        <w:rPr>
          <w:lang w:eastAsia="en-AU"/>
        </w:rPr>
        <w:t>Steve Parish Publishing, Brisbane.</w:t>
      </w:r>
    </w:p>
    <w:p w14:paraId="545508C7" w14:textId="77777777" w:rsidR="00116C23" w:rsidRPr="00A66981" w:rsidRDefault="00116C23" w:rsidP="00116C23">
      <w:pPr>
        <w:ind w:left="567" w:hanging="567"/>
        <w:contextualSpacing/>
        <w:rPr>
          <w:lang w:val="en-US"/>
        </w:rPr>
      </w:pPr>
      <w:r w:rsidRPr="00A66981">
        <w:t>Pizzey G 1980</w:t>
      </w:r>
      <w:r w:rsidR="00E62623" w:rsidRPr="00A66981">
        <w:t>.</w:t>
      </w:r>
      <w:r w:rsidRPr="00A66981">
        <w:t xml:space="preserve"> </w:t>
      </w:r>
      <w:r w:rsidRPr="00A66981">
        <w:rPr>
          <w:i/>
          <w:iCs/>
        </w:rPr>
        <w:t>A Field Guide to the Birds of Australia</w:t>
      </w:r>
      <w:r w:rsidR="006D733C">
        <w:rPr>
          <w:i/>
          <w:iCs/>
        </w:rPr>
        <w:t>.</w:t>
      </w:r>
      <w:r w:rsidRPr="00A66981">
        <w:rPr>
          <w:i/>
          <w:iCs/>
        </w:rPr>
        <w:t xml:space="preserve"> </w:t>
      </w:r>
      <w:r w:rsidR="006D733C">
        <w:t>Collins, Sydney</w:t>
      </w:r>
      <w:r w:rsidRPr="00A66981">
        <w:t>.</w:t>
      </w:r>
    </w:p>
    <w:p w14:paraId="5D3E8A51" w14:textId="77777777" w:rsidR="000317B3" w:rsidRPr="00A66981" w:rsidRDefault="000317B3" w:rsidP="00116C23">
      <w:pPr>
        <w:ind w:left="567" w:hanging="567"/>
        <w:contextualSpacing/>
        <w:rPr>
          <w:lang w:val="en-US"/>
        </w:rPr>
      </w:pPr>
      <w:r w:rsidRPr="00A66981">
        <w:rPr>
          <w:lang w:val="en-US"/>
        </w:rPr>
        <w:t xml:space="preserve">Pizzey G and Knight F 1998. </w:t>
      </w:r>
      <w:r w:rsidRPr="00A66981">
        <w:rPr>
          <w:i/>
          <w:lang w:val="en-US"/>
        </w:rPr>
        <w:t>Field Guide to the Birds of Australia</w:t>
      </w:r>
      <w:r w:rsidR="006D733C">
        <w:rPr>
          <w:i/>
          <w:lang w:val="en-US"/>
        </w:rPr>
        <w:t>.</w:t>
      </w:r>
      <w:r w:rsidR="006D733C">
        <w:rPr>
          <w:lang w:val="en-US"/>
        </w:rPr>
        <w:t xml:space="preserve"> </w:t>
      </w:r>
      <w:r w:rsidRPr="00A66981">
        <w:rPr>
          <w:lang w:val="en-US"/>
        </w:rPr>
        <w:t>Angus and Robertson (Harper Collins), Sydney.</w:t>
      </w:r>
    </w:p>
    <w:p w14:paraId="434D1EF7" w14:textId="705107AA" w:rsidR="008963A5" w:rsidRPr="000652AF" w:rsidRDefault="008963A5" w:rsidP="008963A5">
      <w:pPr>
        <w:ind w:left="567" w:hanging="567"/>
        <w:contextualSpacing/>
      </w:pPr>
      <w:r w:rsidRPr="00647322">
        <w:t xml:space="preserve">Taylor M </w:t>
      </w:r>
      <w:r w:rsidR="00016E13">
        <w:t>and</w:t>
      </w:r>
      <w:r w:rsidRPr="00647322">
        <w:t xml:space="preserve"> Canberra Ornithologists Group (COG) 1992. </w:t>
      </w:r>
      <w:r w:rsidRPr="00647322">
        <w:rPr>
          <w:i/>
        </w:rPr>
        <w:t xml:space="preserve">Birds of the Australian Capital Territory </w:t>
      </w:r>
      <w:r w:rsidR="00DF1CC1">
        <w:rPr>
          <w:i/>
        </w:rPr>
        <w:t>–</w:t>
      </w:r>
      <w:r w:rsidRPr="00647322">
        <w:rPr>
          <w:i/>
        </w:rPr>
        <w:t xml:space="preserve"> </w:t>
      </w:r>
      <w:r w:rsidR="00016E13">
        <w:rPr>
          <w:i/>
        </w:rPr>
        <w:t>A</w:t>
      </w:r>
      <w:r w:rsidRPr="00647322">
        <w:rPr>
          <w:i/>
        </w:rPr>
        <w:t xml:space="preserve">n </w:t>
      </w:r>
      <w:r w:rsidR="00016E13">
        <w:rPr>
          <w:i/>
        </w:rPr>
        <w:t>A</w:t>
      </w:r>
      <w:r w:rsidRPr="00647322">
        <w:rPr>
          <w:i/>
        </w:rPr>
        <w:t>tlas</w:t>
      </w:r>
      <w:r w:rsidRPr="00647322">
        <w:t>. Canberra Ornithologist Group and National Capital Planning Authority, Canberra.</w:t>
      </w:r>
    </w:p>
    <w:p w14:paraId="00A9C5E5" w14:textId="77777777" w:rsidR="001C2DE7" w:rsidRPr="00C24924" w:rsidRDefault="001C2DE7" w:rsidP="001C2E77">
      <w:pPr>
        <w:pStyle w:val="Heading2-notindexed"/>
      </w:pPr>
      <w:r w:rsidRPr="00C24924">
        <w:t>Further Information</w:t>
      </w:r>
    </w:p>
    <w:p w14:paraId="08FD436D" w14:textId="5A80AC1D" w:rsidR="00953D34" w:rsidRPr="00953D34" w:rsidRDefault="00C5590D" w:rsidP="00953D34">
      <w:r>
        <w:t xml:space="preserve">Further information on the related Woodland Strategy or other threatened species and ecological communities can be obtained from the Environment, Planning and Sustainable Development Directorate (EPSDD). Phone: (02) 132281, EPSDD Website: </w:t>
      </w:r>
      <w:hyperlink r:id="rId24" w:history="1">
        <w:r>
          <w:rPr>
            <w:rStyle w:val="Hyperlink"/>
            <w:sz w:val="22"/>
            <w:szCs w:val="22"/>
          </w:rPr>
          <w:t>http://www.environment.act.gov.au/cpr</w:t>
        </w:r>
      </w:hyperlink>
    </w:p>
    <w:sectPr w:rsidR="00953D34" w:rsidRPr="00953D34" w:rsidSect="002557DE"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61AB" w14:textId="77777777" w:rsidR="00E04005" w:rsidRDefault="00E04005" w:rsidP="00DF4FEA">
      <w:pPr>
        <w:spacing w:after="0" w:line="240" w:lineRule="auto"/>
      </w:pPr>
      <w:r>
        <w:separator/>
      </w:r>
    </w:p>
    <w:p w14:paraId="62E2BD8D" w14:textId="77777777" w:rsidR="00E04005" w:rsidRDefault="00E04005"/>
  </w:endnote>
  <w:endnote w:type="continuationSeparator" w:id="0">
    <w:p w14:paraId="12A83867" w14:textId="77777777" w:rsidR="00E04005" w:rsidRDefault="00E04005" w:rsidP="00DF4FEA">
      <w:pPr>
        <w:spacing w:after="0" w:line="240" w:lineRule="auto"/>
      </w:pPr>
      <w:r>
        <w:continuationSeparator/>
      </w:r>
    </w:p>
    <w:p w14:paraId="5A88903F" w14:textId="77777777" w:rsidR="00E04005" w:rsidRDefault="00E04005"/>
  </w:endnote>
  <w:endnote w:type="continuationNotice" w:id="1">
    <w:p w14:paraId="1BF6FE84" w14:textId="77777777" w:rsidR="00E04005" w:rsidRDefault="00E040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55BF" w14:textId="77777777" w:rsidR="006A63D9" w:rsidRDefault="006A6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7A2D" w14:textId="12BB1B65" w:rsidR="006A63D9" w:rsidRPr="006A63D9" w:rsidRDefault="006A63D9" w:rsidP="006A63D9">
    <w:pPr>
      <w:pStyle w:val="Footer"/>
      <w:jc w:val="center"/>
      <w:rPr>
        <w:rFonts w:ascii="Arial" w:hAnsi="Arial" w:cs="Arial"/>
        <w:sz w:val="14"/>
      </w:rPr>
    </w:pPr>
    <w:r w:rsidRPr="006A63D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51AA2" w14:textId="587B716C" w:rsidR="006A63D9" w:rsidRPr="006A63D9" w:rsidRDefault="006A63D9" w:rsidP="006A63D9">
    <w:pPr>
      <w:pStyle w:val="Footer"/>
      <w:jc w:val="center"/>
      <w:rPr>
        <w:rFonts w:ascii="Arial" w:hAnsi="Arial" w:cs="Arial"/>
        <w:sz w:val="14"/>
      </w:rPr>
    </w:pPr>
    <w:r w:rsidRPr="006A63D9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0694225"/>
      <w:docPartObj>
        <w:docPartGallery w:val="Page Numbers (Bottom of Page)"/>
        <w:docPartUnique/>
      </w:docPartObj>
    </w:sdtPr>
    <w:sdtEndPr/>
    <w:sdtContent>
      <w:p w14:paraId="1543CFB8" w14:textId="77777777" w:rsidR="00D64155" w:rsidRDefault="00D641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8479B1" w14:textId="16B94708" w:rsidR="00D64155" w:rsidRPr="006A63D9" w:rsidRDefault="006A63D9" w:rsidP="006A63D9">
    <w:pPr>
      <w:jc w:val="center"/>
      <w:rPr>
        <w:rFonts w:ascii="Arial" w:hAnsi="Arial" w:cs="Arial"/>
        <w:sz w:val="14"/>
      </w:rPr>
    </w:pPr>
    <w:r w:rsidRPr="006A63D9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C492E" w14:textId="2F16BF65" w:rsidR="00D64155" w:rsidRPr="006A63D9" w:rsidRDefault="006A63D9" w:rsidP="006A63D9">
    <w:pPr>
      <w:pStyle w:val="Footer"/>
      <w:jc w:val="center"/>
      <w:rPr>
        <w:rFonts w:ascii="Arial" w:hAnsi="Arial" w:cs="Arial"/>
        <w:sz w:val="14"/>
      </w:rPr>
    </w:pPr>
    <w:r w:rsidRPr="006A63D9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B9CFF" w14:textId="77777777" w:rsidR="00E04005" w:rsidRDefault="00E04005" w:rsidP="00DF4FEA">
      <w:pPr>
        <w:spacing w:after="0" w:line="240" w:lineRule="auto"/>
      </w:pPr>
      <w:r>
        <w:separator/>
      </w:r>
    </w:p>
    <w:p w14:paraId="7162B1AF" w14:textId="77777777" w:rsidR="00E04005" w:rsidRDefault="00E04005"/>
  </w:footnote>
  <w:footnote w:type="continuationSeparator" w:id="0">
    <w:p w14:paraId="3AEB0A8F" w14:textId="77777777" w:rsidR="00E04005" w:rsidRDefault="00E04005" w:rsidP="00DF4FEA">
      <w:pPr>
        <w:spacing w:after="0" w:line="240" w:lineRule="auto"/>
      </w:pPr>
      <w:r>
        <w:continuationSeparator/>
      </w:r>
    </w:p>
    <w:p w14:paraId="6600DC99" w14:textId="77777777" w:rsidR="00E04005" w:rsidRDefault="00E04005"/>
  </w:footnote>
  <w:footnote w:type="continuationNotice" w:id="1">
    <w:p w14:paraId="287371B8" w14:textId="77777777" w:rsidR="00E04005" w:rsidRDefault="00E040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9279" w14:textId="77777777" w:rsidR="006A63D9" w:rsidRDefault="006A6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6F698" w14:textId="77777777" w:rsidR="006A63D9" w:rsidRDefault="006A6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2638" w14:textId="77777777" w:rsidR="006A63D9" w:rsidRDefault="006A63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D7B7" w14:textId="77777777" w:rsidR="00D64155" w:rsidRDefault="00D6415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D97424C" wp14:editId="5ED74E00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04D84187" wp14:editId="77567E41">
          <wp:extent cx="2028825" cy="752475"/>
          <wp:effectExtent l="19050" t="0" r="9525" b="0"/>
          <wp:docPr id="3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741424"/>
    <w:multiLevelType w:val="hybridMultilevel"/>
    <w:tmpl w:val="EF2C3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59A7"/>
    <w:multiLevelType w:val="hybridMultilevel"/>
    <w:tmpl w:val="279AB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534F"/>
    <w:multiLevelType w:val="hybridMultilevel"/>
    <w:tmpl w:val="94F61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39A1CCA"/>
    <w:multiLevelType w:val="hybridMultilevel"/>
    <w:tmpl w:val="49D00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A738C"/>
    <w:multiLevelType w:val="hybridMultilevel"/>
    <w:tmpl w:val="9B5C87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175E"/>
    <w:multiLevelType w:val="hybridMultilevel"/>
    <w:tmpl w:val="636A5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6839"/>
    <w:multiLevelType w:val="hybridMultilevel"/>
    <w:tmpl w:val="2E361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362"/>
    <w:multiLevelType w:val="hybridMultilevel"/>
    <w:tmpl w:val="D8EED1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8709D"/>
    <w:multiLevelType w:val="hybridMultilevel"/>
    <w:tmpl w:val="9E604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227F4">
      <w:start w:val="2010"/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A2BA4"/>
    <w:multiLevelType w:val="hybridMultilevel"/>
    <w:tmpl w:val="FB520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F777A"/>
    <w:multiLevelType w:val="hybridMultilevel"/>
    <w:tmpl w:val="B4C2F4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903A4"/>
    <w:multiLevelType w:val="hybridMultilevel"/>
    <w:tmpl w:val="D7603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F3DBC"/>
    <w:multiLevelType w:val="hybridMultilevel"/>
    <w:tmpl w:val="418C1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7C0E"/>
    <w:multiLevelType w:val="hybridMultilevel"/>
    <w:tmpl w:val="053C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61D07"/>
    <w:multiLevelType w:val="hybridMultilevel"/>
    <w:tmpl w:val="AD56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BE0"/>
    <w:multiLevelType w:val="hybridMultilevel"/>
    <w:tmpl w:val="C7384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62A89"/>
    <w:multiLevelType w:val="hybridMultilevel"/>
    <w:tmpl w:val="FC48D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2125C"/>
    <w:multiLevelType w:val="hybridMultilevel"/>
    <w:tmpl w:val="021AEB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F72F6"/>
    <w:multiLevelType w:val="hybridMultilevel"/>
    <w:tmpl w:val="1A741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FC758D"/>
    <w:multiLevelType w:val="hybridMultilevel"/>
    <w:tmpl w:val="208020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40EC9"/>
    <w:multiLevelType w:val="hybridMultilevel"/>
    <w:tmpl w:val="BFEC7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12AE1"/>
    <w:multiLevelType w:val="hybridMultilevel"/>
    <w:tmpl w:val="056A1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54FA1"/>
    <w:multiLevelType w:val="hybridMultilevel"/>
    <w:tmpl w:val="31C6BD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7A54"/>
    <w:multiLevelType w:val="hybridMultilevel"/>
    <w:tmpl w:val="8C7AC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402B60"/>
    <w:multiLevelType w:val="hybridMultilevel"/>
    <w:tmpl w:val="7464A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9"/>
  </w:num>
  <w:num w:numId="6">
    <w:abstractNumId w:val="15"/>
  </w:num>
  <w:num w:numId="7">
    <w:abstractNumId w:val="23"/>
  </w:num>
  <w:num w:numId="8">
    <w:abstractNumId w:val="11"/>
  </w:num>
  <w:num w:numId="9">
    <w:abstractNumId w:val="20"/>
  </w:num>
  <w:num w:numId="10">
    <w:abstractNumId w:val="8"/>
  </w:num>
  <w:num w:numId="11">
    <w:abstractNumId w:val="10"/>
  </w:num>
  <w:num w:numId="12">
    <w:abstractNumId w:val="16"/>
  </w:num>
  <w:num w:numId="13">
    <w:abstractNumId w:val="26"/>
  </w:num>
  <w:num w:numId="14">
    <w:abstractNumId w:val="27"/>
  </w:num>
  <w:num w:numId="15">
    <w:abstractNumId w:val="21"/>
  </w:num>
  <w:num w:numId="16">
    <w:abstractNumId w:val="7"/>
  </w:num>
  <w:num w:numId="17">
    <w:abstractNumId w:val="6"/>
  </w:num>
  <w:num w:numId="18">
    <w:abstractNumId w:val="14"/>
  </w:num>
  <w:num w:numId="19">
    <w:abstractNumId w:val="19"/>
  </w:num>
  <w:num w:numId="20">
    <w:abstractNumId w:val="24"/>
  </w:num>
  <w:num w:numId="21">
    <w:abstractNumId w:val="13"/>
  </w:num>
  <w:num w:numId="22">
    <w:abstractNumId w:val="12"/>
  </w:num>
  <w:num w:numId="23">
    <w:abstractNumId w:val="22"/>
  </w:num>
  <w:num w:numId="24">
    <w:abstractNumId w:val="2"/>
  </w:num>
  <w:num w:numId="25">
    <w:abstractNumId w:val="1"/>
  </w:num>
  <w:num w:numId="26">
    <w:abstractNumId w:val="18"/>
  </w:num>
  <w:num w:numId="27">
    <w:abstractNumId w:val="25"/>
  </w:num>
  <w:num w:numId="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7A2AE2"/>
    <w:rsid w:val="00005268"/>
    <w:rsid w:val="000052EB"/>
    <w:rsid w:val="00016E13"/>
    <w:rsid w:val="00021EEA"/>
    <w:rsid w:val="000317B3"/>
    <w:rsid w:val="000329EA"/>
    <w:rsid w:val="00033E29"/>
    <w:rsid w:val="00034426"/>
    <w:rsid w:val="00037275"/>
    <w:rsid w:val="00037B36"/>
    <w:rsid w:val="00042D6E"/>
    <w:rsid w:val="0004665A"/>
    <w:rsid w:val="00046C4E"/>
    <w:rsid w:val="00053BB3"/>
    <w:rsid w:val="00054A9C"/>
    <w:rsid w:val="00057515"/>
    <w:rsid w:val="00057C29"/>
    <w:rsid w:val="00064924"/>
    <w:rsid w:val="000652AF"/>
    <w:rsid w:val="00067CAC"/>
    <w:rsid w:val="00070A59"/>
    <w:rsid w:val="00074724"/>
    <w:rsid w:val="00074B3F"/>
    <w:rsid w:val="0008039D"/>
    <w:rsid w:val="000825BB"/>
    <w:rsid w:val="00090810"/>
    <w:rsid w:val="000910A8"/>
    <w:rsid w:val="00093B06"/>
    <w:rsid w:val="0009466F"/>
    <w:rsid w:val="00095165"/>
    <w:rsid w:val="000958EF"/>
    <w:rsid w:val="000975CB"/>
    <w:rsid w:val="000A043D"/>
    <w:rsid w:val="000A218C"/>
    <w:rsid w:val="000A4CC6"/>
    <w:rsid w:val="000A55D0"/>
    <w:rsid w:val="000A7D16"/>
    <w:rsid w:val="000B08C5"/>
    <w:rsid w:val="000B095B"/>
    <w:rsid w:val="000B1579"/>
    <w:rsid w:val="000B1B27"/>
    <w:rsid w:val="000C161C"/>
    <w:rsid w:val="000D19A3"/>
    <w:rsid w:val="000D1F8A"/>
    <w:rsid w:val="000D599D"/>
    <w:rsid w:val="000D76FE"/>
    <w:rsid w:val="000E5CCE"/>
    <w:rsid w:val="000E66C2"/>
    <w:rsid w:val="000E6708"/>
    <w:rsid w:val="000E67E5"/>
    <w:rsid w:val="000F0A63"/>
    <w:rsid w:val="000F30F0"/>
    <w:rsid w:val="000F4177"/>
    <w:rsid w:val="000F41DB"/>
    <w:rsid w:val="000F5252"/>
    <w:rsid w:val="000F7882"/>
    <w:rsid w:val="00104C42"/>
    <w:rsid w:val="00105ABE"/>
    <w:rsid w:val="00107635"/>
    <w:rsid w:val="00116C23"/>
    <w:rsid w:val="00123CD4"/>
    <w:rsid w:val="00124CD1"/>
    <w:rsid w:val="00130F0C"/>
    <w:rsid w:val="00134785"/>
    <w:rsid w:val="00134BBA"/>
    <w:rsid w:val="001351B4"/>
    <w:rsid w:val="0013725D"/>
    <w:rsid w:val="0015365B"/>
    <w:rsid w:val="001539E3"/>
    <w:rsid w:val="001559CA"/>
    <w:rsid w:val="00157935"/>
    <w:rsid w:val="00157F28"/>
    <w:rsid w:val="00165156"/>
    <w:rsid w:val="00166080"/>
    <w:rsid w:val="00167AA8"/>
    <w:rsid w:val="001723FA"/>
    <w:rsid w:val="0017332D"/>
    <w:rsid w:val="00174BD7"/>
    <w:rsid w:val="00185D5C"/>
    <w:rsid w:val="00191F1C"/>
    <w:rsid w:val="0019621D"/>
    <w:rsid w:val="001A186A"/>
    <w:rsid w:val="001A7D86"/>
    <w:rsid w:val="001B4528"/>
    <w:rsid w:val="001B4687"/>
    <w:rsid w:val="001B5CDB"/>
    <w:rsid w:val="001B5FF8"/>
    <w:rsid w:val="001B6CF4"/>
    <w:rsid w:val="001C2DE7"/>
    <w:rsid w:val="001C2E77"/>
    <w:rsid w:val="001C2E7F"/>
    <w:rsid w:val="001C3038"/>
    <w:rsid w:val="001C334A"/>
    <w:rsid w:val="001C52BE"/>
    <w:rsid w:val="001C5C84"/>
    <w:rsid w:val="001C79DE"/>
    <w:rsid w:val="001D1BC8"/>
    <w:rsid w:val="001D57F4"/>
    <w:rsid w:val="001E1778"/>
    <w:rsid w:val="001E3049"/>
    <w:rsid w:val="001E57C5"/>
    <w:rsid w:val="001E78AE"/>
    <w:rsid w:val="001F1238"/>
    <w:rsid w:val="001F13EC"/>
    <w:rsid w:val="001F159E"/>
    <w:rsid w:val="001F25B2"/>
    <w:rsid w:val="0021131C"/>
    <w:rsid w:val="002136BA"/>
    <w:rsid w:val="00216BF3"/>
    <w:rsid w:val="00217D71"/>
    <w:rsid w:val="00221E0A"/>
    <w:rsid w:val="00222D50"/>
    <w:rsid w:val="00224C9D"/>
    <w:rsid w:val="00225814"/>
    <w:rsid w:val="00231861"/>
    <w:rsid w:val="0023254F"/>
    <w:rsid w:val="00233696"/>
    <w:rsid w:val="002409E4"/>
    <w:rsid w:val="00240B89"/>
    <w:rsid w:val="00241056"/>
    <w:rsid w:val="00242FD6"/>
    <w:rsid w:val="00243B8B"/>
    <w:rsid w:val="0024518F"/>
    <w:rsid w:val="00245CF0"/>
    <w:rsid w:val="00247581"/>
    <w:rsid w:val="00247E08"/>
    <w:rsid w:val="0025061B"/>
    <w:rsid w:val="00252018"/>
    <w:rsid w:val="002557DE"/>
    <w:rsid w:val="002567AD"/>
    <w:rsid w:val="002601DF"/>
    <w:rsid w:val="00261070"/>
    <w:rsid w:val="00261D67"/>
    <w:rsid w:val="00263247"/>
    <w:rsid w:val="00263B16"/>
    <w:rsid w:val="00267A07"/>
    <w:rsid w:val="00272A24"/>
    <w:rsid w:val="00275EBF"/>
    <w:rsid w:val="00276DB5"/>
    <w:rsid w:val="00280A15"/>
    <w:rsid w:val="00281C73"/>
    <w:rsid w:val="00286953"/>
    <w:rsid w:val="00292556"/>
    <w:rsid w:val="00293315"/>
    <w:rsid w:val="002937C6"/>
    <w:rsid w:val="00295AA9"/>
    <w:rsid w:val="00295F06"/>
    <w:rsid w:val="00297016"/>
    <w:rsid w:val="00297211"/>
    <w:rsid w:val="002A11F8"/>
    <w:rsid w:val="002A5F06"/>
    <w:rsid w:val="002C5951"/>
    <w:rsid w:val="002C6CEE"/>
    <w:rsid w:val="002D1236"/>
    <w:rsid w:val="002D18C9"/>
    <w:rsid w:val="002D2286"/>
    <w:rsid w:val="002D57D9"/>
    <w:rsid w:val="002D6301"/>
    <w:rsid w:val="002D7660"/>
    <w:rsid w:val="002D7FC2"/>
    <w:rsid w:val="002E04C6"/>
    <w:rsid w:val="002E0742"/>
    <w:rsid w:val="002E2409"/>
    <w:rsid w:val="002E3690"/>
    <w:rsid w:val="002E3E8D"/>
    <w:rsid w:val="002E41CF"/>
    <w:rsid w:val="002E497D"/>
    <w:rsid w:val="002E6711"/>
    <w:rsid w:val="002F2881"/>
    <w:rsid w:val="002F3093"/>
    <w:rsid w:val="002F7670"/>
    <w:rsid w:val="0030141A"/>
    <w:rsid w:val="00302259"/>
    <w:rsid w:val="0030238A"/>
    <w:rsid w:val="0030434C"/>
    <w:rsid w:val="003049ED"/>
    <w:rsid w:val="00313142"/>
    <w:rsid w:val="0031702A"/>
    <w:rsid w:val="003170F4"/>
    <w:rsid w:val="00321696"/>
    <w:rsid w:val="00321D19"/>
    <w:rsid w:val="00325794"/>
    <w:rsid w:val="00332642"/>
    <w:rsid w:val="00332E2E"/>
    <w:rsid w:val="00333776"/>
    <w:rsid w:val="00333D28"/>
    <w:rsid w:val="003413D8"/>
    <w:rsid w:val="00342B36"/>
    <w:rsid w:val="003444A9"/>
    <w:rsid w:val="00346948"/>
    <w:rsid w:val="00347582"/>
    <w:rsid w:val="00347E48"/>
    <w:rsid w:val="00350F50"/>
    <w:rsid w:val="00352496"/>
    <w:rsid w:val="003525B1"/>
    <w:rsid w:val="0035376B"/>
    <w:rsid w:val="00356849"/>
    <w:rsid w:val="003603C1"/>
    <w:rsid w:val="003635E7"/>
    <w:rsid w:val="00363E1A"/>
    <w:rsid w:val="00371324"/>
    <w:rsid w:val="00375BD5"/>
    <w:rsid w:val="00377369"/>
    <w:rsid w:val="00381FCC"/>
    <w:rsid w:val="0038261A"/>
    <w:rsid w:val="00382D38"/>
    <w:rsid w:val="0038315B"/>
    <w:rsid w:val="003841D7"/>
    <w:rsid w:val="00385B65"/>
    <w:rsid w:val="00385CBF"/>
    <w:rsid w:val="00390148"/>
    <w:rsid w:val="00391B8F"/>
    <w:rsid w:val="0039270C"/>
    <w:rsid w:val="00393431"/>
    <w:rsid w:val="00394DE2"/>
    <w:rsid w:val="0039640D"/>
    <w:rsid w:val="003A1D2D"/>
    <w:rsid w:val="003A241D"/>
    <w:rsid w:val="003A2967"/>
    <w:rsid w:val="003A48D4"/>
    <w:rsid w:val="003A56A1"/>
    <w:rsid w:val="003A5D82"/>
    <w:rsid w:val="003A66C5"/>
    <w:rsid w:val="003A7024"/>
    <w:rsid w:val="003B4286"/>
    <w:rsid w:val="003C0374"/>
    <w:rsid w:val="003C15E3"/>
    <w:rsid w:val="003C4763"/>
    <w:rsid w:val="003D0931"/>
    <w:rsid w:val="003D0AF6"/>
    <w:rsid w:val="003D1C9B"/>
    <w:rsid w:val="003D3BF3"/>
    <w:rsid w:val="003D4982"/>
    <w:rsid w:val="003D65CF"/>
    <w:rsid w:val="003D71D6"/>
    <w:rsid w:val="003E07BE"/>
    <w:rsid w:val="003E2D65"/>
    <w:rsid w:val="003E56CD"/>
    <w:rsid w:val="003E6353"/>
    <w:rsid w:val="003F4424"/>
    <w:rsid w:val="004047D8"/>
    <w:rsid w:val="00404935"/>
    <w:rsid w:val="004055D2"/>
    <w:rsid w:val="00406159"/>
    <w:rsid w:val="0040620D"/>
    <w:rsid w:val="00406DF1"/>
    <w:rsid w:val="0040720E"/>
    <w:rsid w:val="004122C6"/>
    <w:rsid w:val="004139E7"/>
    <w:rsid w:val="00414295"/>
    <w:rsid w:val="004148F0"/>
    <w:rsid w:val="00414ABF"/>
    <w:rsid w:val="004304A5"/>
    <w:rsid w:val="004316B3"/>
    <w:rsid w:val="004326CD"/>
    <w:rsid w:val="00436496"/>
    <w:rsid w:val="004373BD"/>
    <w:rsid w:val="00437C6A"/>
    <w:rsid w:val="00442E9D"/>
    <w:rsid w:val="0045178B"/>
    <w:rsid w:val="00452C93"/>
    <w:rsid w:val="00455354"/>
    <w:rsid w:val="00465EE4"/>
    <w:rsid w:val="00467F1B"/>
    <w:rsid w:val="004715CF"/>
    <w:rsid w:val="00473173"/>
    <w:rsid w:val="004737FA"/>
    <w:rsid w:val="00482B41"/>
    <w:rsid w:val="00493326"/>
    <w:rsid w:val="00495BD6"/>
    <w:rsid w:val="004A12D0"/>
    <w:rsid w:val="004A1911"/>
    <w:rsid w:val="004A1F64"/>
    <w:rsid w:val="004A3B6D"/>
    <w:rsid w:val="004A5ADF"/>
    <w:rsid w:val="004B5200"/>
    <w:rsid w:val="004B578C"/>
    <w:rsid w:val="004C0BF1"/>
    <w:rsid w:val="004C2000"/>
    <w:rsid w:val="004C2A0A"/>
    <w:rsid w:val="004C6749"/>
    <w:rsid w:val="004C7033"/>
    <w:rsid w:val="004D1EED"/>
    <w:rsid w:val="004D2029"/>
    <w:rsid w:val="004D71B5"/>
    <w:rsid w:val="004D79CE"/>
    <w:rsid w:val="004E7DEA"/>
    <w:rsid w:val="004F0C2F"/>
    <w:rsid w:val="004F4878"/>
    <w:rsid w:val="004F76B9"/>
    <w:rsid w:val="00501400"/>
    <w:rsid w:val="00504331"/>
    <w:rsid w:val="005068C4"/>
    <w:rsid w:val="00507602"/>
    <w:rsid w:val="005106EC"/>
    <w:rsid w:val="00511A29"/>
    <w:rsid w:val="00511EEE"/>
    <w:rsid w:val="0051397F"/>
    <w:rsid w:val="00515453"/>
    <w:rsid w:val="00522E05"/>
    <w:rsid w:val="00522E1C"/>
    <w:rsid w:val="00524CDA"/>
    <w:rsid w:val="00531B69"/>
    <w:rsid w:val="00532B9C"/>
    <w:rsid w:val="005334F6"/>
    <w:rsid w:val="00534AC2"/>
    <w:rsid w:val="005350F2"/>
    <w:rsid w:val="00544067"/>
    <w:rsid w:val="00546FB2"/>
    <w:rsid w:val="00547838"/>
    <w:rsid w:val="00550D63"/>
    <w:rsid w:val="00552053"/>
    <w:rsid w:val="00562B9A"/>
    <w:rsid w:val="00565763"/>
    <w:rsid w:val="0057088A"/>
    <w:rsid w:val="00570B89"/>
    <w:rsid w:val="00571038"/>
    <w:rsid w:val="00572CEF"/>
    <w:rsid w:val="005730DA"/>
    <w:rsid w:val="005769DE"/>
    <w:rsid w:val="00576DB9"/>
    <w:rsid w:val="005822A7"/>
    <w:rsid w:val="005827A8"/>
    <w:rsid w:val="0058707F"/>
    <w:rsid w:val="00587A70"/>
    <w:rsid w:val="00587D13"/>
    <w:rsid w:val="005905A7"/>
    <w:rsid w:val="00590818"/>
    <w:rsid w:val="005913AB"/>
    <w:rsid w:val="00591A34"/>
    <w:rsid w:val="0059329D"/>
    <w:rsid w:val="00593ED1"/>
    <w:rsid w:val="00597E65"/>
    <w:rsid w:val="005A46E8"/>
    <w:rsid w:val="005A718B"/>
    <w:rsid w:val="005A71E3"/>
    <w:rsid w:val="005B12EA"/>
    <w:rsid w:val="005B1742"/>
    <w:rsid w:val="005B49B0"/>
    <w:rsid w:val="005B5EB2"/>
    <w:rsid w:val="005B6F58"/>
    <w:rsid w:val="005B77D5"/>
    <w:rsid w:val="005C4B04"/>
    <w:rsid w:val="005C6D0E"/>
    <w:rsid w:val="005C7AEF"/>
    <w:rsid w:val="005D0B74"/>
    <w:rsid w:val="005D2F6A"/>
    <w:rsid w:val="005D3A1C"/>
    <w:rsid w:val="005D3EB6"/>
    <w:rsid w:val="005D6D3B"/>
    <w:rsid w:val="005E295E"/>
    <w:rsid w:val="005E3A7F"/>
    <w:rsid w:val="005E3EE9"/>
    <w:rsid w:val="005E4730"/>
    <w:rsid w:val="005E49E2"/>
    <w:rsid w:val="005E5764"/>
    <w:rsid w:val="005E584E"/>
    <w:rsid w:val="005F4925"/>
    <w:rsid w:val="00600F76"/>
    <w:rsid w:val="006041AB"/>
    <w:rsid w:val="00604EFE"/>
    <w:rsid w:val="00605199"/>
    <w:rsid w:val="0060568A"/>
    <w:rsid w:val="00607B28"/>
    <w:rsid w:val="00607D5B"/>
    <w:rsid w:val="006162E4"/>
    <w:rsid w:val="006233F9"/>
    <w:rsid w:val="00623FF5"/>
    <w:rsid w:val="00631D75"/>
    <w:rsid w:val="00632876"/>
    <w:rsid w:val="00633B74"/>
    <w:rsid w:val="00633DC6"/>
    <w:rsid w:val="00640522"/>
    <w:rsid w:val="0064062E"/>
    <w:rsid w:val="00641220"/>
    <w:rsid w:val="006419A3"/>
    <w:rsid w:val="00642190"/>
    <w:rsid w:val="00642208"/>
    <w:rsid w:val="00644D2A"/>
    <w:rsid w:val="00647322"/>
    <w:rsid w:val="00651B08"/>
    <w:rsid w:val="00657315"/>
    <w:rsid w:val="006611AC"/>
    <w:rsid w:val="00663BA6"/>
    <w:rsid w:val="00663EDC"/>
    <w:rsid w:val="00664795"/>
    <w:rsid w:val="00667DD8"/>
    <w:rsid w:val="00670716"/>
    <w:rsid w:val="00670F74"/>
    <w:rsid w:val="006727C1"/>
    <w:rsid w:val="0067293A"/>
    <w:rsid w:val="0067350C"/>
    <w:rsid w:val="006751EC"/>
    <w:rsid w:val="00675F1F"/>
    <w:rsid w:val="00676DC6"/>
    <w:rsid w:val="00677C80"/>
    <w:rsid w:val="00680A3F"/>
    <w:rsid w:val="0069381B"/>
    <w:rsid w:val="00696562"/>
    <w:rsid w:val="00696986"/>
    <w:rsid w:val="006969D2"/>
    <w:rsid w:val="006A06C6"/>
    <w:rsid w:val="006A2F49"/>
    <w:rsid w:val="006A63D9"/>
    <w:rsid w:val="006A64AE"/>
    <w:rsid w:val="006A669F"/>
    <w:rsid w:val="006B1089"/>
    <w:rsid w:val="006C2490"/>
    <w:rsid w:val="006C3D0D"/>
    <w:rsid w:val="006C7264"/>
    <w:rsid w:val="006D4009"/>
    <w:rsid w:val="006D420F"/>
    <w:rsid w:val="006D4276"/>
    <w:rsid w:val="006D4956"/>
    <w:rsid w:val="006D6B42"/>
    <w:rsid w:val="006D733C"/>
    <w:rsid w:val="006D792B"/>
    <w:rsid w:val="006E0097"/>
    <w:rsid w:val="006E119E"/>
    <w:rsid w:val="006E17D3"/>
    <w:rsid w:val="006E1D1D"/>
    <w:rsid w:val="006E5674"/>
    <w:rsid w:val="006F0796"/>
    <w:rsid w:val="006F2D0F"/>
    <w:rsid w:val="00700333"/>
    <w:rsid w:val="00700BC2"/>
    <w:rsid w:val="0070112D"/>
    <w:rsid w:val="007054CE"/>
    <w:rsid w:val="00711C10"/>
    <w:rsid w:val="007136C0"/>
    <w:rsid w:val="007221B3"/>
    <w:rsid w:val="00724713"/>
    <w:rsid w:val="007264B4"/>
    <w:rsid w:val="00727A68"/>
    <w:rsid w:val="0073042E"/>
    <w:rsid w:val="00730CB4"/>
    <w:rsid w:val="007359DE"/>
    <w:rsid w:val="00735C85"/>
    <w:rsid w:val="007360D1"/>
    <w:rsid w:val="0073788C"/>
    <w:rsid w:val="007406AE"/>
    <w:rsid w:val="007406C9"/>
    <w:rsid w:val="007415DA"/>
    <w:rsid w:val="00744439"/>
    <w:rsid w:val="00745429"/>
    <w:rsid w:val="00745C1F"/>
    <w:rsid w:val="0074617F"/>
    <w:rsid w:val="00750135"/>
    <w:rsid w:val="00754260"/>
    <w:rsid w:val="00755684"/>
    <w:rsid w:val="00761292"/>
    <w:rsid w:val="00765BB9"/>
    <w:rsid w:val="00767139"/>
    <w:rsid w:val="0077453B"/>
    <w:rsid w:val="007757F8"/>
    <w:rsid w:val="00775FA8"/>
    <w:rsid w:val="007762DC"/>
    <w:rsid w:val="0077798E"/>
    <w:rsid w:val="00782D47"/>
    <w:rsid w:val="00783EE7"/>
    <w:rsid w:val="007849F3"/>
    <w:rsid w:val="0078503A"/>
    <w:rsid w:val="007866E2"/>
    <w:rsid w:val="00787D51"/>
    <w:rsid w:val="00790C55"/>
    <w:rsid w:val="00796C46"/>
    <w:rsid w:val="007976A6"/>
    <w:rsid w:val="00797A4A"/>
    <w:rsid w:val="00797DEC"/>
    <w:rsid w:val="007A182B"/>
    <w:rsid w:val="007A2AE2"/>
    <w:rsid w:val="007A30C8"/>
    <w:rsid w:val="007A3B02"/>
    <w:rsid w:val="007A632C"/>
    <w:rsid w:val="007A6BA7"/>
    <w:rsid w:val="007B635B"/>
    <w:rsid w:val="007C213A"/>
    <w:rsid w:val="007C2ED9"/>
    <w:rsid w:val="007D262C"/>
    <w:rsid w:val="007D4EBB"/>
    <w:rsid w:val="007D5028"/>
    <w:rsid w:val="007E6EF7"/>
    <w:rsid w:val="007F1A49"/>
    <w:rsid w:val="007F1ACF"/>
    <w:rsid w:val="007F2C20"/>
    <w:rsid w:val="007F475D"/>
    <w:rsid w:val="00800448"/>
    <w:rsid w:val="00800487"/>
    <w:rsid w:val="00800685"/>
    <w:rsid w:val="008032CE"/>
    <w:rsid w:val="00803EB4"/>
    <w:rsid w:val="00811B7E"/>
    <w:rsid w:val="0081425B"/>
    <w:rsid w:val="0081665B"/>
    <w:rsid w:val="00817F6A"/>
    <w:rsid w:val="0082049E"/>
    <w:rsid w:val="00823305"/>
    <w:rsid w:val="00826131"/>
    <w:rsid w:val="008267C6"/>
    <w:rsid w:val="008267D3"/>
    <w:rsid w:val="0083082B"/>
    <w:rsid w:val="0083370A"/>
    <w:rsid w:val="0083606B"/>
    <w:rsid w:val="008411C2"/>
    <w:rsid w:val="008428AD"/>
    <w:rsid w:val="008441C8"/>
    <w:rsid w:val="0085340F"/>
    <w:rsid w:val="00853FD9"/>
    <w:rsid w:val="00854F17"/>
    <w:rsid w:val="00860CD1"/>
    <w:rsid w:val="00863822"/>
    <w:rsid w:val="008647EB"/>
    <w:rsid w:val="00864C44"/>
    <w:rsid w:val="00867F24"/>
    <w:rsid w:val="00873D89"/>
    <w:rsid w:val="008740E8"/>
    <w:rsid w:val="00875A80"/>
    <w:rsid w:val="00876DA1"/>
    <w:rsid w:val="00876F94"/>
    <w:rsid w:val="00877509"/>
    <w:rsid w:val="0088153A"/>
    <w:rsid w:val="00882A24"/>
    <w:rsid w:val="00883834"/>
    <w:rsid w:val="00884373"/>
    <w:rsid w:val="00884613"/>
    <w:rsid w:val="00887520"/>
    <w:rsid w:val="00891DD7"/>
    <w:rsid w:val="00893380"/>
    <w:rsid w:val="008963A5"/>
    <w:rsid w:val="00896CAD"/>
    <w:rsid w:val="008972B1"/>
    <w:rsid w:val="008A6B41"/>
    <w:rsid w:val="008A7666"/>
    <w:rsid w:val="008B52A1"/>
    <w:rsid w:val="008C02E9"/>
    <w:rsid w:val="008C1C3E"/>
    <w:rsid w:val="008C38CD"/>
    <w:rsid w:val="008C3D37"/>
    <w:rsid w:val="008C3D7C"/>
    <w:rsid w:val="008C42EC"/>
    <w:rsid w:val="008D081A"/>
    <w:rsid w:val="008D1AA2"/>
    <w:rsid w:val="008D25B5"/>
    <w:rsid w:val="008D3AAC"/>
    <w:rsid w:val="008E125F"/>
    <w:rsid w:val="008E3186"/>
    <w:rsid w:val="008E6AA8"/>
    <w:rsid w:val="008E6CAB"/>
    <w:rsid w:val="008F05FF"/>
    <w:rsid w:val="008F0E94"/>
    <w:rsid w:val="008F15FD"/>
    <w:rsid w:val="008F23CF"/>
    <w:rsid w:val="008F3C27"/>
    <w:rsid w:val="008F68E4"/>
    <w:rsid w:val="009049CD"/>
    <w:rsid w:val="00904B03"/>
    <w:rsid w:val="00905577"/>
    <w:rsid w:val="00906E6D"/>
    <w:rsid w:val="00911BDB"/>
    <w:rsid w:val="00911E34"/>
    <w:rsid w:val="009150EC"/>
    <w:rsid w:val="00916688"/>
    <w:rsid w:val="009179E5"/>
    <w:rsid w:val="0092506B"/>
    <w:rsid w:val="0092733F"/>
    <w:rsid w:val="009273BC"/>
    <w:rsid w:val="00927548"/>
    <w:rsid w:val="00927874"/>
    <w:rsid w:val="00934BC0"/>
    <w:rsid w:val="009359D3"/>
    <w:rsid w:val="00937913"/>
    <w:rsid w:val="00944814"/>
    <w:rsid w:val="00944AA9"/>
    <w:rsid w:val="009461C5"/>
    <w:rsid w:val="00946C1B"/>
    <w:rsid w:val="009503B6"/>
    <w:rsid w:val="009528C3"/>
    <w:rsid w:val="00953D34"/>
    <w:rsid w:val="009544F9"/>
    <w:rsid w:val="00956854"/>
    <w:rsid w:val="00956902"/>
    <w:rsid w:val="009574DA"/>
    <w:rsid w:val="00962465"/>
    <w:rsid w:val="00963014"/>
    <w:rsid w:val="0097355B"/>
    <w:rsid w:val="00976DE1"/>
    <w:rsid w:val="00976F3E"/>
    <w:rsid w:val="009774CD"/>
    <w:rsid w:val="00977F27"/>
    <w:rsid w:val="00985D18"/>
    <w:rsid w:val="0098694D"/>
    <w:rsid w:val="00990B06"/>
    <w:rsid w:val="009921B8"/>
    <w:rsid w:val="0099270C"/>
    <w:rsid w:val="00996595"/>
    <w:rsid w:val="00997AF9"/>
    <w:rsid w:val="009A24FC"/>
    <w:rsid w:val="009A27E5"/>
    <w:rsid w:val="009A2D3F"/>
    <w:rsid w:val="009A3AAB"/>
    <w:rsid w:val="009A4C5B"/>
    <w:rsid w:val="009A798C"/>
    <w:rsid w:val="009B662C"/>
    <w:rsid w:val="009C373E"/>
    <w:rsid w:val="009C7A58"/>
    <w:rsid w:val="009C7D05"/>
    <w:rsid w:val="009D2D26"/>
    <w:rsid w:val="009D5257"/>
    <w:rsid w:val="009D5850"/>
    <w:rsid w:val="009D6901"/>
    <w:rsid w:val="009E0147"/>
    <w:rsid w:val="009E1CAB"/>
    <w:rsid w:val="009E27BD"/>
    <w:rsid w:val="009E286A"/>
    <w:rsid w:val="009E2A3C"/>
    <w:rsid w:val="009E6139"/>
    <w:rsid w:val="009E6332"/>
    <w:rsid w:val="00A03BEC"/>
    <w:rsid w:val="00A03DAA"/>
    <w:rsid w:val="00A0788F"/>
    <w:rsid w:val="00A07914"/>
    <w:rsid w:val="00A10D40"/>
    <w:rsid w:val="00A122B7"/>
    <w:rsid w:val="00A17051"/>
    <w:rsid w:val="00A17E7C"/>
    <w:rsid w:val="00A203A6"/>
    <w:rsid w:val="00A203FF"/>
    <w:rsid w:val="00A21AD0"/>
    <w:rsid w:val="00A24683"/>
    <w:rsid w:val="00A27DC1"/>
    <w:rsid w:val="00A307AC"/>
    <w:rsid w:val="00A31187"/>
    <w:rsid w:val="00A32DB5"/>
    <w:rsid w:val="00A34B9F"/>
    <w:rsid w:val="00A4287D"/>
    <w:rsid w:val="00A42B70"/>
    <w:rsid w:val="00A4342A"/>
    <w:rsid w:val="00A43EDE"/>
    <w:rsid w:val="00A44243"/>
    <w:rsid w:val="00A447FD"/>
    <w:rsid w:val="00A44921"/>
    <w:rsid w:val="00A47346"/>
    <w:rsid w:val="00A47FEE"/>
    <w:rsid w:val="00A529E2"/>
    <w:rsid w:val="00A52F51"/>
    <w:rsid w:val="00A571A7"/>
    <w:rsid w:val="00A608B9"/>
    <w:rsid w:val="00A6133C"/>
    <w:rsid w:val="00A64887"/>
    <w:rsid w:val="00A6581F"/>
    <w:rsid w:val="00A66981"/>
    <w:rsid w:val="00A67AB6"/>
    <w:rsid w:val="00A71B5C"/>
    <w:rsid w:val="00A7267F"/>
    <w:rsid w:val="00A74071"/>
    <w:rsid w:val="00A75062"/>
    <w:rsid w:val="00A77F33"/>
    <w:rsid w:val="00A92D0F"/>
    <w:rsid w:val="00A93F51"/>
    <w:rsid w:val="00A95081"/>
    <w:rsid w:val="00A96745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C094C"/>
    <w:rsid w:val="00AC7D40"/>
    <w:rsid w:val="00AD0E5B"/>
    <w:rsid w:val="00AD26A5"/>
    <w:rsid w:val="00AD2CCB"/>
    <w:rsid w:val="00AD4B9D"/>
    <w:rsid w:val="00AE17F1"/>
    <w:rsid w:val="00AE535A"/>
    <w:rsid w:val="00AE73A7"/>
    <w:rsid w:val="00AE78FC"/>
    <w:rsid w:val="00AF0A36"/>
    <w:rsid w:val="00AF28C0"/>
    <w:rsid w:val="00AF2B93"/>
    <w:rsid w:val="00AF6625"/>
    <w:rsid w:val="00AF790A"/>
    <w:rsid w:val="00B00CB5"/>
    <w:rsid w:val="00B0172F"/>
    <w:rsid w:val="00B01977"/>
    <w:rsid w:val="00B04DCD"/>
    <w:rsid w:val="00B06EB5"/>
    <w:rsid w:val="00B14071"/>
    <w:rsid w:val="00B15067"/>
    <w:rsid w:val="00B16AFA"/>
    <w:rsid w:val="00B16E0C"/>
    <w:rsid w:val="00B2036E"/>
    <w:rsid w:val="00B23F5A"/>
    <w:rsid w:val="00B245E3"/>
    <w:rsid w:val="00B30D87"/>
    <w:rsid w:val="00B3288C"/>
    <w:rsid w:val="00B432C2"/>
    <w:rsid w:val="00B460DE"/>
    <w:rsid w:val="00B472B8"/>
    <w:rsid w:val="00B47936"/>
    <w:rsid w:val="00B50413"/>
    <w:rsid w:val="00B50886"/>
    <w:rsid w:val="00B50D41"/>
    <w:rsid w:val="00B51FE9"/>
    <w:rsid w:val="00B5345E"/>
    <w:rsid w:val="00B62B9F"/>
    <w:rsid w:val="00B63F68"/>
    <w:rsid w:val="00B6484F"/>
    <w:rsid w:val="00B649B0"/>
    <w:rsid w:val="00B6711F"/>
    <w:rsid w:val="00B70CA1"/>
    <w:rsid w:val="00B718E4"/>
    <w:rsid w:val="00B71DDD"/>
    <w:rsid w:val="00B724B8"/>
    <w:rsid w:val="00B731CA"/>
    <w:rsid w:val="00B764B9"/>
    <w:rsid w:val="00B80197"/>
    <w:rsid w:val="00B819A8"/>
    <w:rsid w:val="00B83BBE"/>
    <w:rsid w:val="00B86294"/>
    <w:rsid w:val="00B86B5F"/>
    <w:rsid w:val="00B9072D"/>
    <w:rsid w:val="00B90EA6"/>
    <w:rsid w:val="00B912D2"/>
    <w:rsid w:val="00B941A9"/>
    <w:rsid w:val="00B942A5"/>
    <w:rsid w:val="00B94A57"/>
    <w:rsid w:val="00B94D1D"/>
    <w:rsid w:val="00B97211"/>
    <w:rsid w:val="00BA08B8"/>
    <w:rsid w:val="00BA0A1B"/>
    <w:rsid w:val="00BA232F"/>
    <w:rsid w:val="00BA34CB"/>
    <w:rsid w:val="00BA732F"/>
    <w:rsid w:val="00BC3E7F"/>
    <w:rsid w:val="00BC6D94"/>
    <w:rsid w:val="00BD1B09"/>
    <w:rsid w:val="00BD1C9C"/>
    <w:rsid w:val="00BD2225"/>
    <w:rsid w:val="00BD2D5D"/>
    <w:rsid w:val="00BD36B2"/>
    <w:rsid w:val="00BD3936"/>
    <w:rsid w:val="00BD59E6"/>
    <w:rsid w:val="00BE068B"/>
    <w:rsid w:val="00BE20AA"/>
    <w:rsid w:val="00BE34E5"/>
    <w:rsid w:val="00BE3E51"/>
    <w:rsid w:val="00BE5934"/>
    <w:rsid w:val="00BE64A0"/>
    <w:rsid w:val="00BE7A5B"/>
    <w:rsid w:val="00BF28F9"/>
    <w:rsid w:val="00BF3475"/>
    <w:rsid w:val="00BF7100"/>
    <w:rsid w:val="00C02CE9"/>
    <w:rsid w:val="00C034D6"/>
    <w:rsid w:val="00C04D0F"/>
    <w:rsid w:val="00C100A3"/>
    <w:rsid w:val="00C10451"/>
    <w:rsid w:val="00C128F4"/>
    <w:rsid w:val="00C13AA0"/>
    <w:rsid w:val="00C151AE"/>
    <w:rsid w:val="00C1581C"/>
    <w:rsid w:val="00C15C00"/>
    <w:rsid w:val="00C15E80"/>
    <w:rsid w:val="00C173B4"/>
    <w:rsid w:val="00C23497"/>
    <w:rsid w:val="00C24924"/>
    <w:rsid w:val="00C268C9"/>
    <w:rsid w:val="00C27397"/>
    <w:rsid w:val="00C30645"/>
    <w:rsid w:val="00C3302C"/>
    <w:rsid w:val="00C344B3"/>
    <w:rsid w:val="00C366D4"/>
    <w:rsid w:val="00C37C44"/>
    <w:rsid w:val="00C449C9"/>
    <w:rsid w:val="00C4676C"/>
    <w:rsid w:val="00C515F8"/>
    <w:rsid w:val="00C530AB"/>
    <w:rsid w:val="00C5512B"/>
    <w:rsid w:val="00C5590D"/>
    <w:rsid w:val="00C5768C"/>
    <w:rsid w:val="00C60026"/>
    <w:rsid w:val="00C61F2E"/>
    <w:rsid w:val="00C7464E"/>
    <w:rsid w:val="00C75199"/>
    <w:rsid w:val="00C7615F"/>
    <w:rsid w:val="00C77759"/>
    <w:rsid w:val="00C800DB"/>
    <w:rsid w:val="00C808AA"/>
    <w:rsid w:val="00C80CDB"/>
    <w:rsid w:val="00C81231"/>
    <w:rsid w:val="00C8132E"/>
    <w:rsid w:val="00C82688"/>
    <w:rsid w:val="00C831E2"/>
    <w:rsid w:val="00C865E9"/>
    <w:rsid w:val="00C90851"/>
    <w:rsid w:val="00C90A16"/>
    <w:rsid w:val="00C911FE"/>
    <w:rsid w:val="00CA1D13"/>
    <w:rsid w:val="00CA4C7E"/>
    <w:rsid w:val="00CA58CD"/>
    <w:rsid w:val="00CB18F6"/>
    <w:rsid w:val="00CB1D7D"/>
    <w:rsid w:val="00CB29CD"/>
    <w:rsid w:val="00CB308C"/>
    <w:rsid w:val="00CB4665"/>
    <w:rsid w:val="00CB64F2"/>
    <w:rsid w:val="00CC4555"/>
    <w:rsid w:val="00CD79C8"/>
    <w:rsid w:val="00CD7C05"/>
    <w:rsid w:val="00CE0355"/>
    <w:rsid w:val="00CE177F"/>
    <w:rsid w:val="00CE23D7"/>
    <w:rsid w:val="00CE24EF"/>
    <w:rsid w:val="00CE376B"/>
    <w:rsid w:val="00CE48A5"/>
    <w:rsid w:val="00CE4D6E"/>
    <w:rsid w:val="00CE5451"/>
    <w:rsid w:val="00CE6175"/>
    <w:rsid w:val="00CF2FD1"/>
    <w:rsid w:val="00D0285F"/>
    <w:rsid w:val="00D07FE7"/>
    <w:rsid w:val="00D12001"/>
    <w:rsid w:val="00D14DE2"/>
    <w:rsid w:val="00D2144E"/>
    <w:rsid w:val="00D2149C"/>
    <w:rsid w:val="00D276F4"/>
    <w:rsid w:val="00D301A1"/>
    <w:rsid w:val="00D30AF4"/>
    <w:rsid w:val="00D37E8F"/>
    <w:rsid w:val="00D44B5D"/>
    <w:rsid w:val="00D457F6"/>
    <w:rsid w:val="00D47CE2"/>
    <w:rsid w:val="00D47EC4"/>
    <w:rsid w:val="00D54FEF"/>
    <w:rsid w:val="00D60C21"/>
    <w:rsid w:val="00D636A0"/>
    <w:rsid w:val="00D63D22"/>
    <w:rsid w:val="00D64155"/>
    <w:rsid w:val="00D649D2"/>
    <w:rsid w:val="00D64D32"/>
    <w:rsid w:val="00D71258"/>
    <w:rsid w:val="00D71B23"/>
    <w:rsid w:val="00D72843"/>
    <w:rsid w:val="00D76DDC"/>
    <w:rsid w:val="00D77B53"/>
    <w:rsid w:val="00D802E1"/>
    <w:rsid w:val="00D909DF"/>
    <w:rsid w:val="00D91C6D"/>
    <w:rsid w:val="00D94FC2"/>
    <w:rsid w:val="00DA0B8B"/>
    <w:rsid w:val="00DA185B"/>
    <w:rsid w:val="00DA24D0"/>
    <w:rsid w:val="00DA36C1"/>
    <w:rsid w:val="00DA475D"/>
    <w:rsid w:val="00DA5B87"/>
    <w:rsid w:val="00DA6E1C"/>
    <w:rsid w:val="00DA7126"/>
    <w:rsid w:val="00DB1798"/>
    <w:rsid w:val="00DB40EE"/>
    <w:rsid w:val="00DB466D"/>
    <w:rsid w:val="00DB573B"/>
    <w:rsid w:val="00DC290E"/>
    <w:rsid w:val="00DC38A5"/>
    <w:rsid w:val="00DC3C55"/>
    <w:rsid w:val="00DC3C72"/>
    <w:rsid w:val="00DC4FA1"/>
    <w:rsid w:val="00DC50B3"/>
    <w:rsid w:val="00DC785D"/>
    <w:rsid w:val="00DD5EDB"/>
    <w:rsid w:val="00DD69AB"/>
    <w:rsid w:val="00DE0D44"/>
    <w:rsid w:val="00DE3381"/>
    <w:rsid w:val="00DE78A3"/>
    <w:rsid w:val="00DF08F8"/>
    <w:rsid w:val="00DF1A49"/>
    <w:rsid w:val="00DF1CC1"/>
    <w:rsid w:val="00DF3FF1"/>
    <w:rsid w:val="00DF4FEA"/>
    <w:rsid w:val="00E01D71"/>
    <w:rsid w:val="00E04005"/>
    <w:rsid w:val="00E047E7"/>
    <w:rsid w:val="00E053D5"/>
    <w:rsid w:val="00E10FCD"/>
    <w:rsid w:val="00E15634"/>
    <w:rsid w:val="00E17E75"/>
    <w:rsid w:val="00E23373"/>
    <w:rsid w:val="00E33778"/>
    <w:rsid w:val="00E33A17"/>
    <w:rsid w:val="00E35A1A"/>
    <w:rsid w:val="00E405D8"/>
    <w:rsid w:val="00E419D6"/>
    <w:rsid w:val="00E432FE"/>
    <w:rsid w:val="00E43475"/>
    <w:rsid w:val="00E46615"/>
    <w:rsid w:val="00E46A9F"/>
    <w:rsid w:val="00E4778B"/>
    <w:rsid w:val="00E52BBA"/>
    <w:rsid w:val="00E52C0B"/>
    <w:rsid w:val="00E540FB"/>
    <w:rsid w:val="00E544A7"/>
    <w:rsid w:val="00E547A6"/>
    <w:rsid w:val="00E552CE"/>
    <w:rsid w:val="00E60DD2"/>
    <w:rsid w:val="00E613A6"/>
    <w:rsid w:val="00E62623"/>
    <w:rsid w:val="00E6598C"/>
    <w:rsid w:val="00E65E74"/>
    <w:rsid w:val="00E66A1E"/>
    <w:rsid w:val="00E71ABF"/>
    <w:rsid w:val="00E72B54"/>
    <w:rsid w:val="00E73400"/>
    <w:rsid w:val="00E75645"/>
    <w:rsid w:val="00E76B9A"/>
    <w:rsid w:val="00E801CB"/>
    <w:rsid w:val="00E81060"/>
    <w:rsid w:val="00E83F63"/>
    <w:rsid w:val="00E915F4"/>
    <w:rsid w:val="00E91EC8"/>
    <w:rsid w:val="00E92AD7"/>
    <w:rsid w:val="00E956BB"/>
    <w:rsid w:val="00E96AC9"/>
    <w:rsid w:val="00EA389A"/>
    <w:rsid w:val="00EA42C0"/>
    <w:rsid w:val="00EB1921"/>
    <w:rsid w:val="00EB4204"/>
    <w:rsid w:val="00EB5FA8"/>
    <w:rsid w:val="00EC6242"/>
    <w:rsid w:val="00ED2793"/>
    <w:rsid w:val="00ED5A8C"/>
    <w:rsid w:val="00ED628F"/>
    <w:rsid w:val="00EE10F8"/>
    <w:rsid w:val="00EE260F"/>
    <w:rsid w:val="00EE2E91"/>
    <w:rsid w:val="00EE42D6"/>
    <w:rsid w:val="00EE4308"/>
    <w:rsid w:val="00EE70B5"/>
    <w:rsid w:val="00EF1227"/>
    <w:rsid w:val="00EF596A"/>
    <w:rsid w:val="00EF69E1"/>
    <w:rsid w:val="00F02971"/>
    <w:rsid w:val="00F0319C"/>
    <w:rsid w:val="00F0701D"/>
    <w:rsid w:val="00F07827"/>
    <w:rsid w:val="00F123D9"/>
    <w:rsid w:val="00F125AA"/>
    <w:rsid w:val="00F14014"/>
    <w:rsid w:val="00F1430E"/>
    <w:rsid w:val="00F14715"/>
    <w:rsid w:val="00F15AF1"/>
    <w:rsid w:val="00F15B0E"/>
    <w:rsid w:val="00F167B7"/>
    <w:rsid w:val="00F167DA"/>
    <w:rsid w:val="00F2128E"/>
    <w:rsid w:val="00F224CA"/>
    <w:rsid w:val="00F2332D"/>
    <w:rsid w:val="00F24C8B"/>
    <w:rsid w:val="00F27F55"/>
    <w:rsid w:val="00F31AF3"/>
    <w:rsid w:val="00F36FA5"/>
    <w:rsid w:val="00F44741"/>
    <w:rsid w:val="00F46572"/>
    <w:rsid w:val="00F46FE1"/>
    <w:rsid w:val="00F5356E"/>
    <w:rsid w:val="00F53987"/>
    <w:rsid w:val="00F55078"/>
    <w:rsid w:val="00F55440"/>
    <w:rsid w:val="00F623DD"/>
    <w:rsid w:val="00F6314B"/>
    <w:rsid w:val="00F66923"/>
    <w:rsid w:val="00F75257"/>
    <w:rsid w:val="00F75ACF"/>
    <w:rsid w:val="00F7774E"/>
    <w:rsid w:val="00F82C34"/>
    <w:rsid w:val="00F8365D"/>
    <w:rsid w:val="00F92976"/>
    <w:rsid w:val="00F93224"/>
    <w:rsid w:val="00FA034E"/>
    <w:rsid w:val="00FA3495"/>
    <w:rsid w:val="00FA457B"/>
    <w:rsid w:val="00FA577A"/>
    <w:rsid w:val="00FA6216"/>
    <w:rsid w:val="00FA733C"/>
    <w:rsid w:val="00FB491B"/>
    <w:rsid w:val="00FC52A7"/>
    <w:rsid w:val="00FC5F8F"/>
    <w:rsid w:val="00FC6D5D"/>
    <w:rsid w:val="00FD3A16"/>
    <w:rsid w:val="00FD3C4A"/>
    <w:rsid w:val="00FD69BC"/>
    <w:rsid w:val="00FE22C4"/>
    <w:rsid w:val="00FE38AF"/>
    <w:rsid w:val="00FE4019"/>
    <w:rsid w:val="00FE5DCE"/>
    <w:rsid w:val="00FF0E20"/>
    <w:rsid w:val="00FF2919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F8C624"/>
  <w15:docId w15:val="{C477854F-1D4C-4D3F-A9CD-F8DB53FE6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666"/>
    <w:pPr>
      <w:keepNext/>
      <w:keepLines/>
      <w:spacing w:after="120" w:line="240" w:lineRule="auto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666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selectable">
    <w:name w:val="selectable"/>
    <w:basedOn w:val="DefaultParagraphFont"/>
    <w:rsid w:val="00057515"/>
  </w:style>
  <w:style w:type="paragraph" w:styleId="FootnoteText">
    <w:name w:val="footnote text"/>
    <w:basedOn w:val="Normal"/>
    <w:link w:val="FootnoteTextChar"/>
    <w:uiPriority w:val="99"/>
    <w:semiHidden/>
    <w:unhideWhenUsed/>
    <w:rsid w:val="00DE78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8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birdlife.org.au/bird-profile/white-winged-triller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jp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20" Type="http://schemas.openxmlformats.org/officeDocument/2006/relationships/hyperlink" Target="https://www.legislation.act.gov.au/View/ni/2019-184/current/PDF/2019-184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environment.act.gov.au/cp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http://canberrabirds.org.au/wp-content/bird_data/430_White-winged%20Triller.html" TargetMode="Externa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://www.environment.act.gov.au/cpr/conservation_and_ecological_communities/threatened_species_action_plan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canberrabirds.org.au/wp-content/gallery/white-winged_triller/Triller_White-winged%20(Geoffrey%20Dabb).jpg" TargetMode="External"/><Relationship Id="rId22" Type="http://schemas.openxmlformats.org/officeDocument/2006/relationships/hyperlink" Target="http://dx.doi.org/10.2305/IUCN.UK.2017-3.RLTS.T22706657A118731125.en" TargetMode="External"/><Relationship Id="rId27" Type="http://schemas.openxmlformats.org/officeDocument/2006/relationships/footer" Target="footer5.xm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49FFE-7C98-49AD-94B0-681F2A49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1724</Words>
  <Characters>9756</Characters>
  <Application>Microsoft Office Word</Application>
  <DocSecurity>0</DocSecurity>
  <Lines>175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2017-01-16T00:24:00Z</cp:lastPrinted>
  <dcterms:created xsi:type="dcterms:W3CDTF">2019-05-02T05:07:00Z</dcterms:created>
  <dcterms:modified xsi:type="dcterms:W3CDTF">2019-05-02T05:07:00Z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A16591846</vt:lpwstr>
  </property>
  <property fmtid="{D5CDD505-2E9C-101B-9397-08002B2CF9AE}" pid="4" name="Objective-Title">
    <vt:lpwstr>Conservation Advice - White-winged Triller</vt:lpwstr>
  </property>
  <property fmtid="{D5CDD505-2E9C-101B-9397-08002B2CF9AE}" pid="5" name="Objective-Comment">
    <vt:lpwstr/>
  </property>
  <property fmtid="{D5CDD505-2E9C-101B-9397-08002B2CF9AE}" pid="6" name="Objective-CreationStamp">
    <vt:filetime>2018-08-13T06:04:13Z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2019-04-09T06:17:26Z</vt:filetime>
  </property>
  <property fmtid="{D5CDD505-2E9C-101B-9397-08002B2CF9AE}" pid="10" name="Objective-ModificationStamp">
    <vt:filetime>2019-04-09T23:02:54Z</vt:filetime>
  </property>
  <property fmtid="{D5CDD505-2E9C-101B-9397-08002B2CF9AE}" pid="11" name="Objective-Owner">
    <vt:lpwstr>Linden Chalmers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(FFC):18/31757 - 2018-2021 - Scientific Committee:Conservation</vt:lpwstr>
  </property>
  <property fmtid="{D5CDD505-2E9C-101B-9397-08002B2CF9AE}" pid="13" name="Objective-Parent">
    <vt:lpwstr>Bird Conservation Advices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25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>GENTLEMAN MLA, Mick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Linden Chalmers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