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Pr="00A92B81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 w:rsidRPr="00A92B81">
        <w:rPr>
          <w:rFonts w:ascii="Arial" w:hAnsi="Arial" w:cs="Arial"/>
        </w:rPr>
        <w:t>Australian Capital Territory</w:t>
      </w:r>
    </w:p>
    <w:p w:rsidR="008936B5" w:rsidRPr="00A92B81" w:rsidRDefault="00EC324F" w:rsidP="0059678C">
      <w:pPr>
        <w:pStyle w:val="Heading1"/>
      </w:pPr>
      <w:r w:rsidRPr="00A92B81">
        <w:t>Nature Conservation</w:t>
      </w:r>
      <w:r w:rsidR="008936B5" w:rsidRPr="00A92B81">
        <w:t xml:space="preserve"> (</w:t>
      </w:r>
      <w:r w:rsidRPr="00A92B81">
        <w:t>Closed Reserves</w:t>
      </w:r>
      <w:r w:rsidR="003F6099" w:rsidRPr="00A92B81">
        <w:t>—</w:t>
      </w:r>
      <w:r w:rsidR="00A038A8" w:rsidRPr="00A92B81">
        <w:t>Total</w:t>
      </w:r>
      <w:r w:rsidR="003F6099" w:rsidRPr="00A92B81">
        <w:t xml:space="preserve"> </w:t>
      </w:r>
      <w:r w:rsidR="00A038A8" w:rsidRPr="00A92B81">
        <w:t>Fire Ban</w:t>
      </w:r>
      <w:r w:rsidR="008936B5" w:rsidRPr="00A92B81">
        <w:t xml:space="preserve">) </w:t>
      </w:r>
      <w:r w:rsidRPr="00A92B81">
        <w:t>Declaration 201</w:t>
      </w:r>
      <w:r w:rsidR="00A92B81" w:rsidRPr="00A92B81">
        <w:t>9</w:t>
      </w:r>
      <w:r w:rsidR="008936B5" w:rsidRPr="00A92B81">
        <w:t xml:space="preserve"> </w:t>
      </w:r>
      <w:r w:rsidR="003F6099" w:rsidRPr="00A92B81">
        <w:t xml:space="preserve">(No </w:t>
      </w:r>
      <w:r w:rsidR="00E536FE">
        <w:t>2</w:t>
      </w:r>
      <w:r w:rsidR="00A92B81" w:rsidRPr="00A92B81">
        <w:t>)</w:t>
      </w:r>
    </w:p>
    <w:p w:rsidR="008936B5" w:rsidRPr="00A92B81" w:rsidRDefault="00FE4D40" w:rsidP="0020333D">
      <w:pPr>
        <w:pStyle w:val="Heading2"/>
        <w:spacing w:before="340" w:after="0"/>
      </w:pPr>
      <w:r w:rsidRPr="00A92B81">
        <w:t>Notifiable i</w:t>
      </w:r>
      <w:r w:rsidR="008936B5" w:rsidRPr="00A92B81">
        <w:t>nstrument NI</w:t>
      </w:r>
      <w:r w:rsidR="00EC324F" w:rsidRPr="00A92B81">
        <w:t>201</w:t>
      </w:r>
      <w:r w:rsidR="00A92B81" w:rsidRPr="00A92B81">
        <w:t>9</w:t>
      </w:r>
      <w:r w:rsidR="008936B5" w:rsidRPr="00A92B81">
        <w:t>–</w:t>
      </w:r>
      <w:r w:rsidR="005B656B">
        <w:t>26</w:t>
      </w:r>
    </w:p>
    <w:p w:rsidR="008936B5" w:rsidRPr="00A92B81" w:rsidRDefault="008936B5" w:rsidP="0020333D">
      <w:pPr>
        <w:pStyle w:val="madeunder"/>
        <w:spacing w:before="300" w:after="0"/>
      </w:pPr>
      <w:r w:rsidRPr="00A92B81">
        <w:t xml:space="preserve">made under the  </w:t>
      </w:r>
    </w:p>
    <w:p w:rsidR="008936B5" w:rsidRPr="00A92B81" w:rsidRDefault="00EC324F" w:rsidP="0020333D">
      <w:pPr>
        <w:pStyle w:val="CoverActName"/>
        <w:spacing w:before="320" w:after="0"/>
      </w:pPr>
      <w:r w:rsidRPr="00A92B81">
        <w:rPr>
          <w:rFonts w:cs="Arial"/>
          <w:sz w:val="20"/>
        </w:rPr>
        <w:t>Nature Conservation Act 2014</w:t>
      </w:r>
      <w:r w:rsidR="008936B5" w:rsidRPr="00A92B81">
        <w:rPr>
          <w:rFonts w:cs="Arial"/>
          <w:sz w:val="20"/>
        </w:rPr>
        <w:t xml:space="preserve">, </w:t>
      </w:r>
      <w:r w:rsidRPr="00A92B81">
        <w:rPr>
          <w:rFonts w:cs="Arial"/>
          <w:sz w:val="20"/>
        </w:rPr>
        <w:t>s</w:t>
      </w:r>
      <w:r w:rsidR="003F6099" w:rsidRPr="00A92B81">
        <w:rPr>
          <w:rFonts w:cs="Arial"/>
          <w:sz w:val="20"/>
        </w:rPr>
        <w:t xml:space="preserve"> </w:t>
      </w:r>
      <w:r w:rsidRPr="00A92B81">
        <w:rPr>
          <w:rFonts w:cs="Arial"/>
          <w:sz w:val="20"/>
        </w:rPr>
        <w:t>259 (Conservator may close reserve</w:t>
      </w:r>
      <w:r w:rsidR="008936B5" w:rsidRPr="00A92B81">
        <w:rPr>
          <w:rFonts w:cs="Arial"/>
          <w:sz w:val="20"/>
        </w:rPr>
        <w:t>)</w:t>
      </w:r>
    </w:p>
    <w:p w:rsidR="008936B5" w:rsidRPr="00A92B81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Pr="00A92B81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A92B81" w:rsidRDefault="008936B5" w:rsidP="0020333D">
      <w:pPr>
        <w:pStyle w:val="Heading3"/>
        <w:spacing w:before="60"/>
      </w:pPr>
      <w:r w:rsidRPr="00A92B81">
        <w:t>1</w:t>
      </w:r>
      <w:r w:rsidRPr="00A92B81">
        <w:tab/>
        <w:t>Name of instrument</w:t>
      </w:r>
    </w:p>
    <w:p w:rsidR="008936B5" w:rsidRPr="00A92B81" w:rsidRDefault="008936B5" w:rsidP="0020333D">
      <w:pPr>
        <w:spacing w:before="140"/>
        <w:ind w:left="720"/>
      </w:pPr>
      <w:r w:rsidRPr="00A92B81">
        <w:t xml:space="preserve">This instrument is the </w:t>
      </w:r>
      <w:r w:rsidR="00EC324F" w:rsidRPr="00A92B81">
        <w:rPr>
          <w:i/>
        </w:rPr>
        <w:t>Nature Conservation (C</w:t>
      </w:r>
      <w:r w:rsidR="000C6B84" w:rsidRPr="00A92B81">
        <w:rPr>
          <w:i/>
        </w:rPr>
        <w:t>losed Reserves</w:t>
      </w:r>
      <w:r w:rsidR="003F6099" w:rsidRPr="00A92B81">
        <w:rPr>
          <w:i/>
        </w:rPr>
        <w:t>—</w:t>
      </w:r>
      <w:r w:rsidR="00A038A8" w:rsidRPr="00A92B81">
        <w:rPr>
          <w:i/>
        </w:rPr>
        <w:t>Total</w:t>
      </w:r>
      <w:r w:rsidR="003F6099" w:rsidRPr="00A92B81">
        <w:rPr>
          <w:i/>
        </w:rPr>
        <w:t xml:space="preserve"> </w:t>
      </w:r>
      <w:r w:rsidR="00A038A8" w:rsidRPr="00A92B81">
        <w:rPr>
          <w:i/>
        </w:rPr>
        <w:t>Fire Ban</w:t>
      </w:r>
      <w:r w:rsidR="000C6B84" w:rsidRPr="00A92B81">
        <w:rPr>
          <w:i/>
        </w:rPr>
        <w:t>) Declaration 201</w:t>
      </w:r>
      <w:r w:rsidR="00A92B81" w:rsidRPr="00A92B81">
        <w:rPr>
          <w:i/>
        </w:rPr>
        <w:t>9</w:t>
      </w:r>
      <w:r w:rsidR="003F6099" w:rsidRPr="00A92B81">
        <w:rPr>
          <w:i/>
        </w:rPr>
        <w:t xml:space="preserve"> (No </w:t>
      </w:r>
      <w:r w:rsidR="00E536FE">
        <w:rPr>
          <w:i/>
        </w:rPr>
        <w:t>2</w:t>
      </w:r>
      <w:r w:rsidR="003F6099" w:rsidRPr="00A92B81">
        <w:rPr>
          <w:i/>
        </w:rPr>
        <w:t>)</w:t>
      </w:r>
      <w:r w:rsidR="00887E53" w:rsidRPr="00A92B81">
        <w:rPr>
          <w:i/>
        </w:rPr>
        <w:t>.</w:t>
      </w:r>
    </w:p>
    <w:p w:rsidR="008936B5" w:rsidRPr="00A92B81" w:rsidRDefault="0020333D" w:rsidP="0020333D">
      <w:pPr>
        <w:pStyle w:val="Heading3"/>
        <w:spacing w:before="300" w:after="0"/>
      </w:pPr>
      <w:r w:rsidRPr="00A92B81">
        <w:t>2</w:t>
      </w:r>
      <w:r w:rsidRPr="00A92B81">
        <w:tab/>
        <w:t>Commencement</w:t>
      </w:r>
    </w:p>
    <w:p w:rsidR="008936B5" w:rsidRPr="00A92B81" w:rsidRDefault="008936B5" w:rsidP="0020333D">
      <w:pPr>
        <w:spacing w:before="140"/>
        <w:ind w:left="720"/>
      </w:pPr>
      <w:r w:rsidRPr="00A92B81">
        <w:t xml:space="preserve">This instrument commences on </w:t>
      </w:r>
      <w:r w:rsidR="0020333D" w:rsidRPr="00A92B81">
        <w:t>the day it is signed</w:t>
      </w:r>
      <w:r w:rsidRPr="00A92B81">
        <w:t xml:space="preserve">. </w:t>
      </w:r>
    </w:p>
    <w:p w:rsidR="00C166AC" w:rsidRPr="00A92B81" w:rsidRDefault="00C166AC" w:rsidP="0020333D">
      <w:pPr>
        <w:spacing w:before="140"/>
        <w:ind w:left="1440" w:hanging="720"/>
        <w:rPr>
          <w:sz w:val="20"/>
        </w:rPr>
      </w:pPr>
      <w:r w:rsidRPr="00A92B81">
        <w:rPr>
          <w:i/>
          <w:sz w:val="20"/>
        </w:rPr>
        <w:t>Note:</w:t>
      </w:r>
      <w:r w:rsidR="003F6099" w:rsidRPr="00A92B81">
        <w:rPr>
          <w:i/>
          <w:sz w:val="20"/>
        </w:rPr>
        <w:tab/>
      </w:r>
      <w:r w:rsidRPr="00A92B81">
        <w:rPr>
          <w:sz w:val="20"/>
        </w:rPr>
        <w:t>Section 259</w:t>
      </w:r>
      <w:r w:rsidR="003F6099" w:rsidRPr="00A92B81">
        <w:rPr>
          <w:sz w:val="20"/>
        </w:rPr>
        <w:t xml:space="preserve"> </w:t>
      </w:r>
      <w:r w:rsidRPr="00A92B81">
        <w:rPr>
          <w:sz w:val="20"/>
        </w:rPr>
        <w:t xml:space="preserve">(5) </w:t>
      </w:r>
      <w:r w:rsidR="00843D8C" w:rsidRPr="00A92B81">
        <w:rPr>
          <w:sz w:val="20"/>
        </w:rPr>
        <w:t xml:space="preserve">of the </w:t>
      </w:r>
      <w:r w:rsidR="00843D8C" w:rsidRPr="00A92B81">
        <w:rPr>
          <w:i/>
          <w:sz w:val="20"/>
        </w:rPr>
        <w:t>Nature Conservation Act 2014</w:t>
      </w:r>
      <w:r w:rsidR="00843D8C" w:rsidRPr="00A92B81">
        <w:rPr>
          <w:sz w:val="20"/>
        </w:rPr>
        <w:t xml:space="preserve"> </w:t>
      </w:r>
      <w:r w:rsidRPr="00A92B81">
        <w:rPr>
          <w:sz w:val="20"/>
        </w:rPr>
        <w:t>provides that a closed reserve declaration may commence on a day or at a time earlier than its notification date.</w:t>
      </w:r>
    </w:p>
    <w:p w:rsidR="000064D5" w:rsidRPr="00A92B81" w:rsidRDefault="008936B5" w:rsidP="0020333D">
      <w:pPr>
        <w:pStyle w:val="Heading3"/>
        <w:spacing w:before="300" w:after="0"/>
      </w:pPr>
      <w:r w:rsidRPr="00A92B81">
        <w:t>3</w:t>
      </w:r>
      <w:r w:rsidRPr="00A92B81">
        <w:tab/>
      </w:r>
      <w:r w:rsidR="00EB6CFD" w:rsidRPr="00A92B81">
        <w:t>Declaration</w:t>
      </w:r>
    </w:p>
    <w:p w:rsidR="008936B5" w:rsidRPr="00A92B81" w:rsidRDefault="00EC324F" w:rsidP="0020333D">
      <w:pPr>
        <w:spacing w:before="140"/>
        <w:ind w:left="720"/>
      </w:pPr>
      <w:r w:rsidRPr="00A92B81">
        <w:t>I</w:t>
      </w:r>
      <w:r w:rsidR="00170FC1" w:rsidRPr="00A92B81">
        <w:t xml:space="preserve"> </w:t>
      </w:r>
      <w:r w:rsidRPr="00A92B81">
        <w:t xml:space="preserve">declare </w:t>
      </w:r>
      <w:r w:rsidR="00873E1D" w:rsidRPr="00A92B81">
        <w:t>public access to the reserve</w:t>
      </w:r>
      <w:r w:rsidR="0068230A" w:rsidRPr="00A92B81">
        <w:t>s</w:t>
      </w:r>
      <w:r w:rsidR="00873E1D" w:rsidRPr="00A92B81">
        <w:t xml:space="preserve"> </w:t>
      </w:r>
      <w:r w:rsidR="00E45CD8" w:rsidRPr="00A92B81">
        <w:t>specified</w:t>
      </w:r>
      <w:r w:rsidR="00873E1D" w:rsidRPr="00A92B81">
        <w:t xml:space="preserve"> in </w:t>
      </w:r>
      <w:r w:rsidR="00D16603" w:rsidRPr="00A92B81">
        <w:t>c</w:t>
      </w:r>
      <w:r w:rsidR="00873E1D" w:rsidRPr="00A92B81">
        <w:t xml:space="preserve">olumn </w:t>
      </w:r>
      <w:r w:rsidR="00704D3A" w:rsidRPr="00A92B81">
        <w:t>2</w:t>
      </w:r>
      <w:r w:rsidR="00D16603" w:rsidRPr="00A92B81">
        <w:t xml:space="preserve"> of</w:t>
      </w:r>
      <w:r w:rsidR="00873E1D" w:rsidRPr="00A92B81">
        <w:t xml:space="preserve"> </w:t>
      </w:r>
      <w:r w:rsidR="00D16603" w:rsidRPr="00A92B81">
        <w:t>s</w:t>
      </w:r>
      <w:r w:rsidR="00873E1D" w:rsidRPr="00A92B81">
        <w:t>chedule</w:t>
      </w:r>
      <w:r w:rsidR="00EC28FD">
        <w:t xml:space="preserve"> </w:t>
      </w:r>
      <w:r w:rsidR="00704D3A" w:rsidRPr="00A92B81">
        <w:t xml:space="preserve">1 </w:t>
      </w:r>
      <w:r w:rsidR="00873E1D" w:rsidRPr="00A92B81">
        <w:t xml:space="preserve">is prohibited during the period </w:t>
      </w:r>
      <w:r w:rsidR="00E45CD8" w:rsidRPr="00A92B81">
        <w:t>specified</w:t>
      </w:r>
      <w:r w:rsidR="00873E1D" w:rsidRPr="00A92B81">
        <w:t xml:space="preserve"> in the corresponding entry in </w:t>
      </w:r>
      <w:r w:rsidR="00D16603" w:rsidRPr="00A92B81">
        <w:t>c</w:t>
      </w:r>
      <w:r w:rsidR="00873E1D" w:rsidRPr="00A92B81">
        <w:t xml:space="preserve">olumn </w:t>
      </w:r>
      <w:r w:rsidR="00704D3A" w:rsidRPr="00A92B81">
        <w:t>3</w:t>
      </w:r>
      <w:r w:rsidR="00873E1D" w:rsidRPr="00A92B81">
        <w:t xml:space="preserve"> of </w:t>
      </w:r>
      <w:r w:rsidR="00D16603" w:rsidRPr="00A92B81">
        <w:t>s</w:t>
      </w:r>
      <w:r w:rsidR="00873E1D" w:rsidRPr="00A92B81">
        <w:t>chedule</w:t>
      </w:r>
      <w:r w:rsidR="00704D3A" w:rsidRPr="00A92B81">
        <w:t xml:space="preserve"> 1</w:t>
      </w:r>
      <w:r w:rsidR="00873E1D" w:rsidRPr="00A92B81">
        <w:t>.</w:t>
      </w:r>
    </w:p>
    <w:p w:rsidR="002C7A12" w:rsidRPr="00A92B81" w:rsidRDefault="002C7A12" w:rsidP="002C7A12">
      <w:pPr>
        <w:spacing w:before="300"/>
        <w:rPr>
          <w:rFonts w:ascii="Arial" w:hAnsi="Arial" w:cs="Arial"/>
          <w:b/>
        </w:rPr>
      </w:pPr>
      <w:r w:rsidRPr="00A92B81">
        <w:rPr>
          <w:rFonts w:ascii="Arial" w:hAnsi="Arial" w:cs="Arial"/>
          <w:b/>
        </w:rPr>
        <w:t>4</w:t>
      </w:r>
      <w:r w:rsidRPr="00A92B81">
        <w:rPr>
          <w:rFonts w:ascii="Arial" w:hAnsi="Arial" w:cs="Arial"/>
          <w:b/>
        </w:rPr>
        <w:tab/>
        <w:t>Expiry</w:t>
      </w:r>
    </w:p>
    <w:p w:rsidR="002C7A12" w:rsidRPr="00A92B81" w:rsidRDefault="002C7A12" w:rsidP="002C7A12">
      <w:pPr>
        <w:spacing w:before="140"/>
      </w:pPr>
      <w:r w:rsidRPr="00A92B81">
        <w:tab/>
        <w:t xml:space="preserve">This instrument expires on </w:t>
      </w:r>
      <w:r w:rsidR="00A92B81" w:rsidRPr="00A92B81">
        <w:t>1</w:t>
      </w:r>
      <w:r w:rsidR="00E536FE">
        <w:t>8</w:t>
      </w:r>
      <w:r w:rsidR="00A92B81" w:rsidRPr="00A92B81">
        <w:t xml:space="preserve"> January 2019</w:t>
      </w:r>
      <w:r w:rsidR="00EC28FD">
        <w:t>.</w:t>
      </w:r>
    </w:p>
    <w:p w:rsidR="0020333D" w:rsidRPr="00A92B81" w:rsidRDefault="00A92B81" w:rsidP="0055049F">
      <w:pPr>
        <w:spacing w:before="960"/>
      </w:pPr>
      <w:r w:rsidRPr="00A92B81">
        <w:t>Scott Farquhar</w:t>
      </w:r>
    </w:p>
    <w:p w:rsidR="00F10777" w:rsidRPr="00A92B81" w:rsidRDefault="002D1DED">
      <w:pPr>
        <w:tabs>
          <w:tab w:val="left" w:pos="4320"/>
        </w:tabs>
      </w:pPr>
      <w:r w:rsidRPr="00A92B81">
        <w:t>Delegate</w:t>
      </w:r>
      <w:bookmarkEnd w:id="0"/>
      <w:r w:rsidR="003F6099" w:rsidRPr="00A92B81">
        <w:t xml:space="preserve"> of the Conservator of Flora and Fauna</w:t>
      </w:r>
    </w:p>
    <w:p w:rsidR="00664026" w:rsidRPr="00A92B81" w:rsidRDefault="00664026">
      <w:pPr>
        <w:tabs>
          <w:tab w:val="left" w:pos="4320"/>
        </w:tabs>
      </w:pPr>
    </w:p>
    <w:p w:rsidR="00EC27E4" w:rsidRPr="00A92B81" w:rsidRDefault="00A92B81">
      <w:pPr>
        <w:tabs>
          <w:tab w:val="left" w:pos="4320"/>
        </w:tabs>
      </w:pPr>
      <w:r w:rsidRPr="00A92B81">
        <w:t>1</w:t>
      </w:r>
      <w:r w:rsidR="00E536FE">
        <w:t>6</w:t>
      </w:r>
      <w:r w:rsidRPr="00A92B81">
        <w:t xml:space="preserve"> January 2019</w:t>
      </w:r>
    </w:p>
    <w:p w:rsidR="00EC27E4" w:rsidRPr="00A92B81" w:rsidRDefault="00EC27E4">
      <w:pPr>
        <w:tabs>
          <w:tab w:val="left" w:pos="4320"/>
        </w:tabs>
      </w:pPr>
    </w:p>
    <w:p w:rsidR="00EC27E4" w:rsidRPr="00A92B81" w:rsidRDefault="00EC27E4" w:rsidP="00EC4BDD">
      <w:pPr>
        <w:rPr>
          <w:rFonts w:ascii="Arial" w:hAnsi="Arial" w:cs="Arial"/>
          <w:b/>
          <w:sz w:val="28"/>
          <w:szCs w:val="28"/>
        </w:rPr>
      </w:pPr>
      <w:r w:rsidRPr="00A92B81">
        <w:br w:type="page"/>
      </w:r>
      <w:r w:rsidRPr="00A92B81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A92B81">
        <w:rPr>
          <w:rFonts w:ascii="Arial" w:hAnsi="Arial" w:cs="Arial"/>
          <w:b/>
          <w:sz w:val="28"/>
          <w:szCs w:val="28"/>
        </w:rPr>
        <w:t xml:space="preserve"> 1</w:t>
      </w:r>
      <w:r w:rsidR="00EC4BDD" w:rsidRPr="00A92B81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A92B81" w:rsidRDefault="00DB394B" w:rsidP="0020333D">
      <w:pPr>
        <w:tabs>
          <w:tab w:val="left" w:pos="4320"/>
        </w:tabs>
        <w:spacing w:before="140"/>
      </w:pPr>
      <w:r w:rsidRPr="00A92B81">
        <w:t>(see s</w:t>
      </w:r>
      <w:r w:rsidR="003F6099" w:rsidRPr="00A92B81">
        <w:t xml:space="preserve"> 3</w:t>
      </w:r>
      <w:r w:rsidR="00846318" w:rsidRPr="00A92B81">
        <w:t>)</w:t>
      </w:r>
    </w:p>
    <w:p w:rsidR="0013225E" w:rsidRPr="00A92B81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A92B81" w:rsidTr="0020333D">
        <w:tc>
          <w:tcPr>
            <w:tcW w:w="1384" w:type="dxa"/>
          </w:tcPr>
          <w:p w:rsidR="003F6099" w:rsidRPr="00A92B8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c</w:t>
            </w:r>
            <w:r w:rsidR="003F6099" w:rsidRPr="00A92B81">
              <w:rPr>
                <w:rFonts w:ascii="Arial" w:hAnsi="Arial" w:cs="Arial"/>
                <w:b/>
              </w:rPr>
              <w:t>olumn1</w:t>
            </w:r>
          </w:p>
          <w:p w:rsidR="00704D3A" w:rsidRPr="00A92B8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ite</w:t>
            </w:r>
            <w:r w:rsidR="0020333D" w:rsidRPr="00A92B8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A92B8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c</w:t>
            </w:r>
            <w:r w:rsidR="003F6099" w:rsidRPr="00A92B81">
              <w:rPr>
                <w:rFonts w:ascii="Arial" w:hAnsi="Arial" w:cs="Arial"/>
                <w:b/>
              </w:rPr>
              <w:t>olumn 2</w:t>
            </w:r>
          </w:p>
          <w:p w:rsidR="00704D3A" w:rsidRPr="00A92B8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r</w:t>
            </w:r>
            <w:r w:rsidR="00704D3A" w:rsidRPr="00A92B8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A92B8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column 3</w:t>
            </w:r>
          </w:p>
          <w:p w:rsidR="00704D3A" w:rsidRPr="00A92B8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t</w:t>
            </w:r>
            <w:r w:rsidR="00704D3A" w:rsidRPr="00A92B8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A92B81" w:rsidTr="0020333D">
        <w:tc>
          <w:tcPr>
            <w:tcW w:w="1384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1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2 known as Tidbinbilla Nature Reserve</w:t>
            </w:r>
          </w:p>
        </w:tc>
        <w:tc>
          <w:tcPr>
            <w:tcW w:w="2841" w:type="dxa"/>
          </w:tcPr>
          <w:p w:rsidR="00704D3A" w:rsidRPr="00A92B81" w:rsidRDefault="00A92B81" w:rsidP="00E536FE">
            <w:pPr>
              <w:tabs>
                <w:tab w:val="left" w:pos="4320"/>
              </w:tabs>
            </w:pPr>
            <w:r w:rsidRPr="00A92B81">
              <w:t>1</w:t>
            </w:r>
            <w:r w:rsidR="00E536FE">
              <w:t>7</w:t>
            </w:r>
            <w:r w:rsidRPr="00A92B81">
              <w:t xml:space="preserve"> January 201</w:t>
            </w:r>
            <w:r w:rsidR="00501560">
              <w:t>9</w:t>
            </w:r>
          </w:p>
        </w:tc>
      </w:tr>
      <w:tr w:rsidR="00704D3A" w:rsidRPr="00A92B81" w:rsidTr="0020333D">
        <w:tc>
          <w:tcPr>
            <w:tcW w:w="1384" w:type="dxa"/>
          </w:tcPr>
          <w:p w:rsidR="00704D3A" w:rsidRPr="00A92B81" w:rsidRDefault="00252D6D" w:rsidP="00DB394B">
            <w:pPr>
              <w:tabs>
                <w:tab w:val="left" w:pos="4320"/>
              </w:tabs>
            </w:pPr>
            <w:r w:rsidRPr="00A92B81">
              <w:t>2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3 known as Lower Molonglo River Corridor</w:t>
            </w:r>
          </w:p>
        </w:tc>
        <w:tc>
          <w:tcPr>
            <w:tcW w:w="2841" w:type="dxa"/>
          </w:tcPr>
          <w:p w:rsidR="00704D3A" w:rsidRPr="00A92B81" w:rsidRDefault="00A92B81" w:rsidP="00E536FE">
            <w:pPr>
              <w:tabs>
                <w:tab w:val="left" w:pos="4320"/>
              </w:tabs>
            </w:pPr>
            <w:r w:rsidRPr="00A92B81">
              <w:t>1</w:t>
            </w:r>
            <w:r w:rsidR="00E536FE">
              <w:t>7</w:t>
            </w:r>
            <w:r w:rsidRPr="00A92B81">
              <w:t xml:space="preserve"> January 201</w:t>
            </w:r>
            <w:r w:rsidR="00501560">
              <w:t>9</w:t>
            </w:r>
          </w:p>
        </w:tc>
      </w:tr>
      <w:tr w:rsidR="00704D3A" w:rsidRPr="00A92B81" w:rsidTr="0020333D">
        <w:tc>
          <w:tcPr>
            <w:tcW w:w="1384" w:type="dxa"/>
          </w:tcPr>
          <w:p w:rsidR="00704D3A" w:rsidRPr="00A92B81" w:rsidRDefault="00252D6D" w:rsidP="00DB394B">
            <w:pPr>
              <w:tabs>
                <w:tab w:val="left" w:pos="4320"/>
              </w:tabs>
            </w:pPr>
            <w:r w:rsidRPr="00A92B81">
              <w:t>3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4 known as Molonglo Gorge Nature Reserve</w:t>
            </w:r>
          </w:p>
        </w:tc>
        <w:tc>
          <w:tcPr>
            <w:tcW w:w="2841" w:type="dxa"/>
          </w:tcPr>
          <w:p w:rsidR="00704D3A" w:rsidRPr="00A92B81" w:rsidRDefault="00A92B81" w:rsidP="00E536FE">
            <w:pPr>
              <w:tabs>
                <w:tab w:val="left" w:pos="4320"/>
              </w:tabs>
            </w:pPr>
            <w:r w:rsidRPr="00A92B81">
              <w:t>1</w:t>
            </w:r>
            <w:r w:rsidR="00E536FE">
              <w:t>7</w:t>
            </w:r>
            <w:r w:rsidRPr="00A92B81">
              <w:t xml:space="preserve"> January 201</w:t>
            </w:r>
            <w:r w:rsidR="00501560">
              <w:t>9</w:t>
            </w:r>
          </w:p>
        </w:tc>
      </w:tr>
      <w:tr w:rsidR="00704D3A" w:rsidTr="0020333D">
        <w:tc>
          <w:tcPr>
            <w:tcW w:w="1384" w:type="dxa"/>
          </w:tcPr>
          <w:p w:rsidR="00704D3A" w:rsidRPr="00A92B81" w:rsidRDefault="00252D6D" w:rsidP="00DB394B">
            <w:pPr>
              <w:tabs>
                <w:tab w:val="left" w:pos="4320"/>
              </w:tabs>
            </w:pPr>
            <w:r w:rsidRPr="00A92B81">
              <w:t>4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5 k</w:t>
            </w:r>
            <w:r w:rsidR="00EC4BDD" w:rsidRPr="00A92B81">
              <w:t>nown as Mulligans Flat Woodland</w:t>
            </w:r>
            <w:r w:rsidRPr="00A92B81">
              <w:t xml:space="preserve"> Sanctuary</w:t>
            </w:r>
          </w:p>
        </w:tc>
        <w:tc>
          <w:tcPr>
            <w:tcW w:w="2841" w:type="dxa"/>
          </w:tcPr>
          <w:p w:rsidR="00704D3A" w:rsidRPr="00A92B81" w:rsidRDefault="00A92B81" w:rsidP="00E536FE">
            <w:pPr>
              <w:tabs>
                <w:tab w:val="left" w:pos="4320"/>
              </w:tabs>
            </w:pPr>
            <w:r w:rsidRPr="00A92B81">
              <w:t>1</w:t>
            </w:r>
            <w:r w:rsidR="00E536FE">
              <w:t>7</w:t>
            </w:r>
            <w:r w:rsidRPr="00A92B81">
              <w:t xml:space="preserve"> January 201</w:t>
            </w:r>
            <w:r w:rsidR="00501560">
              <w:t>9</w:t>
            </w: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203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B1F" w:rsidRDefault="00AB2B1F">
      <w:r>
        <w:separator/>
      </w:r>
    </w:p>
  </w:endnote>
  <w:endnote w:type="continuationSeparator" w:id="0">
    <w:p w:rsidR="00AB2B1F" w:rsidRDefault="00AB2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Pr="00BD20F4" w:rsidRDefault="00BD20F4" w:rsidP="00BD20F4">
    <w:pPr>
      <w:pStyle w:val="Footer"/>
      <w:jc w:val="center"/>
      <w:rPr>
        <w:rFonts w:cs="Arial"/>
        <w:sz w:val="14"/>
      </w:rPr>
    </w:pPr>
    <w:r w:rsidRPr="00BD20F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B1F" w:rsidRDefault="00AB2B1F">
      <w:r>
        <w:separator/>
      </w:r>
    </w:p>
  </w:footnote>
  <w:footnote w:type="continuationSeparator" w:id="0">
    <w:p w:rsidR="00AB2B1F" w:rsidRDefault="00AB2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C2ABC"/>
    <w:rsid w:val="001C4034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3000A5"/>
    <w:rsid w:val="00311064"/>
    <w:rsid w:val="00324F43"/>
    <w:rsid w:val="00335E11"/>
    <w:rsid w:val="00345D00"/>
    <w:rsid w:val="00360716"/>
    <w:rsid w:val="00376524"/>
    <w:rsid w:val="00391E41"/>
    <w:rsid w:val="003973B8"/>
    <w:rsid w:val="003A1A93"/>
    <w:rsid w:val="003C4A04"/>
    <w:rsid w:val="003D2F49"/>
    <w:rsid w:val="003F4C9E"/>
    <w:rsid w:val="003F6099"/>
    <w:rsid w:val="00413B0B"/>
    <w:rsid w:val="00436E6A"/>
    <w:rsid w:val="0045223F"/>
    <w:rsid w:val="0048751A"/>
    <w:rsid w:val="00501560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5B656B"/>
    <w:rsid w:val="00611B73"/>
    <w:rsid w:val="006327EA"/>
    <w:rsid w:val="006507E8"/>
    <w:rsid w:val="00657FF4"/>
    <w:rsid w:val="00664026"/>
    <w:rsid w:val="0068230A"/>
    <w:rsid w:val="006A4B34"/>
    <w:rsid w:val="006C42A0"/>
    <w:rsid w:val="006E1E7E"/>
    <w:rsid w:val="00704D3A"/>
    <w:rsid w:val="00716772"/>
    <w:rsid w:val="0074751D"/>
    <w:rsid w:val="007A5186"/>
    <w:rsid w:val="00816EFC"/>
    <w:rsid w:val="008226FA"/>
    <w:rsid w:val="008237DE"/>
    <w:rsid w:val="00833C5C"/>
    <w:rsid w:val="00843D8C"/>
    <w:rsid w:val="00846318"/>
    <w:rsid w:val="0086077B"/>
    <w:rsid w:val="00872A56"/>
    <w:rsid w:val="00873E1D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76F7F"/>
    <w:rsid w:val="00977023"/>
    <w:rsid w:val="00985F6B"/>
    <w:rsid w:val="009934CC"/>
    <w:rsid w:val="0099541D"/>
    <w:rsid w:val="00995A61"/>
    <w:rsid w:val="009A5E45"/>
    <w:rsid w:val="009D04CD"/>
    <w:rsid w:val="009E5496"/>
    <w:rsid w:val="009F437C"/>
    <w:rsid w:val="00A038A8"/>
    <w:rsid w:val="00A1326C"/>
    <w:rsid w:val="00A42D55"/>
    <w:rsid w:val="00A52216"/>
    <w:rsid w:val="00A61BC6"/>
    <w:rsid w:val="00A92B81"/>
    <w:rsid w:val="00A95F80"/>
    <w:rsid w:val="00AB2B1F"/>
    <w:rsid w:val="00AC2C17"/>
    <w:rsid w:val="00B3606B"/>
    <w:rsid w:val="00B51C4E"/>
    <w:rsid w:val="00BD20F4"/>
    <w:rsid w:val="00BE6F72"/>
    <w:rsid w:val="00C010CC"/>
    <w:rsid w:val="00C062FF"/>
    <w:rsid w:val="00C1420F"/>
    <w:rsid w:val="00C166AC"/>
    <w:rsid w:val="00C51672"/>
    <w:rsid w:val="00C82EB8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52322"/>
    <w:rsid w:val="00D759E8"/>
    <w:rsid w:val="00D77DD5"/>
    <w:rsid w:val="00D87B37"/>
    <w:rsid w:val="00D94195"/>
    <w:rsid w:val="00DB394B"/>
    <w:rsid w:val="00DB485A"/>
    <w:rsid w:val="00DD39B9"/>
    <w:rsid w:val="00DE1B1F"/>
    <w:rsid w:val="00DE77F7"/>
    <w:rsid w:val="00E264A1"/>
    <w:rsid w:val="00E30272"/>
    <w:rsid w:val="00E45CD8"/>
    <w:rsid w:val="00E536FE"/>
    <w:rsid w:val="00E54BEF"/>
    <w:rsid w:val="00E96669"/>
    <w:rsid w:val="00EB6CFD"/>
    <w:rsid w:val="00EC27E4"/>
    <w:rsid w:val="00EC28FD"/>
    <w:rsid w:val="00EC324F"/>
    <w:rsid w:val="00EC4BDD"/>
    <w:rsid w:val="00ED190F"/>
    <w:rsid w:val="00ED406E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1351</Characters>
  <Application>Microsoft Office Word</Application>
  <DocSecurity>0</DocSecurity>
  <Lines>77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lastModifiedBy>PCODCS</cp:lastModifiedBy>
  <cp:revision>4</cp:revision>
  <cp:lastPrinted>2019-01-14T21:46:00Z</cp:lastPrinted>
  <dcterms:created xsi:type="dcterms:W3CDTF">2019-01-16T05:12:00Z</dcterms:created>
  <dcterms:modified xsi:type="dcterms:W3CDTF">2019-01-16T05:12:00Z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A18735461</vt:lpwstr>
  </property>
  <property fmtid="{D5CDD505-2E9C-101B-9397-08002B2CF9AE}" pid="3" name="Objective-Title">
    <vt:lpwstr>20190117 TOBAN reserve closures NI</vt:lpwstr>
  </property>
  <property fmtid="{D5CDD505-2E9C-101B-9397-08002B2CF9AE}" pid="4" name="Objective-Comment">
    <vt:lpwstr/>
  </property>
  <property fmtid="{D5CDD505-2E9C-101B-9397-08002B2CF9AE}" pid="5" name="Objective-CreationStamp">
    <vt:filetime>2019-01-16T04:28:35Z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2019-01-16T05:07:58Z</vt:filetime>
  </property>
  <property fmtid="{D5CDD505-2E9C-101B-9397-08002B2CF9AE}" pid="9" name="Objective-ModificationStamp">
    <vt:filetime>2019-01-16T05:07:58Z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</vt:lpwstr>
  </property>
  <property fmtid="{D5CDD505-2E9C-101B-9397-08002B2CF9AE}" pid="12" name="Objective-Parent">
    <vt:lpwstr>TOBAN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