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EF783B">
      <w:pPr>
        <w:pStyle w:val="Billname"/>
        <w:spacing w:before="700"/>
      </w:pPr>
      <w:r>
        <w:t>Firearms (Registrar)</w:t>
      </w:r>
      <w:r w:rsidR="008936B5">
        <w:t xml:space="preserve"> </w:t>
      </w:r>
      <w:r>
        <w:t xml:space="preserve">Delegation </w:t>
      </w:r>
      <w:r w:rsidR="00B03ED1">
        <w:t>201</w:t>
      </w:r>
      <w:r w:rsidR="00B43C9D">
        <w:t>9</w:t>
      </w:r>
      <w:r w:rsidR="00B03ED1">
        <w:t xml:space="preserve"> (No 1)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60B88">
        <w:rPr>
          <w:rFonts w:ascii="Arial" w:hAnsi="Arial" w:cs="Arial"/>
          <w:b/>
          <w:bCs/>
        </w:rPr>
        <w:t>NI201</w:t>
      </w:r>
      <w:r w:rsidR="00B43C9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60585D">
        <w:rPr>
          <w:rFonts w:ascii="Arial" w:hAnsi="Arial" w:cs="Arial"/>
          <w:b/>
          <w:bCs/>
        </w:rPr>
        <w:t>299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EF783B">
      <w:pPr>
        <w:pStyle w:val="CoverActName"/>
      </w:pPr>
      <w:r>
        <w:rPr>
          <w:rFonts w:cs="Arial"/>
          <w:sz w:val="20"/>
        </w:rPr>
        <w:t>Firearms Act 1996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35 (Delegation</w:t>
      </w:r>
      <w:r w:rsidR="00160B88">
        <w:rPr>
          <w:rFonts w:cs="Arial"/>
          <w:sz w:val="20"/>
        </w:rPr>
        <w:t xml:space="preserve"> by Registrar</w:t>
      </w:r>
      <w:r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EF783B">
        <w:rPr>
          <w:i/>
          <w:iCs/>
        </w:rPr>
        <w:t>Firearms</w:t>
      </w:r>
      <w:r>
        <w:rPr>
          <w:i/>
          <w:iCs/>
        </w:rPr>
        <w:t xml:space="preserve"> (</w:t>
      </w:r>
      <w:r w:rsidR="00EF783B">
        <w:rPr>
          <w:i/>
          <w:iCs/>
        </w:rPr>
        <w:t>Registrar</w:t>
      </w:r>
      <w:r w:rsidR="0086702F">
        <w:rPr>
          <w:i/>
          <w:iCs/>
        </w:rPr>
        <w:t>) Delegation</w:t>
      </w:r>
      <w:r w:rsidR="00EF783B">
        <w:rPr>
          <w:i/>
          <w:iCs/>
        </w:rPr>
        <w:t xml:space="preserve"> </w:t>
      </w:r>
      <w:r w:rsidR="00160B88">
        <w:rPr>
          <w:i/>
          <w:iCs/>
        </w:rPr>
        <w:t>201</w:t>
      </w:r>
      <w:r w:rsidR="00B43C9D">
        <w:rPr>
          <w:i/>
          <w:iCs/>
        </w:rPr>
        <w:t>9</w:t>
      </w:r>
      <w:r w:rsidR="006E0C35">
        <w:rPr>
          <w:i/>
          <w:iCs/>
        </w:rPr>
        <w:t xml:space="preserve"> (No 1)</w:t>
      </w:r>
      <w:r w:rsidR="006E0C35">
        <w:rPr>
          <w:iCs/>
        </w:rPr>
        <w:t>*</w:t>
      </w:r>
      <w:r w:rsidR="00EF783B">
        <w:rPr>
          <w:i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>This instrument commences on</w:t>
      </w:r>
      <w:r w:rsidR="00EF783B">
        <w:t xml:space="preserve"> the day after notification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60B88">
        <w:rPr>
          <w:rFonts w:ascii="Arial" w:hAnsi="Arial" w:cs="Arial"/>
          <w:b/>
          <w:bCs/>
        </w:rPr>
        <w:t>Appointment</w:t>
      </w:r>
    </w:p>
    <w:p w:rsidR="00160B88" w:rsidRDefault="00160B88" w:rsidP="00EF783B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I delegate all of my functions and powers under the Act or any other law of the Territory to each police officer occupying a position in the table below.</w:t>
      </w:r>
    </w:p>
    <w:p w:rsidR="00EF783B" w:rsidRDefault="00160B88" w:rsidP="00EF783B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3226"/>
        <w:gridCol w:w="1972"/>
      </w:tblGrid>
      <w:tr w:rsidR="00EF783B" w:rsidRPr="00265EB5" w:rsidTr="00265EB5">
        <w:tc>
          <w:tcPr>
            <w:tcW w:w="3274" w:type="dxa"/>
          </w:tcPr>
          <w:p w:rsidR="00EF783B" w:rsidRPr="00265EB5" w:rsidRDefault="00EF783B" w:rsidP="00265E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  <w:lang w:eastAsia="en-AU"/>
              </w:rPr>
            </w:pPr>
            <w:r w:rsidRPr="00265EB5">
              <w:rPr>
                <w:rFonts w:ascii="TimesNewRoman,Bold" w:hAnsi="TimesNewRoman,Bold" w:cs="TimesNewRoman,Bold"/>
                <w:b/>
                <w:bCs/>
                <w:szCs w:val="24"/>
                <w:lang w:eastAsia="en-AU"/>
              </w:rPr>
              <w:t>Title</w:t>
            </w:r>
          </w:p>
        </w:tc>
        <w:tc>
          <w:tcPr>
            <w:tcW w:w="3226" w:type="dxa"/>
          </w:tcPr>
          <w:p w:rsidR="00EF783B" w:rsidRPr="00265EB5" w:rsidRDefault="00EF783B" w:rsidP="00265E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  <w:lang w:eastAsia="en-AU"/>
              </w:rPr>
            </w:pPr>
            <w:r w:rsidRPr="00265EB5">
              <w:rPr>
                <w:rFonts w:ascii="TimesNewRoman,Bold" w:hAnsi="TimesNewRoman,Bold" w:cs="TimesNewRoman,Bold"/>
                <w:b/>
                <w:bCs/>
                <w:szCs w:val="24"/>
                <w:lang w:eastAsia="en-AU"/>
              </w:rPr>
              <w:t>Business Area</w:t>
            </w:r>
          </w:p>
        </w:tc>
        <w:tc>
          <w:tcPr>
            <w:tcW w:w="1972" w:type="dxa"/>
          </w:tcPr>
          <w:p w:rsidR="00EF783B" w:rsidRPr="00265EB5" w:rsidRDefault="00EF783B" w:rsidP="00265EB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4"/>
                <w:lang w:eastAsia="en-AU"/>
              </w:rPr>
            </w:pPr>
            <w:r w:rsidRPr="00265EB5">
              <w:rPr>
                <w:rFonts w:ascii="TimesNewRoman,Bold" w:hAnsi="TimesNewRoman,Bold" w:cs="TimesNewRoman,Bold"/>
                <w:b/>
                <w:bCs/>
                <w:szCs w:val="24"/>
                <w:lang w:eastAsia="en-AU"/>
              </w:rPr>
              <w:t>Position No.</w:t>
            </w:r>
          </w:p>
        </w:tc>
      </w:tr>
      <w:tr w:rsidR="00EF783B" w:rsidRPr="00265EB5" w:rsidTr="00265EB5">
        <w:tc>
          <w:tcPr>
            <w:tcW w:w="3274" w:type="dxa"/>
          </w:tcPr>
          <w:p w:rsidR="00EF783B" w:rsidRPr="00265EB5" w:rsidRDefault="00160B88" w:rsidP="00160B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Team Leader Firearms</w:t>
            </w:r>
          </w:p>
        </w:tc>
        <w:tc>
          <w:tcPr>
            <w:tcW w:w="3226" w:type="dxa"/>
          </w:tcPr>
          <w:p w:rsidR="00EF783B" w:rsidRPr="00265EB5" w:rsidRDefault="00160B88" w:rsidP="00160B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Firearms Registry</w:t>
            </w:r>
          </w:p>
        </w:tc>
        <w:tc>
          <w:tcPr>
            <w:tcW w:w="1972" w:type="dxa"/>
          </w:tcPr>
          <w:p w:rsidR="00EF783B" w:rsidRPr="00265EB5" w:rsidRDefault="00160B88" w:rsidP="0026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50001848</w:t>
            </w:r>
          </w:p>
        </w:tc>
      </w:tr>
      <w:tr w:rsidR="00EF783B" w:rsidRPr="00265EB5" w:rsidTr="00265EB5">
        <w:tc>
          <w:tcPr>
            <w:tcW w:w="3274" w:type="dxa"/>
          </w:tcPr>
          <w:p w:rsidR="00160B88" w:rsidRDefault="0049415C" w:rsidP="0026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O</w:t>
            </w:r>
            <w:r w:rsidR="00160B88">
              <w:rPr>
                <w:rFonts w:ascii="TimesNewRoman" w:hAnsi="TimesNewRoman" w:cs="TimesNewRoman"/>
                <w:szCs w:val="24"/>
                <w:lang w:eastAsia="en-AU"/>
              </w:rPr>
              <w:t>fficer in Charge</w:t>
            </w:r>
          </w:p>
          <w:p w:rsidR="00EF783B" w:rsidRPr="00265EB5" w:rsidRDefault="00160B88" w:rsidP="00160B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(Judicial Operations)</w:t>
            </w:r>
          </w:p>
        </w:tc>
        <w:tc>
          <w:tcPr>
            <w:tcW w:w="3226" w:type="dxa"/>
          </w:tcPr>
          <w:p w:rsidR="00EF783B" w:rsidRPr="00265EB5" w:rsidRDefault="00160B88" w:rsidP="00160B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Judicial Operations</w:t>
            </w:r>
          </w:p>
        </w:tc>
        <w:tc>
          <w:tcPr>
            <w:tcW w:w="1972" w:type="dxa"/>
          </w:tcPr>
          <w:p w:rsidR="00EF783B" w:rsidRPr="00265EB5" w:rsidRDefault="00160B88" w:rsidP="00265E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  <w:lang w:eastAsia="en-AU"/>
              </w:rPr>
            </w:pPr>
            <w:r>
              <w:rPr>
                <w:rFonts w:ascii="TimesNewRoman" w:hAnsi="TimesNewRoman" w:cs="TimesNewRoman"/>
                <w:szCs w:val="24"/>
                <w:lang w:eastAsia="en-AU"/>
              </w:rPr>
              <w:t>50009883</w:t>
            </w:r>
          </w:p>
        </w:tc>
      </w:tr>
    </w:tbl>
    <w:p w:rsidR="00EF783B" w:rsidRDefault="00EF783B" w:rsidP="00EF783B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eastAsia="en-AU"/>
        </w:rPr>
      </w:pPr>
    </w:p>
    <w:p w:rsidR="00EF783B" w:rsidRDefault="00EF783B" w:rsidP="00EF783B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eastAsia="en-AU"/>
        </w:rPr>
      </w:pPr>
      <w:r>
        <w:rPr>
          <w:rFonts w:ascii="Arial,Bold" w:hAnsi="Arial,Bold" w:cs="Arial,Bold"/>
          <w:b/>
          <w:bCs/>
          <w:szCs w:val="24"/>
          <w:lang w:eastAsia="en-AU"/>
        </w:rPr>
        <w:t xml:space="preserve">4 </w:t>
      </w:r>
      <w:r>
        <w:rPr>
          <w:rFonts w:ascii="Arial,Bold" w:hAnsi="Arial,Bold" w:cs="Arial,Bold"/>
          <w:b/>
          <w:bCs/>
          <w:szCs w:val="24"/>
          <w:lang w:eastAsia="en-AU"/>
        </w:rPr>
        <w:tab/>
        <w:t xml:space="preserve">Revocation </w:t>
      </w:r>
    </w:p>
    <w:p w:rsidR="00EF783B" w:rsidRDefault="00160B88" w:rsidP="00EF783B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This</w:t>
      </w:r>
      <w:r w:rsidR="00EF783B">
        <w:rPr>
          <w:rFonts w:ascii="TimesNewRoman" w:hAnsi="TimesNewRoman" w:cs="TimesNewRoman"/>
          <w:szCs w:val="24"/>
          <w:lang w:eastAsia="en-AU"/>
        </w:rPr>
        <w:t xml:space="preserve"> </w:t>
      </w:r>
      <w:r>
        <w:rPr>
          <w:rFonts w:ascii="TimesNewRoman" w:hAnsi="TimesNewRoman" w:cs="TimesNewRoman"/>
          <w:szCs w:val="24"/>
          <w:lang w:eastAsia="en-AU"/>
        </w:rPr>
        <w:t>instrument revokes the Firearms (Registrar) Delegation 2017</w:t>
      </w:r>
    </w:p>
    <w:p w:rsidR="00160B88" w:rsidRDefault="00160B88" w:rsidP="00EF783B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[NI2017-134]</w:t>
      </w:r>
    </w:p>
    <w:p w:rsidR="00EF783B" w:rsidRDefault="00EF783B" w:rsidP="00EF783B">
      <w:pPr>
        <w:autoSpaceDE w:val="0"/>
        <w:autoSpaceDN w:val="0"/>
        <w:adjustRightInd w:val="0"/>
        <w:ind w:left="720"/>
        <w:rPr>
          <w:rFonts w:ascii="TimesNewRoman" w:hAnsi="TimesNewRoman" w:cs="TimesNewRoman"/>
          <w:szCs w:val="24"/>
          <w:lang w:eastAsia="en-AU"/>
        </w:rPr>
      </w:pPr>
    </w:p>
    <w:p w:rsidR="0086702F" w:rsidRDefault="0086702F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</w:p>
    <w:p w:rsidR="00ED7632" w:rsidRDefault="00ED7632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</w:p>
    <w:p w:rsidR="00160B88" w:rsidRDefault="00160B88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</w:p>
    <w:p w:rsidR="00160B88" w:rsidRDefault="00160B88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</w:p>
    <w:p w:rsidR="00160B88" w:rsidRDefault="00160B88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</w:p>
    <w:p w:rsidR="003C06B0" w:rsidRDefault="00160B88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Mark</w:t>
      </w:r>
      <w:r w:rsidR="00EF783B">
        <w:rPr>
          <w:rFonts w:ascii="TimesNewRoman" w:hAnsi="TimesNewRoman" w:cs="TimesNewRoman"/>
          <w:szCs w:val="24"/>
          <w:lang w:eastAsia="en-AU"/>
        </w:rPr>
        <w:t xml:space="preserve"> </w:t>
      </w:r>
      <w:r>
        <w:rPr>
          <w:rFonts w:ascii="TimesNewRoman" w:hAnsi="TimesNewRoman" w:cs="TimesNewRoman"/>
          <w:szCs w:val="24"/>
          <w:lang w:eastAsia="en-AU"/>
        </w:rPr>
        <w:t>Walters</w:t>
      </w:r>
    </w:p>
    <w:p w:rsidR="00B43C9D" w:rsidRDefault="00B43C9D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Deputy Chief Police Officer (Crime) (50002243)</w:t>
      </w:r>
    </w:p>
    <w:p w:rsidR="00EF783B" w:rsidRDefault="00160B88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Registrar of Firearms</w:t>
      </w:r>
    </w:p>
    <w:p w:rsidR="00EF783B" w:rsidRDefault="00EF783B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</w:p>
    <w:p w:rsidR="008936B5" w:rsidRPr="00ED7632" w:rsidRDefault="0060585D" w:rsidP="00EF783B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eastAsia="en-AU"/>
        </w:rPr>
      </w:pPr>
      <w:r>
        <w:rPr>
          <w:rFonts w:ascii="TimesNewRoman" w:hAnsi="TimesNewRoman" w:cs="TimesNewRoman"/>
          <w:szCs w:val="24"/>
          <w:lang w:eastAsia="en-AU"/>
        </w:rPr>
        <w:t>6</w:t>
      </w:r>
      <w:bookmarkEnd w:id="0"/>
      <w:r>
        <w:rPr>
          <w:rFonts w:ascii="TimesNewRoman" w:hAnsi="TimesNewRoman" w:cs="TimesNewRoman"/>
          <w:szCs w:val="24"/>
          <w:lang w:eastAsia="en-AU"/>
        </w:rPr>
        <w:t xml:space="preserve"> </w:t>
      </w:r>
      <w:r w:rsidR="001F0C40">
        <w:rPr>
          <w:rFonts w:ascii="TimesNewRoman" w:hAnsi="TimesNewRoman" w:cs="TimesNewRoman"/>
          <w:szCs w:val="24"/>
          <w:lang w:eastAsia="en-AU"/>
        </w:rPr>
        <w:t>May</w:t>
      </w:r>
      <w:r w:rsidR="00B03ED1">
        <w:rPr>
          <w:rFonts w:ascii="TimesNewRoman" w:hAnsi="TimesNewRoman" w:cs="TimesNewRoman"/>
          <w:szCs w:val="24"/>
          <w:lang w:eastAsia="en-AU"/>
        </w:rPr>
        <w:t xml:space="preserve"> </w:t>
      </w:r>
      <w:r w:rsidR="00B43C9D">
        <w:rPr>
          <w:rFonts w:ascii="TimesNewRoman" w:hAnsi="TimesNewRoman" w:cs="TimesNewRoman"/>
          <w:szCs w:val="24"/>
          <w:lang w:eastAsia="en-AU"/>
        </w:rPr>
        <w:t>2019</w:t>
      </w:r>
    </w:p>
    <w:sectPr w:rsidR="008936B5" w:rsidRPr="00ED7632" w:rsidSect="006E0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709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BB" w:rsidRDefault="003D70BB">
      <w:r>
        <w:separator/>
      </w:r>
    </w:p>
  </w:endnote>
  <w:endnote w:type="continuationSeparator" w:id="0">
    <w:p w:rsidR="003D70BB" w:rsidRDefault="003D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A7" w:rsidRDefault="00CF1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6A" w:rsidRPr="00CF11A7" w:rsidRDefault="00CF11A7" w:rsidP="00CF11A7">
    <w:pPr>
      <w:pStyle w:val="Footer"/>
      <w:spacing w:before="0" w:after="0" w:line="240" w:lineRule="auto"/>
      <w:jc w:val="center"/>
      <w:rPr>
        <w:rFonts w:cs="Arial"/>
        <w:sz w:val="14"/>
      </w:rPr>
    </w:pPr>
    <w:r w:rsidRPr="00CF11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E8" w:rsidRDefault="006E0C35" w:rsidP="006E0C35">
    <w:pPr>
      <w:pStyle w:val="Footer"/>
      <w:rPr>
        <w:rFonts w:cs="Arial"/>
      </w:rPr>
    </w:pPr>
    <w:r w:rsidRPr="006E0C35">
      <w:rPr>
        <w:rFonts w:cs="Arial"/>
      </w:rPr>
      <w:t>*Name amended under Legislation Act, s 60</w:t>
    </w:r>
  </w:p>
  <w:p w:rsidR="006E0C35" w:rsidRPr="00CF11A7" w:rsidRDefault="00CF11A7" w:rsidP="00CF11A7">
    <w:pPr>
      <w:pStyle w:val="Footer"/>
      <w:jc w:val="center"/>
      <w:rPr>
        <w:rFonts w:cs="Arial"/>
        <w:sz w:val="14"/>
      </w:rPr>
    </w:pPr>
    <w:r w:rsidRPr="00CF11A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BB" w:rsidRDefault="003D70BB">
      <w:r>
        <w:separator/>
      </w:r>
    </w:p>
  </w:footnote>
  <w:footnote w:type="continuationSeparator" w:id="0">
    <w:p w:rsidR="003D70BB" w:rsidRDefault="003D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A7" w:rsidRDefault="00CF1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6A" w:rsidRDefault="00BB766A" w:rsidP="008670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A7" w:rsidRDefault="00CF1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56BC"/>
    <w:rsid w:val="0013521D"/>
    <w:rsid w:val="00160B88"/>
    <w:rsid w:val="00191664"/>
    <w:rsid w:val="001C2ABC"/>
    <w:rsid w:val="001F0C40"/>
    <w:rsid w:val="001F3A30"/>
    <w:rsid w:val="002350AE"/>
    <w:rsid w:val="00265EB5"/>
    <w:rsid w:val="00272EAF"/>
    <w:rsid w:val="00335A36"/>
    <w:rsid w:val="00360716"/>
    <w:rsid w:val="003658BB"/>
    <w:rsid w:val="0037418D"/>
    <w:rsid w:val="003C06B0"/>
    <w:rsid w:val="003D70BB"/>
    <w:rsid w:val="0049415C"/>
    <w:rsid w:val="0060585D"/>
    <w:rsid w:val="006251BB"/>
    <w:rsid w:val="006A4764"/>
    <w:rsid w:val="006C18E5"/>
    <w:rsid w:val="006E0C35"/>
    <w:rsid w:val="00732177"/>
    <w:rsid w:val="00766DFB"/>
    <w:rsid w:val="007C694D"/>
    <w:rsid w:val="007E0FBB"/>
    <w:rsid w:val="0086702F"/>
    <w:rsid w:val="008936B5"/>
    <w:rsid w:val="008A65C8"/>
    <w:rsid w:val="009637BC"/>
    <w:rsid w:val="00B01A00"/>
    <w:rsid w:val="00B03ED1"/>
    <w:rsid w:val="00B43C9D"/>
    <w:rsid w:val="00B771F8"/>
    <w:rsid w:val="00BA1413"/>
    <w:rsid w:val="00BB72DA"/>
    <w:rsid w:val="00BB766A"/>
    <w:rsid w:val="00CF11A7"/>
    <w:rsid w:val="00CF25DE"/>
    <w:rsid w:val="00EC376E"/>
    <w:rsid w:val="00ED7632"/>
    <w:rsid w:val="00EF783B"/>
    <w:rsid w:val="00F53B9E"/>
    <w:rsid w:val="00F56F73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73AD3C-EA03-4982-BB74-8CE17F8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table" w:styleId="TableGrid">
    <w:name w:val="Table Grid"/>
    <w:basedOn w:val="TableNormal"/>
    <w:rsid w:val="00EF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719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PCODCS</cp:lastModifiedBy>
  <cp:revision>4</cp:revision>
  <cp:lastPrinted>2010-12-02T03:38:00Z</cp:lastPrinted>
  <dcterms:created xsi:type="dcterms:W3CDTF">2019-05-16T03:40:00Z</dcterms:created>
  <dcterms:modified xsi:type="dcterms:W3CDTF">2019-05-16T03:40:00Z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1045860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