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6B5" w:rsidRDefault="008936B5">
      <w:pPr>
        <w:spacing w:before="120"/>
        <w:rPr>
          <w:rFonts w:ascii="Arial" w:hAnsi="Arial" w:cs="Arial"/>
        </w:rPr>
      </w:pPr>
      <w:bookmarkStart w:id="0" w:name="_Toc44738651"/>
      <w:bookmarkStart w:id="1" w:name="_GoBack"/>
      <w:bookmarkEnd w:id="1"/>
      <w:r>
        <w:rPr>
          <w:rFonts w:ascii="Arial" w:hAnsi="Arial" w:cs="Arial"/>
        </w:rPr>
        <w:t>Australian Capital Territory</w:t>
      </w:r>
    </w:p>
    <w:p w:rsidR="008936B5" w:rsidRPr="0059678C" w:rsidRDefault="00887836" w:rsidP="0059678C">
      <w:pPr>
        <w:pStyle w:val="Heading1"/>
      </w:pPr>
      <w:r>
        <w:t>Nature Conservation</w:t>
      </w:r>
      <w:r w:rsidR="008936B5" w:rsidRPr="0059678C">
        <w:t xml:space="preserve"> (</w:t>
      </w:r>
      <w:r w:rsidR="006E5202">
        <w:t>New Holland Mouse</w:t>
      </w:r>
      <w:r w:rsidR="008936B5" w:rsidRPr="0059678C">
        <w:t xml:space="preserve">) </w:t>
      </w:r>
      <w:r>
        <w:t>Conservation Advice 2019</w:t>
      </w:r>
    </w:p>
    <w:p w:rsidR="008936B5" w:rsidRPr="0059678C" w:rsidRDefault="00FE4D40" w:rsidP="0059678C">
      <w:pPr>
        <w:pStyle w:val="Heading2"/>
      </w:pPr>
      <w:r w:rsidRPr="0059678C">
        <w:t>Notifiable i</w:t>
      </w:r>
      <w:r w:rsidR="008936B5" w:rsidRPr="0059678C">
        <w:t>nstrument NI</w:t>
      </w:r>
      <w:r w:rsidR="00887836">
        <w:t>2019</w:t>
      </w:r>
      <w:r w:rsidR="008936B5" w:rsidRPr="0059678C">
        <w:t>–</w:t>
      </w:r>
      <w:r w:rsidR="000A45C9">
        <w:t>317</w:t>
      </w:r>
    </w:p>
    <w:p w:rsidR="008936B5" w:rsidRDefault="008936B5">
      <w:pPr>
        <w:pStyle w:val="madeunder"/>
        <w:spacing w:before="240" w:after="120"/>
      </w:pPr>
      <w:r>
        <w:t xml:space="preserve">made under the  </w:t>
      </w:r>
    </w:p>
    <w:p w:rsidR="00EC07E2" w:rsidRDefault="00EC07E2" w:rsidP="00EC07E2">
      <w:pPr>
        <w:pStyle w:val="CoverActName"/>
      </w:pPr>
      <w:r>
        <w:rPr>
          <w:rFonts w:cs="Arial"/>
          <w:sz w:val="20"/>
        </w:rPr>
        <w:t>Nature Conservation Act 2014, s 90C (Conservation Advice)</w:t>
      </w:r>
    </w:p>
    <w:p w:rsidR="008936B5" w:rsidRDefault="008936B5">
      <w:pPr>
        <w:pStyle w:val="N-line3"/>
        <w:pBdr>
          <w:bottom w:val="none" w:sz="0" w:space="0" w:color="auto"/>
        </w:pBdr>
      </w:pPr>
    </w:p>
    <w:p w:rsidR="008936B5" w:rsidRDefault="008936B5">
      <w:pPr>
        <w:pStyle w:val="N-line3"/>
        <w:pBdr>
          <w:top w:val="single" w:sz="12" w:space="1" w:color="auto"/>
          <w:bottom w:val="none" w:sz="0" w:space="0" w:color="auto"/>
        </w:pBdr>
      </w:pPr>
    </w:p>
    <w:p w:rsidR="008936B5" w:rsidRPr="0059678C" w:rsidRDefault="008936B5" w:rsidP="0059678C">
      <w:pPr>
        <w:pStyle w:val="Heading3"/>
      </w:pPr>
      <w:r w:rsidRPr="0059678C">
        <w:t>1</w:t>
      </w:r>
      <w:r w:rsidRPr="0059678C">
        <w:tab/>
        <w:t>Name of instrument</w:t>
      </w:r>
    </w:p>
    <w:p w:rsidR="008936B5" w:rsidRDefault="008936B5">
      <w:pPr>
        <w:spacing w:before="80" w:after="60"/>
        <w:ind w:left="720"/>
      </w:pPr>
      <w:r>
        <w:t xml:space="preserve">This instrument is the </w:t>
      </w:r>
      <w:r w:rsidR="00887836">
        <w:rPr>
          <w:i/>
          <w:iCs/>
        </w:rPr>
        <w:t>Nature Conservation</w:t>
      </w:r>
      <w:r>
        <w:rPr>
          <w:i/>
          <w:iCs/>
        </w:rPr>
        <w:t xml:space="preserve"> (</w:t>
      </w:r>
      <w:r w:rsidR="006E5202">
        <w:rPr>
          <w:i/>
          <w:iCs/>
        </w:rPr>
        <w:t>New Holland Mouse</w:t>
      </w:r>
      <w:r>
        <w:rPr>
          <w:i/>
          <w:iCs/>
        </w:rPr>
        <w:t xml:space="preserve">) </w:t>
      </w:r>
      <w:r w:rsidR="00887836">
        <w:rPr>
          <w:i/>
          <w:iCs/>
        </w:rPr>
        <w:t>Conservation Advice 2019</w:t>
      </w:r>
      <w:r w:rsidRPr="00360716">
        <w:rPr>
          <w:bCs/>
          <w:iCs/>
        </w:rPr>
        <w:t>.</w:t>
      </w:r>
    </w:p>
    <w:p w:rsidR="008936B5" w:rsidRPr="0059678C" w:rsidRDefault="008936B5" w:rsidP="0059678C">
      <w:pPr>
        <w:pStyle w:val="Heading3"/>
      </w:pPr>
      <w:r w:rsidRPr="0059678C">
        <w:t>2</w:t>
      </w:r>
      <w:r w:rsidRPr="0059678C">
        <w:tab/>
        <w:t xml:space="preserve">Commencement </w:t>
      </w:r>
    </w:p>
    <w:p w:rsidR="008936B5" w:rsidRDefault="008936B5">
      <w:pPr>
        <w:spacing w:before="80" w:after="60"/>
        <w:ind w:left="720"/>
      </w:pPr>
      <w:r>
        <w:t xml:space="preserve">This instrument commences on </w:t>
      </w:r>
      <w:r w:rsidR="00B0746E">
        <w:t xml:space="preserve">the </w:t>
      </w:r>
      <w:r w:rsidR="00887836">
        <w:t>day after its notification day</w:t>
      </w:r>
      <w:r>
        <w:t xml:space="preserve">. </w:t>
      </w:r>
    </w:p>
    <w:p w:rsidR="008936B5" w:rsidRDefault="008936B5" w:rsidP="0059678C">
      <w:pPr>
        <w:pStyle w:val="Heading3"/>
      </w:pPr>
      <w:r>
        <w:t>3</w:t>
      </w:r>
      <w:r>
        <w:tab/>
      </w:r>
      <w:r w:rsidR="00887836">
        <w:t xml:space="preserve">Conservation advice for the </w:t>
      </w:r>
      <w:r w:rsidR="00EC07E2">
        <w:t>New Holland Mouse</w:t>
      </w:r>
    </w:p>
    <w:p w:rsidR="008936B5" w:rsidRDefault="00887836" w:rsidP="00887836">
      <w:pPr>
        <w:spacing w:before="140"/>
        <w:ind w:left="720"/>
      </w:pPr>
      <w:r w:rsidRPr="001B7B55">
        <w:t xml:space="preserve">Schedule 1 sets out the conservation advice for the </w:t>
      </w:r>
      <w:r w:rsidR="00EC07E2">
        <w:t>New Holland Mouse</w:t>
      </w:r>
      <w:r w:rsidRPr="001B7B55">
        <w:t xml:space="preserve"> (</w:t>
      </w:r>
      <w:proofErr w:type="spellStart"/>
      <w:r w:rsidR="006E5202">
        <w:rPr>
          <w:i/>
        </w:rPr>
        <w:t>Pseudomys</w:t>
      </w:r>
      <w:proofErr w:type="spellEnd"/>
      <w:r w:rsidR="006E5202">
        <w:rPr>
          <w:i/>
        </w:rPr>
        <w:t xml:space="preserve"> </w:t>
      </w:r>
      <w:proofErr w:type="spellStart"/>
      <w:r w:rsidR="006E5202">
        <w:rPr>
          <w:i/>
        </w:rPr>
        <w:t>novaehollandiae</w:t>
      </w:r>
      <w:proofErr w:type="spellEnd"/>
      <w:r w:rsidRPr="001B7B55">
        <w:t>).</w:t>
      </w:r>
    </w:p>
    <w:p w:rsidR="008936B5" w:rsidRDefault="008936B5">
      <w:pPr>
        <w:spacing w:before="80" w:after="60"/>
        <w:ind w:left="720"/>
      </w:pPr>
    </w:p>
    <w:p w:rsidR="008936B5" w:rsidRDefault="00887836">
      <w:pPr>
        <w:tabs>
          <w:tab w:val="left" w:pos="4320"/>
        </w:tabs>
        <w:spacing w:before="480"/>
      </w:pPr>
      <w:r>
        <w:t>Arthur Georges</w:t>
      </w:r>
      <w:r w:rsidR="008936B5">
        <w:br/>
      </w:r>
      <w:r>
        <w:t>Chair, Scientific Committee</w:t>
      </w:r>
    </w:p>
    <w:p w:rsidR="000A45C9" w:rsidRDefault="000A45C9" w:rsidP="000A45C9">
      <w:pPr>
        <w:tabs>
          <w:tab w:val="left" w:pos="4320"/>
        </w:tabs>
      </w:pPr>
      <w:r>
        <w:t>17 May 2019</w:t>
      </w:r>
    </w:p>
    <w:bookmarkEnd w:id="0"/>
    <w:p w:rsidR="00887836" w:rsidRDefault="00887836" w:rsidP="008E0DAD">
      <w:pPr>
        <w:tabs>
          <w:tab w:val="left" w:pos="4320"/>
        </w:tabs>
        <w:sectPr w:rsidR="00887836" w:rsidSect="00360716">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sectPr>
      </w:pPr>
    </w:p>
    <w:p w:rsidR="008936B5" w:rsidRDefault="00887836" w:rsidP="00887836">
      <w:pPr>
        <w:pStyle w:val="Heading1"/>
      </w:pPr>
      <w:r>
        <w:lastRenderedPageBreak/>
        <w:t>Schedule 1</w:t>
      </w:r>
    </w:p>
    <w:p w:rsidR="00887836" w:rsidRDefault="00887836" w:rsidP="00887836">
      <w:pPr>
        <w:pBdr>
          <w:bottom w:val="single" w:sz="6" w:space="1" w:color="auto"/>
        </w:pBdr>
      </w:pPr>
      <w:r>
        <w:t>(see s 3)</w:t>
      </w:r>
    </w:p>
    <w:p w:rsidR="00887836" w:rsidRDefault="00887836" w:rsidP="00887836"/>
    <w:p w:rsidR="00887836" w:rsidRDefault="00887836" w:rsidP="00887836">
      <w:pPr>
        <w:sectPr w:rsidR="00887836" w:rsidSect="00360716">
          <w:footerReference w:type="default" r:id="rId18"/>
          <w:pgSz w:w="11907" w:h="16839" w:code="9"/>
          <w:pgMar w:top="1440" w:right="1800" w:bottom="1440" w:left="1800" w:header="720" w:footer="720" w:gutter="0"/>
          <w:cols w:space="720"/>
        </w:sectPr>
      </w:pPr>
    </w:p>
    <w:p w:rsidR="006E5202" w:rsidRPr="006E5202" w:rsidRDefault="006E5202" w:rsidP="006E5202">
      <w:pPr>
        <w:keepNext/>
        <w:keepLines/>
        <w:spacing w:before="480" w:line="276" w:lineRule="auto"/>
        <w:outlineLvl w:val="0"/>
        <w:rPr>
          <w:rFonts w:ascii="Arial" w:hAnsi="Arial"/>
          <w:b/>
          <w:bCs/>
          <w:caps/>
          <w:color w:val="009999"/>
          <w:sz w:val="36"/>
          <w:szCs w:val="36"/>
        </w:rPr>
      </w:pPr>
      <w:bookmarkStart w:id="2" w:name="_Hlk491087253"/>
      <w:bookmarkEnd w:id="2"/>
      <w:r w:rsidRPr="006E5202">
        <w:rPr>
          <w:rFonts w:ascii="Arial" w:hAnsi="Arial"/>
          <w:b/>
          <w:bCs/>
          <w:caps/>
          <w:color w:val="009999"/>
          <w:sz w:val="56"/>
        </w:rPr>
        <w:lastRenderedPageBreak/>
        <w:t>Conservation Advice</w:t>
      </w:r>
      <w:r w:rsidRPr="006E5202">
        <w:rPr>
          <w:rFonts w:ascii="Arial" w:hAnsi="Arial"/>
          <w:b/>
          <w:bCs/>
          <w:caps/>
          <w:color w:val="009999"/>
          <w:sz w:val="56"/>
        </w:rPr>
        <w:br/>
      </w:r>
      <w:r w:rsidRPr="006E5202">
        <w:rPr>
          <w:rFonts w:ascii="Arial" w:hAnsi="Arial"/>
          <w:b/>
          <w:bCs/>
          <w:caps/>
          <w:color w:val="009999"/>
          <w:sz w:val="36"/>
          <w:szCs w:val="36"/>
        </w:rPr>
        <w:t xml:space="preserve">New Holland Mouse </w:t>
      </w:r>
      <w:r w:rsidRPr="006E5202">
        <w:rPr>
          <w:rFonts w:ascii="Arial" w:hAnsi="Arial"/>
          <w:b/>
          <w:bCs/>
          <w:caps/>
          <w:color w:val="009999"/>
          <w:sz w:val="36"/>
          <w:szCs w:val="36"/>
        </w:rPr>
        <w:br/>
      </w:r>
      <w:proofErr w:type="spellStart"/>
      <w:r w:rsidRPr="006E5202">
        <w:rPr>
          <w:rFonts w:ascii="Arial" w:hAnsi="Arial"/>
          <w:b/>
          <w:bCs/>
          <w:i/>
          <w:color w:val="009999"/>
          <w:sz w:val="36"/>
          <w:szCs w:val="36"/>
        </w:rPr>
        <w:t>Pseudomys</w:t>
      </w:r>
      <w:proofErr w:type="spellEnd"/>
      <w:r w:rsidRPr="006E5202">
        <w:rPr>
          <w:rFonts w:ascii="Arial" w:hAnsi="Arial"/>
          <w:b/>
          <w:bCs/>
          <w:i/>
          <w:color w:val="009999"/>
          <w:sz w:val="36"/>
          <w:szCs w:val="36"/>
        </w:rPr>
        <w:t xml:space="preserve"> </w:t>
      </w:r>
      <w:proofErr w:type="spellStart"/>
      <w:r w:rsidRPr="006E5202">
        <w:rPr>
          <w:rFonts w:ascii="Arial" w:hAnsi="Arial"/>
          <w:b/>
          <w:bCs/>
          <w:i/>
          <w:color w:val="009999"/>
          <w:sz w:val="36"/>
          <w:szCs w:val="36"/>
        </w:rPr>
        <w:t>novaehollandiae</w:t>
      </w:r>
      <w:proofErr w:type="spellEnd"/>
    </w:p>
    <w:p w:rsidR="006E5202" w:rsidRPr="006E5202" w:rsidRDefault="006E5202" w:rsidP="006E5202">
      <w:pPr>
        <w:pBdr>
          <w:bottom w:val="single" w:sz="12" w:space="1" w:color="auto"/>
        </w:pBdr>
        <w:tabs>
          <w:tab w:val="left" w:pos="9071"/>
        </w:tabs>
        <w:spacing w:after="200" w:line="276" w:lineRule="auto"/>
        <w:contextualSpacing/>
        <w:mirrorIndents/>
        <w:rPr>
          <w:rFonts w:ascii="Calibri" w:eastAsia="Calibri" w:hAnsi="Calibri"/>
          <w:sz w:val="22"/>
          <w:szCs w:val="22"/>
        </w:rPr>
      </w:pPr>
    </w:p>
    <w:p w:rsidR="006E5202" w:rsidRPr="006E5202" w:rsidRDefault="006E5202" w:rsidP="006E5202">
      <w:pPr>
        <w:keepNext/>
        <w:keepLines/>
        <w:spacing w:before="200" w:line="276" w:lineRule="auto"/>
        <w:outlineLvl w:val="1"/>
        <w:rPr>
          <w:rFonts w:ascii="Arial" w:hAnsi="Arial"/>
          <w:bCs/>
          <w:caps/>
          <w:color w:val="009999"/>
          <w:sz w:val="28"/>
          <w:szCs w:val="26"/>
        </w:rPr>
      </w:pPr>
      <w:r w:rsidRPr="006E5202">
        <w:rPr>
          <w:rFonts w:ascii="Arial" w:hAnsi="Arial"/>
          <w:bCs/>
          <w:caps/>
          <w:color w:val="009999"/>
          <w:sz w:val="28"/>
          <w:szCs w:val="26"/>
        </w:rPr>
        <w:t>Conservation Status</w:t>
      </w:r>
    </w:p>
    <w:p w:rsidR="006E5202" w:rsidRPr="006E5202" w:rsidRDefault="006E5202" w:rsidP="006E5202">
      <w:pPr>
        <w:spacing w:after="200" w:line="276" w:lineRule="auto"/>
        <w:rPr>
          <w:rFonts w:ascii="Calibri" w:eastAsia="Calibri" w:hAnsi="Calibri"/>
          <w:sz w:val="21"/>
          <w:szCs w:val="21"/>
        </w:rPr>
      </w:pPr>
      <w:r w:rsidRPr="006E5202">
        <w:rPr>
          <w:rFonts w:ascii="Calibri" w:eastAsia="Calibri" w:hAnsi="Calibri"/>
          <w:sz w:val="21"/>
          <w:szCs w:val="21"/>
        </w:rPr>
        <w:t xml:space="preserve">The New Holland Mouse </w:t>
      </w:r>
      <w:proofErr w:type="spellStart"/>
      <w:r w:rsidRPr="006E5202">
        <w:rPr>
          <w:rFonts w:ascii="Calibri" w:eastAsia="Calibri" w:hAnsi="Calibri"/>
          <w:i/>
          <w:sz w:val="21"/>
          <w:szCs w:val="21"/>
        </w:rPr>
        <w:t>Pseudomys</w:t>
      </w:r>
      <w:proofErr w:type="spellEnd"/>
      <w:r w:rsidRPr="006E5202">
        <w:rPr>
          <w:rFonts w:ascii="Calibri" w:eastAsia="Calibri" w:hAnsi="Calibri"/>
          <w:i/>
          <w:sz w:val="21"/>
          <w:szCs w:val="21"/>
        </w:rPr>
        <w:t xml:space="preserve"> </w:t>
      </w:r>
      <w:proofErr w:type="spellStart"/>
      <w:r w:rsidRPr="006E5202">
        <w:rPr>
          <w:rFonts w:ascii="Calibri" w:eastAsia="Calibri" w:hAnsi="Calibri"/>
          <w:i/>
          <w:sz w:val="21"/>
          <w:szCs w:val="21"/>
        </w:rPr>
        <w:t>novaehollandiae</w:t>
      </w:r>
      <w:proofErr w:type="spellEnd"/>
      <w:r w:rsidRPr="006E5202">
        <w:rPr>
          <w:rFonts w:ascii="Calibri" w:eastAsia="Calibri" w:hAnsi="Calibri"/>
          <w:sz w:val="21"/>
          <w:szCs w:val="21"/>
        </w:rPr>
        <w:t xml:space="preserve"> (Waterhouse, 1843) is recognised as threatened in the following jurisdictions:</w:t>
      </w:r>
    </w:p>
    <w:p w:rsidR="006E5202" w:rsidRPr="006E5202" w:rsidRDefault="006E5202" w:rsidP="006E5202">
      <w:pPr>
        <w:tabs>
          <w:tab w:val="left" w:pos="1276"/>
        </w:tabs>
        <w:spacing w:after="200" w:line="276" w:lineRule="auto"/>
        <w:ind w:left="1276" w:hanging="1276"/>
        <w:contextualSpacing/>
        <w:rPr>
          <w:rFonts w:ascii="Calibri" w:eastAsia="Calibri" w:hAnsi="Calibri"/>
          <w:sz w:val="21"/>
          <w:szCs w:val="21"/>
        </w:rPr>
      </w:pPr>
      <w:r w:rsidRPr="006E5202">
        <w:rPr>
          <w:rFonts w:ascii="Calibri" w:eastAsia="Calibri" w:hAnsi="Calibri"/>
          <w:sz w:val="21"/>
          <w:szCs w:val="21"/>
        </w:rPr>
        <w:t>International</w:t>
      </w:r>
      <w:r w:rsidRPr="006E5202">
        <w:rPr>
          <w:rFonts w:ascii="Calibri" w:eastAsia="Calibri" w:hAnsi="Calibri"/>
          <w:sz w:val="21"/>
          <w:szCs w:val="21"/>
        </w:rPr>
        <w:tab/>
      </w:r>
      <w:r w:rsidRPr="006E5202">
        <w:rPr>
          <w:rFonts w:ascii="Calibri" w:eastAsia="Calibri" w:hAnsi="Calibri"/>
          <w:b/>
          <w:sz w:val="21"/>
          <w:szCs w:val="21"/>
        </w:rPr>
        <w:t>Vulnerable</w:t>
      </w:r>
      <w:r w:rsidRPr="006E5202">
        <w:rPr>
          <w:rFonts w:ascii="Calibri" w:eastAsia="Calibri" w:hAnsi="Calibri"/>
          <w:sz w:val="21"/>
          <w:szCs w:val="21"/>
        </w:rPr>
        <w:t xml:space="preserve">, International Union </w:t>
      </w:r>
      <w:r w:rsidR="00E4109E">
        <w:rPr>
          <w:rFonts w:ascii="Calibri" w:eastAsia="Calibri" w:hAnsi="Calibri"/>
          <w:sz w:val="21"/>
          <w:szCs w:val="21"/>
        </w:rPr>
        <w:t>for</w:t>
      </w:r>
      <w:r w:rsidR="00E4109E" w:rsidRPr="006E5202">
        <w:rPr>
          <w:rFonts w:ascii="Calibri" w:eastAsia="Calibri" w:hAnsi="Calibri"/>
          <w:sz w:val="21"/>
          <w:szCs w:val="21"/>
        </w:rPr>
        <w:t xml:space="preserve"> </w:t>
      </w:r>
      <w:r w:rsidRPr="006E5202">
        <w:rPr>
          <w:rFonts w:ascii="Calibri" w:eastAsia="Calibri" w:hAnsi="Calibri"/>
          <w:sz w:val="21"/>
          <w:szCs w:val="21"/>
        </w:rPr>
        <w:t>Conservation of Nature (IUCN) Red List</w:t>
      </w:r>
    </w:p>
    <w:p w:rsidR="006E5202" w:rsidRPr="006E5202" w:rsidRDefault="006E5202" w:rsidP="006E5202">
      <w:pPr>
        <w:tabs>
          <w:tab w:val="left" w:pos="1276"/>
        </w:tabs>
        <w:spacing w:after="200" w:line="276" w:lineRule="auto"/>
        <w:ind w:left="1276" w:hanging="1276"/>
        <w:contextualSpacing/>
        <w:rPr>
          <w:rFonts w:ascii="Calibri" w:eastAsia="Calibri" w:hAnsi="Calibri"/>
          <w:i/>
          <w:sz w:val="22"/>
          <w:szCs w:val="22"/>
        </w:rPr>
      </w:pPr>
      <w:r w:rsidRPr="006E5202">
        <w:rPr>
          <w:rFonts w:ascii="Calibri" w:eastAsia="Calibri" w:hAnsi="Calibri"/>
          <w:sz w:val="21"/>
          <w:szCs w:val="21"/>
        </w:rPr>
        <w:t>National</w:t>
      </w:r>
      <w:r w:rsidRPr="006E5202">
        <w:rPr>
          <w:rFonts w:ascii="Calibri" w:eastAsia="Calibri" w:hAnsi="Calibri"/>
          <w:sz w:val="21"/>
          <w:szCs w:val="21"/>
        </w:rPr>
        <w:tab/>
      </w:r>
      <w:r w:rsidRPr="006E5202">
        <w:rPr>
          <w:rFonts w:ascii="Calibri" w:eastAsia="Calibri" w:hAnsi="Calibri"/>
          <w:b/>
          <w:sz w:val="21"/>
          <w:szCs w:val="21"/>
        </w:rPr>
        <w:t>Vulnerable</w:t>
      </w:r>
      <w:r w:rsidRPr="006E5202">
        <w:rPr>
          <w:rFonts w:ascii="Calibri" w:eastAsia="Calibri" w:hAnsi="Calibri"/>
          <w:sz w:val="21"/>
          <w:szCs w:val="21"/>
        </w:rPr>
        <w:t>,</w:t>
      </w:r>
      <w:r w:rsidRPr="006E5202">
        <w:rPr>
          <w:rFonts w:ascii="Calibri" w:eastAsia="Calibri" w:hAnsi="Calibri"/>
          <w:i/>
          <w:sz w:val="21"/>
          <w:szCs w:val="21"/>
        </w:rPr>
        <w:t xml:space="preserve"> Environment Protection and Biodiversity Conservation Act</w:t>
      </w:r>
      <w:r w:rsidRPr="006E5202">
        <w:rPr>
          <w:rFonts w:ascii="Calibri" w:eastAsia="Calibri" w:hAnsi="Calibri"/>
          <w:i/>
          <w:sz w:val="22"/>
          <w:szCs w:val="22"/>
        </w:rPr>
        <w:t xml:space="preserve"> 1999</w:t>
      </w:r>
    </w:p>
    <w:p w:rsidR="006E5202" w:rsidRPr="006E5202" w:rsidRDefault="006E5202" w:rsidP="006E5202">
      <w:pPr>
        <w:tabs>
          <w:tab w:val="left" w:pos="1276"/>
        </w:tabs>
        <w:spacing w:after="200" w:line="276" w:lineRule="auto"/>
        <w:ind w:left="1276" w:hanging="1276"/>
        <w:contextualSpacing/>
        <w:rPr>
          <w:rFonts w:ascii="Calibri" w:eastAsia="Calibri" w:hAnsi="Calibri"/>
          <w:sz w:val="21"/>
          <w:szCs w:val="21"/>
        </w:rPr>
      </w:pPr>
      <w:r w:rsidRPr="006E5202">
        <w:rPr>
          <w:rFonts w:ascii="Calibri" w:eastAsia="Calibri" w:hAnsi="Calibri"/>
          <w:i/>
          <w:sz w:val="22"/>
          <w:szCs w:val="22"/>
        </w:rPr>
        <w:tab/>
      </w:r>
      <w:r w:rsidRPr="006E5202">
        <w:rPr>
          <w:rFonts w:ascii="Calibri" w:eastAsia="Calibri" w:hAnsi="Calibri"/>
          <w:b/>
          <w:sz w:val="21"/>
          <w:szCs w:val="21"/>
        </w:rPr>
        <w:t>Vulnerable</w:t>
      </w:r>
      <w:r w:rsidRPr="006E5202">
        <w:rPr>
          <w:rFonts w:ascii="Calibri" w:eastAsia="Calibri" w:hAnsi="Calibri"/>
          <w:sz w:val="21"/>
          <w:szCs w:val="21"/>
        </w:rPr>
        <w:t xml:space="preserve">, </w:t>
      </w:r>
      <w:r w:rsidRPr="006E5202">
        <w:rPr>
          <w:rFonts w:ascii="Calibri" w:eastAsia="Calibri" w:hAnsi="Calibri"/>
          <w:i/>
          <w:sz w:val="21"/>
          <w:szCs w:val="21"/>
        </w:rPr>
        <w:t>The</w:t>
      </w:r>
      <w:r w:rsidRPr="006E5202">
        <w:rPr>
          <w:rFonts w:ascii="Calibri" w:eastAsia="Calibri" w:hAnsi="Calibri"/>
          <w:sz w:val="21"/>
          <w:szCs w:val="21"/>
        </w:rPr>
        <w:t xml:space="preserve"> </w:t>
      </w:r>
      <w:r w:rsidRPr="006E5202">
        <w:rPr>
          <w:rFonts w:ascii="Calibri" w:eastAsia="Calibri" w:hAnsi="Calibri"/>
          <w:i/>
          <w:sz w:val="21"/>
          <w:szCs w:val="21"/>
        </w:rPr>
        <w:t>Action Plan for Australian Mammals</w:t>
      </w:r>
      <w:r w:rsidRPr="006E5202">
        <w:rPr>
          <w:rFonts w:ascii="Calibri" w:eastAsia="Calibri" w:hAnsi="Calibri"/>
          <w:sz w:val="21"/>
          <w:szCs w:val="21"/>
        </w:rPr>
        <w:t xml:space="preserve"> 2012</w:t>
      </w:r>
    </w:p>
    <w:p w:rsidR="006E5202" w:rsidRPr="006E5202" w:rsidRDefault="006E5202" w:rsidP="006E5202">
      <w:pPr>
        <w:tabs>
          <w:tab w:val="left" w:pos="1276"/>
        </w:tabs>
        <w:spacing w:after="200" w:line="276" w:lineRule="auto"/>
        <w:ind w:left="1276" w:hanging="1276"/>
        <w:contextualSpacing/>
        <w:rPr>
          <w:rFonts w:ascii="Calibri" w:eastAsia="Calibri" w:hAnsi="Calibri"/>
          <w:i/>
          <w:iCs/>
          <w:sz w:val="21"/>
          <w:szCs w:val="22"/>
        </w:rPr>
      </w:pPr>
      <w:r w:rsidRPr="006E5202">
        <w:rPr>
          <w:rFonts w:ascii="Calibri" w:eastAsia="Calibri" w:hAnsi="Calibri"/>
          <w:sz w:val="21"/>
          <w:szCs w:val="21"/>
        </w:rPr>
        <w:t>ACT</w:t>
      </w:r>
      <w:r w:rsidRPr="006E5202">
        <w:rPr>
          <w:rFonts w:ascii="Calibri" w:eastAsia="Calibri" w:hAnsi="Calibri"/>
          <w:sz w:val="21"/>
          <w:szCs w:val="21"/>
        </w:rPr>
        <w:tab/>
      </w:r>
      <w:r w:rsidRPr="006E5202">
        <w:rPr>
          <w:rFonts w:ascii="Calibri" w:eastAsia="Calibri" w:hAnsi="Calibri"/>
          <w:b/>
          <w:sz w:val="21"/>
          <w:szCs w:val="21"/>
        </w:rPr>
        <w:t>Vulnerable</w:t>
      </w:r>
      <w:r w:rsidRPr="006E5202">
        <w:rPr>
          <w:rFonts w:ascii="Calibri" w:eastAsia="Calibri" w:hAnsi="Calibri"/>
          <w:sz w:val="21"/>
          <w:szCs w:val="21"/>
        </w:rPr>
        <w:t xml:space="preserve">, </w:t>
      </w:r>
      <w:r w:rsidRPr="006E5202">
        <w:rPr>
          <w:rFonts w:ascii="Calibri" w:eastAsia="Calibri" w:hAnsi="Calibri"/>
          <w:i/>
          <w:iCs/>
          <w:sz w:val="21"/>
          <w:szCs w:val="22"/>
        </w:rPr>
        <w:t>Nature Conservation Act 2014</w:t>
      </w:r>
    </w:p>
    <w:p w:rsidR="006E5202" w:rsidRPr="006E5202" w:rsidRDefault="006E5202" w:rsidP="006E5202">
      <w:pPr>
        <w:tabs>
          <w:tab w:val="left" w:pos="1276"/>
        </w:tabs>
        <w:spacing w:after="200" w:line="276" w:lineRule="auto"/>
        <w:ind w:left="1276" w:hanging="1276"/>
        <w:contextualSpacing/>
        <w:rPr>
          <w:rFonts w:ascii="Calibri" w:eastAsia="Calibri" w:hAnsi="Calibri"/>
          <w:sz w:val="21"/>
          <w:szCs w:val="21"/>
        </w:rPr>
      </w:pPr>
      <w:r w:rsidRPr="006E5202">
        <w:rPr>
          <w:rFonts w:ascii="Calibri" w:eastAsia="Calibri" w:hAnsi="Calibri"/>
          <w:sz w:val="21"/>
          <w:szCs w:val="21"/>
        </w:rPr>
        <w:t>NSW</w:t>
      </w:r>
      <w:r w:rsidRPr="006E5202">
        <w:rPr>
          <w:rFonts w:ascii="Calibri" w:eastAsia="Calibri" w:hAnsi="Calibri"/>
          <w:sz w:val="21"/>
          <w:szCs w:val="21"/>
        </w:rPr>
        <w:tab/>
      </w:r>
      <w:r w:rsidRPr="006E5202">
        <w:rPr>
          <w:rFonts w:ascii="Calibri" w:eastAsia="Calibri" w:hAnsi="Calibri"/>
          <w:b/>
          <w:sz w:val="21"/>
        </w:rPr>
        <w:t>Secure,</w:t>
      </w:r>
      <w:r w:rsidRPr="006E5202">
        <w:rPr>
          <w:rFonts w:ascii="Calibri" w:eastAsia="Calibri" w:hAnsi="Calibri"/>
          <w:sz w:val="21"/>
        </w:rPr>
        <w:t xml:space="preserve"> </w:t>
      </w:r>
      <w:r w:rsidRPr="006E5202">
        <w:rPr>
          <w:rFonts w:ascii="Calibri" w:eastAsia="Calibri" w:hAnsi="Calibri"/>
          <w:i/>
          <w:sz w:val="21"/>
          <w:szCs w:val="21"/>
        </w:rPr>
        <w:t>Biodiversity Conservation Act 2016</w:t>
      </w:r>
    </w:p>
    <w:p w:rsidR="006E5202" w:rsidRPr="006E5202" w:rsidRDefault="006E5202" w:rsidP="006E5202">
      <w:pPr>
        <w:tabs>
          <w:tab w:val="left" w:pos="1276"/>
        </w:tabs>
        <w:spacing w:after="200" w:line="276" w:lineRule="auto"/>
        <w:ind w:left="1276" w:hanging="1276"/>
        <w:contextualSpacing/>
        <w:rPr>
          <w:rFonts w:ascii="Calibri" w:eastAsia="Calibri" w:hAnsi="Calibri"/>
          <w:sz w:val="21"/>
        </w:rPr>
      </w:pPr>
      <w:r w:rsidRPr="006E5202">
        <w:rPr>
          <w:rFonts w:ascii="Calibri" w:eastAsia="Calibri" w:hAnsi="Calibri"/>
          <w:sz w:val="21"/>
          <w:szCs w:val="21"/>
        </w:rPr>
        <w:t>VIC</w:t>
      </w:r>
      <w:r w:rsidRPr="006E5202">
        <w:rPr>
          <w:rFonts w:ascii="Calibri" w:eastAsia="Calibri" w:hAnsi="Calibri"/>
          <w:sz w:val="21"/>
          <w:szCs w:val="21"/>
        </w:rPr>
        <w:tab/>
      </w:r>
      <w:r w:rsidRPr="006E5202">
        <w:rPr>
          <w:rFonts w:ascii="Calibri" w:eastAsia="Calibri" w:hAnsi="Calibri"/>
          <w:b/>
          <w:sz w:val="21"/>
        </w:rPr>
        <w:t>Threatened</w:t>
      </w:r>
      <w:r w:rsidRPr="006E5202">
        <w:rPr>
          <w:rFonts w:ascii="Calibri" w:eastAsia="Calibri" w:hAnsi="Calibri"/>
          <w:sz w:val="21"/>
        </w:rPr>
        <w:t xml:space="preserve">, </w:t>
      </w:r>
      <w:r w:rsidRPr="006E5202">
        <w:rPr>
          <w:rFonts w:ascii="Calibri" w:eastAsia="Calibri" w:hAnsi="Calibri"/>
          <w:i/>
          <w:sz w:val="21"/>
        </w:rPr>
        <w:t>Flora and Fauna Guarantee Act 1988</w:t>
      </w:r>
      <w:r w:rsidRPr="006E5202">
        <w:rPr>
          <w:rFonts w:ascii="Calibri" w:eastAsia="Calibri" w:hAnsi="Calibri"/>
          <w:i/>
          <w:sz w:val="21"/>
        </w:rPr>
        <w:br/>
      </w:r>
      <w:r w:rsidRPr="006E5202">
        <w:rPr>
          <w:rFonts w:ascii="Calibri" w:eastAsia="Calibri" w:hAnsi="Calibri"/>
          <w:b/>
          <w:sz w:val="21"/>
        </w:rPr>
        <w:t>Endangered</w:t>
      </w:r>
      <w:r w:rsidRPr="006E5202">
        <w:rPr>
          <w:rFonts w:ascii="Calibri" w:eastAsia="Calibri" w:hAnsi="Calibri"/>
          <w:sz w:val="21"/>
        </w:rPr>
        <w:t>,</w:t>
      </w:r>
      <w:r w:rsidRPr="006E5202">
        <w:rPr>
          <w:rFonts w:ascii="Calibri" w:eastAsia="Calibri" w:hAnsi="Calibri"/>
          <w:i/>
          <w:sz w:val="21"/>
        </w:rPr>
        <w:t xml:space="preserve"> </w:t>
      </w:r>
      <w:r w:rsidRPr="006E5202">
        <w:rPr>
          <w:rFonts w:ascii="Calibri" w:eastAsia="Calibri" w:hAnsi="Calibri"/>
          <w:sz w:val="21"/>
        </w:rPr>
        <w:t>Advisory List of Threatened Vertebrate Fauna 2013</w:t>
      </w:r>
    </w:p>
    <w:p w:rsidR="006E5202" w:rsidRPr="006E5202" w:rsidRDefault="006E5202" w:rsidP="006E5202">
      <w:pPr>
        <w:tabs>
          <w:tab w:val="left" w:pos="1276"/>
        </w:tabs>
        <w:spacing w:after="200" w:line="276" w:lineRule="auto"/>
        <w:ind w:left="1276" w:hanging="1276"/>
        <w:contextualSpacing/>
        <w:rPr>
          <w:rFonts w:ascii="Calibri" w:eastAsia="Calibri" w:hAnsi="Calibri"/>
          <w:i/>
          <w:sz w:val="21"/>
        </w:rPr>
      </w:pPr>
      <w:r w:rsidRPr="006E5202">
        <w:rPr>
          <w:rFonts w:ascii="Calibri" w:eastAsia="Calibri" w:hAnsi="Calibri"/>
          <w:sz w:val="21"/>
        </w:rPr>
        <w:t>QLD</w:t>
      </w:r>
      <w:r w:rsidRPr="006E5202">
        <w:rPr>
          <w:rFonts w:ascii="Calibri" w:eastAsia="Calibri" w:hAnsi="Calibri"/>
          <w:sz w:val="21"/>
        </w:rPr>
        <w:tab/>
      </w:r>
      <w:r w:rsidRPr="006E5202">
        <w:rPr>
          <w:rFonts w:ascii="Calibri" w:eastAsia="Calibri" w:hAnsi="Calibri"/>
          <w:b/>
          <w:sz w:val="21"/>
        </w:rPr>
        <w:t>Vulnerable</w:t>
      </w:r>
      <w:r w:rsidRPr="006E5202">
        <w:rPr>
          <w:rFonts w:ascii="Calibri" w:eastAsia="Calibri" w:hAnsi="Calibri"/>
          <w:sz w:val="21"/>
        </w:rPr>
        <w:t xml:space="preserve">, </w:t>
      </w:r>
      <w:r w:rsidRPr="006E5202">
        <w:rPr>
          <w:rFonts w:ascii="Calibri" w:eastAsia="Calibri" w:hAnsi="Calibri"/>
          <w:i/>
          <w:sz w:val="21"/>
        </w:rPr>
        <w:t>Nature Conservation Act 1992</w:t>
      </w:r>
    </w:p>
    <w:p w:rsidR="006E5202" w:rsidRPr="006E5202" w:rsidRDefault="003E6065" w:rsidP="006E5202">
      <w:pPr>
        <w:tabs>
          <w:tab w:val="left" w:pos="1276"/>
        </w:tabs>
        <w:spacing w:after="200" w:line="276" w:lineRule="auto"/>
        <w:ind w:left="1276" w:hanging="1276"/>
        <w:contextualSpacing/>
        <w:rPr>
          <w:rFonts w:ascii="Calibri" w:eastAsia="Calibri" w:hAnsi="Calibri"/>
          <w:i/>
          <w:sz w:val="21"/>
        </w:rPr>
      </w:pPr>
      <w:r>
        <w:rPr>
          <w:noProof/>
        </w:rPr>
        <w:drawing>
          <wp:anchor distT="0" distB="0" distL="114300" distR="114300" simplePos="0" relativeHeight="251657728" behindDoc="0" locked="0" layoutInCell="1" allowOverlap="1">
            <wp:simplePos x="0" y="0"/>
            <wp:positionH relativeFrom="column">
              <wp:posOffset>3307080</wp:posOffset>
            </wp:positionH>
            <wp:positionV relativeFrom="paragraph">
              <wp:posOffset>364490</wp:posOffset>
            </wp:positionV>
            <wp:extent cx="2423160" cy="3383280"/>
            <wp:effectExtent l="0" t="0" r="0" b="0"/>
            <wp:wrapSquare wrapText="bothSides"/>
            <wp:docPr id="4" name="Picture 4" descr="J:\Policy\Nature Conservation Policy\CPR\Imagery\Mulligans Flat Woodland Sanctuary\NHM Release\NHM at home in its tub w radio 8084.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Policy\Nature Conservation Policy\CPR\Imagery\Mulligans Flat Woodland Sanctuary\NHM Release\NHM at home in its tub w radio 8084.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l="43156" t="38893" r="26794" b="2370"/>
                    <a:stretch>
                      <a:fillRect/>
                    </a:stretch>
                  </pic:blipFill>
                  <pic:spPr bwMode="auto">
                    <a:xfrm>
                      <a:off x="0" y="0"/>
                      <a:ext cx="2423160" cy="3383280"/>
                    </a:xfrm>
                    <a:prstGeom prst="rect">
                      <a:avLst/>
                    </a:prstGeom>
                    <a:noFill/>
                    <a:ln>
                      <a:noFill/>
                    </a:ln>
                  </pic:spPr>
                </pic:pic>
              </a:graphicData>
            </a:graphic>
            <wp14:sizeRelH relativeFrom="page">
              <wp14:pctWidth>0</wp14:pctWidth>
            </wp14:sizeRelH>
            <wp14:sizeRelV relativeFrom="page">
              <wp14:pctHeight>0</wp14:pctHeight>
            </wp14:sizeRelV>
          </wp:anchor>
        </w:drawing>
      </w:r>
      <w:r w:rsidR="006E5202" w:rsidRPr="006E5202">
        <w:rPr>
          <w:rFonts w:ascii="Calibri" w:eastAsia="Calibri" w:hAnsi="Calibri"/>
          <w:sz w:val="21"/>
          <w:szCs w:val="21"/>
        </w:rPr>
        <w:t>TAS</w:t>
      </w:r>
      <w:r w:rsidR="006E5202" w:rsidRPr="006E5202">
        <w:rPr>
          <w:rFonts w:ascii="Calibri" w:eastAsia="Calibri" w:hAnsi="Calibri"/>
          <w:sz w:val="21"/>
          <w:szCs w:val="21"/>
        </w:rPr>
        <w:tab/>
      </w:r>
      <w:r w:rsidR="006E5202" w:rsidRPr="006E5202">
        <w:rPr>
          <w:rFonts w:ascii="Calibri" w:eastAsia="Calibri" w:hAnsi="Calibri"/>
          <w:b/>
          <w:sz w:val="21"/>
        </w:rPr>
        <w:t>Endangered</w:t>
      </w:r>
      <w:r w:rsidR="006E5202" w:rsidRPr="006E5202">
        <w:rPr>
          <w:rFonts w:ascii="Calibri" w:eastAsia="Calibri" w:hAnsi="Calibri"/>
          <w:sz w:val="21"/>
        </w:rPr>
        <w:t xml:space="preserve">, </w:t>
      </w:r>
      <w:r w:rsidR="006E5202" w:rsidRPr="006E5202">
        <w:rPr>
          <w:rFonts w:ascii="Calibri" w:eastAsia="Calibri" w:hAnsi="Calibri"/>
          <w:i/>
          <w:sz w:val="21"/>
        </w:rPr>
        <w:t>Threatened Species Protection Act 1995</w:t>
      </w:r>
    </w:p>
    <w:p w:rsidR="006E5202" w:rsidRPr="006E5202" w:rsidRDefault="006E5202" w:rsidP="006E5202">
      <w:pPr>
        <w:keepNext/>
        <w:keepLines/>
        <w:spacing w:before="200" w:line="276" w:lineRule="auto"/>
        <w:outlineLvl w:val="1"/>
        <w:rPr>
          <w:rFonts w:ascii="Arial" w:hAnsi="Arial"/>
          <w:bCs/>
          <w:caps/>
          <w:color w:val="009999"/>
          <w:sz w:val="28"/>
          <w:szCs w:val="26"/>
        </w:rPr>
      </w:pPr>
      <w:r w:rsidRPr="006E5202">
        <w:rPr>
          <w:rFonts w:ascii="Arial" w:hAnsi="Arial"/>
          <w:bCs/>
          <w:caps/>
          <w:color w:val="009999"/>
          <w:sz w:val="28"/>
          <w:szCs w:val="26"/>
        </w:rPr>
        <w:t>CRITERIA</w:t>
      </w:r>
    </w:p>
    <w:p w:rsidR="006E5202" w:rsidRPr="006E5202" w:rsidRDefault="006E5202" w:rsidP="00A01949">
      <w:pPr>
        <w:spacing w:after="200" w:line="276" w:lineRule="auto"/>
        <w:contextualSpacing/>
        <w:rPr>
          <w:rFonts w:ascii="Calibri" w:eastAsia="Calibri" w:hAnsi="Calibri"/>
          <w:sz w:val="21"/>
          <w:szCs w:val="21"/>
        </w:rPr>
      </w:pPr>
      <w:r w:rsidRPr="006E5202">
        <w:rPr>
          <w:rFonts w:ascii="Calibri" w:eastAsia="Calibri" w:hAnsi="Calibri"/>
          <w:sz w:val="21"/>
          <w:szCs w:val="21"/>
        </w:rPr>
        <w:t>The New Holland Mouse is listed as Vulnerable in the ACT Threatened Native Species List under IUCN Criterion B — B2ab(</w:t>
      </w:r>
      <w:proofErr w:type="spellStart"/>
      <w:r w:rsidRPr="006E5202">
        <w:rPr>
          <w:rFonts w:ascii="Calibri" w:eastAsia="Calibri" w:hAnsi="Calibri"/>
          <w:sz w:val="21"/>
          <w:szCs w:val="21"/>
        </w:rPr>
        <w:t>ii,iii,iv,v</w:t>
      </w:r>
      <w:proofErr w:type="spellEnd"/>
      <w:r w:rsidRPr="006E5202">
        <w:rPr>
          <w:rFonts w:ascii="Calibri" w:eastAsia="Calibri" w:hAnsi="Calibri"/>
          <w:sz w:val="21"/>
          <w:szCs w:val="21"/>
        </w:rPr>
        <w:t>) (</w:t>
      </w:r>
      <w:proofErr w:type="spellStart"/>
      <w:r w:rsidRPr="006E5202">
        <w:rPr>
          <w:rFonts w:ascii="Calibri" w:eastAsia="Calibri" w:hAnsi="Calibri"/>
          <w:sz w:val="21"/>
          <w:szCs w:val="21"/>
        </w:rPr>
        <w:t>Woinarski</w:t>
      </w:r>
      <w:proofErr w:type="spellEnd"/>
      <w:r w:rsidRPr="006E5202">
        <w:rPr>
          <w:rFonts w:ascii="Calibri" w:eastAsia="Calibri" w:hAnsi="Calibri"/>
          <w:sz w:val="21"/>
          <w:szCs w:val="21"/>
        </w:rPr>
        <w:t xml:space="preserve"> et al. 2014 and 2016). The factors that make it eligible include </w:t>
      </w:r>
      <w:r w:rsidRPr="006E5202">
        <w:rPr>
          <w:rFonts w:ascii="Calibri" w:eastAsia="Calibri" w:hAnsi="Calibri"/>
          <w:i/>
          <w:sz w:val="21"/>
          <w:szCs w:val="21"/>
        </w:rPr>
        <w:t>limited</w:t>
      </w:r>
      <w:r w:rsidRPr="006E5202">
        <w:rPr>
          <w:rFonts w:ascii="Calibri" w:eastAsia="Calibri" w:hAnsi="Calibri"/>
          <w:sz w:val="21"/>
          <w:szCs w:val="21"/>
        </w:rPr>
        <w:t xml:space="preserve"> numbers and geographic distribution, which is precarious for the survival of the species resulting in further likely declines in numbers due to habitat loss and predation by introduced predators (Threatened Species Scientific Committee (TSSC) 2010)</w:t>
      </w:r>
      <w:r w:rsidR="00B0746E">
        <w:rPr>
          <w:rStyle w:val="FootnoteReference"/>
          <w:rFonts w:eastAsia="Calibri"/>
        </w:rPr>
        <w:footnoteReference w:id="1"/>
      </w:r>
      <w:r w:rsidRPr="006E5202">
        <w:rPr>
          <w:rFonts w:ascii="Calibri" w:eastAsia="Calibri" w:hAnsi="Calibri"/>
          <w:sz w:val="21"/>
          <w:szCs w:val="21"/>
        </w:rPr>
        <w:t>.</w:t>
      </w:r>
    </w:p>
    <w:p w:rsidR="006E5202" w:rsidRPr="006E5202" w:rsidRDefault="006E5202" w:rsidP="006E5202">
      <w:pPr>
        <w:keepNext/>
        <w:keepLines/>
        <w:spacing w:before="200" w:line="276" w:lineRule="auto"/>
        <w:outlineLvl w:val="1"/>
        <w:rPr>
          <w:rFonts w:ascii="Arial" w:hAnsi="Arial"/>
          <w:bCs/>
          <w:caps/>
          <w:color w:val="009999"/>
          <w:sz w:val="28"/>
          <w:szCs w:val="26"/>
        </w:rPr>
      </w:pPr>
      <w:r w:rsidRPr="006E5202">
        <w:rPr>
          <w:rFonts w:ascii="Arial" w:hAnsi="Arial"/>
          <w:bCs/>
          <w:caps/>
          <w:color w:val="009999"/>
          <w:sz w:val="28"/>
          <w:szCs w:val="26"/>
        </w:rPr>
        <w:t>DESCRIPTION AND ECOLOGY</w:t>
      </w:r>
    </w:p>
    <w:p w:rsidR="006E5202" w:rsidRPr="006E5202" w:rsidRDefault="006E5202" w:rsidP="006E5202">
      <w:pPr>
        <w:spacing w:after="200" w:line="276" w:lineRule="auto"/>
        <w:rPr>
          <w:rFonts w:ascii="Calibri" w:eastAsia="Calibri" w:hAnsi="Calibri"/>
          <w:sz w:val="21"/>
          <w:szCs w:val="21"/>
        </w:rPr>
      </w:pPr>
      <w:r w:rsidRPr="006E5202">
        <w:rPr>
          <w:rFonts w:ascii="Calibri" w:eastAsia="Calibri" w:hAnsi="Calibri"/>
          <w:sz w:val="21"/>
          <w:szCs w:val="21"/>
        </w:rPr>
        <w:t>The New Holland Mouse is a small, burrowing native rodent, similar in size and appearance to the introduced house mouse (</w:t>
      </w:r>
      <w:r w:rsidRPr="006E5202">
        <w:rPr>
          <w:rFonts w:ascii="Calibri" w:eastAsia="Calibri" w:hAnsi="Calibri"/>
          <w:i/>
          <w:sz w:val="21"/>
          <w:szCs w:val="21"/>
        </w:rPr>
        <w:t>Mus musculus</w:t>
      </w:r>
      <w:r w:rsidRPr="006E5202">
        <w:rPr>
          <w:rFonts w:ascii="Calibri" w:eastAsia="Calibri" w:hAnsi="Calibri"/>
          <w:sz w:val="21"/>
          <w:szCs w:val="21"/>
        </w:rPr>
        <w:t xml:space="preserve">). However, it can be distinguished by its slightly larger ears and eyes, the absence of a notch on the upper incisors and the absence of a distinctive ‘mousy’ odour (TSSC 2010). </w:t>
      </w:r>
    </w:p>
    <w:p w:rsidR="006E5202" w:rsidRPr="006E5202" w:rsidRDefault="006E5202" w:rsidP="006E5202">
      <w:pPr>
        <w:numPr>
          <w:ilvl w:val="1"/>
          <w:numId w:val="0"/>
        </w:numPr>
        <w:spacing w:after="200" w:line="276" w:lineRule="auto"/>
        <w:jc w:val="right"/>
        <w:rPr>
          <w:rFonts w:ascii="Calibri" w:hAnsi="Calibri"/>
          <w:iCs/>
          <w:color w:val="4F81BD"/>
          <w:spacing w:val="15"/>
          <w:sz w:val="20"/>
          <w:szCs w:val="21"/>
        </w:rPr>
      </w:pPr>
      <w:r w:rsidRPr="006E5202">
        <w:rPr>
          <w:rFonts w:ascii="Calibri" w:hAnsi="Calibri"/>
          <w:iCs/>
          <w:color w:val="4F81BD"/>
          <w:spacing w:val="15"/>
          <w:sz w:val="20"/>
          <w:szCs w:val="21"/>
        </w:rPr>
        <w:t xml:space="preserve">New Holland Mouse at Mulligans Flat (EPSDD) </w:t>
      </w:r>
    </w:p>
    <w:p w:rsidR="006E5202" w:rsidRPr="006E5202" w:rsidRDefault="006E5202" w:rsidP="006E5202">
      <w:pPr>
        <w:spacing w:after="200" w:line="276" w:lineRule="auto"/>
        <w:rPr>
          <w:rFonts w:ascii="Calibri" w:eastAsia="Calibri" w:hAnsi="Calibri"/>
          <w:sz w:val="21"/>
          <w:szCs w:val="21"/>
        </w:rPr>
      </w:pPr>
      <w:r w:rsidRPr="006E5202">
        <w:rPr>
          <w:rFonts w:ascii="Calibri" w:eastAsia="Calibri" w:hAnsi="Calibri"/>
          <w:sz w:val="21"/>
          <w:szCs w:val="21"/>
        </w:rPr>
        <w:lastRenderedPageBreak/>
        <w:t>The species is grey-brown in colour and its dusky-brown tail is darker on the dorsal side. The species has a head-body length of approximately 65–90 mm, a tail length of approximately 80–105 mm and a hind foot length of approximately 20–22 mm (</w:t>
      </w:r>
      <w:proofErr w:type="spellStart"/>
      <w:r w:rsidRPr="006E5202">
        <w:rPr>
          <w:rFonts w:ascii="Calibri" w:eastAsia="Calibri" w:hAnsi="Calibri"/>
          <w:sz w:val="21"/>
          <w:szCs w:val="21"/>
        </w:rPr>
        <w:t>Menkhorst</w:t>
      </w:r>
      <w:proofErr w:type="spellEnd"/>
      <w:r w:rsidRPr="006E5202">
        <w:rPr>
          <w:rFonts w:ascii="Calibri" w:eastAsia="Calibri" w:hAnsi="Calibri"/>
          <w:sz w:val="21"/>
          <w:szCs w:val="21"/>
        </w:rPr>
        <w:t xml:space="preserve"> and Knight 2001). </w:t>
      </w:r>
    </w:p>
    <w:p w:rsidR="006E5202" w:rsidRPr="006E5202" w:rsidRDefault="006E5202" w:rsidP="00A01949">
      <w:pPr>
        <w:spacing w:after="200" w:line="276" w:lineRule="auto"/>
        <w:contextualSpacing/>
        <w:rPr>
          <w:rFonts w:ascii="Calibri" w:eastAsia="Calibri" w:hAnsi="Calibri"/>
          <w:sz w:val="21"/>
          <w:szCs w:val="21"/>
        </w:rPr>
      </w:pPr>
      <w:r w:rsidRPr="006E5202">
        <w:rPr>
          <w:rFonts w:ascii="Calibri" w:eastAsia="Calibri" w:hAnsi="Calibri"/>
          <w:sz w:val="21"/>
          <w:szCs w:val="21"/>
        </w:rPr>
        <w:t>While specimens of the New Holland Mouse from Tasmania are larger in weight than specimens from the mainland, head–body length and skull measurements are similar (Hocking 1980; Lazenby 1999). It is a social animal, living predominantly in burrows shared with other individuals (Kemper 1980; Lazenby et al. 2008). Litter size ranges from 1–6 young, with first-year females producing one litter per season and second-year females producing three or four (Seebeck et al. 1996). The generation length is less than two years with females reaching sexual maturity at 13 weeks of age and living up to two years (Kemper 1990; Seebeck et al. 1996).</w:t>
      </w:r>
    </w:p>
    <w:p w:rsidR="006E5202" w:rsidRPr="006E5202" w:rsidRDefault="006E5202" w:rsidP="006E5202">
      <w:pPr>
        <w:keepNext/>
        <w:keepLines/>
        <w:spacing w:before="200" w:line="276" w:lineRule="auto"/>
        <w:outlineLvl w:val="1"/>
        <w:rPr>
          <w:rFonts w:ascii="Arial" w:hAnsi="Arial"/>
          <w:bCs/>
          <w:caps/>
          <w:color w:val="009999"/>
          <w:sz w:val="28"/>
          <w:szCs w:val="26"/>
        </w:rPr>
      </w:pPr>
      <w:r w:rsidRPr="006E5202">
        <w:rPr>
          <w:rFonts w:ascii="Arial" w:hAnsi="Arial"/>
          <w:bCs/>
          <w:caps/>
          <w:color w:val="009999"/>
          <w:sz w:val="28"/>
          <w:szCs w:val="26"/>
        </w:rPr>
        <w:t>Distribution and Habitat</w:t>
      </w:r>
    </w:p>
    <w:p w:rsidR="006E5202" w:rsidRPr="006E5202" w:rsidRDefault="006E5202" w:rsidP="006E5202">
      <w:pPr>
        <w:spacing w:after="200" w:line="276" w:lineRule="auto"/>
        <w:rPr>
          <w:rFonts w:ascii="Calibri" w:eastAsia="Calibri" w:hAnsi="Calibri"/>
          <w:sz w:val="21"/>
          <w:szCs w:val="21"/>
        </w:rPr>
      </w:pPr>
      <w:r w:rsidRPr="006E5202">
        <w:rPr>
          <w:rFonts w:ascii="Calibri" w:eastAsia="Calibri" w:hAnsi="Calibri"/>
          <w:sz w:val="21"/>
          <w:szCs w:val="21"/>
        </w:rPr>
        <w:t>The New Holland Mouse was once distributed from southern Queensland through to western Victoria and in northern Tasmania. It is now largely restricted to the coast of central and northern NSW, with one inland occurrence near Parkes in central-west NSW (EPSDD 2013).</w:t>
      </w:r>
    </w:p>
    <w:p w:rsidR="006E5202" w:rsidRPr="006E5202" w:rsidRDefault="006E5202" w:rsidP="006E5202">
      <w:pPr>
        <w:spacing w:after="200" w:line="276" w:lineRule="auto"/>
        <w:rPr>
          <w:rFonts w:ascii="Calibri" w:eastAsia="Calibri" w:hAnsi="Calibri"/>
          <w:sz w:val="21"/>
          <w:szCs w:val="21"/>
        </w:rPr>
      </w:pPr>
      <w:r w:rsidRPr="006E5202">
        <w:rPr>
          <w:rFonts w:ascii="Calibri" w:eastAsia="Calibri" w:hAnsi="Calibri"/>
          <w:sz w:val="21"/>
          <w:szCs w:val="21"/>
        </w:rPr>
        <w:t xml:space="preserve">The species is common in collections of historically-aged bones in caves in the Canberra region, and was probably a common component of local forest, woodland and heath communities. The species has probably not occurred for 130 years in pastoral landscapes like Mulligans Flat that were cleared and developed earlier in settlement and subject to major degradation by rabbits from </w:t>
      </w:r>
      <w:r w:rsidR="00E4109E">
        <w:rPr>
          <w:rFonts w:ascii="Calibri" w:eastAsia="Calibri" w:hAnsi="Calibri"/>
          <w:sz w:val="21"/>
          <w:szCs w:val="21"/>
        </w:rPr>
        <w:t xml:space="preserve">the </w:t>
      </w:r>
      <w:r w:rsidRPr="006E5202">
        <w:rPr>
          <w:rFonts w:ascii="Calibri" w:eastAsia="Calibri" w:hAnsi="Calibri"/>
          <w:sz w:val="21"/>
          <w:szCs w:val="21"/>
        </w:rPr>
        <w:t>1880s onwards (EPSDD 2013).</w:t>
      </w:r>
      <w:r w:rsidR="00847A55">
        <w:rPr>
          <w:rFonts w:ascii="Calibri" w:eastAsia="Calibri" w:hAnsi="Calibri"/>
          <w:sz w:val="21"/>
          <w:szCs w:val="21"/>
        </w:rPr>
        <w:t xml:space="preserve"> The New Holland Mouse was reintroduced into Mulligans Flat Woodland Sanctuary (MFWS) in 2013 (see Conservation Issues section below).</w:t>
      </w:r>
    </w:p>
    <w:p w:rsidR="006E5202" w:rsidRPr="006E5202" w:rsidRDefault="006E5202" w:rsidP="00A01949">
      <w:pPr>
        <w:spacing w:after="200" w:line="276" w:lineRule="auto"/>
        <w:contextualSpacing/>
        <w:rPr>
          <w:rFonts w:ascii="Calibri" w:eastAsia="Calibri" w:hAnsi="Calibri"/>
          <w:sz w:val="21"/>
          <w:szCs w:val="21"/>
        </w:rPr>
      </w:pPr>
      <w:proofErr w:type="spellStart"/>
      <w:r w:rsidRPr="006E5202">
        <w:rPr>
          <w:rFonts w:ascii="Calibri" w:eastAsia="Calibri" w:hAnsi="Calibri"/>
          <w:sz w:val="21"/>
          <w:szCs w:val="21"/>
        </w:rPr>
        <w:t>Abicair</w:t>
      </w:r>
      <w:proofErr w:type="spellEnd"/>
      <w:r w:rsidRPr="006E5202">
        <w:rPr>
          <w:rFonts w:ascii="Calibri" w:eastAsia="Calibri" w:hAnsi="Calibri"/>
          <w:sz w:val="21"/>
          <w:szCs w:val="21"/>
        </w:rPr>
        <w:t xml:space="preserve"> et al. (in review) identified </w:t>
      </w:r>
      <w:r w:rsidR="00E4109E">
        <w:rPr>
          <w:rFonts w:ascii="Calibri" w:eastAsia="Calibri" w:hAnsi="Calibri"/>
          <w:sz w:val="21"/>
          <w:szCs w:val="21"/>
        </w:rPr>
        <w:t xml:space="preserve">the </w:t>
      </w:r>
      <w:r w:rsidRPr="006E5202">
        <w:rPr>
          <w:rFonts w:ascii="Calibri" w:eastAsia="Calibri" w:hAnsi="Calibri"/>
          <w:sz w:val="21"/>
          <w:szCs w:val="21"/>
        </w:rPr>
        <w:t xml:space="preserve">habitat associations of the New Holland Mouse within an historic environment, as well as trends in stage-specific loss of genetic diversity throughout the reintroduction process. The reintroduced population favoured structurally open native tussock grassland dominated by </w:t>
      </w:r>
      <w:proofErr w:type="spellStart"/>
      <w:r w:rsidRPr="006E5202">
        <w:rPr>
          <w:rFonts w:ascii="Calibri" w:eastAsia="Calibri" w:hAnsi="Calibri"/>
          <w:i/>
          <w:sz w:val="21"/>
          <w:szCs w:val="21"/>
        </w:rPr>
        <w:t>Rytidosperma</w:t>
      </w:r>
      <w:proofErr w:type="spellEnd"/>
      <w:r w:rsidRPr="006E5202">
        <w:rPr>
          <w:rFonts w:ascii="Calibri" w:eastAsia="Calibri" w:hAnsi="Calibri"/>
          <w:i/>
          <w:sz w:val="21"/>
          <w:szCs w:val="21"/>
        </w:rPr>
        <w:t xml:space="preserve"> </w:t>
      </w:r>
      <w:proofErr w:type="spellStart"/>
      <w:r w:rsidRPr="006E5202">
        <w:rPr>
          <w:rFonts w:ascii="Calibri" w:eastAsia="Calibri" w:hAnsi="Calibri"/>
          <w:i/>
          <w:sz w:val="21"/>
          <w:szCs w:val="21"/>
        </w:rPr>
        <w:t>pilosum</w:t>
      </w:r>
      <w:proofErr w:type="spellEnd"/>
      <w:r w:rsidRPr="006E5202">
        <w:rPr>
          <w:rFonts w:ascii="Calibri" w:eastAsia="Calibri" w:hAnsi="Calibri"/>
          <w:i/>
          <w:sz w:val="21"/>
          <w:szCs w:val="21"/>
        </w:rPr>
        <w:t xml:space="preserve"> </w:t>
      </w:r>
      <w:r w:rsidRPr="006E5202">
        <w:rPr>
          <w:rFonts w:ascii="Calibri" w:eastAsia="Calibri" w:hAnsi="Calibri"/>
          <w:sz w:val="21"/>
          <w:szCs w:val="21"/>
        </w:rPr>
        <w:t>(</w:t>
      </w:r>
      <w:proofErr w:type="spellStart"/>
      <w:r w:rsidRPr="006E5202">
        <w:rPr>
          <w:rFonts w:ascii="Calibri" w:eastAsia="Calibri" w:hAnsi="Calibri"/>
          <w:sz w:val="21"/>
          <w:szCs w:val="21"/>
        </w:rPr>
        <w:t>Abicair</w:t>
      </w:r>
      <w:proofErr w:type="spellEnd"/>
      <w:r w:rsidRPr="006E5202">
        <w:rPr>
          <w:rFonts w:ascii="Calibri" w:eastAsia="Calibri" w:hAnsi="Calibri"/>
          <w:sz w:val="21"/>
          <w:szCs w:val="21"/>
        </w:rPr>
        <w:t xml:space="preserve"> et al. in review). The dense clay-based substrate at preferred M</w:t>
      </w:r>
      <w:r w:rsidR="00BC39B2">
        <w:rPr>
          <w:rFonts w:ascii="Calibri" w:eastAsia="Calibri" w:hAnsi="Calibri"/>
          <w:sz w:val="21"/>
          <w:szCs w:val="21"/>
        </w:rPr>
        <w:t xml:space="preserve">ulligans </w:t>
      </w:r>
      <w:r w:rsidRPr="006E5202">
        <w:rPr>
          <w:rFonts w:ascii="Calibri" w:eastAsia="Calibri" w:hAnsi="Calibri"/>
          <w:sz w:val="21"/>
          <w:szCs w:val="21"/>
        </w:rPr>
        <w:t>F</w:t>
      </w:r>
      <w:r w:rsidR="00BC39B2">
        <w:rPr>
          <w:rFonts w:ascii="Calibri" w:eastAsia="Calibri" w:hAnsi="Calibri"/>
          <w:sz w:val="21"/>
          <w:szCs w:val="21"/>
        </w:rPr>
        <w:t xml:space="preserve">lat </w:t>
      </w:r>
      <w:r w:rsidRPr="006E5202">
        <w:rPr>
          <w:rFonts w:ascii="Calibri" w:eastAsia="Calibri" w:hAnsi="Calibri"/>
          <w:sz w:val="21"/>
          <w:szCs w:val="21"/>
        </w:rPr>
        <w:t>W</w:t>
      </w:r>
      <w:r w:rsidR="00BC39B2">
        <w:rPr>
          <w:rFonts w:ascii="Calibri" w:eastAsia="Calibri" w:hAnsi="Calibri"/>
          <w:sz w:val="21"/>
          <w:szCs w:val="21"/>
        </w:rPr>
        <w:t xml:space="preserve">oodland </w:t>
      </w:r>
      <w:r w:rsidRPr="006E5202">
        <w:rPr>
          <w:rFonts w:ascii="Calibri" w:eastAsia="Calibri" w:hAnsi="Calibri"/>
          <w:sz w:val="21"/>
          <w:szCs w:val="21"/>
        </w:rPr>
        <w:t>S</w:t>
      </w:r>
      <w:r w:rsidR="00BC39B2">
        <w:rPr>
          <w:rFonts w:ascii="Calibri" w:eastAsia="Calibri" w:hAnsi="Calibri"/>
          <w:sz w:val="21"/>
          <w:szCs w:val="21"/>
        </w:rPr>
        <w:t>anctuary (MFWS)</w:t>
      </w:r>
      <w:r w:rsidRPr="006E5202">
        <w:rPr>
          <w:rFonts w:ascii="Calibri" w:eastAsia="Calibri" w:hAnsi="Calibri"/>
          <w:sz w:val="21"/>
          <w:szCs w:val="21"/>
        </w:rPr>
        <w:t xml:space="preserve"> habitat was different to those documented at coastal locations, and lacked soft deep topsoil, sandy substrate and leaf litter suggesting that substrate type may not be a critical habitat component of the species or the species may be capable of burrowing and nesting in more diverse substrate types (</w:t>
      </w:r>
      <w:proofErr w:type="spellStart"/>
      <w:r w:rsidRPr="006E5202">
        <w:rPr>
          <w:rFonts w:ascii="Calibri" w:eastAsia="Calibri" w:hAnsi="Calibri"/>
          <w:sz w:val="21"/>
          <w:szCs w:val="21"/>
        </w:rPr>
        <w:t>Abicair</w:t>
      </w:r>
      <w:proofErr w:type="spellEnd"/>
      <w:r w:rsidRPr="006E5202">
        <w:rPr>
          <w:rFonts w:ascii="Calibri" w:eastAsia="Calibri" w:hAnsi="Calibri"/>
          <w:sz w:val="21"/>
          <w:szCs w:val="21"/>
        </w:rPr>
        <w:t xml:space="preserve"> et al. in review).</w:t>
      </w:r>
    </w:p>
    <w:p w:rsidR="006E5202" w:rsidRPr="006E5202" w:rsidRDefault="006E5202" w:rsidP="006E5202">
      <w:pPr>
        <w:keepNext/>
        <w:keepLines/>
        <w:spacing w:before="200" w:line="276" w:lineRule="auto"/>
        <w:outlineLvl w:val="1"/>
        <w:rPr>
          <w:rFonts w:ascii="Arial" w:hAnsi="Arial"/>
          <w:bCs/>
          <w:caps/>
          <w:color w:val="009999"/>
          <w:sz w:val="28"/>
          <w:szCs w:val="26"/>
        </w:rPr>
      </w:pPr>
      <w:r w:rsidRPr="006E5202">
        <w:rPr>
          <w:rFonts w:ascii="Arial" w:hAnsi="Arial"/>
          <w:bCs/>
          <w:caps/>
          <w:color w:val="009999"/>
          <w:sz w:val="28"/>
          <w:szCs w:val="26"/>
        </w:rPr>
        <w:t>Threats</w:t>
      </w:r>
    </w:p>
    <w:p w:rsidR="006E5202" w:rsidRPr="006E5202" w:rsidRDefault="006E5202" w:rsidP="00A944DD">
      <w:pPr>
        <w:spacing w:after="200" w:line="276" w:lineRule="auto"/>
        <w:contextualSpacing/>
        <w:rPr>
          <w:rFonts w:ascii="Calibri" w:eastAsia="Calibri" w:hAnsi="Calibri"/>
          <w:sz w:val="21"/>
          <w:szCs w:val="21"/>
        </w:rPr>
      </w:pPr>
      <w:r w:rsidRPr="006E5202">
        <w:rPr>
          <w:rFonts w:ascii="Calibri" w:eastAsia="Calibri" w:hAnsi="Calibri"/>
          <w:sz w:val="21"/>
          <w:szCs w:val="21"/>
        </w:rPr>
        <w:t>Threats to the New Holland Mouse in Australia are detailed in the Mammal Action Plan and the Commonwealth Conservation Advice (</w:t>
      </w:r>
      <w:proofErr w:type="spellStart"/>
      <w:r w:rsidRPr="006E5202">
        <w:rPr>
          <w:rFonts w:ascii="Calibri" w:eastAsia="Calibri" w:hAnsi="Calibri"/>
          <w:sz w:val="21"/>
          <w:szCs w:val="21"/>
        </w:rPr>
        <w:t>Woinarski</w:t>
      </w:r>
      <w:proofErr w:type="spellEnd"/>
      <w:r w:rsidRPr="006E5202">
        <w:rPr>
          <w:rFonts w:ascii="Calibri" w:eastAsia="Calibri" w:hAnsi="Calibri"/>
          <w:sz w:val="21"/>
          <w:szCs w:val="21"/>
        </w:rPr>
        <w:t xml:space="preserve"> et al. 2014</w:t>
      </w:r>
      <w:r w:rsidR="00BC39B2">
        <w:rPr>
          <w:rFonts w:ascii="Calibri" w:eastAsia="Calibri" w:hAnsi="Calibri"/>
          <w:sz w:val="21"/>
          <w:szCs w:val="21"/>
        </w:rPr>
        <w:t xml:space="preserve">; </w:t>
      </w:r>
      <w:r w:rsidR="00BC39B2" w:rsidRPr="006E5202">
        <w:rPr>
          <w:rFonts w:ascii="Calibri" w:eastAsia="Calibri" w:hAnsi="Calibri"/>
          <w:sz w:val="21"/>
          <w:szCs w:val="21"/>
        </w:rPr>
        <w:t>TSSC 2010</w:t>
      </w:r>
      <w:r w:rsidRPr="006E5202">
        <w:rPr>
          <w:rFonts w:ascii="Calibri" w:eastAsia="Calibri" w:hAnsi="Calibri"/>
          <w:sz w:val="21"/>
          <w:szCs w:val="21"/>
        </w:rPr>
        <w:t>) and include:</w:t>
      </w:r>
    </w:p>
    <w:p w:rsidR="006E5202" w:rsidRPr="006E5202" w:rsidRDefault="006E5202" w:rsidP="006E5202">
      <w:pPr>
        <w:numPr>
          <w:ilvl w:val="0"/>
          <w:numId w:val="11"/>
        </w:numPr>
        <w:spacing w:after="200" w:line="276" w:lineRule="auto"/>
        <w:contextualSpacing/>
        <w:rPr>
          <w:rFonts w:ascii="Calibri" w:eastAsia="Calibri" w:hAnsi="Calibri"/>
          <w:sz w:val="21"/>
          <w:szCs w:val="21"/>
        </w:rPr>
      </w:pPr>
      <w:r w:rsidRPr="006E5202">
        <w:rPr>
          <w:rFonts w:ascii="Calibri" w:eastAsia="Calibri" w:hAnsi="Calibri"/>
          <w:sz w:val="21"/>
          <w:szCs w:val="21"/>
        </w:rPr>
        <w:t>inappropriate fire regimes</w:t>
      </w:r>
    </w:p>
    <w:p w:rsidR="006E5202" w:rsidRPr="006E5202" w:rsidRDefault="006E5202" w:rsidP="006E5202">
      <w:pPr>
        <w:numPr>
          <w:ilvl w:val="0"/>
          <w:numId w:val="11"/>
        </w:numPr>
        <w:spacing w:after="200" w:line="276" w:lineRule="auto"/>
        <w:contextualSpacing/>
        <w:rPr>
          <w:rFonts w:ascii="Calibri" w:eastAsia="Calibri" w:hAnsi="Calibri"/>
          <w:sz w:val="21"/>
          <w:szCs w:val="21"/>
        </w:rPr>
      </w:pPr>
      <w:r w:rsidRPr="006E5202">
        <w:rPr>
          <w:rFonts w:ascii="Calibri" w:eastAsia="Calibri" w:hAnsi="Calibri"/>
          <w:sz w:val="21"/>
          <w:szCs w:val="21"/>
        </w:rPr>
        <w:t>predation by feral cat and red foxes</w:t>
      </w:r>
    </w:p>
    <w:p w:rsidR="006E5202" w:rsidRPr="006E5202" w:rsidRDefault="006E5202" w:rsidP="006E5202">
      <w:pPr>
        <w:numPr>
          <w:ilvl w:val="0"/>
          <w:numId w:val="11"/>
        </w:numPr>
        <w:spacing w:after="200" w:line="276" w:lineRule="auto"/>
        <w:contextualSpacing/>
        <w:rPr>
          <w:rFonts w:ascii="Calibri" w:eastAsia="Calibri" w:hAnsi="Calibri"/>
          <w:sz w:val="21"/>
          <w:szCs w:val="21"/>
        </w:rPr>
      </w:pPr>
      <w:r w:rsidRPr="006E5202">
        <w:rPr>
          <w:rFonts w:ascii="Calibri" w:eastAsia="Calibri" w:hAnsi="Calibri"/>
          <w:sz w:val="21"/>
          <w:szCs w:val="21"/>
        </w:rPr>
        <w:t xml:space="preserve">habitat loss; fragmentation; and degradation </w:t>
      </w:r>
    </w:p>
    <w:p w:rsidR="006E5202" w:rsidRPr="006E5202" w:rsidRDefault="006E5202" w:rsidP="006E5202">
      <w:pPr>
        <w:numPr>
          <w:ilvl w:val="0"/>
          <w:numId w:val="11"/>
        </w:numPr>
        <w:spacing w:after="200" w:line="276" w:lineRule="auto"/>
        <w:contextualSpacing/>
        <w:rPr>
          <w:rFonts w:ascii="Calibri" w:eastAsia="Calibri" w:hAnsi="Calibri"/>
          <w:sz w:val="21"/>
          <w:szCs w:val="21"/>
        </w:rPr>
      </w:pPr>
      <w:r w:rsidRPr="006E5202">
        <w:rPr>
          <w:rFonts w:ascii="Calibri" w:eastAsia="Calibri" w:hAnsi="Calibri"/>
          <w:sz w:val="21"/>
          <w:szCs w:val="21"/>
        </w:rPr>
        <w:t>lower rainfall and more frequent droughts related to climate change.</w:t>
      </w:r>
    </w:p>
    <w:p w:rsidR="006E5202" w:rsidRPr="006E5202" w:rsidRDefault="006E5202" w:rsidP="006E5202">
      <w:pPr>
        <w:keepNext/>
        <w:keepLines/>
        <w:spacing w:before="200" w:line="276" w:lineRule="auto"/>
        <w:outlineLvl w:val="1"/>
        <w:rPr>
          <w:rFonts w:ascii="Arial" w:hAnsi="Arial"/>
          <w:bCs/>
          <w:caps/>
          <w:color w:val="009999"/>
          <w:sz w:val="28"/>
          <w:szCs w:val="26"/>
        </w:rPr>
      </w:pPr>
      <w:r w:rsidRPr="006E5202">
        <w:rPr>
          <w:rFonts w:ascii="Arial" w:hAnsi="Arial"/>
          <w:bCs/>
          <w:caps/>
          <w:color w:val="009999"/>
          <w:sz w:val="28"/>
          <w:szCs w:val="26"/>
        </w:rPr>
        <w:t>Major Conservation Objectives</w:t>
      </w:r>
    </w:p>
    <w:p w:rsidR="006E5202" w:rsidRPr="00A944DD" w:rsidRDefault="006E5202" w:rsidP="00BC2B7B">
      <w:pPr>
        <w:spacing w:after="200" w:line="276" w:lineRule="auto"/>
        <w:contextualSpacing/>
        <w:rPr>
          <w:rFonts w:ascii="Calibri" w:eastAsia="Calibri" w:hAnsi="Calibri"/>
          <w:sz w:val="21"/>
          <w:szCs w:val="21"/>
        </w:rPr>
      </w:pPr>
      <w:r w:rsidRPr="006E5202">
        <w:rPr>
          <w:rFonts w:ascii="Calibri" w:eastAsia="Calibri" w:hAnsi="Calibri"/>
          <w:sz w:val="21"/>
          <w:szCs w:val="21"/>
        </w:rPr>
        <w:t>The priority management objectives for the New Holland Mouse in the ACT relate to the three areas of conservation action, namely the:</w:t>
      </w:r>
      <w:r w:rsidR="00BC2B7B">
        <w:rPr>
          <w:rFonts w:ascii="Calibri" w:eastAsia="Calibri" w:hAnsi="Calibri"/>
          <w:sz w:val="21"/>
          <w:szCs w:val="21"/>
        </w:rPr>
        <w:t xml:space="preserve"> (1) </w:t>
      </w:r>
      <w:r w:rsidRPr="006E5202">
        <w:rPr>
          <w:rFonts w:ascii="Calibri" w:eastAsia="Calibri" w:hAnsi="Calibri"/>
          <w:sz w:val="21"/>
          <w:szCs w:val="21"/>
        </w:rPr>
        <w:t xml:space="preserve">establishment of a captive colony at Tidbinbilla Nature Reserve and evaluation of the contribution of the captive colony at the Australian National University in serving as a long-term insurance </w:t>
      </w:r>
      <w:r w:rsidRPr="00A944DD">
        <w:rPr>
          <w:rFonts w:ascii="Calibri" w:eastAsia="Calibri" w:hAnsi="Calibri"/>
          <w:sz w:val="21"/>
          <w:szCs w:val="21"/>
        </w:rPr>
        <w:t>colony;</w:t>
      </w:r>
      <w:r w:rsidR="00BC2B7B">
        <w:rPr>
          <w:rFonts w:ascii="Calibri" w:eastAsia="Calibri" w:hAnsi="Calibri"/>
          <w:sz w:val="21"/>
          <w:szCs w:val="21"/>
        </w:rPr>
        <w:t xml:space="preserve"> (2) </w:t>
      </w:r>
      <w:r w:rsidRPr="00A944DD">
        <w:rPr>
          <w:rFonts w:ascii="Calibri" w:eastAsia="Calibri" w:hAnsi="Calibri"/>
          <w:sz w:val="21"/>
          <w:szCs w:val="21"/>
        </w:rPr>
        <w:t>establishment of a fenced population at Mulligans Flat/</w:t>
      </w:r>
      <w:proofErr w:type="spellStart"/>
      <w:r w:rsidRPr="00A944DD">
        <w:rPr>
          <w:rFonts w:ascii="Calibri" w:eastAsia="Calibri" w:hAnsi="Calibri"/>
          <w:sz w:val="21"/>
          <w:szCs w:val="21"/>
        </w:rPr>
        <w:t>Goorooyarroo</w:t>
      </w:r>
      <w:proofErr w:type="spellEnd"/>
      <w:r w:rsidRPr="00A944DD">
        <w:rPr>
          <w:rFonts w:ascii="Calibri" w:eastAsia="Calibri" w:hAnsi="Calibri"/>
          <w:sz w:val="21"/>
          <w:szCs w:val="21"/>
        </w:rPr>
        <w:t xml:space="preserve"> and possibly elsewhere in the ACT;</w:t>
      </w:r>
      <w:r w:rsidR="00BC2B7B">
        <w:rPr>
          <w:rFonts w:ascii="Calibri" w:eastAsia="Calibri" w:hAnsi="Calibri"/>
          <w:sz w:val="21"/>
          <w:szCs w:val="21"/>
        </w:rPr>
        <w:t xml:space="preserve"> and (3) </w:t>
      </w:r>
      <w:r w:rsidRPr="00A944DD">
        <w:rPr>
          <w:rFonts w:ascii="Calibri" w:eastAsia="Calibri" w:hAnsi="Calibri"/>
          <w:sz w:val="21"/>
          <w:szCs w:val="21"/>
        </w:rPr>
        <w:t>re-establishment of populations of the New Holland Mouse in the wild in the ACT where it is now locally extinct.</w:t>
      </w:r>
    </w:p>
    <w:p w:rsidR="006E5202" w:rsidRPr="00A944DD" w:rsidRDefault="006E5202" w:rsidP="00A944DD">
      <w:pPr>
        <w:keepNext/>
        <w:spacing w:after="200" w:line="276" w:lineRule="auto"/>
        <w:contextualSpacing/>
        <w:rPr>
          <w:rFonts w:ascii="Calibri" w:eastAsia="Calibri" w:hAnsi="Calibri"/>
          <w:sz w:val="21"/>
          <w:szCs w:val="21"/>
        </w:rPr>
      </w:pPr>
      <w:r w:rsidRPr="00A944DD">
        <w:rPr>
          <w:rFonts w:ascii="Calibri" w:eastAsia="Calibri" w:hAnsi="Calibri"/>
          <w:sz w:val="21"/>
          <w:szCs w:val="21"/>
        </w:rPr>
        <w:lastRenderedPageBreak/>
        <w:t>As such, the objectives for management are to:</w:t>
      </w:r>
    </w:p>
    <w:p w:rsidR="006E5202" w:rsidRPr="00A944DD" w:rsidRDefault="006E5202" w:rsidP="00A944DD">
      <w:pPr>
        <w:numPr>
          <w:ilvl w:val="0"/>
          <w:numId w:val="10"/>
        </w:numPr>
        <w:spacing w:after="200" w:line="276" w:lineRule="auto"/>
        <w:ind w:left="709" w:hanging="349"/>
        <w:contextualSpacing/>
        <w:rPr>
          <w:rFonts w:ascii="Calibri" w:eastAsia="Calibri" w:hAnsi="Calibri"/>
          <w:sz w:val="21"/>
          <w:szCs w:val="21"/>
        </w:rPr>
      </w:pPr>
      <w:r w:rsidRPr="00A944DD">
        <w:rPr>
          <w:rFonts w:ascii="Calibri" w:eastAsia="Calibri" w:hAnsi="Calibri"/>
          <w:sz w:val="21"/>
          <w:szCs w:val="21"/>
        </w:rPr>
        <w:t>enable the ACT to contribute effectively to the national objective of re-establishing viable, wild populations of the New Holland Mouse (DoE 2010) in areas where it has previously o</w:t>
      </w:r>
      <w:r w:rsidR="00BC2B7B">
        <w:rPr>
          <w:rFonts w:ascii="Calibri" w:eastAsia="Calibri" w:hAnsi="Calibri"/>
          <w:sz w:val="21"/>
          <w:szCs w:val="21"/>
        </w:rPr>
        <w:t>ccurred but now locally extinct</w:t>
      </w:r>
    </w:p>
    <w:p w:rsidR="006E5202" w:rsidRPr="00A944DD" w:rsidRDefault="006E5202" w:rsidP="00A944DD">
      <w:pPr>
        <w:numPr>
          <w:ilvl w:val="0"/>
          <w:numId w:val="10"/>
        </w:numPr>
        <w:spacing w:after="200" w:line="276" w:lineRule="auto"/>
        <w:ind w:left="709" w:hanging="349"/>
        <w:contextualSpacing/>
        <w:rPr>
          <w:rFonts w:ascii="Calibri" w:eastAsia="Calibri" w:hAnsi="Calibri"/>
          <w:sz w:val="21"/>
          <w:szCs w:val="21"/>
        </w:rPr>
      </w:pPr>
      <w:r w:rsidRPr="00A944DD">
        <w:rPr>
          <w:rFonts w:ascii="Calibri" w:eastAsia="Calibri" w:hAnsi="Calibri"/>
          <w:sz w:val="21"/>
          <w:szCs w:val="21"/>
        </w:rPr>
        <w:t xml:space="preserve">establish and maintain one or more fenced areas within the ACT (e.g. </w:t>
      </w:r>
      <w:r w:rsidR="00BC39B2">
        <w:rPr>
          <w:rFonts w:ascii="Calibri" w:eastAsia="Calibri" w:hAnsi="Calibri"/>
          <w:sz w:val="21"/>
          <w:szCs w:val="21"/>
        </w:rPr>
        <w:t>MFWS</w:t>
      </w:r>
      <w:r w:rsidRPr="00A944DD">
        <w:rPr>
          <w:rFonts w:ascii="Calibri" w:eastAsia="Calibri" w:hAnsi="Calibri"/>
          <w:sz w:val="21"/>
          <w:szCs w:val="21"/>
        </w:rPr>
        <w:t>) to protect and restore habitat of the New Holland Mouse and other species through intensive management of habitat (including rabbit damage) and introduced p</w:t>
      </w:r>
      <w:r w:rsidR="00E970C5">
        <w:rPr>
          <w:rFonts w:ascii="Calibri" w:eastAsia="Calibri" w:hAnsi="Calibri"/>
          <w:sz w:val="21"/>
          <w:szCs w:val="21"/>
        </w:rPr>
        <w:t>redators and other pest species</w:t>
      </w:r>
    </w:p>
    <w:p w:rsidR="006E5202" w:rsidRPr="00A944DD" w:rsidRDefault="006E5202" w:rsidP="00A944DD">
      <w:pPr>
        <w:numPr>
          <w:ilvl w:val="0"/>
          <w:numId w:val="10"/>
        </w:numPr>
        <w:spacing w:after="200" w:line="276" w:lineRule="auto"/>
        <w:ind w:left="709" w:hanging="349"/>
        <w:contextualSpacing/>
        <w:rPr>
          <w:rFonts w:ascii="Calibri" w:eastAsia="Calibri" w:hAnsi="Calibri"/>
          <w:sz w:val="21"/>
          <w:szCs w:val="21"/>
        </w:rPr>
      </w:pPr>
      <w:r w:rsidRPr="00A944DD">
        <w:rPr>
          <w:rFonts w:ascii="Calibri" w:eastAsia="Calibri" w:hAnsi="Calibri"/>
          <w:sz w:val="21"/>
          <w:szCs w:val="21"/>
        </w:rPr>
        <w:t>support the establishment and maintenance of captive breeding colonies of t</w:t>
      </w:r>
      <w:r w:rsidR="00E970C5">
        <w:rPr>
          <w:rFonts w:ascii="Calibri" w:eastAsia="Calibri" w:hAnsi="Calibri"/>
          <w:sz w:val="21"/>
          <w:szCs w:val="21"/>
        </w:rPr>
        <w:t>he New Holland Mouse in the ACT</w:t>
      </w:r>
    </w:p>
    <w:p w:rsidR="006E5202" w:rsidRPr="00A944DD" w:rsidRDefault="006E5202" w:rsidP="00A944DD">
      <w:pPr>
        <w:numPr>
          <w:ilvl w:val="0"/>
          <w:numId w:val="10"/>
        </w:numPr>
        <w:spacing w:after="200" w:line="276" w:lineRule="auto"/>
        <w:ind w:left="709" w:hanging="349"/>
        <w:contextualSpacing/>
        <w:rPr>
          <w:rFonts w:ascii="Calibri" w:eastAsia="Calibri" w:hAnsi="Calibri"/>
          <w:sz w:val="21"/>
          <w:szCs w:val="21"/>
        </w:rPr>
      </w:pPr>
      <w:r w:rsidRPr="00A944DD">
        <w:rPr>
          <w:rFonts w:ascii="Calibri" w:eastAsia="Calibri" w:hAnsi="Calibri"/>
          <w:sz w:val="21"/>
          <w:szCs w:val="21"/>
        </w:rPr>
        <w:t>undertake research of immediate relevance to achieving the above objectives, in</w:t>
      </w:r>
      <w:r w:rsidR="00E970C5">
        <w:rPr>
          <w:rFonts w:ascii="Calibri" w:eastAsia="Calibri" w:hAnsi="Calibri"/>
          <w:sz w:val="21"/>
          <w:szCs w:val="21"/>
        </w:rPr>
        <w:t xml:space="preserve"> an adaptive management context</w:t>
      </w:r>
    </w:p>
    <w:p w:rsidR="006E5202" w:rsidRPr="00A944DD" w:rsidRDefault="006E5202" w:rsidP="00A944DD">
      <w:pPr>
        <w:numPr>
          <w:ilvl w:val="0"/>
          <w:numId w:val="10"/>
        </w:numPr>
        <w:spacing w:after="200" w:line="276" w:lineRule="auto"/>
        <w:ind w:left="709" w:hanging="349"/>
        <w:contextualSpacing/>
        <w:rPr>
          <w:rFonts w:ascii="Calibri" w:eastAsia="Calibri" w:hAnsi="Calibri"/>
          <w:sz w:val="21"/>
          <w:szCs w:val="21"/>
        </w:rPr>
      </w:pPr>
      <w:r w:rsidRPr="00A944DD">
        <w:rPr>
          <w:rFonts w:ascii="Calibri" w:eastAsia="Calibri" w:hAnsi="Calibri"/>
          <w:sz w:val="21"/>
          <w:szCs w:val="21"/>
        </w:rPr>
        <w:t>provide opportunity for strategic research into the biology of the New Holland Mouse that may be relevant to management in captivity or in the wild, or subsequently become r</w:t>
      </w:r>
      <w:r w:rsidR="00E970C5">
        <w:rPr>
          <w:rFonts w:ascii="Calibri" w:eastAsia="Calibri" w:hAnsi="Calibri"/>
          <w:sz w:val="21"/>
          <w:szCs w:val="21"/>
        </w:rPr>
        <w:t>elevant as circumstances change</w:t>
      </w:r>
      <w:r w:rsidRPr="00A944DD">
        <w:rPr>
          <w:rFonts w:ascii="Calibri" w:eastAsia="Calibri" w:hAnsi="Calibri"/>
          <w:sz w:val="21"/>
          <w:szCs w:val="21"/>
        </w:rPr>
        <w:t xml:space="preserve"> and</w:t>
      </w:r>
    </w:p>
    <w:p w:rsidR="006E5202" w:rsidRPr="006E5202" w:rsidRDefault="006E5202" w:rsidP="00A944DD">
      <w:pPr>
        <w:numPr>
          <w:ilvl w:val="0"/>
          <w:numId w:val="10"/>
        </w:numPr>
        <w:spacing w:after="200" w:line="276" w:lineRule="auto"/>
        <w:ind w:left="709" w:hanging="349"/>
        <w:contextualSpacing/>
        <w:rPr>
          <w:rFonts w:ascii="Calibri" w:eastAsia="Calibri" w:hAnsi="Calibri"/>
          <w:sz w:val="21"/>
          <w:szCs w:val="21"/>
        </w:rPr>
      </w:pPr>
      <w:r w:rsidRPr="006E5202">
        <w:rPr>
          <w:rFonts w:ascii="Calibri" w:eastAsia="Calibri" w:hAnsi="Calibri"/>
          <w:sz w:val="21"/>
          <w:szCs w:val="21"/>
        </w:rPr>
        <w:t>provide opportunity to build constituency and community awareness of conservation and opportunity for the community to become directly involved in conservation action.</w:t>
      </w:r>
    </w:p>
    <w:p w:rsidR="006E5202" w:rsidRPr="006E5202" w:rsidRDefault="006E5202" w:rsidP="006E5202">
      <w:pPr>
        <w:keepNext/>
        <w:keepLines/>
        <w:spacing w:before="200" w:line="276" w:lineRule="auto"/>
        <w:outlineLvl w:val="1"/>
        <w:rPr>
          <w:rFonts w:ascii="Arial" w:hAnsi="Arial"/>
          <w:bCs/>
          <w:caps/>
          <w:color w:val="009999"/>
          <w:sz w:val="28"/>
          <w:szCs w:val="26"/>
        </w:rPr>
      </w:pPr>
      <w:r w:rsidRPr="006E5202">
        <w:rPr>
          <w:rFonts w:ascii="Arial" w:hAnsi="Arial"/>
          <w:bCs/>
          <w:caps/>
          <w:color w:val="009999"/>
          <w:sz w:val="28"/>
          <w:szCs w:val="26"/>
        </w:rPr>
        <w:t xml:space="preserve">Conservation Issues </w:t>
      </w:r>
    </w:p>
    <w:p w:rsidR="006E5202" w:rsidRPr="006E5202" w:rsidRDefault="006E5202" w:rsidP="006E5202">
      <w:pPr>
        <w:keepNext/>
        <w:keepLines/>
        <w:spacing w:before="120" w:after="120"/>
        <w:outlineLvl w:val="2"/>
        <w:rPr>
          <w:rFonts w:ascii="Calibri" w:hAnsi="Calibri"/>
          <w:b/>
          <w:bCs/>
          <w:color w:val="009999"/>
          <w:sz w:val="23"/>
          <w:szCs w:val="23"/>
        </w:rPr>
      </w:pPr>
      <w:r w:rsidRPr="006E5202">
        <w:rPr>
          <w:rFonts w:ascii="Calibri" w:hAnsi="Calibri"/>
          <w:b/>
          <w:bCs/>
          <w:color w:val="009999"/>
          <w:sz w:val="23"/>
          <w:szCs w:val="23"/>
        </w:rPr>
        <w:t>Captive Colony</w:t>
      </w:r>
    </w:p>
    <w:p w:rsidR="006E5202" w:rsidRPr="006E5202" w:rsidRDefault="006E5202" w:rsidP="006E5202">
      <w:pPr>
        <w:spacing w:after="200" w:line="276" w:lineRule="auto"/>
        <w:rPr>
          <w:rFonts w:ascii="Calibri" w:eastAsia="Calibri" w:hAnsi="Calibri"/>
          <w:sz w:val="21"/>
          <w:szCs w:val="21"/>
        </w:rPr>
      </w:pPr>
      <w:r w:rsidRPr="006E5202">
        <w:rPr>
          <w:rFonts w:ascii="Calibri" w:eastAsia="Calibri" w:hAnsi="Calibri"/>
          <w:sz w:val="21"/>
          <w:szCs w:val="21"/>
        </w:rPr>
        <w:t xml:space="preserve">The only captive population in Australia is held as a breeding colony of ca150 individuals at the Australian National University and a second colony is planned at Tidbinbilla </w:t>
      </w:r>
      <w:r w:rsidR="00BC39B2">
        <w:rPr>
          <w:rFonts w:ascii="Calibri" w:eastAsia="Calibri" w:hAnsi="Calibri"/>
          <w:sz w:val="21"/>
          <w:szCs w:val="21"/>
        </w:rPr>
        <w:t xml:space="preserve">Nature Reserve (NR) </w:t>
      </w:r>
      <w:r w:rsidRPr="006E5202">
        <w:rPr>
          <w:rFonts w:ascii="Calibri" w:eastAsia="Calibri" w:hAnsi="Calibri"/>
          <w:sz w:val="21"/>
          <w:szCs w:val="21"/>
        </w:rPr>
        <w:t>(pers. comm. A Manning 2019).</w:t>
      </w:r>
    </w:p>
    <w:p w:rsidR="006E5202" w:rsidRPr="00A944DD" w:rsidRDefault="006E5202" w:rsidP="00BC2B7B">
      <w:pPr>
        <w:spacing w:after="200" w:line="276" w:lineRule="auto"/>
        <w:contextualSpacing/>
        <w:rPr>
          <w:rFonts w:ascii="Calibri" w:eastAsia="Calibri" w:hAnsi="Calibri"/>
          <w:sz w:val="21"/>
          <w:szCs w:val="21"/>
        </w:rPr>
      </w:pPr>
      <w:r w:rsidRPr="006E5202">
        <w:rPr>
          <w:rFonts w:ascii="Calibri" w:eastAsia="Calibri" w:hAnsi="Calibri"/>
          <w:sz w:val="21"/>
          <w:szCs w:val="21"/>
        </w:rPr>
        <w:t>The T</w:t>
      </w:r>
      <w:r w:rsidR="00BC39B2">
        <w:rPr>
          <w:rFonts w:ascii="Calibri" w:eastAsia="Calibri" w:hAnsi="Calibri"/>
          <w:sz w:val="21"/>
          <w:szCs w:val="21"/>
        </w:rPr>
        <w:t xml:space="preserve">idbinbilla </w:t>
      </w:r>
      <w:r w:rsidRPr="006E5202">
        <w:rPr>
          <w:rFonts w:ascii="Calibri" w:eastAsia="Calibri" w:hAnsi="Calibri"/>
          <w:sz w:val="21"/>
          <w:szCs w:val="21"/>
        </w:rPr>
        <w:t xml:space="preserve">NR population will be managed as a captive breeding ‘insurance’ population and to provide opportunity for research into animal husbandry, reproductive biology of the species. As an insurance colony, it is important to assess and maintain the genetic diversity of the captives. Maintaining genetic </w:t>
      </w:r>
      <w:r w:rsidRPr="00A944DD">
        <w:rPr>
          <w:rFonts w:ascii="Calibri" w:eastAsia="Calibri" w:hAnsi="Calibri"/>
          <w:sz w:val="21"/>
          <w:szCs w:val="21"/>
        </w:rPr>
        <w:t>diversity is important for the fenced population to be augmented or re-established should it decline or fail</w:t>
      </w:r>
      <w:r w:rsidR="00D01FC8">
        <w:rPr>
          <w:rFonts w:ascii="Calibri" w:eastAsia="Calibri" w:hAnsi="Calibri"/>
          <w:sz w:val="21"/>
          <w:szCs w:val="21"/>
        </w:rPr>
        <w:t>;</w:t>
      </w:r>
      <w:r w:rsidRPr="00A944DD">
        <w:rPr>
          <w:rFonts w:ascii="Calibri" w:eastAsia="Calibri" w:hAnsi="Calibri"/>
          <w:sz w:val="21"/>
          <w:szCs w:val="21"/>
        </w:rPr>
        <w:t xml:space="preserve"> or should stocks be needed for conservation efforts elsewhere. Genetic diversity needs to be assessed in the context of genetic diversity of wild populations elsewhere in Australia.</w:t>
      </w:r>
    </w:p>
    <w:p w:rsidR="006E5202" w:rsidRPr="00A944DD" w:rsidRDefault="006E5202" w:rsidP="006E5202">
      <w:pPr>
        <w:keepNext/>
        <w:keepLines/>
        <w:spacing w:before="120" w:after="120"/>
        <w:outlineLvl w:val="2"/>
        <w:rPr>
          <w:rFonts w:ascii="Calibri" w:hAnsi="Calibri"/>
          <w:b/>
          <w:bCs/>
          <w:color w:val="009999"/>
          <w:sz w:val="23"/>
          <w:szCs w:val="23"/>
        </w:rPr>
      </w:pPr>
      <w:r w:rsidRPr="00A944DD">
        <w:rPr>
          <w:rFonts w:ascii="Calibri" w:hAnsi="Calibri"/>
          <w:b/>
          <w:bCs/>
          <w:color w:val="009999"/>
          <w:sz w:val="23"/>
          <w:szCs w:val="23"/>
        </w:rPr>
        <w:t>Mulligans Flat-</w:t>
      </w:r>
      <w:proofErr w:type="spellStart"/>
      <w:r w:rsidRPr="00A944DD">
        <w:rPr>
          <w:rFonts w:ascii="Calibri" w:hAnsi="Calibri"/>
          <w:b/>
          <w:bCs/>
          <w:color w:val="009999"/>
          <w:sz w:val="23"/>
          <w:szCs w:val="23"/>
        </w:rPr>
        <w:t>Goorooyarroo</w:t>
      </w:r>
      <w:proofErr w:type="spellEnd"/>
    </w:p>
    <w:p w:rsidR="006E5202" w:rsidRPr="006E5202" w:rsidRDefault="006E5202" w:rsidP="006E5202">
      <w:pPr>
        <w:spacing w:after="200" w:line="276" w:lineRule="auto"/>
        <w:rPr>
          <w:rFonts w:ascii="Calibri" w:eastAsia="Calibri" w:hAnsi="Calibri"/>
          <w:sz w:val="21"/>
          <w:szCs w:val="21"/>
        </w:rPr>
      </w:pPr>
      <w:r w:rsidRPr="00A944DD">
        <w:rPr>
          <w:rFonts w:ascii="Calibri" w:eastAsia="Calibri" w:hAnsi="Calibri"/>
          <w:sz w:val="21"/>
          <w:szCs w:val="21"/>
        </w:rPr>
        <w:t>In 2010, 25 individuals collected from the NSW central coast, under NSW licences. These bred in captivity and in autumn 2013, 24 mice were released into MFWS to test the ability of the captive-born mice to adapt to natural wild foods and nesting material with the majority prospering (EPSDD 2013). By October 2013, a further 55 of the captive-bred mice had been released into the sanctuary using soft release methods, and surveys in 2016 indicated the reintroduced population had persisted for three years confirming that breeding at MFWS had</w:t>
      </w:r>
      <w:r w:rsidRPr="006E5202">
        <w:rPr>
          <w:rFonts w:ascii="Calibri" w:eastAsia="Calibri" w:hAnsi="Calibri"/>
          <w:sz w:val="21"/>
          <w:szCs w:val="21"/>
        </w:rPr>
        <w:t xml:space="preserve"> occurred (</w:t>
      </w:r>
      <w:proofErr w:type="spellStart"/>
      <w:r w:rsidRPr="006E5202">
        <w:rPr>
          <w:rFonts w:ascii="Calibri" w:eastAsia="Calibri" w:hAnsi="Calibri"/>
          <w:sz w:val="21"/>
          <w:szCs w:val="21"/>
        </w:rPr>
        <w:t>Abicair</w:t>
      </w:r>
      <w:proofErr w:type="spellEnd"/>
      <w:r w:rsidRPr="006E5202">
        <w:rPr>
          <w:rFonts w:ascii="Calibri" w:eastAsia="Calibri" w:hAnsi="Calibri"/>
          <w:sz w:val="21"/>
          <w:szCs w:val="21"/>
        </w:rPr>
        <w:t xml:space="preserve"> et al. in review). A follow-up presence/absence survey will be undertaken and another release is planned for later in 2019 (pers. comm. A Manning 2019) to introduce additional founders to the reintroduced population to increase population size and ensure gene flow (</w:t>
      </w:r>
      <w:proofErr w:type="spellStart"/>
      <w:r w:rsidRPr="006E5202">
        <w:rPr>
          <w:rFonts w:ascii="Calibri" w:eastAsia="Calibri" w:hAnsi="Calibri"/>
          <w:sz w:val="21"/>
          <w:szCs w:val="21"/>
        </w:rPr>
        <w:t>Abicair</w:t>
      </w:r>
      <w:proofErr w:type="spellEnd"/>
      <w:r w:rsidRPr="006E5202">
        <w:rPr>
          <w:rFonts w:ascii="Calibri" w:eastAsia="Calibri" w:hAnsi="Calibri"/>
          <w:sz w:val="21"/>
          <w:szCs w:val="21"/>
        </w:rPr>
        <w:t xml:space="preserve"> et al. in review). </w:t>
      </w:r>
    </w:p>
    <w:p w:rsidR="006E5202" w:rsidRPr="006E5202" w:rsidRDefault="006E5202" w:rsidP="006E5202">
      <w:pPr>
        <w:spacing w:after="200" w:line="276" w:lineRule="auto"/>
        <w:rPr>
          <w:rFonts w:ascii="Calibri" w:eastAsia="Calibri" w:hAnsi="Calibri"/>
          <w:sz w:val="21"/>
          <w:szCs w:val="21"/>
        </w:rPr>
      </w:pPr>
      <w:r w:rsidRPr="006E5202">
        <w:rPr>
          <w:rFonts w:ascii="Calibri" w:eastAsia="Calibri" w:hAnsi="Calibri"/>
          <w:sz w:val="21"/>
          <w:szCs w:val="21"/>
        </w:rPr>
        <w:t xml:space="preserve">The population at the </w:t>
      </w:r>
      <w:r w:rsidR="00BC39B2">
        <w:rPr>
          <w:rFonts w:ascii="Calibri" w:eastAsia="Calibri" w:hAnsi="Calibri"/>
          <w:sz w:val="21"/>
          <w:szCs w:val="21"/>
        </w:rPr>
        <w:t>MFWS</w:t>
      </w:r>
      <w:r w:rsidRPr="006E5202">
        <w:rPr>
          <w:rFonts w:ascii="Calibri" w:eastAsia="Calibri" w:hAnsi="Calibri"/>
          <w:sz w:val="21"/>
          <w:szCs w:val="21"/>
        </w:rPr>
        <w:t xml:space="preserve">, to be expanded to include </w:t>
      </w:r>
      <w:proofErr w:type="spellStart"/>
      <w:r w:rsidRPr="006E5202">
        <w:rPr>
          <w:rFonts w:ascii="Calibri" w:eastAsia="Calibri" w:hAnsi="Calibri"/>
          <w:sz w:val="21"/>
          <w:szCs w:val="21"/>
        </w:rPr>
        <w:t>Goorooyarroo</w:t>
      </w:r>
      <w:proofErr w:type="spellEnd"/>
      <w:r w:rsidRPr="006E5202">
        <w:rPr>
          <w:rFonts w:ascii="Calibri" w:eastAsia="Calibri" w:hAnsi="Calibri"/>
          <w:sz w:val="21"/>
          <w:szCs w:val="21"/>
        </w:rPr>
        <w:t xml:space="preserve"> </w:t>
      </w:r>
      <w:r w:rsidR="00BC39B2">
        <w:rPr>
          <w:rFonts w:ascii="Calibri" w:eastAsia="Calibri" w:hAnsi="Calibri"/>
          <w:sz w:val="21"/>
          <w:szCs w:val="21"/>
        </w:rPr>
        <w:t>NR</w:t>
      </w:r>
      <w:r w:rsidRPr="006E5202">
        <w:rPr>
          <w:rFonts w:ascii="Calibri" w:eastAsia="Calibri" w:hAnsi="Calibri"/>
          <w:sz w:val="21"/>
          <w:szCs w:val="21"/>
        </w:rPr>
        <w:t xml:space="preserve">, is considered a contained population, protected from exotic predators, but open to the semi-natural variations of population density.  </w:t>
      </w:r>
    </w:p>
    <w:p w:rsidR="006E5202" w:rsidRPr="006E5202" w:rsidRDefault="006E5202" w:rsidP="00A01949">
      <w:pPr>
        <w:keepNext/>
        <w:spacing w:after="200" w:line="276" w:lineRule="auto"/>
        <w:contextualSpacing/>
        <w:rPr>
          <w:rFonts w:ascii="Calibri" w:eastAsia="Calibri" w:hAnsi="Calibri"/>
          <w:sz w:val="21"/>
          <w:szCs w:val="21"/>
        </w:rPr>
      </w:pPr>
      <w:r w:rsidRPr="006E5202">
        <w:rPr>
          <w:rFonts w:ascii="Calibri" w:eastAsia="Calibri" w:hAnsi="Calibri"/>
          <w:sz w:val="21"/>
          <w:szCs w:val="21"/>
        </w:rPr>
        <w:lastRenderedPageBreak/>
        <w:t>Specific management issues to be considered for the Mulligans Flat/</w:t>
      </w:r>
      <w:proofErr w:type="spellStart"/>
      <w:r w:rsidRPr="006E5202">
        <w:rPr>
          <w:rFonts w:ascii="Calibri" w:eastAsia="Calibri" w:hAnsi="Calibri"/>
          <w:sz w:val="21"/>
          <w:szCs w:val="21"/>
        </w:rPr>
        <w:t>Goorooyarroo</w:t>
      </w:r>
      <w:proofErr w:type="spellEnd"/>
      <w:r w:rsidRPr="006E5202">
        <w:rPr>
          <w:rFonts w:ascii="Calibri" w:eastAsia="Calibri" w:hAnsi="Calibri"/>
          <w:sz w:val="21"/>
          <w:szCs w:val="21"/>
        </w:rPr>
        <w:t xml:space="preserve"> reserve populations are:</w:t>
      </w:r>
    </w:p>
    <w:p w:rsidR="006E5202" w:rsidRPr="006E5202" w:rsidRDefault="006E5202" w:rsidP="006E5202">
      <w:pPr>
        <w:numPr>
          <w:ilvl w:val="0"/>
          <w:numId w:val="13"/>
        </w:numPr>
        <w:spacing w:after="200" w:line="276" w:lineRule="auto"/>
        <w:contextualSpacing/>
        <w:rPr>
          <w:rFonts w:ascii="Calibri" w:eastAsia="Calibri" w:hAnsi="Calibri"/>
          <w:sz w:val="21"/>
          <w:szCs w:val="21"/>
        </w:rPr>
      </w:pPr>
      <w:r w:rsidRPr="006E5202">
        <w:rPr>
          <w:rFonts w:ascii="Calibri" w:eastAsia="Calibri" w:hAnsi="Calibri"/>
          <w:sz w:val="21"/>
          <w:szCs w:val="21"/>
        </w:rPr>
        <w:t>whether the reserve is a stepping stone to support ultimate releases and establishment of the New Holland Mouse in the wild, or whether it is to also be considered an end in itself, that is, the first of what may be several 'mainland islands' (</w:t>
      </w:r>
      <w:proofErr w:type="spellStart"/>
      <w:r w:rsidRPr="006E5202">
        <w:rPr>
          <w:rFonts w:ascii="Calibri" w:eastAsia="Calibri" w:hAnsi="Calibri"/>
          <w:sz w:val="21"/>
          <w:szCs w:val="21"/>
        </w:rPr>
        <w:t>sensu</w:t>
      </w:r>
      <w:proofErr w:type="spellEnd"/>
      <w:r w:rsidRPr="006E5202">
        <w:rPr>
          <w:rFonts w:ascii="Calibri" w:eastAsia="Calibri" w:hAnsi="Calibri"/>
          <w:sz w:val="21"/>
          <w:szCs w:val="21"/>
        </w:rPr>
        <w:t xml:space="preserve"> Saunders and Norton 2001, see also </w:t>
      </w:r>
      <w:proofErr w:type="spellStart"/>
      <w:r w:rsidRPr="006E5202">
        <w:rPr>
          <w:rFonts w:ascii="Calibri" w:eastAsia="Calibri" w:hAnsi="Calibri"/>
          <w:sz w:val="21"/>
          <w:szCs w:val="21"/>
        </w:rPr>
        <w:t>Legge</w:t>
      </w:r>
      <w:proofErr w:type="spellEnd"/>
      <w:r w:rsidRPr="006E5202">
        <w:rPr>
          <w:rFonts w:ascii="Calibri" w:eastAsia="Calibri" w:hAnsi="Calibri"/>
          <w:sz w:val="21"/>
          <w:szCs w:val="21"/>
        </w:rPr>
        <w:t xml:space="preserve"> et al. 2018) established as a sustainable, long-term solution to the historical loss of ico</w:t>
      </w:r>
      <w:r w:rsidR="00723F7A">
        <w:rPr>
          <w:rFonts w:ascii="Calibri" w:eastAsia="Calibri" w:hAnsi="Calibri"/>
          <w:sz w:val="21"/>
          <w:szCs w:val="21"/>
        </w:rPr>
        <w:t>nic native species from the ACT and</w:t>
      </w:r>
    </w:p>
    <w:p w:rsidR="006E5202" w:rsidRPr="00A944DD" w:rsidRDefault="006E5202" w:rsidP="00A944DD">
      <w:pPr>
        <w:numPr>
          <w:ilvl w:val="0"/>
          <w:numId w:val="13"/>
        </w:numPr>
        <w:spacing w:after="200" w:line="276" w:lineRule="auto"/>
        <w:ind w:left="714" w:hanging="357"/>
        <w:rPr>
          <w:rFonts w:ascii="Calibri" w:eastAsia="Calibri" w:hAnsi="Calibri"/>
          <w:sz w:val="21"/>
          <w:szCs w:val="21"/>
        </w:rPr>
      </w:pPr>
      <w:r w:rsidRPr="006E5202">
        <w:rPr>
          <w:rFonts w:ascii="Calibri" w:eastAsia="Calibri" w:hAnsi="Calibri"/>
          <w:sz w:val="21"/>
          <w:szCs w:val="21"/>
        </w:rPr>
        <w:t xml:space="preserve">potentially conflicting needs of other threatened or endangered species within </w:t>
      </w:r>
      <w:r w:rsidRPr="00A944DD">
        <w:rPr>
          <w:rFonts w:ascii="Calibri" w:eastAsia="Calibri" w:hAnsi="Calibri"/>
          <w:sz w:val="21"/>
          <w:szCs w:val="21"/>
        </w:rPr>
        <w:t xml:space="preserve">the reserve as manipulation of habitat to meet the needs of one species can alter habitat suitability for another. </w:t>
      </w:r>
    </w:p>
    <w:p w:rsidR="006E5202" w:rsidRPr="00A944DD" w:rsidRDefault="006E5202" w:rsidP="00BC2B7B">
      <w:pPr>
        <w:spacing w:after="200" w:line="276" w:lineRule="auto"/>
        <w:contextualSpacing/>
        <w:rPr>
          <w:rFonts w:ascii="Calibri" w:eastAsia="Calibri" w:hAnsi="Calibri"/>
          <w:sz w:val="21"/>
          <w:szCs w:val="21"/>
        </w:rPr>
      </w:pPr>
      <w:r w:rsidRPr="00A944DD">
        <w:rPr>
          <w:rFonts w:ascii="Calibri" w:eastAsia="Calibri" w:hAnsi="Calibri"/>
          <w:sz w:val="21"/>
          <w:szCs w:val="21"/>
        </w:rPr>
        <w:t>A monitoring program should be undertaken to assess the effect of habitat manipulation and New Holland Mouse release on other threatened species, with potential trigger points/remedial action.</w:t>
      </w:r>
    </w:p>
    <w:p w:rsidR="006E5202" w:rsidRPr="00A944DD" w:rsidRDefault="006E5202" w:rsidP="006E5202">
      <w:pPr>
        <w:keepNext/>
        <w:keepLines/>
        <w:spacing w:before="120" w:after="120"/>
        <w:outlineLvl w:val="2"/>
        <w:rPr>
          <w:rFonts w:ascii="Calibri" w:hAnsi="Calibri"/>
          <w:b/>
          <w:bCs/>
          <w:color w:val="009999"/>
          <w:sz w:val="23"/>
          <w:szCs w:val="23"/>
        </w:rPr>
      </w:pPr>
      <w:r w:rsidRPr="00A944DD">
        <w:rPr>
          <w:rFonts w:ascii="Calibri" w:hAnsi="Calibri"/>
          <w:b/>
          <w:bCs/>
          <w:color w:val="009999"/>
          <w:sz w:val="23"/>
          <w:szCs w:val="23"/>
        </w:rPr>
        <w:t>Reintroduction to the Wild</w:t>
      </w:r>
    </w:p>
    <w:p w:rsidR="006E5202" w:rsidRPr="00A944DD" w:rsidRDefault="006E5202" w:rsidP="00A944DD">
      <w:pPr>
        <w:spacing w:after="200" w:line="276" w:lineRule="auto"/>
        <w:contextualSpacing/>
        <w:rPr>
          <w:rFonts w:ascii="Calibri" w:eastAsia="Calibri" w:hAnsi="Calibri"/>
          <w:sz w:val="21"/>
          <w:szCs w:val="21"/>
        </w:rPr>
      </w:pPr>
      <w:r w:rsidRPr="00A944DD">
        <w:rPr>
          <w:rFonts w:ascii="Calibri" w:eastAsia="Calibri" w:hAnsi="Calibri"/>
          <w:sz w:val="21"/>
          <w:szCs w:val="21"/>
        </w:rPr>
        <w:t xml:space="preserve">The Scientific Committee does not </w:t>
      </w:r>
      <w:r w:rsidR="00BC2B7B">
        <w:rPr>
          <w:rFonts w:ascii="Calibri" w:eastAsia="Calibri" w:hAnsi="Calibri"/>
          <w:sz w:val="21"/>
          <w:szCs w:val="21"/>
        </w:rPr>
        <w:t xml:space="preserve">currently </w:t>
      </w:r>
      <w:r w:rsidRPr="00A944DD">
        <w:rPr>
          <w:rFonts w:ascii="Calibri" w:eastAsia="Calibri" w:hAnsi="Calibri"/>
          <w:sz w:val="21"/>
          <w:szCs w:val="21"/>
        </w:rPr>
        <w:t>support releases of the New Holland Mouse to the wild, as it considers:</w:t>
      </w:r>
    </w:p>
    <w:p w:rsidR="006E5202" w:rsidRPr="00A944DD" w:rsidRDefault="006E5202" w:rsidP="006E5202">
      <w:pPr>
        <w:numPr>
          <w:ilvl w:val="0"/>
          <w:numId w:val="12"/>
        </w:numPr>
        <w:spacing w:after="200" w:line="276" w:lineRule="auto"/>
        <w:contextualSpacing/>
        <w:rPr>
          <w:rFonts w:ascii="Calibri" w:eastAsia="Calibri" w:hAnsi="Calibri"/>
          <w:sz w:val="21"/>
          <w:szCs w:val="21"/>
        </w:rPr>
      </w:pPr>
      <w:r w:rsidRPr="00A944DD">
        <w:rPr>
          <w:rFonts w:ascii="Calibri" w:eastAsia="Calibri" w:hAnsi="Calibri"/>
          <w:sz w:val="21"/>
          <w:szCs w:val="21"/>
        </w:rPr>
        <w:t>control of predator numbers to be impractical at the levels necessary for the successful translocation and establi</w:t>
      </w:r>
      <w:r w:rsidR="00723F7A">
        <w:rPr>
          <w:rFonts w:ascii="Calibri" w:eastAsia="Calibri" w:hAnsi="Calibri"/>
          <w:sz w:val="21"/>
          <w:szCs w:val="21"/>
        </w:rPr>
        <w:t>shment of the mouse in the wild and</w:t>
      </w:r>
    </w:p>
    <w:p w:rsidR="006E5202" w:rsidRPr="006E5202" w:rsidRDefault="006E5202" w:rsidP="00A944DD">
      <w:pPr>
        <w:numPr>
          <w:ilvl w:val="0"/>
          <w:numId w:val="12"/>
        </w:numPr>
        <w:spacing w:after="200" w:line="276" w:lineRule="auto"/>
        <w:ind w:left="714" w:hanging="357"/>
        <w:rPr>
          <w:rFonts w:ascii="Calibri" w:eastAsia="Calibri" w:hAnsi="Calibri"/>
          <w:sz w:val="21"/>
          <w:szCs w:val="21"/>
        </w:rPr>
      </w:pPr>
      <w:r w:rsidRPr="00A944DD">
        <w:rPr>
          <w:rFonts w:ascii="Calibri" w:eastAsia="Calibri" w:hAnsi="Calibri"/>
          <w:sz w:val="21"/>
          <w:szCs w:val="21"/>
        </w:rPr>
        <w:t>even were such predator control possible, the mouse has residual wild populations</w:t>
      </w:r>
      <w:r w:rsidRPr="006E5202">
        <w:rPr>
          <w:rFonts w:ascii="Calibri" w:eastAsia="Calibri" w:hAnsi="Calibri"/>
          <w:sz w:val="21"/>
          <w:szCs w:val="21"/>
        </w:rPr>
        <w:t xml:space="preserve"> elsewhere in Australia, reducing the need for its re-establishment in the ACT.</w:t>
      </w:r>
    </w:p>
    <w:p w:rsidR="006E5202" w:rsidRPr="006E5202" w:rsidRDefault="006E5202" w:rsidP="00BC2B7B">
      <w:pPr>
        <w:spacing w:after="200" w:line="276" w:lineRule="auto"/>
        <w:contextualSpacing/>
        <w:rPr>
          <w:rFonts w:ascii="Calibri" w:eastAsia="Calibri" w:hAnsi="Calibri"/>
          <w:sz w:val="21"/>
          <w:szCs w:val="21"/>
        </w:rPr>
      </w:pPr>
      <w:r w:rsidRPr="006E5202">
        <w:rPr>
          <w:rFonts w:ascii="Calibri" w:eastAsia="Calibri" w:hAnsi="Calibri"/>
          <w:sz w:val="21"/>
          <w:szCs w:val="21"/>
        </w:rPr>
        <w:t>In any case, there should be assessment by relevant independent experts of the release proposal/</w:t>
      </w:r>
      <w:r w:rsidR="00BC2B7B">
        <w:rPr>
          <w:rFonts w:ascii="Calibri" w:eastAsia="Calibri" w:hAnsi="Calibri"/>
          <w:sz w:val="21"/>
          <w:szCs w:val="21"/>
        </w:rPr>
        <w:t xml:space="preserve"> </w:t>
      </w:r>
      <w:r w:rsidRPr="006E5202">
        <w:rPr>
          <w:rFonts w:ascii="Calibri" w:eastAsia="Calibri" w:hAnsi="Calibri"/>
          <w:sz w:val="21"/>
          <w:szCs w:val="21"/>
        </w:rPr>
        <w:t>translocation plan and its feasibility before any release.</w:t>
      </w:r>
    </w:p>
    <w:p w:rsidR="006E5202" w:rsidRPr="006E5202" w:rsidRDefault="006E5202" w:rsidP="006E5202">
      <w:pPr>
        <w:keepNext/>
        <w:keepLines/>
        <w:spacing w:before="200" w:line="276" w:lineRule="auto"/>
        <w:outlineLvl w:val="1"/>
        <w:rPr>
          <w:rFonts w:ascii="Arial" w:hAnsi="Arial"/>
          <w:bCs/>
          <w:caps/>
          <w:color w:val="009999"/>
          <w:sz w:val="28"/>
          <w:szCs w:val="26"/>
        </w:rPr>
      </w:pPr>
      <w:r w:rsidRPr="006E5202">
        <w:rPr>
          <w:rFonts w:ascii="Arial" w:hAnsi="Arial"/>
          <w:bCs/>
          <w:caps/>
          <w:color w:val="009999"/>
          <w:sz w:val="28"/>
          <w:szCs w:val="26"/>
        </w:rPr>
        <w:t>Other Relevant Advice, plans or Prescriptions</w:t>
      </w:r>
    </w:p>
    <w:p w:rsidR="006E5202" w:rsidRPr="006E5202" w:rsidRDefault="00B8104A" w:rsidP="006E5202">
      <w:pPr>
        <w:numPr>
          <w:ilvl w:val="0"/>
          <w:numId w:val="14"/>
        </w:numPr>
        <w:spacing w:after="200" w:line="276" w:lineRule="auto"/>
        <w:ind w:left="1134"/>
        <w:contextualSpacing/>
        <w:rPr>
          <w:rFonts w:ascii="Calibri" w:eastAsia="Calibri" w:hAnsi="Calibri"/>
          <w:sz w:val="21"/>
          <w:szCs w:val="21"/>
        </w:rPr>
      </w:pPr>
      <w:hyperlink r:id="rId21" w:history="1">
        <w:r w:rsidR="006E5202" w:rsidRPr="006E5202">
          <w:rPr>
            <w:rFonts w:ascii="Calibri" w:eastAsia="Calibri" w:hAnsi="Calibri"/>
            <w:sz w:val="21"/>
            <w:szCs w:val="21"/>
          </w:rPr>
          <w:t>Commonwealth Listing Advice</w:t>
        </w:r>
      </w:hyperlink>
      <w:r w:rsidR="006E5202" w:rsidRPr="006E5202">
        <w:rPr>
          <w:rFonts w:ascii="Calibri" w:eastAsia="Calibri" w:hAnsi="Calibri"/>
          <w:sz w:val="21"/>
          <w:szCs w:val="21"/>
        </w:rPr>
        <w:t xml:space="preserve"> — New Holland Mouse (TSSC 2010)</w:t>
      </w:r>
    </w:p>
    <w:p w:rsidR="006E5202" w:rsidRPr="006E5202" w:rsidRDefault="00B8104A" w:rsidP="006E5202">
      <w:pPr>
        <w:numPr>
          <w:ilvl w:val="0"/>
          <w:numId w:val="14"/>
        </w:numPr>
        <w:spacing w:after="200" w:line="276" w:lineRule="auto"/>
        <w:ind w:left="1134"/>
        <w:contextualSpacing/>
        <w:rPr>
          <w:rFonts w:ascii="Calibri" w:eastAsia="Calibri" w:hAnsi="Calibri"/>
          <w:sz w:val="21"/>
          <w:szCs w:val="21"/>
        </w:rPr>
      </w:pPr>
      <w:hyperlink r:id="rId22" w:history="1">
        <w:r w:rsidR="006E5202" w:rsidRPr="006E5202">
          <w:rPr>
            <w:rFonts w:ascii="Calibri" w:eastAsia="Calibri" w:hAnsi="Calibri"/>
            <w:sz w:val="21"/>
            <w:szCs w:val="21"/>
          </w:rPr>
          <w:t>Commonwealth Conservation Advice</w:t>
        </w:r>
      </w:hyperlink>
      <w:r w:rsidR="006E5202" w:rsidRPr="006E5202">
        <w:rPr>
          <w:rFonts w:ascii="Calibri" w:eastAsia="Calibri" w:hAnsi="Calibri"/>
          <w:sz w:val="21"/>
          <w:szCs w:val="21"/>
        </w:rPr>
        <w:t xml:space="preserve"> — New Holland Mouse (DoE 2010)</w:t>
      </w:r>
    </w:p>
    <w:p w:rsidR="006E5202" w:rsidRPr="006E5202" w:rsidRDefault="006E5202" w:rsidP="006E5202">
      <w:pPr>
        <w:numPr>
          <w:ilvl w:val="0"/>
          <w:numId w:val="14"/>
        </w:numPr>
        <w:spacing w:after="200" w:line="276" w:lineRule="auto"/>
        <w:ind w:left="1134"/>
        <w:contextualSpacing/>
        <w:rPr>
          <w:rFonts w:ascii="Calibri" w:eastAsia="Calibri" w:hAnsi="Calibri"/>
          <w:sz w:val="21"/>
          <w:szCs w:val="21"/>
        </w:rPr>
      </w:pPr>
      <w:r w:rsidRPr="006E5202">
        <w:rPr>
          <w:rFonts w:ascii="Calibri" w:eastAsia="Calibri" w:hAnsi="Calibri"/>
          <w:sz w:val="21"/>
          <w:szCs w:val="21"/>
        </w:rPr>
        <w:t>The Action Plan for Australian Mammals 2012 (</w:t>
      </w:r>
      <w:proofErr w:type="spellStart"/>
      <w:r w:rsidRPr="006E5202">
        <w:rPr>
          <w:rFonts w:ascii="Calibri" w:eastAsia="Calibri" w:hAnsi="Calibri"/>
          <w:sz w:val="21"/>
          <w:szCs w:val="21"/>
        </w:rPr>
        <w:t>Woinarski</w:t>
      </w:r>
      <w:proofErr w:type="spellEnd"/>
      <w:r w:rsidRPr="006E5202">
        <w:rPr>
          <w:rFonts w:ascii="Calibri" w:eastAsia="Calibri" w:hAnsi="Calibri"/>
          <w:sz w:val="21"/>
          <w:szCs w:val="21"/>
        </w:rPr>
        <w:t xml:space="preserve"> et al. 2014)</w:t>
      </w:r>
    </w:p>
    <w:p w:rsidR="006E5202" w:rsidRPr="006E5202" w:rsidRDefault="00B8104A" w:rsidP="006E5202">
      <w:pPr>
        <w:numPr>
          <w:ilvl w:val="0"/>
          <w:numId w:val="14"/>
        </w:numPr>
        <w:spacing w:after="200" w:line="276" w:lineRule="auto"/>
        <w:ind w:left="1134"/>
        <w:contextualSpacing/>
        <w:rPr>
          <w:rFonts w:ascii="Calibri" w:eastAsia="Calibri" w:hAnsi="Calibri"/>
          <w:sz w:val="21"/>
          <w:szCs w:val="21"/>
        </w:rPr>
      </w:pPr>
      <w:hyperlink r:id="rId23" w:history="1">
        <w:r w:rsidR="006E5202" w:rsidRPr="006E5202">
          <w:rPr>
            <w:rFonts w:ascii="Calibri" w:eastAsia="Calibri" w:hAnsi="Calibri"/>
            <w:sz w:val="21"/>
            <w:szCs w:val="21"/>
          </w:rPr>
          <w:t>Guidelines for Reintroductions and Other Conservation Translocations</w:t>
        </w:r>
      </w:hyperlink>
      <w:r w:rsidR="006E5202" w:rsidRPr="006E5202">
        <w:rPr>
          <w:rFonts w:ascii="Calibri" w:eastAsia="Calibri" w:hAnsi="Calibri"/>
          <w:sz w:val="21"/>
          <w:szCs w:val="21"/>
        </w:rPr>
        <w:t xml:space="preserve"> (IUCN/SSC 2013)</w:t>
      </w:r>
    </w:p>
    <w:p w:rsidR="006E5202" w:rsidRPr="006E5202" w:rsidRDefault="00B8104A" w:rsidP="006E5202">
      <w:pPr>
        <w:numPr>
          <w:ilvl w:val="0"/>
          <w:numId w:val="14"/>
        </w:numPr>
        <w:spacing w:after="200" w:line="276" w:lineRule="auto"/>
        <w:ind w:left="1134"/>
        <w:contextualSpacing/>
        <w:rPr>
          <w:rFonts w:ascii="Calibri" w:eastAsia="Calibri" w:hAnsi="Calibri"/>
          <w:sz w:val="21"/>
          <w:szCs w:val="21"/>
        </w:rPr>
      </w:pPr>
      <w:hyperlink r:id="rId24" w:history="1">
        <w:r w:rsidR="006E5202" w:rsidRPr="006E5202">
          <w:rPr>
            <w:rFonts w:ascii="Calibri" w:eastAsia="Calibri" w:hAnsi="Calibri"/>
            <w:sz w:val="21"/>
            <w:szCs w:val="21"/>
          </w:rPr>
          <w:t>Translocation for Conservation</w:t>
        </w:r>
      </w:hyperlink>
      <w:r w:rsidR="006E5202" w:rsidRPr="006E5202">
        <w:rPr>
          <w:rFonts w:ascii="Calibri" w:eastAsia="Calibri" w:hAnsi="Calibri"/>
          <w:sz w:val="21"/>
          <w:szCs w:val="21"/>
        </w:rPr>
        <w:t xml:space="preserve"> (Australasian Wildlife Management Society 2013)</w:t>
      </w:r>
    </w:p>
    <w:p w:rsidR="006E5202" w:rsidRPr="006E5202" w:rsidRDefault="00B8104A" w:rsidP="00BC2B7B">
      <w:pPr>
        <w:numPr>
          <w:ilvl w:val="0"/>
          <w:numId w:val="14"/>
        </w:numPr>
        <w:spacing w:after="200" w:line="276" w:lineRule="auto"/>
        <w:ind w:left="709" w:hanging="295"/>
        <w:contextualSpacing/>
        <w:rPr>
          <w:rFonts w:ascii="Calibri" w:eastAsia="Calibri" w:hAnsi="Calibri"/>
          <w:sz w:val="21"/>
          <w:szCs w:val="21"/>
        </w:rPr>
      </w:pPr>
      <w:hyperlink r:id="rId25" w:history="1">
        <w:r w:rsidR="006E5202" w:rsidRPr="003E4BC0">
          <w:rPr>
            <w:rStyle w:val="Hyperlink"/>
            <w:rFonts w:ascii="Calibri" w:eastAsia="Calibri" w:hAnsi="Calibri"/>
            <w:color w:val="auto"/>
            <w:sz w:val="21"/>
            <w:szCs w:val="21"/>
            <w:u w:val="none"/>
          </w:rPr>
          <w:t>Conservator Guidelines for the Translocation of Na</w:t>
        </w:r>
        <w:r w:rsidR="00A944DD" w:rsidRPr="003E4BC0">
          <w:rPr>
            <w:rStyle w:val="Hyperlink"/>
            <w:rFonts w:ascii="Calibri" w:eastAsia="Calibri" w:hAnsi="Calibri"/>
            <w:color w:val="auto"/>
            <w:sz w:val="21"/>
            <w:szCs w:val="21"/>
            <w:u w:val="none"/>
          </w:rPr>
          <w:t>tive Flora and Fauna in the ACT</w:t>
        </w:r>
      </w:hyperlink>
      <w:r w:rsidR="00A944DD" w:rsidRPr="00A944DD">
        <w:rPr>
          <w:rFonts w:ascii="Calibri" w:eastAsia="Calibri" w:hAnsi="Calibri"/>
          <w:sz w:val="21"/>
          <w:szCs w:val="21"/>
        </w:rPr>
        <w:t xml:space="preserve"> </w:t>
      </w:r>
      <w:r w:rsidR="00A944DD">
        <w:rPr>
          <w:rFonts w:ascii="Calibri" w:eastAsia="Calibri" w:hAnsi="Calibri"/>
          <w:sz w:val="21"/>
          <w:szCs w:val="21"/>
        </w:rPr>
        <w:t>(</w:t>
      </w:r>
      <w:r w:rsidR="00A944DD" w:rsidRPr="006E5202">
        <w:rPr>
          <w:rFonts w:ascii="Calibri" w:eastAsia="Calibri" w:hAnsi="Calibri"/>
          <w:sz w:val="21"/>
          <w:szCs w:val="21"/>
        </w:rPr>
        <w:t>ACT Government 201</w:t>
      </w:r>
      <w:r w:rsidR="00A944DD">
        <w:rPr>
          <w:rFonts w:ascii="Calibri" w:eastAsia="Calibri" w:hAnsi="Calibri"/>
          <w:sz w:val="21"/>
          <w:szCs w:val="21"/>
        </w:rPr>
        <w:t>8)</w:t>
      </w:r>
      <w:r w:rsidR="006E5202" w:rsidRPr="006E5202">
        <w:rPr>
          <w:rFonts w:ascii="Calibri" w:eastAsia="Calibri" w:hAnsi="Calibri"/>
          <w:sz w:val="21"/>
          <w:szCs w:val="21"/>
        </w:rPr>
        <w:t>.</w:t>
      </w:r>
    </w:p>
    <w:p w:rsidR="006E5202" w:rsidRPr="006E5202" w:rsidRDefault="006E5202" w:rsidP="006E5202">
      <w:pPr>
        <w:keepNext/>
        <w:keepLines/>
        <w:spacing w:before="200" w:line="276" w:lineRule="auto"/>
        <w:outlineLvl w:val="1"/>
        <w:rPr>
          <w:rFonts w:ascii="Arial" w:hAnsi="Arial"/>
          <w:bCs/>
          <w:caps/>
          <w:color w:val="009999"/>
          <w:sz w:val="28"/>
          <w:szCs w:val="26"/>
        </w:rPr>
      </w:pPr>
      <w:r w:rsidRPr="006E5202">
        <w:rPr>
          <w:rFonts w:ascii="Arial" w:hAnsi="Arial"/>
          <w:bCs/>
          <w:caps/>
          <w:color w:val="009999"/>
          <w:sz w:val="28"/>
          <w:szCs w:val="26"/>
        </w:rPr>
        <w:t>Listing Background</w:t>
      </w:r>
    </w:p>
    <w:p w:rsidR="006E5202" w:rsidRPr="006E5202" w:rsidRDefault="006E5202" w:rsidP="00A01949">
      <w:pPr>
        <w:tabs>
          <w:tab w:val="left" w:pos="9071"/>
        </w:tabs>
        <w:spacing w:after="200" w:line="276" w:lineRule="auto"/>
        <w:contextualSpacing/>
        <w:rPr>
          <w:rFonts w:ascii="Calibri" w:eastAsia="Calibri" w:hAnsi="Calibri"/>
          <w:sz w:val="21"/>
        </w:rPr>
      </w:pPr>
      <w:r w:rsidRPr="006E5202">
        <w:rPr>
          <w:rFonts w:ascii="Calibri" w:eastAsia="Calibri" w:hAnsi="Calibri"/>
          <w:sz w:val="21"/>
        </w:rPr>
        <w:t xml:space="preserve">The New Holland Mouse was listed as Vulnerable under the </w:t>
      </w:r>
      <w:r w:rsidRPr="006E5202">
        <w:rPr>
          <w:rFonts w:ascii="Calibri" w:eastAsia="Calibri" w:hAnsi="Calibri"/>
          <w:i/>
          <w:sz w:val="21"/>
        </w:rPr>
        <w:t>Environment Protection and Biodiversity Conservation Act 1999</w:t>
      </w:r>
      <w:r w:rsidRPr="006E5202">
        <w:rPr>
          <w:rFonts w:ascii="Calibri" w:eastAsia="Calibri" w:hAnsi="Calibri"/>
          <w:sz w:val="21"/>
        </w:rPr>
        <w:t xml:space="preserve"> (EPBC Act) on 11 August 2010. In 2019, under the </w:t>
      </w:r>
      <w:r w:rsidRPr="006E5202">
        <w:rPr>
          <w:rFonts w:ascii="Calibri" w:eastAsia="Calibri" w:hAnsi="Calibri"/>
          <w:i/>
          <w:sz w:val="21"/>
        </w:rPr>
        <w:t>Nature Conservation Act 2014</w:t>
      </w:r>
      <w:r w:rsidRPr="006E5202">
        <w:rPr>
          <w:rFonts w:ascii="Calibri" w:eastAsia="Calibri" w:hAnsi="Calibri"/>
          <w:sz w:val="21"/>
        </w:rPr>
        <w:t>, the ACT Scientific Committee recommended the New Holland Mouse be listed in the Vulnerable category in the ACT Threatened Native Species List to align with the EPBC Act listing. The New Holland Mouse</w:t>
      </w:r>
      <w:r w:rsidRPr="006E5202">
        <w:rPr>
          <w:rFonts w:ascii="Calibri" w:eastAsia="Calibri" w:hAnsi="Calibri"/>
          <w:i/>
          <w:sz w:val="21"/>
        </w:rPr>
        <w:t xml:space="preserve"> </w:t>
      </w:r>
      <w:r w:rsidRPr="006E5202">
        <w:rPr>
          <w:rFonts w:ascii="Calibri" w:eastAsia="Calibri" w:hAnsi="Calibri"/>
          <w:sz w:val="21"/>
        </w:rPr>
        <w:t>has not been previously listed as threatened in the ACT as it was presumed to be locally extinct (since the 1880s), until reintroductions to the Mulligans Flat Sanctuary in 2013.</w:t>
      </w:r>
    </w:p>
    <w:p w:rsidR="006E5202" w:rsidRPr="006E5202" w:rsidRDefault="006E5202" w:rsidP="006E5202">
      <w:pPr>
        <w:keepNext/>
        <w:keepLines/>
        <w:spacing w:before="200" w:line="276" w:lineRule="auto"/>
        <w:outlineLvl w:val="1"/>
        <w:rPr>
          <w:rFonts w:ascii="Arial" w:hAnsi="Arial"/>
          <w:bCs/>
          <w:caps/>
          <w:color w:val="009999"/>
          <w:sz w:val="28"/>
          <w:szCs w:val="26"/>
        </w:rPr>
      </w:pPr>
      <w:r w:rsidRPr="006E5202">
        <w:rPr>
          <w:rFonts w:ascii="Arial" w:hAnsi="Arial"/>
          <w:bCs/>
          <w:caps/>
          <w:color w:val="009999"/>
          <w:sz w:val="28"/>
          <w:szCs w:val="26"/>
        </w:rPr>
        <w:t>References</w:t>
      </w:r>
    </w:p>
    <w:p w:rsidR="006E5202" w:rsidRPr="006E5202" w:rsidRDefault="006E5202" w:rsidP="006E5202">
      <w:pPr>
        <w:spacing w:after="200" w:line="276" w:lineRule="auto"/>
        <w:ind w:left="567" w:hanging="567"/>
        <w:contextualSpacing/>
        <w:rPr>
          <w:rFonts w:ascii="Calibri" w:eastAsia="Calibri" w:hAnsi="Calibri"/>
          <w:sz w:val="21"/>
          <w:szCs w:val="21"/>
        </w:rPr>
      </w:pPr>
      <w:proofErr w:type="spellStart"/>
      <w:r w:rsidRPr="006E5202">
        <w:rPr>
          <w:rFonts w:ascii="Calibri" w:eastAsia="Calibri" w:hAnsi="Calibri"/>
          <w:sz w:val="21"/>
          <w:szCs w:val="21"/>
        </w:rPr>
        <w:t>Abicair</w:t>
      </w:r>
      <w:proofErr w:type="spellEnd"/>
      <w:r w:rsidRPr="006E5202">
        <w:rPr>
          <w:rFonts w:ascii="Calibri" w:eastAsia="Calibri" w:hAnsi="Calibri"/>
          <w:sz w:val="21"/>
          <w:szCs w:val="21"/>
        </w:rPr>
        <w:t xml:space="preserve"> K, Manning AD, Ford F, Newport J and Banks SC </w:t>
      </w:r>
      <w:r w:rsidR="00B0746E">
        <w:rPr>
          <w:rFonts w:ascii="Calibri" w:eastAsia="Calibri" w:hAnsi="Calibri"/>
          <w:sz w:val="21"/>
          <w:szCs w:val="21"/>
        </w:rPr>
        <w:t>i</w:t>
      </w:r>
      <w:r w:rsidRPr="006E5202">
        <w:rPr>
          <w:rFonts w:ascii="Calibri" w:eastAsia="Calibri" w:hAnsi="Calibri"/>
          <w:sz w:val="21"/>
          <w:szCs w:val="21"/>
        </w:rPr>
        <w:t xml:space="preserve">n review. Habitat selection and genetic diversity of a reintroduced ‘refugee species’. </w:t>
      </w:r>
      <w:r w:rsidRPr="006E5202">
        <w:rPr>
          <w:rFonts w:ascii="Calibri" w:eastAsia="Calibri" w:hAnsi="Calibri"/>
          <w:i/>
          <w:sz w:val="21"/>
          <w:szCs w:val="21"/>
        </w:rPr>
        <w:t>Animal Conservation</w:t>
      </w:r>
      <w:r w:rsidRPr="006E5202">
        <w:rPr>
          <w:rFonts w:ascii="Calibri" w:eastAsia="Calibri" w:hAnsi="Calibri"/>
          <w:sz w:val="21"/>
          <w:szCs w:val="21"/>
        </w:rPr>
        <w:t>.</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 xml:space="preserve">ACT Government 2018. </w:t>
      </w:r>
      <w:r w:rsidRPr="006E5202">
        <w:rPr>
          <w:rFonts w:ascii="Calibri" w:eastAsia="Calibri" w:hAnsi="Calibri"/>
          <w:i/>
          <w:sz w:val="21"/>
          <w:szCs w:val="21"/>
        </w:rPr>
        <w:t>Nature Conservation (Translocation of Native Flora and Fauna) Conservator Guidelines.</w:t>
      </w:r>
      <w:r w:rsidRPr="006E5202">
        <w:rPr>
          <w:rFonts w:ascii="Calibri" w:eastAsia="Calibri" w:hAnsi="Calibri"/>
          <w:sz w:val="21"/>
          <w:szCs w:val="21"/>
        </w:rPr>
        <w:t xml:space="preserve"> Department of Environment, Planning and Sustainable Development, Canberra.</w:t>
      </w:r>
      <w:r w:rsidR="003E4BC0">
        <w:rPr>
          <w:rFonts w:ascii="Calibri" w:eastAsia="Calibri" w:hAnsi="Calibri"/>
          <w:sz w:val="21"/>
          <w:szCs w:val="21"/>
        </w:rPr>
        <w:t xml:space="preserve"> </w:t>
      </w:r>
      <w:hyperlink r:id="rId26" w:history="1">
        <w:r w:rsidR="003E4BC0" w:rsidRPr="00F4168C">
          <w:rPr>
            <w:rStyle w:val="Hyperlink"/>
            <w:rFonts w:ascii="Calibri" w:eastAsia="Calibri" w:hAnsi="Calibri"/>
            <w:sz w:val="21"/>
            <w:szCs w:val="21"/>
          </w:rPr>
          <w:t>https://www.legislation.act.gov.au/ni/2017-650/</w:t>
        </w:r>
      </w:hyperlink>
      <w:r w:rsidR="003E4BC0">
        <w:rPr>
          <w:rFonts w:ascii="Calibri" w:eastAsia="Calibri" w:hAnsi="Calibri"/>
          <w:sz w:val="21"/>
          <w:szCs w:val="21"/>
        </w:rPr>
        <w:t xml:space="preserve"> </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lastRenderedPageBreak/>
        <w:t xml:space="preserve">Australasian Wildlife Management Society (AWMS) 2013. AWMS Position Statement – Translocation for Conservation. </w:t>
      </w:r>
      <w:hyperlink r:id="rId27" w:history="1">
        <w:r w:rsidRPr="006E5202">
          <w:rPr>
            <w:rFonts w:ascii="Calibri" w:eastAsia="Calibri" w:hAnsi="Calibri"/>
            <w:color w:val="0000FF"/>
            <w:sz w:val="21"/>
            <w:szCs w:val="21"/>
            <w:u w:val="single"/>
          </w:rPr>
          <w:t>https://awms.org.au/translocation-for-conservation</w:t>
        </w:r>
      </w:hyperlink>
      <w:r w:rsidRPr="006E5202">
        <w:rPr>
          <w:rFonts w:ascii="Calibri" w:eastAsia="Calibri" w:hAnsi="Calibri"/>
          <w:color w:val="0000FF"/>
          <w:sz w:val="21"/>
          <w:szCs w:val="21"/>
          <w:u w:val="single"/>
        </w:rPr>
        <w:t xml:space="preserve"> </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Department of Environment (DoE) 2010</w:t>
      </w:r>
      <w:r w:rsidRPr="006E5202">
        <w:rPr>
          <w:rFonts w:ascii="Calibri" w:eastAsia="Calibri" w:hAnsi="Calibri"/>
          <w:i/>
          <w:sz w:val="21"/>
          <w:szCs w:val="21"/>
        </w:rPr>
        <w:t xml:space="preserve">. Approved Conservation Advice for </w:t>
      </w:r>
      <w:proofErr w:type="spellStart"/>
      <w:r w:rsidRPr="006E5202">
        <w:rPr>
          <w:rFonts w:ascii="Calibri" w:eastAsia="Calibri" w:hAnsi="Calibri"/>
          <w:i/>
          <w:sz w:val="21"/>
          <w:szCs w:val="21"/>
          <w:u w:val="single"/>
        </w:rPr>
        <w:t>Pseudomys</w:t>
      </w:r>
      <w:proofErr w:type="spellEnd"/>
      <w:r w:rsidRPr="006E5202">
        <w:rPr>
          <w:rFonts w:ascii="Calibri" w:eastAsia="Calibri" w:hAnsi="Calibri"/>
          <w:i/>
          <w:sz w:val="21"/>
          <w:szCs w:val="21"/>
          <w:u w:val="single"/>
        </w:rPr>
        <w:t xml:space="preserve"> </w:t>
      </w:r>
      <w:proofErr w:type="spellStart"/>
      <w:r w:rsidRPr="006E5202">
        <w:rPr>
          <w:rFonts w:ascii="Calibri" w:eastAsia="Calibri" w:hAnsi="Calibri"/>
          <w:i/>
          <w:sz w:val="21"/>
          <w:szCs w:val="21"/>
          <w:u w:val="single"/>
        </w:rPr>
        <w:t>novaehollandiae</w:t>
      </w:r>
      <w:proofErr w:type="spellEnd"/>
      <w:r w:rsidRPr="006E5202">
        <w:rPr>
          <w:rFonts w:ascii="Calibri" w:eastAsia="Calibri" w:hAnsi="Calibri"/>
          <w:i/>
          <w:sz w:val="21"/>
          <w:szCs w:val="21"/>
        </w:rPr>
        <w:t xml:space="preserve"> (New Holland Mouse)</w:t>
      </w:r>
      <w:r w:rsidRPr="006E5202">
        <w:rPr>
          <w:rFonts w:ascii="Calibri" w:eastAsia="Calibri" w:hAnsi="Calibri"/>
          <w:sz w:val="21"/>
          <w:szCs w:val="21"/>
        </w:rPr>
        <w:t>. Department of the Environment, Water, Heritage and the Arts, Australian Government, Canberra.</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 xml:space="preserve">EPSDD (2013) </w:t>
      </w:r>
      <w:r w:rsidRPr="006E5202">
        <w:rPr>
          <w:rFonts w:ascii="Calibri" w:eastAsia="Calibri" w:hAnsi="Calibri"/>
          <w:i/>
          <w:sz w:val="21"/>
          <w:szCs w:val="21"/>
        </w:rPr>
        <w:t>New Holland Mouse — returning to the ACT</w:t>
      </w:r>
      <w:r w:rsidRPr="006E5202">
        <w:rPr>
          <w:rFonts w:ascii="Calibri" w:eastAsia="Calibri" w:hAnsi="Calibri"/>
          <w:sz w:val="21"/>
          <w:szCs w:val="21"/>
        </w:rPr>
        <w:t xml:space="preserve">. Environment, Planning and Sustainable development, ACT Government, Canberra. </w:t>
      </w:r>
      <w:hyperlink r:id="rId28" w:history="1">
        <w:r w:rsidRPr="006E5202">
          <w:rPr>
            <w:rFonts w:ascii="Calibri" w:eastAsia="Calibri" w:hAnsi="Calibri"/>
            <w:color w:val="0000FF"/>
            <w:sz w:val="21"/>
            <w:szCs w:val="21"/>
            <w:u w:val="single"/>
          </w:rPr>
          <w:t>https://www.environment.act.gov.au/cpr/conservation-research/new_holland_mouse_-_returning_to_the_act</w:t>
        </w:r>
      </w:hyperlink>
      <w:r w:rsidRPr="006E5202">
        <w:rPr>
          <w:rFonts w:ascii="Calibri" w:eastAsia="Calibri" w:hAnsi="Calibri"/>
          <w:sz w:val="21"/>
          <w:szCs w:val="21"/>
        </w:rPr>
        <w:t xml:space="preserve"> </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Hocking GJ 1980. The occurrence of the New Holland Mouse</w:t>
      </w:r>
      <w:r w:rsidRPr="006E5202">
        <w:rPr>
          <w:rFonts w:ascii="Calibri" w:eastAsia="Calibri" w:hAnsi="Calibri"/>
          <w:i/>
          <w:sz w:val="21"/>
          <w:szCs w:val="21"/>
        </w:rPr>
        <w:t xml:space="preserve">, </w:t>
      </w:r>
      <w:proofErr w:type="spellStart"/>
      <w:r w:rsidRPr="006E5202">
        <w:rPr>
          <w:rFonts w:ascii="Calibri" w:eastAsia="Calibri" w:hAnsi="Calibri"/>
          <w:i/>
          <w:sz w:val="21"/>
          <w:szCs w:val="21"/>
        </w:rPr>
        <w:t>Pseudomys</w:t>
      </w:r>
      <w:proofErr w:type="spellEnd"/>
      <w:r w:rsidRPr="006E5202">
        <w:rPr>
          <w:rFonts w:ascii="Calibri" w:eastAsia="Calibri" w:hAnsi="Calibri"/>
          <w:i/>
          <w:sz w:val="21"/>
          <w:szCs w:val="21"/>
        </w:rPr>
        <w:t xml:space="preserve"> </w:t>
      </w:r>
      <w:proofErr w:type="spellStart"/>
      <w:r w:rsidRPr="006E5202">
        <w:rPr>
          <w:rFonts w:ascii="Calibri" w:eastAsia="Calibri" w:hAnsi="Calibri"/>
          <w:i/>
          <w:sz w:val="21"/>
          <w:szCs w:val="21"/>
        </w:rPr>
        <w:t>novaehollandiae</w:t>
      </w:r>
      <w:proofErr w:type="spellEnd"/>
      <w:r w:rsidRPr="006E5202">
        <w:rPr>
          <w:rFonts w:ascii="Calibri" w:eastAsia="Calibri" w:hAnsi="Calibri"/>
          <w:sz w:val="21"/>
          <w:szCs w:val="21"/>
        </w:rPr>
        <w:t xml:space="preserve"> (Waterhouse), in Tasmania. </w:t>
      </w:r>
      <w:r w:rsidRPr="006E5202">
        <w:rPr>
          <w:rFonts w:ascii="Calibri" w:eastAsia="Calibri" w:hAnsi="Calibri"/>
          <w:i/>
          <w:sz w:val="21"/>
          <w:szCs w:val="21"/>
        </w:rPr>
        <w:t>Australian Wildlife Research</w:t>
      </w:r>
      <w:r w:rsidRPr="006E5202">
        <w:rPr>
          <w:rFonts w:ascii="Calibri" w:eastAsia="Calibri" w:hAnsi="Calibri"/>
          <w:sz w:val="21"/>
          <w:szCs w:val="21"/>
        </w:rPr>
        <w:t xml:space="preserve"> 7: 71–77.</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International Union for the Conservation of Nature Species Survival Commission (IUCN/SSC) 2013. Guidelines for Reintroductions and Other Conservation Translocations. Version 1.0. IUCN/SSC.  Gland, Switzerland.</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 xml:space="preserve">Kemper CM 1980. Description of </w:t>
      </w:r>
      <w:proofErr w:type="spellStart"/>
      <w:r w:rsidRPr="006E5202">
        <w:rPr>
          <w:rFonts w:ascii="Calibri" w:eastAsia="Calibri" w:hAnsi="Calibri"/>
          <w:i/>
          <w:sz w:val="21"/>
          <w:szCs w:val="21"/>
        </w:rPr>
        <w:t>Pseudomys</w:t>
      </w:r>
      <w:proofErr w:type="spellEnd"/>
      <w:r w:rsidRPr="006E5202">
        <w:rPr>
          <w:rFonts w:ascii="Calibri" w:eastAsia="Calibri" w:hAnsi="Calibri"/>
          <w:i/>
          <w:sz w:val="21"/>
          <w:szCs w:val="21"/>
        </w:rPr>
        <w:t xml:space="preserve"> </w:t>
      </w:r>
      <w:proofErr w:type="spellStart"/>
      <w:r w:rsidRPr="006E5202">
        <w:rPr>
          <w:rFonts w:ascii="Calibri" w:eastAsia="Calibri" w:hAnsi="Calibri"/>
          <w:i/>
          <w:sz w:val="21"/>
          <w:szCs w:val="21"/>
        </w:rPr>
        <w:t>novaehollandiae</w:t>
      </w:r>
      <w:proofErr w:type="spellEnd"/>
      <w:r w:rsidRPr="006E5202">
        <w:rPr>
          <w:rFonts w:ascii="Calibri" w:eastAsia="Calibri" w:hAnsi="Calibri"/>
          <w:sz w:val="21"/>
          <w:szCs w:val="21"/>
        </w:rPr>
        <w:t xml:space="preserve"> burrows located with radioisotopes. </w:t>
      </w:r>
      <w:r w:rsidRPr="006E5202">
        <w:rPr>
          <w:rFonts w:ascii="Calibri" w:eastAsia="Calibri" w:hAnsi="Calibri"/>
          <w:i/>
          <w:sz w:val="21"/>
          <w:szCs w:val="21"/>
        </w:rPr>
        <w:t>Australian Mammalogy</w:t>
      </w:r>
      <w:r w:rsidRPr="006E5202">
        <w:rPr>
          <w:rFonts w:ascii="Calibri" w:eastAsia="Calibri" w:hAnsi="Calibri"/>
          <w:sz w:val="21"/>
          <w:szCs w:val="21"/>
        </w:rPr>
        <w:t xml:space="preserve"> 4: 141–143.</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 xml:space="preserve">Kemper CM 1990. Small mammals and habitat disturbance in open forest of coastal New South Wales. I. Population parameters. </w:t>
      </w:r>
      <w:r w:rsidRPr="006E5202">
        <w:rPr>
          <w:rFonts w:ascii="Calibri" w:eastAsia="Calibri" w:hAnsi="Calibri"/>
          <w:i/>
          <w:sz w:val="21"/>
          <w:szCs w:val="21"/>
        </w:rPr>
        <w:t>Australian Wildlife Research</w:t>
      </w:r>
      <w:r w:rsidRPr="006E5202">
        <w:rPr>
          <w:rFonts w:ascii="Calibri" w:eastAsia="Calibri" w:hAnsi="Calibri"/>
          <w:sz w:val="21"/>
          <w:szCs w:val="21"/>
        </w:rPr>
        <w:t xml:space="preserve"> 17: 195-206.</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 xml:space="preserve">Lazenby BT 1999. Vegetation associations and spatial relations in the New Holland Mouse, </w:t>
      </w:r>
      <w:proofErr w:type="spellStart"/>
      <w:r w:rsidRPr="006E5202">
        <w:rPr>
          <w:rFonts w:ascii="Calibri" w:eastAsia="Calibri" w:hAnsi="Calibri"/>
          <w:i/>
          <w:sz w:val="21"/>
          <w:szCs w:val="21"/>
        </w:rPr>
        <w:t>Pseudomys</w:t>
      </w:r>
      <w:proofErr w:type="spellEnd"/>
      <w:r w:rsidRPr="006E5202">
        <w:rPr>
          <w:rFonts w:ascii="Calibri" w:eastAsia="Calibri" w:hAnsi="Calibri"/>
          <w:i/>
          <w:sz w:val="21"/>
          <w:szCs w:val="21"/>
        </w:rPr>
        <w:t xml:space="preserve"> </w:t>
      </w:r>
      <w:proofErr w:type="spellStart"/>
      <w:r w:rsidRPr="006E5202">
        <w:rPr>
          <w:rFonts w:ascii="Calibri" w:eastAsia="Calibri" w:hAnsi="Calibri"/>
          <w:i/>
          <w:sz w:val="21"/>
          <w:szCs w:val="21"/>
        </w:rPr>
        <w:t>novaehollandiae</w:t>
      </w:r>
      <w:proofErr w:type="spellEnd"/>
      <w:r w:rsidRPr="006E5202">
        <w:rPr>
          <w:rFonts w:ascii="Calibri" w:eastAsia="Calibri" w:hAnsi="Calibri"/>
          <w:sz w:val="21"/>
          <w:szCs w:val="21"/>
        </w:rPr>
        <w:t xml:space="preserve"> (Rodentia: </w:t>
      </w:r>
      <w:proofErr w:type="spellStart"/>
      <w:r w:rsidRPr="006E5202">
        <w:rPr>
          <w:rFonts w:ascii="Calibri" w:eastAsia="Calibri" w:hAnsi="Calibri"/>
          <w:sz w:val="21"/>
          <w:szCs w:val="21"/>
        </w:rPr>
        <w:t>Muridae</w:t>
      </w:r>
      <w:proofErr w:type="spellEnd"/>
      <w:r w:rsidRPr="006E5202">
        <w:rPr>
          <w:rFonts w:ascii="Calibri" w:eastAsia="Calibri" w:hAnsi="Calibri"/>
          <w:sz w:val="21"/>
          <w:szCs w:val="21"/>
        </w:rPr>
        <w:t>) in Tasmania. Unpublished honours thesis, University of Tasmania, Hobart.</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 xml:space="preserve">Lazenby BT, </w:t>
      </w:r>
      <w:proofErr w:type="spellStart"/>
      <w:r w:rsidRPr="006E5202">
        <w:rPr>
          <w:rFonts w:ascii="Calibri" w:eastAsia="Calibri" w:hAnsi="Calibri"/>
          <w:sz w:val="21"/>
          <w:szCs w:val="21"/>
        </w:rPr>
        <w:t>Pye</w:t>
      </w:r>
      <w:proofErr w:type="spellEnd"/>
      <w:r w:rsidRPr="006E5202">
        <w:rPr>
          <w:rFonts w:ascii="Calibri" w:eastAsia="Calibri" w:hAnsi="Calibri"/>
          <w:sz w:val="21"/>
          <w:szCs w:val="21"/>
        </w:rPr>
        <w:t xml:space="preserve"> T, Richardson A and Bryant SA 2008. Towards a habitat model for the New Holland Mouse </w:t>
      </w:r>
      <w:proofErr w:type="spellStart"/>
      <w:r w:rsidRPr="006E5202">
        <w:rPr>
          <w:rFonts w:ascii="Calibri" w:eastAsia="Calibri" w:hAnsi="Calibri"/>
          <w:i/>
          <w:sz w:val="21"/>
          <w:szCs w:val="21"/>
        </w:rPr>
        <w:t>Pseudomys</w:t>
      </w:r>
      <w:proofErr w:type="spellEnd"/>
      <w:r w:rsidRPr="006E5202">
        <w:rPr>
          <w:rFonts w:ascii="Calibri" w:eastAsia="Calibri" w:hAnsi="Calibri"/>
          <w:i/>
          <w:sz w:val="21"/>
          <w:szCs w:val="21"/>
        </w:rPr>
        <w:t xml:space="preserve"> </w:t>
      </w:r>
      <w:proofErr w:type="spellStart"/>
      <w:r w:rsidRPr="006E5202">
        <w:rPr>
          <w:rFonts w:ascii="Calibri" w:eastAsia="Calibri" w:hAnsi="Calibri"/>
          <w:i/>
          <w:sz w:val="21"/>
          <w:szCs w:val="21"/>
        </w:rPr>
        <w:t>novaehollandiae</w:t>
      </w:r>
      <w:proofErr w:type="spellEnd"/>
      <w:r w:rsidRPr="006E5202">
        <w:rPr>
          <w:rFonts w:ascii="Calibri" w:eastAsia="Calibri" w:hAnsi="Calibri"/>
          <w:sz w:val="21"/>
          <w:szCs w:val="21"/>
        </w:rPr>
        <w:t xml:space="preserve"> in Tasmania – population vegetation associations and an investigation into individual habitat use. </w:t>
      </w:r>
      <w:r w:rsidRPr="006E5202">
        <w:rPr>
          <w:rFonts w:ascii="Calibri" w:eastAsia="Calibri" w:hAnsi="Calibri"/>
          <w:i/>
          <w:sz w:val="21"/>
          <w:szCs w:val="21"/>
        </w:rPr>
        <w:t>Australian Mammalogy</w:t>
      </w:r>
      <w:r w:rsidRPr="006E5202">
        <w:rPr>
          <w:rFonts w:ascii="Calibri" w:eastAsia="Calibri" w:hAnsi="Calibri"/>
          <w:sz w:val="21"/>
          <w:szCs w:val="21"/>
        </w:rPr>
        <w:t xml:space="preserve"> 29</w:t>
      </w:r>
      <w:r w:rsidR="00D01FC8">
        <w:rPr>
          <w:rFonts w:ascii="Calibri" w:eastAsia="Calibri" w:hAnsi="Calibri"/>
          <w:sz w:val="21"/>
          <w:szCs w:val="21"/>
        </w:rPr>
        <w:t>(2)</w:t>
      </w:r>
      <w:r w:rsidRPr="006E5202">
        <w:rPr>
          <w:rFonts w:ascii="Calibri" w:eastAsia="Calibri" w:hAnsi="Calibri"/>
          <w:sz w:val="21"/>
          <w:szCs w:val="21"/>
        </w:rPr>
        <w:t>: 137–148.</w:t>
      </w:r>
    </w:p>
    <w:p w:rsidR="006E5202" w:rsidRPr="006E5202" w:rsidRDefault="006E5202" w:rsidP="00A01949">
      <w:pPr>
        <w:spacing w:after="60" w:line="276" w:lineRule="auto"/>
        <w:ind w:left="567" w:hanging="567"/>
        <w:rPr>
          <w:rFonts w:ascii="Calibri" w:eastAsia="Calibri" w:hAnsi="Calibri"/>
          <w:sz w:val="21"/>
          <w:szCs w:val="21"/>
        </w:rPr>
      </w:pPr>
      <w:proofErr w:type="spellStart"/>
      <w:r w:rsidRPr="006E5202">
        <w:rPr>
          <w:rFonts w:ascii="Calibri" w:eastAsia="Calibri" w:hAnsi="Calibri"/>
          <w:sz w:val="21"/>
          <w:szCs w:val="21"/>
        </w:rPr>
        <w:t>Legge</w:t>
      </w:r>
      <w:proofErr w:type="spellEnd"/>
      <w:r w:rsidRPr="006E5202">
        <w:rPr>
          <w:rFonts w:ascii="Calibri" w:eastAsia="Calibri" w:hAnsi="Calibri"/>
          <w:sz w:val="21"/>
          <w:szCs w:val="21"/>
        </w:rPr>
        <w:t xml:space="preserve"> S, </w:t>
      </w:r>
      <w:proofErr w:type="spellStart"/>
      <w:r w:rsidRPr="006E5202">
        <w:rPr>
          <w:rFonts w:ascii="Calibri" w:eastAsia="Calibri" w:hAnsi="Calibri"/>
          <w:sz w:val="21"/>
          <w:szCs w:val="21"/>
        </w:rPr>
        <w:t>Woinarski</w:t>
      </w:r>
      <w:proofErr w:type="spellEnd"/>
      <w:r w:rsidRPr="006E5202">
        <w:rPr>
          <w:rFonts w:ascii="Calibri" w:eastAsia="Calibri" w:hAnsi="Calibri"/>
          <w:sz w:val="21"/>
          <w:szCs w:val="21"/>
        </w:rPr>
        <w:t xml:space="preserve"> JCZ, Burbidge AA, Palmer R, </w:t>
      </w:r>
      <w:proofErr w:type="spellStart"/>
      <w:r w:rsidRPr="006E5202">
        <w:rPr>
          <w:rFonts w:ascii="Calibri" w:eastAsia="Calibri" w:hAnsi="Calibri"/>
          <w:sz w:val="21"/>
          <w:szCs w:val="21"/>
        </w:rPr>
        <w:t>Ringma</w:t>
      </w:r>
      <w:proofErr w:type="spellEnd"/>
      <w:r w:rsidRPr="006E5202">
        <w:rPr>
          <w:rFonts w:ascii="Calibri" w:eastAsia="Calibri" w:hAnsi="Calibri"/>
          <w:sz w:val="21"/>
          <w:szCs w:val="21"/>
        </w:rPr>
        <w:t xml:space="preserve"> J, Radford JQ, Mitchell N, Bode M, </w:t>
      </w:r>
      <w:proofErr w:type="spellStart"/>
      <w:r w:rsidRPr="006E5202">
        <w:rPr>
          <w:rFonts w:ascii="Calibri" w:eastAsia="Calibri" w:hAnsi="Calibri"/>
          <w:sz w:val="21"/>
          <w:szCs w:val="21"/>
        </w:rPr>
        <w:t>Wintle</w:t>
      </w:r>
      <w:proofErr w:type="spellEnd"/>
      <w:r w:rsidRPr="006E5202">
        <w:rPr>
          <w:rFonts w:ascii="Calibri" w:eastAsia="Calibri" w:hAnsi="Calibri"/>
          <w:sz w:val="21"/>
          <w:szCs w:val="21"/>
        </w:rPr>
        <w:t xml:space="preserve"> B, </w:t>
      </w:r>
      <w:proofErr w:type="spellStart"/>
      <w:r w:rsidRPr="006E5202">
        <w:rPr>
          <w:rFonts w:ascii="Calibri" w:eastAsia="Calibri" w:hAnsi="Calibri"/>
          <w:sz w:val="21"/>
          <w:szCs w:val="21"/>
        </w:rPr>
        <w:t>Baseler</w:t>
      </w:r>
      <w:proofErr w:type="spellEnd"/>
      <w:r w:rsidRPr="006E5202">
        <w:rPr>
          <w:rFonts w:ascii="Calibri" w:eastAsia="Calibri" w:hAnsi="Calibri"/>
          <w:sz w:val="21"/>
          <w:szCs w:val="21"/>
        </w:rPr>
        <w:t xml:space="preserve"> M, Bentley J, Copley P, Dexter N, Dickman CR, Gillespie GR, Hill B, Johnson CN, Latch P, </w:t>
      </w:r>
      <w:proofErr w:type="spellStart"/>
      <w:r w:rsidRPr="006E5202">
        <w:rPr>
          <w:rFonts w:ascii="Calibri" w:eastAsia="Calibri" w:hAnsi="Calibri"/>
          <w:sz w:val="21"/>
          <w:szCs w:val="21"/>
        </w:rPr>
        <w:t>Letnic</w:t>
      </w:r>
      <w:proofErr w:type="spellEnd"/>
      <w:r w:rsidRPr="006E5202">
        <w:rPr>
          <w:rFonts w:ascii="Calibri" w:eastAsia="Calibri" w:hAnsi="Calibri"/>
          <w:sz w:val="21"/>
          <w:szCs w:val="21"/>
        </w:rPr>
        <w:t xml:space="preserve"> M, Manning A, </w:t>
      </w:r>
      <w:proofErr w:type="spellStart"/>
      <w:r w:rsidRPr="006E5202">
        <w:rPr>
          <w:rFonts w:ascii="Calibri" w:eastAsia="Calibri" w:hAnsi="Calibri"/>
          <w:sz w:val="21"/>
          <w:szCs w:val="21"/>
        </w:rPr>
        <w:t>McCreless</w:t>
      </w:r>
      <w:proofErr w:type="spellEnd"/>
      <w:r w:rsidRPr="006E5202">
        <w:rPr>
          <w:rFonts w:ascii="Calibri" w:eastAsia="Calibri" w:hAnsi="Calibri"/>
          <w:sz w:val="21"/>
          <w:szCs w:val="21"/>
        </w:rPr>
        <w:t xml:space="preserve"> EE, </w:t>
      </w:r>
      <w:proofErr w:type="spellStart"/>
      <w:r w:rsidRPr="006E5202">
        <w:rPr>
          <w:rFonts w:ascii="Calibri" w:eastAsia="Calibri" w:hAnsi="Calibri"/>
          <w:sz w:val="21"/>
          <w:szCs w:val="21"/>
        </w:rPr>
        <w:t>Menkhorst</w:t>
      </w:r>
      <w:proofErr w:type="spellEnd"/>
      <w:r w:rsidRPr="006E5202">
        <w:rPr>
          <w:rFonts w:ascii="Calibri" w:eastAsia="Calibri" w:hAnsi="Calibri"/>
          <w:sz w:val="21"/>
          <w:szCs w:val="21"/>
        </w:rPr>
        <w:t xml:space="preserve"> P, Morris K, </w:t>
      </w:r>
      <w:proofErr w:type="spellStart"/>
      <w:r w:rsidRPr="006E5202">
        <w:rPr>
          <w:rFonts w:ascii="Calibri" w:eastAsia="Calibri" w:hAnsi="Calibri"/>
          <w:sz w:val="21"/>
          <w:szCs w:val="21"/>
        </w:rPr>
        <w:t>Moseby</w:t>
      </w:r>
      <w:proofErr w:type="spellEnd"/>
      <w:r w:rsidRPr="006E5202">
        <w:rPr>
          <w:rFonts w:ascii="Calibri" w:eastAsia="Calibri" w:hAnsi="Calibri"/>
          <w:sz w:val="21"/>
          <w:szCs w:val="21"/>
        </w:rPr>
        <w:t xml:space="preserve"> K, Page M, Pannell D and Tuft K 2018. Havens for threatened Australian mammals: the contributions of fenced areas and offshore islands to the protection of mammal species susceptible to introduced predators. </w:t>
      </w:r>
      <w:r w:rsidRPr="00631963">
        <w:rPr>
          <w:rFonts w:ascii="Calibri" w:eastAsia="Calibri" w:hAnsi="Calibri"/>
          <w:i/>
          <w:sz w:val="21"/>
          <w:szCs w:val="21"/>
        </w:rPr>
        <w:t>Wildlife Research</w:t>
      </w:r>
      <w:r w:rsidR="0086429D" w:rsidRPr="0086429D">
        <w:rPr>
          <w:rFonts w:ascii="Calibri" w:eastAsia="Calibri" w:hAnsi="Calibri"/>
          <w:sz w:val="21"/>
          <w:szCs w:val="21"/>
        </w:rPr>
        <w:t xml:space="preserve"> </w:t>
      </w:r>
      <w:r w:rsidR="0086429D" w:rsidRPr="005836F1">
        <w:rPr>
          <w:rFonts w:ascii="Calibri" w:eastAsia="Calibri" w:hAnsi="Calibri"/>
          <w:sz w:val="21"/>
          <w:szCs w:val="21"/>
        </w:rPr>
        <w:t>45(7)</w:t>
      </w:r>
      <w:r w:rsidR="0086429D">
        <w:rPr>
          <w:rFonts w:ascii="Calibri" w:eastAsia="Calibri" w:hAnsi="Calibri"/>
          <w:sz w:val="21"/>
          <w:szCs w:val="21"/>
        </w:rPr>
        <w:t>:</w:t>
      </w:r>
      <w:r w:rsidR="0086429D" w:rsidRPr="005836F1">
        <w:rPr>
          <w:rFonts w:ascii="Calibri" w:eastAsia="Calibri" w:hAnsi="Calibri"/>
          <w:sz w:val="21"/>
          <w:szCs w:val="21"/>
        </w:rPr>
        <w:t xml:space="preserve"> 627</w:t>
      </w:r>
      <w:r w:rsidR="0086429D">
        <w:rPr>
          <w:rFonts w:ascii="Calibri" w:eastAsia="Calibri" w:hAnsi="Calibri"/>
          <w:sz w:val="21"/>
          <w:szCs w:val="21"/>
        </w:rPr>
        <w:t>–</w:t>
      </w:r>
      <w:r w:rsidR="0086429D" w:rsidRPr="005836F1">
        <w:rPr>
          <w:rFonts w:ascii="Calibri" w:eastAsia="Calibri" w:hAnsi="Calibri"/>
          <w:sz w:val="21"/>
          <w:szCs w:val="21"/>
        </w:rPr>
        <w:t>644</w:t>
      </w:r>
      <w:r w:rsidR="0086429D">
        <w:rPr>
          <w:rFonts w:ascii="Calibri" w:eastAsia="Calibri" w:hAnsi="Calibri"/>
          <w:sz w:val="21"/>
          <w:szCs w:val="21"/>
        </w:rPr>
        <w:t>.</w:t>
      </w:r>
      <w:r w:rsidRPr="006E5202">
        <w:rPr>
          <w:rFonts w:ascii="Calibri" w:eastAsia="Calibri" w:hAnsi="Calibri"/>
          <w:sz w:val="21"/>
          <w:szCs w:val="21"/>
        </w:rPr>
        <w:t xml:space="preserve"> </w:t>
      </w:r>
      <w:hyperlink r:id="rId29" w:history="1">
        <w:r w:rsidR="00631963" w:rsidRPr="00F4168C">
          <w:rPr>
            <w:rStyle w:val="Hyperlink"/>
            <w:rFonts w:ascii="Calibri" w:eastAsia="Calibri" w:hAnsi="Calibri"/>
            <w:sz w:val="21"/>
            <w:szCs w:val="21"/>
          </w:rPr>
          <w:t>https://doi.org/10.1071/WR17172</w:t>
        </w:r>
      </w:hyperlink>
      <w:r w:rsidR="00631963">
        <w:rPr>
          <w:rFonts w:ascii="Calibri" w:eastAsia="Calibri" w:hAnsi="Calibri"/>
          <w:sz w:val="21"/>
          <w:szCs w:val="21"/>
        </w:rPr>
        <w:t xml:space="preserve"> </w:t>
      </w:r>
    </w:p>
    <w:p w:rsidR="006E5202" w:rsidRPr="006E5202" w:rsidRDefault="006E5202" w:rsidP="006E5202">
      <w:pPr>
        <w:spacing w:after="200" w:line="276" w:lineRule="auto"/>
        <w:ind w:left="567" w:hanging="567"/>
        <w:contextualSpacing/>
        <w:rPr>
          <w:rFonts w:ascii="Calibri" w:eastAsia="Calibri" w:hAnsi="Calibri"/>
          <w:sz w:val="21"/>
          <w:szCs w:val="21"/>
        </w:rPr>
      </w:pPr>
      <w:proofErr w:type="spellStart"/>
      <w:r w:rsidRPr="006E5202">
        <w:rPr>
          <w:rFonts w:ascii="Calibri" w:eastAsia="Calibri" w:hAnsi="Calibri"/>
          <w:sz w:val="21"/>
          <w:szCs w:val="21"/>
        </w:rPr>
        <w:t>Menkhorst</w:t>
      </w:r>
      <w:proofErr w:type="spellEnd"/>
      <w:r w:rsidRPr="006E5202">
        <w:rPr>
          <w:rFonts w:ascii="Calibri" w:eastAsia="Calibri" w:hAnsi="Calibri"/>
          <w:sz w:val="21"/>
          <w:szCs w:val="21"/>
        </w:rPr>
        <w:t xml:space="preserve"> P and Knight F 2001. </w:t>
      </w:r>
      <w:r w:rsidRPr="006E5202">
        <w:rPr>
          <w:rFonts w:ascii="Calibri" w:eastAsia="Calibri" w:hAnsi="Calibri"/>
          <w:i/>
          <w:sz w:val="21"/>
          <w:szCs w:val="21"/>
        </w:rPr>
        <w:t>A Field Guide to the Mammals of Australia</w:t>
      </w:r>
      <w:r w:rsidRPr="006E5202">
        <w:rPr>
          <w:rFonts w:ascii="Calibri" w:eastAsia="Calibri" w:hAnsi="Calibri"/>
          <w:sz w:val="21"/>
          <w:szCs w:val="21"/>
        </w:rPr>
        <w:t>. Oxford University Press, Melbourne.</w:t>
      </w:r>
    </w:p>
    <w:p w:rsidR="006E5202" w:rsidRPr="006E5202" w:rsidRDefault="006E5202" w:rsidP="00A01949">
      <w:pPr>
        <w:spacing w:after="60" w:line="276" w:lineRule="auto"/>
        <w:ind w:left="567" w:hanging="567"/>
        <w:contextualSpacing/>
        <w:rPr>
          <w:rFonts w:ascii="Calibri" w:eastAsia="Calibri" w:hAnsi="Calibri"/>
          <w:sz w:val="21"/>
          <w:szCs w:val="21"/>
        </w:rPr>
      </w:pPr>
      <w:r w:rsidRPr="006E5202">
        <w:rPr>
          <w:rFonts w:ascii="Calibri" w:eastAsia="Calibri" w:hAnsi="Calibri"/>
          <w:sz w:val="21"/>
          <w:szCs w:val="21"/>
        </w:rPr>
        <w:t xml:space="preserve">Saunders A and Norton DA 2001. Ecological restoration at Mainland Islands in New Zealand. </w:t>
      </w:r>
      <w:r w:rsidRPr="0086429D">
        <w:rPr>
          <w:rFonts w:ascii="Calibri" w:eastAsia="Calibri" w:hAnsi="Calibri"/>
          <w:i/>
          <w:sz w:val="21"/>
          <w:szCs w:val="21"/>
        </w:rPr>
        <w:t>Biological Conservation</w:t>
      </w:r>
      <w:r w:rsidRPr="006E5202">
        <w:rPr>
          <w:rFonts w:ascii="Calibri" w:eastAsia="Calibri" w:hAnsi="Calibri"/>
          <w:sz w:val="21"/>
          <w:szCs w:val="21"/>
        </w:rPr>
        <w:t xml:space="preserve"> 99</w:t>
      </w:r>
      <w:r w:rsidR="0086429D">
        <w:rPr>
          <w:rFonts w:ascii="Calibri" w:eastAsia="Calibri" w:hAnsi="Calibri"/>
          <w:sz w:val="21"/>
          <w:szCs w:val="21"/>
        </w:rPr>
        <w:t>(1)</w:t>
      </w:r>
      <w:r w:rsidRPr="006E5202">
        <w:rPr>
          <w:rFonts w:ascii="Calibri" w:eastAsia="Calibri" w:hAnsi="Calibri"/>
          <w:sz w:val="21"/>
          <w:szCs w:val="21"/>
        </w:rPr>
        <w:t>:</w:t>
      </w:r>
      <w:r w:rsidR="0086429D">
        <w:rPr>
          <w:rFonts w:ascii="Calibri" w:eastAsia="Calibri" w:hAnsi="Calibri"/>
          <w:sz w:val="21"/>
          <w:szCs w:val="21"/>
        </w:rPr>
        <w:t xml:space="preserve"> </w:t>
      </w:r>
      <w:r w:rsidRPr="006E5202">
        <w:rPr>
          <w:rFonts w:ascii="Calibri" w:eastAsia="Calibri" w:hAnsi="Calibri"/>
          <w:sz w:val="21"/>
          <w:szCs w:val="21"/>
        </w:rPr>
        <w:t>109</w:t>
      </w:r>
      <w:r w:rsidR="0086429D">
        <w:rPr>
          <w:rFonts w:ascii="Calibri" w:eastAsia="Calibri" w:hAnsi="Calibri"/>
          <w:sz w:val="21"/>
          <w:szCs w:val="21"/>
        </w:rPr>
        <w:t>–</w:t>
      </w:r>
      <w:r w:rsidRPr="006E5202">
        <w:rPr>
          <w:rFonts w:ascii="Calibri" w:eastAsia="Calibri" w:hAnsi="Calibri"/>
          <w:sz w:val="21"/>
          <w:szCs w:val="21"/>
        </w:rPr>
        <w:t>119.</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 xml:space="preserve">Seebeck JH, </w:t>
      </w:r>
      <w:proofErr w:type="spellStart"/>
      <w:r w:rsidRPr="006E5202">
        <w:rPr>
          <w:rFonts w:ascii="Calibri" w:eastAsia="Calibri" w:hAnsi="Calibri"/>
          <w:sz w:val="21"/>
          <w:szCs w:val="21"/>
        </w:rPr>
        <w:t>Menkhorst</w:t>
      </w:r>
      <w:proofErr w:type="spellEnd"/>
      <w:r w:rsidRPr="006E5202">
        <w:rPr>
          <w:rFonts w:ascii="Calibri" w:eastAsia="Calibri" w:hAnsi="Calibri"/>
          <w:sz w:val="21"/>
          <w:szCs w:val="21"/>
        </w:rPr>
        <w:t xml:space="preserve"> PW, Wilson BA and Lowe KW 1996. </w:t>
      </w:r>
      <w:r w:rsidRPr="006E5202">
        <w:rPr>
          <w:rFonts w:ascii="Calibri" w:eastAsia="Calibri" w:hAnsi="Calibri"/>
          <w:i/>
          <w:sz w:val="21"/>
          <w:szCs w:val="21"/>
        </w:rPr>
        <w:t>New Holland Mouse (</w:t>
      </w:r>
      <w:proofErr w:type="spellStart"/>
      <w:r w:rsidRPr="006E5202">
        <w:rPr>
          <w:rFonts w:ascii="Calibri" w:eastAsia="Calibri" w:hAnsi="Calibri"/>
          <w:i/>
          <w:sz w:val="21"/>
          <w:szCs w:val="21"/>
          <w:u w:val="single"/>
        </w:rPr>
        <w:t>Pseudomys</w:t>
      </w:r>
      <w:proofErr w:type="spellEnd"/>
      <w:r w:rsidRPr="006E5202">
        <w:rPr>
          <w:rFonts w:ascii="Calibri" w:eastAsia="Calibri" w:hAnsi="Calibri"/>
          <w:i/>
          <w:sz w:val="21"/>
          <w:szCs w:val="21"/>
          <w:u w:val="single"/>
        </w:rPr>
        <w:t xml:space="preserve"> </w:t>
      </w:r>
      <w:proofErr w:type="spellStart"/>
      <w:r w:rsidRPr="006E5202">
        <w:rPr>
          <w:rFonts w:ascii="Calibri" w:eastAsia="Calibri" w:hAnsi="Calibri"/>
          <w:i/>
          <w:sz w:val="21"/>
          <w:szCs w:val="21"/>
          <w:u w:val="single"/>
        </w:rPr>
        <w:t>novaehollandiae</w:t>
      </w:r>
      <w:proofErr w:type="spellEnd"/>
      <w:r w:rsidRPr="006E5202">
        <w:rPr>
          <w:rFonts w:ascii="Calibri" w:eastAsia="Calibri" w:hAnsi="Calibri"/>
          <w:i/>
          <w:sz w:val="21"/>
          <w:szCs w:val="21"/>
        </w:rPr>
        <w:t>). Flora and Fauna Guarantee – Action Statement No. 74</w:t>
      </w:r>
      <w:r w:rsidRPr="006E5202">
        <w:rPr>
          <w:rFonts w:ascii="Calibri" w:eastAsia="Calibri" w:hAnsi="Calibri"/>
          <w:sz w:val="21"/>
          <w:szCs w:val="21"/>
        </w:rPr>
        <w:t xml:space="preserve">. Department of Sustainability and Environment, Victorian Government, East Melbourne. </w:t>
      </w:r>
      <w:hyperlink r:id="rId30" w:history="1">
        <w:r w:rsidRPr="006E5202">
          <w:rPr>
            <w:rFonts w:ascii="Calibri" w:eastAsia="Calibri" w:hAnsi="Calibri"/>
            <w:color w:val="0000FF"/>
            <w:sz w:val="21"/>
            <w:szCs w:val="21"/>
            <w:u w:val="single"/>
          </w:rPr>
          <w:t>https://www.environment.vic.gov.au/__data/assets/pdf_file/0019/32356/New_Holland_Mouse_Pseudomys_novaehollandiae.pdf</w:t>
        </w:r>
      </w:hyperlink>
      <w:r w:rsidRPr="006E5202">
        <w:rPr>
          <w:rFonts w:ascii="Calibri" w:eastAsia="Calibri" w:hAnsi="Calibri"/>
          <w:sz w:val="21"/>
          <w:szCs w:val="21"/>
        </w:rPr>
        <w:t xml:space="preserve"> </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 xml:space="preserve">Threatened Species Scientific Committee (TSSC) 2010. </w:t>
      </w:r>
      <w:r w:rsidRPr="006E5202">
        <w:rPr>
          <w:rFonts w:ascii="Calibri" w:eastAsia="Calibri" w:hAnsi="Calibri"/>
          <w:i/>
          <w:sz w:val="21"/>
          <w:szCs w:val="21"/>
        </w:rPr>
        <w:t xml:space="preserve">Commonwealth Listing Advice on </w:t>
      </w:r>
      <w:proofErr w:type="spellStart"/>
      <w:r w:rsidRPr="006E5202">
        <w:rPr>
          <w:rFonts w:ascii="Calibri" w:eastAsia="Calibri" w:hAnsi="Calibri"/>
          <w:i/>
          <w:sz w:val="21"/>
          <w:szCs w:val="21"/>
          <w:u w:val="single"/>
        </w:rPr>
        <w:t>Pseudomys</w:t>
      </w:r>
      <w:proofErr w:type="spellEnd"/>
      <w:r w:rsidRPr="006E5202">
        <w:rPr>
          <w:rFonts w:ascii="Calibri" w:eastAsia="Calibri" w:hAnsi="Calibri"/>
          <w:i/>
          <w:sz w:val="21"/>
          <w:szCs w:val="21"/>
          <w:u w:val="single"/>
        </w:rPr>
        <w:t xml:space="preserve"> </w:t>
      </w:r>
      <w:proofErr w:type="spellStart"/>
      <w:r w:rsidRPr="006E5202">
        <w:rPr>
          <w:rFonts w:ascii="Calibri" w:eastAsia="Calibri" w:hAnsi="Calibri"/>
          <w:i/>
          <w:sz w:val="21"/>
          <w:szCs w:val="21"/>
          <w:u w:val="single"/>
        </w:rPr>
        <w:t>novaehollandiae</w:t>
      </w:r>
      <w:proofErr w:type="spellEnd"/>
      <w:r w:rsidRPr="006E5202">
        <w:rPr>
          <w:rFonts w:ascii="Calibri" w:eastAsia="Calibri" w:hAnsi="Calibri"/>
          <w:i/>
          <w:sz w:val="21"/>
          <w:szCs w:val="21"/>
        </w:rPr>
        <w:t xml:space="preserve"> </w:t>
      </w:r>
      <w:r w:rsidRPr="006E5202">
        <w:rPr>
          <w:rFonts w:ascii="Calibri" w:eastAsia="Calibri" w:hAnsi="Calibri"/>
          <w:sz w:val="21"/>
          <w:szCs w:val="21"/>
        </w:rPr>
        <w:t xml:space="preserve">(New Holland Mouse). Department of the Environment, Water, Heritage and the Arts, Australian Government, Canberra. </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Waterhouse GR 1843. Descriptions of two new species of the genus</w:t>
      </w:r>
      <w:r w:rsidRPr="006E5202">
        <w:rPr>
          <w:rFonts w:ascii="Calibri" w:eastAsia="Calibri" w:hAnsi="Calibri"/>
          <w:i/>
          <w:sz w:val="21"/>
          <w:szCs w:val="21"/>
        </w:rPr>
        <w:t>. Museum Proceedings of the Zoological Society of London</w:t>
      </w:r>
      <w:r w:rsidRPr="006E5202">
        <w:rPr>
          <w:rFonts w:ascii="Calibri" w:eastAsia="Calibri" w:hAnsi="Calibri"/>
          <w:sz w:val="21"/>
          <w:szCs w:val="21"/>
        </w:rPr>
        <w:t xml:space="preserve"> 1842: 145-146.</w:t>
      </w:r>
    </w:p>
    <w:p w:rsidR="006E5202" w:rsidRPr="006E5202" w:rsidRDefault="006E5202" w:rsidP="006E5202">
      <w:pPr>
        <w:spacing w:after="200" w:line="276" w:lineRule="auto"/>
        <w:ind w:left="567" w:hanging="567"/>
        <w:contextualSpacing/>
        <w:rPr>
          <w:rFonts w:ascii="Calibri" w:eastAsia="Calibri" w:hAnsi="Calibri"/>
          <w:sz w:val="21"/>
          <w:szCs w:val="21"/>
        </w:rPr>
      </w:pPr>
      <w:r w:rsidRPr="006E5202">
        <w:rPr>
          <w:rFonts w:ascii="Calibri" w:eastAsia="Calibri" w:hAnsi="Calibri"/>
          <w:sz w:val="21"/>
          <w:szCs w:val="21"/>
        </w:rPr>
        <w:t xml:space="preserve">Wilson BA, Lock M and </w:t>
      </w:r>
      <w:proofErr w:type="spellStart"/>
      <w:r w:rsidRPr="006E5202">
        <w:rPr>
          <w:rFonts w:ascii="Calibri" w:eastAsia="Calibri" w:hAnsi="Calibri"/>
          <w:sz w:val="21"/>
          <w:szCs w:val="21"/>
        </w:rPr>
        <w:t>Garkaklis</w:t>
      </w:r>
      <w:proofErr w:type="spellEnd"/>
      <w:r w:rsidRPr="006E5202">
        <w:rPr>
          <w:rFonts w:ascii="Calibri" w:eastAsia="Calibri" w:hAnsi="Calibri"/>
          <w:sz w:val="21"/>
          <w:szCs w:val="21"/>
        </w:rPr>
        <w:t xml:space="preserve"> MJ 2018. Long-term fluctuations in distribution and populations of a threatened rodent (</w:t>
      </w:r>
      <w:proofErr w:type="spellStart"/>
      <w:r w:rsidRPr="006E5202">
        <w:rPr>
          <w:rFonts w:ascii="Calibri" w:eastAsia="Calibri" w:hAnsi="Calibri"/>
          <w:i/>
          <w:sz w:val="21"/>
          <w:szCs w:val="21"/>
        </w:rPr>
        <w:t>Pseudomys</w:t>
      </w:r>
      <w:proofErr w:type="spellEnd"/>
      <w:r w:rsidRPr="006E5202">
        <w:rPr>
          <w:rFonts w:ascii="Calibri" w:eastAsia="Calibri" w:hAnsi="Calibri"/>
          <w:i/>
          <w:sz w:val="21"/>
          <w:szCs w:val="21"/>
        </w:rPr>
        <w:t xml:space="preserve"> </w:t>
      </w:r>
      <w:proofErr w:type="spellStart"/>
      <w:r w:rsidRPr="006E5202">
        <w:rPr>
          <w:rFonts w:ascii="Calibri" w:eastAsia="Calibri" w:hAnsi="Calibri"/>
          <w:i/>
          <w:sz w:val="21"/>
          <w:szCs w:val="21"/>
        </w:rPr>
        <w:t>novaehollandiae</w:t>
      </w:r>
      <w:proofErr w:type="spellEnd"/>
      <w:r w:rsidRPr="006E5202">
        <w:rPr>
          <w:rFonts w:ascii="Calibri" w:eastAsia="Calibri" w:hAnsi="Calibri"/>
          <w:sz w:val="21"/>
          <w:szCs w:val="21"/>
        </w:rPr>
        <w:t xml:space="preserve">) in coastal woodlands of the Otway Ranges, </w:t>
      </w:r>
      <w:r w:rsidRPr="006E5202">
        <w:rPr>
          <w:rFonts w:ascii="Calibri" w:eastAsia="Calibri" w:hAnsi="Calibri"/>
          <w:sz w:val="21"/>
          <w:szCs w:val="21"/>
        </w:rPr>
        <w:lastRenderedPageBreak/>
        <w:t xml:space="preserve">Victoria: a regional decline or extinction? </w:t>
      </w:r>
      <w:r w:rsidRPr="006E5202">
        <w:rPr>
          <w:rFonts w:ascii="Calibri" w:eastAsia="Calibri" w:hAnsi="Calibri"/>
          <w:i/>
          <w:sz w:val="21"/>
          <w:szCs w:val="21"/>
        </w:rPr>
        <w:t>Australian Mammalogy</w:t>
      </w:r>
      <w:r w:rsidRPr="006E5202">
        <w:rPr>
          <w:rFonts w:ascii="Calibri" w:eastAsia="Calibri" w:hAnsi="Calibri"/>
          <w:sz w:val="21"/>
          <w:szCs w:val="21"/>
        </w:rPr>
        <w:t xml:space="preserve"> 40(2): 281–293 </w:t>
      </w:r>
      <w:hyperlink r:id="rId31" w:history="1">
        <w:r w:rsidRPr="006E5202">
          <w:rPr>
            <w:rFonts w:ascii="Calibri" w:eastAsia="Calibri" w:hAnsi="Calibri"/>
            <w:color w:val="0000FF"/>
            <w:sz w:val="21"/>
            <w:szCs w:val="21"/>
            <w:u w:val="single"/>
          </w:rPr>
          <w:t>https://doi.org/10.1071/AM17036</w:t>
        </w:r>
      </w:hyperlink>
      <w:r w:rsidRPr="006E5202">
        <w:rPr>
          <w:rFonts w:ascii="Calibri" w:eastAsia="Calibri" w:hAnsi="Calibri"/>
          <w:sz w:val="21"/>
          <w:szCs w:val="21"/>
        </w:rPr>
        <w:t xml:space="preserve"> </w:t>
      </w:r>
    </w:p>
    <w:p w:rsidR="006E5202" w:rsidRPr="006E5202" w:rsidRDefault="006E5202" w:rsidP="006E5202">
      <w:pPr>
        <w:spacing w:after="200" w:line="276" w:lineRule="auto"/>
        <w:ind w:left="567" w:hanging="567"/>
        <w:contextualSpacing/>
        <w:rPr>
          <w:rFonts w:ascii="Calibri" w:eastAsia="Calibri" w:hAnsi="Calibri"/>
          <w:sz w:val="21"/>
          <w:szCs w:val="21"/>
        </w:rPr>
      </w:pPr>
      <w:proofErr w:type="spellStart"/>
      <w:r w:rsidRPr="006E5202">
        <w:rPr>
          <w:rFonts w:ascii="Calibri" w:eastAsia="Calibri" w:hAnsi="Calibri"/>
          <w:sz w:val="21"/>
          <w:szCs w:val="21"/>
        </w:rPr>
        <w:t>Woinarski</w:t>
      </w:r>
      <w:proofErr w:type="spellEnd"/>
      <w:r w:rsidRPr="006E5202">
        <w:rPr>
          <w:rFonts w:ascii="Calibri" w:eastAsia="Calibri" w:hAnsi="Calibri"/>
          <w:sz w:val="21"/>
          <w:szCs w:val="21"/>
        </w:rPr>
        <w:t xml:space="preserve"> JCZ Burbidge AA and Harrison PL 2014. </w:t>
      </w:r>
      <w:r w:rsidRPr="006E5202">
        <w:rPr>
          <w:rFonts w:ascii="Calibri" w:eastAsia="Calibri" w:hAnsi="Calibri"/>
          <w:i/>
          <w:sz w:val="21"/>
          <w:szCs w:val="21"/>
        </w:rPr>
        <w:t>The Action Plan for Australian Mammals</w:t>
      </w:r>
      <w:r w:rsidRPr="006E5202">
        <w:rPr>
          <w:rFonts w:ascii="Calibri" w:eastAsia="Calibri" w:hAnsi="Calibri"/>
          <w:sz w:val="21"/>
          <w:szCs w:val="21"/>
        </w:rPr>
        <w:t xml:space="preserve"> 2012. CSIRO Publishing, Collingwood.</w:t>
      </w:r>
    </w:p>
    <w:p w:rsidR="006E5202" w:rsidRPr="006E5202" w:rsidRDefault="006E5202" w:rsidP="006E5202">
      <w:pPr>
        <w:spacing w:after="200" w:line="276" w:lineRule="auto"/>
        <w:ind w:left="567" w:hanging="567"/>
        <w:contextualSpacing/>
        <w:rPr>
          <w:rFonts w:ascii="Calibri" w:eastAsia="Calibri" w:hAnsi="Calibri"/>
          <w:sz w:val="21"/>
          <w:szCs w:val="21"/>
        </w:rPr>
      </w:pPr>
      <w:proofErr w:type="spellStart"/>
      <w:r w:rsidRPr="006E5202">
        <w:rPr>
          <w:rFonts w:ascii="Calibri" w:eastAsia="Calibri" w:hAnsi="Calibri"/>
          <w:sz w:val="21"/>
          <w:szCs w:val="21"/>
        </w:rPr>
        <w:t>Woinarski</w:t>
      </w:r>
      <w:proofErr w:type="spellEnd"/>
      <w:r w:rsidRPr="006E5202">
        <w:rPr>
          <w:rFonts w:ascii="Calibri" w:eastAsia="Calibri" w:hAnsi="Calibri"/>
          <w:sz w:val="21"/>
          <w:szCs w:val="21"/>
        </w:rPr>
        <w:t xml:space="preserve"> J and Burbidge AA 2016. </w:t>
      </w:r>
      <w:proofErr w:type="spellStart"/>
      <w:r w:rsidRPr="006E5202">
        <w:rPr>
          <w:rFonts w:ascii="Calibri" w:eastAsia="Calibri" w:hAnsi="Calibri"/>
          <w:i/>
          <w:sz w:val="21"/>
          <w:szCs w:val="21"/>
        </w:rPr>
        <w:t>Pseudomys</w:t>
      </w:r>
      <w:proofErr w:type="spellEnd"/>
      <w:r w:rsidRPr="006E5202">
        <w:rPr>
          <w:rFonts w:ascii="Calibri" w:eastAsia="Calibri" w:hAnsi="Calibri"/>
          <w:i/>
          <w:sz w:val="21"/>
          <w:szCs w:val="21"/>
        </w:rPr>
        <w:t xml:space="preserve"> </w:t>
      </w:r>
      <w:proofErr w:type="spellStart"/>
      <w:r w:rsidRPr="006E5202">
        <w:rPr>
          <w:rFonts w:ascii="Calibri" w:eastAsia="Calibri" w:hAnsi="Calibri"/>
          <w:i/>
          <w:sz w:val="21"/>
          <w:szCs w:val="21"/>
        </w:rPr>
        <w:t>novaehollandiae</w:t>
      </w:r>
      <w:proofErr w:type="spellEnd"/>
      <w:r w:rsidRPr="006E5202">
        <w:rPr>
          <w:rFonts w:ascii="Calibri" w:eastAsia="Calibri" w:hAnsi="Calibri"/>
          <w:sz w:val="21"/>
          <w:szCs w:val="21"/>
        </w:rPr>
        <w:t xml:space="preserve">. The IUCN Red List of Threatened Species 2016.  </w:t>
      </w:r>
      <w:hyperlink r:id="rId32" w:history="1">
        <w:r w:rsidRPr="006E5202">
          <w:rPr>
            <w:rFonts w:ascii="Calibri" w:eastAsia="Calibri" w:hAnsi="Calibri"/>
            <w:color w:val="0000FF"/>
            <w:sz w:val="21"/>
            <w:szCs w:val="21"/>
            <w:u w:val="single"/>
          </w:rPr>
          <w:t>http://dx.doi.org/10.2305/IUCN.UK.2016-2.RLTS.T18552A22398752.en</w:t>
        </w:r>
      </w:hyperlink>
    </w:p>
    <w:p w:rsidR="006E5202" w:rsidRPr="006E5202" w:rsidRDefault="006E5202" w:rsidP="006E5202">
      <w:pPr>
        <w:keepNext/>
        <w:keepLines/>
        <w:spacing w:before="200" w:line="276" w:lineRule="auto"/>
        <w:outlineLvl w:val="1"/>
        <w:rPr>
          <w:rFonts w:ascii="Arial" w:hAnsi="Arial"/>
          <w:bCs/>
          <w:caps/>
          <w:color w:val="009999"/>
          <w:sz w:val="28"/>
          <w:szCs w:val="26"/>
        </w:rPr>
      </w:pPr>
      <w:r w:rsidRPr="006E5202">
        <w:rPr>
          <w:rFonts w:ascii="Arial" w:hAnsi="Arial"/>
          <w:bCs/>
          <w:caps/>
          <w:color w:val="009999"/>
          <w:sz w:val="28"/>
          <w:szCs w:val="26"/>
        </w:rPr>
        <w:t>Further Information</w:t>
      </w:r>
    </w:p>
    <w:p w:rsidR="006E5202" w:rsidRPr="006E5202" w:rsidRDefault="006E5202" w:rsidP="006E5202">
      <w:pPr>
        <w:spacing w:after="200" w:line="276" w:lineRule="auto"/>
        <w:contextualSpacing/>
        <w:rPr>
          <w:rFonts w:ascii="Calibri" w:eastAsia="Calibri" w:hAnsi="Calibri"/>
          <w:sz w:val="21"/>
          <w:szCs w:val="21"/>
        </w:rPr>
      </w:pPr>
      <w:r w:rsidRPr="006E5202">
        <w:rPr>
          <w:rFonts w:ascii="Calibri" w:eastAsia="Calibri" w:hAnsi="Calibri"/>
          <w:sz w:val="21"/>
          <w:szCs w:val="21"/>
        </w:rPr>
        <w:t>Further information on this species or other threatened species and ecological communities can be obtained from Environment, Planning and Sustainable Development Directorate (EPSDD).</w:t>
      </w:r>
    </w:p>
    <w:p w:rsidR="006E5202" w:rsidRPr="006E5202" w:rsidRDefault="006E5202" w:rsidP="006E5202">
      <w:pPr>
        <w:spacing w:after="200" w:line="276" w:lineRule="auto"/>
        <w:contextualSpacing/>
        <w:rPr>
          <w:rFonts w:ascii="Calibri" w:eastAsia="Calibri" w:hAnsi="Calibri"/>
          <w:color w:val="0000FF"/>
          <w:sz w:val="22"/>
          <w:szCs w:val="22"/>
          <w:u w:val="single"/>
        </w:rPr>
      </w:pPr>
      <w:r w:rsidRPr="006E5202">
        <w:rPr>
          <w:rFonts w:ascii="Calibri" w:eastAsia="Calibri" w:hAnsi="Calibri"/>
          <w:sz w:val="21"/>
          <w:szCs w:val="21"/>
        </w:rPr>
        <w:t xml:space="preserve">Phone: (02) 132281, EPSDD Website: </w:t>
      </w:r>
      <w:hyperlink r:id="rId33" w:history="1">
        <w:r w:rsidRPr="006E5202">
          <w:rPr>
            <w:rFonts w:ascii="Calibri" w:eastAsia="Calibri" w:hAnsi="Calibri"/>
            <w:color w:val="0000FF"/>
            <w:sz w:val="22"/>
            <w:szCs w:val="22"/>
            <w:u w:val="single"/>
          </w:rPr>
          <w:t>http://www.environment.act.gov.au/cpr</w:t>
        </w:r>
      </w:hyperlink>
    </w:p>
    <w:p w:rsidR="00887836" w:rsidRPr="00887836" w:rsidRDefault="00887836" w:rsidP="006E5202">
      <w:pPr>
        <w:keepNext/>
        <w:keepLines/>
        <w:spacing w:before="480" w:line="276" w:lineRule="auto"/>
        <w:outlineLvl w:val="0"/>
      </w:pPr>
    </w:p>
    <w:sectPr w:rsidR="00887836" w:rsidRPr="00887836" w:rsidSect="00B0746E">
      <w:footerReference w:type="default" r:id="rId34"/>
      <w:headerReference w:type="first" r:id="rId35"/>
      <w:footerReference w:type="first" r:id="rId36"/>
      <w:pgSz w:w="11906" w:h="16838"/>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B0B" w:rsidRDefault="00817B0B">
      <w:r>
        <w:separator/>
      </w:r>
    </w:p>
  </w:endnote>
  <w:endnote w:type="continuationSeparator" w:id="0">
    <w:p w:rsidR="00817B0B" w:rsidRDefault="0081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6FE" w:rsidRDefault="00353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716" w:rsidRPr="003536FE" w:rsidRDefault="003536FE" w:rsidP="003536FE">
    <w:pPr>
      <w:pStyle w:val="Footer"/>
      <w:spacing w:before="0" w:after="0" w:line="240" w:lineRule="auto"/>
      <w:jc w:val="center"/>
      <w:rPr>
        <w:rFonts w:cs="Arial"/>
        <w:sz w:val="14"/>
      </w:rPr>
    </w:pPr>
    <w:r w:rsidRPr="003536F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6FE" w:rsidRDefault="003536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065" w:rsidRPr="003536FE" w:rsidRDefault="003536FE" w:rsidP="003536FE">
    <w:pPr>
      <w:pStyle w:val="Footer"/>
      <w:spacing w:before="0" w:after="0" w:line="240" w:lineRule="auto"/>
      <w:jc w:val="center"/>
      <w:rPr>
        <w:rFonts w:cs="Arial"/>
        <w:sz w:val="14"/>
      </w:rPr>
    </w:pPr>
    <w:r w:rsidRPr="003536FE">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FAC" w:rsidRDefault="00C12FAC">
    <w:pPr>
      <w:pStyle w:val="Footer"/>
      <w:jc w:val="right"/>
    </w:pPr>
    <w:r>
      <w:fldChar w:fldCharType="begin"/>
    </w:r>
    <w:r>
      <w:instrText xml:space="preserve"> PAGE   \* MERGEFORMAT </w:instrText>
    </w:r>
    <w:r>
      <w:fldChar w:fldCharType="separate"/>
    </w:r>
    <w:r w:rsidR="00E36D55">
      <w:rPr>
        <w:noProof/>
      </w:rPr>
      <w:t>8</w:t>
    </w:r>
    <w:r>
      <w:rPr>
        <w:noProof/>
      </w:rPr>
      <w:fldChar w:fldCharType="end"/>
    </w:r>
  </w:p>
  <w:p w:rsidR="00C12FAC" w:rsidRPr="003536FE" w:rsidRDefault="003536FE" w:rsidP="003536FE">
    <w:pPr>
      <w:jc w:val="center"/>
      <w:rPr>
        <w:rFonts w:ascii="Arial" w:hAnsi="Arial" w:cs="Arial"/>
        <w:sz w:val="14"/>
      </w:rPr>
    </w:pPr>
    <w:r w:rsidRPr="003536FE">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DD7" w:rsidRPr="003536FE" w:rsidRDefault="003536FE" w:rsidP="003536FE">
    <w:pPr>
      <w:pStyle w:val="Footer"/>
      <w:jc w:val="center"/>
      <w:rPr>
        <w:rFonts w:cs="Arial"/>
        <w:sz w:val="14"/>
      </w:rPr>
    </w:pPr>
    <w:r w:rsidRPr="003536FE">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B0B" w:rsidRDefault="00817B0B">
      <w:r>
        <w:separator/>
      </w:r>
    </w:p>
  </w:footnote>
  <w:footnote w:type="continuationSeparator" w:id="0">
    <w:p w:rsidR="00817B0B" w:rsidRDefault="00817B0B">
      <w:r>
        <w:continuationSeparator/>
      </w:r>
    </w:p>
  </w:footnote>
  <w:footnote w:id="1">
    <w:p w:rsidR="00B0746E" w:rsidRDefault="00B0746E">
      <w:pPr>
        <w:pStyle w:val="FootnoteText"/>
      </w:pPr>
      <w:r>
        <w:rPr>
          <w:rStyle w:val="FootnoteReference"/>
        </w:rPr>
        <w:footnoteRef/>
      </w:r>
      <w:r>
        <w:t xml:space="preserve"> </w:t>
      </w:r>
      <w:r w:rsidR="00E36D55">
        <w:rPr>
          <w:rFonts w:ascii="Calibri" w:hAnsi="Calibri"/>
          <w:sz w:val="18"/>
          <w:szCs w:val="18"/>
        </w:rPr>
        <w:t>The Commonwealth Conservation Advice (TSSC 2015) has formed the basis of this advice.  The species has been listed as part of a process to align ACT threatened species listings with those of the Commonwealth</w:t>
      </w:r>
      <w:r w:rsidRPr="00B0746E">
        <w:rPr>
          <w:rFonts w:ascii="Calibri" w:hAnsi="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6FE" w:rsidRDefault="00353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6FE" w:rsidRDefault="003536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6FE" w:rsidRDefault="003536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FAC" w:rsidRDefault="003E6065">
    <w:pPr>
      <w:pStyle w:val="Header"/>
    </w:pPr>
    <w:r>
      <w:rPr>
        <w:noProof/>
      </w:rPr>
      <w:drawing>
        <wp:anchor distT="0" distB="0" distL="114300" distR="114300" simplePos="0" relativeHeight="251657728" behindDoc="0" locked="0" layoutInCell="1" allowOverlap="1">
          <wp:simplePos x="0" y="0"/>
          <wp:positionH relativeFrom="column">
            <wp:posOffset>4599940</wp:posOffset>
          </wp:positionH>
          <wp:positionV relativeFrom="paragraph">
            <wp:posOffset>-28575</wp:posOffset>
          </wp:positionV>
          <wp:extent cx="1101090" cy="1102360"/>
          <wp:effectExtent l="0" t="0" r="0" b="0"/>
          <wp:wrapNone/>
          <wp:docPr id="2" name="Picture 2" descr="ACT Scientific Committee logo (A10905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Scientific Committee logo (A1090533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5FEA">
      <w:rPr>
        <w:noProof/>
        <w:lang w:eastAsia="en-AU"/>
      </w:rPr>
      <w:drawing>
        <wp:inline distT="0" distB="0" distL="0" distR="0">
          <wp:extent cx="2028825" cy="752475"/>
          <wp:effectExtent l="0" t="0" r="0" b="0"/>
          <wp:docPr id="3" name="Picture 3" descr="ACTGov_EPSD_inline_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EPSD_inline_blac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6074FF"/>
    <w:multiLevelType w:val="hybridMultilevel"/>
    <w:tmpl w:val="2D56C282"/>
    <w:lvl w:ilvl="0" w:tplc="7A2A23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1C752F"/>
    <w:multiLevelType w:val="hybridMultilevel"/>
    <w:tmpl w:val="FC669F00"/>
    <w:lvl w:ilvl="0" w:tplc="EDC41A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9F7B7C"/>
    <w:multiLevelType w:val="hybridMultilevel"/>
    <w:tmpl w:val="193A2B4A"/>
    <w:lvl w:ilvl="0" w:tplc="D15EB6CE">
      <w:numFmt w:val="bullet"/>
      <w:lvlText w:val="•"/>
      <w:lvlJc w:val="left"/>
      <w:pPr>
        <w:ind w:left="1080" w:hanging="72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CB5326"/>
    <w:multiLevelType w:val="hybridMultilevel"/>
    <w:tmpl w:val="9910A4A6"/>
    <w:lvl w:ilvl="0" w:tplc="361061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51F61D07"/>
    <w:multiLevelType w:val="hybridMultilevel"/>
    <w:tmpl w:val="AD562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825F57"/>
    <w:multiLevelType w:val="multilevel"/>
    <w:tmpl w:val="9B36F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3" w15:restartNumberingAfterBreak="0">
    <w:nsid w:val="5D497EE4"/>
    <w:multiLevelType w:val="hybridMultilevel"/>
    <w:tmpl w:val="929A9A54"/>
    <w:lvl w:ilvl="0" w:tplc="D15EB6CE">
      <w:numFmt w:val="bullet"/>
      <w:lvlText w:val="•"/>
      <w:lvlJc w:val="left"/>
      <w:pPr>
        <w:ind w:left="1800" w:hanging="720"/>
      </w:pPr>
      <w:rPr>
        <w:rFonts w:ascii="Calibri" w:eastAsia="Calibri" w:hAnsi="Calibri"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761544ED"/>
    <w:multiLevelType w:val="hybridMultilevel"/>
    <w:tmpl w:val="D062F7D2"/>
    <w:lvl w:ilvl="0" w:tplc="D15EB6CE">
      <w:numFmt w:val="bullet"/>
      <w:lvlText w:val="•"/>
      <w:lvlJc w:val="left"/>
      <w:pPr>
        <w:ind w:left="1080" w:hanging="72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0"/>
  </w:num>
  <w:num w:numId="5">
    <w:abstractNumId w:val="14"/>
  </w:num>
  <w:num w:numId="6">
    <w:abstractNumId w:val="1"/>
  </w:num>
  <w:num w:numId="7">
    <w:abstractNumId w:val="8"/>
  </w:num>
  <w:num w:numId="8">
    <w:abstractNumId w:val="9"/>
  </w:num>
  <w:num w:numId="9">
    <w:abstractNumId w:val="11"/>
  </w:num>
  <w:num w:numId="10">
    <w:abstractNumId w:val="6"/>
  </w:num>
  <w:num w:numId="11">
    <w:abstractNumId w:val="15"/>
  </w:num>
  <w:num w:numId="12">
    <w:abstractNumId w:val="7"/>
  </w:num>
  <w:num w:numId="13">
    <w:abstractNumId w:val="4"/>
  </w:num>
  <w:num w:numId="14">
    <w:abstractNumId w:val="13"/>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30"/>
    <w:rsid w:val="000A45C9"/>
    <w:rsid w:val="000C3398"/>
    <w:rsid w:val="000D5A29"/>
    <w:rsid w:val="000D6301"/>
    <w:rsid w:val="0013521D"/>
    <w:rsid w:val="001C2ABC"/>
    <w:rsid w:val="001F3A30"/>
    <w:rsid w:val="00216224"/>
    <w:rsid w:val="00265D72"/>
    <w:rsid w:val="00272EAF"/>
    <w:rsid w:val="0028783A"/>
    <w:rsid w:val="002C2FD2"/>
    <w:rsid w:val="003062D1"/>
    <w:rsid w:val="003536FE"/>
    <w:rsid w:val="00360716"/>
    <w:rsid w:val="00364BD7"/>
    <w:rsid w:val="003E4BC0"/>
    <w:rsid w:val="003E6065"/>
    <w:rsid w:val="00423607"/>
    <w:rsid w:val="0052218D"/>
    <w:rsid w:val="00573AAA"/>
    <w:rsid w:val="00584ADB"/>
    <w:rsid w:val="005856F1"/>
    <w:rsid w:val="0059678C"/>
    <w:rsid w:val="00621724"/>
    <w:rsid w:val="00631963"/>
    <w:rsid w:val="006E5202"/>
    <w:rsid w:val="00707DD7"/>
    <w:rsid w:val="00723F7A"/>
    <w:rsid w:val="007C2438"/>
    <w:rsid w:val="00817B0B"/>
    <w:rsid w:val="00847A55"/>
    <w:rsid w:val="0086429D"/>
    <w:rsid w:val="00887836"/>
    <w:rsid w:val="008936B5"/>
    <w:rsid w:val="008C67A0"/>
    <w:rsid w:val="008E0DAD"/>
    <w:rsid w:val="009D04CD"/>
    <w:rsid w:val="009F7AED"/>
    <w:rsid w:val="00A01949"/>
    <w:rsid w:val="00A944DD"/>
    <w:rsid w:val="00B0746E"/>
    <w:rsid w:val="00B8104A"/>
    <w:rsid w:val="00BB3036"/>
    <w:rsid w:val="00BC2B7B"/>
    <w:rsid w:val="00BC39B2"/>
    <w:rsid w:val="00BD2A74"/>
    <w:rsid w:val="00BE5A05"/>
    <w:rsid w:val="00C12FAC"/>
    <w:rsid w:val="00C66813"/>
    <w:rsid w:val="00D01FC8"/>
    <w:rsid w:val="00D23270"/>
    <w:rsid w:val="00E36D55"/>
    <w:rsid w:val="00E4109E"/>
    <w:rsid w:val="00E87674"/>
    <w:rsid w:val="00E970C5"/>
    <w:rsid w:val="00EC07E2"/>
    <w:rsid w:val="00EC3137"/>
    <w:rsid w:val="00FA1FD8"/>
    <w:rsid w:val="00FD5EDB"/>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0138DEE3-657D-4E0E-A8F2-05C5A7B1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Billname"/>
    <w:next w:val="Normal"/>
    <w:qFormat/>
    <w:rsid w:val="0059678C"/>
    <w:pPr>
      <w:spacing w:before="700"/>
      <w:outlineLvl w:val="0"/>
    </w:pPr>
  </w:style>
  <w:style w:type="paragraph" w:styleId="Heading2">
    <w:name w:val="heading 2"/>
    <w:basedOn w:val="Normal"/>
    <w:next w:val="Normal"/>
    <w:qFormat/>
    <w:rsid w:val="0059678C"/>
    <w:pPr>
      <w:spacing w:before="240" w:after="60"/>
      <w:outlineLvl w:val="1"/>
    </w:pPr>
    <w:rPr>
      <w:rFonts w:ascii="Arial" w:hAnsi="Arial" w:cs="Arial"/>
      <w:b/>
      <w:bCs/>
    </w:rPr>
  </w:style>
  <w:style w:type="paragraph" w:styleId="Heading3">
    <w:name w:val="heading 3"/>
    <w:basedOn w:val="Normal"/>
    <w:next w:val="Normal"/>
    <w:qFormat/>
    <w:rsid w:val="0059678C"/>
    <w:pPr>
      <w:spacing w:before="240" w:after="60"/>
      <w:ind w:left="720" w:hanging="720"/>
      <w:outlineLvl w:val="2"/>
    </w:pPr>
    <w:rPr>
      <w:rFonts w:ascii="Arial" w:hAnsi="Arial" w:cs="Arial"/>
      <w:b/>
      <w:bCs/>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pPr>
      <w:tabs>
        <w:tab w:val="left" w:pos="2880"/>
      </w:tabs>
      <w:spacing w:before="120" w:after="60" w:line="240" w:lineRule="exact"/>
    </w:pPr>
    <w:rPr>
      <w:rFonts w:ascii="Arial" w:hAnsi="Arial"/>
      <w:sz w:val="18"/>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6"/>
      </w:numPr>
      <w:spacing w:before="80" w:after="60"/>
      <w:jc w:val="both"/>
      <w:outlineLvl w:val="6"/>
    </w:pPr>
  </w:style>
  <w:style w:type="paragraph" w:customStyle="1" w:styleId="Asubpara">
    <w:name w:val="A subpara"/>
    <w:basedOn w:val="Normal"/>
    <w:pPr>
      <w:numPr>
        <w:ilvl w:val="7"/>
        <w:numId w:val="16"/>
      </w:numPr>
      <w:spacing w:before="80" w:after="60"/>
      <w:jc w:val="both"/>
      <w:outlineLvl w:val="7"/>
    </w:pPr>
  </w:style>
  <w:style w:type="paragraph" w:customStyle="1" w:styleId="Asubsubpara">
    <w:name w:val="A subsubpara"/>
    <w:basedOn w:val="Normal"/>
    <w:pPr>
      <w:numPr>
        <w:ilvl w:val="8"/>
        <w:numId w:val="16"/>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rPr>
      <w:szCs w:val="24"/>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style>
  <w:style w:type="paragraph" w:styleId="NormalWeb">
    <w:name w:val="Normal (Web)"/>
    <w:basedOn w:val="Normal"/>
    <w:rsid w:val="00887836"/>
    <w:rPr>
      <w:szCs w:val="24"/>
    </w:rPr>
  </w:style>
  <w:style w:type="character" w:styleId="CommentReference">
    <w:name w:val="annotation reference"/>
    <w:uiPriority w:val="99"/>
    <w:unhideWhenUsed/>
    <w:rsid w:val="00887836"/>
    <w:rPr>
      <w:sz w:val="16"/>
      <w:szCs w:val="16"/>
    </w:rPr>
  </w:style>
  <w:style w:type="paragraph" w:styleId="CommentText">
    <w:name w:val="annotation text"/>
    <w:basedOn w:val="Normal"/>
    <w:link w:val="CommentTextChar"/>
    <w:uiPriority w:val="99"/>
    <w:unhideWhenUsed/>
    <w:rsid w:val="00887836"/>
    <w:pPr>
      <w:spacing w:after="200"/>
    </w:pPr>
    <w:rPr>
      <w:rFonts w:ascii="Calibri" w:eastAsia="Calibri" w:hAnsi="Calibri"/>
      <w:sz w:val="20"/>
    </w:rPr>
  </w:style>
  <w:style w:type="character" w:customStyle="1" w:styleId="CommentTextChar">
    <w:name w:val="Comment Text Char"/>
    <w:link w:val="CommentText"/>
    <w:uiPriority w:val="99"/>
    <w:rsid w:val="00887836"/>
    <w:rPr>
      <w:rFonts w:ascii="Calibri" w:eastAsia="Calibri" w:hAnsi="Calibri"/>
      <w:lang w:eastAsia="en-US"/>
    </w:rPr>
  </w:style>
  <w:style w:type="paragraph" w:styleId="BalloonText">
    <w:name w:val="Balloon Text"/>
    <w:basedOn w:val="Normal"/>
    <w:link w:val="BalloonTextChar"/>
    <w:rsid w:val="00887836"/>
    <w:rPr>
      <w:rFonts w:ascii="Segoe UI" w:hAnsi="Segoe UI" w:cs="Segoe UI"/>
      <w:sz w:val="18"/>
      <w:szCs w:val="18"/>
    </w:rPr>
  </w:style>
  <w:style w:type="character" w:customStyle="1" w:styleId="BalloonTextChar">
    <w:name w:val="Balloon Text Char"/>
    <w:link w:val="BalloonText"/>
    <w:rsid w:val="0088783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3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legislation.act.gov.au/ni/2017-650/" TargetMode="External"/><Relationship Id="rId3" Type="http://schemas.openxmlformats.org/officeDocument/2006/relationships/customXml" Target="../customXml/item3.xml"/><Relationship Id="rId21" Type="http://schemas.openxmlformats.org/officeDocument/2006/relationships/hyperlink" Target="http://www.environment.gov.au/biodiversity/threatened/species/pubs/96-listing-advice.pdf" TargetMode="External"/><Relationship Id="rId34"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act.gov.au/ni/2017-650/" TargetMode="External"/><Relationship Id="rId33" Type="http://schemas.openxmlformats.org/officeDocument/2006/relationships/hyperlink" Target="http://www.environment.act.gov.au/cp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jpeg"/><Relationship Id="rId29" Type="http://schemas.openxmlformats.org/officeDocument/2006/relationships/hyperlink" Target="https://doi.org/10.1071/WR1717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wms.org.au/translocation-for-conservation" TargetMode="External"/><Relationship Id="rId32" Type="http://schemas.openxmlformats.org/officeDocument/2006/relationships/hyperlink" Target="http://dx.doi.org/10.2305/IUCN.UK.2016-2.RLTS.T18552A22398752.en"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portals.iucn.org/library/sites/library/files/documents/2013-009.pdf" TargetMode="External"/><Relationship Id="rId28" Type="http://schemas.openxmlformats.org/officeDocument/2006/relationships/hyperlink" Target="https://www.environment.act.gov.au/cpr/conservation-research/new_holland_mouse_-_returning_to_the_act"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file:///\\act.gov.au\ESDD\Policy\Nature%20Conservation%20Policy\CPR\Imagery\Mulligans%20Flat%20Woodland%20Sanctuary\NHM%20Release" TargetMode="External"/><Relationship Id="rId31" Type="http://schemas.openxmlformats.org/officeDocument/2006/relationships/hyperlink" Target="https://doi.org/10.1071/AM1703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nvironment.gov.au/biodiversity/threatened/species/pubs/96-conservation-advice.pdf" TargetMode="External"/><Relationship Id="rId27" Type="http://schemas.openxmlformats.org/officeDocument/2006/relationships/hyperlink" Target="https://awms.org.au/translocation-for-conservation" TargetMode="External"/><Relationship Id="rId30" Type="http://schemas.openxmlformats.org/officeDocument/2006/relationships/hyperlink" Target="https://www.environment.vic.gov.au/__data/assets/pdf_file/0019/32356/New_Holland_Mouse_Pseudomys_novaehollandiae.pdf" TargetMode="External"/><Relationship Id="rId35" Type="http://schemas.openxmlformats.org/officeDocument/2006/relationships/header" Target="header4.xml"/></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76B25D5F726E4A88FE2B57891DE3DE" ma:contentTypeVersion="61" ma:contentTypeDescription="Create a new document." ma:contentTypeScope="" ma:versionID="b38af1acbf46e7a59b4d30ed0aadf2a2">
  <xsd:schema xmlns:xsd="http://www.w3.org/2001/XMLSchema" xmlns:xs="http://www.w3.org/2001/XMLSchema" xmlns:p="http://schemas.microsoft.com/office/2006/metadata/properties" xmlns:ns1="http://schemas.microsoft.com/sharepoint/v3" xmlns:ns2="2cc1f1bd-1e1d-463f-8fcc-cae38e6c0533" xmlns:ns3="http://schemas.microsoft.com/sharepoint/v4" xmlns:ns4="9373c7a8-43b7-4a21-b918-9a6f8159393d" targetNamespace="http://schemas.microsoft.com/office/2006/metadata/properties" ma:root="true" ma:fieldsID="21cc908406b81dee366ff04422860534" ns1:_="" ns2:_="" ns3:_="" ns4:_="">
    <xsd:import namespace="http://schemas.microsoft.com/sharepoint/v3"/>
    <xsd:import namespace="2cc1f1bd-1e1d-463f-8fcc-cae38e6c0533"/>
    <xsd:import namespace="http://schemas.microsoft.com/sharepoint/v4"/>
    <xsd:import namespace="9373c7a8-43b7-4a21-b918-9a6f8159393d"/>
    <xsd:element name="properties">
      <xsd:complexType>
        <xsd:sequence>
          <xsd:element name="documentManagement">
            <xsd:complexType>
              <xsd:all>
                <xsd:element ref="ns2:Description0" minOccurs="0"/>
                <xsd:element ref="ns2:Applies_x0020_to" minOccurs="0"/>
                <xsd:element ref="ns2:Document_x0020_owner" minOccurs="0"/>
                <xsd:element ref="ns2:Document_x0020_topic" minOccurs="0"/>
                <xsd:element ref="ns2:Document_x0020_type" minOccurs="0"/>
                <xsd:element ref="ns2:Objective_x0020_ID" minOccurs="0"/>
                <xsd:element ref="ns2:Date_x0020_approved" minOccurs="0"/>
                <xsd:element ref="ns2:Approved_x0020_by" minOccurs="0"/>
                <xsd:element ref="ns2:Review_x0020_date" minOccurs="0"/>
                <xsd:element ref="ns1:PublishingStartDate" minOccurs="0"/>
                <xsd:element ref="ns1:PublishingExpirationDate" minOccurs="0"/>
                <xsd:element ref="ns2:Publish_x0020_to_x0020_web_x0020_under_x0020_OAIS" minOccurs="0"/>
                <xsd:element ref="ns2:Users" minOccurs="0"/>
                <xsd:element ref="ns2:MediaServiceMetadata" minOccurs="0"/>
                <xsd:element ref="ns2:MediaServiceFastMetadata" minOccurs="0"/>
                <xsd:element ref="ns3:IconOverlay" minOccurs="0"/>
                <xsd:element ref="ns4:SharedWithUsers" minOccurs="0"/>
                <xsd:element ref="ns4:SharedWithDetail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1f1bd-1e1d-463f-8fcc-cae38e6c0533"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Applies_x0020_to" ma:index="3" nillable="true" ma:displayName="Applies to" ma:default="Environment, Planning and Sustainable Development Directorate" ma:internalName="Applies_x0020_to" ma:readOnly="false">
      <xsd:complexType>
        <xsd:complexContent>
          <xsd:extension base="dms:MultiChoice">
            <xsd:sequence>
              <xsd:element name="Value" maxOccurs="unbounded" minOccurs="0" nillable="true">
                <xsd:simpleType>
                  <xsd:restriction base="dms:Choice">
                    <xsd:enumeration value="Environment, Planning and Sustainable Development Directorate"/>
                    <xsd:enumeration value="City Renewal Authority"/>
                    <xsd:enumeration value="Parks &amp; Conservation Service"/>
                    <xsd:enumeration value="Suburban Land Agency"/>
                    <xsd:enumeration value="Whole of ACT Government"/>
                  </xsd:restriction>
                </xsd:simpleType>
              </xsd:element>
            </xsd:sequence>
          </xsd:extension>
        </xsd:complexContent>
      </xsd:complexType>
    </xsd:element>
    <xsd:element name="Document_x0020_owner" ma:index="4" nillable="true" ma:displayName="Document owner" ma:description="The business area that is responsible for this document" ma:list="{aec47689-5193-47b1-b4ce-b4ce1412582d}" ma:internalName="Document_x0020_own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opic" ma:index="5" nillable="true" ma:displayName="Document topic" ma:list="{bcd10d4a-fa49-49f6-8bcf-38252aa6944c}" ma:internalName="Document_x0020_topic" ma:readOnly="false" ma:showField="Title">
      <xsd:simpleType>
        <xsd:restriction base="dms:Lookup"/>
      </xsd:simpleType>
    </xsd:element>
    <xsd:element name="Document_x0020_type" ma:index="6" nillable="true" ma:displayName="Document type" ma:list="{306b9746-2f3c-41fc-873a-39b99ba3a8a9}" ma:internalName="Document_x0020_type" ma:readOnly="false" ma:showField="Title">
      <xsd:simpleType>
        <xsd:restriction base="dms:Lookup"/>
      </xsd:simpleType>
    </xsd:element>
    <xsd:element name="Objective_x0020_ID" ma:index="7" nillable="true" ma:displayName="Objective ID" ma:internalName="Objective_x0020_ID" ma:readOnly="false">
      <xsd:simpleType>
        <xsd:restriction base="dms:Text">
          <xsd:maxLength value="255"/>
        </xsd:restriction>
      </xsd:simpleType>
    </xsd:element>
    <xsd:element name="Date_x0020_approved" ma:index="8" nillable="true" ma:displayName="Date approved" ma:format="DateOnly" ma:internalName="Date_x0020_approved" ma:readOnly="false">
      <xsd:simpleType>
        <xsd:restriction base="dms:DateTime"/>
      </xsd:simpleType>
    </xsd:element>
    <xsd:element name="Approved_x0020_by" ma:index="9" nillable="true" ma:displayName="Approved by" ma:internalName="Approved_x0020_by" ma:readOnly="false">
      <xsd:simpleType>
        <xsd:restriction base="dms:Text">
          <xsd:maxLength value="255"/>
        </xsd:restriction>
      </xsd:simpleType>
    </xsd:element>
    <xsd:element name="Review_x0020_date" ma:index="10" nillable="true" ma:displayName="Review date" ma:format="DateOnly" ma:internalName="Review_x0020_date" ma:readOnly="false">
      <xsd:simpleType>
        <xsd:restriction base="dms:DateTime"/>
      </xsd:simpleType>
    </xsd:element>
    <xsd:element name="Publish_x0020_to_x0020_web_x0020_under_x0020_OAIS" ma:index="15" nillable="true" ma:displayName="Publish to web under OAIS" ma:default="0" ma:internalName="Publish_x0020_to_x0020_web_x0020_under_x0020_OAIS" ma:readOnly="false">
      <xsd:simpleType>
        <xsd:restriction base="dms:Boolean"/>
      </xsd:simpleType>
    </xsd:element>
    <xsd:element name="Users" ma:index="16" nillable="true" ma:displayName="Users" ma:list="{4e343f2a-3c41-46a6-933d-15dfb75efa22}" ma:internalName="Users" ma:readOnly="false" ma:showField="Titl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73c7a8-43b7-4a21-b918-9a6f8159393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354c6ff-e285-48d8-8c87-05c79ed9e998}" ma:internalName="TaxCatchAll" ma:showField="CatchAllData" ma:web="9373c7a8-43b7-4a21-b918-9a6f815939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lies_x0020_to xmlns="2cc1f1bd-1e1d-463f-8fcc-cae38e6c0533">
      <Value>Environment, Planning and Sustainable Development Directorate</Value>
    </Applies_x0020_to>
    <Review_x0020_date xmlns="2cc1f1bd-1e1d-463f-8fcc-cae38e6c0533" xsi:nil="true"/>
    <Users xmlns="2cc1f1bd-1e1d-463f-8fcc-cae38e6c0533">1</Users>
    <Date_x0020_approved xmlns="2cc1f1bd-1e1d-463f-8fcc-cae38e6c0533" xsi:nil="true"/>
    <Document_x0020_topic xmlns="2cc1f1bd-1e1d-463f-8fcc-cae38e6c0533">13</Document_x0020_topic>
    <IconOverlay xmlns="http://schemas.microsoft.com/sharepoint/v4" xsi:nil="true"/>
    <TaxCatchAll xmlns="9373c7a8-43b7-4a21-b918-9a6f8159393d"/>
    <Description0 xmlns="2cc1f1bd-1e1d-463f-8fcc-cae38e6c0533" xsi:nil="true"/>
    <Objective_x0020_ID xmlns="2cc1f1bd-1e1d-463f-8fcc-cae38e6c0533" xsi:nil="true"/>
    <PublishingExpirationDate xmlns="http://schemas.microsoft.com/sharepoint/v3" xsi:nil="true"/>
    <Document_x0020_owner xmlns="2cc1f1bd-1e1d-463f-8fcc-cae38e6c0533">
      <Value>161</Value>
    </Document_x0020_owner>
    <Approved_x0020_by xmlns="2cc1f1bd-1e1d-463f-8fcc-cae38e6c0533" xsi:nil="true"/>
    <PublishingStartDate xmlns="http://schemas.microsoft.com/sharepoint/v3" xsi:nil="true"/>
    <Publish_x0020_to_x0020_web_x0020_under_x0020_OAIS xmlns="2cc1f1bd-1e1d-463f-8fcc-cae38e6c0533">false</Publish_x0020_to_x0020_web_x0020_under_x0020_OAIS>
    <Document_x0020_type xmlns="2cc1f1bd-1e1d-463f-8fcc-cae38e6c0533">13</Document_x0020_typ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CAD82-3020-463B-AABA-40103C9A2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c1f1bd-1e1d-463f-8fcc-cae38e6c0533"/>
    <ds:schemaRef ds:uri="http://schemas.microsoft.com/sharepoint/v4"/>
    <ds:schemaRef ds:uri="9373c7a8-43b7-4a21-b918-9a6f8159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56A7E-B639-49FE-8BFF-3A0B4918E59A}">
  <ds:schemaRefs>
    <ds:schemaRef ds:uri="http://purl.org/dc/terms/"/>
    <ds:schemaRef ds:uri="http://schemas.microsoft.com/office/2006/documentManagement/types"/>
    <ds:schemaRef ds:uri="2cc1f1bd-1e1d-463f-8fcc-cae38e6c0533"/>
    <ds:schemaRef ds:uri="9373c7a8-43b7-4a21-b918-9a6f8159393d"/>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F6B59828-83C7-4CC2-B8D5-ED63F6D5F0AE}">
  <ds:schemaRefs>
    <ds:schemaRef ds:uri="http://schemas.microsoft.com/office/2006/metadata/longProperties"/>
  </ds:schemaRefs>
</ds:datastoreItem>
</file>

<file path=customXml/itemProps4.xml><?xml version="1.0" encoding="utf-8"?>
<ds:datastoreItem xmlns:ds="http://schemas.openxmlformats.org/officeDocument/2006/customXml" ds:itemID="{B0247B82-40EF-4B82-91E0-10294F461659}">
  <ds:schemaRefs>
    <ds:schemaRef ds:uri="http://schemas.microsoft.com/sharepoint/v3/contenttype/forms"/>
  </ds:schemaRefs>
</ds:datastoreItem>
</file>

<file path=customXml/itemProps5.xml><?xml version="1.0" encoding="utf-8"?>
<ds:datastoreItem xmlns:ds="http://schemas.openxmlformats.org/officeDocument/2006/customXml" ds:itemID="{1A963DFB-33A0-4A2C-A7F7-DE50BEDB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2292</Words>
  <Characters>13633</Characters>
  <Application>Microsoft Office Word</Application>
  <DocSecurity>0</DocSecurity>
  <Lines>232</Lines>
  <Paragraphs>101</Paragraphs>
  <ScaleCrop>false</ScaleCrop>
  <HeadingPairs>
    <vt:vector size="2" baseType="variant">
      <vt:variant>
        <vt:lpstr>Title</vt:lpstr>
      </vt:variant>
      <vt:variant>
        <vt:i4>1</vt:i4>
      </vt:variant>
    </vt:vector>
  </HeadingPairs>
  <TitlesOfParts>
    <vt:vector size="1" baseType="lpstr">
      <vt:lpstr>Notifiable Instrument</vt:lpstr>
    </vt:vector>
  </TitlesOfParts>
  <Company>InTACT</Company>
  <LinksUpToDate>false</LinksUpToDate>
  <CharactersWithSpaces>15856</CharactersWithSpaces>
  <SharedDoc>false</SharedDoc>
  <HLinks>
    <vt:vector size="84" baseType="variant">
      <vt:variant>
        <vt:i4>983055</vt:i4>
      </vt:variant>
      <vt:variant>
        <vt:i4>36</vt:i4>
      </vt:variant>
      <vt:variant>
        <vt:i4>0</vt:i4>
      </vt:variant>
      <vt:variant>
        <vt:i4>5</vt:i4>
      </vt:variant>
      <vt:variant>
        <vt:lpwstr>http://www.environment.act.gov.au/cpr</vt:lpwstr>
      </vt:variant>
      <vt:variant>
        <vt:lpwstr/>
      </vt:variant>
      <vt:variant>
        <vt:i4>4587598</vt:i4>
      </vt:variant>
      <vt:variant>
        <vt:i4>33</vt:i4>
      </vt:variant>
      <vt:variant>
        <vt:i4>0</vt:i4>
      </vt:variant>
      <vt:variant>
        <vt:i4>5</vt:i4>
      </vt:variant>
      <vt:variant>
        <vt:lpwstr>http://dx.doi.org/10.2305/IUCN.UK.2016-2.RLTS.T18552A22398752.en</vt:lpwstr>
      </vt:variant>
      <vt:variant>
        <vt:lpwstr/>
      </vt:variant>
      <vt:variant>
        <vt:i4>8192059</vt:i4>
      </vt:variant>
      <vt:variant>
        <vt:i4>30</vt:i4>
      </vt:variant>
      <vt:variant>
        <vt:i4>0</vt:i4>
      </vt:variant>
      <vt:variant>
        <vt:i4>5</vt:i4>
      </vt:variant>
      <vt:variant>
        <vt:lpwstr>https://doi.org/10.1071/AM17036</vt:lpwstr>
      </vt:variant>
      <vt:variant>
        <vt:lpwstr/>
      </vt:variant>
      <vt:variant>
        <vt:i4>7798803</vt:i4>
      </vt:variant>
      <vt:variant>
        <vt:i4>27</vt:i4>
      </vt:variant>
      <vt:variant>
        <vt:i4>0</vt:i4>
      </vt:variant>
      <vt:variant>
        <vt:i4>5</vt:i4>
      </vt:variant>
      <vt:variant>
        <vt:lpwstr>https://www.environment.vic.gov.au/__data/assets/pdf_file/0019/32356/New_Holland_Mouse_Pseudomys_novaehollandiae.pdf</vt:lpwstr>
      </vt:variant>
      <vt:variant>
        <vt:lpwstr/>
      </vt:variant>
      <vt:variant>
        <vt:i4>6684716</vt:i4>
      </vt:variant>
      <vt:variant>
        <vt:i4>24</vt:i4>
      </vt:variant>
      <vt:variant>
        <vt:i4>0</vt:i4>
      </vt:variant>
      <vt:variant>
        <vt:i4>5</vt:i4>
      </vt:variant>
      <vt:variant>
        <vt:lpwstr>https://doi.org/10.1071/WR17172</vt:lpwstr>
      </vt:variant>
      <vt:variant>
        <vt:lpwstr/>
      </vt:variant>
      <vt:variant>
        <vt:i4>1703979</vt:i4>
      </vt:variant>
      <vt:variant>
        <vt:i4>21</vt:i4>
      </vt:variant>
      <vt:variant>
        <vt:i4>0</vt:i4>
      </vt:variant>
      <vt:variant>
        <vt:i4>5</vt:i4>
      </vt:variant>
      <vt:variant>
        <vt:lpwstr>https://www.environment.act.gov.au/cpr/conservation-research/new_holland_mouse_-_returning_to_the_act</vt:lpwstr>
      </vt:variant>
      <vt:variant>
        <vt:lpwstr/>
      </vt:variant>
      <vt:variant>
        <vt:i4>3932213</vt:i4>
      </vt:variant>
      <vt:variant>
        <vt:i4>18</vt:i4>
      </vt:variant>
      <vt:variant>
        <vt:i4>0</vt:i4>
      </vt:variant>
      <vt:variant>
        <vt:i4>5</vt:i4>
      </vt:variant>
      <vt:variant>
        <vt:lpwstr>https://awms.org.au/translocation-for-conservation</vt:lpwstr>
      </vt:variant>
      <vt:variant>
        <vt:lpwstr/>
      </vt:variant>
      <vt:variant>
        <vt:i4>2359398</vt:i4>
      </vt:variant>
      <vt:variant>
        <vt:i4>15</vt:i4>
      </vt:variant>
      <vt:variant>
        <vt:i4>0</vt:i4>
      </vt:variant>
      <vt:variant>
        <vt:i4>5</vt:i4>
      </vt:variant>
      <vt:variant>
        <vt:lpwstr>https://www.legislation.act.gov.au/ni/2017-650/</vt:lpwstr>
      </vt:variant>
      <vt:variant>
        <vt:lpwstr/>
      </vt:variant>
      <vt:variant>
        <vt:i4>2359398</vt:i4>
      </vt:variant>
      <vt:variant>
        <vt:i4>12</vt:i4>
      </vt:variant>
      <vt:variant>
        <vt:i4>0</vt:i4>
      </vt:variant>
      <vt:variant>
        <vt:i4>5</vt:i4>
      </vt:variant>
      <vt:variant>
        <vt:lpwstr>https://www.legislation.act.gov.au/ni/2017-650/</vt:lpwstr>
      </vt:variant>
      <vt:variant>
        <vt:lpwstr/>
      </vt:variant>
      <vt:variant>
        <vt:i4>3932213</vt:i4>
      </vt:variant>
      <vt:variant>
        <vt:i4>9</vt:i4>
      </vt:variant>
      <vt:variant>
        <vt:i4>0</vt:i4>
      </vt:variant>
      <vt:variant>
        <vt:i4>5</vt:i4>
      </vt:variant>
      <vt:variant>
        <vt:lpwstr>https://awms.org.au/translocation-for-conservation</vt:lpwstr>
      </vt:variant>
      <vt:variant>
        <vt:lpwstr/>
      </vt:variant>
      <vt:variant>
        <vt:i4>7667831</vt:i4>
      </vt:variant>
      <vt:variant>
        <vt:i4>6</vt:i4>
      </vt:variant>
      <vt:variant>
        <vt:i4>0</vt:i4>
      </vt:variant>
      <vt:variant>
        <vt:i4>5</vt:i4>
      </vt:variant>
      <vt:variant>
        <vt:lpwstr>https://portals.iucn.org/library/sites/library/files/documents/2013-009.pdf</vt:lpwstr>
      </vt:variant>
      <vt:variant>
        <vt:lpwstr/>
      </vt:variant>
      <vt:variant>
        <vt:i4>4587596</vt:i4>
      </vt:variant>
      <vt:variant>
        <vt:i4>3</vt:i4>
      </vt:variant>
      <vt:variant>
        <vt:i4>0</vt:i4>
      </vt:variant>
      <vt:variant>
        <vt:i4>5</vt:i4>
      </vt:variant>
      <vt:variant>
        <vt:lpwstr>http://www.environment.gov.au/biodiversity/threatened/species/pubs/96-conservation-advice.pdf</vt:lpwstr>
      </vt:variant>
      <vt:variant>
        <vt:lpwstr/>
      </vt:variant>
      <vt:variant>
        <vt:i4>5242963</vt:i4>
      </vt:variant>
      <vt:variant>
        <vt:i4>0</vt:i4>
      </vt:variant>
      <vt:variant>
        <vt:i4>0</vt:i4>
      </vt:variant>
      <vt:variant>
        <vt:i4>5</vt:i4>
      </vt:variant>
      <vt:variant>
        <vt:lpwstr>http://www.environment.gov.au/biodiversity/threatened/species/pubs/96-listing-advice.pdf</vt:lpwstr>
      </vt:variant>
      <vt:variant>
        <vt:lpwstr/>
      </vt:variant>
      <vt:variant>
        <vt:i4>1835041</vt:i4>
      </vt:variant>
      <vt:variant>
        <vt:i4>-1</vt:i4>
      </vt:variant>
      <vt:variant>
        <vt:i4>1028</vt:i4>
      </vt:variant>
      <vt:variant>
        <vt:i4>4</vt:i4>
      </vt:variant>
      <vt:variant>
        <vt:lpwstr>\\act.gov.au\ESDD\Policy\Nature Conservation Policy\CPR\Imagery\Mulligans Flat Woodland Sanctuary\NHM Release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Notifiable Instrument</dc:title>
  <dc:subject/>
  <dc:creator>ACT Government</dc:creator>
  <cp:keywords/>
  <cp:lastModifiedBy>PCODCS</cp:lastModifiedBy>
  <cp:revision>5</cp:revision>
  <cp:lastPrinted>2004-04-05T00:37:00Z</cp:lastPrinted>
  <dcterms:created xsi:type="dcterms:W3CDTF">2019-05-22T22:49:00Z</dcterms:created>
  <dcterms:modified xsi:type="dcterms:W3CDTF">2019-05-22T22:49:00Z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McPhan, Nicola</vt:lpwstr>
  </property>
  <property fmtid="{D5CDD505-2E9C-101B-9397-08002B2CF9AE}" pid="3" name="display_urn:schemas-microsoft-com:office:office#Author">
    <vt:lpwstr>Kavanagh_A, Stephen</vt:lpwstr>
  </property>
  <property fmtid="{D5CDD505-2E9C-101B-9397-08002B2CF9AE}" pid="4" name="URL">
    <vt:lpwstr/>
  </property>
  <property fmtid="{D5CDD505-2E9C-101B-9397-08002B2CF9AE}" pid="5" name="Objective-Id">
    <vt:lpwstr>A19612070</vt:lpwstr>
  </property>
  <property fmtid="{D5CDD505-2E9C-101B-9397-08002B2CF9AE}" pid="6" name="Objective-Title">
    <vt:lpwstr>20190515 - Scientific Committee - Notifiable instrument - Conservation Advice - New Holland Mouse - FINAL</vt:lpwstr>
  </property>
  <property fmtid="{D5CDD505-2E9C-101B-9397-08002B2CF9AE}" pid="7" name="Objective-Comment">
    <vt:lpwstr/>
  </property>
  <property fmtid="{D5CDD505-2E9C-101B-9397-08002B2CF9AE}" pid="8" name="Objective-CreationStamp">
    <vt:filetime>2019-05-15T04:58:03Z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2019-05-20T22:55:15Z</vt:filetime>
  </property>
  <property fmtid="{D5CDD505-2E9C-101B-9397-08002B2CF9AE}" pid="12" name="Objective-ModificationStamp">
    <vt:filetime>2019-05-20T22:55:15Z</vt:filetime>
  </property>
  <property fmtid="{D5CDD505-2E9C-101B-9397-08002B2CF9AE}" pid="13" name="Objective-Owner">
    <vt:lpwstr>Kelly Dobson</vt:lpwstr>
  </property>
  <property fmtid="{D5CDD505-2E9C-101B-9397-08002B2CF9AE}" pid="14" name="Objective-Path">
    <vt:lpwstr>Whole of ACT Government:EPSDD - Environment Planning and Sustainable Development Directorate:DIVISION - Environment:03. Boards and Commitees:Scientific Committee (SC)/Flora and Fauna Committee (FFC):18/31757 - 2018-2021 - Scientific Committee:Conservation</vt:lpwstr>
  </property>
  <property fmtid="{D5CDD505-2E9C-101B-9397-08002B2CF9AE}" pid="15" name="Objective-Parent">
    <vt:lpwstr>Final - May 2019</vt:lpwstr>
  </property>
  <property fmtid="{D5CDD505-2E9C-101B-9397-08002B2CF9AE}" pid="16" name="Objective-State">
    <vt:lpwstr>Published</vt:lpwstr>
  </property>
  <property fmtid="{D5CDD505-2E9C-101B-9397-08002B2CF9AE}" pid="17" name="Objective-Version">
    <vt:lpwstr>12.0</vt:lpwstr>
  </property>
  <property fmtid="{D5CDD505-2E9C-101B-9397-08002B2CF9AE}" pid="18" name="Objective-VersionNumber">
    <vt:r8>13</vt:r8>
  </property>
  <property fmtid="{D5CDD505-2E9C-101B-9397-08002B2CF9AE}" pid="19" name="Objective-VersionComment">
    <vt:lpwstr/>
  </property>
  <property fmtid="{D5CDD505-2E9C-101B-9397-08002B2CF9AE}" pid="20" name="Objective-FileNumber">
    <vt:lpwstr>1-2018/31757</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system]">
    <vt:lpwstr>EPD</vt:lpwstr>
  </property>
  <property fmtid="{D5CDD505-2E9C-101B-9397-08002B2CF9AE}" pid="24" name="Objective-Document Type [system]">
    <vt:lpwstr>0-Document</vt:lpwstr>
  </property>
  <property fmtid="{D5CDD505-2E9C-101B-9397-08002B2CF9AE}" pid="25" name="Objective-Language [system]">
    <vt:lpwstr>English (en)</vt:lpwstr>
  </property>
  <property fmtid="{D5CDD505-2E9C-101B-9397-08002B2CF9AE}" pid="26" name="Objective-Jurisdiction [system]">
    <vt:lpwstr>ACT</vt:lpwstr>
  </property>
  <property fmtid="{D5CDD505-2E9C-101B-9397-08002B2CF9AE}" pid="27" name="Objective-Customers [system]">
    <vt:lpwstr/>
  </property>
  <property fmtid="{D5CDD505-2E9C-101B-9397-08002B2CF9AE}" pid="28" name="Objective-Places [system]">
    <vt:lpwstr/>
  </property>
  <property fmtid="{D5CDD505-2E9C-101B-9397-08002B2CF9AE}" pid="29" name="Objective-Transaction Reference [system]">
    <vt:lpwstr/>
  </property>
  <property fmtid="{D5CDD505-2E9C-101B-9397-08002B2CF9AE}" pid="30" name="Objective-Document Created By [system]">
    <vt:lpwstr/>
  </property>
  <property fmtid="{D5CDD505-2E9C-101B-9397-08002B2CF9AE}" pid="31" name="Objective-Document Created On [system]">
    <vt:lpwstr/>
  </property>
  <property fmtid="{D5CDD505-2E9C-101B-9397-08002B2CF9AE}" pid="32" name="Objective-Covers Period From [system]">
    <vt:lpwstr/>
  </property>
  <property fmtid="{D5CDD505-2E9C-101B-9397-08002B2CF9AE}" pid="33" name="Objective-Covers Period To [system]">
    <vt:lpwstr/>
  </property>
</Properties>
</file>