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5F6ECF" w:rsidP="0059678C">
      <w:pPr>
        <w:pStyle w:val="Heading1"/>
      </w:pPr>
      <w:r>
        <w:t>Electricity Feed-in (Renewable Energy Premium) Normal Cost of Electricity Determination 2019</w:t>
      </w:r>
      <w:r w:rsidR="00C939A2">
        <w:t xml:space="preserve"> (No 1)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7B6A4A">
        <w:t>2019-</w:t>
      </w:r>
      <w:r w:rsidR="005425E2">
        <w:t>402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Pr="00BF596B" w:rsidRDefault="005F6ECF">
      <w:pPr>
        <w:pStyle w:val="CoverActName"/>
      </w:pPr>
      <w:bookmarkStart w:id="2" w:name="_Hlk10789300"/>
      <w:r>
        <w:rPr>
          <w:rFonts w:cs="Arial"/>
          <w:sz w:val="20"/>
        </w:rPr>
        <w:t xml:space="preserve">Electricity Feed-in (Renewable Energy Premium) Act 2008, s 6A (What is the </w:t>
      </w:r>
      <w:r w:rsidRPr="00BF596B">
        <w:rPr>
          <w:rFonts w:cs="Arial"/>
          <w:sz w:val="20"/>
        </w:rPr>
        <w:t>normal cost of electricity</w:t>
      </w:r>
      <w:r w:rsidRPr="00C939A2">
        <w:rPr>
          <w:rFonts w:cs="Arial"/>
          <w:sz w:val="20"/>
        </w:rPr>
        <w:t>?</w:t>
      </w:r>
      <w:r w:rsidR="007B6A4A" w:rsidRPr="00BF596B">
        <w:rPr>
          <w:rFonts w:cs="Arial"/>
          <w:sz w:val="20"/>
        </w:rPr>
        <w:t>)</w:t>
      </w:r>
    </w:p>
    <w:bookmarkEnd w:id="2"/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5F6ECF" w:rsidRPr="005F6ECF">
        <w:rPr>
          <w:bCs/>
          <w:i/>
          <w:iCs/>
        </w:rPr>
        <w:t>Electricity Feed-in (Renewable Energy Premium) Normal Cost of Electricity Determination 2019</w:t>
      </w:r>
      <w:r w:rsidR="00C939A2">
        <w:rPr>
          <w:bCs/>
          <w:i/>
          <w:iCs/>
        </w:rPr>
        <w:t xml:space="preserve"> (No 1)</w:t>
      </w:r>
      <w:r w:rsidR="005F6ECF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E3033C">
        <w:t>1 July 2019</w:t>
      </w:r>
      <w:r>
        <w:t xml:space="preserve">. </w:t>
      </w:r>
    </w:p>
    <w:p w:rsidR="008936B5" w:rsidRDefault="008936B5" w:rsidP="0059678C">
      <w:pPr>
        <w:pStyle w:val="Heading3"/>
      </w:pPr>
      <w:r>
        <w:t>3</w:t>
      </w:r>
      <w:r>
        <w:tab/>
      </w:r>
      <w:r w:rsidR="00E3033C">
        <w:t>Determination of normal cost of electricity</w:t>
      </w:r>
    </w:p>
    <w:p w:rsidR="008936B5" w:rsidRDefault="00E3033C" w:rsidP="00E3033C">
      <w:pPr>
        <w:ind w:left="720"/>
      </w:pPr>
      <w:r>
        <w:t xml:space="preserve">I determine that the normal cost of electricity is </w:t>
      </w:r>
      <w:r w:rsidR="003D447A">
        <w:t>9.5</w:t>
      </w:r>
      <w:r>
        <w:t xml:space="preserve"> cents per kilowatt hour for the period beginning on 1 July 2019 and ending </w:t>
      </w:r>
      <w:r w:rsidR="00BF596B">
        <w:t>1 August 2020.</w:t>
      </w:r>
    </w:p>
    <w:p w:rsidR="008936B5" w:rsidRDefault="008936B5" w:rsidP="0059678C">
      <w:pPr>
        <w:pStyle w:val="Heading3"/>
      </w:pPr>
      <w:r>
        <w:t>4</w:t>
      </w:r>
      <w:r>
        <w:tab/>
      </w:r>
      <w:r w:rsidR="00E3033C">
        <w:t xml:space="preserve">Revocation </w:t>
      </w:r>
    </w:p>
    <w:p w:rsidR="00E3033C" w:rsidRPr="00E3033C" w:rsidRDefault="00E3033C" w:rsidP="00E3033C">
      <w:pPr>
        <w:ind w:left="720"/>
      </w:pPr>
      <w:r>
        <w:t xml:space="preserve">The </w:t>
      </w:r>
      <w:r w:rsidRPr="00E3033C">
        <w:rPr>
          <w:i/>
        </w:rPr>
        <w:t>Electricity Feed-in (Renewable Energy Premium)</w:t>
      </w:r>
      <w:r w:rsidR="00BA64B5">
        <w:rPr>
          <w:i/>
        </w:rPr>
        <w:t xml:space="preserve"> </w:t>
      </w:r>
      <w:r w:rsidRPr="00E3033C">
        <w:rPr>
          <w:i/>
        </w:rPr>
        <w:t xml:space="preserve">Normal Cost of Electricity Determination </w:t>
      </w:r>
      <w:r w:rsidR="000861DA">
        <w:rPr>
          <w:i/>
        </w:rPr>
        <w:t xml:space="preserve">2017 </w:t>
      </w:r>
      <w:r w:rsidR="000861DA" w:rsidRPr="00BF596B">
        <w:t xml:space="preserve">(NI2017-687) </w:t>
      </w:r>
      <w:r w:rsidRPr="00BF596B">
        <w:t>i</w:t>
      </w:r>
      <w:r>
        <w:t>s revoked.</w:t>
      </w:r>
    </w:p>
    <w:p w:rsidR="008149A1" w:rsidRDefault="008149A1">
      <w:pPr>
        <w:tabs>
          <w:tab w:val="left" w:pos="4320"/>
        </w:tabs>
        <w:spacing w:before="480"/>
      </w:pPr>
    </w:p>
    <w:p w:rsidR="008936B5" w:rsidRDefault="000861DA">
      <w:pPr>
        <w:tabs>
          <w:tab w:val="left" w:pos="4320"/>
        </w:tabs>
        <w:spacing w:before="480"/>
      </w:pPr>
      <w:r>
        <w:t>Shane Rattenbury MLA</w:t>
      </w:r>
      <w:r w:rsidR="008936B5">
        <w:br/>
      </w:r>
      <w:r>
        <w:t>Minister for Climate Change and Sustainability</w:t>
      </w:r>
    </w:p>
    <w:bookmarkEnd w:id="0"/>
    <w:p w:rsidR="008936B5" w:rsidRDefault="005425E2" w:rsidP="008E0DAD">
      <w:pPr>
        <w:tabs>
          <w:tab w:val="left" w:pos="4320"/>
        </w:tabs>
      </w:pPr>
      <w:r>
        <w:t>20 June 2019</w:t>
      </w:r>
    </w:p>
    <w:sectPr w:rsidR="008936B5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8A" w:rsidRDefault="0081388A">
      <w:r>
        <w:separator/>
      </w:r>
    </w:p>
  </w:endnote>
  <w:endnote w:type="continuationSeparator" w:id="0">
    <w:p w:rsidR="0081388A" w:rsidRDefault="0081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6D" w:rsidRDefault="00911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911C6D" w:rsidRDefault="00911C6D" w:rsidP="00911C6D">
    <w:pPr>
      <w:pStyle w:val="Footer"/>
      <w:spacing w:before="0" w:after="0" w:line="240" w:lineRule="auto"/>
      <w:jc w:val="center"/>
      <w:rPr>
        <w:rFonts w:cs="Arial"/>
        <w:sz w:val="14"/>
      </w:rPr>
    </w:pPr>
    <w:r w:rsidRPr="00911C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6D" w:rsidRDefault="00911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8A" w:rsidRDefault="0081388A">
      <w:r>
        <w:separator/>
      </w:r>
    </w:p>
  </w:footnote>
  <w:footnote w:type="continuationSeparator" w:id="0">
    <w:p w:rsidR="0081388A" w:rsidRDefault="0081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6D" w:rsidRDefault="00911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6D" w:rsidRDefault="00911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6D" w:rsidRDefault="00911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4E2E"/>
    <w:rsid w:val="00074441"/>
    <w:rsid w:val="000861DA"/>
    <w:rsid w:val="0009230C"/>
    <w:rsid w:val="000C3398"/>
    <w:rsid w:val="000D5A29"/>
    <w:rsid w:val="000D6301"/>
    <w:rsid w:val="0013521D"/>
    <w:rsid w:val="001738E5"/>
    <w:rsid w:val="001C2ABC"/>
    <w:rsid w:val="001F3A30"/>
    <w:rsid w:val="00216224"/>
    <w:rsid w:val="00271FDB"/>
    <w:rsid w:val="00272EAF"/>
    <w:rsid w:val="002C2FD2"/>
    <w:rsid w:val="00320785"/>
    <w:rsid w:val="00360716"/>
    <w:rsid w:val="003D447A"/>
    <w:rsid w:val="0052218D"/>
    <w:rsid w:val="005425E2"/>
    <w:rsid w:val="00573AAA"/>
    <w:rsid w:val="0059678C"/>
    <w:rsid w:val="005F6ECF"/>
    <w:rsid w:val="006E01E1"/>
    <w:rsid w:val="00750248"/>
    <w:rsid w:val="007B6A4A"/>
    <w:rsid w:val="0081388A"/>
    <w:rsid w:val="008149A1"/>
    <w:rsid w:val="0083296A"/>
    <w:rsid w:val="008936B5"/>
    <w:rsid w:val="008E0DAD"/>
    <w:rsid w:val="00911C6D"/>
    <w:rsid w:val="0099243F"/>
    <w:rsid w:val="009D04CD"/>
    <w:rsid w:val="009E070D"/>
    <w:rsid w:val="00A63D92"/>
    <w:rsid w:val="00BA64B5"/>
    <w:rsid w:val="00BD2A74"/>
    <w:rsid w:val="00BF596B"/>
    <w:rsid w:val="00C939A2"/>
    <w:rsid w:val="00D442F4"/>
    <w:rsid w:val="00D97117"/>
    <w:rsid w:val="00DF0446"/>
    <w:rsid w:val="00E3033C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B92D09-D406-4538-B415-E4E3E1BF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7B6A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6A4A"/>
    <w:rPr>
      <w:sz w:val="20"/>
    </w:rPr>
  </w:style>
  <w:style w:type="character" w:customStyle="1" w:styleId="CommentTextChar">
    <w:name w:val="Comment Text Char"/>
    <w:link w:val="CommentText"/>
    <w:rsid w:val="007B6A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6A4A"/>
    <w:rPr>
      <w:b/>
      <w:bCs/>
    </w:rPr>
  </w:style>
  <w:style w:type="character" w:customStyle="1" w:styleId="CommentSubjectChar">
    <w:name w:val="Comment Subject Char"/>
    <w:link w:val="CommentSubject"/>
    <w:rsid w:val="007B6A4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B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6A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CAD82-3020-463B-AABA-40103C9A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2004-04-05T00:37:00Z</cp:lastPrinted>
  <dcterms:created xsi:type="dcterms:W3CDTF">2019-06-24T06:06:00Z</dcterms:created>
  <dcterms:modified xsi:type="dcterms:W3CDTF">2019-06-24T06:06:00Z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Document owner">
    <vt:lpwstr>161;#</vt:lpwstr>
  </property>
  <property fmtid="{D5CDD505-2E9C-101B-9397-08002B2CF9AE}" pid="5" name="Document topic">
    <vt:lpwstr>13</vt:lpwstr>
  </property>
  <property fmtid="{D5CDD505-2E9C-101B-9397-08002B2CF9AE}" pid="6" name="Users">
    <vt:lpwstr>1</vt:lpwstr>
  </property>
  <property fmtid="{D5CDD505-2E9C-101B-9397-08002B2CF9AE}" pid="7" name="Objective ID">
    <vt:lpwstr/>
  </property>
  <property fmtid="{D5CDD505-2E9C-101B-9397-08002B2CF9AE}" pid="8" name="display_urn:schemas-microsoft-com:office:office#Editor">
    <vt:lpwstr>McPhan, Nicola</vt:lpwstr>
  </property>
  <property fmtid="{D5CDD505-2E9C-101B-9397-08002B2CF9AE}" pid="9" name="Approved by">
    <vt:lpwstr/>
  </property>
  <property fmtid="{D5CDD505-2E9C-101B-9397-08002B2CF9AE}" pid="10" name="display_urn:schemas-microsoft-com:office:office#Author">
    <vt:lpwstr>Kavanagh_A, Stephen</vt:lpwstr>
  </property>
  <property fmtid="{D5CDD505-2E9C-101B-9397-08002B2CF9AE}" pid="11" name="Description0">
    <vt:lpwstr/>
  </property>
  <property fmtid="{D5CDD505-2E9C-101B-9397-08002B2CF9AE}" pid="12" name="URL">
    <vt:lpwstr/>
  </property>
  <property fmtid="{D5CDD505-2E9C-101B-9397-08002B2CF9AE}" pid="13" name="Review date">
    <vt:lpwstr/>
  </property>
  <property fmtid="{D5CDD505-2E9C-101B-9397-08002B2CF9AE}" pid="14" name="Date approved">
    <vt:lpwstr/>
  </property>
  <property fmtid="{D5CDD505-2E9C-101B-9397-08002B2CF9AE}" pid="15" name="IconOverlay">
    <vt:lpwstr/>
  </property>
  <property fmtid="{D5CDD505-2E9C-101B-9397-08002B2CF9AE}" pid="16" name="TaxCatchAll">
    <vt:lpwstr/>
  </property>
  <property fmtid="{D5CDD505-2E9C-101B-9397-08002B2CF9AE}" pid="17" name="PublishingExpirationDate">
    <vt:lpwstr/>
  </property>
  <property fmtid="{D5CDD505-2E9C-101B-9397-08002B2CF9AE}" pid="18" name="PublishingStartDate">
    <vt:lpwstr/>
  </property>
  <property fmtid="{D5CDD505-2E9C-101B-9397-08002B2CF9AE}" pid="19" name="Publish to web under OAIS">
    <vt:lpwstr>0</vt:lpwstr>
  </property>
  <property fmtid="{D5CDD505-2E9C-101B-9397-08002B2CF9AE}" pid="20" name="Objective-Id">
    <vt:lpwstr>A20153705</vt:lpwstr>
  </property>
  <property fmtid="{D5CDD505-2E9C-101B-9397-08002B2CF9AE}" pid="21" name="Objective-Title">
    <vt:lpwstr>Att. A - Notifiable-instrument-normal cost of electricity determination 2019</vt:lpwstr>
  </property>
  <property fmtid="{D5CDD505-2E9C-101B-9397-08002B2CF9AE}" pid="22" name="Objective-Comment">
    <vt:lpwstr/>
  </property>
  <property fmtid="{D5CDD505-2E9C-101B-9397-08002B2CF9AE}" pid="23" name="Objective-CreationStamp">
    <vt:filetime>2019-06-11T01:26:09Z</vt:filetime>
  </property>
  <property fmtid="{D5CDD505-2E9C-101B-9397-08002B2CF9AE}" pid="24" name="Objective-IsApproved">
    <vt:bool>false</vt:bool>
  </property>
  <property fmtid="{D5CDD505-2E9C-101B-9397-08002B2CF9AE}" pid="25" name="Objective-IsPublished">
    <vt:bool>true</vt:bool>
  </property>
  <property fmtid="{D5CDD505-2E9C-101B-9397-08002B2CF9AE}" pid="26" name="Objective-DatePublished">
    <vt:filetime>2019-06-19T04:55:46Z</vt:filetime>
  </property>
  <property fmtid="{D5CDD505-2E9C-101B-9397-08002B2CF9AE}" pid="27" name="Objective-ModificationStamp">
    <vt:filetime>2019-06-19T04:55:46Z</vt:filetime>
  </property>
  <property fmtid="{D5CDD505-2E9C-101B-9397-08002B2CF9AE}" pid="28" name="Objective-Owner">
    <vt:lpwstr>Angus Cole</vt:lpwstr>
  </property>
  <property fmtid="{D5CDD505-2E9C-101B-9397-08002B2CF9AE}" pid="29" name="Objective-Path">
    <vt:lpwstr>Whole of ACT Government:EPSDD - Environment Planning and Sustainable Development Directorate:07. Ministerial, Cabinet and Government Relations:06. Ministerials:2019 -  Ministerial and Chief Ministerial Briefs / Correspondence:Climate Change &amp; Sustainabili</vt:lpwstr>
  </property>
  <property fmtid="{D5CDD505-2E9C-101B-9397-08002B2CF9AE}" pid="30" name="Objective-Parent">
    <vt:lpwstr>19/18233 - Ministerial-Information Brief - Normal Cost of Electricity Determination 2019</vt:lpwstr>
  </property>
  <property fmtid="{D5CDD505-2E9C-101B-9397-08002B2CF9AE}" pid="31" name="Objective-State">
    <vt:lpwstr>Published</vt:lpwstr>
  </property>
  <property fmtid="{D5CDD505-2E9C-101B-9397-08002B2CF9AE}" pid="32" name="Objective-Version">
    <vt:lpwstr>9.0</vt:lpwstr>
  </property>
  <property fmtid="{D5CDD505-2E9C-101B-9397-08002B2CF9AE}" pid="33" name="Objective-VersionNumber">
    <vt:r8>10</vt:r8>
  </property>
  <property fmtid="{D5CDD505-2E9C-101B-9397-08002B2CF9AE}" pid="34" name="Objective-VersionComment">
    <vt:lpwstr/>
  </property>
  <property fmtid="{D5CDD505-2E9C-101B-9397-08002B2CF9AE}" pid="35" name="Objective-FileNumber">
    <vt:lpwstr>1-2019/18233</vt:lpwstr>
  </property>
  <property fmtid="{D5CDD505-2E9C-101B-9397-08002B2CF9AE}" pid="36" name="Objective-Classification">
    <vt:lpwstr>[Inherited - none]</vt:lpwstr>
  </property>
  <property fmtid="{D5CDD505-2E9C-101B-9397-08002B2CF9AE}" pid="37" name="Objective-Caveats">
    <vt:lpwstr/>
  </property>
  <property fmtid="{D5CDD505-2E9C-101B-9397-08002B2CF9AE}" pid="38" name="Objective-Owner Agency [system]">
    <vt:lpwstr>EPD</vt:lpwstr>
  </property>
  <property fmtid="{D5CDD505-2E9C-101B-9397-08002B2CF9AE}" pid="39" name="Objective-Document Type [system]">
    <vt:lpwstr>0-Document</vt:lpwstr>
  </property>
  <property fmtid="{D5CDD505-2E9C-101B-9397-08002B2CF9AE}" pid="40" name="Objective-Language [system]">
    <vt:lpwstr>English (en)</vt:lpwstr>
  </property>
  <property fmtid="{D5CDD505-2E9C-101B-9397-08002B2CF9AE}" pid="41" name="Objective-Jurisdiction [system]">
    <vt:lpwstr>ACT</vt:lpwstr>
  </property>
  <property fmtid="{D5CDD505-2E9C-101B-9397-08002B2CF9AE}" pid="42" name="Objective-Customers [system]">
    <vt:lpwstr/>
  </property>
  <property fmtid="{D5CDD505-2E9C-101B-9397-08002B2CF9AE}" pid="43" name="Objective-Places [system]">
    <vt:lpwstr/>
  </property>
  <property fmtid="{D5CDD505-2E9C-101B-9397-08002B2CF9AE}" pid="44" name="Objective-Transaction Reference [system]">
    <vt:lpwstr/>
  </property>
  <property fmtid="{D5CDD505-2E9C-101B-9397-08002B2CF9AE}" pid="45" name="Objective-Document Created By [system]">
    <vt:lpwstr/>
  </property>
  <property fmtid="{D5CDD505-2E9C-101B-9397-08002B2CF9AE}" pid="46" name="Objective-Document Created On [system]">
    <vt:lpwstr/>
  </property>
  <property fmtid="{D5CDD505-2E9C-101B-9397-08002B2CF9AE}" pid="47" name="Objective-Covers Period From [system]">
    <vt:lpwstr/>
  </property>
  <property fmtid="{D5CDD505-2E9C-101B-9397-08002B2CF9AE}" pid="48" name="Objective-Covers Period To [system]">
    <vt:lpwstr/>
  </property>
</Properties>
</file>