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5E65F" w14:textId="77777777" w:rsidR="00251B4C" w:rsidRPr="006A0D05" w:rsidRDefault="00251B4C" w:rsidP="00251B4C">
      <w:pPr>
        <w:spacing w:before="120"/>
        <w:rPr>
          <w:rFonts w:ascii="Arial" w:hAnsi="Arial" w:cs="Arial"/>
          <w:color w:val="auto"/>
        </w:rPr>
      </w:pPr>
      <w:bookmarkStart w:id="0" w:name="_Toc44738651"/>
      <w:bookmarkStart w:id="1" w:name="_GoBack"/>
      <w:bookmarkEnd w:id="1"/>
      <w:r w:rsidRPr="006A0D05">
        <w:rPr>
          <w:rFonts w:ascii="Arial" w:hAnsi="Arial" w:cs="Arial"/>
          <w:color w:val="auto"/>
        </w:rPr>
        <w:t>Australian Capital Territory</w:t>
      </w:r>
    </w:p>
    <w:p w14:paraId="5C83A446" w14:textId="2D581ECE" w:rsidR="00251B4C" w:rsidRDefault="00996C47" w:rsidP="00251B4C">
      <w:pPr>
        <w:pStyle w:val="Billname"/>
        <w:spacing w:before="700"/>
      </w:pPr>
      <w:r w:rsidRPr="00996C47">
        <w:t>Integrity Commission Personal Interest Guidelines 2019</w:t>
      </w:r>
      <w:r>
        <w:t>*</w:t>
      </w:r>
    </w:p>
    <w:p w14:paraId="4142027F" w14:textId="3B7698D0" w:rsidR="00251B4C" w:rsidRPr="00251B4C" w:rsidRDefault="00251B4C" w:rsidP="00251B4C">
      <w:pPr>
        <w:spacing w:before="340"/>
        <w:rPr>
          <w:rFonts w:ascii="Arial" w:hAnsi="Arial" w:cs="Arial"/>
          <w:b/>
          <w:bCs/>
          <w:color w:val="auto"/>
        </w:rPr>
      </w:pPr>
      <w:r w:rsidRPr="00251B4C">
        <w:rPr>
          <w:rFonts w:ascii="Arial" w:hAnsi="Arial" w:cs="Arial"/>
          <w:b/>
          <w:bCs/>
          <w:color w:val="auto"/>
        </w:rPr>
        <w:t>Notifiable instrument NI2019–</w:t>
      </w:r>
      <w:r w:rsidR="00767297">
        <w:rPr>
          <w:rFonts w:ascii="Arial" w:hAnsi="Arial" w:cs="Arial"/>
          <w:b/>
          <w:bCs/>
          <w:color w:val="auto"/>
        </w:rPr>
        <w:t>438</w:t>
      </w:r>
    </w:p>
    <w:p w14:paraId="1C669FA6" w14:textId="77777777" w:rsidR="00251B4C" w:rsidRPr="00251B4C" w:rsidRDefault="00251B4C" w:rsidP="00251B4C">
      <w:pPr>
        <w:pStyle w:val="madeunder"/>
        <w:spacing w:before="300" w:after="0"/>
      </w:pPr>
      <w:r w:rsidRPr="00251B4C">
        <w:t xml:space="preserve">made under the  </w:t>
      </w:r>
    </w:p>
    <w:p w14:paraId="28077128" w14:textId="77777777" w:rsidR="00251B4C" w:rsidRPr="00251B4C" w:rsidRDefault="00251B4C" w:rsidP="00251B4C">
      <w:pPr>
        <w:pStyle w:val="CoverActName"/>
        <w:spacing w:before="320" w:after="0"/>
        <w:rPr>
          <w:rFonts w:cs="Arial"/>
          <w:sz w:val="20"/>
        </w:rPr>
      </w:pPr>
      <w:r w:rsidRPr="00251B4C">
        <w:rPr>
          <w:rFonts w:cs="Arial"/>
          <w:sz w:val="20"/>
        </w:rPr>
        <w:t>Integrity Commission Act 2018, section 251 (Inspector’s Guidelines)</w:t>
      </w:r>
    </w:p>
    <w:p w14:paraId="408CDACE" w14:textId="77777777" w:rsidR="00251B4C" w:rsidRPr="00251B4C" w:rsidRDefault="00251B4C" w:rsidP="00251B4C">
      <w:pPr>
        <w:pStyle w:val="N-line3"/>
        <w:pBdr>
          <w:bottom w:val="none" w:sz="0" w:space="0" w:color="auto"/>
        </w:pBdr>
        <w:spacing w:before="60"/>
      </w:pPr>
    </w:p>
    <w:p w14:paraId="76B2F16A" w14:textId="77777777" w:rsidR="00251B4C" w:rsidRPr="00251B4C" w:rsidRDefault="00251B4C" w:rsidP="00251B4C">
      <w:pPr>
        <w:pStyle w:val="N-line3"/>
        <w:pBdr>
          <w:top w:val="single" w:sz="12" w:space="1" w:color="auto"/>
          <w:bottom w:val="none" w:sz="0" w:space="0" w:color="auto"/>
        </w:pBdr>
      </w:pPr>
    </w:p>
    <w:p w14:paraId="49E474E1" w14:textId="77777777" w:rsidR="00251B4C" w:rsidRPr="00251B4C" w:rsidRDefault="00251B4C" w:rsidP="00251B4C">
      <w:pPr>
        <w:spacing w:before="60" w:after="60"/>
        <w:ind w:left="720" w:hanging="720"/>
        <w:rPr>
          <w:rFonts w:ascii="Arial" w:hAnsi="Arial" w:cs="Arial"/>
          <w:b/>
          <w:bCs/>
          <w:color w:val="auto"/>
        </w:rPr>
      </w:pPr>
      <w:r w:rsidRPr="00251B4C">
        <w:rPr>
          <w:rFonts w:ascii="Arial" w:hAnsi="Arial" w:cs="Arial"/>
          <w:b/>
          <w:bCs/>
          <w:color w:val="auto"/>
        </w:rPr>
        <w:t>1</w:t>
      </w:r>
      <w:r w:rsidRPr="00251B4C">
        <w:rPr>
          <w:rFonts w:ascii="Arial" w:hAnsi="Arial" w:cs="Arial"/>
          <w:b/>
          <w:bCs/>
          <w:color w:val="auto"/>
        </w:rPr>
        <w:tab/>
        <w:t>Name of instrument</w:t>
      </w:r>
    </w:p>
    <w:p w14:paraId="5C64C1DD" w14:textId="6816BBD1" w:rsidR="00251B4C" w:rsidRPr="00251B4C" w:rsidRDefault="00251B4C" w:rsidP="00251B4C">
      <w:pPr>
        <w:spacing w:before="140"/>
        <w:ind w:left="720"/>
        <w:rPr>
          <w:color w:val="auto"/>
        </w:rPr>
      </w:pPr>
      <w:r w:rsidRPr="00251B4C">
        <w:rPr>
          <w:color w:val="auto"/>
        </w:rPr>
        <w:t xml:space="preserve">This instrument is the </w:t>
      </w:r>
      <w:r w:rsidR="00996C47" w:rsidRPr="00996C47">
        <w:rPr>
          <w:i/>
          <w:color w:val="auto"/>
        </w:rPr>
        <w:t>Integrity Commission Personal Interest Guidelines 2019</w:t>
      </w:r>
      <w:r w:rsidRPr="00251B4C">
        <w:rPr>
          <w:color w:val="auto"/>
        </w:rPr>
        <w:t>.</w:t>
      </w:r>
    </w:p>
    <w:p w14:paraId="206E2B3B" w14:textId="77777777" w:rsidR="00251B4C" w:rsidRPr="00251B4C" w:rsidRDefault="00251B4C" w:rsidP="00251B4C">
      <w:pPr>
        <w:spacing w:before="300"/>
        <w:ind w:left="720" w:hanging="720"/>
        <w:rPr>
          <w:rFonts w:ascii="Arial" w:hAnsi="Arial" w:cs="Arial"/>
          <w:b/>
          <w:bCs/>
          <w:color w:val="auto"/>
        </w:rPr>
      </w:pPr>
      <w:r w:rsidRPr="00251B4C">
        <w:rPr>
          <w:rFonts w:ascii="Arial" w:hAnsi="Arial" w:cs="Arial"/>
          <w:b/>
          <w:bCs/>
          <w:color w:val="auto"/>
        </w:rPr>
        <w:t>2</w:t>
      </w:r>
      <w:r w:rsidRPr="00251B4C">
        <w:rPr>
          <w:rFonts w:ascii="Arial" w:hAnsi="Arial" w:cs="Arial"/>
          <w:b/>
          <w:bCs/>
          <w:color w:val="auto"/>
        </w:rPr>
        <w:tab/>
        <w:t xml:space="preserve">Commencement </w:t>
      </w:r>
    </w:p>
    <w:p w14:paraId="3D7D3825" w14:textId="4BCC30DE" w:rsidR="00251B4C" w:rsidRPr="00251B4C" w:rsidRDefault="00251B4C" w:rsidP="00251B4C">
      <w:pPr>
        <w:spacing w:before="140"/>
        <w:ind w:left="720"/>
        <w:rPr>
          <w:color w:val="auto"/>
        </w:rPr>
      </w:pPr>
      <w:r w:rsidRPr="00251B4C">
        <w:rPr>
          <w:color w:val="auto"/>
        </w:rPr>
        <w:t xml:space="preserve">This instrument commences on the day after notification. </w:t>
      </w:r>
    </w:p>
    <w:p w14:paraId="07DFC8C0" w14:textId="77777777" w:rsidR="00251B4C" w:rsidRPr="00251B4C" w:rsidRDefault="00251B4C" w:rsidP="00251B4C">
      <w:pPr>
        <w:spacing w:before="300"/>
        <w:ind w:left="720" w:hanging="720"/>
        <w:rPr>
          <w:rFonts w:ascii="Arial" w:hAnsi="Arial" w:cs="Arial"/>
          <w:b/>
          <w:bCs/>
          <w:color w:val="auto"/>
        </w:rPr>
      </w:pPr>
      <w:r w:rsidRPr="00251B4C">
        <w:rPr>
          <w:rFonts w:ascii="Arial" w:hAnsi="Arial" w:cs="Arial"/>
          <w:b/>
          <w:bCs/>
          <w:color w:val="auto"/>
        </w:rPr>
        <w:t>3</w:t>
      </w:r>
      <w:r w:rsidRPr="00251B4C">
        <w:rPr>
          <w:rFonts w:ascii="Arial" w:hAnsi="Arial" w:cs="Arial"/>
          <w:b/>
          <w:bCs/>
          <w:color w:val="auto"/>
        </w:rPr>
        <w:tab/>
        <w:t>Inspector’s Guidelines</w:t>
      </w:r>
    </w:p>
    <w:p w14:paraId="2F25110B" w14:textId="77777777" w:rsidR="00251B4C" w:rsidRPr="00251B4C" w:rsidRDefault="00251B4C" w:rsidP="00251B4C">
      <w:pPr>
        <w:spacing w:before="140"/>
        <w:ind w:left="720"/>
        <w:rPr>
          <w:color w:val="auto"/>
        </w:rPr>
      </w:pPr>
      <w:r w:rsidRPr="00251B4C">
        <w:rPr>
          <w:color w:val="auto"/>
        </w:rPr>
        <w:t>I make the Inspector’s Guidelines as set out at schedule 1 to this instrument.</w:t>
      </w:r>
    </w:p>
    <w:p w14:paraId="3C0B9BAD" w14:textId="77777777" w:rsidR="00251B4C" w:rsidRPr="00251B4C" w:rsidRDefault="00251B4C" w:rsidP="00251B4C">
      <w:pPr>
        <w:tabs>
          <w:tab w:val="left" w:pos="4320"/>
        </w:tabs>
        <w:spacing w:before="720"/>
        <w:rPr>
          <w:color w:val="auto"/>
        </w:rPr>
      </w:pPr>
      <w:r w:rsidRPr="00251B4C">
        <w:rPr>
          <w:color w:val="auto"/>
        </w:rPr>
        <w:t>Michael Manthorpe</w:t>
      </w:r>
    </w:p>
    <w:p w14:paraId="24601D08" w14:textId="77777777" w:rsidR="00251B4C" w:rsidRPr="00251B4C" w:rsidRDefault="00251B4C" w:rsidP="00251B4C">
      <w:pPr>
        <w:tabs>
          <w:tab w:val="left" w:pos="4320"/>
        </w:tabs>
        <w:rPr>
          <w:color w:val="auto"/>
        </w:rPr>
      </w:pPr>
      <w:r w:rsidRPr="00251B4C">
        <w:rPr>
          <w:color w:val="auto"/>
        </w:rPr>
        <w:t>Inspector of the ACT Integrity Commission</w:t>
      </w:r>
    </w:p>
    <w:p w14:paraId="164685F0" w14:textId="77777777" w:rsidR="00251B4C" w:rsidRPr="00251B4C" w:rsidRDefault="00251B4C" w:rsidP="00251B4C">
      <w:pPr>
        <w:tabs>
          <w:tab w:val="left" w:pos="4320"/>
        </w:tabs>
        <w:rPr>
          <w:color w:val="auto"/>
        </w:rPr>
      </w:pPr>
    </w:p>
    <w:p w14:paraId="2A8D0D59" w14:textId="77777777" w:rsidR="00251B4C" w:rsidRPr="00251B4C" w:rsidRDefault="00251B4C" w:rsidP="00251B4C">
      <w:pPr>
        <w:tabs>
          <w:tab w:val="left" w:pos="4320"/>
        </w:tabs>
        <w:rPr>
          <w:color w:val="auto"/>
        </w:rPr>
      </w:pPr>
    </w:p>
    <w:bookmarkEnd w:id="0"/>
    <w:p w14:paraId="0045DBEA" w14:textId="52996AE8" w:rsidR="00251B4C" w:rsidRPr="00251B4C" w:rsidRDefault="006F230E" w:rsidP="00251B4C">
      <w:pPr>
        <w:tabs>
          <w:tab w:val="left" w:pos="4320"/>
        </w:tabs>
        <w:rPr>
          <w:color w:val="auto"/>
        </w:rPr>
      </w:pPr>
      <w:r>
        <w:rPr>
          <w:color w:val="auto"/>
        </w:rPr>
        <w:t>1</w:t>
      </w:r>
      <w:r w:rsidR="00A14DCD">
        <w:rPr>
          <w:color w:val="auto"/>
        </w:rPr>
        <w:t xml:space="preserve"> July 2019</w:t>
      </w:r>
    </w:p>
    <w:p w14:paraId="20396929" w14:textId="77777777" w:rsidR="00251B4C" w:rsidRDefault="00251B4C" w:rsidP="00045A23">
      <w:pPr>
        <w:spacing w:before="1560"/>
        <w:jc w:val="right"/>
      </w:pPr>
    </w:p>
    <w:p w14:paraId="44A74B28" w14:textId="77777777" w:rsidR="00251B4C" w:rsidRDefault="00251B4C">
      <w:pPr>
        <w:spacing w:after="0" w:line="240" w:lineRule="auto"/>
      </w:pPr>
      <w:r>
        <w:br w:type="page"/>
      </w:r>
    </w:p>
    <w:p w14:paraId="4BA20EAA" w14:textId="0D2E46F3" w:rsidR="00CC700E" w:rsidRDefault="006B6ECC" w:rsidP="00221D12">
      <w:pPr>
        <w:tabs>
          <w:tab w:val="left" w:pos="3360"/>
        </w:tabs>
        <w:spacing w:before="1560"/>
      </w:pPr>
      <w:r>
        <w:rPr>
          <w:noProof/>
          <w:color w:val="808080" w:themeColor="background1" w:themeShade="80"/>
          <w:sz w:val="58"/>
          <w:szCs w:val="58"/>
          <w:lang w:eastAsia="en-AU"/>
        </w:rPr>
        <w:lastRenderedPageBreak/>
        <w:drawing>
          <wp:anchor distT="0" distB="0" distL="114300" distR="114300" simplePos="0" relativeHeight="251658240" behindDoc="0" locked="0" layoutInCell="1" allowOverlap="1" wp14:anchorId="1697B422" wp14:editId="67314B4A">
            <wp:simplePos x="3743325" y="914400"/>
            <wp:positionH relativeFrom="column">
              <wp:align>right</wp:align>
            </wp:positionH>
            <wp:positionV relativeFrom="paragraph">
              <wp:align>top</wp:align>
            </wp:positionV>
            <wp:extent cx="2802156" cy="10763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T_CO&amp;sub_logo_72dpi.png"/>
                    <pic:cNvPicPr/>
                  </pic:nvPicPr>
                  <pic:blipFill>
                    <a:blip r:embed="rId9">
                      <a:extLst>
                        <a:ext uri="{28A0092B-C50C-407E-A947-70E740481C1C}">
                          <a14:useLocalDpi xmlns:a14="http://schemas.microsoft.com/office/drawing/2010/main" val="0"/>
                        </a:ext>
                      </a:extLst>
                    </a:blip>
                    <a:stretch>
                      <a:fillRect/>
                    </a:stretch>
                  </pic:blipFill>
                  <pic:spPr>
                    <a:xfrm>
                      <a:off x="0" y="0"/>
                      <a:ext cx="2802156" cy="1076325"/>
                    </a:xfrm>
                    <a:prstGeom prst="rect">
                      <a:avLst/>
                    </a:prstGeom>
                  </pic:spPr>
                </pic:pic>
              </a:graphicData>
            </a:graphic>
          </wp:anchor>
        </w:drawing>
      </w:r>
      <w:r w:rsidR="00221D12">
        <w:tab/>
      </w:r>
      <w:r w:rsidR="00221D12">
        <w:br w:type="textWrapping" w:clear="all"/>
      </w:r>
    </w:p>
    <w:p w14:paraId="23196AF3" w14:textId="77777777" w:rsidR="00CC700E" w:rsidRDefault="00CC700E" w:rsidP="00B4367E">
      <w:pPr>
        <w:spacing w:before="3720"/>
      </w:pPr>
    </w:p>
    <w:p w14:paraId="2128A1EE" w14:textId="45DE8A61" w:rsidR="00CC700E" w:rsidRPr="00A14DCD" w:rsidRDefault="007A0B91" w:rsidP="00B4367E">
      <w:pPr>
        <w:pStyle w:val="Title"/>
        <w:rPr>
          <w:color w:val="auto"/>
        </w:rPr>
      </w:pPr>
      <w:r w:rsidRPr="00A14DCD">
        <w:rPr>
          <w:color w:val="auto"/>
        </w:rPr>
        <w:t>Inspector of the ACT Integrity Commission</w:t>
      </w:r>
    </w:p>
    <w:p w14:paraId="2ED8DD09" w14:textId="77777777" w:rsidR="00CC700E" w:rsidRDefault="00CC700E" w:rsidP="00B4367E">
      <w:pPr>
        <w:spacing w:after="120"/>
      </w:pPr>
    </w:p>
    <w:p w14:paraId="50A4773D" w14:textId="629F4B06" w:rsidR="00CC700E" w:rsidRDefault="00980A9E">
      <w:pPr>
        <w:pStyle w:val="Heading6"/>
        <w:jc w:val="right"/>
        <w:rPr>
          <w:rFonts w:ascii="Arial Narrow" w:hAnsi="Arial Narrow"/>
          <w:color w:val="999999"/>
          <w:sz w:val="32"/>
        </w:rPr>
      </w:pPr>
      <w:r>
        <w:rPr>
          <w:rStyle w:val="SubtitleChar"/>
          <w:b/>
        </w:rPr>
        <w:t>DECLARATION OF INTEREST GUIDELINES</w:t>
      </w:r>
    </w:p>
    <w:p w14:paraId="507F3840" w14:textId="481DAAFB" w:rsidR="00CC700E" w:rsidRPr="00480033" w:rsidRDefault="00C60146" w:rsidP="00B4367E">
      <w:pPr>
        <w:pStyle w:val="Subtitle"/>
        <w:rPr>
          <w:color w:val="A6A6A6"/>
        </w:rPr>
      </w:pPr>
      <w:r>
        <w:rPr>
          <w:color w:val="A6A6A6"/>
        </w:rPr>
        <w:t>JulY</w:t>
      </w:r>
      <w:r w:rsidR="007D54B8">
        <w:rPr>
          <w:color w:val="A6A6A6"/>
        </w:rPr>
        <w:t xml:space="preserve"> 2019</w:t>
      </w:r>
    </w:p>
    <w:p w14:paraId="3B9DC7F7" w14:textId="77777777" w:rsidR="00CC700E" w:rsidRDefault="00CC700E">
      <w:pPr>
        <w:ind w:left="720"/>
        <w:jc w:val="right"/>
        <w:rPr>
          <w:rFonts w:cs="Arial"/>
          <w:b/>
          <w:color w:val="999999"/>
        </w:rPr>
      </w:pPr>
    </w:p>
    <w:p w14:paraId="2F0D2AF8" w14:textId="7CC2FBF4" w:rsidR="00CC700E" w:rsidRPr="00480033" w:rsidRDefault="00CC700E" w:rsidP="00045A23">
      <w:pPr>
        <w:pStyle w:val="Title"/>
        <w:spacing w:before="2040" w:after="0"/>
        <w:rPr>
          <w:color w:val="808080"/>
        </w:rPr>
      </w:pPr>
      <w:r w:rsidRPr="00480033">
        <w:rPr>
          <w:b w:val="0"/>
          <w:bCs/>
          <w:color w:val="808080"/>
          <w:sz w:val="28"/>
          <w:szCs w:val="28"/>
        </w:rPr>
        <w:t>POLICY NO</w:t>
      </w:r>
      <w:r w:rsidRPr="00480033">
        <w:rPr>
          <w:bCs/>
          <w:color w:val="808080"/>
          <w:sz w:val="20"/>
        </w:rPr>
        <w:t>.</w:t>
      </w:r>
      <w:r>
        <w:rPr>
          <w:sz w:val="28"/>
        </w:rPr>
        <w:t xml:space="preserve"> </w:t>
      </w:r>
      <w:r w:rsidR="00D70DA7">
        <w:rPr>
          <w:sz w:val="40"/>
          <w:szCs w:val="40"/>
        </w:rPr>
        <w:t>1</w:t>
      </w:r>
      <w:r w:rsidR="0040416B">
        <w:rPr>
          <w:sz w:val="40"/>
          <w:szCs w:val="40"/>
        </w:rPr>
        <w:t xml:space="preserve"> 2019</w:t>
      </w:r>
    </w:p>
    <w:p w14:paraId="27363693" w14:textId="77777777" w:rsidR="00B4367E" w:rsidRPr="00B4367E" w:rsidRDefault="00B4367E" w:rsidP="00B4367E"/>
    <w:p w14:paraId="65D86E02" w14:textId="77777777" w:rsidR="00B4367E" w:rsidRDefault="00B4367E">
      <w:pPr>
        <w:ind w:left="720"/>
        <w:jc w:val="right"/>
        <w:rPr>
          <w:rFonts w:cs="Arial"/>
          <w:b/>
          <w:sz w:val="28"/>
        </w:rPr>
        <w:sectPr w:rsidR="00B4367E" w:rsidSect="00766600">
          <w:headerReference w:type="even" r:id="rId10"/>
          <w:headerReference w:type="default" r:id="rId11"/>
          <w:footerReference w:type="even" r:id="rId12"/>
          <w:footerReference w:type="default" r:id="rId13"/>
          <w:headerReference w:type="first" r:id="rId14"/>
          <w:footerReference w:type="first" r:id="rId15"/>
          <w:type w:val="continuous"/>
          <w:pgSz w:w="11894" w:h="16834" w:code="9"/>
          <w:pgMar w:top="1440" w:right="1580" w:bottom="993" w:left="1580" w:header="706" w:footer="420" w:gutter="0"/>
          <w:cols w:space="709"/>
          <w:titlePg/>
          <w:docGrid w:linePitch="299"/>
        </w:sectPr>
      </w:pPr>
    </w:p>
    <w:p w14:paraId="3B011CF1" w14:textId="77777777" w:rsidR="00CC700E" w:rsidRPr="00A14DCD" w:rsidRDefault="00B4367E" w:rsidP="00B4367E">
      <w:pPr>
        <w:pStyle w:val="Contentsheading"/>
        <w:rPr>
          <w:color w:val="auto"/>
          <w:szCs w:val="24"/>
        </w:rPr>
      </w:pPr>
      <w:r w:rsidRPr="00A14DCD">
        <w:rPr>
          <w:color w:val="auto"/>
        </w:rPr>
        <w:lastRenderedPageBreak/>
        <w:t>C</w:t>
      </w:r>
      <w:r w:rsidR="00CC700E" w:rsidRPr="00A14DCD">
        <w:rPr>
          <w:color w:val="auto"/>
        </w:rPr>
        <w:t>ontents</w:t>
      </w:r>
    </w:p>
    <w:p w14:paraId="64E99520" w14:textId="53AB15B4" w:rsidR="001F5914" w:rsidRDefault="00045A23">
      <w:pPr>
        <w:pStyle w:val="TOC1"/>
        <w:rPr>
          <w:rFonts w:asciiTheme="minorHAnsi" w:eastAsiaTheme="minorEastAsia" w:hAnsiTheme="minorHAnsi" w:cstheme="minorBidi"/>
          <w:b w:val="0"/>
          <w:bCs w:val="0"/>
          <w:color w:val="auto"/>
          <w:sz w:val="22"/>
          <w:szCs w:val="22"/>
          <w:lang w:eastAsia="en-AU"/>
        </w:rPr>
      </w:pPr>
      <w:r w:rsidRPr="00A14DCD">
        <w:rPr>
          <w:color w:val="auto"/>
        </w:rPr>
        <w:fldChar w:fldCharType="begin"/>
      </w:r>
      <w:r w:rsidRPr="00A14DCD">
        <w:rPr>
          <w:color w:val="auto"/>
        </w:rPr>
        <w:instrText xml:space="preserve"> TOC \o "3-3" \h \z \t "Heading 1,1,Heading 2,2" </w:instrText>
      </w:r>
      <w:r w:rsidRPr="00A14DCD">
        <w:rPr>
          <w:color w:val="auto"/>
        </w:rPr>
        <w:fldChar w:fldCharType="separate"/>
      </w:r>
      <w:hyperlink w:anchor="_Toc12463414" w:history="1">
        <w:r w:rsidR="001F5914" w:rsidRPr="009D3DA5">
          <w:rPr>
            <w:rStyle w:val="Hyperlink"/>
          </w:rPr>
          <w:t>Introduction</w:t>
        </w:r>
        <w:r w:rsidR="001F5914">
          <w:rPr>
            <w:webHidden/>
          </w:rPr>
          <w:tab/>
        </w:r>
        <w:r w:rsidR="001F5914">
          <w:rPr>
            <w:webHidden/>
          </w:rPr>
          <w:fldChar w:fldCharType="begin"/>
        </w:r>
        <w:r w:rsidR="001F5914">
          <w:rPr>
            <w:webHidden/>
          </w:rPr>
          <w:instrText xml:space="preserve"> PAGEREF _Toc12463414 \h </w:instrText>
        </w:r>
        <w:r w:rsidR="001F5914">
          <w:rPr>
            <w:webHidden/>
          </w:rPr>
        </w:r>
        <w:r w:rsidR="001F5914">
          <w:rPr>
            <w:webHidden/>
          </w:rPr>
          <w:fldChar w:fldCharType="separate"/>
        </w:r>
        <w:r w:rsidR="00A05618">
          <w:rPr>
            <w:webHidden/>
          </w:rPr>
          <w:t>4</w:t>
        </w:r>
        <w:r w:rsidR="001F5914">
          <w:rPr>
            <w:webHidden/>
          </w:rPr>
          <w:fldChar w:fldCharType="end"/>
        </w:r>
      </w:hyperlink>
    </w:p>
    <w:p w14:paraId="700AC93C" w14:textId="5104C493" w:rsidR="001F5914" w:rsidRDefault="00B850FF">
      <w:pPr>
        <w:pStyle w:val="TOC1"/>
        <w:rPr>
          <w:rFonts w:asciiTheme="minorHAnsi" w:eastAsiaTheme="minorEastAsia" w:hAnsiTheme="minorHAnsi" w:cstheme="minorBidi"/>
          <w:b w:val="0"/>
          <w:bCs w:val="0"/>
          <w:color w:val="auto"/>
          <w:sz w:val="22"/>
          <w:szCs w:val="22"/>
          <w:lang w:eastAsia="en-AU"/>
        </w:rPr>
      </w:pPr>
      <w:hyperlink w:anchor="_Toc12463415" w:history="1">
        <w:r w:rsidR="001F5914" w:rsidRPr="009D3DA5">
          <w:rPr>
            <w:rStyle w:val="Hyperlink"/>
          </w:rPr>
          <w:t>Conflicts of interest</w:t>
        </w:r>
        <w:r w:rsidR="001F5914">
          <w:rPr>
            <w:webHidden/>
          </w:rPr>
          <w:tab/>
        </w:r>
        <w:r w:rsidR="001F5914">
          <w:rPr>
            <w:webHidden/>
          </w:rPr>
          <w:fldChar w:fldCharType="begin"/>
        </w:r>
        <w:r w:rsidR="001F5914">
          <w:rPr>
            <w:webHidden/>
          </w:rPr>
          <w:instrText xml:space="preserve"> PAGEREF _Toc12463415 \h </w:instrText>
        </w:r>
        <w:r w:rsidR="001F5914">
          <w:rPr>
            <w:webHidden/>
          </w:rPr>
        </w:r>
        <w:r w:rsidR="001F5914">
          <w:rPr>
            <w:webHidden/>
          </w:rPr>
          <w:fldChar w:fldCharType="separate"/>
        </w:r>
        <w:r w:rsidR="00A05618">
          <w:rPr>
            <w:webHidden/>
          </w:rPr>
          <w:t>5</w:t>
        </w:r>
        <w:r w:rsidR="001F5914">
          <w:rPr>
            <w:webHidden/>
          </w:rPr>
          <w:fldChar w:fldCharType="end"/>
        </w:r>
      </w:hyperlink>
    </w:p>
    <w:p w14:paraId="68D6F01D" w14:textId="465FE364" w:rsidR="001F5914" w:rsidRDefault="00B850FF">
      <w:pPr>
        <w:pStyle w:val="TOC1"/>
        <w:rPr>
          <w:rFonts w:asciiTheme="minorHAnsi" w:eastAsiaTheme="minorEastAsia" w:hAnsiTheme="minorHAnsi" w:cstheme="minorBidi"/>
          <w:b w:val="0"/>
          <w:bCs w:val="0"/>
          <w:color w:val="auto"/>
          <w:sz w:val="22"/>
          <w:szCs w:val="22"/>
          <w:lang w:eastAsia="en-AU"/>
        </w:rPr>
      </w:pPr>
      <w:hyperlink w:anchor="_Toc12463416" w:history="1">
        <w:r w:rsidR="001F5914" w:rsidRPr="009D3DA5">
          <w:rPr>
            <w:rStyle w:val="Hyperlink"/>
          </w:rPr>
          <w:t>Avoiding and managing conflicts of interest</w:t>
        </w:r>
        <w:r w:rsidR="001F5914">
          <w:rPr>
            <w:webHidden/>
          </w:rPr>
          <w:tab/>
        </w:r>
        <w:r w:rsidR="001F5914">
          <w:rPr>
            <w:webHidden/>
          </w:rPr>
          <w:fldChar w:fldCharType="begin"/>
        </w:r>
        <w:r w:rsidR="001F5914">
          <w:rPr>
            <w:webHidden/>
          </w:rPr>
          <w:instrText xml:space="preserve"> PAGEREF _Toc12463416 \h </w:instrText>
        </w:r>
        <w:r w:rsidR="001F5914">
          <w:rPr>
            <w:webHidden/>
          </w:rPr>
        </w:r>
        <w:r w:rsidR="001F5914">
          <w:rPr>
            <w:webHidden/>
          </w:rPr>
          <w:fldChar w:fldCharType="separate"/>
        </w:r>
        <w:r w:rsidR="00A05618">
          <w:rPr>
            <w:webHidden/>
          </w:rPr>
          <w:t>6</w:t>
        </w:r>
        <w:r w:rsidR="001F5914">
          <w:rPr>
            <w:webHidden/>
          </w:rPr>
          <w:fldChar w:fldCharType="end"/>
        </w:r>
      </w:hyperlink>
    </w:p>
    <w:p w14:paraId="18C68957" w14:textId="26C3A3BE" w:rsidR="001F5914" w:rsidRDefault="00B850FF">
      <w:pPr>
        <w:pStyle w:val="TOC1"/>
        <w:rPr>
          <w:rFonts w:asciiTheme="minorHAnsi" w:eastAsiaTheme="minorEastAsia" w:hAnsiTheme="minorHAnsi" w:cstheme="minorBidi"/>
          <w:b w:val="0"/>
          <w:bCs w:val="0"/>
          <w:color w:val="auto"/>
          <w:sz w:val="22"/>
          <w:szCs w:val="22"/>
          <w:lang w:eastAsia="en-AU"/>
        </w:rPr>
      </w:pPr>
      <w:hyperlink w:anchor="_Toc12463417" w:history="1">
        <w:r w:rsidR="001F5914" w:rsidRPr="009D3DA5">
          <w:rPr>
            <w:rStyle w:val="Hyperlink"/>
          </w:rPr>
          <w:t>Finding the balance – keep talking to your supervisor</w:t>
        </w:r>
        <w:r w:rsidR="001F5914">
          <w:rPr>
            <w:webHidden/>
          </w:rPr>
          <w:tab/>
        </w:r>
        <w:r w:rsidR="001F5914">
          <w:rPr>
            <w:webHidden/>
          </w:rPr>
          <w:fldChar w:fldCharType="begin"/>
        </w:r>
        <w:r w:rsidR="001F5914">
          <w:rPr>
            <w:webHidden/>
          </w:rPr>
          <w:instrText xml:space="preserve"> PAGEREF _Toc12463417 \h </w:instrText>
        </w:r>
        <w:r w:rsidR="001F5914">
          <w:rPr>
            <w:webHidden/>
          </w:rPr>
        </w:r>
        <w:r w:rsidR="001F5914">
          <w:rPr>
            <w:webHidden/>
          </w:rPr>
          <w:fldChar w:fldCharType="separate"/>
        </w:r>
        <w:r w:rsidR="00A05618">
          <w:rPr>
            <w:webHidden/>
          </w:rPr>
          <w:t>7</w:t>
        </w:r>
        <w:r w:rsidR="001F5914">
          <w:rPr>
            <w:webHidden/>
          </w:rPr>
          <w:fldChar w:fldCharType="end"/>
        </w:r>
      </w:hyperlink>
    </w:p>
    <w:p w14:paraId="138F8B4D" w14:textId="2E6D80FC" w:rsidR="001F5914" w:rsidRDefault="00B850FF">
      <w:pPr>
        <w:pStyle w:val="TOC1"/>
        <w:rPr>
          <w:rFonts w:asciiTheme="minorHAnsi" w:eastAsiaTheme="minorEastAsia" w:hAnsiTheme="minorHAnsi" w:cstheme="minorBidi"/>
          <w:b w:val="0"/>
          <w:bCs w:val="0"/>
          <w:color w:val="auto"/>
          <w:sz w:val="22"/>
          <w:szCs w:val="22"/>
          <w:lang w:eastAsia="en-AU"/>
        </w:rPr>
      </w:pPr>
      <w:hyperlink w:anchor="_Toc12463418" w:history="1">
        <w:r w:rsidR="001F5914" w:rsidRPr="009D3DA5">
          <w:rPr>
            <w:rStyle w:val="Hyperlink"/>
          </w:rPr>
          <w:t>Next steps</w:t>
        </w:r>
        <w:r w:rsidR="001F5914">
          <w:rPr>
            <w:webHidden/>
          </w:rPr>
          <w:tab/>
        </w:r>
        <w:r w:rsidR="001F5914">
          <w:rPr>
            <w:webHidden/>
          </w:rPr>
          <w:fldChar w:fldCharType="begin"/>
        </w:r>
        <w:r w:rsidR="001F5914">
          <w:rPr>
            <w:webHidden/>
          </w:rPr>
          <w:instrText xml:space="preserve"> PAGEREF _Toc12463418 \h </w:instrText>
        </w:r>
        <w:r w:rsidR="001F5914">
          <w:rPr>
            <w:webHidden/>
          </w:rPr>
        </w:r>
        <w:r w:rsidR="001F5914">
          <w:rPr>
            <w:webHidden/>
          </w:rPr>
          <w:fldChar w:fldCharType="separate"/>
        </w:r>
        <w:r w:rsidR="00A05618">
          <w:rPr>
            <w:webHidden/>
          </w:rPr>
          <w:t>7</w:t>
        </w:r>
        <w:r w:rsidR="001F5914">
          <w:rPr>
            <w:webHidden/>
          </w:rPr>
          <w:fldChar w:fldCharType="end"/>
        </w:r>
      </w:hyperlink>
    </w:p>
    <w:p w14:paraId="04DFC166" w14:textId="1229B1FA" w:rsidR="001F5914" w:rsidRDefault="00B850FF">
      <w:pPr>
        <w:pStyle w:val="TOC1"/>
        <w:rPr>
          <w:rFonts w:asciiTheme="minorHAnsi" w:eastAsiaTheme="minorEastAsia" w:hAnsiTheme="minorHAnsi" w:cstheme="minorBidi"/>
          <w:b w:val="0"/>
          <w:bCs w:val="0"/>
          <w:color w:val="auto"/>
          <w:sz w:val="22"/>
          <w:szCs w:val="22"/>
          <w:lang w:eastAsia="en-AU"/>
        </w:rPr>
      </w:pPr>
      <w:hyperlink w:anchor="_Toc12463419" w:history="1">
        <w:r w:rsidR="001F5914" w:rsidRPr="009D3DA5">
          <w:rPr>
            <w:rStyle w:val="Hyperlink"/>
          </w:rPr>
          <w:t>What do I need to declare?</w:t>
        </w:r>
        <w:r w:rsidR="001F5914">
          <w:rPr>
            <w:webHidden/>
          </w:rPr>
          <w:tab/>
        </w:r>
        <w:r w:rsidR="001F5914">
          <w:rPr>
            <w:webHidden/>
          </w:rPr>
          <w:fldChar w:fldCharType="begin"/>
        </w:r>
        <w:r w:rsidR="001F5914">
          <w:rPr>
            <w:webHidden/>
          </w:rPr>
          <w:instrText xml:space="preserve"> PAGEREF _Toc12463419 \h </w:instrText>
        </w:r>
        <w:r w:rsidR="001F5914">
          <w:rPr>
            <w:webHidden/>
          </w:rPr>
        </w:r>
        <w:r w:rsidR="001F5914">
          <w:rPr>
            <w:webHidden/>
          </w:rPr>
          <w:fldChar w:fldCharType="separate"/>
        </w:r>
        <w:r w:rsidR="00A05618">
          <w:rPr>
            <w:webHidden/>
          </w:rPr>
          <w:t>8</w:t>
        </w:r>
        <w:r w:rsidR="001F5914">
          <w:rPr>
            <w:webHidden/>
          </w:rPr>
          <w:fldChar w:fldCharType="end"/>
        </w:r>
      </w:hyperlink>
    </w:p>
    <w:p w14:paraId="170B10EB" w14:textId="6A3CAF63" w:rsidR="001F5914" w:rsidRDefault="00B850FF">
      <w:pPr>
        <w:pStyle w:val="TOC1"/>
        <w:rPr>
          <w:rFonts w:asciiTheme="minorHAnsi" w:eastAsiaTheme="minorEastAsia" w:hAnsiTheme="minorHAnsi" w:cstheme="minorBidi"/>
          <w:b w:val="0"/>
          <w:bCs w:val="0"/>
          <w:color w:val="auto"/>
          <w:sz w:val="22"/>
          <w:szCs w:val="22"/>
          <w:lang w:eastAsia="en-AU"/>
        </w:rPr>
      </w:pPr>
      <w:hyperlink w:anchor="_Toc12463420" w:history="1">
        <w:r w:rsidR="001F5914" w:rsidRPr="009D3DA5">
          <w:rPr>
            <w:rStyle w:val="Hyperlink"/>
          </w:rPr>
          <w:t>How do I make a declaration?</w:t>
        </w:r>
        <w:r w:rsidR="001F5914">
          <w:rPr>
            <w:webHidden/>
          </w:rPr>
          <w:tab/>
        </w:r>
        <w:r w:rsidR="001F5914">
          <w:rPr>
            <w:webHidden/>
          </w:rPr>
          <w:fldChar w:fldCharType="begin"/>
        </w:r>
        <w:r w:rsidR="001F5914">
          <w:rPr>
            <w:webHidden/>
          </w:rPr>
          <w:instrText xml:space="preserve"> PAGEREF _Toc12463420 \h </w:instrText>
        </w:r>
        <w:r w:rsidR="001F5914">
          <w:rPr>
            <w:webHidden/>
          </w:rPr>
        </w:r>
        <w:r w:rsidR="001F5914">
          <w:rPr>
            <w:webHidden/>
          </w:rPr>
          <w:fldChar w:fldCharType="separate"/>
        </w:r>
        <w:r w:rsidR="00A05618">
          <w:rPr>
            <w:webHidden/>
          </w:rPr>
          <w:t>8</w:t>
        </w:r>
        <w:r w:rsidR="001F5914">
          <w:rPr>
            <w:webHidden/>
          </w:rPr>
          <w:fldChar w:fldCharType="end"/>
        </w:r>
      </w:hyperlink>
    </w:p>
    <w:p w14:paraId="1E94B6F4" w14:textId="3BD06CB6" w:rsidR="001F5914" w:rsidRDefault="00B850FF">
      <w:pPr>
        <w:pStyle w:val="TOC1"/>
        <w:rPr>
          <w:rFonts w:asciiTheme="minorHAnsi" w:eastAsiaTheme="minorEastAsia" w:hAnsiTheme="minorHAnsi" w:cstheme="minorBidi"/>
          <w:b w:val="0"/>
          <w:bCs w:val="0"/>
          <w:color w:val="auto"/>
          <w:sz w:val="22"/>
          <w:szCs w:val="22"/>
          <w:lang w:eastAsia="en-AU"/>
        </w:rPr>
      </w:pPr>
      <w:hyperlink w:anchor="_Toc12463421" w:history="1">
        <w:r w:rsidR="001F5914" w:rsidRPr="009D3DA5">
          <w:rPr>
            <w:rStyle w:val="Hyperlink"/>
          </w:rPr>
          <w:t>Attachment A—Declaration form</w:t>
        </w:r>
        <w:r w:rsidR="001F5914">
          <w:rPr>
            <w:webHidden/>
          </w:rPr>
          <w:tab/>
        </w:r>
        <w:r w:rsidR="001F5914">
          <w:rPr>
            <w:webHidden/>
          </w:rPr>
          <w:fldChar w:fldCharType="begin"/>
        </w:r>
        <w:r w:rsidR="001F5914">
          <w:rPr>
            <w:webHidden/>
          </w:rPr>
          <w:instrText xml:space="preserve"> PAGEREF _Toc12463421 \h </w:instrText>
        </w:r>
        <w:r w:rsidR="001F5914">
          <w:rPr>
            <w:webHidden/>
          </w:rPr>
        </w:r>
        <w:r w:rsidR="001F5914">
          <w:rPr>
            <w:webHidden/>
          </w:rPr>
          <w:fldChar w:fldCharType="separate"/>
        </w:r>
        <w:r w:rsidR="00A05618">
          <w:rPr>
            <w:webHidden/>
          </w:rPr>
          <w:t>9</w:t>
        </w:r>
        <w:r w:rsidR="001F5914">
          <w:rPr>
            <w:webHidden/>
          </w:rPr>
          <w:fldChar w:fldCharType="end"/>
        </w:r>
      </w:hyperlink>
    </w:p>
    <w:p w14:paraId="4A3B6F3B" w14:textId="75CC32A9" w:rsidR="001F5914" w:rsidRDefault="00B850FF">
      <w:pPr>
        <w:pStyle w:val="TOC1"/>
        <w:rPr>
          <w:rFonts w:asciiTheme="minorHAnsi" w:eastAsiaTheme="minorEastAsia" w:hAnsiTheme="minorHAnsi" w:cstheme="minorBidi"/>
          <w:b w:val="0"/>
          <w:bCs w:val="0"/>
          <w:color w:val="auto"/>
          <w:sz w:val="22"/>
          <w:szCs w:val="22"/>
          <w:lang w:eastAsia="en-AU"/>
        </w:rPr>
      </w:pPr>
      <w:hyperlink w:anchor="_Toc12463422" w:history="1">
        <w:r w:rsidR="001F5914" w:rsidRPr="009D3DA5">
          <w:rPr>
            <w:rStyle w:val="Hyperlink"/>
          </w:rPr>
          <w:t>Attachment B—Declaration of consent</w:t>
        </w:r>
        <w:r w:rsidR="001F5914">
          <w:rPr>
            <w:webHidden/>
          </w:rPr>
          <w:tab/>
        </w:r>
        <w:r w:rsidR="001F5914">
          <w:rPr>
            <w:webHidden/>
          </w:rPr>
          <w:fldChar w:fldCharType="begin"/>
        </w:r>
        <w:r w:rsidR="001F5914">
          <w:rPr>
            <w:webHidden/>
          </w:rPr>
          <w:instrText xml:space="preserve"> PAGEREF _Toc12463422 \h </w:instrText>
        </w:r>
        <w:r w:rsidR="001F5914">
          <w:rPr>
            <w:webHidden/>
          </w:rPr>
        </w:r>
        <w:r w:rsidR="001F5914">
          <w:rPr>
            <w:webHidden/>
          </w:rPr>
          <w:fldChar w:fldCharType="separate"/>
        </w:r>
        <w:r w:rsidR="00A05618">
          <w:rPr>
            <w:webHidden/>
          </w:rPr>
          <w:t>11</w:t>
        </w:r>
        <w:r w:rsidR="001F5914">
          <w:rPr>
            <w:webHidden/>
          </w:rPr>
          <w:fldChar w:fldCharType="end"/>
        </w:r>
      </w:hyperlink>
    </w:p>
    <w:p w14:paraId="382BF114" w14:textId="1201AA29" w:rsidR="00480033" w:rsidRDefault="00045A23" w:rsidP="00B4367E">
      <w:r w:rsidRPr="00A14DCD">
        <w:rPr>
          <w:color w:val="auto"/>
        </w:rPr>
        <w:fldChar w:fldCharType="end"/>
      </w:r>
    </w:p>
    <w:p w14:paraId="08CC51E1" w14:textId="77777777" w:rsidR="00480033" w:rsidRDefault="00480033" w:rsidP="00B4367E">
      <w:pPr>
        <w:sectPr w:rsidR="00480033" w:rsidSect="00221D12">
          <w:headerReference w:type="first" r:id="rId16"/>
          <w:footerReference w:type="first" r:id="rId17"/>
          <w:pgSz w:w="11894" w:h="16834" w:code="9"/>
          <w:pgMar w:top="1440" w:right="1580" w:bottom="851" w:left="1580" w:header="706" w:footer="420" w:gutter="0"/>
          <w:cols w:space="709"/>
          <w:titlePg/>
          <w:docGrid w:linePitch="299"/>
        </w:sectPr>
      </w:pPr>
    </w:p>
    <w:p w14:paraId="1232B14B" w14:textId="77777777" w:rsidR="00A37AB8" w:rsidRPr="00A37AB8" w:rsidRDefault="00A37AB8" w:rsidP="00A37AB8">
      <w:pPr>
        <w:pStyle w:val="Heading1"/>
        <w:rPr>
          <w:color w:val="5B9BD5" w:themeColor="accent1"/>
        </w:rPr>
      </w:pPr>
      <w:bookmarkStart w:id="2" w:name="_Toc4677622"/>
      <w:bookmarkStart w:id="3" w:name="_Toc4677690"/>
      <w:bookmarkStart w:id="4" w:name="_Toc12463414"/>
      <w:r w:rsidRPr="00A37AB8">
        <w:rPr>
          <w:color w:val="5B9BD5" w:themeColor="accent1"/>
        </w:rPr>
        <w:lastRenderedPageBreak/>
        <w:t>Introduction</w:t>
      </w:r>
      <w:bookmarkEnd w:id="2"/>
      <w:bookmarkEnd w:id="3"/>
      <w:bookmarkEnd w:id="4"/>
    </w:p>
    <w:p w14:paraId="0895E6D6" w14:textId="46C5BFEC" w:rsidR="00810386" w:rsidRDefault="00A37AB8" w:rsidP="00C04EE3">
      <w:pPr>
        <w:ind w:right="-905"/>
        <w:rPr>
          <w:color w:val="auto"/>
        </w:rPr>
      </w:pPr>
      <w:r w:rsidRPr="00C04EE3">
        <w:rPr>
          <w:color w:val="auto"/>
        </w:rPr>
        <w:t xml:space="preserve">The ACT Ombudsman function is delivered by the </w:t>
      </w:r>
      <w:r w:rsidR="00810386">
        <w:rPr>
          <w:color w:val="auto"/>
        </w:rPr>
        <w:t xml:space="preserve">Office of the </w:t>
      </w:r>
      <w:r w:rsidRPr="00C04EE3">
        <w:rPr>
          <w:color w:val="auto"/>
        </w:rPr>
        <w:t>Commonwealth Ombudsman</w:t>
      </w:r>
      <w:r w:rsidR="00810386">
        <w:rPr>
          <w:color w:val="auto"/>
        </w:rPr>
        <w:t xml:space="preserve"> (the Office)</w:t>
      </w:r>
      <w:r w:rsidRPr="00C04EE3">
        <w:rPr>
          <w:color w:val="auto"/>
        </w:rPr>
        <w:t xml:space="preserve"> under a </w:t>
      </w:r>
      <w:r w:rsidR="00917EF0">
        <w:rPr>
          <w:color w:val="auto"/>
        </w:rPr>
        <w:t>s</w:t>
      </w:r>
      <w:r w:rsidRPr="00C04EE3">
        <w:rPr>
          <w:color w:val="auto"/>
        </w:rPr>
        <w:t>ervice </w:t>
      </w:r>
      <w:r w:rsidR="00917EF0">
        <w:rPr>
          <w:color w:val="auto"/>
        </w:rPr>
        <w:t>a</w:t>
      </w:r>
      <w:r w:rsidRPr="00C04EE3">
        <w:rPr>
          <w:color w:val="auto"/>
        </w:rPr>
        <w:t xml:space="preserve">greement between the ACT Government and Commonwealth Ombudsman. </w:t>
      </w:r>
    </w:p>
    <w:p w14:paraId="47F73CBB" w14:textId="7FFA9194" w:rsidR="00A37AB8" w:rsidRPr="00C04EE3" w:rsidRDefault="00A37AB8" w:rsidP="00C04EE3">
      <w:pPr>
        <w:ind w:right="-905"/>
        <w:rPr>
          <w:color w:val="auto"/>
        </w:rPr>
      </w:pPr>
      <w:r w:rsidRPr="00C04EE3">
        <w:rPr>
          <w:color w:val="auto"/>
        </w:rPr>
        <w:t xml:space="preserve">Staff </w:t>
      </w:r>
      <w:r w:rsidR="00810386">
        <w:rPr>
          <w:color w:val="auto"/>
        </w:rPr>
        <w:t>delivering ACT Ombudsman functions</w:t>
      </w:r>
      <w:r w:rsidRPr="00C04EE3">
        <w:rPr>
          <w:color w:val="auto"/>
        </w:rPr>
        <w:t xml:space="preserve"> are </w:t>
      </w:r>
      <w:r w:rsidR="00810386">
        <w:rPr>
          <w:color w:val="auto"/>
        </w:rPr>
        <w:t xml:space="preserve">therefore </w:t>
      </w:r>
      <w:r w:rsidRPr="00C04EE3">
        <w:rPr>
          <w:color w:val="auto"/>
        </w:rPr>
        <w:t>employe</w:t>
      </w:r>
      <w:r w:rsidR="00E04734">
        <w:rPr>
          <w:color w:val="auto"/>
        </w:rPr>
        <w:t xml:space="preserve">d </w:t>
      </w:r>
      <w:r w:rsidR="00E04734" w:rsidRPr="00E04734">
        <w:rPr>
          <w:color w:val="auto"/>
        </w:rPr>
        <w:t>under</w:t>
      </w:r>
      <w:r w:rsidR="00E04734">
        <w:rPr>
          <w:color w:val="auto"/>
        </w:rPr>
        <w:t xml:space="preserve"> </w:t>
      </w:r>
      <w:r w:rsidR="00E04734" w:rsidRPr="00917EF0">
        <w:rPr>
          <w:color w:val="auto"/>
        </w:rPr>
        <w:t>the</w:t>
      </w:r>
      <w:r w:rsidR="00E04734">
        <w:rPr>
          <w:color w:val="auto"/>
        </w:rPr>
        <w:t xml:space="preserve"> </w:t>
      </w:r>
      <w:r w:rsidR="00E04734">
        <w:rPr>
          <w:i/>
          <w:color w:val="auto"/>
        </w:rPr>
        <w:t xml:space="preserve">Public Service Act </w:t>
      </w:r>
      <w:r w:rsidR="00E04734" w:rsidRPr="00A14DCD">
        <w:rPr>
          <w:i/>
          <w:color w:val="auto"/>
        </w:rPr>
        <w:t>1999</w:t>
      </w:r>
      <w:r w:rsidR="00E04734">
        <w:rPr>
          <w:i/>
          <w:color w:val="auto"/>
        </w:rPr>
        <w:t xml:space="preserve"> </w:t>
      </w:r>
      <w:r w:rsidRPr="00C04EE3">
        <w:rPr>
          <w:color w:val="auto"/>
        </w:rPr>
        <w:t xml:space="preserve">and </w:t>
      </w:r>
      <w:r w:rsidR="00E04734">
        <w:rPr>
          <w:color w:val="auto"/>
        </w:rPr>
        <w:t xml:space="preserve">subject to the </w:t>
      </w:r>
      <w:r w:rsidRPr="00C04EE3">
        <w:rPr>
          <w:color w:val="auto"/>
        </w:rPr>
        <w:t>A</w:t>
      </w:r>
      <w:r w:rsidR="00E04734">
        <w:rPr>
          <w:color w:val="auto"/>
        </w:rPr>
        <w:t xml:space="preserve">ustralian </w:t>
      </w:r>
      <w:r w:rsidRPr="00C04EE3">
        <w:rPr>
          <w:color w:val="auto"/>
        </w:rPr>
        <w:t>P</w:t>
      </w:r>
      <w:r w:rsidR="00E04734">
        <w:rPr>
          <w:color w:val="auto"/>
        </w:rPr>
        <w:t xml:space="preserve">ublic </w:t>
      </w:r>
      <w:r w:rsidRPr="00C04EE3">
        <w:rPr>
          <w:color w:val="auto"/>
        </w:rPr>
        <w:t>S</w:t>
      </w:r>
      <w:r w:rsidR="00E04734">
        <w:rPr>
          <w:color w:val="auto"/>
        </w:rPr>
        <w:t>ervice (APS)</w:t>
      </w:r>
      <w:r w:rsidRPr="00C04EE3">
        <w:rPr>
          <w:color w:val="auto"/>
        </w:rPr>
        <w:t xml:space="preserve"> Code of Conduct </w:t>
      </w:r>
      <w:r w:rsidR="00E04734">
        <w:rPr>
          <w:color w:val="auto"/>
        </w:rPr>
        <w:t>and Values</w:t>
      </w:r>
      <w:r w:rsidRPr="00C04EE3">
        <w:rPr>
          <w:color w:val="auto"/>
        </w:rPr>
        <w:t>.</w:t>
      </w:r>
      <w:r w:rsidR="00810386">
        <w:rPr>
          <w:color w:val="auto"/>
        </w:rPr>
        <w:t xml:space="preserve"> They</w:t>
      </w:r>
      <w:r w:rsidR="00E04734">
        <w:rPr>
          <w:color w:val="auto"/>
        </w:rPr>
        <w:t xml:space="preserve"> must</w:t>
      </w:r>
      <w:r w:rsidRPr="00C04EE3">
        <w:rPr>
          <w:color w:val="auto"/>
        </w:rPr>
        <w:t>:</w:t>
      </w:r>
    </w:p>
    <w:p w14:paraId="72E1A28E" w14:textId="27901FAC" w:rsidR="00A37AB8" w:rsidRPr="00C04EE3" w:rsidRDefault="001F5914" w:rsidP="00A14DCD">
      <w:pPr>
        <w:numPr>
          <w:ilvl w:val="0"/>
          <w:numId w:val="18"/>
        </w:numPr>
        <w:spacing w:after="180" w:line="240" w:lineRule="auto"/>
        <w:ind w:left="357" w:hanging="357"/>
        <w:contextualSpacing/>
        <w:rPr>
          <w:color w:val="auto"/>
          <w:lang w:eastAsia="en-AU"/>
        </w:rPr>
      </w:pPr>
      <w:r>
        <w:rPr>
          <w:color w:val="auto"/>
          <w:lang w:eastAsia="en-AU"/>
        </w:rPr>
        <w:t>t</w:t>
      </w:r>
      <w:r w:rsidR="00A37AB8" w:rsidRPr="00C04EE3">
        <w:rPr>
          <w:color w:val="auto"/>
          <w:lang w:eastAsia="en-AU"/>
        </w:rPr>
        <w:t>ake reasonable steps to avoid any conflict of interest (real or apparent) in connection with their APS employment and disclose details of any material personal interest in connection with their APS employment</w:t>
      </w:r>
      <w:r w:rsidR="00A37AB8" w:rsidRPr="00C04EE3">
        <w:rPr>
          <w:rStyle w:val="FootnoteReference"/>
          <w:color w:val="auto"/>
          <w:lang w:eastAsia="en-AU"/>
        </w:rPr>
        <w:footnoteReference w:id="1"/>
      </w:r>
    </w:p>
    <w:p w14:paraId="55260C82" w14:textId="5C52A043" w:rsidR="00A37AB8" w:rsidRPr="00C04EE3" w:rsidRDefault="001F5914" w:rsidP="00A14DCD">
      <w:pPr>
        <w:numPr>
          <w:ilvl w:val="0"/>
          <w:numId w:val="18"/>
        </w:numPr>
        <w:spacing w:after="180" w:line="240" w:lineRule="auto"/>
        <w:ind w:left="357" w:hanging="357"/>
        <w:contextualSpacing/>
        <w:rPr>
          <w:color w:val="auto"/>
          <w:lang w:eastAsia="en-AU"/>
        </w:rPr>
      </w:pPr>
      <w:r>
        <w:rPr>
          <w:color w:val="auto"/>
          <w:lang w:eastAsia="en-AU"/>
        </w:rPr>
        <w:t>b</w:t>
      </w:r>
      <w:r w:rsidR="00A37AB8" w:rsidRPr="00C04EE3">
        <w:rPr>
          <w:color w:val="auto"/>
          <w:lang w:eastAsia="en-AU"/>
        </w:rPr>
        <w:t>ehave honestly and with integrity in connection with APS employment</w:t>
      </w:r>
      <w:r w:rsidR="00A37AB8" w:rsidRPr="00C04EE3">
        <w:rPr>
          <w:rStyle w:val="FootnoteReference"/>
          <w:color w:val="auto"/>
          <w:lang w:eastAsia="en-AU"/>
        </w:rPr>
        <w:footnoteReference w:id="2"/>
      </w:r>
      <w:r w:rsidR="00E04734">
        <w:rPr>
          <w:color w:val="auto"/>
          <w:lang w:eastAsia="en-AU"/>
        </w:rPr>
        <w:t xml:space="preserve"> </w:t>
      </w:r>
    </w:p>
    <w:p w14:paraId="2FBAB8DC" w14:textId="141E0D6E" w:rsidR="00A37AB8" w:rsidRPr="00C04EE3" w:rsidRDefault="001F5914" w:rsidP="00A14DCD">
      <w:pPr>
        <w:numPr>
          <w:ilvl w:val="0"/>
          <w:numId w:val="18"/>
        </w:numPr>
        <w:spacing w:after="180" w:line="240" w:lineRule="auto"/>
        <w:ind w:left="357" w:hanging="357"/>
        <w:contextualSpacing/>
        <w:rPr>
          <w:color w:val="auto"/>
          <w:lang w:eastAsia="en-AU"/>
        </w:rPr>
      </w:pPr>
      <w:r>
        <w:rPr>
          <w:color w:val="auto"/>
          <w:lang w:eastAsia="en-AU"/>
        </w:rPr>
        <w:t>n</w:t>
      </w:r>
      <w:r w:rsidR="00A37AB8" w:rsidRPr="00C04EE3">
        <w:rPr>
          <w:color w:val="auto"/>
          <w:lang w:eastAsia="en-AU"/>
        </w:rPr>
        <w:t xml:space="preserve">ot </w:t>
      </w:r>
      <w:r w:rsidR="00E04734">
        <w:rPr>
          <w:color w:val="auto"/>
          <w:lang w:eastAsia="en-AU"/>
        </w:rPr>
        <w:t>make</w:t>
      </w:r>
      <w:r w:rsidR="00A37AB8" w:rsidRPr="00C04EE3">
        <w:rPr>
          <w:color w:val="auto"/>
          <w:lang w:eastAsia="en-AU"/>
        </w:rPr>
        <w:t xml:space="preserve"> </w:t>
      </w:r>
      <w:r w:rsidR="00E04734">
        <w:rPr>
          <w:color w:val="auto"/>
          <w:lang w:eastAsia="en-AU"/>
        </w:rPr>
        <w:t xml:space="preserve">improper </w:t>
      </w:r>
      <w:r w:rsidR="00A37AB8" w:rsidRPr="00C04EE3">
        <w:rPr>
          <w:color w:val="auto"/>
          <w:lang w:eastAsia="en-AU"/>
        </w:rPr>
        <w:t xml:space="preserve">use </w:t>
      </w:r>
      <w:r w:rsidR="00E04734">
        <w:rPr>
          <w:color w:val="auto"/>
          <w:lang w:eastAsia="en-AU"/>
        </w:rPr>
        <w:t xml:space="preserve">of </w:t>
      </w:r>
      <w:r w:rsidR="00A37AB8" w:rsidRPr="00C04EE3">
        <w:rPr>
          <w:color w:val="auto"/>
          <w:lang w:eastAsia="en-AU"/>
        </w:rPr>
        <w:t>inside information or their duties, status, power or authority in order to gain, or seek to gain, a benefit or advantage for themselves or any other person</w:t>
      </w:r>
      <w:r w:rsidR="00917EF0">
        <w:rPr>
          <w:color w:val="auto"/>
          <w:lang w:eastAsia="en-AU"/>
        </w:rPr>
        <w:t>.</w:t>
      </w:r>
      <w:r w:rsidR="00A37AB8" w:rsidRPr="00C04EE3">
        <w:rPr>
          <w:rStyle w:val="FootnoteReference"/>
          <w:color w:val="auto"/>
          <w:lang w:eastAsia="en-AU"/>
        </w:rPr>
        <w:footnoteReference w:id="3"/>
      </w:r>
      <w:r w:rsidR="00A37AB8" w:rsidRPr="00C04EE3">
        <w:rPr>
          <w:color w:val="auto"/>
          <w:lang w:eastAsia="en-AU"/>
        </w:rPr>
        <w:t xml:space="preserve"> </w:t>
      </w:r>
    </w:p>
    <w:p w14:paraId="40D383AC" w14:textId="77777777" w:rsidR="00917EF0" w:rsidRDefault="00917EF0" w:rsidP="0007519D">
      <w:pPr>
        <w:spacing w:after="0"/>
        <w:rPr>
          <w:rFonts w:cs="Arial"/>
          <w:color w:val="auto"/>
          <w:lang w:val="en" w:eastAsia="en-AU"/>
        </w:rPr>
      </w:pPr>
    </w:p>
    <w:p w14:paraId="29529D66" w14:textId="115D3C00" w:rsidR="00A37AB8" w:rsidRDefault="00A37AB8" w:rsidP="00A37AB8">
      <w:pPr>
        <w:spacing w:after="180"/>
        <w:rPr>
          <w:rFonts w:cs="Arial"/>
          <w:color w:val="auto"/>
          <w:lang w:val="en" w:eastAsia="en-AU"/>
        </w:rPr>
      </w:pPr>
      <w:r w:rsidRPr="00C04EE3">
        <w:rPr>
          <w:rFonts w:cs="Arial"/>
          <w:color w:val="auto"/>
          <w:lang w:val="en" w:eastAsia="en-AU"/>
        </w:rPr>
        <w:t xml:space="preserve">Conflicts of interest are not wrong in themselves. It is how they are managed that is important. All conflicts of interest </w:t>
      </w:r>
      <w:r w:rsidRPr="0007519D">
        <w:rPr>
          <w:rFonts w:cs="Arial"/>
          <w:color w:val="auto"/>
          <w:lang w:val="en" w:eastAsia="en-AU"/>
        </w:rPr>
        <w:t>must be disclosed and effectively managed</w:t>
      </w:r>
      <w:r w:rsidRPr="00C04EE3">
        <w:rPr>
          <w:rFonts w:cs="Arial"/>
          <w:color w:val="auto"/>
          <w:lang w:val="en" w:eastAsia="en-AU"/>
        </w:rPr>
        <w:t xml:space="preserve">. </w:t>
      </w:r>
    </w:p>
    <w:p w14:paraId="616D24D9" w14:textId="34EAA975" w:rsidR="00A37AB8" w:rsidRPr="00C04EE3" w:rsidRDefault="00C04EE3" w:rsidP="00A37AB8">
      <w:pPr>
        <w:spacing w:after="180"/>
        <w:rPr>
          <w:color w:val="auto"/>
          <w:lang w:eastAsia="en-AU"/>
        </w:rPr>
      </w:pPr>
      <w:r>
        <w:rPr>
          <w:color w:val="auto"/>
          <w:lang w:eastAsia="en-AU"/>
        </w:rPr>
        <w:t xml:space="preserve">Challenges </w:t>
      </w:r>
      <w:r w:rsidR="00A37AB8" w:rsidRPr="00C04EE3">
        <w:rPr>
          <w:color w:val="auto"/>
          <w:lang w:eastAsia="en-AU"/>
        </w:rPr>
        <w:t>and risks may arise in relation to potential conflicts of interest for staff working within the ACT jurisdiction</w:t>
      </w:r>
      <w:r>
        <w:rPr>
          <w:color w:val="auto"/>
          <w:lang w:eastAsia="en-AU"/>
        </w:rPr>
        <w:t xml:space="preserve"> in particular</w:t>
      </w:r>
      <w:r w:rsidR="00A37AB8" w:rsidRPr="00C04EE3">
        <w:rPr>
          <w:color w:val="auto"/>
          <w:lang w:eastAsia="en-AU"/>
        </w:rPr>
        <w:t>. This is because:</w:t>
      </w:r>
    </w:p>
    <w:p w14:paraId="332B8E05" w14:textId="6B7896F0" w:rsidR="00A37AB8" w:rsidRPr="00C04EE3" w:rsidRDefault="001F5914" w:rsidP="00C04EE3">
      <w:pPr>
        <w:numPr>
          <w:ilvl w:val="0"/>
          <w:numId w:val="18"/>
        </w:numPr>
        <w:spacing w:after="180" w:line="240" w:lineRule="auto"/>
        <w:ind w:right="-197"/>
        <w:contextualSpacing/>
        <w:rPr>
          <w:color w:val="auto"/>
          <w:lang w:eastAsia="en-AU"/>
        </w:rPr>
      </w:pPr>
      <w:r>
        <w:rPr>
          <w:color w:val="auto"/>
          <w:lang w:eastAsia="en-AU"/>
        </w:rPr>
        <w:t>t</w:t>
      </w:r>
      <w:r w:rsidR="00A37AB8" w:rsidRPr="00C04EE3">
        <w:rPr>
          <w:color w:val="auto"/>
          <w:lang w:eastAsia="en-AU"/>
        </w:rPr>
        <w:t xml:space="preserve">he ACT is a geographically small jurisdiction in which personal connections are unavoidable, making the appropriate management of conflicts of interests, whether real, perceived or potential, </w:t>
      </w:r>
      <w:r w:rsidR="00917EF0">
        <w:rPr>
          <w:color w:val="auto"/>
          <w:lang w:eastAsia="en-AU"/>
        </w:rPr>
        <w:t>especially</w:t>
      </w:r>
      <w:r w:rsidR="00917EF0" w:rsidRPr="00C04EE3">
        <w:rPr>
          <w:color w:val="auto"/>
          <w:lang w:eastAsia="en-AU"/>
        </w:rPr>
        <w:t xml:space="preserve"> </w:t>
      </w:r>
      <w:r w:rsidR="00A37AB8" w:rsidRPr="00C04EE3">
        <w:rPr>
          <w:color w:val="auto"/>
          <w:lang w:eastAsia="en-AU"/>
        </w:rPr>
        <w:t>important</w:t>
      </w:r>
    </w:p>
    <w:p w14:paraId="28F432F4" w14:textId="7B174280" w:rsidR="00A37AB8" w:rsidRPr="00C04EE3" w:rsidRDefault="001F5914" w:rsidP="00A37AB8">
      <w:pPr>
        <w:numPr>
          <w:ilvl w:val="0"/>
          <w:numId w:val="18"/>
        </w:numPr>
        <w:spacing w:after="180" w:line="240" w:lineRule="auto"/>
        <w:contextualSpacing/>
        <w:rPr>
          <w:color w:val="auto"/>
          <w:lang w:eastAsia="en-AU"/>
        </w:rPr>
      </w:pPr>
      <w:r>
        <w:rPr>
          <w:color w:val="auto"/>
          <w:lang w:eastAsia="en-AU"/>
        </w:rPr>
        <w:t>s</w:t>
      </w:r>
      <w:r w:rsidR="00A37AB8" w:rsidRPr="00C04EE3">
        <w:rPr>
          <w:color w:val="auto"/>
          <w:lang w:eastAsia="en-AU"/>
        </w:rPr>
        <w:t xml:space="preserve">taff </w:t>
      </w:r>
      <w:r w:rsidR="00810386">
        <w:rPr>
          <w:color w:val="auto"/>
          <w:lang w:eastAsia="en-AU"/>
        </w:rPr>
        <w:t xml:space="preserve">working within the ACT jurisdiction may have </w:t>
      </w:r>
      <w:r w:rsidR="00A37AB8" w:rsidRPr="00C04EE3">
        <w:rPr>
          <w:color w:val="auto"/>
          <w:lang w:eastAsia="en-AU"/>
        </w:rPr>
        <w:t>responsibilities in relation to the following</w:t>
      </w:r>
      <w:r w:rsidR="00917EF0">
        <w:rPr>
          <w:color w:val="auto"/>
          <w:lang w:eastAsia="en-AU"/>
        </w:rPr>
        <w:t>,</w:t>
      </w:r>
      <w:r w:rsidR="00A37AB8" w:rsidRPr="00C04EE3">
        <w:rPr>
          <w:color w:val="auto"/>
          <w:lang w:eastAsia="en-AU"/>
        </w:rPr>
        <w:t xml:space="preserve"> all of which form part of the ACT’s integrity framework:</w:t>
      </w:r>
    </w:p>
    <w:p w14:paraId="3B538C03" w14:textId="4F7A6A35" w:rsidR="00A37AB8" w:rsidRPr="00C04EE3" w:rsidRDefault="00810386" w:rsidP="001F5914">
      <w:pPr>
        <w:numPr>
          <w:ilvl w:val="1"/>
          <w:numId w:val="18"/>
        </w:numPr>
        <w:spacing w:after="0" w:line="240" w:lineRule="auto"/>
        <w:ind w:left="1077" w:hanging="651"/>
        <w:contextualSpacing/>
        <w:rPr>
          <w:rFonts w:cs="Arial"/>
          <w:color w:val="auto"/>
          <w:lang w:eastAsia="en-AU"/>
        </w:rPr>
      </w:pPr>
      <w:r>
        <w:rPr>
          <w:rFonts w:cs="Arial"/>
          <w:color w:val="auto"/>
          <w:lang w:eastAsia="en-AU"/>
        </w:rPr>
        <w:t xml:space="preserve">implementing the ACT Ombudsman’s responsibilities as </w:t>
      </w:r>
      <w:r w:rsidR="00A37AB8" w:rsidRPr="00C04EE3">
        <w:rPr>
          <w:rFonts w:cs="Arial"/>
          <w:color w:val="auto"/>
          <w:lang w:eastAsia="en-AU"/>
        </w:rPr>
        <w:t xml:space="preserve">the Inspector of the Integrity Commission (the Inspector) </w:t>
      </w:r>
    </w:p>
    <w:p w14:paraId="0F2F32F9" w14:textId="77777777" w:rsidR="00A37AB8" w:rsidRPr="00C04EE3" w:rsidRDefault="00A37AB8" w:rsidP="001F5914">
      <w:pPr>
        <w:numPr>
          <w:ilvl w:val="1"/>
          <w:numId w:val="18"/>
        </w:numPr>
        <w:spacing w:after="0" w:line="240" w:lineRule="auto"/>
        <w:ind w:left="1077" w:hanging="651"/>
        <w:contextualSpacing/>
        <w:rPr>
          <w:rFonts w:cs="Arial"/>
          <w:color w:val="auto"/>
          <w:lang w:eastAsia="en-AU"/>
        </w:rPr>
      </w:pPr>
      <w:r w:rsidRPr="00C04EE3">
        <w:rPr>
          <w:rFonts w:cs="Arial"/>
          <w:color w:val="auto"/>
          <w:lang w:eastAsia="en-AU"/>
        </w:rPr>
        <w:t>managing the ACT’s Reportable Conduct Scheme</w:t>
      </w:r>
    </w:p>
    <w:p w14:paraId="20C332CE" w14:textId="6031E9E3" w:rsidR="00A37AB8" w:rsidRPr="00C04EE3" w:rsidRDefault="00A37AB8" w:rsidP="001F5914">
      <w:pPr>
        <w:numPr>
          <w:ilvl w:val="1"/>
          <w:numId w:val="18"/>
        </w:numPr>
        <w:spacing w:after="0" w:line="240" w:lineRule="auto"/>
        <w:ind w:left="1077" w:hanging="651"/>
        <w:contextualSpacing/>
        <w:rPr>
          <w:rFonts w:cs="Arial"/>
          <w:color w:val="auto"/>
          <w:lang w:eastAsia="en-AU"/>
        </w:rPr>
      </w:pPr>
      <w:r w:rsidRPr="00C04EE3">
        <w:rPr>
          <w:rFonts w:cs="Arial"/>
          <w:color w:val="auto"/>
          <w:lang w:eastAsia="en-AU"/>
        </w:rPr>
        <w:t xml:space="preserve">undertaking specific functions under the </w:t>
      </w:r>
      <w:r w:rsidRPr="00C04EE3">
        <w:rPr>
          <w:rFonts w:cs="Arial"/>
          <w:i/>
          <w:color w:val="auto"/>
          <w:lang w:eastAsia="en-AU"/>
        </w:rPr>
        <w:t>Freedom of Information Act 2016</w:t>
      </w:r>
      <w:r w:rsidRPr="00C04EE3">
        <w:rPr>
          <w:rFonts w:cs="Arial"/>
          <w:color w:val="auto"/>
          <w:lang w:eastAsia="en-AU"/>
        </w:rPr>
        <w:t xml:space="preserve"> (ACT)</w:t>
      </w:r>
    </w:p>
    <w:p w14:paraId="7B80D316" w14:textId="77777777" w:rsidR="00A37AB8" w:rsidRPr="00C04EE3" w:rsidRDefault="00A37AB8" w:rsidP="001F5914">
      <w:pPr>
        <w:numPr>
          <w:ilvl w:val="1"/>
          <w:numId w:val="18"/>
        </w:numPr>
        <w:spacing w:after="240" w:line="240" w:lineRule="auto"/>
        <w:ind w:left="1077" w:hanging="651"/>
        <w:contextualSpacing/>
        <w:rPr>
          <w:rFonts w:cs="Arial"/>
          <w:color w:val="auto"/>
          <w:lang w:eastAsia="en-AU"/>
        </w:rPr>
      </w:pPr>
      <w:r w:rsidRPr="00C04EE3">
        <w:rPr>
          <w:rFonts w:cs="Arial"/>
          <w:color w:val="auto"/>
          <w:lang w:eastAsia="en-AU"/>
        </w:rPr>
        <w:t>providing support to the ACT Judicial Council.</w:t>
      </w:r>
    </w:p>
    <w:p w14:paraId="3A93E12B" w14:textId="77777777" w:rsidR="00917EF0" w:rsidRDefault="00917EF0" w:rsidP="00A14DCD">
      <w:pPr>
        <w:spacing w:after="180" w:line="240" w:lineRule="auto"/>
        <w:ind w:right="-338"/>
        <w:contextualSpacing/>
        <w:rPr>
          <w:color w:val="auto"/>
          <w:lang w:eastAsia="en-AU"/>
        </w:rPr>
      </w:pPr>
    </w:p>
    <w:p w14:paraId="7BB42DD8" w14:textId="05463FC5" w:rsidR="00980A9E" w:rsidRDefault="00980A9E" w:rsidP="00A14DCD">
      <w:pPr>
        <w:spacing w:after="180" w:line="240" w:lineRule="auto"/>
        <w:ind w:right="-338"/>
        <w:contextualSpacing/>
        <w:rPr>
          <w:color w:val="auto"/>
          <w:lang w:eastAsia="en-AU"/>
        </w:rPr>
      </w:pPr>
      <w:r>
        <w:rPr>
          <w:color w:val="auto"/>
          <w:lang w:eastAsia="en-AU"/>
        </w:rPr>
        <w:t xml:space="preserve">Staff working on the Inspector function, which is designed to strengthen public confidence in government integrity and oversight the ACT Integrity Commission, must be </w:t>
      </w:r>
      <w:r w:rsidR="00917EF0">
        <w:rPr>
          <w:color w:val="auto"/>
          <w:lang w:eastAsia="en-AU"/>
        </w:rPr>
        <w:t xml:space="preserve">especially </w:t>
      </w:r>
      <w:r>
        <w:rPr>
          <w:color w:val="auto"/>
          <w:lang w:eastAsia="en-AU"/>
        </w:rPr>
        <w:t>mindful of any personal interests that could</w:t>
      </w:r>
      <w:r w:rsidR="001F5914">
        <w:rPr>
          <w:color w:val="auto"/>
          <w:lang w:eastAsia="en-AU"/>
        </w:rPr>
        <w:t>,</w:t>
      </w:r>
      <w:r>
        <w:rPr>
          <w:color w:val="auto"/>
          <w:lang w:eastAsia="en-AU"/>
        </w:rPr>
        <w:t xml:space="preserve"> or could be seen to</w:t>
      </w:r>
      <w:r w:rsidR="001F5914">
        <w:rPr>
          <w:color w:val="auto"/>
          <w:lang w:eastAsia="en-AU"/>
        </w:rPr>
        <w:t>,</w:t>
      </w:r>
      <w:r>
        <w:rPr>
          <w:color w:val="auto"/>
          <w:lang w:eastAsia="en-AU"/>
        </w:rPr>
        <w:t xml:space="preserve"> influence their advice or decisions</w:t>
      </w:r>
      <w:r w:rsidR="00917EF0">
        <w:rPr>
          <w:color w:val="auto"/>
          <w:lang w:eastAsia="en-AU"/>
        </w:rPr>
        <w:t>.</w:t>
      </w:r>
      <w:r>
        <w:rPr>
          <w:color w:val="auto"/>
          <w:lang w:eastAsia="en-AU"/>
        </w:rPr>
        <w:t xml:space="preserve"> </w:t>
      </w:r>
      <w:r w:rsidR="00917EF0">
        <w:rPr>
          <w:color w:val="auto"/>
          <w:lang w:eastAsia="en-AU"/>
        </w:rPr>
        <w:t>T</w:t>
      </w:r>
      <w:r>
        <w:rPr>
          <w:color w:val="auto"/>
          <w:lang w:eastAsia="en-AU"/>
        </w:rPr>
        <w:t xml:space="preserve">he Inspector </w:t>
      </w:r>
      <w:r w:rsidR="00917EF0">
        <w:rPr>
          <w:color w:val="auto"/>
          <w:lang w:eastAsia="en-AU"/>
        </w:rPr>
        <w:t xml:space="preserve">is </w:t>
      </w:r>
      <w:r>
        <w:rPr>
          <w:color w:val="auto"/>
          <w:lang w:eastAsia="en-AU"/>
        </w:rPr>
        <w:t>able to ask such staff to declare personal interests consider</w:t>
      </w:r>
      <w:r w:rsidR="00917EF0">
        <w:rPr>
          <w:color w:val="auto"/>
          <w:lang w:eastAsia="en-AU"/>
        </w:rPr>
        <w:t>ed</w:t>
      </w:r>
      <w:r>
        <w:rPr>
          <w:color w:val="auto"/>
          <w:lang w:eastAsia="en-AU"/>
        </w:rPr>
        <w:t xml:space="preserve"> relevant.</w:t>
      </w:r>
      <w:r>
        <w:rPr>
          <w:rStyle w:val="FootnoteReference"/>
          <w:color w:val="auto"/>
          <w:lang w:eastAsia="en-AU"/>
        </w:rPr>
        <w:footnoteReference w:id="4"/>
      </w:r>
    </w:p>
    <w:p w14:paraId="66B499B6" w14:textId="77777777" w:rsidR="00917EF0" w:rsidRDefault="00917EF0" w:rsidP="00A14DCD">
      <w:pPr>
        <w:spacing w:after="0"/>
        <w:rPr>
          <w:color w:val="auto"/>
          <w:lang w:eastAsia="en-AU"/>
        </w:rPr>
      </w:pPr>
    </w:p>
    <w:p w14:paraId="75A9DDD5" w14:textId="5ABB7380" w:rsidR="00386DDE" w:rsidRDefault="00A37AB8" w:rsidP="00386DDE">
      <w:pPr>
        <w:spacing w:after="180"/>
        <w:rPr>
          <w:color w:val="auto"/>
          <w:lang w:eastAsia="en-AU"/>
        </w:rPr>
      </w:pPr>
      <w:r w:rsidRPr="00C04EE3">
        <w:rPr>
          <w:color w:val="auto"/>
          <w:lang w:eastAsia="en-AU"/>
        </w:rPr>
        <w:t>Conflict of interest guidelines exist for the Office</w:t>
      </w:r>
      <w:r w:rsidR="00917EF0">
        <w:rPr>
          <w:color w:val="auto"/>
          <w:lang w:eastAsia="en-AU"/>
        </w:rPr>
        <w:t>.</w:t>
      </w:r>
      <w:r w:rsidRPr="00C04EE3">
        <w:rPr>
          <w:color w:val="auto"/>
          <w:lang w:eastAsia="en-AU"/>
        </w:rPr>
        <w:t xml:space="preserve"> </w:t>
      </w:r>
      <w:r w:rsidR="00917EF0">
        <w:rPr>
          <w:color w:val="auto"/>
          <w:lang w:eastAsia="en-AU"/>
        </w:rPr>
        <w:t>They</w:t>
      </w:r>
      <w:r w:rsidRPr="00C04EE3">
        <w:rPr>
          <w:color w:val="auto"/>
          <w:lang w:eastAsia="en-AU"/>
        </w:rPr>
        <w:t xml:space="preserve"> are designed to </w:t>
      </w:r>
      <w:r w:rsidR="00917EF0">
        <w:rPr>
          <w:color w:val="auto"/>
          <w:lang w:eastAsia="en-AU"/>
        </w:rPr>
        <w:t>give</w:t>
      </w:r>
      <w:r w:rsidRPr="00C04EE3">
        <w:rPr>
          <w:color w:val="auto"/>
          <w:lang w:eastAsia="en-AU"/>
        </w:rPr>
        <w:t xml:space="preserve"> </w:t>
      </w:r>
      <w:r w:rsidR="00386DDE">
        <w:rPr>
          <w:color w:val="auto"/>
          <w:lang w:eastAsia="en-AU"/>
        </w:rPr>
        <w:t>specific</w:t>
      </w:r>
      <w:r w:rsidR="00917EF0">
        <w:rPr>
          <w:color w:val="auto"/>
          <w:lang w:eastAsia="en-AU"/>
        </w:rPr>
        <w:t xml:space="preserve"> </w:t>
      </w:r>
      <w:r w:rsidRPr="00C04EE3">
        <w:rPr>
          <w:color w:val="auto"/>
          <w:lang w:eastAsia="en-AU"/>
        </w:rPr>
        <w:t>guidance to staff of the Office</w:t>
      </w:r>
      <w:r w:rsidR="00386DDE">
        <w:rPr>
          <w:color w:val="auto"/>
          <w:lang w:eastAsia="en-AU"/>
        </w:rPr>
        <w:t xml:space="preserve"> </w:t>
      </w:r>
      <w:r w:rsidR="00917EF0">
        <w:rPr>
          <w:color w:val="auto"/>
          <w:lang w:eastAsia="en-AU"/>
        </w:rPr>
        <w:t>about</w:t>
      </w:r>
      <w:r w:rsidRPr="00C04EE3">
        <w:rPr>
          <w:color w:val="auto"/>
          <w:lang w:eastAsia="en-AU"/>
        </w:rPr>
        <w:t xml:space="preserve"> such matters, given the importance of</w:t>
      </w:r>
      <w:r w:rsidR="00917EF0">
        <w:rPr>
          <w:color w:val="auto"/>
          <w:lang w:eastAsia="en-AU"/>
        </w:rPr>
        <w:t xml:space="preserve"> maintaining</w:t>
      </w:r>
      <w:r w:rsidRPr="00C04EE3">
        <w:rPr>
          <w:color w:val="auto"/>
          <w:lang w:eastAsia="en-AU"/>
        </w:rPr>
        <w:t xml:space="preserve"> the independence of </w:t>
      </w:r>
      <w:r w:rsidR="00917EF0">
        <w:rPr>
          <w:color w:val="auto"/>
          <w:lang w:eastAsia="en-AU"/>
        </w:rPr>
        <w:t>the</w:t>
      </w:r>
      <w:r w:rsidRPr="00C04EE3">
        <w:rPr>
          <w:color w:val="auto"/>
          <w:lang w:eastAsia="en-AU"/>
        </w:rPr>
        <w:t xml:space="preserve"> Office as an oversight agency.</w:t>
      </w:r>
    </w:p>
    <w:p w14:paraId="6F667CDA" w14:textId="403F8FFC" w:rsidR="00810386" w:rsidRDefault="00A37AB8" w:rsidP="00386DDE">
      <w:pPr>
        <w:spacing w:after="180"/>
        <w:rPr>
          <w:color w:val="auto"/>
          <w:lang w:eastAsia="en-AU"/>
        </w:rPr>
      </w:pPr>
      <w:r w:rsidRPr="00C04EE3">
        <w:rPr>
          <w:color w:val="auto"/>
          <w:lang w:eastAsia="en-AU"/>
        </w:rPr>
        <w:t xml:space="preserve">These additional </w:t>
      </w:r>
      <w:r w:rsidR="00980A9E">
        <w:rPr>
          <w:color w:val="auto"/>
          <w:lang w:eastAsia="en-AU"/>
        </w:rPr>
        <w:t xml:space="preserve">ACT Ombudsman </w:t>
      </w:r>
      <w:r w:rsidR="00980A9E" w:rsidRPr="001F5914">
        <w:rPr>
          <w:i/>
          <w:color w:val="auto"/>
          <w:lang w:eastAsia="en-AU"/>
        </w:rPr>
        <w:t>Declaration of Interest Guidelines</w:t>
      </w:r>
      <w:r w:rsidR="00DB60D1">
        <w:rPr>
          <w:i/>
          <w:color w:val="auto"/>
          <w:lang w:eastAsia="en-AU"/>
        </w:rPr>
        <w:t xml:space="preserve"> </w:t>
      </w:r>
      <w:r w:rsidRPr="00DB60D1">
        <w:rPr>
          <w:color w:val="auto"/>
          <w:lang w:eastAsia="en-AU"/>
        </w:rPr>
        <w:t>are</w:t>
      </w:r>
      <w:r w:rsidR="00980A9E">
        <w:rPr>
          <w:color w:val="auto"/>
          <w:lang w:eastAsia="en-AU"/>
        </w:rPr>
        <w:t xml:space="preserve">, however, </w:t>
      </w:r>
      <w:r w:rsidRPr="00C04EE3">
        <w:rPr>
          <w:color w:val="auto"/>
          <w:lang w:eastAsia="en-AU"/>
        </w:rPr>
        <w:t xml:space="preserve">designed </w:t>
      </w:r>
      <w:r w:rsidR="00980A9E">
        <w:rPr>
          <w:color w:val="auto"/>
          <w:lang w:eastAsia="en-AU"/>
        </w:rPr>
        <w:t xml:space="preserve">specifically </w:t>
      </w:r>
      <w:r w:rsidR="00E04734">
        <w:rPr>
          <w:color w:val="auto"/>
          <w:lang w:eastAsia="en-AU"/>
        </w:rPr>
        <w:t xml:space="preserve">for </w:t>
      </w:r>
      <w:r w:rsidRPr="00C04EE3">
        <w:rPr>
          <w:color w:val="auto"/>
          <w:lang w:eastAsia="en-AU"/>
        </w:rPr>
        <w:t>staff in the Office working on ACT</w:t>
      </w:r>
      <w:r w:rsidR="00917EF0">
        <w:rPr>
          <w:color w:val="auto"/>
          <w:lang w:eastAsia="en-AU"/>
        </w:rPr>
        <w:t>-</w:t>
      </w:r>
      <w:r w:rsidRPr="00C04EE3">
        <w:rPr>
          <w:color w:val="auto"/>
          <w:lang w:eastAsia="en-AU"/>
        </w:rPr>
        <w:t>related matters</w:t>
      </w:r>
      <w:r w:rsidR="001F5914">
        <w:rPr>
          <w:color w:val="auto"/>
          <w:lang w:eastAsia="en-AU"/>
        </w:rPr>
        <w:t xml:space="preserve"> – that is, staff who manage </w:t>
      </w:r>
      <w:r w:rsidR="00810386">
        <w:rPr>
          <w:color w:val="auto"/>
          <w:lang w:eastAsia="en-AU"/>
        </w:rPr>
        <w:t>ACT</w:t>
      </w:r>
      <w:r w:rsidR="00A14DCD">
        <w:rPr>
          <w:color w:val="auto"/>
          <w:lang w:eastAsia="en-AU"/>
        </w:rPr>
        <w:t> </w:t>
      </w:r>
      <w:r w:rsidR="00810386">
        <w:rPr>
          <w:color w:val="auto"/>
          <w:lang w:eastAsia="en-AU"/>
        </w:rPr>
        <w:t xml:space="preserve">Ombudsman functions covered under the </w:t>
      </w:r>
      <w:r w:rsidR="00917EF0">
        <w:rPr>
          <w:color w:val="auto"/>
          <w:lang w:eastAsia="en-AU"/>
        </w:rPr>
        <w:t>s</w:t>
      </w:r>
      <w:r w:rsidR="00810386">
        <w:rPr>
          <w:color w:val="auto"/>
          <w:lang w:eastAsia="en-AU"/>
        </w:rPr>
        <w:t xml:space="preserve">ervice </w:t>
      </w:r>
      <w:r w:rsidR="00917EF0">
        <w:rPr>
          <w:color w:val="auto"/>
          <w:lang w:eastAsia="en-AU"/>
        </w:rPr>
        <w:t>a</w:t>
      </w:r>
      <w:r w:rsidR="00810386">
        <w:rPr>
          <w:color w:val="auto"/>
          <w:lang w:eastAsia="en-AU"/>
        </w:rPr>
        <w:t>greement with the ACT Government</w:t>
      </w:r>
      <w:r w:rsidRPr="00C04EE3">
        <w:rPr>
          <w:color w:val="auto"/>
          <w:lang w:eastAsia="en-AU"/>
        </w:rPr>
        <w:t xml:space="preserve">. </w:t>
      </w:r>
      <w:r w:rsidR="00980A9E">
        <w:rPr>
          <w:color w:val="auto"/>
          <w:lang w:eastAsia="en-AU"/>
        </w:rPr>
        <w:t>This</w:t>
      </w:r>
      <w:r w:rsidR="0085175B">
        <w:rPr>
          <w:color w:val="auto"/>
          <w:lang w:eastAsia="en-AU"/>
        </w:rPr>
        <w:t> </w:t>
      </w:r>
      <w:r w:rsidR="00980A9E">
        <w:rPr>
          <w:color w:val="auto"/>
          <w:lang w:eastAsia="en-AU"/>
        </w:rPr>
        <w:t>includes staff working on the Inspector function.</w:t>
      </w:r>
    </w:p>
    <w:p w14:paraId="5C3D3699" w14:textId="41CCF83B" w:rsidR="00A37AB8" w:rsidRPr="00C04EE3" w:rsidRDefault="00A37AB8" w:rsidP="00E72B06">
      <w:pPr>
        <w:keepNext/>
        <w:spacing w:after="180"/>
        <w:rPr>
          <w:color w:val="auto"/>
          <w:lang w:eastAsia="en-AU"/>
        </w:rPr>
      </w:pPr>
      <w:r w:rsidRPr="00C04EE3">
        <w:rPr>
          <w:color w:val="auto"/>
          <w:lang w:eastAsia="en-AU"/>
        </w:rPr>
        <w:lastRenderedPageBreak/>
        <w:t xml:space="preserve">They mirror the </w:t>
      </w:r>
      <w:r w:rsidR="00917EF0">
        <w:rPr>
          <w:color w:val="auto"/>
          <w:lang w:eastAsia="en-AU"/>
        </w:rPr>
        <w:t xml:space="preserve">conflict of interest </w:t>
      </w:r>
      <w:r w:rsidRPr="00C04EE3">
        <w:rPr>
          <w:color w:val="auto"/>
          <w:lang w:eastAsia="en-AU"/>
        </w:rPr>
        <w:t>guidelines for the Office</w:t>
      </w:r>
      <w:r w:rsidR="00917EF0">
        <w:rPr>
          <w:color w:val="auto"/>
          <w:lang w:eastAsia="en-AU"/>
        </w:rPr>
        <w:t>,</w:t>
      </w:r>
      <w:r w:rsidRPr="00C04EE3">
        <w:rPr>
          <w:color w:val="auto"/>
          <w:lang w:eastAsia="en-AU"/>
        </w:rPr>
        <w:t xml:space="preserve"> but:</w:t>
      </w:r>
    </w:p>
    <w:p w14:paraId="3364668C" w14:textId="2E06F0E5" w:rsidR="00A37AB8" w:rsidRPr="00C04EE3" w:rsidRDefault="001F5914" w:rsidP="00A14DCD">
      <w:pPr>
        <w:numPr>
          <w:ilvl w:val="0"/>
          <w:numId w:val="18"/>
        </w:numPr>
        <w:spacing w:after="180" w:line="240" w:lineRule="auto"/>
        <w:ind w:left="357" w:right="369" w:hanging="357"/>
        <w:contextualSpacing/>
        <w:rPr>
          <w:color w:val="auto"/>
          <w:lang w:eastAsia="en-AU"/>
        </w:rPr>
      </w:pPr>
      <w:r>
        <w:rPr>
          <w:color w:val="auto"/>
          <w:lang w:eastAsia="en-AU"/>
        </w:rPr>
        <w:t>p</w:t>
      </w:r>
      <w:r w:rsidR="00A37AB8" w:rsidRPr="00C04EE3">
        <w:rPr>
          <w:color w:val="auto"/>
          <w:lang w:eastAsia="en-AU"/>
        </w:rPr>
        <w:t>rovide additional advice and/or ACT</w:t>
      </w:r>
      <w:r w:rsidR="00917EF0">
        <w:rPr>
          <w:color w:val="auto"/>
          <w:lang w:eastAsia="en-AU"/>
        </w:rPr>
        <w:t>-</w:t>
      </w:r>
      <w:r w:rsidR="00A37AB8" w:rsidRPr="00C04EE3">
        <w:rPr>
          <w:color w:val="auto"/>
          <w:lang w:eastAsia="en-AU"/>
        </w:rPr>
        <w:t>specific examples where required</w:t>
      </w:r>
    </w:p>
    <w:p w14:paraId="2DBECFF8" w14:textId="48F30117" w:rsidR="00A37AB8" w:rsidRDefault="001F5914" w:rsidP="00A14DCD">
      <w:pPr>
        <w:numPr>
          <w:ilvl w:val="0"/>
          <w:numId w:val="18"/>
        </w:numPr>
        <w:spacing w:after="0" w:line="240" w:lineRule="auto"/>
        <w:ind w:left="357" w:right="369" w:hanging="357"/>
        <w:contextualSpacing/>
        <w:rPr>
          <w:color w:val="auto"/>
          <w:lang w:eastAsia="en-AU"/>
        </w:rPr>
      </w:pPr>
      <w:r>
        <w:rPr>
          <w:color w:val="auto"/>
          <w:lang w:eastAsia="en-AU"/>
        </w:rPr>
        <w:t>i</w:t>
      </w:r>
      <w:r w:rsidR="00A37AB8" w:rsidRPr="00C04EE3">
        <w:rPr>
          <w:color w:val="auto"/>
          <w:lang w:eastAsia="en-AU"/>
        </w:rPr>
        <w:t xml:space="preserve">mpose additional requirements for staff to </w:t>
      </w:r>
      <w:r w:rsidR="00A37AB8" w:rsidRPr="00A14DCD">
        <w:rPr>
          <w:color w:val="auto"/>
          <w:lang w:eastAsia="en-AU"/>
        </w:rPr>
        <w:t>declare</w:t>
      </w:r>
      <w:r w:rsidR="00A37AB8" w:rsidRPr="00C04EE3">
        <w:rPr>
          <w:color w:val="auto"/>
          <w:lang w:eastAsia="en-AU"/>
        </w:rPr>
        <w:t xml:space="preserve"> personal interests</w:t>
      </w:r>
      <w:r w:rsidR="00917EF0">
        <w:rPr>
          <w:color w:val="auto"/>
          <w:lang w:eastAsia="en-AU"/>
        </w:rPr>
        <w:t>,</w:t>
      </w:r>
      <w:r w:rsidR="00A37AB8" w:rsidRPr="00C04EE3">
        <w:rPr>
          <w:color w:val="auto"/>
          <w:lang w:eastAsia="en-AU"/>
        </w:rPr>
        <w:t xml:space="preserve"> to ensure that any potential conflicts of interest are managed effectively</w:t>
      </w:r>
      <w:r w:rsidR="00980A9E">
        <w:rPr>
          <w:color w:val="auto"/>
          <w:lang w:eastAsia="en-AU"/>
        </w:rPr>
        <w:t xml:space="preserve"> </w:t>
      </w:r>
      <w:r w:rsidR="00917EF0">
        <w:rPr>
          <w:color w:val="auto"/>
          <w:lang w:eastAsia="en-AU"/>
        </w:rPr>
        <w:t>(</w:t>
      </w:r>
      <w:r w:rsidR="00980A9E">
        <w:rPr>
          <w:color w:val="auto"/>
          <w:lang w:eastAsia="en-AU"/>
        </w:rPr>
        <w:t xml:space="preserve">noting </w:t>
      </w:r>
      <w:r w:rsidR="00917EF0">
        <w:rPr>
          <w:color w:val="auto"/>
          <w:lang w:eastAsia="en-AU"/>
        </w:rPr>
        <w:t xml:space="preserve">that </w:t>
      </w:r>
      <w:r w:rsidR="00980A9E">
        <w:rPr>
          <w:color w:val="auto"/>
          <w:lang w:eastAsia="en-AU"/>
        </w:rPr>
        <w:t xml:space="preserve">it will be more difficult for conflicts to be </w:t>
      </w:r>
      <w:r w:rsidR="00917EF0">
        <w:rPr>
          <w:color w:val="auto"/>
          <w:lang w:eastAsia="en-AU"/>
        </w:rPr>
        <w:t xml:space="preserve">completely </w:t>
      </w:r>
      <w:r w:rsidR="00980A9E">
        <w:rPr>
          <w:color w:val="auto"/>
          <w:lang w:eastAsia="en-AU"/>
        </w:rPr>
        <w:t>avoided in a small jurisdiction such as the ACT</w:t>
      </w:r>
      <w:r w:rsidR="00917EF0">
        <w:rPr>
          <w:color w:val="auto"/>
          <w:lang w:eastAsia="en-AU"/>
        </w:rPr>
        <w:t>).</w:t>
      </w:r>
    </w:p>
    <w:p w14:paraId="58D4241F" w14:textId="77777777" w:rsidR="00917EF0" w:rsidRDefault="00917EF0" w:rsidP="00A14DCD">
      <w:pPr>
        <w:spacing w:after="0" w:line="240" w:lineRule="auto"/>
        <w:ind w:left="357" w:right="369"/>
        <w:contextualSpacing/>
        <w:rPr>
          <w:color w:val="auto"/>
          <w:lang w:eastAsia="en-AU"/>
        </w:rPr>
      </w:pPr>
    </w:p>
    <w:p w14:paraId="47B592FD" w14:textId="7F192788" w:rsidR="00980A9E" w:rsidRDefault="00980A9E" w:rsidP="001F5914">
      <w:pPr>
        <w:spacing w:after="180"/>
        <w:ind w:right="-338"/>
        <w:rPr>
          <w:color w:val="auto"/>
          <w:lang w:eastAsia="en-AU"/>
        </w:rPr>
      </w:pPr>
      <w:r w:rsidRPr="00A206F1">
        <w:rPr>
          <w:color w:val="auto"/>
          <w:lang w:eastAsia="en-AU"/>
        </w:rPr>
        <w:t xml:space="preserve">The purpose of </w:t>
      </w:r>
      <w:r>
        <w:rPr>
          <w:color w:val="auto"/>
          <w:lang w:eastAsia="en-AU"/>
        </w:rPr>
        <w:t xml:space="preserve">such </w:t>
      </w:r>
      <w:r w:rsidRPr="00A206F1">
        <w:rPr>
          <w:color w:val="auto"/>
          <w:lang w:eastAsia="en-AU"/>
        </w:rPr>
        <w:t>declaration</w:t>
      </w:r>
      <w:r>
        <w:rPr>
          <w:color w:val="auto"/>
          <w:lang w:eastAsia="en-AU"/>
        </w:rPr>
        <w:t>s</w:t>
      </w:r>
      <w:r w:rsidRPr="00A206F1">
        <w:rPr>
          <w:color w:val="auto"/>
          <w:lang w:eastAsia="en-AU"/>
        </w:rPr>
        <w:t xml:space="preserve"> is to ensure </w:t>
      </w:r>
      <w:r w:rsidR="00917EF0">
        <w:rPr>
          <w:color w:val="auto"/>
          <w:lang w:eastAsia="en-AU"/>
        </w:rPr>
        <w:t xml:space="preserve">the </w:t>
      </w:r>
      <w:r>
        <w:rPr>
          <w:color w:val="auto"/>
          <w:lang w:eastAsia="en-AU"/>
        </w:rPr>
        <w:t xml:space="preserve">transparency of </w:t>
      </w:r>
      <w:r w:rsidRPr="00A206F1">
        <w:rPr>
          <w:color w:val="auto"/>
          <w:lang w:eastAsia="en-AU"/>
        </w:rPr>
        <w:t>any private interests or relationships of APS employees</w:t>
      </w:r>
      <w:r>
        <w:rPr>
          <w:color w:val="auto"/>
          <w:lang w:eastAsia="en-AU"/>
        </w:rPr>
        <w:t xml:space="preserve">, </w:t>
      </w:r>
      <w:r w:rsidRPr="00A206F1">
        <w:rPr>
          <w:color w:val="auto"/>
          <w:lang w:eastAsia="en-AU"/>
        </w:rPr>
        <w:t xml:space="preserve">which could or could be seen to influence the decisions the employees </w:t>
      </w:r>
      <w:r w:rsidR="00917EF0">
        <w:rPr>
          <w:color w:val="auto"/>
          <w:lang w:eastAsia="en-AU"/>
        </w:rPr>
        <w:t>make</w:t>
      </w:r>
      <w:r w:rsidRPr="00A206F1">
        <w:rPr>
          <w:color w:val="auto"/>
          <w:lang w:eastAsia="en-AU"/>
        </w:rPr>
        <w:t xml:space="preserve"> or the advice they </w:t>
      </w:r>
      <w:r w:rsidR="00917EF0">
        <w:rPr>
          <w:color w:val="auto"/>
          <w:lang w:eastAsia="en-AU"/>
        </w:rPr>
        <w:t>give</w:t>
      </w:r>
      <w:r w:rsidRPr="00A206F1">
        <w:rPr>
          <w:color w:val="auto"/>
          <w:lang w:eastAsia="en-AU"/>
        </w:rPr>
        <w:t>. These could include personal interests and relationships that involve a real</w:t>
      </w:r>
      <w:r w:rsidR="001F5914">
        <w:rPr>
          <w:color w:val="auto"/>
          <w:lang w:eastAsia="en-AU"/>
        </w:rPr>
        <w:t>,</w:t>
      </w:r>
      <w:r w:rsidRPr="00A206F1">
        <w:rPr>
          <w:color w:val="auto"/>
          <w:lang w:eastAsia="en-AU"/>
        </w:rPr>
        <w:t xml:space="preserve"> or potential</w:t>
      </w:r>
      <w:r w:rsidR="001F5914">
        <w:rPr>
          <w:color w:val="auto"/>
          <w:lang w:eastAsia="en-AU"/>
        </w:rPr>
        <w:t>,</w:t>
      </w:r>
      <w:r w:rsidRPr="00A206F1">
        <w:rPr>
          <w:color w:val="auto"/>
          <w:lang w:eastAsia="en-AU"/>
        </w:rPr>
        <w:t xml:space="preserve"> conflict of interest in terms of the employee’s responsibilities. </w:t>
      </w:r>
    </w:p>
    <w:p w14:paraId="40B4C437" w14:textId="7AF177F2" w:rsidR="00980A9E" w:rsidRDefault="00917EF0" w:rsidP="00A206F1">
      <w:pPr>
        <w:spacing w:after="180"/>
        <w:rPr>
          <w:color w:val="auto"/>
          <w:lang w:eastAsia="en-AU"/>
        </w:rPr>
      </w:pPr>
      <w:r>
        <w:rPr>
          <w:color w:val="auto"/>
          <w:lang w:eastAsia="en-AU"/>
        </w:rPr>
        <w:t>C</w:t>
      </w:r>
      <w:r w:rsidR="00980A9E" w:rsidRPr="00A206F1">
        <w:rPr>
          <w:color w:val="auto"/>
          <w:lang w:eastAsia="en-AU"/>
        </w:rPr>
        <w:t>ompleti</w:t>
      </w:r>
      <w:r>
        <w:rPr>
          <w:color w:val="auto"/>
          <w:lang w:eastAsia="en-AU"/>
        </w:rPr>
        <w:t>ng</w:t>
      </w:r>
      <w:r w:rsidR="00980A9E" w:rsidRPr="00A206F1">
        <w:rPr>
          <w:color w:val="auto"/>
          <w:lang w:eastAsia="en-AU"/>
        </w:rPr>
        <w:t xml:space="preserve"> a declaration of interest also </w:t>
      </w:r>
      <w:r>
        <w:rPr>
          <w:color w:val="auto"/>
          <w:lang w:eastAsia="en-AU"/>
        </w:rPr>
        <w:t>gives</w:t>
      </w:r>
      <w:r w:rsidRPr="00A206F1">
        <w:rPr>
          <w:color w:val="auto"/>
          <w:lang w:eastAsia="en-AU"/>
        </w:rPr>
        <w:t xml:space="preserve"> </w:t>
      </w:r>
      <w:r w:rsidR="00980A9E" w:rsidRPr="00A206F1">
        <w:rPr>
          <w:color w:val="auto"/>
          <w:lang w:eastAsia="en-AU"/>
        </w:rPr>
        <w:t>employees the opportunity to consider whether any of their financial or personal interests might give rise to a real</w:t>
      </w:r>
      <w:r w:rsidR="001F5914">
        <w:rPr>
          <w:color w:val="auto"/>
          <w:lang w:eastAsia="en-AU"/>
        </w:rPr>
        <w:t>,</w:t>
      </w:r>
      <w:r w:rsidR="00980A9E" w:rsidRPr="00A206F1">
        <w:rPr>
          <w:color w:val="auto"/>
          <w:lang w:eastAsia="en-AU"/>
        </w:rPr>
        <w:t xml:space="preserve"> or perceived</w:t>
      </w:r>
      <w:r w:rsidR="001F5914">
        <w:rPr>
          <w:color w:val="auto"/>
          <w:lang w:eastAsia="en-AU"/>
        </w:rPr>
        <w:t>,</w:t>
      </w:r>
      <w:r w:rsidR="00980A9E" w:rsidRPr="00A206F1">
        <w:rPr>
          <w:color w:val="auto"/>
          <w:lang w:eastAsia="en-AU"/>
        </w:rPr>
        <w:t xml:space="preserve"> conflict with their duties</w:t>
      </w:r>
      <w:r>
        <w:rPr>
          <w:color w:val="auto"/>
          <w:lang w:eastAsia="en-AU"/>
        </w:rPr>
        <w:t>,</w:t>
      </w:r>
      <w:r w:rsidR="00980A9E" w:rsidRPr="00A206F1">
        <w:rPr>
          <w:color w:val="auto"/>
          <w:lang w:eastAsia="en-AU"/>
        </w:rPr>
        <w:t xml:space="preserve"> and take action to remove or minimise the potential for that to occur.</w:t>
      </w:r>
    </w:p>
    <w:p w14:paraId="327832E1" w14:textId="6A81AB12" w:rsidR="00810386" w:rsidRDefault="00A37AB8" w:rsidP="00810386">
      <w:pPr>
        <w:spacing w:after="180"/>
        <w:ind w:right="-622"/>
        <w:rPr>
          <w:b/>
          <w:color w:val="auto"/>
          <w:lang w:eastAsia="en-AU"/>
        </w:rPr>
      </w:pPr>
      <w:r w:rsidRPr="00C04EE3">
        <w:rPr>
          <w:b/>
          <w:color w:val="auto"/>
          <w:lang w:eastAsia="en-AU"/>
        </w:rPr>
        <w:t xml:space="preserve">Important: </w:t>
      </w:r>
    </w:p>
    <w:p w14:paraId="478379F0" w14:textId="7CE8849D" w:rsidR="00810386" w:rsidRPr="00A14DCD" w:rsidRDefault="00A37AB8" w:rsidP="00A14DCD">
      <w:pPr>
        <w:pStyle w:val="ListParagraph"/>
        <w:numPr>
          <w:ilvl w:val="0"/>
          <w:numId w:val="21"/>
        </w:numPr>
        <w:spacing w:after="180"/>
        <w:ind w:right="-480"/>
        <w:rPr>
          <w:color w:val="auto"/>
          <w:lang w:eastAsia="en-AU"/>
        </w:rPr>
      </w:pPr>
      <w:r w:rsidRPr="00917EF0">
        <w:rPr>
          <w:color w:val="auto"/>
          <w:lang w:eastAsia="en-AU"/>
        </w:rPr>
        <w:t xml:space="preserve">These guidelines meet the requirement under the </w:t>
      </w:r>
      <w:r w:rsidRPr="00917EF0">
        <w:rPr>
          <w:i/>
          <w:color w:val="auto"/>
          <w:lang w:eastAsia="en-AU"/>
        </w:rPr>
        <w:t xml:space="preserve">Integrity Commission Act 2018 </w:t>
      </w:r>
      <w:r w:rsidRPr="00917EF0">
        <w:rPr>
          <w:color w:val="auto"/>
          <w:lang w:eastAsia="en-AU"/>
        </w:rPr>
        <w:t>(the Act) for the ACT Ombudsman, as the Inspector, to publish</w:t>
      </w:r>
      <w:r w:rsidR="00810386" w:rsidRPr="00917EF0">
        <w:rPr>
          <w:color w:val="auto"/>
          <w:lang w:eastAsia="en-AU"/>
        </w:rPr>
        <w:t xml:space="preserve"> personal </w:t>
      </w:r>
      <w:r w:rsidRPr="00917EF0">
        <w:rPr>
          <w:color w:val="auto"/>
          <w:lang w:eastAsia="en-AU"/>
        </w:rPr>
        <w:t>interest guidelines</w:t>
      </w:r>
      <w:r w:rsidRPr="00917EF0">
        <w:rPr>
          <w:i/>
          <w:color w:val="auto"/>
          <w:lang w:eastAsia="en-AU"/>
        </w:rPr>
        <w:t xml:space="preserve"> </w:t>
      </w:r>
      <w:r w:rsidRPr="00917EF0">
        <w:rPr>
          <w:color w:val="auto"/>
          <w:lang w:eastAsia="en-AU"/>
        </w:rPr>
        <w:t>which outline personal interests that Inspectorate</w:t>
      </w:r>
      <w:r w:rsidR="006E4164" w:rsidRPr="00917EF0">
        <w:rPr>
          <w:color w:val="auto"/>
          <w:lang w:eastAsia="en-AU"/>
        </w:rPr>
        <w:t xml:space="preserve"> staff are expected to declare</w:t>
      </w:r>
      <w:r w:rsidR="00917EF0" w:rsidRPr="00917EF0">
        <w:rPr>
          <w:color w:val="auto"/>
          <w:lang w:eastAsia="en-AU"/>
        </w:rPr>
        <w:t>.</w:t>
      </w:r>
      <w:r w:rsidR="00917EF0">
        <w:rPr>
          <w:rStyle w:val="FootnoteReference"/>
          <w:color w:val="auto"/>
          <w:lang w:eastAsia="en-AU"/>
        </w:rPr>
        <w:footnoteReference w:id="5"/>
      </w:r>
      <w:r w:rsidR="006E4164" w:rsidRPr="00917EF0">
        <w:rPr>
          <w:color w:val="auto"/>
          <w:lang w:eastAsia="en-AU"/>
        </w:rPr>
        <w:t xml:space="preserve"> </w:t>
      </w:r>
    </w:p>
    <w:p w14:paraId="4D8DEC15" w14:textId="1D5CCE68" w:rsidR="00810386" w:rsidRPr="00A206F1" w:rsidRDefault="00810386" w:rsidP="00A206F1">
      <w:pPr>
        <w:pStyle w:val="ListParagraph"/>
        <w:numPr>
          <w:ilvl w:val="0"/>
          <w:numId w:val="21"/>
        </w:numPr>
        <w:spacing w:after="180"/>
        <w:ind w:right="-622"/>
        <w:rPr>
          <w:color w:val="auto"/>
          <w:lang w:eastAsia="en-AU"/>
        </w:rPr>
      </w:pPr>
      <w:r>
        <w:rPr>
          <w:color w:val="auto"/>
          <w:lang w:eastAsia="en-AU"/>
        </w:rPr>
        <w:t xml:space="preserve">As the implementation of the new Inspector function matures, </w:t>
      </w:r>
      <w:r w:rsidR="00917EF0">
        <w:rPr>
          <w:color w:val="auto"/>
          <w:lang w:eastAsia="en-AU"/>
        </w:rPr>
        <w:t>more</w:t>
      </w:r>
      <w:r>
        <w:rPr>
          <w:color w:val="auto"/>
          <w:lang w:eastAsia="en-AU"/>
        </w:rPr>
        <w:t xml:space="preserve"> examples and </w:t>
      </w:r>
      <w:r w:rsidR="00917EF0">
        <w:rPr>
          <w:color w:val="auto"/>
          <w:lang w:eastAsia="en-AU"/>
        </w:rPr>
        <w:t xml:space="preserve">further </w:t>
      </w:r>
      <w:r>
        <w:rPr>
          <w:color w:val="auto"/>
          <w:lang w:eastAsia="en-AU"/>
        </w:rPr>
        <w:t xml:space="preserve">guidance for staff working on this function </w:t>
      </w:r>
      <w:r w:rsidR="00980A9E">
        <w:rPr>
          <w:color w:val="auto"/>
          <w:lang w:eastAsia="en-AU"/>
        </w:rPr>
        <w:t xml:space="preserve">may </w:t>
      </w:r>
      <w:r>
        <w:rPr>
          <w:color w:val="auto"/>
          <w:lang w:eastAsia="en-AU"/>
        </w:rPr>
        <w:t>be included in this document.</w:t>
      </w:r>
    </w:p>
    <w:p w14:paraId="61062E67" w14:textId="7816793A" w:rsidR="00A37AB8" w:rsidRPr="00A37AB8" w:rsidRDefault="00A37AB8" w:rsidP="0007519D">
      <w:pPr>
        <w:pStyle w:val="Heading1"/>
        <w:rPr>
          <w:color w:val="5B9BD5" w:themeColor="accent1"/>
        </w:rPr>
      </w:pPr>
      <w:bookmarkStart w:id="5" w:name="_Toc4677623"/>
      <w:bookmarkStart w:id="6" w:name="_Toc4677691"/>
      <w:bookmarkStart w:id="7" w:name="_Toc12463415"/>
      <w:r w:rsidRPr="00A37AB8">
        <w:rPr>
          <w:color w:val="5B9BD5" w:themeColor="accent1"/>
        </w:rPr>
        <w:t>Conflicts of interest</w:t>
      </w:r>
      <w:bookmarkEnd w:id="5"/>
      <w:bookmarkEnd w:id="6"/>
      <w:bookmarkEnd w:id="7"/>
    </w:p>
    <w:p w14:paraId="452F1596" w14:textId="653D9C64" w:rsidR="00A37AB8" w:rsidRPr="00C04EE3" w:rsidRDefault="00A37AB8" w:rsidP="00A37AB8">
      <w:pPr>
        <w:tabs>
          <w:tab w:val="left" w:pos="426"/>
        </w:tabs>
        <w:autoSpaceDE w:val="0"/>
        <w:autoSpaceDN w:val="0"/>
        <w:adjustRightInd w:val="0"/>
        <w:spacing w:after="180"/>
        <w:ind w:right="-622"/>
        <w:rPr>
          <w:rFonts w:cs="Arial"/>
          <w:color w:val="auto"/>
          <w:lang w:eastAsia="en-AU"/>
        </w:rPr>
      </w:pPr>
      <w:r w:rsidRPr="00C04EE3">
        <w:rPr>
          <w:rFonts w:cs="Arial"/>
          <w:color w:val="auto"/>
          <w:lang w:eastAsia="en-AU"/>
        </w:rPr>
        <w:t>A conflict of interest exists whe</w:t>
      </w:r>
      <w:r w:rsidR="00E04734">
        <w:rPr>
          <w:rFonts w:cs="Arial"/>
          <w:color w:val="auto"/>
          <w:lang w:eastAsia="en-AU"/>
        </w:rPr>
        <w:t xml:space="preserve">re it appears likely that </w:t>
      </w:r>
      <w:r w:rsidRPr="00C04EE3">
        <w:rPr>
          <w:rFonts w:cs="Arial"/>
          <w:color w:val="auto"/>
          <w:lang w:eastAsia="en-AU"/>
        </w:rPr>
        <w:t>an employee</w:t>
      </w:r>
      <w:r w:rsidR="00E04734">
        <w:rPr>
          <w:rFonts w:cs="Arial"/>
          <w:color w:val="auto"/>
          <w:lang w:eastAsia="en-AU"/>
        </w:rPr>
        <w:t xml:space="preserve"> could be</w:t>
      </w:r>
      <w:r w:rsidRPr="00C04EE3">
        <w:rPr>
          <w:rFonts w:cs="Arial"/>
          <w:color w:val="auto"/>
          <w:lang w:eastAsia="en-AU"/>
        </w:rPr>
        <w:t xml:space="preserve"> influenced</w:t>
      </w:r>
      <w:r w:rsidR="00E04734">
        <w:rPr>
          <w:rFonts w:cs="Arial"/>
          <w:color w:val="auto"/>
          <w:lang w:eastAsia="en-AU"/>
        </w:rPr>
        <w:t xml:space="preserve"> or perceived to be influenced </w:t>
      </w:r>
      <w:r w:rsidRPr="00C04EE3">
        <w:rPr>
          <w:rFonts w:cs="Arial"/>
          <w:color w:val="auto"/>
          <w:lang w:eastAsia="en-AU"/>
        </w:rPr>
        <w:t>by their personal interests. Conflicts of interests may be real, apparent or potential:</w:t>
      </w:r>
    </w:p>
    <w:p w14:paraId="3A5BF21C" w14:textId="1FD1BB2F" w:rsidR="00A37AB8" w:rsidRPr="00C04EE3" w:rsidRDefault="00A37AB8" w:rsidP="00254C2D">
      <w:pPr>
        <w:numPr>
          <w:ilvl w:val="0"/>
          <w:numId w:val="17"/>
        </w:numPr>
        <w:tabs>
          <w:tab w:val="clear" w:pos="720"/>
          <w:tab w:val="num" w:pos="426"/>
        </w:tabs>
        <w:spacing w:after="180" w:line="240" w:lineRule="auto"/>
        <w:ind w:left="425" w:right="-905" w:hanging="425"/>
        <w:contextualSpacing/>
        <w:rPr>
          <w:rFonts w:cs="Arial"/>
          <w:color w:val="auto"/>
          <w:lang w:val="en" w:eastAsia="en-AU"/>
        </w:rPr>
      </w:pPr>
      <w:r w:rsidRPr="00C04EE3">
        <w:rPr>
          <w:rFonts w:cs="Arial"/>
          <w:b/>
          <w:bCs/>
          <w:color w:val="auto"/>
          <w:lang w:val="en" w:eastAsia="en-AU"/>
        </w:rPr>
        <w:t xml:space="preserve">Real </w:t>
      </w:r>
      <w:r w:rsidR="00917EF0">
        <w:rPr>
          <w:rFonts w:cs="Arial"/>
          <w:b/>
          <w:bCs/>
          <w:color w:val="auto"/>
          <w:lang w:val="en" w:eastAsia="en-AU"/>
        </w:rPr>
        <w:t>—</w:t>
      </w:r>
      <w:r w:rsidR="00917EF0" w:rsidRPr="00C04EE3">
        <w:rPr>
          <w:rFonts w:cs="Arial"/>
          <w:b/>
          <w:bCs/>
          <w:color w:val="auto"/>
          <w:lang w:val="en" w:eastAsia="en-AU"/>
        </w:rPr>
        <w:t xml:space="preserve"> </w:t>
      </w:r>
      <w:r w:rsidRPr="00C04EE3">
        <w:rPr>
          <w:rFonts w:cs="Arial"/>
          <w:color w:val="auto"/>
          <w:lang w:val="en" w:eastAsia="en-AU"/>
        </w:rPr>
        <w:t>where a direct conflict exists between current official duties and existing private interests</w:t>
      </w:r>
    </w:p>
    <w:p w14:paraId="7463F51C" w14:textId="2A4AD7E1" w:rsidR="00A37AB8" w:rsidRPr="00C04EE3" w:rsidRDefault="00A37AB8" w:rsidP="00A14DCD">
      <w:pPr>
        <w:numPr>
          <w:ilvl w:val="0"/>
          <w:numId w:val="17"/>
        </w:numPr>
        <w:tabs>
          <w:tab w:val="clear" w:pos="720"/>
          <w:tab w:val="num" w:pos="426"/>
        </w:tabs>
        <w:spacing w:after="180" w:line="240" w:lineRule="auto"/>
        <w:ind w:left="425" w:hanging="425"/>
        <w:contextualSpacing/>
        <w:rPr>
          <w:rFonts w:cs="Arial"/>
          <w:color w:val="auto"/>
          <w:lang w:val="en" w:eastAsia="en-AU"/>
        </w:rPr>
      </w:pPr>
      <w:r w:rsidRPr="00C04EE3">
        <w:rPr>
          <w:rFonts w:cs="Arial"/>
          <w:b/>
          <w:bCs/>
          <w:color w:val="auto"/>
          <w:lang w:val="en" w:eastAsia="en-AU"/>
        </w:rPr>
        <w:t xml:space="preserve">Apparent </w:t>
      </w:r>
      <w:r w:rsidR="00917EF0">
        <w:rPr>
          <w:rFonts w:cs="Arial"/>
          <w:b/>
          <w:bCs/>
          <w:color w:val="auto"/>
          <w:lang w:val="en" w:eastAsia="en-AU"/>
        </w:rPr>
        <w:t>—</w:t>
      </w:r>
      <w:r w:rsidR="00917EF0" w:rsidRPr="00C04EE3">
        <w:rPr>
          <w:rFonts w:cs="Arial"/>
          <w:b/>
          <w:bCs/>
          <w:color w:val="auto"/>
          <w:lang w:val="en" w:eastAsia="en-AU"/>
        </w:rPr>
        <w:t xml:space="preserve"> </w:t>
      </w:r>
      <w:r w:rsidRPr="00C04EE3">
        <w:rPr>
          <w:rFonts w:cs="Arial"/>
          <w:color w:val="auto"/>
          <w:lang w:val="en" w:eastAsia="en-AU"/>
        </w:rPr>
        <w:t>where it appears or could be perceived that private interests are improperly influencing the performance of official duties</w:t>
      </w:r>
      <w:r w:rsidR="00917EF0">
        <w:rPr>
          <w:rFonts w:cs="Arial"/>
          <w:color w:val="auto"/>
          <w:lang w:val="en" w:eastAsia="en-AU"/>
        </w:rPr>
        <w:t>,</w:t>
      </w:r>
      <w:r w:rsidRPr="00C04EE3">
        <w:rPr>
          <w:rFonts w:cs="Arial"/>
          <w:color w:val="auto"/>
          <w:lang w:val="en" w:eastAsia="en-AU"/>
        </w:rPr>
        <w:t xml:space="preserve"> whether or not that is actually the case</w:t>
      </w:r>
    </w:p>
    <w:p w14:paraId="39BF2450" w14:textId="1188C891" w:rsidR="00A37AB8" w:rsidRDefault="00A37AB8" w:rsidP="00A14DCD">
      <w:pPr>
        <w:numPr>
          <w:ilvl w:val="0"/>
          <w:numId w:val="17"/>
        </w:numPr>
        <w:tabs>
          <w:tab w:val="clear" w:pos="720"/>
          <w:tab w:val="num" w:pos="426"/>
        </w:tabs>
        <w:spacing w:after="180" w:line="240" w:lineRule="auto"/>
        <w:ind w:left="425" w:right="-764" w:hanging="425"/>
        <w:contextualSpacing/>
        <w:rPr>
          <w:rFonts w:cs="Arial"/>
          <w:color w:val="auto"/>
          <w:lang w:val="en" w:eastAsia="en-AU"/>
        </w:rPr>
      </w:pPr>
      <w:r w:rsidRPr="00C04EE3">
        <w:rPr>
          <w:rFonts w:cs="Arial"/>
          <w:b/>
          <w:bCs/>
          <w:color w:val="auto"/>
          <w:lang w:val="en" w:eastAsia="en-AU"/>
        </w:rPr>
        <w:t xml:space="preserve">Potential </w:t>
      </w:r>
      <w:r w:rsidR="00917EF0">
        <w:rPr>
          <w:rFonts w:cs="Arial"/>
          <w:b/>
          <w:bCs/>
          <w:color w:val="auto"/>
          <w:lang w:val="en" w:eastAsia="en-AU"/>
        </w:rPr>
        <w:t>—</w:t>
      </w:r>
      <w:r w:rsidR="00917EF0" w:rsidRPr="00C04EE3">
        <w:rPr>
          <w:rFonts w:cs="Arial"/>
          <w:b/>
          <w:bCs/>
          <w:color w:val="auto"/>
          <w:lang w:val="en" w:eastAsia="en-AU"/>
        </w:rPr>
        <w:t xml:space="preserve"> </w:t>
      </w:r>
      <w:r w:rsidRPr="00C04EE3">
        <w:rPr>
          <w:rFonts w:cs="Arial"/>
          <w:color w:val="auto"/>
          <w:lang w:val="en" w:eastAsia="en-AU"/>
        </w:rPr>
        <w:t>where private interests are not, but could, come into direct conflict with official duties.</w:t>
      </w:r>
    </w:p>
    <w:p w14:paraId="7699FDB2" w14:textId="77777777" w:rsidR="00917EF0" w:rsidRPr="00C04EE3" w:rsidRDefault="00917EF0" w:rsidP="00A14DCD">
      <w:pPr>
        <w:spacing w:after="180" w:line="240" w:lineRule="auto"/>
        <w:ind w:left="425" w:right="-764"/>
        <w:contextualSpacing/>
        <w:rPr>
          <w:rFonts w:cs="Arial"/>
          <w:color w:val="auto"/>
          <w:lang w:val="en" w:eastAsia="en-AU"/>
        </w:rPr>
      </w:pPr>
    </w:p>
    <w:p w14:paraId="74E0F5B0" w14:textId="0ADBC902" w:rsidR="00A37AB8" w:rsidRPr="00C04EE3" w:rsidRDefault="00A37AB8" w:rsidP="00A37AB8">
      <w:pPr>
        <w:autoSpaceDE w:val="0"/>
        <w:autoSpaceDN w:val="0"/>
        <w:adjustRightInd w:val="0"/>
        <w:spacing w:after="180"/>
        <w:rPr>
          <w:color w:val="auto"/>
        </w:rPr>
      </w:pPr>
      <w:r w:rsidRPr="00C04EE3">
        <w:rPr>
          <w:color w:val="auto"/>
        </w:rPr>
        <w:t xml:space="preserve">Conflicts of interest can be pecuniary </w:t>
      </w:r>
      <w:r w:rsidR="00917EF0">
        <w:rPr>
          <w:color w:val="auto"/>
        </w:rPr>
        <w:t>(</w:t>
      </w:r>
      <w:r w:rsidRPr="00C04EE3">
        <w:rPr>
          <w:color w:val="auto"/>
        </w:rPr>
        <w:t>financial) or non-pecuniary</w:t>
      </w:r>
      <w:r w:rsidR="00917EF0">
        <w:rPr>
          <w:color w:val="auto"/>
        </w:rPr>
        <w:t xml:space="preserve"> in nature</w:t>
      </w:r>
      <w:r w:rsidRPr="00C04EE3">
        <w:rPr>
          <w:color w:val="auto"/>
        </w:rPr>
        <w:t>. Some examples of non-pecuniary conflicts of interest include:</w:t>
      </w:r>
    </w:p>
    <w:p w14:paraId="753E5EF7" w14:textId="551472D2" w:rsidR="00A37AB8" w:rsidRDefault="00A37AB8" w:rsidP="00A14DCD">
      <w:pPr>
        <w:numPr>
          <w:ilvl w:val="0"/>
          <w:numId w:val="18"/>
        </w:numPr>
        <w:spacing w:after="180" w:line="240" w:lineRule="auto"/>
        <w:ind w:left="357" w:hanging="357"/>
        <w:contextualSpacing/>
        <w:rPr>
          <w:color w:val="auto"/>
          <w:lang w:eastAsia="en-AU"/>
        </w:rPr>
      </w:pPr>
      <w:r w:rsidRPr="00C04EE3">
        <w:rPr>
          <w:color w:val="auto"/>
        </w:rPr>
        <w:t xml:space="preserve">personal </w:t>
      </w:r>
      <w:r w:rsidRPr="00C04EE3">
        <w:rPr>
          <w:color w:val="auto"/>
          <w:lang w:eastAsia="en-AU"/>
        </w:rPr>
        <w:t>relationships</w:t>
      </w:r>
    </w:p>
    <w:p w14:paraId="74CE17A6" w14:textId="77777777" w:rsidR="00A37AB8" w:rsidRPr="00C04EE3" w:rsidRDefault="00A37AB8" w:rsidP="00A14DCD">
      <w:pPr>
        <w:numPr>
          <w:ilvl w:val="0"/>
          <w:numId w:val="18"/>
        </w:numPr>
        <w:spacing w:after="180" w:line="240" w:lineRule="auto"/>
        <w:ind w:left="357" w:hanging="357"/>
        <w:contextualSpacing/>
        <w:rPr>
          <w:color w:val="auto"/>
          <w:lang w:eastAsia="en-AU"/>
        </w:rPr>
      </w:pPr>
      <w:r w:rsidRPr="00C04EE3">
        <w:rPr>
          <w:color w:val="auto"/>
          <w:lang w:eastAsia="en-AU"/>
        </w:rPr>
        <w:t>family relationships</w:t>
      </w:r>
    </w:p>
    <w:p w14:paraId="216E2721" w14:textId="77777777" w:rsidR="00A37AB8" w:rsidRPr="00C04EE3" w:rsidRDefault="00A37AB8" w:rsidP="00A14DCD">
      <w:pPr>
        <w:numPr>
          <w:ilvl w:val="0"/>
          <w:numId w:val="18"/>
        </w:numPr>
        <w:spacing w:after="180" w:line="240" w:lineRule="auto"/>
        <w:ind w:left="357" w:hanging="357"/>
        <w:contextualSpacing/>
        <w:rPr>
          <w:color w:val="auto"/>
          <w:lang w:eastAsia="en-AU"/>
        </w:rPr>
      </w:pPr>
      <w:r w:rsidRPr="00C04EE3">
        <w:rPr>
          <w:color w:val="auto"/>
          <w:lang w:eastAsia="en-AU"/>
        </w:rPr>
        <w:t>sporting or cultural relationships</w:t>
      </w:r>
    </w:p>
    <w:p w14:paraId="0E9A28BE" w14:textId="032DF260" w:rsidR="00917EF0" w:rsidRPr="00917EF0" w:rsidRDefault="00A37AB8" w:rsidP="00917EF0">
      <w:pPr>
        <w:numPr>
          <w:ilvl w:val="0"/>
          <w:numId w:val="18"/>
        </w:numPr>
        <w:spacing w:after="180" w:line="240" w:lineRule="auto"/>
        <w:ind w:left="357" w:hanging="357"/>
        <w:contextualSpacing/>
        <w:rPr>
          <w:color w:val="auto"/>
        </w:rPr>
      </w:pPr>
      <w:r w:rsidRPr="00C04EE3">
        <w:rPr>
          <w:color w:val="auto"/>
          <w:lang w:eastAsia="en-AU"/>
        </w:rPr>
        <w:t>any tendency toward favour or prejudice</w:t>
      </w:r>
      <w:r w:rsidRPr="00C04EE3">
        <w:rPr>
          <w:color w:val="auto"/>
        </w:rPr>
        <w:t>, such as animosity toward a person or group.</w:t>
      </w:r>
    </w:p>
    <w:p w14:paraId="66E0021F" w14:textId="77777777" w:rsidR="00A14DCD" w:rsidRDefault="00A14DCD">
      <w:pPr>
        <w:spacing w:after="0" w:line="240" w:lineRule="auto"/>
        <w:rPr>
          <w:rFonts w:cs="Arial"/>
          <w:b/>
          <w:bCs/>
          <w:iCs/>
          <w:sz w:val="26"/>
          <w:szCs w:val="28"/>
        </w:rPr>
      </w:pPr>
      <w:bookmarkStart w:id="8" w:name="_Toc4677624"/>
      <w:bookmarkStart w:id="9" w:name="_Toc4677692"/>
      <w:r>
        <w:br w:type="page"/>
      </w:r>
    </w:p>
    <w:p w14:paraId="6F9B8766" w14:textId="208D46C0" w:rsidR="00917EF0" w:rsidRDefault="00917EF0" w:rsidP="0007519D">
      <w:pPr>
        <w:pStyle w:val="Heading4"/>
      </w:pPr>
      <w:r>
        <w:lastRenderedPageBreak/>
        <w:t>Examples of conflicts of interest</w:t>
      </w:r>
    </w:p>
    <w:p w14:paraId="722CFA95" w14:textId="2CBB037B" w:rsidR="00917EF0" w:rsidRPr="00BB0697" w:rsidRDefault="00917EF0" w:rsidP="00254C2D">
      <w:pPr>
        <w:numPr>
          <w:ilvl w:val="0"/>
          <w:numId w:val="18"/>
        </w:numPr>
        <w:spacing w:after="180" w:line="240" w:lineRule="auto"/>
        <w:ind w:left="357" w:hanging="357"/>
        <w:contextualSpacing/>
        <w:rPr>
          <w:color w:val="auto"/>
          <w:lang w:eastAsia="en-AU"/>
        </w:rPr>
      </w:pPr>
      <w:r w:rsidRPr="00BB0697">
        <w:rPr>
          <w:color w:val="auto"/>
          <w:lang w:eastAsia="en-AU"/>
        </w:rPr>
        <w:t xml:space="preserve">An employee deals with a complaint in which their spouse was the </w:t>
      </w:r>
      <w:r w:rsidR="00BB0697" w:rsidRPr="00BB0697">
        <w:rPr>
          <w:color w:val="auto"/>
          <w:lang w:eastAsia="en-AU"/>
        </w:rPr>
        <w:t>decision</w:t>
      </w:r>
      <w:r w:rsidR="00BB0697">
        <w:rPr>
          <w:color w:val="auto"/>
          <w:lang w:eastAsia="en-AU"/>
        </w:rPr>
        <w:t>-</w:t>
      </w:r>
      <w:r w:rsidRPr="00BB0697">
        <w:rPr>
          <w:color w:val="auto"/>
          <w:lang w:eastAsia="en-AU"/>
        </w:rPr>
        <w:t xml:space="preserve">maker within the agency complained about. </w:t>
      </w:r>
    </w:p>
    <w:p w14:paraId="42961087" w14:textId="77777777" w:rsidR="00917EF0" w:rsidRPr="00BB0697" w:rsidRDefault="00917EF0" w:rsidP="00254C2D">
      <w:pPr>
        <w:numPr>
          <w:ilvl w:val="0"/>
          <w:numId w:val="18"/>
        </w:numPr>
        <w:spacing w:after="180" w:line="240" w:lineRule="auto"/>
        <w:ind w:left="357" w:hanging="357"/>
        <w:contextualSpacing/>
        <w:rPr>
          <w:color w:val="auto"/>
          <w:lang w:eastAsia="en-AU"/>
        </w:rPr>
      </w:pPr>
      <w:r w:rsidRPr="00BB0697">
        <w:rPr>
          <w:color w:val="auto"/>
          <w:lang w:eastAsia="en-AU"/>
        </w:rPr>
        <w:t xml:space="preserve">An employee maintains strong social and personal relationships with the area within an agency they are investigating. </w:t>
      </w:r>
    </w:p>
    <w:p w14:paraId="1204E230" w14:textId="04FB8338" w:rsidR="00917EF0" w:rsidRPr="00BB0697" w:rsidRDefault="00917EF0" w:rsidP="00254C2D">
      <w:pPr>
        <w:numPr>
          <w:ilvl w:val="0"/>
          <w:numId w:val="18"/>
        </w:numPr>
        <w:spacing w:after="180" w:line="240" w:lineRule="auto"/>
        <w:ind w:left="357" w:hanging="357"/>
        <w:contextualSpacing/>
        <w:rPr>
          <w:color w:val="auto"/>
          <w:lang w:eastAsia="en-AU"/>
        </w:rPr>
      </w:pPr>
      <w:r w:rsidRPr="00BB0697">
        <w:rPr>
          <w:color w:val="auto"/>
          <w:lang w:eastAsia="en-AU"/>
        </w:rPr>
        <w:t xml:space="preserve">An employee who is in dispute with, or currently seeking assistance from an agency </w:t>
      </w:r>
      <w:r w:rsidR="00BB0697">
        <w:rPr>
          <w:color w:val="auto"/>
          <w:lang w:eastAsia="en-AU"/>
        </w:rPr>
        <w:t xml:space="preserve">in their </w:t>
      </w:r>
      <w:r w:rsidRPr="00BB0697">
        <w:rPr>
          <w:color w:val="auto"/>
          <w:lang w:eastAsia="en-AU"/>
        </w:rPr>
        <w:t xml:space="preserve">private capacity, is involved in the management of complaints about that agency. </w:t>
      </w:r>
    </w:p>
    <w:p w14:paraId="6066086D" w14:textId="3FE5C0F4" w:rsidR="00917EF0" w:rsidRPr="00BB0697" w:rsidRDefault="00917EF0" w:rsidP="00254C2D">
      <w:pPr>
        <w:numPr>
          <w:ilvl w:val="0"/>
          <w:numId w:val="18"/>
        </w:numPr>
        <w:spacing w:after="180" w:line="240" w:lineRule="auto"/>
        <w:ind w:left="357" w:hanging="357"/>
        <w:contextualSpacing/>
        <w:rPr>
          <w:color w:val="auto"/>
          <w:lang w:eastAsia="en-AU"/>
        </w:rPr>
      </w:pPr>
      <w:r w:rsidRPr="00BB0697">
        <w:rPr>
          <w:color w:val="auto"/>
          <w:lang w:eastAsia="en-AU"/>
        </w:rPr>
        <w:t xml:space="preserve">The Office seeks to procure the services of a local business and a relative of the business owner is involved in the procurement process. </w:t>
      </w:r>
    </w:p>
    <w:p w14:paraId="455E3841" w14:textId="6B7CFD4F" w:rsidR="00917EF0" w:rsidRPr="00BB0697" w:rsidRDefault="00917EF0" w:rsidP="00F058DF">
      <w:pPr>
        <w:numPr>
          <w:ilvl w:val="0"/>
          <w:numId w:val="18"/>
        </w:numPr>
        <w:spacing w:after="180" w:line="240" w:lineRule="auto"/>
        <w:ind w:left="357" w:right="-480" w:hanging="357"/>
        <w:contextualSpacing/>
        <w:rPr>
          <w:color w:val="auto"/>
          <w:lang w:eastAsia="en-AU"/>
        </w:rPr>
      </w:pPr>
      <w:r w:rsidRPr="00BB0697">
        <w:rPr>
          <w:color w:val="auto"/>
          <w:lang w:eastAsia="en-AU"/>
        </w:rPr>
        <w:t xml:space="preserve">An officer is known </w:t>
      </w:r>
      <w:r w:rsidR="00BB0697">
        <w:rPr>
          <w:color w:val="auto"/>
          <w:lang w:eastAsia="en-AU"/>
        </w:rPr>
        <w:t>(</w:t>
      </w:r>
      <w:r w:rsidRPr="00BB0697">
        <w:rPr>
          <w:color w:val="auto"/>
          <w:lang w:eastAsia="en-AU"/>
        </w:rPr>
        <w:t>for example</w:t>
      </w:r>
      <w:r w:rsidR="00BB0697">
        <w:rPr>
          <w:color w:val="auto"/>
          <w:lang w:eastAsia="en-AU"/>
        </w:rPr>
        <w:t>,</w:t>
      </w:r>
      <w:r w:rsidRPr="00BB0697">
        <w:rPr>
          <w:color w:val="auto"/>
          <w:lang w:eastAsia="en-AU"/>
        </w:rPr>
        <w:t xml:space="preserve"> through their public comments on social media</w:t>
      </w:r>
      <w:r w:rsidR="00BB0697">
        <w:rPr>
          <w:color w:val="auto"/>
          <w:lang w:eastAsia="en-AU"/>
        </w:rPr>
        <w:t>)</w:t>
      </w:r>
      <w:r w:rsidRPr="00BB0697">
        <w:rPr>
          <w:color w:val="auto"/>
          <w:lang w:eastAsia="en-AU"/>
        </w:rPr>
        <w:t xml:space="preserve"> to hold views on a particular subject that could suggest </w:t>
      </w:r>
      <w:r w:rsidR="00BB0697">
        <w:rPr>
          <w:color w:val="auto"/>
          <w:lang w:eastAsia="en-AU"/>
        </w:rPr>
        <w:t>they</w:t>
      </w:r>
      <w:r w:rsidRPr="00BB0697">
        <w:rPr>
          <w:color w:val="auto"/>
          <w:lang w:eastAsia="en-AU"/>
        </w:rPr>
        <w:t xml:space="preserve"> might not bring an open mind to the </w:t>
      </w:r>
      <w:r w:rsidR="00BB0697">
        <w:rPr>
          <w:color w:val="auto"/>
          <w:lang w:eastAsia="en-AU"/>
        </w:rPr>
        <w:t>matter</w:t>
      </w:r>
      <w:r w:rsidRPr="00BB0697">
        <w:rPr>
          <w:color w:val="auto"/>
          <w:lang w:eastAsia="en-AU"/>
        </w:rPr>
        <w:t xml:space="preserve">. </w:t>
      </w:r>
    </w:p>
    <w:p w14:paraId="4AA0FCB7" w14:textId="7F2F8142" w:rsidR="00917EF0" w:rsidRPr="00BB0697" w:rsidRDefault="00917EF0" w:rsidP="00254C2D">
      <w:pPr>
        <w:numPr>
          <w:ilvl w:val="0"/>
          <w:numId w:val="18"/>
        </w:numPr>
        <w:spacing w:after="180" w:line="240" w:lineRule="auto"/>
        <w:ind w:left="357" w:hanging="357"/>
        <w:contextualSpacing/>
        <w:rPr>
          <w:color w:val="auto"/>
          <w:lang w:eastAsia="en-AU"/>
        </w:rPr>
      </w:pPr>
      <w:r w:rsidRPr="00BB0697">
        <w:rPr>
          <w:color w:val="auto"/>
          <w:lang w:eastAsia="en-AU"/>
        </w:rPr>
        <w:t>An officer has a second job (</w:t>
      </w:r>
      <w:r w:rsidR="00BB0697">
        <w:rPr>
          <w:color w:val="auto"/>
          <w:lang w:eastAsia="en-AU"/>
        </w:rPr>
        <w:t xml:space="preserve">either </w:t>
      </w:r>
      <w:r w:rsidRPr="00BB0697">
        <w:rPr>
          <w:color w:val="auto"/>
          <w:lang w:eastAsia="en-AU"/>
        </w:rPr>
        <w:t xml:space="preserve">paid or voluntary) in an area related to a current complaint investigation, which suggests </w:t>
      </w:r>
      <w:r w:rsidR="00BB0697">
        <w:rPr>
          <w:color w:val="auto"/>
          <w:lang w:eastAsia="en-AU"/>
        </w:rPr>
        <w:t>they</w:t>
      </w:r>
      <w:r w:rsidRPr="00BB0697">
        <w:rPr>
          <w:color w:val="auto"/>
          <w:lang w:eastAsia="en-AU"/>
        </w:rPr>
        <w:t xml:space="preserve"> might not bring an open mind to the </w:t>
      </w:r>
      <w:r w:rsidR="00BB0697">
        <w:rPr>
          <w:color w:val="auto"/>
          <w:lang w:eastAsia="en-AU"/>
        </w:rPr>
        <w:t>matter</w:t>
      </w:r>
      <w:r w:rsidRPr="00BB0697">
        <w:rPr>
          <w:color w:val="auto"/>
          <w:lang w:eastAsia="en-AU"/>
        </w:rPr>
        <w:t>.</w:t>
      </w:r>
    </w:p>
    <w:p w14:paraId="1D0BCFED" w14:textId="5C7ECE5D" w:rsidR="00917EF0" w:rsidRPr="00BB0697" w:rsidRDefault="00917EF0" w:rsidP="00254C2D">
      <w:pPr>
        <w:numPr>
          <w:ilvl w:val="0"/>
          <w:numId w:val="18"/>
        </w:numPr>
        <w:spacing w:after="180" w:line="240" w:lineRule="auto"/>
        <w:ind w:left="357" w:hanging="357"/>
        <w:contextualSpacing/>
        <w:rPr>
          <w:color w:val="auto"/>
          <w:lang w:eastAsia="en-AU"/>
        </w:rPr>
      </w:pPr>
      <w:r w:rsidRPr="00BB0697">
        <w:rPr>
          <w:color w:val="auto"/>
          <w:lang w:eastAsia="en-AU"/>
        </w:rPr>
        <w:t>An officer received gifts from an ACT government agency or community stakeholder group.</w:t>
      </w:r>
    </w:p>
    <w:p w14:paraId="69346999" w14:textId="450B8270" w:rsidR="00917EF0" w:rsidRPr="00BB0697" w:rsidRDefault="00917EF0" w:rsidP="00254C2D">
      <w:pPr>
        <w:numPr>
          <w:ilvl w:val="0"/>
          <w:numId w:val="18"/>
        </w:numPr>
        <w:spacing w:after="180" w:line="240" w:lineRule="auto"/>
        <w:ind w:left="357" w:hanging="357"/>
        <w:contextualSpacing/>
        <w:rPr>
          <w:color w:val="auto"/>
          <w:lang w:eastAsia="en-AU"/>
        </w:rPr>
      </w:pPr>
      <w:r w:rsidRPr="00BB0697">
        <w:rPr>
          <w:color w:val="auto"/>
          <w:lang w:eastAsia="en-AU"/>
        </w:rPr>
        <w:t xml:space="preserve">An officer accesses Resolve records regarding a complainant </w:t>
      </w:r>
      <w:r w:rsidR="00BB0697">
        <w:rPr>
          <w:color w:val="auto"/>
          <w:lang w:eastAsia="en-AU"/>
        </w:rPr>
        <w:t xml:space="preserve">personally </w:t>
      </w:r>
      <w:r w:rsidRPr="00BB0697">
        <w:rPr>
          <w:color w:val="auto"/>
          <w:lang w:eastAsia="en-AU"/>
        </w:rPr>
        <w:t>known to them or a matter of personal interest to them.</w:t>
      </w:r>
    </w:p>
    <w:p w14:paraId="08355F05" w14:textId="07BFBCB3" w:rsidR="00917EF0" w:rsidRPr="00BB0697" w:rsidRDefault="00917EF0" w:rsidP="00254C2D">
      <w:pPr>
        <w:numPr>
          <w:ilvl w:val="0"/>
          <w:numId w:val="18"/>
        </w:numPr>
        <w:spacing w:after="180" w:line="240" w:lineRule="auto"/>
        <w:ind w:left="357" w:hanging="357"/>
        <w:contextualSpacing/>
        <w:rPr>
          <w:color w:val="auto"/>
          <w:lang w:eastAsia="en-AU"/>
        </w:rPr>
      </w:pPr>
      <w:r w:rsidRPr="00BB0697">
        <w:rPr>
          <w:color w:val="auto"/>
          <w:lang w:eastAsia="en-AU"/>
        </w:rPr>
        <w:t>A person dealing with a public official deliberately cultivat</w:t>
      </w:r>
      <w:r w:rsidR="00BB0697">
        <w:rPr>
          <w:color w:val="auto"/>
          <w:lang w:eastAsia="en-AU"/>
        </w:rPr>
        <w:t>es</w:t>
      </w:r>
      <w:r w:rsidRPr="00BB0697">
        <w:rPr>
          <w:color w:val="auto"/>
          <w:lang w:eastAsia="en-AU"/>
        </w:rPr>
        <w:t xml:space="preserve"> a private connection with the public official (such as a friendship, secondary employment or the offer of future employment)</w:t>
      </w:r>
      <w:r w:rsidR="00BB0697">
        <w:rPr>
          <w:color w:val="auto"/>
          <w:lang w:eastAsia="en-AU"/>
        </w:rPr>
        <w:t>,</w:t>
      </w:r>
      <w:r w:rsidRPr="00BB0697">
        <w:rPr>
          <w:color w:val="auto"/>
          <w:lang w:eastAsia="en-AU"/>
        </w:rPr>
        <w:t xml:space="preserve"> in an attempt to influence the public official.</w:t>
      </w:r>
    </w:p>
    <w:p w14:paraId="4748E5D9" w14:textId="44AB02E9" w:rsidR="00A37AB8" w:rsidRPr="00982982" w:rsidRDefault="00A37AB8" w:rsidP="00A37AB8">
      <w:pPr>
        <w:pStyle w:val="Heading1"/>
        <w:rPr>
          <w:color w:val="2E74B5"/>
          <w:szCs w:val="32"/>
        </w:rPr>
      </w:pPr>
      <w:bookmarkStart w:id="10" w:name="_Toc12463416"/>
      <w:r w:rsidRPr="00A37AB8">
        <w:rPr>
          <w:color w:val="5B9BD5" w:themeColor="accent1"/>
        </w:rPr>
        <w:t>Avoiding and managing conflicts of interest</w:t>
      </w:r>
      <w:bookmarkEnd w:id="8"/>
      <w:bookmarkEnd w:id="9"/>
      <w:bookmarkEnd w:id="10"/>
    </w:p>
    <w:p w14:paraId="52A69BCF" w14:textId="48868117" w:rsidR="00A37AB8" w:rsidRPr="00C04EE3" w:rsidRDefault="00A37AB8" w:rsidP="001F5914">
      <w:pPr>
        <w:tabs>
          <w:tab w:val="left" w:pos="426"/>
        </w:tabs>
        <w:spacing w:after="180"/>
        <w:ind w:right="-338"/>
        <w:rPr>
          <w:rFonts w:cs="Arial"/>
          <w:color w:val="auto"/>
          <w:lang w:val="en" w:eastAsia="en-AU"/>
        </w:rPr>
      </w:pPr>
      <w:r w:rsidRPr="00C04EE3">
        <w:rPr>
          <w:rFonts w:cs="Arial"/>
          <w:color w:val="auto"/>
          <w:lang w:val="en" w:eastAsia="en-AU"/>
        </w:rPr>
        <w:t xml:space="preserve">It is critical that Office employees working on ACT matters do not allow their interests to influence the decisions they make, the actions they take or the advice they </w:t>
      </w:r>
      <w:r w:rsidR="00BB0697">
        <w:rPr>
          <w:rFonts w:cs="Arial"/>
          <w:color w:val="auto"/>
          <w:lang w:val="en" w:eastAsia="en-AU"/>
        </w:rPr>
        <w:t>give</w:t>
      </w:r>
      <w:r w:rsidR="00BB0697" w:rsidRPr="00C04EE3">
        <w:rPr>
          <w:rFonts w:cs="Arial"/>
          <w:color w:val="auto"/>
          <w:lang w:val="en" w:eastAsia="en-AU"/>
        </w:rPr>
        <w:t xml:space="preserve"> </w:t>
      </w:r>
      <w:r w:rsidRPr="00C04EE3">
        <w:rPr>
          <w:rFonts w:cs="Arial"/>
          <w:color w:val="auto"/>
          <w:lang w:val="en" w:eastAsia="en-AU"/>
        </w:rPr>
        <w:t>in the course of their official duties.</w:t>
      </w:r>
    </w:p>
    <w:p w14:paraId="5CB43634" w14:textId="6B1329A4" w:rsidR="00A37AB8" w:rsidRPr="00C04EE3" w:rsidRDefault="00A37AB8" w:rsidP="001F5914">
      <w:pPr>
        <w:tabs>
          <w:tab w:val="left" w:pos="426"/>
        </w:tabs>
        <w:spacing w:after="180"/>
        <w:ind w:right="-338"/>
        <w:rPr>
          <w:rFonts w:cs="Arial"/>
          <w:color w:val="auto"/>
          <w:lang w:val="en" w:eastAsia="en-AU"/>
        </w:rPr>
      </w:pPr>
      <w:r w:rsidRPr="00C04EE3">
        <w:rPr>
          <w:rFonts w:cs="Arial"/>
          <w:color w:val="auto"/>
          <w:lang w:val="en" w:eastAsia="en-AU"/>
        </w:rPr>
        <w:t xml:space="preserve">Avoiding conflicts is generally preferable, but in practice there may be some situations in which conflicts of interest cannot be </w:t>
      </w:r>
      <w:r w:rsidR="00BB0697">
        <w:rPr>
          <w:rFonts w:cs="Arial"/>
          <w:color w:val="auto"/>
          <w:lang w:val="en" w:eastAsia="en-AU"/>
        </w:rPr>
        <w:t>entirely</w:t>
      </w:r>
      <w:r w:rsidR="00BB0697" w:rsidRPr="00C04EE3">
        <w:rPr>
          <w:rFonts w:cs="Arial"/>
          <w:color w:val="auto"/>
          <w:lang w:val="en" w:eastAsia="en-AU"/>
        </w:rPr>
        <w:t xml:space="preserve"> </w:t>
      </w:r>
      <w:r w:rsidRPr="00C04EE3">
        <w:rPr>
          <w:rFonts w:cs="Arial"/>
          <w:color w:val="auto"/>
          <w:lang w:val="en" w:eastAsia="en-AU"/>
        </w:rPr>
        <w:t>avoided and</w:t>
      </w:r>
      <w:r w:rsidR="00BB0697">
        <w:rPr>
          <w:rFonts w:cs="Arial"/>
          <w:color w:val="auto"/>
          <w:lang w:val="en" w:eastAsia="en-AU"/>
        </w:rPr>
        <w:t xml:space="preserve"> so</w:t>
      </w:r>
      <w:r w:rsidRPr="00C04EE3">
        <w:rPr>
          <w:rFonts w:cs="Arial"/>
          <w:color w:val="auto"/>
          <w:lang w:val="en" w:eastAsia="en-AU"/>
        </w:rPr>
        <w:t xml:space="preserve"> need to be managed in a way which will withstand external scrutiny. </w:t>
      </w:r>
    </w:p>
    <w:p w14:paraId="08905936" w14:textId="77777777" w:rsidR="00A37AB8" w:rsidRPr="00C04EE3" w:rsidRDefault="00A37AB8" w:rsidP="00386DDE">
      <w:pPr>
        <w:tabs>
          <w:tab w:val="left" w:pos="426"/>
        </w:tabs>
        <w:spacing w:after="180"/>
        <w:ind w:right="-55"/>
        <w:rPr>
          <w:rFonts w:cs="Arial"/>
          <w:color w:val="auto"/>
          <w:lang w:val="en" w:eastAsia="en-AU"/>
        </w:rPr>
      </w:pPr>
      <w:r w:rsidRPr="00C04EE3">
        <w:rPr>
          <w:rFonts w:cs="Arial"/>
          <w:color w:val="auto"/>
          <w:lang w:val="en" w:eastAsia="en-AU"/>
        </w:rPr>
        <w:t>Employees must:</w:t>
      </w:r>
    </w:p>
    <w:p w14:paraId="3B6617E6" w14:textId="12331FA7" w:rsidR="00A37AB8" w:rsidRPr="00A14DCD" w:rsidRDefault="001F5914" w:rsidP="00A14DCD">
      <w:pPr>
        <w:numPr>
          <w:ilvl w:val="0"/>
          <w:numId w:val="18"/>
        </w:numPr>
        <w:spacing w:after="120" w:line="240" w:lineRule="auto"/>
        <w:ind w:left="357" w:hanging="357"/>
        <w:contextualSpacing/>
        <w:rPr>
          <w:rFonts w:cs="Arial"/>
          <w:color w:val="auto"/>
          <w:lang w:val="en" w:eastAsia="en-AU"/>
        </w:rPr>
      </w:pPr>
      <w:r>
        <w:rPr>
          <w:rFonts w:cs="Arial"/>
          <w:color w:val="auto"/>
          <w:lang w:val="en" w:eastAsia="en-AU"/>
        </w:rPr>
        <w:t>t</w:t>
      </w:r>
      <w:r w:rsidR="00A37AB8" w:rsidRPr="00C04EE3">
        <w:rPr>
          <w:rFonts w:cs="Arial"/>
          <w:color w:val="auto"/>
          <w:lang w:val="en" w:eastAsia="en-AU"/>
        </w:rPr>
        <w:t xml:space="preserve">ake reasonable steps to </w:t>
      </w:r>
      <w:r w:rsidR="00A37AB8" w:rsidRPr="00A14DCD">
        <w:rPr>
          <w:rFonts w:cs="Arial"/>
          <w:color w:val="auto"/>
          <w:lang w:val="en" w:eastAsia="en-AU"/>
        </w:rPr>
        <w:t>avoid</w:t>
      </w:r>
      <w:r w:rsidR="00A37AB8" w:rsidRPr="00C04EE3">
        <w:rPr>
          <w:rFonts w:cs="Arial"/>
          <w:color w:val="auto"/>
          <w:lang w:val="en" w:eastAsia="en-AU"/>
        </w:rPr>
        <w:t xml:space="preserve"> situations where their private financial or other interests (or those of immediate family members, such as </w:t>
      </w:r>
      <w:r w:rsidR="00BB0697">
        <w:rPr>
          <w:rFonts w:cs="Arial"/>
          <w:color w:val="auto"/>
          <w:lang w:val="en" w:eastAsia="en-AU"/>
        </w:rPr>
        <w:t xml:space="preserve">their </w:t>
      </w:r>
      <w:r w:rsidR="00A37AB8" w:rsidRPr="00C04EE3">
        <w:rPr>
          <w:rFonts w:cs="Arial"/>
          <w:color w:val="auto"/>
          <w:lang w:val="en" w:eastAsia="en-AU"/>
        </w:rPr>
        <w:t xml:space="preserve">partner or dependents) could, or could be perceived to, conflict with their </w:t>
      </w:r>
      <w:r w:rsidR="00A37AB8" w:rsidRPr="00C04EE3">
        <w:rPr>
          <w:rFonts w:cs="Arial"/>
          <w:color w:val="auto"/>
          <w:lang w:eastAsia="en-AU"/>
        </w:rPr>
        <w:t>official</w:t>
      </w:r>
      <w:r w:rsidR="00A37AB8" w:rsidRPr="00C04EE3">
        <w:rPr>
          <w:rFonts w:cs="Arial"/>
          <w:color w:val="auto"/>
          <w:lang w:val="en" w:eastAsia="en-AU"/>
        </w:rPr>
        <w:t xml:space="preserve"> duties. </w:t>
      </w:r>
      <w:r w:rsidR="00BB0697" w:rsidRPr="00A14DCD">
        <w:rPr>
          <w:rFonts w:cs="Arial"/>
          <w:color w:val="auto"/>
          <w:lang w:val="en" w:eastAsia="en-AU"/>
        </w:rPr>
        <w:t>For e</w:t>
      </w:r>
      <w:r w:rsidR="00A37AB8" w:rsidRPr="00A14DCD">
        <w:rPr>
          <w:rFonts w:cs="Arial"/>
          <w:color w:val="auto"/>
          <w:lang w:val="en" w:eastAsia="en-AU"/>
        </w:rPr>
        <w:t>xample</w:t>
      </w:r>
      <w:r w:rsidR="00BB0697">
        <w:rPr>
          <w:rFonts w:cs="Arial"/>
          <w:color w:val="auto"/>
          <w:lang w:val="en" w:eastAsia="en-AU"/>
        </w:rPr>
        <w:t>,</w:t>
      </w:r>
      <w:r w:rsidR="00A37AB8" w:rsidRPr="00A14DCD">
        <w:rPr>
          <w:rFonts w:cs="Arial"/>
          <w:color w:val="auto"/>
          <w:lang w:val="en" w:eastAsia="en-AU"/>
        </w:rPr>
        <w:t xml:space="preserve"> not accessing relevant complaint details in Resolve without a bona fide reason to do so</w:t>
      </w:r>
      <w:r w:rsidR="00BB0697" w:rsidRPr="00A14DCD">
        <w:rPr>
          <w:rFonts w:cs="Arial"/>
          <w:color w:val="auto"/>
          <w:lang w:val="en" w:eastAsia="en-AU"/>
        </w:rPr>
        <w:t>.</w:t>
      </w:r>
    </w:p>
    <w:p w14:paraId="56AF9E15" w14:textId="31CDEC25" w:rsidR="00A37AB8" w:rsidRPr="00C04EE3" w:rsidRDefault="001F5914" w:rsidP="00A14DCD">
      <w:pPr>
        <w:numPr>
          <w:ilvl w:val="0"/>
          <w:numId w:val="18"/>
        </w:numPr>
        <w:spacing w:after="180" w:line="240" w:lineRule="auto"/>
        <w:ind w:left="357"/>
        <w:contextualSpacing/>
        <w:rPr>
          <w:rFonts w:cs="Arial"/>
          <w:color w:val="auto"/>
          <w:lang w:val="en" w:eastAsia="en-AU"/>
        </w:rPr>
      </w:pPr>
      <w:r>
        <w:rPr>
          <w:rFonts w:cs="Arial"/>
          <w:color w:val="auto"/>
          <w:lang w:val="en" w:eastAsia="en-AU"/>
        </w:rPr>
        <w:t>r</w:t>
      </w:r>
      <w:r w:rsidR="00A37AB8" w:rsidRPr="00C04EE3">
        <w:rPr>
          <w:rFonts w:cs="Arial"/>
          <w:color w:val="auto"/>
          <w:lang w:val="en" w:eastAsia="en-AU"/>
        </w:rPr>
        <w:t xml:space="preserve">egularly </w:t>
      </w:r>
      <w:r w:rsidR="00A37AB8" w:rsidRPr="00A14DCD">
        <w:rPr>
          <w:rFonts w:cs="Arial"/>
          <w:color w:val="auto"/>
          <w:lang w:val="en" w:eastAsia="en-AU"/>
        </w:rPr>
        <w:t>assess</w:t>
      </w:r>
      <w:r w:rsidR="00A37AB8" w:rsidRPr="00C04EE3">
        <w:rPr>
          <w:rFonts w:cs="Arial"/>
          <w:b/>
          <w:color w:val="auto"/>
          <w:lang w:val="en" w:eastAsia="en-AU"/>
        </w:rPr>
        <w:t xml:space="preserve"> </w:t>
      </w:r>
      <w:r w:rsidR="00A37AB8" w:rsidRPr="00C04EE3">
        <w:rPr>
          <w:rFonts w:cs="Arial"/>
          <w:color w:val="auto"/>
          <w:lang w:val="en" w:eastAsia="en-AU"/>
        </w:rPr>
        <w:t>whether a conflict or potential conflict of interest has arisen</w:t>
      </w:r>
    </w:p>
    <w:p w14:paraId="2A506911" w14:textId="2DB6C0CE" w:rsidR="00A37AB8" w:rsidRPr="00C04EE3" w:rsidRDefault="001F5914" w:rsidP="00A14DCD">
      <w:pPr>
        <w:numPr>
          <w:ilvl w:val="0"/>
          <w:numId w:val="18"/>
        </w:numPr>
        <w:spacing w:after="180" w:line="240" w:lineRule="auto"/>
        <w:ind w:left="357"/>
        <w:contextualSpacing/>
        <w:rPr>
          <w:rFonts w:cs="Arial"/>
          <w:color w:val="auto"/>
          <w:lang w:val="en" w:eastAsia="en-AU"/>
        </w:rPr>
      </w:pPr>
      <w:r>
        <w:rPr>
          <w:rFonts w:cs="Arial"/>
          <w:color w:val="auto"/>
          <w:lang w:val="en" w:eastAsia="en-AU"/>
        </w:rPr>
        <w:t>i</w:t>
      </w:r>
      <w:r w:rsidR="00A37AB8" w:rsidRPr="00A14DCD">
        <w:rPr>
          <w:rFonts w:cs="Arial"/>
          <w:color w:val="auto"/>
          <w:lang w:val="en" w:eastAsia="en-AU"/>
        </w:rPr>
        <w:t xml:space="preserve">mmediately </w:t>
      </w:r>
      <w:r w:rsidR="00BB0697">
        <w:rPr>
          <w:rFonts w:cs="Arial"/>
          <w:color w:val="auto"/>
          <w:lang w:val="en" w:eastAsia="en-AU"/>
        </w:rPr>
        <w:t xml:space="preserve">speak to </w:t>
      </w:r>
      <w:r w:rsidR="00A37AB8" w:rsidRPr="00C04EE3">
        <w:rPr>
          <w:rFonts w:cs="Arial"/>
          <w:color w:val="auto"/>
          <w:lang w:val="en" w:eastAsia="en-AU"/>
        </w:rPr>
        <w:t xml:space="preserve">their supervisor if they identify a conflict or potential conflict, or if a conflict is claimed by a complainant or agency </w:t>
      </w:r>
    </w:p>
    <w:p w14:paraId="69DB780E" w14:textId="09AAC440" w:rsidR="00A37AB8" w:rsidRPr="00C04EE3" w:rsidRDefault="001F5914" w:rsidP="00A14DCD">
      <w:pPr>
        <w:numPr>
          <w:ilvl w:val="0"/>
          <w:numId w:val="18"/>
        </w:numPr>
        <w:spacing w:after="180" w:line="240" w:lineRule="auto"/>
        <w:ind w:left="357" w:right="-338"/>
        <w:contextualSpacing/>
        <w:rPr>
          <w:rFonts w:cs="Arial"/>
          <w:color w:val="auto"/>
          <w:lang w:val="en" w:eastAsia="en-AU"/>
        </w:rPr>
      </w:pPr>
      <w:r>
        <w:rPr>
          <w:rFonts w:cs="Arial"/>
          <w:color w:val="auto"/>
          <w:lang w:val="en" w:eastAsia="en-AU"/>
        </w:rPr>
        <w:t>d</w:t>
      </w:r>
      <w:r w:rsidR="00A37AB8" w:rsidRPr="00A14DCD">
        <w:rPr>
          <w:rFonts w:cs="Arial"/>
          <w:color w:val="auto"/>
          <w:lang w:val="en" w:eastAsia="en-AU"/>
        </w:rPr>
        <w:t>etermine</w:t>
      </w:r>
      <w:r w:rsidR="00A37AB8" w:rsidRPr="00C04EE3">
        <w:rPr>
          <w:rFonts w:cs="Arial"/>
          <w:b/>
          <w:color w:val="auto"/>
          <w:lang w:val="en" w:eastAsia="en-AU"/>
        </w:rPr>
        <w:t xml:space="preserve"> </w:t>
      </w:r>
      <w:r w:rsidR="00A37AB8" w:rsidRPr="00C04EE3">
        <w:rPr>
          <w:rFonts w:cs="Arial"/>
          <w:color w:val="auto"/>
          <w:lang w:val="en" w:eastAsia="en-AU"/>
        </w:rPr>
        <w:t xml:space="preserve">any arrangements that need to be put in place to manage the situation </w:t>
      </w:r>
    </w:p>
    <w:p w14:paraId="2ADBC915" w14:textId="62FEAE39" w:rsidR="00A37AB8" w:rsidRPr="00F058DF" w:rsidRDefault="001F5914" w:rsidP="00C32068">
      <w:pPr>
        <w:numPr>
          <w:ilvl w:val="0"/>
          <w:numId w:val="18"/>
        </w:numPr>
        <w:spacing w:after="180" w:line="240" w:lineRule="auto"/>
        <w:ind w:left="357"/>
        <w:contextualSpacing/>
        <w:rPr>
          <w:rFonts w:cs="Arial"/>
          <w:color w:val="auto"/>
          <w:lang w:val="en" w:eastAsia="en-AU"/>
        </w:rPr>
      </w:pPr>
      <w:r>
        <w:rPr>
          <w:rFonts w:cs="Arial"/>
          <w:color w:val="auto"/>
          <w:lang w:val="en" w:eastAsia="en-AU"/>
        </w:rPr>
        <w:t>f</w:t>
      </w:r>
      <w:r w:rsidR="00A37AB8" w:rsidRPr="00F058DF">
        <w:rPr>
          <w:rFonts w:cs="Arial"/>
          <w:color w:val="auto"/>
          <w:lang w:val="en" w:eastAsia="en-AU"/>
        </w:rPr>
        <w:t>ormally declare</w:t>
      </w:r>
      <w:r w:rsidR="00A37AB8" w:rsidRPr="00F058DF">
        <w:rPr>
          <w:rFonts w:cs="Arial"/>
          <w:b/>
          <w:color w:val="auto"/>
          <w:lang w:val="en" w:eastAsia="en-AU"/>
        </w:rPr>
        <w:t xml:space="preserve"> </w:t>
      </w:r>
      <w:r w:rsidR="00A37AB8" w:rsidRPr="00F058DF">
        <w:rPr>
          <w:rFonts w:cs="Arial"/>
          <w:color w:val="auto"/>
          <w:lang w:val="en" w:eastAsia="en-AU"/>
        </w:rPr>
        <w:t>any actual or potential perceived conflicts of interest in relation to themselves or their work colleagues</w:t>
      </w:r>
      <w:r w:rsidR="00BB0697" w:rsidRPr="00F058DF">
        <w:rPr>
          <w:rFonts w:cs="Arial"/>
          <w:color w:val="auto"/>
          <w:lang w:val="en" w:eastAsia="en-AU"/>
        </w:rPr>
        <w:t>,</w:t>
      </w:r>
      <w:r w:rsidR="00A37AB8" w:rsidRPr="00F058DF">
        <w:rPr>
          <w:rFonts w:cs="Arial"/>
          <w:color w:val="auto"/>
          <w:lang w:val="en" w:eastAsia="en-AU"/>
        </w:rPr>
        <w:t xml:space="preserve"> and use the arrangements that have been put in place to manage the situation</w:t>
      </w:r>
      <w:r w:rsidR="00BB0697" w:rsidRPr="00F058DF">
        <w:rPr>
          <w:rFonts w:cs="Arial"/>
          <w:color w:val="auto"/>
          <w:lang w:val="en" w:eastAsia="en-AU"/>
        </w:rPr>
        <w:t>.</w:t>
      </w:r>
      <w:r w:rsidR="00A37AB8" w:rsidRPr="00F058DF">
        <w:rPr>
          <w:rFonts w:cs="Arial"/>
          <w:color w:val="auto"/>
          <w:lang w:val="en" w:eastAsia="en-AU"/>
        </w:rPr>
        <w:t xml:space="preserve"> </w:t>
      </w:r>
      <w:r w:rsidR="00BB0697" w:rsidRPr="00F058DF">
        <w:rPr>
          <w:rFonts w:cs="Arial"/>
          <w:color w:val="auto"/>
          <w:lang w:val="en" w:eastAsia="en-AU"/>
        </w:rPr>
        <w:br/>
      </w:r>
    </w:p>
    <w:p w14:paraId="593C00AD" w14:textId="446B398C" w:rsidR="00A37AB8" w:rsidRPr="00C04EE3" w:rsidRDefault="00A37AB8" w:rsidP="00A37AB8">
      <w:pPr>
        <w:pBdr>
          <w:top w:val="single" w:sz="4" w:space="1" w:color="auto"/>
          <w:left w:val="single" w:sz="4" w:space="4" w:color="auto"/>
          <w:bottom w:val="single" w:sz="4" w:space="0" w:color="auto"/>
          <w:right w:val="single" w:sz="4" w:space="4" w:color="auto"/>
        </w:pBdr>
        <w:shd w:val="clear" w:color="auto" w:fill="BDD6EE"/>
        <w:spacing w:after="180"/>
        <w:rPr>
          <w:rFonts w:cs="Arial"/>
          <w:b/>
          <w:color w:val="auto"/>
          <w:lang w:eastAsia="en-AU"/>
        </w:rPr>
      </w:pPr>
      <w:r w:rsidRPr="00C04EE3">
        <w:rPr>
          <w:rFonts w:cs="Arial"/>
          <w:b/>
          <w:color w:val="auto"/>
          <w:lang w:eastAsia="en-AU"/>
        </w:rPr>
        <w:t>Note:</w:t>
      </w:r>
    </w:p>
    <w:p w14:paraId="6DF2CF60" w14:textId="256C6E9E" w:rsidR="00A37AB8" w:rsidRPr="00C04EE3" w:rsidRDefault="00A37AB8" w:rsidP="00A37AB8">
      <w:pPr>
        <w:pBdr>
          <w:top w:val="single" w:sz="4" w:space="1" w:color="auto"/>
          <w:left w:val="single" w:sz="4" w:space="4" w:color="auto"/>
          <w:bottom w:val="single" w:sz="4" w:space="0" w:color="auto"/>
          <w:right w:val="single" w:sz="4" w:space="4" w:color="auto"/>
        </w:pBdr>
        <w:shd w:val="clear" w:color="auto" w:fill="BDD6EE"/>
        <w:spacing w:after="180"/>
        <w:rPr>
          <w:rFonts w:cs="Arial"/>
          <w:color w:val="auto"/>
          <w:lang w:eastAsia="en-AU"/>
        </w:rPr>
      </w:pPr>
      <w:r w:rsidRPr="00C04EE3">
        <w:rPr>
          <w:rFonts w:cs="Arial"/>
          <w:color w:val="auto"/>
          <w:lang w:eastAsia="en-AU"/>
        </w:rPr>
        <w:t>By its very nature, the</w:t>
      </w:r>
      <w:r w:rsidR="00BB0697">
        <w:rPr>
          <w:rFonts w:cs="Arial"/>
          <w:color w:val="auto"/>
          <w:lang w:eastAsia="en-AU"/>
        </w:rPr>
        <w:t xml:space="preserve"> work of the</w:t>
      </w:r>
      <w:r w:rsidRPr="00C04EE3">
        <w:rPr>
          <w:rFonts w:cs="Arial"/>
          <w:color w:val="auto"/>
          <w:lang w:eastAsia="en-AU"/>
        </w:rPr>
        <w:t xml:space="preserve"> Office requires </w:t>
      </w:r>
      <w:r w:rsidR="00BB0697">
        <w:rPr>
          <w:rFonts w:cs="Arial"/>
          <w:color w:val="auto"/>
          <w:lang w:eastAsia="en-AU"/>
        </w:rPr>
        <w:t>employees</w:t>
      </w:r>
      <w:r w:rsidRPr="00C04EE3">
        <w:rPr>
          <w:rFonts w:cs="Arial"/>
          <w:color w:val="auto"/>
          <w:lang w:eastAsia="en-AU"/>
        </w:rPr>
        <w:t xml:space="preserve"> to develop professional</w:t>
      </w:r>
      <w:r w:rsidR="00BB0697">
        <w:rPr>
          <w:rFonts w:cs="Arial"/>
          <w:color w:val="auto"/>
          <w:lang w:eastAsia="en-AU"/>
        </w:rPr>
        <w:t xml:space="preserve"> and</w:t>
      </w:r>
      <w:r w:rsidRPr="00C04EE3">
        <w:rPr>
          <w:rFonts w:cs="Arial"/>
          <w:color w:val="auto"/>
          <w:lang w:eastAsia="en-AU"/>
        </w:rPr>
        <w:t xml:space="preserve"> mature working relationships with officers </w:t>
      </w:r>
      <w:r w:rsidR="00BB0697">
        <w:rPr>
          <w:rFonts w:cs="Arial"/>
          <w:color w:val="auto"/>
          <w:lang w:eastAsia="en-AU"/>
        </w:rPr>
        <w:t>in</w:t>
      </w:r>
      <w:r w:rsidR="00BB0697" w:rsidRPr="00C04EE3">
        <w:rPr>
          <w:rFonts w:cs="Arial"/>
          <w:color w:val="auto"/>
          <w:lang w:eastAsia="en-AU"/>
        </w:rPr>
        <w:t xml:space="preserve"> </w:t>
      </w:r>
      <w:r w:rsidRPr="00C04EE3">
        <w:rPr>
          <w:rFonts w:cs="Arial"/>
          <w:color w:val="auto"/>
          <w:lang w:eastAsia="en-AU"/>
        </w:rPr>
        <w:t xml:space="preserve">other agencies. This may include face-to-face meetings, regular telephone contact and informal discussions. It would be incorrect to suggest that employees must </w:t>
      </w:r>
      <w:r w:rsidR="00BB0697">
        <w:rPr>
          <w:rFonts w:cs="Arial"/>
          <w:color w:val="auto"/>
          <w:lang w:eastAsia="en-AU"/>
        </w:rPr>
        <w:t xml:space="preserve">avoid </w:t>
      </w:r>
      <w:r w:rsidRPr="00C04EE3">
        <w:rPr>
          <w:rFonts w:cs="Arial"/>
          <w:color w:val="auto"/>
          <w:lang w:eastAsia="en-AU"/>
        </w:rPr>
        <w:t xml:space="preserve">staff </w:t>
      </w:r>
      <w:r w:rsidR="00BB0697">
        <w:rPr>
          <w:rFonts w:cs="Arial"/>
          <w:color w:val="auto"/>
          <w:lang w:eastAsia="en-AU"/>
        </w:rPr>
        <w:t>from</w:t>
      </w:r>
      <w:r w:rsidR="00BB0697" w:rsidRPr="00C04EE3">
        <w:rPr>
          <w:rFonts w:cs="Arial"/>
          <w:color w:val="auto"/>
          <w:lang w:eastAsia="en-AU"/>
        </w:rPr>
        <w:t xml:space="preserve"> </w:t>
      </w:r>
      <w:r w:rsidRPr="00C04EE3">
        <w:rPr>
          <w:rFonts w:cs="Arial"/>
          <w:color w:val="auto"/>
          <w:lang w:eastAsia="en-AU"/>
        </w:rPr>
        <w:t>other agencies. The Office’s independence must, however,</w:t>
      </w:r>
      <w:r w:rsidR="00F058DF">
        <w:rPr>
          <w:rFonts w:cs="Arial"/>
          <w:color w:val="auto"/>
          <w:lang w:eastAsia="en-AU"/>
        </w:rPr>
        <w:t xml:space="preserve"> always be maintained.</w:t>
      </w:r>
    </w:p>
    <w:p w14:paraId="170A909C" w14:textId="2D24894C" w:rsidR="00A37AB8" w:rsidRPr="00A37AB8" w:rsidRDefault="00A37AB8" w:rsidP="00A37AB8">
      <w:pPr>
        <w:pStyle w:val="Heading1"/>
        <w:rPr>
          <w:color w:val="5B9BD5" w:themeColor="accent1"/>
        </w:rPr>
      </w:pPr>
      <w:bookmarkStart w:id="11" w:name="_Toc12463417"/>
      <w:r w:rsidRPr="00A37AB8">
        <w:rPr>
          <w:color w:val="5B9BD5" w:themeColor="accent1"/>
        </w:rPr>
        <w:lastRenderedPageBreak/>
        <w:t>Finding the balance – keep talking to your supervisor</w:t>
      </w:r>
      <w:bookmarkEnd w:id="11"/>
      <w:r w:rsidRPr="00A37AB8">
        <w:rPr>
          <w:color w:val="5B9BD5" w:themeColor="accent1"/>
        </w:rPr>
        <w:t xml:space="preserve"> </w:t>
      </w:r>
    </w:p>
    <w:p w14:paraId="0B5A7888" w14:textId="6BDAB905" w:rsidR="00A37AB8" w:rsidRPr="00C04EE3" w:rsidRDefault="00A37AB8" w:rsidP="00A37AB8">
      <w:pPr>
        <w:spacing w:after="180"/>
        <w:rPr>
          <w:rFonts w:cs="Arial"/>
          <w:color w:val="auto"/>
          <w:lang w:eastAsia="en-AU"/>
        </w:rPr>
      </w:pPr>
      <w:r w:rsidRPr="00C04EE3">
        <w:rPr>
          <w:rFonts w:cs="Arial"/>
          <w:color w:val="auto"/>
          <w:lang w:eastAsia="en-AU"/>
        </w:rPr>
        <w:t>Whe</w:t>
      </w:r>
      <w:r w:rsidR="00BB0697">
        <w:rPr>
          <w:rFonts w:cs="Arial"/>
          <w:color w:val="auto"/>
          <w:lang w:eastAsia="en-AU"/>
        </w:rPr>
        <w:t>n</w:t>
      </w:r>
      <w:r w:rsidRPr="00C04EE3">
        <w:rPr>
          <w:rFonts w:cs="Arial"/>
          <w:color w:val="auto"/>
          <w:lang w:eastAsia="en-AU"/>
        </w:rPr>
        <w:t xml:space="preserve"> an Officer identifies</w:t>
      </w:r>
      <w:r w:rsidR="00BB0697">
        <w:rPr>
          <w:rFonts w:cs="Arial"/>
          <w:color w:val="auto"/>
          <w:lang w:eastAsia="en-AU"/>
        </w:rPr>
        <w:t xml:space="preserve"> that</w:t>
      </w:r>
      <w:r w:rsidRPr="00C04EE3">
        <w:rPr>
          <w:rFonts w:cs="Arial"/>
          <w:color w:val="auto"/>
          <w:lang w:eastAsia="en-AU"/>
        </w:rPr>
        <w:t xml:space="preserve"> a conflict or potential conflict of interest has arisen</w:t>
      </w:r>
      <w:r w:rsidR="00BB0697">
        <w:rPr>
          <w:rFonts w:cs="Arial"/>
          <w:color w:val="auto"/>
          <w:lang w:eastAsia="en-AU"/>
        </w:rPr>
        <w:t>,</w:t>
      </w:r>
      <w:r w:rsidRPr="00C04EE3">
        <w:rPr>
          <w:rFonts w:cs="Arial"/>
          <w:color w:val="auto"/>
          <w:lang w:eastAsia="en-AU"/>
        </w:rPr>
        <w:t xml:space="preserve"> the first step is to discuss the matter with their supervisor. This</w:t>
      </w:r>
      <w:r w:rsidR="00E04734">
        <w:rPr>
          <w:rFonts w:cs="Arial"/>
          <w:color w:val="auto"/>
          <w:lang w:eastAsia="en-AU"/>
        </w:rPr>
        <w:t xml:space="preserve"> is</w:t>
      </w:r>
      <w:r w:rsidRPr="00C04EE3">
        <w:rPr>
          <w:rFonts w:cs="Arial"/>
          <w:color w:val="auto"/>
          <w:lang w:eastAsia="en-AU"/>
        </w:rPr>
        <w:t xml:space="preserve"> because: </w:t>
      </w:r>
    </w:p>
    <w:p w14:paraId="28CEB44D" w14:textId="55A52CA4" w:rsidR="00A37AB8" w:rsidRPr="00C04EE3" w:rsidRDefault="00BB0697" w:rsidP="00254C2D">
      <w:pPr>
        <w:numPr>
          <w:ilvl w:val="0"/>
          <w:numId w:val="18"/>
        </w:numPr>
        <w:spacing w:after="180" w:line="240" w:lineRule="auto"/>
        <w:ind w:left="357" w:right="229" w:hanging="357"/>
        <w:contextualSpacing/>
        <w:rPr>
          <w:color w:val="auto"/>
          <w:lang w:eastAsia="en-AU"/>
        </w:rPr>
      </w:pPr>
      <w:r>
        <w:rPr>
          <w:color w:val="auto"/>
          <w:lang w:eastAsia="en-AU"/>
        </w:rPr>
        <w:t>I</w:t>
      </w:r>
      <w:r w:rsidR="00A37AB8" w:rsidRPr="00C04EE3">
        <w:rPr>
          <w:color w:val="auto"/>
          <w:lang w:eastAsia="en-AU"/>
        </w:rPr>
        <w:t xml:space="preserve">t is always better to disclose and discuss a possible conflict of interest </w:t>
      </w:r>
      <w:r w:rsidR="009F36E2">
        <w:rPr>
          <w:color w:val="auto"/>
          <w:lang w:eastAsia="en-AU"/>
        </w:rPr>
        <w:t>rather than conceal the matter</w:t>
      </w:r>
      <w:r>
        <w:rPr>
          <w:color w:val="auto"/>
          <w:lang w:eastAsia="en-AU"/>
        </w:rPr>
        <w:t>.</w:t>
      </w:r>
    </w:p>
    <w:p w14:paraId="1CE7BEF9" w14:textId="3BB1D016" w:rsidR="00A37AB8" w:rsidRPr="00C04EE3" w:rsidRDefault="00BB0697" w:rsidP="00A14DCD">
      <w:pPr>
        <w:numPr>
          <w:ilvl w:val="0"/>
          <w:numId w:val="18"/>
        </w:numPr>
        <w:spacing w:after="180" w:line="240" w:lineRule="auto"/>
        <w:ind w:left="357" w:right="-338" w:hanging="357"/>
        <w:contextualSpacing/>
        <w:rPr>
          <w:color w:val="auto"/>
          <w:lang w:eastAsia="en-AU"/>
        </w:rPr>
      </w:pPr>
      <w:r>
        <w:rPr>
          <w:color w:val="auto"/>
          <w:lang w:eastAsia="en-AU"/>
        </w:rPr>
        <w:t>T</w:t>
      </w:r>
      <w:r w:rsidR="00A37AB8" w:rsidRPr="00C04EE3">
        <w:rPr>
          <w:color w:val="auto"/>
          <w:lang w:eastAsia="en-AU"/>
        </w:rPr>
        <w:t>here are a number of strategies that can be adopted to manage conflicts of interest effectively and transparently</w:t>
      </w:r>
      <w:r>
        <w:rPr>
          <w:color w:val="auto"/>
          <w:lang w:eastAsia="en-AU"/>
        </w:rPr>
        <w:t>.</w:t>
      </w:r>
      <w:r>
        <w:rPr>
          <w:color w:val="auto"/>
          <w:lang w:eastAsia="en-AU"/>
        </w:rPr>
        <w:br/>
      </w:r>
    </w:p>
    <w:p w14:paraId="01961780" w14:textId="26FFE8BB" w:rsidR="00A37AB8" w:rsidRPr="00C04EE3" w:rsidRDefault="00BB0697" w:rsidP="00A37AB8">
      <w:pPr>
        <w:spacing w:after="180"/>
        <w:rPr>
          <w:rFonts w:cs="Arial"/>
          <w:color w:val="auto"/>
          <w:lang w:eastAsia="en-AU"/>
        </w:rPr>
      </w:pPr>
      <w:r>
        <w:rPr>
          <w:rFonts w:cs="Arial"/>
          <w:color w:val="auto"/>
          <w:lang w:eastAsia="en-AU"/>
        </w:rPr>
        <w:t>F</w:t>
      </w:r>
      <w:r w:rsidR="00A37AB8" w:rsidRPr="00C04EE3">
        <w:rPr>
          <w:rFonts w:cs="Arial"/>
          <w:color w:val="auto"/>
          <w:lang w:eastAsia="en-AU"/>
        </w:rPr>
        <w:t xml:space="preserve">rank conversations about such matters will </w:t>
      </w:r>
      <w:r>
        <w:rPr>
          <w:rFonts w:cs="Arial"/>
          <w:color w:val="auto"/>
          <w:lang w:eastAsia="en-AU"/>
        </w:rPr>
        <w:t>help</w:t>
      </w:r>
      <w:r w:rsidRPr="00C04EE3">
        <w:rPr>
          <w:rFonts w:cs="Arial"/>
          <w:color w:val="auto"/>
          <w:lang w:eastAsia="en-AU"/>
        </w:rPr>
        <w:t xml:space="preserve"> </w:t>
      </w:r>
      <w:r w:rsidR="00A37AB8" w:rsidRPr="00C04EE3">
        <w:rPr>
          <w:rFonts w:cs="Arial"/>
          <w:color w:val="auto"/>
          <w:lang w:eastAsia="en-AU"/>
        </w:rPr>
        <w:t xml:space="preserve">the Office to identify possible issues </w:t>
      </w:r>
      <w:r w:rsidR="00A37AB8" w:rsidRPr="00A14DCD">
        <w:rPr>
          <w:rFonts w:cs="Arial"/>
          <w:color w:val="auto"/>
          <w:lang w:eastAsia="en-AU"/>
        </w:rPr>
        <w:t>before</w:t>
      </w:r>
      <w:r w:rsidR="00A37AB8" w:rsidRPr="00BB0697">
        <w:rPr>
          <w:rFonts w:cs="Arial"/>
          <w:color w:val="auto"/>
          <w:lang w:eastAsia="en-AU"/>
        </w:rPr>
        <w:t xml:space="preserve"> </w:t>
      </w:r>
      <w:r w:rsidR="00A37AB8" w:rsidRPr="00C04EE3">
        <w:rPr>
          <w:rFonts w:cs="Arial"/>
          <w:color w:val="auto"/>
          <w:lang w:eastAsia="en-AU"/>
        </w:rPr>
        <w:t>they occur.</w:t>
      </w:r>
    </w:p>
    <w:p w14:paraId="76103016" w14:textId="42901232" w:rsidR="00A37AB8" w:rsidRPr="00C04EE3" w:rsidRDefault="00A37AB8" w:rsidP="00A37AB8">
      <w:pPr>
        <w:spacing w:after="180"/>
        <w:rPr>
          <w:rFonts w:cs="Arial"/>
          <w:color w:val="auto"/>
          <w:lang w:eastAsia="en-AU"/>
        </w:rPr>
      </w:pPr>
      <w:r w:rsidRPr="00C04EE3">
        <w:rPr>
          <w:rFonts w:cs="Arial"/>
          <w:color w:val="auto"/>
          <w:lang w:eastAsia="en-AU"/>
        </w:rPr>
        <w:t>Supervisors are expected to give guidance to the employees they supervise</w:t>
      </w:r>
      <w:r w:rsidR="00BB0697">
        <w:rPr>
          <w:rFonts w:cs="Arial"/>
          <w:color w:val="auto"/>
          <w:lang w:eastAsia="en-AU"/>
        </w:rPr>
        <w:t>,</w:t>
      </w:r>
      <w:r w:rsidRPr="00C04EE3">
        <w:rPr>
          <w:rFonts w:cs="Arial"/>
          <w:color w:val="auto"/>
          <w:lang w:eastAsia="en-AU"/>
        </w:rPr>
        <w:t xml:space="preserve"> and should be prepared to listen and consider any possible conflict of interest or bias issues raised</w:t>
      </w:r>
      <w:r w:rsidR="00E04734">
        <w:rPr>
          <w:rFonts w:cs="Arial"/>
          <w:color w:val="auto"/>
          <w:lang w:eastAsia="en-AU"/>
        </w:rPr>
        <w:t>. Supervisors should</w:t>
      </w:r>
      <w:r w:rsidRPr="00C04EE3">
        <w:rPr>
          <w:rFonts w:cs="Arial"/>
          <w:color w:val="auto"/>
          <w:lang w:eastAsia="en-AU"/>
        </w:rPr>
        <w:t xml:space="preserve"> </w:t>
      </w:r>
      <w:r w:rsidR="00E04734" w:rsidRPr="00C04EE3">
        <w:rPr>
          <w:rFonts w:cs="Arial"/>
          <w:color w:val="auto"/>
          <w:lang w:eastAsia="en-AU"/>
        </w:rPr>
        <w:t>escalat</w:t>
      </w:r>
      <w:r w:rsidR="00E04734">
        <w:rPr>
          <w:rFonts w:cs="Arial"/>
          <w:color w:val="auto"/>
          <w:lang w:eastAsia="en-AU"/>
        </w:rPr>
        <w:t>e</w:t>
      </w:r>
      <w:r w:rsidR="00E04734" w:rsidRPr="00C04EE3">
        <w:rPr>
          <w:rFonts w:cs="Arial"/>
          <w:color w:val="auto"/>
          <w:lang w:eastAsia="en-AU"/>
        </w:rPr>
        <w:t xml:space="preserve"> </w:t>
      </w:r>
      <w:r w:rsidRPr="00C04EE3">
        <w:rPr>
          <w:rFonts w:cs="Arial"/>
          <w:color w:val="auto"/>
          <w:lang w:eastAsia="en-AU"/>
        </w:rPr>
        <w:t xml:space="preserve">matters where required. </w:t>
      </w:r>
    </w:p>
    <w:p w14:paraId="6611AABC" w14:textId="10E522F9" w:rsidR="00A37AB8" w:rsidRPr="00C04EE3" w:rsidRDefault="00BB0697" w:rsidP="00A37AB8">
      <w:pPr>
        <w:spacing w:after="180"/>
        <w:rPr>
          <w:rFonts w:cs="Arial"/>
          <w:color w:val="auto"/>
          <w:lang w:val="en" w:eastAsia="en-AU"/>
        </w:rPr>
      </w:pPr>
      <w:r>
        <w:rPr>
          <w:rFonts w:cs="Arial"/>
          <w:color w:val="auto"/>
          <w:lang w:val="en" w:eastAsia="en-AU"/>
        </w:rPr>
        <w:t>I</w:t>
      </w:r>
      <w:r w:rsidR="00A37AB8" w:rsidRPr="00C04EE3">
        <w:rPr>
          <w:rFonts w:cs="Arial"/>
          <w:color w:val="auto"/>
          <w:lang w:val="en" w:eastAsia="en-AU"/>
        </w:rPr>
        <w:t xml:space="preserve">f an employee’s disclosure raises concerns about a potential breach of the APS Code of Conduct, the </w:t>
      </w:r>
      <w:r w:rsidR="00A37AB8" w:rsidRPr="00C04EE3">
        <w:rPr>
          <w:rFonts w:cs="Arial"/>
          <w:color w:val="auto"/>
          <w:lang w:eastAsia="en-AU"/>
        </w:rPr>
        <w:t>matter</w:t>
      </w:r>
      <w:r w:rsidR="00A37AB8" w:rsidRPr="00C04EE3">
        <w:rPr>
          <w:rFonts w:cs="Arial"/>
          <w:color w:val="auto"/>
          <w:lang w:val="en" w:eastAsia="en-AU"/>
        </w:rPr>
        <w:t xml:space="preserve"> should be brought to the attention of the relevant S</w:t>
      </w:r>
      <w:r w:rsidR="0057519B">
        <w:rPr>
          <w:rFonts w:cs="Arial"/>
          <w:color w:val="auto"/>
          <w:lang w:val="en" w:eastAsia="en-AU"/>
        </w:rPr>
        <w:t>enior Assistant Ombudsman (SAO)</w:t>
      </w:r>
      <w:r w:rsidR="00A37AB8" w:rsidRPr="00C04EE3">
        <w:rPr>
          <w:rFonts w:cs="Arial"/>
          <w:color w:val="auto"/>
          <w:lang w:val="en" w:eastAsia="en-AU"/>
        </w:rPr>
        <w:t>/C</w:t>
      </w:r>
      <w:r w:rsidR="0057519B">
        <w:rPr>
          <w:rFonts w:cs="Arial"/>
          <w:color w:val="auto"/>
          <w:lang w:val="en" w:eastAsia="en-AU"/>
        </w:rPr>
        <w:t xml:space="preserve">hief </w:t>
      </w:r>
      <w:r w:rsidR="00A37AB8" w:rsidRPr="00C04EE3">
        <w:rPr>
          <w:rFonts w:cs="Arial"/>
          <w:color w:val="auto"/>
          <w:lang w:val="en" w:eastAsia="en-AU"/>
        </w:rPr>
        <w:t>O</w:t>
      </w:r>
      <w:r w:rsidR="0057519B">
        <w:rPr>
          <w:rFonts w:cs="Arial"/>
          <w:color w:val="auto"/>
          <w:lang w:val="en" w:eastAsia="en-AU"/>
        </w:rPr>
        <w:t xml:space="preserve">perating </w:t>
      </w:r>
      <w:r w:rsidR="00A37AB8" w:rsidRPr="00C04EE3">
        <w:rPr>
          <w:rFonts w:cs="Arial"/>
          <w:color w:val="auto"/>
          <w:lang w:val="en" w:eastAsia="en-AU"/>
        </w:rPr>
        <w:t>O</w:t>
      </w:r>
      <w:r w:rsidR="0057519B">
        <w:rPr>
          <w:rFonts w:cs="Arial"/>
          <w:color w:val="auto"/>
          <w:lang w:val="en" w:eastAsia="en-AU"/>
        </w:rPr>
        <w:t>fficer</w:t>
      </w:r>
      <w:r w:rsidR="00A14DCD">
        <w:rPr>
          <w:rFonts w:cs="Arial"/>
          <w:color w:val="auto"/>
          <w:lang w:val="en" w:eastAsia="en-AU"/>
        </w:rPr>
        <w:t xml:space="preserve"> </w:t>
      </w:r>
      <w:r w:rsidR="0057519B">
        <w:rPr>
          <w:rFonts w:cs="Arial"/>
          <w:color w:val="auto"/>
          <w:lang w:val="en" w:eastAsia="en-AU"/>
        </w:rPr>
        <w:t>(COO)</w:t>
      </w:r>
      <w:r w:rsidR="00E04734">
        <w:rPr>
          <w:rFonts w:cs="Arial"/>
          <w:color w:val="auto"/>
          <w:lang w:val="en" w:eastAsia="en-AU"/>
        </w:rPr>
        <w:t xml:space="preserve"> or H</w:t>
      </w:r>
      <w:r w:rsidR="0057519B">
        <w:rPr>
          <w:rFonts w:cs="Arial"/>
          <w:color w:val="auto"/>
          <w:lang w:val="en" w:eastAsia="en-AU"/>
        </w:rPr>
        <w:t xml:space="preserve">uman </w:t>
      </w:r>
      <w:r w:rsidR="00E04734">
        <w:rPr>
          <w:rFonts w:cs="Arial"/>
          <w:color w:val="auto"/>
          <w:lang w:val="en" w:eastAsia="en-AU"/>
        </w:rPr>
        <w:t>R</w:t>
      </w:r>
      <w:r w:rsidR="0057519B">
        <w:rPr>
          <w:rFonts w:cs="Arial"/>
          <w:color w:val="auto"/>
          <w:lang w:val="en" w:eastAsia="en-AU"/>
        </w:rPr>
        <w:t>esources</w:t>
      </w:r>
      <w:r w:rsidR="00A37AB8" w:rsidRPr="00C04EE3">
        <w:rPr>
          <w:rFonts w:cs="Arial"/>
          <w:color w:val="auto"/>
          <w:lang w:val="en" w:eastAsia="en-AU"/>
        </w:rPr>
        <w:t xml:space="preserve">. </w:t>
      </w:r>
    </w:p>
    <w:p w14:paraId="4ECFE582" w14:textId="31292E2F" w:rsidR="00A37AB8" w:rsidRPr="00A37AB8" w:rsidRDefault="00BB0697" w:rsidP="00A37AB8">
      <w:pPr>
        <w:pStyle w:val="Heading1"/>
        <w:rPr>
          <w:color w:val="5B9BD5" w:themeColor="accent1"/>
        </w:rPr>
      </w:pPr>
      <w:bookmarkStart w:id="12" w:name="_Toc12463418"/>
      <w:bookmarkStart w:id="13" w:name="_Toc4677625"/>
      <w:bookmarkStart w:id="14" w:name="_Toc4677693"/>
      <w:r>
        <w:rPr>
          <w:color w:val="5B9BD5" w:themeColor="accent1"/>
        </w:rPr>
        <w:t>Next s</w:t>
      </w:r>
      <w:r w:rsidR="00A37AB8" w:rsidRPr="00A37AB8">
        <w:rPr>
          <w:color w:val="5B9BD5" w:themeColor="accent1"/>
        </w:rPr>
        <w:t>teps</w:t>
      </w:r>
      <w:bookmarkEnd w:id="12"/>
      <w:r w:rsidR="00A37AB8" w:rsidRPr="00A37AB8">
        <w:rPr>
          <w:color w:val="5B9BD5" w:themeColor="accent1"/>
        </w:rPr>
        <w:t xml:space="preserve"> </w:t>
      </w:r>
      <w:bookmarkEnd w:id="13"/>
      <w:bookmarkEnd w:id="14"/>
    </w:p>
    <w:p w14:paraId="18A485B2" w14:textId="1B146042" w:rsidR="00A37AB8" w:rsidRPr="00C04EE3" w:rsidRDefault="00A37AB8" w:rsidP="00A37AB8">
      <w:pPr>
        <w:tabs>
          <w:tab w:val="left" w:pos="426"/>
        </w:tabs>
        <w:spacing w:after="180"/>
        <w:rPr>
          <w:rFonts w:cs="Arial"/>
          <w:color w:val="auto"/>
          <w:lang w:val="en" w:eastAsia="en-AU"/>
        </w:rPr>
      </w:pPr>
      <w:r w:rsidRPr="00C04EE3">
        <w:rPr>
          <w:rFonts w:cs="Arial"/>
          <w:color w:val="auto"/>
          <w:lang w:val="en" w:eastAsia="en-AU"/>
        </w:rPr>
        <w:t>Whe</w:t>
      </w:r>
      <w:r w:rsidR="00BB0697">
        <w:rPr>
          <w:rFonts w:cs="Arial"/>
          <w:color w:val="auto"/>
          <w:lang w:val="en" w:eastAsia="en-AU"/>
        </w:rPr>
        <w:t>n</w:t>
      </w:r>
      <w:r w:rsidRPr="00C04EE3">
        <w:rPr>
          <w:rFonts w:cs="Arial"/>
          <w:color w:val="auto"/>
          <w:lang w:val="en" w:eastAsia="en-AU"/>
        </w:rPr>
        <w:t xml:space="preserve"> a potential conflict is discussed with your supervisor, but it is agreed </w:t>
      </w:r>
      <w:r w:rsidR="00BB0697">
        <w:rPr>
          <w:rFonts w:cs="Arial"/>
          <w:color w:val="auto"/>
          <w:lang w:val="en" w:eastAsia="en-AU"/>
        </w:rPr>
        <w:t xml:space="preserve">that </w:t>
      </w:r>
      <w:r w:rsidRPr="00C04EE3">
        <w:rPr>
          <w:rFonts w:cs="Arial"/>
          <w:color w:val="auto"/>
          <w:lang w:val="en" w:eastAsia="en-AU"/>
        </w:rPr>
        <w:t>there is no actual or perceived conflict at this time</w:t>
      </w:r>
      <w:r w:rsidR="00E04734">
        <w:rPr>
          <w:rFonts w:cs="Arial"/>
          <w:color w:val="auto"/>
          <w:lang w:val="en" w:eastAsia="en-AU"/>
        </w:rPr>
        <w:t>, t</w:t>
      </w:r>
      <w:r w:rsidRPr="00C04EE3">
        <w:rPr>
          <w:rFonts w:cs="Arial"/>
          <w:color w:val="auto"/>
          <w:lang w:val="en" w:eastAsia="en-AU"/>
        </w:rPr>
        <w:t>h</w:t>
      </w:r>
      <w:r w:rsidR="00BB0697">
        <w:rPr>
          <w:rFonts w:cs="Arial"/>
          <w:color w:val="auto"/>
          <w:lang w:val="en" w:eastAsia="en-AU"/>
        </w:rPr>
        <w:t>e</w:t>
      </w:r>
      <w:r w:rsidRPr="00C04EE3">
        <w:rPr>
          <w:rFonts w:cs="Arial"/>
          <w:color w:val="auto"/>
          <w:lang w:val="en" w:eastAsia="en-AU"/>
        </w:rPr>
        <w:t xml:space="preserve"> decision should be recorded in writing and reviewed if the situation changes (</w:t>
      </w:r>
      <w:r w:rsidR="00373740">
        <w:rPr>
          <w:rFonts w:cs="Arial"/>
          <w:color w:val="auto"/>
          <w:lang w:val="en" w:eastAsia="en-AU"/>
        </w:rPr>
        <w:t>for example,</w:t>
      </w:r>
      <w:r w:rsidRPr="00C04EE3">
        <w:rPr>
          <w:rFonts w:cs="Arial"/>
          <w:color w:val="auto"/>
          <w:lang w:val="en" w:eastAsia="en-AU"/>
        </w:rPr>
        <w:t xml:space="preserve"> </w:t>
      </w:r>
      <w:r w:rsidR="00BB0697">
        <w:rPr>
          <w:rFonts w:cs="Arial"/>
          <w:color w:val="auto"/>
          <w:lang w:val="en" w:eastAsia="en-AU"/>
        </w:rPr>
        <w:t xml:space="preserve">if </w:t>
      </w:r>
      <w:r w:rsidRPr="00C04EE3">
        <w:rPr>
          <w:rFonts w:cs="Arial"/>
          <w:color w:val="auto"/>
          <w:lang w:val="en" w:eastAsia="en-AU"/>
        </w:rPr>
        <w:t>the ACT Ombudsman takes on a new function requir</w:t>
      </w:r>
      <w:r w:rsidR="00BB0697">
        <w:rPr>
          <w:rFonts w:cs="Arial"/>
          <w:color w:val="auto"/>
          <w:lang w:val="en" w:eastAsia="en-AU"/>
        </w:rPr>
        <w:t>ing</w:t>
      </w:r>
      <w:r w:rsidRPr="00C04EE3">
        <w:rPr>
          <w:rFonts w:cs="Arial"/>
          <w:color w:val="auto"/>
          <w:lang w:val="en" w:eastAsia="en-AU"/>
        </w:rPr>
        <w:t xml:space="preserve"> interaction with </w:t>
      </w:r>
      <w:r w:rsidR="00BB0697">
        <w:rPr>
          <w:rFonts w:cs="Arial"/>
          <w:color w:val="auto"/>
          <w:lang w:val="en" w:eastAsia="en-AU"/>
        </w:rPr>
        <w:t>an</w:t>
      </w:r>
      <w:r w:rsidRPr="00C04EE3">
        <w:rPr>
          <w:rFonts w:cs="Arial"/>
          <w:color w:val="auto"/>
          <w:lang w:val="en" w:eastAsia="en-AU"/>
        </w:rPr>
        <w:t xml:space="preserve"> agency where the spouse of an employee works)</w:t>
      </w:r>
      <w:r w:rsidR="00E04734">
        <w:rPr>
          <w:rFonts w:cs="Arial"/>
          <w:color w:val="auto"/>
          <w:lang w:val="en" w:eastAsia="en-AU"/>
        </w:rPr>
        <w:t>.</w:t>
      </w:r>
    </w:p>
    <w:p w14:paraId="7AA9AC7E" w14:textId="220C0F1B" w:rsidR="00A37AB8" w:rsidRPr="00C04EE3" w:rsidRDefault="00A37AB8" w:rsidP="00A37AB8">
      <w:pPr>
        <w:tabs>
          <w:tab w:val="left" w:pos="426"/>
        </w:tabs>
        <w:spacing w:after="180"/>
        <w:rPr>
          <w:rFonts w:cs="Arial"/>
          <w:color w:val="auto"/>
          <w:lang w:val="en" w:eastAsia="en-AU"/>
        </w:rPr>
      </w:pPr>
      <w:r w:rsidRPr="00C04EE3">
        <w:rPr>
          <w:rFonts w:cs="Arial"/>
          <w:color w:val="auto"/>
          <w:lang w:val="en" w:eastAsia="en-AU"/>
        </w:rPr>
        <w:t>The action taken to manage a real</w:t>
      </w:r>
      <w:r w:rsidR="001F5914">
        <w:rPr>
          <w:rFonts w:cs="Arial"/>
          <w:color w:val="auto"/>
          <w:lang w:val="en" w:eastAsia="en-AU"/>
        </w:rPr>
        <w:t>,</w:t>
      </w:r>
      <w:r w:rsidRPr="00C04EE3">
        <w:rPr>
          <w:rFonts w:cs="Arial"/>
          <w:color w:val="auto"/>
          <w:lang w:val="en" w:eastAsia="en-AU"/>
        </w:rPr>
        <w:t xml:space="preserve"> or apparent</w:t>
      </w:r>
      <w:r w:rsidR="001F5914">
        <w:rPr>
          <w:rFonts w:cs="Arial"/>
          <w:color w:val="auto"/>
          <w:lang w:val="en" w:eastAsia="en-AU"/>
        </w:rPr>
        <w:t>,</w:t>
      </w:r>
      <w:r w:rsidRPr="00C04EE3">
        <w:rPr>
          <w:rFonts w:cs="Arial"/>
          <w:color w:val="auto"/>
          <w:lang w:val="en" w:eastAsia="en-AU"/>
        </w:rPr>
        <w:t xml:space="preserve"> conflict of interest will be determined according to the specific circumstances of the case, </w:t>
      </w:r>
      <w:r w:rsidR="00BB0697">
        <w:rPr>
          <w:rFonts w:cs="Arial"/>
          <w:color w:val="auto"/>
          <w:lang w:val="en" w:eastAsia="en-AU"/>
        </w:rPr>
        <w:t>such as</w:t>
      </w:r>
      <w:r w:rsidRPr="00C04EE3">
        <w:rPr>
          <w:rFonts w:cs="Arial"/>
          <w:color w:val="auto"/>
          <w:lang w:val="en" w:eastAsia="en-AU"/>
        </w:rPr>
        <w:t xml:space="preserve"> the role and responsibilities the employee performs for the Office and the nature and extent of the conflict.</w:t>
      </w:r>
    </w:p>
    <w:p w14:paraId="5A4B4BC4" w14:textId="7AD4BE8D" w:rsidR="00A37AB8" w:rsidRPr="00C04EE3" w:rsidRDefault="00A37AB8" w:rsidP="00A37AB8">
      <w:pPr>
        <w:tabs>
          <w:tab w:val="left" w:pos="426"/>
        </w:tabs>
        <w:spacing w:after="180"/>
        <w:rPr>
          <w:rFonts w:cs="Arial"/>
          <w:color w:val="auto"/>
          <w:lang w:val="en" w:eastAsia="en-AU"/>
        </w:rPr>
      </w:pPr>
      <w:r w:rsidRPr="00C04EE3">
        <w:rPr>
          <w:rFonts w:cs="Arial"/>
          <w:color w:val="auto"/>
          <w:lang w:val="en" w:eastAsia="en-AU"/>
        </w:rPr>
        <w:t>Action</w:t>
      </w:r>
      <w:r w:rsidR="00BB0697">
        <w:rPr>
          <w:rFonts w:cs="Arial"/>
          <w:color w:val="auto"/>
          <w:lang w:val="en" w:eastAsia="en-AU"/>
        </w:rPr>
        <w:t>s</w:t>
      </w:r>
      <w:r w:rsidRPr="00C04EE3">
        <w:rPr>
          <w:rFonts w:cs="Arial"/>
          <w:color w:val="auto"/>
          <w:lang w:val="en" w:eastAsia="en-AU"/>
        </w:rPr>
        <w:t xml:space="preserve"> that officers and their supervisor</w:t>
      </w:r>
      <w:r w:rsidR="00BB0697">
        <w:rPr>
          <w:rFonts w:cs="Arial"/>
          <w:color w:val="auto"/>
          <w:lang w:val="en" w:eastAsia="en-AU"/>
        </w:rPr>
        <w:t>s</w:t>
      </w:r>
      <w:r w:rsidRPr="00C04EE3">
        <w:rPr>
          <w:rFonts w:cs="Arial"/>
          <w:color w:val="auto"/>
          <w:lang w:val="en" w:eastAsia="en-AU"/>
        </w:rPr>
        <w:t xml:space="preserve"> should consider taking include:</w:t>
      </w:r>
    </w:p>
    <w:p w14:paraId="321264BC" w14:textId="00B337E2" w:rsidR="00A37AB8" w:rsidRPr="00BB0697" w:rsidRDefault="001F5914" w:rsidP="00A14DCD">
      <w:pPr>
        <w:numPr>
          <w:ilvl w:val="0"/>
          <w:numId w:val="18"/>
        </w:numPr>
        <w:spacing w:after="180" w:line="240" w:lineRule="auto"/>
        <w:ind w:hanging="357"/>
        <w:contextualSpacing/>
        <w:rPr>
          <w:rFonts w:cs="Arial"/>
          <w:color w:val="auto"/>
          <w:lang w:eastAsia="en-AU"/>
        </w:rPr>
      </w:pPr>
      <w:r>
        <w:rPr>
          <w:rFonts w:cs="Arial"/>
          <w:color w:val="auto"/>
          <w:lang w:eastAsia="en-AU"/>
        </w:rPr>
        <w:t>c</w:t>
      </w:r>
      <w:r w:rsidR="00A37AB8" w:rsidRPr="00C04EE3">
        <w:rPr>
          <w:rFonts w:cs="Arial"/>
          <w:color w:val="auto"/>
          <w:lang w:eastAsia="en-AU"/>
        </w:rPr>
        <w:t>easing any further dealings by the employee with the complaint or matter</w:t>
      </w:r>
      <w:r w:rsidR="00BB0697">
        <w:rPr>
          <w:rFonts w:cs="Arial"/>
          <w:color w:val="auto"/>
          <w:lang w:eastAsia="en-AU"/>
        </w:rPr>
        <w:t xml:space="preserve">. </w:t>
      </w:r>
      <w:r w:rsidR="00A37AB8" w:rsidRPr="00BB0697">
        <w:rPr>
          <w:rFonts w:cs="Arial"/>
          <w:color w:val="auto"/>
          <w:lang w:eastAsia="en-AU"/>
        </w:rPr>
        <w:t xml:space="preserve">The complaint or matter should then be referred to another employee </w:t>
      </w:r>
      <w:r w:rsidR="00BB0697" w:rsidRPr="00BB0697">
        <w:rPr>
          <w:rFonts w:cs="Arial"/>
          <w:color w:val="auto"/>
          <w:lang w:eastAsia="en-AU"/>
        </w:rPr>
        <w:t>through</w:t>
      </w:r>
      <w:r w:rsidR="00A37AB8" w:rsidRPr="00BB0697">
        <w:rPr>
          <w:rFonts w:cs="Arial"/>
          <w:color w:val="auto"/>
          <w:lang w:eastAsia="en-AU"/>
        </w:rPr>
        <w:t xml:space="preserve"> a supervisor</w:t>
      </w:r>
      <w:r w:rsidR="00BB0697" w:rsidRPr="00BB0697">
        <w:rPr>
          <w:rFonts w:cs="Arial"/>
          <w:color w:val="auto"/>
          <w:lang w:eastAsia="en-AU"/>
        </w:rPr>
        <w:t>,</w:t>
      </w:r>
      <w:r w:rsidR="00A37AB8" w:rsidRPr="00BB0697">
        <w:rPr>
          <w:rFonts w:cs="Arial"/>
          <w:color w:val="auto"/>
          <w:lang w:eastAsia="en-AU"/>
        </w:rPr>
        <w:t xml:space="preserve"> with the reasons for this recorded (in neutral terms)</w:t>
      </w:r>
    </w:p>
    <w:p w14:paraId="06AF4037" w14:textId="0ADD6C50" w:rsidR="00A37AB8" w:rsidRPr="00C04EE3" w:rsidRDefault="001F5914" w:rsidP="00A14DCD">
      <w:pPr>
        <w:numPr>
          <w:ilvl w:val="0"/>
          <w:numId w:val="18"/>
        </w:numPr>
        <w:spacing w:after="180" w:line="240" w:lineRule="auto"/>
        <w:ind w:hanging="357"/>
        <w:contextualSpacing/>
        <w:rPr>
          <w:rFonts w:cs="Arial"/>
          <w:color w:val="auto"/>
          <w:lang w:eastAsia="en-AU"/>
        </w:rPr>
      </w:pPr>
      <w:r>
        <w:rPr>
          <w:rFonts w:cs="Arial"/>
          <w:color w:val="auto"/>
          <w:lang w:eastAsia="en-AU"/>
        </w:rPr>
        <w:t>c</w:t>
      </w:r>
      <w:r w:rsidR="00A37AB8" w:rsidRPr="00C04EE3">
        <w:rPr>
          <w:rFonts w:cs="Arial"/>
          <w:color w:val="auto"/>
          <w:lang w:eastAsia="en-AU"/>
        </w:rPr>
        <w:t>easing</w:t>
      </w:r>
      <w:r w:rsidR="00BB0697">
        <w:rPr>
          <w:rFonts w:cs="Arial"/>
          <w:color w:val="auto"/>
          <w:lang w:eastAsia="en-AU"/>
        </w:rPr>
        <w:t xml:space="preserve"> the employee’s</w:t>
      </w:r>
      <w:r w:rsidR="00A37AB8" w:rsidRPr="00C04EE3">
        <w:rPr>
          <w:rFonts w:cs="Arial"/>
          <w:color w:val="auto"/>
          <w:lang w:eastAsia="en-AU"/>
        </w:rPr>
        <w:t xml:space="preserve"> participation in any conversation about the case with those who continue to deal with it</w:t>
      </w:r>
    </w:p>
    <w:p w14:paraId="6F000B2F" w14:textId="6EE09ED1" w:rsidR="00A37AB8" w:rsidRPr="00BB0697" w:rsidRDefault="001F5914" w:rsidP="00A14DCD">
      <w:pPr>
        <w:numPr>
          <w:ilvl w:val="0"/>
          <w:numId w:val="18"/>
        </w:numPr>
        <w:spacing w:after="180" w:line="240" w:lineRule="auto"/>
        <w:ind w:hanging="357"/>
        <w:contextualSpacing/>
        <w:rPr>
          <w:rFonts w:cs="Arial"/>
          <w:color w:val="auto"/>
          <w:lang w:val="en" w:eastAsia="en-AU"/>
        </w:rPr>
      </w:pPr>
      <w:r>
        <w:rPr>
          <w:rFonts w:cs="Arial"/>
          <w:color w:val="auto"/>
          <w:lang w:val="en" w:eastAsia="en-AU"/>
        </w:rPr>
        <w:t>a</w:t>
      </w:r>
      <w:r w:rsidR="00A37AB8" w:rsidRPr="00C04EE3">
        <w:rPr>
          <w:rFonts w:cs="Arial"/>
          <w:color w:val="auto"/>
          <w:lang w:val="en" w:eastAsia="en-AU"/>
        </w:rPr>
        <w:t xml:space="preserve">ltering the employee’s duties </w:t>
      </w:r>
      <w:r w:rsidR="00BB0697">
        <w:rPr>
          <w:rFonts w:cs="Arial"/>
          <w:color w:val="auto"/>
          <w:lang w:val="en" w:eastAsia="en-AU"/>
        </w:rPr>
        <w:t xml:space="preserve">where possible, </w:t>
      </w:r>
      <w:r w:rsidR="00A37AB8" w:rsidRPr="00C04EE3">
        <w:rPr>
          <w:rFonts w:cs="Arial"/>
          <w:color w:val="auto"/>
          <w:lang w:val="en" w:eastAsia="en-AU"/>
        </w:rPr>
        <w:t>so they are no longer performing the role which may potentially put them in a conflict situation</w:t>
      </w:r>
      <w:r w:rsidR="00BB0697">
        <w:rPr>
          <w:rFonts w:eastAsia="Cambria" w:cs="Arial"/>
          <w:color w:val="auto"/>
        </w:rPr>
        <w:t xml:space="preserve">. If </w:t>
      </w:r>
      <w:r w:rsidR="00A37AB8" w:rsidRPr="00BB0697">
        <w:rPr>
          <w:rFonts w:eastAsia="Cambria" w:cs="Arial"/>
          <w:color w:val="auto"/>
        </w:rPr>
        <w:t xml:space="preserve">functions may not be delegated (or escalated), the potential for partiality must also be noted </w:t>
      </w:r>
      <w:r w:rsidR="00BB0697">
        <w:rPr>
          <w:rFonts w:eastAsia="Cambria" w:cs="Arial"/>
          <w:color w:val="auto"/>
        </w:rPr>
        <w:t>i</w:t>
      </w:r>
      <w:r w:rsidR="00A37AB8" w:rsidRPr="00BB0697">
        <w:rPr>
          <w:rFonts w:eastAsia="Cambria" w:cs="Arial"/>
          <w:color w:val="auto"/>
        </w:rPr>
        <w:t xml:space="preserve">n the relevant </w:t>
      </w:r>
      <w:r w:rsidR="00BB0697">
        <w:rPr>
          <w:rFonts w:eastAsia="Cambria" w:cs="Arial"/>
          <w:color w:val="auto"/>
        </w:rPr>
        <w:t>documents</w:t>
      </w:r>
      <w:r w:rsidR="00A37AB8" w:rsidRPr="00BB0697">
        <w:rPr>
          <w:rFonts w:eastAsia="Cambria" w:cs="Arial"/>
          <w:color w:val="auto"/>
        </w:rPr>
        <w:t>, such as draft investigation reports.</w:t>
      </w:r>
    </w:p>
    <w:p w14:paraId="6FB9F020" w14:textId="29F8ED14" w:rsidR="00A37AB8" w:rsidRPr="00C04EE3" w:rsidRDefault="001F5914" w:rsidP="00A14DCD">
      <w:pPr>
        <w:numPr>
          <w:ilvl w:val="0"/>
          <w:numId w:val="18"/>
        </w:numPr>
        <w:spacing w:after="180" w:line="240" w:lineRule="auto"/>
        <w:ind w:hanging="357"/>
        <w:contextualSpacing/>
        <w:rPr>
          <w:rFonts w:cs="Arial"/>
          <w:color w:val="auto"/>
          <w:lang w:val="en" w:eastAsia="en-AU"/>
        </w:rPr>
      </w:pPr>
      <w:r>
        <w:rPr>
          <w:rFonts w:cs="Arial"/>
          <w:color w:val="auto"/>
          <w:lang w:val="en" w:eastAsia="en-AU"/>
        </w:rPr>
        <w:t>a</w:t>
      </w:r>
      <w:r w:rsidR="00A37AB8" w:rsidRPr="00C04EE3">
        <w:rPr>
          <w:rFonts w:cs="Arial"/>
          <w:color w:val="auto"/>
          <w:lang w:val="en" w:eastAsia="en-AU"/>
        </w:rPr>
        <w:t>llowing the employee to continue in the same role, with the Office implementing appropriate safeguards that address the real or apparent conflict of interest, such as:</w:t>
      </w:r>
    </w:p>
    <w:p w14:paraId="4B3DE4C0" w14:textId="10FC6571" w:rsidR="00A37AB8" w:rsidRPr="00C04EE3" w:rsidRDefault="00A37AB8" w:rsidP="00A14DCD">
      <w:pPr>
        <w:numPr>
          <w:ilvl w:val="1"/>
          <w:numId w:val="18"/>
        </w:numPr>
        <w:spacing w:after="180" w:line="240" w:lineRule="auto"/>
        <w:ind w:hanging="357"/>
        <w:contextualSpacing/>
        <w:rPr>
          <w:rFonts w:cs="Arial"/>
          <w:color w:val="auto"/>
          <w:lang w:val="en" w:eastAsia="en-AU"/>
        </w:rPr>
      </w:pPr>
      <w:r w:rsidRPr="00C04EE3">
        <w:rPr>
          <w:rFonts w:cs="Arial"/>
          <w:color w:val="auto"/>
          <w:lang w:val="en" w:eastAsia="en-AU"/>
        </w:rPr>
        <w:t>additional clearance of recommendations arising out of an investigation</w:t>
      </w:r>
    </w:p>
    <w:p w14:paraId="207D6D99" w14:textId="160B7E25" w:rsidR="00A37AB8" w:rsidRPr="00C04EE3" w:rsidRDefault="00A37AB8" w:rsidP="00A14DCD">
      <w:pPr>
        <w:numPr>
          <w:ilvl w:val="1"/>
          <w:numId w:val="18"/>
        </w:numPr>
        <w:spacing w:after="180" w:line="240" w:lineRule="auto"/>
        <w:ind w:hanging="357"/>
        <w:contextualSpacing/>
        <w:rPr>
          <w:rFonts w:cs="Arial"/>
          <w:color w:val="auto"/>
          <w:lang w:val="en" w:eastAsia="en-AU"/>
        </w:rPr>
      </w:pPr>
      <w:r w:rsidRPr="00C04EE3">
        <w:rPr>
          <w:rFonts w:cs="Arial"/>
          <w:color w:val="auto"/>
          <w:lang w:val="en" w:eastAsia="en-AU"/>
        </w:rPr>
        <w:t>involvement of a third party to oversee the process</w:t>
      </w:r>
      <w:r w:rsidR="00BB0697">
        <w:rPr>
          <w:rFonts w:cs="Arial"/>
          <w:color w:val="auto"/>
          <w:lang w:val="en" w:eastAsia="en-AU"/>
        </w:rPr>
        <w:t>.</w:t>
      </w:r>
    </w:p>
    <w:p w14:paraId="06E243E1" w14:textId="24CE9C0F" w:rsidR="00A37AB8" w:rsidRPr="00C04EE3" w:rsidRDefault="001F5914" w:rsidP="00A14DCD">
      <w:pPr>
        <w:numPr>
          <w:ilvl w:val="0"/>
          <w:numId w:val="18"/>
        </w:numPr>
        <w:spacing w:after="180" w:line="240" w:lineRule="auto"/>
        <w:ind w:hanging="357"/>
        <w:contextualSpacing/>
        <w:rPr>
          <w:rFonts w:cs="Arial"/>
          <w:color w:val="auto"/>
          <w:lang w:val="en" w:eastAsia="en-AU"/>
        </w:rPr>
      </w:pPr>
      <w:r>
        <w:rPr>
          <w:rFonts w:cs="Arial"/>
          <w:color w:val="auto"/>
          <w:lang w:val="en" w:eastAsia="en-AU"/>
        </w:rPr>
        <w:t>a</w:t>
      </w:r>
      <w:r w:rsidR="00A37AB8" w:rsidRPr="00C04EE3">
        <w:rPr>
          <w:rFonts w:cs="Arial"/>
          <w:color w:val="auto"/>
          <w:lang w:val="en" w:eastAsia="en-AU"/>
        </w:rPr>
        <w:t>sking the employee to dispose of their financial interests</w:t>
      </w:r>
      <w:r w:rsidR="00BB0697">
        <w:rPr>
          <w:rFonts w:cs="Arial"/>
          <w:color w:val="auto"/>
          <w:lang w:val="en" w:eastAsia="en-AU"/>
        </w:rPr>
        <w:t>.</w:t>
      </w:r>
      <w:r w:rsidR="00BB0697">
        <w:rPr>
          <w:rFonts w:cs="Arial"/>
          <w:color w:val="auto"/>
          <w:lang w:val="en" w:eastAsia="en-AU"/>
        </w:rPr>
        <w:br/>
      </w:r>
    </w:p>
    <w:p w14:paraId="76320811" w14:textId="1EAE56D7" w:rsidR="00C04EE3" w:rsidRDefault="00A37AB8" w:rsidP="00A14DCD">
      <w:pPr>
        <w:spacing w:after="180"/>
        <w:rPr>
          <w:rFonts w:eastAsia="Times"/>
          <w:b/>
          <w:color w:val="5B9BD5" w:themeColor="accent1"/>
          <w:sz w:val="32"/>
          <w:szCs w:val="20"/>
        </w:rPr>
      </w:pPr>
      <w:r w:rsidRPr="00C04EE3">
        <w:rPr>
          <w:rFonts w:cs="Arial"/>
          <w:color w:val="auto"/>
          <w:lang w:val="en" w:eastAsia="en-AU"/>
        </w:rPr>
        <w:t>The supervisor must document their consideration of the potential for a perceived conflict of interest and any arrangement</w:t>
      </w:r>
      <w:r w:rsidR="00BB0697">
        <w:rPr>
          <w:rFonts w:cs="Arial"/>
          <w:color w:val="auto"/>
          <w:lang w:val="en" w:eastAsia="en-AU"/>
        </w:rPr>
        <w:t>s</w:t>
      </w:r>
      <w:r w:rsidRPr="00C04EE3">
        <w:rPr>
          <w:rFonts w:cs="Arial"/>
          <w:color w:val="auto"/>
          <w:lang w:val="en" w:eastAsia="en-AU"/>
        </w:rPr>
        <w:t xml:space="preserve"> put in place </w:t>
      </w:r>
      <w:r w:rsidRPr="00373740">
        <w:rPr>
          <w:rFonts w:cs="Arial"/>
          <w:color w:val="auto"/>
          <w:lang w:val="en" w:eastAsia="en-AU"/>
        </w:rPr>
        <w:t>to manage this</w:t>
      </w:r>
      <w:r>
        <w:rPr>
          <w:rFonts w:cs="Arial"/>
          <w:lang w:val="en" w:eastAsia="en-AU"/>
        </w:rPr>
        <w:t>.</w:t>
      </w:r>
      <w:bookmarkStart w:id="15" w:name="_Toc4677626"/>
      <w:bookmarkStart w:id="16" w:name="_Toc4677694"/>
    </w:p>
    <w:p w14:paraId="4C8A6554" w14:textId="77302C51" w:rsidR="00A37AB8" w:rsidRPr="00A37AB8" w:rsidRDefault="00A37AB8" w:rsidP="00A37AB8">
      <w:pPr>
        <w:pStyle w:val="Heading1"/>
        <w:rPr>
          <w:color w:val="5B9BD5" w:themeColor="accent1"/>
        </w:rPr>
      </w:pPr>
      <w:bookmarkStart w:id="17" w:name="_Toc12463419"/>
      <w:r w:rsidRPr="00A37AB8">
        <w:rPr>
          <w:color w:val="5B9BD5" w:themeColor="accent1"/>
        </w:rPr>
        <w:lastRenderedPageBreak/>
        <w:t>What do I need to declare?</w:t>
      </w:r>
      <w:bookmarkEnd w:id="15"/>
      <w:bookmarkEnd w:id="16"/>
      <w:bookmarkEnd w:id="17"/>
    </w:p>
    <w:p w14:paraId="745E2074" w14:textId="0A577109" w:rsidR="00A37AB8" w:rsidRPr="0085175B" w:rsidRDefault="00A37AB8" w:rsidP="0085175B">
      <w:pPr>
        <w:tabs>
          <w:tab w:val="left" w:pos="426"/>
        </w:tabs>
        <w:spacing w:after="180"/>
        <w:ind w:right="-338"/>
        <w:rPr>
          <w:rFonts w:asciiTheme="minorHAnsi" w:hAnsiTheme="minorHAnsi" w:cstheme="minorHAnsi"/>
          <w:color w:val="000000" w:themeColor="text1"/>
          <w:lang w:val="en"/>
        </w:rPr>
      </w:pPr>
      <w:r w:rsidRPr="0085175B">
        <w:rPr>
          <w:rFonts w:asciiTheme="minorHAnsi" w:hAnsiTheme="minorHAnsi" w:cstheme="minorHAnsi"/>
          <w:color w:val="000000" w:themeColor="text1"/>
          <w:lang w:val="en"/>
        </w:rPr>
        <w:t>Employees working on ACT matters</w:t>
      </w:r>
      <w:r w:rsidR="00BB0697">
        <w:rPr>
          <w:rFonts w:asciiTheme="minorHAnsi" w:hAnsiTheme="minorHAnsi" w:cstheme="minorHAnsi"/>
          <w:color w:val="000000" w:themeColor="text1"/>
          <w:lang w:val="en"/>
        </w:rPr>
        <w:t xml:space="preserve"> (like</w:t>
      </w:r>
      <w:r w:rsidRPr="0085175B">
        <w:rPr>
          <w:rFonts w:asciiTheme="minorHAnsi" w:hAnsiTheme="minorHAnsi" w:cstheme="minorHAnsi"/>
          <w:color w:val="000000" w:themeColor="text1"/>
          <w:lang w:val="en"/>
        </w:rPr>
        <w:t xml:space="preserve"> other employees in the Office</w:t>
      </w:r>
      <w:r w:rsidR="00BB0697">
        <w:rPr>
          <w:rFonts w:asciiTheme="minorHAnsi" w:hAnsiTheme="minorHAnsi" w:cstheme="minorHAnsi"/>
          <w:color w:val="000000" w:themeColor="text1"/>
          <w:lang w:val="en"/>
        </w:rPr>
        <w:t>)</w:t>
      </w:r>
      <w:r w:rsidRPr="0085175B">
        <w:rPr>
          <w:rFonts w:asciiTheme="minorHAnsi" w:hAnsiTheme="minorHAnsi" w:cstheme="minorHAnsi"/>
          <w:color w:val="000000" w:themeColor="text1"/>
          <w:lang w:val="en"/>
        </w:rPr>
        <w:t xml:space="preserve"> </w:t>
      </w:r>
      <w:r w:rsidR="00BB0697">
        <w:rPr>
          <w:rFonts w:asciiTheme="minorHAnsi" w:hAnsiTheme="minorHAnsi" w:cstheme="minorHAnsi"/>
          <w:color w:val="000000" w:themeColor="text1"/>
          <w:lang w:val="en"/>
        </w:rPr>
        <w:t>must</w:t>
      </w:r>
      <w:r w:rsidRPr="0085175B">
        <w:rPr>
          <w:rFonts w:asciiTheme="minorHAnsi" w:hAnsiTheme="minorHAnsi" w:cstheme="minorHAnsi"/>
          <w:color w:val="000000" w:themeColor="text1"/>
          <w:lang w:val="en"/>
        </w:rPr>
        <w:t xml:space="preserve"> provide information about </w:t>
      </w:r>
      <w:r w:rsidRPr="00A14DCD">
        <w:rPr>
          <w:rFonts w:asciiTheme="minorHAnsi" w:hAnsiTheme="minorHAnsi" w:cstheme="minorHAnsi"/>
          <w:color w:val="000000" w:themeColor="text1"/>
          <w:lang w:val="en"/>
        </w:rPr>
        <w:t>private, financial and other interests that</w:t>
      </w:r>
      <w:r w:rsidRPr="0085175B">
        <w:rPr>
          <w:rFonts w:asciiTheme="minorHAnsi" w:hAnsiTheme="minorHAnsi" w:cstheme="minorHAnsi"/>
          <w:b/>
          <w:color w:val="000000" w:themeColor="text1"/>
          <w:lang w:val="en"/>
        </w:rPr>
        <w:t xml:space="preserve"> </w:t>
      </w:r>
      <w:r w:rsidRPr="0085175B">
        <w:rPr>
          <w:rFonts w:asciiTheme="minorHAnsi" w:hAnsiTheme="minorHAnsi" w:cstheme="minorHAnsi"/>
          <w:bCs/>
          <w:color w:val="000000" w:themeColor="text1"/>
        </w:rPr>
        <w:t>could, or could be seen to, influence</w:t>
      </w:r>
      <w:r w:rsidRPr="0085175B">
        <w:rPr>
          <w:rFonts w:asciiTheme="minorHAnsi" w:hAnsiTheme="minorHAnsi" w:cstheme="minorHAnsi"/>
          <w:color w:val="000000" w:themeColor="text1"/>
          <w:lang w:val="en"/>
        </w:rPr>
        <w:t xml:space="preserve"> the</w:t>
      </w:r>
      <w:r w:rsidR="00BB0697">
        <w:rPr>
          <w:rFonts w:asciiTheme="minorHAnsi" w:hAnsiTheme="minorHAnsi" w:cstheme="minorHAnsi"/>
          <w:color w:val="000000" w:themeColor="text1"/>
          <w:lang w:val="en"/>
        </w:rPr>
        <w:t>ir</w:t>
      </w:r>
      <w:r w:rsidRPr="0085175B">
        <w:rPr>
          <w:rFonts w:asciiTheme="minorHAnsi" w:hAnsiTheme="minorHAnsi" w:cstheme="minorHAnsi"/>
          <w:color w:val="000000" w:themeColor="text1"/>
          <w:lang w:val="en"/>
        </w:rPr>
        <w:t xml:space="preserve"> decisions or actions</w:t>
      </w:r>
      <w:r w:rsidR="00BB0697">
        <w:rPr>
          <w:rFonts w:asciiTheme="minorHAnsi" w:hAnsiTheme="minorHAnsi" w:cstheme="minorHAnsi"/>
          <w:color w:val="000000" w:themeColor="text1"/>
          <w:lang w:val="en"/>
        </w:rPr>
        <w:t>,</w:t>
      </w:r>
      <w:r w:rsidRPr="0085175B">
        <w:rPr>
          <w:rFonts w:asciiTheme="minorHAnsi" w:hAnsiTheme="minorHAnsi" w:cstheme="minorHAnsi"/>
          <w:color w:val="000000" w:themeColor="text1"/>
          <w:lang w:val="en"/>
        </w:rPr>
        <w:t xml:space="preserve"> or the advice they </w:t>
      </w:r>
      <w:r w:rsidR="00BB0697">
        <w:rPr>
          <w:rFonts w:asciiTheme="minorHAnsi" w:hAnsiTheme="minorHAnsi" w:cstheme="minorHAnsi"/>
          <w:color w:val="000000" w:themeColor="text1"/>
          <w:lang w:val="en"/>
        </w:rPr>
        <w:t>give</w:t>
      </w:r>
      <w:r w:rsidR="00BB0697" w:rsidRPr="0085175B">
        <w:rPr>
          <w:rFonts w:asciiTheme="minorHAnsi" w:hAnsiTheme="minorHAnsi" w:cstheme="minorHAnsi"/>
          <w:color w:val="000000" w:themeColor="text1"/>
          <w:lang w:val="en"/>
        </w:rPr>
        <w:t xml:space="preserve"> </w:t>
      </w:r>
      <w:r w:rsidRPr="0085175B">
        <w:rPr>
          <w:rFonts w:asciiTheme="minorHAnsi" w:hAnsiTheme="minorHAnsi" w:cstheme="minorHAnsi"/>
          <w:color w:val="000000" w:themeColor="text1"/>
          <w:lang w:val="en"/>
        </w:rPr>
        <w:t>in the course of their official duties.</w:t>
      </w:r>
    </w:p>
    <w:p w14:paraId="5A0FF348" w14:textId="77777777" w:rsidR="00A37AB8" w:rsidRPr="00C04EE3" w:rsidRDefault="00A37AB8" w:rsidP="00A37AB8">
      <w:pPr>
        <w:pStyle w:val="NormalWeb"/>
        <w:tabs>
          <w:tab w:val="left" w:pos="426"/>
        </w:tabs>
        <w:spacing w:before="0" w:beforeAutospacing="0" w:after="180" w:afterAutospacing="0"/>
        <w:ind w:right="-197"/>
        <w:rPr>
          <w:rFonts w:ascii="Calibri" w:hAnsi="Calibri" w:cs="Arial"/>
          <w:sz w:val="22"/>
          <w:szCs w:val="22"/>
          <w:lang w:val="en"/>
        </w:rPr>
      </w:pPr>
      <w:r w:rsidRPr="00C04EE3">
        <w:rPr>
          <w:rFonts w:ascii="Calibri" w:hAnsi="Calibri" w:cs="Arial"/>
          <w:sz w:val="22"/>
          <w:szCs w:val="22"/>
          <w:lang w:val="en"/>
        </w:rPr>
        <w:t>In the context of the ACT specifically, this includes:</w:t>
      </w:r>
    </w:p>
    <w:p w14:paraId="30F4F5C9" w14:textId="0465C1D8" w:rsidR="00A37AB8" w:rsidRPr="00254C2D" w:rsidRDefault="001F5914" w:rsidP="00254C2D">
      <w:pPr>
        <w:numPr>
          <w:ilvl w:val="0"/>
          <w:numId w:val="18"/>
        </w:numPr>
        <w:spacing w:after="180" w:line="240" w:lineRule="auto"/>
        <w:ind w:left="357" w:right="-338" w:hanging="357"/>
        <w:contextualSpacing/>
        <w:rPr>
          <w:color w:val="auto"/>
          <w:lang w:eastAsia="en-AU"/>
        </w:rPr>
      </w:pPr>
      <w:r>
        <w:rPr>
          <w:color w:val="auto"/>
          <w:lang w:eastAsia="en-AU"/>
        </w:rPr>
        <w:t>r</w:t>
      </w:r>
      <w:r w:rsidR="00A37AB8" w:rsidRPr="00254C2D">
        <w:rPr>
          <w:color w:val="auto"/>
          <w:lang w:eastAsia="en-AU"/>
        </w:rPr>
        <w:t>elevant financial or economic interests</w:t>
      </w:r>
      <w:r w:rsidR="00BB0697" w:rsidRPr="00254C2D">
        <w:rPr>
          <w:color w:val="auto"/>
          <w:lang w:eastAsia="en-AU"/>
        </w:rPr>
        <w:t>, such as</w:t>
      </w:r>
      <w:r w:rsidR="00373740" w:rsidRPr="00254C2D">
        <w:rPr>
          <w:color w:val="auto"/>
          <w:lang w:eastAsia="en-AU"/>
        </w:rPr>
        <w:t xml:space="preserve"> </w:t>
      </w:r>
      <w:r w:rsidR="00A37AB8" w:rsidRPr="00254C2D">
        <w:rPr>
          <w:color w:val="auto"/>
          <w:lang w:eastAsia="en-AU"/>
        </w:rPr>
        <w:t>real estate investments, shareholdings, trusts or nominee companies, company directorships or partnerships, other significant sources of income or assets, significant liabilities, secondary employment</w:t>
      </w:r>
      <w:r w:rsidR="00BB0697" w:rsidRPr="00254C2D">
        <w:rPr>
          <w:color w:val="auto"/>
          <w:lang w:eastAsia="en-AU"/>
        </w:rPr>
        <w:t>,</w:t>
      </w:r>
      <w:r w:rsidR="00A37AB8" w:rsidRPr="00254C2D">
        <w:rPr>
          <w:color w:val="auto"/>
          <w:lang w:eastAsia="en-AU"/>
        </w:rPr>
        <w:t xml:space="preserve"> or a family</w:t>
      </w:r>
      <w:r w:rsidR="00BB0697" w:rsidRPr="00254C2D">
        <w:rPr>
          <w:color w:val="auto"/>
          <w:lang w:eastAsia="en-AU"/>
        </w:rPr>
        <w:t xml:space="preserve"> or </w:t>
      </w:r>
      <w:r w:rsidR="00A37AB8" w:rsidRPr="00254C2D">
        <w:rPr>
          <w:color w:val="auto"/>
          <w:lang w:eastAsia="en-AU"/>
        </w:rPr>
        <w:t>private business</w:t>
      </w:r>
    </w:p>
    <w:p w14:paraId="4085F7B0" w14:textId="2CE66E44" w:rsidR="00A37AB8" w:rsidRPr="00254C2D" w:rsidRDefault="001F5914" w:rsidP="00254C2D">
      <w:pPr>
        <w:numPr>
          <w:ilvl w:val="0"/>
          <w:numId w:val="18"/>
        </w:numPr>
        <w:spacing w:after="180" w:line="240" w:lineRule="auto"/>
        <w:ind w:left="357" w:right="-338" w:hanging="357"/>
        <w:contextualSpacing/>
        <w:rPr>
          <w:color w:val="auto"/>
          <w:lang w:eastAsia="en-AU"/>
        </w:rPr>
      </w:pPr>
      <w:r>
        <w:rPr>
          <w:color w:val="auto"/>
          <w:lang w:eastAsia="en-AU"/>
        </w:rPr>
        <w:t>r</w:t>
      </w:r>
      <w:r w:rsidR="00A37AB8" w:rsidRPr="00254C2D">
        <w:rPr>
          <w:color w:val="auto"/>
          <w:lang w:eastAsia="en-AU"/>
        </w:rPr>
        <w:t>elevant personal relationships</w:t>
      </w:r>
      <w:r w:rsidR="00BB0697" w:rsidRPr="00254C2D">
        <w:rPr>
          <w:color w:val="auto"/>
          <w:lang w:eastAsia="en-AU"/>
        </w:rPr>
        <w:t xml:space="preserve">, such as </w:t>
      </w:r>
      <w:r w:rsidR="00A37AB8" w:rsidRPr="00254C2D">
        <w:rPr>
          <w:color w:val="auto"/>
          <w:lang w:eastAsia="en-AU"/>
        </w:rPr>
        <w:t>significant relationships with MLAs</w:t>
      </w:r>
      <w:r w:rsidR="00BB0697" w:rsidRPr="00254C2D">
        <w:rPr>
          <w:color w:val="auto"/>
          <w:lang w:eastAsia="en-AU"/>
        </w:rPr>
        <w:t>,</w:t>
      </w:r>
      <w:r w:rsidR="00A37AB8" w:rsidRPr="00254C2D">
        <w:rPr>
          <w:color w:val="auto"/>
          <w:lang w:eastAsia="en-AU"/>
        </w:rPr>
        <w:t xml:space="preserve"> staffers or lobbyists, significant relationships with ACT Government agency employees, ACT Policing</w:t>
      </w:r>
      <w:r w:rsidR="00BB0697" w:rsidRPr="00254C2D">
        <w:rPr>
          <w:color w:val="auto"/>
          <w:lang w:eastAsia="en-AU"/>
        </w:rPr>
        <w:t>,</w:t>
      </w:r>
      <w:r w:rsidR="00A37AB8" w:rsidRPr="00254C2D">
        <w:rPr>
          <w:color w:val="auto"/>
          <w:lang w:eastAsia="en-AU"/>
        </w:rPr>
        <w:t xml:space="preserve"> or complainants</w:t>
      </w:r>
      <w:r w:rsidR="006A23E9" w:rsidRPr="00254C2D">
        <w:rPr>
          <w:color w:val="auto"/>
          <w:lang w:eastAsia="en-AU"/>
        </w:rPr>
        <w:t xml:space="preserve"> </w:t>
      </w:r>
    </w:p>
    <w:p w14:paraId="6E7BE257" w14:textId="4FDBEA97" w:rsidR="00A37AB8" w:rsidRPr="00254C2D" w:rsidRDefault="001F5914" w:rsidP="00254C2D">
      <w:pPr>
        <w:numPr>
          <w:ilvl w:val="0"/>
          <w:numId w:val="18"/>
        </w:numPr>
        <w:spacing w:after="180" w:line="240" w:lineRule="auto"/>
        <w:ind w:left="357" w:right="-338" w:hanging="357"/>
        <w:contextualSpacing/>
        <w:rPr>
          <w:color w:val="auto"/>
          <w:lang w:eastAsia="en-AU"/>
        </w:rPr>
      </w:pPr>
      <w:r>
        <w:rPr>
          <w:color w:val="auto"/>
          <w:lang w:eastAsia="en-AU"/>
        </w:rPr>
        <w:t>w</w:t>
      </w:r>
      <w:r w:rsidR="00A37AB8" w:rsidRPr="00254C2D">
        <w:rPr>
          <w:color w:val="auto"/>
          <w:lang w:eastAsia="en-AU"/>
        </w:rPr>
        <w:t>ork history or community affiliations</w:t>
      </w:r>
      <w:r w:rsidR="00BB0697" w:rsidRPr="00254C2D">
        <w:rPr>
          <w:color w:val="auto"/>
          <w:lang w:eastAsia="en-AU"/>
        </w:rPr>
        <w:t xml:space="preserve"> within the last five years or for more than 12 months,</w:t>
      </w:r>
      <w:r w:rsidR="00A37AB8" w:rsidRPr="00254C2D">
        <w:rPr>
          <w:color w:val="auto"/>
          <w:lang w:eastAsia="en-AU"/>
        </w:rPr>
        <w:t xml:space="preserve"> </w:t>
      </w:r>
      <w:r w:rsidR="00BB0697" w:rsidRPr="00254C2D">
        <w:rPr>
          <w:color w:val="auto"/>
          <w:lang w:eastAsia="en-AU"/>
        </w:rPr>
        <w:t xml:space="preserve">such as </w:t>
      </w:r>
      <w:r w:rsidR="00A37AB8" w:rsidRPr="00254C2D">
        <w:rPr>
          <w:color w:val="auto"/>
          <w:lang w:eastAsia="en-AU"/>
        </w:rPr>
        <w:t>employment (including volunteer work) with ACT Government agencies, ACT Policing</w:t>
      </w:r>
      <w:r w:rsidR="00BB0697" w:rsidRPr="00254C2D">
        <w:rPr>
          <w:color w:val="auto"/>
          <w:lang w:eastAsia="en-AU"/>
        </w:rPr>
        <w:t>,</w:t>
      </w:r>
      <w:r w:rsidR="00A37AB8" w:rsidRPr="00254C2D">
        <w:rPr>
          <w:color w:val="auto"/>
          <w:lang w:eastAsia="en-AU"/>
        </w:rPr>
        <w:t xml:space="preserve"> stakeholder groups</w:t>
      </w:r>
      <w:r w:rsidR="00BB0697" w:rsidRPr="00254C2D">
        <w:rPr>
          <w:color w:val="auto"/>
          <w:lang w:eastAsia="en-AU"/>
        </w:rPr>
        <w:t xml:space="preserve"> or </w:t>
      </w:r>
      <w:r w:rsidR="00A37AB8" w:rsidRPr="00254C2D">
        <w:rPr>
          <w:color w:val="auto"/>
          <w:lang w:eastAsia="en-AU"/>
        </w:rPr>
        <w:t>advocacy units included in the ACT Engagement plan</w:t>
      </w:r>
    </w:p>
    <w:p w14:paraId="3991B329" w14:textId="15EEC926" w:rsidR="00386DDE" w:rsidRDefault="001F5914" w:rsidP="00254C2D">
      <w:pPr>
        <w:numPr>
          <w:ilvl w:val="0"/>
          <w:numId w:val="18"/>
        </w:numPr>
        <w:spacing w:after="180" w:line="240" w:lineRule="auto"/>
        <w:ind w:left="357" w:right="-338" w:hanging="357"/>
        <w:contextualSpacing/>
        <w:rPr>
          <w:color w:val="auto"/>
          <w:lang w:eastAsia="en-AU"/>
        </w:rPr>
      </w:pPr>
      <w:r>
        <w:rPr>
          <w:color w:val="auto"/>
          <w:lang w:eastAsia="en-AU"/>
        </w:rPr>
        <w:t>g</w:t>
      </w:r>
      <w:r w:rsidR="00A37AB8" w:rsidRPr="00254C2D">
        <w:rPr>
          <w:color w:val="auto"/>
          <w:lang w:eastAsia="en-AU"/>
        </w:rPr>
        <w:t>ifts received</w:t>
      </w:r>
      <w:r w:rsidR="00BB0697" w:rsidRPr="00254C2D">
        <w:rPr>
          <w:color w:val="auto"/>
          <w:lang w:eastAsia="en-AU"/>
        </w:rPr>
        <w:t xml:space="preserve"> as an Ombudsman employee</w:t>
      </w:r>
      <w:r w:rsidR="00A37AB8" w:rsidRPr="00254C2D">
        <w:rPr>
          <w:color w:val="auto"/>
          <w:lang w:eastAsia="en-AU"/>
        </w:rPr>
        <w:t xml:space="preserve"> from </w:t>
      </w:r>
      <w:r w:rsidR="002D0D7C" w:rsidRPr="00254C2D">
        <w:rPr>
          <w:color w:val="auto"/>
          <w:lang w:eastAsia="en-AU"/>
        </w:rPr>
        <w:t xml:space="preserve">an </w:t>
      </w:r>
      <w:r w:rsidR="00A37AB8" w:rsidRPr="00254C2D">
        <w:rPr>
          <w:color w:val="auto"/>
          <w:lang w:eastAsia="en-AU"/>
        </w:rPr>
        <w:t>ACT Government agency, ACT residents or stakeholder groups</w:t>
      </w:r>
      <w:r w:rsidR="00BB0697" w:rsidRPr="00254C2D">
        <w:rPr>
          <w:color w:val="auto"/>
          <w:lang w:eastAsia="en-AU"/>
        </w:rPr>
        <w:t>.</w:t>
      </w:r>
      <w:r w:rsidR="00A37AB8" w:rsidRPr="00254C2D">
        <w:rPr>
          <w:color w:val="auto"/>
          <w:lang w:eastAsia="en-AU"/>
        </w:rPr>
        <w:t xml:space="preserve"> </w:t>
      </w:r>
      <w:bookmarkStart w:id="18" w:name="_Toc4677627"/>
      <w:bookmarkStart w:id="19" w:name="_Toc4677695"/>
    </w:p>
    <w:p w14:paraId="1938FD5D" w14:textId="77777777" w:rsidR="00A14DCD" w:rsidRPr="006A23E9" w:rsidRDefault="00A14DCD" w:rsidP="00254C2D">
      <w:pPr>
        <w:spacing w:after="180" w:line="240" w:lineRule="auto"/>
        <w:ind w:left="357" w:right="-338"/>
        <w:contextualSpacing/>
        <w:rPr>
          <w:color w:val="auto"/>
          <w:lang w:eastAsia="en-AU"/>
        </w:rPr>
      </w:pPr>
    </w:p>
    <w:p w14:paraId="7D2FCFC2" w14:textId="0272B9CE" w:rsidR="006A23E9" w:rsidRPr="0085175B" w:rsidRDefault="006A23E9" w:rsidP="0085175B">
      <w:pPr>
        <w:tabs>
          <w:tab w:val="left" w:pos="426"/>
        </w:tabs>
        <w:spacing w:after="180"/>
        <w:rPr>
          <w:rFonts w:cs="Arial"/>
          <w:color w:val="auto"/>
          <w:lang w:val="en" w:eastAsia="en-AU"/>
        </w:rPr>
      </w:pPr>
      <w:r w:rsidRPr="006A23E9">
        <w:rPr>
          <w:rFonts w:cs="Arial"/>
          <w:color w:val="auto"/>
          <w:lang w:val="en" w:eastAsia="en-AU"/>
        </w:rPr>
        <w:t>If staff</w:t>
      </w:r>
      <w:r>
        <w:rPr>
          <w:rFonts w:cs="Arial"/>
          <w:color w:val="auto"/>
          <w:lang w:val="en" w:eastAsia="en-AU"/>
        </w:rPr>
        <w:t xml:space="preserve"> are unsure </w:t>
      </w:r>
      <w:r w:rsidR="00BB0697">
        <w:rPr>
          <w:rFonts w:cs="Arial"/>
          <w:color w:val="auto"/>
          <w:lang w:val="en" w:eastAsia="en-AU"/>
        </w:rPr>
        <w:t>about</w:t>
      </w:r>
      <w:r>
        <w:rPr>
          <w:rFonts w:cs="Arial"/>
          <w:color w:val="auto"/>
          <w:lang w:val="en" w:eastAsia="en-AU"/>
        </w:rPr>
        <w:t xml:space="preserve"> whether a declaration is appropriate, they should discuss it with their supervisor</w:t>
      </w:r>
      <w:r w:rsidR="00BB0697">
        <w:rPr>
          <w:rFonts w:cs="Arial"/>
          <w:color w:val="auto"/>
          <w:lang w:val="en" w:eastAsia="en-AU"/>
        </w:rPr>
        <w:t>.</w:t>
      </w:r>
      <w:r>
        <w:rPr>
          <w:rFonts w:cs="Arial"/>
          <w:color w:val="auto"/>
          <w:lang w:val="en" w:eastAsia="en-AU"/>
        </w:rPr>
        <w:t xml:space="preserve"> </w:t>
      </w:r>
      <w:r w:rsidR="00BB0697">
        <w:rPr>
          <w:rFonts w:cs="Arial"/>
          <w:color w:val="auto"/>
          <w:lang w:val="en" w:eastAsia="en-AU"/>
        </w:rPr>
        <w:t>T</w:t>
      </w:r>
      <w:r>
        <w:rPr>
          <w:rFonts w:cs="Arial"/>
          <w:color w:val="auto"/>
          <w:lang w:val="en" w:eastAsia="en-AU"/>
        </w:rPr>
        <w:t xml:space="preserve">he intention is to disclose possible conflicts arising from specific work duties so they can be managed </w:t>
      </w:r>
      <w:r w:rsidR="00BB0697">
        <w:rPr>
          <w:rFonts w:cs="Arial"/>
          <w:color w:val="auto"/>
          <w:lang w:val="en" w:eastAsia="en-AU"/>
        </w:rPr>
        <w:t>(</w:t>
      </w:r>
      <w:r>
        <w:rPr>
          <w:rFonts w:cs="Arial"/>
          <w:color w:val="auto"/>
          <w:lang w:val="en" w:eastAsia="en-AU"/>
        </w:rPr>
        <w:t>if necessary</w:t>
      </w:r>
      <w:r w:rsidR="00BB0697">
        <w:rPr>
          <w:rFonts w:cs="Arial"/>
          <w:color w:val="auto"/>
          <w:lang w:val="en" w:eastAsia="en-AU"/>
        </w:rPr>
        <w:t>)</w:t>
      </w:r>
      <w:r>
        <w:rPr>
          <w:rFonts w:cs="Arial"/>
          <w:color w:val="auto"/>
          <w:lang w:val="en" w:eastAsia="en-AU"/>
        </w:rPr>
        <w:t xml:space="preserve">, as opposed to preventing staff from working in a </w:t>
      </w:r>
      <w:r w:rsidR="00BB0697">
        <w:rPr>
          <w:rFonts w:cs="Arial"/>
          <w:color w:val="auto"/>
          <w:lang w:val="en" w:eastAsia="en-AU"/>
        </w:rPr>
        <w:t xml:space="preserve">specific </w:t>
      </w:r>
      <w:r>
        <w:rPr>
          <w:rFonts w:cs="Arial"/>
          <w:color w:val="auto"/>
          <w:lang w:val="en" w:eastAsia="en-AU"/>
        </w:rPr>
        <w:t>area because of a relevant relationship or affiliation.</w:t>
      </w:r>
    </w:p>
    <w:p w14:paraId="24ADE705" w14:textId="0EE376BC" w:rsidR="00A37AB8" w:rsidRPr="00A37AB8" w:rsidRDefault="00A37AB8" w:rsidP="00A37AB8">
      <w:pPr>
        <w:pStyle w:val="Heading1"/>
        <w:rPr>
          <w:color w:val="5B9BD5" w:themeColor="accent1"/>
        </w:rPr>
      </w:pPr>
      <w:bookmarkStart w:id="20" w:name="_Toc12463420"/>
      <w:r w:rsidRPr="00A37AB8">
        <w:rPr>
          <w:color w:val="5B9BD5" w:themeColor="accent1"/>
        </w:rPr>
        <w:t xml:space="preserve">How do I </w:t>
      </w:r>
      <w:r w:rsidR="00BB0697">
        <w:rPr>
          <w:color w:val="5B9BD5" w:themeColor="accent1"/>
        </w:rPr>
        <w:t>make a declaration</w:t>
      </w:r>
      <w:r w:rsidRPr="00A37AB8">
        <w:rPr>
          <w:color w:val="5B9BD5" w:themeColor="accent1"/>
        </w:rPr>
        <w:t>?</w:t>
      </w:r>
      <w:bookmarkEnd w:id="18"/>
      <w:bookmarkEnd w:id="19"/>
      <w:bookmarkEnd w:id="20"/>
    </w:p>
    <w:p w14:paraId="3E84699B" w14:textId="50D9F64A" w:rsidR="00A37AB8" w:rsidRPr="00C04EE3" w:rsidRDefault="00A37AB8" w:rsidP="00A37AB8">
      <w:pPr>
        <w:spacing w:after="180"/>
        <w:ind w:right="-338"/>
        <w:rPr>
          <w:rFonts w:eastAsia="Cambria" w:cs="Arial"/>
          <w:color w:val="auto"/>
        </w:rPr>
      </w:pPr>
      <w:r w:rsidRPr="00C04EE3">
        <w:rPr>
          <w:rFonts w:eastAsia="Cambria" w:cs="Arial"/>
          <w:color w:val="auto"/>
        </w:rPr>
        <w:t xml:space="preserve">All staff will have completed a conflict of interest form when these guidelines came into effect or upon </w:t>
      </w:r>
      <w:r w:rsidR="00BB0697">
        <w:rPr>
          <w:rFonts w:eastAsia="Cambria" w:cs="Arial"/>
          <w:color w:val="auto"/>
        </w:rPr>
        <w:t>beginning</w:t>
      </w:r>
      <w:r w:rsidR="00BB0697" w:rsidRPr="00C04EE3">
        <w:rPr>
          <w:rFonts w:eastAsia="Cambria" w:cs="Arial"/>
          <w:color w:val="auto"/>
        </w:rPr>
        <w:t xml:space="preserve"> </w:t>
      </w:r>
      <w:r w:rsidRPr="00C04EE3">
        <w:rPr>
          <w:rFonts w:eastAsia="Cambria" w:cs="Arial"/>
          <w:color w:val="auto"/>
        </w:rPr>
        <w:t xml:space="preserve">employment with the </w:t>
      </w:r>
      <w:r w:rsidR="00BB0697">
        <w:rPr>
          <w:rFonts w:eastAsia="Cambria" w:cs="Arial"/>
          <w:color w:val="auto"/>
        </w:rPr>
        <w:t>Office.</w:t>
      </w:r>
      <w:r w:rsidRPr="00C04EE3">
        <w:rPr>
          <w:rFonts w:eastAsia="Cambria" w:cs="Arial"/>
          <w:color w:val="auto"/>
        </w:rPr>
        <w:t xml:space="preserve"> All SES employees (including employees acting as SES for three months or more) and non-SES employees in identified positions must also make an annual declaration of private, financial and other interests.</w:t>
      </w:r>
    </w:p>
    <w:p w14:paraId="75D68B83" w14:textId="236DFDF5" w:rsidR="00980A9E" w:rsidRDefault="00A37AB8" w:rsidP="00254C2D">
      <w:pPr>
        <w:spacing w:after="0"/>
        <w:rPr>
          <w:rFonts w:eastAsia="Cambria" w:cs="Arial"/>
          <w:color w:val="auto"/>
        </w:rPr>
      </w:pPr>
      <w:r w:rsidRPr="00C04EE3">
        <w:rPr>
          <w:rFonts w:eastAsia="Cambria" w:cs="Arial"/>
          <w:color w:val="auto"/>
        </w:rPr>
        <w:t>In addition to these arrangements, where an employee</w:t>
      </w:r>
      <w:r w:rsidR="00980A9E">
        <w:rPr>
          <w:rFonts w:eastAsia="Cambria" w:cs="Arial"/>
          <w:color w:val="auto"/>
        </w:rPr>
        <w:t>:</w:t>
      </w:r>
    </w:p>
    <w:p w14:paraId="1F608442" w14:textId="1860EC9F" w:rsidR="00980A9E" w:rsidRPr="00254C2D" w:rsidRDefault="00A37AB8" w:rsidP="00254C2D">
      <w:pPr>
        <w:numPr>
          <w:ilvl w:val="0"/>
          <w:numId w:val="18"/>
        </w:numPr>
        <w:spacing w:after="180" w:line="240" w:lineRule="auto"/>
        <w:ind w:left="357" w:right="-338" w:hanging="357"/>
        <w:contextualSpacing/>
        <w:rPr>
          <w:color w:val="auto"/>
          <w:lang w:eastAsia="en-AU"/>
        </w:rPr>
      </w:pPr>
      <w:r w:rsidRPr="00254C2D">
        <w:rPr>
          <w:color w:val="auto"/>
          <w:lang w:eastAsia="en-AU"/>
        </w:rPr>
        <w:t xml:space="preserve">commences </w:t>
      </w:r>
      <w:r w:rsidR="00980A9E" w:rsidRPr="00254C2D">
        <w:rPr>
          <w:color w:val="auto"/>
          <w:lang w:eastAsia="en-AU"/>
        </w:rPr>
        <w:t xml:space="preserve">in a position that involves </w:t>
      </w:r>
      <w:r w:rsidRPr="00254C2D">
        <w:rPr>
          <w:color w:val="auto"/>
          <w:lang w:eastAsia="en-AU"/>
        </w:rPr>
        <w:t>working on ACT matters</w:t>
      </w:r>
    </w:p>
    <w:p w14:paraId="71201DA7" w14:textId="0B716582" w:rsidR="00980A9E" w:rsidRPr="00254C2D" w:rsidRDefault="00980A9E" w:rsidP="00254C2D">
      <w:pPr>
        <w:numPr>
          <w:ilvl w:val="0"/>
          <w:numId w:val="18"/>
        </w:numPr>
        <w:spacing w:after="180" w:line="240" w:lineRule="auto"/>
        <w:ind w:left="357" w:right="-338" w:hanging="357"/>
        <w:contextualSpacing/>
        <w:rPr>
          <w:color w:val="auto"/>
          <w:lang w:eastAsia="en-AU"/>
        </w:rPr>
      </w:pPr>
      <w:r w:rsidRPr="00254C2D">
        <w:rPr>
          <w:color w:val="auto"/>
          <w:lang w:eastAsia="en-AU"/>
        </w:rPr>
        <w:t xml:space="preserve">commences working on the Inspector function, or </w:t>
      </w:r>
    </w:p>
    <w:p w14:paraId="3D154F0C" w14:textId="24C09B5F" w:rsidR="00980A9E" w:rsidRPr="00254C2D" w:rsidRDefault="00A37AB8" w:rsidP="00254C2D">
      <w:pPr>
        <w:numPr>
          <w:ilvl w:val="0"/>
          <w:numId w:val="18"/>
        </w:numPr>
        <w:spacing w:after="180" w:line="240" w:lineRule="auto"/>
        <w:ind w:left="357" w:right="-338" w:hanging="357"/>
        <w:contextualSpacing/>
        <w:rPr>
          <w:color w:val="auto"/>
          <w:lang w:eastAsia="en-AU"/>
        </w:rPr>
      </w:pPr>
      <w:r w:rsidRPr="00254C2D">
        <w:rPr>
          <w:color w:val="auto"/>
          <w:lang w:eastAsia="en-AU"/>
        </w:rPr>
        <w:t>become</w:t>
      </w:r>
      <w:r w:rsidR="003C0A9B" w:rsidRPr="00254C2D">
        <w:rPr>
          <w:color w:val="auto"/>
          <w:lang w:eastAsia="en-AU"/>
        </w:rPr>
        <w:t>s</w:t>
      </w:r>
      <w:r w:rsidRPr="00254C2D">
        <w:rPr>
          <w:color w:val="auto"/>
          <w:lang w:eastAsia="en-AU"/>
        </w:rPr>
        <w:t xml:space="preserve"> aware of a potential non-disclosed conflict</w:t>
      </w:r>
    </w:p>
    <w:p w14:paraId="78D44163" w14:textId="20B9BF0E" w:rsidR="00A37AB8" w:rsidRPr="00A206F1" w:rsidRDefault="00A37AB8" w:rsidP="00980A9E">
      <w:pPr>
        <w:spacing w:after="180"/>
        <w:rPr>
          <w:rFonts w:eastAsia="Cambria" w:cs="Arial"/>
          <w:color w:val="auto"/>
        </w:rPr>
      </w:pPr>
      <w:r w:rsidRPr="00A206F1">
        <w:rPr>
          <w:rFonts w:eastAsia="Cambria" w:cs="Arial"/>
          <w:color w:val="auto"/>
        </w:rPr>
        <w:t xml:space="preserve">this should be discussed with their supervisor as discussed above. </w:t>
      </w:r>
    </w:p>
    <w:p w14:paraId="234B83F2" w14:textId="3D8AFAE4" w:rsidR="00BB0697" w:rsidRPr="00C04EE3" w:rsidRDefault="00A37AB8" w:rsidP="00A37AB8">
      <w:pPr>
        <w:spacing w:after="180"/>
        <w:rPr>
          <w:rFonts w:cs="Arial"/>
          <w:color w:val="auto"/>
          <w:lang w:eastAsia="en-AU"/>
        </w:rPr>
      </w:pPr>
      <w:r w:rsidRPr="00254C2D">
        <w:rPr>
          <w:rFonts w:eastAsia="Cambria" w:cs="Arial"/>
          <w:color w:val="auto"/>
        </w:rPr>
        <w:t xml:space="preserve">The ACT </w:t>
      </w:r>
      <w:r w:rsidR="00980A9E" w:rsidRPr="00254C2D">
        <w:rPr>
          <w:rFonts w:eastAsia="Cambria" w:cs="Arial"/>
          <w:color w:val="auto"/>
        </w:rPr>
        <w:t xml:space="preserve">Ombudsman </w:t>
      </w:r>
      <w:r w:rsidR="00BB0697" w:rsidRPr="00254C2D">
        <w:rPr>
          <w:rFonts w:eastAsia="Cambria" w:cs="Arial"/>
          <w:color w:val="auto"/>
        </w:rPr>
        <w:t xml:space="preserve">declaration </w:t>
      </w:r>
      <w:r w:rsidR="00980A9E" w:rsidRPr="00254C2D">
        <w:rPr>
          <w:rFonts w:eastAsia="Cambria" w:cs="Arial"/>
          <w:color w:val="auto"/>
        </w:rPr>
        <w:t xml:space="preserve">of </w:t>
      </w:r>
      <w:r w:rsidR="00BB0697" w:rsidRPr="00254C2D">
        <w:rPr>
          <w:rFonts w:eastAsia="Cambria" w:cs="Arial"/>
          <w:color w:val="auto"/>
        </w:rPr>
        <w:t xml:space="preserve">interests </w:t>
      </w:r>
      <w:r w:rsidR="00BB0697" w:rsidRPr="0007519D">
        <w:rPr>
          <w:rFonts w:cs="Arial"/>
          <w:color w:val="auto"/>
          <w:lang w:eastAsia="en-AU"/>
        </w:rPr>
        <w:t>f</w:t>
      </w:r>
      <w:r w:rsidRPr="0007519D">
        <w:rPr>
          <w:rFonts w:cs="Arial"/>
          <w:color w:val="auto"/>
          <w:lang w:eastAsia="en-AU"/>
        </w:rPr>
        <w:t>orm</w:t>
      </w:r>
      <w:r w:rsidR="00BB0697" w:rsidRPr="0007519D">
        <w:rPr>
          <w:rFonts w:cs="Arial"/>
          <w:color w:val="auto"/>
          <w:lang w:eastAsia="en-AU"/>
        </w:rPr>
        <w:t xml:space="preserve"> (</w:t>
      </w:r>
      <w:r w:rsidRPr="0007519D">
        <w:rPr>
          <w:rFonts w:cs="Arial"/>
          <w:b/>
          <w:color w:val="auto"/>
          <w:lang w:eastAsia="en-AU"/>
        </w:rPr>
        <w:t>Attachment A</w:t>
      </w:r>
      <w:r w:rsidR="00BB0697" w:rsidRPr="00254C2D">
        <w:rPr>
          <w:rFonts w:cs="Arial"/>
          <w:color w:val="auto"/>
          <w:lang w:eastAsia="en-AU"/>
        </w:rPr>
        <w:t>)</w:t>
      </w:r>
      <w:r w:rsidRPr="00254C2D">
        <w:rPr>
          <w:rFonts w:eastAsia="Cambria" w:cs="Arial"/>
          <w:color w:val="auto"/>
        </w:rPr>
        <w:t xml:space="preserve"> </w:t>
      </w:r>
      <w:r w:rsidRPr="0007519D">
        <w:rPr>
          <w:rFonts w:eastAsia="Cambria" w:cs="Arial"/>
          <w:color w:val="auto"/>
        </w:rPr>
        <w:t>should</w:t>
      </w:r>
      <w:r w:rsidRPr="00254C2D">
        <w:rPr>
          <w:rFonts w:eastAsia="Cambria" w:cs="Arial"/>
          <w:color w:val="auto"/>
        </w:rPr>
        <w:t xml:space="preserve"> be used to document the</w:t>
      </w:r>
      <w:r w:rsidRPr="0007519D">
        <w:rPr>
          <w:rFonts w:eastAsia="Cambria" w:cs="Arial"/>
          <w:color w:val="auto"/>
        </w:rPr>
        <w:t xml:space="preserve"> circumstances and any management arrangements in place and then forwarded to HR for</w:t>
      </w:r>
      <w:r w:rsidR="00BB0697" w:rsidRPr="0007519D">
        <w:rPr>
          <w:rFonts w:eastAsia="Cambria" w:cs="Arial"/>
          <w:color w:val="auto"/>
        </w:rPr>
        <w:t xml:space="preserve"> inclusion in</w:t>
      </w:r>
      <w:r w:rsidRPr="0007519D">
        <w:rPr>
          <w:rFonts w:eastAsia="Cambria" w:cs="Arial"/>
          <w:color w:val="auto"/>
        </w:rPr>
        <w:t xml:space="preserve"> the employee</w:t>
      </w:r>
      <w:r w:rsidR="00BB0697" w:rsidRPr="0007519D">
        <w:rPr>
          <w:rFonts w:eastAsia="Cambria" w:cs="Arial"/>
          <w:color w:val="auto"/>
        </w:rPr>
        <w:t>’</w:t>
      </w:r>
      <w:r w:rsidRPr="0007519D">
        <w:rPr>
          <w:rFonts w:eastAsia="Cambria" w:cs="Arial"/>
          <w:color w:val="auto"/>
        </w:rPr>
        <w:t xml:space="preserve">s </w:t>
      </w:r>
      <w:r w:rsidR="00BB0697" w:rsidRPr="0007519D">
        <w:rPr>
          <w:rFonts w:eastAsia="Cambria" w:cs="Arial"/>
          <w:color w:val="auto"/>
        </w:rPr>
        <w:t>p</w:t>
      </w:r>
      <w:r w:rsidRPr="0007519D">
        <w:rPr>
          <w:rFonts w:eastAsia="Cambria" w:cs="Arial"/>
          <w:color w:val="auto"/>
        </w:rPr>
        <w:t>ersonnel file. This should</w:t>
      </w:r>
      <w:r w:rsidRPr="00254C2D">
        <w:rPr>
          <w:rFonts w:eastAsia="Cambria" w:cs="Arial"/>
          <w:color w:val="auto"/>
        </w:rPr>
        <w:t xml:space="preserve"> be done no </w:t>
      </w:r>
      <w:r w:rsidRPr="00254C2D">
        <w:rPr>
          <w:color w:val="auto"/>
          <w:lang w:val="en"/>
        </w:rPr>
        <w:t>later than 14 days after becoming aware of a real, apparent or potential conflict of interest.</w:t>
      </w:r>
    </w:p>
    <w:p w14:paraId="2641F9AF" w14:textId="36452E11" w:rsidR="00A37AB8" w:rsidRPr="00A14DCD" w:rsidRDefault="00A37AB8" w:rsidP="001F5914">
      <w:pPr>
        <w:spacing w:after="120" w:line="240" w:lineRule="auto"/>
        <w:rPr>
          <w:rFonts w:cs="Arial"/>
          <w:b/>
          <w:lang w:val="en"/>
        </w:rPr>
      </w:pPr>
      <w:r w:rsidRPr="00A14DCD">
        <w:rPr>
          <w:rFonts w:cs="Arial"/>
          <w:b/>
          <w:color w:val="auto"/>
          <w:lang w:val="en"/>
        </w:rPr>
        <w:t xml:space="preserve">Note regarding the interests of an immediate family member: </w:t>
      </w:r>
    </w:p>
    <w:p w14:paraId="4C147FA6" w14:textId="41F3CBEF" w:rsidR="00A37AB8" w:rsidRPr="00C04EE3" w:rsidRDefault="00A37AB8" w:rsidP="00A37AB8">
      <w:pPr>
        <w:numPr>
          <w:ilvl w:val="0"/>
          <w:numId w:val="18"/>
        </w:numPr>
        <w:spacing w:after="180" w:line="240" w:lineRule="auto"/>
        <w:rPr>
          <w:rFonts w:cs="Arial"/>
          <w:color w:val="auto"/>
          <w:lang w:val="en"/>
        </w:rPr>
      </w:pPr>
      <w:r w:rsidRPr="00C04EE3">
        <w:rPr>
          <w:rFonts w:cs="Arial"/>
          <w:color w:val="auto"/>
          <w:lang w:val="en"/>
        </w:rPr>
        <w:t xml:space="preserve">Where an employee is obliged to disclose information about </w:t>
      </w:r>
      <w:r w:rsidR="00BB0697">
        <w:rPr>
          <w:rFonts w:cs="Arial"/>
          <w:color w:val="auto"/>
          <w:lang w:val="en"/>
        </w:rPr>
        <w:t xml:space="preserve">the </w:t>
      </w:r>
      <w:r w:rsidRPr="00C04EE3">
        <w:rPr>
          <w:rFonts w:cs="Arial"/>
          <w:color w:val="auto"/>
          <w:lang w:val="en"/>
        </w:rPr>
        <w:t xml:space="preserve">private, financial or other interests of an immediate family member, the </w:t>
      </w:r>
      <w:r w:rsidR="00BB0697">
        <w:rPr>
          <w:rFonts w:cs="Arial"/>
          <w:color w:val="auto"/>
          <w:lang w:val="en"/>
        </w:rPr>
        <w:t>employee</w:t>
      </w:r>
      <w:r w:rsidR="00BB0697" w:rsidRPr="00C04EE3">
        <w:rPr>
          <w:rFonts w:cs="Arial"/>
          <w:color w:val="auto"/>
          <w:lang w:val="en"/>
        </w:rPr>
        <w:t xml:space="preserve"> </w:t>
      </w:r>
      <w:r w:rsidRPr="00C04EE3">
        <w:rPr>
          <w:rFonts w:cs="Arial"/>
          <w:color w:val="auto"/>
          <w:lang w:val="en"/>
        </w:rPr>
        <w:t>must ask that family member to sign a declaration of consent</w:t>
      </w:r>
      <w:r w:rsidR="00BB0697">
        <w:rPr>
          <w:rFonts w:cs="Arial"/>
          <w:color w:val="auto"/>
          <w:lang w:val="en"/>
        </w:rPr>
        <w:t xml:space="preserve"> (</w:t>
      </w:r>
      <w:r w:rsidR="00BB0697" w:rsidRPr="001F5914">
        <w:rPr>
          <w:rFonts w:cs="Arial"/>
          <w:b/>
          <w:color w:val="auto"/>
          <w:lang w:val="en"/>
        </w:rPr>
        <w:t>Attachment B</w:t>
      </w:r>
      <w:r w:rsidR="00BB0697">
        <w:rPr>
          <w:rFonts w:cs="Arial"/>
          <w:color w:val="auto"/>
          <w:lang w:val="en"/>
        </w:rPr>
        <w:t>)</w:t>
      </w:r>
      <w:r w:rsidRPr="00C04EE3">
        <w:rPr>
          <w:rFonts w:cs="Arial"/>
          <w:color w:val="auto"/>
          <w:lang w:val="en"/>
        </w:rPr>
        <w:t xml:space="preserve"> indicating that they consent to the </w:t>
      </w:r>
      <w:r w:rsidR="00BB0697">
        <w:rPr>
          <w:rFonts w:cs="Arial"/>
          <w:color w:val="auto"/>
          <w:lang w:val="en"/>
        </w:rPr>
        <w:t>disclosure</w:t>
      </w:r>
      <w:r w:rsidR="00BB0697" w:rsidRPr="00C04EE3">
        <w:rPr>
          <w:rFonts w:cs="Arial"/>
          <w:color w:val="auto"/>
          <w:lang w:val="en"/>
        </w:rPr>
        <w:t xml:space="preserve"> </w:t>
      </w:r>
      <w:r w:rsidRPr="00C04EE3">
        <w:rPr>
          <w:rFonts w:cs="Arial"/>
          <w:color w:val="auto"/>
          <w:lang w:val="en"/>
        </w:rPr>
        <w:t xml:space="preserve">of such information. </w:t>
      </w:r>
    </w:p>
    <w:p w14:paraId="4971E250" w14:textId="27FD60CF" w:rsidR="00A37AB8" w:rsidRDefault="00A37AB8" w:rsidP="00A37AB8">
      <w:pPr>
        <w:numPr>
          <w:ilvl w:val="0"/>
          <w:numId w:val="18"/>
        </w:numPr>
        <w:spacing w:after="180" w:line="240" w:lineRule="auto"/>
        <w:rPr>
          <w:rFonts w:cs="Arial"/>
          <w:color w:val="auto"/>
          <w:lang w:val="en"/>
        </w:rPr>
      </w:pPr>
      <w:r w:rsidRPr="00C04EE3">
        <w:rPr>
          <w:rFonts w:cs="Arial"/>
          <w:color w:val="auto"/>
          <w:lang w:val="en"/>
        </w:rPr>
        <w:t>If the family member refuses</w:t>
      </w:r>
      <w:r w:rsidR="00BB0697">
        <w:rPr>
          <w:rFonts w:cs="Arial"/>
          <w:color w:val="auto"/>
          <w:lang w:val="en"/>
        </w:rPr>
        <w:t xml:space="preserve"> or is unable</w:t>
      </w:r>
      <w:r w:rsidRPr="00C04EE3">
        <w:rPr>
          <w:rFonts w:cs="Arial"/>
          <w:color w:val="auto"/>
          <w:lang w:val="en"/>
        </w:rPr>
        <w:t xml:space="preserve"> to provide consent, the employee</w:t>
      </w:r>
      <w:r w:rsidR="00BB0697">
        <w:rPr>
          <w:rFonts w:cs="Arial"/>
          <w:color w:val="auto"/>
          <w:lang w:val="en"/>
        </w:rPr>
        <w:t xml:space="preserve"> (if non-SES)</w:t>
      </w:r>
      <w:r w:rsidRPr="00C04EE3">
        <w:rPr>
          <w:rFonts w:cs="Arial"/>
          <w:color w:val="auto"/>
          <w:lang w:val="en"/>
        </w:rPr>
        <w:t xml:space="preserve"> must discuss the real or apparent conflict of interest, in general terms, with the relevant SAO/COO. SES employees must discuss the issue with the Deputy Ombudsman</w:t>
      </w:r>
      <w:r w:rsidR="00BB0697">
        <w:rPr>
          <w:rFonts w:cs="Arial"/>
          <w:color w:val="auto"/>
          <w:lang w:val="en"/>
        </w:rPr>
        <w:t>,</w:t>
      </w:r>
      <w:r w:rsidRPr="00C04EE3">
        <w:rPr>
          <w:rFonts w:cs="Arial"/>
          <w:color w:val="auto"/>
          <w:lang w:val="en"/>
        </w:rPr>
        <w:t xml:space="preserve"> who will decide what further action should be taken.</w:t>
      </w:r>
    </w:p>
    <w:p w14:paraId="01150A62" w14:textId="08782349" w:rsidR="00A37AB8" w:rsidRPr="00A37AB8" w:rsidRDefault="00A37AB8" w:rsidP="0007519D">
      <w:pPr>
        <w:pStyle w:val="Heading1"/>
        <w:rPr>
          <w:color w:val="5B9BD5" w:themeColor="accent1"/>
        </w:rPr>
      </w:pPr>
      <w:bookmarkStart w:id="21" w:name="_Toc12463421"/>
      <w:r w:rsidRPr="00A37AB8">
        <w:rPr>
          <w:color w:val="5B9BD5" w:themeColor="accent1"/>
        </w:rPr>
        <w:lastRenderedPageBreak/>
        <w:t>Attachment A</w:t>
      </w:r>
      <w:r w:rsidR="00BB0697">
        <w:rPr>
          <w:color w:val="5B9BD5" w:themeColor="accent1"/>
        </w:rPr>
        <w:t>—</w:t>
      </w:r>
      <w:r w:rsidR="0085175B">
        <w:rPr>
          <w:color w:val="5B9BD5" w:themeColor="accent1"/>
        </w:rPr>
        <w:t>Declaration</w:t>
      </w:r>
      <w:r w:rsidR="00C04EE3">
        <w:rPr>
          <w:color w:val="5B9BD5" w:themeColor="accent1"/>
        </w:rPr>
        <w:t xml:space="preserve"> form</w:t>
      </w:r>
      <w:bookmarkEnd w:id="21"/>
    </w:p>
    <w:p w14:paraId="5EBDC95D" w14:textId="27E08578" w:rsidR="00A37AB8" w:rsidRPr="0007519D" w:rsidRDefault="00A37AB8" w:rsidP="001F5914">
      <w:pPr>
        <w:spacing w:before="240"/>
        <w:rPr>
          <w:rFonts w:cs="Arial"/>
          <w:b/>
          <w:bCs/>
          <w:i/>
          <w:color w:val="auto"/>
          <w:sz w:val="18"/>
          <w:szCs w:val="18"/>
        </w:rPr>
      </w:pPr>
      <w:r w:rsidRPr="00982982">
        <w:rPr>
          <w:b/>
          <w:color w:val="FF0000"/>
        </w:rPr>
        <w:t>Sensitive: Personal</w:t>
      </w:r>
      <w:r w:rsidR="001F5914">
        <w:rPr>
          <w:b/>
          <w:color w:val="FF0000"/>
        </w:rPr>
        <w:t xml:space="preserve"> </w:t>
      </w:r>
      <w:r w:rsidRPr="0007519D">
        <w:rPr>
          <w:rFonts w:cs="Arial"/>
          <w:b/>
          <w:bCs/>
          <w:i/>
          <w:color w:val="auto"/>
          <w:sz w:val="18"/>
          <w:szCs w:val="18"/>
        </w:rPr>
        <w:t>(When completed</w:t>
      </w:r>
      <w:r w:rsidR="00BB0697" w:rsidRPr="0007519D">
        <w:rPr>
          <w:rFonts w:cs="Arial"/>
          <w:b/>
          <w:bCs/>
          <w:i/>
          <w:color w:val="auto"/>
          <w:sz w:val="18"/>
          <w:szCs w:val="18"/>
        </w:rPr>
        <w:t>.</w:t>
      </w:r>
      <w:r w:rsidRPr="0007519D">
        <w:rPr>
          <w:rFonts w:cs="Arial"/>
          <w:b/>
          <w:bCs/>
          <w:i/>
          <w:color w:val="auto"/>
          <w:sz w:val="18"/>
          <w:szCs w:val="18"/>
        </w:rPr>
        <w:t>)</w:t>
      </w:r>
    </w:p>
    <w:p w14:paraId="31E2F04E" w14:textId="3F2B105E" w:rsidR="00A37AB8" w:rsidRPr="0007519D" w:rsidRDefault="00980A9E" w:rsidP="0007519D">
      <w:pPr>
        <w:spacing w:after="240"/>
        <w:rPr>
          <w:rFonts w:cs="Arial"/>
          <w:b/>
          <w:color w:val="auto"/>
          <w:sz w:val="28"/>
          <w:szCs w:val="28"/>
        </w:rPr>
      </w:pPr>
      <w:r w:rsidRPr="0007519D">
        <w:rPr>
          <w:rFonts w:cs="Arial"/>
          <w:b/>
          <w:color w:val="auto"/>
          <w:sz w:val="28"/>
          <w:szCs w:val="28"/>
        </w:rPr>
        <w:t>ACT Ombudsman Declaration of Interests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8"/>
        <w:gridCol w:w="6356"/>
      </w:tblGrid>
      <w:tr w:rsidR="00A37AB8" w:rsidRPr="00982982" w14:paraId="108A4CD1" w14:textId="77777777" w:rsidTr="00C04EE3">
        <w:tc>
          <w:tcPr>
            <w:tcW w:w="2403" w:type="dxa"/>
            <w:tcBorders>
              <w:top w:val="single" w:sz="4" w:space="0" w:color="auto"/>
              <w:left w:val="single" w:sz="4" w:space="0" w:color="auto"/>
              <w:bottom w:val="single" w:sz="4" w:space="0" w:color="auto"/>
              <w:right w:val="single" w:sz="4" w:space="0" w:color="auto"/>
            </w:tcBorders>
          </w:tcPr>
          <w:p w14:paraId="6A29B7B3" w14:textId="77777777" w:rsidR="00A37AB8" w:rsidRPr="00982982" w:rsidRDefault="00A37AB8" w:rsidP="00374BAE">
            <w:pPr>
              <w:pStyle w:val="DefaultText"/>
              <w:spacing w:before="60" w:after="60"/>
              <w:rPr>
                <w:rFonts w:ascii="Calibri" w:hAnsi="Calibri" w:cs="Arial"/>
                <w:sz w:val="22"/>
                <w:szCs w:val="22"/>
              </w:rPr>
            </w:pPr>
            <w:r w:rsidRPr="00982982">
              <w:rPr>
                <w:rFonts w:ascii="Calibri" w:hAnsi="Calibri" w:cs="Arial"/>
                <w:b/>
                <w:bCs/>
                <w:sz w:val="22"/>
                <w:szCs w:val="22"/>
              </w:rPr>
              <w:t>Employee’s Surname:</w:t>
            </w:r>
          </w:p>
        </w:tc>
        <w:tc>
          <w:tcPr>
            <w:tcW w:w="6547" w:type="dxa"/>
            <w:tcBorders>
              <w:top w:val="single" w:sz="4" w:space="0" w:color="auto"/>
              <w:left w:val="single" w:sz="4" w:space="0" w:color="auto"/>
              <w:bottom w:val="single" w:sz="4" w:space="0" w:color="auto"/>
              <w:right w:val="single" w:sz="4" w:space="0" w:color="auto"/>
            </w:tcBorders>
          </w:tcPr>
          <w:p w14:paraId="5D794649" w14:textId="77777777" w:rsidR="00A37AB8" w:rsidRPr="00982982" w:rsidRDefault="00A37AB8" w:rsidP="00374BAE">
            <w:pPr>
              <w:pStyle w:val="DefaultText"/>
              <w:spacing w:before="60" w:after="60"/>
              <w:jc w:val="both"/>
              <w:rPr>
                <w:rFonts w:ascii="Calibri" w:hAnsi="Calibri" w:cs="Arial"/>
                <w:sz w:val="22"/>
                <w:szCs w:val="22"/>
              </w:rPr>
            </w:pPr>
          </w:p>
        </w:tc>
      </w:tr>
      <w:tr w:rsidR="00A37AB8" w:rsidRPr="00982982" w14:paraId="6D1DBCC0" w14:textId="77777777" w:rsidTr="00C04EE3">
        <w:tc>
          <w:tcPr>
            <w:tcW w:w="2403" w:type="dxa"/>
            <w:tcBorders>
              <w:top w:val="single" w:sz="4" w:space="0" w:color="auto"/>
              <w:left w:val="single" w:sz="4" w:space="0" w:color="auto"/>
              <w:bottom w:val="single" w:sz="4" w:space="0" w:color="auto"/>
              <w:right w:val="single" w:sz="4" w:space="0" w:color="auto"/>
            </w:tcBorders>
          </w:tcPr>
          <w:p w14:paraId="24B1AFCA" w14:textId="6B4DCCFC" w:rsidR="00A37AB8" w:rsidRPr="00982982" w:rsidRDefault="00A37AB8" w:rsidP="00BB0697">
            <w:pPr>
              <w:pStyle w:val="DefaultText"/>
              <w:spacing w:before="60" w:after="60"/>
              <w:rPr>
                <w:rFonts w:ascii="Calibri" w:hAnsi="Calibri" w:cs="Arial"/>
                <w:sz w:val="22"/>
                <w:szCs w:val="22"/>
              </w:rPr>
            </w:pPr>
            <w:r w:rsidRPr="00982982">
              <w:rPr>
                <w:rFonts w:ascii="Calibri" w:hAnsi="Calibri" w:cs="Arial"/>
                <w:b/>
                <w:bCs/>
                <w:sz w:val="22"/>
                <w:szCs w:val="22"/>
              </w:rPr>
              <w:t>Given Name</w:t>
            </w:r>
            <w:r w:rsidR="00BB0697">
              <w:rPr>
                <w:rFonts w:ascii="Calibri" w:hAnsi="Calibri" w:cs="Arial"/>
                <w:b/>
                <w:bCs/>
                <w:sz w:val="22"/>
                <w:szCs w:val="22"/>
              </w:rPr>
              <w:t>(s)</w:t>
            </w:r>
            <w:r w:rsidRPr="00982982">
              <w:rPr>
                <w:rFonts w:ascii="Calibri" w:hAnsi="Calibri" w:cs="Arial"/>
                <w:b/>
                <w:bCs/>
                <w:sz w:val="22"/>
                <w:szCs w:val="22"/>
              </w:rPr>
              <w:t>:</w:t>
            </w:r>
          </w:p>
        </w:tc>
        <w:tc>
          <w:tcPr>
            <w:tcW w:w="6547" w:type="dxa"/>
            <w:tcBorders>
              <w:top w:val="single" w:sz="4" w:space="0" w:color="auto"/>
              <w:left w:val="single" w:sz="4" w:space="0" w:color="auto"/>
              <w:bottom w:val="single" w:sz="4" w:space="0" w:color="auto"/>
              <w:right w:val="single" w:sz="4" w:space="0" w:color="auto"/>
            </w:tcBorders>
          </w:tcPr>
          <w:p w14:paraId="4FB1A542" w14:textId="77777777" w:rsidR="00A37AB8" w:rsidRPr="00982982" w:rsidRDefault="00A37AB8" w:rsidP="00374BAE">
            <w:pPr>
              <w:pStyle w:val="DefaultText"/>
              <w:spacing w:before="60" w:after="60"/>
              <w:jc w:val="both"/>
              <w:rPr>
                <w:rFonts w:ascii="Calibri" w:hAnsi="Calibri" w:cs="Arial"/>
                <w:sz w:val="22"/>
                <w:szCs w:val="22"/>
              </w:rPr>
            </w:pPr>
          </w:p>
        </w:tc>
      </w:tr>
      <w:tr w:rsidR="00A37AB8" w:rsidRPr="00982982" w14:paraId="700A3365" w14:textId="77777777" w:rsidTr="00C04EE3">
        <w:tc>
          <w:tcPr>
            <w:tcW w:w="2403" w:type="dxa"/>
            <w:tcBorders>
              <w:top w:val="single" w:sz="4" w:space="0" w:color="auto"/>
              <w:left w:val="single" w:sz="4" w:space="0" w:color="auto"/>
              <w:bottom w:val="single" w:sz="4" w:space="0" w:color="auto"/>
              <w:right w:val="single" w:sz="4" w:space="0" w:color="auto"/>
            </w:tcBorders>
          </w:tcPr>
          <w:p w14:paraId="28DF018B" w14:textId="77777777" w:rsidR="00A37AB8" w:rsidRPr="00982982" w:rsidRDefault="00A37AB8" w:rsidP="00374BAE">
            <w:pPr>
              <w:pStyle w:val="DefaultText"/>
              <w:spacing w:before="60" w:after="60"/>
              <w:rPr>
                <w:rFonts w:ascii="Calibri" w:hAnsi="Calibri" w:cs="Arial"/>
                <w:sz w:val="22"/>
                <w:szCs w:val="22"/>
              </w:rPr>
            </w:pPr>
            <w:r w:rsidRPr="00982982">
              <w:rPr>
                <w:rFonts w:ascii="Calibri" w:hAnsi="Calibri" w:cs="Arial"/>
                <w:b/>
                <w:bCs/>
                <w:sz w:val="22"/>
                <w:szCs w:val="22"/>
              </w:rPr>
              <w:t>Position:</w:t>
            </w:r>
          </w:p>
        </w:tc>
        <w:tc>
          <w:tcPr>
            <w:tcW w:w="6547" w:type="dxa"/>
            <w:tcBorders>
              <w:top w:val="single" w:sz="4" w:space="0" w:color="auto"/>
              <w:left w:val="single" w:sz="4" w:space="0" w:color="auto"/>
              <w:bottom w:val="single" w:sz="4" w:space="0" w:color="auto"/>
              <w:right w:val="single" w:sz="4" w:space="0" w:color="auto"/>
            </w:tcBorders>
          </w:tcPr>
          <w:p w14:paraId="0E4B0BA3" w14:textId="77777777" w:rsidR="00A37AB8" w:rsidRPr="00982982" w:rsidRDefault="00A37AB8" w:rsidP="00374BAE">
            <w:pPr>
              <w:pStyle w:val="DefaultText"/>
              <w:spacing w:before="60" w:after="60"/>
              <w:jc w:val="both"/>
              <w:rPr>
                <w:rFonts w:ascii="Calibri" w:hAnsi="Calibri" w:cs="Arial"/>
                <w:sz w:val="22"/>
                <w:szCs w:val="22"/>
              </w:rPr>
            </w:pPr>
          </w:p>
        </w:tc>
      </w:tr>
      <w:tr w:rsidR="00A37AB8" w:rsidRPr="00982982" w14:paraId="3D6E6742" w14:textId="77777777" w:rsidTr="00C04EE3">
        <w:tc>
          <w:tcPr>
            <w:tcW w:w="2403" w:type="dxa"/>
            <w:tcBorders>
              <w:top w:val="single" w:sz="4" w:space="0" w:color="auto"/>
              <w:left w:val="single" w:sz="4" w:space="0" w:color="auto"/>
              <w:bottom w:val="single" w:sz="4" w:space="0" w:color="auto"/>
              <w:right w:val="single" w:sz="4" w:space="0" w:color="auto"/>
            </w:tcBorders>
          </w:tcPr>
          <w:p w14:paraId="526298F6" w14:textId="77777777" w:rsidR="00A37AB8" w:rsidRPr="00982982" w:rsidRDefault="00A37AB8" w:rsidP="00374BAE">
            <w:pPr>
              <w:pStyle w:val="DefaultText"/>
              <w:spacing w:before="60" w:after="60"/>
              <w:rPr>
                <w:rFonts w:ascii="Calibri" w:hAnsi="Calibri" w:cs="Arial"/>
                <w:sz w:val="22"/>
                <w:szCs w:val="22"/>
              </w:rPr>
            </w:pPr>
            <w:r w:rsidRPr="00982982">
              <w:rPr>
                <w:rFonts w:ascii="Calibri" w:hAnsi="Calibri" w:cs="Arial"/>
                <w:b/>
                <w:bCs/>
                <w:sz w:val="22"/>
                <w:szCs w:val="22"/>
              </w:rPr>
              <w:t>Branch and Location:</w:t>
            </w:r>
          </w:p>
        </w:tc>
        <w:tc>
          <w:tcPr>
            <w:tcW w:w="6547" w:type="dxa"/>
            <w:tcBorders>
              <w:top w:val="single" w:sz="4" w:space="0" w:color="auto"/>
              <w:left w:val="single" w:sz="4" w:space="0" w:color="auto"/>
              <w:bottom w:val="single" w:sz="4" w:space="0" w:color="auto"/>
              <w:right w:val="single" w:sz="4" w:space="0" w:color="auto"/>
            </w:tcBorders>
          </w:tcPr>
          <w:p w14:paraId="2B92E52B" w14:textId="77777777" w:rsidR="00A37AB8" w:rsidRPr="00982982" w:rsidRDefault="00A37AB8" w:rsidP="00374BAE">
            <w:pPr>
              <w:pStyle w:val="DefaultText"/>
              <w:spacing w:before="60" w:after="60"/>
              <w:jc w:val="both"/>
              <w:rPr>
                <w:rFonts w:ascii="Calibri" w:hAnsi="Calibri" w:cs="Arial"/>
                <w:sz w:val="22"/>
                <w:szCs w:val="22"/>
              </w:rPr>
            </w:pPr>
          </w:p>
        </w:tc>
      </w:tr>
      <w:tr w:rsidR="00A37AB8" w:rsidRPr="00982982" w14:paraId="52773085" w14:textId="77777777" w:rsidTr="00C04EE3">
        <w:tc>
          <w:tcPr>
            <w:tcW w:w="2403" w:type="dxa"/>
            <w:tcBorders>
              <w:top w:val="single" w:sz="4" w:space="0" w:color="auto"/>
              <w:left w:val="single" w:sz="4" w:space="0" w:color="auto"/>
              <w:bottom w:val="single" w:sz="4" w:space="0" w:color="auto"/>
              <w:right w:val="single" w:sz="4" w:space="0" w:color="auto"/>
            </w:tcBorders>
          </w:tcPr>
          <w:p w14:paraId="4F7C1123" w14:textId="77777777" w:rsidR="00A37AB8" w:rsidRPr="00982982" w:rsidRDefault="00A37AB8" w:rsidP="00374BAE">
            <w:pPr>
              <w:pStyle w:val="DefaultText"/>
              <w:spacing w:before="60" w:after="60"/>
              <w:rPr>
                <w:rFonts w:ascii="Calibri" w:hAnsi="Calibri" w:cs="Arial"/>
                <w:sz w:val="22"/>
                <w:szCs w:val="22"/>
              </w:rPr>
            </w:pPr>
            <w:r w:rsidRPr="00982982">
              <w:rPr>
                <w:rFonts w:ascii="Calibri" w:hAnsi="Calibri" w:cs="Arial"/>
                <w:b/>
                <w:bCs/>
                <w:sz w:val="22"/>
                <w:szCs w:val="22"/>
              </w:rPr>
              <w:t>Director’s Name:</w:t>
            </w:r>
          </w:p>
        </w:tc>
        <w:tc>
          <w:tcPr>
            <w:tcW w:w="6547" w:type="dxa"/>
            <w:tcBorders>
              <w:top w:val="single" w:sz="4" w:space="0" w:color="auto"/>
              <w:left w:val="single" w:sz="4" w:space="0" w:color="auto"/>
              <w:bottom w:val="single" w:sz="4" w:space="0" w:color="auto"/>
              <w:right w:val="single" w:sz="4" w:space="0" w:color="auto"/>
            </w:tcBorders>
          </w:tcPr>
          <w:p w14:paraId="65AA5476" w14:textId="77777777" w:rsidR="00A37AB8" w:rsidRPr="00982982" w:rsidRDefault="00A37AB8" w:rsidP="00374BAE">
            <w:pPr>
              <w:pStyle w:val="DefaultText"/>
              <w:spacing w:before="60" w:after="60"/>
              <w:jc w:val="both"/>
              <w:rPr>
                <w:rFonts w:ascii="Calibri" w:hAnsi="Calibri" w:cs="Arial"/>
                <w:sz w:val="22"/>
                <w:szCs w:val="22"/>
              </w:rPr>
            </w:pPr>
          </w:p>
        </w:tc>
      </w:tr>
    </w:tbl>
    <w:p w14:paraId="418D4F9C" w14:textId="77777777" w:rsidR="00A37AB8" w:rsidRPr="006426D7" w:rsidRDefault="00A37AB8" w:rsidP="00A37AB8">
      <w:pPr>
        <w:pStyle w:val="DefaultText"/>
        <w:spacing w:before="240" w:after="240"/>
        <w:jc w:val="both"/>
        <w:rPr>
          <w:rFonts w:ascii="Calibri" w:hAnsi="Calibri" w:cs="Arial"/>
          <w:b/>
          <w:bCs/>
          <w:szCs w:val="22"/>
        </w:rPr>
      </w:pPr>
      <w:r w:rsidRPr="00982982">
        <w:rPr>
          <w:rFonts w:ascii="Calibri" w:hAnsi="Calibri" w:cs="Arial"/>
          <w:b/>
          <w:bCs/>
          <w:sz w:val="22"/>
          <w:szCs w:val="22"/>
        </w:rPr>
        <w:t>Describe the private interests that have the potential to impact on your ability to carry out, or be seen to carry out, your official duties impartially and in the public interest.</w:t>
      </w:r>
      <w:r w:rsidRPr="00982982">
        <w:rPr>
          <w:rFonts w:ascii="Calibri" w:hAnsi="Calibri" w:cs="Arial"/>
          <w:b/>
          <w:bCs/>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4"/>
      </w:tblGrid>
      <w:tr w:rsidR="00A37AB8" w:rsidRPr="00982982" w14:paraId="29651E3E" w14:textId="77777777" w:rsidTr="00374BAE">
        <w:tc>
          <w:tcPr>
            <w:tcW w:w="10421" w:type="dxa"/>
            <w:tcBorders>
              <w:top w:val="single" w:sz="4" w:space="0" w:color="auto"/>
              <w:left w:val="single" w:sz="4" w:space="0" w:color="auto"/>
              <w:bottom w:val="single" w:sz="4" w:space="0" w:color="auto"/>
              <w:right w:val="single" w:sz="4" w:space="0" w:color="auto"/>
            </w:tcBorders>
          </w:tcPr>
          <w:p w14:paraId="6533DFB9" w14:textId="77777777" w:rsidR="00A37AB8" w:rsidRPr="00982982" w:rsidRDefault="00A37AB8" w:rsidP="00374BAE">
            <w:pPr>
              <w:pStyle w:val="DefaultText"/>
              <w:jc w:val="both"/>
              <w:rPr>
                <w:rFonts w:ascii="Calibri" w:hAnsi="Calibri" w:cs="Arial"/>
                <w:sz w:val="18"/>
                <w:szCs w:val="22"/>
              </w:rPr>
            </w:pPr>
          </w:p>
          <w:p w14:paraId="121AA410" w14:textId="77777777" w:rsidR="00A37AB8" w:rsidRPr="00982982" w:rsidRDefault="00A37AB8" w:rsidP="00374BAE">
            <w:pPr>
              <w:pStyle w:val="DefaultText"/>
              <w:jc w:val="both"/>
              <w:rPr>
                <w:rFonts w:ascii="Calibri" w:hAnsi="Calibri" w:cs="Arial"/>
                <w:sz w:val="18"/>
                <w:szCs w:val="22"/>
              </w:rPr>
            </w:pPr>
          </w:p>
          <w:p w14:paraId="2314A3D9" w14:textId="77777777" w:rsidR="00A37AB8" w:rsidRPr="00982982" w:rsidRDefault="00A37AB8" w:rsidP="00374BAE">
            <w:pPr>
              <w:pStyle w:val="DefaultText"/>
              <w:tabs>
                <w:tab w:val="left" w:pos="2265"/>
              </w:tabs>
              <w:jc w:val="both"/>
              <w:rPr>
                <w:rFonts w:ascii="Calibri" w:hAnsi="Calibri" w:cs="Arial"/>
                <w:sz w:val="18"/>
                <w:szCs w:val="22"/>
              </w:rPr>
            </w:pPr>
          </w:p>
          <w:p w14:paraId="69DE91D9" w14:textId="77777777" w:rsidR="00A37AB8" w:rsidRPr="00982982" w:rsidRDefault="00A37AB8" w:rsidP="00374BAE">
            <w:pPr>
              <w:pStyle w:val="DefaultText"/>
              <w:jc w:val="both"/>
              <w:rPr>
                <w:rFonts w:ascii="Calibri" w:hAnsi="Calibri" w:cs="Arial"/>
                <w:sz w:val="18"/>
                <w:szCs w:val="22"/>
              </w:rPr>
            </w:pPr>
          </w:p>
          <w:p w14:paraId="1A8E1FC1" w14:textId="77777777" w:rsidR="00A37AB8" w:rsidRPr="00982982" w:rsidRDefault="00A37AB8" w:rsidP="00374BAE">
            <w:pPr>
              <w:pStyle w:val="DefaultText"/>
              <w:jc w:val="both"/>
              <w:rPr>
                <w:rFonts w:ascii="Calibri" w:hAnsi="Calibri" w:cs="Arial"/>
                <w:sz w:val="18"/>
                <w:szCs w:val="22"/>
              </w:rPr>
            </w:pPr>
          </w:p>
          <w:p w14:paraId="5964F47F" w14:textId="77777777" w:rsidR="00A37AB8" w:rsidRPr="00982982" w:rsidRDefault="00A37AB8" w:rsidP="00374BAE">
            <w:pPr>
              <w:pStyle w:val="DefaultText"/>
              <w:jc w:val="both"/>
              <w:rPr>
                <w:rFonts w:ascii="Calibri" w:hAnsi="Calibri" w:cs="Arial"/>
                <w:sz w:val="18"/>
                <w:szCs w:val="22"/>
              </w:rPr>
            </w:pPr>
          </w:p>
          <w:p w14:paraId="11048D9F" w14:textId="77777777" w:rsidR="00A37AB8" w:rsidRPr="00982982" w:rsidRDefault="00A37AB8" w:rsidP="00374BAE">
            <w:pPr>
              <w:pStyle w:val="DefaultText"/>
              <w:jc w:val="both"/>
              <w:rPr>
                <w:rFonts w:ascii="Calibri" w:hAnsi="Calibri" w:cs="Arial"/>
                <w:sz w:val="18"/>
                <w:szCs w:val="22"/>
              </w:rPr>
            </w:pPr>
          </w:p>
          <w:p w14:paraId="76B9CC4C" w14:textId="77777777" w:rsidR="00A37AB8" w:rsidRPr="00982982" w:rsidRDefault="00A37AB8" w:rsidP="00374BAE">
            <w:pPr>
              <w:pStyle w:val="DefaultText"/>
              <w:jc w:val="both"/>
              <w:rPr>
                <w:rFonts w:ascii="Calibri" w:hAnsi="Calibri" w:cs="Arial"/>
                <w:sz w:val="18"/>
                <w:szCs w:val="22"/>
              </w:rPr>
            </w:pPr>
          </w:p>
          <w:p w14:paraId="50DF8103" w14:textId="77777777" w:rsidR="00A37AB8" w:rsidRPr="00982982" w:rsidRDefault="00A37AB8" w:rsidP="00374BAE">
            <w:pPr>
              <w:pStyle w:val="DefaultText"/>
              <w:jc w:val="both"/>
              <w:rPr>
                <w:rFonts w:ascii="Calibri" w:hAnsi="Calibri" w:cs="Arial"/>
                <w:sz w:val="22"/>
                <w:szCs w:val="22"/>
              </w:rPr>
            </w:pPr>
          </w:p>
        </w:tc>
      </w:tr>
    </w:tbl>
    <w:p w14:paraId="2745F54F" w14:textId="3A9B1A59" w:rsidR="00A37AB8" w:rsidRPr="00982982" w:rsidRDefault="00A37AB8" w:rsidP="00A37AB8">
      <w:pPr>
        <w:pStyle w:val="DefaultText"/>
        <w:spacing w:before="240" w:after="240"/>
        <w:jc w:val="both"/>
        <w:rPr>
          <w:rFonts w:ascii="Calibri" w:hAnsi="Calibri" w:cs="Arial"/>
          <w:sz w:val="18"/>
          <w:szCs w:val="22"/>
        </w:rPr>
      </w:pPr>
      <w:r w:rsidRPr="00982982">
        <w:rPr>
          <w:rFonts w:ascii="Calibri" w:hAnsi="Calibri" w:cs="Arial"/>
          <w:b/>
          <w:bCs/>
          <w:sz w:val="22"/>
          <w:szCs w:val="22"/>
        </w:rPr>
        <w:t>Describe the expected roles/duties you are required to perform.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4"/>
      </w:tblGrid>
      <w:tr w:rsidR="00A37AB8" w:rsidRPr="00982982" w14:paraId="01F42A80" w14:textId="77777777" w:rsidTr="00374BAE">
        <w:tc>
          <w:tcPr>
            <w:tcW w:w="10421" w:type="dxa"/>
            <w:tcBorders>
              <w:top w:val="single" w:sz="4" w:space="0" w:color="auto"/>
              <w:left w:val="single" w:sz="4" w:space="0" w:color="auto"/>
              <w:bottom w:val="single" w:sz="4" w:space="0" w:color="auto"/>
              <w:right w:val="single" w:sz="4" w:space="0" w:color="auto"/>
            </w:tcBorders>
          </w:tcPr>
          <w:p w14:paraId="41E0A7CC" w14:textId="77777777" w:rsidR="00A37AB8" w:rsidRPr="00982982" w:rsidRDefault="00A37AB8" w:rsidP="00374BAE">
            <w:pPr>
              <w:pStyle w:val="DefaultText"/>
              <w:jc w:val="both"/>
              <w:rPr>
                <w:rFonts w:ascii="Calibri" w:hAnsi="Calibri" w:cs="Arial"/>
                <w:sz w:val="20"/>
                <w:szCs w:val="20"/>
              </w:rPr>
            </w:pPr>
          </w:p>
          <w:p w14:paraId="62921D9D" w14:textId="77777777" w:rsidR="00A37AB8" w:rsidRPr="00982982" w:rsidRDefault="00A37AB8" w:rsidP="00374BAE">
            <w:pPr>
              <w:pStyle w:val="DefaultText"/>
              <w:jc w:val="both"/>
              <w:rPr>
                <w:rFonts w:ascii="Calibri" w:hAnsi="Calibri" w:cs="Arial"/>
                <w:sz w:val="18"/>
                <w:szCs w:val="22"/>
              </w:rPr>
            </w:pPr>
          </w:p>
          <w:p w14:paraId="1A870E71" w14:textId="77777777" w:rsidR="00A37AB8" w:rsidRPr="00982982" w:rsidRDefault="00A37AB8" w:rsidP="00374BAE">
            <w:pPr>
              <w:pStyle w:val="DefaultText"/>
              <w:jc w:val="both"/>
              <w:rPr>
                <w:rFonts w:ascii="Calibri" w:hAnsi="Calibri" w:cs="Arial"/>
                <w:sz w:val="18"/>
                <w:szCs w:val="22"/>
              </w:rPr>
            </w:pPr>
          </w:p>
          <w:p w14:paraId="4A41C8EF" w14:textId="77777777" w:rsidR="00A37AB8" w:rsidRPr="00982982" w:rsidRDefault="00A37AB8" w:rsidP="00374BAE">
            <w:pPr>
              <w:pStyle w:val="DefaultText"/>
              <w:jc w:val="both"/>
              <w:rPr>
                <w:rFonts w:ascii="Calibri" w:hAnsi="Calibri" w:cs="Arial"/>
                <w:sz w:val="18"/>
                <w:szCs w:val="22"/>
              </w:rPr>
            </w:pPr>
          </w:p>
          <w:p w14:paraId="58C66864" w14:textId="77777777" w:rsidR="00A37AB8" w:rsidRPr="00982982" w:rsidRDefault="00A37AB8" w:rsidP="00374BAE">
            <w:pPr>
              <w:pStyle w:val="DefaultText"/>
              <w:jc w:val="both"/>
              <w:rPr>
                <w:rFonts w:ascii="Calibri" w:hAnsi="Calibri" w:cs="Arial"/>
                <w:sz w:val="18"/>
                <w:szCs w:val="22"/>
              </w:rPr>
            </w:pPr>
          </w:p>
          <w:p w14:paraId="4E9FAFED" w14:textId="77777777" w:rsidR="00A37AB8" w:rsidRPr="00982982" w:rsidRDefault="00A37AB8" w:rsidP="00374BAE">
            <w:pPr>
              <w:pStyle w:val="DefaultText"/>
              <w:jc w:val="both"/>
              <w:rPr>
                <w:rFonts w:ascii="Calibri" w:hAnsi="Calibri" w:cs="Arial"/>
                <w:sz w:val="18"/>
                <w:szCs w:val="22"/>
              </w:rPr>
            </w:pPr>
          </w:p>
          <w:p w14:paraId="5F2CEAA4" w14:textId="77777777" w:rsidR="00A37AB8" w:rsidRPr="00982982" w:rsidRDefault="00A37AB8" w:rsidP="00374BAE">
            <w:pPr>
              <w:pStyle w:val="DefaultText"/>
              <w:jc w:val="both"/>
              <w:rPr>
                <w:rFonts w:ascii="Calibri" w:hAnsi="Calibri" w:cs="Arial"/>
                <w:sz w:val="18"/>
                <w:szCs w:val="22"/>
              </w:rPr>
            </w:pPr>
          </w:p>
          <w:p w14:paraId="593283B9" w14:textId="77777777" w:rsidR="00A37AB8" w:rsidRPr="00982982" w:rsidRDefault="00A37AB8" w:rsidP="00374BAE">
            <w:pPr>
              <w:pStyle w:val="DefaultText"/>
              <w:jc w:val="both"/>
              <w:rPr>
                <w:rFonts w:ascii="Calibri" w:hAnsi="Calibri" w:cs="Arial"/>
                <w:sz w:val="22"/>
                <w:szCs w:val="22"/>
              </w:rPr>
            </w:pPr>
          </w:p>
        </w:tc>
      </w:tr>
    </w:tbl>
    <w:p w14:paraId="0F0F1F42" w14:textId="6AA997EC" w:rsidR="00A37AB8" w:rsidRPr="00982982" w:rsidRDefault="00A37AB8" w:rsidP="00A37AB8">
      <w:pPr>
        <w:pStyle w:val="DefaultText"/>
        <w:spacing w:before="240"/>
        <w:jc w:val="both"/>
        <w:rPr>
          <w:rFonts w:ascii="Calibri" w:hAnsi="Calibri" w:cs="Arial"/>
          <w:sz w:val="18"/>
          <w:szCs w:val="22"/>
        </w:rPr>
      </w:pPr>
      <w:r w:rsidRPr="00982982">
        <w:rPr>
          <w:rFonts w:ascii="Calibri" w:hAnsi="Calibri" w:cs="Arial"/>
          <w:b/>
          <w:bCs/>
          <w:sz w:val="22"/>
          <w:szCs w:val="22"/>
        </w:rPr>
        <w:t>The conflict of interest has been identified as:</w:t>
      </w:r>
    </w:p>
    <w:p w14:paraId="14561895" w14:textId="3B8AD225" w:rsidR="00C04EE3" w:rsidRDefault="00B850FF" w:rsidP="00A37AB8">
      <w:pPr>
        <w:pStyle w:val="DefaultText"/>
        <w:spacing w:before="240" w:after="120"/>
        <w:jc w:val="both"/>
        <w:rPr>
          <w:rFonts w:ascii="Calibri" w:hAnsi="Calibri" w:cs="Arial"/>
          <w:sz w:val="22"/>
          <w:szCs w:val="22"/>
        </w:rPr>
      </w:pPr>
      <w:sdt>
        <w:sdtPr>
          <w:rPr>
            <w:rFonts w:ascii="Calibri" w:hAnsi="Calibri" w:cs="Arial"/>
            <w:sz w:val="22"/>
            <w:szCs w:val="22"/>
          </w:rPr>
          <w:id w:val="1632517345"/>
          <w14:checkbox>
            <w14:checked w14:val="0"/>
            <w14:checkedState w14:val="2612" w14:font="MS Gothic"/>
            <w14:uncheckedState w14:val="2610" w14:font="MS Gothic"/>
          </w14:checkbox>
        </w:sdtPr>
        <w:sdtEndPr/>
        <w:sdtContent>
          <w:r w:rsidR="00C04EE3">
            <w:rPr>
              <w:rFonts w:ascii="MS Gothic" w:eastAsia="MS Gothic" w:hAnsi="MS Gothic" w:cs="Arial" w:hint="eastAsia"/>
              <w:sz w:val="22"/>
              <w:szCs w:val="22"/>
            </w:rPr>
            <w:t>☐</w:t>
          </w:r>
        </w:sdtContent>
      </w:sdt>
      <w:r w:rsidR="00BB0697">
        <w:rPr>
          <w:rFonts w:ascii="Calibri" w:hAnsi="Calibri" w:cs="Arial"/>
          <w:sz w:val="22"/>
          <w:szCs w:val="22"/>
        </w:rPr>
        <w:t xml:space="preserve"> </w:t>
      </w:r>
      <w:r w:rsidR="00A37AB8" w:rsidRPr="00982982">
        <w:rPr>
          <w:rFonts w:ascii="Calibri" w:hAnsi="Calibri" w:cs="Arial"/>
          <w:sz w:val="22"/>
          <w:szCs w:val="22"/>
        </w:rPr>
        <w:t>A real conflict of interest</w:t>
      </w:r>
      <w:r w:rsidR="00BB0697">
        <w:rPr>
          <w:rFonts w:ascii="Calibri" w:hAnsi="Calibri" w:cs="Arial"/>
          <w:sz w:val="22"/>
          <w:szCs w:val="22"/>
        </w:rPr>
        <w:t>.</w:t>
      </w:r>
    </w:p>
    <w:p w14:paraId="0E0E8EEB" w14:textId="054664F3" w:rsidR="00C04EE3" w:rsidRDefault="00B850FF" w:rsidP="00C04EE3">
      <w:pPr>
        <w:pStyle w:val="DefaultText"/>
        <w:spacing w:after="120"/>
        <w:jc w:val="both"/>
        <w:rPr>
          <w:rFonts w:ascii="Calibri" w:hAnsi="Calibri" w:cs="Arial"/>
          <w:sz w:val="22"/>
          <w:szCs w:val="22"/>
        </w:rPr>
      </w:pPr>
      <w:sdt>
        <w:sdtPr>
          <w:rPr>
            <w:rFonts w:ascii="Calibri" w:hAnsi="Calibri" w:cs="Arial"/>
            <w:sz w:val="22"/>
            <w:szCs w:val="22"/>
          </w:rPr>
          <w:id w:val="-1074658782"/>
          <w14:checkbox>
            <w14:checked w14:val="0"/>
            <w14:checkedState w14:val="2612" w14:font="MS Gothic"/>
            <w14:uncheckedState w14:val="2610" w14:font="MS Gothic"/>
          </w14:checkbox>
        </w:sdtPr>
        <w:sdtEndPr/>
        <w:sdtContent>
          <w:r w:rsidR="00C04EE3">
            <w:rPr>
              <w:rFonts w:ascii="MS Gothic" w:eastAsia="MS Gothic" w:hAnsi="MS Gothic" w:cs="Arial" w:hint="eastAsia"/>
              <w:sz w:val="22"/>
              <w:szCs w:val="22"/>
            </w:rPr>
            <w:t>☐</w:t>
          </w:r>
        </w:sdtContent>
      </w:sdt>
      <w:r w:rsidR="00BB0697">
        <w:rPr>
          <w:rFonts w:ascii="Calibri" w:hAnsi="Calibri" w:cs="Arial"/>
          <w:sz w:val="22"/>
          <w:szCs w:val="22"/>
        </w:rPr>
        <w:t xml:space="preserve"> </w:t>
      </w:r>
      <w:r w:rsidR="00A37AB8" w:rsidRPr="00982982">
        <w:rPr>
          <w:rFonts w:ascii="Calibri" w:hAnsi="Calibri" w:cs="Arial"/>
          <w:sz w:val="22"/>
          <w:szCs w:val="22"/>
        </w:rPr>
        <w:t>An apparent/p</w:t>
      </w:r>
      <w:r w:rsidR="00C04EE3">
        <w:rPr>
          <w:rFonts w:ascii="Calibri" w:hAnsi="Calibri" w:cs="Arial"/>
          <w:sz w:val="22"/>
          <w:szCs w:val="22"/>
        </w:rPr>
        <w:t>erceived conflict of interest</w:t>
      </w:r>
      <w:r w:rsidR="00BB0697">
        <w:rPr>
          <w:rFonts w:ascii="Calibri" w:hAnsi="Calibri" w:cs="Arial"/>
          <w:sz w:val="22"/>
          <w:szCs w:val="22"/>
        </w:rPr>
        <w:t>.</w:t>
      </w:r>
    </w:p>
    <w:p w14:paraId="776D830A" w14:textId="74C24256" w:rsidR="00C04EE3" w:rsidRPr="00982982" w:rsidRDefault="00B850FF" w:rsidP="00C04EE3">
      <w:pPr>
        <w:pStyle w:val="DefaultText"/>
        <w:spacing w:after="120"/>
        <w:jc w:val="both"/>
        <w:rPr>
          <w:rFonts w:ascii="Calibri" w:hAnsi="Calibri" w:cs="Arial"/>
          <w:sz w:val="22"/>
          <w:szCs w:val="22"/>
        </w:rPr>
      </w:pPr>
      <w:sdt>
        <w:sdtPr>
          <w:rPr>
            <w:rFonts w:ascii="Calibri" w:hAnsi="Calibri" w:cs="Arial"/>
            <w:sz w:val="22"/>
            <w:szCs w:val="22"/>
          </w:rPr>
          <w:id w:val="-1127551295"/>
          <w14:checkbox>
            <w14:checked w14:val="0"/>
            <w14:checkedState w14:val="2612" w14:font="MS Gothic"/>
            <w14:uncheckedState w14:val="2610" w14:font="MS Gothic"/>
          </w14:checkbox>
        </w:sdtPr>
        <w:sdtEndPr/>
        <w:sdtContent>
          <w:r w:rsidR="00C04EE3">
            <w:rPr>
              <w:rFonts w:ascii="MS Gothic" w:eastAsia="MS Gothic" w:hAnsi="MS Gothic" w:cs="Arial" w:hint="eastAsia"/>
              <w:sz w:val="22"/>
              <w:szCs w:val="22"/>
            </w:rPr>
            <w:t>☐</w:t>
          </w:r>
        </w:sdtContent>
      </w:sdt>
      <w:r w:rsidR="00BB0697">
        <w:rPr>
          <w:rFonts w:ascii="Calibri" w:hAnsi="Calibri" w:cs="Arial"/>
          <w:sz w:val="22"/>
          <w:szCs w:val="22"/>
        </w:rPr>
        <w:t xml:space="preserve"> </w:t>
      </w:r>
      <w:r w:rsidR="00C04EE3" w:rsidRPr="00982982">
        <w:rPr>
          <w:rFonts w:ascii="Calibri" w:hAnsi="Calibri" w:cs="Arial"/>
          <w:sz w:val="22"/>
          <w:szCs w:val="22"/>
        </w:rPr>
        <w:t>A potential conflict of interest</w:t>
      </w:r>
      <w:r w:rsidR="00BB0697">
        <w:rPr>
          <w:rFonts w:ascii="Calibri" w:hAnsi="Calibri" w:cs="Arial"/>
          <w:sz w:val="22"/>
          <w:szCs w:val="22"/>
        </w:rPr>
        <w:t>.</w:t>
      </w:r>
    </w:p>
    <w:p w14:paraId="5B69050F" w14:textId="1CFAAB48" w:rsidR="00C04EE3" w:rsidRDefault="00B850FF" w:rsidP="00A37AB8">
      <w:pPr>
        <w:pStyle w:val="DefaultText"/>
        <w:spacing w:after="120"/>
        <w:jc w:val="both"/>
        <w:rPr>
          <w:rFonts w:ascii="Calibri" w:hAnsi="Calibri" w:cs="Arial"/>
          <w:sz w:val="22"/>
          <w:szCs w:val="22"/>
        </w:rPr>
      </w:pPr>
      <w:sdt>
        <w:sdtPr>
          <w:rPr>
            <w:rFonts w:ascii="Calibri" w:hAnsi="Calibri" w:cs="Arial"/>
            <w:sz w:val="22"/>
            <w:szCs w:val="22"/>
          </w:rPr>
          <w:id w:val="-1542591825"/>
          <w14:checkbox>
            <w14:checked w14:val="0"/>
            <w14:checkedState w14:val="2612" w14:font="MS Gothic"/>
            <w14:uncheckedState w14:val="2610" w14:font="MS Gothic"/>
          </w14:checkbox>
        </w:sdtPr>
        <w:sdtEndPr/>
        <w:sdtContent>
          <w:r w:rsidR="00C04EE3">
            <w:rPr>
              <w:rFonts w:ascii="MS Gothic" w:eastAsia="MS Gothic" w:hAnsi="MS Gothic" w:cs="Arial" w:hint="eastAsia"/>
              <w:sz w:val="22"/>
              <w:szCs w:val="22"/>
            </w:rPr>
            <w:t>☐</w:t>
          </w:r>
        </w:sdtContent>
      </w:sdt>
      <w:r w:rsidR="00BB0697">
        <w:rPr>
          <w:rFonts w:ascii="Calibri" w:hAnsi="Calibri" w:cs="Arial"/>
          <w:sz w:val="22"/>
          <w:szCs w:val="22"/>
        </w:rPr>
        <w:t xml:space="preserve"> </w:t>
      </w:r>
      <w:r w:rsidR="00C04EE3">
        <w:rPr>
          <w:rFonts w:ascii="Calibri" w:hAnsi="Calibri" w:cs="Arial"/>
          <w:sz w:val="22"/>
          <w:szCs w:val="22"/>
        </w:rPr>
        <w:t>Pecuniary interest</w:t>
      </w:r>
      <w:r w:rsidR="00BB0697">
        <w:rPr>
          <w:rFonts w:ascii="Calibri" w:hAnsi="Calibri" w:cs="Arial"/>
          <w:sz w:val="22"/>
          <w:szCs w:val="22"/>
        </w:rPr>
        <w:t>.</w:t>
      </w:r>
    </w:p>
    <w:p w14:paraId="3A8ECD90" w14:textId="117075A6" w:rsidR="00C04EE3" w:rsidRDefault="00B850FF" w:rsidP="00A37AB8">
      <w:pPr>
        <w:pStyle w:val="DefaultText"/>
        <w:spacing w:after="120"/>
        <w:jc w:val="both"/>
        <w:rPr>
          <w:rFonts w:ascii="Calibri" w:hAnsi="Calibri" w:cs="Arial"/>
          <w:sz w:val="22"/>
          <w:szCs w:val="22"/>
        </w:rPr>
      </w:pPr>
      <w:sdt>
        <w:sdtPr>
          <w:rPr>
            <w:rFonts w:ascii="Calibri" w:hAnsi="Calibri" w:cs="Arial"/>
            <w:sz w:val="22"/>
            <w:szCs w:val="22"/>
          </w:rPr>
          <w:id w:val="135771717"/>
          <w14:checkbox>
            <w14:checked w14:val="0"/>
            <w14:checkedState w14:val="2612" w14:font="MS Gothic"/>
            <w14:uncheckedState w14:val="2610" w14:font="MS Gothic"/>
          </w14:checkbox>
        </w:sdtPr>
        <w:sdtEndPr/>
        <w:sdtContent>
          <w:r w:rsidR="00C04EE3">
            <w:rPr>
              <w:rFonts w:ascii="MS Gothic" w:eastAsia="MS Gothic" w:hAnsi="MS Gothic" w:cs="Arial" w:hint="eastAsia"/>
              <w:sz w:val="22"/>
              <w:szCs w:val="22"/>
            </w:rPr>
            <w:t>☐</w:t>
          </w:r>
        </w:sdtContent>
      </w:sdt>
      <w:r w:rsidR="00BB0697">
        <w:rPr>
          <w:rFonts w:ascii="Calibri" w:hAnsi="Calibri" w:cs="Arial"/>
          <w:sz w:val="22"/>
          <w:szCs w:val="22"/>
        </w:rPr>
        <w:t xml:space="preserve"> </w:t>
      </w:r>
      <w:r w:rsidR="00C04EE3">
        <w:rPr>
          <w:rFonts w:ascii="Calibri" w:hAnsi="Calibri" w:cs="Arial"/>
          <w:sz w:val="22"/>
          <w:szCs w:val="22"/>
        </w:rPr>
        <w:t>Non-pecuniary interest</w:t>
      </w:r>
      <w:r w:rsidR="00BB0697">
        <w:rPr>
          <w:rFonts w:ascii="Calibri" w:hAnsi="Calibri" w:cs="Arial"/>
          <w:sz w:val="22"/>
          <w:szCs w:val="22"/>
        </w:rPr>
        <w:t>.</w:t>
      </w:r>
    </w:p>
    <w:p w14:paraId="617FC086" w14:textId="77777777" w:rsidR="00C04EE3" w:rsidRDefault="00C04EE3">
      <w:pPr>
        <w:spacing w:after="0" w:line="240" w:lineRule="auto"/>
        <w:rPr>
          <w:rFonts w:eastAsia="Times New Roman" w:cs="Arial"/>
          <w:b/>
          <w:color w:val="auto"/>
          <w:sz w:val="24"/>
          <w:szCs w:val="24"/>
          <w:lang w:val="en-US"/>
        </w:rPr>
      </w:pPr>
      <w:r>
        <w:rPr>
          <w:rFonts w:cs="Arial"/>
          <w:b/>
        </w:rPr>
        <w:br w:type="page"/>
      </w:r>
    </w:p>
    <w:p w14:paraId="0C463FFD" w14:textId="1E9EC600" w:rsidR="00A37AB8" w:rsidRPr="00982982" w:rsidRDefault="00A37AB8" w:rsidP="00A37AB8">
      <w:pPr>
        <w:pStyle w:val="DefaultText"/>
        <w:spacing w:before="120" w:after="120"/>
        <w:jc w:val="both"/>
        <w:rPr>
          <w:rFonts w:ascii="Calibri" w:hAnsi="Calibri" w:cs="Arial"/>
          <w:sz w:val="22"/>
          <w:szCs w:val="22"/>
        </w:rPr>
      </w:pPr>
      <w:r w:rsidRPr="00982982">
        <w:rPr>
          <w:rFonts w:ascii="Calibri" w:hAnsi="Calibri" w:cs="Arial"/>
          <w:b/>
        </w:rPr>
        <w:lastRenderedPageBreak/>
        <w:t>Employee 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9"/>
        <w:gridCol w:w="3505"/>
      </w:tblGrid>
      <w:tr w:rsidR="00A37AB8" w:rsidRPr="00982982" w14:paraId="0331A837" w14:textId="77777777" w:rsidTr="00374BAE">
        <w:tc>
          <w:tcPr>
            <w:tcW w:w="10421" w:type="dxa"/>
            <w:gridSpan w:val="2"/>
            <w:tcBorders>
              <w:top w:val="single" w:sz="4" w:space="0" w:color="auto"/>
              <w:left w:val="single" w:sz="4" w:space="0" w:color="auto"/>
              <w:bottom w:val="single" w:sz="4" w:space="0" w:color="auto"/>
              <w:right w:val="single" w:sz="4" w:space="0" w:color="auto"/>
            </w:tcBorders>
            <w:hideMark/>
          </w:tcPr>
          <w:p w14:paraId="7E119297" w14:textId="77777777" w:rsidR="00A37AB8" w:rsidRPr="00982982" w:rsidRDefault="00A37AB8" w:rsidP="00374BAE">
            <w:pPr>
              <w:pStyle w:val="DefaultText"/>
              <w:spacing w:before="120" w:after="120"/>
              <w:rPr>
                <w:rFonts w:ascii="Calibri" w:hAnsi="Calibri" w:cs="Arial"/>
                <w:sz w:val="22"/>
                <w:szCs w:val="22"/>
              </w:rPr>
            </w:pPr>
            <w:r w:rsidRPr="00982982">
              <w:rPr>
                <w:rFonts w:ascii="Calibri" w:hAnsi="Calibri" w:cs="Arial"/>
                <w:sz w:val="22"/>
                <w:szCs w:val="22"/>
              </w:rPr>
              <w:t>I declare that the above details of my private interests are correct to the best of my knowledge and am aware of my responsibilities to take reasonable steps to avoid any real or apparent conflict of interest in connection with my public service employment and to advise my manager of any relevant changes in my personal circumstances.</w:t>
            </w:r>
          </w:p>
        </w:tc>
      </w:tr>
      <w:tr w:rsidR="00A37AB8" w:rsidRPr="00982982" w14:paraId="13F2CF6D" w14:textId="77777777" w:rsidTr="00374BAE">
        <w:tc>
          <w:tcPr>
            <w:tcW w:w="6228" w:type="dxa"/>
            <w:tcBorders>
              <w:top w:val="single" w:sz="4" w:space="0" w:color="auto"/>
              <w:left w:val="single" w:sz="4" w:space="0" w:color="auto"/>
              <w:bottom w:val="single" w:sz="4" w:space="0" w:color="auto"/>
              <w:right w:val="single" w:sz="4" w:space="0" w:color="auto"/>
            </w:tcBorders>
          </w:tcPr>
          <w:p w14:paraId="230EF51D" w14:textId="77777777" w:rsidR="00A37AB8" w:rsidRPr="00982982" w:rsidRDefault="00A37AB8" w:rsidP="00374BAE">
            <w:pPr>
              <w:pStyle w:val="DefaultText"/>
              <w:spacing w:before="120" w:after="120"/>
              <w:jc w:val="both"/>
              <w:rPr>
                <w:rFonts w:ascii="Calibri" w:hAnsi="Calibri" w:cs="Arial"/>
                <w:i/>
                <w:sz w:val="20"/>
                <w:szCs w:val="20"/>
              </w:rPr>
            </w:pPr>
            <w:r w:rsidRPr="00982982">
              <w:rPr>
                <w:rFonts w:ascii="Calibri" w:hAnsi="Calibri" w:cs="Arial"/>
                <w:i/>
                <w:sz w:val="20"/>
                <w:szCs w:val="20"/>
              </w:rPr>
              <w:t>Signature:</w:t>
            </w:r>
          </w:p>
          <w:p w14:paraId="0FDE16AF" w14:textId="77777777" w:rsidR="00A37AB8" w:rsidRPr="00982982" w:rsidRDefault="00A37AB8" w:rsidP="00374BAE">
            <w:pPr>
              <w:pStyle w:val="DefaultText"/>
              <w:spacing w:before="120" w:after="120"/>
              <w:jc w:val="both"/>
              <w:rPr>
                <w:rFonts w:ascii="Calibri" w:hAnsi="Calibri" w:cs="Arial"/>
                <w:sz w:val="20"/>
                <w:szCs w:val="20"/>
              </w:rPr>
            </w:pPr>
          </w:p>
        </w:tc>
        <w:tc>
          <w:tcPr>
            <w:tcW w:w="4193" w:type="dxa"/>
            <w:tcBorders>
              <w:top w:val="single" w:sz="4" w:space="0" w:color="auto"/>
              <w:left w:val="single" w:sz="4" w:space="0" w:color="auto"/>
              <w:bottom w:val="single" w:sz="4" w:space="0" w:color="auto"/>
              <w:right w:val="single" w:sz="4" w:space="0" w:color="auto"/>
            </w:tcBorders>
            <w:hideMark/>
          </w:tcPr>
          <w:p w14:paraId="5618E415" w14:textId="77777777" w:rsidR="00A37AB8" w:rsidRPr="00982982" w:rsidRDefault="00A37AB8" w:rsidP="00374BAE">
            <w:pPr>
              <w:pStyle w:val="DefaultText"/>
              <w:spacing w:before="120" w:after="120"/>
              <w:jc w:val="both"/>
              <w:rPr>
                <w:rFonts w:ascii="Calibri" w:hAnsi="Calibri" w:cs="Arial"/>
                <w:i/>
                <w:sz w:val="20"/>
                <w:szCs w:val="20"/>
              </w:rPr>
            </w:pPr>
            <w:r w:rsidRPr="00982982">
              <w:rPr>
                <w:rFonts w:ascii="Calibri" w:hAnsi="Calibri" w:cs="Arial"/>
                <w:i/>
                <w:sz w:val="20"/>
                <w:szCs w:val="20"/>
              </w:rPr>
              <w:t>Date:</w:t>
            </w:r>
          </w:p>
        </w:tc>
      </w:tr>
    </w:tbl>
    <w:p w14:paraId="650C3B3F" w14:textId="77777777" w:rsidR="00A37AB8" w:rsidRPr="00C04EE3" w:rsidRDefault="00A37AB8" w:rsidP="00C04EE3">
      <w:pPr>
        <w:pStyle w:val="Header"/>
        <w:spacing w:before="240" w:after="240"/>
        <w:jc w:val="both"/>
        <w:rPr>
          <w:rFonts w:cs="Arial"/>
          <w:b/>
          <w:bCs/>
          <w:color w:val="auto"/>
        </w:rPr>
      </w:pPr>
      <w:r w:rsidRPr="00C04EE3">
        <w:rPr>
          <w:rFonts w:cs="Arial"/>
          <w:b/>
          <w:bCs/>
          <w:color w:val="auto"/>
        </w:rPr>
        <w:t>Action by Director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4"/>
      </w:tblGrid>
      <w:tr w:rsidR="00C04EE3" w:rsidRPr="00C04EE3" w14:paraId="25E90B4B" w14:textId="77777777" w:rsidTr="00C04EE3">
        <w:tc>
          <w:tcPr>
            <w:tcW w:w="8724" w:type="dxa"/>
            <w:tcBorders>
              <w:top w:val="single" w:sz="4" w:space="0" w:color="auto"/>
              <w:left w:val="single" w:sz="4" w:space="0" w:color="auto"/>
              <w:bottom w:val="single" w:sz="4" w:space="0" w:color="auto"/>
              <w:right w:val="single" w:sz="4" w:space="0" w:color="auto"/>
            </w:tcBorders>
          </w:tcPr>
          <w:p w14:paraId="28F031FF" w14:textId="77777777" w:rsidR="00A37AB8" w:rsidRPr="00C04EE3" w:rsidRDefault="00A37AB8" w:rsidP="00374BAE">
            <w:pPr>
              <w:pStyle w:val="Header"/>
              <w:jc w:val="both"/>
              <w:rPr>
                <w:rFonts w:cs="Arial"/>
                <w:bCs/>
                <w:i/>
                <w:color w:val="auto"/>
                <w:sz w:val="20"/>
              </w:rPr>
            </w:pPr>
            <w:r w:rsidRPr="00C04EE3">
              <w:rPr>
                <w:rFonts w:cs="Arial"/>
                <w:bCs/>
                <w:i/>
                <w:color w:val="auto"/>
                <w:sz w:val="20"/>
              </w:rPr>
              <w:t>Describe the action proposed to mitigate the real or perceived conflict which has been disclosed and the reasons for the decisions:</w:t>
            </w:r>
          </w:p>
          <w:p w14:paraId="21BACDBE" w14:textId="77777777" w:rsidR="00A37AB8" w:rsidRPr="00C04EE3" w:rsidRDefault="00A37AB8" w:rsidP="00374BAE">
            <w:pPr>
              <w:pStyle w:val="Header"/>
              <w:jc w:val="both"/>
              <w:rPr>
                <w:rFonts w:cs="Arial"/>
                <w:bCs/>
                <w:color w:val="auto"/>
              </w:rPr>
            </w:pPr>
          </w:p>
          <w:p w14:paraId="1673BE27" w14:textId="77777777" w:rsidR="00A37AB8" w:rsidRPr="00C04EE3" w:rsidRDefault="00A37AB8" w:rsidP="00374BAE">
            <w:pPr>
              <w:pStyle w:val="Header"/>
              <w:jc w:val="both"/>
              <w:rPr>
                <w:rFonts w:cs="Arial"/>
                <w:bCs/>
                <w:color w:val="auto"/>
              </w:rPr>
            </w:pPr>
          </w:p>
          <w:p w14:paraId="7152A69F" w14:textId="77777777" w:rsidR="00A37AB8" w:rsidRPr="00C04EE3" w:rsidRDefault="00A37AB8" w:rsidP="00374BAE">
            <w:pPr>
              <w:pStyle w:val="Header"/>
              <w:jc w:val="both"/>
              <w:rPr>
                <w:rFonts w:cs="Arial"/>
                <w:bCs/>
                <w:color w:val="auto"/>
              </w:rPr>
            </w:pPr>
          </w:p>
          <w:p w14:paraId="0ACF1468" w14:textId="77777777" w:rsidR="00A37AB8" w:rsidRPr="00C04EE3" w:rsidRDefault="00A37AB8" w:rsidP="00374BAE">
            <w:pPr>
              <w:pStyle w:val="Header"/>
              <w:jc w:val="both"/>
              <w:rPr>
                <w:rFonts w:cs="Arial"/>
                <w:bCs/>
                <w:color w:val="auto"/>
              </w:rPr>
            </w:pPr>
          </w:p>
          <w:p w14:paraId="454E89F6" w14:textId="77777777" w:rsidR="00A37AB8" w:rsidRPr="00C04EE3" w:rsidRDefault="00A37AB8" w:rsidP="00374BAE">
            <w:pPr>
              <w:pStyle w:val="Header"/>
              <w:jc w:val="both"/>
              <w:rPr>
                <w:rFonts w:cs="Arial"/>
                <w:bCs/>
                <w:color w:val="auto"/>
              </w:rPr>
            </w:pPr>
          </w:p>
          <w:p w14:paraId="710F7456" w14:textId="77777777" w:rsidR="00A37AB8" w:rsidRPr="00C04EE3" w:rsidRDefault="00A37AB8" w:rsidP="00374BAE">
            <w:pPr>
              <w:pStyle w:val="Header"/>
              <w:jc w:val="both"/>
              <w:rPr>
                <w:rFonts w:cs="Arial"/>
                <w:bCs/>
                <w:color w:val="auto"/>
              </w:rPr>
            </w:pPr>
          </w:p>
          <w:p w14:paraId="78EEFC80" w14:textId="77777777" w:rsidR="00A37AB8" w:rsidRPr="00C04EE3" w:rsidRDefault="00A37AB8" w:rsidP="00374BAE">
            <w:pPr>
              <w:pStyle w:val="Header"/>
              <w:jc w:val="both"/>
              <w:rPr>
                <w:rFonts w:cs="Arial"/>
                <w:bCs/>
                <w:color w:val="auto"/>
              </w:rPr>
            </w:pPr>
          </w:p>
          <w:p w14:paraId="0359C50C" w14:textId="77777777" w:rsidR="00A37AB8" w:rsidRPr="00C04EE3" w:rsidRDefault="00A37AB8" w:rsidP="00374BAE">
            <w:pPr>
              <w:pStyle w:val="Header"/>
              <w:jc w:val="both"/>
              <w:rPr>
                <w:rFonts w:cs="Arial"/>
                <w:bCs/>
                <w:color w:val="auto"/>
              </w:rPr>
            </w:pPr>
          </w:p>
        </w:tc>
      </w:tr>
    </w:tbl>
    <w:p w14:paraId="7862FCFB" w14:textId="77777777" w:rsidR="00A37AB8" w:rsidRPr="00C04EE3" w:rsidRDefault="00A37AB8" w:rsidP="00A37AB8">
      <w:pPr>
        <w:pStyle w:val="Header"/>
        <w:spacing w:before="240"/>
        <w:jc w:val="both"/>
        <w:rPr>
          <w:rFonts w:cs="Arial"/>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3870"/>
        <w:gridCol w:w="849"/>
        <w:gridCol w:w="2072"/>
      </w:tblGrid>
      <w:tr w:rsidR="00C04EE3" w:rsidRPr="00C04EE3" w14:paraId="1D3490DA" w14:textId="77777777" w:rsidTr="00374BAE">
        <w:tc>
          <w:tcPr>
            <w:tcW w:w="8950" w:type="dxa"/>
            <w:gridSpan w:val="4"/>
            <w:tcBorders>
              <w:top w:val="single" w:sz="4" w:space="0" w:color="auto"/>
              <w:left w:val="single" w:sz="4" w:space="0" w:color="auto"/>
              <w:bottom w:val="single" w:sz="4" w:space="0" w:color="auto"/>
              <w:right w:val="single" w:sz="4" w:space="0" w:color="auto"/>
            </w:tcBorders>
            <w:hideMark/>
          </w:tcPr>
          <w:p w14:paraId="089026FE" w14:textId="77777777" w:rsidR="00A37AB8" w:rsidRPr="00C04EE3" w:rsidRDefault="00A37AB8" w:rsidP="00374BAE">
            <w:pPr>
              <w:pStyle w:val="Header"/>
              <w:spacing w:before="120" w:after="120"/>
              <w:jc w:val="both"/>
              <w:rPr>
                <w:rFonts w:cs="Arial"/>
                <w:color w:val="auto"/>
                <w:sz w:val="20"/>
              </w:rPr>
            </w:pPr>
            <w:r w:rsidRPr="00C04EE3">
              <w:rPr>
                <w:rFonts w:cs="Arial"/>
                <w:color w:val="auto"/>
                <w:sz w:val="20"/>
              </w:rPr>
              <w:t>The above action has been discussed with the employee and is appropriate to resolve the real or apparent conflict of interest disclosed above.</w:t>
            </w:r>
          </w:p>
        </w:tc>
      </w:tr>
      <w:tr w:rsidR="00C04EE3" w:rsidRPr="00C04EE3" w14:paraId="6DC4C0F3" w14:textId="77777777" w:rsidTr="00374BAE">
        <w:tc>
          <w:tcPr>
            <w:tcW w:w="1953" w:type="dxa"/>
            <w:tcBorders>
              <w:top w:val="single" w:sz="4" w:space="0" w:color="auto"/>
              <w:left w:val="single" w:sz="4" w:space="0" w:color="auto"/>
              <w:bottom w:val="single" w:sz="4" w:space="0" w:color="auto"/>
              <w:right w:val="single" w:sz="4" w:space="0" w:color="auto"/>
            </w:tcBorders>
          </w:tcPr>
          <w:p w14:paraId="04A5C5FA" w14:textId="77777777" w:rsidR="00A37AB8" w:rsidRPr="00C04EE3" w:rsidRDefault="00A37AB8" w:rsidP="00C04EE3">
            <w:pPr>
              <w:pStyle w:val="Header"/>
              <w:spacing w:before="120" w:after="120"/>
              <w:jc w:val="left"/>
              <w:rPr>
                <w:rFonts w:cs="Arial"/>
                <w:color w:val="auto"/>
                <w:sz w:val="20"/>
              </w:rPr>
            </w:pPr>
            <w:r w:rsidRPr="00C04EE3">
              <w:rPr>
                <w:rFonts w:cs="Arial"/>
                <w:color w:val="auto"/>
                <w:sz w:val="20"/>
              </w:rPr>
              <w:t>Signature of Director:</w:t>
            </w:r>
          </w:p>
        </w:tc>
        <w:tc>
          <w:tcPr>
            <w:tcW w:w="4002" w:type="dxa"/>
            <w:tcBorders>
              <w:top w:val="single" w:sz="4" w:space="0" w:color="auto"/>
              <w:left w:val="single" w:sz="4" w:space="0" w:color="auto"/>
              <w:bottom w:val="single" w:sz="4" w:space="0" w:color="auto"/>
              <w:right w:val="single" w:sz="4" w:space="0" w:color="auto"/>
            </w:tcBorders>
          </w:tcPr>
          <w:p w14:paraId="66A8C5EF" w14:textId="77777777" w:rsidR="00A37AB8" w:rsidRPr="00C04EE3" w:rsidRDefault="00A37AB8" w:rsidP="00374BAE">
            <w:pPr>
              <w:pStyle w:val="Header"/>
              <w:spacing w:before="120" w:after="120"/>
              <w:jc w:val="both"/>
              <w:rPr>
                <w:rFonts w:cs="Arial"/>
                <w:color w:val="auto"/>
                <w:sz w:val="20"/>
              </w:rPr>
            </w:pPr>
          </w:p>
        </w:tc>
        <w:tc>
          <w:tcPr>
            <w:tcW w:w="856" w:type="dxa"/>
            <w:tcBorders>
              <w:top w:val="single" w:sz="4" w:space="0" w:color="auto"/>
              <w:left w:val="single" w:sz="4" w:space="0" w:color="auto"/>
              <w:bottom w:val="single" w:sz="4" w:space="0" w:color="auto"/>
              <w:right w:val="single" w:sz="4" w:space="0" w:color="auto"/>
            </w:tcBorders>
            <w:hideMark/>
          </w:tcPr>
          <w:p w14:paraId="73BE51EA" w14:textId="77777777" w:rsidR="00A37AB8" w:rsidRPr="00C04EE3" w:rsidRDefault="00A37AB8" w:rsidP="00374BAE">
            <w:pPr>
              <w:pStyle w:val="Header"/>
              <w:spacing w:before="120" w:after="120"/>
              <w:jc w:val="both"/>
              <w:rPr>
                <w:rFonts w:cs="Arial"/>
                <w:color w:val="auto"/>
                <w:sz w:val="20"/>
              </w:rPr>
            </w:pPr>
            <w:r w:rsidRPr="00C04EE3">
              <w:rPr>
                <w:rFonts w:cs="Arial"/>
                <w:color w:val="auto"/>
                <w:sz w:val="20"/>
              </w:rPr>
              <w:t>Date:</w:t>
            </w:r>
          </w:p>
        </w:tc>
        <w:tc>
          <w:tcPr>
            <w:tcW w:w="2139" w:type="dxa"/>
            <w:tcBorders>
              <w:top w:val="single" w:sz="4" w:space="0" w:color="auto"/>
              <w:left w:val="single" w:sz="4" w:space="0" w:color="auto"/>
              <w:bottom w:val="single" w:sz="4" w:space="0" w:color="auto"/>
              <w:right w:val="single" w:sz="4" w:space="0" w:color="auto"/>
            </w:tcBorders>
          </w:tcPr>
          <w:p w14:paraId="67597405" w14:textId="77777777" w:rsidR="00A37AB8" w:rsidRPr="00C04EE3" w:rsidRDefault="00A37AB8" w:rsidP="00374BAE">
            <w:pPr>
              <w:pStyle w:val="Header"/>
              <w:spacing w:before="120" w:after="120"/>
              <w:jc w:val="both"/>
              <w:rPr>
                <w:rFonts w:cs="Arial"/>
                <w:color w:val="auto"/>
                <w:sz w:val="18"/>
              </w:rPr>
            </w:pPr>
          </w:p>
        </w:tc>
      </w:tr>
      <w:tr w:rsidR="00C04EE3" w:rsidRPr="00C04EE3" w14:paraId="002320D5" w14:textId="77777777" w:rsidTr="00374BAE">
        <w:tc>
          <w:tcPr>
            <w:tcW w:w="1953" w:type="dxa"/>
            <w:tcBorders>
              <w:top w:val="single" w:sz="4" w:space="0" w:color="auto"/>
              <w:left w:val="single" w:sz="4" w:space="0" w:color="auto"/>
              <w:bottom w:val="single" w:sz="4" w:space="0" w:color="auto"/>
              <w:right w:val="single" w:sz="4" w:space="0" w:color="auto"/>
            </w:tcBorders>
          </w:tcPr>
          <w:p w14:paraId="302B2204" w14:textId="77777777" w:rsidR="00A37AB8" w:rsidRPr="00C04EE3" w:rsidRDefault="00A37AB8" w:rsidP="00C04EE3">
            <w:pPr>
              <w:pStyle w:val="Header"/>
              <w:spacing w:before="120" w:after="120"/>
              <w:jc w:val="left"/>
              <w:rPr>
                <w:rFonts w:cs="Arial"/>
                <w:color w:val="auto"/>
                <w:sz w:val="20"/>
              </w:rPr>
            </w:pPr>
            <w:r w:rsidRPr="00C04EE3">
              <w:rPr>
                <w:rFonts w:cs="Arial"/>
                <w:color w:val="auto"/>
                <w:sz w:val="20"/>
              </w:rPr>
              <w:t>Employee Endorsement:</w:t>
            </w:r>
          </w:p>
        </w:tc>
        <w:tc>
          <w:tcPr>
            <w:tcW w:w="4002" w:type="dxa"/>
            <w:tcBorders>
              <w:top w:val="single" w:sz="4" w:space="0" w:color="auto"/>
              <w:left w:val="single" w:sz="4" w:space="0" w:color="auto"/>
              <w:bottom w:val="single" w:sz="4" w:space="0" w:color="auto"/>
              <w:right w:val="single" w:sz="4" w:space="0" w:color="auto"/>
            </w:tcBorders>
          </w:tcPr>
          <w:p w14:paraId="01C4B120" w14:textId="77777777" w:rsidR="00A37AB8" w:rsidRPr="00C04EE3" w:rsidRDefault="00A37AB8" w:rsidP="00374BAE">
            <w:pPr>
              <w:pStyle w:val="Header"/>
              <w:spacing w:before="120" w:after="120"/>
              <w:jc w:val="both"/>
              <w:rPr>
                <w:rFonts w:cs="Arial"/>
                <w:color w:val="auto"/>
                <w:sz w:val="20"/>
              </w:rPr>
            </w:pPr>
          </w:p>
        </w:tc>
        <w:tc>
          <w:tcPr>
            <w:tcW w:w="856" w:type="dxa"/>
            <w:tcBorders>
              <w:top w:val="single" w:sz="4" w:space="0" w:color="auto"/>
              <w:left w:val="single" w:sz="4" w:space="0" w:color="auto"/>
              <w:bottom w:val="single" w:sz="4" w:space="0" w:color="auto"/>
              <w:right w:val="single" w:sz="4" w:space="0" w:color="auto"/>
            </w:tcBorders>
            <w:hideMark/>
          </w:tcPr>
          <w:p w14:paraId="71CBB88B" w14:textId="77777777" w:rsidR="00A37AB8" w:rsidRPr="00C04EE3" w:rsidRDefault="00A37AB8" w:rsidP="00374BAE">
            <w:pPr>
              <w:pStyle w:val="Header"/>
              <w:spacing w:before="120" w:after="120"/>
              <w:jc w:val="both"/>
              <w:rPr>
                <w:rFonts w:cs="Arial"/>
                <w:color w:val="auto"/>
                <w:sz w:val="20"/>
              </w:rPr>
            </w:pPr>
            <w:r w:rsidRPr="00C04EE3">
              <w:rPr>
                <w:rFonts w:cs="Arial"/>
                <w:color w:val="auto"/>
                <w:sz w:val="20"/>
              </w:rPr>
              <w:t>Date:</w:t>
            </w:r>
          </w:p>
        </w:tc>
        <w:tc>
          <w:tcPr>
            <w:tcW w:w="2139" w:type="dxa"/>
            <w:tcBorders>
              <w:top w:val="single" w:sz="4" w:space="0" w:color="auto"/>
              <w:left w:val="single" w:sz="4" w:space="0" w:color="auto"/>
              <w:bottom w:val="single" w:sz="4" w:space="0" w:color="auto"/>
              <w:right w:val="single" w:sz="4" w:space="0" w:color="auto"/>
            </w:tcBorders>
          </w:tcPr>
          <w:p w14:paraId="2F7394E0" w14:textId="77777777" w:rsidR="00A37AB8" w:rsidRPr="00C04EE3" w:rsidRDefault="00A37AB8" w:rsidP="00374BAE">
            <w:pPr>
              <w:pStyle w:val="Header"/>
              <w:spacing w:before="120" w:after="120"/>
              <w:jc w:val="both"/>
              <w:rPr>
                <w:rFonts w:cs="Arial"/>
                <w:color w:val="auto"/>
                <w:sz w:val="18"/>
              </w:rPr>
            </w:pPr>
          </w:p>
        </w:tc>
      </w:tr>
    </w:tbl>
    <w:p w14:paraId="53C3A8F0" w14:textId="50F9BC2E" w:rsidR="00A37AB8" w:rsidRDefault="00A37AB8" w:rsidP="0007519D">
      <w:pPr>
        <w:pStyle w:val="Header"/>
        <w:spacing w:before="240"/>
        <w:jc w:val="left"/>
        <w:rPr>
          <w:rFonts w:ascii="Arial" w:hAnsi="Arial" w:cs="Arial"/>
          <w:b/>
          <w:bCs/>
          <w:color w:val="auto"/>
          <w:sz w:val="20"/>
        </w:rPr>
      </w:pPr>
      <w:r w:rsidRPr="00C04EE3">
        <w:rPr>
          <w:rFonts w:cs="Arial"/>
          <w:b/>
          <w:bCs/>
          <w:color w:val="auto"/>
        </w:rPr>
        <w:t xml:space="preserve">When this form is finalised it should be scanned and forwarded to </w:t>
      </w:r>
      <w:hyperlink r:id="rId18" w:history="1">
        <w:r w:rsidRPr="00C04EE3">
          <w:rPr>
            <w:rStyle w:val="Hyperlink"/>
            <w:rFonts w:cs="Arial"/>
            <w:b/>
            <w:bCs/>
            <w:color w:val="auto"/>
          </w:rPr>
          <w:t>human.resources@ombudsman.gov.au</w:t>
        </w:r>
      </w:hyperlink>
      <w:r w:rsidRPr="00C04EE3">
        <w:rPr>
          <w:rFonts w:cs="Arial"/>
          <w:b/>
          <w:bCs/>
          <w:color w:val="auto"/>
        </w:rPr>
        <w:t xml:space="preserve"> for retention on the employee’s personnel file</w:t>
      </w:r>
      <w:r w:rsidRPr="00C04EE3">
        <w:rPr>
          <w:rFonts w:ascii="Arial" w:hAnsi="Arial" w:cs="Arial"/>
          <w:b/>
          <w:bCs/>
          <w:color w:val="auto"/>
          <w:sz w:val="20"/>
        </w:rPr>
        <w:t>.</w:t>
      </w:r>
    </w:p>
    <w:p w14:paraId="5EAF3B7B" w14:textId="1434E7DE" w:rsidR="00766600" w:rsidRPr="00C04EE3" w:rsidRDefault="00766600" w:rsidP="0007519D">
      <w:pPr>
        <w:pStyle w:val="Header"/>
        <w:spacing w:before="240"/>
        <w:jc w:val="left"/>
        <w:rPr>
          <w:rFonts w:ascii="Arial" w:hAnsi="Arial" w:cs="Arial"/>
          <w:b/>
          <w:bCs/>
          <w:color w:val="auto"/>
          <w:sz w:val="20"/>
        </w:rPr>
        <w:sectPr w:rsidR="00766600" w:rsidRPr="00C04EE3" w:rsidSect="00221D12">
          <w:pgSz w:w="11894" w:h="16834" w:code="9"/>
          <w:pgMar w:top="1440" w:right="1580" w:bottom="851" w:left="1580" w:header="706" w:footer="420" w:gutter="0"/>
          <w:cols w:space="709"/>
          <w:titlePg/>
          <w:docGrid w:linePitch="299"/>
        </w:sectPr>
      </w:pPr>
    </w:p>
    <w:p w14:paraId="0389CF0E" w14:textId="6CF24C62" w:rsidR="00A37AB8" w:rsidRPr="00A37AB8" w:rsidRDefault="00A37AB8" w:rsidP="0007519D">
      <w:pPr>
        <w:pStyle w:val="Heading1"/>
        <w:rPr>
          <w:color w:val="5B9BD5" w:themeColor="accent1"/>
        </w:rPr>
      </w:pPr>
      <w:bookmarkStart w:id="22" w:name="_Toc12463422"/>
      <w:r w:rsidRPr="00A37AB8">
        <w:rPr>
          <w:color w:val="5B9BD5" w:themeColor="accent1"/>
        </w:rPr>
        <w:lastRenderedPageBreak/>
        <w:t>Attachment B</w:t>
      </w:r>
      <w:r w:rsidR="00BB0697">
        <w:rPr>
          <w:color w:val="5B9BD5" w:themeColor="accent1"/>
        </w:rPr>
        <w:t>—</w:t>
      </w:r>
      <w:r w:rsidR="00C04EE3">
        <w:rPr>
          <w:color w:val="5B9BD5" w:themeColor="accent1"/>
        </w:rPr>
        <w:t xml:space="preserve">Declaration of </w:t>
      </w:r>
      <w:r w:rsidR="00BB0697">
        <w:rPr>
          <w:color w:val="5B9BD5" w:themeColor="accent1"/>
        </w:rPr>
        <w:t>c</w:t>
      </w:r>
      <w:r w:rsidR="00C04EE3">
        <w:rPr>
          <w:color w:val="5B9BD5" w:themeColor="accent1"/>
        </w:rPr>
        <w:t>onsent</w:t>
      </w:r>
      <w:bookmarkEnd w:id="22"/>
    </w:p>
    <w:p w14:paraId="58D90721" w14:textId="0374F4FF" w:rsidR="00A37AB8" w:rsidRPr="00C04EE3" w:rsidRDefault="00A37AB8" w:rsidP="0007519D">
      <w:pPr>
        <w:spacing w:after="180"/>
        <w:rPr>
          <w:rFonts w:cs="Arial"/>
          <w:b/>
          <w:color w:val="auto"/>
          <w:sz w:val="24"/>
        </w:rPr>
      </w:pPr>
      <w:r w:rsidRPr="00C04EE3">
        <w:rPr>
          <w:rFonts w:cs="Arial"/>
          <w:b/>
          <w:color w:val="auto"/>
          <w:sz w:val="24"/>
        </w:rPr>
        <w:t xml:space="preserve">Declaration of </w:t>
      </w:r>
      <w:r w:rsidR="00BB0697">
        <w:rPr>
          <w:rFonts w:cs="Arial"/>
          <w:b/>
          <w:color w:val="auto"/>
          <w:sz w:val="24"/>
        </w:rPr>
        <w:t>c</w:t>
      </w:r>
      <w:r w:rsidRPr="00C04EE3">
        <w:rPr>
          <w:rFonts w:cs="Arial"/>
          <w:b/>
          <w:color w:val="auto"/>
          <w:sz w:val="24"/>
        </w:rPr>
        <w:t xml:space="preserve">onsent by </w:t>
      </w:r>
      <w:r w:rsidR="00BB0697">
        <w:rPr>
          <w:rFonts w:cs="Arial"/>
          <w:b/>
          <w:color w:val="auto"/>
          <w:sz w:val="24"/>
        </w:rPr>
        <w:t>an i</w:t>
      </w:r>
      <w:r w:rsidRPr="00C04EE3">
        <w:rPr>
          <w:rFonts w:cs="Arial"/>
          <w:b/>
          <w:color w:val="auto"/>
          <w:sz w:val="24"/>
        </w:rPr>
        <w:t xml:space="preserve">mmediate </w:t>
      </w:r>
      <w:r w:rsidR="00BB0697">
        <w:rPr>
          <w:rFonts w:cs="Arial"/>
          <w:b/>
          <w:color w:val="auto"/>
          <w:sz w:val="24"/>
        </w:rPr>
        <w:t>f</w:t>
      </w:r>
      <w:r w:rsidRPr="00C04EE3">
        <w:rPr>
          <w:rFonts w:cs="Arial"/>
          <w:b/>
          <w:color w:val="auto"/>
          <w:sz w:val="24"/>
        </w:rPr>
        <w:t xml:space="preserve">amily </w:t>
      </w:r>
      <w:r w:rsidR="00BB0697">
        <w:rPr>
          <w:rFonts w:cs="Arial"/>
          <w:b/>
          <w:color w:val="auto"/>
          <w:sz w:val="24"/>
        </w:rPr>
        <w:t>m</w:t>
      </w:r>
      <w:r w:rsidRPr="00C04EE3">
        <w:rPr>
          <w:rFonts w:cs="Arial"/>
          <w:b/>
          <w:color w:val="auto"/>
          <w:sz w:val="24"/>
        </w:rPr>
        <w:t>ember</w:t>
      </w:r>
      <w:r w:rsidR="00C04EE3">
        <w:rPr>
          <w:rFonts w:cs="Arial"/>
          <w:b/>
          <w:color w:val="auto"/>
          <w:sz w:val="24"/>
        </w:rPr>
        <w:br/>
      </w:r>
      <w:r w:rsidRPr="00C04EE3">
        <w:rPr>
          <w:rFonts w:cs="Arial"/>
          <w:b/>
          <w:color w:val="auto"/>
          <w:sz w:val="24"/>
        </w:rPr>
        <w:t xml:space="preserve">to the </w:t>
      </w:r>
      <w:r w:rsidR="00BB0697">
        <w:rPr>
          <w:rFonts w:cs="Arial"/>
          <w:b/>
          <w:color w:val="auto"/>
          <w:sz w:val="24"/>
        </w:rPr>
        <w:t>d</w:t>
      </w:r>
      <w:r w:rsidRPr="00C04EE3">
        <w:rPr>
          <w:rFonts w:cs="Arial"/>
          <w:b/>
          <w:color w:val="auto"/>
          <w:sz w:val="24"/>
        </w:rPr>
        <w:t xml:space="preserve">isclosure of their </w:t>
      </w:r>
      <w:r w:rsidR="00BB0697">
        <w:rPr>
          <w:rFonts w:cs="Arial"/>
          <w:b/>
          <w:color w:val="auto"/>
          <w:sz w:val="24"/>
        </w:rPr>
        <w:t>p</w:t>
      </w:r>
      <w:r w:rsidRPr="00C04EE3">
        <w:rPr>
          <w:rFonts w:cs="Arial"/>
          <w:b/>
          <w:color w:val="auto"/>
          <w:sz w:val="24"/>
        </w:rPr>
        <w:t>ersonal</w:t>
      </w:r>
      <w:r w:rsidR="00BB0697">
        <w:rPr>
          <w:rFonts w:cs="Arial"/>
          <w:b/>
          <w:color w:val="auto"/>
          <w:sz w:val="24"/>
        </w:rPr>
        <w:t>,</w:t>
      </w:r>
      <w:r w:rsidRPr="00C04EE3">
        <w:rPr>
          <w:rFonts w:cs="Arial"/>
          <w:b/>
          <w:color w:val="auto"/>
          <w:sz w:val="24"/>
        </w:rPr>
        <w:t xml:space="preserve"> </w:t>
      </w:r>
      <w:r w:rsidR="00BB0697">
        <w:rPr>
          <w:rFonts w:cs="Arial"/>
          <w:b/>
          <w:color w:val="auto"/>
          <w:sz w:val="24"/>
        </w:rPr>
        <w:t>f</w:t>
      </w:r>
      <w:r w:rsidRPr="00C04EE3">
        <w:rPr>
          <w:rFonts w:cs="Arial"/>
          <w:b/>
          <w:color w:val="auto"/>
          <w:sz w:val="24"/>
        </w:rPr>
        <w:t xml:space="preserve">inancial and other </w:t>
      </w:r>
      <w:r w:rsidR="00BB0697">
        <w:rPr>
          <w:rFonts w:cs="Arial"/>
          <w:b/>
          <w:color w:val="auto"/>
          <w:sz w:val="24"/>
        </w:rPr>
        <w:t>i</w:t>
      </w:r>
      <w:r w:rsidRPr="00C04EE3">
        <w:rPr>
          <w:rFonts w:cs="Arial"/>
          <w:b/>
          <w:color w:val="auto"/>
          <w:sz w:val="24"/>
        </w:rPr>
        <w:t>nterests</w:t>
      </w:r>
    </w:p>
    <w:tbl>
      <w:tblPr>
        <w:tblW w:w="0" w:type="auto"/>
        <w:shd w:val="clear" w:color="auto" w:fill="CCCCCC"/>
        <w:tblLook w:val="01E0" w:firstRow="1" w:lastRow="1" w:firstColumn="1" w:lastColumn="1" w:noHBand="0" w:noVBand="0"/>
      </w:tblPr>
      <w:tblGrid>
        <w:gridCol w:w="8724"/>
      </w:tblGrid>
      <w:tr w:rsidR="00C04EE3" w:rsidRPr="00C04EE3" w14:paraId="4B1A4BE5" w14:textId="77777777" w:rsidTr="00C04EE3">
        <w:tc>
          <w:tcPr>
            <w:tcW w:w="8950" w:type="dxa"/>
            <w:tcBorders>
              <w:top w:val="single" w:sz="4" w:space="0" w:color="auto"/>
              <w:left w:val="single" w:sz="4" w:space="0" w:color="auto"/>
              <w:bottom w:val="single" w:sz="4" w:space="0" w:color="auto"/>
              <w:right w:val="single" w:sz="4" w:space="0" w:color="auto"/>
            </w:tcBorders>
            <w:shd w:val="clear" w:color="auto" w:fill="CCCCCC"/>
          </w:tcPr>
          <w:p w14:paraId="18F35BED" w14:textId="3DB327CA" w:rsidR="00A37AB8" w:rsidRPr="00C04EE3" w:rsidRDefault="00A37AB8" w:rsidP="00BB0697">
            <w:pPr>
              <w:spacing w:before="120" w:after="120"/>
              <w:rPr>
                <w:rFonts w:cs="Arial"/>
                <w:i/>
                <w:color w:val="auto"/>
              </w:rPr>
            </w:pPr>
            <w:r w:rsidRPr="00C04EE3">
              <w:rPr>
                <w:rFonts w:cs="Arial"/>
                <w:i/>
                <w:color w:val="auto"/>
              </w:rPr>
              <w:t>This declaration is to be completed by your immediate family member</w:t>
            </w:r>
            <w:r w:rsidR="00BB0697">
              <w:rPr>
                <w:rFonts w:cs="Arial"/>
                <w:i/>
                <w:color w:val="auto"/>
              </w:rPr>
              <w:t>(</w:t>
            </w:r>
            <w:r w:rsidRPr="00C04EE3">
              <w:rPr>
                <w:rFonts w:cs="Arial"/>
                <w:i/>
                <w:color w:val="auto"/>
              </w:rPr>
              <w:t>s</w:t>
            </w:r>
            <w:r w:rsidR="00BB0697">
              <w:rPr>
                <w:rFonts w:cs="Arial"/>
                <w:i/>
                <w:color w:val="auto"/>
              </w:rPr>
              <w:t>),</w:t>
            </w:r>
            <w:r w:rsidRPr="00C04EE3">
              <w:rPr>
                <w:rFonts w:cs="Arial"/>
                <w:i/>
                <w:color w:val="auto"/>
              </w:rPr>
              <w:t xml:space="preserve"> should circumstances arise in which you consider that the personal financial and other interests of the family member</w:t>
            </w:r>
            <w:r w:rsidR="00BB0697">
              <w:rPr>
                <w:rFonts w:cs="Arial"/>
                <w:i/>
                <w:color w:val="auto"/>
              </w:rPr>
              <w:t>(</w:t>
            </w:r>
            <w:r w:rsidRPr="00C04EE3">
              <w:rPr>
                <w:rFonts w:cs="Arial"/>
                <w:i/>
                <w:color w:val="auto"/>
              </w:rPr>
              <w:t>s</w:t>
            </w:r>
            <w:r w:rsidR="00BB0697">
              <w:rPr>
                <w:rFonts w:cs="Arial"/>
                <w:i/>
                <w:color w:val="auto"/>
              </w:rPr>
              <w:t>)</w:t>
            </w:r>
            <w:r w:rsidRPr="00C04EE3">
              <w:rPr>
                <w:rFonts w:cs="Arial"/>
                <w:i/>
                <w:color w:val="auto"/>
              </w:rPr>
              <w:t xml:space="preserve"> could or could be seen to influence the decisions you </w:t>
            </w:r>
            <w:r w:rsidR="00BB0697">
              <w:rPr>
                <w:rFonts w:cs="Arial"/>
                <w:i/>
                <w:color w:val="auto"/>
              </w:rPr>
              <w:t>make</w:t>
            </w:r>
            <w:r w:rsidRPr="00C04EE3">
              <w:rPr>
                <w:rFonts w:cs="Arial"/>
                <w:i/>
                <w:color w:val="auto"/>
              </w:rPr>
              <w:t xml:space="preserve"> or the advice you </w:t>
            </w:r>
            <w:r w:rsidR="00BB0697">
              <w:rPr>
                <w:rFonts w:cs="Arial"/>
                <w:i/>
                <w:color w:val="auto"/>
              </w:rPr>
              <w:t>give.</w:t>
            </w:r>
          </w:p>
        </w:tc>
      </w:tr>
    </w:tbl>
    <w:p w14:paraId="7255B2AA" w14:textId="2EB17FAC" w:rsidR="00C04EE3" w:rsidRDefault="00A37AB8" w:rsidP="00A37AB8">
      <w:pPr>
        <w:spacing w:before="240" w:after="180"/>
        <w:rPr>
          <w:rFonts w:cs="Arial"/>
          <w:color w:val="auto"/>
        </w:rPr>
      </w:pPr>
      <w:r w:rsidRPr="00C04EE3">
        <w:rPr>
          <w:rFonts w:cs="Arial"/>
          <w:color w:val="auto"/>
        </w:rPr>
        <w:t>I am aware that my information has been collected for the purpose of identifying personal and other interests that could or could be seen to influence the decisions</w:t>
      </w:r>
      <w:r w:rsidR="00BB0697">
        <w:rPr>
          <w:rFonts w:cs="Arial"/>
          <w:color w:val="auto"/>
        </w:rPr>
        <w:t xml:space="preserve"> made or the advice given by</w:t>
      </w:r>
      <w:r w:rsidRPr="00C04EE3">
        <w:rPr>
          <w:rFonts w:cs="Arial"/>
          <w:color w:val="auto"/>
        </w:rPr>
        <w:t xml:space="preserve"> the employee covered by the declarations policy</w:t>
      </w:r>
      <w:r w:rsidR="00BB0697">
        <w:rPr>
          <w:rFonts w:cs="Arial"/>
          <w:color w:val="auto"/>
        </w:rPr>
        <w:t>.</w:t>
      </w:r>
    </w:p>
    <w:p w14:paraId="4ADE5DE4" w14:textId="536B63DB" w:rsidR="00A37AB8" w:rsidRPr="00C04EE3" w:rsidRDefault="00A37AB8" w:rsidP="00A37AB8">
      <w:pPr>
        <w:spacing w:before="240" w:after="180"/>
        <w:rPr>
          <w:rFonts w:cs="Arial"/>
          <w:color w:val="auto"/>
        </w:rPr>
      </w:pPr>
      <w:r w:rsidRPr="00C04EE3">
        <w:rPr>
          <w:rFonts w:cs="Arial"/>
          <w:color w:val="auto"/>
        </w:rPr>
        <w:t xml:space="preserve">I am aware of the Privacy </w:t>
      </w:r>
      <w:r w:rsidRPr="0007519D">
        <w:rPr>
          <w:rFonts w:cs="Arial"/>
          <w:color w:val="auto"/>
        </w:rPr>
        <w:t xml:space="preserve">Principles set out in the </w:t>
      </w:r>
      <w:r w:rsidRPr="0007519D">
        <w:rPr>
          <w:rFonts w:cs="Arial"/>
          <w:i/>
          <w:color w:val="auto"/>
        </w:rPr>
        <w:t>Privacy Act 1988</w:t>
      </w:r>
      <w:r w:rsidR="00BB0697" w:rsidRPr="0007519D">
        <w:rPr>
          <w:rFonts w:cs="Arial"/>
          <w:i/>
          <w:color w:val="auto"/>
        </w:rPr>
        <w:t>,</w:t>
      </w:r>
      <w:r w:rsidRPr="0007519D">
        <w:rPr>
          <w:rFonts w:cs="Arial"/>
          <w:color w:val="auto"/>
        </w:rPr>
        <w:t xml:space="preserve"> which authorise the collection </w:t>
      </w:r>
      <w:r w:rsidR="00BB0697" w:rsidRPr="0007519D">
        <w:rPr>
          <w:rFonts w:cs="Arial"/>
          <w:color w:val="auto"/>
        </w:rPr>
        <w:t xml:space="preserve">of information </w:t>
      </w:r>
      <w:r w:rsidRPr="0007519D">
        <w:rPr>
          <w:rFonts w:cs="Arial"/>
          <w:color w:val="auto"/>
        </w:rPr>
        <w:t>and the third</w:t>
      </w:r>
      <w:r w:rsidRPr="00C04EE3">
        <w:rPr>
          <w:rFonts w:cs="Arial"/>
          <w:color w:val="auto"/>
        </w:rPr>
        <w:t xml:space="preserve"> parties to whom my personal information may be disclosed. </w:t>
      </w:r>
      <w:r w:rsidRPr="0007519D">
        <w:rPr>
          <w:rStyle w:val="Emphasis"/>
          <w:rFonts w:cs="Arial"/>
          <w:i w:val="0"/>
          <w:color w:val="auto"/>
        </w:rPr>
        <w:t>I consent to the collection of my personal information by the Office of the Commonwealth Ombudsman</w:t>
      </w:r>
      <w:r w:rsidRPr="0007519D">
        <w:rPr>
          <w:rFonts w:cs="Arial"/>
          <w:i/>
          <w:color w:val="auto"/>
        </w:rPr>
        <w:t>.</w:t>
      </w:r>
    </w:p>
    <w:p w14:paraId="4FC4DB87" w14:textId="41A10336" w:rsidR="00A37AB8" w:rsidRPr="00C04EE3" w:rsidRDefault="00A37AB8" w:rsidP="00A37AB8">
      <w:pPr>
        <w:spacing w:after="180"/>
        <w:rPr>
          <w:rFonts w:cs="Arial"/>
          <w:color w:val="auto"/>
        </w:rPr>
      </w:pPr>
      <w:r w:rsidRPr="00C04EE3">
        <w:rPr>
          <w:rFonts w:cs="Arial"/>
          <w:color w:val="auto"/>
        </w:rPr>
        <w:t>The attached list of my private interests and relationships has been prepared on that basis.</w:t>
      </w:r>
    </w:p>
    <w:p w14:paraId="4E26B2DE" w14:textId="77777777" w:rsidR="00A37AB8" w:rsidRPr="00C04EE3" w:rsidRDefault="00A37AB8" w:rsidP="00C04EE3">
      <w:pPr>
        <w:spacing w:before="600" w:after="240"/>
        <w:rPr>
          <w:rFonts w:cs="Arial"/>
          <w:color w:val="auto"/>
        </w:rPr>
      </w:pPr>
      <w:r w:rsidRPr="00C04EE3">
        <w:rPr>
          <w:rFonts w:cs="Arial"/>
          <w:color w:val="auto"/>
        </w:rPr>
        <w:t>Signature:</w:t>
      </w:r>
    </w:p>
    <w:p w14:paraId="3DA8CCE9" w14:textId="7D0A225B" w:rsidR="00A37AB8" w:rsidRPr="00C04EE3" w:rsidRDefault="00A37AB8" w:rsidP="00C04EE3">
      <w:pPr>
        <w:spacing w:before="240" w:after="240"/>
        <w:rPr>
          <w:rFonts w:cs="Arial"/>
          <w:color w:val="auto"/>
          <w:u w:val="single"/>
        </w:rPr>
      </w:pPr>
      <w:r w:rsidRPr="00C04EE3">
        <w:rPr>
          <w:rFonts w:cs="Arial"/>
          <w:color w:val="auto"/>
        </w:rPr>
        <w:t xml:space="preserve">Name: </w:t>
      </w:r>
      <w:r w:rsidRPr="00C04EE3">
        <w:rPr>
          <w:rFonts w:cs="Arial"/>
          <w:color w:val="auto"/>
          <w:u w:val="single"/>
        </w:rPr>
        <w:tab/>
      </w:r>
      <w:r w:rsidRPr="00C04EE3">
        <w:rPr>
          <w:rFonts w:cs="Arial"/>
          <w:color w:val="auto"/>
          <w:u w:val="single"/>
        </w:rPr>
        <w:tab/>
      </w:r>
      <w:r w:rsidRPr="00C04EE3">
        <w:rPr>
          <w:rFonts w:cs="Arial"/>
          <w:color w:val="auto"/>
          <w:u w:val="single"/>
        </w:rPr>
        <w:tab/>
      </w:r>
      <w:r w:rsidRPr="00C04EE3">
        <w:rPr>
          <w:rFonts w:cs="Arial"/>
          <w:color w:val="auto"/>
          <w:u w:val="single"/>
        </w:rPr>
        <w:tab/>
      </w:r>
      <w:r w:rsidRPr="00C04EE3">
        <w:rPr>
          <w:rFonts w:cs="Arial"/>
          <w:color w:val="auto"/>
          <w:u w:val="single"/>
        </w:rPr>
        <w:tab/>
      </w:r>
      <w:r w:rsidRPr="00C04EE3">
        <w:rPr>
          <w:rFonts w:cs="Arial"/>
          <w:color w:val="auto"/>
          <w:u w:val="single"/>
        </w:rPr>
        <w:tab/>
      </w:r>
      <w:r w:rsidRPr="00C04EE3">
        <w:rPr>
          <w:rFonts w:cs="Arial"/>
          <w:color w:val="auto"/>
          <w:u w:val="single"/>
        </w:rPr>
        <w:tab/>
      </w:r>
      <w:r w:rsidRPr="00C04EE3">
        <w:rPr>
          <w:rFonts w:cs="Arial"/>
          <w:color w:val="auto"/>
          <w:u w:val="single"/>
        </w:rPr>
        <w:tab/>
      </w:r>
      <w:r w:rsidRPr="00C04EE3">
        <w:rPr>
          <w:rFonts w:cs="Arial"/>
          <w:color w:val="auto"/>
          <w:u w:val="single"/>
        </w:rPr>
        <w:tab/>
      </w:r>
    </w:p>
    <w:p w14:paraId="0FC9CD74" w14:textId="79FFA7DC" w:rsidR="00A37AB8" w:rsidRPr="00C04EE3" w:rsidRDefault="00A37AB8" w:rsidP="00C04EE3">
      <w:pPr>
        <w:spacing w:before="240" w:after="240"/>
        <w:rPr>
          <w:rFonts w:cs="Arial"/>
          <w:color w:val="auto"/>
          <w:u w:val="single"/>
        </w:rPr>
      </w:pPr>
      <w:r w:rsidRPr="00C04EE3">
        <w:rPr>
          <w:rFonts w:cs="Arial"/>
          <w:color w:val="auto"/>
        </w:rPr>
        <w:t xml:space="preserve">Relationship to Employee: </w:t>
      </w:r>
      <w:r w:rsidRPr="00C04EE3">
        <w:rPr>
          <w:rFonts w:cs="Arial"/>
          <w:color w:val="auto"/>
          <w:u w:val="single"/>
        </w:rPr>
        <w:tab/>
      </w:r>
      <w:r w:rsidRPr="00C04EE3">
        <w:rPr>
          <w:rFonts w:cs="Arial"/>
          <w:color w:val="auto"/>
          <w:u w:val="single"/>
        </w:rPr>
        <w:tab/>
      </w:r>
      <w:r w:rsidRPr="00C04EE3">
        <w:rPr>
          <w:rFonts w:cs="Arial"/>
          <w:color w:val="auto"/>
          <w:u w:val="single"/>
        </w:rPr>
        <w:tab/>
      </w:r>
      <w:r w:rsidRPr="00C04EE3">
        <w:rPr>
          <w:rFonts w:cs="Arial"/>
          <w:color w:val="auto"/>
          <w:u w:val="single"/>
        </w:rPr>
        <w:tab/>
      </w:r>
      <w:r w:rsidRPr="00C04EE3">
        <w:rPr>
          <w:rFonts w:cs="Arial"/>
          <w:color w:val="auto"/>
          <w:u w:val="single"/>
        </w:rPr>
        <w:tab/>
      </w:r>
      <w:r w:rsidRPr="00C04EE3">
        <w:rPr>
          <w:rFonts w:cs="Arial"/>
          <w:color w:val="auto"/>
          <w:u w:val="single"/>
        </w:rPr>
        <w:tab/>
      </w:r>
      <w:r w:rsidRPr="00C04EE3">
        <w:rPr>
          <w:rFonts w:cs="Arial"/>
          <w:color w:val="auto"/>
          <w:u w:val="single"/>
        </w:rPr>
        <w:tab/>
      </w:r>
    </w:p>
    <w:sectPr w:rsidR="00A37AB8" w:rsidRPr="00C04EE3" w:rsidSect="00221D12">
      <w:headerReference w:type="first" r:id="rId19"/>
      <w:pgSz w:w="11894" w:h="16834" w:code="9"/>
      <w:pgMar w:top="1440" w:right="1580" w:bottom="851" w:left="1580" w:header="706" w:footer="420" w:gutter="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572A5" w14:textId="77777777" w:rsidR="006B6ECC" w:rsidRDefault="006B6ECC">
      <w:r>
        <w:separator/>
      </w:r>
    </w:p>
  </w:endnote>
  <w:endnote w:type="continuationSeparator" w:id="0">
    <w:p w14:paraId="1AEC9528" w14:textId="77777777" w:rsidR="006B6ECC" w:rsidRDefault="006B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9F94D" w14:textId="77777777" w:rsidR="00480033" w:rsidRDefault="004800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C3DC029" w14:textId="77777777" w:rsidR="00480033" w:rsidRDefault="004800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5183121"/>
      <w:docPartObj>
        <w:docPartGallery w:val="Page Numbers (Bottom of Page)"/>
        <w:docPartUnique/>
      </w:docPartObj>
    </w:sdtPr>
    <w:sdtEndPr>
      <w:rPr>
        <w:noProof/>
        <w:color w:val="auto"/>
      </w:rPr>
    </w:sdtEndPr>
    <w:sdtContent>
      <w:p w14:paraId="77E07E57" w14:textId="4FB0394E" w:rsidR="00480033" w:rsidRDefault="000F057C" w:rsidP="009B07D6">
        <w:pPr>
          <w:pStyle w:val="Footer"/>
          <w:spacing w:after="0"/>
          <w:jc w:val="center"/>
          <w:rPr>
            <w:noProof/>
            <w:color w:val="auto"/>
          </w:rPr>
        </w:pPr>
        <w:r w:rsidRPr="00413CB7">
          <w:rPr>
            <w:color w:val="auto"/>
          </w:rPr>
          <w:fldChar w:fldCharType="begin"/>
        </w:r>
        <w:r w:rsidRPr="00413CB7">
          <w:rPr>
            <w:color w:val="auto"/>
          </w:rPr>
          <w:instrText xml:space="preserve"> PAGE   \* MERGEFORMAT </w:instrText>
        </w:r>
        <w:r w:rsidRPr="00413CB7">
          <w:rPr>
            <w:color w:val="auto"/>
          </w:rPr>
          <w:fldChar w:fldCharType="separate"/>
        </w:r>
        <w:r w:rsidR="006F230E" w:rsidRPr="00413CB7">
          <w:rPr>
            <w:noProof/>
            <w:color w:val="auto"/>
          </w:rPr>
          <w:t>2</w:t>
        </w:r>
        <w:r w:rsidRPr="00413CB7">
          <w:rPr>
            <w:noProof/>
            <w:color w:val="auto"/>
          </w:rPr>
          <w:fldChar w:fldCharType="end"/>
        </w:r>
      </w:p>
    </w:sdtContent>
  </w:sdt>
  <w:p w14:paraId="36934B50" w14:textId="4BBD1E11" w:rsidR="0056631A" w:rsidRPr="0056631A" w:rsidRDefault="0056631A" w:rsidP="0056631A">
    <w:pPr>
      <w:pStyle w:val="Footer"/>
      <w:spacing w:after="0"/>
      <w:jc w:val="center"/>
      <w:rPr>
        <w:rFonts w:ascii="Arial" w:hAnsi="Arial" w:cs="Arial"/>
        <w:noProof/>
        <w:color w:val="auto"/>
        <w:sz w:val="14"/>
      </w:rPr>
    </w:pPr>
    <w:r w:rsidRPr="0056631A">
      <w:rPr>
        <w:rFonts w:ascii="Arial" w:hAnsi="Arial" w:cs="Arial"/>
        <w:noProof/>
        <w:color w:val="auto"/>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E85CD" w14:textId="377A1F5B" w:rsidR="00377210" w:rsidRDefault="00996C47" w:rsidP="000E3B42">
    <w:pPr>
      <w:pStyle w:val="Footer"/>
      <w:spacing w:after="0"/>
      <w:rPr>
        <w:rFonts w:ascii="Arial" w:hAnsi="Arial" w:cs="Arial"/>
        <w:color w:val="auto"/>
        <w:sz w:val="18"/>
      </w:rPr>
    </w:pPr>
    <w:r w:rsidRPr="006A0D05">
      <w:rPr>
        <w:rFonts w:ascii="Arial" w:hAnsi="Arial" w:cs="Arial"/>
        <w:color w:val="auto"/>
        <w:sz w:val="18"/>
      </w:rPr>
      <w:t>*Name amended under Legislation Act, s 60</w:t>
    </w:r>
  </w:p>
  <w:p w14:paraId="6311C285" w14:textId="7C9733EE" w:rsidR="006A0D05" w:rsidRPr="0056631A" w:rsidRDefault="0056631A" w:rsidP="0056631A">
    <w:pPr>
      <w:pStyle w:val="Footer"/>
      <w:spacing w:after="0"/>
      <w:jc w:val="center"/>
      <w:rPr>
        <w:rFonts w:ascii="Arial" w:hAnsi="Arial" w:cs="Arial"/>
        <w:color w:val="auto"/>
        <w:sz w:val="14"/>
      </w:rPr>
    </w:pPr>
    <w:r w:rsidRPr="0056631A">
      <w:rPr>
        <w:rFonts w:ascii="Arial" w:hAnsi="Arial" w:cs="Arial"/>
        <w:color w:val="auto"/>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7F240" w14:textId="5AB52E56" w:rsidR="009B07D6" w:rsidRDefault="00045A23" w:rsidP="009B07D6">
    <w:pPr>
      <w:pStyle w:val="Footer"/>
      <w:spacing w:after="0"/>
      <w:jc w:val="center"/>
      <w:rPr>
        <w:noProof/>
        <w:color w:val="auto"/>
      </w:rPr>
    </w:pPr>
    <w:r w:rsidRPr="00413CB7">
      <w:rPr>
        <w:color w:val="auto"/>
      </w:rPr>
      <w:fldChar w:fldCharType="begin"/>
    </w:r>
    <w:r w:rsidRPr="00413CB7">
      <w:rPr>
        <w:color w:val="auto"/>
      </w:rPr>
      <w:instrText xml:space="preserve"> PAGE   \* MERGEFORMAT </w:instrText>
    </w:r>
    <w:r w:rsidRPr="00413CB7">
      <w:rPr>
        <w:color w:val="auto"/>
      </w:rPr>
      <w:fldChar w:fldCharType="separate"/>
    </w:r>
    <w:r w:rsidR="006F230E" w:rsidRPr="00413CB7">
      <w:rPr>
        <w:noProof/>
        <w:color w:val="auto"/>
      </w:rPr>
      <w:t>iii</w:t>
    </w:r>
    <w:r w:rsidRPr="00413CB7">
      <w:rPr>
        <w:noProof/>
        <w:color w:val="auto"/>
      </w:rPr>
      <w:fldChar w:fldCharType="end"/>
    </w:r>
  </w:p>
  <w:p w14:paraId="73BF7121" w14:textId="126401AB" w:rsidR="0056631A" w:rsidRPr="0056631A" w:rsidRDefault="0056631A" w:rsidP="0056631A">
    <w:pPr>
      <w:pStyle w:val="Footer"/>
      <w:spacing w:after="0"/>
      <w:jc w:val="center"/>
      <w:rPr>
        <w:rFonts w:ascii="Arial" w:hAnsi="Arial" w:cs="Arial"/>
        <w:noProof/>
        <w:color w:val="auto"/>
        <w:sz w:val="14"/>
      </w:rPr>
    </w:pPr>
    <w:r w:rsidRPr="0056631A">
      <w:rPr>
        <w:rFonts w:ascii="Arial" w:hAnsi="Arial" w:cs="Arial"/>
        <w:noProof/>
        <w:color w:val="auto"/>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959F1" w14:textId="77777777" w:rsidR="006B6ECC" w:rsidRDefault="006B6ECC">
      <w:r>
        <w:separator/>
      </w:r>
    </w:p>
  </w:footnote>
  <w:footnote w:type="continuationSeparator" w:id="0">
    <w:p w14:paraId="5CD6989D" w14:textId="77777777" w:rsidR="006B6ECC" w:rsidRDefault="006B6ECC">
      <w:r>
        <w:continuationSeparator/>
      </w:r>
    </w:p>
  </w:footnote>
  <w:footnote w:id="1">
    <w:p w14:paraId="4BDBA791" w14:textId="75E9AED6" w:rsidR="00A37AB8" w:rsidRPr="00A14DCD" w:rsidRDefault="00A37AB8" w:rsidP="00A37AB8">
      <w:pPr>
        <w:pStyle w:val="FootnoteText"/>
        <w:rPr>
          <w:color w:val="auto"/>
        </w:rPr>
      </w:pPr>
      <w:r w:rsidRPr="00A14DCD">
        <w:rPr>
          <w:rStyle w:val="FootnoteReference"/>
          <w:color w:val="auto"/>
        </w:rPr>
        <w:footnoteRef/>
      </w:r>
      <w:r w:rsidRPr="00A14DCD">
        <w:rPr>
          <w:color w:val="auto"/>
        </w:rPr>
        <w:t xml:space="preserve"> </w:t>
      </w:r>
      <w:r w:rsidR="00A14DCD">
        <w:rPr>
          <w:color w:val="auto"/>
        </w:rPr>
        <w:t xml:space="preserve">See s 13(7) of the </w:t>
      </w:r>
      <w:r w:rsidR="00917EF0" w:rsidRPr="003254E0">
        <w:rPr>
          <w:i/>
          <w:color w:val="auto"/>
        </w:rPr>
        <w:t>Public Service Act 1999</w:t>
      </w:r>
      <w:r w:rsidR="00917EF0">
        <w:rPr>
          <w:color w:val="auto"/>
        </w:rPr>
        <w:t xml:space="preserve"> (Cth).</w:t>
      </w:r>
    </w:p>
  </w:footnote>
  <w:footnote w:id="2">
    <w:p w14:paraId="44B84A01" w14:textId="3F56F14E" w:rsidR="00A37AB8" w:rsidRPr="00A14DCD" w:rsidRDefault="00A37AB8" w:rsidP="00A37AB8">
      <w:pPr>
        <w:pStyle w:val="FootnoteText"/>
        <w:rPr>
          <w:color w:val="auto"/>
        </w:rPr>
      </w:pPr>
      <w:r w:rsidRPr="00A14DCD">
        <w:rPr>
          <w:rStyle w:val="FootnoteReference"/>
          <w:color w:val="auto"/>
        </w:rPr>
        <w:footnoteRef/>
      </w:r>
      <w:r w:rsidRPr="00A14DCD">
        <w:rPr>
          <w:color w:val="auto"/>
        </w:rPr>
        <w:t xml:space="preserve"> </w:t>
      </w:r>
      <w:r w:rsidR="00917EF0">
        <w:rPr>
          <w:color w:val="auto"/>
        </w:rPr>
        <w:t>Ibid</w:t>
      </w:r>
      <w:r w:rsidR="00917EF0" w:rsidRPr="00A14DCD">
        <w:rPr>
          <w:color w:val="auto"/>
        </w:rPr>
        <w:t xml:space="preserve"> </w:t>
      </w:r>
      <w:r w:rsidRPr="00A14DCD">
        <w:rPr>
          <w:color w:val="auto"/>
        </w:rPr>
        <w:t>s</w:t>
      </w:r>
      <w:r w:rsidR="00917EF0">
        <w:rPr>
          <w:color w:val="auto"/>
        </w:rPr>
        <w:t xml:space="preserve"> </w:t>
      </w:r>
      <w:r w:rsidRPr="00A14DCD">
        <w:rPr>
          <w:color w:val="auto"/>
        </w:rPr>
        <w:t>13(1)</w:t>
      </w:r>
      <w:r w:rsidR="00917EF0">
        <w:rPr>
          <w:color w:val="auto"/>
        </w:rPr>
        <w:t>.</w:t>
      </w:r>
      <w:r w:rsidRPr="00A14DCD">
        <w:rPr>
          <w:color w:val="auto"/>
        </w:rPr>
        <w:t xml:space="preserve"> </w:t>
      </w:r>
    </w:p>
  </w:footnote>
  <w:footnote w:id="3">
    <w:p w14:paraId="6CFBEA84" w14:textId="49F04BF4" w:rsidR="00A37AB8" w:rsidRPr="00A14DCD" w:rsidRDefault="00A37AB8" w:rsidP="00A37AB8">
      <w:pPr>
        <w:pStyle w:val="FootnoteText"/>
        <w:rPr>
          <w:color w:val="auto"/>
        </w:rPr>
      </w:pPr>
      <w:r w:rsidRPr="00A14DCD">
        <w:rPr>
          <w:rStyle w:val="FootnoteReference"/>
          <w:color w:val="auto"/>
        </w:rPr>
        <w:footnoteRef/>
      </w:r>
      <w:r w:rsidRPr="00A14DCD">
        <w:rPr>
          <w:color w:val="auto"/>
        </w:rPr>
        <w:t xml:space="preserve"> </w:t>
      </w:r>
      <w:r w:rsidR="00917EF0">
        <w:rPr>
          <w:color w:val="auto"/>
        </w:rPr>
        <w:t>Ibid</w:t>
      </w:r>
      <w:r w:rsidR="00917EF0" w:rsidRPr="00A14DCD">
        <w:rPr>
          <w:color w:val="auto"/>
        </w:rPr>
        <w:t xml:space="preserve"> </w:t>
      </w:r>
      <w:r w:rsidRPr="00A14DCD">
        <w:rPr>
          <w:color w:val="auto"/>
        </w:rPr>
        <w:t>s</w:t>
      </w:r>
      <w:r w:rsidR="00917EF0">
        <w:rPr>
          <w:color w:val="auto"/>
        </w:rPr>
        <w:t xml:space="preserve"> </w:t>
      </w:r>
      <w:r w:rsidRPr="00A14DCD">
        <w:rPr>
          <w:color w:val="auto"/>
        </w:rPr>
        <w:t>13(10)</w:t>
      </w:r>
      <w:r w:rsidR="00917EF0">
        <w:rPr>
          <w:color w:val="auto"/>
        </w:rPr>
        <w:t>.</w:t>
      </w:r>
    </w:p>
  </w:footnote>
  <w:footnote w:id="4">
    <w:p w14:paraId="4440F5E0" w14:textId="63C81EE6" w:rsidR="00980A9E" w:rsidRPr="0007519D" w:rsidRDefault="00980A9E">
      <w:pPr>
        <w:pStyle w:val="FootnoteText"/>
        <w:rPr>
          <w:color w:val="auto"/>
        </w:rPr>
      </w:pPr>
      <w:r w:rsidRPr="00A14DCD">
        <w:rPr>
          <w:rStyle w:val="FootnoteReference"/>
          <w:color w:val="auto"/>
        </w:rPr>
        <w:footnoteRef/>
      </w:r>
      <w:r w:rsidRPr="00A14DCD">
        <w:rPr>
          <w:color w:val="auto"/>
        </w:rPr>
        <w:t xml:space="preserve"> </w:t>
      </w:r>
      <w:r w:rsidR="00A14DCD">
        <w:rPr>
          <w:color w:val="auto"/>
        </w:rPr>
        <w:t xml:space="preserve">See s 251(3)(b) of the </w:t>
      </w:r>
      <w:r w:rsidR="00917EF0" w:rsidRPr="003254E0">
        <w:rPr>
          <w:i/>
          <w:color w:val="auto"/>
        </w:rPr>
        <w:t>Integrity Commission Act 2018</w:t>
      </w:r>
      <w:r w:rsidR="00917EF0" w:rsidRPr="003254E0">
        <w:rPr>
          <w:color w:val="auto"/>
        </w:rPr>
        <w:t xml:space="preserve"> (ACT)</w:t>
      </w:r>
      <w:r w:rsidR="00917EF0">
        <w:rPr>
          <w:color w:val="auto"/>
        </w:rPr>
        <w:t>.</w:t>
      </w:r>
    </w:p>
  </w:footnote>
  <w:footnote w:id="5">
    <w:p w14:paraId="24F7CDEF" w14:textId="0F3783F4" w:rsidR="00917EF0" w:rsidRDefault="00917EF0" w:rsidP="00917EF0">
      <w:pPr>
        <w:pStyle w:val="FootnoteText"/>
      </w:pPr>
      <w:r>
        <w:rPr>
          <w:rStyle w:val="FootnoteReference"/>
        </w:rPr>
        <w:footnoteRef/>
      </w:r>
      <w:r>
        <w:t xml:space="preserve"> </w:t>
      </w:r>
      <w:r w:rsidR="00A14DCD">
        <w:t xml:space="preserve">Ibid </w:t>
      </w:r>
      <w:r>
        <w:rPr>
          <w:color w:val="auto"/>
          <w:lang w:eastAsia="en-AU"/>
        </w:rPr>
        <w:t>s 251.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33089" w14:textId="77777777" w:rsidR="0056631A" w:rsidRDefault="005663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885F1" w14:textId="77777777" w:rsidR="0056631A" w:rsidRDefault="005663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3A06A" w14:textId="77777777" w:rsidR="00221D12" w:rsidRPr="00251B4C" w:rsidRDefault="00221D12" w:rsidP="00221D12">
    <w:pPr>
      <w:tabs>
        <w:tab w:val="left" w:pos="4320"/>
      </w:tabs>
      <w:rPr>
        <w:color w:val="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F72C7" w14:textId="77777777" w:rsidR="00221D12" w:rsidRPr="00221D12" w:rsidRDefault="00221D12" w:rsidP="00221D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F379" w14:textId="02DEA9DF" w:rsidR="00360D87" w:rsidRPr="0096677E" w:rsidRDefault="00360D87" w:rsidP="00966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1DBD"/>
    <w:multiLevelType w:val="hybridMultilevel"/>
    <w:tmpl w:val="24B805F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 w15:restartNumberingAfterBreak="0">
    <w:nsid w:val="08AC63EE"/>
    <w:multiLevelType w:val="hybridMultilevel"/>
    <w:tmpl w:val="CCD45E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AC76E9"/>
    <w:multiLevelType w:val="hybridMultilevel"/>
    <w:tmpl w:val="221AB3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F44795"/>
    <w:multiLevelType w:val="hybridMultilevel"/>
    <w:tmpl w:val="D37006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415E1A"/>
    <w:multiLevelType w:val="multilevel"/>
    <w:tmpl w:val="8F00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D425D"/>
    <w:multiLevelType w:val="hybridMultilevel"/>
    <w:tmpl w:val="61A44C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136194"/>
    <w:multiLevelType w:val="hybridMultilevel"/>
    <w:tmpl w:val="C966D992"/>
    <w:lvl w:ilvl="0" w:tplc="0C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392593"/>
    <w:multiLevelType w:val="hybridMultilevel"/>
    <w:tmpl w:val="76C87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DA7F03"/>
    <w:multiLevelType w:val="hybridMultilevel"/>
    <w:tmpl w:val="F112D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A4207A"/>
    <w:multiLevelType w:val="hybridMultilevel"/>
    <w:tmpl w:val="5816D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054572"/>
    <w:multiLevelType w:val="hybridMultilevel"/>
    <w:tmpl w:val="DA824E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D5B1867"/>
    <w:multiLevelType w:val="hybridMultilevel"/>
    <w:tmpl w:val="CA9C55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5D379A6"/>
    <w:multiLevelType w:val="hybridMultilevel"/>
    <w:tmpl w:val="37621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290154"/>
    <w:multiLevelType w:val="hybridMultilevel"/>
    <w:tmpl w:val="2BCEEE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EC358CA"/>
    <w:multiLevelType w:val="hybridMultilevel"/>
    <w:tmpl w:val="14927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9036E3"/>
    <w:multiLevelType w:val="hybridMultilevel"/>
    <w:tmpl w:val="AD38C4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58F136F"/>
    <w:multiLevelType w:val="hybridMultilevel"/>
    <w:tmpl w:val="8782E7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073791A"/>
    <w:multiLevelType w:val="hybridMultilevel"/>
    <w:tmpl w:val="59FEF2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28B37AC"/>
    <w:multiLevelType w:val="hybridMultilevel"/>
    <w:tmpl w:val="F6001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AC32F9"/>
    <w:multiLevelType w:val="hybridMultilevel"/>
    <w:tmpl w:val="64E4E67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E6B60B0"/>
    <w:multiLevelType w:val="hybridMultilevel"/>
    <w:tmpl w:val="C4A45A26"/>
    <w:lvl w:ilvl="0" w:tplc="A524CF1A">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055329E"/>
    <w:multiLevelType w:val="hybridMultilevel"/>
    <w:tmpl w:val="DCE0042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6F148D5"/>
    <w:multiLevelType w:val="hybridMultilevel"/>
    <w:tmpl w:val="93F0096C"/>
    <w:lvl w:ilvl="0" w:tplc="0C090001">
      <w:start w:val="1"/>
      <w:numFmt w:val="bullet"/>
      <w:lvlText w:val=""/>
      <w:lvlJc w:val="left"/>
      <w:pPr>
        <w:ind w:left="720" w:hanging="360"/>
      </w:pPr>
      <w:rPr>
        <w:rFonts w:ascii="Symbol" w:hAnsi="Symbol"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77A6763"/>
    <w:multiLevelType w:val="hybridMultilevel"/>
    <w:tmpl w:val="050289B4"/>
    <w:lvl w:ilvl="0" w:tplc="4B2C7050">
      <w:numFmt w:val="bullet"/>
      <w:lvlText w:val="-"/>
      <w:lvlJc w:val="left"/>
      <w:pPr>
        <w:ind w:left="1080" w:hanging="360"/>
      </w:pPr>
      <w:rPr>
        <w:rFonts w:ascii="Calibri" w:eastAsia="Times New Roman" w:hAnsi="Calibri"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9"/>
  </w:num>
  <w:num w:numId="2">
    <w:abstractNumId w:val="7"/>
  </w:num>
  <w:num w:numId="3">
    <w:abstractNumId w:val="18"/>
  </w:num>
  <w:num w:numId="4">
    <w:abstractNumId w:val="9"/>
  </w:num>
  <w:num w:numId="5">
    <w:abstractNumId w:val="5"/>
  </w:num>
  <w:num w:numId="6">
    <w:abstractNumId w:val="17"/>
  </w:num>
  <w:num w:numId="7">
    <w:abstractNumId w:val="21"/>
  </w:num>
  <w:num w:numId="8">
    <w:abstractNumId w:val="13"/>
  </w:num>
  <w:num w:numId="9">
    <w:abstractNumId w:val="2"/>
  </w:num>
  <w:num w:numId="10">
    <w:abstractNumId w:val="15"/>
  </w:num>
  <w:num w:numId="11">
    <w:abstractNumId w:val="22"/>
  </w:num>
  <w:num w:numId="12">
    <w:abstractNumId w:val="11"/>
  </w:num>
  <w:num w:numId="13">
    <w:abstractNumId w:val="6"/>
  </w:num>
  <w:num w:numId="14">
    <w:abstractNumId w:val="20"/>
  </w:num>
  <w:num w:numId="15">
    <w:abstractNumId w:val="10"/>
  </w:num>
  <w:num w:numId="16">
    <w:abstractNumId w:val="16"/>
  </w:num>
  <w:num w:numId="17">
    <w:abstractNumId w:val="4"/>
  </w:num>
  <w:num w:numId="18">
    <w:abstractNumId w:val="3"/>
  </w:num>
  <w:num w:numId="19">
    <w:abstractNumId w:val="23"/>
  </w:num>
  <w:num w:numId="20">
    <w:abstractNumId w:val="12"/>
  </w:num>
  <w:num w:numId="21">
    <w:abstractNumId w:val="1"/>
  </w:num>
  <w:num w:numId="22">
    <w:abstractNumId w:val="0"/>
  </w:num>
  <w:num w:numId="23">
    <w:abstractNumId w:val="14"/>
  </w:num>
  <w:num w:numId="24">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rawingGridHorizontalSpacing w:val="120"/>
  <w:displayHorizontalDrawingGridEvery w:val="2"/>
  <w:displayVertic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ECC"/>
    <w:rsid w:val="00036246"/>
    <w:rsid w:val="00043376"/>
    <w:rsid w:val="00045A23"/>
    <w:rsid w:val="00050425"/>
    <w:rsid w:val="00052A37"/>
    <w:rsid w:val="0007519D"/>
    <w:rsid w:val="000B1749"/>
    <w:rsid w:val="000C0E22"/>
    <w:rsid w:val="000C5217"/>
    <w:rsid w:val="000D0344"/>
    <w:rsid w:val="000D1203"/>
    <w:rsid w:val="000D5542"/>
    <w:rsid w:val="000E3B42"/>
    <w:rsid w:val="000F057C"/>
    <w:rsid w:val="000F3EFB"/>
    <w:rsid w:val="000F68E3"/>
    <w:rsid w:val="00100B13"/>
    <w:rsid w:val="00103E73"/>
    <w:rsid w:val="00107D68"/>
    <w:rsid w:val="00115C93"/>
    <w:rsid w:val="00115CB9"/>
    <w:rsid w:val="00140C22"/>
    <w:rsid w:val="00175282"/>
    <w:rsid w:val="00183196"/>
    <w:rsid w:val="00183D24"/>
    <w:rsid w:val="00197203"/>
    <w:rsid w:val="001A0CA0"/>
    <w:rsid w:val="001D3128"/>
    <w:rsid w:val="001E2803"/>
    <w:rsid w:val="001E3A41"/>
    <w:rsid w:val="001F5914"/>
    <w:rsid w:val="0021536B"/>
    <w:rsid w:val="00221D12"/>
    <w:rsid w:val="002224B8"/>
    <w:rsid w:val="00233F9B"/>
    <w:rsid w:val="00251B4C"/>
    <w:rsid w:val="00254C2D"/>
    <w:rsid w:val="0026215E"/>
    <w:rsid w:val="00296E57"/>
    <w:rsid w:val="002A7626"/>
    <w:rsid w:val="002B7895"/>
    <w:rsid w:val="002D0D7C"/>
    <w:rsid w:val="002D3939"/>
    <w:rsid w:val="00302B40"/>
    <w:rsid w:val="00343D8C"/>
    <w:rsid w:val="00344B07"/>
    <w:rsid w:val="00344C44"/>
    <w:rsid w:val="0036074C"/>
    <w:rsid w:val="00360D87"/>
    <w:rsid w:val="00364194"/>
    <w:rsid w:val="00364D40"/>
    <w:rsid w:val="003711E1"/>
    <w:rsid w:val="00373740"/>
    <w:rsid w:val="00377210"/>
    <w:rsid w:val="00384D01"/>
    <w:rsid w:val="00386DDE"/>
    <w:rsid w:val="00387047"/>
    <w:rsid w:val="003C0A9B"/>
    <w:rsid w:val="003C346A"/>
    <w:rsid w:val="003C366A"/>
    <w:rsid w:val="003C50A6"/>
    <w:rsid w:val="0040416B"/>
    <w:rsid w:val="00413CB7"/>
    <w:rsid w:val="004151E5"/>
    <w:rsid w:val="00432BEE"/>
    <w:rsid w:val="004542B7"/>
    <w:rsid w:val="00480033"/>
    <w:rsid w:val="00482765"/>
    <w:rsid w:val="0049396C"/>
    <w:rsid w:val="004A7214"/>
    <w:rsid w:val="004C6ADC"/>
    <w:rsid w:val="004D01E9"/>
    <w:rsid w:val="004D4C12"/>
    <w:rsid w:val="004F1B5F"/>
    <w:rsid w:val="005348C9"/>
    <w:rsid w:val="0056631A"/>
    <w:rsid w:val="0057519B"/>
    <w:rsid w:val="00577197"/>
    <w:rsid w:val="005A7BE9"/>
    <w:rsid w:val="005B272A"/>
    <w:rsid w:val="005B572C"/>
    <w:rsid w:val="005B738C"/>
    <w:rsid w:val="005C2DCB"/>
    <w:rsid w:val="005C7518"/>
    <w:rsid w:val="005C7CED"/>
    <w:rsid w:val="006043FF"/>
    <w:rsid w:val="006144A1"/>
    <w:rsid w:val="006665B0"/>
    <w:rsid w:val="00673C4C"/>
    <w:rsid w:val="00674905"/>
    <w:rsid w:val="00681E76"/>
    <w:rsid w:val="0068686E"/>
    <w:rsid w:val="006964EB"/>
    <w:rsid w:val="006A0D05"/>
    <w:rsid w:val="006A23E9"/>
    <w:rsid w:val="006B6ECC"/>
    <w:rsid w:val="006C03F8"/>
    <w:rsid w:val="006D327B"/>
    <w:rsid w:val="006E4164"/>
    <w:rsid w:val="006F230E"/>
    <w:rsid w:val="006F2AEC"/>
    <w:rsid w:val="00710040"/>
    <w:rsid w:val="007301D5"/>
    <w:rsid w:val="00750AFF"/>
    <w:rsid w:val="00766600"/>
    <w:rsid w:val="00767297"/>
    <w:rsid w:val="007712C4"/>
    <w:rsid w:val="007839AE"/>
    <w:rsid w:val="007A0B91"/>
    <w:rsid w:val="007C7D83"/>
    <w:rsid w:val="007D54B8"/>
    <w:rsid w:val="007F380D"/>
    <w:rsid w:val="00810386"/>
    <w:rsid w:val="00820540"/>
    <w:rsid w:val="00825539"/>
    <w:rsid w:val="00835587"/>
    <w:rsid w:val="00842D8F"/>
    <w:rsid w:val="0085175B"/>
    <w:rsid w:val="0085484A"/>
    <w:rsid w:val="00854E30"/>
    <w:rsid w:val="008559A3"/>
    <w:rsid w:val="00871A56"/>
    <w:rsid w:val="00895025"/>
    <w:rsid w:val="008C7B07"/>
    <w:rsid w:val="008D2F60"/>
    <w:rsid w:val="008D46ED"/>
    <w:rsid w:val="008D4C92"/>
    <w:rsid w:val="0090316A"/>
    <w:rsid w:val="00917EF0"/>
    <w:rsid w:val="00930749"/>
    <w:rsid w:val="0093692A"/>
    <w:rsid w:val="00960143"/>
    <w:rsid w:val="00961ACE"/>
    <w:rsid w:val="0096677E"/>
    <w:rsid w:val="00974160"/>
    <w:rsid w:val="00980A9E"/>
    <w:rsid w:val="00996C47"/>
    <w:rsid w:val="009B07D6"/>
    <w:rsid w:val="009B309B"/>
    <w:rsid w:val="009E77DE"/>
    <w:rsid w:val="009F36E2"/>
    <w:rsid w:val="00A05618"/>
    <w:rsid w:val="00A14DCD"/>
    <w:rsid w:val="00A206F1"/>
    <w:rsid w:val="00A308D0"/>
    <w:rsid w:val="00A37AB8"/>
    <w:rsid w:val="00A42FA2"/>
    <w:rsid w:val="00A46BA0"/>
    <w:rsid w:val="00AA4342"/>
    <w:rsid w:val="00AB7DB0"/>
    <w:rsid w:val="00AF4291"/>
    <w:rsid w:val="00B133E0"/>
    <w:rsid w:val="00B4367E"/>
    <w:rsid w:val="00B60B43"/>
    <w:rsid w:val="00B77EE6"/>
    <w:rsid w:val="00B850FF"/>
    <w:rsid w:val="00BB0697"/>
    <w:rsid w:val="00BC6CCF"/>
    <w:rsid w:val="00BC7028"/>
    <w:rsid w:val="00BD70F2"/>
    <w:rsid w:val="00BE7AA0"/>
    <w:rsid w:val="00BF18C5"/>
    <w:rsid w:val="00C04EE3"/>
    <w:rsid w:val="00C077A9"/>
    <w:rsid w:val="00C150F5"/>
    <w:rsid w:val="00C56F2C"/>
    <w:rsid w:val="00C60146"/>
    <w:rsid w:val="00C6710F"/>
    <w:rsid w:val="00C7487B"/>
    <w:rsid w:val="00C76C8A"/>
    <w:rsid w:val="00C9794A"/>
    <w:rsid w:val="00CB47A6"/>
    <w:rsid w:val="00CC2DDC"/>
    <w:rsid w:val="00CC3764"/>
    <w:rsid w:val="00CC700E"/>
    <w:rsid w:val="00CD190E"/>
    <w:rsid w:val="00CD4C82"/>
    <w:rsid w:val="00CE0314"/>
    <w:rsid w:val="00D0140A"/>
    <w:rsid w:val="00D152E5"/>
    <w:rsid w:val="00D20B9C"/>
    <w:rsid w:val="00D561D9"/>
    <w:rsid w:val="00D70DA7"/>
    <w:rsid w:val="00D82246"/>
    <w:rsid w:val="00DB60D1"/>
    <w:rsid w:val="00DC6FA7"/>
    <w:rsid w:val="00DC739A"/>
    <w:rsid w:val="00DE6B57"/>
    <w:rsid w:val="00DF5409"/>
    <w:rsid w:val="00E04734"/>
    <w:rsid w:val="00E21BFD"/>
    <w:rsid w:val="00E26B4B"/>
    <w:rsid w:val="00E46302"/>
    <w:rsid w:val="00E60F96"/>
    <w:rsid w:val="00E71C81"/>
    <w:rsid w:val="00E72B06"/>
    <w:rsid w:val="00E807F3"/>
    <w:rsid w:val="00EA6A80"/>
    <w:rsid w:val="00EE1188"/>
    <w:rsid w:val="00F058DF"/>
    <w:rsid w:val="00F33036"/>
    <w:rsid w:val="00F4110E"/>
    <w:rsid w:val="00F675ED"/>
    <w:rsid w:val="00FA08BE"/>
    <w:rsid w:val="00FB1571"/>
    <w:rsid w:val="00FD57C0"/>
    <w:rsid w:val="00FD5BF2"/>
    <w:rsid w:val="00FE6F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7C943FD"/>
  <w15:chartTrackingRefBased/>
  <w15:docId w15:val="{00C3DF3B-5BBF-474B-9B51-80306CE2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39A"/>
    <w:pPr>
      <w:spacing w:after="160" w:line="259" w:lineRule="auto"/>
    </w:pPr>
    <w:rPr>
      <w:rFonts w:ascii="Calibri" w:eastAsiaTheme="minorHAnsi" w:hAnsi="Calibri" w:cstheme="majorBidi"/>
      <w:color w:val="44546A" w:themeColor="text2"/>
      <w:sz w:val="22"/>
      <w:szCs w:val="22"/>
      <w:lang w:eastAsia="en-US"/>
    </w:rPr>
  </w:style>
  <w:style w:type="paragraph" w:styleId="Heading1">
    <w:name w:val="heading 1"/>
    <w:basedOn w:val="Normal"/>
    <w:next w:val="Normal"/>
    <w:qFormat/>
    <w:rsid w:val="00B4367E"/>
    <w:pPr>
      <w:keepNext/>
      <w:spacing w:before="300"/>
      <w:outlineLvl w:val="0"/>
    </w:pPr>
    <w:rPr>
      <w:rFonts w:eastAsia="Times"/>
      <w:b/>
      <w:sz w:val="32"/>
      <w:szCs w:val="20"/>
    </w:rPr>
  </w:style>
  <w:style w:type="paragraph" w:styleId="Heading2">
    <w:name w:val="heading 2"/>
    <w:basedOn w:val="Normal"/>
    <w:next w:val="Normal"/>
    <w:qFormat/>
    <w:rsid w:val="00B4367E"/>
    <w:pPr>
      <w:keepNext/>
      <w:spacing w:before="240" w:after="180"/>
      <w:outlineLvl w:val="1"/>
    </w:pPr>
    <w:rPr>
      <w:rFonts w:cs="Arial"/>
      <w:b/>
      <w:bCs/>
      <w:iCs/>
      <w:sz w:val="26"/>
      <w:szCs w:val="28"/>
    </w:rPr>
  </w:style>
  <w:style w:type="paragraph" w:styleId="Heading3">
    <w:name w:val="heading 3"/>
    <w:basedOn w:val="Normal"/>
    <w:next w:val="Normal"/>
    <w:qFormat/>
    <w:rsid w:val="00B4367E"/>
    <w:pPr>
      <w:keepNext/>
      <w:spacing w:before="240" w:after="120"/>
      <w:outlineLvl w:val="2"/>
    </w:pPr>
    <w:rPr>
      <w:rFonts w:eastAsia="Times"/>
      <w:b/>
      <w:i/>
      <w:szCs w:val="20"/>
    </w:rPr>
  </w:style>
  <w:style w:type="paragraph" w:styleId="Heading4">
    <w:name w:val="heading 4"/>
    <w:basedOn w:val="Normal"/>
    <w:next w:val="Normal"/>
    <w:qFormat/>
    <w:rsid w:val="00B4367E"/>
    <w:pPr>
      <w:keepNext/>
      <w:spacing w:before="240" w:after="120"/>
      <w:outlineLvl w:val="3"/>
    </w:pPr>
    <w:rPr>
      <w:bCs/>
      <w:i/>
      <w:szCs w:val="28"/>
    </w:rPr>
  </w:style>
  <w:style w:type="paragraph" w:styleId="Heading5">
    <w:name w:val="heading 5"/>
    <w:basedOn w:val="Normal"/>
    <w:next w:val="Normal"/>
    <w:qFormat/>
    <w:rsid w:val="00B4367E"/>
    <w:pPr>
      <w:spacing w:before="240" w:after="120"/>
      <w:outlineLvl w:val="4"/>
    </w:pPr>
    <w:rPr>
      <w:b/>
      <w:bCs/>
      <w:iCs/>
      <w:sz w:val="20"/>
      <w:szCs w:val="26"/>
    </w:rPr>
  </w:style>
  <w:style w:type="paragraph" w:styleId="Heading6">
    <w:name w:val="heading 6"/>
    <w:basedOn w:val="Normal"/>
    <w:next w:val="Normal"/>
    <w:pPr>
      <w:keepNext/>
      <w:jc w:val="center"/>
      <w:outlineLvl w:val="5"/>
    </w:pPr>
    <w:rPr>
      <w:rFonts w:ascii="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3196"/>
    <w:pPr>
      <w:pBdr>
        <w:bottom w:val="single" w:sz="2" w:space="1" w:color="D9D9D9" w:themeColor="background1" w:themeShade="D9"/>
      </w:pBdr>
      <w:tabs>
        <w:tab w:val="center" w:pos="4320"/>
        <w:tab w:val="right" w:pos="8640"/>
      </w:tabs>
      <w:spacing w:after="0"/>
      <w:jc w:val="right"/>
    </w:pPr>
    <w:rPr>
      <w:rFonts w:eastAsia="Times"/>
      <w:szCs w:val="20"/>
    </w:rPr>
  </w:style>
  <w:style w:type="paragraph" w:styleId="Footer">
    <w:name w:val="footer"/>
    <w:basedOn w:val="Normal"/>
    <w:link w:val="FooterChar"/>
    <w:uiPriority w:val="99"/>
    <w:rsid w:val="00480033"/>
    <w:pPr>
      <w:tabs>
        <w:tab w:val="center" w:pos="4320"/>
        <w:tab w:val="right" w:pos="8640"/>
      </w:tabs>
    </w:pPr>
    <w:rPr>
      <w:rFonts w:eastAsia="Times"/>
      <w:szCs w:val="20"/>
    </w:rPr>
  </w:style>
  <w:style w:type="character" w:styleId="PageNumber">
    <w:name w:val="page number"/>
    <w:basedOn w:val="DefaultParagraphFont"/>
    <w:semiHidden/>
  </w:style>
  <w:style w:type="paragraph" w:styleId="TOC1">
    <w:name w:val="toc 1"/>
    <w:basedOn w:val="Normal"/>
    <w:next w:val="Normal"/>
    <w:autoRedefine/>
    <w:uiPriority w:val="39"/>
    <w:rsid w:val="00045A23"/>
    <w:pPr>
      <w:tabs>
        <w:tab w:val="right" w:leader="dot" w:pos="8726"/>
        <w:tab w:val="right" w:pos="8789"/>
      </w:tabs>
      <w:spacing w:before="180" w:after="120"/>
      <w:ind w:right="-55"/>
      <w:jc w:val="both"/>
    </w:pPr>
    <w:rPr>
      <w:rFonts w:eastAsia="Times" w:cs="Arial"/>
      <w:b/>
      <w:bCs/>
      <w:noProof/>
      <w:sz w:val="24"/>
      <w:szCs w:val="20"/>
    </w:rPr>
  </w:style>
  <w:style w:type="paragraph" w:styleId="Title">
    <w:name w:val="Title"/>
    <w:basedOn w:val="Heading1"/>
    <w:next w:val="Normal"/>
    <w:link w:val="TitleChar"/>
    <w:uiPriority w:val="10"/>
    <w:qFormat/>
    <w:rsid w:val="00B4367E"/>
    <w:pPr>
      <w:jc w:val="right"/>
    </w:pPr>
    <w:rPr>
      <w:sz w:val="48"/>
    </w:rPr>
  </w:style>
  <w:style w:type="character" w:customStyle="1" w:styleId="TitleChar">
    <w:name w:val="Title Char"/>
    <w:link w:val="Title"/>
    <w:uiPriority w:val="10"/>
    <w:rsid w:val="00B4367E"/>
    <w:rPr>
      <w:rFonts w:ascii="Calibri" w:eastAsia="Times" w:hAnsi="Calibri"/>
      <w:b/>
      <w:sz w:val="48"/>
      <w:lang w:eastAsia="en-US"/>
    </w:rPr>
  </w:style>
  <w:style w:type="paragraph" w:styleId="Subtitle">
    <w:name w:val="Subtitle"/>
    <w:basedOn w:val="Heading6"/>
    <w:next w:val="Normal"/>
    <w:link w:val="SubtitleChar"/>
    <w:uiPriority w:val="11"/>
    <w:qFormat/>
    <w:rsid w:val="00B4367E"/>
    <w:pPr>
      <w:jc w:val="right"/>
    </w:pPr>
    <w:rPr>
      <w:rFonts w:ascii="Calibri" w:hAnsi="Calibri"/>
      <w:caps/>
      <w:color w:val="808080"/>
      <w:sz w:val="32"/>
    </w:rPr>
  </w:style>
  <w:style w:type="character" w:customStyle="1" w:styleId="SubtitleChar">
    <w:name w:val="Subtitle Char"/>
    <w:link w:val="Subtitle"/>
    <w:uiPriority w:val="11"/>
    <w:rsid w:val="00B4367E"/>
    <w:rPr>
      <w:rFonts w:ascii="Calibri" w:hAnsi="Calibri"/>
      <w:b/>
      <w:caps/>
      <w:color w:val="808080"/>
      <w:sz w:val="32"/>
      <w:lang w:eastAsia="en-US"/>
    </w:rPr>
  </w:style>
  <w:style w:type="paragraph" w:customStyle="1" w:styleId="Contentsheading">
    <w:name w:val="Contents heading"/>
    <w:basedOn w:val="Heading2"/>
    <w:unhideWhenUsed/>
    <w:qFormat/>
    <w:rsid w:val="00B4367E"/>
    <w:pPr>
      <w:spacing w:before="360" w:after="240"/>
      <w:jc w:val="center"/>
    </w:pPr>
    <w:rPr>
      <w:sz w:val="32"/>
    </w:rPr>
  </w:style>
  <w:style w:type="character" w:customStyle="1" w:styleId="FooterChar">
    <w:name w:val="Footer Char"/>
    <w:link w:val="Footer"/>
    <w:uiPriority w:val="99"/>
    <w:rsid w:val="00480033"/>
    <w:rPr>
      <w:rFonts w:ascii="Calibri" w:eastAsia="Times" w:hAnsi="Calibri"/>
      <w:sz w:val="22"/>
      <w:lang w:eastAsia="en-US"/>
    </w:rPr>
  </w:style>
  <w:style w:type="paragraph" w:styleId="Quote">
    <w:name w:val="Quote"/>
    <w:basedOn w:val="Normal"/>
    <w:next w:val="Normal"/>
    <w:link w:val="QuoteChar"/>
    <w:uiPriority w:val="29"/>
    <w:qFormat/>
    <w:rsid w:val="00480033"/>
    <w:pPr>
      <w:spacing w:before="240"/>
      <w:ind w:left="862" w:right="862"/>
    </w:pPr>
    <w:rPr>
      <w:iCs/>
      <w:color w:val="404040"/>
    </w:rPr>
  </w:style>
  <w:style w:type="character" w:customStyle="1" w:styleId="QuoteChar">
    <w:name w:val="Quote Char"/>
    <w:link w:val="Quote"/>
    <w:uiPriority w:val="29"/>
    <w:rsid w:val="00480033"/>
    <w:rPr>
      <w:rFonts w:ascii="Calibri" w:hAnsi="Calibri"/>
      <w:iCs/>
      <w:color w:val="404040"/>
      <w:sz w:val="22"/>
      <w:szCs w:val="24"/>
      <w:lang w:eastAsia="en-US"/>
    </w:rPr>
  </w:style>
  <w:style w:type="paragraph" w:styleId="TOC2">
    <w:name w:val="toc 2"/>
    <w:basedOn w:val="Normal"/>
    <w:next w:val="Normal"/>
    <w:autoRedefine/>
    <w:uiPriority w:val="39"/>
    <w:unhideWhenUsed/>
    <w:rsid w:val="00045A23"/>
    <w:pPr>
      <w:spacing w:before="120" w:after="60"/>
    </w:pPr>
  </w:style>
  <w:style w:type="paragraph" w:styleId="TOC3">
    <w:name w:val="toc 3"/>
    <w:basedOn w:val="Normal"/>
    <w:next w:val="Normal"/>
    <w:autoRedefine/>
    <w:uiPriority w:val="39"/>
    <w:unhideWhenUsed/>
    <w:rsid w:val="00045A23"/>
    <w:pPr>
      <w:tabs>
        <w:tab w:val="right" w:leader="dot" w:pos="8724"/>
      </w:tabs>
      <w:spacing w:before="60" w:after="60"/>
      <w:ind w:left="170"/>
    </w:pPr>
  </w:style>
  <w:style w:type="character" w:styleId="Hyperlink">
    <w:name w:val="Hyperlink"/>
    <w:uiPriority w:val="99"/>
    <w:unhideWhenUsed/>
    <w:rsid w:val="00045A23"/>
    <w:rPr>
      <w:color w:val="0563C1"/>
      <w:u w:val="single"/>
    </w:rPr>
  </w:style>
  <w:style w:type="paragraph" w:styleId="ListParagraph">
    <w:name w:val="List Paragraph"/>
    <w:basedOn w:val="Normal"/>
    <w:uiPriority w:val="34"/>
    <w:qFormat/>
    <w:rsid w:val="00974160"/>
    <w:pPr>
      <w:ind w:left="720"/>
      <w:contextualSpacing/>
    </w:pPr>
  </w:style>
  <w:style w:type="paragraph" w:customStyle="1" w:styleId="Casestudy">
    <w:name w:val="Case study"/>
    <w:basedOn w:val="Normal"/>
    <w:qFormat/>
    <w:rsid w:val="00673C4C"/>
    <w:pPr>
      <w:pBdr>
        <w:top w:val="single" w:sz="4" w:space="6" w:color="2E74B5" w:themeColor="accent1" w:themeShade="BF"/>
        <w:left w:val="single" w:sz="4" w:space="4" w:color="2E74B5" w:themeColor="accent1" w:themeShade="BF"/>
        <w:bottom w:val="single" w:sz="4" w:space="6" w:color="2E74B5" w:themeColor="accent1" w:themeShade="BF"/>
        <w:right w:val="single" w:sz="4" w:space="4" w:color="2E74B5" w:themeColor="accent1" w:themeShade="BF"/>
      </w:pBdr>
      <w:shd w:val="clear" w:color="auto" w:fill="DEEAF6" w:themeFill="accent1" w:themeFillTint="33"/>
      <w:spacing w:after="120"/>
    </w:pPr>
    <w:rPr>
      <w:color w:val="000000" w:themeColor="text1"/>
    </w:rPr>
  </w:style>
  <w:style w:type="character" w:styleId="CommentReference">
    <w:name w:val="annotation reference"/>
    <w:basedOn w:val="DefaultParagraphFont"/>
    <w:uiPriority w:val="99"/>
    <w:semiHidden/>
    <w:unhideWhenUsed/>
    <w:rsid w:val="00B133E0"/>
    <w:rPr>
      <w:sz w:val="16"/>
      <w:szCs w:val="16"/>
    </w:rPr>
  </w:style>
  <w:style w:type="paragraph" w:styleId="CommentText">
    <w:name w:val="annotation text"/>
    <w:basedOn w:val="Normal"/>
    <w:link w:val="CommentTextChar"/>
    <w:uiPriority w:val="99"/>
    <w:semiHidden/>
    <w:unhideWhenUsed/>
    <w:rsid w:val="00B133E0"/>
    <w:pPr>
      <w:spacing w:line="240" w:lineRule="auto"/>
    </w:pPr>
    <w:rPr>
      <w:sz w:val="20"/>
      <w:szCs w:val="20"/>
    </w:rPr>
  </w:style>
  <w:style w:type="character" w:customStyle="1" w:styleId="CommentTextChar">
    <w:name w:val="Comment Text Char"/>
    <w:basedOn w:val="DefaultParagraphFont"/>
    <w:link w:val="CommentText"/>
    <w:uiPriority w:val="99"/>
    <w:semiHidden/>
    <w:rsid w:val="00B133E0"/>
    <w:rPr>
      <w:rFonts w:ascii="Calibri" w:eastAsiaTheme="minorHAnsi" w:hAnsi="Calibri" w:cstheme="majorBidi"/>
      <w:color w:val="44546A" w:themeColor="text2"/>
      <w:lang w:eastAsia="en-US"/>
    </w:rPr>
  </w:style>
  <w:style w:type="paragraph" w:styleId="CommentSubject">
    <w:name w:val="annotation subject"/>
    <w:basedOn w:val="CommentText"/>
    <w:next w:val="CommentText"/>
    <w:link w:val="CommentSubjectChar"/>
    <w:uiPriority w:val="99"/>
    <w:semiHidden/>
    <w:unhideWhenUsed/>
    <w:rsid w:val="00B133E0"/>
    <w:rPr>
      <w:b/>
      <w:bCs/>
    </w:rPr>
  </w:style>
  <w:style w:type="character" w:customStyle="1" w:styleId="CommentSubjectChar">
    <w:name w:val="Comment Subject Char"/>
    <w:basedOn w:val="CommentTextChar"/>
    <w:link w:val="CommentSubject"/>
    <w:uiPriority w:val="99"/>
    <w:semiHidden/>
    <w:rsid w:val="00B133E0"/>
    <w:rPr>
      <w:rFonts w:ascii="Calibri" w:eastAsiaTheme="minorHAnsi" w:hAnsi="Calibri" w:cstheme="majorBidi"/>
      <w:b/>
      <w:bCs/>
      <w:color w:val="44546A" w:themeColor="text2"/>
      <w:lang w:eastAsia="en-US"/>
    </w:rPr>
  </w:style>
  <w:style w:type="paragraph" w:styleId="BalloonText">
    <w:name w:val="Balloon Text"/>
    <w:basedOn w:val="Normal"/>
    <w:link w:val="BalloonTextChar"/>
    <w:uiPriority w:val="99"/>
    <w:semiHidden/>
    <w:unhideWhenUsed/>
    <w:rsid w:val="00B13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3E0"/>
    <w:rPr>
      <w:rFonts w:ascii="Segoe UI" w:eastAsiaTheme="minorHAnsi" w:hAnsi="Segoe UI" w:cs="Segoe UI"/>
      <w:color w:val="44546A" w:themeColor="text2"/>
      <w:sz w:val="18"/>
      <w:szCs w:val="18"/>
      <w:lang w:eastAsia="en-US"/>
    </w:rPr>
  </w:style>
  <w:style w:type="paragraph" w:styleId="FootnoteText">
    <w:name w:val="footnote text"/>
    <w:basedOn w:val="Normal"/>
    <w:link w:val="FootnoteTextChar"/>
    <w:uiPriority w:val="99"/>
    <w:semiHidden/>
    <w:unhideWhenUsed/>
    <w:rsid w:val="00AA43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4342"/>
    <w:rPr>
      <w:rFonts w:ascii="Calibri" w:eastAsiaTheme="minorHAnsi" w:hAnsi="Calibri" w:cstheme="majorBidi"/>
      <w:color w:val="44546A" w:themeColor="text2"/>
      <w:lang w:eastAsia="en-US"/>
    </w:rPr>
  </w:style>
  <w:style w:type="character" w:styleId="FootnoteReference">
    <w:name w:val="footnote reference"/>
    <w:basedOn w:val="DefaultParagraphFont"/>
    <w:uiPriority w:val="99"/>
    <w:semiHidden/>
    <w:unhideWhenUsed/>
    <w:rsid w:val="00AA4342"/>
    <w:rPr>
      <w:vertAlign w:val="superscript"/>
    </w:rPr>
  </w:style>
  <w:style w:type="table" w:styleId="TableGrid">
    <w:name w:val="Table Grid"/>
    <w:basedOn w:val="TableNormal"/>
    <w:uiPriority w:val="39"/>
    <w:rsid w:val="007A0B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EE118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rmalWeb">
    <w:name w:val="Normal (Web)"/>
    <w:basedOn w:val="Normal"/>
    <w:uiPriority w:val="99"/>
    <w:unhideWhenUsed/>
    <w:rsid w:val="00A37AB8"/>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Strong">
    <w:name w:val="Strong"/>
    <w:uiPriority w:val="22"/>
    <w:qFormat/>
    <w:rsid w:val="00A37AB8"/>
    <w:rPr>
      <w:b/>
      <w:bCs/>
    </w:rPr>
  </w:style>
  <w:style w:type="character" w:customStyle="1" w:styleId="HeaderChar">
    <w:name w:val="Header Char"/>
    <w:link w:val="Header"/>
    <w:uiPriority w:val="99"/>
    <w:rsid w:val="00A37AB8"/>
    <w:rPr>
      <w:rFonts w:ascii="Calibri" w:eastAsia="Times" w:hAnsi="Calibri" w:cstheme="majorBidi"/>
      <w:color w:val="44546A" w:themeColor="text2"/>
      <w:sz w:val="22"/>
      <w:lang w:eastAsia="en-US"/>
    </w:rPr>
  </w:style>
  <w:style w:type="paragraph" w:customStyle="1" w:styleId="DefaultText">
    <w:name w:val="Default Text"/>
    <w:basedOn w:val="Normal"/>
    <w:rsid w:val="00A37AB8"/>
    <w:pPr>
      <w:autoSpaceDE w:val="0"/>
      <w:autoSpaceDN w:val="0"/>
      <w:adjustRightInd w:val="0"/>
      <w:spacing w:after="0" w:line="240" w:lineRule="auto"/>
    </w:pPr>
    <w:rPr>
      <w:rFonts w:ascii="Times New Roman" w:eastAsia="Times New Roman" w:hAnsi="Times New Roman" w:cs="Times New Roman"/>
      <w:color w:val="auto"/>
      <w:sz w:val="24"/>
      <w:szCs w:val="24"/>
      <w:lang w:val="en-US"/>
    </w:rPr>
  </w:style>
  <w:style w:type="character" w:styleId="Emphasis">
    <w:name w:val="Emphasis"/>
    <w:qFormat/>
    <w:rsid w:val="00A37AB8"/>
    <w:rPr>
      <w:i/>
      <w:iCs/>
    </w:rPr>
  </w:style>
  <w:style w:type="paragraph" w:customStyle="1" w:styleId="Billname">
    <w:name w:val="Billname"/>
    <w:basedOn w:val="Normal"/>
    <w:rsid w:val="00251B4C"/>
    <w:pPr>
      <w:tabs>
        <w:tab w:val="left" w:pos="2400"/>
        <w:tab w:val="left" w:pos="2880"/>
      </w:tabs>
      <w:spacing w:before="1220" w:after="100" w:line="240" w:lineRule="auto"/>
    </w:pPr>
    <w:rPr>
      <w:rFonts w:ascii="Arial" w:eastAsia="Times New Roman" w:hAnsi="Arial" w:cs="Times New Roman"/>
      <w:b/>
      <w:color w:val="auto"/>
      <w:sz w:val="40"/>
      <w:szCs w:val="20"/>
    </w:rPr>
  </w:style>
  <w:style w:type="paragraph" w:customStyle="1" w:styleId="N-line3">
    <w:name w:val="N-line3"/>
    <w:basedOn w:val="Normal"/>
    <w:next w:val="Normal"/>
    <w:rsid w:val="00251B4C"/>
    <w:pPr>
      <w:pBdr>
        <w:bottom w:val="single" w:sz="12" w:space="1" w:color="auto"/>
      </w:pBdr>
      <w:spacing w:after="0" w:line="240" w:lineRule="auto"/>
      <w:jc w:val="both"/>
    </w:pPr>
    <w:rPr>
      <w:rFonts w:ascii="Times New Roman" w:eastAsia="Times New Roman" w:hAnsi="Times New Roman" w:cs="Times New Roman"/>
      <w:color w:val="auto"/>
      <w:sz w:val="24"/>
      <w:szCs w:val="20"/>
    </w:rPr>
  </w:style>
  <w:style w:type="paragraph" w:customStyle="1" w:styleId="madeunder">
    <w:name w:val="made under"/>
    <w:basedOn w:val="Normal"/>
    <w:rsid w:val="00251B4C"/>
    <w:pPr>
      <w:spacing w:before="180" w:after="60" w:line="240" w:lineRule="auto"/>
      <w:jc w:val="both"/>
    </w:pPr>
    <w:rPr>
      <w:rFonts w:ascii="Times New Roman" w:eastAsia="Times New Roman" w:hAnsi="Times New Roman" w:cs="Times New Roman"/>
      <w:color w:val="auto"/>
      <w:sz w:val="24"/>
      <w:szCs w:val="20"/>
    </w:rPr>
  </w:style>
  <w:style w:type="paragraph" w:customStyle="1" w:styleId="CoverActName">
    <w:name w:val="CoverActName"/>
    <w:basedOn w:val="Normal"/>
    <w:rsid w:val="00251B4C"/>
    <w:pPr>
      <w:tabs>
        <w:tab w:val="left" w:pos="2600"/>
      </w:tabs>
      <w:spacing w:before="200" w:after="60" w:line="240" w:lineRule="auto"/>
      <w:jc w:val="both"/>
    </w:pPr>
    <w:rPr>
      <w:rFonts w:ascii="Arial" w:eastAsia="Times New Roman" w:hAnsi="Arial" w:cs="Times New Roman"/>
      <w:b/>
      <w:color w:val="auto"/>
      <w:sz w:val="24"/>
      <w:szCs w:val="20"/>
    </w:rPr>
  </w:style>
  <w:style w:type="paragraph" w:styleId="Revision">
    <w:name w:val="Revision"/>
    <w:hidden/>
    <w:uiPriority w:val="99"/>
    <w:semiHidden/>
    <w:rsid w:val="00917EF0"/>
    <w:rPr>
      <w:rFonts w:ascii="Calibri" w:eastAsiaTheme="minorHAnsi" w:hAnsi="Calibri" w:cstheme="majorBidi"/>
      <w:color w:val="44546A" w:themeColor="text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061100">
      <w:bodyDiv w:val="1"/>
      <w:marLeft w:val="0"/>
      <w:marRight w:val="0"/>
      <w:marTop w:val="0"/>
      <w:marBottom w:val="0"/>
      <w:divBdr>
        <w:top w:val="none" w:sz="0" w:space="0" w:color="auto"/>
        <w:left w:val="none" w:sz="0" w:space="0" w:color="auto"/>
        <w:bottom w:val="none" w:sz="0" w:space="0" w:color="auto"/>
        <w:right w:val="none" w:sz="0" w:space="0" w:color="auto"/>
      </w:divBdr>
    </w:div>
    <w:div w:id="753283757">
      <w:bodyDiv w:val="1"/>
      <w:marLeft w:val="0"/>
      <w:marRight w:val="0"/>
      <w:marTop w:val="0"/>
      <w:marBottom w:val="0"/>
      <w:divBdr>
        <w:top w:val="none" w:sz="0" w:space="0" w:color="auto"/>
        <w:left w:val="none" w:sz="0" w:space="0" w:color="auto"/>
        <w:bottom w:val="none" w:sz="0" w:space="0" w:color="auto"/>
        <w:right w:val="none" w:sz="0" w:space="0" w:color="auto"/>
      </w:divBdr>
    </w:div>
    <w:div w:id="987787038">
      <w:bodyDiv w:val="1"/>
      <w:marLeft w:val="0"/>
      <w:marRight w:val="0"/>
      <w:marTop w:val="0"/>
      <w:marBottom w:val="0"/>
      <w:divBdr>
        <w:top w:val="none" w:sz="0" w:space="0" w:color="auto"/>
        <w:left w:val="none" w:sz="0" w:space="0" w:color="auto"/>
        <w:bottom w:val="none" w:sz="0" w:space="0" w:color="auto"/>
        <w:right w:val="none" w:sz="0" w:space="0" w:color="auto"/>
      </w:divBdr>
    </w:div>
    <w:div w:id="1677079044">
      <w:bodyDiv w:val="1"/>
      <w:marLeft w:val="0"/>
      <w:marRight w:val="0"/>
      <w:marTop w:val="0"/>
      <w:marBottom w:val="0"/>
      <w:divBdr>
        <w:top w:val="none" w:sz="0" w:space="0" w:color="auto"/>
        <w:left w:val="none" w:sz="0" w:space="0" w:color="auto"/>
        <w:bottom w:val="none" w:sz="0" w:space="0" w:color="auto"/>
        <w:right w:val="none" w:sz="0" w:space="0" w:color="auto"/>
      </w:divBdr>
      <w:divsChild>
        <w:div w:id="8151034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human.resources@ombudsman.gov.au"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UNKNOWN" version="1.0.0">
  <systemFields>
    <field name="Objective-Id">
      <value order="0">A1788415</value>
    </field>
    <field name="Objective-Title">
      <value order="0">Notifiable Instrument_Inspector of the Integrity Commission_personal interest guidelines</value>
    </field>
  </systemFields>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UNKNOWN"/>
  </ds:schemaRefs>
</ds:datastoreItem>
</file>

<file path=customXml/itemProps2.xml><?xml version="1.0" encoding="utf-8"?>
<ds:datastoreItem xmlns:ds="http://schemas.openxmlformats.org/officeDocument/2006/customXml" ds:itemID="{82352113-84EA-4536-853C-8293F310A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2765</Words>
  <Characters>15228</Characters>
  <Application>Microsoft Office Word</Application>
  <DocSecurity>0</DocSecurity>
  <Lines>339</Lines>
  <Paragraphs>159</Paragraphs>
  <ScaleCrop>false</ScaleCrop>
  <HeadingPairs>
    <vt:vector size="2" baseType="variant">
      <vt:variant>
        <vt:lpstr>Title</vt:lpstr>
      </vt:variant>
      <vt:variant>
        <vt:i4>1</vt:i4>
      </vt:variant>
    </vt:vector>
  </HeadingPairs>
  <TitlesOfParts>
    <vt:vector size="1" baseType="lpstr">
      <vt:lpstr>Policy title</vt:lpstr>
    </vt:vector>
  </TitlesOfParts>
  <Company>Commonwealth Ombudsman</Company>
  <LinksUpToDate>false</LinksUpToDate>
  <CharactersWithSpaces>17934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dc:title>
  <dc:subject>[Subject]</dc:subject>
  <dc:creator>ACT Government</dc:creator>
  <cp:keywords>2</cp:keywords>
  <cp:lastModifiedBy>PCODCS</cp:lastModifiedBy>
  <cp:revision>5</cp:revision>
  <cp:lastPrinted>2019-06-26T06:55:00Z</cp:lastPrinted>
  <dcterms:created xsi:type="dcterms:W3CDTF">2019-07-03T03:10:00Z</dcterms:created>
  <dcterms:modified xsi:type="dcterms:W3CDTF">2019-07-03T03:10:00Z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A1788415</vt:lpwstr>
  </property>
  <property fmtid="{D5CDD505-2E9C-101B-9397-08002B2CF9AE}" pid="3" name="Objective-Title">
    <vt:lpwstr>Notifiable Instrument_Inspector of the Integrity Commission_personal interest guidelines</vt:lpwstr>
  </property>
  <property fmtid="{D5CDD505-2E9C-101B-9397-08002B2CF9AE}" pid="4" name="Objective-Author - Internal [system]">
    <vt:lpwstr>Monda Scoltock</vt:lpwstr>
  </property>
  <property fmtid="{D5CDD505-2E9C-101B-9397-08002B2CF9AE}" pid="5" name="Objective-Agency [system]">
    <vt:lpwstr>ACTCS</vt:lpwstr>
  </property>
  <property fmtid="{D5CDD505-2E9C-101B-9397-08002B2CF9AE}" pid="6" name="Objective-Physical Doc Exists? [system]">
    <vt:lpwstr>No</vt:lpwstr>
  </property>
  <property fmtid="{D5CDD505-2E9C-101B-9397-08002B2CF9AE}" pid="7" name="Objective-Signatory [system]">
    <vt:lpwstr/>
  </property>
  <property fmtid="{D5CDD505-2E9C-101B-9397-08002B2CF9AE}" pid="8" name="Objective-Channel [system]">
    <vt:lpwstr>Internal</vt:lpwstr>
  </property>
  <property fmtid="{D5CDD505-2E9C-101B-9397-08002B2CF9AE}" pid="9" name="Language">
    <vt:lpwstr>English</vt:lpwstr>
  </property>
  <property fmtid="{D5CDD505-2E9C-101B-9397-08002B2CF9AE}" pid="10" name="Objective-Author - Internal">
    <vt:lpwstr>Monda Scoltock</vt:lpwstr>
  </property>
  <property fmtid="{D5CDD505-2E9C-101B-9397-08002B2CF9AE}" pid="11" name="Objective-Agency">
    <vt:lpwstr/>
  </property>
  <property fmtid="{D5CDD505-2E9C-101B-9397-08002B2CF9AE}" pid="12" name="Objective-Physical Doc Exists?">
    <vt:lpwstr>No</vt:lpwstr>
  </property>
  <property fmtid="{D5CDD505-2E9C-101B-9397-08002B2CF9AE}" pid="13" name="Objective-Signatory">
    <vt:lpwstr/>
  </property>
  <property fmtid="{D5CDD505-2E9C-101B-9397-08002B2CF9AE}" pid="14" name="Objective-Channel">
    <vt:lpwstr>Outgoing</vt:lpwstr>
  </property>
  <property fmtid="{D5CDD505-2E9C-101B-9397-08002B2CF9AE}" pid="15" name="Objective-Addressee">
    <vt:lpwstr/>
  </property>
  <property fmtid="{D5CDD505-2E9C-101B-9397-08002B2CF9AE}" pid="16" name="Objective-Date Sent">
    <vt:lpwstr/>
  </property>
  <property fmtid="{D5CDD505-2E9C-101B-9397-08002B2CF9AE}" pid="17" name="Objective-Detailed Description">
    <vt:lpwstr/>
  </property>
  <property fmtid="{D5CDD505-2E9C-101B-9397-08002B2CF9AE}" pid="18" name="CHECKEDOUTFROMJMS">
    <vt:lpwstr/>
  </property>
  <property fmtid="{D5CDD505-2E9C-101B-9397-08002B2CF9AE}" pid="19" name="DMSID">
    <vt:lpwstr>1064498</vt:lpwstr>
  </property>
  <property fmtid="{D5CDD505-2E9C-101B-9397-08002B2CF9AE}" pid="20" name="JMSREQUIREDCHECKIN">
    <vt:lpwstr/>
  </property>
</Properties>
</file>