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5C7731">
        <w:t>4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E39B0">
        <w:rPr>
          <w:sz w:val="20"/>
        </w:rPr>
        <w:t>4</w:t>
      </w:r>
      <w:r w:rsidR="005C7731">
        <w:rPr>
          <w:sz w:val="20"/>
        </w:rPr>
        <w:t>9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BA1924">
        <w:rPr>
          <w:rFonts w:ascii="Arial" w:hAnsi="Arial" w:cs="Arial"/>
          <w:b/>
          <w:bCs/>
        </w:rPr>
        <w:t>492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</w:t>
      </w:r>
      <w:r w:rsidR="005C7731">
        <w:rPr>
          <w:i/>
          <w:iCs/>
        </w:rPr>
        <w:t>4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E320C6" w:rsidP="00E320C6">
            <w:r>
              <w:t>Flick Anticimex Pty Ltd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02425D" w:rsidP="008B17E4">
            <w:r>
              <w:t>Icon Water Limited</w:t>
            </w:r>
          </w:p>
        </w:tc>
        <w:tc>
          <w:tcPr>
            <w:tcW w:w="3402" w:type="dxa"/>
          </w:tcPr>
          <w:p w:rsidR="001E39B0" w:rsidRDefault="0002425D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02425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02425D" w:rsidP="0002425D">
            <w:r>
              <w:t>Traction Tyre Disposal and Recycling Pty Ltd</w:t>
            </w:r>
          </w:p>
        </w:tc>
        <w:tc>
          <w:tcPr>
            <w:tcW w:w="3402" w:type="dxa"/>
          </w:tcPr>
          <w:p w:rsidR="001E39B0" w:rsidRDefault="0002425D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1E39B0" w:rsidRDefault="0002425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02425D" w:rsidP="008B17E4">
            <w:r>
              <w:t>Corkhill Bros. Sales Pty Ltd</w:t>
            </w:r>
          </w:p>
        </w:tc>
        <w:tc>
          <w:tcPr>
            <w:tcW w:w="3402" w:type="dxa"/>
          </w:tcPr>
          <w:p w:rsidR="001E39B0" w:rsidRDefault="00CB0C09" w:rsidP="00E607D7">
            <w:r>
              <w:t>Operation of a facility for c</w:t>
            </w:r>
            <w:r w:rsidR="0002425D">
              <w:t>rushing, grinding and separating of materials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CB0C09" w:rsidP="008B17E4">
            <w:r>
              <w:t>Access Recycling ACT Pty Ltd</w:t>
            </w:r>
          </w:p>
        </w:tc>
        <w:tc>
          <w:tcPr>
            <w:tcW w:w="3402" w:type="dxa"/>
          </w:tcPr>
          <w:p w:rsidR="001E39B0" w:rsidRDefault="00CB0C09" w:rsidP="00E607D7">
            <w:r>
              <w:t>Operation of a facility for crushing, grinding and separating of materials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CB0C09" w:rsidP="008B17E4">
            <w:r>
              <w:t>Indetail Design and Construction Pty Ltd</w:t>
            </w:r>
          </w:p>
        </w:tc>
        <w:tc>
          <w:tcPr>
            <w:tcW w:w="3402" w:type="dxa"/>
          </w:tcPr>
          <w:p w:rsidR="001E39B0" w:rsidRDefault="00CB0C09" w:rsidP="00E607D7">
            <w:r>
              <w:t>Transportation of regulated waste within the ACT</w:t>
            </w:r>
          </w:p>
        </w:tc>
        <w:tc>
          <w:tcPr>
            <w:tcW w:w="2268" w:type="dxa"/>
          </w:tcPr>
          <w:p w:rsidR="001E39B0" w:rsidRDefault="00CB0C0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CB0C09" w:rsidP="00B1714F">
            <w:r>
              <w:lastRenderedPageBreak/>
              <w:t>Ampcontrol Services (NSW) Pty Ltd</w:t>
            </w:r>
          </w:p>
        </w:tc>
        <w:tc>
          <w:tcPr>
            <w:tcW w:w="3402" w:type="dxa"/>
          </w:tcPr>
          <w:p w:rsidR="00B1714F" w:rsidRDefault="00CB0C09" w:rsidP="00B1714F">
            <w:r>
              <w:t>O</w:t>
            </w:r>
            <w:r w:rsidRPr="00CB0C09">
              <w:t>peration of a facility that recovers, processes or disposes of more than 20t of waste petroleum products per year.</w:t>
            </w:r>
          </w:p>
        </w:tc>
        <w:tc>
          <w:tcPr>
            <w:tcW w:w="2268" w:type="dxa"/>
          </w:tcPr>
          <w:p w:rsidR="00B1714F" w:rsidRDefault="00CB0C09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CB0C09" w:rsidP="00B1714F">
            <w:r>
              <w:t>Veolia Environmental Services (Australia) Pty Ltd</w:t>
            </w:r>
          </w:p>
        </w:tc>
        <w:tc>
          <w:tcPr>
            <w:tcW w:w="3402" w:type="dxa"/>
          </w:tcPr>
          <w:p w:rsidR="00B1714F" w:rsidRDefault="00903942" w:rsidP="00B1714F">
            <w:r>
              <w:t>Transportation of regulated waste within the ACT</w:t>
            </w:r>
          </w:p>
        </w:tc>
        <w:tc>
          <w:tcPr>
            <w:tcW w:w="2268" w:type="dxa"/>
          </w:tcPr>
          <w:p w:rsidR="00B1714F" w:rsidRDefault="00CB0C09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varied.</w:t>
            </w:r>
          </w:p>
        </w:tc>
      </w:tr>
    </w:tbl>
    <w:p w:rsidR="00B1714F" w:rsidRDefault="00B1714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3D3003">
      <w:pPr>
        <w:tabs>
          <w:tab w:val="left" w:pos="4320"/>
        </w:tabs>
      </w:pPr>
      <w:r>
        <w:t xml:space="preserve">30 July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Default="00C26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Pr="00C2630F" w:rsidRDefault="00C2630F" w:rsidP="00C2630F">
    <w:pPr>
      <w:pStyle w:val="Footer"/>
      <w:jc w:val="center"/>
      <w:rPr>
        <w:rFonts w:cs="Arial"/>
        <w:sz w:val="14"/>
      </w:rPr>
    </w:pPr>
    <w:r w:rsidRPr="00C263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Default="00C2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Default="00C26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Default="00C26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0F" w:rsidRDefault="00C26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1E39B0"/>
    <w:rsid w:val="002140B2"/>
    <w:rsid w:val="00216F82"/>
    <w:rsid w:val="00220024"/>
    <w:rsid w:val="00233CE5"/>
    <w:rsid w:val="00252736"/>
    <w:rsid w:val="00283719"/>
    <w:rsid w:val="002B00BA"/>
    <w:rsid w:val="002D5FF5"/>
    <w:rsid w:val="002E58A5"/>
    <w:rsid w:val="00304B02"/>
    <w:rsid w:val="00316CED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A007B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B67CA"/>
    <w:rsid w:val="005C7731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65261"/>
    <w:rsid w:val="0089121F"/>
    <w:rsid w:val="008A004D"/>
    <w:rsid w:val="008B17E4"/>
    <w:rsid w:val="008B7470"/>
    <w:rsid w:val="008C424D"/>
    <w:rsid w:val="008E5536"/>
    <w:rsid w:val="00902963"/>
    <w:rsid w:val="00903942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1714F"/>
    <w:rsid w:val="00B33641"/>
    <w:rsid w:val="00B556C2"/>
    <w:rsid w:val="00BA1924"/>
    <w:rsid w:val="00BA476D"/>
    <w:rsid w:val="00BC41A4"/>
    <w:rsid w:val="00BD4758"/>
    <w:rsid w:val="00BF2329"/>
    <w:rsid w:val="00C2630F"/>
    <w:rsid w:val="00C677CC"/>
    <w:rsid w:val="00CA5BB7"/>
    <w:rsid w:val="00CB0C09"/>
    <w:rsid w:val="00D005C8"/>
    <w:rsid w:val="00D11E22"/>
    <w:rsid w:val="00D269C2"/>
    <w:rsid w:val="00D328E5"/>
    <w:rsid w:val="00D639EC"/>
    <w:rsid w:val="00DB2B43"/>
    <w:rsid w:val="00DD0C75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CF984-D172-47F1-86A7-9A4D0892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1710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2019-07-16T05:55:00Z</cp:lastPrinted>
  <dcterms:created xsi:type="dcterms:W3CDTF">2019-07-31T03:03:00Z</dcterms:created>
  <dcterms:modified xsi:type="dcterms:W3CDTF">2019-07-31T03:03:00Z</dcterms:modified>
</cp:coreProperties>
</file>