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8B17E4">
        <w:t>1</w:t>
      </w:r>
      <w:r w:rsidR="00BB4924">
        <w:t>7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B4924">
        <w:rPr>
          <w:sz w:val="20"/>
        </w:rPr>
        <w:t>56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A652B3">
        <w:rPr>
          <w:rFonts w:ascii="Arial" w:hAnsi="Arial" w:cs="Arial"/>
          <w:b/>
          <w:bCs/>
        </w:rPr>
        <w:t>528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8B17E4">
        <w:rPr>
          <w:i/>
          <w:iCs/>
        </w:rPr>
        <w:t>1</w:t>
      </w:r>
      <w:r w:rsidR="00BB4924">
        <w:rPr>
          <w:i/>
          <w:iCs/>
        </w:rPr>
        <w:t>7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320C6" w:rsidRPr="00C5088F" w:rsidTr="00A027E4">
        <w:trPr>
          <w:cantSplit/>
          <w:trHeight w:val="408"/>
        </w:trPr>
        <w:tc>
          <w:tcPr>
            <w:tcW w:w="2127" w:type="dxa"/>
          </w:tcPr>
          <w:p w:rsidR="00E320C6" w:rsidRDefault="00C661A2" w:rsidP="00E320C6">
            <w:r>
              <w:t>Marshall P</w:t>
            </w:r>
            <w:r w:rsidR="00BB4924">
              <w:t>ower Australia Pty Ltd</w:t>
            </w:r>
          </w:p>
        </w:tc>
        <w:tc>
          <w:tcPr>
            <w:tcW w:w="3402" w:type="dxa"/>
          </w:tcPr>
          <w:p w:rsidR="00E320C6" w:rsidRDefault="00BB4924" w:rsidP="00E320C6">
            <w:r>
              <w:t>Transportation of regulated waste within the ACT</w:t>
            </w:r>
          </w:p>
        </w:tc>
        <w:tc>
          <w:tcPr>
            <w:tcW w:w="2268" w:type="dxa"/>
          </w:tcPr>
          <w:p w:rsidR="00E320C6" w:rsidRDefault="00E320C6" w:rsidP="00E320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BB4924" w:rsidP="008B17E4">
            <w:r>
              <w:t>Supercharge Batteries Pty Ltd</w:t>
            </w:r>
          </w:p>
        </w:tc>
        <w:tc>
          <w:tcPr>
            <w:tcW w:w="3402" w:type="dxa"/>
          </w:tcPr>
          <w:p w:rsidR="001E39B0" w:rsidRDefault="00BB4924" w:rsidP="00E607D7">
            <w:r>
              <w:t>Transportation of regulated waste within the ACT</w:t>
            </w:r>
          </w:p>
        </w:tc>
        <w:tc>
          <w:tcPr>
            <w:tcW w:w="2268" w:type="dxa"/>
          </w:tcPr>
          <w:p w:rsidR="001E39B0" w:rsidRDefault="0002425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BB4924" w:rsidP="0002425D">
            <w:r>
              <w:t>Dale &amp; Hitchcock Civil Engineering Pty Ltd</w:t>
            </w:r>
          </w:p>
        </w:tc>
        <w:tc>
          <w:tcPr>
            <w:tcW w:w="3402" w:type="dxa"/>
          </w:tcPr>
          <w:p w:rsidR="001E39B0" w:rsidRDefault="0002425D" w:rsidP="00E607D7">
            <w:r>
              <w:t>Transportation of regulated waste within the ACT</w:t>
            </w:r>
          </w:p>
        </w:tc>
        <w:tc>
          <w:tcPr>
            <w:tcW w:w="2268" w:type="dxa"/>
          </w:tcPr>
          <w:p w:rsidR="001E39B0" w:rsidRDefault="0002425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BB4924" w:rsidP="008B17E4">
            <w:r>
              <w:t xml:space="preserve">ACT Recycling </w:t>
            </w:r>
            <w:r w:rsidR="0002425D">
              <w:t xml:space="preserve"> Pty Ltd</w:t>
            </w:r>
          </w:p>
        </w:tc>
        <w:tc>
          <w:tcPr>
            <w:tcW w:w="3402" w:type="dxa"/>
          </w:tcPr>
          <w:p w:rsidR="001E39B0" w:rsidRDefault="00CB0C09" w:rsidP="00E607D7">
            <w:r>
              <w:t>Operation of a facility for c</w:t>
            </w:r>
            <w:r w:rsidR="0002425D">
              <w:t>rushing, grinding and separating of materials</w:t>
            </w:r>
          </w:p>
        </w:tc>
        <w:tc>
          <w:tcPr>
            <w:tcW w:w="2268" w:type="dxa"/>
          </w:tcPr>
          <w:p w:rsidR="001E39B0" w:rsidRDefault="00CB0C0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BB4924" w:rsidP="008B17E4">
            <w:r>
              <w:t>Dale &amp; Hitchcock Civil Engineering Pty Ltd</w:t>
            </w:r>
          </w:p>
        </w:tc>
        <w:tc>
          <w:tcPr>
            <w:tcW w:w="3402" w:type="dxa"/>
          </w:tcPr>
          <w:p w:rsidR="001E39B0" w:rsidRDefault="00CB0C09" w:rsidP="00E607D7">
            <w:r>
              <w:t>Operation of a facility for crushing, grinding and separating of materials</w:t>
            </w:r>
          </w:p>
        </w:tc>
        <w:tc>
          <w:tcPr>
            <w:tcW w:w="2268" w:type="dxa"/>
          </w:tcPr>
          <w:p w:rsidR="001E39B0" w:rsidRDefault="00CB0C0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BB4924" w:rsidP="008B17E4">
            <w:r>
              <w:t xml:space="preserve">Jesco Asbestos Removal Pty Ltd </w:t>
            </w:r>
          </w:p>
        </w:tc>
        <w:tc>
          <w:tcPr>
            <w:tcW w:w="3402" w:type="dxa"/>
          </w:tcPr>
          <w:p w:rsidR="001E39B0" w:rsidRDefault="00CB0C09" w:rsidP="00E607D7">
            <w:r>
              <w:t>Transportation of regulated waste within the ACT</w:t>
            </w:r>
          </w:p>
        </w:tc>
        <w:tc>
          <w:tcPr>
            <w:tcW w:w="2268" w:type="dxa"/>
          </w:tcPr>
          <w:p w:rsidR="001E39B0" w:rsidRDefault="00CB0C0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B4924" w:rsidRPr="00C5088F" w:rsidTr="00A027E4">
        <w:trPr>
          <w:cantSplit/>
          <w:trHeight w:val="408"/>
        </w:trPr>
        <w:tc>
          <w:tcPr>
            <w:tcW w:w="2127" w:type="dxa"/>
          </w:tcPr>
          <w:p w:rsidR="00BB4924" w:rsidRDefault="00BB4924" w:rsidP="008B17E4">
            <w:r>
              <w:t>AGH Demolition &amp; Asbestos Removal Pty Ltd</w:t>
            </w:r>
          </w:p>
        </w:tc>
        <w:tc>
          <w:tcPr>
            <w:tcW w:w="3402" w:type="dxa"/>
          </w:tcPr>
          <w:p w:rsidR="00BB4924" w:rsidRDefault="00BB4924" w:rsidP="00E607D7">
            <w:r>
              <w:t>Transportation of regulated waste within the ACT</w:t>
            </w:r>
          </w:p>
        </w:tc>
        <w:tc>
          <w:tcPr>
            <w:tcW w:w="2268" w:type="dxa"/>
          </w:tcPr>
          <w:p w:rsidR="00BB4924" w:rsidRDefault="00BB4924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545C8" w:rsidRPr="00C5088F" w:rsidTr="00A027E4">
        <w:trPr>
          <w:cantSplit/>
          <w:trHeight w:val="408"/>
        </w:trPr>
        <w:tc>
          <w:tcPr>
            <w:tcW w:w="2127" w:type="dxa"/>
          </w:tcPr>
          <w:p w:rsidR="00A545C8" w:rsidRDefault="00A545C8" w:rsidP="008B17E4">
            <w:r>
              <w:lastRenderedPageBreak/>
              <w:t>CoreEnviro Solutions Pty Ltd</w:t>
            </w:r>
          </w:p>
        </w:tc>
        <w:tc>
          <w:tcPr>
            <w:tcW w:w="3402" w:type="dxa"/>
          </w:tcPr>
          <w:p w:rsidR="00A545C8" w:rsidRDefault="0096276A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A545C8" w:rsidRDefault="0096276A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545C8" w:rsidRPr="00C5088F" w:rsidTr="00A027E4">
        <w:trPr>
          <w:cantSplit/>
          <w:trHeight w:val="408"/>
        </w:trPr>
        <w:tc>
          <w:tcPr>
            <w:tcW w:w="2127" w:type="dxa"/>
          </w:tcPr>
          <w:p w:rsidR="00A545C8" w:rsidRDefault="0096276A" w:rsidP="008B17E4">
            <w:r>
              <w:t>Willow and Environmental Management Services Pty Ltd</w:t>
            </w:r>
          </w:p>
        </w:tc>
        <w:tc>
          <w:tcPr>
            <w:tcW w:w="3402" w:type="dxa"/>
          </w:tcPr>
          <w:p w:rsidR="00A545C8" w:rsidRDefault="0096276A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A545C8" w:rsidRDefault="0096276A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7C7A7C" w:rsidRPr="00C5088F" w:rsidTr="00A027E4">
        <w:trPr>
          <w:cantSplit/>
          <w:trHeight w:val="408"/>
        </w:trPr>
        <w:tc>
          <w:tcPr>
            <w:tcW w:w="2127" w:type="dxa"/>
          </w:tcPr>
          <w:p w:rsidR="007C7A7C" w:rsidRDefault="000C2CF5" w:rsidP="008B17E4">
            <w:r>
              <w:t>Norwood Park Limited</w:t>
            </w:r>
          </w:p>
        </w:tc>
        <w:tc>
          <w:tcPr>
            <w:tcW w:w="3402" w:type="dxa"/>
          </w:tcPr>
          <w:p w:rsidR="007C7A7C" w:rsidRDefault="000C2CF5" w:rsidP="00E607D7">
            <w:r>
              <w:t>Operation of a crematorium for the reduction by means of thermal oxidation of human bodies to cremated remains – Block 2 Section 39 Mitchell.</w:t>
            </w:r>
          </w:p>
        </w:tc>
        <w:tc>
          <w:tcPr>
            <w:tcW w:w="2268" w:type="dxa"/>
          </w:tcPr>
          <w:p w:rsidR="007C7A7C" w:rsidRDefault="000C2CF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B1714F" w:rsidRDefault="00B1714F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3D3003" w:rsidRDefault="003D3003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55527A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55527A">
      <w:pPr>
        <w:tabs>
          <w:tab w:val="left" w:pos="4320"/>
        </w:tabs>
      </w:pPr>
      <w:r>
        <w:t xml:space="preserve">16 </w:t>
      </w:r>
      <w:r w:rsidR="007005AC">
        <w:t>August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FF" w:rsidRDefault="000C5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FF" w:rsidRPr="000C50FF" w:rsidRDefault="000C50FF" w:rsidP="000C50FF">
    <w:pPr>
      <w:pStyle w:val="Footer"/>
      <w:jc w:val="center"/>
      <w:rPr>
        <w:rFonts w:cs="Arial"/>
        <w:sz w:val="14"/>
      </w:rPr>
    </w:pPr>
    <w:r w:rsidRPr="000C50F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FF" w:rsidRDefault="000C5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FF" w:rsidRDefault="000C5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FF" w:rsidRDefault="000C5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0FF" w:rsidRDefault="000C5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740BB"/>
    <w:rsid w:val="000C2CF5"/>
    <w:rsid w:val="000C50FF"/>
    <w:rsid w:val="000D2E22"/>
    <w:rsid w:val="00103569"/>
    <w:rsid w:val="0011200A"/>
    <w:rsid w:val="001120D3"/>
    <w:rsid w:val="00132B2B"/>
    <w:rsid w:val="001440B3"/>
    <w:rsid w:val="00172FD1"/>
    <w:rsid w:val="001977B9"/>
    <w:rsid w:val="001E39B0"/>
    <w:rsid w:val="001E72DE"/>
    <w:rsid w:val="002140B2"/>
    <w:rsid w:val="00216F82"/>
    <w:rsid w:val="00220024"/>
    <w:rsid w:val="00233CE5"/>
    <w:rsid w:val="00252736"/>
    <w:rsid w:val="00283719"/>
    <w:rsid w:val="002B00BA"/>
    <w:rsid w:val="002D5FF5"/>
    <w:rsid w:val="002E58A5"/>
    <w:rsid w:val="00304B02"/>
    <w:rsid w:val="00316CED"/>
    <w:rsid w:val="003B53D9"/>
    <w:rsid w:val="003B63CA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5D75"/>
    <w:rsid w:val="0045023D"/>
    <w:rsid w:val="00483E43"/>
    <w:rsid w:val="0049352D"/>
    <w:rsid w:val="004B5DAC"/>
    <w:rsid w:val="004B6360"/>
    <w:rsid w:val="004C56A8"/>
    <w:rsid w:val="00516A50"/>
    <w:rsid w:val="00517C74"/>
    <w:rsid w:val="00525963"/>
    <w:rsid w:val="0053460E"/>
    <w:rsid w:val="0055527A"/>
    <w:rsid w:val="005614B9"/>
    <w:rsid w:val="00575551"/>
    <w:rsid w:val="00575A52"/>
    <w:rsid w:val="00580125"/>
    <w:rsid w:val="005A2B75"/>
    <w:rsid w:val="005B67CA"/>
    <w:rsid w:val="005C7731"/>
    <w:rsid w:val="005E4435"/>
    <w:rsid w:val="006046C7"/>
    <w:rsid w:val="00610093"/>
    <w:rsid w:val="006147C2"/>
    <w:rsid w:val="00643D51"/>
    <w:rsid w:val="0067354B"/>
    <w:rsid w:val="006A4C12"/>
    <w:rsid w:val="007005AC"/>
    <w:rsid w:val="00774FA2"/>
    <w:rsid w:val="007A6642"/>
    <w:rsid w:val="007C0C89"/>
    <w:rsid w:val="007C7A7C"/>
    <w:rsid w:val="007D37E4"/>
    <w:rsid w:val="007D4D13"/>
    <w:rsid w:val="00811C45"/>
    <w:rsid w:val="008238C8"/>
    <w:rsid w:val="00865261"/>
    <w:rsid w:val="0089121F"/>
    <w:rsid w:val="008A004D"/>
    <w:rsid w:val="008B17E4"/>
    <w:rsid w:val="008B7470"/>
    <w:rsid w:val="008C424D"/>
    <w:rsid w:val="008E5536"/>
    <w:rsid w:val="00902963"/>
    <w:rsid w:val="00903942"/>
    <w:rsid w:val="009039E2"/>
    <w:rsid w:val="00903A9A"/>
    <w:rsid w:val="00907A0B"/>
    <w:rsid w:val="009111F9"/>
    <w:rsid w:val="0096276A"/>
    <w:rsid w:val="009708BA"/>
    <w:rsid w:val="009C1D0E"/>
    <w:rsid w:val="009D6DB6"/>
    <w:rsid w:val="009E62B5"/>
    <w:rsid w:val="00A027E4"/>
    <w:rsid w:val="00A30355"/>
    <w:rsid w:val="00A42E1E"/>
    <w:rsid w:val="00A545C8"/>
    <w:rsid w:val="00A652B3"/>
    <w:rsid w:val="00A77E7A"/>
    <w:rsid w:val="00AA1DDF"/>
    <w:rsid w:val="00AA35F7"/>
    <w:rsid w:val="00B01C40"/>
    <w:rsid w:val="00B13838"/>
    <w:rsid w:val="00B1714F"/>
    <w:rsid w:val="00B33641"/>
    <w:rsid w:val="00B556C2"/>
    <w:rsid w:val="00BA1924"/>
    <w:rsid w:val="00BA476D"/>
    <w:rsid w:val="00BB4924"/>
    <w:rsid w:val="00BC41A4"/>
    <w:rsid w:val="00BD4758"/>
    <w:rsid w:val="00BF2329"/>
    <w:rsid w:val="00C661A2"/>
    <w:rsid w:val="00C677CC"/>
    <w:rsid w:val="00CA5BB7"/>
    <w:rsid w:val="00CB0C09"/>
    <w:rsid w:val="00D005C8"/>
    <w:rsid w:val="00D11E22"/>
    <w:rsid w:val="00D328E5"/>
    <w:rsid w:val="00D639EC"/>
    <w:rsid w:val="00DB2B43"/>
    <w:rsid w:val="00DD0C75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68D3-8ACD-48D5-B711-BC77A10D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1904</Characters>
  <Application>Microsoft Office Word</Application>
  <DocSecurity>0</DocSecurity>
  <Lines>95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2019-07-16T05:55:00Z</cp:lastPrinted>
  <dcterms:created xsi:type="dcterms:W3CDTF">2019-08-15T23:04:00Z</dcterms:created>
  <dcterms:modified xsi:type="dcterms:W3CDTF">2019-08-15T23:04:00Z</dcterms:modified>
</cp:coreProperties>
</file>