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439" w:rsidRDefault="0091623B" w:rsidP="008D5419">
      <w:pPr>
        <w:pStyle w:val="AC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B61439" w:rsidRDefault="008161F6" w:rsidP="0044509A">
      <w:pPr>
        <w:pStyle w:val="InstrumentName"/>
        <w:spacing w:before="700"/>
        <w:rPr>
          <w:rFonts w:ascii="Arial" w:hAnsi="Arial" w:cs="Arial"/>
        </w:rPr>
      </w:pPr>
      <w:bookmarkStart w:id="1" w:name="_Hlk16496863"/>
      <w:r>
        <w:rPr>
          <w:rFonts w:ascii="Arial" w:hAnsi="Arial" w:cs="Arial"/>
        </w:rPr>
        <w:t>Public Sector Management (</w:t>
      </w:r>
      <w:r w:rsidR="00975701">
        <w:rPr>
          <w:rFonts w:ascii="Arial" w:hAnsi="Arial" w:cs="Arial"/>
        </w:rPr>
        <w:t>Lakes</w:t>
      </w:r>
      <w:r>
        <w:rPr>
          <w:rFonts w:ascii="Arial" w:hAnsi="Arial" w:cs="Arial"/>
        </w:rPr>
        <w:t xml:space="preserve">) </w:t>
      </w:r>
      <w:r w:rsidR="00975701">
        <w:rPr>
          <w:rFonts w:ascii="Arial" w:hAnsi="Arial" w:cs="Arial"/>
        </w:rPr>
        <w:t>Delegat</w:t>
      </w:r>
      <w:r>
        <w:rPr>
          <w:rFonts w:ascii="Arial" w:hAnsi="Arial" w:cs="Arial"/>
        </w:rPr>
        <w:t>ion </w:t>
      </w:r>
      <w:r w:rsidR="0091623B">
        <w:rPr>
          <w:rFonts w:ascii="Arial" w:hAnsi="Arial" w:cs="Arial"/>
        </w:rPr>
        <w:t>20</w:t>
      </w:r>
      <w:r w:rsidR="00975701">
        <w:rPr>
          <w:rFonts w:ascii="Arial" w:hAnsi="Arial" w:cs="Arial"/>
        </w:rPr>
        <w:t>1</w:t>
      </w:r>
      <w:r w:rsidR="0090212E">
        <w:rPr>
          <w:rFonts w:ascii="Arial" w:hAnsi="Arial" w:cs="Arial"/>
        </w:rPr>
        <w:t>9</w:t>
      </w:r>
      <w:r w:rsidR="0091623B">
        <w:rPr>
          <w:rFonts w:ascii="Arial" w:hAnsi="Arial" w:cs="Arial"/>
        </w:rPr>
        <w:t xml:space="preserve"> (No 1)</w:t>
      </w:r>
      <w:bookmarkEnd w:id="1"/>
    </w:p>
    <w:p w:rsidR="001A1DFD" w:rsidRDefault="0091623B" w:rsidP="008D5419">
      <w:pPr>
        <w:pStyle w:val="RegisterNo"/>
        <w:rPr>
          <w:rFonts w:ascii="Arial" w:hAnsi="Arial" w:cs="Arial"/>
        </w:rPr>
      </w:pPr>
      <w:r>
        <w:rPr>
          <w:rFonts w:ascii="Arial" w:hAnsi="Arial" w:cs="Arial"/>
        </w:rPr>
        <w:t>Notifiable Instrument NI20</w:t>
      </w:r>
      <w:r w:rsidR="00975701">
        <w:rPr>
          <w:rFonts w:ascii="Arial" w:hAnsi="Arial" w:cs="Arial"/>
        </w:rPr>
        <w:t>1</w:t>
      </w:r>
      <w:r w:rsidR="008D5419">
        <w:rPr>
          <w:rFonts w:ascii="Arial" w:hAnsi="Arial" w:cs="Arial"/>
        </w:rPr>
        <w:t>9</w:t>
      </w:r>
      <w:r w:rsidR="005B7675">
        <w:rPr>
          <w:rFonts w:ascii="Arial" w:hAnsi="Arial" w:cs="Arial"/>
        </w:rPr>
        <w:t>-</w:t>
      </w:r>
      <w:r w:rsidR="008F4CBB">
        <w:rPr>
          <w:rFonts w:ascii="Arial" w:hAnsi="Arial" w:cs="Arial"/>
        </w:rPr>
        <w:t>563</w:t>
      </w:r>
    </w:p>
    <w:p w:rsidR="00B61439" w:rsidRPr="008D5419" w:rsidRDefault="0091623B" w:rsidP="008D5419">
      <w:pPr>
        <w:pStyle w:val="RegisterNo"/>
        <w:rPr>
          <w:rFonts w:ascii="Times New Roman" w:hAnsi="Times New Roman" w:cs="Times New Roman"/>
          <w:b w:val="0"/>
        </w:rPr>
      </w:pPr>
      <w:r w:rsidRPr="008D5419">
        <w:rPr>
          <w:rFonts w:ascii="Times New Roman" w:hAnsi="Times New Roman" w:cs="Times New Roman"/>
          <w:b w:val="0"/>
        </w:rPr>
        <w:t>made under the</w:t>
      </w:r>
    </w:p>
    <w:p w:rsidR="00B61439" w:rsidRPr="00736745" w:rsidRDefault="008161F6" w:rsidP="008D5419">
      <w:pPr>
        <w:pStyle w:val="CoverActName"/>
        <w:spacing w:before="320" w:after="120"/>
        <w:rPr>
          <w:rFonts w:cs="Arial"/>
          <w:sz w:val="20"/>
        </w:rPr>
      </w:pPr>
      <w:bookmarkStart w:id="2" w:name="_Hlk16496881"/>
      <w:r w:rsidRPr="00C303FE">
        <w:rPr>
          <w:rFonts w:cs="Arial"/>
          <w:sz w:val="20"/>
        </w:rPr>
        <w:t>Public Sector Management Act 1994</w:t>
      </w:r>
      <w:r w:rsidR="0091623B" w:rsidRPr="00736745">
        <w:rPr>
          <w:rFonts w:cs="Arial"/>
          <w:sz w:val="20"/>
        </w:rPr>
        <w:t>, s</w:t>
      </w:r>
      <w:r w:rsidR="007E3963">
        <w:rPr>
          <w:rFonts w:cs="Arial"/>
          <w:sz w:val="20"/>
        </w:rPr>
        <w:t>ection</w:t>
      </w:r>
      <w:r w:rsidR="0091623B" w:rsidRPr="00736745">
        <w:rPr>
          <w:rFonts w:cs="Arial"/>
          <w:sz w:val="20"/>
        </w:rPr>
        <w:t xml:space="preserve"> </w:t>
      </w:r>
      <w:r>
        <w:rPr>
          <w:rFonts w:cs="Arial"/>
          <w:sz w:val="20"/>
        </w:rPr>
        <w:t>20</w:t>
      </w:r>
      <w:r w:rsidR="0091623B" w:rsidRPr="00736745">
        <w:rPr>
          <w:rFonts w:cs="Arial"/>
          <w:sz w:val="20"/>
        </w:rPr>
        <w:t xml:space="preserve"> (Delegat</w:t>
      </w:r>
      <w:r w:rsidR="008A65FF">
        <w:rPr>
          <w:rFonts w:cs="Arial"/>
          <w:sz w:val="20"/>
        </w:rPr>
        <w:t>ion</w:t>
      </w:r>
      <w:r w:rsidR="0091623B" w:rsidRPr="0073674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 </w:t>
      </w:r>
      <w:r w:rsidR="00C303FE">
        <w:rPr>
          <w:rFonts w:cs="Arial"/>
          <w:sz w:val="20"/>
        </w:rPr>
        <w:t>d</w:t>
      </w:r>
      <w:r>
        <w:rPr>
          <w:rFonts w:cs="Arial"/>
          <w:sz w:val="20"/>
        </w:rPr>
        <w:t>irector-</w:t>
      </w:r>
      <w:r w:rsidR="00504B3F">
        <w:rPr>
          <w:rFonts w:cs="Arial"/>
          <w:sz w:val="20"/>
        </w:rPr>
        <w:t>g</w:t>
      </w:r>
      <w:r>
        <w:rPr>
          <w:rFonts w:cs="Arial"/>
          <w:sz w:val="20"/>
        </w:rPr>
        <w:t>eneral</w:t>
      </w:r>
      <w:r w:rsidR="0091623B" w:rsidRPr="00736745">
        <w:rPr>
          <w:rFonts w:cs="Arial"/>
          <w:sz w:val="20"/>
        </w:rPr>
        <w:t>)</w:t>
      </w:r>
      <w:bookmarkEnd w:id="2"/>
    </w:p>
    <w:p w:rsidR="00736745" w:rsidRPr="00736745" w:rsidRDefault="00736745" w:rsidP="008D5419">
      <w:pPr>
        <w:pBdr>
          <w:top w:val="single" w:sz="12" w:space="1" w:color="auto"/>
        </w:pBdr>
      </w:pPr>
    </w:p>
    <w:p w:rsidR="00B61439" w:rsidRDefault="0091623B" w:rsidP="00E83A28">
      <w:pPr>
        <w:pStyle w:val="Heading1"/>
        <w:keepNext w:val="0"/>
        <w:spacing w:before="120"/>
        <w:ind w:left="0" w:firstLine="0"/>
      </w:pPr>
      <w:r>
        <w:t>1</w:t>
      </w:r>
      <w:r>
        <w:tab/>
      </w:r>
      <w:bookmarkStart w:id="3" w:name="_Hlk16496915"/>
      <w:r>
        <w:t>Name of instrument</w:t>
      </w:r>
    </w:p>
    <w:p w:rsidR="00B61439" w:rsidRPr="00076447" w:rsidRDefault="0091623B" w:rsidP="008161F6">
      <w:pPr>
        <w:pStyle w:val="TextIndent"/>
        <w:spacing w:before="120"/>
        <w:ind w:left="7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is the </w:t>
      </w:r>
      <w:r w:rsidR="008161F6" w:rsidRPr="008161F6">
        <w:rPr>
          <w:rFonts w:ascii="Times New Roman" w:hAnsi="Times New Roman" w:cs="Times New Roman"/>
          <w:i/>
        </w:rPr>
        <w:t>Public Sector Management (Lakes) Delegation 2019 (No 1)</w:t>
      </w:r>
      <w:r w:rsidR="00736745" w:rsidRPr="00076447">
        <w:rPr>
          <w:rFonts w:ascii="Times New Roman" w:hAnsi="Times New Roman" w:cs="Times New Roman"/>
          <w:i/>
        </w:rPr>
        <w:t>.</w:t>
      </w:r>
    </w:p>
    <w:p w:rsidR="00B61439" w:rsidRDefault="0091623B" w:rsidP="008D5419">
      <w:pPr>
        <w:pStyle w:val="Heading1"/>
        <w:keepNext w:val="0"/>
        <w:spacing w:before="300"/>
        <w:ind w:left="0" w:firstLine="0"/>
      </w:pPr>
      <w:r>
        <w:t>2</w:t>
      </w:r>
      <w:r>
        <w:tab/>
        <w:t>Commencement</w:t>
      </w:r>
    </w:p>
    <w:p w:rsidR="00B61439" w:rsidRDefault="0091623B" w:rsidP="005453D0">
      <w:pPr>
        <w:pStyle w:val="TextIndent"/>
        <w:spacing w:before="120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on the day after </w:t>
      </w:r>
      <w:r w:rsidR="00736745">
        <w:rPr>
          <w:rFonts w:ascii="Times New Roman" w:hAnsi="Times New Roman" w:cs="Times New Roman"/>
        </w:rPr>
        <w:t xml:space="preserve">it is </w:t>
      </w:r>
      <w:r w:rsidR="00E83A28">
        <w:rPr>
          <w:rFonts w:ascii="Times New Roman" w:hAnsi="Times New Roman" w:cs="Times New Roman"/>
        </w:rPr>
        <w:t>signed</w:t>
      </w:r>
      <w:r>
        <w:rPr>
          <w:rFonts w:ascii="Times New Roman" w:hAnsi="Times New Roman" w:cs="Times New Roman"/>
        </w:rPr>
        <w:t>.</w:t>
      </w:r>
    </w:p>
    <w:p w:rsidR="00B61439" w:rsidRDefault="007711B9" w:rsidP="008D5419">
      <w:pPr>
        <w:pStyle w:val="TextIndent"/>
        <w:spacing w:before="300"/>
        <w:ind w:left="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8161F6">
        <w:rPr>
          <w:b/>
          <w:bCs/>
        </w:rPr>
        <w:t>Delegation</w:t>
      </w:r>
    </w:p>
    <w:p w:rsidR="00B61439" w:rsidRDefault="005453D0" w:rsidP="005453D0">
      <w:pPr>
        <w:pStyle w:val="TextIndent"/>
        <w:spacing w:before="120"/>
        <w:ind w:left="742"/>
        <w:rPr>
          <w:rFonts w:ascii="Times New Roman" w:hAnsi="Times New Roman" w:cs="Times New Roman"/>
        </w:rPr>
      </w:pPr>
      <w:r w:rsidRPr="005453D0">
        <w:rPr>
          <w:rFonts w:ascii="Times New Roman" w:hAnsi="Times New Roman" w:cs="Times New Roman"/>
        </w:rPr>
        <w:t xml:space="preserve">I delegate those of my powers and functions under the </w:t>
      </w:r>
      <w:r w:rsidRPr="005453D0">
        <w:rPr>
          <w:rFonts w:ascii="Times New Roman" w:hAnsi="Times New Roman" w:cs="Times New Roman"/>
          <w:i/>
        </w:rPr>
        <w:t xml:space="preserve">Lakes Act </w:t>
      </w:r>
      <w:r w:rsidR="00224D45">
        <w:rPr>
          <w:rFonts w:ascii="Times New Roman" w:hAnsi="Times New Roman" w:cs="Times New Roman"/>
          <w:i/>
        </w:rPr>
        <w:t>1</w:t>
      </w:r>
      <w:r w:rsidR="004040B0">
        <w:rPr>
          <w:rFonts w:ascii="Times New Roman" w:hAnsi="Times New Roman" w:cs="Times New Roman"/>
          <w:i/>
        </w:rPr>
        <w:t>976</w:t>
      </w:r>
      <w:r w:rsidRPr="005453D0">
        <w:rPr>
          <w:rFonts w:ascii="Times New Roman" w:hAnsi="Times New Roman" w:cs="Times New Roman"/>
        </w:rPr>
        <w:t xml:space="preserve"> specified in column 1 of </w:t>
      </w:r>
      <w:r w:rsidR="00C303FE">
        <w:rPr>
          <w:rFonts w:ascii="Times New Roman" w:hAnsi="Times New Roman" w:cs="Times New Roman"/>
        </w:rPr>
        <w:t xml:space="preserve">the </w:t>
      </w:r>
      <w:r w:rsidRPr="005453D0">
        <w:rPr>
          <w:rFonts w:ascii="Times New Roman" w:hAnsi="Times New Roman" w:cs="Times New Roman"/>
        </w:rPr>
        <w:t xml:space="preserve">schedule, to each person </w:t>
      </w:r>
      <w:r w:rsidR="00C303FE">
        <w:rPr>
          <w:rFonts w:ascii="Times New Roman" w:hAnsi="Times New Roman" w:cs="Times New Roman"/>
        </w:rPr>
        <w:t>who</w:t>
      </w:r>
      <w:r w:rsidRPr="005453D0">
        <w:rPr>
          <w:rFonts w:ascii="Times New Roman" w:hAnsi="Times New Roman" w:cs="Times New Roman"/>
        </w:rPr>
        <w:t>, from time to time,</w:t>
      </w:r>
      <w:r w:rsidR="00C303FE">
        <w:rPr>
          <w:rFonts w:ascii="Times New Roman" w:hAnsi="Times New Roman" w:cs="Times New Roman"/>
        </w:rPr>
        <w:t xml:space="preserve"> occupies the public service</w:t>
      </w:r>
      <w:r w:rsidRPr="005453D0">
        <w:rPr>
          <w:rFonts w:ascii="Times New Roman" w:hAnsi="Times New Roman" w:cs="Times New Roman"/>
        </w:rPr>
        <w:t xml:space="preserve"> position </w:t>
      </w:r>
      <w:r w:rsidR="00C303FE">
        <w:rPr>
          <w:rFonts w:ascii="Times New Roman" w:hAnsi="Times New Roman" w:cs="Times New Roman"/>
        </w:rPr>
        <w:t xml:space="preserve">number </w:t>
      </w:r>
      <w:r w:rsidRPr="005453D0">
        <w:rPr>
          <w:rFonts w:ascii="Times New Roman" w:hAnsi="Times New Roman" w:cs="Times New Roman"/>
        </w:rPr>
        <w:t xml:space="preserve">specified in the corresponding row of column 3 of </w:t>
      </w:r>
      <w:r w:rsidR="00C303FE">
        <w:rPr>
          <w:rFonts w:ascii="Times New Roman" w:hAnsi="Times New Roman" w:cs="Times New Roman"/>
        </w:rPr>
        <w:t xml:space="preserve">the </w:t>
      </w:r>
      <w:r w:rsidRPr="005453D0">
        <w:rPr>
          <w:rFonts w:ascii="Times New Roman" w:hAnsi="Times New Roman" w:cs="Times New Roman"/>
        </w:rPr>
        <w:t>schedul</w:t>
      </w:r>
      <w:r w:rsidR="00C303FE">
        <w:rPr>
          <w:rFonts w:ascii="Times New Roman" w:hAnsi="Times New Roman" w:cs="Times New Roman"/>
        </w:rPr>
        <w:t>e</w:t>
      </w:r>
      <w:r w:rsidR="0091623B">
        <w:rPr>
          <w:rFonts w:ascii="Times New Roman" w:hAnsi="Times New Roman" w:cs="Times New Roman"/>
        </w:rPr>
        <w:t>.</w:t>
      </w:r>
    </w:p>
    <w:bookmarkEnd w:id="3"/>
    <w:p w:rsidR="00B61439" w:rsidRDefault="00B61439" w:rsidP="008D5419">
      <w:pPr>
        <w:pStyle w:val="Block"/>
        <w:spacing w:before="0"/>
        <w:rPr>
          <w:rFonts w:ascii="Times New Roman" w:hAnsi="Times New Roman" w:cs="Times New Roman"/>
        </w:rPr>
      </w:pPr>
    </w:p>
    <w:p w:rsidR="007711B9" w:rsidRPr="00A7105B" w:rsidRDefault="00C303FE" w:rsidP="00C303FE">
      <w:pPr>
        <w:ind w:left="756"/>
        <w:rPr>
          <w:rFonts w:ascii="Times New Roman" w:hAnsi="Times New Roman" w:cs="Times New Roman"/>
          <w:sz w:val="20"/>
          <w:szCs w:val="20"/>
        </w:rPr>
      </w:pPr>
      <w:r w:rsidRPr="00A7105B">
        <w:rPr>
          <w:rFonts w:ascii="Times New Roman" w:hAnsi="Times New Roman" w:cs="Times New Roman"/>
          <w:i/>
          <w:sz w:val="20"/>
          <w:szCs w:val="20"/>
        </w:rPr>
        <w:t>Note</w:t>
      </w:r>
      <w:r w:rsidRPr="00A7105B">
        <w:rPr>
          <w:rFonts w:ascii="Times New Roman" w:hAnsi="Times New Roman" w:cs="Times New Roman"/>
          <w:sz w:val="20"/>
          <w:szCs w:val="20"/>
        </w:rPr>
        <w:t xml:space="preserve">: The </w:t>
      </w:r>
      <w:r w:rsidRPr="00A7105B">
        <w:rPr>
          <w:rFonts w:ascii="Times New Roman" w:hAnsi="Times New Roman" w:cs="Times New Roman"/>
          <w:i/>
          <w:sz w:val="20"/>
          <w:szCs w:val="20"/>
        </w:rPr>
        <w:t xml:space="preserve">Legislation Act 2001 </w:t>
      </w:r>
      <w:r w:rsidRPr="00A7105B">
        <w:rPr>
          <w:rFonts w:ascii="Times New Roman" w:hAnsi="Times New Roman" w:cs="Times New Roman"/>
          <w:sz w:val="20"/>
          <w:szCs w:val="20"/>
        </w:rPr>
        <w:t>defines “occupy” in relation to a position, as including: to hold the position, act in the position or exercise the functions of the position.</w:t>
      </w:r>
    </w:p>
    <w:p w:rsidR="00C303FE" w:rsidRDefault="00C303FE" w:rsidP="00C303FE">
      <w:pPr>
        <w:pStyle w:val="Heading1"/>
        <w:keepNext w:val="0"/>
        <w:spacing w:before="300"/>
        <w:ind w:left="0" w:firstLine="0"/>
      </w:pPr>
      <w:r>
        <w:t>4</w:t>
      </w:r>
      <w:r>
        <w:tab/>
        <w:t>Revocation</w:t>
      </w:r>
    </w:p>
    <w:p w:rsidR="00975701" w:rsidRDefault="00C303FE" w:rsidP="00C303FE">
      <w:pPr>
        <w:ind w:left="7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revokes </w:t>
      </w:r>
      <w:r w:rsidRPr="004040B0">
        <w:rPr>
          <w:rFonts w:ascii="Times New Roman" w:hAnsi="Times New Roman" w:cs="Times New Roman"/>
          <w:i/>
        </w:rPr>
        <w:t>Public Sector Management (Lakes) Delegation 2012 (No 1)</w:t>
      </w:r>
      <w:r>
        <w:rPr>
          <w:rFonts w:ascii="Times New Roman" w:hAnsi="Times New Roman" w:cs="Times New Roman"/>
        </w:rPr>
        <w:t xml:space="preserve"> (NI2012-77).</w:t>
      </w:r>
    </w:p>
    <w:p w:rsidR="0005048C" w:rsidRDefault="0005048C" w:rsidP="008D5419">
      <w:pPr>
        <w:rPr>
          <w:rFonts w:ascii="Times New Roman" w:hAnsi="Times New Roman" w:cs="Times New Roman"/>
        </w:rPr>
      </w:pPr>
    </w:p>
    <w:p w:rsidR="0005048C" w:rsidRPr="00736745" w:rsidRDefault="0005048C" w:rsidP="008D5419">
      <w:pPr>
        <w:rPr>
          <w:rFonts w:ascii="Times New Roman" w:hAnsi="Times New Roman" w:cs="Times New Roman"/>
        </w:rPr>
      </w:pPr>
    </w:p>
    <w:p w:rsidR="00A604D8" w:rsidRDefault="00A604D8" w:rsidP="008D5419">
      <w:pPr>
        <w:pStyle w:val="Block"/>
        <w:spacing w:before="0"/>
        <w:rPr>
          <w:rFonts w:ascii="Times New Roman" w:hAnsi="Times New Roman" w:cs="Times New Roman"/>
        </w:rPr>
      </w:pPr>
    </w:p>
    <w:p w:rsidR="00A604D8" w:rsidRDefault="00A604D8" w:rsidP="008D5419">
      <w:pPr>
        <w:pStyle w:val="Block"/>
        <w:spacing w:before="0"/>
        <w:rPr>
          <w:rFonts w:ascii="Times New Roman" w:hAnsi="Times New Roman" w:cs="Times New Roman"/>
        </w:rPr>
      </w:pPr>
    </w:p>
    <w:p w:rsidR="00A604D8" w:rsidRDefault="00A604D8" w:rsidP="008D5419">
      <w:pPr>
        <w:pStyle w:val="Block"/>
        <w:spacing w:before="0"/>
        <w:rPr>
          <w:rFonts w:ascii="Times New Roman" w:hAnsi="Times New Roman" w:cs="Times New Roman"/>
        </w:rPr>
      </w:pPr>
    </w:p>
    <w:p w:rsidR="001402A2" w:rsidRDefault="005B7675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Ponton</w:t>
      </w:r>
    </w:p>
    <w:p w:rsidR="00C303FE" w:rsidRDefault="001402A2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Director-General</w:t>
      </w:r>
    </w:p>
    <w:p w:rsidR="00C04FC5" w:rsidRDefault="001402A2" w:rsidP="008D5419">
      <w:pPr>
        <w:pStyle w:val="Block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Environment, Planning and Sustainable</w:t>
      </w:r>
      <w:r w:rsidR="00E83A28">
        <w:rPr>
          <w:rFonts w:ascii="Times New Roman" w:hAnsi="Times New Roman" w:cs="Times New Roman"/>
        </w:rPr>
        <w:t xml:space="preserve"> Development</w:t>
      </w:r>
      <w:r>
        <w:rPr>
          <w:rFonts w:ascii="Times New Roman" w:hAnsi="Times New Roman" w:cs="Times New Roman"/>
        </w:rPr>
        <w:t xml:space="preserve"> Directorate</w:t>
      </w:r>
    </w:p>
    <w:p w:rsidR="005453D0" w:rsidRDefault="008F4CBB" w:rsidP="008D5419">
      <w:pPr>
        <w:rPr>
          <w:rFonts w:ascii="Times New Roman" w:hAnsi="Times New Roman" w:cs="Times New Roman"/>
        </w:rPr>
        <w:sectPr w:rsidR="005453D0" w:rsidSect="008D54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91" w:right="1701" w:bottom="1701" w:left="1418" w:header="720" w:footer="720" w:gutter="0"/>
          <w:pgNumType w:start="1"/>
          <w:cols w:space="720"/>
          <w:titlePg/>
          <w:docGrid w:linePitch="326"/>
        </w:sectPr>
      </w:pPr>
      <w:r>
        <w:rPr>
          <w:rFonts w:ascii="Times New Roman" w:hAnsi="Times New Roman" w:cs="Times New Roman"/>
        </w:rPr>
        <w:t>12</w:t>
      </w:r>
      <w:r w:rsidR="004040B0">
        <w:rPr>
          <w:rFonts w:ascii="Times New Roman" w:hAnsi="Times New Roman" w:cs="Times New Roman"/>
        </w:rPr>
        <w:t xml:space="preserve"> September</w:t>
      </w:r>
      <w:r w:rsidR="001402A2">
        <w:rPr>
          <w:rFonts w:ascii="Times New Roman" w:hAnsi="Times New Roman" w:cs="Times New Roman"/>
        </w:rPr>
        <w:t xml:space="preserve"> 201</w:t>
      </w:r>
      <w:r w:rsidR="008D5419">
        <w:rPr>
          <w:rFonts w:ascii="Times New Roman" w:hAnsi="Times New Roman" w:cs="Times New Roman"/>
        </w:rPr>
        <w:t>9</w:t>
      </w:r>
    </w:p>
    <w:p w:rsidR="005453D0" w:rsidRDefault="005453D0" w:rsidP="005453D0">
      <w:pPr>
        <w:spacing w:after="120"/>
        <w:ind w:left="-1134"/>
        <w:rPr>
          <w:rFonts w:ascii="Arial" w:hAnsi="Arial" w:cs="Arial"/>
          <w:b/>
          <w:sz w:val="20"/>
          <w:szCs w:val="20"/>
        </w:rPr>
      </w:pPr>
      <w:r w:rsidRPr="005453D0">
        <w:rPr>
          <w:rFonts w:ascii="Arial" w:hAnsi="Arial" w:cs="Arial"/>
          <w:b/>
          <w:sz w:val="20"/>
          <w:szCs w:val="20"/>
        </w:rPr>
        <w:lastRenderedPageBreak/>
        <w:t>Schedule</w:t>
      </w:r>
    </w:p>
    <w:p w:rsidR="00224D45" w:rsidRPr="00224D45" w:rsidRDefault="00224D45" w:rsidP="005453D0">
      <w:pPr>
        <w:spacing w:after="120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(see section</w:t>
      </w:r>
      <w:r w:rsidR="00CF3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3)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60"/>
        <w:gridCol w:w="4536"/>
      </w:tblGrid>
      <w:tr w:rsidR="005453D0" w:rsidRPr="003E7339" w:rsidTr="005453D0">
        <w:trPr>
          <w:trHeight w:val="486"/>
          <w:tblHeader/>
        </w:trPr>
        <w:tc>
          <w:tcPr>
            <w:tcW w:w="2268" w:type="dxa"/>
            <w:shd w:val="clear" w:color="auto" w:fill="D9D9D9"/>
          </w:tcPr>
          <w:p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560" w:type="dxa"/>
            <w:shd w:val="clear" w:color="auto" w:fill="D9D9D9"/>
          </w:tcPr>
          <w:p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536" w:type="dxa"/>
            <w:shd w:val="clear" w:color="auto" w:fill="D9D9D9"/>
          </w:tcPr>
          <w:p w:rsidR="005453D0" w:rsidRPr="003E7339" w:rsidRDefault="005453D0" w:rsidP="00121CB2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5453D0" w:rsidRPr="003E7339" w:rsidTr="005453D0">
        <w:trPr>
          <w:tblHeader/>
        </w:trPr>
        <w:tc>
          <w:tcPr>
            <w:tcW w:w="2268" w:type="dxa"/>
            <w:shd w:val="clear" w:color="auto" w:fill="BFBFBF"/>
          </w:tcPr>
          <w:p w:rsidR="005453D0" w:rsidRPr="003E7339" w:rsidRDefault="005453D0" w:rsidP="00121CB2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:rsidR="005453D0" w:rsidRPr="003E7339" w:rsidRDefault="005453D0" w:rsidP="00121CB2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560" w:type="dxa"/>
            <w:shd w:val="clear" w:color="auto" w:fill="BFBFBF"/>
          </w:tcPr>
          <w:p w:rsidR="005453D0" w:rsidRPr="003E7339" w:rsidRDefault="005453D0" w:rsidP="00121CB2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536" w:type="dxa"/>
            <w:shd w:val="clear" w:color="auto" w:fill="BFBFBF"/>
          </w:tcPr>
          <w:p w:rsidR="005453D0" w:rsidRPr="003E7339" w:rsidRDefault="005453D0" w:rsidP="00121CB2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5453D0" w:rsidRPr="00AE52EB" w:rsidTr="00D864BE">
        <w:trPr>
          <w:trHeight w:val="557"/>
        </w:trPr>
        <w:tc>
          <w:tcPr>
            <w:tcW w:w="2268" w:type="dxa"/>
          </w:tcPr>
          <w:p w:rsidR="005453D0" w:rsidRPr="005D5F19" w:rsidRDefault="005453D0" w:rsidP="00121CB2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Section 10</w:t>
            </w:r>
            <w:r w:rsidRPr="005D5F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Part 2, </w:t>
            </w:r>
            <w:r w:rsidRPr="005D5F19">
              <w:rPr>
                <w:rFonts w:ascii="Times New Roman" w:hAnsi="Times New Roman" w:cs="Times New Roman"/>
                <w:i/>
                <w:sz w:val="22"/>
                <w:szCs w:val="22"/>
                <w:lang w:eastAsia="en-AU"/>
              </w:rPr>
              <w:t>Lakes Act 1976</w:t>
            </w:r>
          </w:p>
        </w:tc>
        <w:tc>
          <w:tcPr>
            <w:tcW w:w="2268" w:type="dxa"/>
          </w:tcPr>
          <w:p w:rsidR="005453D0" w:rsidRPr="005D5F19" w:rsidRDefault="005453D0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Appoint Delegate for Lakes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3D0" w:rsidRPr="005D5F19" w:rsidRDefault="005453D0" w:rsidP="00121C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E827</w:t>
            </w:r>
          </w:p>
          <w:p w:rsidR="005453D0" w:rsidRPr="005D5F19" w:rsidRDefault="00D864BE" w:rsidP="008A65FF">
            <w:pPr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E847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53D0" w:rsidRPr="005D5F19" w:rsidRDefault="005453D0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Deputy Director-General</w:t>
            </w:r>
            <w:r w:rsidR="00D864BE" w:rsidRPr="005D5F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 xml:space="preserve"> Access Canberra</w:t>
            </w:r>
          </w:p>
          <w:p w:rsidR="00D864BE" w:rsidRPr="005D5F19" w:rsidRDefault="00D864BE" w:rsidP="00D864BE">
            <w:pPr>
              <w:spacing w:before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Chief Operating Officer, Access Canberra</w:t>
            </w:r>
          </w:p>
        </w:tc>
      </w:tr>
      <w:tr w:rsidR="00D864BE" w:rsidRPr="00AE52EB" w:rsidTr="005D5F19">
        <w:trPr>
          <w:trHeight w:val="557"/>
        </w:trPr>
        <w:tc>
          <w:tcPr>
            <w:tcW w:w="2268" w:type="dxa"/>
          </w:tcPr>
          <w:p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Section 89</w:t>
            </w:r>
            <w:r w:rsidRPr="005D5F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Part 9, </w:t>
            </w:r>
            <w:r w:rsidRPr="005D5F19">
              <w:rPr>
                <w:rFonts w:ascii="Times New Roman" w:hAnsi="Times New Roman" w:cs="Times New Roman"/>
                <w:i/>
                <w:sz w:val="22"/>
                <w:szCs w:val="22"/>
                <w:lang w:eastAsia="en-AU"/>
              </w:rPr>
              <w:t>Lakes Act 1976</w:t>
            </w:r>
          </w:p>
        </w:tc>
        <w:tc>
          <w:tcPr>
            <w:tcW w:w="2268" w:type="dxa"/>
          </w:tcPr>
          <w:p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Appoint Inspectors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4BE" w:rsidRPr="005D5F19" w:rsidRDefault="00D864BE" w:rsidP="005D5F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E827</w:t>
            </w:r>
          </w:p>
          <w:p w:rsidR="00D864BE" w:rsidRPr="005D5F19" w:rsidRDefault="00D864BE" w:rsidP="005D5F19">
            <w:pPr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E847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Deputy Director-General, Access Canberra</w:t>
            </w:r>
          </w:p>
          <w:p w:rsidR="00D864BE" w:rsidRPr="005D5F19" w:rsidRDefault="00D864BE" w:rsidP="00D864BE">
            <w:pPr>
              <w:spacing w:before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Chief Operating Officer, Access Canberra</w:t>
            </w:r>
          </w:p>
        </w:tc>
      </w:tr>
      <w:tr w:rsidR="00D864BE" w:rsidRPr="00AE52EB" w:rsidTr="00D864BE">
        <w:trPr>
          <w:trHeight w:val="557"/>
        </w:trPr>
        <w:tc>
          <w:tcPr>
            <w:tcW w:w="2268" w:type="dxa"/>
          </w:tcPr>
          <w:p w:rsidR="00D864BE" w:rsidRPr="005D5F19" w:rsidRDefault="00D864BE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Section 90</w:t>
            </w:r>
            <w:r w:rsidRPr="005D5F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D5F19">
              <w:rPr>
                <w:rFonts w:ascii="Times New Roman" w:hAnsi="Times New Roman" w:cs="Times New Roman"/>
                <w:sz w:val="22"/>
                <w:szCs w:val="22"/>
                <w:lang w:eastAsia="en-AU"/>
              </w:rPr>
              <w:t xml:space="preserve">Part 9, </w:t>
            </w:r>
            <w:r w:rsidRPr="005D5F19">
              <w:rPr>
                <w:rFonts w:ascii="Times New Roman" w:hAnsi="Times New Roman" w:cs="Times New Roman"/>
                <w:i/>
                <w:sz w:val="22"/>
                <w:szCs w:val="22"/>
                <w:lang w:eastAsia="en-AU"/>
              </w:rPr>
              <w:t>Lakes Act 1976</w:t>
            </w:r>
          </w:p>
        </w:tc>
        <w:tc>
          <w:tcPr>
            <w:tcW w:w="2268" w:type="dxa"/>
          </w:tcPr>
          <w:p w:rsidR="00D864BE" w:rsidRPr="005D5F19" w:rsidRDefault="00D864BE" w:rsidP="00121CB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Issues Identity Cards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64BE" w:rsidRPr="005D5F19" w:rsidRDefault="00D864BE" w:rsidP="00D864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E827</w:t>
            </w:r>
          </w:p>
          <w:p w:rsidR="00D864BE" w:rsidRPr="005D5F19" w:rsidRDefault="00D864BE" w:rsidP="0005048C">
            <w:pPr>
              <w:spacing w:before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E847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64BE" w:rsidRPr="005D5F19" w:rsidRDefault="00D864BE" w:rsidP="00D864B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Deputy Director-General, Access Canberra</w:t>
            </w:r>
          </w:p>
          <w:p w:rsidR="00D864BE" w:rsidRPr="005D5F19" w:rsidRDefault="00D864BE" w:rsidP="00D864BE">
            <w:pPr>
              <w:spacing w:before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F19">
              <w:rPr>
                <w:rFonts w:ascii="Times New Roman" w:hAnsi="Times New Roman" w:cs="Times New Roman"/>
                <w:sz w:val="22"/>
                <w:szCs w:val="22"/>
              </w:rPr>
              <w:t>Chief Operating Officer, Access Canber</w:t>
            </w:r>
            <w:r w:rsidR="0005048C">
              <w:rPr>
                <w:rFonts w:ascii="Times New Roman" w:hAnsi="Times New Roman" w:cs="Times New Roman"/>
                <w:sz w:val="22"/>
                <w:szCs w:val="22"/>
              </w:rPr>
              <w:t>ra</w:t>
            </w:r>
          </w:p>
        </w:tc>
      </w:tr>
    </w:tbl>
    <w:p w:rsidR="005453D0" w:rsidRPr="005453D0" w:rsidRDefault="005453D0" w:rsidP="008D5419">
      <w:pPr>
        <w:rPr>
          <w:rFonts w:ascii="Arial" w:hAnsi="Arial" w:cs="Arial"/>
          <w:b/>
          <w:sz w:val="20"/>
          <w:szCs w:val="20"/>
        </w:rPr>
      </w:pPr>
    </w:p>
    <w:sectPr w:rsidR="005453D0" w:rsidRPr="005453D0" w:rsidSect="008D5419">
      <w:pgSz w:w="11907" w:h="16840" w:code="9"/>
      <w:pgMar w:top="1391" w:right="1701" w:bottom="1701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0D" w:rsidRDefault="00503F0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503F0D" w:rsidRDefault="00503F0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7C" w:rsidRDefault="003F6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7C" w:rsidRPr="003F617C" w:rsidRDefault="003F617C" w:rsidP="003F617C">
    <w:pPr>
      <w:pStyle w:val="Footer"/>
      <w:jc w:val="center"/>
      <w:rPr>
        <w:rFonts w:ascii="Arial" w:hAnsi="Arial" w:cs="Arial"/>
        <w:sz w:val="14"/>
      </w:rPr>
    </w:pPr>
    <w:r w:rsidRPr="003F617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7C" w:rsidRPr="003F617C" w:rsidRDefault="003F617C" w:rsidP="003F617C">
    <w:pPr>
      <w:pStyle w:val="Footer"/>
      <w:jc w:val="center"/>
      <w:rPr>
        <w:rFonts w:ascii="Arial" w:hAnsi="Arial" w:cs="Arial"/>
        <w:sz w:val="14"/>
      </w:rPr>
    </w:pPr>
    <w:r w:rsidRPr="003F617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0D" w:rsidRDefault="00503F0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503F0D" w:rsidRDefault="00503F0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7C" w:rsidRDefault="003F6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7C" w:rsidRDefault="003F6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7C" w:rsidRDefault="003F6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C291E5A"/>
    <w:multiLevelType w:val="hybridMultilevel"/>
    <w:tmpl w:val="1BF87BB6"/>
    <w:lvl w:ilvl="0" w:tplc="A094B4A2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3B"/>
    <w:rsid w:val="0005048C"/>
    <w:rsid w:val="00076447"/>
    <w:rsid w:val="00121B4F"/>
    <w:rsid w:val="001402A2"/>
    <w:rsid w:val="00176D6F"/>
    <w:rsid w:val="001A1DFD"/>
    <w:rsid w:val="00217738"/>
    <w:rsid w:val="00224D45"/>
    <w:rsid w:val="00243C7F"/>
    <w:rsid w:val="002B1213"/>
    <w:rsid w:val="00336319"/>
    <w:rsid w:val="00393B03"/>
    <w:rsid w:val="003C09A6"/>
    <w:rsid w:val="003F617C"/>
    <w:rsid w:val="004040B0"/>
    <w:rsid w:val="00433653"/>
    <w:rsid w:val="0044509A"/>
    <w:rsid w:val="00480097"/>
    <w:rsid w:val="00491E26"/>
    <w:rsid w:val="004E7FC5"/>
    <w:rsid w:val="00503F0D"/>
    <w:rsid w:val="00504B3F"/>
    <w:rsid w:val="005453D0"/>
    <w:rsid w:val="005B7675"/>
    <w:rsid w:val="005C10CB"/>
    <w:rsid w:val="005D5F19"/>
    <w:rsid w:val="00612CCE"/>
    <w:rsid w:val="00653CD7"/>
    <w:rsid w:val="00670243"/>
    <w:rsid w:val="00710EE0"/>
    <w:rsid w:val="00724848"/>
    <w:rsid w:val="00732A19"/>
    <w:rsid w:val="00736745"/>
    <w:rsid w:val="007711B9"/>
    <w:rsid w:val="007B6E05"/>
    <w:rsid w:val="007D0C67"/>
    <w:rsid w:val="007E3963"/>
    <w:rsid w:val="008161F6"/>
    <w:rsid w:val="008A251F"/>
    <w:rsid w:val="008A65FF"/>
    <w:rsid w:val="008B0FEA"/>
    <w:rsid w:val="008D1922"/>
    <w:rsid w:val="008D5419"/>
    <w:rsid w:val="008F4CBB"/>
    <w:rsid w:val="0090212E"/>
    <w:rsid w:val="0091623B"/>
    <w:rsid w:val="009175CB"/>
    <w:rsid w:val="009533C3"/>
    <w:rsid w:val="00975701"/>
    <w:rsid w:val="009B24AB"/>
    <w:rsid w:val="00A23B96"/>
    <w:rsid w:val="00A604D8"/>
    <w:rsid w:val="00A7105B"/>
    <w:rsid w:val="00A73283"/>
    <w:rsid w:val="00AC50FE"/>
    <w:rsid w:val="00AF551E"/>
    <w:rsid w:val="00B271DE"/>
    <w:rsid w:val="00B43089"/>
    <w:rsid w:val="00B52C85"/>
    <w:rsid w:val="00B61439"/>
    <w:rsid w:val="00BC1679"/>
    <w:rsid w:val="00C04FC5"/>
    <w:rsid w:val="00C219CF"/>
    <w:rsid w:val="00C303FE"/>
    <w:rsid w:val="00C85344"/>
    <w:rsid w:val="00CA5D96"/>
    <w:rsid w:val="00CA758B"/>
    <w:rsid w:val="00CD1BA8"/>
    <w:rsid w:val="00CD5F9B"/>
    <w:rsid w:val="00CF1256"/>
    <w:rsid w:val="00CF36C7"/>
    <w:rsid w:val="00D84336"/>
    <w:rsid w:val="00D84EAD"/>
    <w:rsid w:val="00D864BE"/>
    <w:rsid w:val="00E81FC5"/>
    <w:rsid w:val="00E83A28"/>
    <w:rsid w:val="00EB665E"/>
    <w:rsid w:val="00EE3B65"/>
    <w:rsid w:val="00FD04C9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785B3D42-535F-4659-8233-247B685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43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143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qFormat/>
    <w:rsid w:val="00B6143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6143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61439"/>
    <w:pPr>
      <w:keepNext/>
      <w:spacing w:before="60"/>
      <w:ind w:right="176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3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3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3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39"/>
    <w:rPr>
      <w:b/>
      <w:bCs/>
      <w:color w:val="000000"/>
      <w:sz w:val="28"/>
      <w:szCs w:val="28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B6143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B6143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B6143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B6143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rsid w:val="00B61439"/>
    <w:pPr>
      <w:spacing w:before="200" w:after="60"/>
    </w:pPr>
  </w:style>
  <w:style w:type="paragraph" w:customStyle="1" w:styleId="TextIndent">
    <w:name w:val="TextIndent"/>
    <w:basedOn w:val="Normal"/>
    <w:uiPriority w:val="99"/>
    <w:rsid w:val="00B61439"/>
    <w:pPr>
      <w:spacing w:before="6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B6143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B6143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B61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3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614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43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614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3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B61439"/>
    <w:rPr>
      <w:rFonts w:ascii="Times New Roman" w:hAnsi="Times New Roman" w:cs="Times New Roman"/>
    </w:rPr>
  </w:style>
  <w:style w:type="paragraph" w:customStyle="1" w:styleId="CoverActName">
    <w:name w:val="CoverActName"/>
    <w:basedOn w:val="Normal"/>
    <w:rsid w:val="00736745"/>
    <w:pPr>
      <w:tabs>
        <w:tab w:val="left" w:pos="2600"/>
      </w:tabs>
      <w:spacing w:before="200" w:after="60"/>
      <w:jc w:val="both"/>
    </w:pPr>
    <w:rPr>
      <w:rFonts w:ascii="Arial" w:eastAsia="Times New Roman" w:hAnsi="Arial" w:cs="Times New Roman"/>
      <w:b/>
      <w:color w:val="auto"/>
      <w:szCs w:val="20"/>
    </w:rPr>
  </w:style>
  <w:style w:type="table" w:styleId="TableGrid">
    <w:name w:val="Table Grid"/>
    <w:basedOn w:val="TableNormal"/>
    <w:uiPriority w:val="59"/>
    <w:rsid w:val="0065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453D0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eastAsia="Times New Roman" w:hAnsi="Arial" w:cs="Times New Roman"/>
      <w:b/>
      <w:color w:val="auto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5453D0"/>
    <w:rPr>
      <w:rFonts w:ascii="Arial" w:eastAsia="Times New Roman" w:hAnsi="Arial" w:cs="Times New Roman"/>
      <w:b/>
      <w:kern w:val="28"/>
      <w:sz w:val="40"/>
      <w:szCs w:val="20"/>
      <w:lang w:eastAsia="en-US"/>
    </w:rPr>
  </w:style>
  <w:style w:type="paragraph" w:customStyle="1" w:styleId="Billname">
    <w:name w:val="Billname"/>
    <w:basedOn w:val="Normal"/>
    <w:rsid w:val="005453D0"/>
    <w:pPr>
      <w:tabs>
        <w:tab w:val="left" w:pos="2400"/>
        <w:tab w:val="left" w:pos="2880"/>
      </w:tabs>
      <w:spacing w:before="1220" w:after="100"/>
    </w:pPr>
    <w:rPr>
      <w:rFonts w:ascii="Arial" w:eastAsia="Times New Roman" w:hAnsi="Arial" w:cs="Times New Roman"/>
      <w:b/>
      <w:color w:val="auto"/>
      <w:sz w:val="40"/>
      <w:szCs w:val="20"/>
    </w:rPr>
  </w:style>
  <w:style w:type="paragraph" w:customStyle="1" w:styleId="Amain">
    <w:name w:val="A main"/>
    <w:basedOn w:val="Normal"/>
    <w:rsid w:val="005453D0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N-line3">
    <w:name w:val="N-line3"/>
    <w:basedOn w:val="Normal"/>
    <w:next w:val="Normal"/>
    <w:rsid w:val="005453D0"/>
    <w:pPr>
      <w:pBdr>
        <w:bottom w:val="single" w:sz="12" w:space="1" w:color="auto"/>
      </w:pBdr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06Copyright">
    <w:name w:val="06Copyright"/>
    <w:basedOn w:val="Normal"/>
    <w:rsid w:val="005453D0"/>
    <w:pPr>
      <w:tabs>
        <w:tab w:val="left" w:pos="2880"/>
      </w:tabs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para">
    <w:name w:val="A para"/>
    <w:basedOn w:val="Normal"/>
    <w:rsid w:val="005453D0"/>
    <w:pPr>
      <w:numPr>
        <w:ilvl w:val="6"/>
        <w:numId w:val="10"/>
      </w:numPr>
      <w:spacing w:before="80" w:after="60"/>
      <w:jc w:val="both"/>
      <w:outlineLvl w:val="6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subpara">
    <w:name w:val="A subpara"/>
    <w:basedOn w:val="Normal"/>
    <w:rsid w:val="005453D0"/>
    <w:pPr>
      <w:numPr>
        <w:ilvl w:val="7"/>
        <w:numId w:val="10"/>
      </w:numPr>
      <w:spacing w:before="80" w:after="60"/>
      <w:jc w:val="both"/>
      <w:outlineLvl w:val="7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subsubpara">
    <w:name w:val="A subsubpara"/>
    <w:basedOn w:val="Normal"/>
    <w:rsid w:val="005453D0"/>
    <w:pPr>
      <w:numPr>
        <w:ilvl w:val="8"/>
        <w:numId w:val="10"/>
      </w:numPr>
      <w:spacing w:before="80" w:after="60"/>
      <w:jc w:val="both"/>
      <w:outlineLvl w:val="8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H5Sec">
    <w:name w:val="A H5 Sec"/>
    <w:basedOn w:val="Normal"/>
    <w:next w:val="Amain"/>
    <w:rsid w:val="005453D0"/>
    <w:pPr>
      <w:keepNext/>
      <w:numPr>
        <w:ilvl w:val="4"/>
        <w:numId w:val="2"/>
      </w:numPr>
      <w:spacing w:before="180" w:after="60"/>
      <w:outlineLvl w:val="4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ref">
    <w:name w:val="ref"/>
    <w:basedOn w:val="Normal"/>
    <w:next w:val="Normal"/>
    <w:rsid w:val="005453D0"/>
    <w:pPr>
      <w:spacing w:after="60"/>
      <w:jc w:val="both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CharDivText">
    <w:name w:val="CharDivText"/>
    <w:basedOn w:val="DefaultParagraphFont"/>
    <w:rsid w:val="005453D0"/>
  </w:style>
  <w:style w:type="paragraph" w:customStyle="1" w:styleId="CoverInForce">
    <w:name w:val="CoverInForce"/>
    <w:basedOn w:val="Normal"/>
    <w:rsid w:val="005453D0"/>
    <w:pPr>
      <w:tabs>
        <w:tab w:val="left" w:pos="2600"/>
      </w:tabs>
      <w:spacing w:before="200" w:after="60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AFHdg">
    <w:name w:val="AFHdg"/>
    <w:basedOn w:val="Normal"/>
    <w:rsid w:val="005453D0"/>
    <w:pPr>
      <w:tabs>
        <w:tab w:val="left" w:pos="2600"/>
      </w:tabs>
      <w:spacing w:before="80" w:after="60"/>
      <w:jc w:val="both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customStyle="1" w:styleId="ApprFormHd">
    <w:name w:val="ApprFormHd"/>
    <w:basedOn w:val="Normal"/>
    <w:rsid w:val="005453D0"/>
    <w:pPr>
      <w:keepNext/>
      <w:tabs>
        <w:tab w:val="left" w:pos="2600"/>
      </w:tabs>
      <w:spacing w:before="320" w:after="60"/>
      <w:outlineLvl w:val="0"/>
    </w:pPr>
    <w:rPr>
      <w:rFonts w:ascii="Arial" w:eastAsia="Times New Roman" w:hAnsi="Arial" w:cs="Times New Roman"/>
      <w:b/>
      <w:color w:val="auto"/>
      <w:sz w:val="34"/>
      <w:szCs w:val="20"/>
    </w:rPr>
  </w:style>
  <w:style w:type="paragraph" w:customStyle="1" w:styleId="Aparabullet">
    <w:name w:val="A para bullet"/>
    <w:basedOn w:val="Normal"/>
    <w:rsid w:val="005453D0"/>
    <w:pPr>
      <w:numPr>
        <w:numId w:val="5"/>
      </w:numPr>
    </w:pPr>
    <w:rPr>
      <w:rFonts w:ascii="Times New Roman" w:eastAsia="Times New Roman" w:hAnsi="Times New Roman" w:cs="Times New Roman"/>
      <w:color w:val="auto"/>
      <w:szCs w:val="20"/>
    </w:rPr>
  </w:style>
  <w:style w:type="paragraph" w:styleId="TOC1">
    <w:name w:val="toc 1"/>
    <w:basedOn w:val="Normal"/>
    <w:next w:val="Normal"/>
    <w:autoRedefine/>
    <w:semiHidden/>
    <w:rsid w:val="005453D0"/>
    <w:rPr>
      <w:rFonts w:ascii="Times New Roman" w:eastAsia="Times New Roman" w:hAnsi="Times New Roman" w:cs="Times New Roman"/>
      <w:color w:val="auto"/>
      <w:szCs w:val="20"/>
    </w:rPr>
  </w:style>
  <w:style w:type="paragraph" w:styleId="TOC2">
    <w:name w:val="toc 2"/>
    <w:basedOn w:val="Normal"/>
    <w:next w:val="Normal"/>
    <w:autoRedefine/>
    <w:semiHidden/>
    <w:rsid w:val="005453D0"/>
    <w:pPr>
      <w:ind w:left="240"/>
    </w:pPr>
    <w:rPr>
      <w:rFonts w:ascii="Times New Roman" w:eastAsia="Times New Roman" w:hAnsi="Times New Roman" w:cs="Times New Roman"/>
      <w:color w:val="auto"/>
      <w:szCs w:val="20"/>
    </w:rPr>
  </w:style>
  <w:style w:type="paragraph" w:styleId="TOC3">
    <w:name w:val="toc 3"/>
    <w:basedOn w:val="Normal"/>
    <w:next w:val="Normal"/>
    <w:autoRedefine/>
    <w:semiHidden/>
    <w:rsid w:val="005453D0"/>
    <w:pPr>
      <w:ind w:left="480"/>
    </w:pPr>
    <w:rPr>
      <w:rFonts w:ascii="Times New Roman" w:eastAsia="Times New Roman" w:hAnsi="Times New Roman" w:cs="Times New Roman"/>
      <w:color w:val="auto"/>
      <w:szCs w:val="20"/>
    </w:rPr>
  </w:style>
  <w:style w:type="paragraph" w:styleId="TOC4">
    <w:name w:val="toc 4"/>
    <w:basedOn w:val="Normal"/>
    <w:next w:val="Normal"/>
    <w:autoRedefine/>
    <w:semiHidden/>
    <w:rsid w:val="005453D0"/>
    <w:pPr>
      <w:ind w:left="720"/>
    </w:pPr>
    <w:rPr>
      <w:rFonts w:ascii="Times New Roman" w:eastAsia="Times New Roman" w:hAnsi="Times New Roman" w:cs="Times New Roman"/>
      <w:color w:val="auto"/>
      <w:szCs w:val="20"/>
    </w:rPr>
  </w:style>
  <w:style w:type="paragraph" w:styleId="TOC5">
    <w:name w:val="toc 5"/>
    <w:basedOn w:val="Normal"/>
    <w:next w:val="Normal"/>
    <w:autoRedefine/>
    <w:semiHidden/>
    <w:rsid w:val="005453D0"/>
    <w:pPr>
      <w:ind w:left="960"/>
    </w:pPr>
    <w:rPr>
      <w:rFonts w:ascii="Times New Roman" w:eastAsia="Times New Roman" w:hAnsi="Times New Roman" w:cs="Times New Roman"/>
      <w:color w:val="auto"/>
      <w:szCs w:val="20"/>
    </w:rPr>
  </w:style>
  <w:style w:type="paragraph" w:styleId="TOC6">
    <w:name w:val="toc 6"/>
    <w:basedOn w:val="Normal"/>
    <w:next w:val="Normal"/>
    <w:autoRedefine/>
    <w:semiHidden/>
    <w:rsid w:val="005453D0"/>
    <w:pPr>
      <w:ind w:left="1200"/>
    </w:pPr>
    <w:rPr>
      <w:rFonts w:ascii="Times New Roman" w:eastAsia="Times New Roman" w:hAnsi="Times New Roman" w:cs="Times New Roman"/>
      <w:color w:val="auto"/>
      <w:szCs w:val="20"/>
    </w:rPr>
  </w:style>
  <w:style w:type="paragraph" w:styleId="TOC7">
    <w:name w:val="toc 7"/>
    <w:basedOn w:val="Normal"/>
    <w:next w:val="Normal"/>
    <w:autoRedefine/>
    <w:semiHidden/>
    <w:rsid w:val="005453D0"/>
    <w:pPr>
      <w:ind w:left="1440"/>
    </w:pPr>
    <w:rPr>
      <w:rFonts w:ascii="Times New Roman" w:eastAsia="Times New Roman" w:hAnsi="Times New Roman" w:cs="Times New Roman"/>
      <w:color w:val="auto"/>
      <w:szCs w:val="20"/>
    </w:rPr>
  </w:style>
  <w:style w:type="paragraph" w:styleId="TOC8">
    <w:name w:val="toc 8"/>
    <w:basedOn w:val="Normal"/>
    <w:next w:val="Normal"/>
    <w:autoRedefine/>
    <w:semiHidden/>
    <w:rsid w:val="005453D0"/>
    <w:pPr>
      <w:ind w:left="1680"/>
    </w:pPr>
    <w:rPr>
      <w:rFonts w:ascii="Times New Roman" w:eastAsia="Times New Roman" w:hAnsi="Times New Roman" w:cs="Times New Roman"/>
      <w:color w:val="auto"/>
      <w:szCs w:val="20"/>
    </w:rPr>
  </w:style>
  <w:style w:type="paragraph" w:styleId="TOC9">
    <w:name w:val="toc 9"/>
    <w:basedOn w:val="Normal"/>
    <w:next w:val="Normal"/>
    <w:autoRedefine/>
    <w:semiHidden/>
    <w:rsid w:val="005453D0"/>
    <w:pPr>
      <w:ind w:left="1920"/>
    </w:pPr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DefaultParagraphFont"/>
    <w:semiHidden/>
    <w:rsid w:val="005453D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5453D0"/>
    <w:pPr>
      <w:spacing w:before="120" w:after="60"/>
      <w:ind w:left="709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53D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Minister">
    <w:name w:val="Minister"/>
    <w:basedOn w:val="Normal"/>
    <w:rsid w:val="005453D0"/>
    <w:pPr>
      <w:spacing w:before="880" w:after="60"/>
      <w:jc w:val="right"/>
    </w:pPr>
    <w:rPr>
      <w:rFonts w:ascii="Times New Roman" w:eastAsia="Times New Roman" w:hAnsi="Times New Roman" w:cs="Times New Roman"/>
      <w:caps/>
      <w:color w:val="auto"/>
    </w:rPr>
  </w:style>
  <w:style w:type="paragraph" w:customStyle="1" w:styleId="DateLine">
    <w:name w:val="DateLine"/>
    <w:basedOn w:val="Normal"/>
    <w:rsid w:val="005453D0"/>
    <w:pPr>
      <w:tabs>
        <w:tab w:val="left" w:pos="4320"/>
      </w:tabs>
      <w:spacing w:before="80" w:after="6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MinisterWord">
    <w:name w:val="MinisterWord"/>
    <w:basedOn w:val="Normal"/>
    <w:rsid w:val="005453D0"/>
    <w:pPr>
      <w:tabs>
        <w:tab w:val="left" w:pos="2880"/>
      </w:tabs>
      <w:jc w:val="right"/>
    </w:pPr>
    <w:rPr>
      <w:rFonts w:ascii="Times New Roman" w:eastAsia="Times New Roman" w:hAnsi="Times New Roman" w:cs="Times New Roman"/>
      <w:color w:val="auto"/>
    </w:rPr>
  </w:style>
  <w:style w:type="character" w:styleId="FollowedHyperlink">
    <w:name w:val="FollowedHyperlink"/>
    <w:basedOn w:val="DefaultParagraphFont"/>
    <w:semiHidden/>
    <w:rsid w:val="005453D0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5453D0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5453D0"/>
    <w:pPr>
      <w:spacing w:before="80"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otnoteTextChar">
    <w:name w:val="Footnote Text Char"/>
    <w:basedOn w:val="DefaultParagraphFont"/>
    <w:link w:val="FootnoteText"/>
    <w:semiHidden/>
    <w:rsid w:val="005453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adedSchClause">
    <w:name w:val="Shaded Sch Clause"/>
    <w:basedOn w:val="Normal"/>
    <w:next w:val="Normal"/>
    <w:rsid w:val="005453D0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eastAsia="Times New Roman" w:hAnsi="Arial" w:cs="Arial"/>
      <w:b/>
      <w:bCs/>
      <w:color w:val="auto"/>
    </w:rPr>
  </w:style>
  <w:style w:type="character" w:customStyle="1" w:styleId="CharSectNo">
    <w:name w:val="CharSectNo"/>
    <w:basedOn w:val="DefaultParagraphFont"/>
    <w:rsid w:val="005453D0"/>
  </w:style>
  <w:style w:type="paragraph" w:styleId="ListParagraph">
    <w:name w:val="List Paragraph"/>
    <w:basedOn w:val="Normal"/>
    <w:uiPriority w:val="34"/>
    <w:qFormat/>
    <w:rsid w:val="005453D0"/>
    <w:pPr>
      <w:ind w:left="720"/>
      <w:contextualSpacing/>
    </w:pPr>
    <w:rPr>
      <w:rFonts w:ascii="Times New Roman" w:eastAsia="Times New Roman" w:hAnsi="Times New Roman" w:cs="Times New Roman"/>
      <w:color w:val="auto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5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3D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3D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3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PCODCS</cp:lastModifiedBy>
  <cp:revision>4</cp:revision>
  <cp:lastPrinted>2017-12-21T00:20:00Z</cp:lastPrinted>
  <dcterms:created xsi:type="dcterms:W3CDTF">2019-09-12T05:06:00Z</dcterms:created>
  <dcterms:modified xsi:type="dcterms:W3CDTF">2019-09-12T05:06:00Z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A21254370</vt:lpwstr>
  </property>
  <property fmtid="{D5CDD505-2E9C-101B-9397-08002B2CF9AE}" pid="4" name="Objective-Title">
    <vt:lpwstr>Attachment A - NI2019- Public Sector Management (Lakes) Delegation 2019 (No 1) (corrected)</vt:lpwstr>
  </property>
  <property fmtid="{D5CDD505-2E9C-101B-9397-08002B2CF9AE}" pid="5" name="Objective-Comment">
    <vt:lpwstr/>
  </property>
  <property fmtid="{D5CDD505-2E9C-101B-9397-08002B2CF9AE}" pid="6" name="Objective-CreationStamp">
    <vt:filetime>2019-09-09T03:46:22Z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2019-09-09T05:37:25Z</vt:filetime>
  </property>
  <property fmtid="{D5CDD505-2E9C-101B-9397-08002B2CF9AE}" pid="10" name="Objective-ModificationStamp">
    <vt:filetime>2019-09-12T01:32:10Z</vt:filetime>
  </property>
  <property fmtid="{D5CDD505-2E9C-101B-9397-08002B2CF9AE}" pid="11" name="Objective-Owner">
    <vt:lpwstr>Bronwyn Wrigley</vt:lpwstr>
  </property>
  <property fmtid="{D5CDD505-2E9C-101B-9397-08002B2CF9AE}" pid="12" name="Objective-Path">
    <vt:lpwstr>Whole of ACT Government:EPSDD - Environment Planning and Sustainable Development Directorate:DIVISION - Business, Governance and Capability:Governance, Compliance and Legal:05. Advice:19/28458 DG Brief- Access Canberra delegations- PSM (Lakes) Delegation-</vt:lpwstr>
  </property>
  <property fmtid="{D5CDD505-2E9C-101B-9397-08002B2CF9AE}" pid="13" name="Objective-Parent">
    <vt:lpwstr>19/28458 DG Brief- Access Canberra delegations- PSM (Lakes) Delegation- resignature needed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1-2019/28458</vt:lpwstr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