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2D32" w14:textId="77777777" w:rsidR="001B20DB" w:rsidRPr="001B20DB" w:rsidRDefault="001B20DB" w:rsidP="001B20DB">
      <w:pPr>
        <w:spacing w:before="120"/>
        <w:rPr>
          <w:rFonts w:ascii="Arial" w:hAnsi="Arial" w:cs="Arial"/>
          <w:szCs w:val="20"/>
        </w:rPr>
      </w:pPr>
      <w:bookmarkStart w:id="0" w:name="_Toc44738651"/>
      <w:bookmarkStart w:id="1" w:name="_Hlk13752366"/>
      <w:bookmarkStart w:id="2" w:name="_GoBack"/>
      <w:bookmarkEnd w:id="2"/>
      <w:r w:rsidRPr="001B20DB">
        <w:rPr>
          <w:rFonts w:ascii="Arial" w:hAnsi="Arial" w:cs="Arial"/>
          <w:szCs w:val="20"/>
        </w:rPr>
        <w:t>Australian Capital Territory</w:t>
      </w:r>
    </w:p>
    <w:p w14:paraId="506EC382" w14:textId="0D22D938" w:rsidR="001B20DB" w:rsidRPr="001B20DB" w:rsidRDefault="005A5367" w:rsidP="001B20DB">
      <w:pPr>
        <w:tabs>
          <w:tab w:val="left" w:pos="2400"/>
          <w:tab w:val="left" w:pos="2880"/>
        </w:tabs>
        <w:spacing w:before="700" w:after="100"/>
        <w:rPr>
          <w:rFonts w:ascii="Arial" w:hAnsi="Arial" w:cs="Times New Roman"/>
          <w:b/>
          <w:sz w:val="40"/>
          <w:szCs w:val="20"/>
        </w:rPr>
      </w:pPr>
      <w:bookmarkStart w:id="3" w:name="_Hlk15907788"/>
      <w:r w:rsidRPr="00807837">
        <w:rPr>
          <w:rFonts w:ascii="Arial" w:hAnsi="Arial"/>
          <w:b/>
          <w:sz w:val="40"/>
        </w:rPr>
        <w:t>Public Sector Management (</w:t>
      </w:r>
      <w:r>
        <w:rPr>
          <w:rFonts w:ascii="Arial" w:hAnsi="Arial"/>
          <w:b/>
          <w:sz w:val="40"/>
        </w:rPr>
        <w:t>Children and Young People</w:t>
      </w:r>
      <w:r w:rsidRPr="00807837">
        <w:rPr>
          <w:rFonts w:ascii="Arial" w:hAnsi="Arial"/>
          <w:b/>
          <w:sz w:val="40"/>
        </w:rPr>
        <w:t>) Delegation 2019 (No 1)</w:t>
      </w:r>
      <w:bookmarkEnd w:id="3"/>
    </w:p>
    <w:p w14:paraId="444F4517" w14:textId="0F8AA9DD" w:rsidR="001B20DB" w:rsidRPr="001B20DB" w:rsidRDefault="001B20DB" w:rsidP="001B20DB">
      <w:pPr>
        <w:spacing w:before="340"/>
        <w:rPr>
          <w:rFonts w:ascii="Arial" w:hAnsi="Arial" w:cs="Arial"/>
          <w:b/>
          <w:bCs/>
          <w:szCs w:val="20"/>
        </w:rPr>
      </w:pPr>
      <w:r w:rsidRPr="001B20DB">
        <w:rPr>
          <w:rFonts w:ascii="Arial" w:hAnsi="Arial" w:cs="Arial"/>
          <w:b/>
          <w:bCs/>
          <w:szCs w:val="20"/>
        </w:rPr>
        <w:t>Notifiable instrument NI</w:t>
      </w:r>
      <w:r w:rsidR="005A5367">
        <w:rPr>
          <w:rFonts w:ascii="Arial" w:hAnsi="Arial" w:cs="Arial"/>
          <w:b/>
          <w:bCs/>
          <w:szCs w:val="20"/>
        </w:rPr>
        <w:t>2019</w:t>
      </w:r>
      <w:r w:rsidRPr="001B20DB">
        <w:rPr>
          <w:rFonts w:ascii="Arial" w:hAnsi="Arial" w:cs="Arial"/>
          <w:b/>
          <w:bCs/>
          <w:szCs w:val="20"/>
        </w:rPr>
        <w:t>–</w:t>
      </w:r>
      <w:r w:rsidR="00E35886">
        <w:rPr>
          <w:rFonts w:ascii="Arial" w:hAnsi="Arial" w:cs="Arial"/>
          <w:b/>
          <w:bCs/>
          <w:szCs w:val="20"/>
        </w:rPr>
        <w:t>623</w:t>
      </w:r>
    </w:p>
    <w:p w14:paraId="301A6EA7" w14:textId="77777777" w:rsidR="001B20DB" w:rsidRPr="001B20DB" w:rsidRDefault="001B20DB" w:rsidP="001B20DB">
      <w:pPr>
        <w:spacing w:before="300"/>
        <w:jc w:val="both"/>
        <w:rPr>
          <w:rFonts w:ascii="Times New Roman" w:hAnsi="Times New Roman" w:cs="Times New Roman"/>
          <w:szCs w:val="20"/>
        </w:rPr>
      </w:pPr>
      <w:r w:rsidRPr="001B20DB">
        <w:rPr>
          <w:rFonts w:ascii="Times New Roman" w:hAnsi="Times New Roman" w:cs="Times New Roman"/>
          <w:szCs w:val="20"/>
        </w:rPr>
        <w:t xml:space="preserve">made under the  </w:t>
      </w:r>
    </w:p>
    <w:p w14:paraId="1E550312" w14:textId="166F1B32" w:rsidR="005A5367" w:rsidRPr="005A5367" w:rsidRDefault="005A5367" w:rsidP="005A5367">
      <w:pPr>
        <w:tabs>
          <w:tab w:val="left" w:pos="2600"/>
        </w:tabs>
        <w:spacing w:before="320"/>
        <w:jc w:val="both"/>
        <w:rPr>
          <w:rFonts w:ascii="Arial" w:hAnsi="Arial" w:cs="Arial"/>
          <w:b/>
          <w:sz w:val="20"/>
          <w:szCs w:val="20"/>
        </w:rPr>
      </w:pPr>
      <w:r w:rsidRPr="005A5367">
        <w:rPr>
          <w:rFonts w:ascii="Arial" w:hAnsi="Arial" w:cs="Arial"/>
          <w:b/>
          <w:sz w:val="20"/>
          <w:szCs w:val="20"/>
        </w:rPr>
        <w:t xml:space="preserve">Public Sector Management Act 1994, section 20 (Delegation by </w:t>
      </w:r>
      <w:r w:rsidR="00B770E6">
        <w:rPr>
          <w:rFonts w:ascii="Arial" w:hAnsi="Arial" w:cs="Arial"/>
          <w:b/>
          <w:sz w:val="20"/>
          <w:szCs w:val="20"/>
        </w:rPr>
        <w:t>D</w:t>
      </w:r>
      <w:r w:rsidRPr="005A5367">
        <w:rPr>
          <w:rFonts w:ascii="Arial" w:hAnsi="Arial" w:cs="Arial"/>
          <w:b/>
          <w:sz w:val="20"/>
          <w:szCs w:val="20"/>
        </w:rPr>
        <w:t>irector-</w:t>
      </w:r>
      <w:r w:rsidR="00B770E6">
        <w:rPr>
          <w:rFonts w:ascii="Arial" w:hAnsi="Arial" w:cs="Arial"/>
          <w:b/>
          <w:sz w:val="20"/>
          <w:szCs w:val="20"/>
        </w:rPr>
        <w:t>G</w:t>
      </w:r>
      <w:r w:rsidRPr="005A5367">
        <w:rPr>
          <w:rFonts w:ascii="Arial" w:hAnsi="Arial" w:cs="Arial"/>
          <w:b/>
          <w:sz w:val="20"/>
          <w:szCs w:val="20"/>
        </w:rPr>
        <w:t>eneral)</w:t>
      </w:r>
    </w:p>
    <w:p w14:paraId="71BA03A7" w14:textId="77777777" w:rsidR="001B20DB" w:rsidRPr="001B20DB" w:rsidRDefault="001B20DB" w:rsidP="001B20DB">
      <w:pPr>
        <w:spacing w:before="60"/>
        <w:jc w:val="both"/>
        <w:rPr>
          <w:rFonts w:ascii="Times New Roman" w:hAnsi="Times New Roman" w:cs="Times New Roman"/>
          <w:szCs w:val="20"/>
        </w:rPr>
      </w:pPr>
    </w:p>
    <w:p w14:paraId="082B1CD4" w14:textId="77777777" w:rsidR="001B20DB" w:rsidRPr="001B20DB" w:rsidRDefault="001B20DB" w:rsidP="001B20DB">
      <w:pPr>
        <w:pBdr>
          <w:top w:val="single" w:sz="12" w:space="1" w:color="auto"/>
        </w:pBdr>
        <w:jc w:val="both"/>
        <w:rPr>
          <w:rFonts w:ascii="Times New Roman" w:hAnsi="Times New Roman" w:cs="Times New Roman"/>
          <w:szCs w:val="20"/>
        </w:rPr>
      </w:pPr>
    </w:p>
    <w:p w14:paraId="78FD931B" w14:textId="77777777" w:rsidR="001B20DB" w:rsidRPr="001B20DB" w:rsidRDefault="001B20DB" w:rsidP="001B20DB">
      <w:pPr>
        <w:spacing w:before="60" w:after="60"/>
        <w:ind w:left="720" w:hanging="720"/>
        <w:rPr>
          <w:rFonts w:ascii="Arial" w:hAnsi="Arial" w:cs="Arial"/>
          <w:b/>
          <w:bCs/>
          <w:szCs w:val="20"/>
        </w:rPr>
      </w:pPr>
      <w:r w:rsidRPr="001B20DB">
        <w:rPr>
          <w:rFonts w:ascii="Arial" w:hAnsi="Arial" w:cs="Arial"/>
          <w:b/>
          <w:bCs/>
          <w:szCs w:val="20"/>
        </w:rPr>
        <w:t>1</w:t>
      </w:r>
      <w:r w:rsidRPr="001B20DB">
        <w:rPr>
          <w:rFonts w:ascii="Arial" w:hAnsi="Arial" w:cs="Arial"/>
          <w:b/>
          <w:bCs/>
          <w:szCs w:val="20"/>
        </w:rPr>
        <w:tab/>
        <w:t>Name of instrument</w:t>
      </w:r>
    </w:p>
    <w:p w14:paraId="33016573" w14:textId="7C07D498" w:rsidR="001B20DB" w:rsidRPr="001B20DB" w:rsidRDefault="001B20DB" w:rsidP="001B20DB">
      <w:pPr>
        <w:spacing w:before="140"/>
        <w:ind w:left="720"/>
        <w:rPr>
          <w:rFonts w:ascii="Times New Roman" w:hAnsi="Times New Roman" w:cs="Times New Roman"/>
          <w:szCs w:val="20"/>
        </w:rPr>
      </w:pPr>
      <w:r w:rsidRPr="001B20DB">
        <w:rPr>
          <w:rFonts w:ascii="Times New Roman" w:hAnsi="Times New Roman" w:cs="Times New Roman"/>
          <w:szCs w:val="20"/>
        </w:rPr>
        <w:t xml:space="preserve">This instrument is the </w:t>
      </w:r>
      <w:r w:rsidR="005A5367" w:rsidRPr="005A5367">
        <w:rPr>
          <w:rFonts w:ascii="Times New Roman" w:hAnsi="Times New Roman" w:cs="Times New Roman"/>
          <w:i/>
          <w:szCs w:val="20"/>
        </w:rPr>
        <w:t>Public Sector Management (Children and Young People) Delegation 2019 (No 1)</w:t>
      </w:r>
      <w:r w:rsidRPr="001B20DB">
        <w:rPr>
          <w:rFonts w:ascii="Times New Roman" w:hAnsi="Times New Roman" w:cs="Times New Roman"/>
          <w:szCs w:val="20"/>
        </w:rPr>
        <w:t>.</w:t>
      </w:r>
    </w:p>
    <w:p w14:paraId="579DC352" w14:textId="77777777" w:rsidR="001B20DB" w:rsidRPr="001B20DB" w:rsidRDefault="001B20DB" w:rsidP="001B20DB">
      <w:pPr>
        <w:spacing w:before="300"/>
        <w:ind w:left="720" w:hanging="720"/>
        <w:rPr>
          <w:rFonts w:ascii="Arial" w:hAnsi="Arial" w:cs="Arial"/>
          <w:b/>
          <w:bCs/>
          <w:szCs w:val="20"/>
        </w:rPr>
      </w:pPr>
      <w:r w:rsidRPr="001B20DB">
        <w:rPr>
          <w:rFonts w:ascii="Arial" w:hAnsi="Arial" w:cs="Arial"/>
          <w:b/>
          <w:bCs/>
          <w:szCs w:val="20"/>
        </w:rPr>
        <w:t>2</w:t>
      </w:r>
      <w:r w:rsidRPr="001B20DB">
        <w:rPr>
          <w:rFonts w:ascii="Arial" w:hAnsi="Arial" w:cs="Arial"/>
          <w:b/>
          <w:bCs/>
          <w:szCs w:val="20"/>
        </w:rPr>
        <w:tab/>
        <w:t xml:space="preserve">Commencement </w:t>
      </w:r>
    </w:p>
    <w:p w14:paraId="50EA6CFA" w14:textId="77777777" w:rsidR="00C12D07" w:rsidRPr="00C12D07" w:rsidRDefault="00C12D07" w:rsidP="00C12D07">
      <w:pPr>
        <w:spacing w:before="140"/>
        <w:ind w:left="720"/>
        <w:rPr>
          <w:rFonts w:ascii="Times New Roman" w:hAnsi="Times New Roman" w:cs="Times New Roman"/>
          <w:szCs w:val="20"/>
        </w:rPr>
      </w:pPr>
      <w:r w:rsidRPr="00C12D07">
        <w:rPr>
          <w:rFonts w:ascii="Times New Roman" w:hAnsi="Times New Roman" w:cs="Times New Roman"/>
          <w:szCs w:val="20"/>
        </w:rPr>
        <w:t>This instrument commences on the day after it is made.</w:t>
      </w:r>
    </w:p>
    <w:p w14:paraId="303EF607" w14:textId="77777777" w:rsidR="00C12D07" w:rsidRPr="00C12D07" w:rsidRDefault="00C12D07" w:rsidP="00C12D07">
      <w:pPr>
        <w:spacing w:before="300"/>
        <w:ind w:left="720" w:hanging="720"/>
        <w:rPr>
          <w:rFonts w:ascii="Arial" w:hAnsi="Arial" w:cs="Arial"/>
          <w:b/>
          <w:bCs/>
          <w:szCs w:val="20"/>
        </w:rPr>
      </w:pPr>
      <w:r w:rsidRPr="00C12D07">
        <w:rPr>
          <w:rFonts w:ascii="Arial" w:hAnsi="Arial" w:cs="Arial"/>
          <w:b/>
          <w:bCs/>
          <w:szCs w:val="20"/>
        </w:rPr>
        <w:t>3</w:t>
      </w:r>
      <w:r w:rsidRPr="00C12D07">
        <w:rPr>
          <w:rFonts w:ascii="Arial" w:hAnsi="Arial" w:cs="Arial"/>
          <w:b/>
          <w:bCs/>
          <w:szCs w:val="20"/>
        </w:rPr>
        <w:tab/>
        <w:t>Delegation</w:t>
      </w:r>
    </w:p>
    <w:p w14:paraId="14F95A26" w14:textId="246163B0" w:rsidR="00587155" w:rsidRPr="00863814" w:rsidRDefault="00587155" w:rsidP="00587155">
      <w:pPr>
        <w:spacing w:before="140"/>
        <w:ind w:left="720" w:hanging="436"/>
        <w:rPr>
          <w:rFonts w:ascii="Times New Roman" w:hAnsi="Times New Roman" w:cs="Times New Roman"/>
          <w:szCs w:val="20"/>
        </w:rPr>
      </w:pPr>
      <w:r w:rsidRPr="00863814">
        <w:rPr>
          <w:rFonts w:ascii="Times New Roman" w:hAnsi="Times New Roman" w:cs="Times New Roman"/>
          <w:szCs w:val="20"/>
        </w:rPr>
        <w:t>(1)</w:t>
      </w:r>
      <w:r w:rsidRPr="00863814">
        <w:rPr>
          <w:rFonts w:ascii="Times New Roman" w:hAnsi="Times New Roman" w:cs="Times New Roman"/>
          <w:szCs w:val="20"/>
        </w:rPr>
        <w:tab/>
        <w:t xml:space="preserve">I delegate my functions under the </w:t>
      </w:r>
      <w:r>
        <w:rPr>
          <w:rFonts w:ascii="Times New Roman" w:hAnsi="Times New Roman" w:cs="Times New Roman"/>
          <w:i/>
          <w:szCs w:val="20"/>
        </w:rPr>
        <w:t>Children and Young People Act 2008</w:t>
      </w:r>
      <w:r w:rsidRPr="00863814">
        <w:rPr>
          <w:rFonts w:ascii="Times New Roman" w:hAnsi="Times New Roman" w:cs="Times New Roman"/>
          <w:szCs w:val="20"/>
        </w:rPr>
        <w:t xml:space="preserve"> mentioned in schedule 2, column 2 to the people identified by the corresponding code mentioned in column 1.</w:t>
      </w:r>
    </w:p>
    <w:p w14:paraId="1BF2C657" w14:textId="1526B381" w:rsidR="00587155" w:rsidRPr="001B20DB" w:rsidRDefault="00587155" w:rsidP="00587155">
      <w:pPr>
        <w:spacing w:before="140"/>
        <w:ind w:left="720" w:hanging="436"/>
        <w:rPr>
          <w:rFonts w:ascii="Times New Roman" w:hAnsi="Times New Roman" w:cs="Times New Roman"/>
          <w:szCs w:val="20"/>
        </w:rPr>
      </w:pPr>
      <w:r w:rsidRPr="00863814">
        <w:rPr>
          <w:rFonts w:ascii="Times New Roman" w:hAnsi="Times New Roman" w:cs="Times New Roman"/>
          <w:szCs w:val="20"/>
        </w:rPr>
        <w:t>(2)</w:t>
      </w:r>
      <w:r w:rsidRPr="00863814">
        <w:rPr>
          <w:rFonts w:ascii="Times New Roman" w:hAnsi="Times New Roman" w:cs="Times New Roman"/>
          <w:szCs w:val="20"/>
        </w:rPr>
        <w:tab/>
        <w:t>A person identified by a code in schedule 2, column 1 is the person occupying the position mentioned in schedule 1, column 2 in relation to the code.</w:t>
      </w:r>
    </w:p>
    <w:p w14:paraId="5C20C707" w14:textId="65143A9F" w:rsidR="001B20DB" w:rsidRPr="001B20DB" w:rsidRDefault="00C12D07" w:rsidP="001B20DB">
      <w:pPr>
        <w:spacing w:before="300"/>
        <w:ind w:left="720" w:hanging="720"/>
        <w:rPr>
          <w:rFonts w:ascii="Arial" w:hAnsi="Arial" w:cs="Arial"/>
          <w:b/>
          <w:bCs/>
          <w:szCs w:val="20"/>
        </w:rPr>
      </w:pPr>
      <w:r>
        <w:rPr>
          <w:rFonts w:ascii="Arial" w:hAnsi="Arial" w:cs="Arial"/>
          <w:b/>
          <w:bCs/>
          <w:szCs w:val="20"/>
        </w:rPr>
        <w:t>4</w:t>
      </w:r>
      <w:r w:rsidR="001B20DB" w:rsidRPr="001B20DB">
        <w:rPr>
          <w:rFonts w:ascii="Arial" w:hAnsi="Arial" w:cs="Arial"/>
          <w:b/>
          <w:bCs/>
          <w:szCs w:val="20"/>
        </w:rPr>
        <w:tab/>
        <w:t>Revocation</w:t>
      </w:r>
    </w:p>
    <w:p w14:paraId="69B7F535" w14:textId="75FFF023" w:rsidR="00C12D07" w:rsidRPr="00C12D07" w:rsidRDefault="00C12D07" w:rsidP="00C12D07">
      <w:pPr>
        <w:spacing w:before="140"/>
        <w:ind w:left="720"/>
        <w:rPr>
          <w:rFonts w:ascii="Times New Roman" w:hAnsi="Times New Roman" w:cs="Times New Roman"/>
          <w:szCs w:val="20"/>
        </w:rPr>
      </w:pPr>
      <w:r w:rsidRPr="00C12D07">
        <w:rPr>
          <w:rFonts w:ascii="Times New Roman" w:hAnsi="Times New Roman" w:cs="Times New Roman"/>
          <w:szCs w:val="20"/>
        </w:rPr>
        <w:t xml:space="preserve">This instrument revokes the instrument of delegation pursuant to the provisions of the </w:t>
      </w:r>
      <w:r>
        <w:rPr>
          <w:rFonts w:ascii="Times New Roman" w:hAnsi="Times New Roman" w:cs="Times New Roman"/>
          <w:i/>
          <w:szCs w:val="20"/>
        </w:rPr>
        <w:t>Children and Young People Act 2008</w:t>
      </w:r>
      <w:r w:rsidRPr="00C12D07">
        <w:rPr>
          <w:rFonts w:ascii="Times New Roman" w:hAnsi="Times New Roman" w:cs="Times New Roman"/>
          <w:szCs w:val="20"/>
        </w:rPr>
        <w:t xml:space="preserve"> signed by the Director</w:t>
      </w:r>
      <w:r w:rsidR="00FE4EA5">
        <w:rPr>
          <w:rFonts w:ascii="Times New Roman" w:hAnsi="Times New Roman" w:cs="Times New Roman"/>
          <w:szCs w:val="20"/>
        </w:rPr>
        <w:noBreakHyphen/>
      </w:r>
      <w:r w:rsidRPr="00C12D07">
        <w:rPr>
          <w:rFonts w:ascii="Times New Roman" w:hAnsi="Times New Roman" w:cs="Times New Roman"/>
          <w:szCs w:val="20"/>
        </w:rPr>
        <w:t xml:space="preserve">General on </w:t>
      </w:r>
      <w:r>
        <w:rPr>
          <w:rFonts w:ascii="Times New Roman" w:hAnsi="Times New Roman" w:cs="Times New Roman"/>
          <w:szCs w:val="20"/>
        </w:rPr>
        <w:t>30 October 2018</w:t>
      </w:r>
      <w:r w:rsidRPr="00C12D07">
        <w:rPr>
          <w:rFonts w:ascii="Times New Roman" w:hAnsi="Times New Roman" w:cs="Times New Roman"/>
          <w:szCs w:val="20"/>
        </w:rPr>
        <w:t>.</w:t>
      </w:r>
    </w:p>
    <w:bookmarkEnd w:id="0"/>
    <w:p w14:paraId="3464F5B1" w14:textId="77777777" w:rsidR="00406EC1" w:rsidRPr="00406EC1" w:rsidRDefault="00406EC1" w:rsidP="00406EC1">
      <w:pPr>
        <w:tabs>
          <w:tab w:val="left" w:pos="4320"/>
        </w:tabs>
        <w:spacing w:before="720"/>
        <w:rPr>
          <w:rFonts w:ascii="Times New Roman" w:hAnsi="Times New Roman" w:cs="Times New Roman"/>
          <w:szCs w:val="20"/>
        </w:rPr>
      </w:pPr>
      <w:r w:rsidRPr="00406EC1">
        <w:rPr>
          <w:rFonts w:ascii="Times New Roman" w:hAnsi="Times New Roman" w:cs="Times New Roman"/>
          <w:szCs w:val="20"/>
        </w:rPr>
        <w:t>Rebecca Cross</w:t>
      </w:r>
    </w:p>
    <w:p w14:paraId="203248CA" w14:textId="77777777" w:rsidR="00406EC1" w:rsidRPr="00406EC1" w:rsidRDefault="00406EC1" w:rsidP="00406EC1">
      <w:pPr>
        <w:tabs>
          <w:tab w:val="left" w:pos="4320"/>
        </w:tabs>
        <w:rPr>
          <w:rFonts w:ascii="Times New Roman" w:hAnsi="Times New Roman" w:cs="Times New Roman"/>
          <w:szCs w:val="20"/>
        </w:rPr>
      </w:pPr>
      <w:r w:rsidRPr="00406EC1">
        <w:rPr>
          <w:rFonts w:ascii="Times New Roman" w:hAnsi="Times New Roman" w:cs="Times New Roman"/>
          <w:szCs w:val="20"/>
        </w:rPr>
        <w:t>Director General</w:t>
      </w:r>
    </w:p>
    <w:p w14:paraId="441F3DC8" w14:textId="77777777" w:rsidR="00406EC1" w:rsidRPr="00406EC1" w:rsidRDefault="00406EC1" w:rsidP="00406EC1">
      <w:pPr>
        <w:tabs>
          <w:tab w:val="left" w:pos="4320"/>
        </w:tabs>
        <w:rPr>
          <w:rFonts w:ascii="Times New Roman" w:hAnsi="Times New Roman" w:cs="Times New Roman"/>
          <w:szCs w:val="20"/>
        </w:rPr>
      </w:pPr>
      <w:r w:rsidRPr="00406EC1">
        <w:rPr>
          <w:rFonts w:ascii="Times New Roman" w:hAnsi="Times New Roman" w:cs="Times New Roman"/>
          <w:szCs w:val="20"/>
        </w:rPr>
        <w:t>Community Services Directorate</w:t>
      </w:r>
    </w:p>
    <w:p w14:paraId="7D91F7AC" w14:textId="165894B8" w:rsidR="00406EC1" w:rsidRPr="00406EC1" w:rsidRDefault="00E35886" w:rsidP="00406EC1">
      <w:pPr>
        <w:tabs>
          <w:tab w:val="left" w:pos="4320"/>
        </w:tabs>
        <w:rPr>
          <w:rFonts w:ascii="Times New Roman" w:hAnsi="Times New Roman" w:cs="Times New Roman"/>
          <w:szCs w:val="20"/>
        </w:rPr>
      </w:pPr>
      <w:r>
        <w:rPr>
          <w:rFonts w:ascii="Times New Roman" w:hAnsi="Times New Roman" w:cs="Times New Roman"/>
          <w:szCs w:val="20"/>
        </w:rPr>
        <w:t xml:space="preserve">20 </w:t>
      </w:r>
      <w:r w:rsidR="00406EC1" w:rsidRPr="00406EC1">
        <w:rPr>
          <w:rFonts w:ascii="Times New Roman" w:hAnsi="Times New Roman" w:cs="Times New Roman"/>
          <w:szCs w:val="20"/>
        </w:rPr>
        <w:t>August 2019</w:t>
      </w:r>
    </w:p>
    <w:p w14:paraId="63D76F67" w14:textId="77777777" w:rsidR="00406EC1" w:rsidRPr="00406EC1" w:rsidRDefault="00406EC1" w:rsidP="00406EC1">
      <w:pPr>
        <w:rPr>
          <w:rFonts w:asciiTheme="minorHAnsi" w:hAnsiTheme="minorHAnsi" w:cs="Times New Roman"/>
          <w:iCs/>
        </w:rPr>
      </w:pPr>
      <w:r w:rsidRPr="00406EC1">
        <w:rPr>
          <w:rFonts w:asciiTheme="minorHAnsi" w:hAnsiTheme="minorHAnsi" w:cs="Times New Roman"/>
          <w:iCs/>
        </w:rPr>
        <w:br w:type="page"/>
      </w:r>
    </w:p>
    <w:p w14:paraId="59BD9904" w14:textId="77777777" w:rsidR="00B05183" w:rsidRPr="00A979AC" w:rsidRDefault="00B05183" w:rsidP="00A979AC">
      <w:pPr>
        <w:pStyle w:val="Title"/>
        <w:outlineLvl w:val="0"/>
        <w:rPr>
          <w:rFonts w:ascii="Calibri" w:hAnsi="Calibri" w:cs="Arial"/>
          <w:bCs w:val="0"/>
          <w:sz w:val="28"/>
          <w:szCs w:val="28"/>
        </w:rPr>
      </w:pPr>
      <w:r w:rsidRPr="00A979AC">
        <w:rPr>
          <w:rFonts w:ascii="Calibri" w:hAnsi="Calibri" w:cs="Arial"/>
          <w:bCs w:val="0"/>
          <w:sz w:val="28"/>
          <w:szCs w:val="28"/>
        </w:rPr>
        <w:lastRenderedPageBreak/>
        <w:t>Schedule 1</w:t>
      </w:r>
    </w:p>
    <w:p w14:paraId="72AC3F3F" w14:textId="1CFFA3F9" w:rsidR="00A046DA" w:rsidRPr="00391A95" w:rsidRDefault="00A046DA" w:rsidP="00F603C2">
      <w:pPr>
        <w:pStyle w:val="Title"/>
        <w:outlineLvl w:val="0"/>
        <w:rPr>
          <w:rFonts w:ascii="Calibri" w:hAnsi="Calibri" w:cs="Arial"/>
          <w:sz w:val="24"/>
          <w:szCs w:val="24"/>
        </w:rPr>
      </w:pPr>
      <w:r w:rsidRPr="00391A95">
        <w:rPr>
          <w:rFonts w:ascii="Calibri" w:hAnsi="Calibri" w:cs="Arial"/>
          <w:bCs w:val="0"/>
          <w:sz w:val="24"/>
          <w:szCs w:val="24"/>
        </w:rPr>
        <w:t>TABLE OF DELEGATIONS</w:t>
      </w:r>
    </w:p>
    <w:p w14:paraId="7A595823" w14:textId="73EA1FA4" w:rsidR="00A046DA" w:rsidRPr="00B05183" w:rsidRDefault="00A046DA" w:rsidP="00A046DA">
      <w:pPr>
        <w:pStyle w:val="BodyText"/>
        <w:jc w:val="center"/>
        <w:outlineLvl w:val="0"/>
        <w:rPr>
          <w:rFonts w:ascii="Calibri" w:hAnsi="Calibri" w:cs="Arial"/>
          <w:b/>
          <w:bCs/>
        </w:rPr>
      </w:pPr>
      <w:r w:rsidRPr="00391A95">
        <w:rPr>
          <w:rFonts w:ascii="Calibri" w:hAnsi="Calibri" w:cs="Arial"/>
          <w:b/>
          <w:bCs/>
        </w:rPr>
        <w:t>Child and Youth Protection Services</w:t>
      </w:r>
      <w:r w:rsidR="00962522">
        <w:rPr>
          <w:rFonts w:ascii="Calibri" w:hAnsi="Calibri" w:cs="Arial"/>
          <w:b/>
          <w:bCs/>
        </w:rPr>
        <w:t xml:space="preserve"> (CYPS</w:t>
      </w:r>
      <w:r w:rsidR="006403B9">
        <w:rPr>
          <w:rFonts w:ascii="Calibri" w:hAnsi="Calibri" w:cs="Arial"/>
          <w:b/>
          <w:bCs/>
        </w:rPr>
        <w:t>)</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7029E69D" w14:textId="77777777" w:rsidTr="006D3505">
        <w:trPr>
          <w:trHeight w:val="312"/>
          <w:tblHeader/>
          <w:jc w:val="center"/>
        </w:trPr>
        <w:tc>
          <w:tcPr>
            <w:tcW w:w="1288" w:type="dxa"/>
            <w:shd w:val="clear" w:color="auto" w:fill="BFBFBF" w:themeFill="background1" w:themeFillShade="BF"/>
          </w:tcPr>
          <w:p w14:paraId="776DB001"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4606063B"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4F55FBD6" w14:textId="77777777" w:rsidTr="006D3505">
        <w:trPr>
          <w:trHeight w:val="312"/>
          <w:tblHeader/>
          <w:jc w:val="center"/>
        </w:trPr>
        <w:tc>
          <w:tcPr>
            <w:tcW w:w="1288" w:type="dxa"/>
            <w:shd w:val="clear" w:color="auto" w:fill="D9D9D9" w:themeFill="background1" w:themeFillShade="D9"/>
            <w:hideMark/>
          </w:tcPr>
          <w:p w14:paraId="1281056E"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7ABA121E"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A046DA" w:rsidRPr="002B536D" w14:paraId="4167D8B8" w14:textId="77777777" w:rsidTr="00A046DA">
        <w:trPr>
          <w:trHeight w:val="312"/>
          <w:jc w:val="center"/>
        </w:trPr>
        <w:tc>
          <w:tcPr>
            <w:tcW w:w="1288" w:type="dxa"/>
            <w:vMerge w:val="restart"/>
            <w:shd w:val="clear" w:color="auto" w:fill="auto"/>
            <w:hideMark/>
          </w:tcPr>
          <w:p w14:paraId="5378F50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A</w:t>
            </w:r>
          </w:p>
        </w:tc>
        <w:tc>
          <w:tcPr>
            <w:tcW w:w="6912" w:type="dxa"/>
            <w:shd w:val="clear" w:color="auto" w:fill="auto"/>
            <w:hideMark/>
          </w:tcPr>
          <w:p w14:paraId="625DBEA6" w14:textId="77777777" w:rsidR="00A046DA" w:rsidRPr="002B536D" w:rsidRDefault="00A046DA" w:rsidP="00A046DA">
            <w:pPr>
              <w:rPr>
                <w:rFonts w:ascii="Calibri" w:hAnsi="Calibri" w:cs="Times New Roman"/>
                <w:lang w:eastAsia="en-AU"/>
              </w:rPr>
            </w:pPr>
            <w:r w:rsidRPr="002B536D">
              <w:rPr>
                <w:rFonts w:ascii="Calibri" w:hAnsi="Calibri" w:cs="Times New Roman"/>
                <w:lang w:val="en-US" w:eastAsia="en-AU"/>
              </w:rPr>
              <w:t>Deputy Director-General</w:t>
            </w:r>
          </w:p>
        </w:tc>
      </w:tr>
      <w:tr w:rsidR="00A046DA" w:rsidRPr="002B536D" w14:paraId="7F96A6D4" w14:textId="77777777" w:rsidTr="00A046DA">
        <w:trPr>
          <w:trHeight w:val="312"/>
          <w:jc w:val="center"/>
        </w:trPr>
        <w:tc>
          <w:tcPr>
            <w:tcW w:w="1288" w:type="dxa"/>
            <w:vMerge/>
            <w:vAlign w:val="center"/>
            <w:hideMark/>
          </w:tcPr>
          <w:p w14:paraId="47F1F2B2"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27F86710" w14:textId="77777777" w:rsidR="00A046DA" w:rsidRPr="002B536D" w:rsidRDefault="00A046DA" w:rsidP="00A046DA">
            <w:pPr>
              <w:rPr>
                <w:rFonts w:ascii="Calibri" w:hAnsi="Calibri" w:cs="Times New Roman"/>
                <w:lang w:eastAsia="en-AU"/>
              </w:rPr>
            </w:pPr>
            <w:r>
              <w:rPr>
                <w:rFonts w:ascii="Calibri" w:hAnsi="Calibri" w:cs="Times New Roman"/>
                <w:lang w:val="en-US" w:eastAsia="en-AU"/>
              </w:rPr>
              <w:t>Executive Group Manager</w:t>
            </w:r>
            <w:r w:rsidRPr="002B536D">
              <w:rPr>
                <w:rFonts w:ascii="Calibri" w:hAnsi="Calibri" w:cs="Times New Roman"/>
                <w:lang w:val="en-US" w:eastAsia="en-AU"/>
              </w:rPr>
              <w:t>, Children, Youth and Families</w:t>
            </w:r>
          </w:p>
        </w:tc>
      </w:tr>
      <w:tr w:rsidR="00A046DA" w:rsidRPr="002B536D" w14:paraId="5CE4EE64" w14:textId="77777777" w:rsidTr="00A046DA">
        <w:trPr>
          <w:trHeight w:val="251"/>
          <w:jc w:val="center"/>
        </w:trPr>
        <w:tc>
          <w:tcPr>
            <w:tcW w:w="1288" w:type="dxa"/>
            <w:vMerge/>
            <w:vAlign w:val="center"/>
            <w:hideMark/>
          </w:tcPr>
          <w:p w14:paraId="518B00EF"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5CAFBCA5" w14:textId="77777777" w:rsidR="00A046DA" w:rsidRPr="002B536D" w:rsidRDefault="00A046DA" w:rsidP="00A046DA">
            <w:pPr>
              <w:rPr>
                <w:rFonts w:ascii="Calibri" w:hAnsi="Calibri" w:cs="Times New Roman"/>
                <w:lang w:eastAsia="en-AU"/>
              </w:rPr>
            </w:pPr>
            <w:r>
              <w:rPr>
                <w:rFonts w:ascii="Calibri" w:hAnsi="Calibri" w:cs="Times New Roman"/>
                <w:lang w:val="en-US" w:eastAsia="en-AU"/>
              </w:rPr>
              <w:t>Executive Senior Branch Manager</w:t>
            </w:r>
            <w:r w:rsidRPr="002B536D">
              <w:rPr>
                <w:rFonts w:ascii="Calibri" w:hAnsi="Calibri" w:cs="Times New Roman"/>
                <w:lang w:val="en-US" w:eastAsia="en-AU"/>
              </w:rPr>
              <w:t>, Chil</w:t>
            </w:r>
            <w:r>
              <w:rPr>
                <w:rFonts w:ascii="Calibri" w:hAnsi="Calibri" w:cs="Times New Roman"/>
                <w:lang w:val="en-US" w:eastAsia="en-AU"/>
              </w:rPr>
              <w:t>dren, Youth and Families</w:t>
            </w:r>
          </w:p>
        </w:tc>
      </w:tr>
      <w:tr w:rsidR="00A046DA" w:rsidRPr="002B536D" w14:paraId="4A72F20C" w14:textId="77777777" w:rsidTr="00A046DA">
        <w:trPr>
          <w:trHeight w:val="312"/>
          <w:jc w:val="center"/>
        </w:trPr>
        <w:tc>
          <w:tcPr>
            <w:tcW w:w="1288" w:type="dxa"/>
            <w:vMerge w:val="restart"/>
            <w:shd w:val="clear" w:color="auto" w:fill="auto"/>
            <w:hideMark/>
          </w:tcPr>
          <w:p w14:paraId="559A541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B</w:t>
            </w:r>
          </w:p>
        </w:tc>
        <w:tc>
          <w:tcPr>
            <w:tcW w:w="6912" w:type="dxa"/>
            <w:shd w:val="clear" w:color="auto" w:fill="auto"/>
            <w:hideMark/>
          </w:tcPr>
          <w:p w14:paraId="1C999196" w14:textId="77777777" w:rsidR="00A046DA" w:rsidRPr="002B536D" w:rsidRDefault="00A046DA" w:rsidP="00A046DA">
            <w:pPr>
              <w:rPr>
                <w:rFonts w:ascii="Calibri" w:hAnsi="Calibri" w:cs="Times New Roman"/>
                <w:lang w:eastAsia="en-AU"/>
              </w:rPr>
            </w:pPr>
            <w:r>
              <w:rPr>
                <w:rFonts w:ascii="Calibri" w:hAnsi="Calibri" w:cs="Times New Roman"/>
                <w:lang w:eastAsia="en-AU"/>
              </w:rPr>
              <w:t xml:space="preserve">Executive Branch Manager, </w:t>
            </w:r>
            <w:r w:rsidRPr="002B536D">
              <w:rPr>
                <w:rFonts w:ascii="Calibri" w:hAnsi="Calibri" w:cs="Times New Roman"/>
                <w:lang w:eastAsia="en-AU"/>
              </w:rPr>
              <w:t>Child and Youth Protection Services</w:t>
            </w:r>
          </w:p>
        </w:tc>
      </w:tr>
      <w:tr w:rsidR="00A046DA" w:rsidRPr="002B536D" w14:paraId="17B5C0E6" w14:textId="77777777" w:rsidTr="00A046DA">
        <w:trPr>
          <w:trHeight w:val="312"/>
          <w:jc w:val="center"/>
        </w:trPr>
        <w:tc>
          <w:tcPr>
            <w:tcW w:w="1288" w:type="dxa"/>
            <w:vMerge/>
            <w:shd w:val="clear" w:color="auto" w:fill="auto"/>
            <w:hideMark/>
          </w:tcPr>
          <w:p w14:paraId="36BC85EF"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796AF7EA" w14:textId="77777777" w:rsidR="00A046DA" w:rsidRPr="002B536D" w:rsidRDefault="00A046DA" w:rsidP="00A046DA">
            <w:pPr>
              <w:rPr>
                <w:rFonts w:ascii="Calibri" w:hAnsi="Calibri" w:cs="Times New Roman"/>
                <w:lang w:eastAsia="en-AU"/>
              </w:rPr>
            </w:pPr>
            <w:r>
              <w:rPr>
                <w:rFonts w:ascii="Calibri" w:hAnsi="Calibri" w:cs="Times New Roman"/>
                <w:lang w:eastAsia="en-AU"/>
              </w:rPr>
              <w:t xml:space="preserve">Executive Branch Manager, </w:t>
            </w:r>
            <w:r w:rsidRPr="002B536D">
              <w:rPr>
                <w:rFonts w:ascii="Calibri" w:hAnsi="Calibri" w:cs="Times New Roman"/>
                <w:lang w:eastAsia="en-AU"/>
              </w:rPr>
              <w:t xml:space="preserve">Bimberi </w:t>
            </w:r>
            <w:r>
              <w:rPr>
                <w:rFonts w:ascii="Calibri" w:hAnsi="Calibri" w:cs="Times New Roman"/>
                <w:lang w:eastAsia="en-AU"/>
              </w:rPr>
              <w:t>Residential Services</w:t>
            </w:r>
          </w:p>
        </w:tc>
      </w:tr>
      <w:tr w:rsidR="00A046DA" w:rsidRPr="002B536D" w14:paraId="3AC31A0A" w14:textId="77777777" w:rsidTr="00A046DA">
        <w:trPr>
          <w:trHeight w:val="312"/>
          <w:jc w:val="center"/>
        </w:trPr>
        <w:tc>
          <w:tcPr>
            <w:tcW w:w="1288" w:type="dxa"/>
            <w:vMerge w:val="restart"/>
            <w:shd w:val="clear" w:color="auto" w:fill="auto"/>
            <w:hideMark/>
          </w:tcPr>
          <w:p w14:paraId="32B5F8D2"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C</w:t>
            </w:r>
          </w:p>
        </w:tc>
        <w:tc>
          <w:tcPr>
            <w:tcW w:w="6912" w:type="dxa"/>
            <w:shd w:val="clear" w:color="auto" w:fill="auto"/>
            <w:hideMark/>
          </w:tcPr>
          <w:p w14:paraId="0A174BC9"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Deputy Senior Manager, Bimberi </w:t>
            </w:r>
            <w:r>
              <w:rPr>
                <w:rFonts w:ascii="Calibri" w:hAnsi="Calibri" w:cs="Times New Roman"/>
                <w:lang w:eastAsia="en-AU"/>
              </w:rPr>
              <w:t>Residential Services</w:t>
            </w:r>
          </w:p>
        </w:tc>
      </w:tr>
      <w:tr w:rsidR="00A046DA" w:rsidRPr="002B536D" w14:paraId="39508232" w14:textId="77777777" w:rsidTr="00A046DA">
        <w:trPr>
          <w:trHeight w:val="312"/>
          <w:jc w:val="center"/>
        </w:trPr>
        <w:tc>
          <w:tcPr>
            <w:tcW w:w="1288" w:type="dxa"/>
            <w:vMerge/>
            <w:shd w:val="clear" w:color="auto" w:fill="auto"/>
          </w:tcPr>
          <w:p w14:paraId="69CAB810" w14:textId="77777777" w:rsidR="00A046DA" w:rsidRPr="002B536D" w:rsidRDefault="00A046DA" w:rsidP="00A046DA">
            <w:pPr>
              <w:rPr>
                <w:rFonts w:ascii="Calibri" w:hAnsi="Calibri" w:cs="Times New Roman"/>
                <w:lang w:eastAsia="en-AU"/>
              </w:rPr>
            </w:pPr>
          </w:p>
        </w:tc>
        <w:tc>
          <w:tcPr>
            <w:tcW w:w="6912" w:type="dxa"/>
            <w:shd w:val="clear" w:color="auto" w:fill="auto"/>
          </w:tcPr>
          <w:p w14:paraId="21043420" w14:textId="77777777" w:rsidR="00A046DA" w:rsidRPr="002B536D" w:rsidRDefault="00A046DA" w:rsidP="00A046DA">
            <w:pPr>
              <w:rPr>
                <w:rFonts w:ascii="Calibri" w:hAnsi="Calibri" w:cs="Times New Roman"/>
                <w:lang w:val="en-US" w:eastAsia="en-AU"/>
              </w:rPr>
            </w:pPr>
            <w:r w:rsidRPr="002B536D">
              <w:rPr>
                <w:rFonts w:ascii="Calibri" w:hAnsi="Calibri" w:cs="Times New Roman"/>
                <w:lang w:val="en-US" w:eastAsia="en-AU"/>
              </w:rPr>
              <w:t>Senior Manager, Practice and Performance</w:t>
            </w:r>
          </w:p>
        </w:tc>
      </w:tr>
      <w:tr w:rsidR="00A046DA" w:rsidRPr="002B536D" w14:paraId="014F7F43" w14:textId="77777777" w:rsidTr="00A046DA">
        <w:trPr>
          <w:trHeight w:val="312"/>
          <w:jc w:val="center"/>
        </w:trPr>
        <w:tc>
          <w:tcPr>
            <w:tcW w:w="1288" w:type="dxa"/>
            <w:vMerge/>
            <w:vAlign w:val="center"/>
            <w:hideMark/>
          </w:tcPr>
          <w:p w14:paraId="609F9872"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65A836E9" w14:textId="77777777" w:rsidR="00A046DA" w:rsidRPr="002B536D" w:rsidRDefault="00A046DA" w:rsidP="00A046DA">
            <w:pPr>
              <w:rPr>
                <w:rFonts w:ascii="Calibri" w:hAnsi="Calibri" w:cs="Times New Roman"/>
                <w:lang w:eastAsia="en-AU"/>
              </w:rPr>
            </w:pPr>
            <w:r w:rsidRPr="002B536D">
              <w:rPr>
                <w:rFonts w:ascii="Calibri" w:hAnsi="Calibri" w:cs="Times New Roman"/>
                <w:lang w:val="en-US" w:eastAsia="en-AU"/>
              </w:rPr>
              <w:t>Senior Manager, Legal Services</w:t>
            </w:r>
          </w:p>
        </w:tc>
      </w:tr>
      <w:tr w:rsidR="00A046DA" w:rsidRPr="002B536D" w14:paraId="50576159" w14:textId="77777777" w:rsidTr="00A046DA">
        <w:trPr>
          <w:trHeight w:val="312"/>
          <w:jc w:val="center"/>
        </w:trPr>
        <w:tc>
          <w:tcPr>
            <w:tcW w:w="1288" w:type="dxa"/>
            <w:vMerge/>
            <w:vAlign w:val="center"/>
            <w:hideMark/>
          </w:tcPr>
          <w:p w14:paraId="61D1CF0E"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49014240" w14:textId="77777777" w:rsidR="00A046DA" w:rsidRPr="002B536D" w:rsidRDefault="00A046DA" w:rsidP="00A046DA">
            <w:pPr>
              <w:rPr>
                <w:rFonts w:ascii="Calibri" w:hAnsi="Calibri" w:cs="Times New Roman"/>
                <w:lang w:eastAsia="en-AU"/>
              </w:rPr>
            </w:pPr>
            <w:r w:rsidRPr="002B536D">
              <w:rPr>
                <w:rFonts w:ascii="Calibri" w:hAnsi="Calibri" w:cs="Times New Roman"/>
                <w:lang w:val="en-US" w:eastAsia="en-AU"/>
              </w:rPr>
              <w:t>Senior Manager, North/South</w:t>
            </w:r>
          </w:p>
        </w:tc>
      </w:tr>
      <w:tr w:rsidR="00A046DA" w:rsidRPr="002B536D" w14:paraId="5EC090B0" w14:textId="77777777" w:rsidTr="00A046DA">
        <w:trPr>
          <w:trHeight w:val="312"/>
          <w:jc w:val="center"/>
        </w:trPr>
        <w:tc>
          <w:tcPr>
            <w:tcW w:w="1288" w:type="dxa"/>
            <w:vMerge/>
            <w:vAlign w:val="center"/>
          </w:tcPr>
          <w:p w14:paraId="433E73D7" w14:textId="77777777" w:rsidR="00A046DA" w:rsidRPr="002B536D" w:rsidRDefault="00A046DA" w:rsidP="00A046DA">
            <w:pPr>
              <w:rPr>
                <w:rFonts w:ascii="Calibri" w:hAnsi="Calibri" w:cs="Times New Roman"/>
                <w:lang w:eastAsia="en-AU"/>
              </w:rPr>
            </w:pPr>
          </w:p>
        </w:tc>
        <w:tc>
          <w:tcPr>
            <w:tcW w:w="6912" w:type="dxa"/>
            <w:shd w:val="clear" w:color="auto" w:fill="auto"/>
          </w:tcPr>
          <w:p w14:paraId="4DEED725" w14:textId="77777777" w:rsidR="00A046DA" w:rsidRPr="002B536D" w:rsidRDefault="00A046DA" w:rsidP="00A046DA">
            <w:pPr>
              <w:rPr>
                <w:rFonts w:ascii="Calibri" w:hAnsi="Calibri" w:cs="Times New Roman"/>
                <w:lang w:val="en-US" w:eastAsia="en-AU"/>
              </w:rPr>
            </w:pPr>
            <w:r w:rsidRPr="002B536D">
              <w:rPr>
                <w:rFonts w:ascii="Calibri" w:hAnsi="Calibri" w:cs="Times New Roman"/>
                <w:lang w:eastAsia="en-AU"/>
              </w:rPr>
              <w:t>Senior Manager Client Management System (CYRIS)</w:t>
            </w:r>
          </w:p>
        </w:tc>
      </w:tr>
      <w:tr w:rsidR="00A046DA" w:rsidRPr="002B536D" w14:paraId="01C8996B" w14:textId="77777777" w:rsidTr="00A046DA">
        <w:trPr>
          <w:trHeight w:val="312"/>
          <w:jc w:val="center"/>
        </w:trPr>
        <w:tc>
          <w:tcPr>
            <w:tcW w:w="1288" w:type="dxa"/>
            <w:vMerge w:val="restart"/>
            <w:shd w:val="clear" w:color="auto" w:fill="auto"/>
            <w:hideMark/>
          </w:tcPr>
          <w:p w14:paraId="1C7B9F82"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D</w:t>
            </w:r>
          </w:p>
        </w:tc>
        <w:tc>
          <w:tcPr>
            <w:tcW w:w="6912" w:type="dxa"/>
            <w:shd w:val="clear" w:color="auto" w:fill="auto"/>
            <w:hideMark/>
          </w:tcPr>
          <w:p w14:paraId="4DA30376"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Manager, Operations/Intake</w:t>
            </w:r>
          </w:p>
        </w:tc>
      </w:tr>
      <w:tr w:rsidR="00A046DA" w:rsidRPr="002B536D" w14:paraId="25028819" w14:textId="77777777" w:rsidTr="00A046DA">
        <w:trPr>
          <w:trHeight w:val="312"/>
          <w:jc w:val="center"/>
        </w:trPr>
        <w:tc>
          <w:tcPr>
            <w:tcW w:w="1288" w:type="dxa"/>
            <w:vMerge/>
            <w:shd w:val="clear" w:color="auto" w:fill="auto"/>
          </w:tcPr>
          <w:p w14:paraId="07B23F4B" w14:textId="77777777" w:rsidR="00A046DA" w:rsidRPr="002B536D" w:rsidRDefault="00A046DA" w:rsidP="00A046DA">
            <w:pPr>
              <w:rPr>
                <w:rFonts w:ascii="Calibri" w:hAnsi="Calibri" w:cs="Times New Roman"/>
                <w:lang w:eastAsia="en-AU"/>
              </w:rPr>
            </w:pPr>
          </w:p>
        </w:tc>
        <w:tc>
          <w:tcPr>
            <w:tcW w:w="6912" w:type="dxa"/>
            <w:shd w:val="clear" w:color="auto" w:fill="auto"/>
          </w:tcPr>
          <w:p w14:paraId="5C32D42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Manager, Operational Compliance and Support</w:t>
            </w:r>
          </w:p>
        </w:tc>
      </w:tr>
      <w:tr w:rsidR="00A046DA" w:rsidRPr="002B536D" w14:paraId="2727E08A" w14:textId="77777777" w:rsidTr="00A046DA">
        <w:trPr>
          <w:trHeight w:val="312"/>
          <w:jc w:val="center"/>
        </w:trPr>
        <w:tc>
          <w:tcPr>
            <w:tcW w:w="1288" w:type="dxa"/>
            <w:vMerge/>
            <w:shd w:val="clear" w:color="auto" w:fill="auto"/>
          </w:tcPr>
          <w:p w14:paraId="6D2BF5C1" w14:textId="77777777" w:rsidR="00A046DA" w:rsidRPr="002B536D" w:rsidRDefault="00A046DA" w:rsidP="00A046DA">
            <w:pPr>
              <w:rPr>
                <w:rFonts w:ascii="Calibri" w:hAnsi="Calibri" w:cs="Times New Roman"/>
                <w:lang w:eastAsia="en-AU"/>
              </w:rPr>
            </w:pPr>
          </w:p>
        </w:tc>
        <w:tc>
          <w:tcPr>
            <w:tcW w:w="6912" w:type="dxa"/>
            <w:shd w:val="clear" w:color="auto" w:fill="auto"/>
          </w:tcPr>
          <w:p w14:paraId="4A7FE2AD"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Manager, Practice</w:t>
            </w:r>
          </w:p>
        </w:tc>
      </w:tr>
      <w:tr w:rsidR="00A046DA" w:rsidRPr="002B536D" w14:paraId="2BF57EA2" w14:textId="77777777" w:rsidTr="00A046DA">
        <w:trPr>
          <w:trHeight w:val="312"/>
          <w:jc w:val="center"/>
        </w:trPr>
        <w:tc>
          <w:tcPr>
            <w:tcW w:w="1288" w:type="dxa"/>
            <w:vMerge/>
            <w:shd w:val="clear" w:color="auto" w:fill="auto"/>
          </w:tcPr>
          <w:p w14:paraId="3FDDD1DE" w14:textId="77777777" w:rsidR="00A046DA" w:rsidRPr="002B536D" w:rsidRDefault="00A046DA" w:rsidP="00A046DA">
            <w:pPr>
              <w:rPr>
                <w:rFonts w:ascii="Calibri" w:hAnsi="Calibri" w:cs="Times New Roman"/>
                <w:lang w:eastAsia="en-AU"/>
              </w:rPr>
            </w:pPr>
          </w:p>
        </w:tc>
        <w:tc>
          <w:tcPr>
            <w:tcW w:w="6912" w:type="dxa"/>
            <w:shd w:val="clear" w:color="auto" w:fill="auto"/>
          </w:tcPr>
          <w:p w14:paraId="3BC9134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Manager, Performance </w:t>
            </w:r>
          </w:p>
        </w:tc>
      </w:tr>
      <w:tr w:rsidR="00A046DA" w:rsidRPr="002B536D" w14:paraId="6A8D791F" w14:textId="77777777" w:rsidTr="00A046DA">
        <w:trPr>
          <w:trHeight w:val="312"/>
          <w:jc w:val="center"/>
        </w:trPr>
        <w:tc>
          <w:tcPr>
            <w:tcW w:w="1288" w:type="dxa"/>
            <w:vMerge/>
            <w:vAlign w:val="center"/>
            <w:hideMark/>
          </w:tcPr>
          <w:p w14:paraId="0407DFA7"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3D1BB221"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Manager, Relationships Management</w:t>
            </w:r>
          </w:p>
        </w:tc>
      </w:tr>
      <w:tr w:rsidR="00A046DA" w:rsidRPr="002B536D" w14:paraId="0DD7F1AA" w14:textId="77777777" w:rsidTr="00A046DA">
        <w:trPr>
          <w:trHeight w:val="312"/>
          <w:jc w:val="center"/>
        </w:trPr>
        <w:tc>
          <w:tcPr>
            <w:tcW w:w="1288" w:type="dxa"/>
            <w:vMerge/>
            <w:vAlign w:val="center"/>
            <w:hideMark/>
          </w:tcPr>
          <w:p w14:paraId="506C91FF"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7029C783"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Manager, Therapeutic Assessment </w:t>
            </w:r>
          </w:p>
        </w:tc>
      </w:tr>
      <w:tr w:rsidR="00A046DA" w:rsidRPr="002B536D" w14:paraId="5214D0BE" w14:textId="77777777" w:rsidTr="00A046DA">
        <w:trPr>
          <w:trHeight w:val="312"/>
          <w:jc w:val="center"/>
        </w:trPr>
        <w:tc>
          <w:tcPr>
            <w:tcW w:w="1288" w:type="dxa"/>
            <w:vMerge/>
            <w:vAlign w:val="center"/>
            <w:hideMark/>
          </w:tcPr>
          <w:p w14:paraId="305ED103"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40853A27"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Placements Coordinator</w:t>
            </w:r>
          </w:p>
        </w:tc>
      </w:tr>
      <w:tr w:rsidR="00A046DA" w:rsidRPr="002B536D" w14:paraId="0009E21D" w14:textId="77777777" w:rsidTr="00A046DA">
        <w:trPr>
          <w:trHeight w:val="312"/>
          <w:jc w:val="center"/>
        </w:trPr>
        <w:tc>
          <w:tcPr>
            <w:tcW w:w="1288" w:type="dxa"/>
            <w:vMerge/>
            <w:vAlign w:val="center"/>
            <w:hideMark/>
          </w:tcPr>
          <w:p w14:paraId="0398FC6B" w14:textId="77777777" w:rsidR="00A046DA" w:rsidRPr="002B536D" w:rsidRDefault="00A046DA" w:rsidP="00A046DA">
            <w:pPr>
              <w:rPr>
                <w:rFonts w:ascii="Calibri" w:hAnsi="Calibri" w:cs="Times New Roman"/>
                <w:lang w:eastAsia="en-AU"/>
              </w:rPr>
            </w:pPr>
          </w:p>
        </w:tc>
        <w:tc>
          <w:tcPr>
            <w:tcW w:w="6912" w:type="dxa"/>
            <w:shd w:val="clear" w:color="auto" w:fill="auto"/>
          </w:tcPr>
          <w:p w14:paraId="1F183DD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Principal Practitioner</w:t>
            </w:r>
          </w:p>
        </w:tc>
      </w:tr>
      <w:tr w:rsidR="00A046DA" w:rsidRPr="002B536D" w14:paraId="37ED745B" w14:textId="77777777" w:rsidTr="00A046DA">
        <w:trPr>
          <w:trHeight w:val="312"/>
          <w:jc w:val="center"/>
        </w:trPr>
        <w:tc>
          <w:tcPr>
            <w:tcW w:w="1288" w:type="dxa"/>
            <w:vMerge/>
            <w:vAlign w:val="center"/>
          </w:tcPr>
          <w:p w14:paraId="16342710" w14:textId="77777777" w:rsidR="00A046DA" w:rsidRPr="002B536D" w:rsidRDefault="00A046DA" w:rsidP="00A046DA">
            <w:pPr>
              <w:rPr>
                <w:rFonts w:ascii="Calibri" w:hAnsi="Calibri" w:cs="Times New Roman"/>
                <w:lang w:eastAsia="en-AU"/>
              </w:rPr>
            </w:pPr>
          </w:p>
        </w:tc>
        <w:tc>
          <w:tcPr>
            <w:tcW w:w="6912" w:type="dxa"/>
            <w:shd w:val="clear" w:color="auto" w:fill="auto"/>
          </w:tcPr>
          <w:p w14:paraId="69CB50F3"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Principal Therapist </w:t>
            </w:r>
          </w:p>
        </w:tc>
      </w:tr>
      <w:tr w:rsidR="00A046DA" w:rsidRPr="002B536D" w14:paraId="23B180F5" w14:textId="77777777" w:rsidTr="00A046DA">
        <w:trPr>
          <w:trHeight w:val="312"/>
          <w:jc w:val="center"/>
        </w:trPr>
        <w:tc>
          <w:tcPr>
            <w:tcW w:w="1288" w:type="dxa"/>
            <w:vMerge/>
            <w:vAlign w:val="center"/>
          </w:tcPr>
          <w:p w14:paraId="2B9594E9" w14:textId="77777777" w:rsidR="00A046DA" w:rsidRPr="002B536D" w:rsidRDefault="00A046DA" w:rsidP="00A046DA">
            <w:pPr>
              <w:rPr>
                <w:rFonts w:ascii="Calibri" w:hAnsi="Calibri" w:cs="Times New Roman"/>
                <w:lang w:eastAsia="en-AU"/>
              </w:rPr>
            </w:pPr>
          </w:p>
        </w:tc>
        <w:tc>
          <w:tcPr>
            <w:tcW w:w="6912" w:type="dxa"/>
            <w:shd w:val="clear" w:color="auto" w:fill="auto"/>
          </w:tcPr>
          <w:p w14:paraId="247E7DE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Senior Legal Officer</w:t>
            </w:r>
          </w:p>
        </w:tc>
      </w:tr>
      <w:tr w:rsidR="00A046DA" w:rsidRPr="002B536D" w14:paraId="1B7500FB" w14:textId="77777777" w:rsidTr="00A046DA">
        <w:trPr>
          <w:trHeight w:val="312"/>
          <w:jc w:val="center"/>
        </w:trPr>
        <w:tc>
          <w:tcPr>
            <w:tcW w:w="1288" w:type="dxa"/>
            <w:vMerge/>
            <w:vAlign w:val="center"/>
            <w:hideMark/>
          </w:tcPr>
          <w:p w14:paraId="6BACEFA6" w14:textId="77777777" w:rsidR="00A046DA" w:rsidRPr="002B536D" w:rsidRDefault="00A046DA" w:rsidP="00A046DA">
            <w:pPr>
              <w:rPr>
                <w:rFonts w:ascii="Calibri" w:hAnsi="Calibri" w:cs="Times New Roman"/>
                <w:lang w:eastAsia="en-AU"/>
              </w:rPr>
            </w:pPr>
          </w:p>
        </w:tc>
        <w:tc>
          <w:tcPr>
            <w:tcW w:w="6912" w:type="dxa"/>
            <w:shd w:val="clear" w:color="auto" w:fill="auto"/>
          </w:tcPr>
          <w:p w14:paraId="6472996E"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Narrabundah House Manager</w:t>
            </w:r>
          </w:p>
        </w:tc>
      </w:tr>
      <w:tr w:rsidR="00A046DA" w:rsidRPr="002B536D" w14:paraId="2A19B5B3" w14:textId="77777777" w:rsidTr="00A046DA">
        <w:trPr>
          <w:trHeight w:val="312"/>
          <w:jc w:val="center"/>
        </w:trPr>
        <w:tc>
          <w:tcPr>
            <w:tcW w:w="1288" w:type="dxa"/>
            <w:vMerge/>
            <w:vAlign w:val="center"/>
            <w:hideMark/>
          </w:tcPr>
          <w:p w14:paraId="72B365DC" w14:textId="77777777" w:rsidR="00A046DA" w:rsidRPr="002B536D" w:rsidRDefault="00A046DA" w:rsidP="00A046DA">
            <w:pPr>
              <w:rPr>
                <w:rFonts w:ascii="Calibri" w:hAnsi="Calibri" w:cs="Times New Roman"/>
                <w:lang w:eastAsia="en-AU"/>
              </w:rPr>
            </w:pPr>
          </w:p>
        </w:tc>
        <w:tc>
          <w:tcPr>
            <w:tcW w:w="6912" w:type="dxa"/>
            <w:shd w:val="clear" w:color="auto" w:fill="auto"/>
          </w:tcPr>
          <w:p w14:paraId="6757B077"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Operations Manager, </w:t>
            </w:r>
            <w:r>
              <w:rPr>
                <w:rFonts w:ascii="Calibri" w:hAnsi="Calibri" w:cs="Times New Roman"/>
                <w:lang w:eastAsia="en-AU"/>
              </w:rPr>
              <w:t>Bimberi Residential Services</w:t>
            </w:r>
          </w:p>
        </w:tc>
      </w:tr>
      <w:tr w:rsidR="00A046DA" w:rsidRPr="002B536D" w14:paraId="04D00431" w14:textId="77777777" w:rsidTr="00A046DA">
        <w:trPr>
          <w:trHeight w:val="312"/>
          <w:jc w:val="center"/>
        </w:trPr>
        <w:tc>
          <w:tcPr>
            <w:tcW w:w="1288" w:type="dxa"/>
            <w:vMerge/>
            <w:vAlign w:val="center"/>
            <w:hideMark/>
          </w:tcPr>
          <w:p w14:paraId="375C6028" w14:textId="77777777" w:rsidR="00A046DA" w:rsidRPr="002B536D" w:rsidRDefault="00A046DA" w:rsidP="00A046DA">
            <w:pPr>
              <w:rPr>
                <w:rFonts w:ascii="Calibri" w:hAnsi="Calibri" w:cs="Times New Roman"/>
                <w:lang w:eastAsia="en-AU"/>
              </w:rPr>
            </w:pPr>
          </w:p>
        </w:tc>
        <w:tc>
          <w:tcPr>
            <w:tcW w:w="6912" w:type="dxa"/>
            <w:shd w:val="clear" w:color="auto" w:fill="auto"/>
          </w:tcPr>
          <w:p w14:paraId="6DE1A6F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Programs and Services Manager, </w:t>
            </w:r>
            <w:r>
              <w:rPr>
                <w:rFonts w:ascii="Calibri" w:hAnsi="Calibri" w:cs="Times New Roman"/>
                <w:lang w:eastAsia="en-AU"/>
              </w:rPr>
              <w:t>Bimberi Residential Services</w:t>
            </w:r>
          </w:p>
        </w:tc>
      </w:tr>
      <w:tr w:rsidR="00A046DA" w:rsidRPr="002B536D" w14:paraId="24F3B36F" w14:textId="77777777" w:rsidTr="00A046DA">
        <w:trPr>
          <w:trHeight w:val="312"/>
          <w:jc w:val="center"/>
        </w:trPr>
        <w:tc>
          <w:tcPr>
            <w:tcW w:w="1288" w:type="dxa"/>
            <w:vMerge/>
            <w:vAlign w:val="center"/>
          </w:tcPr>
          <w:p w14:paraId="3B3D7BFB" w14:textId="77777777" w:rsidR="00A046DA" w:rsidRPr="002B536D" w:rsidRDefault="00A046DA" w:rsidP="00A046DA">
            <w:pPr>
              <w:rPr>
                <w:rFonts w:ascii="Calibri" w:hAnsi="Calibri" w:cs="Times New Roman"/>
                <w:lang w:eastAsia="en-AU"/>
              </w:rPr>
            </w:pPr>
          </w:p>
        </w:tc>
        <w:tc>
          <w:tcPr>
            <w:tcW w:w="6912" w:type="dxa"/>
            <w:shd w:val="clear" w:color="auto" w:fill="auto"/>
          </w:tcPr>
          <w:p w14:paraId="40CA1E2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Family Engagement Officer, </w:t>
            </w:r>
            <w:r>
              <w:rPr>
                <w:rFonts w:ascii="Calibri" w:hAnsi="Calibri" w:cs="Times New Roman"/>
                <w:lang w:eastAsia="en-AU"/>
              </w:rPr>
              <w:t>Bimberi Residential Services</w:t>
            </w:r>
          </w:p>
        </w:tc>
      </w:tr>
      <w:tr w:rsidR="00A046DA" w:rsidRPr="002B536D" w14:paraId="76716DD9" w14:textId="77777777" w:rsidTr="00A046DA">
        <w:trPr>
          <w:trHeight w:val="312"/>
          <w:jc w:val="center"/>
        </w:trPr>
        <w:tc>
          <w:tcPr>
            <w:tcW w:w="1288" w:type="dxa"/>
            <w:vMerge w:val="restart"/>
            <w:shd w:val="clear" w:color="auto" w:fill="auto"/>
            <w:hideMark/>
          </w:tcPr>
          <w:p w14:paraId="34376711"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E</w:t>
            </w:r>
          </w:p>
        </w:tc>
        <w:tc>
          <w:tcPr>
            <w:tcW w:w="6912" w:type="dxa"/>
            <w:shd w:val="clear" w:color="auto" w:fill="auto"/>
            <w:hideMark/>
          </w:tcPr>
          <w:p w14:paraId="4C79C46D"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Team Leader</w:t>
            </w:r>
          </w:p>
        </w:tc>
      </w:tr>
      <w:tr w:rsidR="00A046DA" w:rsidRPr="002B536D" w14:paraId="3BD618EB" w14:textId="77777777" w:rsidTr="00A046DA">
        <w:trPr>
          <w:trHeight w:val="312"/>
          <w:jc w:val="center"/>
        </w:trPr>
        <w:tc>
          <w:tcPr>
            <w:tcW w:w="1288" w:type="dxa"/>
            <w:vMerge/>
            <w:shd w:val="clear" w:color="auto" w:fill="auto"/>
          </w:tcPr>
          <w:p w14:paraId="78901F61" w14:textId="77777777" w:rsidR="00A046DA" w:rsidRPr="002B536D" w:rsidRDefault="00A046DA" w:rsidP="00A046DA">
            <w:pPr>
              <w:rPr>
                <w:rFonts w:ascii="Calibri" w:hAnsi="Calibri" w:cs="Times New Roman"/>
                <w:lang w:eastAsia="en-AU"/>
              </w:rPr>
            </w:pPr>
          </w:p>
        </w:tc>
        <w:tc>
          <w:tcPr>
            <w:tcW w:w="6912" w:type="dxa"/>
            <w:shd w:val="clear" w:color="auto" w:fill="auto"/>
          </w:tcPr>
          <w:p w14:paraId="4C10CEB0"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Team Leader, Operational Policy, Audit and Compliance </w:t>
            </w:r>
          </w:p>
        </w:tc>
      </w:tr>
      <w:tr w:rsidR="00A046DA" w:rsidRPr="002B536D" w14:paraId="25123B3A" w14:textId="77777777" w:rsidTr="00A046DA">
        <w:trPr>
          <w:trHeight w:val="312"/>
          <w:jc w:val="center"/>
        </w:trPr>
        <w:tc>
          <w:tcPr>
            <w:tcW w:w="1288" w:type="dxa"/>
            <w:vMerge/>
            <w:vAlign w:val="center"/>
            <w:hideMark/>
          </w:tcPr>
          <w:p w14:paraId="1F86C730"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109451C9"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Team leader, Case Analysis</w:t>
            </w:r>
          </w:p>
        </w:tc>
      </w:tr>
      <w:tr w:rsidR="00A046DA" w:rsidRPr="002B536D" w14:paraId="5ED2D585" w14:textId="77777777" w:rsidTr="00A046DA">
        <w:trPr>
          <w:trHeight w:val="312"/>
          <w:jc w:val="center"/>
        </w:trPr>
        <w:tc>
          <w:tcPr>
            <w:tcW w:w="1288" w:type="dxa"/>
            <w:vMerge/>
            <w:vAlign w:val="center"/>
          </w:tcPr>
          <w:p w14:paraId="4776E42E" w14:textId="77777777" w:rsidR="00A046DA" w:rsidRPr="002B536D" w:rsidRDefault="00A046DA" w:rsidP="00A046DA">
            <w:pPr>
              <w:rPr>
                <w:rFonts w:ascii="Calibri" w:hAnsi="Calibri" w:cs="Times New Roman"/>
                <w:lang w:eastAsia="en-AU"/>
              </w:rPr>
            </w:pPr>
          </w:p>
        </w:tc>
        <w:tc>
          <w:tcPr>
            <w:tcW w:w="6912" w:type="dxa"/>
            <w:shd w:val="clear" w:color="auto" w:fill="auto"/>
          </w:tcPr>
          <w:p w14:paraId="371C96D2" w14:textId="77777777" w:rsidR="00A046DA" w:rsidRPr="002B536D" w:rsidDel="0004650D" w:rsidRDefault="00A046DA" w:rsidP="00A046DA">
            <w:pPr>
              <w:rPr>
                <w:rFonts w:ascii="Calibri" w:hAnsi="Calibri" w:cs="Times New Roman"/>
                <w:lang w:eastAsia="en-AU"/>
              </w:rPr>
            </w:pPr>
            <w:r w:rsidRPr="002B536D">
              <w:rPr>
                <w:rFonts w:ascii="Calibri" w:hAnsi="Calibri" w:cs="Times New Roman"/>
                <w:lang w:eastAsia="en-AU"/>
              </w:rPr>
              <w:t>Team Leader, Therapeutic Assessment</w:t>
            </w:r>
          </w:p>
        </w:tc>
      </w:tr>
      <w:tr w:rsidR="00A046DA" w:rsidRPr="002B536D" w14:paraId="678EA2D7" w14:textId="77777777" w:rsidTr="00A046DA">
        <w:trPr>
          <w:trHeight w:val="312"/>
          <w:jc w:val="center"/>
        </w:trPr>
        <w:tc>
          <w:tcPr>
            <w:tcW w:w="1288" w:type="dxa"/>
            <w:vMerge/>
            <w:vAlign w:val="center"/>
          </w:tcPr>
          <w:p w14:paraId="59564A59" w14:textId="77777777" w:rsidR="00A046DA" w:rsidRPr="002B536D" w:rsidRDefault="00A046DA" w:rsidP="00A046DA">
            <w:pPr>
              <w:rPr>
                <w:rFonts w:ascii="Calibri" w:hAnsi="Calibri" w:cs="Times New Roman"/>
                <w:lang w:eastAsia="en-AU"/>
              </w:rPr>
            </w:pPr>
          </w:p>
        </w:tc>
        <w:tc>
          <w:tcPr>
            <w:tcW w:w="6912" w:type="dxa"/>
            <w:shd w:val="clear" w:color="auto" w:fill="auto"/>
          </w:tcPr>
          <w:p w14:paraId="5E6F1BE9"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Team Leader, Cultural Services </w:t>
            </w:r>
          </w:p>
        </w:tc>
      </w:tr>
      <w:tr w:rsidR="00A046DA" w:rsidRPr="002B536D" w14:paraId="427F3697" w14:textId="77777777" w:rsidTr="00A046DA">
        <w:trPr>
          <w:trHeight w:val="312"/>
          <w:jc w:val="center"/>
        </w:trPr>
        <w:tc>
          <w:tcPr>
            <w:tcW w:w="1288" w:type="dxa"/>
            <w:vMerge/>
            <w:vAlign w:val="center"/>
            <w:hideMark/>
          </w:tcPr>
          <w:p w14:paraId="660A1334"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2B8FB0D2"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Practice Leader</w:t>
            </w:r>
          </w:p>
        </w:tc>
      </w:tr>
      <w:tr w:rsidR="00A046DA" w:rsidRPr="002B536D" w14:paraId="1F9E0F05" w14:textId="77777777" w:rsidTr="00A046DA">
        <w:trPr>
          <w:trHeight w:val="312"/>
          <w:jc w:val="center"/>
        </w:trPr>
        <w:tc>
          <w:tcPr>
            <w:tcW w:w="1288" w:type="dxa"/>
            <w:vMerge/>
            <w:vAlign w:val="center"/>
            <w:hideMark/>
          </w:tcPr>
          <w:p w14:paraId="255E1194"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24D522A0"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Relationship Coordinator</w:t>
            </w:r>
          </w:p>
        </w:tc>
      </w:tr>
      <w:tr w:rsidR="00A046DA" w:rsidRPr="002B536D" w14:paraId="2CA4B5AF" w14:textId="77777777" w:rsidTr="00A046DA">
        <w:trPr>
          <w:trHeight w:val="312"/>
          <w:jc w:val="center"/>
        </w:trPr>
        <w:tc>
          <w:tcPr>
            <w:tcW w:w="1288" w:type="dxa"/>
            <w:vMerge/>
            <w:vAlign w:val="center"/>
          </w:tcPr>
          <w:p w14:paraId="0DB303D1" w14:textId="77777777" w:rsidR="00A046DA" w:rsidRPr="002B536D" w:rsidRDefault="00A046DA" w:rsidP="00A046DA">
            <w:pPr>
              <w:rPr>
                <w:rFonts w:ascii="Calibri" w:hAnsi="Calibri" w:cs="Times New Roman"/>
                <w:lang w:eastAsia="en-AU"/>
              </w:rPr>
            </w:pPr>
          </w:p>
        </w:tc>
        <w:tc>
          <w:tcPr>
            <w:tcW w:w="6912" w:type="dxa"/>
            <w:shd w:val="clear" w:color="auto" w:fill="auto"/>
          </w:tcPr>
          <w:p w14:paraId="27A629F7"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Senior Project Officer </w:t>
            </w:r>
          </w:p>
        </w:tc>
      </w:tr>
      <w:tr w:rsidR="00A046DA" w:rsidRPr="002B536D" w14:paraId="6C773593" w14:textId="77777777" w:rsidTr="00A046DA">
        <w:trPr>
          <w:trHeight w:val="312"/>
          <w:jc w:val="center"/>
        </w:trPr>
        <w:tc>
          <w:tcPr>
            <w:tcW w:w="1288" w:type="dxa"/>
            <w:vMerge/>
            <w:vAlign w:val="center"/>
            <w:hideMark/>
          </w:tcPr>
          <w:p w14:paraId="45DAC2F4"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7475F64F"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Senior Practitioner</w:t>
            </w:r>
          </w:p>
        </w:tc>
      </w:tr>
      <w:tr w:rsidR="00A046DA" w:rsidRPr="002B536D" w14:paraId="21EC6DCF" w14:textId="77777777" w:rsidTr="00A046DA">
        <w:trPr>
          <w:trHeight w:val="312"/>
          <w:jc w:val="center"/>
        </w:trPr>
        <w:tc>
          <w:tcPr>
            <w:tcW w:w="1288" w:type="dxa"/>
            <w:vMerge/>
            <w:vAlign w:val="center"/>
            <w:hideMark/>
          </w:tcPr>
          <w:p w14:paraId="344F326D"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5D4E5A56"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Executive Officer</w:t>
            </w:r>
          </w:p>
        </w:tc>
      </w:tr>
      <w:tr w:rsidR="00A046DA" w:rsidRPr="002B536D" w14:paraId="08D17B91" w14:textId="77777777" w:rsidTr="00A046DA">
        <w:trPr>
          <w:trHeight w:val="312"/>
          <w:jc w:val="center"/>
        </w:trPr>
        <w:tc>
          <w:tcPr>
            <w:tcW w:w="1288" w:type="dxa"/>
            <w:vMerge/>
            <w:vAlign w:val="center"/>
            <w:hideMark/>
          </w:tcPr>
          <w:p w14:paraId="063D6C81"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7D783D3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Social Worker, Melaleuca Place </w:t>
            </w:r>
          </w:p>
        </w:tc>
      </w:tr>
      <w:tr w:rsidR="00A046DA" w:rsidRPr="002B536D" w14:paraId="49F99890" w14:textId="77777777" w:rsidTr="00A046DA">
        <w:trPr>
          <w:trHeight w:val="312"/>
          <w:jc w:val="center"/>
        </w:trPr>
        <w:tc>
          <w:tcPr>
            <w:tcW w:w="1288" w:type="dxa"/>
            <w:vMerge/>
            <w:vAlign w:val="center"/>
            <w:hideMark/>
          </w:tcPr>
          <w:p w14:paraId="677E24A4" w14:textId="77777777" w:rsidR="00A046DA" w:rsidRPr="002B536D" w:rsidRDefault="00A046DA" w:rsidP="00A046DA">
            <w:pPr>
              <w:rPr>
                <w:rFonts w:ascii="Calibri" w:hAnsi="Calibri" w:cs="Times New Roman"/>
                <w:lang w:eastAsia="en-AU"/>
              </w:rPr>
            </w:pPr>
          </w:p>
        </w:tc>
        <w:tc>
          <w:tcPr>
            <w:tcW w:w="6912" w:type="dxa"/>
            <w:shd w:val="clear" w:color="auto" w:fill="auto"/>
            <w:hideMark/>
          </w:tcPr>
          <w:p w14:paraId="6D50A5E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Psychologist, Melaleuca Place </w:t>
            </w:r>
          </w:p>
        </w:tc>
      </w:tr>
      <w:tr w:rsidR="00A046DA" w:rsidRPr="002B536D" w14:paraId="384022A5" w14:textId="77777777" w:rsidTr="00A046DA">
        <w:trPr>
          <w:trHeight w:val="312"/>
          <w:jc w:val="center"/>
        </w:trPr>
        <w:tc>
          <w:tcPr>
            <w:tcW w:w="1288" w:type="dxa"/>
            <w:vMerge/>
            <w:vAlign w:val="center"/>
            <w:hideMark/>
          </w:tcPr>
          <w:p w14:paraId="075E99B8"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33BCD4F"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Allocations and Quality Assurance</w:t>
            </w:r>
          </w:p>
        </w:tc>
      </w:tr>
      <w:tr w:rsidR="00A046DA" w:rsidRPr="002B536D" w14:paraId="153308A5" w14:textId="77777777" w:rsidTr="00A046DA">
        <w:trPr>
          <w:trHeight w:val="312"/>
          <w:jc w:val="center"/>
        </w:trPr>
        <w:tc>
          <w:tcPr>
            <w:tcW w:w="1288" w:type="dxa"/>
            <w:vMerge/>
            <w:vAlign w:val="center"/>
            <w:hideMark/>
          </w:tcPr>
          <w:p w14:paraId="0F7DF0B5"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6D87FE4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Operational Compliance Officer</w:t>
            </w:r>
          </w:p>
        </w:tc>
      </w:tr>
      <w:tr w:rsidR="00A046DA" w:rsidRPr="002B536D" w14:paraId="1D142884" w14:textId="77777777" w:rsidTr="00A046DA">
        <w:trPr>
          <w:trHeight w:val="312"/>
          <w:jc w:val="center"/>
        </w:trPr>
        <w:tc>
          <w:tcPr>
            <w:tcW w:w="1288" w:type="dxa"/>
            <w:vMerge/>
            <w:vAlign w:val="center"/>
            <w:hideMark/>
          </w:tcPr>
          <w:p w14:paraId="61DF586A"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04FB65F"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Legal Officer</w:t>
            </w:r>
          </w:p>
        </w:tc>
      </w:tr>
      <w:tr w:rsidR="00A046DA" w:rsidRPr="002B536D" w14:paraId="058D1153" w14:textId="77777777" w:rsidTr="00A046DA">
        <w:trPr>
          <w:trHeight w:val="312"/>
          <w:jc w:val="center"/>
        </w:trPr>
        <w:tc>
          <w:tcPr>
            <w:tcW w:w="1288" w:type="dxa"/>
            <w:vMerge/>
            <w:vAlign w:val="center"/>
            <w:hideMark/>
          </w:tcPr>
          <w:p w14:paraId="296306CD"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708BED0"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Case Conferencing Chair</w:t>
            </w:r>
          </w:p>
        </w:tc>
      </w:tr>
      <w:tr w:rsidR="00A046DA" w:rsidRPr="002B536D" w14:paraId="6148ACA1" w14:textId="77777777" w:rsidTr="00A046DA">
        <w:trPr>
          <w:trHeight w:val="312"/>
          <w:jc w:val="center"/>
        </w:trPr>
        <w:tc>
          <w:tcPr>
            <w:tcW w:w="1288" w:type="dxa"/>
            <w:vMerge/>
            <w:vAlign w:val="center"/>
            <w:hideMark/>
          </w:tcPr>
          <w:p w14:paraId="0FDE55E0"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F91391B"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IMPACT Program/Prenatal Liaison Officer</w:t>
            </w:r>
          </w:p>
        </w:tc>
      </w:tr>
      <w:tr w:rsidR="00A046DA" w:rsidRPr="002B536D" w14:paraId="4BC72182" w14:textId="77777777" w:rsidTr="00A046DA">
        <w:trPr>
          <w:trHeight w:val="312"/>
          <w:jc w:val="center"/>
        </w:trPr>
        <w:tc>
          <w:tcPr>
            <w:tcW w:w="1288" w:type="dxa"/>
            <w:vMerge/>
            <w:vAlign w:val="center"/>
            <w:hideMark/>
          </w:tcPr>
          <w:p w14:paraId="3C1384F0"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3DFCCF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Liaison Officer – Child and Youth Protection Services</w:t>
            </w:r>
          </w:p>
        </w:tc>
      </w:tr>
      <w:tr w:rsidR="00A046DA" w:rsidRPr="002B536D" w14:paraId="2D432787" w14:textId="77777777" w:rsidTr="00A046DA">
        <w:trPr>
          <w:trHeight w:val="312"/>
          <w:jc w:val="center"/>
        </w:trPr>
        <w:tc>
          <w:tcPr>
            <w:tcW w:w="1288" w:type="dxa"/>
            <w:vMerge/>
            <w:vAlign w:val="center"/>
          </w:tcPr>
          <w:p w14:paraId="315D42C8"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61D7C23A"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Reportable Conduct Investigator </w:t>
            </w:r>
          </w:p>
        </w:tc>
      </w:tr>
      <w:tr w:rsidR="00A046DA" w:rsidRPr="002B536D" w14:paraId="001619D5" w14:textId="77777777" w:rsidTr="00A046DA">
        <w:trPr>
          <w:trHeight w:val="312"/>
          <w:jc w:val="center"/>
        </w:trPr>
        <w:tc>
          <w:tcPr>
            <w:tcW w:w="1288" w:type="dxa"/>
            <w:vMerge/>
            <w:vAlign w:val="center"/>
            <w:hideMark/>
          </w:tcPr>
          <w:p w14:paraId="04503492"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13FD864E"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Unit Manager, </w:t>
            </w:r>
            <w:r>
              <w:rPr>
                <w:rFonts w:ascii="Calibri" w:hAnsi="Calibri" w:cs="Times New Roman"/>
                <w:lang w:eastAsia="en-AU"/>
              </w:rPr>
              <w:t>Bimberi Residential Services</w:t>
            </w:r>
          </w:p>
        </w:tc>
      </w:tr>
      <w:tr w:rsidR="00A046DA" w:rsidRPr="002B536D" w14:paraId="63DBA825" w14:textId="77777777" w:rsidTr="00A046DA">
        <w:trPr>
          <w:trHeight w:val="312"/>
          <w:jc w:val="center"/>
        </w:trPr>
        <w:tc>
          <w:tcPr>
            <w:tcW w:w="1288" w:type="dxa"/>
            <w:vMerge w:val="restart"/>
            <w:shd w:val="clear" w:color="auto" w:fill="auto"/>
            <w:hideMark/>
          </w:tcPr>
          <w:p w14:paraId="6AE9BC65" w14:textId="77777777" w:rsidR="00A046DA" w:rsidRPr="002B536D" w:rsidRDefault="00A046DA" w:rsidP="00A046DA">
            <w:pPr>
              <w:rPr>
                <w:rFonts w:ascii="Calibri" w:hAnsi="Calibri" w:cs="Times New Roman"/>
                <w:color w:val="000000"/>
                <w:lang w:eastAsia="en-AU"/>
              </w:rPr>
            </w:pPr>
            <w:r w:rsidRPr="002B536D">
              <w:rPr>
                <w:rFonts w:ascii="Calibri" w:hAnsi="Calibri" w:cs="Times New Roman"/>
                <w:color w:val="000000"/>
                <w:lang w:eastAsia="en-AU"/>
              </w:rPr>
              <w:t>F</w:t>
            </w:r>
          </w:p>
        </w:tc>
        <w:tc>
          <w:tcPr>
            <w:tcW w:w="6912" w:type="dxa"/>
            <w:shd w:val="clear" w:color="auto" w:fill="auto"/>
            <w:hideMark/>
          </w:tcPr>
          <w:p w14:paraId="23ED5B7E"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Interstate Liaison Officer</w:t>
            </w:r>
          </w:p>
        </w:tc>
      </w:tr>
      <w:tr w:rsidR="00A046DA" w:rsidRPr="002B536D" w14:paraId="6E09BB77" w14:textId="77777777" w:rsidTr="00A046DA">
        <w:trPr>
          <w:trHeight w:val="312"/>
          <w:jc w:val="center"/>
        </w:trPr>
        <w:tc>
          <w:tcPr>
            <w:tcW w:w="1288" w:type="dxa"/>
            <w:vMerge/>
            <w:vAlign w:val="center"/>
            <w:hideMark/>
          </w:tcPr>
          <w:p w14:paraId="7CCE7632"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17994571"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Audit and Compliance and Operational Policy Officer</w:t>
            </w:r>
          </w:p>
        </w:tc>
      </w:tr>
      <w:tr w:rsidR="00A046DA" w:rsidRPr="002B536D" w14:paraId="3A7D6ABB" w14:textId="77777777" w:rsidTr="00A046DA">
        <w:trPr>
          <w:trHeight w:val="312"/>
          <w:jc w:val="center"/>
        </w:trPr>
        <w:tc>
          <w:tcPr>
            <w:tcW w:w="1288" w:type="dxa"/>
            <w:vMerge/>
            <w:vAlign w:val="center"/>
            <w:hideMark/>
          </w:tcPr>
          <w:p w14:paraId="0669C603"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22DE054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Case Manager</w:t>
            </w:r>
          </w:p>
        </w:tc>
      </w:tr>
      <w:tr w:rsidR="00A046DA" w:rsidRPr="002B536D" w14:paraId="1C5DD0CE" w14:textId="77777777" w:rsidTr="00A046DA">
        <w:trPr>
          <w:trHeight w:val="312"/>
          <w:jc w:val="center"/>
        </w:trPr>
        <w:tc>
          <w:tcPr>
            <w:tcW w:w="1288" w:type="dxa"/>
            <w:vMerge/>
            <w:vAlign w:val="center"/>
          </w:tcPr>
          <w:p w14:paraId="78745E06"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23480112"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Cultural Services Officer  </w:t>
            </w:r>
          </w:p>
        </w:tc>
      </w:tr>
      <w:tr w:rsidR="00A046DA" w:rsidRPr="002B536D" w14:paraId="6F82CFFC" w14:textId="77777777" w:rsidTr="00A046DA">
        <w:trPr>
          <w:trHeight w:val="312"/>
          <w:jc w:val="center"/>
        </w:trPr>
        <w:tc>
          <w:tcPr>
            <w:tcW w:w="1288" w:type="dxa"/>
            <w:vMerge/>
            <w:vAlign w:val="center"/>
          </w:tcPr>
          <w:p w14:paraId="56202A54"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2B04BAE6"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Case Analysis Officers  </w:t>
            </w:r>
          </w:p>
        </w:tc>
      </w:tr>
      <w:tr w:rsidR="00A046DA" w:rsidRPr="002B536D" w14:paraId="176F4FEE" w14:textId="77777777" w:rsidTr="00A046DA">
        <w:trPr>
          <w:trHeight w:val="312"/>
          <w:jc w:val="center"/>
        </w:trPr>
        <w:tc>
          <w:tcPr>
            <w:tcW w:w="1288" w:type="dxa"/>
            <w:vMerge/>
            <w:vAlign w:val="center"/>
          </w:tcPr>
          <w:p w14:paraId="0871ECDD"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15988692"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OneLink Liaison Officer </w:t>
            </w:r>
          </w:p>
        </w:tc>
      </w:tr>
      <w:tr w:rsidR="00A046DA" w:rsidRPr="002B536D" w14:paraId="0878BC7A" w14:textId="77777777" w:rsidTr="00A046DA">
        <w:trPr>
          <w:trHeight w:val="312"/>
          <w:jc w:val="center"/>
        </w:trPr>
        <w:tc>
          <w:tcPr>
            <w:tcW w:w="1288" w:type="dxa"/>
            <w:vMerge/>
            <w:vAlign w:val="center"/>
          </w:tcPr>
          <w:p w14:paraId="245A1C7A"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300344F2"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Family Group Conference Facilitator</w:t>
            </w:r>
          </w:p>
        </w:tc>
      </w:tr>
      <w:tr w:rsidR="00A046DA" w:rsidRPr="002B536D" w14:paraId="29D222C9" w14:textId="77777777" w:rsidTr="00A046DA">
        <w:trPr>
          <w:trHeight w:val="312"/>
          <w:jc w:val="center"/>
        </w:trPr>
        <w:tc>
          <w:tcPr>
            <w:tcW w:w="1288" w:type="dxa"/>
            <w:vMerge/>
            <w:vAlign w:val="center"/>
            <w:hideMark/>
          </w:tcPr>
          <w:p w14:paraId="1AE34F84"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1D6E4177"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Intake Officer and Intake Coordinator</w:t>
            </w:r>
          </w:p>
        </w:tc>
      </w:tr>
      <w:tr w:rsidR="00A046DA" w:rsidRPr="002B536D" w14:paraId="644C2860" w14:textId="77777777" w:rsidTr="00A046DA">
        <w:trPr>
          <w:trHeight w:val="312"/>
          <w:jc w:val="center"/>
        </w:trPr>
        <w:tc>
          <w:tcPr>
            <w:tcW w:w="1288" w:type="dxa"/>
            <w:vMerge/>
            <w:vAlign w:val="center"/>
            <w:hideMark/>
          </w:tcPr>
          <w:p w14:paraId="7D8D4777"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2FFBA741"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Therapeutic Assessor</w:t>
            </w:r>
          </w:p>
        </w:tc>
      </w:tr>
      <w:tr w:rsidR="00A046DA" w:rsidRPr="002B536D" w14:paraId="1974214E" w14:textId="77777777" w:rsidTr="00A046DA">
        <w:trPr>
          <w:trHeight w:val="312"/>
          <w:jc w:val="center"/>
        </w:trPr>
        <w:tc>
          <w:tcPr>
            <w:tcW w:w="1288" w:type="dxa"/>
            <w:vMerge/>
            <w:vAlign w:val="center"/>
            <w:hideMark/>
          </w:tcPr>
          <w:p w14:paraId="58B5DAD1"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3986C00"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Team Leader, </w:t>
            </w:r>
            <w:r>
              <w:rPr>
                <w:rFonts w:ascii="Calibri" w:hAnsi="Calibri" w:cs="Times New Roman"/>
                <w:lang w:eastAsia="en-AU"/>
              </w:rPr>
              <w:t>Bimberi Residential Services</w:t>
            </w:r>
          </w:p>
        </w:tc>
      </w:tr>
      <w:tr w:rsidR="00A046DA" w:rsidRPr="002B536D" w14:paraId="13528FD3" w14:textId="77777777" w:rsidTr="00A046DA">
        <w:trPr>
          <w:trHeight w:val="312"/>
          <w:jc w:val="center"/>
        </w:trPr>
        <w:tc>
          <w:tcPr>
            <w:tcW w:w="1288" w:type="dxa"/>
            <w:vMerge/>
            <w:vAlign w:val="center"/>
          </w:tcPr>
          <w:p w14:paraId="172E76FE"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6C97B6F4"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Project Officer</w:t>
            </w:r>
          </w:p>
        </w:tc>
      </w:tr>
      <w:tr w:rsidR="00A046DA" w:rsidRPr="002B536D" w14:paraId="24481BC4" w14:textId="77777777" w:rsidTr="00A046DA">
        <w:trPr>
          <w:trHeight w:val="312"/>
          <w:jc w:val="center"/>
        </w:trPr>
        <w:tc>
          <w:tcPr>
            <w:tcW w:w="1288" w:type="dxa"/>
            <w:vMerge/>
            <w:vAlign w:val="center"/>
            <w:hideMark/>
          </w:tcPr>
          <w:p w14:paraId="61645BC1"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6220ED9A"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Sports and Recreation Officer, </w:t>
            </w:r>
            <w:r>
              <w:rPr>
                <w:rFonts w:ascii="Calibri" w:hAnsi="Calibri" w:cs="Times New Roman"/>
                <w:lang w:eastAsia="en-AU"/>
              </w:rPr>
              <w:t>Bimberi Residential Services</w:t>
            </w:r>
          </w:p>
        </w:tc>
      </w:tr>
      <w:tr w:rsidR="00A046DA" w:rsidRPr="002B536D" w14:paraId="70051E5F" w14:textId="77777777" w:rsidTr="00A046DA">
        <w:trPr>
          <w:trHeight w:val="312"/>
          <w:jc w:val="center"/>
        </w:trPr>
        <w:tc>
          <w:tcPr>
            <w:tcW w:w="1288" w:type="dxa"/>
            <w:vMerge/>
            <w:vAlign w:val="center"/>
            <w:hideMark/>
          </w:tcPr>
          <w:p w14:paraId="7D5DFA7A"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195F1714"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Facilities and Services Manager, </w:t>
            </w:r>
            <w:r>
              <w:rPr>
                <w:rFonts w:ascii="Calibri" w:hAnsi="Calibri" w:cs="Times New Roman"/>
                <w:lang w:eastAsia="en-AU"/>
              </w:rPr>
              <w:t>Bimberi Residential Services</w:t>
            </w:r>
          </w:p>
        </w:tc>
      </w:tr>
      <w:tr w:rsidR="00A046DA" w:rsidRPr="002B536D" w14:paraId="10CA7D54" w14:textId="77777777" w:rsidTr="00A046DA">
        <w:trPr>
          <w:trHeight w:val="312"/>
          <w:jc w:val="center"/>
        </w:trPr>
        <w:tc>
          <w:tcPr>
            <w:tcW w:w="1288" w:type="dxa"/>
            <w:vMerge/>
            <w:vAlign w:val="center"/>
          </w:tcPr>
          <w:p w14:paraId="0F6B26FD"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1CC370C9"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Business Manager, </w:t>
            </w:r>
            <w:r>
              <w:rPr>
                <w:rFonts w:ascii="Calibri" w:hAnsi="Calibri" w:cs="Times New Roman"/>
                <w:lang w:eastAsia="en-AU"/>
              </w:rPr>
              <w:t>Bimberi Residential Services</w:t>
            </w:r>
          </w:p>
        </w:tc>
      </w:tr>
      <w:tr w:rsidR="00A046DA" w:rsidRPr="002B536D" w14:paraId="7F306216" w14:textId="77777777" w:rsidTr="00A046DA">
        <w:trPr>
          <w:trHeight w:val="312"/>
          <w:jc w:val="center"/>
        </w:trPr>
        <w:tc>
          <w:tcPr>
            <w:tcW w:w="1288" w:type="dxa"/>
            <w:vMerge/>
            <w:vAlign w:val="center"/>
          </w:tcPr>
          <w:p w14:paraId="4336BCBB"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25F33B23"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Graduate Administrative Assistant</w:t>
            </w:r>
          </w:p>
        </w:tc>
      </w:tr>
      <w:tr w:rsidR="00A046DA" w:rsidRPr="002B536D" w14:paraId="2D09EBCF" w14:textId="77777777" w:rsidTr="00A046DA">
        <w:trPr>
          <w:trHeight w:val="312"/>
          <w:jc w:val="center"/>
        </w:trPr>
        <w:tc>
          <w:tcPr>
            <w:tcW w:w="1288" w:type="dxa"/>
            <w:vMerge w:val="restart"/>
            <w:shd w:val="clear" w:color="auto" w:fill="auto"/>
            <w:hideMark/>
          </w:tcPr>
          <w:p w14:paraId="7E2FE4EB" w14:textId="77777777" w:rsidR="00A046DA" w:rsidRPr="002B536D" w:rsidRDefault="00A046DA" w:rsidP="00A046DA">
            <w:pPr>
              <w:rPr>
                <w:rFonts w:ascii="Calibri" w:hAnsi="Calibri" w:cs="Times New Roman"/>
                <w:color w:val="000000"/>
                <w:lang w:eastAsia="en-AU"/>
              </w:rPr>
            </w:pPr>
            <w:r w:rsidRPr="002B536D">
              <w:rPr>
                <w:rFonts w:ascii="Calibri" w:hAnsi="Calibri" w:cs="Times New Roman"/>
                <w:color w:val="000000"/>
                <w:lang w:eastAsia="en-AU"/>
              </w:rPr>
              <w:t>G</w:t>
            </w:r>
          </w:p>
        </w:tc>
        <w:tc>
          <w:tcPr>
            <w:tcW w:w="6912" w:type="dxa"/>
            <w:shd w:val="clear" w:color="auto" w:fill="auto"/>
            <w:hideMark/>
          </w:tcPr>
          <w:p w14:paraId="0E6E0030"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Manager, Operational Support</w:t>
            </w:r>
          </w:p>
        </w:tc>
      </w:tr>
      <w:tr w:rsidR="00A046DA" w:rsidRPr="002B536D" w14:paraId="468056E6" w14:textId="77777777" w:rsidTr="00A046DA">
        <w:trPr>
          <w:trHeight w:val="312"/>
          <w:jc w:val="center"/>
        </w:trPr>
        <w:tc>
          <w:tcPr>
            <w:tcW w:w="1288" w:type="dxa"/>
            <w:vMerge/>
            <w:vAlign w:val="center"/>
            <w:hideMark/>
          </w:tcPr>
          <w:p w14:paraId="70A82AC7"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7E7E188A"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Assistant Manager, Operational Support</w:t>
            </w:r>
          </w:p>
        </w:tc>
      </w:tr>
      <w:tr w:rsidR="00A046DA" w:rsidRPr="002B536D" w14:paraId="2E624B67" w14:textId="77777777" w:rsidTr="00A046DA">
        <w:trPr>
          <w:trHeight w:val="312"/>
          <w:jc w:val="center"/>
        </w:trPr>
        <w:tc>
          <w:tcPr>
            <w:tcW w:w="1288" w:type="dxa"/>
            <w:vMerge/>
            <w:vAlign w:val="center"/>
            <w:hideMark/>
          </w:tcPr>
          <w:p w14:paraId="44929DA1"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47B60ECB"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Executive Assistant</w:t>
            </w:r>
          </w:p>
        </w:tc>
      </w:tr>
      <w:tr w:rsidR="00A046DA" w:rsidRPr="002B536D" w14:paraId="51E489BB" w14:textId="77777777" w:rsidTr="00A046DA">
        <w:trPr>
          <w:trHeight w:val="312"/>
          <w:jc w:val="center"/>
        </w:trPr>
        <w:tc>
          <w:tcPr>
            <w:tcW w:w="1288" w:type="dxa"/>
            <w:vMerge/>
            <w:vAlign w:val="center"/>
            <w:hideMark/>
          </w:tcPr>
          <w:p w14:paraId="0BF3771A"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162CDB44"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Integrated Management System and Projects Officer</w:t>
            </w:r>
          </w:p>
        </w:tc>
      </w:tr>
      <w:tr w:rsidR="00A046DA" w:rsidRPr="002B536D" w14:paraId="6143B888" w14:textId="77777777" w:rsidTr="00A046DA">
        <w:trPr>
          <w:trHeight w:val="312"/>
          <w:jc w:val="center"/>
        </w:trPr>
        <w:tc>
          <w:tcPr>
            <w:tcW w:w="1288" w:type="dxa"/>
            <w:vMerge/>
            <w:vAlign w:val="center"/>
          </w:tcPr>
          <w:p w14:paraId="4784B675"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49587315"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Client Management System Project Officer </w:t>
            </w:r>
          </w:p>
        </w:tc>
      </w:tr>
      <w:tr w:rsidR="00A046DA" w:rsidRPr="002B536D" w14:paraId="7F03964D" w14:textId="77777777" w:rsidTr="00A046DA">
        <w:trPr>
          <w:trHeight w:val="312"/>
          <w:jc w:val="center"/>
        </w:trPr>
        <w:tc>
          <w:tcPr>
            <w:tcW w:w="1288" w:type="dxa"/>
            <w:vMerge/>
            <w:vAlign w:val="center"/>
            <w:hideMark/>
          </w:tcPr>
          <w:p w14:paraId="7E0B1351"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09F1096F"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Team Leader, Operational Support</w:t>
            </w:r>
          </w:p>
        </w:tc>
      </w:tr>
      <w:tr w:rsidR="00A046DA" w:rsidRPr="002B536D" w14:paraId="0F495D2F" w14:textId="77777777" w:rsidTr="00A046DA">
        <w:trPr>
          <w:trHeight w:val="312"/>
          <w:jc w:val="center"/>
        </w:trPr>
        <w:tc>
          <w:tcPr>
            <w:tcW w:w="1288" w:type="dxa"/>
            <w:vMerge/>
            <w:vAlign w:val="center"/>
            <w:hideMark/>
          </w:tcPr>
          <w:p w14:paraId="47AA03E7"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60649F8A"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Operational Support Officer</w:t>
            </w:r>
          </w:p>
        </w:tc>
      </w:tr>
      <w:tr w:rsidR="00A046DA" w:rsidRPr="002B536D" w14:paraId="7DD95BBB" w14:textId="77777777" w:rsidTr="00A046DA">
        <w:trPr>
          <w:trHeight w:val="312"/>
          <w:jc w:val="center"/>
        </w:trPr>
        <w:tc>
          <w:tcPr>
            <w:tcW w:w="1288" w:type="dxa"/>
            <w:vMerge/>
            <w:vAlign w:val="center"/>
          </w:tcPr>
          <w:p w14:paraId="0C8884B5"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6C57C2CE"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Case Aid</w:t>
            </w:r>
          </w:p>
        </w:tc>
      </w:tr>
      <w:tr w:rsidR="00A046DA" w:rsidRPr="002B536D" w14:paraId="593E59DB" w14:textId="77777777" w:rsidTr="00A046DA">
        <w:trPr>
          <w:trHeight w:val="312"/>
          <w:jc w:val="center"/>
        </w:trPr>
        <w:tc>
          <w:tcPr>
            <w:tcW w:w="1288" w:type="dxa"/>
            <w:vMerge/>
            <w:vAlign w:val="center"/>
          </w:tcPr>
          <w:p w14:paraId="16A121BA"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3E979BBC"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Training and Development Administration Officer</w:t>
            </w:r>
          </w:p>
        </w:tc>
      </w:tr>
      <w:tr w:rsidR="00A046DA" w:rsidRPr="002B536D" w14:paraId="6688FA0E" w14:textId="77777777" w:rsidTr="00A046DA">
        <w:trPr>
          <w:trHeight w:val="312"/>
          <w:jc w:val="center"/>
        </w:trPr>
        <w:tc>
          <w:tcPr>
            <w:tcW w:w="1288" w:type="dxa"/>
            <w:vMerge/>
            <w:vAlign w:val="center"/>
            <w:hideMark/>
          </w:tcPr>
          <w:p w14:paraId="480A093D"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44114B77"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Operational Compliance Support Officer</w:t>
            </w:r>
          </w:p>
        </w:tc>
      </w:tr>
      <w:tr w:rsidR="00A046DA" w:rsidRPr="002B536D" w14:paraId="71601264" w14:textId="77777777" w:rsidTr="00A046DA">
        <w:trPr>
          <w:trHeight w:val="312"/>
          <w:jc w:val="center"/>
        </w:trPr>
        <w:tc>
          <w:tcPr>
            <w:tcW w:w="1288" w:type="dxa"/>
            <w:vMerge/>
            <w:vAlign w:val="center"/>
            <w:hideMark/>
          </w:tcPr>
          <w:p w14:paraId="2FEDE585"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548AF183"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Allocations and Quality Assurance Officer</w:t>
            </w:r>
          </w:p>
        </w:tc>
      </w:tr>
      <w:tr w:rsidR="00A046DA" w:rsidRPr="002B536D" w14:paraId="64F5E096" w14:textId="77777777" w:rsidTr="00A046DA">
        <w:trPr>
          <w:trHeight w:val="312"/>
          <w:jc w:val="center"/>
        </w:trPr>
        <w:tc>
          <w:tcPr>
            <w:tcW w:w="1288" w:type="dxa"/>
            <w:vMerge/>
            <w:vAlign w:val="center"/>
            <w:hideMark/>
          </w:tcPr>
          <w:p w14:paraId="0DAE8470"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7B1B64C5"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Contract Data and Reporting Officer</w:t>
            </w:r>
          </w:p>
        </w:tc>
      </w:tr>
      <w:tr w:rsidR="00A046DA" w:rsidRPr="002B536D" w14:paraId="2328BAAF" w14:textId="77777777" w:rsidTr="00A046DA">
        <w:trPr>
          <w:trHeight w:val="312"/>
          <w:jc w:val="center"/>
        </w:trPr>
        <w:tc>
          <w:tcPr>
            <w:tcW w:w="1288" w:type="dxa"/>
            <w:vMerge/>
            <w:vAlign w:val="center"/>
            <w:hideMark/>
          </w:tcPr>
          <w:p w14:paraId="47B5C09F"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22AB5D58"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Legal Services Administration Officer</w:t>
            </w:r>
          </w:p>
        </w:tc>
      </w:tr>
      <w:tr w:rsidR="00A046DA" w:rsidRPr="002B536D" w14:paraId="394B306E" w14:textId="77777777" w:rsidTr="00A046DA">
        <w:trPr>
          <w:trHeight w:val="286"/>
          <w:jc w:val="center"/>
        </w:trPr>
        <w:tc>
          <w:tcPr>
            <w:tcW w:w="1288" w:type="dxa"/>
            <w:vMerge/>
            <w:vAlign w:val="center"/>
            <w:hideMark/>
          </w:tcPr>
          <w:p w14:paraId="6C8E8A83"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3364B39C" w14:textId="77777777" w:rsidR="00A046DA" w:rsidRPr="00CF2EF8" w:rsidRDefault="00A046DA" w:rsidP="00A046DA">
            <w:pPr>
              <w:rPr>
                <w:rFonts w:ascii="Calibri" w:hAnsi="Calibri" w:cs="Times New Roman"/>
                <w:lang w:eastAsia="en-AU"/>
              </w:rPr>
            </w:pPr>
            <w:r w:rsidRPr="00CF2EF8">
              <w:rPr>
                <w:rFonts w:ascii="Calibri" w:hAnsi="Calibri" w:cs="Times New Roman"/>
                <w:lang w:eastAsia="en-AU"/>
              </w:rPr>
              <w:t>Youth Workers, Bimberi Residential Services</w:t>
            </w:r>
          </w:p>
        </w:tc>
      </w:tr>
      <w:tr w:rsidR="00A046DA" w:rsidRPr="002B536D" w14:paraId="72D56CED" w14:textId="77777777" w:rsidTr="00A046DA">
        <w:trPr>
          <w:trHeight w:val="312"/>
          <w:jc w:val="center"/>
        </w:trPr>
        <w:tc>
          <w:tcPr>
            <w:tcW w:w="1288" w:type="dxa"/>
            <w:vMerge/>
            <w:vAlign w:val="center"/>
            <w:hideMark/>
          </w:tcPr>
          <w:p w14:paraId="148DADC0"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1A4F64A9" w14:textId="77777777" w:rsidR="00A046DA" w:rsidRPr="00CF2EF8" w:rsidRDefault="00A046DA" w:rsidP="00A046DA">
            <w:pPr>
              <w:rPr>
                <w:rFonts w:ascii="Calibri" w:hAnsi="Calibri" w:cs="Times New Roman"/>
                <w:lang w:eastAsia="en-AU"/>
              </w:rPr>
            </w:pPr>
            <w:r w:rsidRPr="00CF2EF8">
              <w:rPr>
                <w:rFonts w:ascii="Calibri" w:hAnsi="Calibri" w:cs="Times New Roman"/>
                <w:lang w:eastAsia="en-AU"/>
              </w:rPr>
              <w:t>Youth Worker, Narrabundah House</w:t>
            </w:r>
          </w:p>
        </w:tc>
      </w:tr>
      <w:tr w:rsidR="00A046DA" w:rsidRPr="002B536D" w14:paraId="37FD9AB2" w14:textId="77777777" w:rsidTr="00A046DA">
        <w:trPr>
          <w:trHeight w:val="312"/>
          <w:jc w:val="center"/>
        </w:trPr>
        <w:tc>
          <w:tcPr>
            <w:tcW w:w="1288" w:type="dxa"/>
            <w:vMerge/>
            <w:vAlign w:val="center"/>
            <w:hideMark/>
          </w:tcPr>
          <w:p w14:paraId="00C0AF85"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7B1A38AF"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Business Support Officer, </w:t>
            </w:r>
            <w:r>
              <w:rPr>
                <w:rFonts w:ascii="Calibri" w:hAnsi="Calibri" w:cs="Times New Roman"/>
                <w:lang w:eastAsia="en-AU"/>
              </w:rPr>
              <w:t>Bimberi Residential Services</w:t>
            </w:r>
          </w:p>
        </w:tc>
      </w:tr>
      <w:tr w:rsidR="00A046DA" w:rsidRPr="002B536D" w14:paraId="61DE87C7" w14:textId="77777777" w:rsidTr="00A046DA">
        <w:trPr>
          <w:trHeight w:val="312"/>
          <w:jc w:val="center"/>
        </w:trPr>
        <w:tc>
          <w:tcPr>
            <w:tcW w:w="1288" w:type="dxa"/>
            <w:vMerge/>
            <w:hideMark/>
          </w:tcPr>
          <w:p w14:paraId="17246D1E"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6B7AD231"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Administration Officer, Melaleuca Place</w:t>
            </w:r>
          </w:p>
        </w:tc>
      </w:tr>
      <w:tr w:rsidR="00A046DA" w:rsidRPr="002B536D" w14:paraId="2CDAF08B" w14:textId="77777777" w:rsidTr="00A046DA">
        <w:trPr>
          <w:trHeight w:val="312"/>
          <w:jc w:val="center"/>
        </w:trPr>
        <w:tc>
          <w:tcPr>
            <w:tcW w:w="1288" w:type="dxa"/>
            <w:vMerge/>
            <w:vAlign w:val="center"/>
            <w:hideMark/>
          </w:tcPr>
          <w:p w14:paraId="310BBF60" w14:textId="77777777" w:rsidR="00A046DA" w:rsidRPr="002B536D" w:rsidRDefault="00A046DA" w:rsidP="00A046DA">
            <w:pPr>
              <w:rPr>
                <w:rFonts w:ascii="Calibri" w:hAnsi="Calibri" w:cs="Times New Roman"/>
                <w:color w:val="000000"/>
                <w:lang w:eastAsia="en-AU"/>
              </w:rPr>
            </w:pPr>
          </w:p>
        </w:tc>
        <w:tc>
          <w:tcPr>
            <w:tcW w:w="6912" w:type="dxa"/>
            <w:shd w:val="clear" w:color="auto" w:fill="auto"/>
            <w:hideMark/>
          </w:tcPr>
          <w:p w14:paraId="2AB996CD" w14:textId="77777777" w:rsidR="00A046DA" w:rsidRPr="002B536D" w:rsidRDefault="00A046DA" w:rsidP="00A046DA">
            <w:pPr>
              <w:rPr>
                <w:rFonts w:ascii="Calibri" w:hAnsi="Calibri" w:cs="Times New Roman"/>
                <w:lang w:eastAsia="en-AU"/>
              </w:rPr>
            </w:pPr>
            <w:r w:rsidRPr="002B536D">
              <w:rPr>
                <w:rFonts w:ascii="Calibri" w:hAnsi="Calibri" w:cs="Times New Roman"/>
                <w:lang w:eastAsia="en-AU"/>
              </w:rPr>
              <w:t xml:space="preserve">Administrative Support, </w:t>
            </w:r>
            <w:r>
              <w:rPr>
                <w:rFonts w:ascii="Calibri" w:hAnsi="Calibri" w:cs="Times New Roman"/>
                <w:lang w:eastAsia="en-AU"/>
              </w:rPr>
              <w:t>Bimberi Residential Services</w:t>
            </w:r>
          </w:p>
        </w:tc>
      </w:tr>
      <w:tr w:rsidR="00A046DA" w:rsidRPr="002B536D" w14:paraId="16BE3731" w14:textId="77777777" w:rsidTr="00A046DA">
        <w:trPr>
          <w:trHeight w:val="312"/>
          <w:jc w:val="center"/>
        </w:trPr>
        <w:tc>
          <w:tcPr>
            <w:tcW w:w="1288" w:type="dxa"/>
            <w:vMerge/>
            <w:vAlign w:val="center"/>
          </w:tcPr>
          <w:p w14:paraId="664AD591"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5FF00A0B" w14:textId="77777777" w:rsidR="00A046DA" w:rsidRPr="00CF58F9" w:rsidRDefault="00A046DA" w:rsidP="00A046DA">
            <w:pPr>
              <w:rPr>
                <w:rFonts w:ascii="Calibri" w:hAnsi="Calibri" w:cs="Times New Roman"/>
              </w:rPr>
            </w:pPr>
            <w:r w:rsidRPr="00CF58F9">
              <w:rPr>
                <w:rFonts w:ascii="Calibri" w:hAnsi="Calibri"/>
              </w:rPr>
              <w:t>Training and Development Officer</w:t>
            </w:r>
          </w:p>
        </w:tc>
      </w:tr>
      <w:tr w:rsidR="00A046DA" w:rsidRPr="002B536D" w14:paraId="69AA5E91" w14:textId="77777777" w:rsidTr="00A046DA">
        <w:trPr>
          <w:trHeight w:val="312"/>
          <w:jc w:val="center"/>
        </w:trPr>
        <w:tc>
          <w:tcPr>
            <w:tcW w:w="1288" w:type="dxa"/>
            <w:vMerge/>
            <w:vAlign w:val="center"/>
          </w:tcPr>
          <w:p w14:paraId="1A581B8F"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4125FEBD" w14:textId="77777777" w:rsidR="00A046DA" w:rsidRPr="00CF58F9" w:rsidRDefault="00A046DA" w:rsidP="00A046DA">
            <w:pPr>
              <w:rPr>
                <w:rFonts w:ascii="Calibri" w:hAnsi="Calibri" w:cs="Times New Roman"/>
                <w:lang w:eastAsia="en-AU"/>
              </w:rPr>
            </w:pPr>
            <w:r w:rsidRPr="00CF58F9">
              <w:rPr>
                <w:rFonts w:ascii="Calibri" w:hAnsi="Calibri"/>
              </w:rPr>
              <w:t>Aboriginal and Torres Strait Islander Training and Development Officer</w:t>
            </w:r>
          </w:p>
        </w:tc>
      </w:tr>
      <w:tr w:rsidR="00A046DA" w:rsidRPr="002B536D" w14:paraId="022A222B" w14:textId="77777777" w:rsidTr="00A046DA">
        <w:trPr>
          <w:trHeight w:val="312"/>
          <w:jc w:val="center"/>
        </w:trPr>
        <w:tc>
          <w:tcPr>
            <w:tcW w:w="1288" w:type="dxa"/>
            <w:vMerge/>
            <w:vAlign w:val="center"/>
          </w:tcPr>
          <w:p w14:paraId="47FACC93" w14:textId="77777777" w:rsidR="00A046DA" w:rsidRPr="002B536D" w:rsidRDefault="00A046DA" w:rsidP="00A046DA">
            <w:pPr>
              <w:rPr>
                <w:rFonts w:ascii="Calibri" w:hAnsi="Calibri" w:cs="Times New Roman"/>
                <w:color w:val="000000"/>
                <w:lang w:eastAsia="en-AU"/>
              </w:rPr>
            </w:pPr>
          </w:p>
        </w:tc>
        <w:tc>
          <w:tcPr>
            <w:tcW w:w="6912" w:type="dxa"/>
            <w:shd w:val="clear" w:color="auto" w:fill="auto"/>
          </w:tcPr>
          <w:p w14:paraId="7B86EC74" w14:textId="77777777" w:rsidR="00A046DA" w:rsidRPr="00CF58F9" w:rsidRDefault="00A046DA" w:rsidP="00A046DA">
            <w:pPr>
              <w:rPr>
                <w:rFonts w:ascii="Calibri" w:hAnsi="Calibri" w:cs="Times New Roman"/>
                <w:lang w:eastAsia="en-AU"/>
              </w:rPr>
            </w:pPr>
            <w:r w:rsidRPr="00CF58F9">
              <w:rPr>
                <w:rFonts w:ascii="Calibri" w:hAnsi="Calibri"/>
              </w:rPr>
              <w:t>Manager, Training and Workforce Development</w:t>
            </w:r>
          </w:p>
        </w:tc>
      </w:tr>
      <w:tr w:rsidR="00A046DA" w:rsidRPr="002B536D" w14:paraId="6FFD7871" w14:textId="77777777" w:rsidTr="00A046DA">
        <w:trPr>
          <w:trHeight w:val="312"/>
          <w:jc w:val="center"/>
        </w:trPr>
        <w:tc>
          <w:tcPr>
            <w:tcW w:w="1288" w:type="dxa"/>
            <w:shd w:val="clear" w:color="auto" w:fill="auto"/>
            <w:hideMark/>
          </w:tcPr>
          <w:p w14:paraId="256D8132" w14:textId="77777777" w:rsidR="00A046DA" w:rsidRPr="002B536D" w:rsidRDefault="00A046DA" w:rsidP="00A046DA">
            <w:pPr>
              <w:rPr>
                <w:rFonts w:ascii="Calibri" w:hAnsi="Calibri" w:cs="Times New Roman"/>
                <w:b/>
                <w:bCs/>
                <w:color w:val="000000"/>
                <w:lang w:eastAsia="en-AU"/>
              </w:rPr>
            </w:pPr>
            <w:r w:rsidRPr="002B536D">
              <w:rPr>
                <w:rFonts w:ascii="Calibri" w:hAnsi="Calibri" w:cs="Times New Roman"/>
                <w:b/>
                <w:bCs/>
                <w:color w:val="000000"/>
                <w:lang w:eastAsia="en-AU"/>
              </w:rPr>
              <w:t xml:space="preserve"> </w:t>
            </w:r>
            <w:r w:rsidRPr="002B536D">
              <w:rPr>
                <w:rFonts w:ascii="Calibri" w:hAnsi="Calibri" w:cs="Times New Roman"/>
                <w:color w:val="000000"/>
                <w:lang w:eastAsia="en-AU"/>
              </w:rPr>
              <w:t>H</w:t>
            </w:r>
          </w:p>
        </w:tc>
        <w:tc>
          <w:tcPr>
            <w:tcW w:w="6912" w:type="dxa"/>
            <w:shd w:val="clear" w:color="auto" w:fill="auto"/>
            <w:hideMark/>
          </w:tcPr>
          <w:p w14:paraId="75023022" w14:textId="77777777" w:rsidR="00A046DA" w:rsidRPr="002B536D" w:rsidRDefault="00A046DA" w:rsidP="00A046DA">
            <w:pPr>
              <w:rPr>
                <w:rFonts w:ascii="Calibri" w:hAnsi="Calibri" w:cs="Times New Roman"/>
                <w:color w:val="000000"/>
                <w:lang w:eastAsia="en-AU"/>
              </w:rPr>
            </w:pPr>
            <w:r w:rsidRPr="002B536D">
              <w:rPr>
                <w:rFonts w:ascii="Calibri" w:hAnsi="Calibri" w:cs="Times New Roman"/>
                <w:color w:val="000000"/>
                <w:lang w:eastAsia="en-AU"/>
              </w:rPr>
              <w:t xml:space="preserve">Facilities and Services Officer, </w:t>
            </w:r>
            <w:r>
              <w:rPr>
                <w:rFonts w:ascii="Calibri" w:hAnsi="Calibri" w:cs="Times New Roman"/>
                <w:color w:val="000000"/>
                <w:lang w:eastAsia="en-AU"/>
              </w:rPr>
              <w:t>Bimberi Residential Services</w:t>
            </w:r>
          </w:p>
        </w:tc>
      </w:tr>
      <w:tr w:rsidR="00241B19" w:rsidRPr="002B536D" w14:paraId="08C55AA7" w14:textId="77777777" w:rsidTr="00A046DA">
        <w:trPr>
          <w:trHeight w:val="312"/>
          <w:jc w:val="center"/>
        </w:trPr>
        <w:tc>
          <w:tcPr>
            <w:tcW w:w="1288" w:type="dxa"/>
            <w:vMerge w:val="restart"/>
            <w:shd w:val="clear" w:color="auto" w:fill="auto"/>
          </w:tcPr>
          <w:p w14:paraId="6A027D10" w14:textId="77777777" w:rsidR="00241B19" w:rsidRPr="002B536D" w:rsidRDefault="00241B19" w:rsidP="00A046DA">
            <w:pPr>
              <w:rPr>
                <w:rFonts w:ascii="Calibri" w:hAnsi="Calibri" w:cs="Times New Roman"/>
                <w:bCs/>
                <w:color w:val="000000"/>
                <w:lang w:eastAsia="en-AU"/>
              </w:rPr>
            </w:pPr>
            <w:r w:rsidRPr="002B536D">
              <w:rPr>
                <w:rFonts w:ascii="Calibri" w:hAnsi="Calibri" w:cs="Times New Roman"/>
                <w:bCs/>
                <w:color w:val="000000"/>
                <w:lang w:eastAsia="en-AU"/>
              </w:rPr>
              <w:t xml:space="preserve"> I</w:t>
            </w:r>
          </w:p>
        </w:tc>
        <w:tc>
          <w:tcPr>
            <w:tcW w:w="6912" w:type="dxa"/>
            <w:shd w:val="clear" w:color="auto" w:fill="auto"/>
          </w:tcPr>
          <w:p w14:paraId="7C84ABF2" w14:textId="77777777" w:rsidR="00241B19" w:rsidRPr="002B536D" w:rsidRDefault="00241B19" w:rsidP="00A046DA">
            <w:pPr>
              <w:rPr>
                <w:rFonts w:ascii="Calibri" w:hAnsi="Calibri" w:cs="Times New Roman"/>
                <w:color w:val="000000"/>
                <w:lang w:eastAsia="en-AU"/>
              </w:rPr>
            </w:pPr>
            <w:r w:rsidRPr="002B536D">
              <w:rPr>
                <w:rFonts w:ascii="Calibri" w:hAnsi="Calibri" w:cs="Times New Roman"/>
                <w:color w:val="000000"/>
                <w:lang w:eastAsia="en-AU"/>
              </w:rPr>
              <w:t>Business Intelligence Officer</w:t>
            </w:r>
          </w:p>
        </w:tc>
      </w:tr>
      <w:tr w:rsidR="00241B19" w:rsidRPr="002B536D" w14:paraId="390F080E" w14:textId="77777777" w:rsidTr="00A046DA">
        <w:trPr>
          <w:trHeight w:val="312"/>
          <w:jc w:val="center"/>
        </w:trPr>
        <w:tc>
          <w:tcPr>
            <w:tcW w:w="1288" w:type="dxa"/>
            <w:vMerge/>
            <w:shd w:val="clear" w:color="auto" w:fill="auto"/>
          </w:tcPr>
          <w:p w14:paraId="16337656" w14:textId="77777777" w:rsidR="00241B19" w:rsidRPr="002B536D" w:rsidRDefault="00241B19" w:rsidP="00A046DA">
            <w:pPr>
              <w:rPr>
                <w:rFonts w:ascii="Calibri" w:hAnsi="Calibri" w:cs="Times New Roman"/>
                <w:b/>
                <w:bCs/>
                <w:color w:val="000000"/>
                <w:lang w:eastAsia="en-AU"/>
              </w:rPr>
            </w:pPr>
          </w:p>
        </w:tc>
        <w:tc>
          <w:tcPr>
            <w:tcW w:w="6912" w:type="dxa"/>
            <w:shd w:val="clear" w:color="auto" w:fill="auto"/>
          </w:tcPr>
          <w:p w14:paraId="4F4F8786" w14:textId="77777777" w:rsidR="00241B19" w:rsidRPr="002B536D" w:rsidRDefault="00241B19" w:rsidP="00A046DA">
            <w:pPr>
              <w:rPr>
                <w:rFonts w:ascii="Calibri" w:hAnsi="Calibri" w:cs="Times New Roman"/>
                <w:color w:val="000000"/>
                <w:lang w:eastAsia="en-AU"/>
              </w:rPr>
            </w:pPr>
            <w:r w:rsidRPr="002B536D">
              <w:rPr>
                <w:rFonts w:ascii="Calibri" w:hAnsi="Calibri" w:cs="Times New Roman"/>
                <w:color w:val="000000"/>
                <w:lang w:eastAsia="en-AU"/>
              </w:rPr>
              <w:t>Senior Technical Specialist (CYRIS)</w:t>
            </w:r>
          </w:p>
        </w:tc>
      </w:tr>
      <w:tr w:rsidR="00241B19" w:rsidRPr="002B536D" w14:paraId="0ADBCA8A" w14:textId="77777777" w:rsidTr="00A046DA">
        <w:trPr>
          <w:trHeight w:val="312"/>
          <w:jc w:val="center"/>
        </w:trPr>
        <w:tc>
          <w:tcPr>
            <w:tcW w:w="1288" w:type="dxa"/>
            <w:vMerge/>
            <w:shd w:val="clear" w:color="auto" w:fill="auto"/>
          </w:tcPr>
          <w:p w14:paraId="10B4DBE7" w14:textId="77777777" w:rsidR="00241B19" w:rsidRPr="002B536D" w:rsidRDefault="00241B19" w:rsidP="00A046DA">
            <w:pPr>
              <w:rPr>
                <w:rFonts w:ascii="Calibri" w:hAnsi="Calibri" w:cs="Times New Roman"/>
                <w:b/>
                <w:bCs/>
                <w:color w:val="000000"/>
                <w:lang w:eastAsia="en-AU"/>
              </w:rPr>
            </w:pPr>
          </w:p>
        </w:tc>
        <w:tc>
          <w:tcPr>
            <w:tcW w:w="6912" w:type="dxa"/>
            <w:shd w:val="clear" w:color="auto" w:fill="auto"/>
          </w:tcPr>
          <w:p w14:paraId="0564E618" w14:textId="77777777" w:rsidR="00241B19" w:rsidRPr="002B536D" w:rsidRDefault="00241B19" w:rsidP="00A046DA">
            <w:pPr>
              <w:rPr>
                <w:rFonts w:ascii="Calibri" w:hAnsi="Calibri" w:cs="Times New Roman"/>
                <w:color w:val="000000"/>
                <w:lang w:eastAsia="en-AU"/>
              </w:rPr>
            </w:pPr>
            <w:r w:rsidRPr="002B536D">
              <w:rPr>
                <w:rFonts w:ascii="Calibri" w:hAnsi="Calibri" w:cs="Times New Roman"/>
                <w:color w:val="000000"/>
                <w:lang w:eastAsia="en-AU"/>
              </w:rPr>
              <w:t xml:space="preserve">Senior Project Officer (CYRIS) </w:t>
            </w:r>
          </w:p>
        </w:tc>
      </w:tr>
      <w:tr w:rsidR="00241B19" w:rsidRPr="002B536D" w14:paraId="4CD81433" w14:textId="77777777" w:rsidTr="00A046DA">
        <w:trPr>
          <w:trHeight w:val="312"/>
          <w:jc w:val="center"/>
        </w:trPr>
        <w:tc>
          <w:tcPr>
            <w:tcW w:w="1288" w:type="dxa"/>
            <w:vMerge/>
            <w:shd w:val="clear" w:color="auto" w:fill="auto"/>
          </w:tcPr>
          <w:p w14:paraId="2CF5BCDE" w14:textId="77777777" w:rsidR="00241B19" w:rsidRPr="002B536D" w:rsidRDefault="00241B19" w:rsidP="00A046DA">
            <w:pPr>
              <w:rPr>
                <w:rFonts w:ascii="Calibri" w:hAnsi="Calibri" w:cs="Times New Roman"/>
                <w:b/>
                <w:bCs/>
                <w:color w:val="000000"/>
                <w:lang w:eastAsia="en-AU"/>
              </w:rPr>
            </w:pPr>
          </w:p>
        </w:tc>
        <w:tc>
          <w:tcPr>
            <w:tcW w:w="6912" w:type="dxa"/>
            <w:shd w:val="clear" w:color="auto" w:fill="auto"/>
          </w:tcPr>
          <w:p w14:paraId="6A5B54FB" w14:textId="77777777" w:rsidR="00241B19" w:rsidRPr="002B536D" w:rsidRDefault="00241B19" w:rsidP="00A046DA">
            <w:pPr>
              <w:rPr>
                <w:rFonts w:ascii="Calibri" w:hAnsi="Calibri" w:cs="Times New Roman"/>
                <w:color w:val="000000"/>
                <w:lang w:eastAsia="en-AU"/>
              </w:rPr>
            </w:pPr>
            <w:r w:rsidRPr="002B536D">
              <w:rPr>
                <w:rFonts w:ascii="Calibri" w:hAnsi="Calibri" w:cs="Times New Roman"/>
                <w:color w:val="000000"/>
                <w:lang w:eastAsia="en-AU"/>
              </w:rPr>
              <w:t>Business Analyst (CYRIS)</w:t>
            </w:r>
          </w:p>
        </w:tc>
      </w:tr>
      <w:tr w:rsidR="00241B19" w:rsidRPr="002B536D" w14:paraId="149D16DA" w14:textId="77777777" w:rsidTr="00A046DA">
        <w:trPr>
          <w:trHeight w:val="312"/>
          <w:jc w:val="center"/>
        </w:trPr>
        <w:tc>
          <w:tcPr>
            <w:tcW w:w="1288" w:type="dxa"/>
            <w:vMerge/>
            <w:shd w:val="clear" w:color="auto" w:fill="auto"/>
          </w:tcPr>
          <w:p w14:paraId="188BBB67" w14:textId="77777777" w:rsidR="00241B19" w:rsidRPr="002B536D" w:rsidRDefault="00241B19" w:rsidP="00A046DA">
            <w:pPr>
              <w:rPr>
                <w:rFonts w:ascii="Calibri" w:hAnsi="Calibri" w:cs="Times New Roman"/>
                <w:b/>
                <w:bCs/>
                <w:color w:val="000000"/>
                <w:lang w:eastAsia="en-AU"/>
              </w:rPr>
            </w:pPr>
          </w:p>
        </w:tc>
        <w:tc>
          <w:tcPr>
            <w:tcW w:w="6912" w:type="dxa"/>
            <w:shd w:val="clear" w:color="auto" w:fill="auto"/>
          </w:tcPr>
          <w:p w14:paraId="43A10DD9" w14:textId="77777777" w:rsidR="00241B19" w:rsidRPr="002B536D" w:rsidRDefault="00241B19" w:rsidP="00A046DA">
            <w:pPr>
              <w:rPr>
                <w:rFonts w:ascii="Calibri" w:hAnsi="Calibri" w:cs="Times New Roman"/>
                <w:color w:val="000000"/>
                <w:lang w:eastAsia="en-AU"/>
              </w:rPr>
            </w:pPr>
            <w:r w:rsidRPr="002B536D">
              <w:rPr>
                <w:rFonts w:ascii="Calibri" w:hAnsi="Calibri" w:cs="Times New Roman"/>
                <w:color w:val="000000"/>
                <w:lang w:eastAsia="en-AU"/>
              </w:rPr>
              <w:t>Project Officer (CYRIS)</w:t>
            </w:r>
          </w:p>
        </w:tc>
      </w:tr>
      <w:bookmarkEnd w:id="1"/>
    </w:tbl>
    <w:p w14:paraId="63B0F364" w14:textId="4D2A1C15" w:rsidR="007F3F43" w:rsidRDefault="007F3F43">
      <w:pPr>
        <w:rPr>
          <w:rFonts w:asciiTheme="minorHAnsi" w:hAnsiTheme="minorHAnsi" w:cs="Arial"/>
          <w:b/>
          <w:bCs/>
          <w:sz w:val="28"/>
          <w:szCs w:val="28"/>
        </w:rPr>
      </w:pPr>
    </w:p>
    <w:p w14:paraId="6D2CCD1B" w14:textId="77777777" w:rsidR="00AF64DD" w:rsidRPr="003E692D" w:rsidRDefault="00AF64DD" w:rsidP="00AF64DD">
      <w:pPr>
        <w:jc w:val="center"/>
        <w:outlineLvl w:val="0"/>
        <w:rPr>
          <w:rFonts w:ascii="Calibri" w:hAnsi="Calibri" w:cs="Calibri"/>
          <w:b/>
          <w:bCs/>
        </w:rPr>
      </w:pPr>
      <w:r w:rsidRPr="003E692D">
        <w:rPr>
          <w:rFonts w:ascii="Calibri" w:hAnsi="Calibri" w:cs="Calibri"/>
          <w:b/>
        </w:rPr>
        <w:t>TABLE OF DELEGATIONS</w:t>
      </w:r>
    </w:p>
    <w:p w14:paraId="6A1EB480" w14:textId="21B77A75" w:rsidR="00AF64DD" w:rsidRPr="003F1476" w:rsidRDefault="00AF64DD" w:rsidP="00D06923">
      <w:pPr>
        <w:pStyle w:val="BodyText"/>
        <w:ind w:right="-192" w:hanging="284"/>
        <w:jc w:val="center"/>
        <w:outlineLvl w:val="0"/>
        <w:rPr>
          <w:rFonts w:ascii="Calibri" w:hAnsi="Calibri" w:cs="Arial"/>
          <w:b/>
          <w:bCs/>
        </w:rPr>
      </w:pPr>
      <w:r w:rsidRPr="003F1476">
        <w:rPr>
          <w:rFonts w:ascii="Calibri" w:hAnsi="Calibri" w:cs="Arial"/>
          <w:b/>
          <w:bCs/>
        </w:rPr>
        <w:t>Business Support to the Executive Group Manager, Children, Youth and Families (BS)</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46EAE65F" w14:textId="77777777" w:rsidTr="006D3505">
        <w:trPr>
          <w:trHeight w:val="312"/>
          <w:tblHeader/>
          <w:jc w:val="center"/>
        </w:trPr>
        <w:tc>
          <w:tcPr>
            <w:tcW w:w="1288" w:type="dxa"/>
            <w:shd w:val="clear" w:color="auto" w:fill="BFBFBF" w:themeFill="background1" w:themeFillShade="BF"/>
          </w:tcPr>
          <w:p w14:paraId="672F18FF"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14DEEB05"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78C2E567" w14:textId="77777777" w:rsidTr="006D3505">
        <w:trPr>
          <w:trHeight w:val="312"/>
          <w:tblHeader/>
          <w:jc w:val="center"/>
        </w:trPr>
        <w:tc>
          <w:tcPr>
            <w:tcW w:w="1288" w:type="dxa"/>
            <w:shd w:val="clear" w:color="auto" w:fill="D9D9D9" w:themeFill="background1" w:themeFillShade="D9"/>
            <w:hideMark/>
          </w:tcPr>
          <w:p w14:paraId="3C94B642"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3020E376"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AF64DD" w:rsidRPr="003E692D" w14:paraId="1B9F65DE" w14:textId="77777777" w:rsidTr="005E5647">
        <w:trPr>
          <w:cantSplit/>
          <w:trHeight w:val="312"/>
          <w:jc w:val="center"/>
        </w:trPr>
        <w:tc>
          <w:tcPr>
            <w:tcW w:w="1288" w:type="dxa"/>
            <w:vMerge w:val="restart"/>
            <w:shd w:val="clear" w:color="auto" w:fill="auto"/>
            <w:hideMark/>
          </w:tcPr>
          <w:p w14:paraId="461AF771"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A</w:t>
            </w:r>
          </w:p>
        </w:tc>
        <w:tc>
          <w:tcPr>
            <w:tcW w:w="6912" w:type="dxa"/>
            <w:shd w:val="clear" w:color="auto" w:fill="auto"/>
            <w:hideMark/>
          </w:tcPr>
          <w:p w14:paraId="13937941" w14:textId="77777777" w:rsidR="00AF64DD" w:rsidRPr="002B536D" w:rsidRDefault="00AF64DD" w:rsidP="005E5647">
            <w:pPr>
              <w:rPr>
                <w:rFonts w:ascii="Calibri" w:hAnsi="Calibri" w:cs="Times New Roman"/>
                <w:lang w:eastAsia="en-AU"/>
              </w:rPr>
            </w:pPr>
            <w:r w:rsidRPr="002B536D">
              <w:rPr>
                <w:rFonts w:ascii="Calibri" w:hAnsi="Calibri" w:cs="Times New Roman"/>
                <w:lang w:val="en-US" w:eastAsia="en-AU"/>
              </w:rPr>
              <w:t>Deputy Director-General</w:t>
            </w:r>
          </w:p>
        </w:tc>
      </w:tr>
      <w:tr w:rsidR="00AF64DD" w:rsidRPr="003E692D" w14:paraId="171C4172" w14:textId="77777777" w:rsidTr="005E5647">
        <w:trPr>
          <w:trHeight w:val="312"/>
          <w:jc w:val="center"/>
        </w:trPr>
        <w:tc>
          <w:tcPr>
            <w:tcW w:w="1288" w:type="dxa"/>
            <w:vMerge/>
            <w:vAlign w:val="center"/>
            <w:hideMark/>
          </w:tcPr>
          <w:p w14:paraId="4D13B26A"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07B07244" w14:textId="77777777" w:rsidR="00AF64DD" w:rsidRPr="002B536D" w:rsidRDefault="00AF64DD" w:rsidP="005E5647">
            <w:pPr>
              <w:rPr>
                <w:rFonts w:ascii="Calibri" w:hAnsi="Calibri" w:cs="Times New Roman"/>
                <w:lang w:eastAsia="en-AU"/>
              </w:rPr>
            </w:pPr>
            <w:r>
              <w:rPr>
                <w:rFonts w:ascii="Calibri" w:hAnsi="Calibri" w:cs="Times New Roman"/>
                <w:lang w:val="en-US" w:eastAsia="en-AU"/>
              </w:rPr>
              <w:t>Executive Group Manager</w:t>
            </w:r>
            <w:r w:rsidRPr="002B536D">
              <w:rPr>
                <w:rFonts w:ascii="Calibri" w:hAnsi="Calibri" w:cs="Times New Roman"/>
                <w:lang w:val="en-US" w:eastAsia="en-AU"/>
              </w:rPr>
              <w:t>, Children, Youth and Families</w:t>
            </w:r>
          </w:p>
        </w:tc>
      </w:tr>
      <w:tr w:rsidR="00AF64DD" w:rsidRPr="003E692D" w14:paraId="4E0B7007" w14:textId="77777777" w:rsidTr="005E5647">
        <w:trPr>
          <w:trHeight w:val="261"/>
          <w:jc w:val="center"/>
        </w:trPr>
        <w:tc>
          <w:tcPr>
            <w:tcW w:w="1288" w:type="dxa"/>
            <w:vMerge/>
            <w:vAlign w:val="center"/>
            <w:hideMark/>
          </w:tcPr>
          <w:p w14:paraId="3207625F"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60559394" w14:textId="77777777" w:rsidR="00AF64DD" w:rsidRPr="002B536D" w:rsidRDefault="00AF64DD" w:rsidP="005E5647">
            <w:pPr>
              <w:rPr>
                <w:rFonts w:ascii="Calibri" w:hAnsi="Calibri" w:cs="Times New Roman"/>
                <w:lang w:eastAsia="en-AU"/>
              </w:rPr>
            </w:pPr>
            <w:r>
              <w:rPr>
                <w:rFonts w:ascii="Calibri" w:hAnsi="Calibri" w:cs="Times New Roman"/>
                <w:lang w:val="en-US" w:eastAsia="en-AU"/>
              </w:rPr>
              <w:t>Executive Senior Branch Manager</w:t>
            </w:r>
            <w:r w:rsidRPr="002B536D">
              <w:rPr>
                <w:rFonts w:ascii="Calibri" w:hAnsi="Calibri" w:cs="Times New Roman"/>
                <w:lang w:val="en-US" w:eastAsia="en-AU"/>
              </w:rPr>
              <w:t>, Chil</w:t>
            </w:r>
            <w:r>
              <w:rPr>
                <w:rFonts w:ascii="Calibri" w:hAnsi="Calibri" w:cs="Times New Roman"/>
                <w:lang w:val="en-US" w:eastAsia="en-AU"/>
              </w:rPr>
              <w:t>dren, Youth and Families</w:t>
            </w:r>
          </w:p>
        </w:tc>
      </w:tr>
      <w:tr w:rsidR="00AF64DD" w:rsidRPr="003E692D" w14:paraId="773A707A" w14:textId="77777777" w:rsidTr="005E5647">
        <w:trPr>
          <w:cantSplit/>
          <w:trHeight w:val="312"/>
          <w:jc w:val="center"/>
        </w:trPr>
        <w:tc>
          <w:tcPr>
            <w:tcW w:w="1288" w:type="dxa"/>
            <w:shd w:val="clear" w:color="000000" w:fill="FFFFFF"/>
            <w:hideMark/>
          </w:tcPr>
          <w:p w14:paraId="27D59F86"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B</w:t>
            </w:r>
          </w:p>
        </w:tc>
        <w:tc>
          <w:tcPr>
            <w:tcW w:w="6912" w:type="dxa"/>
            <w:shd w:val="clear" w:color="000000" w:fill="FFFFFF"/>
            <w:hideMark/>
          </w:tcPr>
          <w:p w14:paraId="4955AF7F" w14:textId="77777777" w:rsidR="00AF64DD" w:rsidRPr="002B536D" w:rsidRDefault="00AF64DD" w:rsidP="005E5647">
            <w:pPr>
              <w:rPr>
                <w:rFonts w:ascii="Calibri" w:hAnsi="Calibri" w:cs="Times New Roman"/>
                <w:lang w:eastAsia="en-AU"/>
              </w:rPr>
            </w:pPr>
            <w:r>
              <w:rPr>
                <w:rFonts w:ascii="Calibri" w:hAnsi="Calibri" w:cs="Times New Roman"/>
                <w:lang w:eastAsia="en-AU"/>
              </w:rPr>
              <w:t xml:space="preserve">Executive Branch Manager, </w:t>
            </w:r>
            <w:r w:rsidRPr="002B536D">
              <w:rPr>
                <w:rFonts w:ascii="Calibri" w:hAnsi="Calibri" w:cs="Times New Roman"/>
                <w:lang w:eastAsia="en-AU"/>
              </w:rPr>
              <w:t>Child and Youth Protection Services</w:t>
            </w:r>
          </w:p>
        </w:tc>
      </w:tr>
      <w:tr w:rsidR="00AF64DD" w:rsidRPr="003E692D" w14:paraId="31E5C80F" w14:textId="77777777" w:rsidTr="005E5647">
        <w:trPr>
          <w:cantSplit/>
          <w:trHeight w:val="312"/>
          <w:jc w:val="center"/>
        </w:trPr>
        <w:tc>
          <w:tcPr>
            <w:tcW w:w="1288" w:type="dxa"/>
            <w:shd w:val="clear" w:color="auto" w:fill="auto"/>
            <w:hideMark/>
          </w:tcPr>
          <w:p w14:paraId="17F9F441"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C</w:t>
            </w:r>
          </w:p>
        </w:tc>
        <w:tc>
          <w:tcPr>
            <w:tcW w:w="6912" w:type="dxa"/>
            <w:shd w:val="clear" w:color="auto" w:fill="auto"/>
            <w:hideMark/>
          </w:tcPr>
          <w:p w14:paraId="6B1C25DF" w14:textId="77777777" w:rsidR="00AF64DD" w:rsidRPr="003E692D" w:rsidRDefault="00AF64DD" w:rsidP="005E5647">
            <w:pPr>
              <w:rPr>
                <w:rFonts w:ascii="Calibri" w:hAnsi="Calibri" w:cs="Calibri"/>
                <w:lang w:eastAsia="en-AU"/>
              </w:rPr>
            </w:pPr>
            <w:r w:rsidRPr="003E692D">
              <w:rPr>
                <w:rFonts w:ascii="Calibri" w:hAnsi="Calibri" w:cs="Calibri"/>
                <w:lang w:eastAsia="en-AU"/>
              </w:rPr>
              <w:t xml:space="preserve">Senior Manager, Business Support </w:t>
            </w:r>
          </w:p>
        </w:tc>
      </w:tr>
      <w:tr w:rsidR="00AF64DD" w:rsidRPr="003E692D" w14:paraId="5E670DE9" w14:textId="77777777" w:rsidTr="005E5647">
        <w:trPr>
          <w:cantSplit/>
          <w:trHeight w:val="312"/>
          <w:jc w:val="center"/>
        </w:trPr>
        <w:tc>
          <w:tcPr>
            <w:tcW w:w="1288" w:type="dxa"/>
            <w:shd w:val="clear" w:color="auto" w:fill="auto"/>
            <w:hideMark/>
          </w:tcPr>
          <w:p w14:paraId="5738BE97"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D</w:t>
            </w:r>
          </w:p>
        </w:tc>
        <w:tc>
          <w:tcPr>
            <w:tcW w:w="6912" w:type="dxa"/>
            <w:shd w:val="clear" w:color="auto" w:fill="auto"/>
            <w:hideMark/>
          </w:tcPr>
          <w:p w14:paraId="36F48A36" w14:textId="77777777" w:rsidR="00AF64DD" w:rsidRPr="003E692D" w:rsidRDefault="00AF64DD" w:rsidP="005E5647">
            <w:pPr>
              <w:rPr>
                <w:rFonts w:ascii="Calibri" w:hAnsi="Calibri" w:cs="Calibri"/>
                <w:lang w:eastAsia="en-AU"/>
              </w:rPr>
            </w:pPr>
            <w:r w:rsidRPr="003E692D">
              <w:rPr>
                <w:rFonts w:ascii="Calibri" w:hAnsi="Calibri" w:cs="Calibri"/>
                <w:lang w:eastAsia="en-AU"/>
              </w:rPr>
              <w:t>Manager, Community Engagement and Client Services</w:t>
            </w:r>
          </w:p>
        </w:tc>
      </w:tr>
      <w:tr w:rsidR="00AF64DD" w:rsidRPr="003E692D" w14:paraId="46C3D5E1" w14:textId="77777777" w:rsidTr="005E5647">
        <w:trPr>
          <w:cantSplit/>
          <w:trHeight w:val="312"/>
          <w:jc w:val="center"/>
        </w:trPr>
        <w:tc>
          <w:tcPr>
            <w:tcW w:w="1288" w:type="dxa"/>
            <w:vMerge w:val="restart"/>
            <w:shd w:val="clear" w:color="auto" w:fill="auto"/>
            <w:hideMark/>
          </w:tcPr>
          <w:p w14:paraId="328D8ABF"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E</w:t>
            </w:r>
          </w:p>
        </w:tc>
        <w:tc>
          <w:tcPr>
            <w:tcW w:w="6912" w:type="dxa"/>
            <w:shd w:val="clear" w:color="auto" w:fill="auto"/>
            <w:hideMark/>
          </w:tcPr>
          <w:p w14:paraId="7B1098D3" w14:textId="77777777" w:rsidR="00AF64DD" w:rsidRPr="003E692D" w:rsidRDefault="00AF64DD" w:rsidP="005E5647">
            <w:pPr>
              <w:rPr>
                <w:rFonts w:ascii="Calibri" w:hAnsi="Calibri" w:cs="Calibri"/>
                <w:lang w:eastAsia="en-AU"/>
              </w:rPr>
            </w:pPr>
            <w:r w:rsidRPr="003E692D">
              <w:rPr>
                <w:rFonts w:ascii="Calibri" w:hAnsi="Calibri" w:cs="Calibri"/>
                <w:lang w:eastAsia="en-AU"/>
              </w:rPr>
              <w:t>Senior Project Officer</w:t>
            </w:r>
          </w:p>
        </w:tc>
      </w:tr>
      <w:tr w:rsidR="00AF64DD" w:rsidRPr="003E692D" w14:paraId="44094706" w14:textId="77777777" w:rsidTr="005E5647">
        <w:trPr>
          <w:trHeight w:val="312"/>
          <w:jc w:val="center"/>
        </w:trPr>
        <w:tc>
          <w:tcPr>
            <w:tcW w:w="1288" w:type="dxa"/>
            <w:vMerge/>
            <w:vAlign w:val="center"/>
            <w:hideMark/>
          </w:tcPr>
          <w:p w14:paraId="61F1030F"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760F4CFC" w14:textId="77777777" w:rsidR="00AF64DD" w:rsidRPr="003E692D" w:rsidRDefault="00AF64DD" w:rsidP="005E5647">
            <w:pPr>
              <w:rPr>
                <w:rFonts w:ascii="Calibri" w:hAnsi="Calibri" w:cs="Calibri"/>
                <w:lang w:eastAsia="en-AU"/>
              </w:rPr>
            </w:pPr>
            <w:r w:rsidRPr="003E692D">
              <w:rPr>
                <w:rFonts w:ascii="Calibri" w:hAnsi="Calibri" w:cs="Calibri"/>
                <w:lang w:eastAsia="en-AU"/>
              </w:rPr>
              <w:t>Complaints Officer</w:t>
            </w:r>
          </w:p>
        </w:tc>
      </w:tr>
      <w:tr w:rsidR="00AF64DD" w:rsidRPr="003E692D" w14:paraId="16512155" w14:textId="77777777" w:rsidTr="005E5647">
        <w:trPr>
          <w:trHeight w:val="312"/>
          <w:jc w:val="center"/>
        </w:trPr>
        <w:tc>
          <w:tcPr>
            <w:tcW w:w="1288" w:type="dxa"/>
            <w:vMerge/>
            <w:vAlign w:val="center"/>
            <w:hideMark/>
          </w:tcPr>
          <w:p w14:paraId="32F6852D"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365FDA94" w14:textId="77777777" w:rsidR="00AF64DD" w:rsidRPr="003E692D" w:rsidRDefault="00AF64DD" w:rsidP="005E5647">
            <w:pPr>
              <w:rPr>
                <w:rFonts w:ascii="Calibri" w:hAnsi="Calibri" w:cs="Calibri"/>
                <w:lang w:eastAsia="en-AU"/>
              </w:rPr>
            </w:pPr>
            <w:r w:rsidRPr="003E692D">
              <w:rPr>
                <w:rFonts w:ascii="Calibri" w:hAnsi="Calibri" w:cs="Calibri"/>
                <w:lang w:eastAsia="en-AU"/>
              </w:rPr>
              <w:t>Executive Officer</w:t>
            </w:r>
          </w:p>
        </w:tc>
      </w:tr>
      <w:tr w:rsidR="00AF64DD" w:rsidRPr="003E692D" w14:paraId="4CEFF1EE" w14:textId="77777777" w:rsidTr="005E5647">
        <w:trPr>
          <w:trHeight w:val="312"/>
          <w:jc w:val="center"/>
        </w:trPr>
        <w:tc>
          <w:tcPr>
            <w:tcW w:w="1288" w:type="dxa"/>
            <w:vMerge/>
            <w:vAlign w:val="center"/>
          </w:tcPr>
          <w:p w14:paraId="41786AE2" w14:textId="77777777" w:rsidR="00AF64DD" w:rsidRPr="003E692D" w:rsidRDefault="00AF64DD" w:rsidP="005E5647">
            <w:pPr>
              <w:rPr>
                <w:rFonts w:ascii="Calibri" w:hAnsi="Calibri" w:cs="Calibri"/>
                <w:color w:val="000000"/>
                <w:lang w:eastAsia="en-AU"/>
              </w:rPr>
            </w:pPr>
          </w:p>
        </w:tc>
        <w:tc>
          <w:tcPr>
            <w:tcW w:w="6912" w:type="dxa"/>
            <w:shd w:val="clear" w:color="auto" w:fill="auto"/>
          </w:tcPr>
          <w:p w14:paraId="43A93200" w14:textId="77777777" w:rsidR="00AF64DD" w:rsidRPr="003E692D" w:rsidRDefault="00AF64DD" w:rsidP="005E5647">
            <w:pPr>
              <w:rPr>
                <w:rFonts w:ascii="Calibri" w:hAnsi="Calibri" w:cs="Calibri"/>
                <w:lang w:eastAsia="en-AU"/>
              </w:rPr>
            </w:pPr>
            <w:r w:rsidRPr="003E692D">
              <w:rPr>
                <w:rFonts w:ascii="Calibri" w:hAnsi="Calibri" w:cs="Calibri"/>
                <w:lang w:eastAsia="en-AU"/>
              </w:rPr>
              <w:t>Carer Liaison Officer</w:t>
            </w:r>
          </w:p>
        </w:tc>
      </w:tr>
      <w:tr w:rsidR="00AF64DD" w:rsidRPr="003E692D" w14:paraId="03D36658" w14:textId="77777777" w:rsidTr="005E5647">
        <w:trPr>
          <w:trHeight w:val="312"/>
          <w:jc w:val="center"/>
        </w:trPr>
        <w:tc>
          <w:tcPr>
            <w:tcW w:w="1288" w:type="dxa"/>
            <w:vMerge/>
            <w:vAlign w:val="center"/>
            <w:hideMark/>
          </w:tcPr>
          <w:p w14:paraId="2C211FB0"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0DC96FD1" w14:textId="77777777" w:rsidR="00AF64DD" w:rsidRPr="003E692D" w:rsidRDefault="00AF64DD" w:rsidP="005E5647">
            <w:pPr>
              <w:rPr>
                <w:rFonts w:ascii="Calibri" w:hAnsi="Calibri" w:cs="Calibri"/>
                <w:lang w:eastAsia="en-AU"/>
              </w:rPr>
            </w:pPr>
            <w:r w:rsidRPr="003E692D">
              <w:rPr>
                <w:rFonts w:ascii="Calibri" w:hAnsi="Calibri" w:cs="Calibri"/>
                <w:lang w:eastAsia="en-AU"/>
              </w:rPr>
              <w:t>Community Engagement and Client Services Officer</w:t>
            </w:r>
          </w:p>
        </w:tc>
      </w:tr>
      <w:tr w:rsidR="00AF64DD" w:rsidRPr="003E692D" w14:paraId="1CB5B354" w14:textId="77777777" w:rsidTr="005E5647">
        <w:trPr>
          <w:trHeight w:val="312"/>
          <w:jc w:val="center"/>
        </w:trPr>
        <w:tc>
          <w:tcPr>
            <w:tcW w:w="1288" w:type="dxa"/>
            <w:vMerge/>
            <w:vAlign w:val="center"/>
          </w:tcPr>
          <w:p w14:paraId="6009E109" w14:textId="77777777" w:rsidR="00AF64DD" w:rsidRPr="003E692D" w:rsidRDefault="00AF64DD" w:rsidP="005E5647">
            <w:pPr>
              <w:rPr>
                <w:rFonts w:ascii="Calibri" w:hAnsi="Calibri" w:cs="Calibri"/>
                <w:color w:val="000000"/>
                <w:lang w:eastAsia="en-AU"/>
              </w:rPr>
            </w:pPr>
          </w:p>
        </w:tc>
        <w:tc>
          <w:tcPr>
            <w:tcW w:w="6912" w:type="dxa"/>
            <w:shd w:val="clear" w:color="auto" w:fill="auto"/>
          </w:tcPr>
          <w:p w14:paraId="760AF068" w14:textId="77777777" w:rsidR="00AF64DD" w:rsidRPr="003E692D" w:rsidRDefault="00AF64DD" w:rsidP="005E5647">
            <w:pPr>
              <w:rPr>
                <w:rFonts w:ascii="Calibri" w:hAnsi="Calibri" w:cs="Calibri"/>
                <w:lang w:eastAsia="en-AU"/>
              </w:rPr>
            </w:pPr>
            <w:r w:rsidRPr="003E692D">
              <w:rPr>
                <w:rFonts w:ascii="Calibri" w:hAnsi="Calibri" w:cs="Calibri"/>
                <w:lang w:eastAsia="en-AU"/>
              </w:rPr>
              <w:t>Graduate Administrative Assistant</w:t>
            </w:r>
          </w:p>
        </w:tc>
      </w:tr>
      <w:tr w:rsidR="00AF64DD" w:rsidRPr="003E692D" w14:paraId="0E6DCAD2" w14:textId="77777777" w:rsidTr="005E5647">
        <w:trPr>
          <w:cantSplit/>
          <w:trHeight w:val="312"/>
          <w:jc w:val="center"/>
        </w:trPr>
        <w:tc>
          <w:tcPr>
            <w:tcW w:w="1288" w:type="dxa"/>
            <w:vMerge w:val="restart"/>
            <w:shd w:val="clear" w:color="auto" w:fill="auto"/>
            <w:hideMark/>
          </w:tcPr>
          <w:p w14:paraId="01AD6693"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F</w:t>
            </w:r>
          </w:p>
        </w:tc>
        <w:tc>
          <w:tcPr>
            <w:tcW w:w="6912" w:type="dxa"/>
            <w:shd w:val="clear" w:color="auto" w:fill="auto"/>
            <w:hideMark/>
          </w:tcPr>
          <w:p w14:paraId="7444CCB2" w14:textId="77777777" w:rsidR="00AF64DD" w:rsidRPr="003E692D" w:rsidRDefault="00AF64DD" w:rsidP="005E5647">
            <w:pPr>
              <w:rPr>
                <w:rFonts w:ascii="Calibri" w:hAnsi="Calibri" w:cs="Calibri"/>
                <w:lang w:eastAsia="en-AU"/>
              </w:rPr>
            </w:pPr>
            <w:r w:rsidRPr="003E692D">
              <w:rPr>
                <w:rFonts w:ascii="Calibri" w:hAnsi="Calibri" w:cs="Calibri"/>
                <w:lang w:eastAsia="en-AU"/>
              </w:rPr>
              <w:t>Risk and Compliance Officer</w:t>
            </w:r>
          </w:p>
        </w:tc>
      </w:tr>
      <w:tr w:rsidR="00AF64DD" w:rsidRPr="003E692D" w14:paraId="6E6AB9A4" w14:textId="77777777" w:rsidTr="005E5647">
        <w:trPr>
          <w:cantSplit/>
          <w:trHeight w:val="312"/>
          <w:jc w:val="center"/>
        </w:trPr>
        <w:tc>
          <w:tcPr>
            <w:tcW w:w="1288" w:type="dxa"/>
            <w:vMerge/>
            <w:shd w:val="clear" w:color="auto" w:fill="auto"/>
            <w:hideMark/>
          </w:tcPr>
          <w:p w14:paraId="250A91F6"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218E62A3" w14:textId="77777777" w:rsidR="00AF64DD" w:rsidRPr="003E692D" w:rsidRDefault="00AF64DD" w:rsidP="005E5647">
            <w:pPr>
              <w:rPr>
                <w:rFonts w:ascii="Calibri" w:hAnsi="Calibri" w:cs="Calibri"/>
                <w:lang w:eastAsia="en-AU"/>
              </w:rPr>
            </w:pPr>
            <w:r w:rsidRPr="003E692D">
              <w:rPr>
                <w:rFonts w:ascii="Calibri" w:hAnsi="Calibri" w:cs="Calibri"/>
                <w:lang w:eastAsia="en-AU"/>
              </w:rPr>
              <w:t>Communications Officer</w:t>
            </w:r>
          </w:p>
        </w:tc>
      </w:tr>
      <w:tr w:rsidR="00AF64DD" w:rsidRPr="003E692D" w14:paraId="5DD3C638" w14:textId="77777777" w:rsidTr="005E5647">
        <w:trPr>
          <w:cantSplit/>
          <w:trHeight w:val="312"/>
          <w:jc w:val="center"/>
        </w:trPr>
        <w:tc>
          <w:tcPr>
            <w:tcW w:w="1288" w:type="dxa"/>
            <w:vMerge w:val="restart"/>
            <w:shd w:val="clear" w:color="auto" w:fill="auto"/>
            <w:hideMark/>
          </w:tcPr>
          <w:p w14:paraId="0F60ABC9"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G</w:t>
            </w:r>
          </w:p>
        </w:tc>
        <w:tc>
          <w:tcPr>
            <w:tcW w:w="6912" w:type="dxa"/>
            <w:shd w:val="clear" w:color="auto" w:fill="auto"/>
            <w:hideMark/>
          </w:tcPr>
          <w:p w14:paraId="0AAB0461" w14:textId="77777777" w:rsidR="00AF64DD" w:rsidRPr="003E692D" w:rsidRDefault="00AF64DD" w:rsidP="005E5647">
            <w:pPr>
              <w:rPr>
                <w:rFonts w:ascii="Calibri" w:hAnsi="Calibri" w:cs="Calibri"/>
                <w:lang w:eastAsia="en-AU"/>
              </w:rPr>
            </w:pPr>
            <w:r w:rsidRPr="003E692D">
              <w:rPr>
                <w:rFonts w:ascii="Calibri" w:hAnsi="Calibri" w:cs="Calibri"/>
                <w:lang w:eastAsia="en-AU"/>
              </w:rPr>
              <w:t>Ministerial Liaison and Coordination Officer</w:t>
            </w:r>
          </w:p>
        </w:tc>
      </w:tr>
      <w:tr w:rsidR="00AF64DD" w:rsidRPr="003E692D" w14:paraId="7AC1915D" w14:textId="77777777" w:rsidTr="005E5647">
        <w:trPr>
          <w:trHeight w:val="312"/>
          <w:jc w:val="center"/>
        </w:trPr>
        <w:tc>
          <w:tcPr>
            <w:tcW w:w="1288" w:type="dxa"/>
            <w:vMerge/>
            <w:vAlign w:val="center"/>
            <w:hideMark/>
          </w:tcPr>
          <w:p w14:paraId="2068290A" w14:textId="77777777" w:rsidR="00AF64DD" w:rsidRPr="003E692D" w:rsidRDefault="00AF64DD" w:rsidP="005E5647">
            <w:pPr>
              <w:rPr>
                <w:rFonts w:ascii="Calibri" w:hAnsi="Calibri" w:cs="Calibri"/>
                <w:color w:val="000000"/>
                <w:lang w:eastAsia="en-AU"/>
              </w:rPr>
            </w:pPr>
          </w:p>
        </w:tc>
        <w:tc>
          <w:tcPr>
            <w:tcW w:w="6912" w:type="dxa"/>
            <w:shd w:val="clear" w:color="auto" w:fill="auto"/>
            <w:hideMark/>
          </w:tcPr>
          <w:p w14:paraId="56FB1E2D" w14:textId="77777777" w:rsidR="00AF64DD" w:rsidRPr="003E692D" w:rsidRDefault="00AF64DD" w:rsidP="005E5647">
            <w:pPr>
              <w:rPr>
                <w:rFonts w:ascii="Calibri" w:hAnsi="Calibri" w:cs="Calibri"/>
                <w:lang w:eastAsia="en-AU"/>
              </w:rPr>
            </w:pPr>
            <w:r w:rsidRPr="003E692D">
              <w:rPr>
                <w:rFonts w:ascii="Calibri" w:hAnsi="Calibri" w:cs="Calibri"/>
                <w:lang w:eastAsia="en-AU"/>
              </w:rPr>
              <w:t>Executive Assistant</w:t>
            </w:r>
          </w:p>
        </w:tc>
      </w:tr>
      <w:tr w:rsidR="00AF64DD" w:rsidRPr="003E692D" w14:paraId="74702642" w14:textId="77777777" w:rsidTr="005E5647">
        <w:trPr>
          <w:cantSplit/>
          <w:trHeight w:val="312"/>
          <w:jc w:val="center"/>
        </w:trPr>
        <w:tc>
          <w:tcPr>
            <w:tcW w:w="1288" w:type="dxa"/>
            <w:shd w:val="clear" w:color="auto" w:fill="auto"/>
            <w:hideMark/>
          </w:tcPr>
          <w:p w14:paraId="6EF2A800" w14:textId="77777777" w:rsidR="00AF64DD" w:rsidRPr="003E692D" w:rsidRDefault="00AF64DD" w:rsidP="005E5647">
            <w:pPr>
              <w:rPr>
                <w:rFonts w:ascii="Calibri" w:hAnsi="Calibri" w:cs="Calibri"/>
                <w:color w:val="000000"/>
                <w:lang w:eastAsia="en-AU"/>
              </w:rPr>
            </w:pPr>
            <w:r w:rsidRPr="003E692D">
              <w:rPr>
                <w:rFonts w:ascii="Calibri" w:hAnsi="Calibri" w:cs="Calibri"/>
                <w:color w:val="000000"/>
                <w:lang w:eastAsia="en-AU"/>
              </w:rPr>
              <w:t>H</w:t>
            </w:r>
          </w:p>
        </w:tc>
        <w:tc>
          <w:tcPr>
            <w:tcW w:w="6912" w:type="dxa"/>
            <w:shd w:val="clear" w:color="auto" w:fill="auto"/>
            <w:hideMark/>
          </w:tcPr>
          <w:p w14:paraId="6E23F4B8" w14:textId="77777777" w:rsidR="00AF64DD" w:rsidRPr="003E692D" w:rsidRDefault="00AF64DD" w:rsidP="005E5647">
            <w:pPr>
              <w:rPr>
                <w:rFonts w:ascii="Calibri" w:hAnsi="Calibri" w:cs="Calibri"/>
                <w:lang w:eastAsia="en-AU"/>
              </w:rPr>
            </w:pPr>
            <w:r w:rsidRPr="003E692D">
              <w:rPr>
                <w:rFonts w:ascii="Calibri" w:hAnsi="Calibri" w:cs="Calibri"/>
                <w:lang w:eastAsia="en-AU"/>
              </w:rPr>
              <w:t>Administrative Support Officer</w:t>
            </w:r>
          </w:p>
        </w:tc>
      </w:tr>
    </w:tbl>
    <w:p w14:paraId="39402734" w14:textId="77777777" w:rsidR="00AF64DD" w:rsidRDefault="00AF64DD" w:rsidP="00AF64DD">
      <w:pPr>
        <w:outlineLvl w:val="0"/>
        <w:rPr>
          <w:rFonts w:asciiTheme="minorHAnsi" w:hAnsiTheme="minorHAnsi" w:cs="Arial"/>
          <w:b/>
        </w:rPr>
      </w:pPr>
    </w:p>
    <w:p w14:paraId="1B75D1B2" w14:textId="77777777" w:rsidR="00B804E4" w:rsidRDefault="00B804E4" w:rsidP="00B804E4">
      <w:pPr>
        <w:pStyle w:val="BodyText"/>
        <w:jc w:val="center"/>
        <w:outlineLvl w:val="0"/>
        <w:rPr>
          <w:rFonts w:asciiTheme="minorHAnsi" w:hAnsiTheme="minorHAnsi" w:cs="Arial"/>
          <w:b/>
          <w:bCs/>
          <w:sz w:val="28"/>
          <w:szCs w:val="28"/>
        </w:rPr>
      </w:pPr>
    </w:p>
    <w:p w14:paraId="38C2A04B" w14:textId="641EB472" w:rsidR="002F7601" w:rsidRPr="00E31A35" w:rsidRDefault="00B804E4" w:rsidP="00E31A35">
      <w:pPr>
        <w:jc w:val="center"/>
        <w:outlineLvl w:val="0"/>
        <w:rPr>
          <w:rFonts w:asciiTheme="minorHAnsi" w:hAnsiTheme="minorHAnsi" w:cs="Arial"/>
          <w:b/>
          <w:bCs/>
        </w:rPr>
      </w:pPr>
      <w:r>
        <w:rPr>
          <w:rFonts w:asciiTheme="minorHAnsi" w:hAnsiTheme="minorHAnsi" w:cs="Arial"/>
        </w:rPr>
        <w:br w:type="page"/>
      </w:r>
      <w:r w:rsidR="002F7601" w:rsidRPr="002F7601">
        <w:rPr>
          <w:rFonts w:asciiTheme="minorHAnsi" w:hAnsiTheme="minorHAnsi" w:cs="Arial"/>
          <w:b/>
        </w:rPr>
        <w:lastRenderedPageBreak/>
        <w:t>TABLE OF DELEGATIONS</w:t>
      </w:r>
    </w:p>
    <w:p w14:paraId="3CE6FE97" w14:textId="67B5A34B" w:rsidR="002F7601" w:rsidRPr="003F1476" w:rsidRDefault="002F7601" w:rsidP="003F1476">
      <w:pPr>
        <w:pStyle w:val="BodyText"/>
        <w:jc w:val="center"/>
        <w:outlineLvl w:val="0"/>
        <w:rPr>
          <w:rFonts w:ascii="Calibri" w:hAnsi="Calibri" w:cs="Arial"/>
          <w:b/>
          <w:bCs/>
        </w:rPr>
      </w:pPr>
      <w:r w:rsidRPr="003F1476">
        <w:rPr>
          <w:rFonts w:ascii="Calibri" w:hAnsi="Calibri" w:cs="Arial"/>
          <w:b/>
          <w:bCs/>
        </w:rPr>
        <w:t>Strategy and Governance, Children, Youth and Families (SG)</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4DFDC0F6" w14:textId="77777777" w:rsidTr="006D3505">
        <w:trPr>
          <w:trHeight w:val="312"/>
          <w:tblHeader/>
          <w:jc w:val="center"/>
        </w:trPr>
        <w:tc>
          <w:tcPr>
            <w:tcW w:w="1288" w:type="dxa"/>
            <w:shd w:val="clear" w:color="auto" w:fill="BFBFBF" w:themeFill="background1" w:themeFillShade="BF"/>
          </w:tcPr>
          <w:p w14:paraId="564829EE"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297D7BA9"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55235EF7" w14:textId="77777777" w:rsidTr="006D3505">
        <w:trPr>
          <w:trHeight w:val="312"/>
          <w:tblHeader/>
          <w:jc w:val="center"/>
        </w:trPr>
        <w:tc>
          <w:tcPr>
            <w:tcW w:w="1288" w:type="dxa"/>
            <w:shd w:val="clear" w:color="auto" w:fill="D9D9D9" w:themeFill="background1" w:themeFillShade="D9"/>
            <w:hideMark/>
          </w:tcPr>
          <w:p w14:paraId="1AE06A8C"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2E6433C9"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2F7601" w:rsidRPr="00271C2E" w14:paraId="15FCE30F" w14:textId="77777777" w:rsidTr="002F7601">
        <w:trPr>
          <w:cantSplit/>
          <w:trHeight w:val="312"/>
          <w:jc w:val="center"/>
        </w:trPr>
        <w:tc>
          <w:tcPr>
            <w:tcW w:w="1288" w:type="dxa"/>
            <w:vMerge w:val="restart"/>
            <w:shd w:val="clear" w:color="auto" w:fill="auto"/>
            <w:hideMark/>
          </w:tcPr>
          <w:p w14:paraId="64AD9DAD" w14:textId="77777777" w:rsidR="002F7601" w:rsidRPr="00271C2E" w:rsidRDefault="002F7601" w:rsidP="002F7601">
            <w:pPr>
              <w:rPr>
                <w:rFonts w:ascii="Calibri" w:hAnsi="Calibri" w:cs="Times New Roman"/>
                <w:color w:val="000000"/>
                <w:lang w:eastAsia="en-AU"/>
              </w:rPr>
            </w:pPr>
            <w:r w:rsidRPr="00271C2E">
              <w:rPr>
                <w:rFonts w:ascii="Calibri" w:hAnsi="Calibri" w:cs="Times New Roman"/>
                <w:color w:val="000000"/>
                <w:lang w:eastAsia="en-AU"/>
              </w:rPr>
              <w:t>A</w:t>
            </w:r>
          </w:p>
        </w:tc>
        <w:tc>
          <w:tcPr>
            <w:tcW w:w="6912" w:type="dxa"/>
            <w:shd w:val="clear" w:color="auto" w:fill="auto"/>
            <w:hideMark/>
          </w:tcPr>
          <w:p w14:paraId="7386D095" w14:textId="77777777" w:rsidR="002F7601" w:rsidRPr="005B49F6" w:rsidRDefault="002F7601" w:rsidP="002F7601">
            <w:pPr>
              <w:rPr>
                <w:rFonts w:ascii="Calibri" w:hAnsi="Calibri" w:cs="Times New Roman"/>
                <w:lang w:eastAsia="en-AU"/>
              </w:rPr>
            </w:pPr>
            <w:r w:rsidRPr="005B49F6">
              <w:rPr>
                <w:rFonts w:ascii="Calibri" w:hAnsi="Calibri" w:cs="Times New Roman"/>
                <w:lang w:val="en-US" w:eastAsia="en-AU"/>
              </w:rPr>
              <w:t>Deputy Director-General</w:t>
            </w:r>
          </w:p>
        </w:tc>
      </w:tr>
      <w:tr w:rsidR="002F7601" w:rsidRPr="00775D70" w14:paraId="290A9999" w14:textId="77777777" w:rsidTr="002F7601">
        <w:trPr>
          <w:trHeight w:val="312"/>
          <w:jc w:val="center"/>
        </w:trPr>
        <w:tc>
          <w:tcPr>
            <w:tcW w:w="1288" w:type="dxa"/>
            <w:vMerge/>
            <w:vAlign w:val="center"/>
            <w:hideMark/>
          </w:tcPr>
          <w:p w14:paraId="219F84E7" w14:textId="77777777" w:rsidR="002F7601" w:rsidRPr="00271C2E" w:rsidRDefault="002F7601" w:rsidP="002F7601">
            <w:pPr>
              <w:rPr>
                <w:rFonts w:ascii="Calibri" w:hAnsi="Calibri" w:cs="Times New Roman"/>
                <w:color w:val="000000"/>
                <w:lang w:eastAsia="en-AU"/>
              </w:rPr>
            </w:pPr>
          </w:p>
        </w:tc>
        <w:tc>
          <w:tcPr>
            <w:tcW w:w="6912" w:type="dxa"/>
            <w:shd w:val="clear" w:color="auto" w:fill="auto"/>
            <w:hideMark/>
          </w:tcPr>
          <w:p w14:paraId="7FBA4C35" w14:textId="7830637F" w:rsidR="002F7601" w:rsidRPr="005B49F6" w:rsidRDefault="002F7601" w:rsidP="002F7601">
            <w:pPr>
              <w:rPr>
                <w:rFonts w:ascii="Calibri" w:hAnsi="Calibri" w:cs="Times New Roman"/>
                <w:lang w:eastAsia="en-AU"/>
              </w:rPr>
            </w:pPr>
            <w:r w:rsidRPr="005B49F6">
              <w:rPr>
                <w:rFonts w:ascii="Calibri" w:hAnsi="Calibri" w:cs="Times New Roman"/>
                <w:lang w:val="en-US" w:eastAsia="en-AU"/>
              </w:rPr>
              <w:t xml:space="preserve">Executive </w:t>
            </w:r>
            <w:r w:rsidR="00FD74C2">
              <w:rPr>
                <w:rFonts w:ascii="Calibri" w:hAnsi="Calibri" w:cs="Times New Roman"/>
                <w:lang w:val="en-US" w:eastAsia="en-AU"/>
              </w:rPr>
              <w:t>Group Manager</w:t>
            </w:r>
            <w:r w:rsidRPr="005B49F6">
              <w:rPr>
                <w:rFonts w:ascii="Calibri" w:hAnsi="Calibri" w:cs="Times New Roman"/>
                <w:lang w:val="en-US" w:eastAsia="en-AU"/>
              </w:rPr>
              <w:t>, Children, Youth and Families</w:t>
            </w:r>
          </w:p>
        </w:tc>
      </w:tr>
      <w:tr w:rsidR="002F7601" w:rsidRPr="00775D70" w14:paraId="79E5919F" w14:textId="77777777" w:rsidTr="00FD74C2">
        <w:trPr>
          <w:trHeight w:val="282"/>
          <w:jc w:val="center"/>
        </w:trPr>
        <w:tc>
          <w:tcPr>
            <w:tcW w:w="1288" w:type="dxa"/>
            <w:vMerge/>
            <w:vAlign w:val="center"/>
            <w:hideMark/>
          </w:tcPr>
          <w:p w14:paraId="16B33E4D" w14:textId="77777777" w:rsidR="002F7601" w:rsidRPr="00271C2E" w:rsidRDefault="002F7601" w:rsidP="002F7601">
            <w:pPr>
              <w:rPr>
                <w:rFonts w:ascii="Calibri" w:hAnsi="Calibri" w:cs="Times New Roman"/>
                <w:color w:val="000000"/>
                <w:lang w:eastAsia="en-AU"/>
              </w:rPr>
            </w:pPr>
          </w:p>
        </w:tc>
        <w:tc>
          <w:tcPr>
            <w:tcW w:w="6912" w:type="dxa"/>
            <w:shd w:val="clear" w:color="auto" w:fill="auto"/>
            <w:hideMark/>
          </w:tcPr>
          <w:p w14:paraId="7569E0E4" w14:textId="1787979A" w:rsidR="002F7601" w:rsidRPr="005B49F6" w:rsidRDefault="00FD74C2" w:rsidP="002F7601">
            <w:pPr>
              <w:rPr>
                <w:rFonts w:ascii="Calibri" w:hAnsi="Calibri" w:cs="Times New Roman"/>
                <w:lang w:eastAsia="en-AU"/>
              </w:rPr>
            </w:pPr>
            <w:r>
              <w:rPr>
                <w:rFonts w:ascii="Calibri" w:hAnsi="Calibri" w:cs="Times New Roman"/>
                <w:lang w:val="en-US" w:eastAsia="en-AU"/>
              </w:rPr>
              <w:t xml:space="preserve">Executive </w:t>
            </w:r>
            <w:r w:rsidR="002F7601" w:rsidRPr="005B49F6">
              <w:rPr>
                <w:rFonts w:ascii="Calibri" w:hAnsi="Calibri" w:cs="Times New Roman"/>
                <w:lang w:val="en-US" w:eastAsia="en-AU"/>
              </w:rPr>
              <w:t>Senior</w:t>
            </w:r>
            <w:r>
              <w:rPr>
                <w:rFonts w:ascii="Calibri" w:hAnsi="Calibri" w:cs="Times New Roman"/>
                <w:lang w:val="en-US" w:eastAsia="en-AU"/>
              </w:rPr>
              <w:t xml:space="preserve"> Branch Manager</w:t>
            </w:r>
            <w:r w:rsidR="002F7601" w:rsidRPr="005B49F6">
              <w:rPr>
                <w:rFonts w:ascii="Calibri" w:hAnsi="Calibri" w:cs="Times New Roman"/>
                <w:lang w:val="en-US" w:eastAsia="en-AU"/>
              </w:rPr>
              <w:t>, Child</w:t>
            </w:r>
            <w:r>
              <w:rPr>
                <w:rFonts w:ascii="Calibri" w:hAnsi="Calibri" w:cs="Times New Roman"/>
                <w:lang w:val="en-US" w:eastAsia="en-AU"/>
              </w:rPr>
              <w:t xml:space="preserve">ren, </w:t>
            </w:r>
            <w:r w:rsidR="002F7601" w:rsidRPr="005B49F6">
              <w:rPr>
                <w:rFonts w:ascii="Calibri" w:hAnsi="Calibri" w:cs="Times New Roman"/>
                <w:lang w:val="en-US" w:eastAsia="en-AU"/>
              </w:rPr>
              <w:t>Youth</w:t>
            </w:r>
            <w:r>
              <w:rPr>
                <w:rFonts w:ascii="Calibri" w:hAnsi="Calibri" w:cs="Times New Roman"/>
                <w:lang w:val="en-US" w:eastAsia="en-AU"/>
              </w:rPr>
              <w:t xml:space="preserve"> and Families</w:t>
            </w:r>
          </w:p>
        </w:tc>
      </w:tr>
      <w:tr w:rsidR="002F7601" w:rsidRPr="00775D70" w14:paraId="14640E70" w14:textId="77777777" w:rsidTr="002F7601">
        <w:trPr>
          <w:cantSplit/>
          <w:trHeight w:val="312"/>
          <w:jc w:val="center"/>
        </w:trPr>
        <w:tc>
          <w:tcPr>
            <w:tcW w:w="1288" w:type="dxa"/>
            <w:shd w:val="clear" w:color="000000" w:fill="FFFFFF"/>
            <w:hideMark/>
          </w:tcPr>
          <w:p w14:paraId="77107845" w14:textId="77777777" w:rsidR="002F7601" w:rsidRPr="00271C2E" w:rsidRDefault="002F7601" w:rsidP="002F7601">
            <w:pPr>
              <w:rPr>
                <w:rFonts w:ascii="Calibri" w:hAnsi="Calibri" w:cs="Times New Roman"/>
                <w:color w:val="000000"/>
                <w:lang w:eastAsia="en-AU"/>
              </w:rPr>
            </w:pPr>
            <w:r w:rsidRPr="00271C2E">
              <w:rPr>
                <w:rFonts w:ascii="Calibri" w:hAnsi="Calibri" w:cs="Times New Roman"/>
                <w:color w:val="000000"/>
                <w:lang w:eastAsia="en-AU"/>
              </w:rPr>
              <w:t>B</w:t>
            </w:r>
          </w:p>
        </w:tc>
        <w:tc>
          <w:tcPr>
            <w:tcW w:w="6912" w:type="dxa"/>
            <w:shd w:val="clear" w:color="000000" w:fill="FFFFFF"/>
            <w:hideMark/>
          </w:tcPr>
          <w:p w14:paraId="4DE2E47B" w14:textId="461CFEA5" w:rsidR="002F7601" w:rsidRPr="005B49F6" w:rsidRDefault="00FD74C2" w:rsidP="002F7601">
            <w:pPr>
              <w:rPr>
                <w:rFonts w:ascii="Calibri" w:hAnsi="Calibri" w:cs="Times New Roman"/>
                <w:lang w:eastAsia="en-AU"/>
              </w:rPr>
            </w:pPr>
            <w:r>
              <w:rPr>
                <w:rFonts w:ascii="Calibri" w:hAnsi="Calibri" w:cs="Times New Roman"/>
                <w:lang w:eastAsia="en-AU"/>
              </w:rPr>
              <w:t>Executive Branch Manager</w:t>
            </w:r>
            <w:r w:rsidR="002F7601" w:rsidRPr="005B49F6">
              <w:rPr>
                <w:rFonts w:ascii="Calibri" w:hAnsi="Calibri" w:cs="Times New Roman"/>
                <w:lang w:eastAsia="en-AU"/>
              </w:rPr>
              <w:t xml:space="preserve">, Strategy and Governance </w:t>
            </w:r>
          </w:p>
        </w:tc>
      </w:tr>
      <w:tr w:rsidR="002F7601" w:rsidRPr="00775D70" w14:paraId="50D19419" w14:textId="77777777" w:rsidTr="002F7601">
        <w:trPr>
          <w:cantSplit/>
          <w:trHeight w:val="312"/>
          <w:jc w:val="center"/>
        </w:trPr>
        <w:tc>
          <w:tcPr>
            <w:tcW w:w="1288" w:type="dxa"/>
            <w:vMerge w:val="restart"/>
            <w:shd w:val="clear" w:color="auto" w:fill="auto"/>
            <w:hideMark/>
          </w:tcPr>
          <w:p w14:paraId="5D8AAAAA" w14:textId="77777777" w:rsidR="002F7601" w:rsidRPr="00271C2E" w:rsidRDefault="002F7601" w:rsidP="002F7601">
            <w:pPr>
              <w:rPr>
                <w:rFonts w:ascii="Calibri" w:hAnsi="Calibri" w:cs="Times New Roman"/>
                <w:color w:val="000000"/>
                <w:lang w:eastAsia="en-AU"/>
              </w:rPr>
            </w:pPr>
            <w:r w:rsidRPr="00271C2E">
              <w:rPr>
                <w:rFonts w:ascii="Calibri" w:hAnsi="Calibri" w:cs="Times New Roman"/>
                <w:color w:val="000000"/>
                <w:lang w:eastAsia="en-AU"/>
              </w:rPr>
              <w:t>C</w:t>
            </w:r>
          </w:p>
        </w:tc>
        <w:tc>
          <w:tcPr>
            <w:tcW w:w="6912" w:type="dxa"/>
            <w:shd w:val="clear" w:color="auto" w:fill="auto"/>
            <w:hideMark/>
          </w:tcPr>
          <w:p w14:paraId="2BC21CA4" w14:textId="49D14C18" w:rsidR="002F7601" w:rsidRPr="005B49F6" w:rsidRDefault="002F7601" w:rsidP="002F7601">
            <w:pPr>
              <w:rPr>
                <w:rFonts w:ascii="Calibri" w:hAnsi="Calibri" w:cs="Times New Roman"/>
                <w:lang w:eastAsia="en-AU"/>
              </w:rPr>
            </w:pPr>
            <w:r w:rsidRPr="005B49F6">
              <w:rPr>
                <w:rFonts w:ascii="Calibri" w:hAnsi="Calibri" w:cs="Times New Roman"/>
                <w:lang w:eastAsia="en-AU"/>
              </w:rPr>
              <w:t xml:space="preserve">Senior Project Officer </w:t>
            </w:r>
          </w:p>
        </w:tc>
      </w:tr>
      <w:tr w:rsidR="002F7601" w:rsidRPr="00775D70" w14:paraId="79C17979" w14:textId="77777777" w:rsidTr="002F7601">
        <w:trPr>
          <w:cantSplit/>
          <w:trHeight w:val="312"/>
          <w:jc w:val="center"/>
        </w:trPr>
        <w:tc>
          <w:tcPr>
            <w:tcW w:w="1288" w:type="dxa"/>
            <w:vMerge/>
            <w:shd w:val="clear" w:color="auto" w:fill="auto"/>
          </w:tcPr>
          <w:p w14:paraId="353DB842" w14:textId="77777777" w:rsidR="002F7601" w:rsidRPr="00271C2E" w:rsidRDefault="002F7601" w:rsidP="002F7601">
            <w:pPr>
              <w:rPr>
                <w:rFonts w:ascii="Calibri" w:hAnsi="Calibri" w:cs="Times New Roman"/>
                <w:color w:val="000000"/>
                <w:lang w:eastAsia="en-AU"/>
              </w:rPr>
            </w:pPr>
          </w:p>
        </w:tc>
        <w:tc>
          <w:tcPr>
            <w:tcW w:w="6912" w:type="dxa"/>
            <w:shd w:val="clear" w:color="auto" w:fill="auto"/>
          </w:tcPr>
          <w:p w14:paraId="1BD29C43" w14:textId="0E5E0D92" w:rsidR="002F7601" w:rsidRPr="005B49F6" w:rsidRDefault="002F7601" w:rsidP="002F7601">
            <w:pPr>
              <w:rPr>
                <w:rFonts w:ascii="Calibri" w:hAnsi="Calibri" w:cs="Times New Roman"/>
                <w:lang w:eastAsia="en-AU"/>
              </w:rPr>
            </w:pPr>
            <w:r w:rsidRPr="005B49F6">
              <w:rPr>
                <w:rFonts w:ascii="Calibri" w:hAnsi="Calibri" w:cs="Times New Roman"/>
                <w:lang w:eastAsia="en-AU"/>
              </w:rPr>
              <w:t>Change Manager</w:t>
            </w:r>
          </w:p>
        </w:tc>
      </w:tr>
      <w:tr w:rsidR="002F7601" w:rsidRPr="00775D70" w14:paraId="6A662761" w14:textId="77777777" w:rsidTr="002F7601">
        <w:trPr>
          <w:cantSplit/>
          <w:trHeight w:val="312"/>
          <w:jc w:val="center"/>
        </w:trPr>
        <w:tc>
          <w:tcPr>
            <w:tcW w:w="1288" w:type="dxa"/>
            <w:shd w:val="clear" w:color="auto" w:fill="auto"/>
          </w:tcPr>
          <w:p w14:paraId="4C03A7CD" w14:textId="6C01B3EA" w:rsidR="002F7601" w:rsidRPr="00271C2E" w:rsidRDefault="002F7601" w:rsidP="002F7601">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auto" w:fill="auto"/>
          </w:tcPr>
          <w:p w14:paraId="4349343F" w14:textId="493B6232" w:rsidR="002F7601" w:rsidRPr="005B49F6" w:rsidRDefault="002F7601" w:rsidP="002F7601">
            <w:pPr>
              <w:rPr>
                <w:rFonts w:ascii="Calibri" w:hAnsi="Calibri" w:cs="Times New Roman"/>
                <w:lang w:eastAsia="en-AU"/>
              </w:rPr>
            </w:pPr>
            <w:r w:rsidRPr="005B49F6">
              <w:rPr>
                <w:rFonts w:ascii="Calibri" w:hAnsi="Calibri" w:cs="Times New Roman"/>
                <w:lang w:eastAsia="en-AU"/>
              </w:rPr>
              <w:t>Project Officer</w:t>
            </w:r>
          </w:p>
        </w:tc>
      </w:tr>
    </w:tbl>
    <w:p w14:paraId="695B7D8A" w14:textId="16423C49" w:rsidR="00997AB9" w:rsidRDefault="00997AB9">
      <w:pPr>
        <w:rPr>
          <w:rFonts w:asciiTheme="minorHAnsi" w:hAnsiTheme="minorHAnsi" w:cs="Arial"/>
          <w:b/>
        </w:rPr>
      </w:pPr>
    </w:p>
    <w:p w14:paraId="5E6EDA22" w14:textId="08FD5761" w:rsidR="00A04C4E" w:rsidRPr="00E31A35" w:rsidRDefault="00A04C4E" w:rsidP="00E31A35">
      <w:pPr>
        <w:pStyle w:val="Title"/>
        <w:outlineLvl w:val="0"/>
        <w:rPr>
          <w:rFonts w:asciiTheme="minorHAnsi" w:hAnsiTheme="minorHAnsi" w:cs="Arial"/>
          <w:sz w:val="24"/>
          <w:szCs w:val="24"/>
        </w:rPr>
      </w:pPr>
      <w:r w:rsidRPr="003547C5">
        <w:rPr>
          <w:rFonts w:asciiTheme="minorHAnsi" w:hAnsiTheme="minorHAnsi" w:cs="Arial"/>
          <w:bCs w:val="0"/>
          <w:sz w:val="24"/>
          <w:szCs w:val="24"/>
        </w:rPr>
        <w:t>TABLE OF DELEGATIONS</w:t>
      </w:r>
    </w:p>
    <w:p w14:paraId="3D0A3744" w14:textId="00279BDB" w:rsidR="00A04C4E" w:rsidRPr="003F1476" w:rsidRDefault="00A04C4E" w:rsidP="00A04C4E">
      <w:pPr>
        <w:pStyle w:val="BodyText"/>
        <w:jc w:val="center"/>
        <w:outlineLvl w:val="0"/>
        <w:rPr>
          <w:rFonts w:ascii="Calibri" w:hAnsi="Calibri" w:cs="Arial"/>
          <w:b/>
          <w:bCs/>
        </w:rPr>
      </w:pPr>
      <w:r w:rsidRPr="003F1476">
        <w:rPr>
          <w:rFonts w:ascii="Calibri" w:hAnsi="Calibri" w:cs="Arial"/>
          <w:b/>
          <w:bCs/>
        </w:rPr>
        <w:t>Children and Families</w:t>
      </w:r>
      <w:r w:rsidR="00CA0F63" w:rsidRPr="003F1476">
        <w:rPr>
          <w:rFonts w:ascii="Calibri" w:hAnsi="Calibri" w:cs="Arial"/>
          <w:b/>
          <w:bCs/>
        </w:rPr>
        <w:t xml:space="preserve"> (CF)</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02ACFDE5" w14:textId="77777777" w:rsidTr="006D3505">
        <w:trPr>
          <w:trHeight w:val="312"/>
          <w:tblHeader/>
          <w:jc w:val="center"/>
        </w:trPr>
        <w:tc>
          <w:tcPr>
            <w:tcW w:w="1288" w:type="dxa"/>
            <w:shd w:val="clear" w:color="auto" w:fill="BFBFBF" w:themeFill="background1" w:themeFillShade="BF"/>
          </w:tcPr>
          <w:p w14:paraId="58C7FD45"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0B4C217A"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0656DC61" w14:textId="77777777" w:rsidTr="006D3505">
        <w:trPr>
          <w:trHeight w:val="312"/>
          <w:tblHeader/>
          <w:jc w:val="center"/>
        </w:trPr>
        <w:tc>
          <w:tcPr>
            <w:tcW w:w="1288" w:type="dxa"/>
            <w:shd w:val="clear" w:color="auto" w:fill="D9D9D9" w:themeFill="background1" w:themeFillShade="D9"/>
            <w:hideMark/>
          </w:tcPr>
          <w:p w14:paraId="4194F2FD"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0A3AA19E"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936427" w:rsidRPr="00271C2E" w14:paraId="22B366F5" w14:textId="77777777" w:rsidTr="004D4821">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1A8298FD" w14:textId="77777777" w:rsidR="00936427" w:rsidRPr="00271C2E" w:rsidRDefault="00936427" w:rsidP="004D4821">
            <w:pPr>
              <w:rPr>
                <w:rFonts w:ascii="Calibri" w:hAnsi="Calibri" w:cs="Times New Roman"/>
                <w:color w:val="000000"/>
                <w:lang w:eastAsia="en-AU"/>
              </w:rPr>
            </w:pPr>
            <w:r>
              <w:rPr>
                <w:rFonts w:ascii="Calibri" w:hAnsi="Calibri" w:cs="Times New Roman"/>
                <w:color w:val="000000"/>
                <w:lang w:eastAsia="en-AU"/>
              </w:rPr>
              <w:t>A</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1F33D65D" w14:textId="763F0A1F" w:rsidR="00936427" w:rsidRPr="005B49F6" w:rsidRDefault="00936427" w:rsidP="004D4821">
            <w:pPr>
              <w:rPr>
                <w:rFonts w:ascii="Calibri" w:hAnsi="Calibri" w:cs="Times New Roman"/>
                <w:lang w:val="en-US" w:eastAsia="en-AU"/>
              </w:rPr>
            </w:pPr>
            <w:r w:rsidRPr="005B49F6">
              <w:rPr>
                <w:rFonts w:ascii="Calibri" w:hAnsi="Calibri" w:cs="Times New Roman"/>
                <w:lang w:val="en-US" w:eastAsia="en-AU"/>
              </w:rPr>
              <w:t xml:space="preserve">Deputy </w:t>
            </w:r>
            <w:r w:rsidR="00D66AEE">
              <w:rPr>
                <w:rFonts w:ascii="Calibri" w:hAnsi="Calibri" w:cs="Times New Roman"/>
                <w:lang w:val="en-US" w:eastAsia="en-AU"/>
              </w:rPr>
              <w:t>Director-General</w:t>
            </w:r>
          </w:p>
        </w:tc>
      </w:tr>
      <w:tr w:rsidR="00936427" w:rsidRPr="00271C2E" w14:paraId="708B4951" w14:textId="77777777" w:rsidTr="004D4821">
        <w:trPr>
          <w:cantSplit/>
          <w:trHeight w:val="312"/>
          <w:jc w:val="center"/>
        </w:trPr>
        <w:tc>
          <w:tcPr>
            <w:tcW w:w="1288" w:type="dxa"/>
            <w:vMerge/>
            <w:tcBorders>
              <w:left w:val="single" w:sz="4" w:space="0" w:color="auto"/>
              <w:right w:val="single" w:sz="4" w:space="0" w:color="auto"/>
            </w:tcBorders>
            <w:shd w:val="clear" w:color="auto" w:fill="auto"/>
            <w:hideMark/>
          </w:tcPr>
          <w:p w14:paraId="57818F2F" w14:textId="77777777" w:rsidR="00936427" w:rsidRPr="00271C2E" w:rsidRDefault="00936427"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205ED12C" w14:textId="20729CBE" w:rsidR="00936427" w:rsidRPr="005B49F6" w:rsidRDefault="00FD74C2" w:rsidP="004D4821">
            <w:pPr>
              <w:rPr>
                <w:rFonts w:ascii="Calibri" w:hAnsi="Calibri" w:cs="Times New Roman"/>
                <w:lang w:val="en-US" w:eastAsia="en-AU"/>
              </w:rPr>
            </w:pPr>
            <w:r>
              <w:rPr>
                <w:rFonts w:ascii="Calibri" w:hAnsi="Calibri" w:cs="Times New Roman"/>
                <w:lang w:val="en-US" w:eastAsia="en-AU"/>
              </w:rPr>
              <w:t>Executive Group Manager, Children, Youth and Families</w:t>
            </w:r>
          </w:p>
        </w:tc>
      </w:tr>
      <w:tr w:rsidR="00936427" w:rsidRPr="00271C2E" w14:paraId="4458E366" w14:textId="77777777" w:rsidTr="004D4821">
        <w:trPr>
          <w:cantSplit/>
          <w:trHeight w:val="312"/>
          <w:jc w:val="center"/>
        </w:trPr>
        <w:tc>
          <w:tcPr>
            <w:tcW w:w="1288" w:type="dxa"/>
            <w:vMerge/>
            <w:tcBorders>
              <w:left w:val="single" w:sz="4" w:space="0" w:color="auto"/>
              <w:bottom w:val="single" w:sz="4" w:space="0" w:color="auto"/>
              <w:right w:val="single" w:sz="4" w:space="0" w:color="auto"/>
            </w:tcBorders>
            <w:shd w:val="clear" w:color="auto" w:fill="auto"/>
            <w:hideMark/>
          </w:tcPr>
          <w:p w14:paraId="2A889B71" w14:textId="77777777" w:rsidR="00936427" w:rsidRPr="00271C2E" w:rsidRDefault="00936427"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5C010FF" w14:textId="3BD8B61E" w:rsidR="00936427" w:rsidRPr="005B49F6" w:rsidRDefault="00FD74C2" w:rsidP="004D4821">
            <w:pPr>
              <w:rPr>
                <w:rFonts w:ascii="Calibri" w:hAnsi="Calibri" w:cs="Times New Roman"/>
                <w:lang w:val="en-US" w:eastAsia="en-AU"/>
              </w:rPr>
            </w:pPr>
            <w:r>
              <w:rPr>
                <w:rFonts w:ascii="Calibri" w:hAnsi="Calibri" w:cs="Times New Roman"/>
                <w:lang w:val="en-US" w:eastAsia="en-AU"/>
              </w:rPr>
              <w:t>Executive Senior Branch Manager, Children, Youth and Families</w:t>
            </w:r>
          </w:p>
        </w:tc>
      </w:tr>
      <w:tr w:rsidR="00936427" w:rsidRPr="00271C2E" w14:paraId="587725E4" w14:textId="77777777" w:rsidTr="004D4821">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14:paraId="211894F3" w14:textId="77777777" w:rsidR="00936427" w:rsidRPr="00271C2E" w:rsidRDefault="00936427" w:rsidP="004D4821">
            <w:pPr>
              <w:rPr>
                <w:rFonts w:ascii="Calibri" w:hAnsi="Calibri" w:cs="Times New Roman"/>
                <w:color w:val="000000"/>
                <w:lang w:eastAsia="en-AU"/>
              </w:rPr>
            </w:pPr>
            <w:r>
              <w:rPr>
                <w:rFonts w:ascii="Calibri" w:hAnsi="Calibri" w:cs="Times New Roman"/>
                <w:color w:val="000000"/>
                <w:lang w:eastAsia="en-AU"/>
              </w:rPr>
              <w:t>B</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47170066" w14:textId="70788EF0" w:rsidR="00936427" w:rsidRPr="005B49F6" w:rsidRDefault="00FD74C2" w:rsidP="004D4821">
            <w:pPr>
              <w:rPr>
                <w:rFonts w:ascii="Calibri" w:hAnsi="Calibri" w:cs="Times New Roman"/>
                <w:lang w:val="en-US" w:eastAsia="en-AU"/>
              </w:rPr>
            </w:pPr>
            <w:r>
              <w:rPr>
                <w:rFonts w:ascii="Calibri" w:hAnsi="Calibri" w:cs="Times New Roman"/>
                <w:lang w:val="en-US" w:eastAsia="en-AU"/>
              </w:rPr>
              <w:t>Executive Branch Manager, Children and Families</w:t>
            </w:r>
          </w:p>
        </w:tc>
      </w:tr>
      <w:tr w:rsidR="00936427" w:rsidRPr="00271C2E" w14:paraId="266F5A43" w14:textId="77777777" w:rsidTr="004D4821">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14:paraId="6DF577B0" w14:textId="77777777" w:rsidR="00936427" w:rsidRPr="00271C2E" w:rsidRDefault="00936427" w:rsidP="004D4821">
            <w:pPr>
              <w:rPr>
                <w:rFonts w:ascii="Calibri" w:hAnsi="Calibri" w:cs="Times New Roman"/>
                <w:color w:val="000000"/>
                <w:lang w:eastAsia="en-AU"/>
              </w:rPr>
            </w:pPr>
            <w:r>
              <w:rPr>
                <w:rFonts w:ascii="Calibri" w:hAnsi="Calibri" w:cs="Times New Roman"/>
                <w:color w:val="000000"/>
                <w:lang w:eastAsia="en-AU"/>
              </w:rPr>
              <w:t>C</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7CFD8F4C" w14:textId="77777777" w:rsidR="00936427" w:rsidRPr="005B49F6" w:rsidRDefault="00936427" w:rsidP="004D4821">
            <w:pPr>
              <w:rPr>
                <w:rFonts w:ascii="Calibri" w:hAnsi="Calibri" w:cs="Times New Roman"/>
                <w:lang w:val="en-US" w:eastAsia="en-AU"/>
              </w:rPr>
            </w:pPr>
            <w:r w:rsidRPr="005B49F6">
              <w:rPr>
                <w:rFonts w:ascii="Calibri" w:hAnsi="Calibri" w:cs="Times New Roman"/>
                <w:lang w:val="en-US" w:eastAsia="en-AU"/>
              </w:rPr>
              <w:t xml:space="preserve">Senior Manager, Child Development Service </w:t>
            </w:r>
          </w:p>
        </w:tc>
      </w:tr>
      <w:tr w:rsidR="00936427" w:rsidRPr="00271C2E" w14:paraId="659940E1" w14:textId="77777777" w:rsidTr="004D4821">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18E6755D" w14:textId="77777777" w:rsidR="00936427" w:rsidRPr="00271C2E" w:rsidRDefault="00936427" w:rsidP="004D4821">
            <w:pPr>
              <w:rPr>
                <w:rFonts w:ascii="Calibri" w:hAnsi="Calibri" w:cs="Times New Roman"/>
                <w:color w:val="000000"/>
                <w:lang w:eastAsia="en-AU"/>
              </w:rPr>
            </w:pPr>
            <w:r>
              <w:rPr>
                <w:rFonts w:ascii="Calibri" w:hAnsi="Calibri" w:cs="Times New Roman"/>
                <w:color w:val="000000"/>
                <w:lang w:eastAsia="en-AU"/>
              </w:rPr>
              <w:t>D</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C312D07" w14:textId="77777777" w:rsidR="00936427" w:rsidRPr="005B49F6" w:rsidRDefault="00936427" w:rsidP="004D4821">
            <w:pPr>
              <w:rPr>
                <w:rFonts w:ascii="Calibri" w:hAnsi="Calibri" w:cs="Times New Roman"/>
                <w:lang w:val="en-US" w:eastAsia="en-AU"/>
              </w:rPr>
            </w:pPr>
            <w:r w:rsidRPr="005B49F6">
              <w:rPr>
                <w:rFonts w:ascii="Calibri" w:hAnsi="Calibri" w:cs="Times New Roman"/>
                <w:lang w:val="en-US" w:eastAsia="en-AU"/>
              </w:rPr>
              <w:t>Manager, Gungahlin Child and Family Centre</w:t>
            </w:r>
          </w:p>
        </w:tc>
      </w:tr>
      <w:tr w:rsidR="00936427" w:rsidRPr="00271C2E" w14:paraId="236C4C92" w14:textId="77777777" w:rsidTr="004D4821">
        <w:trPr>
          <w:cantSplit/>
          <w:trHeight w:val="312"/>
          <w:jc w:val="center"/>
        </w:trPr>
        <w:tc>
          <w:tcPr>
            <w:tcW w:w="1288" w:type="dxa"/>
            <w:vMerge/>
            <w:tcBorders>
              <w:left w:val="single" w:sz="4" w:space="0" w:color="auto"/>
              <w:right w:val="single" w:sz="4" w:space="0" w:color="auto"/>
            </w:tcBorders>
            <w:shd w:val="clear" w:color="auto" w:fill="auto"/>
            <w:hideMark/>
          </w:tcPr>
          <w:p w14:paraId="435AE1B0" w14:textId="77777777" w:rsidR="00936427" w:rsidRPr="00271C2E" w:rsidRDefault="00936427"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1090F0A3" w14:textId="3DF7325E" w:rsidR="00936427" w:rsidRPr="005B49F6" w:rsidRDefault="00936427" w:rsidP="004D4821">
            <w:pPr>
              <w:rPr>
                <w:rFonts w:ascii="Calibri" w:hAnsi="Calibri" w:cs="Times New Roman"/>
                <w:lang w:val="en-US" w:eastAsia="en-AU"/>
              </w:rPr>
            </w:pPr>
            <w:r w:rsidRPr="005B49F6">
              <w:rPr>
                <w:rFonts w:ascii="Calibri" w:hAnsi="Calibri" w:cs="Times New Roman"/>
                <w:lang w:val="en-US" w:eastAsia="en-AU"/>
              </w:rPr>
              <w:t>Manager, Tuggeranong Child and Family Centre</w:t>
            </w:r>
          </w:p>
        </w:tc>
      </w:tr>
      <w:tr w:rsidR="00936427" w:rsidRPr="00271C2E" w14:paraId="3ED2DBE8" w14:textId="77777777" w:rsidTr="004D4821">
        <w:trPr>
          <w:cantSplit/>
          <w:trHeight w:val="312"/>
          <w:jc w:val="center"/>
        </w:trPr>
        <w:tc>
          <w:tcPr>
            <w:tcW w:w="1288" w:type="dxa"/>
            <w:vMerge/>
            <w:tcBorders>
              <w:left w:val="single" w:sz="4" w:space="0" w:color="auto"/>
              <w:right w:val="single" w:sz="4" w:space="0" w:color="auto"/>
            </w:tcBorders>
            <w:shd w:val="clear" w:color="auto" w:fill="auto"/>
            <w:hideMark/>
          </w:tcPr>
          <w:p w14:paraId="0CC24F17" w14:textId="77777777" w:rsidR="00936427" w:rsidRPr="00271C2E" w:rsidRDefault="00936427"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1560D4DD" w14:textId="65CC8F3B" w:rsidR="00936427" w:rsidRPr="005B49F6" w:rsidRDefault="00936427" w:rsidP="00936427">
            <w:pPr>
              <w:rPr>
                <w:rFonts w:ascii="Calibri" w:hAnsi="Calibri" w:cs="Times New Roman"/>
                <w:lang w:val="en-US" w:eastAsia="en-AU"/>
              </w:rPr>
            </w:pPr>
            <w:r w:rsidRPr="005B49F6">
              <w:rPr>
                <w:rFonts w:ascii="Calibri" w:hAnsi="Calibri" w:cs="Times New Roman"/>
                <w:lang w:val="en-US" w:eastAsia="en-AU"/>
              </w:rPr>
              <w:t>Manager, West Belconnen Child and Family Centre</w:t>
            </w:r>
          </w:p>
        </w:tc>
      </w:tr>
      <w:tr w:rsidR="00B43069" w:rsidRPr="00271C2E" w14:paraId="5799B8BC" w14:textId="77777777" w:rsidTr="004D4821">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3FDB444E" w14:textId="77777777" w:rsidR="00B43069" w:rsidRPr="00271C2E" w:rsidRDefault="00B43069" w:rsidP="004D4821">
            <w:pPr>
              <w:rPr>
                <w:rFonts w:ascii="Calibri" w:hAnsi="Calibri" w:cs="Times New Roman"/>
                <w:color w:val="000000"/>
                <w:lang w:eastAsia="en-AU"/>
              </w:rPr>
            </w:pPr>
            <w:r>
              <w:rPr>
                <w:rFonts w:ascii="Calibri" w:hAnsi="Calibri" w:cs="Times New Roman"/>
                <w:color w:val="000000"/>
                <w:lang w:eastAsia="en-AU"/>
              </w:rPr>
              <w:t>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9D83C9A" w14:textId="77777777"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Team Leader, Child and Family Centres</w:t>
            </w:r>
          </w:p>
        </w:tc>
      </w:tr>
      <w:tr w:rsidR="00B43069" w:rsidRPr="00271C2E" w14:paraId="7DA63B9E"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7053AF73"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557ED460" w14:textId="6D4A06F2"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Clinical Leader, Child Development Service</w:t>
            </w:r>
          </w:p>
        </w:tc>
      </w:tr>
      <w:tr w:rsidR="00B43069" w:rsidRPr="00271C2E" w14:paraId="09A51B76"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1BC309E8"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245FC8BF" w14:textId="1E1B29B4"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Clinical Psychologist</w:t>
            </w:r>
          </w:p>
        </w:tc>
      </w:tr>
      <w:tr w:rsidR="00B43069" w:rsidRPr="00271C2E" w14:paraId="3DD69B04"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2661FDA3"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184C2FE8" w14:textId="6D05CA15"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Psychologist</w:t>
            </w:r>
          </w:p>
        </w:tc>
      </w:tr>
      <w:tr w:rsidR="00B43069" w:rsidRPr="00271C2E" w14:paraId="57C1FE8E"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4D4F43A9"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74E38714" w14:textId="484F63D4"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Occupational Therapist</w:t>
            </w:r>
          </w:p>
        </w:tc>
      </w:tr>
      <w:tr w:rsidR="00B43069" w:rsidRPr="00271C2E" w14:paraId="04BC3569"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050F5F00"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39BC37FA" w14:textId="4359AA7A"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Physiotherapist</w:t>
            </w:r>
          </w:p>
        </w:tc>
      </w:tr>
      <w:tr w:rsidR="00B43069" w:rsidRPr="00271C2E" w14:paraId="4F6F8D9E"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31853614"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5E787D66" w14:textId="0598BEE5"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 xml:space="preserve">Social Worker </w:t>
            </w:r>
          </w:p>
        </w:tc>
      </w:tr>
      <w:tr w:rsidR="00B43069" w:rsidRPr="00271C2E" w14:paraId="48380529"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5B420124"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0E32A6DC" w14:textId="282ADB6D"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Speech Pathologist</w:t>
            </w:r>
          </w:p>
        </w:tc>
      </w:tr>
      <w:tr w:rsidR="00B43069" w:rsidRPr="00271C2E" w14:paraId="1713FAB7" w14:textId="77777777" w:rsidTr="005E5647">
        <w:trPr>
          <w:cantSplit/>
          <w:trHeight w:val="312"/>
          <w:jc w:val="center"/>
        </w:trPr>
        <w:tc>
          <w:tcPr>
            <w:tcW w:w="1288" w:type="dxa"/>
            <w:vMerge/>
            <w:tcBorders>
              <w:left w:val="single" w:sz="4" w:space="0" w:color="auto"/>
              <w:right w:val="single" w:sz="4" w:space="0" w:color="auto"/>
            </w:tcBorders>
            <w:shd w:val="clear" w:color="auto" w:fill="auto"/>
            <w:hideMark/>
          </w:tcPr>
          <w:p w14:paraId="176913A2" w14:textId="77777777" w:rsidR="00B43069"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3522E766" w14:textId="77777777" w:rsidR="00B43069" w:rsidRPr="005B49F6" w:rsidRDefault="00B43069" w:rsidP="004D4821">
            <w:pPr>
              <w:rPr>
                <w:rFonts w:ascii="Calibri" w:hAnsi="Calibri" w:cs="Times New Roman"/>
                <w:lang w:val="en-US" w:eastAsia="en-AU"/>
              </w:rPr>
            </w:pPr>
            <w:r w:rsidRPr="005B49F6">
              <w:rPr>
                <w:rFonts w:ascii="Calibri" w:hAnsi="Calibri" w:cs="Times New Roman"/>
                <w:lang w:val="en-US" w:eastAsia="en-AU"/>
              </w:rPr>
              <w:t>Executive Officer</w:t>
            </w:r>
          </w:p>
        </w:tc>
      </w:tr>
      <w:tr w:rsidR="00B43069" w:rsidRPr="00271C2E" w14:paraId="6E2D33D2" w14:textId="77777777" w:rsidTr="004D4821">
        <w:trPr>
          <w:cantSplit/>
          <w:trHeight w:val="312"/>
          <w:jc w:val="center"/>
        </w:trPr>
        <w:tc>
          <w:tcPr>
            <w:tcW w:w="1288" w:type="dxa"/>
            <w:vMerge/>
            <w:tcBorders>
              <w:left w:val="single" w:sz="4" w:space="0" w:color="auto"/>
              <w:bottom w:val="single" w:sz="4" w:space="0" w:color="auto"/>
              <w:right w:val="single" w:sz="4" w:space="0" w:color="auto"/>
            </w:tcBorders>
            <w:shd w:val="clear" w:color="auto" w:fill="auto"/>
          </w:tcPr>
          <w:p w14:paraId="027D314B" w14:textId="77777777" w:rsidR="00B43069" w:rsidRDefault="00B43069"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17D8AB38" w14:textId="4C6A26A6" w:rsidR="00B43069" w:rsidRPr="005B49F6" w:rsidRDefault="00B43069" w:rsidP="00B43069">
            <w:pPr>
              <w:rPr>
                <w:rFonts w:ascii="Calibri" w:hAnsi="Calibri" w:cs="Times New Roman"/>
                <w:lang w:val="en-US" w:eastAsia="en-AU"/>
              </w:rPr>
            </w:pPr>
            <w:r w:rsidRPr="003E692D">
              <w:rPr>
                <w:rFonts w:ascii="Calibri" w:hAnsi="Calibri" w:cs="Calibri"/>
                <w:lang w:eastAsia="en-AU"/>
              </w:rPr>
              <w:t>Graduate Administrative Assistant</w:t>
            </w:r>
          </w:p>
        </w:tc>
      </w:tr>
      <w:tr w:rsidR="00B43069" w:rsidRPr="00271C2E" w14:paraId="57DB353D" w14:textId="77777777" w:rsidTr="004D4821">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14:paraId="7485FCF8" w14:textId="77777777" w:rsidR="00B43069" w:rsidRPr="00271C2E" w:rsidRDefault="00B43069" w:rsidP="00B43069">
            <w:pPr>
              <w:rPr>
                <w:rFonts w:ascii="Calibri" w:hAnsi="Calibri" w:cs="Times New Roman"/>
                <w:color w:val="000000"/>
                <w:lang w:eastAsia="en-AU"/>
              </w:rPr>
            </w:pPr>
            <w:r>
              <w:rPr>
                <w:rFonts w:ascii="Calibri" w:hAnsi="Calibri" w:cs="Times New Roman"/>
                <w:color w:val="000000"/>
                <w:lang w:eastAsia="en-AU"/>
              </w:rPr>
              <w:t>F</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346A2AA" w14:textId="77777777" w:rsidR="00B43069" w:rsidRPr="005B49F6" w:rsidRDefault="00B43069" w:rsidP="00B43069">
            <w:pPr>
              <w:rPr>
                <w:rFonts w:ascii="Calibri" w:hAnsi="Calibri" w:cs="Times New Roman"/>
                <w:lang w:val="en-US" w:eastAsia="en-AU"/>
              </w:rPr>
            </w:pPr>
            <w:r w:rsidRPr="005B49F6">
              <w:rPr>
                <w:rFonts w:ascii="Calibri" w:hAnsi="Calibri" w:cs="Times New Roman"/>
                <w:lang w:val="en-US" w:eastAsia="en-AU"/>
              </w:rPr>
              <w:t>Child and Family Worker</w:t>
            </w:r>
          </w:p>
        </w:tc>
      </w:tr>
      <w:tr w:rsidR="00B43069" w:rsidRPr="00271C2E" w14:paraId="14C2BCE1" w14:textId="77777777" w:rsidTr="004D4821">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tcPr>
          <w:p w14:paraId="753775B0" w14:textId="77777777" w:rsidR="00B43069" w:rsidRDefault="00B43069"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6BAADBE4" w14:textId="0DD4D1BE" w:rsidR="00B43069" w:rsidRPr="005B49F6" w:rsidRDefault="00B43069" w:rsidP="00B43069">
            <w:pPr>
              <w:rPr>
                <w:rFonts w:ascii="Calibri" w:hAnsi="Calibri" w:cs="Times New Roman"/>
                <w:lang w:val="en-US" w:eastAsia="en-AU"/>
              </w:rPr>
            </w:pPr>
            <w:r w:rsidRPr="005B49F6">
              <w:rPr>
                <w:rFonts w:ascii="Calibri" w:hAnsi="Calibri" w:cs="Times New Roman"/>
                <w:lang w:val="en-US" w:eastAsia="en-AU"/>
              </w:rPr>
              <w:t>Allied Health Assistant</w:t>
            </w:r>
          </w:p>
        </w:tc>
      </w:tr>
      <w:tr w:rsidR="00B43069" w:rsidRPr="00271C2E" w14:paraId="5A979C45" w14:textId="77777777" w:rsidTr="004D4821">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14:paraId="0F964B11" w14:textId="77777777" w:rsidR="00B43069" w:rsidRPr="00271C2E" w:rsidRDefault="00B43069" w:rsidP="00B43069">
            <w:pPr>
              <w:rPr>
                <w:rFonts w:ascii="Calibri" w:hAnsi="Calibri" w:cs="Times New Roman"/>
                <w:color w:val="000000"/>
                <w:lang w:eastAsia="en-AU"/>
              </w:rPr>
            </w:pPr>
            <w:r>
              <w:rPr>
                <w:rFonts w:ascii="Calibri" w:hAnsi="Calibri" w:cs="Times New Roman"/>
                <w:color w:val="000000"/>
                <w:lang w:eastAsia="en-AU"/>
              </w:rPr>
              <w:t>G</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13CA7FDA" w14:textId="6C2F6D67" w:rsidR="00B43069" w:rsidRPr="005B49F6" w:rsidRDefault="00B43069" w:rsidP="00B43069">
            <w:pPr>
              <w:rPr>
                <w:rFonts w:ascii="Calibri" w:hAnsi="Calibri" w:cs="Times New Roman"/>
                <w:lang w:val="en-US" w:eastAsia="en-AU"/>
              </w:rPr>
            </w:pPr>
            <w:r w:rsidRPr="005B49F6">
              <w:rPr>
                <w:rFonts w:ascii="Calibri" w:hAnsi="Calibri" w:cs="Times New Roman"/>
                <w:lang w:val="en-US" w:eastAsia="en-AU"/>
              </w:rPr>
              <w:t>Early Years Engagement Officer</w:t>
            </w:r>
          </w:p>
        </w:tc>
      </w:tr>
      <w:tr w:rsidR="00B43069" w:rsidRPr="00271C2E" w14:paraId="7C085BF0" w14:textId="77777777" w:rsidTr="004D4821">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0552E740" w14:textId="77777777" w:rsidR="00B43069" w:rsidRPr="00271C2E" w:rsidRDefault="00B43069" w:rsidP="00B43069">
            <w:pPr>
              <w:rPr>
                <w:rFonts w:ascii="Calibri" w:hAnsi="Calibri" w:cs="Times New Roman"/>
                <w:color w:val="000000"/>
                <w:lang w:eastAsia="en-AU"/>
              </w:rPr>
            </w:pPr>
            <w:r>
              <w:rPr>
                <w:rFonts w:ascii="Calibri" w:hAnsi="Calibri" w:cs="Times New Roman"/>
                <w:color w:val="000000"/>
                <w:lang w:eastAsia="en-AU"/>
              </w:rPr>
              <w:t>H</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87E301B" w14:textId="77777777" w:rsidR="00B43069" w:rsidRPr="005B49F6" w:rsidRDefault="00B43069" w:rsidP="00B43069">
            <w:pPr>
              <w:rPr>
                <w:rFonts w:ascii="Calibri" w:hAnsi="Calibri" w:cs="Times New Roman"/>
                <w:lang w:val="en-US" w:eastAsia="en-AU"/>
              </w:rPr>
            </w:pPr>
            <w:r w:rsidRPr="005B49F6">
              <w:rPr>
                <w:rFonts w:ascii="Calibri" w:hAnsi="Calibri" w:cs="Times New Roman"/>
                <w:lang w:val="en-US" w:eastAsia="en-AU"/>
              </w:rPr>
              <w:t xml:space="preserve">Executive Assistant </w:t>
            </w:r>
          </w:p>
        </w:tc>
      </w:tr>
      <w:tr w:rsidR="00B43069" w:rsidRPr="00271C2E" w14:paraId="3A22A89E" w14:textId="77777777" w:rsidTr="004D4821">
        <w:trPr>
          <w:cantSplit/>
          <w:trHeight w:val="312"/>
          <w:jc w:val="center"/>
        </w:trPr>
        <w:tc>
          <w:tcPr>
            <w:tcW w:w="1288" w:type="dxa"/>
            <w:vMerge/>
            <w:tcBorders>
              <w:left w:val="single" w:sz="4" w:space="0" w:color="auto"/>
              <w:right w:val="single" w:sz="4" w:space="0" w:color="auto"/>
            </w:tcBorders>
            <w:shd w:val="clear" w:color="auto" w:fill="auto"/>
            <w:hideMark/>
          </w:tcPr>
          <w:p w14:paraId="67BC081C" w14:textId="77777777" w:rsidR="00B43069" w:rsidRDefault="00B43069"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3390192D" w14:textId="70FEC32F" w:rsidR="00B43069" w:rsidRPr="005B49F6" w:rsidRDefault="00B43069" w:rsidP="00B43069">
            <w:pPr>
              <w:rPr>
                <w:rFonts w:ascii="Calibri" w:hAnsi="Calibri" w:cs="Times New Roman"/>
                <w:lang w:val="en-US" w:eastAsia="en-AU"/>
              </w:rPr>
            </w:pPr>
            <w:r w:rsidRPr="005B49F6">
              <w:rPr>
                <w:rFonts w:ascii="Calibri" w:hAnsi="Calibri" w:cs="Times New Roman"/>
                <w:lang w:val="en-US" w:eastAsia="en-AU"/>
              </w:rPr>
              <w:t xml:space="preserve">Administrative Support Officer </w:t>
            </w:r>
          </w:p>
        </w:tc>
      </w:tr>
      <w:tr w:rsidR="00B43069" w:rsidRPr="00271C2E" w14:paraId="3A167D32" w14:textId="77777777" w:rsidTr="004D4821">
        <w:trPr>
          <w:cantSplit/>
          <w:trHeight w:val="312"/>
          <w:jc w:val="center"/>
        </w:trPr>
        <w:tc>
          <w:tcPr>
            <w:tcW w:w="1288" w:type="dxa"/>
            <w:vMerge/>
            <w:tcBorders>
              <w:left w:val="single" w:sz="4" w:space="0" w:color="auto"/>
              <w:right w:val="single" w:sz="4" w:space="0" w:color="auto"/>
            </w:tcBorders>
            <w:shd w:val="clear" w:color="auto" w:fill="auto"/>
          </w:tcPr>
          <w:p w14:paraId="3CFB1715" w14:textId="77777777" w:rsidR="00B43069" w:rsidRDefault="00B43069"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07B15BAC" w14:textId="574D4061" w:rsidR="00B43069" w:rsidRPr="005B49F6" w:rsidRDefault="00B43069" w:rsidP="00B43069">
            <w:pPr>
              <w:rPr>
                <w:rFonts w:ascii="Calibri" w:hAnsi="Calibri" w:cs="Times New Roman"/>
                <w:lang w:val="en-US" w:eastAsia="en-AU"/>
              </w:rPr>
            </w:pPr>
            <w:r w:rsidRPr="005B49F6">
              <w:rPr>
                <w:rFonts w:ascii="Calibri" w:hAnsi="Calibri" w:cs="Times New Roman"/>
                <w:lang w:val="en-US" w:eastAsia="en-AU"/>
              </w:rPr>
              <w:t>Intake Officer, Child Development Service</w:t>
            </w:r>
          </w:p>
        </w:tc>
      </w:tr>
    </w:tbl>
    <w:p w14:paraId="6C748DB1" w14:textId="5D59D166" w:rsidR="00A979AC" w:rsidRDefault="00A979AC">
      <w:pPr>
        <w:rPr>
          <w:rFonts w:asciiTheme="minorHAnsi" w:hAnsiTheme="minorHAnsi" w:cs="Arial"/>
          <w:b/>
          <w:bCs/>
        </w:rPr>
      </w:pPr>
    </w:p>
    <w:p w14:paraId="3F1680D9" w14:textId="2CA44616" w:rsidR="00936427" w:rsidRDefault="00A979AC">
      <w:pPr>
        <w:rPr>
          <w:rFonts w:asciiTheme="minorHAnsi" w:hAnsiTheme="minorHAnsi" w:cs="Arial"/>
          <w:b/>
          <w:bCs/>
        </w:rPr>
      </w:pPr>
      <w:r>
        <w:rPr>
          <w:rFonts w:asciiTheme="minorHAnsi" w:hAnsiTheme="minorHAnsi" w:cs="Arial"/>
          <w:b/>
          <w:bCs/>
        </w:rPr>
        <w:br w:type="page"/>
      </w:r>
    </w:p>
    <w:p w14:paraId="07EC982E" w14:textId="7A0DCF2B" w:rsidR="00617954" w:rsidRPr="00E31A35" w:rsidRDefault="00617954" w:rsidP="00BB0EED">
      <w:pPr>
        <w:keepNext/>
        <w:jc w:val="center"/>
        <w:rPr>
          <w:rFonts w:asciiTheme="minorHAnsi" w:hAnsiTheme="minorHAnsi" w:cs="Arial"/>
          <w:b/>
          <w:bCs/>
          <w:sz w:val="28"/>
          <w:szCs w:val="28"/>
        </w:rPr>
      </w:pPr>
      <w:r w:rsidRPr="00617954">
        <w:rPr>
          <w:rFonts w:asciiTheme="minorHAnsi" w:hAnsiTheme="minorHAnsi" w:cs="Arial"/>
          <w:b/>
          <w:bCs/>
        </w:rPr>
        <w:lastRenderedPageBreak/>
        <w:t>TABLE OF DELEGATIONS</w:t>
      </w:r>
    </w:p>
    <w:p w14:paraId="1A96C0E7" w14:textId="3526C39C" w:rsidR="00617954" w:rsidRPr="003F1476" w:rsidRDefault="006A0D48" w:rsidP="00617954">
      <w:pPr>
        <w:pStyle w:val="BodyText"/>
        <w:jc w:val="center"/>
        <w:outlineLvl w:val="0"/>
        <w:rPr>
          <w:rFonts w:ascii="Calibri" w:hAnsi="Calibri" w:cs="Arial"/>
          <w:b/>
          <w:bCs/>
        </w:rPr>
      </w:pPr>
      <w:r w:rsidRPr="003F1476">
        <w:rPr>
          <w:rFonts w:ascii="Calibri" w:hAnsi="Calibri" w:cs="Arial"/>
          <w:b/>
          <w:bCs/>
        </w:rPr>
        <w:t>Strategic Policy</w:t>
      </w:r>
      <w:r w:rsidR="00CA0F63" w:rsidRPr="003F1476">
        <w:rPr>
          <w:rFonts w:ascii="Calibri" w:hAnsi="Calibri" w:cs="Arial"/>
          <w:b/>
          <w:bCs/>
        </w:rPr>
        <w:t xml:space="preserve"> (SP)</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2E27EA89" w14:textId="77777777" w:rsidTr="006D3505">
        <w:trPr>
          <w:trHeight w:val="312"/>
          <w:tblHeader/>
          <w:jc w:val="center"/>
        </w:trPr>
        <w:tc>
          <w:tcPr>
            <w:tcW w:w="1288" w:type="dxa"/>
            <w:shd w:val="clear" w:color="auto" w:fill="BFBFBF" w:themeFill="background1" w:themeFillShade="BF"/>
          </w:tcPr>
          <w:p w14:paraId="645A88E9"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00433A80"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2536BD1B" w14:textId="77777777" w:rsidTr="006D3505">
        <w:trPr>
          <w:trHeight w:val="312"/>
          <w:tblHeader/>
          <w:jc w:val="center"/>
        </w:trPr>
        <w:tc>
          <w:tcPr>
            <w:tcW w:w="1288" w:type="dxa"/>
            <w:shd w:val="clear" w:color="auto" w:fill="D9D9D9" w:themeFill="background1" w:themeFillShade="D9"/>
            <w:hideMark/>
          </w:tcPr>
          <w:p w14:paraId="4C5D5FCA"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35309E54"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135E06" w:rsidRPr="00271C2E" w14:paraId="1ADB192B" w14:textId="77777777" w:rsidTr="00135E06">
        <w:trPr>
          <w:cantSplit/>
          <w:trHeight w:val="312"/>
          <w:jc w:val="center"/>
        </w:trPr>
        <w:tc>
          <w:tcPr>
            <w:tcW w:w="1288" w:type="dxa"/>
            <w:vMerge w:val="restart"/>
            <w:shd w:val="clear" w:color="auto" w:fill="auto"/>
            <w:hideMark/>
          </w:tcPr>
          <w:p w14:paraId="6353DDB1" w14:textId="77777777" w:rsidR="00135E06" w:rsidRPr="00271C2E" w:rsidRDefault="00135E06" w:rsidP="00135E06">
            <w:pPr>
              <w:rPr>
                <w:rFonts w:ascii="Calibri" w:hAnsi="Calibri" w:cs="Times New Roman"/>
                <w:color w:val="000000"/>
                <w:lang w:eastAsia="en-AU"/>
              </w:rPr>
            </w:pPr>
            <w:r>
              <w:rPr>
                <w:rFonts w:ascii="Calibri" w:hAnsi="Calibri" w:cs="Times New Roman"/>
                <w:color w:val="000000"/>
                <w:lang w:eastAsia="en-AU"/>
              </w:rPr>
              <w:t>A</w:t>
            </w:r>
          </w:p>
        </w:tc>
        <w:tc>
          <w:tcPr>
            <w:tcW w:w="6912" w:type="dxa"/>
            <w:shd w:val="clear" w:color="auto" w:fill="auto"/>
            <w:hideMark/>
          </w:tcPr>
          <w:p w14:paraId="236CAAA4" w14:textId="65E3BD9D" w:rsidR="00135E06" w:rsidRPr="005B49F6" w:rsidRDefault="00135E06" w:rsidP="00135E06">
            <w:pPr>
              <w:rPr>
                <w:rFonts w:ascii="Calibri" w:hAnsi="Calibri" w:cs="Times New Roman"/>
                <w:lang w:eastAsia="en-AU"/>
              </w:rPr>
            </w:pPr>
            <w:r w:rsidRPr="005B49F6">
              <w:rPr>
                <w:rFonts w:ascii="Calibri" w:hAnsi="Calibri" w:cs="Times New Roman"/>
                <w:lang w:eastAsia="en-AU"/>
              </w:rPr>
              <w:t xml:space="preserve">Deputy </w:t>
            </w:r>
            <w:r w:rsidR="00D66AEE">
              <w:rPr>
                <w:rFonts w:ascii="Calibri" w:hAnsi="Calibri" w:cs="Times New Roman"/>
                <w:lang w:eastAsia="en-AU"/>
              </w:rPr>
              <w:t>Director-General</w:t>
            </w:r>
          </w:p>
        </w:tc>
      </w:tr>
      <w:tr w:rsidR="00135E06" w:rsidRPr="00271C2E" w14:paraId="5F28B477" w14:textId="77777777" w:rsidTr="00135E06">
        <w:trPr>
          <w:cantSplit/>
          <w:trHeight w:val="312"/>
          <w:jc w:val="center"/>
        </w:trPr>
        <w:tc>
          <w:tcPr>
            <w:tcW w:w="1288" w:type="dxa"/>
            <w:vMerge/>
            <w:shd w:val="clear" w:color="auto" w:fill="auto"/>
          </w:tcPr>
          <w:p w14:paraId="626133F3" w14:textId="77777777" w:rsidR="00135E06" w:rsidRDefault="00135E06" w:rsidP="00135E06">
            <w:pPr>
              <w:rPr>
                <w:rFonts w:ascii="Calibri" w:hAnsi="Calibri" w:cs="Times New Roman"/>
                <w:color w:val="000000"/>
                <w:lang w:eastAsia="en-AU"/>
              </w:rPr>
            </w:pPr>
          </w:p>
        </w:tc>
        <w:tc>
          <w:tcPr>
            <w:tcW w:w="6912" w:type="dxa"/>
            <w:shd w:val="clear" w:color="auto" w:fill="auto"/>
          </w:tcPr>
          <w:p w14:paraId="4612ED5C" w14:textId="15B07F88" w:rsidR="00135E06" w:rsidRPr="005B49F6" w:rsidRDefault="00FD74C2" w:rsidP="00135E06">
            <w:pPr>
              <w:rPr>
                <w:rFonts w:ascii="Calibri" w:hAnsi="Calibri" w:cs="Times New Roman"/>
                <w:lang w:eastAsia="en-AU"/>
              </w:rPr>
            </w:pPr>
            <w:r>
              <w:rPr>
                <w:rFonts w:ascii="Calibri" w:hAnsi="Calibri" w:cs="Times New Roman"/>
                <w:lang w:eastAsia="en-AU"/>
              </w:rPr>
              <w:t>Executive Group Manager, Children, Youth and Families</w:t>
            </w:r>
          </w:p>
        </w:tc>
      </w:tr>
      <w:tr w:rsidR="00135E06" w:rsidRPr="00271C2E" w14:paraId="06CB55BD" w14:textId="77777777" w:rsidTr="00135E06">
        <w:trPr>
          <w:cantSplit/>
          <w:trHeight w:val="312"/>
          <w:jc w:val="center"/>
        </w:trPr>
        <w:tc>
          <w:tcPr>
            <w:tcW w:w="1288" w:type="dxa"/>
            <w:vMerge w:val="restart"/>
            <w:shd w:val="clear" w:color="000000" w:fill="FFFFFF"/>
            <w:hideMark/>
          </w:tcPr>
          <w:p w14:paraId="74DD7805" w14:textId="77777777" w:rsidR="00135E06" w:rsidRPr="00271C2E" w:rsidRDefault="00135E06" w:rsidP="00135E06">
            <w:pPr>
              <w:rPr>
                <w:rFonts w:ascii="Calibri" w:hAnsi="Calibri" w:cs="Times New Roman"/>
                <w:color w:val="000000"/>
                <w:lang w:eastAsia="en-AU"/>
              </w:rPr>
            </w:pPr>
            <w:r>
              <w:rPr>
                <w:rFonts w:ascii="Calibri" w:hAnsi="Calibri" w:cs="Times New Roman"/>
                <w:color w:val="000000"/>
                <w:lang w:eastAsia="en-AU"/>
              </w:rPr>
              <w:t>B</w:t>
            </w:r>
          </w:p>
        </w:tc>
        <w:tc>
          <w:tcPr>
            <w:tcW w:w="6912" w:type="dxa"/>
            <w:shd w:val="clear" w:color="000000" w:fill="FFFFFF"/>
          </w:tcPr>
          <w:p w14:paraId="4227AAAC" w14:textId="455F23D8" w:rsidR="00135E06" w:rsidRPr="005B49F6" w:rsidRDefault="00FE593C" w:rsidP="00135E06">
            <w:pPr>
              <w:rPr>
                <w:rFonts w:ascii="Calibri" w:hAnsi="Calibri" w:cs="Times New Roman"/>
                <w:lang w:eastAsia="en-AU"/>
              </w:rPr>
            </w:pPr>
            <w:r>
              <w:rPr>
                <w:rFonts w:ascii="Calibri" w:hAnsi="Calibri" w:cs="Times New Roman"/>
                <w:lang w:eastAsia="en-AU"/>
              </w:rPr>
              <w:t>Executive Group Manager, Strategic Policy</w:t>
            </w:r>
          </w:p>
        </w:tc>
      </w:tr>
      <w:tr w:rsidR="00FE593C" w:rsidRPr="00271C2E" w14:paraId="63B3CC65" w14:textId="77777777" w:rsidTr="00135E06">
        <w:trPr>
          <w:cantSplit/>
          <w:trHeight w:val="312"/>
          <w:jc w:val="center"/>
        </w:trPr>
        <w:tc>
          <w:tcPr>
            <w:tcW w:w="1288" w:type="dxa"/>
            <w:vMerge/>
            <w:shd w:val="clear" w:color="000000" w:fill="FFFFFF"/>
          </w:tcPr>
          <w:p w14:paraId="6262EE61" w14:textId="77777777" w:rsidR="00FE593C" w:rsidRDefault="00FE593C" w:rsidP="00135E06">
            <w:pPr>
              <w:rPr>
                <w:rFonts w:ascii="Calibri" w:hAnsi="Calibri" w:cs="Times New Roman"/>
                <w:color w:val="000000"/>
                <w:lang w:eastAsia="en-AU"/>
              </w:rPr>
            </w:pPr>
          </w:p>
        </w:tc>
        <w:tc>
          <w:tcPr>
            <w:tcW w:w="6912" w:type="dxa"/>
            <w:shd w:val="clear" w:color="000000" w:fill="FFFFFF"/>
          </w:tcPr>
          <w:p w14:paraId="085FF12C" w14:textId="45B5659D" w:rsidR="00FE593C" w:rsidRDefault="00FE593C" w:rsidP="00135E06">
            <w:pPr>
              <w:rPr>
                <w:rFonts w:ascii="Calibri" w:hAnsi="Calibri" w:cs="Times New Roman"/>
                <w:lang w:eastAsia="en-AU"/>
              </w:rPr>
            </w:pPr>
            <w:r>
              <w:rPr>
                <w:rFonts w:ascii="Calibri" w:hAnsi="Calibri" w:cs="Times New Roman"/>
                <w:lang w:eastAsia="en-AU"/>
              </w:rPr>
              <w:t>Executive Branch Manager, Policy and Service Design</w:t>
            </w:r>
          </w:p>
        </w:tc>
      </w:tr>
      <w:tr w:rsidR="00135E06" w:rsidRPr="00271C2E" w14:paraId="5C583CA3" w14:textId="77777777" w:rsidTr="00135E06">
        <w:trPr>
          <w:cantSplit/>
          <w:trHeight w:val="312"/>
          <w:jc w:val="center"/>
        </w:trPr>
        <w:tc>
          <w:tcPr>
            <w:tcW w:w="1288" w:type="dxa"/>
            <w:vMerge/>
            <w:shd w:val="clear" w:color="000000" w:fill="FFFFFF"/>
          </w:tcPr>
          <w:p w14:paraId="11128EB2" w14:textId="77777777" w:rsidR="00135E06" w:rsidRDefault="00135E06" w:rsidP="00135E06">
            <w:pPr>
              <w:rPr>
                <w:rFonts w:ascii="Calibri" w:hAnsi="Calibri" w:cs="Times New Roman"/>
                <w:color w:val="000000"/>
                <w:lang w:eastAsia="en-AU"/>
              </w:rPr>
            </w:pPr>
          </w:p>
        </w:tc>
        <w:tc>
          <w:tcPr>
            <w:tcW w:w="6912" w:type="dxa"/>
            <w:shd w:val="clear" w:color="000000" w:fill="FFFFFF"/>
          </w:tcPr>
          <w:p w14:paraId="0FF8F193" w14:textId="6B2EC90E" w:rsidR="00135E06" w:rsidRPr="005B49F6" w:rsidRDefault="00B43069" w:rsidP="00135E06">
            <w:pPr>
              <w:rPr>
                <w:rFonts w:ascii="Calibri" w:hAnsi="Calibri" w:cs="Times New Roman"/>
                <w:lang w:eastAsia="en-AU"/>
              </w:rPr>
            </w:pPr>
            <w:r>
              <w:rPr>
                <w:rFonts w:ascii="Calibri" w:hAnsi="Calibri" w:cs="Times New Roman"/>
                <w:lang w:eastAsia="en-AU"/>
              </w:rPr>
              <w:t>Executive Branch Manager, Performance and Systems</w:t>
            </w:r>
          </w:p>
        </w:tc>
      </w:tr>
      <w:tr w:rsidR="00135E06" w:rsidRPr="00271C2E" w14:paraId="214B5D29" w14:textId="77777777" w:rsidTr="00135E06">
        <w:trPr>
          <w:cantSplit/>
          <w:trHeight w:val="312"/>
          <w:jc w:val="center"/>
        </w:trPr>
        <w:tc>
          <w:tcPr>
            <w:tcW w:w="1288" w:type="dxa"/>
            <w:vMerge w:val="restart"/>
            <w:shd w:val="clear" w:color="auto" w:fill="auto"/>
            <w:hideMark/>
          </w:tcPr>
          <w:p w14:paraId="41A4F18D" w14:textId="77777777" w:rsidR="00135E06" w:rsidRPr="00271C2E" w:rsidRDefault="00135E06" w:rsidP="00135E06">
            <w:pPr>
              <w:rPr>
                <w:rFonts w:ascii="Calibri" w:hAnsi="Calibri" w:cs="Times New Roman"/>
                <w:color w:val="000000"/>
                <w:lang w:eastAsia="en-AU"/>
              </w:rPr>
            </w:pPr>
            <w:r>
              <w:rPr>
                <w:rFonts w:ascii="Calibri" w:hAnsi="Calibri" w:cs="Times New Roman"/>
                <w:color w:val="000000"/>
                <w:lang w:eastAsia="en-AU"/>
              </w:rPr>
              <w:t>C</w:t>
            </w:r>
          </w:p>
        </w:tc>
        <w:tc>
          <w:tcPr>
            <w:tcW w:w="6912" w:type="dxa"/>
            <w:shd w:val="clear" w:color="auto" w:fill="auto"/>
          </w:tcPr>
          <w:p w14:paraId="6FD38968" w14:textId="1101E788" w:rsidR="00135E06" w:rsidRPr="005B49F6" w:rsidRDefault="00135E06" w:rsidP="00135E06">
            <w:pPr>
              <w:rPr>
                <w:rFonts w:ascii="Calibri" w:hAnsi="Calibri" w:cs="Times New Roman"/>
                <w:lang w:eastAsia="en-AU"/>
              </w:rPr>
            </w:pPr>
            <w:r w:rsidRPr="005B49F6">
              <w:rPr>
                <w:rFonts w:ascii="Calibri" w:hAnsi="Calibri" w:cs="Times New Roman"/>
                <w:lang w:eastAsia="en-AU"/>
              </w:rPr>
              <w:t xml:space="preserve">Senior </w:t>
            </w:r>
            <w:r w:rsidR="00A62515">
              <w:rPr>
                <w:rFonts w:ascii="Calibri" w:hAnsi="Calibri" w:cs="Times New Roman"/>
                <w:lang w:eastAsia="en-AU"/>
              </w:rPr>
              <w:t>Director</w:t>
            </w:r>
            <w:r w:rsidRPr="005B49F6">
              <w:rPr>
                <w:rFonts w:ascii="Calibri" w:hAnsi="Calibri" w:cs="Times New Roman"/>
                <w:lang w:eastAsia="en-AU"/>
              </w:rPr>
              <w:t xml:space="preserve">, </w:t>
            </w:r>
            <w:r w:rsidR="00A62515">
              <w:rPr>
                <w:rFonts w:ascii="Calibri" w:hAnsi="Calibri" w:cs="Times New Roman"/>
                <w:lang w:eastAsia="en-AU"/>
              </w:rPr>
              <w:t>Strategic Portfolio and Data Excellence</w:t>
            </w:r>
          </w:p>
        </w:tc>
      </w:tr>
      <w:tr w:rsidR="00135E06" w:rsidRPr="00271C2E" w14:paraId="0913F868" w14:textId="77777777" w:rsidTr="00135E06">
        <w:trPr>
          <w:cantSplit/>
          <w:trHeight w:val="312"/>
          <w:jc w:val="center"/>
        </w:trPr>
        <w:tc>
          <w:tcPr>
            <w:tcW w:w="1288" w:type="dxa"/>
            <w:vMerge/>
            <w:shd w:val="clear" w:color="auto" w:fill="auto"/>
          </w:tcPr>
          <w:p w14:paraId="6341A377" w14:textId="77777777" w:rsidR="00135E06" w:rsidRDefault="00135E06" w:rsidP="00135E06">
            <w:pPr>
              <w:rPr>
                <w:rFonts w:ascii="Calibri" w:hAnsi="Calibri" w:cs="Times New Roman"/>
                <w:color w:val="000000"/>
                <w:lang w:eastAsia="en-AU"/>
              </w:rPr>
            </w:pPr>
          </w:p>
        </w:tc>
        <w:tc>
          <w:tcPr>
            <w:tcW w:w="6912" w:type="dxa"/>
            <w:shd w:val="clear" w:color="auto" w:fill="auto"/>
          </w:tcPr>
          <w:p w14:paraId="6829078F" w14:textId="5B4914CE" w:rsidR="00135E06" w:rsidRPr="005B49F6" w:rsidRDefault="00135E06" w:rsidP="00135E06">
            <w:pPr>
              <w:rPr>
                <w:rFonts w:ascii="Calibri" w:hAnsi="Calibri" w:cs="Times New Roman"/>
                <w:lang w:eastAsia="en-AU"/>
              </w:rPr>
            </w:pPr>
            <w:r w:rsidRPr="005B49F6">
              <w:rPr>
                <w:rFonts w:ascii="Calibri" w:hAnsi="Calibri" w:cs="Times New Roman"/>
                <w:lang w:eastAsia="en-AU"/>
              </w:rPr>
              <w:t xml:space="preserve">Senior </w:t>
            </w:r>
            <w:r w:rsidR="00A62515">
              <w:rPr>
                <w:rFonts w:ascii="Calibri" w:hAnsi="Calibri" w:cs="Times New Roman"/>
                <w:lang w:eastAsia="en-AU"/>
              </w:rPr>
              <w:t>Director</w:t>
            </w:r>
            <w:r w:rsidRPr="005B49F6">
              <w:rPr>
                <w:rFonts w:ascii="Calibri" w:hAnsi="Calibri" w:cs="Times New Roman"/>
                <w:lang w:eastAsia="en-AU"/>
              </w:rPr>
              <w:t>, Human Services Policy</w:t>
            </w:r>
          </w:p>
        </w:tc>
      </w:tr>
      <w:tr w:rsidR="00135E06" w:rsidRPr="00271C2E" w14:paraId="2C616F56" w14:textId="77777777" w:rsidTr="00135E06">
        <w:trPr>
          <w:cantSplit/>
          <w:trHeight w:val="312"/>
          <w:jc w:val="center"/>
        </w:trPr>
        <w:tc>
          <w:tcPr>
            <w:tcW w:w="1288" w:type="dxa"/>
            <w:vMerge w:val="restart"/>
            <w:shd w:val="clear" w:color="auto" w:fill="auto"/>
          </w:tcPr>
          <w:p w14:paraId="5E2D6022" w14:textId="77777777" w:rsidR="00135E06" w:rsidRDefault="00135E06" w:rsidP="00135E06">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auto" w:fill="auto"/>
          </w:tcPr>
          <w:p w14:paraId="0DCDD497" w14:textId="662551F9" w:rsidR="00135E06" w:rsidRPr="005B49F6" w:rsidRDefault="00A62515" w:rsidP="00135E06">
            <w:pPr>
              <w:rPr>
                <w:rFonts w:ascii="Calibri" w:hAnsi="Calibri" w:cs="Times New Roman"/>
                <w:lang w:eastAsia="en-AU"/>
              </w:rPr>
            </w:pPr>
            <w:r>
              <w:rPr>
                <w:rFonts w:ascii="Calibri" w:hAnsi="Calibri" w:cs="Times New Roman"/>
                <w:lang w:eastAsia="en-AU"/>
              </w:rPr>
              <w:t>Director</w:t>
            </w:r>
            <w:r w:rsidR="00135E06" w:rsidRPr="005B49F6">
              <w:rPr>
                <w:rFonts w:ascii="Calibri" w:hAnsi="Calibri" w:cs="Times New Roman"/>
                <w:lang w:eastAsia="en-AU"/>
              </w:rPr>
              <w:t>, Human Services Policy</w:t>
            </w:r>
          </w:p>
        </w:tc>
      </w:tr>
      <w:tr w:rsidR="00135E06" w:rsidRPr="00271C2E" w14:paraId="7FA98B82" w14:textId="77777777" w:rsidTr="00135E06">
        <w:trPr>
          <w:cantSplit/>
          <w:trHeight w:val="312"/>
          <w:jc w:val="center"/>
        </w:trPr>
        <w:tc>
          <w:tcPr>
            <w:tcW w:w="1288" w:type="dxa"/>
            <w:vMerge/>
            <w:shd w:val="clear" w:color="auto" w:fill="auto"/>
          </w:tcPr>
          <w:p w14:paraId="30F8FED9" w14:textId="77777777" w:rsidR="00135E06" w:rsidRDefault="00135E06" w:rsidP="00135E06">
            <w:pPr>
              <w:rPr>
                <w:rFonts w:ascii="Calibri" w:hAnsi="Calibri" w:cs="Times New Roman"/>
                <w:color w:val="000000"/>
                <w:lang w:eastAsia="en-AU"/>
              </w:rPr>
            </w:pPr>
          </w:p>
        </w:tc>
        <w:tc>
          <w:tcPr>
            <w:tcW w:w="6912" w:type="dxa"/>
            <w:shd w:val="clear" w:color="auto" w:fill="auto"/>
          </w:tcPr>
          <w:p w14:paraId="5B55A50B" w14:textId="7761B5B4" w:rsidR="00135E06" w:rsidRPr="005B49F6" w:rsidRDefault="00A62515" w:rsidP="00135E06">
            <w:pPr>
              <w:rPr>
                <w:rFonts w:ascii="Calibri" w:hAnsi="Calibri" w:cs="Times New Roman"/>
                <w:lang w:eastAsia="en-AU"/>
              </w:rPr>
            </w:pPr>
            <w:r>
              <w:rPr>
                <w:rFonts w:ascii="Calibri" w:hAnsi="Calibri" w:cs="Times New Roman"/>
                <w:lang w:eastAsia="en-AU"/>
              </w:rPr>
              <w:t>Director, Strategic Portfolio and Data Excellence</w:t>
            </w:r>
          </w:p>
        </w:tc>
      </w:tr>
      <w:tr w:rsidR="00135E06" w:rsidRPr="00271C2E" w14:paraId="532AE7B5" w14:textId="77777777" w:rsidTr="00135E06">
        <w:trPr>
          <w:cantSplit/>
          <w:trHeight w:val="312"/>
          <w:jc w:val="center"/>
        </w:trPr>
        <w:tc>
          <w:tcPr>
            <w:tcW w:w="1288" w:type="dxa"/>
            <w:vMerge w:val="restart"/>
            <w:shd w:val="clear" w:color="auto" w:fill="auto"/>
          </w:tcPr>
          <w:p w14:paraId="2659E560" w14:textId="77777777" w:rsidR="00135E06" w:rsidRDefault="00135E06" w:rsidP="00135E06">
            <w:pPr>
              <w:rPr>
                <w:rFonts w:ascii="Calibri" w:hAnsi="Calibri" w:cs="Times New Roman"/>
                <w:color w:val="000000"/>
                <w:lang w:eastAsia="en-AU"/>
              </w:rPr>
            </w:pPr>
            <w:r>
              <w:rPr>
                <w:rFonts w:ascii="Calibri" w:hAnsi="Calibri" w:cs="Times New Roman"/>
                <w:color w:val="000000"/>
                <w:lang w:eastAsia="en-AU"/>
              </w:rPr>
              <w:t>E</w:t>
            </w:r>
          </w:p>
        </w:tc>
        <w:tc>
          <w:tcPr>
            <w:tcW w:w="6912" w:type="dxa"/>
            <w:shd w:val="clear" w:color="auto" w:fill="auto"/>
          </w:tcPr>
          <w:p w14:paraId="61C1641F" w14:textId="57581989" w:rsidR="00135E06" w:rsidRPr="005B49F6" w:rsidRDefault="00A62515" w:rsidP="00135E06">
            <w:pPr>
              <w:rPr>
                <w:rFonts w:ascii="Calibri" w:hAnsi="Calibri" w:cs="Times New Roman"/>
                <w:lang w:eastAsia="en-AU"/>
              </w:rPr>
            </w:pPr>
            <w:r>
              <w:rPr>
                <w:rFonts w:ascii="Calibri" w:hAnsi="Calibri" w:cs="Times New Roman"/>
                <w:lang w:eastAsia="en-AU"/>
              </w:rPr>
              <w:t>Assistant Director</w:t>
            </w:r>
            <w:r w:rsidR="00135E06" w:rsidRPr="005B49F6">
              <w:rPr>
                <w:rFonts w:ascii="Calibri" w:hAnsi="Calibri" w:cs="Times New Roman"/>
                <w:lang w:eastAsia="en-AU"/>
              </w:rPr>
              <w:t>, Human Services Policy</w:t>
            </w:r>
          </w:p>
        </w:tc>
      </w:tr>
      <w:tr w:rsidR="00135E06" w:rsidRPr="00271C2E" w14:paraId="2C57D2DF" w14:textId="77777777" w:rsidTr="00135E06">
        <w:trPr>
          <w:cantSplit/>
          <w:trHeight w:val="312"/>
          <w:jc w:val="center"/>
        </w:trPr>
        <w:tc>
          <w:tcPr>
            <w:tcW w:w="1288" w:type="dxa"/>
            <w:vMerge/>
            <w:shd w:val="clear" w:color="auto" w:fill="auto"/>
          </w:tcPr>
          <w:p w14:paraId="3007DA8E" w14:textId="77777777" w:rsidR="00135E06" w:rsidRDefault="00135E06" w:rsidP="00135E06">
            <w:pPr>
              <w:rPr>
                <w:rFonts w:ascii="Calibri" w:hAnsi="Calibri" w:cs="Times New Roman"/>
                <w:color w:val="000000"/>
                <w:lang w:eastAsia="en-AU"/>
              </w:rPr>
            </w:pPr>
          </w:p>
        </w:tc>
        <w:tc>
          <w:tcPr>
            <w:tcW w:w="6912" w:type="dxa"/>
            <w:shd w:val="clear" w:color="auto" w:fill="auto"/>
          </w:tcPr>
          <w:p w14:paraId="38583E39" w14:textId="77777777" w:rsidR="00135E06" w:rsidRPr="005B49F6" w:rsidRDefault="00135E06" w:rsidP="00135E06">
            <w:pPr>
              <w:rPr>
                <w:rFonts w:ascii="Calibri" w:hAnsi="Calibri" w:cs="Times New Roman"/>
                <w:lang w:eastAsia="en-AU"/>
              </w:rPr>
            </w:pPr>
            <w:r w:rsidRPr="005B49F6">
              <w:rPr>
                <w:rFonts w:ascii="Calibri" w:hAnsi="Calibri" w:cs="Times New Roman"/>
                <w:lang w:eastAsia="en-AU"/>
              </w:rPr>
              <w:t>Policy Officer, Human Services Policy</w:t>
            </w:r>
          </w:p>
        </w:tc>
      </w:tr>
      <w:tr w:rsidR="00135E06" w:rsidRPr="00271C2E" w14:paraId="6C197F1B" w14:textId="77777777" w:rsidTr="00135E06">
        <w:trPr>
          <w:cantSplit/>
          <w:trHeight w:val="312"/>
          <w:jc w:val="center"/>
        </w:trPr>
        <w:tc>
          <w:tcPr>
            <w:tcW w:w="1288" w:type="dxa"/>
            <w:vMerge/>
            <w:shd w:val="clear" w:color="auto" w:fill="auto"/>
          </w:tcPr>
          <w:p w14:paraId="3C6F4665" w14:textId="77777777" w:rsidR="00135E06" w:rsidRDefault="00135E06" w:rsidP="00135E06">
            <w:pPr>
              <w:rPr>
                <w:rFonts w:ascii="Calibri" w:hAnsi="Calibri" w:cs="Times New Roman"/>
                <w:color w:val="000000"/>
                <w:lang w:eastAsia="en-AU"/>
              </w:rPr>
            </w:pPr>
          </w:p>
        </w:tc>
        <w:tc>
          <w:tcPr>
            <w:tcW w:w="6912" w:type="dxa"/>
            <w:shd w:val="clear" w:color="auto" w:fill="auto"/>
          </w:tcPr>
          <w:p w14:paraId="13EC522F" w14:textId="6CAB4D7F" w:rsidR="00135E06" w:rsidRPr="005B49F6" w:rsidRDefault="00135E06" w:rsidP="00135E06">
            <w:pPr>
              <w:rPr>
                <w:rFonts w:ascii="Calibri" w:hAnsi="Calibri" w:cs="Times New Roman"/>
                <w:lang w:eastAsia="en-AU"/>
              </w:rPr>
            </w:pPr>
            <w:r w:rsidRPr="005B49F6">
              <w:rPr>
                <w:rFonts w:ascii="Calibri" w:hAnsi="Calibri" w:cs="Times New Roman"/>
                <w:lang w:eastAsia="en-AU"/>
              </w:rPr>
              <w:t xml:space="preserve">Assistant Manager, </w:t>
            </w:r>
            <w:r w:rsidR="00A62515">
              <w:rPr>
                <w:rFonts w:ascii="Calibri" w:hAnsi="Calibri" w:cs="Times New Roman"/>
                <w:lang w:eastAsia="en-AU"/>
              </w:rPr>
              <w:t>Strategic Portfolio and Data Excellence</w:t>
            </w:r>
          </w:p>
        </w:tc>
      </w:tr>
      <w:tr w:rsidR="00135E06" w:rsidRPr="00271C2E" w14:paraId="6E0294CE" w14:textId="77777777" w:rsidTr="00135E06">
        <w:trPr>
          <w:cantSplit/>
          <w:trHeight w:val="312"/>
          <w:jc w:val="center"/>
        </w:trPr>
        <w:tc>
          <w:tcPr>
            <w:tcW w:w="1288" w:type="dxa"/>
            <w:vMerge/>
            <w:shd w:val="clear" w:color="auto" w:fill="auto"/>
          </w:tcPr>
          <w:p w14:paraId="292E2B31" w14:textId="77777777" w:rsidR="00135E06" w:rsidRDefault="00135E06" w:rsidP="00135E06">
            <w:pPr>
              <w:rPr>
                <w:rFonts w:ascii="Calibri" w:hAnsi="Calibri" w:cs="Times New Roman"/>
                <w:color w:val="000000"/>
                <w:lang w:eastAsia="en-AU"/>
              </w:rPr>
            </w:pPr>
          </w:p>
        </w:tc>
        <w:tc>
          <w:tcPr>
            <w:tcW w:w="6912" w:type="dxa"/>
            <w:shd w:val="clear" w:color="auto" w:fill="auto"/>
          </w:tcPr>
          <w:p w14:paraId="6B3BBE5B" w14:textId="02C8E3F9" w:rsidR="00135E06" w:rsidRPr="005B49F6" w:rsidRDefault="00135E06" w:rsidP="00135E06">
            <w:pPr>
              <w:rPr>
                <w:rFonts w:ascii="Calibri" w:hAnsi="Calibri" w:cs="Times New Roman"/>
                <w:lang w:eastAsia="en-AU"/>
              </w:rPr>
            </w:pPr>
            <w:r w:rsidRPr="005B49F6">
              <w:rPr>
                <w:rFonts w:ascii="Calibri" w:hAnsi="Calibri" w:cs="Times New Roman"/>
                <w:lang w:eastAsia="en-AU"/>
              </w:rPr>
              <w:t xml:space="preserve">Senior Data Officer, </w:t>
            </w:r>
            <w:r w:rsidR="00A62515">
              <w:rPr>
                <w:rFonts w:ascii="Calibri" w:hAnsi="Calibri" w:cs="Times New Roman"/>
                <w:lang w:eastAsia="en-AU"/>
              </w:rPr>
              <w:t>Strategic Portfolio and Data Excellence</w:t>
            </w:r>
          </w:p>
        </w:tc>
      </w:tr>
    </w:tbl>
    <w:p w14:paraId="0C3EE010" w14:textId="77777777" w:rsidR="00A04C4E" w:rsidRDefault="00A04C4E" w:rsidP="00F603C2">
      <w:pPr>
        <w:pStyle w:val="BodyText"/>
        <w:outlineLvl w:val="0"/>
        <w:rPr>
          <w:rFonts w:asciiTheme="minorHAnsi" w:hAnsiTheme="minorHAnsi" w:cs="Arial"/>
          <w:b/>
          <w:bCs/>
          <w:sz w:val="28"/>
          <w:szCs w:val="28"/>
        </w:rPr>
      </w:pPr>
    </w:p>
    <w:p w14:paraId="556404ED" w14:textId="7ED1A7E4" w:rsidR="009350E6" w:rsidRPr="00E31A35" w:rsidRDefault="009350E6" w:rsidP="00E31A35">
      <w:pPr>
        <w:pStyle w:val="Title"/>
        <w:outlineLvl w:val="0"/>
        <w:rPr>
          <w:rFonts w:asciiTheme="minorHAnsi" w:hAnsiTheme="minorHAnsi" w:cs="Arial"/>
          <w:sz w:val="24"/>
          <w:szCs w:val="24"/>
        </w:rPr>
      </w:pPr>
      <w:r>
        <w:rPr>
          <w:rFonts w:asciiTheme="minorHAnsi" w:hAnsiTheme="minorHAnsi" w:cs="Arial"/>
          <w:bCs w:val="0"/>
          <w:sz w:val="24"/>
          <w:szCs w:val="24"/>
        </w:rPr>
        <w:t>T</w:t>
      </w:r>
      <w:r w:rsidRPr="003547C5">
        <w:rPr>
          <w:rFonts w:asciiTheme="minorHAnsi" w:hAnsiTheme="minorHAnsi" w:cs="Arial"/>
          <w:bCs w:val="0"/>
          <w:sz w:val="24"/>
          <w:szCs w:val="24"/>
        </w:rPr>
        <w:t>ABLE OF DELEGATIONS</w:t>
      </w:r>
    </w:p>
    <w:p w14:paraId="791DD634" w14:textId="2B2B0D17" w:rsidR="009350E6" w:rsidRPr="003F1476" w:rsidRDefault="009350E6" w:rsidP="009350E6">
      <w:pPr>
        <w:pStyle w:val="BodyText"/>
        <w:jc w:val="center"/>
        <w:outlineLvl w:val="0"/>
        <w:rPr>
          <w:rFonts w:ascii="Calibri" w:hAnsi="Calibri" w:cs="Arial"/>
          <w:b/>
          <w:bCs/>
        </w:rPr>
      </w:pPr>
      <w:r w:rsidRPr="003F1476">
        <w:rPr>
          <w:rFonts w:ascii="Calibri" w:hAnsi="Calibri" w:cs="Arial"/>
          <w:b/>
          <w:bCs/>
        </w:rPr>
        <w:t xml:space="preserve">Quality, Complaints and Regulation </w:t>
      </w:r>
      <w:r w:rsidR="00CA0F63" w:rsidRPr="003F1476">
        <w:rPr>
          <w:rFonts w:ascii="Calibri" w:hAnsi="Calibri" w:cs="Arial"/>
          <w:b/>
          <w:bCs/>
        </w:rPr>
        <w:t>(QCR)</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14C727C9" w14:textId="77777777" w:rsidTr="006D3505">
        <w:trPr>
          <w:trHeight w:val="312"/>
          <w:tblHeader/>
          <w:jc w:val="center"/>
        </w:trPr>
        <w:tc>
          <w:tcPr>
            <w:tcW w:w="1288" w:type="dxa"/>
            <w:shd w:val="clear" w:color="auto" w:fill="BFBFBF" w:themeFill="background1" w:themeFillShade="BF"/>
          </w:tcPr>
          <w:p w14:paraId="0141EF0D"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597C68A3"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7AD2230E" w14:textId="77777777" w:rsidTr="006D3505">
        <w:trPr>
          <w:trHeight w:val="312"/>
          <w:tblHeader/>
          <w:jc w:val="center"/>
        </w:trPr>
        <w:tc>
          <w:tcPr>
            <w:tcW w:w="1288" w:type="dxa"/>
            <w:shd w:val="clear" w:color="auto" w:fill="D9D9D9" w:themeFill="background1" w:themeFillShade="D9"/>
            <w:hideMark/>
          </w:tcPr>
          <w:p w14:paraId="374DFE8C"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462B00FF"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9350E6" w:rsidRPr="00271C2E" w14:paraId="640F399D" w14:textId="77777777" w:rsidTr="007E29E3">
        <w:trPr>
          <w:cantSplit/>
          <w:trHeight w:val="312"/>
          <w:jc w:val="center"/>
        </w:trPr>
        <w:tc>
          <w:tcPr>
            <w:tcW w:w="1288" w:type="dxa"/>
            <w:shd w:val="clear" w:color="auto" w:fill="auto"/>
            <w:hideMark/>
          </w:tcPr>
          <w:p w14:paraId="2754C610" w14:textId="77777777" w:rsidR="009350E6" w:rsidRPr="00271C2E" w:rsidRDefault="009350E6" w:rsidP="007E29E3">
            <w:pPr>
              <w:rPr>
                <w:rFonts w:ascii="Calibri" w:hAnsi="Calibri" w:cs="Times New Roman"/>
                <w:color w:val="000000"/>
                <w:lang w:eastAsia="en-AU"/>
              </w:rPr>
            </w:pPr>
            <w:r>
              <w:rPr>
                <w:rFonts w:ascii="Calibri" w:hAnsi="Calibri" w:cs="Times New Roman"/>
                <w:color w:val="000000"/>
                <w:lang w:eastAsia="en-AU"/>
              </w:rPr>
              <w:t>A</w:t>
            </w:r>
          </w:p>
        </w:tc>
        <w:tc>
          <w:tcPr>
            <w:tcW w:w="6912" w:type="dxa"/>
            <w:shd w:val="clear" w:color="auto" w:fill="auto"/>
            <w:hideMark/>
          </w:tcPr>
          <w:p w14:paraId="7A3F28DA" w14:textId="07D1B071" w:rsidR="009350E6" w:rsidRPr="00271C2E" w:rsidRDefault="009350E6" w:rsidP="007E29E3">
            <w:pPr>
              <w:rPr>
                <w:rFonts w:ascii="Calibri" w:hAnsi="Calibri" w:cs="Times New Roman"/>
                <w:color w:val="000000"/>
                <w:lang w:eastAsia="en-AU"/>
              </w:rPr>
            </w:pPr>
            <w:r>
              <w:rPr>
                <w:rFonts w:ascii="Calibri" w:hAnsi="Calibri" w:cs="Times New Roman"/>
                <w:color w:val="000000"/>
                <w:lang w:eastAsia="en-AU"/>
              </w:rPr>
              <w:t xml:space="preserve">Deputy </w:t>
            </w:r>
            <w:r w:rsidR="00D66AEE">
              <w:rPr>
                <w:rFonts w:ascii="Calibri" w:hAnsi="Calibri" w:cs="Times New Roman"/>
                <w:color w:val="000000"/>
                <w:lang w:eastAsia="en-AU"/>
              </w:rPr>
              <w:t>Director-General</w:t>
            </w:r>
          </w:p>
        </w:tc>
      </w:tr>
      <w:tr w:rsidR="009350E6" w:rsidRPr="00271C2E" w14:paraId="3F96BFD7" w14:textId="77777777" w:rsidTr="007E29E3">
        <w:trPr>
          <w:cantSplit/>
          <w:trHeight w:val="312"/>
          <w:jc w:val="center"/>
        </w:trPr>
        <w:tc>
          <w:tcPr>
            <w:tcW w:w="1288" w:type="dxa"/>
            <w:shd w:val="clear" w:color="000000" w:fill="FFFFFF"/>
            <w:hideMark/>
          </w:tcPr>
          <w:p w14:paraId="4AE9C301" w14:textId="77777777" w:rsidR="009350E6" w:rsidRPr="00271C2E" w:rsidRDefault="009350E6" w:rsidP="007E29E3">
            <w:pPr>
              <w:rPr>
                <w:rFonts w:ascii="Calibri" w:hAnsi="Calibri" w:cs="Times New Roman"/>
                <w:color w:val="000000"/>
                <w:lang w:eastAsia="en-AU"/>
              </w:rPr>
            </w:pPr>
            <w:r>
              <w:rPr>
                <w:rFonts w:ascii="Calibri" w:hAnsi="Calibri" w:cs="Times New Roman"/>
                <w:color w:val="000000"/>
                <w:lang w:eastAsia="en-AU"/>
              </w:rPr>
              <w:t>B</w:t>
            </w:r>
          </w:p>
        </w:tc>
        <w:tc>
          <w:tcPr>
            <w:tcW w:w="6912" w:type="dxa"/>
            <w:shd w:val="clear" w:color="000000" w:fill="FFFFFF"/>
            <w:hideMark/>
          </w:tcPr>
          <w:p w14:paraId="04EAD269" w14:textId="09A507ED" w:rsidR="009350E6" w:rsidRPr="00790732" w:rsidRDefault="00B43069" w:rsidP="007E29E3">
            <w:pPr>
              <w:rPr>
                <w:rFonts w:ascii="Calibri" w:hAnsi="Calibri" w:cs="Times New Roman"/>
                <w:lang w:eastAsia="en-AU"/>
              </w:rPr>
            </w:pPr>
            <w:r>
              <w:rPr>
                <w:rFonts w:ascii="Calibri" w:hAnsi="Calibri" w:cs="Times New Roman"/>
                <w:lang w:eastAsia="en-AU"/>
              </w:rPr>
              <w:t>Executive Branch Manager, Quality, Complaints and Regulation</w:t>
            </w:r>
          </w:p>
        </w:tc>
      </w:tr>
      <w:tr w:rsidR="00D14EE3" w:rsidRPr="00271C2E" w14:paraId="58EE1489" w14:textId="77777777" w:rsidTr="007E29E3">
        <w:trPr>
          <w:cantSplit/>
          <w:trHeight w:val="312"/>
          <w:jc w:val="center"/>
        </w:trPr>
        <w:tc>
          <w:tcPr>
            <w:tcW w:w="1288" w:type="dxa"/>
            <w:vMerge w:val="restart"/>
            <w:shd w:val="clear" w:color="auto" w:fill="auto"/>
            <w:hideMark/>
          </w:tcPr>
          <w:p w14:paraId="154A6FB4" w14:textId="77777777" w:rsidR="00D14EE3" w:rsidRPr="00271C2E" w:rsidRDefault="00D14EE3" w:rsidP="007E29E3">
            <w:pPr>
              <w:rPr>
                <w:rFonts w:ascii="Calibri" w:hAnsi="Calibri" w:cs="Times New Roman"/>
                <w:color w:val="000000"/>
                <w:lang w:eastAsia="en-AU"/>
              </w:rPr>
            </w:pPr>
            <w:r>
              <w:rPr>
                <w:rFonts w:ascii="Calibri" w:hAnsi="Calibri" w:cs="Times New Roman"/>
                <w:color w:val="000000"/>
                <w:lang w:eastAsia="en-AU"/>
              </w:rPr>
              <w:t>C</w:t>
            </w:r>
          </w:p>
        </w:tc>
        <w:tc>
          <w:tcPr>
            <w:tcW w:w="6912" w:type="dxa"/>
            <w:shd w:val="clear" w:color="auto" w:fill="auto"/>
            <w:hideMark/>
          </w:tcPr>
          <w:p w14:paraId="63AC02A3" w14:textId="53E8430C" w:rsidR="00D14EE3" w:rsidRPr="00775D70" w:rsidRDefault="00D14EE3" w:rsidP="007E29E3">
            <w:pPr>
              <w:rPr>
                <w:rFonts w:ascii="Calibri" w:hAnsi="Calibri" w:cs="Times New Roman"/>
                <w:color w:val="000000"/>
                <w:lang w:eastAsia="en-AU"/>
              </w:rPr>
            </w:pPr>
            <w:r>
              <w:rPr>
                <w:rFonts w:ascii="Calibri" w:hAnsi="Calibri" w:cs="Times New Roman"/>
                <w:color w:val="000000"/>
                <w:lang w:eastAsia="en-AU"/>
              </w:rPr>
              <w:t xml:space="preserve">Senior </w:t>
            </w:r>
            <w:r w:rsidR="007A5773">
              <w:rPr>
                <w:rFonts w:ascii="Calibri" w:hAnsi="Calibri" w:cs="Times New Roman"/>
                <w:color w:val="000000"/>
                <w:lang w:eastAsia="en-AU"/>
              </w:rPr>
              <w:t>Director</w:t>
            </w:r>
            <w:r>
              <w:rPr>
                <w:rFonts w:ascii="Calibri" w:hAnsi="Calibri" w:cs="Times New Roman"/>
                <w:color w:val="000000"/>
                <w:lang w:eastAsia="en-AU"/>
              </w:rPr>
              <w:t>, Quality, Complaints and Regulation</w:t>
            </w:r>
          </w:p>
        </w:tc>
      </w:tr>
      <w:tr w:rsidR="00D14EE3" w:rsidRPr="00271C2E" w14:paraId="63B1A597" w14:textId="77777777" w:rsidTr="007E29E3">
        <w:trPr>
          <w:cantSplit/>
          <w:trHeight w:val="312"/>
          <w:jc w:val="center"/>
        </w:trPr>
        <w:tc>
          <w:tcPr>
            <w:tcW w:w="1288" w:type="dxa"/>
            <w:vMerge/>
            <w:shd w:val="clear" w:color="auto" w:fill="auto"/>
            <w:hideMark/>
          </w:tcPr>
          <w:p w14:paraId="4096A622" w14:textId="77777777" w:rsidR="00D14EE3" w:rsidRDefault="00D14EE3" w:rsidP="007E29E3">
            <w:pPr>
              <w:rPr>
                <w:rFonts w:ascii="Calibri" w:hAnsi="Calibri" w:cs="Times New Roman"/>
                <w:color w:val="000000"/>
                <w:lang w:eastAsia="en-AU"/>
              </w:rPr>
            </w:pPr>
          </w:p>
        </w:tc>
        <w:tc>
          <w:tcPr>
            <w:tcW w:w="6912" w:type="dxa"/>
            <w:shd w:val="clear" w:color="auto" w:fill="auto"/>
            <w:hideMark/>
          </w:tcPr>
          <w:p w14:paraId="6E704270" w14:textId="77777777" w:rsidR="00D14EE3" w:rsidRDefault="00D14EE3" w:rsidP="007E29E3">
            <w:pPr>
              <w:rPr>
                <w:rFonts w:ascii="Calibri" w:hAnsi="Calibri" w:cs="Times New Roman"/>
                <w:color w:val="000000"/>
                <w:lang w:eastAsia="en-AU"/>
              </w:rPr>
            </w:pPr>
            <w:r>
              <w:rPr>
                <w:rFonts w:ascii="Calibri" w:hAnsi="Calibri" w:cs="Times New Roman"/>
                <w:color w:val="000000"/>
                <w:lang w:eastAsia="en-AU"/>
              </w:rPr>
              <w:t>Senior Research and Review Officer, ACT Children and Young People Death Review Committee</w:t>
            </w:r>
          </w:p>
        </w:tc>
      </w:tr>
      <w:tr w:rsidR="00D14EE3" w:rsidRPr="00271C2E" w14:paraId="01916E2F" w14:textId="77777777" w:rsidTr="007E29E3">
        <w:trPr>
          <w:cantSplit/>
          <w:trHeight w:val="312"/>
          <w:jc w:val="center"/>
        </w:trPr>
        <w:tc>
          <w:tcPr>
            <w:tcW w:w="1288" w:type="dxa"/>
            <w:vMerge/>
            <w:shd w:val="clear" w:color="auto" w:fill="auto"/>
          </w:tcPr>
          <w:p w14:paraId="0F1E6FF6" w14:textId="77777777" w:rsidR="00D14EE3" w:rsidRDefault="00D14EE3" w:rsidP="007E29E3">
            <w:pPr>
              <w:rPr>
                <w:rFonts w:ascii="Calibri" w:hAnsi="Calibri" w:cs="Times New Roman"/>
                <w:color w:val="000000"/>
                <w:lang w:eastAsia="en-AU"/>
              </w:rPr>
            </w:pPr>
          </w:p>
        </w:tc>
        <w:tc>
          <w:tcPr>
            <w:tcW w:w="6912" w:type="dxa"/>
            <w:shd w:val="clear" w:color="auto" w:fill="auto"/>
          </w:tcPr>
          <w:p w14:paraId="1DB9F24E" w14:textId="2A7345B5" w:rsidR="00D14EE3" w:rsidRPr="005B49F6" w:rsidRDefault="00D14EE3" w:rsidP="007E29E3">
            <w:pPr>
              <w:rPr>
                <w:rFonts w:ascii="Calibri" w:hAnsi="Calibri" w:cs="Times New Roman"/>
                <w:lang w:eastAsia="en-AU"/>
              </w:rPr>
            </w:pPr>
            <w:r w:rsidRPr="005B49F6">
              <w:rPr>
                <w:rFonts w:ascii="Calibri" w:hAnsi="Calibri" w:cs="Times New Roman"/>
                <w:lang w:eastAsia="en-AU"/>
              </w:rPr>
              <w:t>Senior Clinical Lead (Our Booris, Our Way)</w:t>
            </w:r>
          </w:p>
        </w:tc>
      </w:tr>
      <w:tr w:rsidR="00D14EE3" w:rsidRPr="00271C2E" w14:paraId="15DE0C89" w14:textId="77777777" w:rsidTr="007E29E3">
        <w:trPr>
          <w:cantSplit/>
          <w:trHeight w:val="312"/>
          <w:jc w:val="center"/>
        </w:trPr>
        <w:tc>
          <w:tcPr>
            <w:tcW w:w="1288" w:type="dxa"/>
            <w:vMerge/>
            <w:shd w:val="clear" w:color="auto" w:fill="auto"/>
          </w:tcPr>
          <w:p w14:paraId="4702F186" w14:textId="77777777" w:rsidR="00D14EE3" w:rsidRDefault="00D14EE3" w:rsidP="007E29E3">
            <w:pPr>
              <w:rPr>
                <w:rFonts w:ascii="Calibri" w:hAnsi="Calibri" w:cs="Times New Roman"/>
                <w:color w:val="000000"/>
                <w:lang w:eastAsia="en-AU"/>
              </w:rPr>
            </w:pPr>
          </w:p>
        </w:tc>
        <w:tc>
          <w:tcPr>
            <w:tcW w:w="6912" w:type="dxa"/>
            <w:shd w:val="clear" w:color="auto" w:fill="auto"/>
          </w:tcPr>
          <w:p w14:paraId="56F87CF1" w14:textId="6630B9F2" w:rsidR="00D14EE3" w:rsidRPr="005B49F6" w:rsidRDefault="00B43069" w:rsidP="007E29E3">
            <w:pPr>
              <w:rPr>
                <w:rFonts w:ascii="Calibri" w:hAnsi="Calibri" w:cs="Times New Roman"/>
                <w:lang w:eastAsia="en-AU"/>
              </w:rPr>
            </w:pPr>
            <w:r>
              <w:rPr>
                <w:rFonts w:ascii="Calibri" w:hAnsi="Calibri" w:cs="Times New Roman"/>
                <w:lang w:eastAsia="en-AU"/>
              </w:rPr>
              <w:t>Executive Branch Manager, Senior Practitioner</w:t>
            </w:r>
          </w:p>
        </w:tc>
      </w:tr>
      <w:tr w:rsidR="009350E6" w:rsidRPr="00271C2E" w14:paraId="7145AAC5" w14:textId="77777777" w:rsidTr="007E29E3">
        <w:trPr>
          <w:cantSplit/>
          <w:trHeight w:val="312"/>
          <w:jc w:val="center"/>
        </w:trPr>
        <w:tc>
          <w:tcPr>
            <w:tcW w:w="1288" w:type="dxa"/>
            <w:vMerge w:val="restart"/>
            <w:shd w:val="clear" w:color="auto" w:fill="auto"/>
            <w:hideMark/>
          </w:tcPr>
          <w:p w14:paraId="312A8911" w14:textId="77777777" w:rsidR="009350E6" w:rsidRPr="00271C2E" w:rsidRDefault="009350E6" w:rsidP="007E29E3">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auto" w:fill="auto"/>
            <w:hideMark/>
          </w:tcPr>
          <w:p w14:paraId="47D92AA4" w14:textId="77777777" w:rsidR="009350E6" w:rsidRPr="005B49F6" w:rsidRDefault="009350E6" w:rsidP="007E29E3">
            <w:pPr>
              <w:rPr>
                <w:rFonts w:ascii="Calibri" w:hAnsi="Calibri" w:cs="Times New Roman"/>
                <w:lang w:eastAsia="en-AU"/>
              </w:rPr>
            </w:pPr>
            <w:r w:rsidRPr="005B49F6">
              <w:rPr>
                <w:rFonts w:ascii="Calibri" w:hAnsi="Calibri" w:cs="Times New Roman"/>
                <w:lang w:eastAsia="en-AU"/>
              </w:rPr>
              <w:t>Senior Regulatory Assessor</w:t>
            </w:r>
          </w:p>
        </w:tc>
      </w:tr>
      <w:tr w:rsidR="009350E6" w:rsidRPr="00271C2E" w14:paraId="4A4AD41E" w14:textId="77777777" w:rsidTr="007E29E3">
        <w:trPr>
          <w:trHeight w:val="312"/>
          <w:jc w:val="center"/>
        </w:trPr>
        <w:tc>
          <w:tcPr>
            <w:tcW w:w="1288" w:type="dxa"/>
            <w:vMerge/>
            <w:vAlign w:val="center"/>
            <w:hideMark/>
          </w:tcPr>
          <w:p w14:paraId="18B53590" w14:textId="77777777" w:rsidR="009350E6" w:rsidRPr="00271C2E" w:rsidRDefault="009350E6" w:rsidP="007E29E3">
            <w:pPr>
              <w:rPr>
                <w:rFonts w:ascii="Calibri" w:hAnsi="Calibri" w:cs="Times New Roman"/>
                <w:color w:val="000000"/>
                <w:lang w:eastAsia="en-AU"/>
              </w:rPr>
            </w:pPr>
          </w:p>
        </w:tc>
        <w:tc>
          <w:tcPr>
            <w:tcW w:w="6912" w:type="dxa"/>
            <w:shd w:val="clear" w:color="auto" w:fill="auto"/>
            <w:hideMark/>
          </w:tcPr>
          <w:p w14:paraId="7AD4A1A9" w14:textId="77777777" w:rsidR="009350E6" w:rsidRPr="005B49F6" w:rsidRDefault="009350E6" w:rsidP="007E29E3">
            <w:pPr>
              <w:rPr>
                <w:rFonts w:ascii="Calibri" w:hAnsi="Calibri" w:cs="Times New Roman"/>
                <w:lang w:eastAsia="en-AU"/>
              </w:rPr>
            </w:pPr>
            <w:r w:rsidRPr="005B49F6">
              <w:rPr>
                <w:rFonts w:ascii="Calibri" w:hAnsi="Calibri" w:cs="Times New Roman"/>
                <w:lang w:eastAsia="en-AU"/>
              </w:rPr>
              <w:t>Senior Investigator</w:t>
            </w:r>
          </w:p>
        </w:tc>
      </w:tr>
      <w:tr w:rsidR="009350E6" w:rsidRPr="00271C2E" w14:paraId="4E4563E6" w14:textId="77777777" w:rsidTr="007E29E3">
        <w:trPr>
          <w:cantSplit/>
          <w:trHeight w:val="312"/>
          <w:jc w:val="center"/>
        </w:trPr>
        <w:tc>
          <w:tcPr>
            <w:tcW w:w="1288" w:type="dxa"/>
            <w:vMerge w:val="restart"/>
            <w:shd w:val="clear" w:color="auto" w:fill="auto"/>
            <w:hideMark/>
          </w:tcPr>
          <w:p w14:paraId="33B86954" w14:textId="77777777" w:rsidR="009350E6" w:rsidRPr="00271C2E" w:rsidRDefault="009350E6" w:rsidP="007E29E3">
            <w:pPr>
              <w:rPr>
                <w:rFonts w:ascii="Calibri" w:hAnsi="Calibri" w:cs="Times New Roman"/>
                <w:color w:val="000000"/>
                <w:lang w:eastAsia="en-AU"/>
              </w:rPr>
            </w:pPr>
            <w:r>
              <w:rPr>
                <w:rFonts w:ascii="Calibri" w:hAnsi="Calibri" w:cs="Times New Roman"/>
                <w:color w:val="000000"/>
                <w:lang w:eastAsia="en-AU"/>
              </w:rPr>
              <w:t>E</w:t>
            </w:r>
          </w:p>
        </w:tc>
        <w:tc>
          <w:tcPr>
            <w:tcW w:w="6912" w:type="dxa"/>
            <w:shd w:val="clear" w:color="auto" w:fill="auto"/>
            <w:hideMark/>
          </w:tcPr>
          <w:p w14:paraId="44AD7A9B" w14:textId="77777777" w:rsidR="009350E6" w:rsidRPr="005B49F6" w:rsidRDefault="009350E6" w:rsidP="007E29E3">
            <w:pPr>
              <w:rPr>
                <w:rFonts w:ascii="Calibri" w:hAnsi="Calibri" w:cs="Times New Roman"/>
                <w:lang w:eastAsia="en-AU"/>
              </w:rPr>
            </w:pPr>
            <w:r w:rsidRPr="005B49F6">
              <w:rPr>
                <w:rFonts w:ascii="Calibri" w:hAnsi="Calibri" w:cs="Times New Roman"/>
                <w:lang w:eastAsia="en-AU"/>
              </w:rPr>
              <w:t>Regulatory Assessor</w:t>
            </w:r>
          </w:p>
        </w:tc>
      </w:tr>
      <w:tr w:rsidR="009350E6" w:rsidRPr="00271C2E" w14:paraId="2BB68443" w14:textId="77777777" w:rsidTr="007E29E3">
        <w:trPr>
          <w:cantSplit/>
          <w:trHeight w:val="312"/>
          <w:jc w:val="center"/>
        </w:trPr>
        <w:tc>
          <w:tcPr>
            <w:tcW w:w="1288" w:type="dxa"/>
            <w:vMerge/>
            <w:shd w:val="clear" w:color="auto" w:fill="auto"/>
            <w:hideMark/>
          </w:tcPr>
          <w:p w14:paraId="5716555B" w14:textId="77777777" w:rsidR="009350E6" w:rsidRDefault="009350E6" w:rsidP="007E29E3">
            <w:pPr>
              <w:rPr>
                <w:rFonts w:ascii="Calibri" w:hAnsi="Calibri" w:cs="Times New Roman"/>
                <w:color w:val="000000"/>
                <w:lang w:eastAsia="en-AU"/>
              </w:rPr>
            </w:pPr>
          </w:p>
        </w:tc>
        <w:tc>
          <w:tcPr>
            <w:tcW w:w="6912" w:type="dxa"/>
            <w:shd w:val="clear" w:color="auto" w:fill="auto"/>
            <w:hideMark/>
          </w:tcPr>
          <w:p w14:paraId="0ED565FE" w14:textId="77777777" w:rsidR="009350E6" w:rsidRPr="005B49F6" w:rsidRDefault="009350E6" w:rsidP="007E29E3">
            <w:pPr>
              <w:rPr>
                <w:rFonts w:ascii="Calibri" w:hAnsi="Calibri" w:cs="Times New Roman"/>
                <w:lang w:eastAsia="en-AU"/>
              </w:rPr>
            </w:pPr>
            <w:r w:rsidRPr="005B49F6">
              <w:rPr>
                <w:rFonts w:ascii="Calibri" w:hAnsi="Calibri" w:cs="Times New Roman"/>
                <w:lang w:eastAsia="en-AU"/>
              </w:rPr>
              <w:t>Investigator</w:t>
            </w:r>
          </w:p>
        </w:tc>
      </w:tr>
      <w:tr w:rsidR="00C80DDE" w:rsidRPr="00271C2E" w14:paraId="19272408" w14:textId="77777777" w:rsidTr="007E29E3">
        <w:trPr>
          <w:cantSplit/>
          <w:trHeight w:val="312"/>
          <w:jc w:val="center"/>
        </w:trPr>
        <w:tc>
          <w:tcPr>
            <w:tcW w:w="1288" w:type="dxa"/>
            <w:shd w:val="clear" w:color="auto" w:fill="auto"/>
          </w:tcPr>
          <w:p w14:paraId="549D3109" w14:textId="7FF24872" w:rsidR="00C80DDE" w:rsidRDefault="00C80DDE" w:rsidP="007E29E3">
            <w:pPr>
              <w:rPr>
                <w:rFonts w:ascii="Calibri" w:hAnsi="Calibri" w:cs="Times New Roman"/>
                <w:color w:val="000000"/>
                <w:lang w:eastAsia="en-AU"/>
              </w:rPr>
            </w:pPr>
            <w:r>
              <w:rPr>
                <w:rFonts w:ascii="Calibri" w:hAnsi="Calibri" w:cs="Times New Roman"/>
                <w:color w:val="000000"/>
                <w:lang w:eastAsia="en-AU"/>
              </w:rPr>
              <w:t>F</w:t>
            </w:r>
          </w:p>
        </w:tc>
        <w:tc>
          <w:tcPr>
            <w:tcW w:w="6912" w:type="dxa"/>
            <w:shd w:val="clear" w:color="auto" w:fill="auto"/>
          </w:tcPr>
          <w:p w14:paraId="2D6F128B" w14:textId="00E54F6C" w:rsidR="00C80DDE" w:rsidRPr="005B49F6" w:rsidRDefault="00C80DDE" w:rsidP="007E29E3">
            <w:pPr>
              <w:rPr>
                <w:rFonts w:ascii="Calibri" w:hAnsi="Calibri" w:cs="Times New Roman"/>
                <w:lang w:eastAsia="en-AU"/>
              </w:rPr>
            </w:pPr>
            <w:r w:rsidRPr="005B49F6">
              <w:rPr>
                <w:rFonts w:ascii="Calibri" w:hAnsi="Calibri" w:cs="Times New Roman"/>
                <w:lang w:eastAsia="en-AU"/>
              </w:rPr>
              <w:t>Review Officer SOGC (Our Booris, Our Way)</w:t>
            </w:r>
          </w:p>
        </w:tc>
      </w:tr>
      <w:tr w:rsidR="00C80DDE" w:rsidRPr="00271C2E" w14:paraId="18C39D77" w14:textId="77777777" w:rsidTr="007E29E3">
        <w:trPr>
          <w:cantSplit/>
          <w:trHeight w:val="312"/>
          <w:jc w:val="center"/>
        </w:trPr>
        <w:tc>
          <w:tcPr>
            <w:tcW w:w="1288" w:type="dxa"/>
            <w:vMerge w:val="restart"/>
            <w:shd w:val="clear" w:color="auto" w:fill="auto"/>
          </w:tcPr>
          <w:p w14:paraId="78AF51A1" w14:textId="237CA44A" w:rsidR="00C80DDE" w:rsidRDefault="00C80DDE" w:rsidP="007E29E3">
            <w:pPr>
              <w:rPr>
                <w:rFonts w:ascii="Calibri" w:hAnsi="Calibri" w:cs="Times New Roman"/>
                <w:color w:val="000000"/>
                <w:lang w:eastAsia="en-AU"/>
              </w:rPr>
            </w:pPr>
            <w:r>
              <w:rPr>
                <w:rFonts w:ascii="Calibri" w:hAnsi="Calibri" w:cs="Times New Roman"/>
                <w:color w:val="000000"/>
                <w:lang w:eastAsia="en-AU"/>
              </w:rPr>
              <w:t>G</w:t>
            </w:r>
          </w:p>
        </w:tc>
        <w:tc>
          <w:tcPr>
            <w:tcW w:w="6912" w:type="dxa"/>
            <w:shd w:val="clear" w:color="auto" w:fill="auto"/>
          </w:tcPr>
          <w:p w14:paraId="78DB867F" w14:textId="7824952F" w:rsidR="00C80DDE" w:rsidRPr="005B49F6" w:rsidRDefault="00C80DDE" w:rsidP="007E29E3">
            <w:pPr>
              <w:rPr>
                <w:rFonts w:ascii="Calibri" w:hAnsi="Calibri" w:cs="Times New Roman"/>
                <w:lang w:eastAsia="en-AU"/>
              </w:rPr>
            </w:pPr>
            <w:r w:rsidRPr="005B49F6">
              <w:rPr>
                <w:rFonts w:ascii="Calibri" w:hAnsi="Calibri" w:cs="Times New Roman"/>
                <w:lang w:eastAsia="en-AU"/>
              </w:rPr>
              <w:t>Review Officer ASO5 (Our Booris, Our Way)</w:t>
            </w:r>
          </w:p>
        </w:tc>
      </w:tr>
      <w:tr w:rsidR="00C80DDE" w:rsidRPr="00271C2E" w14:paraId="5FCEF2DE" w14:textId="77777777" w:rsidTr="007E29E3">
        <w:trPr>
          <w:cantSplit/>
          <w:trHeight w:val="312"/>
          <w:jc w:val="center"/>
        </w:trPr>
        <w:tc>
          <w:tcPr>
            <w:tcW w:w="1288" w:type="dxa"/>
            <w:vMerge/>
            <w:shd w:val="clear" w:color="auto" w:fill="auto"/>
          </w:tcPr>
          <w:p w14:paraId="193A2C41" w14:textId="77777777" w:rsidR="00C80DDE" w:rsidRDefault="00C80DDE" w:rsidP="007E29E3">
            <w:pPr>
              <w:rPr>
                <w:rFonts w:ascii="Calibri" w:hAnsi="Calibri" w:cs="Times New Roman"/>
                <w:color w:val="000000"/>
                <w:lang w:eastAsia="en-AU"/>
              </w:rPr>
            </w:pPr>
          </w:p>
        </w:tc>
        <w:tc>
          <w:tcPr>
            <w:tcW w:w="6912" w:type="dxa"/>
            <w:shd w:val="clear" w:color="auto" w:fill="auto"/>
          </w:tcPr>
          <w:p w14:paraId="67C08583" w14:textId="6723E497" w:rsidR="00C80DDE" w:rsidRPr="005B49F6" w:rsidRDefault="00C80DDE" w:rsidP="007E29E3">
            <w:pPr>
              <w:rPr>
                <w:rFonts w:ascii="Calibri" w:hAnsi="Calibri" w:cs="Times New Roman"/>
                <w:lang w:eastAsia="en-AU"/>
              </w:rPr>
            </w:pPr>
            <w:r w:rsidRPr="005B49F6">
              <w:rPr>
                <w:rFonts w:ascii="Calibri" w:hAnsi="Calibri" w:cs="Times New Roman"/>
                <w:lang w:eastAsia="en-AU"/>
              </w:rPr>
              <w:t>Admin</w:t>
            </w:r>
            <w:r w:rsidR="00F5688C">
              <w:rPr>
                <w:rFonts w:ascii="Calibri" w:hAnsi="Calibri" w:cs="Times New Roman"/>
                <w:lang w:eastAsia="en-AU"/>
              </w:rPr>
              <w:t>istrative</w:t>
            </w:r>
            <w:r w:rsidRPr="005B49F6">
              <w:rPr>
                <w:rFonts w:ascii="Calibri" w:hAnsi="Calibri" w:cs="Times New Roman"/>
                <w:lang w:eastAsia="en-AU"/>
              </w:rPr>
              <w:t xml:space="preserve"> Officer (Our Booris, Our Way)</w:t>
            </w:r>
          </w:p>
        </w:tc>
      </w:tr>
    </w:tbl>
    <w:p w14:paraId="38E1F23F" w14:textId="77777777" w:rsidR="009350E6" w:rsidRDefault="009350E6">
      <w:pPr>
        <w:rPr>
          <w:rFonts w:asciiTheme="minorHAnsi" w:hAnsiTheme="minorHAnsi" w:cs="Arial"/>
          <w:b/>
          <w:bCs/>
        </w:rPr>
      </w:pPr>
    </w:p>
    <w:p w14:paraId="70D2B322" w14:textId="3BC8F2A4" w:rsidR="00BB0EED" w:rsidRDefault="00BB0EED">
      <w:pPr>
        <w:rPr>
          <w:rFonts w:asciiTheme="minorHAnsi" w:hAnsiTheme="minorHAnsi" w:cs="Arial"/>
          <w:b/>
        </w:rPr>
      </w:pPr>
      <w:r>
        <w:rPr>
          <w:rFonts w:asciiTheme="minorHAnsi" w:hAnsiTheme="minorHAnsi" w:cs="Arial"/>
          <w:bCs/>
        </w:rPr>
        <w:br w:type="page"/>
      </w:r>
    </w:p>
    <w:p w14:paraId="05DDBDEC" w14:textId="77777777" w:rsidR="00F603C2" w:rsidRDefault="00F603C2" w:rsidP="00E31A35">
      <w:pPr>
        <w:pStyle w:val="Title"/>
        <w:outlineLvl w:val="0"/>
        <w:rPr>
          <w:rFonts w:asciiTheme="minorHAnsi" w:hAnsiTheme="minorHAnsi" w:cs="Arial"/>
          <w:bCs w:val="0"/>
          <w:sz w:val="24"/>
          <w:szCs w:val="24"/>
        </w:rPr>
      </w:pPr>
    </w:p>
    <w:p w14:paraId="14A132B6" w14:textId="199BB790" w:rsidR="00BF571A" w:rsidRPr="00E31A35" w:rsidRDefault="00BF571A" w:rsidP="00BB0EED">
      <w:pPr>
        <w:pStyle w:val="Title"/>
        <w:keepNext/>
        <w:outlineLvl w:val="0"/>
        <w:rPr>
          <w:rFonts w:asciiTheme="minorHAnsi" w:hAnsiTheme="minorHAnsi" w:cs="Arial"/>
          <w:bCs w:val="0"/>
          <w:sz w:val="24"/>
          <w:szCs w:val="24"/>
        </w:rPr>
      </w:pPr>
      <w:r>
        <w:rPr>
          <w:rFonts w:asciiTheme="minorHAnsi" w:hAnsiTheme="minorHAnsi" w:cs="Arial"/>
          <w:bCs w:val="0"/>
          <w:sz w:val="24"/>
          <w:szCs w:val="24"/>
        </w:rPr>
        <w:t>T</w:t>
      </w:r>
      <w:r w:rsidRPr="003547C5">
        <w:rPr>
          <w:rFonts w:asciiTheme="minorHAnsi" w:hAnsiTheme="minorHAnsi" w:cs="Arial"/>
          <w:bCs w:val="0"/>
          <w:sz w:val="24"/>
          <w:szCs w:val="24"/>
        </w:rPr>
        <w:t>ABLE OF DELEGATIONS</w:t>
      </w:r>
    </w:p>
    <w:p w14:paraId="4F171E66" w14:textId="35218F56" w:rsidR="009350E6" w:rsidRPr="003F1476" w:rsidRDefault="00BF571A" w:rsidP="003F1476">
      <w:pPr>
        <w:pStyle w:val="BodyText"/>
        <w:jc w:val="center"/>
        <w:outlineLvl w:val="0"/>
        <w:rPr>
          <w:rFonts w:ascii="Calibri" w:hAnsi="Calibri" w:cs="Arial"/>
          <w:b/>
          <w:bCs/>
        </w:rPr>
      </w:pPr>
      <w:r w:rsidRPr="003F1476">
        <w:rPr>
          <w:rFonts w:ascii="Calibri" w:hAnsi="Calibri" w:cs="Arial"/>
          <w:b/>
          <w:bCs/>
        </w:rPr>
        <w:t>C</w:t>
      </w:r>
      <w:r w:rsidR="00977AAF" w:rsidRPr="003F1476">
        <w:rPr>
          <w:rFonts w:ascii="Calibri" w:hAnsi="Calibri" w:cs="Arial"/>
          <w:b/>
          <w:bCs/>
        </w:rPr>
        <w:t>orporate</w:t>
      </w:r>
      <w:r w:rsidRPr="003F1476">
        <w:rPr>
          <w:rFonts w:ascii="Calibri" w:hAnsi="Calibri" w:cs="Arial"/>
          <w:b/>
          <w:bCs/>
        </w:rPr>
        <w:t xml:space="preserve"> S</w:t>
      </w:r>
      <w:r w:rsidR="00977AAF" w:rsidRPr="003F1476">
        <w:rPr>
          <w:rFonts w:ascii="Calibri" w:hAnsi="Calibri" w:cs="Arial"/>
          <w:b/>
          <w:bCs/>
        </w:rPr>
        <w:t>ervices</w:t>
      </w:r>
      <w:r w:rsidR="00CA0F63" w:rsidRPr="003F1476">
        <w:rPr>
          <w:rFonts w:ascii="Calibri" w:hAnsi="Calibri" w:cs="Arial"/>
          <w:b/>
          <w:bCs/>
        </w:rPr>
        <w:t xml:space="preserve"> (CS)</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2C843F27" w14:textId="77777777" w:rsidTr="006D3505">
        <w:trPr>
          <w:trHeight w:val="312"/>
          <w:tblHeader/>
          <w:jc w:val="center"/>
        </w:trPr>
        <w:tc>
          <w:tcPr>
            <w:tcW w:w="1288" w:type="dxa"/>
            <w:shd w:val="clear" w:color="auto" w:fill="BFBFBF" w:themeFill="background1" w:themeFillShade="BF"/>
          </w:tcPr>
          <w:p w14:paraId="57A85002"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6F124F97"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7AA02F51" w14:textId="77777777" w:rsidTr="006D3505">
        <w:trPr>
          <w:trHeight w:val="312"/>
          <w:tblHeader/>
          <w:jc w:val="center"/>
        </w:trPr>
        <w:tc>
          <w:tcPr>
            <w:tcW w:w="1288" w:type="dxa"/>
            <w:shd w:val="clear" w:color="auto" w:fill="D9D9D9" w:themeFill="background1" w:themeFillShade="D9"/>
            <w:hideMark/>
          </w:tcPr>
          <w:p w14:paraId="68779933"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4F3D3828"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BF571A" w:rsidRPr="00271C2E" w14:paraId="586FABE6" w14:textId="77777777" w:rsidTr="004D4821">
        <w:trPr>
          <w:cantSplit/>
          <w:trHeight w:val="312"/>
          <w:jc w:val="center"/>
        </w:trPr>
        <w:tc>
          <w:tcPr>
            <w:tcW w:w="1288" w:type="dxa"/>
            <w:vMerge w:val="restart"/>
            <w:shd w:val="clear" w:color="auto" w:fill="auto"/>
            <w:hideMark/>
          </w:tcPr>
          <w:p w14:paraId="03E96923" w14:textId="77777777" w:rsidR="00BF571A" w:rsidRPr="005B49F6" w:rsidRDefault="00BF571A" w:rsidP="004D4821">
            <w:pPr>
              <w:rPr>
                <w:rFonts w:ascii="Calibri" w:hAnsi="Calibri" w:cs="Times New Roman"/>
                <w:lang w:eastAsia="en-AU"/>
              </w:rPr>
            </w:pPr>
            <w:r w:rsidRPr="005B49F6">
              <w:rPr>
                <w:rFonts w:ascii="Calibri" w:hAnsi="Calibri" w:cs="Times New Roman"/>
                <w:lang w:eastAsia="en-AU"/>
              </w:rPr>
              <w:t>A</w:t>
            </w:r>
          </w:p>
        </w:tc>
        <w:tc>
          <w:tcPr>
            <w:tcW w:w="6912" w:type="dxa"/>
            <w:shd w:val="clear" w:color="auto" w:fill="auto"/>
            <w:hideMark/>
          </w:tcPr>
          <w:p w14:paraId="2C73256E" w14:textId="1C59242B" w:rsidR="00BF571A" w:rsidRPr="005B49F6" w:rsidRDefault="00BF571A" w:rsidP="004D4821">
            <w:pPr>
              <w:rPr>
                <w:rFonts w:ascii="Calibri" w:hAnsi="Calibri" w:cs="Times New Roman"/>
                <w:lang w:eastAsia="en-AU"/>
              </w:rPr>
            </w:pPr>
            <w:r w:rsidRPr="005B49F6">
              <w:rPr>
                <w:rFonts w:ascii="Calibri" w:hAnsi="Calibri" w:cs="Times New Roman"/>
                <w:lang w:eastAsia="en-AU"/>
              </w:rPr>
              <w:t xml:space="preserve">Deputy </w:t>
            </w:r>
            <w:r w:rsidR="00D66AEE">
              <w:rPr>
                <w:rFonts w:ascii="Calibri" w:hAnsi="Calibri" w:cs="Times New Roman"/>
                <w:lang w:eastAsia="en-AU"/>
              </w:rPr>
              <w:t>Director-General</w:t>
            </w:r>
          </w:p>
        </w:tc>
      </w:tr>
      <w:tr w:rsidR="00BF571A" w:rsidRPr="00271C2E" w14:paraId="3A9ECCD0" w14:textId="77777777" w:rsidTr="004D4821">
        <w:trPr>
          <w:trHeight w:val="312"/>
          <w:jc w:val="center"/>
        </w:trPr>
        <w:tc>
          <w:tcPr>
            <w:tcW w:w="1288" w:type="dxa"/>
            <w:vMerge/>
            <w:vAlign w:val="center"/>
            <w:hideMark/>
          </w:tcPr>
          <w:p w14:paraId="4F228692" w14:textId="77777777" w:rsidR="00BF571A" w:rsidRPr="005B49F6" w:rsidRDefault="00BF571A" w:rsidP="004D4821">
            <w:pPr>
              <w:rPr>
                <w:rFonts w:ascii="Calibri" w:hAnsi="Calibri" w:cs="Times New Roman"/>
                <w:lang w:eastAsia="en-AU"/>
              </w:rPr>
            </w:pPr>
          </w:p>
        </w:tc>
        <w:tc>
          <w:tcPr>
            <w:tcW w:w="6912" w:type="dxa"/>
            <w:shd w:val="clear" w:color="auto" w:fill="auto"/>
            <w:hideMark/>
          </w:tcPr>
          <w:p w14:paraId="7A917E14" w14:textId="7525AEE9" w:rsidR="00BF571A" w:rsidRPr="005B49F6" w:rsidRDefault="00FD74C2" w:rsidP="004D4821">
            <w:pPr>
              <w:rPr>
                <w:rFonts w:ascii="Calibri" w:hAnsi="Calibri" w:cs="Times New Roman"/>
                <w:lang w:eastAsia="en-AU"/>
              </w:rPr>
            </w:pPr>
            <w:r>
              <w:rPr>
                <w:rFonts w:ascii="Calibri" w:hAnsi="Calibri" w:cs="Times New Roman"/>
                <w:lang w:eastAsia="en-AU"/>
              </w:rPr>
              <w:t>Executive Group Manager, Children, Youth and Families</w:t>
            </w:r>
          </w:p>
        </w:tc>
      </w:tr>
      <w:tr w:rsidR="00BF571A" w:rsidRPr="00271C2E" w14:paraId="18F1F4B5" w14:textId="77777777" w:rsidTr="004D4821">
        <w:trPr>
          <w:cantSplit/>
          <w:trHeight w:val="312"/>
          <w:jc w:val="center"/>
        </w:trPr>
        <w:tc>
          <w:tcPr>
            <w:tcW w:w="1288" w:type="dxa"/>
            <w:shd w:val="clear" w:color="000000" w:fill="FFFFFF"/>
            <w:hideMark/>
          </w:tcPr>
          <w:p w14:paraId="792411AA" w14:textId="77777777" w:rsidR="00BF571A" w:rsidRPr="00FE593C" w:rsidRDefault="00BF571A" w:rsidP="004D4821">
            <w:pPr>
              <w:rPr>
                <w:rFonts w:ascii="Calibri" w:hAnsi="Calibri" w:cs="Times New Roman"/>
                <w:lang w:eastAsia="en-AU"/>
              </w:rPr>
            </w:pPr>
            <w:r w:rsidRPr="00FE593C">
              <w:rPr>
                <w:rFonts w:ascii="Calibri" w:hAnsi="Calibri" w:cs="Times New Roman"/>
                <w:lang w:eastAsia="en-AU"/>
              </w:rPr>
              <w:t>B</w:t>
            </w:r>
          </w:p>
        </w:tc>
        <w:tc>
          <w:tcPr>
            <w:tcW w:w="6912" w:type="dxa"/>
            <w:shd w:val="clear" w:color="000000" w:fill="FFFFFF"/>
            <w:hideMark/>
          </w:tcPr>
          <w:p w14:paraId="77C6993F" w14:textId="4B1D4D6B" w:rsidR="00BF571A" w:rsidRPr="00FE593C" w:rsidRDefault="00B43069" w:rsidP="004D4821">
            <w:pPr>
              <w:rPr>
                <w:rFonts w:ascii="Calibri" w:hAnsi="Calibri" w:cs="Times New Roman"/>
                <w:lang w:eastAsia="en-AU"/>
              </w:rPr>
            </w:pPr>
            <w:r w:rsidRPr="00FE593C">
              <w:rPr>
                <w:rFonts w:ascii="Calibri" w:hAnsi="Calibri" w:cs="Times New Roman"/>
                <w:lang w:eastAsia="en-AU"/>
              </w:rPr>
              <w:t>Executive Group Manager, Corporate Services</w:t>
            </w:r>
          </w:p>
        </w:tc>
      </w:tr>
      <w:tr w:rsidR="00BF571A" w:rsidRPr="00271C2E" w14:paraId="71BC0CE5" w14:textId="77777777" w:rsidTr="004D4821">
        <w:trPr>
          <w:cantSplit/>
          <w:trHeight w:val="312"/>
          <w:jc w:val="center"/>
        </w:trPr>
        <w:tc>
          <w:tcPr>
            <w:tcW w:w="1288" w:type="dxa"/>
            <w:shd w:val="clear" w:color="auto" w:fill="auto"/>
            <w:hideMark/>
          </w:tcPr>
          <w:p w14:paraId="1545901C" w14:textId="77777777" w:rsidR="00BF571A" w:rsidRPr="005B49F6" w:rsidRDefault="00BF571A" w:rsidP="004D4821">
            <w:pPr>
              <w:rPr>
                <w:rFonts w:ascii="Calibri" w:hAnsi="Calibri" w:cs="Times New Roman"/>
                <w:lang w:eastAsia="en-AU"/>
              </w:rPr>
            </w:pPr>
            <w:r w:rsidRPr="005B49F6">
              <w:rPr>
                <w:rFonts w:ascii="Calibri" w:hAnsi="Calibri" w:cs="Times New Roman"/>
                <w:lang w:eastAsia="en-AU"/>
              </w:rPr>
              <w:t>C</w:t>
            </w:r>
          </w:p>
        </w:tc>
        <w:tc>
          <w:tcPr>
            <w:tcW w:w="6912" w:type="dxa"/>
            <w:shd w:val="clear" w:color="auto" w:fill="auto"/>
            <w:hideMark/>
          </w:tcPr>
          <w:p w14:paraId="28B6392C" w14:textId="074B6E08" w:rsidR="00BF571A" w:rsidRPr="005B49F6" w:rsidRDefault="00B43069" w:rsidP="004D4821">
            <w:pPr>
              <w:rPr>
                <w:rFonts w:ascii="Calibri" w:hAnsi="Calibri" w:cs="Times New Roman"/>
                <w:lang w:eastAsia="en-AU"/>
              </w:rPr>
            </w:pPr>
            <w:r>
              <w:rPr>
                <w:rFonts w:ascii="Calibri" w:hAnsi="Calibri" w:cs="Times New Roman"/>
                <w:lang w:eastAsia="en-AU"/>
              </w:rPr>
              <w:t>Executive Branch Manager, People Management</w:t>
            </w:r>
          </w:p>
        </w:tc>
      </w:tr>
      <w:tr w:rsidR="00BF571A" w:rsidRPr="00271C2E" w14:paraId="1C546D48" w14:textId="77777777" w:rsidTr="00C05D45">
        <w:trPr>
          <w:cantSplit/>
          <w:trHeight w:val="312"/>
          <w:jc w:val="center"/>
        </w:trPr>
        <w:tc>
          <w:tcPr>
            <w:tcW w:w="1288" w:type="dxa"/>
            <w:shd w:val="clear" w:color="auto" w:fill="auto"/>
            <w:hideMark/>
          </w:tcPr>
          <w:p w14:paraId="450BD049" w14:textId="77777777" w:rsidR="00BF571A" w:rsidRPr="005B49F6" w:rsidRDefault="00BF571A" w:rsidP="004D4821">
            <w:pPr>
              <w:rPr>
                <w:rFonts w:ascii="Calibri" w:hAnsi="Calibri" w:cs="Times New Roman"/>
                <w:lang w:eastAsia="en-AU"/>
              </w:rPr>
            </w:pPr>
            <w:r w:rsidRPr="005B49F6">
              <w:rPr>
                <w:rFonts w:ascii="Calibri" w:hAnsi="Calibri" w:cs="Times New Roman"/>
                <w:lang w:eastAsia="en-AU"/>
              </w:rPr>
              <w:t>D</w:t>
            </w:r>
          </w:p>
        </w:tc>
        <w:tc>
          <w:tcPr>
            <w:tcW w:w="6912" w:type="dxa"/>
            <w:shd w:val="clear" w:color="auto" w:fill="auto"/>
          </w:tcPr>
          <w:p w14:paraId="71426CCA" w14:textId="76FE40B4" w:rsidR="00BF571A" w:rsidRPr="005B49F6" w:rsidRDefault="008D6AF0" w:rsidP="004D4821">
            <w:pPr>
              <w:rPr>
                <w:rFonts w:ascii="Calibri" w:hAnsi="Calibri" w:cs="Times New Roman"/>
                <w:lang w:eastAsia="en-AU"/>
              </w:rPr>
            </w:pPr>
            <w:r>
              <w:rPr>
                <w:rFonts w:ascii="Calibri" w:hAnsi="Calibri" w:cs="Times New Roman"/>
                <w:lang w:eastAsia="en-AU"/>
              </w:rPr>
              <w:t xml:space="preserve">Senior </w:t>
            </w:r>
            <w:r w:rsidR="00C05D45" w:rsidRPr="00C57992">
              <w:rPr>
                <w:rFonts w:ascii="Calibri" w:hAnsi="Calibri" w:cs="Times New Roman"/>
                <w:lang w:eastAsia="en-AU"/>
              </w:rPr>
              <w:t xml:space="preserve">Director, </w:t>
            </w:r>
            <w:r>
              <w:rPr>
                <w:rFonts w:ascii="Calibri" w:hAnsi="Calibri" w:cs="Times New Roman"/>
                <w:lang w:eastAsia="en-AU"/>
              </w:rPr>
              <w:t>People Management</w:t>
            </w:r>
          </w:p>
        </w:tc>
      </w:tr>
      <w:tr w:rsidR="008D6AF0" w:rsidRPr="00271C2E" w14:paraId="12EC9BB2" w14:textId="77777777" w:rsidTr="00C05D45">
        <w:trPr>
          <w:cantSplit/>
          <w:trHeight w:val="312"/>
          <w:jc w:val="center"/>
        </w:trPr>
        <w:tc>
          <w:tcPr>
            <w:tcW w:w="1288" w:type="dxa"/>
            <w:vMerge w:val="restart"/>
            <w:shd w:val="clear" w:color="auto" w:fill="auto"/>
          </w:tcPr>
          <w:p w14:paraId="6AFA9E3B" w14:textId="1A1DB476" w:rsidR="008D6AF0" w:rsidRPr="005B49F6" w:rsidRDefault="008D6AF0" w:rsidP="004D4821">
            <w:pPr>
              <w:rPr>
                <w:rFonts w:ascii="Calibri" w:hAnsi="Calibri" w:cs="Times New Roman"/>
                <w:lang w:eastAsia="en-AU"/>
              </w:rPr>
            </w:pPr>
            <w:r w:rsidRPr="005B49F6">
              <w:rPr>
                <w:rFonts w:ascii="Calibri" w:hAnsi="Calibri" w:cs="Times New Roman"/>
                <w:lang w:eastAsia="en-AU"/>
              </w:rPr>
              <w:t>E</w:t>
            </w:r>
          </w:p>
        </w:tc>
        <w:tc>
          <w:tcPr>
            <w:tcW w:w="6912" w:type="dxa"/>
            <w:shd w:val="clear" w:color="auto" w:fill="auto"/>
          </w:tcPr>
          <w:p w14:paraId="2B951FAB" w14:textId="00A0E092" w:rsidR="008D6AF0" w:rsidRPr="005B49F6" w:rsidRDefault="008D6AF0" w:rsidP="004D4821">
            <w:pPr>
              <w:rPr>
                <w:rFonts w:ascii="Calibri" w:hAnsi="Calibri" w:cs="Times New Roman"/>
                <w:lang w:eastAsia="en-AU"/>
              </w:rPr>
            </w:pPr>
            <w:r w:rsidRPr="005B49F6">
              <w:rPr>
                <w:rFonts w:ascii="Calibri" w:hAnsi="Calibri" w:cs="Times New Roman"/>
                <w:lang w:eastAsia="en-AU"/>
              </w:rPr>
              <w:t>Executive Officer</w:t>
            </w:r>
          </w:p>
        </w:tc>
      </w:tr>
      <w:tr w:rsidR="008D6AF0" w:rsidRPr="00271C2E" w14:paraId="4BDC05A8" w14:textId="77777777" w:rsidTr="00C05D45">
        <w:trPr>
          <w:cantSplit/>
          <w:trHeight w:val="312"/>
          <w:jc w:val="center"/>
        </w:trPr>
        <w:tc>
          <w:tcPr>
            <w:tcW w:w="1288" w:type="dxa"/>
            <w:vMerge/>
            <w:shd w:val="clear" w:color="auto" w:fill="auto"/>
          </w:tcPr>
          <w:p w14:paraId="0368A9B0" w14:textId="77777777" w:rsidR="008D6AF0" w:rsidRPr="005B49F6" w:rsidRDefault="008D6AF0" w:rsidP="004D4821">
            <w:pPr>
              <w:rPr>
                <w:rFonts w:ascii="Calibri" w:hAnsi="Calibri" w:cs="Times New Roman"/>
                <w:lang w:eastAsia="en-AU"/>
              </w:rPr>
            </w:pPr>
          </w:p>
        </w:tc>
        <w:tc>
          <w:tcPr>
            <w:tcW w:w="6912" w:type="dxa"/>
            <w:shd w:val="clear" w:color="auto" w:fill="auto"/>
          </w:tcPr>
          <w:p w14:paraId="614269A7" w14:textId="13CD5EB1" w:rsidR="008D6AF0" w:rsidRPr="005B49F6" w:rsidRDefault="008D6AF0" w:rsidP="004D4821">
            <w:pPr>
              <w:rPr>
                <w:rFonts w:ascii="Calibri" w:hAnsi="Calibri" w:cs="Times New Roman"/>
                <w:lang w:eastAsia="en-AU"/>
              </w:rPr>
            </w:pPr>
            <w:r w:rsidRPr="005B49F6">
              <w:rPr>
                <w:rFonts w:ascii="Calibri" w:hAnsi="Calibri" w:cs="Times New Roman"/>
                <w:lang w:eastAsia="en-AU"/>
              </w:rPr>
              <w:t>S</w:t>
            </w:r>
            <w:r w:rsidR="00AC36F3">
              <w:rPr>
                <w:rFonts w:ascii="Calibri" w:hAnsi="Calibri" w:cs="Times New Roman"/>
                <w:lang w:eastAsia="en-AU"/>
              </w:rPr>
              <w:t>enior Director</w:t>
            </w:r>
            <w:r w:rsidRPr="005B49F6">
              <w:rPr>
                <w:rFonts w:ascii="Calibri" w:hAnsi="Calibri" w:cs="Times New Roman"/>
                <w:lang w:eastAsia="en-AU"/>
              </w:rPr>
              <w:t>, Media and Communications</w:t>
            </w:r>
          </w:p>
        </w:tc>
      </w:tr>
      <w:tr w:rsidR="008D6AF0" w:rsidRPr="00271C2E" w14:paraId="4D73FA47" w14:textId="77777777" w:rsidTr="00C05D45">
        <w:trPr>
          <w:cantSplit/>
          <w:trHeight w:val="312"/>
          <w:jc w:val="center"/>
        </w:trPr>
        <w:tc>
          <w:tcPr>
            <w:tcW w:w="1288" w:type="dxa"/>
            <w:vMerge/>
            <w:shd w:val="clear" w:color="auto" w:fill="auto"/>
          </w:tcPr>
          <w:p w14:paraId="378EEBDF" w14:textId="77777777" w:rsidR="008D6AF0" w:rsidRPr="005B49F6" w:rsidRDefault="008D6AF0" w:rsidP="004D4821">
            <w:pPr>
              <w:rPr>
                <w:rFonts w:ascii="Calibri" w:hAnsi="Calibri" w:cs="Times New Roman"/>
                <w:lang w:eastAsia="en-AU"/>
              </w:rPr>
            </w:pPr>
          </w:p>
        </w:tc>
        <w:tc>
          <w:tcPr>
            <w:tcW w:w="6912" w:type="dxa"/>
            <w:shd w:val="clear" w:color="auto" w:fill="auto"/>
          </w:tcPr>
          <w:p w14:paraId="00FB8D9A" w14:textId="7F5A1B6F" w:rsidR="008D6AF0" w:rsidRPr="005B49F6" w:rsidRDefault="008D6AF0" w:rsidP="004D4821">
            <w:pPr>
              <w:rPr>
                <w:rFonts w:ascii="Calibri" w:hAnsi="Calibri" w:cs="Times New Roman"/>
                <w:lang w:eastAsia="en-AU"/>
              </w:rPr>
            </w:pPr>
            <w:r>
              <w:rPr>
                <w:rFonts w:ascii="Calibri" w:hAnsi="Calibri" w:cs="Times New Roman"/>
                <w:lang w:eastAsia="en-AU"/>
              </w:rPr>
              <w:t>Assistant Director, Employee Relations</w:t>
            </w:r>
          </w:p>
        </w:tc>
      </w:tr>
      <w:tr w:rsidR="00C17DBB" w:rsidRPr="00271C2E" w14:paraId="0F93D6E0" w14:textId="77777777" w:rsidTr="00C05D45">
        <w:trPr>
          <w:cantSplit/>
          <w:trHeight w:val="312"/>
          <w:jc w:val="center"/>
        </w:trPr>
        <w:tc>
          <w:tcPr>
            <w:tcW w:w="1288" w:type="dxa"/>
            <w:shd w:val="clear" w:color="auto" w:fill="auto"/>
          </w:tcPr>
          <w:p w14:paraId="11238DC1" w14:textId="61310D5E" w:rsidR="00C17DBB" w:rsidRPr="005B49F6" w:rsidRDefault="00C17DBB" w:rsidP="004D4821">
            <w:pPr>
              <w:rPr>
                <w:rFonts w:ascii="Calibri" w:hAnsi="Calibri" w:cs="Times New Roman"/>
                <w:lang w:eastAsia="en-AU"/>
              </w:rPr>
            </w:pPr>
            <w:r w:rsidRPr="005B49F6">
              <w:rPr>
                <w:rFonts w:ascii="Calibri" w:hAnsi="Calibri" w:cs="Times New Roman"/>
                <w:lang w:eastAsia="en-AU"/>
              </w:rPr>
              <w:t>F</w:t>
            </w:r>
          </w:p>
        </w:tc>
        <w:tc>
          <w:tcPr>
            <w:tcW w:w="6912" w:type="dxa"/>
            <w:shd w:val="clear" w:color="auto" w:fill="auto"/>
          </w:tcPr>
          <w:p w14:paraId="1C01E3FB" w14:textId="31DAC310" w:rsidR="00C17DBB" w:rsidRPr="005B49F6" w:rsidRDefault="00C17DBB" w:rsidP="004D4821">
            <w:pPr>
              <w:rPr>
                <w:rFonts w:ascii="Calibri" w:hAnsi="Calibri" w:cs="Times New Roman"/>
                <w:lang w:eastAsia="en-AU"/>
              </w:rPr>
            </w:pPr>
            <w:r w:rsidRPr="005B49F6">
              <w:rPr>
                <w:rFonts w:ascii="Calibri" w:hAnsi="Calibri" w:cs="Times New Roman"/>
                <w:lang w:eastAsia="en-AU"/>
              </w:rPr>
              <w:t>Executive Assistant</w:t>
            </w:r>
          </w:p>
        </w:tc>
      </w:tr>
    </w:tbl>
    <w:p w14:paraId="44F5FBC8" w14:textId="18832D85" w:rsidR="009350E6" w:rsidRPr="009350E6" w:rsidRDefault="009350E6">
      <w:pPr>
        <w:rPr>
          <w:rFonts w:asciiTheme="minorHAnsi" w:hAnsiTheme="minorHAnsi" w:cs="Arial"/>
          <w:b/>
          <w:bCs/>
          <w:color w:val="FF0000"/>
        </w:rPr>
      </w:pPr>
    </w:p>
    <w:p w14:paraId="2BC9017F" w14:textId="77777777" w:rsidR="009350E6" w:rsidRDefault="009350E6">
      <w:pPr>
        <w:rPr>
          <w:rFonts w:asciiTheme="minorHAnsi" w:hAnsiTheme="minorHAnsi" w:cs="Arial"/>
          <w:b/>
          <w:bCs/>
        </w:rPr>
      </w:pPr>
    </w:p>
    <w:p w14:paraId="152F03F3" w14:textId="77777777" w:rsidR="005B49F6" w:rsidRDefault="005B49F6">
      <w:pPr>
        <w:rPr>
          <w:rFonts w:asciiTheme="minorHAnsi" w:hAnsiTheme="minorHAnsi" w:cs="Arial"/>
          <w:b/>
          <w:bCs/>
        </w:rPr>
      </w:pPr>
      <w:r>
        <w:rPr>
          <w:rFonts w:asciiTheme="minorHAnsi" w:hAnsiTheme="minorHAnsi" w:cs="Arial"/>
          <w:b/>
          <w:bCs/>
        </w:rPr>
        <w:br w:type="page"/>
      </w:r>
    </w:p>
    <w:p w14:paraId="3A35E9E1" w14:textId="4CB5AC21" w:rsidR="00936427" w:rsidRPr="00E31A35" w:rsidRDefault="00936427" w:rsidP="00E31A35">
      <w:pPr>
        <w:jc w:val="center"/>
        <w:rPr>
          <w:rFonts w:asciiTheme="minorHAnsi" w:hAnsiTheme="minorHAnsi" w:cs="Arial"/>
          <w:b/>
          <w:bCs/>
        </w:rPr>
      </w:pPr>
      <w:r w:rsidRPr="00617954">
        <w:rPr>
          <w:rFonts w:asciiTheme="minorHAnsi" w:hAnsiTheme="minorHAnsi" w:cs="Arial"/>
          <w:b/>
          <w:bCs/>
        </w:rPr>
        <w:lastRenderedPageBreak/>
        <w:t>TABLE OF DELEGATIONS</w:t>
      </w:r>
    </w:p>
    <w:p w14:paraId="3DAD34C6" w14:textId="6384ABCF" w:rsidR="00936427" w:rsidRPr="003F1476" w:rsidRDefault="00936427" w:rsidP="00936427">
      <w:pPr>
        <w:pStyle w:val="BodyText"/>
        <w:jc w:val="center"/>
        <w:outlineLvl w:val="0"/>
        <w:rPr>
          <w:rFonts w:ascii="Calibri" w:hAnsi="Calibri" w:cs="Arial"/>
          <w:b/>
          <w:bCs/>
        </w:rPr>
      </w:pPr>
      <w:r w:rsidRPr="003F1476">
        <w:rPr>
          <w:rFonts w:ascii="Calibri" w:hAnsi="Calibri" w:cs="Arial"/>
          <w:b/>
          <w:bCs/>
        </w:rPr>
        <w:t>O</w:t>
      </w:r>
      <w:r w:rsidR="00977AAF" w:rsidRPr="003F1476">
        <w:rPr>
          <w:rFonts w:ascii="Calibri" w:hAnsi="Calibri" w:cs="Arial"/>
          <w:b/>
          <w:bCs/>
        </w:rPr>
        <w:t>rganisational Governance</w:t>
      </w:r>
      <w:r w:rsidR="00CA0F63" w:rsidRPr="003F1476">
        <w:rPr>
          <w:rFonts w:ascii="Calibri" w:hAnsi="Calibri" w:cs="Arial"/>
          <w:b/>
          <w:bCs/>
        </w:rPr>
        <w:t xml:space="preserve"> (OG)</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72256E" w14:paraId="7F6F4227" w14:textId="77777777" w:rsidTr="001E482C">
        <w:trPr>
          <w:trHeight w:val="312"/>
          <w:tblHeader/>
          <w:jc w:val="center"/>
        </w:trPr>
        <w:tc>
          <w:tcPr>
            <w:tcW w:w="1288" w:type="dxa"/>
            <w:shd w:val="clear" w:color="auto" w:fill="BFBFBF" w:themeFill="background1" w:themeFillShade="BF"/>
          </w:tcPr>
          <w:p w14:paraId="053902B2" w14:textId="77777777" w:rsidR="006D3505" w:rsidRPr="00DC51F1" w:rsidRDefault="006D3505" w:rsidP="006D3505">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14:paraId="77291DF5" w14:textId="77777777" w:rsidR="006D3505" w:rsidRDefault="006D3505" w:rsidP="006D3505">
            <w:pPr>
              <w:jc w:val="center"/>
              <w:rPr>
                <w:rFonts w:ascii="Calibri" w:hAnsi="Calibri"/>
                <w:b/>
                <w:lang w:val="en-US" w:eastAsia="en-AU"/>
              </w:rPr>
            </w:pPr>
            <w:r>
              <w:rPr>
                <w:rFonts w:ascii="Calibri" w:hAnsi="Calibri"/>
                <w:b/>
                <w:lang w:val="en-US" w:eastAsia="en-AU"/>
              </w:rPr>
              <w:t>Column 2</w:t>
            </w:r>
          </w:p>
        </w:tc>
      </w:tr>
      <w:tr w:rsidR="006D3505" w:rsidRPr="00872EA3" w14:paraId="693B53AB" w14:textId="77777777" w:rsidTr="001E482C">
        <w:trPr>
          <w:trHeight w:val="312"/>
          <w:tblHeader/>
          <w:jc w:val="center"/>
        </w:trPr>
        <w:tc>
          <w:tcPr>
            <w:tcW w:w="1288" w:type="dxa"/>
            <w:shd w:val="clear" w:color="auto" w:fill="D9D9D9" w:themeFill="background1" w:themeFillShade="D9"/>
            <w:hideMark/>
          </w:tcPr>
          <w:p w14:paraId="6A49BFA3" w14:textId="77777777" w:rsidR="006D3505" w:rsidRPr="00872EA3" w:rsidRDefault="006D3505" w:rsidP="006D3505">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14:paraId="2A49B897" w14:textId="77777777" w:rsidR="006D3505" w:rsidRPr="00872EA3" w:rsidRDefault="006D3505" w:rsidP="006D3505">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936427" w:rsidRPr="00271C2E" w14:paraId="304B7544" w14:textId="77777777" w:rsidTr="004D4821">
        <w:trPr>
          <w:cantSplit/>
          <w:trHeight w:val="312"/>
          <w:jc w:val="center"/>
        </w:trPr>
        <w:tc>
          <w:tcPr>
            <w:tcW w:w="1288" w:type="dxa"/>
            <w:vMerge w:val="restart"/>
            <w:shd w:val="clear" w:color="auto" w:fill="auto"/>
            <w:hideMark/>
          </w:tcPr>
          <w:p w14:paraId="3D50AEC1" w14:textId="77777777" w:rsidR="00936427" w:rsidRPr="00271C2E" w:rsidRDefault="00936427" w:rsidP="004D4821">
            <w:pPr>
              <w:rPr>
                <w:rFonts w:ascii="Calibri" w:hAnsi="Calibri" w:cs="Times New Roman"/>
                <w:color w:val="000000"/>
                <w:lang w:eastAsia="en-AU"/>
              </w:rPr>
            </w:pPr>
            <w:r>
              <w:rPr>
                <w:rFonts w:ascii="Calibri" w:hAnsi="Calibri" w:cs="Times New Roman"/>
                <w:color w:val="000000"/>
                <w:lang w:eastAsia="en-AU"/>
              </w:rPr>
              <w:t>A</w:t>
            </w:r>
          </w:p>
        </w:tc>
        <w:tc>
          <w:tcPr>
            <w:tcW w:w="6912" w:type="dxa"/>
            <w:shd w:val="clear" w:color="auto" w:fill="auto"/>
            <w:hideMark/>
          </w:tcPr>
          <w:p w14:paraId="5B4CE71F" w14:textId="48A2B897" w:rsidR="00936427" w:rsidRPr="005B49F6" w:rsidRDefault="00C17DBB" w:rsidP="004D4821">
            <w:pPr>
              <w:rPr>
                <w:rFonts w:ascii="Calibri" w:hAnsi="Calibri" w:cs="Times New Roman"/>
                <w:lang w:eastAsia="en-AU"/>
              </w:rPr>
            </w:pPr>
            <w:r w:rsidRPr="005B49F6">
              <w:rPr>
                <w:rFonts w:ascii="Calibri" w:hAnsi="Calibri" w:cs="Times New Roman"/>
                <w:lang w:eastAsia="en-AU"/>
              </w:rPr>
              <w:t>Deputy Director-</w:t>
            </w:r>
            <w:r w:rsidR="00936427" w:rsidRPr="005B49F6">
              <w:rPr>
                <w:rFonts w:ascii="Calibri" w:hAnsi="Calibri" w:cs="Times New Roman"/>
                <w:lang w:eastAsia="en-AU"/>
              </w:rPr>
              <w:t>General</w:t>
            </w:r>
          </w:p>
        </w:tc>
      </w:tr>
      <w:tr w:rsidR="00FE593C" w:rsidRPr="00271C2E" w14:paraId="33EFD22A" w14:textId="77777777" w:rsidTr="004D4821">
        <w:trPr>
          <w:cantSplit/>
          <w:trHeight w:val="312"/>
          <w:jc w:val="center"/>
        </w:trPr>
        <w:tc>
          <w:tcPr>
            <w:tcW w:w="1288" w:type="dxa"/>
            <w:vMerge/>
            <w:shd w:val="clear" w:color="auto" w:fill="auto"/>
          </w:tcPr>
          <w:p w14:paraId="242ABEFC" w14:textId="77777777" w:rsidR="00FE593C" w:rsidRDefault="00FE593C" w:rsidP="004D4821">
            <w:pPr>
              <w:rPr>
                <w:rFonts w:ascii="Calibri" w:hAnsi="Calibri" w:cs="Times New Roman"/>
                <w:color w:val="000000"/>
                <w:lang w:eastAsia="en-AU"/>
              </w:rPr>
            </w:pPr>
          </w:p>
        </w:tc>
        <w:tc>
          <w:tcPr>
            <w:tcW w:w="6912" w:type="dxa"/>
            <w:shd w:val="clear" w:color="auto" w:fill="auto"/>
          </w:tcPr>
          <w:p w14:paraId="16ED9813" w14:textId="2AFA15AB" w:rsidR="00FE593C" w:rsidRPr="005B49F6" w:rsidRDefault="00FE593C" w:rsidP="004D4821">
            <w:pPr>
              <w:rPr>
                <w:rFonts w:ascii="Calibri" w:hAnsi="Calibri" w:cs="Times New Roman"/>
                <w:lang w:eastAsia="en-AU"/>
              </w:rPr>
            </w:pPr>
            <w:r>
              <w:rPr>
                <w:rFonts w:ascii="Calibri" w:hAnsi="Calibri" w:cs="Times New Roman"/>
                <w:lang w:eastAsia="en-AU"/>
              </w:rPr>
              <w:t>Coordinator-General, for Family Safety</w:t>
            </w:r>
          </w:p>
        </w:tc>
      </w:tr>
      <w:tr w:rsidR="00936427" w:rsidRPr="00271C2E" w14:paraId="49634C52" w14:textId="77777777" w:rsidTr="004D4821">
        <w:trPr>
          <w:cantSplit/>
          <w:trHeight w:val="312"/>
          <w:jc w:val="center"/>
        </w:trPr>
        <w:tc>
          <w:tcPr>
            <w:tcW w:w="1288" w:type="dxa"/>
            <w:vMerge/>
            <w:shd w:val="clear" w:color="auto" w:fill="auto"/>
          </w:tcPr>
          <w:p w14:paraId="59DE85D9" w14:textId="77777777" w:rsidR="00936427" w:rsidRDefault="00936427" w:rsidP="004D4821">
            <w:pPr>
              <w:rPr>
                <w:rFonts w:ascii="Calibri" w:hAnsi="Calibri" w:cs="Times New Roman"/>
                <w:color w:val="000000"/>
                <w:lang w:eastAsia="en-AU"/>
              </w:rPr>
            </w:pPr>
          </w:p>
        </w:tc>
        <w:tc>
          <w:tcPr>
            <w:tcW w:w="6912" w:type="dxa"/>
            <w:shd w:val="clear" w:color="auto" w:fill="auto"/>
          </w:tcPr>
          <w:p w14:paraId="48C1AEFF" w14:textId="330FDC9A" w:rsidR="00936427" w:rsidRPr="005B49F6" w:rsidRDefault="00FD74C2" w:rsidP="004D4821">
            <w:pPr>
              <w:rPr>
                <w:rFonts w:ascii="Calibri" w:hAnsi="Calibri" w:cs="Times New Roman"/>
                <w:lang w:eastAsia="en-AU"/>
              </w:rPr>
            </w:pPr>
            <w:r>
              <w:rPr>
                <w:rFonts w:ascii="Calibri" w:hAnsi="Calibri" w:cs="Times New Roman"/>
                <w:lang w:eastAsia="en-AU"/>
              </w:rPr>
              <w:t>Executive Group Manager, Children, Youth and Families</w:t>
            </w:r>
          </w:p>
        </w:tc>
      </w:tr>
      <w:tr w:rsidR="00043C9B" w:rsidRPr="00271C2E" w14:paraId="3D91DF8E" w14:textId="77777777" w:rsidTr="004D4821">
        <w:trPr>
          <w:cantSplit/>
          <w:trHeight w:val="312"/>
          <w:jc w:val="center"/>
        </w:trPr>
        <w:tc>
          <w:tcPr>
            <w:tcW w:w="1288" w:type="dxa"/>
            <w:vMerge w:val="restart"/>
            <w:shd w:val="clear" w:color="000000" w:fill="FFFFFF"/>
            <w:hideMark/>
          </w:tcPr>
          <w:p w14:paraId="7CFD988B" w14:textId="77777777" w:rsidR="00043C9B" w:rsidRPr="00271C2E" w:rsidRDefault="00043C9B" w:rsidP="004D4821">
            <w:pPr>
              <w:rPr>
                <w:rFonts w:ascii="Calibri" w:hAnsi="Calibri" w:cs="Times New Roman"/>
                <w:color w:val="000000"/>
                <w:lang w:eastAsia="en-AU"/>
              </w:rPr>
            </w:pPr>
            <w:r>
              <w:rPr>
                <w:rFonts w:ascii="Calibri" w:hAnsi="Calibri" w:cs="Times New Roman"/>
                <w:color w:val="000000"/>
                <w:lang w:eastAsia="en-AU"/>
              </w:rPr>
              <w:t>B</w:t>
            </w:r>
          </w:p>
        </w:tc>
        <w:tc>
          <w:tcPr>
            <w:tcW w:w="6912" w:type="dxa"/>
            <w:shd w:val="clear" w:color="000000" w:fill="FFFFFF"/>
          </w:tcPr>
          <w:p w14:paraId="27D1FADE" w14:textId="7A9739F1" w:rsidR="00043C9B" w:rsidRPr="005B49F6" w:rsidRDefault="00B43069" w:rsidP="004F4D78">
            <w:pPr>
              <w:rPr>
                <w:rFonts w:ascii="Calibri" w:hAnsi="Calibri" w:cs="Times New Roman"/>
                <w:lang w:eastAsia="en-AU"/>
              </w:rPr>
            </w:pPr>
            <w:r>
              <w:rPr>
                <w:rFonts w:ascii="Calibri" w:hAnsi="Calibri" w:cs="Times New Roman"/>
                <w:lang w:eastAsia="en-AU"/>
              </w:rPr>
              <w:t>Executive Group Manager, Strategic Policy</w:t>
            </w:r>
          </w:p>
        </w:tc>
      </w:tr>
      <w:tr w:rsidR="00043C9B" w:rsidRPr="00271C2E" w14:paraId="0F39A73A" w14:textId="77777777" w:rsidTr="004D4821">
        <w:trPr>
          <w:cantSplit/>
          <w:trHeight w:val="312"/>
          <w:jc w:val="center"/>
        </w:trPr>
        <w:tc>
          <w:tcPr>
            <w:tcW w:w="1288" w:type="dxa"/>
            <w:vMerge/>
            <w:shd w:val="clear" w:color="000000" w:fill="FFFFFF"/>
          </w:tcPr>
          <w:p w14:paraId="471C1C37" w14:textId="77777777" w:rsidR="00043C9B" w:rsidRDefault="00043C9B" w:rsidP="004D4821">
            <w:pPr>
              <w:rPr>
                <w:rFonts w:ascii="Calibri" w:hAnsi="Calibri" w:cs="Times New Roman"/>
                <w:color w:val="000000"/>
                <w:lang w:eastAsia="en-AU"/>
              </w:rPr>
            </w:pPr>
          </w:p>
        </w:tc>
        <w:tc>
          <w:tcPr>
            <w:tcW w:w="6912" w:type="dxa"/>
            <w:shd w:val="clear" w:color="000000" w:fill="FFFFFF"/>
          </w:tcPr>
          <w:p w14:paraId="1C7352BC" w14:textId="69EFAE51" w:rsidR="00043C9B" w:rsidRPr="005B49F6" w:rsidRDefault="00C57992" w:rsidP="004D4821">
            <w:pPr>
              <w:rPr>
                <w:rFonts w:ascii="Calibri" w:hAnsi="Calibri" w:cs="Times New Roman"/>
                <w:lang w:eastAsia="en-AU"/>
              </w:rPr>
            </w:pPr>
            <w:r>
              <w:rPr>
                <w:rFonts w:ascii="Calibri" w:hAnsi="Calibri" w:cs="Times New Roman"/>
                <w:lang w:eastAsia="en-AU"/>
              </w:rPr>
              <w:t>Executive Group Manager, Inclusion and Participation</w:t>
            </w:r>
          </w:p>
        </w:tc>
      </w:tr>
      <w:tr w:rsidR="00043C9B" w:rsidRPr="00271C2E" w14:paraId="438C55AD" w14:textId="77777777" w:rsidTr="004D4821">
        <w:trPr>
          <w:cantSplit/>
          <w:trHeight w:val="312"/>
          <w:jc w:val="center"/>
        </w:trPr>
        <w:tc>
          <w:tcPr>
            <w:tcW w:w="1288" w:type="dxa"/>
            <w:vMerge/>
            <w:shd w:val="clear" w:color="000000" w:fill="FFFFFF"/>
          </w:tcPr>
          <w:p w14:paraId="16BE03F8" w14:textId="77777777" w:rsidR="00043C9B" w:rsidRDefault="00043C9B" w:rsidP="004D4821">
            <w:pPr>
              <w:rPr>
                <w:rFonts w:ascii="Calibri" w:hAnsi="Calibri" w:cs="Times New Roman"/>
                <w:color w:val="000000"/>
                <w:lang w:eastAsia="en-AU"/>
              </w:rPr>
            </w:pPr>
          </w:p>
        </w:tc>
        <w:tc>
          <w:tcPr>
            <w:tcW w:w="6912" w:type="dxa"/>
            <w:shd w:val="clear" w:color="000000" w:fill="FFFFFF"/>
          </w:tcPr>
          <w:p w14:paraId="12AAF52C" w14:textId="19BA14B5" w:rsidR="00043C9B" w:rsidRPr="005B49F6" w:rsidRDefault="00C57992" w:rsidP="004D4821">
            <w:pPr>
              <w:rPr>
                <w:rFonts w:ascii="Calibri" w:hAnsi="Calibri" w:cs="Times New Roman"/>
                <w:lang w:eastAsia="en-AU"/>
              </w:rPr>
            </w:pPr>
            <w:r>
              <w:rPr>
                <w:rFonts w:ascii="Calibri" w:hAnsi="Calibri" w:cs="Times New Roman"/>
                <w:lang w:eastAsia="en-AU"/>
              </w:rPr>
              <w:t>Executive Group Manager, Housing ACT</w:t>
            </w:r>
          </w:p>
        </w:tc>
      </w:tr>
      <w:tr w:rsidR="00043C9B" w:rsidRPr="00271C2E" w14:paraId="7F475565" w14:textId="77777777" w:rsidTr="004D4821">
        <w:trPr>
          <w:cantSplit/>
          <w:trHeight w:val="312"/>
          <w:jc w:val="center"/>
        </w:trPr>
        <w:tc>
          <w:tcPr>
            <w:tcW w:w="1288" w:type="dxa"/>
            <w:vMerge/>
            <w:shd w:val="clear" w:color="000000" w:fill="FFFFFF"/>
          </w:tcPr>
          <w:p w14:paraId="22540FF3" w14:textId="77777777" w:rsidR="00043C9B" w:rsidRDefault="00043C9B" w:rsidP="004D4821">
            <w:pPr>
              <w:rPr>
                <w:rFonts w:ascii="Calibri" w:hAnsi="Calibri" w:cs="Times New Roman"/>
                <w:color w:val="000000"/>
                <w:lang w:eastAsia="en-AU"/>
              </w:rPr>
            </w:pPr>
          </w:p>
        </w:tc>
        <w:tc>
          <w:tcPr>
            <w:tcW w:w="6912" w:type="dxa"/>
            <w:shd w:val="clear" w:color="000000" w:fill="FFFFFF"/>
          </w:tcPr>
          <w:p w14:paraId="0DF4B16D" w14:textId="40D68074" w:rsidR="00043C9B" w:rsidRPr="005B49F6" w:rsidRDefault="00C57992" w:rsidP="004D4821">
            <w:pPr>
              <w:rPr>
                <w:rFonts w:ascii="Calibri" w:hAnsi="Calibri" w:cs="Times New Roman"/>
                <w:lang w:eastAsia="en-AU"/>
              </w:rPr>
            </w:pPr>
            <w:r>
              <w:rPr>
                <w:rFonts w:ascii="Calibri" w:hAnsi="Calibri" w:cs="Times New Roman"/>
                <w:lang w:eastAsia="en-AU"/>
              </w:rPr>
              <w:t>Executive Group Manager, Corporate Services</w:t>
            </w:r>
          </w:p>
        </w:tc>
      </w:tr>
      <w:tr w:rsidR="00E31A35" w:rsidRPr="00271C2E" w14:paraId="0C1C42B0" w14:textId="77777777" w:rsidTr="004D4821">
        <w:trPr>
          <w:cantSplit/>
          <w:trHeight w:val="312"/>
          <w:jc w:val="center"/>
        </w:trPr>
        <w:tc>
          <w:tcPr>
            <w:tcW w:w="1288" w:type="dxa"/>
            <w:vMerge w:val="restart"/>
            <w:shd w:val="clear" w:color="000000" w:fill="FFFFFF"/>
          </w:tcPr>
          <w:p w14:paraId="7C77704D" w14:textId="26701B26" w:rsidR="00E31A35" w:rsidRDefault="00E31A35" w:rsidP="00E31A35">
            <w:pPr>
              <w:rPr>
                <w:rFonts w:ascii="Calibri" w:hAnsi="Calibri" w:cs="Times New Roman"/>
                <w:color w:val="000000"/>
                <w:lang w:eastAsia="en-AU"/>
              </w:rPr>
            </w:pPr>
            <w:r>
              <w:rPr>
                <w:rFonts w:ascii="Calibri" w:hAnsi="Calibri" w:cs="Times New Roman"/>
                <w:color w:val="000000"/>
                <w:lang w:eastAsia="en-AU"/>
              </w:rPr>
              <w:t>C</w:t>
            </w:r>
          </w:p>
        </w:tc>
        <w:tc>
          <w:tcPr>
            <w:tcW w:w="6912" w:type="dxa"/>
            <w:shd w:val="clear" w:color="000000" w:fill="FFFFFF"/>
          </w:tcPr>
          <w:p w14:paraId="0D1C274C" w14:textId="46EBD1C7" w:rsidR="00E31A35" w:rsidRPr="005B49F6" w:rsidRDefault="00FD74C2" w:rsidP="00E31A35">
            <w:pPr>
              <w:rPr>
                <w:rFonts w:ascii="Calibri" w:hAnsi="Calibri" w:cs="Times New Roman"/>
                <w:lang w:eastAsia="en-AU"/>
              </w:rPr>
            </w:pPr>
            <w:r>
              <w:rPr>
                <w:rFonts w:ascii="Calibri" w:hAnsi="Calibri" w:cs="Times New Roman"/>
                <w:lang w:eastAsia="en-AU"/>
              </w:rPr>
              <w:t>Executive Senior Branch Manager, Children, Youth and Families</w:t>
            </w:r>
          </w:p>
        </w:tc>
      </w:tr>
      <w:tr w:rsidR="00E31A35" w:rsidRPr="00271C2E" w14:paraId="3CF4B4B0" w14:textId="77777777" w:rsidTr="004D4821">
        <w:trPr>
          <w:cantSplit/>
          <w:trHeight w:val="312"/>
          <w:jc w:val="center"/>
        </w:trPr>
        <w:tc>
          <w:tcPr>
            <w:tcW w:w="1288" w:type="dxa"/>
            <w:vMerge/>
            <w:shd w:val="clear" w:color="000000" w:fill="FFFFFF"/>
          </w:tcPr>
          <w:p w14:paraId="41B192A9"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54543150" w14:textId="0B493323" w:rsidR="00E31A35" w:rsidRPr="005B49F6" w:rsidRDefault="00C57992" w:rsidP="00E31A35">
            <w:pPr>
              <w:rPr>
                <w:rFonts w:ascii="Calibri" w:hAnsi="Calibri" w:cs="Times New Roman"/>
                <w:lang w:eastAsia="en-AU"/>
              </w:rPr>
            </w:pPr>
            <w:r>
              <w:rPr>
                <w:rFonts w:ascii="Calibri" w:hAnsi="Calibri" w:cs="Times New Roman"/>
                <w:lang w:eastAsia="en-AU"/>
              </w:rPr>
              <w:t>Executive Branch Manager, Client Services</w:t>
            </w:r>
          </w:p>
        </w:tc>
      </w:tr>
      <w:tr w:rsidR="00E31A35" w:rsidRPr="00271C2E" w14:paraId="231E5846" w14:textId="77777777" w:rsidTr="004D4821">
        <w:trPr>
          <w:cantSplit/>
          <w:trHeight w:val="312"/>
          <w:jc w:val="center"/>
        </w:trPr>
        <w:tc>
          <w:tcPr>
            <w:tcW w:w="1288" w:type="dxa"/>
            <w:vMerge/>
            <w:shd w:val="clear" w:color="000000" w:fill="FFFFFF"/>
          </w:tcPr>
          <w:p w14:paraId="37EA1807"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2AA8A713" w14:textId="5557F741" w:rsidR="00E31A35" w:rsidRPr="005B49F6" w:rsidRDefault="00FD74C2" w:rsidP="00E31A35">
            <w:pPr>
              <w:rPr>
                <w:rFonts w:ascii="Calibri" w:hAnsi="Calibri" w:cs="Times New Roman"/>
                <w:lang w:eastAsia="en-AU"/>
              </w:rPr>
            </w:pPr>
            <w:r>
              <w:rPr>
                <w:rFonts w:ascii="Calibri" w:hAnsi="Calibri" w:cs="Times New Roman"/>
                <w:lang w:eastAsia="en-AU"/>
              </w:rPr>
              <w:t>Executive Branch Manager, Child and Youth Protection Services</w:t>
            </w:r>
          </w:p>
        </w:tc>
      </w:tr>
      <w:tr w:rsidR="00E31A35" w:rsidRPr="00271C2E" w14:paraId="48C58444" w14:textId="77777777" w:rsidTr="004D4821">
        <w:trPr>
          <w:cantSplit/>
          <w:trHeight w:val="312"/>
          <w:jc w:val="center"/>
        </w:trPr>
        <w:tc>
          <w:tcPr>
            <w:tcW w:w="1288" w:type="dxa"/>
            <w:vMerge/>
            <w:shd w:val="clear" w:color="000000" w:fill="FFFFFF"/>
          </w:tcPr>
          <w:p w14:paraId="06B8DEE2"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7D4B31E1" w14:textId="22328EF0" w:rsidR="00E31A35" w:rsidRPr="005B49F6" w:rsidRDefault="00FD74C2" w:rsidP="00E31A35">
            <w:pPr>
              <w:rPr>
                <w:rFonts w:ascii="Calibri" w:hAnsi="Calibri" w:cs="Times New Roman"/>
                <w:lang w:eastAsia="en-AU"/>
              </w:rPr>
            </w:pPr>
            <w:r>
              <w:rPr>
                <w:rFonts w:ascii="Calibri" w:hAnsi="Calibri" w:cs="Times New Roman"/>
                <w:lang w:eastAsia="en-AU"/>
              </w:rPr>
              <w:t>Executive Branch Manager, Bimberi Residential Services</w:t>
            </w:r>
          </w:p>
        </w:tc>
      </w:tr>
      <w:tr w:rsidR="00E31A35" w:rsidRPr="00271C2E" w14:paraId="6D4C464B" w14:textId="77777777" w:rsidTr="004D4821">
        <w:trPr>
          <w:cantSplit/>
          <w:trHeight w:val="312"/>
          <w:jc w:val="center"/>
        </w:trPr>
        <w:tc>
          <w:tcPr>
            <w:tcW w:w="1288" w:type="dxa"/>
            <w:vMerge/>
            <w:shd w:val="clear" w:color="000000" w:fill="FFFFFF"/>
          </w:tcPr>
          <w:p w14:paraId="46B6ABA1"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68E32696" w14:textId="026902F1" w:rsidR="00E31A35" w:rsidRPr="005B49F6" w:rsidRDefault="00FD74C2" w:rsidP="00E31A35">
            <w:pPr>
              <w:rPr>
                <w:rFonts w:ascii="Calibri" w:hAnsi="Calibri" w:cs="Times New Roman"/>
                <w:lang w:eastAsia="en-AU"/>
              </w:rPr>
            </w:pPr>
            <w:r>
              <w:rPr>
                <w:rFonts w:ascii="Calibri" w:hAnsi="Calibri" w:cs="Times New Roman"/>
                <w:lang w:eastAsia="en-AU"/>
              </w:rPr>
              <w:t>Executive Branch Manager, Children and Families</w:t>
            </w:r>
          </w:p>
        </w:tc>
      </w:tr>
      <w:tr w:rsidR="00E31A35" w:rsidRPr="00271C2E" w14:paraId="25551A52" w14:textId="77777777" w:rsidTr="004D4821">
        <w:trPr>
          <w:cantSplit/>
          <w:trHeight w:val="312"/>
          <w:jc w:val="center"/>
        </w:trPr>
        <w:tc>
          <w:tcPr>
            <w:tcW w:w="1288" w:type="dxa"/>
            <w:vMerge/>
            <w:shd w:val="clear" w:color="000000" w:fill="FFFFFF"/>
          </w:tcPr>
          <w:p w14:paraId="11E68D96"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54D25D60" w14:textId="06DEFB68" w:rsidR="00E31A35" w:rsidRPr="005B49F6" w:rsidRDefault="00FD74C2" w:rsidP="00E31A35">
            <w:pPr>
              <w:rPr>
                <w:rFonts w:ascii="Calibri" w:hAnsi="Calibri" w:cs="Times New Roman"/>
                <w:lang w:eastAsia="en-AU"/>
              </w:rPr>
            </w:pPr>
            <w:r>
              <w:rPr>
                <w:rFonts w:ascii="Calibri" w:hAnsi="Calibri" w:cs="Times New Roman"/>
                <w:lang w:eastAsia="en-AU"/>
              </w:rPr>
              <w:t>Executive Branch Manager, Strategy and Governance</w:t>
            </w:r>
          </w:p>
        </w:tc>
      </w:tr>
      <w:tr w:rsidR="00E31A35" w:rsidRPr="00271C2E" w14:paraId="566B211C" w14:textId="77777777" w:rsidTr="004D4821">
        <w:trPr>
          <w:cantSplit/>
          <w:trHeight w:val="312"/>
          <w:jc w:val="center"/>
        </w:trPr>
        <w:tc>
          <w:tcPr>
            <w:tcW w:w="1288" w:type="dxa"/>
            <w:vMerge/>
            <w:shd w:val="clear" w:color="000000" w:fill="FFFFFF"/>
          </w:tcPr>
          <w:p w14:paraId="7CDD96AF"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5BEAB694" w14:textId="792EEAA1" w:rsidR="00E31A35" w:rsidRPr="005B49F6" w:rsidRDefault="00B43069" w:rsidP="00E31A35">
            <w:pPr>
              <w:rPr>
                <w:rFonts w:ascii="Calibri" w:hAnsi="Calibri" w:cs="Times New Roman"/>
                <w:lang w:eastAsia="en-AU"/>
              </w:rPr>
            </w:pPr>
            <w:r>
              <w:rPr>
                <w:rFonts w:ascii="Calibri" w:hAnsi="Calibri" w:cs="Times New Roman"/>
                <w:lang w:eastAsia="en-AU"/>
              </w:rPr>
              <w:t>Executive Branch Manager, People Management</w:t>
            </w:r>
          </w:p>
        </w:tc>
      </w:tr>
      <w:tr w:rsidR="00C57992" w:rsidRPr="00271C2E" w14:paraId="66B63A6E" w14:textId="77777777" w:rsidTr="004D4821">
        <w:trPr>
          <w:cantSplit/>
          <w:trHeight w:val="312"/>
          <w:jc w:val="center"/>
        </w:trPr>
        <w:tc>
          <w:tcPr>
            <w:tcW w:w="1288" w:type="dxa"/>
            <w:vMerge/>
            <w:shd w:val="clear" w:color="000000" w:fill="FFFFFF"/>
          </w:tcPr>
          <w:p w14:paraId="048723B9" w14:textId="77777777" w:rsidR="00C57992" w:rsidRDefault="00C57992" w:rsidP="00E31A35">
            <w:pPr>
              <w:rPr>
                <w:rFonts w:ascii="Calibri" w:hAnsi="Calibri" w:cs="Times New Roman"/>
                <w:color w:val="000000"/>
                <w:lang w:eastAsia="en-AU"/>
              </w:rPr>
            </w:pPr>
          </w:p>
        </w:tc>
        <w:tc>
          <w:tcPr>
            <w:tcW w:w="6912" w:type="dxa"/>
            <w:shd w:val="clear" w:color="000000" w:fill="FFFFFF"/>
          </w:tcPr>
          <w:p w14:paraId="4F7215AC" w14:textId="4CEB6C6B" w:rsidR="00C57992" w:rsidRDefault="00C57992" w:rsidP="00E31A35">
            <w:pPr>
              <w:rPr>
                <w:rFonts w:ascii="Calibri" w:hAnsi="Calibri" w:cs="Times New Roman"/>
                <w:lang w:eastAsia="en-AU"/>
              </w:rPr>
            </w:pPr>
            <w:r>
              <w:rPr>
                <w:rFonts w:ascii="Calibri" w:hAnsi="Calibri" w:cs="Times New Roman"/>
                <w:lang w:eastAsia="en-AU"/>
              </w:rPr>
              <w:t>Executive Branch Manager, Finance</w:t>
            </w:r>
          </w:p>
        </w:tc>
      </w:tr>
      <w:tr w:rsidR="00E31A35" w:rsidRPr="00271C2E" w14:paraId="6922B197" w14:textId="77777777" w:rsidTr="004D4821">
        <w:trPr>
          <w:cantSplit/>
          <w:trHeight w:val="312"/>
          <w:jc w:val="center"/>
        </w:trPr>
        <w:tc>
          <w:tcPr>
            <w:tcW w:w="1288" w:type="dxa"/>
            <w:vMerge/>
            <w:shd w:val="clear" w:color="000000" w:fill="FFFFFF"/>
          </w:tcPr>
          <w:p w14:paraId="2931F493"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7C8082B1" w14:textId="3918D7D3" w:rsidR="00E31A35" w:rsidRPr="005B49F6" w:rsidRDefault="00C57992" w:rsidP="00E31A35">
            <w:pPr>
              <w:rPr>
                <w:rFonts w:ascii="Calibri" w:hAnsi="Calibri" w:cs="Times New Roman"/>
                <w:lang w:eastAsia="en-AU"/>
              </w:rPr>
            </w:pPr>
            <w:r>
              <w:rPr>
                <w:rFonts w:ascii="Calibri" w:hAnsi="Calibri" w:cs="Times New Roman"/>
                <w:lang w:eastAsia="en-AU"/>
              </w:rPr>
              <w:t>Executive Branch Manager, Office for Disability</w:t>
            </w:r>
          </w:p>
        </w:tc>
      </w:tr>
      <w:tr w:rsidR="00E31A35" w:rsidRPr="00271C2E" w14:paraId="59184520" w14:textId="77777777" w:rsidTr="004D4821">
        <w:trPr>
          <w:cantSplit/>
          <w:trHeight w:val="312"/>
          <w:jc w:val="center"/>
        </w:trPr>
        <w:tc>
          <w:tcPr>
            <w:tcW w:w="1288" w:type="dxa"/>
            <w:vMerge/>
            <w:shd w:val="clear" w:color="000000" w:fill="FFFFFF"/>
          </w:tcPr>
          <w:p w14:paraId="22F8770F"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30FC460E" w14:textId="11C6D11F" w:rsidR="00E31A35" w:rsidRPr="005B49F6" w:rsidRDefault="00C57992" w:rsidP="00E31A35">
            <w:pPr>
              <w:rPr>
                <w:rFonts w:ascii="Calibri" w:hAnsi="Calibri" w:cs="Times New Roman"/>
                <w:lang w:eastAsia="en-AU"/>
              </w:rPr>
            </w:pPr>
            <w:r>
              <w:rPr>
                <w:rFonts w:ascii="Calibri" w:hAnsi="Calibri" w:cs="Times New Roman"/>
                <w:lang w:eastAsia="en-AU"/>
              </w:rPr>
              <w:t>Executive Branch Manager, Quality, Complaints and Regulation</w:t>
            </w:r>
          </w:p>
        </w:tc>
      </w:tr>
      <w:tr w:rsidR="00E31A35" w:rsidRPr="00271C2E" w14:paraId="3AC27974" w14:textId="77777777" w:rsidTr="004D4821">
        <w:trPr>
          <w:cantSplit/>
          <w:trHeight w:val="312"/>
          <w:jc w:val="center"/>
        </w:trPr>
        <w:tc>
          <w:tcPr>
            <w:tcW w:w="1288" w:type="dxa"/>
            <w:vMerge/>
            <w:shd w:val="clear" w:color="000000" w:fill="FFFFFF"/>
          </w:tcPr>
          <w:p w14:paraId="6CFA020B"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4E2D4BD1" w14:textId="05222563" w:rsidR="00E31A35" w:rsidRPr="005B49F6" w:rsidRDefault="00B43069" w:rsidP="00E31A35">
            <w:pPr>
              <w:rPr>
                <w:rFonts w:ascii="Calibri" w:hAnsi="Calibri" w:cs="Times New Roman"/>
                <w:lang w:eastAsia="en-AU"/>
              </w:rPr>
            </w:pPr>
            <w:r>
              <w:rPr>
                <w:rFonts w:ascii="Calibri" w:hAnsi="Calibri" w:cs="Times New Roman"/>
                <w:lang w:eastAsia="en-AU"/>
              </w:rPr>
              <w:t>Executive Branch Manager, Senior Practitioner</w:t>
            </w:r>
          </w:p>
        </w:tc>
      </w:tr>
      <w:tr w:rsidR="00E31A35" w:rsidRPr="00271C2E" w14:paraId="4345D3CF" w14:textId="77777777" w:rsidTr="004D4821">
        <w:trPr>
          <w:cantSplit/>
          <w:trHeight w:val="312"/>
          <w:jc w:val="center"/>
        </w:trPr>
        <w:tc>
          <w:tcPr>
            <w:tcW w:w="1288" w:type="dxa"/>
            <w:vMerge/>
            <w:shd w:val="clear" w:color="000000" w:fill="FFFFFF"/>
          </w:tcPr>
          <w:p w14:paraId="7FA73908"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4D43F61F" w14:textId="0E1B7063" w:rsidR="00E31A35" w:rsidRPr="005B49F6" w:rsidRDefault="00B43069" w:rsidP="00E31A35">
            <w:pPr>
              <w:rPr>
                <w:rFonts w:ascii="Calibri" w:hAnsi="Calibri" w:cs="Times New Roman"/>
                <w:lang w:eastAsia="en-AU"/>
              </w:rPr>
            </w:pPr>
            <w:r>
              <w:rPr>
                <w:rFonts w:ascii="Calibri" w:hAnsi="Calibri" w:cs="Times New Roman"/>
                <w:lang w:eastAsia="en-AU"/>
              </w:rPr>
              <w:t>Executive Branch Manager, Policy and Service Design</w:t>
            </w:r>
          </w:p>
        </w:tc>
      </w:tr>
      <w:tr w:rsidR="00E31A35" w:rsidRPr="00271C2E" w14:paraId="58020F2A" w14:textId="77777777" w:rsidTr="004D4821">
        <w:trPr>
          <w:cantSplit/>
          <w:trHeight w:val="312"/>
          <w:jc w:val="center"/>
        </w:trPr>
        <w:tc>
          <w:tcPr>
            <w:tcW w:w="1288" w:type="dxa"/>
            <w:vMerge/>
            <w:shd w:val="clear" w:color="000000" w:fill="FFFFFF"/>
          </w:tcPr>
          <w:p w14:paraId="5221C8EE"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752643C0" w14:textId="565C6F5A" w:rsidR="00E31A35" w:rsidRPr="005B49F6" w:rsidRDefault="00B43069" w:rsidP="00E31A35">
            <w:pPr>
              <w:rPr>
                <w:rFonts w:ascii="Calibri" w:hAnsi="Calibri" w:cs="Times New Roman"/>
                <w:lang w:eastAsia="en-AU"/>
              </w:rPr>
            </w:pPr>
            <w:r>
              <w:rPr>
                <w:rFonts w:ascii="Calibri" w:hAnsi="Calibri" w:cs="Times New Roman"/>
                <w:lang w:eastAsia="en-AU"/>
              </w:rPr>
              <w:t>Executive Branch Manager, Performance and Systems</w:t>
            </w:r>
          </w:p>
        </w:tc>
      </w:tr>
      <w:tr w:rsidR="00E31A35" w:rsidRPr="00271C2E" w14:paraId="5F819B1D" w14:textId="77777777" w:rsidTr="004D4821">
        <w:trPr>
          <w:cantSplit/>
          <w:trHeight w:val="312"/>
          <w:jc w:val="center"/>
        </w:trPr>
        <w:tc>
          <w:tcPr>
            <w:tcW w:w="1288" w:type="dxa"/>
            <w:vMerge/>
            <w:shd w:val="clear" w:color="000000" w:fill="FFFFFF"/>
          </w:tcPr>
          <w:p w14:paraId="451CE51A"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008DEB1E" w14:textId="3505AB34" w:rsidR="00E31A35" w:rsidRPr="005B49F6" w:rsidRDefault="00C57992" w:rsidP="00E31A35">
            <w:pPr>
              <w:rPr>
                <w:rFonts w:ascii="Calibri" w:hAnsi="Calibri" w:cs="Times New Roman"/>
                <w:lang w:eastAsia="en-AU"/>
              </w:rPr>
            </w:pPr>
            <w:r>
              <w:rPr>
                <w:rFonts w:ascii="Calibri" w:hAnsi="Calibri" w:cs="Times New Roman"/>
                <w:lang w:eastAsia="en-AU"/>
              </w:rPr>
              <w:t>Executive Branch Manager, Office for Aboriginal and Torres Strait Islander Affairs</w:t>
            </w:r>
          </w:p>
        </w:tc>
      </w:tr>
      <w:tr w:rsidR="00E31A35" w:rsidRPr="00271C2E" w14:paraId="551E787C" w14:textId="77777777" w:rsidTr="004D4821">
        <w:trPr>
          <w:cantSplit/>
          <w:trHeight w:val="312"/>
          <w:jc w:val="center"/>
        </w:trPr>
        <w:tc>
          <w:tcPr>
            <w:tcW w:w="1288" w:type="dxa"/>
            <w:vMerge/>
            <w:shd w:val="clear" w:color="000000" w:fill="FFFFFF"/>
          </w:tcPr>
          <w:p w14:paraId="27263E92"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013B259C" w14:textId="2941F8E9" w:rsidR="00E31A35" w:rsidRPr="005B49F6" w:rsidRDefault="00C57992" w:rsidP="00E31A35">
            <w:pPr>
              <w:rPr>
                <w:rFonts w:ascii="Calibri" w:hAnsi="Calibri" w:cs="Times New Roman"/>
                <w:lang w:eastAsia="en-AU"/>
              </w:rPr>
            </w:pPr>
            <w:r>
              <w:rPr>
                <w:rFonts w:ascii="Calibri" w:hAnsi="Calibri" w:cs="Times New Roman"/>
                <w:lang w:eastAsia="en-AU"/>
              </w:rPr>
              <w:t>Executive Branch Manager, Infrastructure and Contracts</w:t>
            </w:r>
          </w:p>
        </w:tc>
      </w:tr>
      <w:tr w:rsidR="00E31A35" w:rsidRPr="00271C2E" w14:paraId="432845E6" w14:textId="77777777" w:rsidTr="004D4821">
        <w:trPr>
          <w:cantSplit/>
          <w:trHeight w:val="312"/>
          <w:jc w:val="center"/>
        </w:trPr>
        <w:tc>
          <w:tcPr>
            <w:tcW w:w="1288" w:type="dxa"/>
            <w:vMerge/>
            <w:shd w:val="clear" w:color="000000" w:fill="FFFFFF"/>
          </w:tcPr>
          <w:p w14:paraId="5C5C4550" w14:textId="77777777" w:rsidR="00E31A35" w:rsidRDefault="00E31A35" w:rsidP="00E31A35">
            <w:pPr>
              <w:rPr>
                <w:rFonts w:ascii="Calibri" w:hAnsi="Calibri" w:cs="Times New Roman"/>
                <w:color w:val="000000"/>
                <w:lang w:eastAsia="en-AU"/>
              </w:rPr>
            </w:pPr>
          </w:p>
        </w:tc>
        <w:tc>
          <w:tcPr>
            <w:tcW w:w="6912" w:type="dxa"/>
            <w:shd w:val="clear" w:color="000000" w:fill="FFFFFF"/>
          </w:tcPr>
          <w:p w14:paraId="5ADBF3E4" w14:textId="60537FBD" w:rsidR="00E31A35" w:rsidRPr="005B49F6" w:rsidRDefault="004333D3" w:rsidP="00E31A35">
            <w:pPr>
              <w:rPr>
                <w:rFonts w:ascii="Calibri" w:hAnsi="Calibri" w:cs="Times New Roman"/>
                <w:lang w:eastAsia="en-AU"/>
              </w:rPr>
            </w:pPr>
            <w:r>
              <w:rPr>
                <w:rFonts w:ascii="Calibri" w:hAnsi="Calibri" w:cs="Times New Roman"/>
                <w:lang w:eastAsia="en-AU"/>
              </w:rPr>
              <w:t>Executive Branch Manager, Policy and Business Transformation</w:t>
            </w:r>
          </w:p>
        </w:tc>
      </w:tr>
      <w:tr w:rsidR="00E31A35" w:rsidRPr="00271C2E" w14:paraId="2A5B82A6" w14:textId="77777777" w:rsidTr="004D4821">
        <w:trPr>
          <w:cantSplit/>
          <w:trHeight w:val="312"/>
          <w:jc w:val="center"/>
        </w:trPr>
        <w:tc>
          <w:tcPr>
            <w:tcW w:w="1288" w:type="dxa"/>
            <w:shd w:val="clear" w:color="000000" w:fill="FFFFFF"/>
          </w:tcPr>
          <w:p w14:paraId="1EDCAD8B" w14:textId="35CE3ABA" w:rsidR="00E31A35" w:rsidRDefault="00E31A35" w:rsidP="00E31A35">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000000" w:fill="FFFFFF"/>
          </w:tcPr>
          <w:p w14:paraId="12FA60AD" w14:textId="4E5F19C4" w:rsidR="00E31A35" w:rsidRPr="005B49F6" w:rsidRDefault="00E31A35" w:rsidP="00E31A35">
            <w:pPr>
              <w:rPr>
                <w:rFonts w:ascii="Calibri" w:hAnsi="Calibri" w:cs="Times New Roman"/>
                <w:lang w:eastAsia="en-AU"/>
              </w:rPr>
            </w:pPr>
            <w:r w:rsidRPr="005B49F6">
              <w:rPr>
                <w:rFonts w:ascii="Calibri" w:hAnsi="Calibri" w:cs="Times New Roman"/>
                <w:lang w:eastAsia="en-AU"/>
              </w:rPr>
              <w:t xml:space="preserve">Senior </w:t>
            </w:r>
            <w:r w:rsidR="00184BBE">
              <w:rPr>
                <w:rFonts w:ascii="Calibri" w:hAnsi="Calibri" w:cs="Times New Roman"/>
                <w:lang w:eastAsia="en-AU"/>
              </w:rPr>
              <w:t>Director</w:t>
            </w:r>
            <w:r w:rsidRPr="005B49F6">
              <w:rPr>
                <w:rFonts w:ascii="Calibri" w:hAnsi="Calibri" w:cs="Times New Roman"/>
                <w:lang w:eastAsia="en-AU"/>
              </w:rPr>
              <w:t>, Organisational Governance</w:t>
            </w:r>
          </w:p>
        </w:tc>
      </w:tr>
      <w:tr w:rsidR="00E31A35" w:rsidRPr="00271C2E" w14:paraId="3790C838" w14:textId="77777777" w:rsidTr="00BD004D">
        <w:trPr>
          <w:cantSplit/>
          <w:trHeight w:val="312"/>
          <w:jc w:val="center"/>
        </w:trPr>
        <w:tc>
          <w:tcPr>
            <w:tcW w:w="1288" w:type="dxa"/>
            <w:vMerge w:val="restart"/>
            <w:shd w:val="clear" w:color="auto" w:fill="auto"/>
          </w:tcPr>
          <w:p w14:paraId="46B45401" w14:textId="77777777" w:rsidR="00E31A35" w:rsidRPr="00271C2E" w:rsidRDefault="00E31A35" w:rsidP="00E31A35">
            <w:pPr>
              <w:rPr>
                <w:rFonts w:ascii="Calibri" w:hAnsi="Calibri" w:cs="Times New Roman"/>
                <w:color w:val="000000"/>
                <w:lang w:eastAsia="en-AU"/>
              </w:rPr>
            </w:pPr>
          </w:p>
          <w:p w14:paraId="203A1A50" w14:textId="0F077273" w:rsidR="00E31A35" w:rsidRPr="00271C2E" w:rsidRDefault="00E31A35" w:rsidP="00E31A35">
            <w:pPr>
              <w:rPr>
                <w:rFonts w:ascii="Calibri" w:hAnsi="Calibri" w:cs="Times New Roman"/>
                <w:color w:val="000000"/>
                <w:lang w:eastAsia="en-AU"/>
              </w:rPr>
            </w:pPr>
            <w:r>
              <w:rPr>
                <w:rFonts w:ascii="Calibri" w:hAnsi="Calibri" w:cs="Times New Roman"/>
                <w:color w:val="000000"/>
                <w:lang w:eastAsia="en-AU"/>
              </w:rPr>
              <w:t>E</w:t>
            </w:r>
          </w:p>
        </w:tc>
        <w:tc>
          <w:tcPr>
            <w:tcW w:w="6912" w:type="dxa"/>
            <w:shd w:val="clear" w:color="auto" w:fill="auto"/>
          </w:tcPr>
          <w:p w14:paraId="70102CBA" w14:textId="0DE33D72" w:rsidR="00E31A35" w:rsidRPr="005B49F6" w:rsidRDefault="00184BBE" w:rsidP="00E31A35">
            <w:pPr>
              <w:rPr>
                <w:rFonts w:ascii="Calibri" w:hAnsi="Calibri" w:cs="Times New Roman"/>
                <w:lang w:eastAsia="en-AU"/>
              </w:rPr>
            </w:pPr>
            <w:r>
              <w:rPr>
                <w:rFonts w:ascii="Calibri" w:hAnsi="Calibri" w:cs="Times New Roman"/>
                <w:lang w:eastAsia="en-AU"/>
              </w:rPr>
              <w:t>Assistant Director,</w:t>
            </w:r>
            <w:r w:rsidR="00E31A35" w:rsidRPr="005B49F6">
              <w:rPr>
                <w:rFonts w:ascii="Calibri" w:hAnsi="Calibri" w:cs="Times New Roman"/>
                <w:lang w:eastAsia="en-AU"/>
              </w:rPr>
              <w:t xml:space="preserve"> Freedom of Information Officer</w:t>
            </w:r>
          </w:p>
        </w:tc>
      </w:tr>
      <w:tr w:rsidR="00E31A35" w:rsidRPr="00271C2E" w14:paraId="109074D2" w14:textId="77777777" w:rsidTr="004D4821">
        <w:trPr>
          <w:cantSplit/>
          <w:trHeight w:val="312"/>
          <w:jc w:val="center"/>
        </w:trPr>
        <w:tc>
          <w:tcPr>
            <w:tcW w:w="1288" w:type="dxa"/>
            <w:vMerge/>
            <w:shd w:val="clear" w:color="auto" w:fill="auto"/>
          </w:tcPr>
          <w:p w14:paraId="3D722B5E" w14:textId="77777777" w:rsidR="00E31A35" w:rsidRDefault="00E31A35" w:rsidP="00E31A35">
            <w:pPr>
              <w:rPr>
                <w:rFonts w:ascii="Calibri" w:hAnsi="Calibri" w:cs="Times New Roman"/>
                <w:color w:val="000000"/>
                <w:lang w:eastAsia="en-AU"/>
              </w:rPr>
            </w:pPr>
          </w:p>
        </w:tc>
        <w:tc>
          <w:tcPr>
            <w:tcW w:w="6912" w:type="dxa"/>
            <w:shd w:val="clear" w:color="auto" w:fill="auto"/>
          </w:tcPr>
          <w:p w14:paraId="5FF68D1D" w14:textId="3F7ECB17" w:rsidR="00E31A35" w:rsidRPr="005B49F6" w:rsidRDefault="00E31A35" w:rsidP="00E31A35">
            <w:pPr>
              <w:rPr>
                <w:rFonts w:ascii="Calibri" w:hAnsi="Calibri" w:cs="Times New Roman"/>
                <w:lang w:eastAsia="en-AU"/>
              </w:rPr>
            </w:pPr>
            <w:r w:rsidRPr="005B49F6">
              <w:rPr>
                <w:rFonts w:ascii="Calibri" w:hAnsi="Calibri" w:cs="Times New Roman"/>
                <w:lang w:eastAsia="en-AU"/>
              </w:rPr>
              <w:t>Directorate Liaison Officer</w:t>
            </w:r>
          </w:p>
        </w:tc>
      </w:tr>
      <w:tr w:rsidR="00E31A35" w:rsidRPr="00271C2E" w14:paraId="7E64AB6D" w14:textId="77777777" w:rsidTr="004D4821">
        <w:trPr>
          <w:cantSplit/>
          <w:trHeight w:val="312"/>
          <w:jc w:val="center"/>
        </w:trPr>
        <w:tc>
          <w:tcPr>
            <w:tcW w:w="1288" w:type="dxa"/>
            <w:shd w:val="clear" w:color="auto" w:fill="auto"/>
          </w:tcPr>
          <w:p w14:paraId="40EE82A0" w14:textId="2BBE4F37" w:rsidR="00E31A35" w:rsidRDefault="00E31A35" w:rsidP="00E31A35">
            <w:pPr>
              <w:rPr>
                <w:rFonts w:ascii="Calibri" w:hAnsi="Calibri" w:cs="Times New Roman"/>
                <w:color w:val="000000"/>
                <w:lang w:eastAsia="en-AU"/>
              </w:rPr>
            </w:pPr>
            <w:r>
              <w:rPr>
                <w:rFonts w:ascii="Calibri" w:hAnsi="Calibri" w:cs="Times New Roman"/>
                <w:color w:val="000000"/>
                <w:lang w:eastAsia="en-AU"/>
              </w:rPr>
              <w:t>F</w:t>
            </w:r>
          </w:p>
        </w:tc>
        <w:tc>
          <w:tcPr>
            <w:tcW w:w="6912" w:type="dxa"/>
            <w:shd w:val="clear" w:color="auto" w:fill="auto"/>
          </w:tcPr>
          <w:p w14:paraId="19160FB1" w14:textId="5CB29032" w:rsidR="00E31A35" w:rsidRPr="005B49F6" w:rsidRDefault="00E31A35" w:rsidP="00E31A35">
            <w:pPr>
              <w:rPr>
                <w:rFonts w:ascii="Calibri" w:hAnsi="Calibri" w:cs="Times New Roman"/>
                <w:lang w:eastAsia="en-AU"/>
              </w:rPr>
            </w:pPr>
            <w:r w:rsidRPr="005B49F6">
              <w:rPr>
                <w:rFonts w:ascii="Calibri" w:hAnsi="Calibri" w:cs="Times New Roman"/>
                <w:lang w:eastAsia="en-AU"/>
              </w:rPr>
              <w:t>Freedom of Information Officer</w:t>
            </w:r>
          </w:p>
        </w:tc>
      </w:tr>
      <w:tr w:rsidR="00E31A35" w:rsidRPr="00271C2E" w14:paraId="0EF09C3D" w14:textId="77777777" w:rsidTr="004D4821">
        <w:trPr>
          <w:cantSplit/>
          <w:trHeight w:val="312"/>
          <w:jc w:val="center"/>
        </w:trPr>
        <w:tc>
          <w:tcPr>
            <w:tcW w:w="1288" w:type="dxa"/>
            <w:shd w:val="clear" w:color="auto" w:fill="auto"/>
          </w:tcPr>
          <w:p w14:paraId="5326EE05" w14:textId="3EF1B59D" w:rsidR="00E31A35" w:rsidRDefault="00E31A35" w:rsidP="00E31A35">
            <w:pPr>
              <w:rPr>
                <w:rFonts w:ascii="Calibri" w:hAnsi="Calibri" w:cs="Times New Roman"/>
                <w:color w:val="000000"/>
                <w:lang w:eastAsia="en-AU"/>
              </w:rPr>
            </w:pPr>
            <w:r>
              <w:rPr>
                <w:rFonts w:ascii="Calibri" w:hAnsi="Calibri" w:cs="Times New Roman"/>
                <w:color w:val="000000"/>
                <w:lang w:eastAsia="en-AU"/>
              </w:rPr>
              <w:t>G</w:t>
            </w:r>
          </w:p>
        </w:tc>
        <w:tc>
          <w:tcPr>
            <w:tcW w:w="6912" w:type="dxa"/>
            <w:shd w:val="clear" w:color="auto" w:fill="auto"/>
          </w:tcPr>
          <w:p w14:paraId="17861C19" w14:textId="4952C2D4" w:rsidR="00E31A35" w:rsidRPr="005B49F6" w:rsidRDefault="00E31A35" w:rsidP="00E31A35">
            <w:pPr>
              <w:rPr>
                <w:rFonts w:ascii="Calibri" w:hAnsi="Calibri" w:cs="Times New Roman"/>
                <w:lang w:eastAsia="en-AU"/>
              </w:rPr>
            </w:pPr>
            <w:r w:rsidRPr="005B49F6">
              <w:rPr>
                <w:rFonts w:ascii="Calibri" w:hAnsi="Calibri" w:cs="Times New Roman"/>
                <w:lang w:eastAsia="en-AU"/>
              </w:rPr>
              <w:t>Community Services Directorate Liaison Officer</w:t>
            </w:r>
          </w:p>
        </w:tc>
      </w:tr>
    </w:tbl>
    <w:p w14:paraId="09293C4D" w14:textId="77777777" w:rsidR="009350E6" w:rsidRDefault="009350E6">
      <w:pPr>
        <w:rPr>
          <w:rFonts w:asciiTheme="minorHAnsi" w:hAnsiTheme="minorHAnsi" w:cs="Arial"/>
          <w:b/>
          <w:bCs/>
        </w:rPr>
      </w:pPr>
    </w:p>
    <w:p w14:paraId="3C3E2EDF" w14:textId="3509F5C4" w:rsidR="00F44BFA" w:rsidRDefault="00F44BFA">
      <w:pPr>
        <w:rPr>
          <w:rFonts w:asciiTheme="minorHAnsi" w:hAnsiTheme="minorHAnsi" w:cs="Arial"/>
          <w:b/>
        </w:rPr>
      </w:pPr>
    </w:p>
    <w:p w14:paraId="6323E2AE" w14:textId="77777777" w:rsidR="00F61164" w:rsidRDefault="00F61164" w:rsidP="0006617E">
      <w:pPr>
        <w:jc w:val="center"/>
        <w:outlineLvl w:val="0"/>
        <w:rPr>
          <w:rFonts w:asciiTheme="minorHAnsi" w:hAnsiTheme="minorHAnsi" w:cs="Arial"/>
          <w:b/>
        </w:rPr>
        <w:sectPr w:rsidR="00F61164" w:rsidSect="00910FD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37" w:footer="692" w:gutter="0"/>
          <w:pgNumType w:start="1"/>
          <w:cols w:space="720"/>
          <w:titlePg/>
          <w:docGrid w:linePitch="326"/>
        </w:sectPr>
      </w:pPr>
    </w:p>
    <w:p w14:paraId="5E0C75B9" w14:textId="527A0DFF" w:rsidR="0006617E" w:rsidRPr="00E743A5" w:rsidRDefault="0006617E" w:rsidP="0006617E">
      <w:pPr>
        <w:jc w:val="center"/>
        <w:outlineLvl w:val="0"/>
        <w:rPr>
          <w:rFonts w:ascii="Calibri" w:hAnsi="Calibri" w:cs="Calibri"/>
          <w:b/>
          <w:sz w:val="28"/>
        </w:rPr>
      </w:pPr>
      <w:r w:rsidRPr="00E743A5">
        <w:rPr>
          <w:rFonts w:ascii="Calibri" w:hAnsi="Calibri" w:cs="Calibri"/>
          <w:b/>
          <w:sz w:val="28"/>
        </w:rPr>
        <w:lastRenderedPageBreak/>
        <w:t>SCHEDULE</w:t>
      </w:r>
      <w:r w:rsidR="005F5967" w:rsidRPr="00E743A5">
        <w:rPr>
          <w:rFonts w:ascii="Calibri" w:hAnsi="Calibri" w:cs="Calibri"/>
          <w:b/>
          <w:sz w:val="28"/>
        </w:rPr>
        <w:t xml:space="preserve"> 2</w:t>
      </w:r>
    </w:p>
    <w:p w14:paraId="5085D097" w14:textId="257995F3" w:rsidR="00E743A5" w:rsidRPr="003A4258" w:rsidRDefault="00E743A5" w:rsidP="00DC555E">
      <w:pPr>
        <w:pStyle w:val="Title"/>
        <w:ind w:hanging="284"/>
        <w:jc w:val="left"/>
        <w:rPr>
          <w:rFonts w:ascii="Calibri" w:hAnsi="Calibri"/>
          <w:bCs w:val="0"/>
          <w:sz w:val="24"/>
          <w:szCs w:val="24"/>
        </w:rPr>
      </w:pPr>
      <w:r w:rsidRPr="00E743A5">
        <w:rPr>
          <w:rFonts w:ascii="Calibri" w:hAnsi="Calibri"/>
          <w:bCs w:val="0"/>
          <w:sz w:val="24"/>
          <w:szCs w:val="24"/>
        </w:rPr>
        <w:t>Children and Young People Act 2008</w:t>
      </w:r>
    </w:p>
    <w:p w14:paraId="38A006B9" w14:textId="77777777" w:rsidR="00E743A5" w:rsidRPr="00E11994" w:rsidRDefault="00E743A5" w:rsidP="00E743A5">
      <w:pPr>
        <w:ind w:right="-1283" w:hanging="284"/>
        <w:rPr>
          <w:rFonts w:ascii="Calibri" w:hAnsi="Calibri"/>
          <w:b/>
          <w:bCs/>
          <w:sz w:val="20"/>
        </w:rPr>
      </w:pPr>
      <w:r w:rsidRPr="00E11994">
        <w:rPr>
          <w:rFonts w:ascii="Calibri" w:hAnsi="Calibri"/>
          <w:b/>
          <w:bCs/>
          <w:sz w:val="20"/>
        </w:rPr>
        <w:t>Note: The code mentioned in column 1 means the people occupying the positions identified in column 2 of schedule 1.</w:t>
      </w:r>
    </w:p>
    <w:tbl>
      <w:tblPr>
        <w:tblW w:w="14309" w:type="dxa"/>
        <w:tblLayout w:type="fixed"/>
        <w:tblLook w:val="0000" w:firstRow="0" w:lastRow="0" w:firstColumn="0" w:lastColumn="0" w:noHBand="0" w:noVBand="0"/>
      </w:tblPr>
      <w:tblGrid>
        <w:gridCol w:w="567"/>
        <w:gridCol w:w="542"/>
        <w:gridCol w:w="543"/>
        <w:gridCol w:w="543"/>
        <w:gridCol w:w="542"/>
        <w:gridCol w:w="542"/>
        <w:gridCol w:w="542"/>
        <w:gridCol w:w="542"/>
        <w:gridCol w:w="542"/>
        <w:gridCol w:w="1591"/>
        <w:gridCol w:w="7813"/>
      </w:tblGrid>
      <w:tr w:rsidR="001E482C" w:rsidRPr="005B49F6" w14:paraId="7E209D5B" w14:textId="77777777" w:rsidTr="001E482C">
        <w:trPr>
          <w:cantSplit/>
          <w:trHeight w:val="344"/>
          <w:tblHeader/>
        </w:trPr>
        <w:tc>
          <w:tcPr>
            <w:tcW w:w="4905" w:type="dxa"/>
            <w:gridSpan w:val="9"/>
            <w:tcBorders>
              <w:top w:val="single" w:sz="4" w:space="0" w:color="auto"/>
              <w:left w:val="single" w:sz="6" w:space="0" w:color="auto"/>
              <w:bottom w:val="single" w:sz="6" w:space="0" w:color="auto"/>
              <w:right w:val="single" w:sz="6" w:space="0" w:color="auto"/>
            </w:tcBorders>
            <w:shd w:val="clear" w:color="auto" w:fill="808080" w:themeFill="background1" w:themeFillShade="80"/>
          </w:tcPr>
          <w:p w14:paraId="5FE8EC0D" w14:textId="29BCD4B6" w:rsidR="001E482C" w:rsidRPr="00016460" w:rsidRDefault="001E482C" w:rsidP="001E482C">
            <w:pPr>
              <w:jc w:val="center"/>
              <w:rPr>
                <w:rFonts w:asciiTheme="minorHAnsi" w:hAnsiTheme="minorHAnsi" w:cs="Arial"/>
                <w:b/>
                <w:bCs/>
              </w:rPr>
            </w:pPr>
            <w:r w:rsidRPr="00016460">
              <w:rPr>
                <w:rFonts w:asciiTheme="minorHAnsi" w:hAnsiTheme="minorHAnsi" w:cs="Arial"/>
                <w:b/>
                <w:bCs/>
              </w:rPr>
              <w:t>Column 1 - Codes</w:t>
            </w:r>
          </w:p>
        </w:tc>
        <w:tc>
          <w:tcPr>
            <w:tcW w:w="9404"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05B4A4BD" w14:textId="3EFA6A65" w:rsidR="001E482C" w:rsidRDefault="001E482C" w:rsidP="001E482C">
            <w:pPr>
              <w:jc w:val="center"/>
              <w:rPr>
                <w:rFonts w:asciiTheme="minorHAnsi" w:hAnsiTheme="minorHAnsi" w:cs="Arial"/>
                <w:b/>
                <w:bCs/>
              </w:rPr>
            </w:pPr>
            <w:r>
              <w:rPr>
                <w:rFonts w:asciiTheme="minorHAnsi" w:hAnsiTheme="minorHAnsi" w:cs="Arial"/>
                <w:b/>
                <w:bCs/>
              </w:rPr>
              <w:t>Column 2</w:t>
            </w:r>
          </w:p>
        </w:tc>
      </w:tr>
      <w:tr w:rsidR="001E482C" w:rsidRPr="005B49F6" w14:paraId="3953216D" w14:textId="77777777" w:rsidTr="001E482C">
        <w:trPr>
          <w:cantSplit/>
          <w:trHeight w:val="344"/>
          <w:tblHeader/>
        </w:trPr>
        <w:tc>
          <w:tcPr>
            <w:tcW w:w="567" w:type="dxa"/>
            <w:tcBorders>
              <w:top w:val="single" w:sz="4" w:space="0" w:color="auto"/>
              <w:left w:val="single" w:sz="6" w:space="0" w:color="auto"/>
              <w:bottom w:val="single" w:sz="6" w:space="0" w:color="auto"/>
              <w:right w:val="single" w:sz="6" w:space="0" w:color="auto"/>
            </w:tcBorders>
            <w:shd w:val="clear" w:color="auto" w:fill="BFBFBF" w:themeFill="background1" w:themeFillShade="BF"/>
          </w:tcPr>
          <w:p w14:paraId="4CFFD033" w14:textId="77777777" w:rsidR="001E482C" w:rsidRPr="005B49F6" w:rsidRDefault="001E482C" w:rsidP="001E482C">
            <w:pPr>
              <w:pStyle w:val="Header"/>
              <w:ind w:left="-75"/>
              <w:jc w:val="center"/>
              <w:rPr>
                <w:rFonts w:asciiTheme="minorHAnsi" w:hAnsiTheme="minorHAnsi" w:cs="Arial"/>
                <w:b/>
                <w:sz w:val="20"/>
                <w:szCs w:val="20"/>
              </w:rPr>
            </w:pPr>
            <w:r w:rsidRPr="005B49F6">
              <w:rPr>
                <w:rFonts w:asciiTheme="minorHAnsi" w:hAnsiTheme="minorHAnsi" w:cs="Arial"/>
                <w:b/>
                <w:sz w:val="20"/>
                <w:szCs w:val="20"/>
              </w:rPr>
              <w:t>CYPS</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E314E3" w14:textId="3898E7F8" w:rsidR="001E482C" w:rsidRPr="005B49F6" w:rsidRDefault="001E482C" w:rsidP="001E482C">
            <w:pPr>
              <w:pStyle w:val="Header"/>
              <w:jc w:val="center"/>
              <w:rPr>
                <w:rFonts w:asciiTheme="minorHAnsi" w:hAnsiTheme="minorHAnsi" w:cs="Arial"/>
                <w:b/>
                <w:bCs/>
                <w:sz w:val="20"/>
                <w:szCs w:val="20"/>
              </w:rPr>
            </w:pPr>
            <w:r w:rsidRPr="005B49F6">
              <w:rPr>
                <w:rFonts w:asciiTheme="minorHAnsi" w:hAnsiTheme="minorHAnsi" w:cs="Arial"/>
                <w:b/>
                <w:sz w:val="20"/>
                <w:szCs w:val="20"/>
              </w:rPr>
              <w:t>BS</w:t>
            </w:r>
          </w:p>
        </w:tc>
        <w:tc>
          <w:tcPr>
            <w:tcW w:w="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3919198" w14:textId="6F11ACAA" w:rsidR="001E482C" w:rsidRPr="005B49F6" w:rsidRDefault="001E482C" w:rsidP="001E482C">
            <w:pPr>
              <w:pStyle w:val="Header"/>
              <w:jc w:val="center"/>
              <w:rPr>
                <w:rFonts w:asciiTheme="minorHAnsi" w:hAnsiTheme="minorHAnsi" w:cs="Arial"/>
                <w:b/>
                <w:sz w:val="20"/>
                <w:szCs w:val="20"/>
              </w:rPr>
            </w:pPr>
            <w:r w:rsidRPr="005B49F6">
              <w:rPr>
                <w:rFonts w:asciiTheme="minorHAnsi" w:hAnsiTheme="minorHAnsi" w:cs="Arial"/>
                <w:b/>
                <w:sz w:val="20"/>
                <w:szCs w:val="20"/>
              </w:rPr>
              <w:t>SG</w:t>
            </w:r>
          </w:p>
        </w:tc>
        <w:tc>
          <w:tcPr>
            <w:tcW w:w="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EA51291" w14:textId="6E2D8699" w:rsidR="001E482C" w:rsidRPr="005B49F6" w:rsidRDefault="001E482C" w:rsidP="001E482C">
            <w:pPr>
              <w:ind w:left="-85"/>
              <w:jc w:val="center"/>
              <w:rPr>
                <w:rFonts w:asciiTheme="minorHAnsi" w:hAnsiTheme="minorHAnsi" w:cs="Arial"/>
                <w:b/>
                <w:bCs/>
                <w:sz w:val="20"/>
                <w:szCs w:val="20"/>
              </w:rPr>
            </w:pPr>
            <w:r w:rsidRPr="005B49F6">
              <w:rPr>
                <w:rFonts w:asciiTheme="minorHAnsi" w:hAnsiTheme="minorHAnsi" w:cs="Arial"/>
                <w:b/>
                <w:bCs/>
                <w:sz w:val="20"/>
                <w:szCs w:val="20"/>
              </w:rPr>
              <w:t>CF</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C6372B" w14:textId="77777777" w:rsidR="001E482C" w:rsidRPr="005B49F6" w:rsidRDefault="001E482C" w:rsidP="001E482C">
            <w:pPr>
              <w:ind w:left="-85"/>
              <w:jc w:val="center"/>
              <w:rPr>
                <w:rFonts w:asciiTheme="minorHAnsi" w:hAnsiTheme="minorHAnsi" w:cs="Arial"/>
                <w:b/>
                <w:bCs/>
                <w:sz w:val="20"/>
                <w:szCs w:val="20"/>
              </w:rPr>
            </w:pPr>
            <w:r w:rsidRPr="005B49F6">
              <w:rPr>
                <w:rFonts w:asciiTheme="minorHAnsi" w:hAnsiTheme="minorHAnsi" w:cs="Arial"/>
                <w:b/>
                <w:bCs/>
                <w:sz w:val="20"/>
                <w:szCs w:val="20"/>
              </w:rPr>
              <w:t>SP</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3F3513" w14:textId="77777777" w:rsidR="001E482C" w:rsidRPr="005B49F6" w:rsidRDefault="001E482C" w:rsidP="001E482C">
            <w:pPr>
              <w:ind w:left="-85"/>
              <w:jc w:val="center"/>
              <w:rPr>
                <w:rFonts w:asciiTheme="minorHAnsi" w:hAnsiTheme="minorHAnsi" w:cs="Arial"/>
                <w:b/>
                <w:bCs/>
                <w:sz w:val="20"/>
                <w:szCs w:val="20"/>
              </w:rPr>
            </w:pPr>
            <w:r w:rsidRPr="005B49F6">
              <w:rPr>
                <w:rFonts w:asciiTheme="minorHAnsi" w:hAnsiTheme="minorHAnsi" w:cs="Arial"/>
                <w:b/>
                <w:bCs/>
                <w:sz w:val="20"/>
                <w:szCs w:val="20"/>
              </w:rPr>
              <w:t>QCR</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E40C8C" w14:textId="77777777" w:rsidR="001E482C" w:rsidRPr="005B49F6" w:rsidRDefault="001E482C" w:rsidP="001E482C">
            <w:pPr>
              <w:rPr>
                <w:rFonts w:asciiTheme="minorHAnsi" w:hAnsiTheme="minorHAnsi" w:cs="Arial"/>
                <w:b/>
                <w:bCs/>
                <w:sz w:val="20"/>
                <w:szCs w:val="20"/>
              </w:rPr>
            </w:pPr>
            <w:r w:rsidRPr="005B49F6">
              <w:rPr>
                <w:rFonts w:asciiTheme="minorHAnsi" w:hAnsiTheme="minorHAnsi" w:cs="Arial"/>
                <w:b/>
                <w:bCs/>
                <w:sz w:val="20"/>
                <w:szCs w:val="20"/>
              </w:rPr>
              <w:t>ED/HD</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537D9A" w14:textId="4BE9C59D" w:rsidR="001E482C" w:rsidRPr="005B49F6" w:rsidRDefault="001E482C" w:rsidP="001E482C">
            <w:pPr>
              <w:ind w:left="-85"/>
              <w:jc w:val="center"/>
              <w:rPr>
                <w:rFonts w:asciiTheme="minorHAnsi" w:hAnsiTheme="minorHAnsi" w:cs="Arial"/>
                <w:b/>
                <w:bCs/>
              </w:rPr>
            </w:pPr>
            <w:r w:rsidRPr="005B49F6">
              <w:rPr>
                <w:rFonts w:asciiTheme="minorHAnsi" w:hAnsiTheme="minorHAnsi" w:cs="Arial"/>
                <w:b/>
                <w:bCs/>
                <w:sz w:val="20"/>
                <w:szCs w:val="20"/>
              </w:rPr>
              <w:t>CS</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3EA220" w14:textId="171B35E5" w:rsidR="001E482C" w:rsidRPr="005B49F6" w:rsidRDefault="001E482C" w:rsidP="001E482C">
            <w:pPr>
              <w:rPr>
                <w:rFonts w:asciiTheme="minorHAnsi" w:hAnsiTheme="minorHAnsi" w:cs="Arial"/>
                <w:b/>
                <w:bCs/>
                <w:sz w:val="20"/>
              </w:rPr>
            </w:pPr>
            <w:r w:rsidRPr="005B49F6">
              <w:rPr>
                <w:rFonts w:asciiTheme="minorHAnsi" w:hAnsiTheme="minorHAnsi" w:cs="Arial"/>
                <w:b/>
                <w:bCs/>
                <w:sz w:val="20"/>
              </w:rPr>
              <w:t>OG</w:t>
            </w:r>
          </w:p>
        </w:tc>
        <w:tc>
          <w:tcPr>
            <w:tcW w:w="9404"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8F1CDE" w14:textId="36634E9C" w:rsidR="001E482C" w:rsidRPr="005B49F6" w:rsidRDefault="001E482C" w:rsidP="001E482C">
            <w:pPr>
              <w:jc w:val="center"/>
              <w:rPr>
                <w:rFonts w:asciiTheme="minorHAnsi" w:hAnsiTheme="minorHAnsi" w:cs="Arial"/>
                <w:b/>
                <w:bCs/>
              </w:rPr>
            </w:pPr>
            <w:r>
              <w:rPr>
                <w:rFonts w:asciiTheme="minorHAnsi" w:hAnsiTheme="minorHAnsi" w:cs="Arial"/>
                <w:b/>
                <w:bCs/>
              </w:rPr>
              <w:t>Delegated Provisions</w:t>
            </w:r>
          </w:p>
        </w:tc>
      </w:tr>
      <w:tr w:rsidR="001E482C" w:rsidRPr="005B49F6" w14:paraId="23E20BB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7B3B2DF" w14:textId="70DE684F" w:rsidR="001E482C" w:rsidRPr="00E743A5" w:rsidRDefault="001E482C" w:rsidP="001E482C">
            <w:pPr>
              <w:pStyle w:val="Heading7"/>
              <w:jc w:val="center"/>
              <w:rPr>
                <w:rFonts w:asciiTheme="minorHAnsi" w:hAnsiTheme="minorHAnsi" w:cs="Arial"/>
                <w:sz w:val="24"/>
                <w:szCs w:val="24"/>
              </w:rPr>
            </w:pPr>
            <w:r w:rsidRPr="00E743A5">
              <w:rPr>
                <w:rFonts w:asciiTheme="minorHAnsi" w:hAnsiTheme="minorHAnsi" w:cs="Arial"/>
                <w:sz w:val="24"/>
                <w:szCs w:val="24"/>
              </w:rPr>
              <w:t>Chapter 1 - Preliminary</w:t>
            </w:r>
          </w:p>
        </w:tc>
      </w:tr>
      <w:tr w:rsidR="001E482C" w:rsidRPr="005B49F6" w14:paraId="215AA34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1E7A11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A</w:t>
            </w:r>
          </w:p>
          <w:p w14:paraId="1E1B47F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w:t>
            </w:r>
          </w:p>
          <w:p w14:paraId="17A3D3E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C</w:t>
            </w:r>
          </w:p>
          <w:p w14:paraId="0305E9B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D</w:t>
            </w:r>
          </w:p>
          <w:p w14:paraId="14E4CBC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E</w:t>
            </w:r>
          </w:p>
          <w:p w14:paraId="286B770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DC131B0"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379BFBFD"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761EE496" w14:textId="77777777" w:rsidR="001E482C" w:rsidRPr="005B49F6" w:rsidRDefault="001E482C" w:rsidP="001E482C">
            <w:pPr>
              <w:jc w:val="both"/>
              <w:rPr>
                <w:rFonts w:asciiTheme="minorHAnsi" w:hAnsiTheme="minorHAnsi" w:cs="Arial"/>
              </w:rPr>
            </w:pPr>
            <w:r w:rsidRPr="005B49F6">
              <w:rPr>
                <w:rFonts w:asciiTheme="minorHAnsi" w:hAnsiTheme="minorHAnsi" w:cs="Arial"/>
              </w:rPr>
              <w:t>A</w:t>
            </w:r>
          </w:p>
          <w:p w14:paraId="1A3439DE" w14:textId="77777777" w:rsidR="001E482C" w:rsidRPr="005B49F6" w:rsidRDefault="001E482C" w:rsidP="001E482C">
            <w:pPr>
              <w:jc w:val="both"/>
              <w:rPr>
                <w:rFonts w:asciiTheme="minorHAnsi" w:hAnsiTheme="minorHAnsi" w:cs="Arial"/>
              </w:rPr>
            </w:pPr>
            <w:r w:rsidRPr="005B49F6">
              <w:rPr>
                <w:rFonts w:asciiTheme="minorHAnsi" w:hAnsiTheme="minorHAnsi" w:cs="Arial"/>
              </w:rPr>
              <w:t>B</w:t>
            </w:r>
          </w:p>
          <w:p w14:paraId="609CB85D" w14:textId="77777777" w:rsidR="001E482C" w:rsidRPr="005B49F6" w:rsidRDefault="001E482C" w:rsidP="001E482C">
            <w:pPr>
              <w:jc w:val="both"/>
              <w:rPr>
                <w:rFonts w:asciiTheme="minorHAnsi" w:hAnsiTheme="minorHAnsi" w:cs="Arial"/>
              </w:rPr>
            </w:pPr>
            <w:r w:rsidRPr="005B49F6">
              <w:rPr>
                <w:rFonts w:asciiTheme="minorHAnsi" w:hAnsiTheme="minorHAnsi" w:cs="Arial"/>
              </w:rPr>
              <w:t>C</w:t>
            </w:r>
          </w:p>
          <w:p w14:paraId="7759A2E5" w14:textId="77777777" w:rsidR="001E482C" w:rsidRPr="005B49F6" w:rsidRDefault="001E482C" w:rsidP="001E482C">
            <w:pPr>
              <w:jc w:val="both"/>
              <w:rPr>
                <w:rFonts w:asciiTheme="minorHAnsi" w:hAnsiTheme="minorHAnsi" w:cs="Arial"/>
              </w:rPr>
            </w:pPr>
            <w:r w:rsidRPr="005B49F6">
              <w:rPr>
                <w:rFonts w:asciiTheme="minorHAnsi" w:hAnsiTheme="minorHAnsi" w:cs="Arial"/>
              </w:rPr>
              <w:t>D</w:t>
            </w:r>
          </w:p>
          <w:p w14:paraId="44CB2699" w14:textId="77777777" w:rsidR="001E482C" w:rsidRPr="005B49F6" w:rsidRDefault="001E482C" w:rsidP="001E482C">
            <w:pPr>
              <w:jc w:val="both"/>
              <w:rPr>
                <w:rFonts w:asciiTheme="minorHAnsi" w:hAnsiTheme="minorHAnsi" w:cs="Arial"/>
              </w:rPr>
            </w:pPr>
            <w:r w:rsidRPr="005B49F6">
              <w:rPr>
                <w:rFonts w:asciiTheme="minorHAnsi" w:hAnsiTheme="minorHAnsi" w:cs="Arial"/>
              </w:rPr>
              <w:t>E</w:t>
            </w:r>
          </w:p>
          <w:p w14:paraId="40949BB7" w14:textId="77777777" w:rsidR="001E482C" w:rsidRPr="005B49F6" w:rsidRDefault="001E482C" w:rsidP="001E482C">
            <w:pPr>
              <w:jc w:val="both"/>
              <w:rPr>
                <w:rFonts w:asciiTheme="minorHAnsi" w:hAnsiTheme="minorHAnsi" w:cs="Arial"/>
              </w:rPr>
            </w:pPr>
            <w:r w:rsidRPr="005B49F6">
              <w:rPr>
                <w:rFonts w:asciiTheme="minorHAnsi" w:hAnsiTheme="minorHAnsi" w:cs="Arial"/>
              </w:rPr>
              <w:t>F</w:t>
            </w:r>
          </w:p>
          <w:p w14:paraId="2026970C" w14:textId="77777777" w:rsidR="001E482C" w:rsidRPr="005B49F6" w:rsidRDefault="001E482C" w:rsidP="001E482C">
            <w:pPr>
              <w:jc w:val="both"/>
              <w:rPr>
                <w:rFonts w:asciiTheme="minorHAnsi" w:hAnsiTheme="minorHAnsi" w:cs="Arial"/>
              </w:rPr>
            </w:pPr>
            <w:r w:rsidRPr="005B49F6">
              <w:rPr>
                <w:rFonts w:asciiTheme="minorHAnsi" w:hAnsiTheme="minorHAnsi" w:cs="Arial"/>
              </w:rPr>
              <w:t>G</w:t>
            </w:r>
          </w:p>
          <w:p w14:paraId="037D597E" w14:textId="77777777" w:rsidR="001E482C" w:rsidRPr="005B49F6" w:rsidRDefault="001E482C" w:rsidP="001E482C">
            <w:pPr>
              <w:jc w:val="both"/>
              <w:rPr>
                <w:rFonts w:asciiTheme="minorHAnsi" w:hAnsiTheme="minorHAnsi" w:cs="Arial"/>
              </w:rPr>
            </w:pPr>
            <w:r w:rsidRPr="005B49F6">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335C42D1" w14:textId="77777777" w:rsidR="001E482C" w:rsidRPr="005B49F6" w:rsidRDefault="001E482C" w:rsidP="001E482C">
            <w:pPr>
              <w:jc w:val="both"/>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ADED7BD" w14:textId="0A211CD8" w:rsidR="001E482C" w:rsidRPr="005B49F6" w:rsidRDefault="001E482C" w:rsidP="001E482C">
            <w:pPr>
              <w:jc w:val="both"/>
              <w:rPr>
                <w:rFonts w:asciiTheme="minorHAnsi" w:hAnsiTheme="minorHAnsi" w:cs="Arial"/>
              </w:rPr>
            </w:pPr>
            <w:r w:rsidRPr="005B49F6">
              <w:rPr>
                <w:rFonts w:asciiTheme="minorHAnsi" w:hAnsiTheme="minorHAnsi" w:cs="Arial"/>
              </w:rPr>
              <w:t>A</w:t>
            </w:r>
          </w:p>
          <w:p w14:paraId="52076ADD" w14:textId="77777777" w:rsidR="001E482C" w:rsidRPr="005B49F6" w:rsidRDefault="001E482C" w:rsidP="001E482C">
            <w:pPr>
              <w:jc w:val="both"/>
              <w:rPr>
                <w:rFonts w:asciiTheme="minorHAnsi" w:hAnsiTheme="minorHAnsi" w:cs="Arial"/>
              </w:rPr>
            </w:pPr>
            <w:r w:rsidRPr="005B49F6">
              <w:rPr>
                <w:rFonts w:asciiTheme="minorHAnsi" w:hAnsiTheme="minorHAnsi" w:cs="Arial"/>
              </w:rPr>
              <w:t>B</w:t>
            </w:r>
          </w:p>
          <w:p w14:paraId="019B8E36" w14:textId="77777777" w:rsidR="001E482C" w:rsidRPr="005B49F6" w:rsidRDefault="001E482C" w:rsidP="001E482C">
            <w:pPr>
              <w:jc w:val="both"/>
              <w:rPr>
                <w:rFonts w:asciiTheme="minorHAnsi" w:hAnsiTheme="minorHAnsi" w:cs="Arial"/>
              </w:rPr>
            </w:pPr>
            <w:r w:rsidRPr="005B49F6">
              <w:rPr>
                <w:rFonts w:asciiTheme="minorHAnsi" w:hAnsiTheme="minorHAnsi" w:cs="Arial"/>
              </w:rPr>
              <w:t>C</w:t>
            </w:r>
          </w:p>
          <w:p w14:paraId="47AB4CA3" w14:textId="77777777" w:rsidR="001E482C" w:rsidRPr="005B49F6" w:rsidRDefault="001E482C" w:rsidP="001E482C">
            <w:pPr>
              <w:jc w:val="both"/>
              <w:rPr>
                <w:rFonts w:asciiTheme="minorHAnsi" w:hAnsiTheme="minorHAnsi" w:cs="Arial"/>
              </w:rPr>
            </w:pPr>
            <w:r w:rsidRPr="005B49F6">
              <w:rPr>
                <w:rFonts w:asciiTheme="minorHAnsi" w:hAnsiTheme="minorHAnsi" w:cs="Arial"/>
              </w:rPr>
              <w:t>D</w:t>
            </w:r>
          </w:p>
          <w:p w14:paraId="11A7EAB3" w14:textId="77777777" w:rsidR="001E482C" w:rsidRPr="005B49F6" w:rsidRDefault="001E482C" w:rsidP="001E482C">
            <w:pPr>
              <w:jc w:val="both"/>
              <w:rPr>
                <w:rFonts w:asciiTheme="minorHAnsi" w:hAnsiTheme="minorHAnsi" w:cs="Arial"/>
              </w:rPr>
            </w:pPr>
            <w:r w:rsidRPr="005B49F6">
              <w:rPr>
                <w:rFonts w:asciiTheme="minorHAnsi" w:hAnsiTheme="minorHAnsi" w:cs="Arial"/>
              </w:rPr>
              <w:t>E</w:t>
            </w:r>
          </w:p>
          <w:p w14:paraId="71E3A007" w14:textId="77777777" w:rsidR="001E482C" w:rsidRPr="005B49F6" w:rsidRDefault="001E482C" w:rsidP="001E482C">
            <w:pPr>
              <w:jc w:val="both"/>
              <w:rPr>
                <w:rFonts w:asciiTheme="minorHAnsi" w:hAnsiTheme="minorHAnsi" w:cs="Arial"/>
              </w:rPr>
            </w:pPr>
            <w:r w:rsidRPr="005B49F6">
              <w:rPr>
                <w:rFonts w:asciiTheme="minorHAnsi" w:hAnsiTheme="minorHAnsi" w:cs="Arial"/>
              </w:rPr>
              <w:t>F</w:t>
            </w:r>
          </w:p>
          <w:p w14:paraId="447F25ED" w14:textId="77777777" w:rsidR="001E482C" w:rsidRPr="005B49F6" w:rsidRDefault="001E482C" w:rsidP="001E482C">
            <w:pPr>
              <w:jc w:val="both"/>
              <w:rPr>
                <w:rFonts w:asciiTheme="minorHAnsi" w:hAnsiTheme="minorHAnsi" w:cs="Arial"/>
              </w:rPr>
            </w:pPr>
            <w:r w:rsidRPr="005B49F6">
              <w:rPr>
                <w:rFonts w:asciiTheme="minorHAnsi" w:hAnsiTheme="minorHAnsi" w:cs="Arial"/>
              </w:rPr>
              <w:t>G</w:t>
            </w:r>
          </w:p>
          <w:p w14:paraId="5CDED8D3"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310DC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B6A8B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CF65D9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55D92D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8888AC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0EAD0E1" w14:textId="1941BE34"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6" w:space="0" w:color="auto"/>
              <w:bottom w:val="single" w:sz="6" w:space="0" w:color="auto"/>
              <w:right w:val="single" w:sz="6" w:space="0" w:color="auto"/>
            </w:tcBorders>
          </w:tcPr>
          <w:p w14:paraId="3B5C212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AFF0F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15C22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86FBD36" w14:textId="0A6CAC2C" w:rsidR="001E482C" w:rsidRPr="005B49F6" w:rsidRDefault="001E482C" w:rsidP="001E482C">
            <w:pPr>
              <w:rPr>
                <w:rFonts w:asciiTheme="minorHAnsi" w:hAnsiTheme="minorHAnsi" w:cs="Arial"/>
              </w:rPr>
            </w:pPr>
            <w:r w:rsidRPr="005B49F6">
              <w:rPr>
                <w:rFonts w:asciiTheme="minorHAnsi" w:hAnsiTheme="minorHAnsi" w:cs="Arial"/>
              </w:rPr>
              <w:t>Subject:</w:t>
            </w:r>
          </w:p>
          <w:p w14:paraId="51BAB2BB" w14:textId="77777777" w:rsidR="001E482C" w:rsidRPr="005B49F6" w:rsidRDefault="001E482C" w:rsidP="001E482C">
            <w:pPr>
              <w:rPr>
                <w:rFonts w:asciiTheme="minorHAnsi" w:hAnsiTheme="minorHAnsi" w:cs="Arial"/>
              </w:rPr>
            </w:pPr>
          </w:p>
          <w:p w14:paraId="0267A247" w14:textId="77777777" w:rsidR="001E482C" w:rsidRPr="005B49F6" w:rsidRDefault="001E482C" w:rsidP="001E482C">
            <w:pPr>
              <w:rPr>
                <w:rFonts w:asciiTheme="minorHAnsi" w:hAnsiTheme="minorHAnsi" w:cs="Arial"/>
              </w:rPr>
            </w:pPr>
          </w:p>
          <w:p w14:paraId="5CC9384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E822996" w14:textId="7E584ED2" w:rsidR="001E482C" w:rsidRDefault="001E482C" w:rsidP="001E482C">
            <w:pPr>
              <w:pStyle w:val="Header"/>
              <w:rPr>
                <w:rFonts w:asciiTheme="minorHAnsi" w:hAnsiTheme="minorHAnsi" w:cs="Arial"/>
              </w:rPr>
            </w:pPr>
          </w:p>
          <w:p w14:paraId="1CD4D457" w14:textId="77777777" w:rsidR="001E482C" w:rsidRPr="005B49F6" w:rsidRDefault="001E482C" w:rsidP="001E482C">
            <w:pPr>
              <w:pStyle w:val="Header"/>
              <w:rPr>
                <w:rFonts w:asciiTheme="minorHAnsi" w:hAnsiTheme="minorHAnsi" w:cs="Arial"/>
              </w:rPr>
            </w:pPr>
          </w:p>
          <w:p w14:paraId="0FC3FD5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CDABCC8" w14:textId="77777777" w:rsidR="001E482C" w:rsidRPr="005B49F6" w:rsidRDefault="001E482C" w:rsidP="001E482C">
            <w:pPr>
              <w:rPr>
                <w:rFonts w:asciiTheme="minorHAnsi" w:hAnsiTheme="minorHAnsi" w:cs="Arial"/>
              </w:rPr>
            </w:pPr>
            <w:r w:rsidRPr="005B49F6">
              <w:rPr>
                <w:rFonts w:asciiTheme="minorHAnsi" w:hAnsiTheme="minorHAnsi" w:cs="Arial"/>
              </w:rPr>
              <w:t>Aboriginal and Torres Strait Islander children and young people principle</w:t>
            </w:r>
          </w:p>
          <w:p w14:paraId="1E893E1E" w14:textId="77777777" w:rsidR="001E482C" w:rsidRPr="005B49F6" w:rsidRDefault="001E482C" w:rsidP="001E482C">
            <w:pPr>
              <w:rPr>
                <w:rFonts w:asciiTheme="minorHAnsi" w:hAnsiTheme="minorHAnsi" w:cs="Arial"/>
              </w:rPr>
            </w:pPr>
          </w:p>
          <w:p w14:paraId="1220C950" w14:textId="468C8A37" w:rsidR="001E482C" w:rsidRPr="005B49F6" w:rsidRDefault="001E482C" w:rsidP="001E482C">
            <w:pPr>
              <w:rPr>
                <w:rFonts w:asciiTheme="minorHAnsi" w:hAnsiTheme="minorHAnsi" w:cs="Arial"/>
              </w:rPr>
            </w:pPr>
            <w:r w:rsidRPr="005B49F6">
              <w:rPr>
                <w:rFonts w:asciiTheme="minorHAnsi" w:hAnsiTheme="minorHAnsi" w:cs="Arial"/>
              </w:rPr>
              <w:t>Identify any Aboriginal and Torres Strait Islander people or organisations providing ongoing support services to a child or young person or their family who are then able to make submissions to a decision maker making a decision under the Act</w:t>
            </w:r>
            <w:r>
              <w:rPr>
                <w:rFonts w:asciiTheme="minorHAnsi" w:hAnsiTheme="minorHAnsi" w:cs="Arial"/>
              </w:rPr>
              <w:t>.</w:t>
            </w:r>
          </w:p>
          <w:p w14:paraId="0ED7AF53" w14:textId="77777777" w:rsidR="001E482C" w:rsidRPr="005B49F6" w:rsidRDefault="001E482C" w:rsidP="001E482C">
            <w:pPr>
              <w:pStyle w:val="Header"/>
              <w:rPr>
                <w:rFonts w:asciiTheme="minorHAnsi" w:hAnsiTheme="minorHAnsi" w:cs="Arial"/>
              </w:rPr>
            </w:pPr>
          </w:p>
          <w:p w14:paraId="036DAB8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10(b)</w:t>
            </w:r>
          </w:p>
        </w:tc>
      </w:tr>
      <w:tr w:rsidR="001E482C" w:rsidRPr="005B49F6" w14:paraId="2AE555B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D379678" w14:textId="61D71892" w:rsidR="001E482C" w:rsidRPr="005B49F6" w:rsidRDefault="001E482C" w:rsidP="001E482C">
            <w:pPr>
              <w:pStyle w:val="Header"/>
              <w:rPr>
                <w:rFonts w:asciiTheme="minorHAnsi" w:hAnsiTheme="minorHAnsi" w:cs="Arial"/>
              </w:rPr>
            </w:pPr>
            <w:r w:rsidRPr="005B49F6">
              <w:rPr>
                <w:rFonts w:asciiTheme="minorHAnsi" w:hAnsiTheme="minorHAnsi" w:cs="Arial"/>
              </w:rPr>
              <w:t>A</w:t>
            </w:r>
          </w:p>
          <w:p w14:paraId="489436B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w:t>
            </w:r>
          </w:p>
          <w:p w14:paraId="7904AC8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C</w:t>
            </w:r>
          </w:p>
          <w:p w14:paraId="435B95E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D</w:t>
            </w:r>
          </w:p>
          <w:p w14:paraId="2B92974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E</w:t>
            </w:r>
          </w:p>
          <w:p w14:paraId="31C19EBC"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BF37161"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7551835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3283FB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A209E8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06F6FF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E277AC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B9CE2A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CB0F94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C576730"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401E9333"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346BBCC7"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001E19E" w14:textId="757C162D" w:rsidR="001E482C" w:rsidRPr="005B49F6" w:rsidRDefault="001E482C" w:rsidP="001E482C">
            <w:pPr>
              <w:rPr>
                <w:rFonts w:asciiTheme="minorHAnsi" w:hAnsiTheme="minorHAnsi" w:cs="Arial"/>
              </w:rPr>
            </w:pPr>
            <w:r w:rsidRPr="005B49F6">
              <w:rPr>
                <w:rFonts w:asciiTheme="minorHAnsi" w:hAnsiTheme="minorHAnsi" w:cs="Arial"/>
              </w:rPr>
              <w:t>A</w:t>
            </w:r>
          </w:p>
          <w:p w14:paraId="13395F4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B095B2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0FA7C4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47F51F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37943B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E2746B4"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6" w:space="0" w:color="auto"/>
              <w:bottom w:val="single" w:sz="6" w:space="0" w:color="auto"/>
              <w:right w:val="single" w:sz="6" w:space="0" w:color="auto"/>
            </w:tcBorders>
          </w:tcPr>
          <w:p w14:paraId="33D039F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4C72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D733C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DD725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B2E84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3EB3615" w14:textId="0BC5B4BA" w:rsidR="001E482C" w:rsidRPr="005B49F6" w:rsidRDefault="001E482C" w:rsidP="001E482C">
            <w:pPr>
              <w:rPr>
                <w:rFonts w:asciiTheme="minorHAnsi" w:hAnsiTheme="minorHAnsi" w:cs="Arial"/>
              </w:rPr>
            </w:pPr>
            <w:r w:rsidRPr="005B49F6">
              <w:rPr>
                <w:rFonts w:asciiTheme="minorHAnsi" w:hAnsiTheme="minorHAnsi" w:cs="Arial"/>
              </w:rPr>
              <w:t>Subject:</w:t>
            </w:r>
          </w:p>
          <w:p w14:paraId="0186B214" w14:textId="77777777" w:rsidR="001E482C" w:rsidRPr="005B49F6" w:rsidRDefault="001E482C" w:rsidP="001E482C">
            <w:pPr>
              <w:rPr>
                <w:rFonts w:asciiTheme="minorHAnsi" w:hAnsiTheme="minorHAnsi" w:cs="Arial"/>
              </w:rPr>
            </w:pPr>
          </w:p>
          <w:p w14:paraId="34F3880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DB64234" w14:textId="2BE2BF6F" w:rsidR="001E482C" w:rsidRDefault="001E482C" w:rsidP="001E482C">
            <w:pPr>
              <w:pStyle w:val="Header"/>
              <w:rPr>
                <w:rFonts w:asciiTheme="minorHAnsi" w:hAnsiTheme="minorHAnsi" w:cs="Arial"/>
              </w:rPr>
            </w:pPr>
          </w:p>
          <w:p w14:paraId="34D6D726" w14:textId="31088DC5" w:rsidR="001E482C" w:rsidRDefault="001E482C" w:rsidP="001E482C">
            <w:pPr>
              <w:pStyle w:val="Header"/>
              <w:rPr>
                <w:rFonts w:asciiTheme="minorHAnsi" w:hAnsiTheme="minorHAnsi" w:cs="Arial"/>
              </w:rPr>
            </w:pPr>
          </w:p>
          <w:p w14:paraId="3033848D" w14:textId="77777777" w:rsidR="001E482C" w:rsidRPr="005B49F6" w:rsidRDefault="001E482C" w:rsidP="001E482C">
            <w:pPr>
              <w:pStyle w:val="Header"/>
              <w:rPr>
                <w:rFonts w:asciiTheme="minorHAnsi" w:hAnsiTheme="minorHAnsi" w:cs="Arial"/>
              </w:rPr>
            </w:pPr>
          </w:p>
          <w:p w14:paraId="07423AA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2CFDA81" w14:textId="77777777" w:rsidR="001E482C" w:rsidRPr="005B49F6" w:rsidRDefault="001E482C" w:rsidP="001E482C">
            <w:pPr>
              <w:rPr>
                <w:rFonts w:asciiTheme="minorHAnsi" w:hAnsiTheme="minorHAnsi" w:cs="Arial"/>
              </w:rPr>
            </w:pPr>
            <w:r w:rsidRPr="005B49F6">
              <w:rPr>
                <w:rFonts w:asciiTheme="minorHAnsi" w:hAnsiTheme="minorHAnsi" w:cs="Arial"/>
              </w:rPr>
              <w:t>Who is a significant person for a child or young person?</w:t>
            </w:r>
          </w:p>
          <w:p w14:paraId="4AFE3A30" w14:textId="77777777" w:rsidR="001E482C" w:rsidRPr="005B49F6" w:rsidRDefault="001E482C" w:rsidP="001E482C">
            <w:pPr>
              <w:rPr>
                <w:rFonts w:asciiTheme="minorHAnsi" w:hAnsiTheme="minorHAnsi" w:cs="Arial"/>
              </w:rPr>
            </w:pPr>
          </w:p>
          <w:p w14:paraId="160B2D8A" w14:textId="5ED90473" w:rsidR="001E482C" w:rsidRPr="005B49F6" w:rsidRDefault="001E482C" w:rsidP="001E482C">
            <w:pPr>
              <w:rPr>
                <w:rFonts w:asciiTheme="minorHAnsi" w:hAnsiTheme="minorHAnsi" w:cs="Arial"/>
              </w:rPr>
            </w:pPr>
            <w:r w:rsidRPr="005B49F6">
              <w:rPr>
                <w:rFonts w:asciiTheme="minorHAnsi" w:hAnsiTheme="minorHAnsi" w:cs="Arial"/>
              </w:rPr>
              <w:t>Consider who is a significant person in a child or young person's life</w:t>
            </w:r>
            <w:r>
              <w:rPr>
                <w:rFonts w:asciiTheme="minorHAnsi" w:hAnsiTheme="minorHAnsi" w:cs="Arial"/>
              </w:rPr>
              <w:t>.</w:t>
            </w:r>
          </w:p>
          <w:p w14:paraId="45DEC267" w14:textId="77777777" w:rsidR="001E482C" w:rsidRPr="005B49F6" w:rsidRDefault="001E482C" w:rsidP="001E482C">
            <w:pPr>
              <w:rPr>
                <w:rFonts w:asciiTheme="minorHAnsi" w:hAnsiTheme="minorHAnsi" w:cs="Arial"/>
              </w:rPr>
            </w:pPr>
          </w:p>
          <w:p w14:paraId="0DD4B6E6" w14:textId="4370E1B9" w:rsidR="001E482C" w:rsidRDefault="001E482C" w:rsidP="001E482C">
            <w:pPr>
              <w:pStyle w:val="Header"/>
              <w:rPr>
                <w:rFonts w:asciiTheme="minorHAnsi" w:hAnsiTheme="minorHAnsi" w:cs="Arial"/>
              </w:rPr>
            </w:pPr>
          </w:p>
          <w:p w14:paraId="5C906181" w14:textId="29F96FE6" w:rsidR="001E482C" w:rsidRDefault="001E482C" w:rsidP="001E482C">
            <w:pPr>
              <w:pStyle w:val="Header"/>
              <w:rPr>
                <w:rFonts w:asciiTheme="minorHAnsi" w:hAnsiTheme="minorHAnsi" w:cs="Arial"/>
              </w:rPr>
            </w:pPr>
          </w:p>
          <w:p w14:paraId="6146A2D2" w14:textId="77777777" w:rsidR="001E482C" w:rsidRPr="005B49F6" w:rsidRDefault="001E482C" w:rsidP="001E482C">
            <w:pPr>
              <w:pStyle w:val="Header"/>
              <w:rPr>
                <w:rFonts w:asciiTheme="minorHAnsi" w:hAnsiTheme="minorHAnsi" w:cs="Arial"/>
              </w:rPr>
            </w:pPr>
          </w:p>
          <w:p w14:paraId="347941F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14</w:t>
            </w:r>
          </w:p>
        </w:tc>
      </w:tr>
      <w:tr w:rsidR="001E482C" w:rsidRPr="005B49F6" w14:paraId="6D54A74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B16EA6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A</w:t>
            </w:r>
          </w:p>
          <w:p w14:paraId="792C75B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w:t>
            </w:r>
          </w:p>
          <w:p w14:paraId="39AC118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C</w:t>
            </w:r>
          </w:p>
          <w:p w14:paraId="1929E04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D</w:t>
            </w:r>
          </w:p>
          <w:p w14:paraId="768DFB6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E</w:t>
            </w:r>
          </w:p>
          <w:p w14:paraId="3FF18E2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0E861BD"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5DFA602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1ABADF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946D556" w14:textId="2435DEA9"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732E0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BA21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ADC7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46003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80E4D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EBAF534" w14:textId="7C861281" w:rsidR="001E482C" w:rsidRPr="005B49F6" w:rsidRDefault="001E482C" w:rsidP="001E482C">
            <w:pPr>
              <w:rPr>
                <w:rFonts w:asciiTheme="minorHAnsi" w:hAnsiTheme="minorHAnsi" w:cs="Arial"/>
              </w:rPr>
            </w:pPr>
            <w:r w:rsidRPr="005B49F6">
              <w:rPr>
                <w:rFonts w:asciiTheme="minorHAnsi" w:hAnsiTheme="minorHAnsi" w:cs="Arial"/>
              </w:rPr>
              <w:t>Subject:</w:t>
            </w:r>
          </w:p>
          <w:p w14:paraId="055D8271" w14:textId="77777777" w:rsidR="001E482C" w:rsidRPr="005B49F6" w:rsidRDefault="001E482C" w:rsidP="001E482C">
            <w:pPr>
              <w:rPr>
                <w:rFonts w:asciiTheme="minorHAnsi" w:hAnsiTheme="minorHAnsi" w:cs="Arial"/>
              </w:rPr>
            </w:pPr>
          </w:p>
          <w:p w14:paraId="19AEE93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63500E6" w14:textId="6DE12B14" w:rsidR="001E482C" w:rsidRDefault="001E482C" w:rsidP="001E482C">
            <w:pPr>
              <w:pStyle w:val="Header"/>
              <w:rPr>
                <w:rFonts w:asciiTheme="minorHAnsi" w:hAnsiTheme="minorHAnsi" w:cs="Arial"/>
              </w:rPr>
            </w:pPr>
          </w:p>
          <w:p w14:paraId="723E8178" w14:textId="77777777" w:rsidR="001E482C" w:rsidRPr="005B49F6" w:rsidRDefault="001E482C" w:rsidP="001E482C">
            <w:pPr>
              <w:pStyle w:val="Header"/>
              <w:rPr>
                <w:rFonts w:asciiTheme="minorHAnsi" w:hAnsiTheme="minorHAnsi" w:cs="Arial"/>
              </w:rPr>
            </w:pPr>
          </w:p>
          <w:p w14:paraId="1A705A5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34571F9" w14:textId="77777777" w:rsidR="001E482C" w:rsidRPr="005B49F6" w:rsidRDefault="001E482C" w:rsidP="001E482C">
            <w:pPr>
              <w:rPr>
                <w:rFonts w:asciiTheme="minorHAnsi" w:hAnsiTheme="minorHAnsi" w:cs="Arial"/>
              </w:rPr>
            </w:pPr>
            <w:r w:rsidRPr="005B49F6">
              <w:rPr>
                <w:rFonts w:asciiTheme="minorHAnsi" w:hAnsiTheme="minorHAnsi" w:cs="Arial"/>
              </w:rPr>
              <w:t>Daily care responsibility for children and young people</w:t>
            </w:r>
          </w:p>
          <w:p w14:paraId="7A323F29" w14:textId="77777777" w:rsidR="001E482C" w:rsidRPr="005B49F6" w:rsidRDefault="001E482C" w:rsidP="001E482C">
            <w:pPr>
              <w:rPr>
                <w:rFonts w:asciiTheme="minorHAnsi" w:hAnsiTheme="minorHAnsi" w:cs="Arial"/>
              </w:rPr>
            </w:pPr>
          </w:p>
          <w:p w14:paraId="74AE02B3" w14:textId="3C749085" w:rsidR="001E482C" w:rsidRPr="005B49F6" w:rsidRDefault="001E482C" w:rsidP="001E482C">
            <w:pPr>
              <w:rPr>
                <w:rFonts w:asciiTheme="minorHAnsi" w:hAnsiTheme="minorHAnsi" w:cs="Arial"/>
              </w:rPr>
            </w:pPr>
            <w:r w:rsidRPr="005B49F6">
              <w:rPr>
                <w:rFonts w:asciiTheme="minorHAnsi" w:hAnsiTheme="minorHAnsi" w:cs="Arial"/>
              </w:rPr>
              <w:t>For the making of decisions about the child or young person’s daily care</w:t>
            </w:r>
            <w:r>
              <w:rPr>
                <w:rFonts w:asciiTheme="minorHAnsi" w:hAnsiTheme="minorHAnsi" w:cs="Arial"/>
              </w:rPr>
              <w:t>.</w:t>
            </w:r>
          </w:p>
          <w:p w14:paraId="52AA8224" w14:textId="77777777" w:rsidR="001E482C" w:rsidRPr="005B49F6" w:rsidRDefault="001E482C" w:rsidP="001E482C">
            <w:pPr>
              <w:rPr>
                <w:rFonts w:asciiTheme="minorHAnsi" w:hAnsiTheme="minorHAnsi" w:cs="Arial"/>
              </w:rPr>
            </w:pPr>
          </w:p>
          <w:p w14:paraId="79C4F09C" w14:textId="62F9C550" w:rsidR="001E482C" w:rsidRDefault="001E482C" w:rsidP="001E482C">
            <w:pPr>
              <w:rPr>
                <w:rFonts w:asciiTheme="minorHAnsi" w:hAnsiTheme="minorHAnsi" w:cs="Arial"/>
              </w:rPr>
            </w:pPr>
          </w:p>
          <w:p w14:paraId="23137D7C" w14:textId="77777777" w:rsidR="001E482C" w:rsidRPr="005B49F6" w:rsidRDefault="001E482C" w:rsidP="001E482C">
            <w:pPr>
              <w:rPr>
                <w:rFonts w:asciiTheme="minorHAnsi" w:hAnsiTheme="minorHAnsi" w:cs="Arial"/>
              </w:rPr>
            </w:pPr>
          </w:p>
          <w:p w14:paraId="724F7551" w14:textId="77777777" w:rsidR="001E482C" w:rsidRPr="005B49F6" w:rsidRDefault="001E482C" w:rsidP="001E482C">
            <w:pPr>
              <w:rPr>
                <w:rFonts w:asciiTheme="minorHAnsi" w:hAnsiTheme="minorHAnsi" w:cs="Arial"/>
              </w:rPr>
            </w:pPr>
            <w:r w:rsidRPr="005B49F6">
              <w:rPr>
                <w:rFonts w:asciiTheme="minorHAnsi" w:hAnsiTheme="minorHAnsi" w:cs="Arial"/>
              </w:rPr>
              <w:t>section 19</w:t>
            </w:r>
          </w:p>
        </w:tc>
      </w:tr>
      <w:tr w:rsidR="001E482C" w:rsidRPr="005B49F6" w14:paraId="63C716F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3A121C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lastRenderedPageBreak/>
              <w:t>A</w:t>
            </w:r>
          </w:p>
          <w:p w14:paraId="3799E64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w:t>
            </w:r>
          </w:p>
          <w:p w14:paraId="2623E57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C</w:t>
            </w:r>
          </w:p>
          <w:p w14:paraId="4A27F95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D</w:t>
            </w:r>
          </w:p>
          <w:p w14:paraId="7A95BEB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E</w:t>
            </w:r>
          </w:p>
          <w:p w14:paraId="5DC28E8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BE3C537"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3C118A79"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FC11F5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7FA2657" w14:textId="723ED6B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9D9E0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C4B59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76E7B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2F62B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9017C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8A39E4F" w14:textId="71D7B6E3" w:rsidR="001E482C" w:rsidRPr="005B49F6" w:rsidRDefault="001E482C" w:rsidP="001E482C">
            <w:pPr>
              <w:rPr>
                <w:rFonts w:asciiTheme="minorHAnsi" w:hAnsiTheme="minorHAnsi" w:cs="Arial"/>
              </w:rPr>
            </w:pPr>
            <w:r w:rsidRPr="005B49F6">
              <w:rPr>
                <w:rFonts w:asciiTheme="minorHAnsi" w:hAnsiTheme="minorHAnsi" w:cs="Arial"/>
              </w:rPr>
              <w:t>Subject:</w:t>
            </w:r>
          </w:p>
          <w:p w14:paraId="37FD2646" w14:textId="77777777" w:rsidR="001E482C" w:rsidRPr="005B49F6" w:rsidRDefault="001E482C" w:rsidP="001E482C">
            <w:pPr>
              <w:rPr>
                <w:rFonts w:asciiTheme="minorHAnsi" w:hAnsiTheme="minorHAnsi" w:cs="Arial"/>
              </w:rPr>
            </w:pPr>
          </w:p>
          <w:p w14:paraId="1DEADE2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658B0C4" w14:textId="3DC1B558" w:rsidR="001E482C" w:rsidRDefault="001E482C" w:rsidP="001E482C">
            <w:pPr>
              <w:pStyle w:val="Header"/>
              <w:rPr>
                <w:rFonts w:asciiTheme="minorHAnsi" w:hAnsiTheme="minorHAnsi" w:cs="Arial"/>
              </w:rPr>
            </w:pPr>
          </w:p>
          <w:p w14:paraId="4B56CCC1" w14:textId="77777777" w:rsidR="001E482C" w:rsidRPr="005B49F6" w:rsidRDefault="001E482C" w:rsidP="001E482C">
            <w:pPr>
              <w:pStyle w:val="Header"/>
              <w:rPr>
                <w:rFonts w:asciiTheme="minorHAnsi" w:hAnsiTheme="minorHAnsi" w:cs="Arial"/>
              </w:rPr>
            </w:pPr>
          </w:p>
          <w:p w14:paraId="2382370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586E47C" w14:textId="40BD642D" w:rsidR="001E482C" w:rsidRPr="005B49F6" w:rsidRDefault="001E482C" w:rsidP="001E482C">
            <w:pPr>
              <w:rPr>
                <w:rFonts w:asciiTheme="minorHAnsi" w:hAnsiTheme="minorHAnsi" w:cs="Arial"/>
              </w:rPr>
            </w:pPr>
            <w:r>
              <w:rPr>
                <w:rFonts w:asciiTheme="minorHAnsi" w:hAnsiTheme="minorHAnsi" w:cs="Arial"/>
              </w:rPr>
              <w:t>Long-term</w:t>
            </w:r>
            <w:r w:rsidRPr="005B49F6">
              <w:rPr>
                <w:rFonts w:asciiTheme="minorHAnsi" w:hAnsiTheme="minorHAnsi" w:cs="Arial"/>
              </w:rPr>
              <w:t xml:space="preserve"> care responsibility for children and young people</w:t>
            </w:r>
          </w:p>
          <w:p w14:paraId="32F83F11" w14:textId="77777777" w:rsidR="001E482C" w:rsidRPr="005B49F6" w:rsidRDefault="001E482C" w:rsidP="001E482C">
            <w:pPr>
              <w:rPr>
                <w:rFonts w:asciiTheme="minorHAnsi" w:hAnsiTheme="minorHAnsi" w:cs="Arial"/>
              </w:rPr>
            </w:pPr>
          </w:p>
          <w:p w14:paraId="789836BB" w14:textId="36FFFB26" w:rsidR="001E482C" w:rsidRPr="005B49F6" w:rsidRDefault="001E482C" w:rsidP="001E482C">
            <w:pPr>
              <w:rPr>
                <w:rFonts w:asciiTheme="minorHAnsi" w:hAnsiTheme="minorHAnsi" w:cs="Arial"/>
              </w:rPr>
            </w:pPr>
            <w:r w:rsidRPr="005B49F6">
              <w:rPr>
                <w:rFonts w:asciiTheme="minorHAnsi" w:hAnsiTheme="minorHAnsi" w:cs="Arial"/>
              </w:rPr>
              <w:t>For the making of long-term care responsibilities for a child or young person</w:t>
            </w:r>
            <w:r>
              <w:rPr>
                <w:rFonts w:asciiTheme="minorHAnsi" w:hAnsiTheme="minorHAnsi" w:cs="Arial"/>
              </w:rPr>
              <w:t>.</w:t>
            </w:r>
          </w:p>
          <w:p w14:paraId="02788FAF" w14:textId="77777777" w:rsidR="001E482C" w:rsidRPr="005B49F6" w:rsidRDefault="001E482C" w:rsidP="001E482C">
            <w:pPr>
              <w:rPr>
                <w:rFonts w:asciiTheme="minorHAnsi" w:hAnsiTheme="minorHAnsi" w:cs="Arial"/>
              </w:rPr>
            </w:pPr>
          </w:p>
          <w:p w14:paraId="45E65862" w14:textId="5BF9F582" w:rsidR="001E482C" w:rsidRDefault="001E482C" w:rsidP="001E482C">
            <w:pPr>
              <w:rPr>
                <w:rFonts w:asciiTheme="minorHAnsi" w:hAnsiTheme="minorHAnsi" w:cs="Arial"/>
              </w:rPr>
            </w:pPr>
          </w:p>
          <w:p w14:paraId="637F0A49" w14:textId="77777777" w:rsidR="001E482C" w:rsidRPr="005B49F6" w:rsidRDefault="001E482C" w:rsidP="001E482C">
            <w:pPr>
              <w:rPr>
                <w:rFonts w:asciiTheme="minorHAnsi" w:hAnsiTheme="minorHAnsi" w:cs="Arial"/>
              </w:rPr>
            </w:pPr>
          </w:p>
          <w:p w14:paraId="662CE7D7" w14:textId="1BBA8636" w:rsidR="001E482C" w:rsidRPr="005B49F6" w:rsidRDefault="001E482C" w:rsidP="001E482C">
            <w:pPr>
              <w:rPr>
                <w:rFonts w:asciiTheme="minorHAnsi" w:hAnsiTheme="minorHAnsi" w:cs="Arial"/>
              </w:rPr>
            </w:pPr>
            <w:r w:rsidRPr="005B49F6">
              <w:rPr>
                <w:rFonts w:asciiTheme="minorHAnsi" w:hAnsiTheme="minorHAnsi" w:cs="Arial"/>
              </w:rPr>
              <w:t>section 20</w:t>
            </w:r>
          </w:p>
        </w:tc>
      </w:tr>
      <w:tr w:rsidR="001E482C" w:rsidRPr="005B49F6" w14:paraId="5B75E3D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4736EFF" w14:textId="5EDB86FF" w:rsidR="001E482C" w:rsidRPr="005B49F6" w:rsidRDefault="001E482C" w:rsidP="001E482C">
            <w:pPr>
              <w:pStyle w:val="Heading7"/>
              <w:jc w:val="center"/>
              <w:rPr>
                <w:rFonts w:asciiTheme="minorHAnsi" w:hAnsiTheme="minorHAnsi" w:cs="Arial"/>
                <w:sz w:val="24"/>
                <w:szCs w:val="24"/>
              </w:rPr>
            </w:pPr>
            <w:r w:rsidRPr="005B49F6">
              <w:rPr>
                <w:rFonts w:asciiTheme="minorHAnsi" w:hAnsiTheme="minorHAnsi" w:cs="Arial"/>
                <w:sz w:val="24"/>
                <w:szCs w:val="24"/>
              </w:rPr>
              <w:t>Chapter 2 - Administration</w:t>
            </w:r>
          </w:p>
        </w:tc>
      </w:tr>
      <w:tr w:rsidR="001E482C" w:rsidRPr="005B49F6" w14:paraId="0EBCB76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4B34F3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DF3A95A"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07B4EBD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0CFBBEB" w14:textId="47B0D2E5"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3A64C63B"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C69000F" w14:textId="18D18EED" w:rsidR="001E482C" w:rsidRPr="005B49F6" w:rsidRDefault="001E482C" w:rsidP="001E482C">
            <w:pPr>
              <w:rPr>
                <w:rFonts w:asciiTheme="minorHAnsi" w:hAnsiTheme="minorHAnsi" w:cs="Arial"/>
              </w:rPr>
            </w:pPr>
            <w:r w:rsidRPr="005B49F6">
              <w:rPr>
                <w:rFonts w:asciiTheme="minorHAnsi" w:hAnsiTheme="minorHAnsi" w:cs="Arial"/>
              </w:rPr>
              <w:t>A</w:t>
            </w:r>
          </w:p>
          <w:p w14:paraId="6334298C"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632AC17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4DCC3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A1860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CE7CA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98771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0A04942" w14:textId="705AC730" w:rsidR="001E482C" w:rsidRPr="005B49F6" w:rsidRDefault="001E482C" w:rsidP="001E482C">
            <w:pPr>
              <w:rPr>
                <w:rFonts w:asciiTheme="minorHAnsi" w:hAnsiTheme="minorHAnsi" w:cs="Arial"/>
              </w:rPr>
            </w:pPr>
            <w:r w:rsidRPr="005B49F6">
              <w:rPr>
                <w:rFonts w:asciiTheme="minorHAnsi" w:hAnsiTheme="minorHAnsi" w:cs="Arial"/>
              </w:rPr>
              <w:t>Subject:</w:t>
            </w:r>
          </w:p>
          <w:p w14:paraId="50274D15" w14:textId="77777777" w:rsidR="001E482C" w:rsidRPr="005B49F6" w:rsidRDefault="001E482C" w:rsidP="001E482C">
            <w:pPr>
              <w:rPr>
                <w:rFonts w:asciiTheme="minorHAnsi" w:hAnsiTheme="minorHAnsi" w:cs="Arial"/>
              </w:rPr>
            </w:pPr>
          </w:p>
          <w:p w14:paraId="0EC4EBE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399FAFE" w14:textId="77777777" w:rsidR="001E482C" w:rsidRPr="005B49F6" w:rsidRDefault="001E482C" w:rsidP="001E482C">
            <w:pPr>
              <w:pStyle w:val="Header"/>
              <w:rPr>
                <w:rFonts w:asciiTheme="minorHAnsi" w:hAnsiTheme="minorHAnsi" w:cs="Arial"/>
              </w:rPr>
            </w:pPr>
          </w:p>
          <w:p w14:paraId="42F733E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08E1AAD" w14:textId="22D791B8"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instructions</w:t>
            </w:r>
          </w:p>
          <w:p w14:paraId="06A233D2" w14:textId="77777777" w:rsidR="001E482C" w:rsidRPr="005B49F6" w:rsidRDefault="001E482C" w:rsidP="001E482C">
            <w:pPr>
              <w:rPr>
                <w:rFonts w:asciiTheme="minorHAnsi" w:hAnsiTheme="minorHAnsi" w:cs="Arial"/>
              </w:rPr>
            </w:pPr>
          </w:p>
          <w:p w14:paraId="17AAB205" w14:textId="5CC0271B" w:rsidR="001E482C" w:rsidRPr="005B49F6" w:rsidRDefault="001E482C" w:rsidP="001E482C">
            <w:pPr>
              <w:rPr>
                <w:rFonts w:asciiTheme="minorHAnsi" w:hAnsiTheme="minorHAnsi" w:cs="Arial"/>
              </w:rPr>
            </w:pPr>
            <w:r w:rsidRPr="005B49F6">
              <w:rPr>
                <w:rFonts w:asciiTheme="minorHAnsi" w:hAnsiTheme="minorHAnsi" w:cs="Arial"/>
              </w:rPr>
              <w:t>May make instructions for the management or operation of any administrative function under this Act</w:t>
            </w:r>
            <w:r>
              <w:rPr>
                <w:rFonts w:asciiTheme="minorHAnsi" w:hAnsiTheme="minorHAnsi" w:cs="Arial"/>
              </w:rPr>
              <w:t>.</w:t>
            </w:r>
          </w:p>
          <w:p w14:paraId="0A7C1C2C" w14:textId="77777777" w:rsidR="001E482C" w:rsidRPr="005B49F6" w:rsidRDefault="001E482C" w:rsidP="001E482C">
            <w:pPr>
              <w:pStyle w:val="Header"/>
              <w:rPr>
                <w:rFonts w:asciiTheme="minorHAnsi" w:hAnsiTheme="minorHAnsi" w:cs="Arial"/>
              </w:rPr>
            </w:pPr>
          </w:p>
          <w:p w14:paraId="2EFE077F" w14:textId="0D620830" w:rsidR="001E482C" w:rsidRPr="004333D3" w:rsidRDefault="001E482C" w:rsidP="001E482C">
            <w:pPr>
              <w:pStyle w:val="Header"/>
              <w:rPr>
                <w:rFonts w:asciiTheme="minorHAnsi" w:hAnsiTheme="minorHAnsi" w:cs="Arial"/>
              </w:rPr>
            </w:pPr>
            <w:r w:rsidRPr="005B49F6">
              <w:rPr>
                <w:rFonts w:asciiTheme="minorHAnsi" w:hAnsiTheme="minorHAnsi" w:cs="Arial"/>
              </w:rPr>
              <w:t xml:space="preserve">section 23(1)                            </w:t>
            </w:r>
          </w:p>
        </w:tc>
      </w:tr>
      <w:tr w:rsidR="001E482C" w:rsidRPr="005B49F6" w14:paraId="4AF6F19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8D4B30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2E4C765"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6DC23BD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F7E924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5BD97DD" w14:textId="77777777" w:rsidR="001E482C" w:rsidRPr="005B49F6" w:rsidRDefault="001E482C" w:rsidP="001E482C">
            <w:pPr>
              <w:rPr>
                <w:rFonts w:asciiTheme="minorHAnsi" w:hAnsiTheme="minorHAnsi" w:cs="Arial"/>
              </w:rPr>
            </w:pPr>
          </w:p>
          <w:p w14:paraId="1577C15E" w14:textId="77777777" w:rsidR="001E482C" w:rsidRPr="005B49F6" w:rsidRDefault="001E482C" w:rsidP="001E482C">
            <w:pPr>
              <w:jc w:val="both"/>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377F30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E4202F3" w14:textId="47159EBF" w:rsidR="001E482C" w:rsidRPr="005B49F6" w:rsidRDefault="001E482C" w:rsidP="001E482C">
            <w:pPr>
              <w:rPr>
                <w:rFonts w:asciiTheme="minorHAnsi" w:hAnsiTheme="minorHAnsi" w:cs="Arial"/>
              </w:rPr>
            </w:pPr>
            <w:r w:rsidRPr="005B49F6">
              <w:rPr>
                <w:rFonts w:asciiTheme="minorHAnsi" w:hAnsiTheme="minorHAnsi" w:cs="Arial"/>
              </w:rPr>
              <w:t>A</w:t>
            </w:r>
          </w:p>
          <w:p w14:paraId="3577E8EA"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542F1B2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32295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69F8C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47D02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075A0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D7AC1C3" w14:textId="251DD1D3" w:rsidR="001E482C" w:rsidRPr="005B49F6" w:rsidRDefault="001E482C" w:rsidP="001E482C">
            <w:pPr>
              <w:rPr>
                <w:rFonts w:asciiTheme="minorHAnsi" w:hAnsiTheme="minorHAnsi" w:cs="Arial"/>
              </w:rPr>
            </w:pPr>
            <w:r w:rsidRPr="005B49F6">
              <w:rPr>
                <w:rFonts w:asciiTheme="minorHAnsi" w:hAnsiTheme="minorHAnsi" w:cs="Arial"/>
              </w:rPr>
              <w:t>Subject:</w:t>
            </w:r>
          </w:p>
          <w:p w14:paraId="49684841" w14:textId="77777777" w:rsidR="001E482C" w:rsidRPr="005B49F6" w:rsidRDefault="001E482C" w:rsidP="001E482C">
            <w:pPr>
              <w:rPr>
                <w:rFonts w:asciiTheme="minorHAnsi" w:hAnsiTheme="minorHAnsi" w:cs="Arial"/>
              </w:rPr>
            </w:pPr>
          </w:p>
          <w:p w14:paraId="40A8CD7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6DF1EA1" w14:textId="5DBB8A7A" w:rsidR="001E482C" w:rsidRDefault="001E482C" w:rsidP="001E482C">
            <w:pPr>
              <w:rPr>
                <w:rFonts w:asciiTheme="minorHAnsi" w:hAnsiTheme="minorHAnsi" w:cs="Arial"/>
              </w:rPr>
            </w:pPr>
          </w:p>
          <w:p w14:paraId="7EBC4162" w14:textId="77777777" w:rsidR="001E482C" w:rsidRPr="005B49F6" w:rsidRDefault="001E482C" w:rsidP="001E482C">
            <w:pPr>
              <w:rPr>
                <w:rFonts w:asciiTheme="minorHAnsi" w:hAnsiTheme="minorHAnsi" w:cs="Arial"/>
              </w:rPr>
            </w:pPr>
          </w:p>
          <w:p w14:paraId="2F1D9A6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DB942E7" w14:textId="1AEE1A45"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ask for assistance etc</w:t>
            </w:r>
          </w:p>
          <w:p w14:paraId="67485775" w14:textId="77777777" w:rsidR="001E482C" w:rsidRPr="005B49F6" w:rsidRDefault="001E482C" w:rsidP="001E482C">
            <w:pPr>
              <w:rPr>
                <w:rFonts w:asciiTheme="minorHAnsi" w:hAnsiTheme="minorHAnsi" w:cs="Arial"/>
              </w:rPr>
            </w:pPr>
          </w:p>
          <w:p w14:paraId="5D4FFE8A" w14:textId="230A49DB" w:rsidR="001E482C" w:rsidRPr="005B49F6" w:rsidRDefault="001E482C" w:rsidP="001E482C">
            <w:pPr>
              <w:rPr>
                <w:rFonts w:asciiTheme="minorHAnsi" w:hAnsiTheme="minorHAnsi" w:cs="Arial"/>
              </w:rPr>
            </w:pPr>
            <w:r w:rsidRPr="005B49F6">
              <w:rPr>
                <w:rFonts w:asciiTheme="minorHAnsi" w:hAnsiTheme="minorHAnsi" w:cs="Arial"/>
              </w:rPr>
              <w:t>May ask a territory entity or an ACT education provider to provide assistance, facilities or services relevant to the physical or emotional wellbeing of a child or young person</w:t>
            </w:r>
            <w:r>
              <w:rPr>
                <w:rFonts w:asciiTheme="minorHAnsi" w:hAnsiTheme="minorHAnsi" w:cs="Arial"/>
              </w:rPr>
              <w:t>.</w:t>
            </w:r>
          </w:p>
          <w:p w14:paraId="60E4E892" w14:textId="77777777" w:rsidR="001E482C" w:rsidRPr="005B49F6" w:rsidRDefault="001E482C" w:rsidP="001E482C">
            <w:pPr>
              <w:rPr>
                <w:rFonts w:asciiTheme="minorHAnsi" w:hAnsiTheme="minorHAnsi" w:cs="Arial"/>
              </w:rPr>
            </w:pPr>
          </w:p>
          <w:p w14:paraId="2A5092B3" w14:textId="17254F5B" w:rsidR="001E482C" w:rsidRPr="00BE2E95" w:rsidRDefault="001E482C" w:rsidP="001E482C">
            <w:pPr>
              <w:rPr>
                <w:rFonts w:asciiTheme="minorHAnsi" w:hAnsiTheme="minorHAnsi" w:cs="Arial"/>
              </w:rPr>
            </w:pPr>
            <w:r w:rsidRPr="005B49F6">
              <w:rPr>
                <w:rFonts w:asciiTheme="minorHAnsi" w:hAnsiTheme="minorHAnsi" w:cs="Arial"/>
              </w:rPr>
              <w:t>section 25(1)</w:t>
            </w:r>
          </w:p>
        </w:tc>
      </w:tr>
      <w:tr w:rsidR="001E482C" w:rsidRPr="005B49F6" w14:paraId="154B4D6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E9E017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EAA4DF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67E4876"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5AEAC2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90E8951"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1419E48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5A3D68D" w14:textId="3B46A83D"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7DB6B0A7" w14:textId="4BB2639A" w:rsidR="001E482C" w:rsidRPr="005B49F6" w:rsidRDefault="001E482C" w:rsidP="001E482C">
            <w:pPr>
              <w:rPr>
                <w:rFonts w:asciiTheme="minorHAnsi" w:hAnsiTheme="minorHAnsi" w:cs="Arial"/>
              </w:rPr>
            </w:pPr>
            <w:r w:rsidRPr="005B49F6">
              <w:rPr>
                <w:rFonts w:asciiTheme="minorHAnsi" w:hAnsiTheme="minorHAnsi" w:cs="Arial"/>
              </w:rPr>
              <w:t>A</w:t>
            </w:r>
          </w:p>
          <w:p w14:paraId="64A3FAC4"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01D8140A" w14:textId="1AF62853" w:rsidR="001E482C" w:rsidRPr="005B49F6" w:rsidRDefault="001E482C" w:rsidP="001E482C">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59856726" w14:textId="7075A974" w:rsidR="001E482C" w:rsidRPr="005B49F6" w:rsidRDefault="001E482C" w:rsidP="001E482C">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DD2FA64" w14:textId="6CF2B4E8" w:rsidR="001E482C" w:rsidRPr="005B49F6" w:rsidRDefault="001E482C" w:rsidP="001E482C">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719EA066" w14:textId="36132C88" w:rsidR="001E482C" w:rsidRPr="005B49F6" w:rsidRDefault="001E482C" w:rsidP="001E482C">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3C7DF988" w14:textId="18A027D0" w:rsidR="001E482C" w:rsidRPr="005B49F6" w:rsidRDefault="001E482C" w:rsidP="001E482C">
            <w:pPr>
              <w:rPr>
                <w:rFonts w:asciiTheme="minorHAnsi" w:hAnsiTheme="minorHAnsi" w:cs="Arial"/>
              </w:rPr>
            </w:pPr>
            <w:r w:rsidRPr="005B49F6">
              <w:rPr>
                <w:rFonts w:asciiTheme="minorHAnsi" w:hAnsiTheme="minorHAnsi" w:cs="Arial"/>
              </w:rPr>
              <w:t>A</w:t>
            </w:r>
          </w:p>
        </w:tc>
        <w:tc>
          <w:tcPr>
            <w:tcW w:w="1591" w:type="dxa"/>
            <w:tcBorders>
              <w:top w:val="single" w:sz="6" w:space="0" w:color="auto"/>
              <w:left w:val="single" w:sz="6" w:space="0" w:color="auto"/>
              <w:bottom w:val="single" w:sz="6" w:space="0" w:color="auto"/>
              <w:right w:val="single" w:sz="6" w:space="0" w:color="auto"/>
            </w:tcBorders>
          </w:tcPr>
          <w:p w14:paraId="51DCBA26" w14:textId="2915983C" w:rsidR="001E482C" w:rsidRPr="005B49F6" w:rsidRDefault="001E482C" w:rsidP="001E482C">
            <w:pPr>
              <w:rPr>
                <w:rFonts w:asciiTheme="minorHAnsi" w:hAnsiTheme="minorHAnsi" w:cs="Arial"/>
              </w:rPr>
            </w:pPr>
            <w:r w:rsidRPr="005B49F6">
              <w:rPr>
                <w:rFonts w:asciiTheme="minorHAnsi" w:hAnsiTheme="minorHAnsi" w:cs="Arial"/>
              </w:rPr>
              <w:t>Subject:</w:t>
            </w:r>
          </w:p>
          <w:p w14:paraId="1BDE2C55" w14:textId="77777777" w:rsidR="001E482C" w:rsidRPr="005B49F6" w:rsidRDefault="001E482C" w:rsidP="001E482C">
            <w:pPr>
              <w:rPr>
                <w:rFonts w:asciiTheme="minorHAnsi" w:hAnsiTheme="minorHAnsi" w:cs="Arial"/>
              </w:rPr>
            </w:pPr>
          </w:p>
          <w:p w14:paraId="35577B4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820B6FE" w14:textId="77777777" w:rsidR="001E482C" w:rsidRPr="005B49F6" w:rsidRDefault="001E482C" w:rsidP="001E482C">
            <w:pPr>
              <w:rPr>
                <w:rFonts w:asciiTheme="minorHAnsi" w:hAnsiTheme="minorHAnsi" w:cs="Arial"/>
              </w:rPr>
            </w:pPr>
          </w:p>
          <w:p w14:paraId="50DCC9BA" w14:textId="77777777" w:rsidR="001E482C" w:rsidRPr="005B49F6" w:rsidRDefault="001E482C" w:rsidP="001E482C">
            <w:pPr>
              <w:pStyle w:val="Header"/>
              <w:rPr>
                <w:rFonts w:asciiTheme="minorHAnsi" w:hAnsiTheme="minorHAnsi" w:cs="Arial"/>
              </w:rPr>
            </w:pPr>
          </w:p>
          <w:p w14:paraId="4133CC6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B361BA1" w14:textId="35458DF5"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must give identity cards</w:t>
            </w:r>
          </w:p>
          <w:p w14:paraId="65CEEBDE" w14:textId="77777777" w:rsidR="001E482C" w:rsidRPr="005B49F6" w:rsidRDefault="001E482C" w:rsidP="001E482C">
            <w:pPr>
              <w:rPr>
                <w:rFonts w:asciiTheme="minorHAnsi" w:hAnsiTheme="minorHAnsi" w:cs="Arial"/>
              </w:rPr>
            </w:pPr>
          </w:p>
          <w:p w14:paraId="4E3B9191" w14:textId="7530892A" w:rsidR="001E482C" w:rsidRPr="005B49F6" w:rsidRDefault="001E482C" w:rsidP="001E482C">
            <w:pPr>
              <w:rPr>
                <w:rFonts w:asciiTheme="minorHAnsi" w:hAnsiTheme="minorHAnsi" w:cs="Arial"/>
              </w:rPr>
            </w:pPr>
            <w:r w:rsidRPr="005B49F6">
              <w:rPr>
                <w:rFonts w:asciiTheme="minorHAnsi" w:hAnsiTheme="minorHAnsi" w:cs="Arial"/>
              </w:rPr>
              <w:t xml:space="preserve">An authorised person is a person whom the </w:t>
            </w:r>
            <w:r>
              <w:rPr>
                <w:rFonts w:asciiTheme="minorHAnsi" w:hAnsiTheme="minorHAnsi" w:cs="Arial"/>
              </w:rPr>
              <w:t>director-general</w:t>
            </w:r>
            <w:r w:rsidRPr="005B49F6">
              <w:rPr>
                <w:rFonts w:asciiTheme="minorHAnsi" w:hAnsiTheme="minorHAnsi" w:cs="Arial"/>
              </w:rPr>
              <w:t xml:space="preserve"> has delegated a power under this Instrument of Delegation. Must give an authorised person an identity card stating details outlined in this section</w:t>
            </w:r>
            <w:r>
              <w:rPr>
                <w:rFonts w:asciiTheme="minorHAnsi" w:hAnsiTheme="minorHAnsi" w:cs="Arial"/>
              </w:rPr>
              <w:t>.</w:t>
            </w:r>
          </w:p>
          <w:p w14:paraId="5E4C536C" w14:textId="77777777" w:rsidR="001E482C" w:rsidRPr="005B49F6" w:rsidRDefault="001E482C" w:rsidP="001E482C">
            <w:pPr>
              <w:rPr>
                <w:rFonts w:asciiTheme="minorHAnsi" w:hAnsiTheme="minorHAnsi" w:cs="Arial"/>
              </w:rPr>
            </w:pPr>
          </w:p>
          <w:p w14:paraId="312937B8" w14:textId="4D4A53B4" w:rsidR="001E482C" w:rsidRPr="005B49F6" w:rsidRDefault="001E482C" w:rsidP="001E482C">
            <w:pPr>
              <w:pStyle w:val="Header"/>
              <w:rPr>
                <w:rFonts w:asciiTheme="minorHAnsi" w:hAnsiTheme="minorHAnsi" w:cs="Arial"/>
              </w:rPr>
            </w:pPr>
            <w:r w:rsidRPr="005B49F6">
              <w:rPr>
                <w:rFonts w:asciiTheme="minorHAnsi" w:hAnsiTheme="minorHAnsi" w:cs="Arial"/>
              </w:rPr>
              <w:t>section 26(3)</w:t>
            </w:r>
          </w:p>
        </w:tc>
      </w:tr>
      <w:tr w:rsidR="001E482C" w:rsidRPr="005B49F6" w14:paraId="50738CC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9ECD31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D6B94B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336000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9AB3567"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482C80B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E53DF1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2A1C4E1"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3" w:type="dxa"/>
            <w:tcBorders>
              <w:top w:val="single" w:sz="6" w:space="0" w:color="auto"/>
              <w:left w:val="single" w:sz="6" w:space="0" w:color="auto"/>
              <w:bottom w:val="single" w:sz="6" w:space="0" w:color="auto"/>
              <w:right w:val="single" w:sz="6" w:space="0" w:color="auto"/>
            </w:tcBorders>
          </w:tcPr>
          <w:p w14:paraId="266F1DB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30AB1A6" w14:textId="58253500"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3C4DF2D7"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1569EB2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6F618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FE606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8F4A8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1179E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BC409E9" w14:textId="3B4375F8" w:rsidR="001E482C" w:rsidRPr="005B49F6" w:rsidRDefault="001E482C" w:rsidP="001E482C">
            <w:pPr>
              <w:rPr>
                <w:rFonts w:asciiTheme="minorHAnsi" w:hAnsiTheme="minorHAnsi" w:cs="Arial"/>
              </w:rPr>
            </w:pPr>
            <w:r w:rsidRPr="005B49F6">
              <w:rPr>
                <w:rFonts w:asciiTheme="minorHAnsi" w:hAnsiTheme="minorHAnsi" w:cs="Arial"/>
              </w:rPr>
              <w:t>Subject:</w:t>
            </w:r>
          </w:p>
          <w:p w14:paraId="1ABCEA9E" w14:textId="77777777" w:rsidR="001E482C" w:rsidRPr="005B49F6" w:rsidRDefault="001E482C" w:rsidP="001E482C">
            <w:pPr>
              <w:rPr>
                <w:rFonts w:asciiTheme="minorHAnsi" w:hAnsiTheme="minorHAnsi" w:cs="Arial"/>
              </w:rPr>
            </w:pPr>
          </w:p>
          <w:p w14:paraId="5C81610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A732047" w14:textId="77777777" w:rsidR="001E482C" w:rsidRPr="005B49F6" w:rsidRDefault="001E482C" w:rsidP="001E482C">
            <w:pPr>
              <w:rPr>
                <w:rFonts w:asciiTheme="minorHAnsi" w:hAnsiTheme="minorHAnsi" w:cs="Arial"/>
              </w:rPr>
            </w:pPr>
          </w:p>
          <w:p w14:paraId="5DAA377B" w14:textId="77777777" w:rsidR="001E482C" w:rsidRPr="005B49F6" w:rsidRDefault="001E482C" w:rsidP="001E482C">
            <w:pPr>
              <w:rPr>
                <w:rFonts w:asciiTheme="minorHAnsi" w:hAnsiTheme="minorHAnsi" w:cs="Arial"/>
              </w:rPr>
            </w:pPr>
          </w:p>
          <w:p w14:paraId="080475B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E24EC43" w14:textId="77777777" w:rsidR="001E482C" w:rsidRPr="005B49F6" w:rsidRDefault="001E482C" w:rsidP="001E482C">
            <w:pPr>
              <w:rPr>
                <w:rFonts w:asciiTheme="minorHAnsi" w:hAnsiTheme="minorHAnsi" w:cs="Arial"/>
              </w:rPr>
            </w:pPr>
            <w:r w:rsidRPr="005B49F6">
              <w:rPr>
                <w:rFonts w:asciiTheme="minorHAnsi" w:hAnsiTheme="minorHAnsi" w:cs="Arial"/>
              </w:rPr>
              <w:t>Official visitors – functions</w:t>
            </w:r>
          </w:p>
          <w:p w14:paraId="598886B4" w14:textId="77777777" w:rsidR="001E482C" w:rsidRPr="005B49F6" w:rsidRDefault="001E482C" w:rsidP="001E482C">
            <w:pPr>
              <w:rPr>
                <w:rFonts w:asciiTheme="minorHAnsi" w:hAnsiTheme="minorHAnsi" w:cs="Arial"/>
              </w:rPr>
            </w:pPr>
          </w:p>
          <w:p w14:paraId="65A4825A" w14:textId="4BAF3816" w:rsidR="001E482C" w:rsidRPr="005B49F6" w:rsidRDefault="001E482C" w:rsidP="001E482C">
            <w:pPr>
              <w:rPr>
                <w:rFonts w:asciiTheme="minorHAnsi" w:hAnsiTheme="minorHAnsi" w:cs="Arial"/>
              </w:rPr>
            </w:pPr>
            <w:r w:rsidRPr="005B49F6">
              <w:rPr>
                <w:rFonts w:asciiTheme="minorHAnsi" w:hAnsiTheme="minorHAnsi" w:cs="Arial"/>
              </w:rPr>
              <w:t xml:space="preserve">If </w:t>
            </w:r>
            <w:r>
              <w:rPr>
                <w:rFonts w:asciiTheme="minorHAnsi" w:hAnsiTheme="minorHAnsi" w:cs="Arial"/>
              </w:rPr>
              <w:t>the director-general</w:t>
            </w:r>
            <w:r w:rsidRPr="005B49F6">
              <w:rPr>
                <w:rFonts w:asciiTheme="minorHAnsi" w:hAnsiTheme="minorHAnsi" w:cs="Arial"/>
              </w:rPr>
              <w:t xml:space="preserve"> is an operating entity for a therapeutic protection place or place of care must give any reasonable assistance the official visitor asks for to exercise the official visitor’s functions at the place</w:t>
            </w:r>
            <w:r>
              <w:rPr>
                <w:rFonts w:asciiTheme="minorHAnsi" w:hAnsiTheme="minorHAnsi" w:cs="Arial"/>
              </w:rPr>
              <w:t>.</w:t>
            </w:r>
          </w:p>
          <w:p w14:paraId="7329A42A" w14:textId="77777777" w:rsidR="001E482C" w:rsidRPr="005B49F6" w:rsidRDefault="001E482C" w:rsidP="001E482C">
            <w:pPr>
              <w:rPr>
                <w:rFonts w:asciiTheme="minorHAnsi" w:hAnsiTheme="minorHAnsi" w:cs="Arial"/>
              </w:rPr>
            </w:pPr>
          </w:p>
          <w:p w14:paraId="1F8BC78F" w14:textId="77777777" w:rsidR="001E482C" w:rsidRPr="005B49F6" w:rsidRDefault="001E482C" w:rsidP="001E482C">
            <w:pPr>
              <w:rPr>
                <w:rFonts w:asciiTheme="minorHAnsi" w:hAnsiTheme="minorHAnsi" w:cs="Arial"/>
              </w:rPr>
            </w:pPr>
            <w:r w:rsidRPr="005B49F6">
              <w:rPr>
                <w:rFonts w:asciiTheme="minorHAnsi" w:hAnsiTheme="minorHAnsi" w:cs="Arial"/>
              </w:rPr>
              <w:t>section 39(3)</w:t>
            </w:r>
          </w:p>
        </w:tc>
      </w:tr>
      <w:tr w:rsidR="001E482C" w:rsidRPr="005B49F6" w14:paraId="7E4B12A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BED2B6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4A6D83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FC1D96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ABDFD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5C4B36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3622C1D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E725B7F"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21BE128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42CF88B" w14:textId="0FD2B6DE"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3C47CB6E"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9541A1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7AE4F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AE9911"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00330A0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169E4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9C919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1138056" w14:textId="077F0983" w:rsidR="001E482C" w:rsidRPr="005B49F6" w:rsidRDefault="001E482C" w:rsidP="001E482C">
            <w:pPr>
              <w:rPr>
                <w:rFonts w:asciiTheme="minorHAnsi" w:hAnsiTheme="minorHAnsi" w:cs="Arial"/>
              </w:rPr>
            </w:pPr>
            <w:r w:rsidRPr="005B49F6">
              <w:rPr>
                <w:rFonts w:asciiTheme="minorHAnsi" w:hAnsiTheme="minorHAnsi" w:cs="Arial"/>
              </w:rPr>
              <w:t>Subject:</w:t>
            </w:r>
          </w:p>
          <w:p w14:paraId="242F3105" w14:textId="77777777" w:rsidR="001E482C" w:rsidRPr="005B49F6" w:rsidRDefault="001E482C" w:rsidP="001E482C">
            <w:pPr>
              <w:rPr>
                <w:rFonts w:asciiTheme="minorHAnsi" w:hAnsiTheme="minorHAnsi" w:cs="Arial"/>
              </w:rPr>
            </w:pPr>
          </w:p>
          <w:p w14:paraId="428E522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8F1CF5F" w14:textId="77777777" w:rsidR="001E482C" w:rsidRPr="005B49F6" w:rsidRDefault="001E482C" w:rsidP="001E482C">
            <w:pPr>
              <w:pStyle w:val="Header"/>
              <w:rPr>
                <w:rFonts w:asciiTheme="minorHAnsi" w:hAnsiTheme="minorHAnsi" w:cs="Arial"/>
              </w:rPr>
            </w:pPr>
          </w:p>
          <w:p w14:paraId="1FAD545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78A605B" w14:textId="30686C47"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approve suitable entity for purpose</w:t>
            </w:r>
          </w:p>
          <w:p w14:paraId="729F6476" w14:textId="77777777" w:rsidR="001E482C" w:rsidRPr="005B49F6" w:rsidRDefault="001E482C" w:rsidP="001E482C">
            <w:pPr>
              <w:rPr>
                <w:rFonts w:asciiTheme="minorHAnsi" w:hAnsiTheme="minorHAnsi" w:cs="Arial"/>
              </w:rPr>
            </w:pPr>
          </w:p>
          <w:p w14:paraId="67DE082A" w14:textId="41F766A6" w:rsidR="001E482C" w:rsidRPr="005B49F6" w:rsidRDefault="001E482C" w:rsidP="001E482C">
            <w:pPr>
              <w:rPr>
                <w:rFonts w:asciiTheme="minorHAnsi" w:hAnsiTheme="minorHAnsi" w:cs="Arial"/>
              </w:rPr>
            </w:pPr>
            <w:r w:rsidRPr="005B49F6">
              <w:rPr>
                <w:rFonts w:asciiTheme="minorHAnsi" w:hAnsiTheme="minorHAnsi" w:cs="Arial"/>
              </w:rPr>
              <w:t>May in writing approve an entity as a suitable entity for a stated purpose</w:t>
            </w:r>
            <w:r>
              <w:rPr>
                <w:rFonts w:asciiTheme="minorHAnsi" w:hAnsiTheme="minorHAnsi" w:cs="Arial"/>
              </w:rPr>
              <w:t>.</w:t>
            </w:r>
          </w:p>
          <w:p w14:paraId="4BEC127E" w14:textId="77777777" w:rsidR="001E482C" w:rsidRPr="005B49F6" w:rsidRDefault="001E482C" w:rsidP="001E482C">
            <w:pPr>
              <w:pStyle w:val="Header"/>
              <w:rPr>
                <w:rFonts w:asciiTheme="minorHAnsi" w:hAnsiTheme="minorHAnsi" w:cs="Arial"/>
              </w:rPr>
            </w:pPr>
          </w:p>
          <w:p w14:paraId="48605DAD" w14:textId="77777777" w:rsidR="001E482C" w:rsidRPr="005B49F6" w:rsidRDefault="001E482C" w:rsidP="001E482C">
            <w:pPr>
              <w:pStyle w:val="Header"/>
              <w:rPr>
                <w:rFonts w:asciiTheme="minorHAnsi" w:hAnsiTheme="minorHAnsi" w:cs="Arial"/>
              </w:rPr>
            </w:pPr>
          </w:p>
          <w:p w14:paraId="3A8E4071" w14:textId="5F40FDEB" w:rsidR="001E482C" w:rsidRPr="005B49F6" w:rsidRDefault="001E482C" w:rsidP="001E482C">
            <w:pPr>
              <w:pStyle w:val="Header"/>
              <w:rPr>
                <w:rFonts w:asciiTheme="minorHAnsi" w:hAnsiTheme="minorHAnsi" w:cs="Arial"/>
              </w:rPr>
            </w:pPr>
            <w:r w:rsidRPr="005B49F6">
              <w:rPr>
                <w:rFonts w:asciiTheme="minorHAnsi" w:hAnsiTheme="minorHAnsi" w:cs="Arial"/>
              </w:rPr>
              <w:t>section 63(1)</w:t>
            </w:r>
          </w:p>
        </w:tc>
      </w:tr>
      <w:tr w:rsidR="001E482C" w:rsidRPr="005B49F6" w14:paraId="0881641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57"/>
        </w:trPr>
        <w:tc>
          <w:tcPr>
            <w:tcW w:w="567" w:type="dxa"/>
            <w:tcBorders>
              <w:top w:val="single" w:sz="6" w:space="0" w:color="auto"/>
              <w:left w:val="single" w:sz="4" w:space="0" w:color="auto"/>
              <w:bottom w:val="single" w:sz="6" w:space="0" w:color="auto"/>
              <w:right w:val="single" w:sz="4" w:space="0" w:color="auto"/>
            </w:tcBorders>
          </w:tcPr>
          <w:p w14:paraId="211693B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A2CA1A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D43426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857AAF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64659A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3EA8E60"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A6E1C45" w14:textId="689C56F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F15B14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479EF56" w14:textId="1C50F38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DF57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2A291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7767905" w14:textId="77777777" w:rsidR="001E482C" w:rsidRPr="005B49F6" w:rsidRDefault="001E482C" w:rsidP="001E482C">
            <w:pPr>
              <w:rPr>
                <w:rFonts w:asciiTheme="minorHAnsi" w:hAnsiTheme="minorHAnsi" w:cs="Arial"/>
                <w:b/>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70D9AB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836E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22539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FF55FE2" w14:textId="248A7E77" w:rsidR="001E482C" w:rsidRPr="005B49F6" w:rsidRDefault="001E482C" w:rsidP="001E482C">
            <w:pPr>
              <w:rPr>
                <w:rFonts w:asciiTheme="minorHAnsi" w:hAnsiTheme="minorHAnsi" w:cs="Arial"/>
              </w:rPr>
            </w:pPr>
            <w:r w:rsidRPr="005B49F6">
              <w:rPr>
                <w:rFonts w:asciiTheme="minorHAnsi" w:hAnsiTheme="minorHAnsi" w:cs="Arial"/>
              </w:rPr>
              <w:t>Subject:</w:t>
            </w:r>
          </w:p>
          <w:p w14:paraId="385AB587" w14:textId="77777777" w:rsidR="001E482C" w:rsidRPr="005B49F6" w:rsidRDefault="001E482C" w:rsidP="001E482C">
            <w:pPr>
              <w:rPr>
                <w:rFonts w:asciiTheme="minorHAnsi" w:hAnsiTheme="minorHAnsi" w:cs="Arial"/>
              </w:rPr>
            </w:pPr>
          </w:p>
          <w:p w14:paraId="0AF2D04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02C7A7A" w14:textId="77777777" w:rsidR="001E482C" w:rsidRPr="005B49F6" w:rsidRDefault="001E482C" w:rsidP="001E482C">
            <w:pPr>
              <w:rPr>
                <w:rFonts w:asciiTheme="minorHAnsi" w:hAnsiTheme="minorHAnsi" w:cs="Arial"/>
              </w:rPr>
            </w:pPr>
          </w:p>
          <w:p w14:paraId="65634F84" w14:textId="3D17CFA0" w:rsidR="001E482C" w:rsidRDefault="001E482C" w:rsidP="001E482C">
            <w:pPr>
              <w:ind w:right="-108"/>
              <w:rPr>
                <w:rFonts w:asciiTheme="minorHAnsi" w:hAnsiTheme="minorHAnsi" w:cs="Arial"/>
              </w:rPr>
            </w:pPr>
          </w:p>
          <w:p w14:paraId="558511E7" w14:textId="77777777" w:rsidR="001E482C" w:rsidRDefault="001E482C" w:rsidP="001E482C">
            <w:pPr>
              <w:ind w:right="-108"/>
              <w:rPr>
                <w:rFonts w:asciiTheme="minorHAnsi" w:hAnsiTheme="minorHAnsi" w:cs="Arial"/>
              </w:rPr>
            </w:pPr>
          </w:p>
          <w:p w14:paraId="421BBC69" w14:textId="77777777" w:rsidR="001E482C" w:rsidRPr="005B49F6" w:rsidRDefault="001E482C" w:rsidP="001E482C">
            <w:pPr>
              <w:ind w:right="-108"/>
              <w:rPr>
                <w:rFonts w:asciiTheme="minorHAnsi" w:hAnsiTheme="minorHAnsi" w:cs="Arial"/>
              </w:rPr>
            </w:pPr>
          </w:p>
          <w:p w14:paraId="5544CDB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B94A4B8" w14:textId="1C9851AA"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must consider suitability information etc</w:t>
            </w:r>
          </w:p>
          <w:p w14:paraId="20800C60" w14:textId="77777777" w:rsidR="001E482C" w:rsidRPr="005B49F6" w:rsidRDefault="001E482C" w:rsidP="001E482C">
            <w:pPr>
              <w:rPr>
                <w:rFonts w:asciiTheme="minorHAnsi" w:hAnsiTheme="minorHAnsi" w:cs="Arial"/>
              </w:rPr>
            </w:pPr>
          </w:p>
          <w:p w14:paraId="6B677712" w14:textId="0D639FD5" w:rsidR="001E482C" w:rsidRPr="005B49F6" w:rsidRDefault="001E482C" w:rsidP="001E482C">
            <w:pPr>
              <w:rPr>
                <w:rFonts w:asciiTheme="minorHAnsi" w:hAnsiTheme="minorHAnsi" w:cs="Arial"/>
              </w:rPr>
            </w:pPr>
            <w:r w:rsidRPr="005B49F6">
              <w:rPr>
                <w:rFonts w:asciiTheme="minorHAnsi" w:hAnsiTheme="minorHAnsi" w:cs="Arial"/>
                <w:bCs/>
              </w:rPr>
              <w:t>Must</w:t>
            </w:r>
            <w:r w:rsidRPr="005B49F6">
              <w:rPr>
                <w:rFonts w:asciiTheme="minorHAnsi" w:hAnsiTheme="minorHAnsi" w:cs="Arial"/>
              </w:rPr>
              <w:t xml:space="preserve"> consider each of the conditions outlined at section 64(1)(i to iii) in deciding whether the entity is a suitable entity for a stated purpose.  </w:t>
            </w:r>
            <w:r w:rsidRPr="005B49F6">
              <w:rPr>
                <w:rFonts w:asciiTheme="minorHAnsi" w:hAnsiTheme="minorHAnsi" w:cs="Arial"/>
                <w:bCs/>
              </w:rPr>
              <w:t>May consider suitability information as outlined at section 65(1) (d to h).</w:t>
            </w:r>
            <w:r w:rsidRPr="005B49F6">
              <w:rPr>
                <w:rFonts w:asciiTheme="minorHAnsi" w:hAnsiTheme="minorHAnsi" w:cs="Arial"/>
                <w:b/>
                <w:bCs/>
              </w:rPr>
              <w:t xml:space="preserve"> </w:t>
            </w:r>
            <w:r w:rsidRPr="005B49F6">
              <w:rPr>
                <w:rFonts w:asciiTheme="minorHAnsi" w:hAnsiTheme="minorHAnsi" w:cs="Arial"/>
              </w:rPr>
              <w:t>Must give written notice to the entity if considering suitability information under section 65(1) (d) or (e)</w:t>
            </w:r>
            <w:r>
              <w:rPr>
                <w:rFonts w:asciiTheme="minorHAnsi" w:hAnsiTheme="minorHAnsi" w:cs="Arial"/>
              </w:rPr>
              <w:t>.</w:t>
            </w:r>
          </w:p>
          <w:p w14:paraId="7B4FD037" w14:textId="77777777" w:rsidR="001E482C" w:rsidRPr="005B49F6" w:rsidRDefault="001E482C" w:rsidP="001E482C">
            <w:pPr>
              <w:pStyle w:val="Header"/>
              <w:rPr>
                <w:rFonts w:asciiTheme="minorHAnsi" w:hAnsiTheme="minorHAnsi" w:cs="Arial"/>
              </w:rPr>
            </w:pPr>
          </w:p>
          <w:p w14:paraId="3FF3D6B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64(1) and (2)</w:t>
            </w:r>
          </w:p>
        </w:tc>
      </w:tr>
      <w:tr w:rsidR="001E482C" w:rsidRPr="005B49F6" w14:paraId="12BA28D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6E92A2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A041B87"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2AA0C457"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D42DD1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C372F5A" w14:textId="50C12D67"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2059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1C19D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118DD9F"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1FAE84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A871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CBDCF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1AE3C52" w14:textId="6FED1F04" w:rsidR="001E482C" w:rsidRPr="005B49F6" w:rsidRDefault="001E482C" w:rsidP="001E482C">
            <w:pPr>
              <w:rPr>
                <w:rFonts w:asciiTheme="minorHAnsi" w:hAnsiTheme="minorHAnsi" w:cs="Arial"/>
              </w:rPr>
            </w:pPr>
            <w:r w:rsidRPr="005B49F6">
              <w:rPr>
                <w:rFonts w:asciiTheme="minorHAnsi" w:hAnsiTheme="minorHAnsi" w:cs="Arial"/>
              </w:rPr>
              <w:t>Subject:</w:t>
            </w:r>
          </w:p>
          <w:p w14:paraId="13BA85E2" w14:textId="77777777" w:rsidR="001E482C" w:rsidRPr="005B49F6" w:rsidRDefault="001E482C" w:rsidP="001E482C">
            <w:pPr>
              <w:rPr>
                <w:rFonts w:asciiTheme="minorHAnsi" w:hAnsiTheme="minorHAnsi" w:cs="Arial"/>
              </w:rPr>
            </w:pPr>
          </w:p>
          <w:p w14:paraId="75AEE8F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22B6E72" w14:textId="6D0CB085" w:rsidR="001E482C" w:rsidRDefault="001E482C" w:rsidP="001E482C">
            <w:pPr>
              <w:pStyle w:val="Header"/>
              <w:rPr>
                <w:rFonts w:asciiTheme="minorHAnsi" w:hAnsiTheme="minorHAnsi" w:cs="Arial"/>
              </w:rPr>
            </w:pPr>
          </w:p>
          <w:p w14:paraId="1ADCC3D9" w14:textId="77777777" w:rsidR="001E482C" w:rsidRPr="005B49F6" w:rsidRDefault="001E482C" w:rsidP="001E482C">
            <w:pPr>
              <w:pStyle w:val="Header"/>
              <w:rPr>
                <w:rFonts w:asciiTheme="minorHAnsi" w:hAnsiTheme="minorHAnsi" w:cs="Arial"/>
              </w:rPr>
            </w:pPr>
          </w:p>
          <w:p w14:paraId="2F72C1C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080EF45" w14:textId="7B796546"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must consider suitability information etc</w:t>
            </w:r>
          </w:p>
          <w:p w14:paraId="4D680D32" w14:textId="77777777" w:rsidR="001E482C" w:rsidRPr="005B49F6" w:rsidRDefault="001E482C" w:rsidP="001E482C">
            <w:pPr>
              <w:rPr>
                <w:rFonts w:asciiTheme="minorHAnsi" w:hAnsiTheme="minorHAnsi" w:cs="Arial"/>
              </w:rPr>
            </w:pPr>
          </w:p>
          <w:p w14:paraId="2BCF1CEB" w14:textId="65F4ABBD" w:rsidR="001E482C" w:rsidRPr="005B49F6" w:rsidRDefault="001E482C" w:rsidP="001E482C">
            <w:pPr>
              <w:rPr>
                <w:rFonts w:asciiTheme="minorHAnsi" w:hAnsiTheme="minorHAnsi" w:cs="Arial"/>
              </w:rPr>
            </w:pPr>
            <w:r w:rsidRPr="005B49F6">
              <w:rPr>
                <w:rFonts w:asciiTheme="minorHAnsi" w:hAnsiTheme="minorHAnsi" w:cs="Arial"/>
              </w:rPr>
              <w:t xml:space="preserve">In deciding whether an organisation is a suitable entity for a care and protection purpose, the </w:t>
            </w:r>
            <w:r>
              <w:rPr>
                <w:rFonts w:asciiTheme="minorHAnsi" w:hAnsiTheme="minorHAnsi" w:cs="Arial"/>
              </w:rPr>
              <w:t>director-general</w:t>
            </w:r>
            <w:r w:rsidRPr="005B49F6">
              <w:rPr>
                <w:rFonts w:asciiTheme="minorHAnsi" w:hAnsiTheme="minorHAnsi" w:cs="Arial"/>
              </w:rPr>
              <w:t xml:space="preserve"> must consider whether the organisation meets the criteria as outlined in this section</w:t>
            </w:r>
            <w:r>
              <w:rPr>
                <w:rFonts w:asciiTheme="minorHAnsi" w:hAnsiTheme="minorHAnsi" w:cs="Arial"/>
              </w:rPr>
              <w:t>.</w:t>
            </w:r>
          </w:p>
          <w:p w14:paraId="43953079" w14:textId="77777777" w:rsidR="001E482C" w:rsidRPr="005B49F6" w:rsidRDefault="001E482C" w:rsidP="001E482C">
            <w:pPr>
              <w:rPr>
                <w:rFonts w:asciiTheme="minorHAnsi" w:hAnsiTheme="minorHAnsi" w:cs="Arial"/>
              </w:rPr>
            </w:pPr>
          </w:p>
          <w:p w14:paraId="4D716846" w14:textId="77777777" w:rsidR="001E482C" w:rsidRPr="005B49F6" w:rsidRDefault="001E482C" w:rsidP="001E482C">
            <w:pPr>
              <w:rPr>
                <w:rFonts w:asciiTheme="minorHAnsi" w:hAnsiTheme="minorHAnsi" w:cs="Arial"/>
              </w:rPr>
            </w:pPr>
            <w:r w:rsidRPr="005B49F6">
              <w:rPr>
                <w:rFonts w:asciiTheme="minorHAnsi" w:hAnsiTheme="minorHAnsi" w:cs="Arial"/>
              </w:rPr>
              <w:t>section 64(3)</w:t>
            </w:r>
          </w:p>
        </w:tc>
      </w:tr>
      <w:tr w:rsidR="001E482C" w:rsidRPr="005B49F6" w14:paraId="633A6D2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ABE5B3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3BCFD0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444D9E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068484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BA907E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EA139C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7EA8CF1" w14:textId="40326E7C"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41929F5"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44D1DED" w14:textId="1DF7A2EF"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81D00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15BE6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5377CC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CBA603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550AF9B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52920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415C4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11B07D3" w14:textId="05E86A44" w:rsidR="001E482C" w:rsidRPr="005B49F6" w:rsidRDefault="001E482C" w:rsidP="001E482C">
            <w:pPr>
              <w:rPr>
                <w:rFonts w:asciiTheme="minorHAnsi" w:hAnsiTheme="minorHAnsi" w:cs="Arial"/>
              </w:rPr>
            </w:pPr>
            <w:r w:rsidRPr="005B49F6">
              <w:rPr>
                <w:rFonts w:asciiTheme="minorHAnsi" w:hAnsiTheme="minorHAnsi" w:cs="Arial"/>
              </w:rPr>
              <w:t>Subject:</w:t>
            </w:r>
          </w:p>
          <w:p w14:paraId="2507E66C" w14:textId="77777777" w:rsidR="001E482C" w:rsidRPr="005B49F6" w:rsidRDefault="001E482C" w:rsidP="001E482C">
            <w:pPr>
              <w:rPr>
                <w:rFonts w:asciiTheme="minorHAnsi" w:hAnsiTheme="minorHAnsi" w:cs="Arial"/>
              </w:rPr>
            </w:pPr>
          </w:p>
          <w:p w14:paraId="3B1F7CA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1FCD33A" w14:textId="2252141B" w:rsidR="001E482C" w:rsidRDefault="001E482C" w:rsidP="001E482C">
            <w:pPr>
              <w:rPr>
                <w:rFonts w:asciiTheme="minorHAnsi" w:hAnsiTheme="minorHAnsi" w:cs="Arial"/>
              </w:rPr>
            </w:pPr>
          </w:p>
          <w:p w14:paraId="41DA1318" w14:textId="77777777" w:rsidR="001E482C" w:rsidRPr="005B49F6" w:rsidRDefault="001E482C" w:rsidP="001E482C">
            <w:pPr>
              <w:rPr>
                <w:rFonts w:asciiTheme="minorHAnsi" w:hAnsiTheme="minorHAnsi" w:cs="Arial"/>
              </w:rPr>
            </w:pPr>
          </w:p>
          <w:p w14:paraId="08406F6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AFE50F5" w14:textId="3AC211EB" w:rsidR="001E482C" w:rsidRPr="005B49F6" w:rsidRDefault="001E482C" w:rsidP="001E482C">
            <w:pPr>
              <w:pStyle w:val="Heade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require suitability information</w:t>
            </w:r>
          </w:p>
          <w:p w14:paraId="7974839E" w14:textId="77777777" w:rsidR="001E482C" w:rsidRPr="005B49F6" w:rsidRDefault="001E482C" w:rsidP="001E482C">
            <w:pPr>
              <w:pStyle w:val="Header"/>
              <w:rPr>
                <w:rFonts w:asciiTheme="minorHAnsi" w:hAnsiTheme="minorHAnsi" w:cs="Arial"/>
              </w:rPr>
            </w:pPr>
          </w:p>
          <w:p w14:paraId="05EA4295" w14:textId="4CCBB2CF" w:rsidR="001E482C" w:rsidRPr="005B49F6" w:rsidRDefault="001E482C" w:rsidP="001E482C">
            <w:pPr>
              <w:rPr>
                <w:rFonts w:asciiTheme="minorHAnsi" w:hAnsiTheme="minorHAnsi" w:cs="Arial"/>
              </w:rPr>
            </w:pPr>
            <w:r w:rsidRPr="005B49F6">
              <w:rPr>
                <w:rFonts w:asciiTheme="minorHAnsi" w:hAnsiTheme="minorHAnsi" w:cs="Arial"/>
              </w:rPr>
              <w:t>May, by written notice given to the entity, require the entity to give stated suitability information about the entity not later than a stated reasonable time</w:t>
            </w:r>
            <w:r>
              <w:rPr>
                <w:rFonts w:asciiTheme="minorHAnsi" w:hAnsiTheme="minorHAnsi" w:cs="Arial"/>
              </w:rPr>
              <w:t>.</w:t>
            </w:r>
          </w:p>
          <w:p w14:paraId="0708FD1D" w14:textId="77777777" w:rsidR="001E482C" w:rsidRPr="005B49F6" w:rsidRDefault="001E482C" w:rsidP="001E482C">
            <w:pPr>
              <w:pStyle w:val="Header"/>
              <w:rPr>
                <w:rFonts w:asciiTheme="minorHAnsi" w:hAnsiTheme="minorHAnsi" w:cs="Arial"/>
              </w:rPr>
            </w:pPr>
          </w:p>
          <w:p w14:paraId="7EE2F0B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66(2)</w:t>
            </w:r>
          </w:p>
        </w:tc>
      </w:tr>
      <w:tr w:rsidR="001E482C" w:rsidRPr="005B49F6" w14:paraId="3BA0D91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3798F89"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 xml:space="preserve">A </w:t>
            </w:r>
          </w:p>
          <w:p w14:paraId="798460F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689010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0F8676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4A353F9"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63E4931" w14:textId="54DBC8B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8F6984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B67F96C" w14:textId="69C565B5"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D8775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66BC3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D4F56A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7BB57BA"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09212A2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D8C40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A1236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85ADAC1" w14:textId="267E5575" w:rsidR="001E482C" w:rsidRPr="005B49F6" w:rsidRDefault="001E482C" w:rsidP="001E482C">
            <w:pPr>
              <w:rPr>
                <w:rFonts w:asciiTheme="minorHAnsi" w:hAnsiTheme="minorHAnsi" w:cs="Arial"/>
              </w:rPr>
            </w:pPr>
            <w:r w:rsidRPr="005B49F6">
              <w:rPr>
                <w:rFonts w:asciiTheme="minorHAnsi" w:hAnsiTheme="minorHAnsi" w:cs="Arial"/>
              </w:rPr>
              <w:t>Subject:</w:t>
            </w:r>
          </w:p>
          <w:p w14:paraId="30870DFC" w14:textId="77777777" w:rsidR="001E482C" w:rsidRPr="005B49F6" w:rsidRDefault="001E482C" w:rsidP="001E482C">
            <w:pPr>
              <w:rPr>
                <w:rFonts w:asciiTheme="minorHAnsi" w:hAnsiTheme="minorHAnsi" w:cs="Arial"/>
              </w:rPr>
            </w:pPr>
          </w:p>
          <w:p w14:paraId="7CC5FB4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246CEFA" w14:textId="77777777" w:rsidR="001E482C" w:rsidRPr="005B49F6" w:rsidRDefault="001E482C" w:rsidP="001E482C">
            <w:pPr>
              <w:pStyle w:val="Header"/>
              <w:rPr>
                <w:rFonts w:asciiTheme="minorHAnsi" w:hAnsiTheme="minorHAnsi" w:cs="Arial"/>
              </w:rPr>
            </w:pPr>
          </w:p>
          <w:p w14:paraId="017F3F8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9B54822" w14:textId="3470C123"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need not decide suitability if information not provided</w:t>
            </w:r>
          </w:p>
          <w:p w14:paraId="0A9D0045" w14:textId="77777777" w:rsidR="001E482C" w:rsidRPr="005B49F6" w:rsidRDefault="001E482C" w:rsidP="001E482C">
            <w:pPr>
              <w:pStyle w:val="Header"/>
              <w:rPr>
                <w:rFonts w:asciiTheme="minorHAnsi" w:hAnsiTheme="minorHAnsi" w:cs="Arial"/>
              </w:rPr>
            </w:pPr>
          </w:p>
          <w:p w14:paraId="442013B9" w14:textId="093566AD"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need not decide whether the entity is a suitable entity for a stated purpose.</w:t>
            </w:r>
          </w:p>
          <w:p w14:paraId="1DA16854" w14:textId="77777777" w:rsidR="001E482C" w:rsidRPr="005B49F6" w:rsidRDefault="001E482C" w:rsidP="001E482C">
            <w:pPr>
              <w:pStyle w:val="Header"/>
              <w:rPr>
                <w:rFonts w:asciiTheme="minorHAnsi" w:hAnsiTheme="minorHAnsi" w:cs="Arial"/>
              </w:rPr>
            </w:pPr>
          </w:p>
          <w:p w14:paraId="542C1EA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67(2)</w:t>
            </w:r>
          </w:p>
        </w:tc>
      </w:tr>
      <w:tr w:rsidR="001E482C" w:rsidRPr="005B49F6" w14:paraId="50E84E8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tcBorders>
              <w:top w:val="single" w:sz="6" w:space="0" w:color="auto"/>
              <w:left w:val="single" w:sz="4" w:space="0" w:color="auto"/>
              <w:bottom w:val="single" w:sz="6" w:space="0" w:color="auto"/>
              <w:right w:val="single" w:sz="4" w:space="0" w:color="auto"/>
            </w:tcBorders>
          </w:tcPr>
          <w:p w14:paraId="24B51AD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2D2F7D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27A5E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B85505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468042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904914C" w14:textId="661B5DE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E04B64E" w14:textId="0D39FE45"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BFA0DAB"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BB60D1A" w14:textId="0EAFE6E8"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21650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2D9B6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EB0954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75C18EA"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6334AB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B2247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A62F8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6A2C1A1" w14:textId="5BD8CFBB" w:rsidR="001E482C" w:rsidRPr="005B49F6" w:rsidRDefault="001E482C" w:rsidP="001E482C">
            <w:pPr>
              <w:rPr>
                <w:rFonts w:asciiTheme="minorHAnsi" w:hAnsiTheme="minorHAnsi" w:cs="Arial"/>
              </w:rPr>
            </w:pPr>
            <w:r w:rsidRPr="005B49F6">
              <w:rPr>
                <w:rFonts w:asciiTheme="minorHAnsi" w:hAnsiTheme="minorHAnsi" w:cs="Arial"/>
              </w:rPr>
              <w:t>Subject:</w:t>
            </w:r>
          </w:p>
          <w:p w14:paraId="5CEB2FAD" w14:textId="77777777" w:rsidR="001E482C" w:rsidRPr="005B49F6" w:rsidRDefault="001E482C" w:rsidP="001E482C">
            <w:pPr>
              <w:rPr>
                <w:rFonts w:asciiTheme="minorHAnsi" w:hAnsiTheme="minorHAnsi" w:cs="Arial"/>
              </w:rPr>
            </w:pPr>
          </w:p>
          <w:p w14:paraId="4590F92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5B3504A" w14:textId="77777777" w:rsidR="001E482C" w:rsidRPr="005B49F6" w:rsidRDefault="001E482C" w:rsidP="001E482C">
            <w:pPr>
              <w:rPr>
                <w:rFonts w:asciiTheme="minorHAnsi" w:hAnsiTheme="minorHAnsi" w:cs="Arial"/>
              </w:rPr>
            </w:pPr>
          </w:p>
          <w:p w14:paraId="7156913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10D2E5E" w14:textId="76D723E8"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require test etc</w:t>
            </w:r>
          </w:p>
          <w:p w14:paraId="11B881BA" w14:textId="77777777" w:rsidR="001E482C" w:rsidRPr="005B49F6" w:rsidRDefault="001E482C" w:rsidP="001E482C">
            <w:pPr>
              <w:rPr>
                <w:rFonts w:asciiTheme="minorHAnsi" w:hAnsiTheme="minorHAnsi" w:cs="Arial"/>
              </w:rPr>
            </w:pPr>
          </w:p>
          <w:p w14:paraId="6E556B2C" w14:textId="76D4624A" w:rsidR="001E482C" w:rsidRPr="005B49F6" w:rsidRDefault="001E482C" w:rsidP="001E482C">
            <w:pPr>
              <w:rPr>
                <w:rFonts w:asciiTheme="minorHAnsi" w:hAnsiTheme="minorHAnsi" w:cs="Arial"/>
              </w:rPr>
            </w:pPr>
            <w:r w:rsidRPr="005B49F6">
              <w:rPr>
                <w:rFonts w:asciiTheme="minorHAnsi" w:hAnsiTheme="minorHAnsi" w:cs="Arial"/>
              </w:rPr>
              <w:t>May, by written notice given to the entity, require the entity to do any or all of the actions in section 68(2)(a to b) not later than a stated reasonable time</w:t>
            </w:r>
            <w:r>
              <w:rPr>
                <w:rFonts w:asciiTheme="minorHAnsi" w:hAnsiTheme="minorHAnsi" w:cs="Arial"/>
              </w:rPr>
              <w:t>.</w:t>
            </w:r>
          </w:p>
          <w:p w14:paraId="5DFD7670" w14:textId="77777777" w:rsidR="001E482C" w:rsidRPr="005B49F6" w:rsidRDefault="001E482C" w:rsidP="001E482C">
            <w:pPr>
              <w:pStyle w:val="Header"/>
              <w:rPr>
                <w:rFonts w:asciiTheme="minorHAnsi" w:hAnsiTheme="minorHAnsi" w:cs="Arial"/>
              </w:rPr>
            </w:pPr>
          </w:p>
          <w:p w14:paraId="5FB57F7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68(2)</w:t>
            </w:r>
          </w:p>
        </w:tc>
      </w:tr>
      <w:tr w:rsidR="001E482C" w:rsidRPr="005B49F6" w14:paraId="61AA338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tcBorders>
              <w:top w:val="single" w:sz="6" w:space="0" w:color="auto"/>
              <w:left w:val="single" w:sz="4" w:space="0" w:color="auto"/>
              <w:bottom w:val="single" w:sz="6" w:space="0" w:color="auto"/>
              <w:right w:val="single" w:sz="4" w:space="0" w:color="auto"/>
            </w:tcBorders>
          </w:tcPr>
          <w:p w14:paraId="7B19576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63AD36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9CCC6E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FF72D0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887970C"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3C17ED8" w14:textId="10DFEF22"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23D2DF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B2A8385" w14:textId="04DC4216"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048AD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4F27F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DBCB14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AE9D16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7122EE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9D7A3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85F10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6E4E5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766F303" w14:textId="2D7AD5F1" w:rsidR="001E482C" w:rsidRPr="005B49F6" w:rsidRDefault="001E482C" w:rsidP="001E482C">
            <w:pPr>
              <w:rPr>
                <w:rFonts w:asciiTheme="minorHAnsi" w:hAnsiTheme="minorHAnsi" w:cs="Arial"/>
              </w:rPr>
            </w:pPr>
            <w:r w:rsidRPr="005B49F6">
              <w:rPr>
                <w:rFonts w:asciiTheme="minorHAnsi" w:hAnsiTheme="minorHAnsi" w:cs="Arial"/>
              </w:rPr>
              <w:t>Subject:</w:t>
            </w:r>
          </w:p>
          <w:p w14:paraId="7385A22A" w14:textId="77777777" w:rsidR="001E482C" w:rsidRPr="005B49F6" w:rsidRDefault="001E482C" w:rsidP="001E482C">
            <w:pPr>
              <w:rPr>
                <w:rFonts w:asciiTheme="minorHAnsi" w:hAnsiTheme="minorHAnsi" w:cs="Arial"/>
              </w:rPr>
            </w:pPr>
          </w:p>
          <w:p w14:paraId="04C0FFF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B2895C5" w14:textId="77777777" w:rsidR="001E482C" w:rsidRPr="005B49F6" w:rsidRDefault="001E482C" w:rsidP="001E482C">
            <w:pPr>
              <w:pStyle w:val="Header"/>
              <w:rPr>
                <w:rFonts w:asciiTheme="minorHAnsi" w:hAnsiTheme="minorHAnsi" w:cs="Arial"/>
              </w:rPr>
            </w:pPr>
          </w:p>
          <w:p w14:paraId="5F06AE1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E5258A4" w14:textId="5022BA86"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need not decide suitability if test not taken etc</w:t>
            </w:r>
          </w:p>
          <w:p w14:paraId="581F57B4" w14:textId="77777777" w:rsidR="001E482C" w:rsidRPr="005B49F6" w:rsidRDefault="001E482C" w:rsidP="001E482C">
            <w:pPr>
              <w:rPr>
                <w:rFonts w:asciiTheme="minorHAnsi" w:hAnsiTheme="minorHAnsi" w:cs="Arial"/>
              </w:rPr>
            </w:pPr>
          </w:p>
          <w:p w14:paraId="45748336" w14:textId="5E124FD6"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need not decide whether entity is a suitable entity for a stated purpose</w:t>
            </w:r>
            <w:r>
              <w:rPr>
                <w:rFonts w:asciiTheme="minorHAnsi" w:hAnsiTheme="minorHAnsi" w:cs="Arial"/>
              </w:rPr>
              <w:t>.</w:t>
            </w:r>
          </w:p>
          <w:p w14:paraId="21DA7AE5" w14:textId="77777777" w:rsidR="001E482C" w:rsidRPr="005B49F6" w:rsidRDefault="001E482C" w:rsidP="001E482C">
            <w:pPr>
              <w:rPr>
                <w:rFonts w:asciiTheme="minorHAnsi" w:hAnsiTheme="minorHAnsi" w:cs="Arial"/>
              </w:rPr>
            </w:pPr>
          </w:p>
          <w:p w14:paraId="55A97995" w14:textId="77777777" w:rsidR="001E482C" w:rsidRPr="005B49F6" w:rsidRDefault="001E482C" w:rsidP="001E482C">
            <w:pPr>
              <w:rPr>
                <w:rFonts w:asciiTheme="minorHAnsi" w:hAnsiTheme="minorHAnsi" w:cs="Arial"/>
              </w:rPr>
            </w:pPr>
            <w:r w:rsidRPr="005B49F6">
              <w:rPr>
                <w:rFonts w:asciiTheme="minorHAnsi" w:hAnsiTheme="minorHAnsi" w:cs="Arial"/>
              </w:rPr>
              <w:t>section 69(2)</w:t>
            </w:r>
          </w:p>
        </w:tc>
      </w:tr>
      <w:tr w:rsidR="001E482C" w:rsidRPr="005B49F6" w14:paraId="6D34FA3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987992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20C83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51AE74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4268FB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66436E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D9BD49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E37DBE7"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270CA98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FFC2388" w14:textId="201A2BBD"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26EBE07D"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420FEB3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BF3B4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50EEC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FEF86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7A5A0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1E50AC2" w14:textId="0EC09755" w:rsidR="001E482C" w:rsidRPr="005B49F6" w:rsidRDefault="001E482C" w:rsidP="001E482C">
            <w:pPr>
              <w:rPr>
                <w:rFonts w:asciiTheme="minorHAnsi" w:hAnsiTheme="minorHAnsi" w:cs="Arial"/>
              </w:rPr>
            </w:pPr>
            <w:r w:rsidRPr="005B49F6">
              <w:rPr>
                <w:rFonts w:asciiTheme="minorHAnsi" w:hAnsiTheme="minorHAnsi" w:cs="Arial"/>
              </w:rPr>
              <w:t>Subject:</w:t>
            </w:r>
          </w:p>
          <w:p w14:paraId="4ADA6C73" w14:textId="77777777" w:rsidR="001E482C" w:rsidRPr="005B49F6" w:rsidRDefault="001E482C" w:rsidP="001E482C">
            <w:pPr>
              <w:rPr>
                <w:rFonts w:asciiTheme="minorHAnsi" w:hAnsiTheme="minorHAnsi" w:cs="Arial"/>
              </w:rPr>
            </w:pPr>
          </w:p>
          <w:p w14:paraId="387F458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59C37E6" w14:textId="77777777" w:rsidR="001E482C" w:rsidRPr="005B49F6" w:rsidRDefault="001E482C" w:rsidP="001E482C">
            <w:pPr>
              <w:pStyle w:val="Header"/>
              <w:rPr>
                <w:rFonts w:asciiTheme="minorHAnsi" w:hAnsiTheme="minorHAnsi" w:cs="Arial"/>
              </w:rPr>
            </w:pPr>
          </w:p>
          <w:p w14:paraId="4119CF7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6393E89" w14:textId="70C8F4BD" w:rsidR="001E482C" w:rsidRPr="005B49F6" w:rsidRDefault="001E482C" w:rsidP="001E482C">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employ etc suitable entity</w:t>
            </w:r>
          </w:p>
          <w:p w14:paraId="2D20BEA0" w14:textId="77777777" w:rsidR="001E482C" w:rsidRPr="005B49F6" w:rsidRDefault="001E482C" w:rsidP="001E482C">
            <w:pPr>
              <w:rPr>
                <w:rFonts w:asciiTheme="minorHAnsi" w:hAnsiTheme="minorHAnsi" w:cs="Arial"/>
              </w:rPr>
            </w:pPr>
          </w:p>
          <w:p w14:paraId="5C3DC415" w14:textId="7A6CFDEA" w:rsidR="001E482C" w:rsidRPr="005B49F6" w:rsidRDefault="001E482C" w:rsidP="001E482C">
            <w:pPr>
              <w:rPr>
                <w:rFonts w:asciiTheme="minorHAnsi" w:hAnsiTheme="minorHAnsi" w:cs="Arial"/>
              </w:rPr>
            </w:pPr>
            <w:r w:rsidRPr="005B49F6">
              <w:rPr>
                <w:rFonts w:asciiTheme="minorHAnsi" w:hAnsiTheme="minorHAnsi" w:cs="Arial"/>
              </w:rPr>
              <w:t>May appoint, engage, employ or authorise a suitable entity for a stated purpose (whether for payment or as a volunteer) for children under this Act</w:t>
            </w:r>
            <w:r>
              <w:rPr>
                <w:rFonts w:asciiTheme="minorHAnsi" w:hAnsiTheme="minorHAnsi" w:cs="Arial"/>
              </w:rPr>
              <w:t>.</w:t>
            </w:r>
          </w:p>
          <w:p w14:paraId="4898502A" w14:textId="77777777" w:rsidR="001E482C" w:rsidRPr="005B49F6" w:rsidRDefault="001E482C" w:rsidP="001E482C">
            <w:pPr>
              <w:rPr>
                <w:rFonts w:asciiTheme="minorHAnsi" w:hAnsiTheme="minorHAnsi" w:cs="Arial"/>
              </w:rPr>
            </w:pPr>
          </w:p>
          <w:p w14:paraId="164842B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71</w:t>
            </w:r>
          </w:p>
        </w:tc>
      </w:tr>
      <w:tr w:rsidR="001E482C" w:rsidRPr="005B49F6" w14:paraId="704B5E5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46FFA9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6EDD21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CA0B42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C2B742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A1433B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411DA9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BFC83A9"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2153E74D" w14:textId="77777777" w:rsidR="001E482C" w:rsidRPr="005B49F6" w:rsidRDefault="001E482C" w:rsidP="001E482C">
            <w:pPr>
              <w:jc w:val="both"/>
              <w:rPr>
                <w:rFonts w:asciiTheme="minorHAnsi" w:hAnsiTheme="minorHAnsi" w:cs="Arial"/>
              </w:rPr>
            </w:pPr>
            <w:r w:rsidRPr="005B49F6">
              <w:rPr>
                <w:rFonts w:asciiTheme="minorHAnsi" w:hAnsiTheme="minorHAnsi" w:cs="Arial"/>
              </w:rPr>
              <w:t>A</w:t>
            </w:r>
          </w:p>
          <w:p w14:paraId="2ADD4705" w14:textId="77777777" w:rsidR="001E482C" w:rsidRPr="005B49F6" w:rsidRDefault="001E482C" w:rsidP="001E482C">
            <w:pPr>
              <w:jc w:val="both"/>
              <w:rPr>
                <w:rFonts w:asciiTheme="minorHAnsi" w:hAnsiTheme="minorHAnsi" w:cs="Arial"/>
              </w:rPr>
            </w:pPr>
            <w:r w:rsidRPr="005B49F6">
              <w:rPr>
                <w:rFonts w:asciiTheme="minorHAnsi" w:hAnsiTheme="minorHAnsi" w:cs="Arial"/>
              </w:rPr>
              <w:t>B</w:t>
            </w:r>
          </w:p>
          <w:p w14:paraId="05FA60B0" w14:textId="77777777" w:rsidR="001E482C" w:rsidRPr="005B49F6" w:rsidRDefault="001E482C" w:rsidP="001E482C">
            <w:pPr>
              <w:jc w:val="both"/>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30473E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15BF98E" w14:textId="2BD199C2"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7081B093"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3A5FD823"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F37D6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1D8A5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151FE5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197CA77" w14:textId="77777777" w:rsidR="001E482C" w:rsidRPr="005B49F6" w:rsidRDefault="001E482C" w:rsidP="001E482C">
            <w:pPr>
              <w:rPr>
                <w:rFonts w:asciiTheme="minorHAnsi" w:hAnsiTheme="minorHAnsi" w:cs="Arial"/>
                <w:b/>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473F162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FE4A4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49F8E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A42286A" w14:textId="29DD1A62" w:rsidR="001E482C" w:rsidRPr="005B49F6" w:rsidRDefault="001E482C" w:rsidP="001E482C">
            <w:pPr>
              <w:rPr>
                <w:rFonts w:asciiTheme="minorHAnsi" w:hAnsiTheme="minorHAnsi" w:cs="Arial"/>
              </w:rPr>
            </w:pPr>
            <w:r w:rsidRPr="005B49F6">
              <w:rPr>
                <w:rFonts w:asciiTheme="minorHAnsi" w:hAnsiTheme="minorHAnsi" w:cs="Arial"/>
              </w:rPr>
              <w:t>Subject:</w:t>
            </w:r>
          </w:p>
          <w:p w14:paraId="37155E93" w14:textId="77777777" w:rsidR="001E482C" w:rsidRPr="005B49F6" w:rsidRDefault="001E482C" w:rsidP="001E482C">
            <w:pPr>
              <w:rPr>
                <w:rFonts w:asciiTheme="minorHAnsi" w:hAnsiTheme="minorHAnsi" w:cs="Arial"/>
              </w:rPr>
            </w:pPr>
          </w:p>
          <w:p w14:paraId="49D9EEB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8A8B17C" w14:textId="42EE4D1F" w:rsidR="001E482C" w:rsidRDefault="001E482C" w:rsidP="001E482C">
            <w:pPr>
              <w:pStyle w:val="Header"/>
              <w:rPr>
                <w:rFonts w:asciiTheme="minorHAnsi" w:hAnsiTheme="minorHAnsi" w:cs="Arial"/>
              </w:rPr>
            </w:pPr>
          </w:p>
          <w:p w14:paraId="4B116ECF" w14:textId="77777777" w:rsidR="001E482C" w:rsidRPr="005B49F6" w:rsidRDefault="001E482C" w:rsidP="001E482C">
            <w:pPr>
              <w:pStyle w:val="Header"/>
              <w:rPr>
                <w:rFonts w:asciiTheme="minorHAnsi" w:hAnsiTheme="minorHAnsi" w:cs="Arial"/>
              </w:rPr>
            </w:pPr>
          </w:p>
          <w:p w14:paraId="46B75D8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38B10A8" w14:textId="77777777" w:rsidR="001E482C" w:rsidRPr="005B49F6" w:rsidRDefault="001E482C" w:rsidP="001E482C">
            <w:pPr>
              <w:rPr>
                <w:rFonts w:asciiTheme="minorHAnsi" w:hAnsiTheme="minorHAnsi" w:cs="Arial"/>
              </w:rPr>
            </w:pPr>
            <w:r w:rsidRPr="005B49F6">
              <w:rPr>
                <w:rFonts w:asciiTheme="minorHAnsi" w:hAnsiTheme="minorHAnsi" w:cs="Arial"/>
              </w:rPr>
              <w:t>Suitable entities register</w:t>
            </w:r>
          </w:p>
          <w:p w14:paraId="090ABB00" w14:textId="77777777" w:rsidR="001E482C" w:rsidRPr="005B49F6" w:rsidRDefault="001E482C" w:rsidP="001E482C">
            <w:pPr>
              <w:rPr>
                <w:rFonts w:asciiTheme="minorHAnsi" w:hAnsiTheme="minorHAnsi" w:cs="Arial"/>
              </w:rPr>
            </w:pPr>
          </w:p>
          <w:p w14:paraId="7BB4AACA" w14:textId="28E87F6B" w:rsidR="001E482C" w:rsidRPr="005B49F6" w:rsidRDefault="001E482C" w:rsidP="001E482C">
            <w:pPr>
              <w:rPr>
                <w:rFonts w:asciiTheme="minorHAnsi" w:hAnsiTheme="minorHAnsi" w:cs="Arial"/>
              </w:rPr>
            </w:pPr>
            <w:r w:rsidRPr="005B49F6">
              <w:rPr>
                <w:rFonts w:asciiTheme="minorHAnsi" w:hAnsiTheme="minorHAnsi" w:cs="Arial"/>
              </w:rPr>
              <w:t>Must establish a register of suitable entities for this Act.  The register must include details for each suitable entity as outlined in this section</w:t>
            </w:r>
            <w:r>
              <w:rPr>
                <w:rFonts w:asciiTheme="minorHAnsi" w:hAnsiTheme="minorHAnsi" w:cs="Arial"/>
              </w:rPr>
              <w:t>.</w:t>
            </w:r>
          </w:p>
          <w:p w14:paraId="5D0905A3" w14:textId="76D4DF27" w:rsidR="001E482C" w:rsidRDefault="001E482C" w:rsidP="001E482C">
            <w:pPr>
              <w:rPr>
                <w:rFonts w:asciiTheme="minorHAnsi" w:hAnsiTheme="minorHAnsi" w:cs="Arial"/>
              </w:rPr>
            </w:pPr>
          </w:p>
          <w:p w14:paraId="5F81C0D8" w14:textId="77777777" w:rsidR="001E482C" w:rsidRPr="005B49F6" w:rsidRDefault="001E482C" w:rsidP="001E482C">
            <w:pPr>
              <w:rPr>
                <w:rFonts w:asciiTheme="minorHAnsi" w:hAnsiTheme="minorHAnsi" w:cs="Arial"/>
              </w:rPr>
            </w:pPr>
          </w:p>
          <w:p w14:paraId="3E2A1A9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72(1-2)   </w:t>
            </w:r>
          </w:p>
        </w:tc>
      </w:tr>
      <w:tr w:rsidR="001E482C" w:rsidRPr="005B49F6" w14:paraId="76572BB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E6A7D57" w14:textId="7CDF493E" w:rsidR="001E482C" w:rsidRPr="005B49F6" w:rsidRDefault="001E482C" w:rsidP="001E482C">
            <w:pPr>
              <w:pStyle w:val="Heading7"/>
              <w:jc w:val="center"/>
              <w:rPr>
                <w:rFonts w:asciiTheme="minorHAnsi" w:hAnsiTheme="minorHAnsi" w:cs="Arial"/>
                <w:sz w:val="24"/>
                <w:szCs w:val="24"/>
              </w:rPr>
            </w:pPr>
            <w:r w:rsidRPr="005B49F6">
              <w:rPr>
                <w:rFonts w:asciiTheme="minorHAnsi" w:hAnsiTheme="minorHAnsi" w:cs="Arial"/>
                <w:sz w:val="24"/>
                <w:szCs w:val="24"/>
              </w:rPr>
              <w:t>Chapter 3 – Family group conferences</w:t>
            </w:r>
          </w:p>
        </w:tc>
      </w:tr>
      <w:tr w:rsidR="001E482C" w:rsidRPr="005B49F6" w14:paraId="3703685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9345B9B" w14:textId="2F6600EC" w:rsidR="001E482C" w:rsidRPr="005B49F6" w:rsidRDefault="001E482C" w:rsidP="001E482C">
            <w:pPr>
              <w:rPr>
                <w:rFonts w:asciiTheme="minorHAnsi" w:hAnsiTheme="minorHAnsi" w:cs="Arial"/>
              </w:rPr>
            </w:pPr>
            <w:r w:rsidRPr="005B49F6">
              <w:rPr>
                <w:rFonts w:asciiTheme="minorHAnsi" w:hAnsiTheme="minorHAnsi" w:cs="Arial"/>
              </w:rPr>
              <w:t>A</w:t>
            </w:r>
          </w:p>
          <w:p w14:paraId="38AAFA3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24EC11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2525B6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156D6F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B809878" w14:textId="773E2297" w:rsidR="001E482C" w:rsidRPr="005B49F6" w:rsidRDefault="001E482C" w:rsidP="001E482C">
            <w:pPr>
              <w:rPr>
                <w:rFonts w:asciiTheme="minorHAnsi" w:hAnsiTheme="minorHAnsi" w:cs="Arial"/>
              </w:rPr>
            </w:pPr>
            <w:r w:rsidRPr="005B49F6">
              <w:rPr>
                <w:rFonts w:asciiTheme="minorHAnsi" w:hAnsiTheme="minorHAnsi" w:cs="Arial"/>
              </w:rPr>
              <w:t>F</w:t>
            </w:r>
          </w:p>
          <w:p w14:paraId="5C898CA1" w14:textId="46AC4555"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3E4F36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F38A18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15A7403" w14:textId="1DB1F60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21566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FC99E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A9807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D40AB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28726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1B17878" w14:textId="680FC5E9" w:rsidR="001E482C" w:rsidRPr="005B49F6" w:rsidRDefault="001E482C" w:rsidP="001E482C">
            <w:pPr>
              <w:rPr>
                <w:rFonts w:asciiTheme="minorHAnsi" w:hAnsiTheme="minorHAnsi" w:cs="Arial"/>
              </w:rPr>
            </w:pPr>
            <w:r w:rsidRPr="005B49F6">
              <w:rPr>
                <w:rFonts w:asciiTheme="minorHAnsi" w:hAnsiTheme="minorHAnsi" w:cs="Arial"/>
              </w:rPr>
              <w:t>Subject:</w:t>
            </w:r>
          </w:p>
          <w:p w14:paraId="70677260" w14:textId="77777777" w:rsidR="001E482C" w:rsidRPr="005B49F6" w:rsidRDefault="001E482C" w:rsidP="001E482C">
            <w:pPr>
              <w:rPr>
                <w:rFonts w:asciiTheme="minorHAnsi" w:hAnsiTheme="minorHAnsi" w:cs="Arial"/>
              </w:rPr>
            </w:pPr>
          </w:p>
          <w:p w14:paraId="4B9BC47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1CCB8D0" w14:textId="0FD00B0B" w:rsidR="001E482C" w:rsidRDefault="001E482C" w:rsidP="001E482C">
            <w:pPr>
              <w:rPr>
                <w:rFonts w:asciiTheme="minorHAnsi" w:hAnsiTheme="minorHAnsi" w:cs="Arial"/>
              </w:rPr>
            </w:pPr>
          </w:p>
          <w:p w14:paraId="3B44600A" w14:textId="77777777" w:rsidR="001E482C" w:rsidRPr="005B49F6" w:rsidRDefault="001E482C" w:rsidP="001E482C">
            <w:pPr>
              <w:rPr>
                <w:rFonts w:asciiTheme="minorHAnsi" w:hAnsiTheme="minorHAnsi" w:cs="Arial"/>
              </w:rPr>
            </w:pPr>
          </w:p>
          <w:p w14:paraId="1C49089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8DB7248" w14:textId="77777777" w:rsidR="001E482C" w:rsidRPr="005B49F6" w:rsidRDefault="001E482C" w:rsidP="001E482C">
            <w:pPr>
              <w:rPr>
                <w:rFonts w:asciiTheme="minorHAnsi" w:hAnsiTheme="minorHAnsi" w:cs="Arial"/>
              </w:rPr>
            </w:pPr>
            <w:r w:rsidRPr="005B49F6">
              <w:rPr>
                <w:rFonts w:asciiTheme="minorHAnsi" w:hAnsiTheme="minorHAnsi" w:cs="Arial"/>
              </w:rPr>
              <w:t>What is a family group conference agreement?</w:t>
            </w:r>
          </w:p>
          <w:p w14:paraId="55BBFD6F" w14:textId="77777777" w:rsidR="001E482C" w:rsidRPr="005B49F6" w:rsidRDefault="001E482C" w:rsidP="001E482C">
            <w:pPr>
              <w:rPr>
                <w:rFonts w:asciiTheme="minorHAnsi" w:hAnsiTheme="minorHAnsi" w:cs="Arial"/>
              </w:rPr>
            </w:pPr>
          </w:p>
          <w:p w14:paraId="27F67DE4" w14:textId="7AE65F4F" w:rsidR="001E482C" w:rsidRPr="005B49F6" w:rsidRDefault="001E482C" w:rsidP="001E482C">
            <w:pPr>
              <w:rPr>
                <w:rFonts w:asciiTheme="minorHAnsi" w:hAnsiTheme="minorHAnsi" w:cs="Arial"/>
              </w:rPr>
            </w:pPr>
            <w:r w:rsidRPr="005B49F6">
              <w:rPr>
                <w:rFonts w:asciiTheme="minorHAnsi" w:hAnsiTheme="minorHAnsi" w:cs="Arial"/>
              </w:rPr>
              <w:t xml:space="preserve">An agreement between the </w:t>
            </w:r>
            <w:r>
              <w:rPr>
                <w:rFonts w:asciiTheme="minorHAnsi" w:hAnsiTheme="minorHAnsi" w:cs="Arial"/>
              </w:rPr>
              <w:t>director-general</w:t>
            </w:r>
            <w:r w:rsidRPr="005B49F6">
              <w:rPr>
                <w:rFonts w:asciiTheme="minorHAnsi" w:hAnsiTheme="minorHAnsi" w:cs="Arial"/>
              </w:rPr>
              <w:t xml:space="preserve"> and a relevant conference participant and for an agreement about a young person who is 15 years or older – the young person.</w:t>
            </w:r>
          </w:p>
          <w:p w14:paraId="36486341" w14:textId="77777777" w:rsidR="001E482C" w:rsidRPr="005B49F6" w:rsidRDefault="001E482C" w:rsidP="001E482C">
            <w:pPr>
              <w:pStyle w:val="Header"/>
              <w:rPr>
                <w:rFonts w:asciiTheme="minorHAnsi" w:hAnsiTheme="minorHAnsi" w:cs="Arial"/>
              </w:rPr>
            </w:pPr>
          </w:p>
          <w:p w14:paraId="12147CC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76(1)(b &amp; d)</w:t>
            </w:r>
          </w:p>
        </w:tc>
      </w:tr>
      <w:tr w:rsidR="001E482C" w:rsidRPr="005B49F6" w14:paraId="6DD2BA9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8C66BC2" w14:textId="5C863070" w:rsidR="001E482C" w:rsidRPr="005B49F6" w:rsidRDefault="001E482C" w:rsidP="001E482C">
            <w:pPr>
              <w:rPr>
                <w:rFonts w:asciiTheme="minorHAnsi" w:hAnsiTheme="minorHAnsi" w:cs="Arial"/>
              </w:rPr>
            </w:pPr>
            <w:r w:rsidRPr="005B49F6">
              <w:rPr>
                <w:rFonts w:asciiTheme="minorHAnsi" w:hAnsiTheme="minorHAnsi" w:cs="Arial"/>
              </w:rPr>
              <w:t>A</w:t>
            </w:r>
          </w:p>
          <w:p w14:paraId="0F20B40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4A6BC5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B93587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5C1F84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EB60D46" w14:textId="49253E91"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927FEC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280BDE9"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E6736E0" w14:textId="4A993485"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B0E38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1575B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51552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7F453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4BE10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23BAB8E" w14:textId="6AB9D5CC" w:rsidR="001E482C" w:rsidRPr="005B49F6" w:rsidRDefault="001E482C" w:rsidP="001E482C">
            <w:pPr>
              <w:rPr>
                <w:rFonts w:asciiTheme="minorHAnsi" w:hAnsiTheme="minorHAnsi" w:cs="Arial"/>
              </w:rPr>
            </w:pPr>
            <w:r w:rsidRPr="005B49F6">
              <w:rPr>
                <w:rFonts w:asciiTheme="minorHAnsi" w:hAnsiTheme="minorHAnsi" w:cs="Arial"/>
              </w:rPr>
              <w:t>Subject:</w:t>
            </w:r>
          </w:p>
          <w:p w14:paraId="363134E3" w14:textId="77777777" w:rsidR="001E482C" w:rsidRPr="005B49F6" w:rsidRDefault="001E482C" w:rsidP="001E482C">
            <w:pPr>
              <w:rPr>
                <w:rFonts w:asciiTheme="minorHAnsi" w:hAnsiTheme="minorHAnsi" w:cs="Arial"/>
              </w:rPr>
            </w:pPr>
          </w:p>
          <w:p w14:paraId="18C6BB3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B07E84C" w14:textId="77777777" w:rsidR="001E482C" w:rsidRPr="005B49F6" w:rsidRDefault="001E482C" w:rsidP="001E482C">
            <w:pPr>
              <w:rPr>
                <w:rFonts w:asciiTheme="minorHAnsi" w:hAnsiTheme="minorHAnsi" w:cs="Arial"/>
              </w:rPr>
            </w:pPr>
          </w:p>
          <w:p w14:paraId="2ED433D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DD66653" w14:textId="77777777" w:rsidR="001E482C" w:rsidRPr="005B49F6" w:rsidRDefault="001E482C" w:rsidP="001E482C">
            <w:pPr>
              <w:rPr>
                <w:rFonts w:asciiTheme="minorHAnsi" w:hAnsiTheme="minorHAnsi" w:cs="Arial"/>
              </w:rPr>
            </w:pPr>
            <w:r w:rsidRPr="005B49F6">
              <w:rPr>
                <w:rFonts w:asciiTheme="minorHAnsi" w:hAnsiTheme="minorHAnsi" w:cs="Arial"/>
              </w:rPr>
              <w:t>What is a family group conference agreement?</w:t>
            </w:r>
          </w:p>
          <w:p w14:paraId="45204B1B" w14:textId="77777777" w:rsidR="001E482C" w:rsidRPr="005B49F6" w:rsidRDefault="001E482C" w:rsidP="001E482C">
            <w:pPr>
              <w:pStyle w:val="Header"/>
              <w:rPr>
                <w:rFonts w:asciiTheme="minorHAnsi" w:hAnsiTheme="minorHAnsi" w:cs="Arial"/>
              </w:rPr>
            </w:pPr>
          </w:p>
          <w:p w14:paraId="02EE1332" w14:textId="70E1FE5F" w:rsidR="001E482C" w:rsidRPr="005B49F6" w:rsidRDefault="001E482C" w:rsidP="001E482C">
            <w:pPr>
              <w:rPr>
                <w:rFonts w:asciiTheme="minorHAnsi" w:hAnsiTheme="minorHAnsi" w:cs="Arial"/>
              </w:rPr>
            </w:pPr>
            <w:r w:rsidRPr="005B49F6">
              <w:rPr>
                <w:rFonts w:asciiTheme="minorHAnsi" w:hAnsiTheme="minorHAnsi" w:cs="Arial"/>
              </w:rPr>
              <w:t>May be required to arrange a family group conference to review the family group conference agreement not later than a stated day</w:t>
            </w:r>
            <w:r>
              <w:rPr>
                <w:rFonts w:asciiTheme="minorHAnsi" w:hAnsiTheme="minorHAnsi" w:cs="Arial"/>
              </w:rPr>
              <w:t>.</w:t>
            </w:r>
          </w:p>
          <w:p w14:paraId="0263041D" w14:textId="77777777" w:rsidR="001E482C" w:rsidRPr="005B49F6" w:rsidRDefault="001E482C" w:rsidP="001E482C">
            <w:pPr>
              <w:pStyle w:val="Header"/>
              <w:rPr>
                <w:rFonts w:asciiTheme="minorHAnsi" w:hAnsiTheme="minorHAnsi" w:cs="Arial"/>
              </w:rPr>
            </w:pPr>
          </w:p>
          <w:p w14:paraId="2BA180B0" w14:textId="0D934DB6" w:rsidR="001E482C" w:rsidRPr="005B49F6" w:rsidRDefault="001E482C" w:rsidP="001E482C">
            <w:pPr>
              <w:pStyle w:val="Header"/>
              <w:rPr>
                <w:rFonts w:asciiTheme="minorHAnsi" w:hAnsiTheme="minorHAnsi" w:cs="Arial"/>
              </w:rPr>
            </w:pPr>
            <w:r w:rsidRPr="005B49F6">
              <w:rPr>
                <w:rFonts w:asciiTheme="minorHAnsi" w:hAnsiTheme="minorHAnsi" w:cs="Arial"/>
              </w:rPr>
              <w:t>section 76(1)(e)</w:t>
            </w:r>
          </w:p>
        </w:tc>
      </w:tr>
      <w:tr w:rsidR="001E482C" w:rsidRPr="005B49F6" w14:paraId="1CE2F94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484D498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80AF166"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36DBADB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CFD487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4A4599E" w14:textId="50028D8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00EB9D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FFC7D3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45BA5F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341FBE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7ABB98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7AFA63B8" w14:textId="5804B54A" w:rsidR="001E482C" w:rsidRPr="005B49F6" w:rsidRDefault="001E482C" w:rsidP="001E482C">
            <w:pPr>
              <w:rPr>
                <w:rFonts w:asciiTheme="minorHAnsi" w:hAnsiTheme="minorHAnsi" w:cs="Arial"/>
              </w:rPr>
            </w:pPr>
            <w:r w:rsidRPr="005B49F6">
              <w:rPr>
                <w:rFonts w:asciiTheme="minorHAnsi" w:hAnsiTheme="minorHAnsi" w:cs="Arial"/>
              </w:rPr>
              <w:t>Subject:</w:t>
            </w:r>
          </w:p>
          <w:p w14:paraId="72D08134" w14:textId="77777777" w:rsidR="001E482C" w:rsidRPr="005B49F6" w:rsidRDefault="001E482C" w:rsidP="001E482C">
            <w:pPr>
              <w:rPr>
                <w:rFonts w:asciiTheme="minorHAnsi" w:hAnsiTheme="minorHAnsi" w:cs="Arial"/>
              </w:rPr>
            </w:pPr>
          </w:p>
          <w:p w14:paraId="43F98F5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FDDD24" w14:textId="77777777" w:rsidR="001E482C" w:rsidRPr="005B49F6" w:rsidRDefault="001E482C" w:rsidP="001E482C">
            <w:pPr>
              <w:rPr>
                <w:rFonts w:asciiTheme="minorHAnsi" w:hAnsiTheme="minorHAnsi" w:cs="Arial"/>
              </w:rPr>
            </w:pPr>
          </w:p>
          <w:p w14:paraId="0F0F4B0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58BEE2B9" w14:textId="77777777" w:rsidR="001E482C" w:rsidRPr="005B49F6" w:rsidRDefault="001E482C" w:rsidP="001E482C">
            <w:pPr>
              <w:rPr>
                <w:rFonts w:asciiTheme="minorHAnsi" w:hAnsiTheme="minorHAnsi" w:cs="Arial"/>
              </w:rPr>
            </w:pPr>
            <w:r w:rsidRPr="005B49F6">
              <w:rPr>
                <w:rFonts w:asciiTheme="minorHAnsi" w:hAnsiTheme="minorHAnsi" w:cs="Arial"/>
              </w:rPr>
              <w:t>Family group conference facilitator – appointment</w:t>
            </w:r>
          </w:p>
          <w:p w14:paraId="2E0CCB78" w14:textId="77777777" w:rsidR="001E482C" w:rsidRPr="005B49F6" w:rsidRDefault="001E482C" w:rsidP="001E482C">
            <w:pPr>
              <w:rPr>
                <w:rFonts w:asciiTheme="minorHAnsi" w:hAnsiTheme="minorHAnsi" w:cs="Arial"/>
              </w:rPr>
            </w:pPr>
          </w:p>
          <w:p w14:paraId="3BE68287" w14:textId="17364215"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appoint a person as a facilitator (a family group conference facilitator) for this Chapter</w:t>
            </w:r>
            <w:r>
              <w:rPr>
                <w:rFonts w:asciiTheme="minorHAnsi" w:hAnsiTheme="minorHAnsi" w:cs="Arial"/>
              </w:rPr>
              <w:t>.</w:t>
            </w:r>
          </w:p>
          <w:p w14:paraId="152A36E8" w14:textId="77777777" w:rsidR="001E482C" w:rsidRPr="005B49F6" w:rsidRDefault="001E482C" w:rsidP="001E482C">
            <w:pPr>
              <w:rPr>
                <w:rFonts w:asciiTheme="minorHAnsi" w:hAnsiTheme="minorHAnsi" w:cs="Arial"/>
              </w:rPr>
            </w:pPr>
          </w:p>
          <w:p w14:paraId="0F892F29" w14:textId="77777777" w:rsidR="001E482C" w:rsidRPr="005B49F6" w:rsidRDefault="001E482C" w:rsidP="001E482C">
            <w:pPr>
              <w:rPr>
                <w:rFonts w:asciiTheme="minorHAnsi" w:hAnsiTheme="minorHAnsi" w:cs="Arial"/>
              </w:rPr>
            </w:pPr>
            <w:r w:rsidRPr="005B49F6">
              <w:rPr>
                <w:rFonts w:asciiTheme="minorHAnsi" w:hAnsiTheme="minorHAnsi" w:cs="Arial"/>
              </w:rPr>
              <w:t>section 78</w:t>
            </w:r>
          </w:p>
        </w:tc>
      </w:tr>
      <w:tr w:rsidR="001E482C" w:rsidRPr="005B49F6" w14:paraId="1CF14D0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A831521" w14:textId="21587CD0"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1CE6D2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73D522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6862AE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26ECEB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4283C8D" w14:textId="34DE1FD6"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6A7D14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AD2BFB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F1370F9" w14:textId="6BD0F84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E1C97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F9A4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23FD2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DCAB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7AB0C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6B36176" w14:textId="21F8CA6E" w:rsidR="001E482C" w:rsidRPr="005B49F6" w:rsidRDefault="001E482C" w:rsidP="001E482C">
            <w:pPr>
              <w:rPr>
                <w:rFonts w:asciiTheme="minorHAnsi" w:hAnsiTheme="minorHAnsi" w:cs="Arial"/>
              </w:rPr>
            </w:pPr>
            <w:r w:rsidRPr="005B49F6">
              <w:rPr>
                <w:rFonts w:asciiTheme="minorHAnsi" w:hAnsiTheme="minorHAnsi" w:cs="Arial"/>
              </w:rPr>
              <w:t>Subject:</w:t>
            </w:r>
          </w:p>
          <w:p w14:paraId="3AAED0B9" w14:textId="77777777" w:rsidR="001E482C" w:rsidRPr="005B49F6" w:rsidRDefault="001E482C" w:rsidP="001E482C">
            <w:pPr>
              <w:rPr>
                <w:rFonts w:asciiTheme="minorHAnsi" w:hAnsiTheme="minorHAnsi" w:cs="Arial"/>
              </w:rPr>
            </w:pPr>
          </w:p>
          <w:p w14:paraId="5F8A0F6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E7E36EA" w14:textId="77777777" w:rsidR="001E482C" w:rsidRPr="005B49F6" w:rsidRDefault="001E482C" w:rsidP="001E482C">
            <w:pPr>
              <w:rPr>
                <w:rFonts w:asciiTheme="minorHAnsi" w:hAnsiTheme="minorHAnsi" w:cs="Arial"/>
              </w:rPr>
            </w:pPr>
          </w:p>
          <w:p w14:paraId="320B35B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31854D1" w14:textId="77777777" w:rsidR="001E482C" w:rsidRPr="005B49F6" w:rsidRDefault="001E482C" w:rsidP="001E482C">
            <w:pPr>
              <w:rPr>
                <w:rFonts w:asciiTheme="minorHAnsi" w:hAnsiTheme="minorHAnsi" w:cs="Arial"/>
              </w:rPr>
            </w:pPr>
            <w:r w:rsidRPr="005B49F6">
              <w:rPr>
                <w:rFonts w:asciiTheme="minorHAnsi" w:hAnsiTheme="minorHAnsi" w:cs="Arial"/>
              </w:rPr>
              <w:t>Family group conferences- criteria</w:t>
            </w:r>
          </w:p>
          <w:p w14:paraId="077ABDA1" w14:textId="77777777" w:rsidR="001E482C" w:rsidRPr="005B49F6" w:rsidRDefault="001E482C" w:rsidP="001E482C">
            <w:pPr>
              <w:pStyle w:val="Header"/>
              <w:rPr>
                <w:rFonts w:asciiTheme="minorHAnsi" w:hAnsiTheme="minorHAnsi" w:cs="Arial"/>
              </w:rPr>
            </w:pPr>
          </w:p>
          <w:p w14:paraId="0AC98BF4" w14:textId="3A180FE8" w:rsidR="001E482C" w:rsidRPr="005B49F6" w:rsidRDefault="001E482C" w:rsidP="001E482C">
            <w:pPr>
              <w:rPr>
                <w:rFonts w:asciiTheme="minorHAnsi" w:hAnsiTheme="minorHAnsi" w:cs="Arial"/>
              </w:rPr>
            </w:pPr>
            <w:r w:rsidRPr="005B49F6">
              <w:rPr>
                <w:rFonts w:asciiTheme="minorHAnsi" w:hAnsiTheme="minorHAnsi" w:cs="Arial"/>
              </w:rPr>
              <w:t>May arrange for a family group conference about a child or young person if satisfied with conditions outlined under this section</w:t>
            </w:r>
            <w:r>
              <w:rPr>
                <w:rFonts w:asciiTheme="minorHAnsi" w:hAnsiTheme="minorHAnsi" w:cs="Arial"/>
              </w:rPr>
              <w:t>.</w:t>
            </w:r>
          </w:p>
          <w:p w14:paraId="710AC789" w14:textId="77777777" w:rsidR="001E482C" w:rsidRPr="005B49F6" w:rsidRDefault="001E482C" w:rsidP="001E482C">
            <w:pPr>
              <w:pStyle w:val="Header"/>
              <w:rPr>
                <w:rFonts w:asciiTheme="minorHAnsi" w:hAnsiTheme="minorHAnsi" w:cs="Arial"/>
              </w:rPr>
            </w:pPr>
          </w:p>
          <w:p w14:paraId="4595BFF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80</w:t>
            </w:r>
          </w:p>
        </w:tc>
      </w:tr>
      <w:tr w:rsidR="001E482C" w:rsidRPr="005B49F6" w14:paraId="1FBBCFA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025D704" w14:textId="61B63CB7" w:rsidR="001E482C" w:rsidRPr="005B49F6" w:rsidRDefault="001E482C" w:rsidP="001E482C">
            <w:pPr>
              <w:rPr>
                <w:rFonts w:asciiTheme="minorHAnsi" w:hAnsiTheme="minorHAnsi" w:cs="Arial"/>
              </w:rPr>
            </w:pPr>
            <w:r w:rsidRPr="005B49F6">
              <w:rPr>
                <w:rFonts w:asciiTheme="minorHAnsi" w:hAnsiTheme="minorHAnsi" w:cs="Arial"/>
              </w:rPr>
              <w:t>A</w:t>
            </w:r>
          </w:p>
          <w:p w14:paraId="76B6B8D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ADE5B8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F6A769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2C7743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8C11102" w14:textId="274411CC" w:rsidR="001E482C" w:rsidRPr="005B49F6" w:rsidRDefault="001E482C" w:rsidP="001E482C">
            <w:pPr>
              <w:rPr>
                <w:rFonts w:asciiTheme="minorHAnsi" w:hAnsiTheme="minorHAnsi" w:cs="Arial"/>
              </w:rPr>
            </w:pPr>
            <w:r w:rsidRPr="005B49F6">
              <w:rPr>
                <w:rFonts w:asciiTheme="minorHAnsi" w:hAnsiTheme="minorHAnsi" w:cs="Arial"/>
              </w:rPr>
              <w:t>F</w:t>
            </w:r>
          </w:p>
          <w:p w14:paraId="5254D7FF"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BEF3A9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FE5F400"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3A85EDE" w14:textId="1210F725"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4C4F9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95ADF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3ED3D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70E04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F9541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551980E" w14:textId="5DDBD14D" w:rsidR="001E482C" w:rsidRPr="005B49F6" w:rsidRDefault="001E482C" w:rsidP="001E482C">
            <w:pPr>
              <w:rPr>
                <w:rFonts w:asciiTheme="minorHAnsi" w:hAnsiTheme="minorHAnsi" w:cs="Arial"/>
              </w:rPr>
            </w:pPr>
            <w:r w:rsidRPr="005B49F6">
              <w:rPr>
                <w:rFonts w:asciiTheme="minorHAnsi" w:hAnsiTheme="minorHAnsi" w:cs="Arial"/>
              </w:rPr>
              <w:t>Subject:</w:t>
            </w:r>
          </w:p>
          <w:p w14:paraId="7457E540" w14:textId="77777777" w:rsidR="001E482C" w:rsidRPr="005B49F6" w:rsidRDefault="001E482C" w:rsidP="001E482C">
            <w:pPr>
              <w:rPr>
                <w:rFonts w:asciiTheme="minorHAnsi" w:hAnsiTheme="minorHAnsi" w:cs="Arial"/>
              </w:rPr>
            </w:pPr>
          </w:p>
          <w:p w14:paraId="6B02BC8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306607A" w14:textId="77777777" w:rsidR="001E482C" w:rsidRPr="005B49F6" w:rsidRDefault="001E482C" w:rsidP="001E482C">
            <w:pPr>
              <w:rPr>
                <w:rFonts w:asciiTheme="minorHAnsi" w:hAnsiTheme="minorHAnsi" w:cs="Arial"/>
              </w:rPr>
            </w:pPr>
          </w:p>
          <w:p w14:paraId="06B00A68" w14:textId="48782271" w:rsidR="001E482C" w:rsidRDefault="001E482C" w:rsidP="001E482C">
            <w:pPr>
              <w:rPr>
                <w:rFonts w:asciiTheme="minorHAnsi" w:hAnsiTheme="minorHAnsi" w:cs="Arial"/>
              </w:rPr>
            </w:pPr>
          </w:p>
          <w:p w14:paraId="43CE30C0" w14:textId="77777777" w:rsidR="001E482C" w:rsidRPr="005B49F6" w:rsidRDefault="001E482C" w:rsidP="001E482C">
            <w:pPr>
              <w:rPr>
                <w:rFonts w:asciiTheme="minorHAnsi" w:hAnsiTheme="minorHAnsi" w:cs="Arial"/>
              </w:rPr>
            </w:pPr>
          </w:p>
          <w:p w14:paraId="71A11BC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CB2D0AB" w14:textId="77777777" w:rsidR="001E482C" w:rsidRPr="005B49F6" w:rsidRDefault="001E482C" w:rsidP="001E482C">
            <w:pPr>
              <w:rPr>
                <w:rFonts w:asciiTheme="minorHAnsi" w:hAnsiTheme="minorHAnsi" w:cs="Arial"/>
              </w:rPr>
            </w:pPr>
            <w:r w:rsidRPr="005B49F6">
              <w:rPr>
                <w:rFonts w:asciiTheme="minorHAnsi" w:hAnsiTheme="minorHAnsi" w:cs="Arial"/>
              </w:rPr>
              <w:t>Family group conferences- criteria for review conference</w:t>
            </w:r>
          </w:p>
          <w:p w14:paraId="02FC1F3E" w14:textId="77777777" w:rsidR="001E482C" w:rsidRPr="005B49F6" w:rsidRDefault="001E482C" w:rsidP="001E482C">
            <w:pPr>
              <w:pStyle w:val="Header"/>
              <w:rPr>
                <w:rFonts w:asciiTheme="minorHAnsi" w:hAnsiTheme="minorHAnsi" w:cs="Arial"/>
              </w:rPr>
            </w:pPr>
          </w:p>
          <w:p w14:paraId="1D474F50" w14:textId="4826FBC4" w:rsidR="001E482C" w:rsidRPr="005B49F6" w:rsidRDefault="001E482C" w:rsidP="001E482C">
            <w:pPr>
              <w:rPr>
                <w:rFonts w:asciiTheme="minorHAnsi" w:hAnsiTheme="minorHAnsi" w:cs="Arial"/>
              </w:rPr>
            </w:pPr>
            <w:r w:rsidRPr="005B49F6">
              <w:rPr>
                <w:rFonts w:asciiTheme="minorHAnsi" w:hAnsiTheme="minorHAnsi" w:cs="Arial"/>
              </w:rPr>
              <w:t>If a family group conference agreement is in force must arrange for a family group conference to review the family group conference agreement if required to do so in the agreement or asked to do so by the child or young person or a participant in the family group conference</w:t>
            </w:r>
            <w:r>
              <w:rPr>
                <w:rFonts w:asciiTheme="minorHAnsi" w:hAnsiTheme="minorHAnsi" w:cs="Arial"/>
              </w:rPr>
              <w:t>.</w:t>
            </w:r>
          </w:p>
          <w:p w14:paraId="53BA75F9" w14:textId="77777777" w:rsidR="001E482C" w:rsidRPr="005B49F6" w:rsidRDefault="001E482C" w:rsidP="001E482C">
            <w:pPr>
              <w:pStyle w:val="Header"/>
              <w:rPr>
                <w:rFonts w:asciiTheme="minorHAnsi" w:hAnsiTheme="minorHAnsi" w:cs="Arial"/>
              </w:rPr>
            </w:pPr>
          </w:p>
          <w:p w14:paraId="334CADF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81(2)</w:t>
            </w:r>
          </w:p>
        </w:tc>
      </w:tr>
      <w:tr w:rsidR="001E482C" w:rsidRPr="005B49F6" w14:paraId="33960A1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3190B9D" w14:textId="235175EF" w:rsidR="001E482C" w:rsidRPr="005B49F6" w:rsidRDefault="001E482C" w:rsidP="001E482C">
            <w:pPr>
              <w:rPr>
                <w:rFonts w:asciiTheme="minorHAnsi" w:hAnsiTheme="minorHAnsi" w:cs="Arial"/>
              </w:rPr>
            </w:pPr>
            <w:r w:rsidRPr="005B49F6">
              <w:rPr>
                <w:rFonts w:asciiTheme="minorHAnsi" w:hAnsiTheme="minorHAnsi" w:cs="Arial"/>
              </w:rPr>
              <w:t>A</w:t>
            </w:r>
          </w:p>
          <w:p w14:paraId="72DF3B6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8F6050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12BDA0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96B865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A570099" w14:textId="58311E93"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6BEDC2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0829806"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3118815" w14:textId="23CE6843"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9E706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4A490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E05AD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ED9D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88C36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10933DB" w14:textId="7C1C878A" w:rsidR="001E482C" w:rsidRPr="005B49F6" w:rsidRDefault="001E482C" w:rsidP="001E482C">
            <w:pPr>
              <w:rPr>
                <w:rFonts w:asciiTheme="minorHAnsi" w:hAnsiTheme="minorHAnsi" w:cs="Arial"/>
              </w:rPr>
            </w:pPr>
            <w:r w:rsidRPr="005B49F6">
              <w:rPr>
                <w:rFonts w:asciiTheme="minorHAnsi" w:hAnsiTheme="minorHAnsi" w:cs="Arial"/>
              </w:rPr>
              <w:t>Subject:</w:t>
            </w:r>
          </w:p>
          <w:p w14:paraId="09174549" w14:textId="77777777" w:rsidR="001E482C" w:rsidRPr="005B49F6" w:rsidRDefault="001E482C" w:rsidP="001E482C">
            <w:pPr>
              <w:rPr>
                <w:rFonts w:asciiTheme="minorHAnsi" w:hAnsiTheme="minorHAnsi" w:cs="Arial"/>
              </w:rPr>
            </w:pPr>
          </w:p>
          <w:p w14:paraId="5CC9A43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EAD8947" w14:textId="77777777" w:rsidR="001E482C" w:rsidRPr="005B49F6" w:rsidRDefault="001E482C" w:rsidP="001E482C">
            <w:pPr>
              <w:rPr>
                <w:rFonts w:asciiTheme="minorHAnsi" w:hAnsiTheme="minorHAnsi" w:cs="Arial"/>
              </w:rPr>
            </w:pPr>
          </w:p>
          <w:p w14:paraId="7AEBCF2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377393A" w14:textId="77777777" w:rsidR="001E482C" w:rsidRPr="005B49F6" w:rsidRDefault="001E482C" w:rsidP="001E482C">
            <w:pPr>
              <w:rPr>
                <w:rFonts w:asciiTheme="minorHAnsi" w:hAnsiTheme="minorHAnsi" w:cs="Arial"/>
              </w:rPr>
            </w:pPr>
            <w:r w:rsidRPr="005B49F6">
              <w:rPr>
                <w:rFonts w:asciiTheme="minorHAnsi" w:hAnsiTheme="minorHAnsi" w:cs="Arial"/>
              </w:rPr>
              <w:t>Family group conferences - facilitator to organise</w:t>
            </w:r>
          </w:p>
          <w:p w14:paraId="4FDB3E1C" w14:textId="77777777" w:rsidR="001E482C" w:rsidRPr="005B49F6" w:rsidRDefault="001E482C" w:rsidP="001E482C">
            <w:pPr>
              <w:pStyle w:val="Header"/>
              <w:rPr>
                <w:rFonts w:asciiTheme="minorHAnsi" w:hAnsiTheme="minorHAnsi" w:cs="Arial"/>
              </w:rPr>
            </w:pPr>
          </w:p>
          <w:p w14:paraId="28EAA26C" w14:textId="507F02EE"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arranges a family group conference </w:t>
            </w:r>
            <w:r>
              <w:rPr>
                <w:rFonts w:asciiTheme="minorHAnsi" w:hAnsiTheme="minorHAnsi" w:cs="Arial"/>
              </w:rPr>
              <w:t>t</w:t>
            </w:r>
            <w:r w:rsidRPr="005B49F6">
              <w:rPr>
                <w:rFonts w:asciiTheme="minorHAnsi" w:hAnsiTheme="minorHAnsi" w:cs="Arial"/>
              </w:rPr>
              <w:t>he</w:t>
            </w:r>
            <w:r>
              <w:rPr>
                <w:rFonts w:asciiTheme="minorHAnsi" w:hAnsiTheme="minorHAnsi" w:cs="Arial"/>
              </w:rPr>
              <w:t>y</w:t>
            </w:r>
            <w:r w:rsidRPr="005B49F6">
              <w:rPr>
                <w:rFonts w:asciiTheme="minorHAnsi" w:hAnsiTheme="minorHAnsi" w:cs="Arial"/>
              </w:rPr>
              <w:t xml:space="preserve"> must assign a family group conference facilitator to the conference</w:t>
            </w:r>
            <w:r>
              <w:rPr>
                <w:rFonts w:asciiTheme="minorHAnsi" w:hAnsiTheme="minorHAnsi" w:cs="Arial"/>
              </w:rPr>
              <w:t>.</w:t>
            </w:r>
          </w:p>
          <w:p w14:paraId="4C65D270" w14:textId="77777777" w:rsidR="001E482C" w:rsidRPr="005B49F6" w:rsidRDefault="001E482C" w:rsidP="001E482C">
            <w:pPr>
              <w:pStyle w:val="Header"/>
              <w:rPr>
                <w:rFonts w:asciiTheme="minorHAnsi" w:hAnsiTheme="minorHAnsi" w:cs="Arial"/>
              </w:rPr>
            </w:pPr>
          </w:p>
          <w:p w14:paraId="7946FE4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82(1)</w:t>
            </w:r>
          </w:p>
        </w:tc>
      </w:tr>
      <w:tr w:rsidR="001E482C" w:rsidRPr="005B49F6" w14:paraId="65945AA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E0CF609" w14:textId="5F00F068" w:rsidR="001E482C" w:rsidRPr="005B49F6" w:rsidRDefault="001E482C" w:rsidP="001E482C">
            <w:pPr>
              <w:rPr>
                <w:rFonts w:asciiTheme="minorHAnsi" w:hAnsiTheme="minorHAnsi" w:cs="Arial"/>
              </w:rPr>
            </w:pPr>
            <w:r w:rsidRPr="005B49F6">
              <w:rPr>
                <w:rFonts w:asciiTheme="minorHAnsi" w:hAnsiTheme="minorHAnsi" w:cs="Arial"/>
              </w:rPr>
              <w:t>A</w:t>
            </w:r>
          </w:p>
          <w:p w14:paraId="7247722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9F3864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E72531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C52225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5FCD194" w14:textId="4213B739" w:rsidR="001E482C" w:rsidRPr="005B49F6" w:rsidRDefault="001E482C" w:rsidP="001E482C">
            <w:pPr>
              <w:rPr>
                <w:rFonts w:asciiTheme="minorHAnsi" w:hAnsiTheme="minorHAnsi" w:cs="Arial"/>
              </w:rPr>
            </w:pPr>
            <w:r w:rsidRPr="005B49F6">
              <w:rPr>
                <w:rFonts w:asciiTheme="minorHAnsi" w:hAnsiTheme="minorHAnsi" w:cs="Arial"/>
              </w:rPr>
              <w:t>F</w:t>
            </w:r>
          </w:p>
          <w:p w14:paraId="12EA6D47"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66F010D" w14:textId="77777777" w:rsidR="001E482C" w:rsidRPr="005B49F6" w:rsidRDefault="001E482C" w:rsidP="001E482C">
            <w:pPr>
              <w:rPr>
                <w:rFonts w:asciiTheme="minorHAnsi" w:hAnsiTheme="minorHAnsi" w:cs="Arial"/>
              </w:rPr>
            </w:pPr>
          </w:p>
          <w:p w14:paraId="2B883BC5" w14:textId="77777777" w:rsidR="001E482C" w:rsidRPr="005B49F6" w:rsidRDefault="001E482C" w:rsidP="001E482C">
            <w:pPr>
              <w:rPr>
                <w:rFonts w:asciiTheme="minorHAnsi" w:hAnsiTheme="minorHAnsi" w:cs="Arial"/>
              </w:rPr>
            </w:pPr>
          </w:p>
          <w:p w14:paraId="2469CB8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1E06E66"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9B3025F" w14:textId="6D0EF52B"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6EACB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E39BE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E1B19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05A33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0ADCB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A667CD8" w14:textId="32BC18A9" w:rsidR="001E482C" w:rsidRPr="005B49F6" w:rsidRDefault="001E482C" w:rsidP="001E482C">
            <w:pPr>
              <w:rPr>
                <w:rFonts w:asciiTheme="minorHAnsi" w:hAnsiTheme="minorHAnsi" w:cs="Arial"/>
              </w:rPr>
            </w:pPr>
            <w:r w:rsidRPr="005B49F6">
              <w:rPr>
                <w:rFonts w:asciiTheme="minorHAnsi" w:hAnsiTheme="minorHAnsi" w:cs="Arial"/>
              </w:rPr>
              <w:t>Subject:</w:t>
            </w:r>
          </w:p>
          <w:p w14:paraId="08D02A89" w14:textId="77777777" w:rsidR="001E482C" w:rsidRPr="005B49F6" w:rsidRDefault="001E482C" w:rsidP="001E482C">
            <w:pPr>
              <w:rPr>
                <w:rFonts w:asciiTheme="minorHAnsi" w:hAnsiTheme="minorHAnsi" w:cs="Arial"/>
              </w:rPr>
            </w:pPr>
          </w:p>
          <w:p w14:paraId="34FC88D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1B3783" w14:textId="77777777" w:rsidR="001E482C" w:rsidRPr="005B49F6" w:rsidRDefault="001E482C" w:rsidP="001E482C">
            <w:pPr>
              <w:rPr>
                <w:rFonts w:asciiTheme="minorHAnsi" w:hAnsiTheme="minorHAnsi" w:cs="Arial"/>
              </w:rPr>
            </w:pPr>
          </w:p>
          <w:p w14:paraId="4A2D8364" w14:textId="77777777" w:rsidR="001E482C" w:rsidRPr="005B49F6" w:rsidRDefault="001E482C" w:rsidP="001E482C">
            <w:pPr>
              <w:rPr>
                <w:rFonts w:asciiTheme="minorHAnsi" w:hAnsiTheme="minorHAnsi" w:cs="Arial"/>
              </w:rPr>
            </w:pPr>
          </w:p>
          <w:p w14:paraId="2B9D4E5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CD2AED4" w14:textId="77777777" w:rsidR="001E482C" w:rsidRPr="005B49F6" w:rsidRDefault="001E482C" w:rsidP="001E482C">
            <w:pPr>
              <w:rPr>
                <w:rFonts w:asciiTheme="minorHAnsi" w:hAnsiTheme="minorHAnsi" w:cs="Arial"/>
              </w:rPr>
            </w:pPr>
            <w:r w:rsidRPr="005B49F6">
              <w:rPr>
                <w:rFonts w:asciiTheme="minorHAnsi" w:hAnsiTheme="minorHAnsi" w:cs="Arial"/>
              </w:rPr>
              <w:t>Family group conferences- parties reach agreement</w:t>
            </w:r>
          </w:p>
          <w:p w14:paraId="4989CB57" w14:textId="77777777" w:rsidR="001E482C" w:rsidRPr="005B49F6" w:rsidRDefault="001E482C" w:rsidP="001E482C">
            <w:pPr>
              <w:pStyle w:val="Header"/>
              <w:rPr>
                <w:rFonts w:asciiTheme="minorHAnsi" w:hAnsiTheme="minorHAnsi" w:cs="Arial"/>
              </w:rPr>
            </w:pPr>
          </w:p>
          <w:p w14:paraId="464A97A8" w14:textId="41692128" w:rsidR="001E482C" w:rsidRPr="005B49F6" w:rsidRDefault="001E482C" w:rsidP="001E482C">
            <w:pPr>
              <w:rPr>
                <w:rFonts w:asciiTheme="minorHAnsi" w:hAnsiTheme="minorHAnsi" w:cs="Arial"/>
              </w:rPr>
            </w:pPr>
            <w:r w:rsidRPr="005B49F6">
              <w:rPr>
                <w:rFonts w:asciiTheme="minorHAnsi" w:hAnsiTheme="minorHAnsi" w:cs="Arial"/>
              </w:rPr>
              <w:t>Must be satisfied that a proposed family group conference agreement reached at a conference arranged under section 80(2) is in the best interests of the child or young person</w:t>
            </w:r>
            <w:r>
              <w:rPr>
                <w:rFonts w:asciiTheme="minorHAnsi" w:hAnsiTheme="minorHAnsi" w:cs="Arial"/>
              </w:rPr>
              <w:t>.</w:t>
            </w:r>
          </w:p>
          <w:p w14:paraId="36A8D3B6" w14:textId="77777777" w:rsidR="001E482C" w:rsidRPr="005B49F6" w:rsidRDefault="001E482C" w:rsidP="001E482C">
            <w:pPr>
              <w:pStyle w:val="Header"/>
              <w:rPr>
                <w:rFonts w:asciiTheme="minorHAnsi" w:hAnsiTheme="minorHAnsi" w:cs="Arial"/>
              </w:rPr>
            </w:pPr>
          </w:p>
          <w:p w14:paraId="05CEB22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85(3)(b)</w:t>
            </w:r>
          </w:p>
        </w:tc>
      </w:tr>
      <w:tr w:rsidR="001E482C" w:rsidRPr="005B49F6" w14:paraId="380FFCE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765A6A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1B66E0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EA76F2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85F69D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F6BDB3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7C651E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E4010B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ACDE624" w14:textId="77777777" w:rsidR="001E482C" w:rsidRPr="005B49F6" w:rsidRDefault="001E482C" w:rsidP="001E482C">
            <w:pPr>
              <w:tabs>
                <w:tab w:val="left" w:pos="401"/>
              </w:tabs>
              <w:ind w:right="-102"/>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4071411"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802CC9E" w14:textId="49F841F4"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70A58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8C48D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D2936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1D773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08AD7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B6CCA13" w14:textId="3CC14F36" w:rsidR="001E482C" w:rsidRPr="005B49F6" w:rsidRDefault="001E482C" w:rsidP="001E482C">
            <w:pPr>
              <w:rPr>
                <w:rFonts w:asciiTheme="minorHAnsi" w:hAnsiTheme="minorHAnsi" w:cs="Arial"/>
              </w:rPr>
            </w:pPr>
            <w:r w:rsidRPr="005B49F6">
              <w:rPr>
                <w:rFonts w:asciiTheme="minorHAnsi" w:hAnsiTheme="minorHAnsi" w:cs="Arial"/>
              </w:rPr>
              <w:t>Subject:</w:t>
            </w:r>
          </w:p>
          <w:p w14:paraId="17913304" w14:textId="77777777" w:rsidR="001E482C" w:rsidRPr="005B49F6" w:rsidRDefault="001E482C" w:rsidP="001E482C">
            <w:pPr>
              <w:rPr>
                <w:rFonts w:asciiTheme="minorHAnsi" w:hAnsiTheme="minorHAnsi" w:cs="Arial"/>
              </w:rPr>
            </w:pPr>
          </w:p>
          <w:p w14:paraId="385EDA8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F217C1" w14:textId="6F6ECBA9" w:rsidR="001E482C" w:rsidRDefault="001E482C" w:rsidP="001E482C">
            <w:pPr>
              <w:rPr>
                <w:rFonts w:asciiTheme="minorHAnsi" w:hAnsiTheme="minorHAnsi" w:cs="Arial"/>
              </w:rPr>
            </w:pPr>
          </w:p>
          <w:p w14:paraId="0887FF92" w14:textId="77777777" w:rsidR="001E482C" w:rsidRPr="005B49F6" w:rsidRDefault="001E482C" w:rsidP="001E482C">
            <w:pPr>
              <w:rPr>
                <w:rFonts w:asciiTheme="minorHAnsi" w:hAnsiTheme="minorHAnsi" w:cs="Arial"/>
              </w:rPr>
            </w:pPr>
          </w:p>
          <w:p w14:paraId="590E1E7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DB3F030" w14:textId="77777777" w:rsidR="001E482C" w:rsidRPr="005B49F6" w:rsidRDefault="001E482C" w:rsidP="001E482C">
            <w:pPr>
              <w:rPr>
                <w:rFonts w:asciiTheme="minorHAnsi" w:hAnsiTheme="minorHAnsi" w:cs="Arial"/>
              </w:rPr>
            </w:pPr>
            <w:r w:rsidRPr="005B49F6">
              <w:rPr>
                <w:rFonts w:asciiTheme="minorHAnsi" w:hAnsiTheme="minorHAnsi" w:cs="Arial"/>
              </w:rPr>
              <w:t>Family group conference agreements-implementation</w:t>
            </w:r>
          </w:p>
          <w:p w14:paraId="4B1207F3" w14:textId="77777777" w:rsidR="001E482C" w:rsidRPr="005B49F6" w:rsidRDefault="001E482C" w:rsidP="001E482C">
            <w:pPr>
              <w:pStyle w:val="Header"/>
              <w:rPr>
                <w:rFonts w:asciiTheme="minorHAnsi" w:hAnsiTheme="minorHAnsi" w:cs="Arial"/>
              </w:rPr>
            </w:pPr>
          </w:p>
          <w:p w14:paraId="0DC7DD0E" w14:textId="6BA5598B" w:rsidR="001E482C" w:rsidRPr="005B49F6" w:rsidRDefault="001E482C" w:rsidP="001E482C">
            <w:pPr>
              <w:rPr>
                <w:rFonts w:asciiTheme="minorHAnsi" w:hAnsiTheme="minorHAnsi" w:cs="Arial"/>
              </w:rPr>
            </w:pPr>
            <w:r w:rsidRPr="005B49F6">
              <w:rPr>
                <w:rFonts w:asciiTheme="minorHAnsi" w:hAnsiTheme="minorHAnsi" w:cs="Arial"/>
              </w:rPr>
              <w:t>Must implement the arrangements in a family group conference agreement (after receiving it) in a way that complies with the family group conference standards</w:t>
            </w:r>
            <w:r>
              <w:rPr>
                <w:rFonts w:asciiTheme="minorHAnsi" w:hAnsiTheme="minorHAnsi" w:cs="Arial"/>
              </w:rPr>
              <w:t>.</w:t>
            </w:r>
          </w:p>
          <w:p w14:paraId="47782B84" w14:textId="77777777" w:rsidR="001E482C" w:rsidRPr="005B49F6" w:rsidRDefault="001E482C" w:rsidP="001E482C">
            <w:pPr>
              <w:pStyle w:val="Header"/>
              <w:rPr>
                <w:rFonts w:asciiTheme="minorHAnsi" w:hAnsiTheme="minorHAnsi" w:cs="Arial"/>
              </w:rPr>
            </w:pPr>
          </w:p>
          <w:p w14:paraId="682A411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90</w:t>
            </w:r>
          </w:p>
        </w:tc>
      </w:tr>
      <w:tr w:rsidR="001E482C" w:rsidRPr="005B49F6" w14:paraId="44A0B1B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left w:val="single" w:sz="4" w:space="0" w:color="auto"/>
            </w:tcBorders>
            <w:shd w:val="clear" w:color="auto" w:fill="D9D9D9" w:themeFill="background1" w:themeFillShade="D9"/>
          </w:tcPr>
          <w:p w14:paraId="144F6349" w14:textId="2E99B5A1" w:rsidR="001E482C" w:rsidRPr="005B49F6" w:rsidRDefault="001E482C" w:rsidP="001E482C">
            <w:pPr>
              <w:pStyle w:val="Heading7"/>
              <w:jc w:val="center"/>
              <w:rPr>
                <w:rFonts w:asciiTheme="minorHAnsi" w:hAnsiTheme="minorHAnsi" w:cs="Arial"/>
                <w:sz w:val="24"/>
                <w:szCs w:val="24"/>
              </w:rPr>
            </w:pPr>
            <w:r w:rsidRPr="005B49F6">
              <w:rPr>
                <w:rFonts w:asciiTheme="minorHAnsi" w:hAnsiTheme="minorHAnsi" w:cs="Arial"/>
                <w:sz w:val="24"/>
                <w:szCs w:val="24"/>
              </w:rPr>
              <w:t>Chapter 4 – Criminal matters - General</w:t>
            </w:r>
          </w:p>
        </w:tc>
      </w:tr>
      <w:tr w:rsidR="001E482C" w:rsidRPr="005B49F6" w14:paraId="475D6E4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3CDF31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EF4D6F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1E7680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58E5AC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13CC79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3C233D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C4B913A"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A0F3AE8" w14:textId="77777777" w:rsidR="001E482C" w:rsidRPr="005B49F6" w:rsidRDefault="001E482C" w:rsidP="001E482C">
            <w:pPr>
              <w:rPr>
                <w:rFonts w:asciiTheme="minorHAnsi" w:hAnsiTheme="minorHAnsi" w:cs="Arial"/>
              </w:rPr>
            </w:pPr>
          </w:p>
        </w:tc>
        <w:tc>
          <w:tcPr>
            <w:tcW w:w="543" w:type="dxa"/>
          </w:tcPr>
          <w:p w14:paraId="1C813D1C" w14:textId="77777777" w:rsidR="001E482C" w:rsidRPr="005B49F6" w:rsidRDefault="001E482C" w:rsidP="001E482C">
            <w:pPr>
              <w:rPr>
                <w:rFonts w:asciiTheme="minorHAnsi" w:hAnsiTheme="minorHAnsi" w:cs="Arial"/>
              </w:rPr>
            </w:pPr>
          </w:p>
        </w:tc>
        <w:tc>
          <w:tcPr>
            <w:tcW w:w="543" w:type="dxa"/>
          </w:tcPr>
          <w:p w14:paraId="7553B224" w14:textId="109E1B12" w:rsidR="001E482C" w:rsidRPr="005B49F6" w:rsidRDefault="001E482C" w:rsidP="001E482C">
            <w:pPr>
              <w:rPr>
                <w:rFonts w:asciiTheme="minorHAnsi" w:hAnsiTheme="minorHAnsi" w:cs="Arial"/>
              </w:rPr>
            </w:pPr>
          </w:p>
        </w:tc>
        <w:tc>
          <w:tcPr>
            <w:tcW w:w="542" w:type="dxa"/>
          </w:tcPr>
          <w:p w14:paraId="26E60372" w14:textId="77777777" w:rsidR="001E482C" w:rsidRPr="005B49F6" w:rsidRDefault="001E482C" w:rsidP="001E482C">
            <w:pPr>
              <w:rPr>
                <w:rFonts w:asciiTheme="minorHAnsi" w:hAnsiTheme="minorHAnsi" w:cs="Arial"/>
              </w:rPr>
            </w:pPr>
          </w:p>
        </w:tc>
        <w:tc>
          <w:tcPr>
            <w:tcW w:w="542" w:type="dxa"/>
          </w:tcPr>
          <w:p w14:paraId="611EE356" w14:textId="77777777" w:rsidR="001E482C" w:rsidRPr="005B49F6" w:rsidRDefault="001E482C" w:rsidP="001E482C">
            <w:pPr>
              <w:rPr>
                <w:rFonts w:asciiTheme="minorHAnsi" w:hAnsiTheme="minorHAnsi" w:cs="Arial"/>
              </w:rPr>
            </w:pPr>
          </w:p>
        </w:tc>
        <w:tc>
          <w:tcPr>
            <w:tcW w:w="542" w:type="dxa"/>
          </w:tcPr>
          <w:p w14:paraId="7904398C" w14:textId="77777777" w:rsidR="001E482C" w:rsidRPr="005B49F6" w:rsidRDefault="001E482C" w:rsidP="001E482C">
            <w:pPr>
              <w:rPr>
                <w:rFonts w:asciiTheme="minorHAnsi" w:hAnsiTheme="minorHAnsi" w:cs="Arial"/>
              </w:rPr>
            </w:pPr>
          </w:p>
        </w:tc>
        <w:tc>
          <w:tcPr>
            <w:tcW w:w="542" w:type="dxa"/>
          </w:tcPr>
          <w:p w14:paraId="0841E048" w14:textId="77777777" w:rsidR="001E482C" w:rsidRPr="005B49F6" w:rsidRDefault="001E482C" w:rsidP="001E482C">
            <w:pPr>
              <w:rPr>
                <w:rFonts w:asciiTheme="minorHAnsi" w:hAnsiTheme="minorHAnsi" w:cs="Arial"/>
              </w:rPr>
            </w:pPr>
          </w:p>
        </w:tc>
        <w:tc>
          <w:tcPr>
            <w:tcW w:w="542" w:type="dxa"/>
          </w:tcPr>
          <w:p w14:paraId="0D157960" w14:textId="77777777" w:rsidR="001E482C" w:rsidRPr="005B49F6" w:rsidRDefault="001E482C" w:rsidP="001E482C">
            <w:pPr>
              <w:rPr>
                <w:rFonts w:asciiTheme="minorHAnsi" w:hAnsiTheme="minorHAnsi" w:cs="Arial"/>
              </w:rPr>
            </w:pPr>
          </w:p>
        </w:tc>
        <w:tc>
          <w:tcPr>
            <w:tcW w:w="1591" w:type="dxa"/>
          </w:tcPr>
          <w:p w14:paraId="3220B1DC" w14:textId="0608724C" w:rsidR="001E482C" w:rsidRPr="005B49F6" w:rsidRDefault="001E482C" w:rsidP="001E482C">
            <w:pPr>
              <w:rPr>
                <w:rFonts w:asciiTheme="minorHAnsi" w:hAnsiTheme="minorHAnsi" w:cs="Arial"/>
              </w:rPr>
            </w:pPr>
            <w:r w:rsidRPr="005B49F6">
              <w:rPr>
                <w:rFonts w:asciiTheme="minorHAnsi" w:hAnsiTheme="minorHAnsi" w:cs="Arial"/>
              </w:rPr>
              <w:t>Subject:</w:t>
            </w:r>
          </w:p>
          <w:p w14:paraId="2B542475" w14:textId="77777777" w:rsidR="001E482C" w:rsidRPr="005B49F6" w:rsidRDefault="001E482C" w:rsidP="001E482C">
            <w:pPr>
              <w:rPr>
                <w:rFonts w:asciiTheme="minorHAnsi" w:hAnsiTheme="minorHAnsi" w:cs="Arial"/>
              </w:rPr>
            </w:pPr>
          </w:p>
          <w:p w14:paraId="560766A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4FB1AAB" w14:textId="64642A2D" w:rsidR="001E482C" w:rsidRDefault="001E482C" w:rsidP="001E482C">
            <w:pPr>
              <w:rPr>
                <w:rFonts w:asciiTheme="minorHAnsi" w:hAnsiTheme="minorHAnsi" w:cs="Arial"/>
              </w:rPr>
            </w:pPr>
          </w:p>
          <w:p w14:paraId="71B2EBA4" w14:textId="77777777" w:rsidR="001E482C" w:rsidRPr="005B49F6" w:rsidRDefault="001E482C" w:rsidP="001E482C">
            <w:pPr>
              <w:rPr>
                <w:rFonts w:asciiTheme="minorHAnsi" w:hAnsiTheme="minorHAnsi" w:cs="Arial"/>
              </w:rPr>
            </w:pPr>
          </w:p>
          <w:p w14:paraId="5201D0F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AB9806C" w14:textId="77777777" w:rsidR="001E482C" w:rsidRPr="005B49F6" w:rsidRDefault="001E482C" w:rsidP="001E482C">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Meaning of youth worker</w:t>
            </w:r>
          </w:p>
          <w:p w14:paraId="29808507" w14:textId="77777777" w:rsidR="001E482C" w:rsidRPr="005B49F6" w:rsidRDefault="001E482C" w:rsidP="001E482C">
            <w:pPr>
              <w:rPr>
                <w:rFonts w:asciiTheme="minorHAnsi" w:hAnsiTheme="minorHAnsi" w:cs="Arial"/>
              </w:rPr>
            </w:pPr>
          </w:p>
          <w:p w14:paraId="427C368F" w14:textId="23C83590" w:rsidR="001E482C" w:rsidRPr="005B49F6" w:rsidRDefault="001E482C" w:rsidP="001E482C">
            <w:pPr>
              <w:rPr>
                <w:rFonts w:asciiTheme="minorHAnsi" w:hAnsiTheme="minorHAnsi" w:cs="Arial"/>
              </w:rPr>
            </w:pPr>
            <w:r w:rsidRPr="005B49F6">
              <w:rPr>
                <w:rFonts w:asciiTheme="minorHAnsi" w:hAnsiTheme="minorHAnsi" w:cs="Arial"/>
              </w:rPr>
              <w:t xml:space="preserve">Youth worker is an authorised person to whom the </w:t>
            </w:r>
            <w:r>
              <w:rPr>
                <w:rFonts w:asciiTheme="minorHAnsi" w:hAnsiTheme="minorHAnsi" w:cs="Arial"/>
              </w:rPr>
              <w:t>director-general</w:t>
            </w:r>
            <w:r w:rsidRPr="005B49F6">
              <w:rPr>
                <w:rFonts w:asciiTheme="minorHAnsi" w:hAnsiTheme="minorHAnsi" w:cs="Arial"/>
              </w:rPr>
              <w:t xml:space="preserve"> has delegated functions of a youth worker under the criminal matters chapters</w:t>
            </w:r>
            <w:r>
              <w:rPr>
                <w:rFonts w:asciiTheme="minorHAnsi" w:hAnsiTheme="minorHAnsi" w:cs="Arial"/>
              </w:rPr>
              <w:t>.</w:t>
            </w:r>
          </w:p>
          <w:p w14:paraId="3245DDB2" w14:textId="7806F6F9" w:rsidR="001E482C" w:rsidRDefault="001E482C" w:rsidP="001E482C">
            <w:pPr>
              <w:rPr>
                <w:rFonts w:asciiTheme="minorHAnsi" w:hAnsiTheme="minorHAnsi" w:cs="Arial"/>
              </w:rPr>
            </w:pPr>
          </w:p>
          <w:p w14:paraId="3E3DAD29" w14:textId="77777777" w:rsidR="001E482C" w:rsidRPr="005B49F6" w:rsidRDefault="001E482C" w:rsidP="001E482C">
            <w:pPr>
              <w:rPr>
                <w:rFonts w:asciiTheme="minorHAnsi" w:hAnsiTheme="minorHAnsi" w:cs="Arial"/>
              </w:rPr>
            </w:pPr>
          </w:p>
          <w:p w14:paraId="3D56D606" w14:textId="77777777" w:rsidR="001E482C" w:rsidRPr="005B49F6" w:rsidRDefault="001E482C" w:rsidP="001E482C">
            <w:pPr>
              <w:rPr>
                <w:rFonts w:asciiTheme="minorHAnsi" w:hAnsiTheme="minorHAnsi" w:cs="Arial"/>
              </w:rPr>
            </w:pPr>
            <w:r w:rsidRPr="005B49F6">
              <w:rPr>
                <w:rFonts w:asciiTheme="minorHAnsi" w:hAnsiTheme="minorHAnsi" w:cs="Arial"/>
              </w:rPr>
              <w:t>section 96</w:t>
            </w:r>
          </w:p>
        </w:tc>
      </w:tr>
      <w:tr w:rsidR="001E482C" w:rsidRPr="005B49F6" w14:paraId="679C3A6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65CB2A5" w14:textId="78292DA5" w:rsidR="001E482C" w:rsidRPr="005B49F6" w:rsidRDefault="001E482C" w:rsidP="001E482C">
            <w:pPr>
              <w:rPr>
                <w:rFonts w:asciiTheme="minorHAnsi" w:hAnsiTheme="minorHAnsi" w:cs="Arial"/>
              </w:rPr>
            </w:pPr>
            <w:r w:rsidRPr="005B49F6">
              <w:rPr>
                <w:rFonts w:asciiTheme="minorHAnsi" w:hAnsiTheme="minorHAnsi" w:cs="Arial"/>
              </w:rPr>
              <w:t>A</w:t>
            </w:r>
          </w:p>
          <w:p w14:paraId="0D3E52C4"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AF9CF1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A0F741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E6046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E2AB9DC"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C8B884A" w14:textId="5EC9158A"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FF86949" w14:textId="77777777" w:rsidR="001E482C" w:rsidRPr="005B49F6" w:rsidRDefault="001E482C" w:rsidP="001E482C">
            <w:pPr>
              <w:rPr>
                <w:rFonts w:asciiTheme="minorHAnsi" w:hAnsiTheme="minorHAnsi" w:cs="Arial"/>
              </w:rPr>
            </w:pPr>
          </w:p>
        </w:tc>
        <w:tc>
          <w:tcPr>
            <w:tcW w:w="543" w:type="dxa"/>
          </w:tcPr>
          <w:p w14:paraId="431BCD35" w14:textId="77777777" w:rsidR="001E482C" w:rsidRPr="005B49F6" w:rsidRDefault="001E482C" w:rsidP="001E482C">
            <w:pPr>
              <w:rPr>
                <w:rFonts w:asciiTheme="minorHAnsi" w:hAnsiTheme="minorHAnsi" w:cs="Arial"/>
              </w:rPr>
            </w:pPr>
          </w:p>
        </w:tc>
        <w:tc>
          <w:tcPr>
            <w:tcW w:w="543" w:type="dxa"/>
          </w:tcPr>
          <w:p w14:paraId="17EBC64D" w14:textId="25121E29" w:rsidR="001E482C" w:rsidRPr="005B49F6" w:rsidRDefault="001E482C" w:rsidP="001E482C">
            <w:pPr>
              <w:rPr>
                <w:rFonts w:asciiTheme="minorHAnsi" w:hAnsiTheme="minorHAnsi" w:cs="Arial"/>
              </w:rPr>
            </w:pPr>
          </w:p>
        </w:tc>
        <w:tc>
          <w:tcPr>
            <w:tcW w:w="542" w:type="dxa"/>
          </w:tcPr>
          <w:p w14:paraId="4B2334F7" w14:textId="77777777" w:rsidR="001E482C" w:rsidRPr="005B49F6" w:rsidRDefault="001E482C" w:rsidP="001E482C">
            <w:pPr>
              <w:rPr>
                <w:rFonts w:asciiTheme="minorHAnsi" w:hAnsiTheme="minorHAnsi" w:cs="Arial"/>
              </w:rPr>
            </w:pPr>
          </w:p>
        </w:tc>
        <w:tc>
          <w:tcPr>
            <w:tcW w:w="542" w:type="dxa"/>
          </w:tcPr>
          <w:p w14:paraId="20B3BC07" w14:textId="77777777" w:rsidR="001E482C" w:rsidRPr="005B49F6" w:rsidRDefault="001E482C" w:rsidP="001E482C">
            <w:pPr>
              <w:rPr>
                <w:rFonts w:asciiTheme="minorHAnsi" w:hAnsiTheme="minorHAnsi" w:cs="Arial"/>
              </w:rPr>
            </w:pPr>
          </w:p>
        </w:tc>
        <w:tc>
          <w:tcPr>
            <w:tcW w:w="542" w:type="dxa"/>
          </w:tcPr>
          <w:p w14:paraId="2A411948" w14:textId="77777777" w:rsidR="001E482C" w:rsidRPr="005B49F6" w:rsidRDefault="001E482C" w:rsidP="001E482C">
            <w:pPr>
              <w:rPr>
                <w:rFonts w:asciiTheme="minorHAnsi" w:hAnsiTheme="minorHAnsi" w:cs="Arial"/>
              </w:rPr>
            </w:pPr>
          </w:p>
        </w:tc>
        <w:tc>
          <w:tcPr>
            <w:tcW w:w="542" w:type="dxa"/>
          </w:tcPr>
          <w:p w14:paraId="300EE219" w14:textId="77777777" w:rsidR="001E482C" w:rsidRPr="005B49F6" w:rsidRDefault="001E482C" w:rsidP="001E482C">
            <w:pPr>
              <w:rPr>
                <w:rFonts w:asciiTheme="minorHAnsi" w:hAnsiTheme="minorHAnsi" w:cs="Arial"/>
              </w:rPr>
            </w:pPr>
          </w:p>
        </w:tc>
        <w:tc>
          <w:tcPr>
            <w:tcW w:w="542" w:type="dxa"/>
          </w:tcPr>
          <w:p w14:paraId="5E8BA6B8" w14:textId="77777777" w:rsidR="001E482C" w:rsidRPr="005B49F6" w:rsidRDefault="001E482C" w:rsidP="001E482C">
            <w:pPr>
              <w:rPr>
                <w:rFonts w:asciiTheme="minorHAnsi" w:hAnsiTheme="minorHAnsi" w:cs="Arial"/>
              </w:rPr>
            </w:pPr>
          </w:p>
        </w:tc>
        <w:tc>
          <w:tcPr>
            <w:tcW w:w="1591" w:type="dxa"/>
          </w:tcPr>
          <w:p w14:paraId="1E73B69A" w14:textId="0BDDFEFB" w:rsidR="001E482C" w:rsidRPr="005B49F6" w:rsidRDefault="001E482C" w:rsidP="001E482C">
            <w:pPr>
              <w:rPr>
                <w:rFonts w:asciiTheme="minorHAnsi" w:hAnsiTheme="minorHAnsi" w:cs="Arial"/>
              </w:rPr>
            </w:pPr>
            <w:r w:rsidRPr="005B49F6">
              <w:rPr>
                <w:rFonts w:asciiTheme="minorHAnsi" w:hAnsiTheme="minorHAnsi" w:cs="Arial"/>
              </w:rPr>
              <w:t>Subject:</w:t>
            </w:r>
          </w:p>
          <w:p w14:paraId="5830E472" w14:textId="77777777" w:rsidR="001E482C" w:rsidRPr="005B49F6" w:rsidRDefault="001E482C" w:rsidP="001E482C">
            <w:pPr>
              <w:rPr>
                <w:rFonts w:asciiTheme="minorHAnsi" w:hAnsiTheme="minorHAnsi" w:cs="Arial"/>
              </w:rPr>
            </w:pPr>
          </w:p>
          <w:p w14:paraId="66B8D39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B9A0A17" w14:textId="5F28DDBA" w:rsidR="001E482C" w:rsidRDefault="001E482C" w:rsidP="001E482C">
            <w:pPr>
              <w:rPr>
                <w:rFonts w:asciiTheme="minorHAnsi" w:hAnsiTheme="minorHAnsi" w:cs="Arial"/>
              </w:rPr>
            </w:pPr>
          </w:p>
          <w:p w14:paraId="3DCF0EA0" w14:textId="77777777" w:rsidR="001E482C" w:rsidRPr="005B49F6" w:rsidRDefault="001E482C" w:rsidP="001E482C">
            <w:pPr>
              <w:rPr>
                <w:rFonts w:asciiTheme="minorHAnsi" w:hAnsiTheme="minorHAnsi" w:cs="Arial"/>
              </w:rPr>
            </w:pPr>
          </w:p>
          <w:p w14:paraId="79E3201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9524435" w14:textId="77777777" w:rsidR="001E482C" w:rsidRPr="005B49F6" w:rsidRDefault="001E482C" w:rsidP="001E482C">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Treating doctors - health service appointments</w:t>
            </w:r>
          </w:p>
          <w:p w14:paraId="040F6DDD" w14:textId="77777777" w:rsidR="001E482C" w:rsidRPr="005B49F6" w:rsidRDefault="001E482C" w:rsidP="001E482C">
            <w:pPr>
              <w:rPr>
                <w:rFonts w:asciiTheme="minorHAnsi" w:hAnsiTheme="minorHAnsi" w:cs="Arial"/>
              </w:rPr>
            </w:pPr>
          </w:p>
          <w:p w14:paraId="5EF66B22" w14:textId="31C8F53C" w:rsidR="001E482C" w:rsidRPr="005B49F6" w:rsidRDefault="001E482C" w:rsidP="001E482C">
            <w:pPr>
              <w:rPr>
                <w:rFonts w:asciiTheme="minorHAnsi" w:hAnsiTheme="minorHAnsi" w:cs="Arial"/>
              </w:rPr>
            </w:pPr>
            <w:r w:rsidRPr="005B49F6">
              <w:rPr>
                <w:rFonts w:asciiTheme="minorHAnsi" w:hAnsiTheme="minorHAnsi" w:cs="Arial"/>
              </w:rPr>
              <w:t>Receive written directions from the treating doctor to protect the health of young detainees (including preventing the spread of disease at detention places)</w:t>
            </w:r>
            <w:r>
              <w:rPr>
                <w:rFonts w:asciiTheme="minorHAnsi" w:hAnsiTheme="minorHAnsi" w:cs="Arial"/>
              </w:rPr>
              <w:t>.</w:t>
            </w:r>
          </w:p>
          <w:p w14:paraId="2E78EBDE" w14:textId="77777777" w:rsidR="001E482C" w:rsidRPr="005B49F6" w:rsidRDefault="001E482C" w:rsidP="001E482C">
            <w:pPr>
              <w:rPr>
                <w:rFonts w:asciiTheme="minorHAnsi" w:hAnsiTheme="minorHAnsi" w:cs="Arial"/>
              </w:rPr>
            </w:pPr>
          </w:p>
          <w:p w14:paraId="6FFD686E" w14:textId="77777777" w:rsidR="001E482C" w:rsidRPr="005B49F6" w:rsidRDefault="001E482C" w:rsidP="001E482C">
            <w:pPr>
              <w:rPr>
                <w:rFonts w:asciiTheme="minorHAnsi" w:hAnsiTheme="minorHAnsi" w:cs="Arial"/>
              </w:rPr>
            </w:pPr>
            <w:r w:rsidRPr="005B49F6">
              <w:rPr>
                <w:rFonts w:asciiTheme="minorHAnsi" w:hAnsiTheme="minorHAnsi" w:cs="Arial"/>
              </w:rPr>
              <w:t>section 97(4)</w:t>
            </w:r>
          </w:p>
        </w:tc>
      </w:tr>
      <w:tr w:rsidR="001E482C" w:rsidRPr="005B49F6" w14:paraId="4C90B10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F7A21D0" w14:textId="19D94A09"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B702DE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99F0FF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BCC91F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2075AA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E276EFB"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633CD38" w14:textId="3FF9ED3F"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C54C56B" w14:textId="77777777" w:rsidR="001E482C" w:rsidRPr="005B49F6" w:rsidRDefault="001E482C" w:rsidP="001E482C">
            <w:pPr>
              <w:rPr>
                <w:rFonts w:asciiTheme="minorHAnsi" w:hAnsiTheme="minorHAnsi" w:cs="Arial"/>
              </w:rPr>
            </w:pPr>
          </w:p>
        </w:tc>
        <w:tc>
          <w:tcPr>
            <w:tcW w:w="543" w:type="dxa"/>
          </w:tcPr>
          <w:p w14:paraId="30800ED1" w14:textId="77777777" w:rsidR="001E482C" w:rsidRPr="005B49F6" w:rsidRDefault="001E482C" w:rsidP="001E482C">
            <w:pPr>
              <w:rPr>
                <w:rFonts w:asciiTheme="minorHAnsi" w:hAnsiTheme="minorHAnsi" w:cs="Arial"/>
              </w:rPr>
            </w:pPr>
          </w:p>
        </w:tc>
        <w:tc>
          <w:tcPr>
            <w:tcW w:w="543" w:type="dxa"/>
          </w:tcPr>
          <w:p w14:paraId="6B267F2C" w14:textId="1C9C3A94" w:rsidR="001E482C" w:rsidRPr="005B49F6" w:rsidRDefault="001E482C" w:rsidP="001E482C">
            <w:pPr>
              <w:rPr>
                <w:rFonts w:asciiTheme="minorHAnsi" w:hAnsiTheme="minorHAnsi" w:cs="Arial"/>
              </w:rPr>
            </w:pPr>
          </w:p>
        </w:tc>
        <w:tc>
          <w:tcPr>
            <w:tcW w:w="542" w:type="dxa"/>
          </w:tcPr>
          <w:p w14:paraId="3EE9AB01" w14:textId="77777777" w:rsidR="001E482C" w:rsidRPr="005B49F6" w:rsidRDefault="001E482C" w:rsidP="001E482C">
            <w:pPr>
              <w:rPr>
                <w:rFonts w:asciiTheme="minorHAnsi" w:hAnsiTheme="minorHAnsi" w:cs="Arial"/>
              </w:rPr>
            </w:pPr>
          </w:p>
        </w:tc>
        <w:tc>
          <w:tcPr>
            <w:tcW w:w="542" w:type="dxa"/>
          </w:tcPr>
          <w:p w14:paraId="25520E1F" w14:textId="77777777" w:rsidR="001E482C" w:rsidRPr="005B49F6" w:rsidRDefault="001E482C" w:rsidP="001E482C">
            <w:pPr>
              <w:rPr>
                <w:rFonts w:asciiTheme="minorHAnsi" w:hAnsiTheme="minorHAnsi" w:cs="Arial"/>
              </w:rPr>
            </w:pPr>
          </w:p>
        </w:tc>
        <w:tc>
          <w:tcPr>
            <w:tcW w:w="542" w:type="dxa"/>
          </w:tcPr>
          <w:p w14:paraId="57F47D0C" w14:textId="77777777" w:rsidR="001E482C" w:rsidRPr="005B49F6" w:rsidRDefault="001E482C" w:rsidP="001E482C">
            <w:pPr>
              <w:rPr>
                <w:rFonts w:asciiTheme="minorHAnsi" w:hAnsiTheme="minorHAnsi" w:cs="Arial"/>
              </w:rPr>
            </w:pPr>
          </w:p>
        </w:tc>
        <w:tc>
          <w:tcPr>
            <w:tcW w:w="542" w:type="dxa"/>
          </w:tcPr>
          <w:p w14:paraId="3CA74109" w14:textId="77777777" w:rsidR="001E482C" w:rsidRPr="005B49F6" w:rsidRDefault="001E482C" w:rsidP="001E482C">
            <w:pPr>
              <w:rPr>
                <w:rFonts w:asciiTheme="minorHAnsi" w:hAnsiTheme="minorHAnsi" w:cs="Arial"/>
              </w:rPr>
            </w:pPr>
          </w:p>
        </w:tc>
        <w:tc>
          <w:tcPr>
            <w:tcW w:w="542" w:type="dxa"/>
          </w:tcPr>
          <w:p w14:paraId="2CF688D9" w14:textId="77777777" w:rsidR="001E482C" w:rsidRPr="005B49F6" w:rsidRDefault="001E482C" w:rsidP="001E482C">
            <w:pPr>
              <w:rPr>
                <w:rFonts w:asciiTheme="minorHAnsi" w:hAnsiTheme="minorHAnsi" w:cs="Arial"/>
              </w:rPr>
            </w:pPr>
          </w:p>
        </w:tc>
        <w:tc>
          <w:tcPr>
            <w:tcW w:w="1591" w:type="dxa"/>
          </w:tcPr>
          <w:p w14:paraId="596E21A1" w14:textId="2E87DB58" w:rsidR="001E482C" w:rsidRPr="005B49F6" w:rsidRDefault="001E482C" w:rsidP="001E482C">
            <w:pPr>
              <w:rPr>
                <w:rFonts w:asciiTheme="minorHAnsi" w:hAnsiTheme="minorHAnsi" w:cs="Arial"/>
              </w:rPr>
            </w:pPr>
            <w:r w:rsidRPr="005B49F6">
              <w:rPr>
                <w:rFonts w:asciiTheme="minorHAnsi" w:hAnsiTheme="minorHAnsi" w:cs="Arial"/>
              </w:rPr>
              <w:t>Subject:</w:t>
            </w:r>
          </w:p>
          <w:p w14:paraId="710D0962" w14:textId="77777777" w:rsidR="001E482C" w:rsidRPr="005B49F6" w:rsidRDefault="001E482C" w:rsidP="001E482C">
            <w:pPr>
              <w:rPr>
                <w:rFonts w:asciiTheme="minorHAnsi" w:hAnsiTheme="minorHAnsi" w:cs="Arial"/>
              </w:rPr>
            </w:pPr>
          </w:p>
          <w:p w14:paraId="1C2DE40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791718E" w14:textId="77777777" w:rsidR="001E482C" w:rsidRPr="005B49F6" w:rsidRDefault="001E482C" w:rsidP="001E482C">
            <w:pPr>
              <w:rPr>
                <w:rFonts w:asciiTheme="minorHAnsi" w:hAnsiTheme="minorHAnsi" w:cs="Arial"/>
              </w:rPr>
            </w:pPr>
          </w:p>
          <w:p w14:paraId="11BE10FB" w14:textId="77777777" w:rsidR="001E482C" w:rsidRPr="005B49F6" w:rsidRDefault="001E482C" w:rsidP="001E482C">
            <w:pPr>
              <w:rPr>
                <w:rFonts w:asciiTheme="minorHAnsi" w:hAnsiTheme="minorHAnsi" w:cs="Arial"/>
              </w:rPr>
            </w:pPr>
          </w:p>
          <w:p w14:paraId="12D92C0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07B70AC" w14:textId="77777777" w:rsidR="001E482C" w:rsidRPr="005B49F6" w:rsidRDefault="001E482C" w:rsidP="001E482C">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Treating doctors - health service appointments</w:t>
            </w:r>
          </w:p>
          <w:p w14:paraId="0A9E45B0" w14:textId="77777777" w:rsidR="001E482C" w:rsidRPr="005B49F6" w:rsidRDefault="001E482C" w:rsidP="001E482C">
            <w:pPr>
              <w:rPr>
                <w:rFonts w:asciiTheme="minorHAnsi" w:hAnsiTheme="minorHAnsi" w:cs="Arial"/>
              </w:rPr>
            </w:pPr>
          </w:p>
          <w:p w14:paraId="74E42430" w14:textId="7E3AD34C" w:rsidR="001E482C" w:rsidRPr="005B49F6" w:rsidRDefault="001E482C" w:rsidP="001E482C">
            <w:pPr>
              <w:rPr>
                <w:rFonts w:asciiTheme="minorHAnsi" w:hAnsiTheme="minorHAnsi" w:cs="Arial"/>
              </w:rPr>
            </w:pPr>
            <w:r w:rsidRPr="005B49F6">
              <w:rPr>
                <w:rFonts w:asciiTheme="minorHAnsi" w:hAnsiTheme="minorHAnsi" w:cs="Arial"/>
              </w:rPr>
              <w:t>Must ensure that each direction from the treating doctor is complied with unless delegate believes on reasonable grounds that compliance would undermine security or good order at the detention place</w:t>
            </w:r>
            <w:r>
              <w:rPr>
                <w:rFonts w:asciiTheme="minorHAnsi" w:hAnsiTheme="minorHAnsi" w:cs="Arial"/>
              </w:rPr>
              <w:t>.</w:t>
            </w:r>
          </w:p>
          <w:p w14:paraId="6F4D2891" w14:textId="77777777" w:rsidR="001E482C" w:rsidRPr="005B49F6" w:rsidRDefault="001E482C" w:rsidP="001E482C">
            <w:pPr>
              <w:rPr>
                <w:rFonts w:asciiTheme="minorHAnsi" w:hAnsiTheme="minorHAnsi" w:cs="Arial"/>
              </w:rPr>
            </w:pPr>
          </w:p>
          <w:p w14:paraId="7E1A2880" w14:textId="77777777" w:rsidR="001E482C" w:rsidRPr="005B49F6" w:rsidRDefault="001E482C" w:rsidP="001E482C">
            <w:pPr>
              <w:rPr>
                <w:rFonts w:asciiTheme="minorHAnsi" w:hAnsiTheme="minorHAnsi" w:cs="Arial"/>
              </w:rPr>
            </w:pPr>
            <w:r w:rsidRPr="005B49F6">
              <w:rPr>
                <w:rFonts w:asciiTheme="minorHAnsi" w:hAnsiTheme="minorHAnsi" w:cs="Arial"/>
              </w:rPr>
              <w:t>section 97(5)</w:t>
            </w:r>
          </w:p>
        </w:tc>
      </w:tr>
      <w:tr w:rsidR="001E482C" w:rsidRPr="005B49F6" w14:paraId="685F4F1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5E372F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1BE546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DB8079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80843C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01E441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28571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AA1001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G </w:t>
            </w:r>
          </w:p>
        </w:tc>
        <w:tc>
          <w:tcPr>
            <w:tcW w:w="542" w:type="dxa"/>
            <w:tcBorders>
              <w:left w:val="single" w:sz="4" w:space="0" w:color="auto"/>
              <w:right w:val="single" w:sz="4" w:space="0" w:color="auto"/>
            </w:tcBorders>
          </w:tcPr>
          <w:p w14:paraId="7D8E49AC" w14:textId="77777777" w:rsidR="001E482C" w:rsidRPr="005B49F6" w:rsidRDefault="001E482C" w:rsidP="001E482C">
            <w:pPr>
              <w:rPr>
                <w:rFonts w:asciiTheme="minorHAnsi" w:hAnsiTheme="minorHAnsi" w:cs="Arial"/>
              </w:rPr>
            </w:pPr>
          </w:p>
        </w:tc>
        <w:tc>
          <w:tcPr>
            <w:tcW w:w="543" w:type="dxa"/>
          </w:tcPr>
          <w:p w14:paraId="17598652" w14:textId="77777777" w:rsidR="001E482C" w:rsidRPr="005B49F6" w:rsidRDefault="001E482C" w:rsidP="001E482C">
            <w:pPr>
              <w:rPr>
                <w:rFonts w:asciiTheme="minorHAnsi" w:hAnsiTheme="minorHAnsi" w:cs="Arial"/>
              </w:rPr>
            </w:pPr>
          </w:p>
        </w:tc>
        <w:tc>
          <w:tcPr>
            <w:tcW w:w="543" w:type="dxa"/>
          </w:tcPr>
          <w:p w14:paraId="56AD5653" w14:textId="3BC5339B" w:rsidR="001E482C" w:rsidRPr="005B49F6" w:rsidRDefault="001E482C" w:rsidP="001E482C">
            <w:pPr>
              <w:rPr>
                <w:rFonts w:asciiTheme="minorHAnsi" w:hAnsiTheme="minorHAnsi" w:cs="Arial"/>
              </w:rPr>
            </w:pPr>
          </w:p>
        </w:tc>
        <w:tc>
          <w:tcPr>
            <w:tcW w:w="542" w:type="dxa"/>
          </w:tcPr>
          <w:p w14:paraId="52D59E52" w14:textId="77777777" w:rsidR="001E482C" w:rsidRPr="005B49F6" w:rsidRDefault="001E482C" w:rsidP="001E482C">
            <w:pPr>
              <w:rPr>
                <w:rFonts w:asciiTheme="minorHAnsi" w:hAnsiTheme="minorHAnsi" w:cs="Arial"/>
              </w:rPr>
            </w:pPr>
          </w:p>
        </w:tc>
        <w:tc>
          <w:tcPr>
            <w:tcW w:w="542" w:type="dxa"/>
          </w:tcPr>
          <w:p w14:paraId="68278667" w14:textId="77777777" w:rsidR="001E482C" w:rsidRPr="005B49F6" w:rsidRDefault="001E482C" w:rsidP="001E482C">
            <w:pPr>
              <w:rPr>
                <w:rFonts w:asciiTheme="minorHAnsi" w:hAnsiTheme="minorHAnsi" w:cs="Arial"/>
              </w:rPr>
            </w:pPr>
          </w:p>
        </w:tc>
        <w:tc>
          <w:tcPr>
            <w:tcW w:w="542" w:type="dxa"/>
          </w:tcPr>
          <w:p w14:paraId="4F5C1CB8" w14:textId="77777777" w:rsidR="001E482C" w:rsidRPr="005B49F6" w:rsidRDefault="001E482C" w:rsidP="001E482C">
            <w:pPr>
              <w:rPr>
                <w:rFonts w:asciiTheme="minorHAnsi" w:hAnsiTheme="minorHAnsi" w:cs="Arial"/>
              </w:rPr>
            </w:pPr>
          </w:p>
        </w:tc>
        <w:tc>
          <w:tcPr>
            <w:tcW w:w="542" w:type="dxa"/>
          </w:tcPr>
          <w:p w14:paraId="25FA9E40" w14:textId="77777777" w:rsidR="001E482C" w:rsidRPr="005B49F6" w:rsidRDefault="001E482C" w:rsidP="001E482C">
            <w:pPr>
              <w:rPr>
                <w:rFonts w:asciiTheme="minorHAnsi" w:hAnsiTheme="minorHAnsi" w:cs="Arial"/>
              </w:rPr>
            </w:pPr>
          </w:p>
        </w:tc>
        <w:tc>
          <w:tcPr>
            <w:tcW w:w="542" w:type="dxa"/>
          </w:tcPr>
          <w:p w14:paraId="7F1E3FB0" w14:textId="77777777" w:rsidR="001E482C" w:rsidRPr="005B49F6" w:rsidRDefault="001E482C" w:rsidP="001E482C">
            <w:pPr>
              <w:rPr>
                <w:rFonts w:asciiTheme="minorHAnsi" w:hAnsiTheme="minorHAnsi" w:cs="Arial"/>
              </w:rPr>
            </w:pPr>
          </w:p>
        </w:tc>
        <w:tc>
          <w:tcPr>
            <w:tcW w:w="1591" w:type="dxa"/>
          </w:tcPr>
          <w:p w14:paraId="1BC6AFFD" w14:textId="08ECCA6C" w:rsidR="001E482C" w:rsidRPr="005B49F6" w:rsidRDefault="001E482C" w:rsidP="001E482C">
            <w:pPr>
              <w:rPr>
                <w:rFonts w:asciiTheme="minorHAnsi" w:hAnsiTheme="minorHAnsi" w:cs="Arial"/>
              </w:rPr>
            </w:pPr>
            <w:r w:rsidRPr="005B49F6">
              <w:rPr>
                <w:rFonts w:asciiTheme="minorHAnsi" w:hAnsiTheme="minorHAnsi" w:cs="Arial"/>
              </w:rPr>
              <w:t>Subject:</w:t>
            </w:r>
          </w:p>
          <w:p w14:paraId="305A3B07" w14:textId="77777777" w:rsidR="001E482C" w:rsidRPr="005B49F6" w:rsidRDefault="001E482C" w:rsidP="001E482C">
            <w:pPr>
              <w:rPr>
                <w:rFonts w:asciiTheme="minorHAnsi" w:hAnsiTheme="minorHAnsi" w:cs="Arial"/>
              </w:rPr>
            </w:pPr>
          </w:p>
          <w:p w14:paraId="1097454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6495E15" w14:textId="4B70D2BC" w:rsidR="001E482C" w:rsidRDefault="001E482C" w:rsidP="001E482C">
            <w:pPr>
              <w:rPr>
                <w:rFonts w:asciiTheme="minorHAnsi" w:hAnsiTheme="minorHAnsi" w:cs="Arial"/>
              </w:rPr>
            </w:pPr>
          </w:p>
          <w:p w14:paraId="4251627E" w14:textId="77777777" w:rsidR="001E482C" w:rsidRPr="005B49F6" w:rsidRDefault="001E482C" w:rsidP="001E482C">
            <w:pPr>
              <w:rPr>
                <w:rFonts w:asciiTheme="minorHAnsi" w:hAnsiTheme="minorHAnsi" w:cs="Arial"/>
              </w:rPr>
            </w:pPr>
          </w:p>
          <w:p w14:paraId="16851AE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B669160" w14:textId="77777777" w:rsidR="001E482C" w:rsidRPr="005B49F6" w:rsidRDefault="001E482C" w:rsidP="001E482C">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Health professionals - non treating functions</w:t>
            </w:r>
          </w:p>
          <w:p w14:paraId="78E3C7D8" w14:textId="77777777" w:rsidR="001E482C" w:rsidRPr="005B49F6" w:rsidRDefault="001E482C" w:rsidP="001E482C">
            <w:pPr>
              <w:rPr>
                <w:rFonts w:asciiTheme="minorHAnsi" w:hAnsiTheme="minorHAnsi" w:cs="Arial"/>
              </w:rPr>
            </w:pPr>
          </w:p>
          <w:p w14:paraId="55769D9B" w14:textId="07BD24D6" w:rsidR="001E482C" w:rsidRPr="005B49F6" w:rsidRDefault="001E482C" w:rsidP="001E482C">
            <w:pPr>
              <w:rPr>
                <w:rFonts w:asciiTheme="minorHAnsi" w:hAnsiTheme="minorHAnsi" w:cs="Arial"/>
              </w:rPr>
            </w:pPr>
            <w:r w:rsidRPr="005B49F6">
              <w:rPr>
                <w:rFonts w:asciiTheme="minorHAnsi" w:hAnsiTheme="minorHAnsi" w:cs="Arial"/>
              </w:rPr>
              <w:t>May authorise orally or in writing a health professional to exercise non treating functions under the criminal matters chapters (chapters 4 to 9)</w:t>
            </w:r>
            <w:r>
              <w:rPr>
                <w:rFonts w:asciiTheme="minorHAnsi" w:hAnsiTheme="minorHAnsi" w:cs="Arial"/>
              </w:rPr>
              <w:t>.</w:t>
            </w:r>
          </w:p>
          <w:p w14:paraId="42893221" w14:textId="473C60B4" w:rsidR="001E482C" w:rsidRDefault="001E482C" w:rsidP="001E482C">
            <w:pPr>
              <w:rPr>
                <w:rFonts w:asciiTheme="minorHAnsi" w:hAnsiTheme="minorHAnsi" w:cs="Arial"/>
              </w:rPr>
            </w:pPr>
          </w:p>
          <w:p w14:paraId="7256A690" w14:textId="77777777" w:rsidR="001E482C" w:rsidRPr="005B49F6" w:rsidRDefault="001E482C" w:rsidP="001E482C">
            <w:pPr>
              <w:rPr>
                <w:rFonts w:asciiTheme="minorHAnsi" w:hAnsiTheme="minorHAnsi" w:cs="Arial"/>
              </w:rPr>
            </w:pPr>
          </w:p>
          <w:p w14:paraId="2454E844" w14:textId="77777777" w:rsidR="001E482C" w:rsidRPr="005B49F6" w:rsidRDefault="001E482C" w:rsidP="001E482C">
            <w:pPr>
              <w:rPr>
                <w:rFonts w:asciiTheme="minorHAnsi" w:hAnsiTheme="minorHAnsi" w:cs="Arial"/>
              </w:rPr>
            </w:pPr>
            <w:r w:rsidRPr="005B49F6">
              <w:rPr>
                <w:rFonts w:asciiTheme="minorHAnsi" w:hAnsiTheme="minorHAnsi" w:cs="Arial"/>
              </w:rPr>
              <w:t>section 98(1)</w:t>
            </w:r>
          </w:p>
        </w:tc>
      </w:tr>
      <w:tr w:rsidR="001E482C" w:rsidRPr="005B49F6" w14:paraId="2644AB2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left w:val="single" w:sz="4" w:space="0" w:color="auto"/>
            </w:tcBorders>
            <w:shd w:val="clear" w:color="auto" w:fill="D9D9D9" w:themeFill="background1" w:themeFillShade="D9"/>
          </w:tcPr>
          <w:p w14:paraId="5FE9C558" w14:textId="6082B66D" w:rsidR="001E482C" w:rsidRPr="005B49F6" w:rsidRDefault="001E482C" w:rsidP="001E482C">
            <w:pPr>
              <w:pStyle w:val="Heading7"/>
              <w:jc w:val="center"/>
              <w:rPr>
                <w:rFonts w:asciiTheme="minorHAnsi" w:hAnsiTheme="minorHAnsi" w:cs="Arial"/>
                <w:sz w:val="24"/>
                <w:szCs w:val="24"/>
              </w:rPr>
            </w:pPr>
            <w:r w:rsidRPr="005B49F6">
              <w:rPr>
                <w:rFonts w:asciiTheme="minorHAnsi" w:hAnsiTheme="minorHAnsi" w:cs="Arial"/>
                <w:sz w:val="24"/>
                <w:szCs w:val="24"/>
              </w:rPr>
              <w:t>Chapter 5 – Criminal matters - Transfers</w:t>
            </w:r>
          </w:p>
        </w:tc>
      </w:tr>
      <w:tr w:rsidR="001E482C" w:rsidRPr="005B49F6" w14:paraId="6DEC9BF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3666CA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B64189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A0F45D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6F7614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B5C03F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169488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411CBEA" w14:textId="4F0FCAEA"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9C8A308" w14:textId="77777777" w:rsidR="001E482C" w:rsidRPr="005B49F6" w:rsidRDefault="001E482C" w:rsidP="001E482C">
            <w:pPr>
              <w:jc w:val="center"/>
              <w:rPr>
                <w:rFonts w:asciiTheme="minorHAnsi" w:hAnsiTheme="minorHAnsi" w:cs="Arial"/>
              </w:rPr>
            </w:pPr>
          </w:p>
        </w:tc>
        <w:tc>
          <w:tcPr>
            <w:tcW w:w="543" w:type="dxa"/>
          </w:tcPr>
          <w:p w14:paraId="12FE6225" w14:textId="77777777" w:rsidR="001E482C" w:rsidRPr="005B49F6" w:rsidRDefault="001E482C" w:rsidP="001E482C">
            <w:pPr>
              <w:rPr>
                <w:rFonts w:asciiTheme="minorHAnsi" w:hAnsiTheme="minorHAnsi" w:cs="Arial"/>
              </w:rPr>
            </w:pPr>
          </w:p>
        </w:tc>
        <w:tc>
          <w:tcPr>
            <w:tcW w:w="543" w:type="dxa"/>
          </w:tcPr>
          <w:p w14:paraId="11232747" w14:textId="5F95DAF9" w:rsidR="001E482C" w:rsidRPr="005B49F6" w:rsidRDefault="001E482C" w:rsidP="001E482C">
            <w:pPr>
              <w:rPr>
                <w:rFonts w:asciiTheme="minorHAnsi" w:hAnsiTheme="minorHAnsi" w:cs="Arial"/>
              </w:rPr>
            </w:pPr>
          </w:p>
        </w:tc>
        <w:tc>
          <w:tcPr>
            <w:tcW w:w="542" w:type="dxa"/>
          </w:tcPr>
          <w:p w14:paraId="0CA67935" w14:textId="77777777" w:rsidR="001E482C" w:rsidRPr="005B49F6" w:rsidRDefault="001E482C" w:rsidP="001E482C">
            <w:pPr>
              <w:rPr>
                <w:rFonts w:asciiTheme="minorHAnsi" w:hAnsiTheme="minorHAnsi" w:cs="Arial"/>
              </w:rPr>
            </w:pPr>
          </w:p>
        </w:tc>
        <w:tc>
          <w:tcPr>
            <w:tcW w:w="542" w:type="dxa"/>
          </w:tcPr>
          <w:p w14:paraId="69849262" w14:textId="77777777" w:rsidR="001E482C" w:rsidRPr="005B49F6" w:rsidRDefault="001E482C" w:rsidP="001E482C">
            <w:pPr>
              <w:rPr>
                <w:rFonts w:asciiTheme="minorHAnsi" w:hAnsiTheme="minorHAnsi" w:cs="Arial"/>
              </w:rPr>
            </w:pPr>
          </w:p>
        </w:tc>
        <w:tc>
          <w:tcPr>
            <w:tcW w:w="542" w:type="dxa"/>
          </w:tcPr>
          <w:p w14:paraId="1DF0B948" w14:textId="77777777" w:rsidR="001E482C" w:rsidRPr="005B49F6" w:rsidRDefault="001E482C" w:rsidP="001E482C">
            <w:pPr>
              <w:rPr>
                <w:rFonts w:asciiTheme="minorHAnsi" w:hAnsiTheme="minorHAnsi" w:cs="Arial"/>
              </w:rPr>
            </w:pPr>
          </w:p>
        </w:tc>
        <w:tc>
          <w:tcPr>
            <w:tcW w:w="542" w:type="dxa"/>
          </w:tcPr>
          <w:p w14:paraId="04392495" w14:textId="77777777" w:rsidR="001E482C" w:rsidRPr="005B49F6" w:rsidRDefault="001E482C" w:rsidP="001E482C">
            <w:pPr>
              <w:rPr>
                <w:rFonts w:asciiTheme="minorHAnsi" w:hAnsiTheme="minorHAnsi" w:cs="Arial"/>
              </w:rPr>
            </w:pPr>
          </w:p>
        </w:tc>
        <w:tc>
          <w:tcPr>
            <w:tcW w:w="542" w:type="dxa"/>
          </w:tcPr>
          <w:p w14:paraId="499DAD9A" w14:textId="77777777" w:rsidR="001E482C" w:rsidRPr="005B49F6" w:rsidRDefault="001E482C" w:rsidP="001E482C">
            <w:pPr>
              <w:rPr>
                <w:rFonts w:asciiTheme="minorHAnsi" w:hAnsiTheme="minorHAnsi" w:cs="Arial"/>
              </w:rPr>
            </w:pPr>
          </w:p>
        </w:tc>
        <w:tc>
          <w:tcPr>
            <w:tcW w:w="1591" w:type="dxa"/>
          </w:tcPr>
          <w:p w14:paraId="3700C66A" w14:textId="447EA571" w:rsidR="001E482C" w:rsidRPr="005B49F6" w:rsidRDefault="001E482C" w:rsidP="001E482C">
            <w:pPr>
              <w:rPr>
                <w:rFonts w:asciiTheme="minorHAnsi" w:hAnsiTheme="minorHAnsi" w:cs="Arial"/>
              </w:rPr>
            </w:pPr>
            <w:r w:rsidRPr="005B49F6">
              <w:rPr>
                <w:rFonts w:asciiTheme="minorHAnsi" w:hAnsiTheme="minorHAnsi" w:cs="Arial"/>
              </w:rPr>
              <w:t>Subject:</w:t>
            </w:r>
          </w:p>
          <w:p w14:paraId="33C8A062" w14:textId="77777777" w:rsidR="001E482C" w:rsidRPr="005B49F6" w:rsidRDefault="001E482C" w:rsidP="001E482C">
            <w:pPr>
              <w:rPr>
                <w:rFonts w:asciiTheme="minorHAnsi" w:hAnsiTheme="minorHAnsi" w:cs="Arial"/>
              </w:rPr>
            </w:pPr>
          </w:p>
          <w:p w14:paraId="32BD9B3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EF7FE4C" w14:textId="0140E5F7" w:rsidR="001E482C" w:rsidRDefault="001E482C" w:rsidP="001E482C">
            <w:pPr>
              <w:rPr>
                <w:rFonts w:asciiTheme="minorHAnsi" w:hAnsiTheme="minorHAnsi" w:cs="Arial"/>
              </w:rPr>
            </w:pPr>
          </w:p>
          <w:p w14:paraId="31C2EDC1" w14:textId="77777777" w:rsidR="001E482C" w:rsidRPr="005B49F6" w:rsidRDefault="001E482C" w:rsidP="001E482C">
            <w:pPr>
              <w:rPr>
                <w:rFonts w:asciiTheme="minorHAnsi" w:hAnsiTheme="minorHAnsi" w:cs="Arial"/>
              </w:rPr>
            </w:pPr>
          </w:p>
          <w:p w14:paraId="6F9842F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F4EE623"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directions to escort officers</w:t>
            </w:r>
          </w:p>
          <w:p w14:paraId="50DFB1CB" w14:textId="77777777" w:rsidR="001E482C" w:rsidRPr="005B49F6" w:rsidRDefault="001E482C" w:rsidP="001E482C">
            <w:pPr>
              <w:rPr>
                <w:rFonts w:asciiTheme="minorHAnsi" w:hAnsiTheme="minorHAnsi" w:cs="Arial"/>
              </w:rPr>
            </w:pPr>
          </w:p>
          <w:p w14:paraId="30B493D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May give directions to an escort officer in relation to a young detainee, including directions to take the young detainee into custody or to a place stated in the direction.  </w:t>
            </w:r>
          </w:p>
          <w:p w14:paraId="1A9933F8" w14:textId="77777777" w:rsidR="001E482C" w:rsidRPr="005B49F6" w:rsidRDefault="001E482C" w:rsidP="001E482C">
            <w:pPr>
              <w:rPr>
                <w:rFonts w:asciiTheme="minorHAnsi" w:hAnsiTheme="minorHAnsi" w:cs="Arial"/>
              </w:rPr>
            </w:pPr>
          </w:p>
          <w:p w14:paraId="026B6ACB" w14:textId="77777777" w:rsidR="001E482C" w:rsidRPr="005B49F6" w:rsidRDefault="001E482C" w:rsidP="001E482C">
            <w:pPr>
              <w:rPr>
                <w:rFonts w:asciiTheme="minorHAnsi" w:hAnsiTheme="minorHAnsi" w:cs="Arial"/>
              </w:rPr>
            </w:pPr>
            <w:r w:rsidRPr="005B49F6">
              <w:rPr>
                <w:rFonts w:asciiTheme="minorHAnsi" w:hAnsiTheme="minorHAnsi" w:cs="Arial"/>
              </w:rPr>
              <w:t>section 101(1)</w:t>
            </w:r>
          </w:p>
        </w:tc>
      </w:tr>
      <w:tr w:rsidR="001E482C" w:rsidRPr="005B49F6" w14:paraId="23824AE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928A270"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6EC5A5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45353B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BBE5FB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16B45C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E8607B"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B60A9A7" w14:textId="0CCA10A0"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65934A6" w14:textId="77777777" w:rsidR="001E482C" w:rsidRPr="005B49F6" w:rsidRDefault="001E482C" w:rsidP="001E482C">
            <w:pPr>
              <w:rPr>
                <w:rFonts w:asciiTheme="minorHAnsi" w:hAnsiTheme="minorHAnsi" w:cs="Arial"/>
              </w:rPr>
            </w:pPr>
          </w:p>
          <w:p w14:paraId="17459B00" w14:textId="77777777" w:rsidR="001E482C" w:rsidRPr="005B49F6" w:rsidRDefault="001E482C" w:rsidP="001E482C">
            <w:pPr>
              <w:rPr>
                <w:rFonts w:asciiTheme="minorHAnsi" w:hAnsiTheme="minorHAnsi" w:cs="Arial"/>
              </w:rPr>
            </w:pPr>
          </w:p>
          <w:p w14:paraId="6458088B" w14:textId="77777777" w:rsidR="001E482C" w:rsidRPr="005B49F6" w:rsidRDefault="001E482C" w:rsidP="001E482C">
            <w:pPr>
              <w:rPr>
                <w:rFonts w:asciiTheme="minorHAnsi" w:hAnsiTheme="minorHAnsi" w:cs="Arial"/>
              </w:rPr>
            </w:pPr>
          </w:p>
          <w:p w14:paraId="204CA985" w14:textId="77777777" w:rsidR="001E482C" w:rsidRPr="005B49F6" w:rsidRDefault="001E482C" w:rsidP="001E482C">
            <w:pPr>
              <w:rPr>
                <w:rFonts w:asciiTheme="minorHAnsi" w:hAnsiTheme="minorHAnsi" w:cs="Arial"/>
              </w:rPr>
            </w:pPr>
          </w:p>
        </w:tc>
        <w:tc>
          <w:tcPr>
            <w:tcW w:w="543" w:type="dxa"/>
          </w:tcPr>
          <w:p w14:paraId="7BD76404" w14:textId="77777777" w:rsidR="001E482C" w:rsidRPr="005B49F6" w:rsidRDefault="001E482C" w:rsidP="001E482C">
            <w:pPr>
              <w:rPr>
                <w:rFonts w:asciiTheme="minorHAnsi" w:hAnsiTheme="minorHAnsi" w:cs="Arial"/>
              </w:rPr>
            </w:pPr>
          </w:p>
        </w:tc>
        <w:tc>
          <w:tcPr>
            <w:tcW w:w="543" w:type="dxa"/>
          </w:tcPr>
          <w:p w14:paraId="381011CF" w14:textId="4407D732" w:rsidR="001E482C" w:rsidRPr="005B49F6" w:rsidRDefault="001E482C" w:rsidP="001E482C">
            <w:pPr>
              <w:rPr>
                <w:rFonts w:asciiTheme="minorHAnsi" w:hAnsiTheme="minorHAnsi" w:cs="Arial"/>
              </w:rPr>
            </w:pPr>
          </w:p>
        </w:tc>
        <w:tc>
          <w:tcPr>
            <w:tcW w:w="542" w:type="dxa"/>
          </w:tcPr>
          <w:p w14:paraId="5B87F868" w14:textId="77777777" w:rsidR="001E482C" w:rsidRPr="005B49F6" w:rsidRDefault="001E482C" w:rsidP="001E482C">
            <w:pPr>
              <w:rPr>
                <w:rFonts w:asciiTheme="minorHAnsi" w:hAnsiTheme="minorHAnsi" w:cs="Arial"/>
              </w:rPr>
            </w:pPr>
          </w:p>
        </w:tc>
        <w:tc>
          <w:tcPr>
            <w:tcW w:w="542" w:type="dxa"/>
          </w:tcPr>
          <w:p w14:paraId="0A518F31" w14:textId="77777777" w:rsidR="001E482C" w:rsidRPr="005B49F6" w:rsidRDefault="001E482C" w:rsidP="001E482C">
            <w:pPr>
              <w:rPr>
                <w:rFonts w:asciiTheme="minorHAnsi" w:hAnsiTheme="minorHAnsi" w:cs="Arial"/>
              </w:rPr>
            </w:pPr>
          </w:p>
        </w:tc>
        <w:tc>
          <w:tcPr>
            <w:tcW w:w="542" w:type="dxa"/>
          </w:tcPr>
          <w:p w14:paraId="75EF035E" w14:textId="77777777" w:rsidR="001E482C" w:rsidRPr="005B49F6" w:rsidRDefault="001E482C" w:rsidP="001E482C">
            <w:pPr>
              <w:rPr>
                <w:rFonts w:asciiTheme="minorHAnsi" w:hAnsiTheme="minorHAnsi" w:cs="Arial"/>
              </w:rPr>
            </w:pPr>
          </w:p>
        </w:tc>
        <w:tc>
          <w:tcPr>
            <w:tcW w:w="542" w:type="dxa"/>
          </w:tcPr>
          <w:p w14:paraId="08CE5EA9" w14:textId="77777777" w:rsidR="001E482C" w:rsidRPr="005B49F6" w:rsidRDefault="001E482C" w:rsidP="001E482C">
            <w:pPr>
              <w:rPr>
                <w:rFonts w:asciiTheme="minorHAnsi" w:hAnsiTheme="minorHAnsi" w:cs="Arial"/>
              </w:rPr>
            </w:pPr>
          </w:p>
        </w:tc>
        <w:tc>
          <w:tcPr>
            <w:tcW w:w="542" w:type="dxa"/>
          </w:tcPr>
          <w:p w14:paraId="14E8FED3" w14:textId="77777777" w:rsidR="001E482C" w:rsidRPr="005B49F6" w:rsidRDefault="001E482C" w:rsidP="001E482C">
            <w:pPr>
              <w:rPr>
                <w:rFonts w:asciiTheme="minorHAnsi" w:hAnsiTheme="minorHAnsi" w:cs="Arial"/>
              </w:rPr>
            </w:pPr>
          </w:p>
        </w:tc>
        <w:tc>
          <w:tcPr>
            <w:tcW w:w="1591" w:type="dxa"/>
          </w:tcPr>
          <w:p w14:paraId="6D6132AB" w14:textId="4119C6B6" w:rsidR="001E482C" w:rsidRPr="005B49F6" w:rsidRDefault="001E482C" w:rsidP="001E482C">
            <w:pPr>
              <w:rPr>
                <w:rFonts w:asciiTheme="minorHAnsi" w:hAnsiTheme="minorHAnsi" w:cs="Arial"/>
              </w:rPr>
            </w:pPr>
            <w:r w:rsidRPr="005B49F6">
              <w:rPr>
                <w:rFonts w:asciiTheme="minorHAnsi" w:hAnsiTheme="minorHAnsi" w:cs="Arial"/>
              </w:rPr>
              <w:t>Subject:</w:t>
            </w:r>
          </w:p>
          <w:p w14:paraId="234FB898" w14:textId="77777777" w:rsidR="001E482C" w:rsidRPr="005B49F6" w:rsidRDefault="001E482C" w:rsidP="001E482C">
            <w:pPr>
              <w:rPr>
                <w:rFonts w:asciiTheme="minorHAnsi" w:hAnsiTheme="minorHAnsi" w:cs="Arial"/>
              </w:rPr>
            </w:pPr>
          </w:p>
          <w:p w14:paraId="4469606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9A450AC" w14:textId="1E27C15C" w:rsidR="001E482C" w:rsidRDefault="001E482C" w:rsidP="001E482C">
            <w:pPr>
              <w:rPr>
                <w:rFonts w:asciiTheme="minorHAnsi" w:hAnsiTheme="minorHAnsi" w:cs="Arial"/>
              </w:rPr>
            </w:pPr>
          </w:p>
          <w:p w14:paraId="7631A6E5" w14:textId="77777777" w:rsidR="001E482C" w:rsidRPr="005B49F6" w:rsidRDefault="001E482C" w:rsidP="001E482C">
            <w:pPr>
              <w:rPr>
                <w:rFonts w:asciiTheme="minorHAnsi" w:hAnsiTheme="minorHAnsi" w:cs="Arial"/>
              </w:rPr>
            </w:pPr>
          </w:p>
          <w:p w14:paraId="33AE0FA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79C17F8"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orders to bring young detainees before court etc</w:t>
            </w:r>
          </w:p>
          <w:p w14:paraId="7A5060CE" w14:textId="77777777" w:rsidR="001E482C" w:rsidRPr="005B49F6" w:rsidRDefault="001E482C" w:rsidP="001E482C">
            <w:pPr>
              <w:rPr>
                <w:rFonts w:asciiTheme="minorHAnsi" w:hAnsiTheme="minorHAnsi" w:cs="Arial"/>
              </w:rPr>
            </w:pPr>
          </w:p>
          <w:p w14:paraId="789EA543" w14:textId="02895BE2" w:rsidR="001E482C" w:rsidRPr="005B49F6" w:rsidRDefault="001E482C" w:rsidP="001E482C">
            <w:pPr>
              <w:rPr>
                <w:rFonts w:asciiTheme="minorHAnsi" w:hAnsiTheme="minorHAnsi" w:cs="Arial"/>
              </w:rPr>
            </w:pPr>
            <w:r w:rsidRPr="005B49F6">
              <w:rPr>
                <w:rFonts w:asciiTheme="minorHAnsi" w:hAnsiTheme="minorHAnsi" w:cs="Arial"/>
              </w:rPr>
              <w:t xml:space="preserve">Must arrange for a young detainee or child or young person in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eneral's custody to be brought before a court or other entity in accordance with any order or direction (however described) of the court or entity</w:t>
            </w:r>
            <w:r>
              <w:rPr>
                <w:rFonts w:asciiTheme="minorHAnsi" w:hAnsiTheme="minorHAnsi" w:cs="Arial"/>
              </w:rPr>
              <w:t>.</w:t>
            </w:r>
          </w:p>
          <w:p w14:paraId="7936E0DD" w14:textId="77777777" w:rsidR="001E482C" w:rsidRPr="005B49F6" w:rsidRDefault="001E482C" w:rsidP="001E482C">
            <w:pPr>
              <w:pStyle w:val="Header"/>
              <w:rPr>
                <w:rFonts w:asciiTheme="minorHAnsi" w:hAnsiTheme="minorHAnsi" w:cs="Arial"/>
              </w:rPr>
            </w:pPr>
          </w:p>
          <w:p w14:paraId="495D834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102(2)</w:t>
            </w:r>
          </w:p>
        </w:tc>
      </w:tr>
      <w:tr w:rsidR="001E482C" w:rsidRPr="005B49F6" w14:paraId="1E6A66B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87F7EE4" w14:textId="10B558F7" w:rsidR="001E482C" w:rsidRPr="005B49F6" w:rsidRDefault="001E482C" w:rsidP="001E482C">
            <w:pPr>
              <w:rPr>
                <w:rFonts w:asciiTheme="minorHAnsi" w:hAnsiTheme="minorHAnsi" w:cs="Arial"/>
              </w:rPr>
            </w:pPr>
            <w:r w:rsidRPr="005B49F6">
              <w:rPr>
                <w:rFonts w:asciiTheme="minorHAnsi" w:hAnsiTheme="minorHAnsi" w:cs="Arial"/>
              </w:rPr>
              <w:t>A</w:t>
            </w:r>
          </w:p>
          <w:p w14:paraId="2E33D2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52F059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7F56C1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D413F3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3EC81E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B241BE5" w14:textId="23406C10"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34EE905" w14:textId="77777777" w:rsidR="001E482C" w:rsidRPr="005B49F6" w:rsidRDefault="001E482C" w:rsidP="001E482C">
            <w:pPr>
              <w:rPr>
                <w:rFonts w:asciiTheme="minorHAnsi" w:hAnsiTheme="minorHAnsi" w:cs="Arial"/>
              </w:rPr>
            </w:pPr>
          </w:p>
        </w:tc>
        <w:tc>
          <w:tcPr>
            <w:tcW w:w="543" w:type="dxa"/>
          </w:tcPr>
          <w:p w14:paraId="4DA1DBAD" w14:textId="77777777" w:rsidR="001E482C" w:rsidRPr="005B49F6" w:rsidRDefault="001E482C" w:rsidP="001E482C">
            <w:pPr>
              <w:rPr>
                <w:rFonts w:asciiTheme="minorHAnsi" w:hAnsiTheme="minorHAnsi" w:cs="Arial"/>
              </w:rPr>
            </w:pPr>
          </w:p>
        </w:tc>
        <w:tc>
          <w:tcPr>
            <w:tcW w:w="543" w:type="dxa"/>
          </w:tcPr>
          <w:p w14:paraId="354E53F0" w14:textId="1124D8E7" w:rsidR="001E482C" w:rsidRPr="005B49F6" w:rsidRDefault="001E482C" w:rsidP="001E482C">
            <w:pPr>
              <w:rPr>
                <w:rFonts w:asciiTheme="minorHAnsi" w:hAnsiTheme="minorHAnsi" w:cs="Arial"/>
              </w:rPr>
            </w:pPr>
          </w:p>
        </w:tc>
        <w:tc>
          <w:tcPr>
            <w:tcW w:w="542" w:type="dxa"/>
          </w:tcPr>
          <w:p w14:paraId="18F6E00D" w14:textId="77777777" w:rsidR="001E482C" w:rsidRPr="005B49F6" w:rsidRDefault="001E482C" w:rsidP="001E482C">
            <w:pPr>
              <w:rPr>
                <w:rFonts w:asciiTheme="minorHAnsi" w:hAnsiTheme="minorHAnsi" w:cs="Arial"/>
              </w:rPr>
            </w:pPr>
          </w:p>
        </w:tc>
        <w:tc>
          <w:tcPr>
            <w:tcW w:w="542" w:type="dxa"/>
          </w:tcPr>
          <w:p w14:paraId="51FE1F99" w14:textId="77777777" w:rsidR="001E482C" w:rsidRPr="005B49F6" w:rsidRDefault="001E482C" w:rsidP="001E482C">
            <w:pPr>
              <w:rPr>
                <w:rFonts w:asciiTheme="minorHAnsi" w:hAnsiTheme="minorHAnsi" w:cs="Arial"/>
              </w:rPr>
            </w:pPr>
          </w:p>
        </w:tc>
        <w:tc>
          <w:tcPr>
            <w:tcW w:w="542" w:type="dxa"/>
          </w:tcPr>
          <w:p w14:paraId="1D0F185C" w14:textId="77777777" w:rsidR="001E482C" w:rsidRPr="005B49F6" w:rsidRDefault="001E482C" w:rsidP="001E482C">
            <w:pPr>
              <w:rPr>
                <w:rFonts w:asciiTheme="minorHAnsi" w:hAnsiTheme="minorHAnsi" w:cs="Arial"/>
              </w:rPr>
            </w:pPr>
          </w:p>
        </w:tc>
        <w:tc>
          <w:tcPr>
            <w:tcW w:w="542" w:type="dxa"/>
          </w:tcPr>
          <w:p w14:paraId="06F97A0A" w14:textId="77777777" w:rsidR="001E482C" w:rsidRPr="005B49F6" w:rsidRDefault="001E482C" w:rsidP="001E482C">
            <w:pPr>
              <w:rPr>
                <w:rFonts w:asciiTheme="minorHAnsi" w:hAnsiTheme="minorHAnsi" w:cs="Arial"/>
              </w:rPr>
            </w:pPr>
          </w:p>
        </w:tc>
        <w:tc>
          <w:tcPr>
            <w:tcW w:w="542" w:type="dxa"/>
          </w:tcPr>
          <w:p w14:paraId="7F59D552" w14:textId="77777777" w:rsidR="001E482C" w:rsidRPr="005B49F6" w:rsidRDefault="001E482C" w:rsidP="001E482C">
            <w:pPr>
              <w:rPr>
                <w:rFonts w:asciiTheme="minorHAnsi" w:hAnsiTheme="minorHAnsi" w:cs="Arial"/>
              </w:rPr>
            </w:pPr>
          </w:p>
        </w:tc>
        <w:tc>
          <w:tcPr>
            <w:tcW w:w="1591" w:type="dxa"/>
          </w:tcPr>
          <w:p w14:paraId="67264AD9" w14:textId="49849BCD" w:rsidR="001E482C" w:rsidRPr="005B49F6" w:rsidRDefault="001E482C" w:rsidP="001E482C">
            <w:pPr>
              <w:rPr>
                <w:rFonts w:asciiTheme="minorHAnsi" w:hAnsiTheme="minorHAnsi" w:cs="Arial"/>
              </w:rPr>
            </w:pPr>
            <w:r w:rsidRPr="005B49F6">
              <w:rPr>
                <w:rFonts w:asciiTheme="minorHAnsi" w:hAnsiTheme="minorHAnsi" w:cs="Arial"/>
              </w:rPr>
              <w:t>Subject:</w:t>
            </w:r>
          </w:p>
          <w:p w14:paraId="43126756" w14:textId="77777777" w:rsidR="001E482C" w:rsidRPr="005B49F6" w:rsidRDefault="001E482C" w:rsidP="001E482C">
            <w:pPr>
              <w:rPr>
                <w:rFonts w:asciiTheme="minorHAnsi" w:hAnsiTheme="minorHAnsi" w:cs="Arial"/>
              </w:rPr>
            </w:pPr>
          </w:p>
          <w:p w14:paraId="3413156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B29BF80" w14:textId="77777777" w:rsidR="001E482C" w:rsidRPr="005B49F6" w:rsidRDefault="001E482C" w:rsidP="001E482C">
            <w:pPr>
              <w:rPr>
                <w:rFonts w:asciiTheme="minorHAnsi" w:hAnsiTheme="minorHAnsi" w:cs="Arial"/>
              </w:rPr>
            </w:pPr>
          </w:p>
          <w:p w14:paraId="6BA48796" w14:textId="77777777" w:rsidR="001E482C" w:rsidRPr="005B49F6" w:rsidRDefault="001E482C" w:rsidP="001E482C">
            <w:pPr>
              <w:rPr>
                <w:rFonts w:asciiTheme="minorHAnsi" w:hAnsiTheme="minorHAnsi" w:cs="Arial"/>
              </w:rPr>
            </w:pPr>
          </w:p>
          <w:p w14:paraId="6BC7000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C59489D" w14:textId="77777777" w:rsidR="001E482C" w:rsidRPr="005B49F6" w:rsidRDefault="001E482C" w:rsidP="001E482C">
            <w:pPr>
              <w:rPr>
                <w:rFonts w:asciiTheme="minorHAnsi" w:hAnsiTheme="minorHAnsi" w:cs="Arial"/>
              </w:rPr>
            </w:pPr>
            <w:r w:rsidRPr="005B49F6">
              <w:rPr>
                <w:rFonts w:asciiTheme="minorHAnsi" w:hAnsiTheme="minorHAnsi" w:cs="Arial"/>
              </w:rPr>
              <w:t>Arrangements for escorting people</w:t>
            </w:r>
          </w:p>
          <w:p w14:paraId="184385E1" w14:textId="77777777" w:rsidR="001E482C" w:rsidRPr="005B49F6" w:rsidRDefault="001E482C" w:rsidP="001E482C">
            <w:pPr>
              <w:rPr>
                <w:rFonts w:asciiTheme="minorHAnsi" w:hAnsiTheme="minorHAnsi" w:cs="Arial"/>
              </w:rPr>
            </w:pPr>
          </w:p>
          <w:p w14:paraId="7173D038" w14:textId="2E47EEB4"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May make an arrangement for escorting a child, a young person or a young detainee with the </w:t>
            </w:r>
            <w:r>
              <w:rPr>
                <w:rFonts w:asciiTheme="minorHAnsi" w:hAnsiTheme="minorHAnsi" w:cs="Arial"/>
              </w:rPr>
              <w:t>director-general</w:t>
            </w:r>
            <w:r w:rsidRPr="005B49F6">
              <w:rPr>
                <w:rFonts w:asciiTheme="minorHAnsi" w:hAnsiTheme="minorHAnsi" w:cs="Arial"/>
              </w:rPr>
              <w:t xml:space="preserve"> responsible for the Corrections Management Act 2007 and the Chief Police Officer</w:t>
            </w:r>
            <w:r>
              <w:rPr>
                <w:rFonts w:asciiTheme="minorHAnsi" w:hAnsiTheme="minorHAnsi" w:cs="Arial"/>
              </w:rPr>
              <w:t>.</w:t>
            </w:r>
          </w:p>
          <w:p w14:paraId="0307D920" w14:textId="77777777" w:rsidR="001E482C" w:rsidRPr="005B49F6" w:rsidRDefault="001E482C" w:rsidP="001E482C">
            <w:pPr>
              <w:rPr>
                <w:rFonts w:asciiTheme="minorHAnsi" w:hAnsiTheme="minorHAnsi" w:cs="Arial"/>
              </w:rPr>
            </w:pPr>
          </w:p>
          <w:p w14:paraId="5F215FF0" w14:textId="77777777" w:rsidR="001E482C" w:rsidRPr="005B49F6" w:rsidRDefault="001E482C" w:rsidP="001E482C">
            <w:pPr>
              <w:rPr>
                <w:rFonts w:asciiTheme="minorHAnsi" w:hAnsiTheme="minorHAnsi" w:cs="Arial"/>
              </w:rPr>
            </w:pPr>
            <w:r w:rsidRPr="005B49F6">
              <w:rPr>
                <w:rFonts w:asciiTheme="minorHAnsi" w:hAnsiTheme="minorHAnsi" w:cs="Arial"/>
              </w:rPr>
              <w:t>section 103</w:t>
            </w:r>
          </w:p>
        </w:tc>
      </w:tr>
      <w:tr w:rsidR="001E482C" w:rsidRPr="005B49F6" w14:paraId="1B7F4EE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2F2390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182287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95656B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04A426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BE2A75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97E5FE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13B5FDE" w14:textId="0032F732"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6DD9B39E" w14:textId="77777777" w:rsidR="001E482C" w:rsidRPr="005B49F6" w:rsidRDefault="001E482C" w:rsidP="001E482C">
            <w:pPr>
              <w:rPr>
                <w:rFonts w:asciiTheme="minorHAnsi" w:hAnsiTheme="minorHAnsi" w:cs="Arial"/>
              </w:rPr>
            </w:pPr>
          </w:p>
        </w:tc>
        <w:tc>
          <w:tcPr>
            <w:tcW w:w="543" w:type="dxa"/>
          </w:tcPr>
          <w:p w14:paraId="12032B80" w14:textId="77777777" w:rsidR="001E482C" w:rsidRPr="005B49F6" w:rsidRDefault="001E482C" w:rsidP="001E482C">
            <w:pPr>
              <w:rPr>
                <w:rFonts w:asciiTheme="minorHAnsi" w:hAnsiTheme="minorHAnsi" w:cs="Arial"/>
              </w:rPr>
            </w:pPr>
          </w:p>
        </w:tc>
        <w:tc>
          <w:tcPr>
            <w:tcW w:w="543" w:type="dxa"/>
          </w:tcPr>
          <w:p w14:paraId="53CCAAC9" w14:textId="557559CF" w:rsidR="001E482C" w:rsidRPr="005B49F6" w:rsidRDefault="001E482C" w:rsidP="001E482C">
            <w:pPr>
              <w:rPr>
                <w:rFonts w:asciiTheme="minorHAnsi" w:hAnsiTheme="minorHAnsi" w:cs="Arial"/>
              </w:rPr>
            </w:pPr>
          </w:p>
        </w:tc>
        <w:tc>
          <w:tcPr>
            <w:tcW w:w="542" w:type="dxa"/>
          </w:tcPr>
          <w:p w14:paraId="6DC0BA8E" w14:textId="77777777" w:rsidR="001E482C" w:rsidRPr="005B49F6" w:rsidRDefault="001E482C" w:rsidP="001E482C">
            <w:pPr>
              <w:rPr>
                <w:rFonts w:asciiTheme="minorHAnsi" w:hAnsiTheme="minorHAnsi" w:cs="Arial"/>
              </w:rPr>
            </w:pPr>
          </w:p>
        </w:tc>
        <w:tc>
          <w:tcPr>
            <w:tcW w:w="542" w:type="dxa"/>
          </w:tcPr>
          <w:p w14:paraId="15C1DC1D" w14:textId="77777777" w:rsidR="001E482C" w:rsidRPr="005B49F6" w:rsidRDefault="001E482C" w:rsidP="001E482C">
            <w:pPr>
              <w:rPr>
                <w:rFonts w:asciiTheme="minorHAnsi" w:hAnsiTheme="minorHAnsi" w:cs="Arial"/>
              </w:rPr>
            </w:pPr>
          </w:p>
        </w:tc>
        <w:tc>
          <w:tcPr>
            <w:tcW w:w="542" w:type="dxa"/>
          </w:tcPr>
          <w:p w14:paraId="49260832" w14:textId="77777777" w:rsidR="001E482C" w:rsidRPr="005B49F6" w:rsidRDefault="001E482C" w:rsidP="001E482C">
            <w:pPr>
              <w:rPr>
                <w:rFonts w:asciiTheme="minorHAnsi" w:hAnsiTheme="minorHAnsi" w:cs="Arial"/>
              </w:rPr>
            </w:pPr>
          </w:p>
        </w:tc>
        <w:tc>
          <w:tcPr>
            <w:tcW w:w="542" w:type="dxa"/>
          </w:tcPr>
          <w:p w14:paraId="370C73E2" w14:textId="77777777" w:rsidR="001E482C" w:rsidRPr="005B49F6" w:rsidRDefault="001E482C" w:rsidP="001E482C">
            <w:pPr>
              <w:rPr>
                <w:rFonts w:asciiTheme="minorHAnsi" w:hAnsiTheme="minorHAnsi" w:cs="Arial"/>
              </w:rPr>
            </w:pPr>
          </w:p>
        </w:tc>
        <w:tc>
          <w:tcPr>
            <w:tcW w:w="542" w:type="dxa"/>
          </w:tcPr>
          <w:p w14:paraId="6D6C5654" w14:textId="77777777" w:rsidR="001E482C" w:rsidRPr="005B49F6" w:rsidRDefault="001E482C" w:rsidP="001E482C">
            <w:pPr>
              <w:rPr>
                <w:rFonts w:asciiTheme="minorHAnsi" w:hAnsiTheme="minorHAnsi" w:cs="Arial"/>
              </w:rPr>
            </w:pPr>
          </w:p>
        </w:tc>
        <w:tc>
          <w:tcPr>
            <w:tcW w:w="1591" w:type="dxa"/>
          </w:tcPr>
          <w:p w14:paraId="531540D4" w14:textId="3459A06D" w:rsidR="001E482C" w:rsidRPr="005B49F6" w:rsidRDefault="001E482C" w:rsidP="001E482C">
            <w:pPr>
              <w:rPr>
                <w:rFonts w:asciiTheme="minorHAnsi" w:hAnsiTheme="minorHAnsi" w:cs="Arial"/>
              </w:rPr>
            </w:pPr>
            <w:r w:rsidRPr="005B49F6">
              <w:rPr>
                <w:rFonts w:asciiTheme="minorHAnsi" w:hAnsiTheme="minorHAnsi" w:cs="Arial"/>
              </w:rPr>
              <w:t>Subject:</w:t>
            </w:r>
          </w:p>
          <w:p w14:paraId="7164D69C" w14:textId="77777777" w:rsidR="001E482C" w:rsidRPr="005B49F6" w:rsidRDefault="001E482C" w:rsidP="001E482C">
            <w:pPr>
              <w:rPr>
                <w:rFonts w:asciiTheme="minorHAnsi" w:hAnsiTheme="minorHAnsi" w:cs="Arial"/>
              </w:rPr>
            </w:pPr>
          </w:p>
          <w:p w14:paraId="448A1775" w14:textId="77777777" w:rsidR="001E482C" w:rsidRPr="005B49F6" w:rsidRDefault="001E482C" w:rsidP="001E482C">
            <w:pPr>
              <w:rPr>
                <w:rFonts w:asciiTheme="minorHAnsi" w:hAnsiTheme="minorHAnsi" w:cs="Arial"/>
              </w:rPr>
            </w:pPr>
          </w:p>
          <w:p w14:paraId="00B2B5D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2F73792" w14:textId="77777777" w:rsidR="001E482C" w:rsidRPr="005B49F6" w:rsidRDefault="001E482C" w:rsidP="001E482C">
            <w:pPr>
              <w:rPr>
                <w:rFonts w:asciiTheme="minorHAnsi" w:hAnsiTheme="minorHAnsi" w:cs="Arial"/>
              </w:rPr>
            </w:pPr>
          </w:p>
          <w:p w14:paraId="411BD1E7" w14:textId="77777777" w:rsidR="001E482C" w:rsidRPr="005B49F6" w:rsidRDefault="001E482C" w:rsidP="001E482C">
            <w:pPr>
              <w:rPr>
                <w:rFonts w:asciiTheme="minorHAnsi" w:hAnsiTheme="minorHAnsi" w:cs="Arial"/>
              </w:rPr>
            </w:pPr>
          </w:p>
          <w:p w14:paraId="6FD5061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A57E56A"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escorting young detainees etc - executing warrants of commitment or remand etc</w:t>
            </w:r>
          </w:p>
          <w:p w14:paraId="790908EB" w14:textId="77777777" w:rsidR="001E482C" w:rsidRPr="005B49F6" w:rsidRDefault="001E482C" w:rsidP="001E482C">
            <w:pPr>
              <w:rPr>
                <w:rFonts w:asciiTheme="minorHAnsi" w:hAnsiTheme="minorHAnsi" w:cs="Arial"/>
              </w:rPr>
            </w:pPr>
          </w:p>
          <w:p w14:paraId="6AA81169" w14:textId="692DF0A4" w:rsidR="001E482C" w:rsidRPr="005B49F6" w:rsidRDefault="001E482C" w:rsidP="001E482C">
            <w:pPr>
              <w:rPr>
                <w:rFonts w:asciiTheme="minorHAnsi" w:hAnsiTheme="minorHAnsi" w:cs="Arial"/>
              </w:rPr>
            </w:pPr>
            <w:r w:rsidRPr="005B49F6">
              <w:rPr>
                <w:rFonts w:asciiTheme="minorHAnsi" w:hAnsiTheme="minorHAnsi" w:cs="Arial"/>
              </w:rPr>
              <w:t>May make escort officers available to attend at a court or tribunal - a) to take a young detainee into custody; or b) to arrange for a young detainee to be kept in custody; or c) to transfer or otherwise deal with a young detainee</w:t>
            </w:r>
            <w:r>
              <w:rPr>
                <w:rFonts w:asciiTheme="minorHAnsi" w:hAnsiTheme="minorHAnsi" w:cs="Arial"/>
              </w:rPr>
              <w:t>.</w:t>
            </w:r>
          </w:p>
          <w:p w14:paraId="4CB0D4AB" w14:textId="77777777" w:rsidR="001E482C" w:rsidRPr="005B49F6" w:rsidRDefault="001E482C" w:rsidP="001E482C">
            <w:pPr>
              <w:pStyle w:val="Header"/>
              <w:rPr>
                <w:rFonts w:asciiTheme="minorHAnsi" w:hAnsiTheme="minorHAnsi" w:cs="Arial"/>
              </w:rPr>
            </w:pPr>
          </w:p>
          <w:p w14:paraId="36DB70B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107(1)</w:t>
            </w:r>
          </w:p>
        </w:tc>
      </w:tr>
      <w:tr w:rsidR="001E482C" w:rsidRPr="005B49F6" w14:paraId="393D204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20"/>
        </w:trPr>
        <w:tc>
          <w:tcPr>
            <w:tcW w:w="567" w:type="dxa"/>
            <w:tcBorders>
              <w:left w:val="single" w:sz="4" w:space="0" w:color="auto"/>
              <w:right w:val="single" w:sz="4" w:space="0" w:color="auto"/>
            </w:tcBorders>
          </w:tcPr>
          <w:p w14:paraId="7E03DA5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4DD6D8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DBF364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B92D74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B58A3C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28F772A"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54DB3B62" w14:textId="77777777" w:rsidR="001E482C" w:rsidRPr="005B49F6" w:rsidRDefault="001E482C" w:rsidP="001E482C">
            <w:pPr>
              <w:rPr>
                <w:rFonts w:asciiTheme="minorHAnsi" w:hAnsiTheme="minorHAnsi" w:cs="Arial"/>
              </w:rPr>
            </w:pPr>
          </w:p>
        </w:tc>
        <w:tc>
          <w:tcPr>
            <w:tcW w:w="543" w:type="dxa"/>
          </w:tcPr>
          <w:p w14:paraId="41DEA331" w14:textId="77777777" w:rsidR="001E482C" w:rsidRPr="005B49F6" w:rsidRDefault="001E482C" w:rsidP="001E482C">
            <w:pPr>
              <w:rPr>
                <w:rFonts w:asciiTheme="minorHAnsi" w:hAnsiTheme="minorHAnsi" w:cs="Arial"/>
              </w:rPr>
            </w:pPr>
          </w:p>
        </w:tc>
        <w:tc>
          <w:tcPr>
            <w:tcW w:w="543" w:type="dxa"/>
          </w:tcPr>
          <w:p w14:paraId="7981F01F" w14:textId="1EA8840D" w:rsidR="001E482C" w:rsidRPr="005B49F6" w:rsidRDefault="001E482C" w:rsidP="001E482C">
            <w:pPr>
              <w:rPr>
                <w:rFonts w:asciiTheme="minorHAnsi" w:hAnsiTheme="minorHAnsi" w:cs="Arial"/>
              </w:rPr>
            </w:pPr>
          </w:p>
        </w:tc>
        <w:tc>
          <w:tcPr>
            <w:tcW w:w="542" w:type="dxa"/>
          </w:tcPr>
          <w:p w14:paraId="08E5DE16" w14:textId="77777777" w:rsidR="001E482C" w:rsidRPr="005B49F6" w:rsidRDefault="001E482C" w:rsidP="001E482C">
            <w:pPr>
              <w:rPr>
                <w:rFonts w:asciiTheme="minorHAnsi" w:hAnsiTheme="minorHAnsi" w:cs="Arial"/>
              </w:rPr>
            </w:pPr>
          </w:p>
        </w:tc>
        <w:tc>
          <w:tcPr>
            <w:tcW w:w="542" w:type="dxa"/>
          </w:tcPr>
          <w:p w14:paraId="7585992D" w14:textId="77777777" w:rsidR="001E482C" w:rsidRPr="005B49F6" w:rsidRDefault="001E482C" w:rsidP="001E482C">
            <w:pPr>
              <w:rPr>
                <w:rFonts w:asciiTheme="minorHAnsi" w:hAnsiTheme="minorHAnsi" w:cs="Arial"/>
              </w:rPr>
            </w:pPr>
          </w:p>
        </w:tc>
        <w:tc>
          <w:tcPr>
            <w:tcW w:w="542" w:type="dxa"/>
          </w:tcPr>
          <w:p w14:paraId="2152537A" w14:textId="77777777" w:rsidR="001E482C" w:rsidRPr="005B49F6" w:rsidRDefault="001E482C" w:rsidP="001E482C">
            <w:pPr>
              <w:rPr>
                <w:rFonts w:asciiTheme="minorHAnsi" w:hAnsiTheme="minorHAnsi" w:cs="Arial"/>
              </w:rPr>
            </w:pPr>
          </w:p>
        </w:tc>
        <w:tc>
          <w:tcPr>
            <w:tcW w:w="542" w:type="dxa"/>
          </w:tcPr>
          <w:p w14:paraId="1FAD847C" w14:textId="77777777" w:rsidR="001E482C" w:rsidRPr="005B49F6" w:rsidRDefault="001E482C" w:rsidP="001E482C">
            <w:pPr>
              <w:rPr>
                <w:rFonts w:asciiTheme="minorHAnsi" w:hAnsiTheme="minorHAnsi" w:cs="Arial"/>
              </w:rPr>
            </w:pPr>
          </w:p>
        </w:tc>
        <w:tc>
          <w:tcPr>
            <w:tcW w:w="542" w:type="dxa"/>
          </w:tcPr>
          <w:p w14:paraId="4C62A9E7" w14:textId="77777777" w:rsidR="001E482C" w:rsidRPr="005B49F6" w:rsidRDefault="001E482C" w:rsidP="001E482C">
            <w:pPr>
              <w:rPr>
                <w:rFonts w:asciiTheme="minorHAnsi" w:hAnsiTheme="minorHAnsi" w:cs="Arial"/>
              </w:rPr>
            </w:pPr>
          </w:p>
        </w:tc>
        <w:tc>
          <w:tcPr>
            <w:tcW w:w="1591" w:type="dxa"/>
          </w:tcPr>
          <w:p w14:paraId="6E593A2C" w14:textId="7038C175" w:rsidR="001E482C" w:rsidRPr="005B49F6" w:rsidRDefault="001E482C" w:rsidP="001E482C">
            <w:pPr>
              <w:rPr>
                <w:rFonts w:asciiTheme="minorHAnsi" w:hAnsiTheme="minorHAnsi" w:cs="Arial"/>
              </w:rPr>
            </w:pPr>
            <w:r w:rsidRPr="005B49F6">
              <w:rPr>
                <w:rFonts w:asciiTheme="minorHAnsi" w:hAnsiTheme="minorHAnsi" w:cs="Arial"/>
              </w:rPr>
              <w:t>Subject:</w:t>
            </w:r>
          </w:p>
          <w:p w14:paraId="7019956E" w14:textId="77777777" w:rsidR="001E482C" w:rsidRPr="005B49F6" w:rsidRDefault="001E482C" w:rsidP="001E482C">
            <w:pPr>
              <w:rPr>
                <w:rFonts w:asciiTheme="minorHAnsi" w:hAnsiTheme="minorHAnsi" w:cs="Arial"/>
              </w:rPr>
            </w:pPr>
          </w:p>
          <w:p w14:paraId="2086891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45C8A9" w14:textId="77777777" w:rsidR="001E482C" w:rsidRPr="005B49F6" w:rsidRDefault="001E482C" w:rsidP="001E482C">
            <w:pPr>
              <w:rPr>
                <w:rFonts w:asciiTheme="minorHAnsi" w:hAnsiTheme="minorHAnsi" w:cs="Arial"/>
              </w:rPr>
            </w:pPr>
          </w:p>
          <w:p w14:paraId="642FFA05" w14:textId="69DC97C9" w:rsidR="001E482C" w:rsidRDefault="001E482C" w:rsidP="001E482C">
            <w:pPr>
              <w:ind w:right="-108"/>
              <w:rPr>
                <w:rFonts w:asciiTheme="minorHAnsi" w:hAnsiTheme="minorHAnsi" w:cs="Arial"/>
              </w:rPr>
            </w:pPr>
          </w:p>
          <w:p w14:paraId="4EB7F487" w14:textId="77777777" w:rsidR="001E482C" w:rsidRPr="005B49F6" w:rsidRDefault="001E482C" w:rsidP="001E482C">
            <w:pPr>
              <w:ind w:right="-108"/>
              <w:rPr>
                <w:rFonts w:asciiTheme="minorHAnsi" w:hAnsiTheme="minorHAnsi" w:cs="Arial"/>
              </w:rPr>
            </w:pPr>
          </w:p>
          <w:p w14:paraId="0D85195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6299ADC"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transfers to health facilities</w:t>
            </w:r>
          </w:p>
          <w:p w14:paraId="4526C09D" w14:textId="77777777" w:rsidR="001E482C" w:rsidRPr="005B49F6" w:rsidRDefault="001E482C" w:rsidP="001E482C">
            <w:pPr>
              <w:rPr>
                <w:rFonts w:asciiTheme="minorHAnsi" w:hAnsiTheme="minorHAnsi" w:cs="Arial"/>
              </w:rPr>
            </w:pPr>
          </w:p>
          <w:p w14:paraId="7AB826F1" w14:textId="6FF60406" w:rsidR="001E482C" w:rsidRPr="005B49F6" w:rsidRDefault="001E482C" w:rsidP="001E482C">
            <w:pPr>
              <w:rPr>
                <w:rFonts w:asciiTheme="minorHAnsi" w:hAnsiTheme="minorHAnsi" w:cs="Arial"/>
              </w:rPr>
            </w:pPr>
            <w:r w:rsidRPr="005B49F6">
              <w:rPr>
                <w:rFonts w:asciiTheme="minorHAnsi" w:hAnsiTheme="minorHAnsi" w:cs="Arial"/>
              </w:rPr>
              <w:t>May direct that a young detainee be transferred to a health facility at a detention place, or outside a detention place. Must have regard to the advice of a treating doctor when considering whether to make a direction under subsection 1</w:t>
            </w:r>
            <w:r>
              <w:rPr>
                <w:rFonts w:asciiTheme="minorHAnsi" w:hAnsiTheme="minorHAnsi" w:cs="Arial"/>
              </w:rPr>
              <w:t>.</w:t>
            </w:r>
          </w:p>
          <w:p w14:paraId="05BAD893" w14:textId="77777777" w:rsidR="001E482C" w:rsidRPr="005B49F6" w:rsidRDefault="001E482C" w:rsidP="001E482C">
            <w:pPr>
              <w:pStyle w:val="Header"/>
              <w:rPr>
                <w:rFonts w:asciiTheme="minorHAnsi" w:hAnsiTheme="minorHAnsi" w:cs="Arial"/>
              </w:rPr>
            </w:pPr>
          </w:p>
          <w:p w14:paraId="6C133DF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109(1) and (2)</w:t>
            </w:r>
          </w:p>
        </w:tc>
      </w:tr>
      <w:tr w:rsidR="001E482C" w:rsidRPr="005B49F6" w14:paraId="59F5630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82"/>
        </w:trPr>
        <w:tc>
          <w:tcPr>
            <w:tcW w:w="567" w:type="dxa"/>
            <w:tcBorders>
              <w:left w:val="single" w:sz="4" w:space="0" w:color="auto"/>
              <w:right w:val="single" w:sz="4" w:space="0" w:color="auto"/>
            </w:tcBorders>
          </w:tcPr>
          <w:p w14:paraId="790BD48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5E41FB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BA2B5E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C2A599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FBC699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A2BE7B4"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164A50E" w14:textId="77777777" w:rsidR="001E482C" w:rsidRPr="005B49F6" w:rsidRDefault="001E482C" w:rsidP="001E482C">
            <w:pPr>
              <w:rPr>
                <w:rFonts w:asciiTheme="minorHAnsi" w:hAnsiTheme="minorHAnsi" w:cs="Arial"/>
              </w:rPr>
            </w:pPr>
          </w:p>
        </w:tc>
        <w:tc>
          <w:tcPr>
            <w:tcW w:w="543" w:type="dxa"/>
          </w:tcPr>
          <w:p w14:paraId="2181E8CC" w14:textId="77777777" w:rsidR="001E482C" w:rsidRPr="005B49F6" w:rsidRDefault="001E482C" w:rsidP="001E482C">
            <w:pPr>
              <w:rPr>
                <w:rFonts w:asciiTheme="minorHAnsi" w:hAnsiTheme="minorHAnsi" w:cs="Arial"/>
              </w:rPr>
            </w:pPr>
          </w:p>
        </w:tc>
        <w:tc>
          <w:tcPr>
            <w:tcW w:w="543" w:type="dxa"/>
          </w:tcPr>
          <w:p w14:paraId="2D1CDA8F" w14:textId="152758AF" w:rsidR="001E482C" w:rsidRPr="005B49F6" w:rsidRDefault="001E482C" w:rsidP="001E482C">
            <w:pPr>
              <w:rPr>
                <w:rFonts w:asciiTheme="minorHAnsi" w:hAnsiTheme="minorHAnsi" w:cs="Arial"/>
              </w:rPr>
            </w:pPr>
          </w:p>
        </w:tc>
        <w:tc>
          <w:tcPr>
            <w:tcW w:w="542" w:type="dxa"/>
          </w:tcPr>
          <w:p w14:paraId="46F97CEF" w14:textId="77777777" w:rsidR="001E482C" w:rsidRPr="005B49F6" w:rsidRDefault="001E482C" w:rsidP="001E482C">
            <w:pPr>
              <w:rPr>
                <w:rFonts w:asciiTheme="minorHAnsi" w:hAnsiTheme="minorHAnsi" w:cs="Arial"/>
              </w:rPr>
            </w:pPr>
          </w:p>
        </w:tc>
        <w:tc>
          <w:tcPr>
            <w:tcW w:w="542" w:type="dxa"/>
          </w:tcPr>
          <w:p w14:paraId="6C3AC69F" w14:textId="77777777" w:rsidR="001E482C" w:rsidRPr="005B49F6" w:rsidRDefault="001E482C" w:rsidP="001E482C">
            <w:pPr>
              <w:rPr>
                <w:rFonts w:asciiTheme="minorHAnsi" w:hAnsiTheme="minorHAnsi" w:cs="Arial"/>
              </w:rPr>
            </w:pPr>
          </w:p>
        </w:tc>
        <w:tc>
          <w:tcPr>
            <w:tcW w:w="542" w:type="dxa"/>
          </w:tcPr>
          <w:p w14:paraId="25E2ADE3" w14:textId="77777777" w:rsidR="001E482C" w:rsidRPr="005B49F6" w:rsidRDefault="001E482C" w:rsidP="001E482C">
            <w:pPr>
              <w:rPr>
                <w:rFonts w:asciiTheme="minorHAnsi" w:hAnsiTheme="minorHAnsi" w:cs="Arial"/>
              </w:rPr>
            </w:pPr>
          </w:p>
        </w:tc>
        <w:tc>
          <w:tcPr>
            <w:tcW w:w="542" w:type="dxa"/>
          </w:tcPr>
          <w:p w14:paraId="13B00662" w14:textId="77777777" w:rsidR="001E482C" w:rsidRPr="005B49F6" w:rsidRDefault="001E482C" w:rsidP="001E482C">
            <w:pPr>
              <w:rPr>
                <w:rFonts w:asciiTheme="minorHAnsi" w:hAnsiTheme="minorHAnsi" w:cs="Arial"/>
              </w:rPr>
            </w:pPr>
          </w:p>
        </w:tc>
        <w:tc>
          <w:tcPr>
            <w:tcW w:w="542" w:type="dxa"/>
          </w:tcPr>
          <w:p w14:paraId="6E1452BC" w14:textId="77777777" w:rsidR="001E482C" w:rsidRPr="005B49F6" w:rsidRDefault="001E482C" w:rsidP="001E482C">
            <w:pPr>
              <w:rPr>
                <w:rFonts w:asciiTheme="minorHAnsi" w:hAnsiTheme="minorHAnsi" w:cs="Arial"/>
              </w:rPr>
            </w:pPr>
          </w:p>
        </w:tc>
        <w:tc>
          <w:tcPr>
            <w:tcW w:w="1591" w:type="dxa"/>
          </w:tcPr>
          <w:p w14:paraId="04359524" w14:textId="001CDB43" w:rsidR="001E482C" w:rsidRPr="005B49F6" w:rsidRDefault="001E482C" w:rsidP="001E482C">
            <w:pPr>
              <w:rPr>
                <w:rFonts w:asciiTheme="minorHAnsi" w:hAnsiTheme="minorHAnsi" w:cs="Arial"/>
              </w:rPr>
            </w:pPr>
            <w:r w:rsidRPr="005B49F6">
              <w:rPr>
                <w:rFonts w:asciiTheme="minorHAnsi" w:hAnsiTheme="minorHAnsi" w:cs="Arial"/>
              </w:rPr>
              <w:t>Subject:</w:t>
            </w:r>
          </w:p>
          <w:p w14:paraId="16A737FC" w14:textId="77777777" w:rsidR="001E482C" w:rsidRPr="005B49F6" w:rsidRDefault="001E482C" w:rsidP="001E482C">
            <w:pPr>
              <w:rPr>
                <w:rFonts w:asciiTheme="minorHAnsi" w:hAnsiTheme="minorHAnsi" w:cs="Arial"/>
              </w:rPr>
            </w:pPr>
          </w:p>
          <w:p w14:paraId="281B70F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FC9E3AA" w14:textId="77777777" w:rsidR="001E482C" w:rsidRPr="005B49F6" w:rsidRDefault="001E482C" w:rsidP="001E482C">
            <w:pPr>
              <w:pStyle w:val="Header"/>
              <w:rPr>
                <w:rFonts w:asciiTheme="minorHAnsi" w:hAnsiTheme="minorHAnsi" w:cs="Arial"/>
              </w:rPr>
            </w:pPr>
          </w:p>
          <w:p w14:paraId="2490C2E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091086E"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transfers to health facilities</w:t>
            </w:r>
          </w:p>
          <w:p w14:paraId="36FD43DF" w14:textId="77777777" w:rsidR="001E482C" w:rsidRPr="005B49F6" w:rsidRDefault="001E482C" w:rsidP="001E482C">
            <w:pPr>
              <w:rPr>
                <w:rFonts w:asciiTheme="minorHAnsi" w:hAnsiTheme="minorHAnsi" w:cs="Arial"/>
              </w:rPr>
            </w:pPr>
          </w:p>
          <w:p w14:paraId="2D2188AC" w14:textId="309219D6" w:rsidR="001E482C" w:rsidRPr="005B49F6" w:rsidRDefault="001E482C" w:rsidP="001E482C">
            <w:pPr>
              <w:pStyle w:val="Header"/>
              <w:rPr>
                <w:rFonts w:asciiTheme="minorHAnsi" w:hAnsiTheme="minorHAnsi" w:cs="Arial"/>
              </w:rPr>
            </w:pPr>
            <w:r w:rsidRPr="005B49F6">
              <w:rPr>
                <w:rFonts w:asciiTheme="minorHAnsi" w:hAnsiTheme="minorHAnsi" w:cs="Arial"/>
              </w:rPr>
              <w:t>May direct an escort officer to escort the young detainee to or from the health facility, or while at the facility</w:t>
            </w:r>
            <w:r>
              <w:rPr>
                <w:rFonts w:asciiTheme="minorHAnsi" w:hAnsiTheme="minorHAnsi" w:cs="Arial"/>
              </w:rPr>
              <w:t>.</w:t>
            </w:r>
          </w:p>
          <w:p w14:paraId="7A84ECF9" w14:textId="77777777" w:rsidR="001E482C" w:rsidRPr="005B49F6" w:rsidRDefault="001E482C" w:rsidP="001E482C">
            <w:pPr>
              <w:pStyle w:val="Header"/>
              <w:rPr>
                <w:rFonts w:asciiTheme="minorHAnsi" w:hAnsiTheme="minorHAnsi" w:cs="Arial"/>
              </w:rPr>
            </w:pPr>
          </w:p>
          <w:p w14:paraId="5883F90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109(3)</w:t>
            </w:r>
          </w:p>
        </w:tc>
      </w:tr>
      <w:tr w:rsidR="001E482C" w:rsidRPr="005B49F6" w14:paraId="05DEFD5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5E4C31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41CD7A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18A893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ABE275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BF82F3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B37300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3F3A9CD1" w14:textId="77777777" w:rsidR="001E482C" w:rsidRPr="005B49F6" w:rsidRDefault="001E482C" w:rsidP="001E482C">
            <w:pPr>
              <w:jc w:val="center"/>
              <w:rPr>
                <w:rFonts w:asciiTheme="minorHAnsi" w:hAnsiTheme="minorHAnsi" w:cs="Arial"/>
              </w:rPr>
            </w:pPr>
          </w:p>
        </w:tc>
        <w:tc>
          <w:tcPr>
            <w:tcW w:w="543" w:type="dxa"/>
          </w:tcPr>
          <w:p w14:paraId="3A5FAB9D" w14:textId="77777777" w:rsidR="001E482C" w:rsidRPr="005B49F6" w:rsidRDefault="001E482C" w:rsidP="001E482C">
            <w:pPr>
              <w:rPr>
                <w:rFonts w:asciiTheme="minorHAnsi" w:hAnsiTheme="minorHAnsi" w:cs="Arial"/>
              </w:rPr>
            </w:pPr>
          </w:p>
        </w:tc>
        <w:tc>
          <w:tcPr>
            <w:tcW w:w="543" w:type="dxa"/>
          </w:tcPr>
          <w:p w14:paraId="469EC5C8" w14:textId="0FCCAEEE" w:rsidR="001E482C" w:rsidRPr="005B49F6" w:rsidRDefault="001E482C" w:rsidP="001E482C">
            <w:pPr>
              <w:rPr>
                <w:rFonts w:asciiTheme="minorHAnsi" w:hAnsiTheme="minorHAnsi" w:cs="Arial"/>
              </w:rPr>
            </w:pPr>
          </w:p>
        </w:tc>
        <w:tc>
          <w:tcPr>
            <w:tcW w:w="542" w:type="dxa"/>
          </w:tcPr>
          <w:p w14:paraId="54166AEA" w14:textId="77777777" w:rsidR="001E482C" w:rsidRPr="005B49F6" w:rsidRDefault="001E482C" w:rsidP="001E482C">
            <w:pPr>
              <w:rPr>
                <w:rFonts w:asciiTheme="minorHAnsi" w:hAnsiTheme="minorHAnsi" w:cs="Arial"/>
              </w:rPr>
            </w:pPr>
          </w:p>
        </w:tc>
        <w:tc>
          <w:tcPr>
            <w:tcW w:w="542" w:type="dxa"/>
          </w:tcPr>
          <w:p w14:paraId="7B106401" w14:textId="77777777" w:rsidR="001E482C" w:rsidRPr="005B49F6" w:rsidRDefault="001E482C" w:rsidP="001E482C">
            <w:pPr>
              <w:rPr>
                <w:rFonts w:asciiTheme="minorHAnsi" w:hAnsiTheme="minorHAnsi" w:cs="Arial"/>
              </w:rPr>
            </w:pPr>
          </w:p>
        </w:tc>
        <w:tc>
          <w:tcPr>
            <w:tcW w:w="542" w:type="dxa"/>
          </w:tcPr>
          <w:p w14:paraId="3ED961C4" w14:textId="77777777" w:rsidR="001E482C" w:rsidRPr="005B49F6" w:rsidRDefault="001E482C" w:rsidP="001E482C">
            <w:pPr>
              <w:rPr>
                <w:rFonts w:asciiTheme="minorHAnsi" w:hAnsiTheme="minorHAnsi" w:cs="Arial"/>
              </w:rPr>
            </w:pPr>
          </w:p>
        </w:tc>
        <w:tc>
          <w:tcPr>
            <w:tcW w:w="542" w:type="dxa"/>
          </w:tcPr>
          <w:p w14:paraId="6B039F28" w14:textId="77777777" w:rsidR="001E482C" w:rsidRPr="005B49F6" w:rsidRDefault="001E482C" w:rsidP="001E482C">
            <w:pPr>
              <w:rPr>
                <w:rFonts w:asciiTheme="minorHAnsi" w:hAnsiTheme="minorHAnsi" w:cs="Arial"/>
              </w:rPr>
            </w:pPr>
          </w:p>
        </w:tc>
        <w:tc>
          <w:tcPr>
            <w:tcW w:w="542" w:type="dxa"/>
          </w:tcPr>
          <w:p w14:paraId="2D24E5CC" w14:textId="77777777" w:rsidR="001E482C" w:rsidRPr="005B49F6" w:rsidRDefault="001E482C" w:rsidP="001E482C">
            <w:pPr>
              <w:rPr>
                <w:rFonts w:asciiTheme="minorHAnsi" w:hAnsiTheme="minorHAnsi" w:cs="Arial"/>
              </w:rPr>
            </w:pPr>
          </w:p>
        </w:tc>
        <w:tc>
          <w:tcPr>
            <w:tcW w:w="1591" w:type="dxa"/>
          </w:tcPr>
          <w:p w14:paraId="34886928" w14:textId="1CB6D563" w:rsidR="001E482C" w:rsidRPr="005B49F6" w:rsidRDefault="001E482C" w:rsidP="001E482C">
            <w:pPr>
              <w:rPr>
                <w:rFonts w:asciiTheme="minorHAnsi" w:hAnsiTheme="minorHAnsi" w:cs="Arial"/>
              </w:rPr>
            </w:pPr>
            <w:r w:rsidRPr="005B49F6">
              <w:rPr>
                <w:rFonts w:asciiTheme="minorHAnsi" w:hAnsiTheme="minorHAnsi" w:cs="Arial"/>
              </w:rPr>
              <w:t>Subject:</w:t>
            </w:r>
          </w:p>
          <w:p w14:paraId="7036EBE9" w14:textId="77777777" w:rsidR="001E482C" w:rsidRPr="005B49F6" w:rsidRDefault="001E482C" w:rsidP="001E482C">
            <w:pPr>
              <w:rPr>
                <w:rFonts w:asciiTheme="minorHAnsi" w:hAnsiTheme="minorHAnsi" w:cs="Arial"/>
              </w:rPr>
            </w:pPr>
          </w:p>
          <w:p w14:paraId="0605355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0DB3F04" w14:textId="77777777" w:rsidR="001E482C" w:rsidRPr="005B49F6" w:rsidRDefault="001E482C" w:rsidP="001E482C">
            <w:pPr>
              <w:rPr>
                <w:rFonts w:asciiTheme="minorHAnsi" w:hAnsiTheme="minorHAnsi" w:cs="Arial"/>
              </w:rPr>
            </w:pPr>
          </w:p>
          <w:p w14:paraId="460D4715" w14:textId="77777777" w:rsidR="001E482C" w:rsidRPr="005B49F6" w:rsidRDefault="001E482C" w:rsidP="001E482C">
            <w:pPr>
              <w:rPr>
                <w:rFonts w:asciiTheme="minorHAnsi" w:hAnsiTheme="minorHAnsi" w:cs="Arial"/>
              </w:rPr>
            </w:pPr>
          </w:p>
          <w:p w14:paraId="066CC72D" w14:textId="77777777" w:rsidR="001E482C" w:rsidRPr="005B49F6" w:rsidRDefault="001E482C" w:rsidP="001E482C">
            <w:pPr>
              <w:pStyle w:val="Header"/>
              <w:rPr>
                <w:rFonts w:asciiTheme="minorHAnsi" w:hAnsiTheme="minorHAnsi" w:cs="Arial"/>
              </w:rPr>
            </w:pPr>
          </w:p>
          <w:p w14:paraId="1621B4F5" w14:textId="77777777" w:rsidR="001E482C" w:rsidRPr="005B49F6" w:rsidRDefault="001E482C" w:rsidP="001E482C">
            <w:pPr>
              <w:pStyle w:val="Header"/>
              <w:rPr>
                <w:rFonts w:asciiTheme="minorHAnsi" w:hAnsiTheme="minorHAnsi" w:cs="Arial"/>
              </w:rPr>
            </w:pPr>
          </w:p>
          <w:p w14:paraId="4BF6DE6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8C00637"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transfers to health facilities</w:t>
            </w:r>
          </w:p>
          <w:p w14:paraId="59BB472B" w14:textId="77777777" w:rsidR="001E482C" w:rsidRPr="005B49F6" w:rsidRDefault="001E482C" w:rsidP="001E482C">
            <w:pPr>
              <w:rPr>
                <w:rFonts w:asciiTheme="minorHAnsi" w:hAnsiTheme="minorHAnsi" w:cs="Arial"/>
              </w:rPr>
            </w:pPr>
          </w:p>
          <w:p w14:paraId="00A618A3" w14:textId="76B4A54E"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The young detainee may be discharged only if the </w:t>
            </w:r>
            <w:r>
              <w:rPr>
                <w:rFonts w:asciiTheme="minorHAnsi" w:hAnsiTheme="minorHAnsi" w:cs="Arial"/>
              </w:rPr>
              <w:t>director-general</w:t>
            </w:r>
            <w:r w:rsidRPr="005B49F6">
              <w:rPr>
                <w:rFonts w:asciiTheme="minorHAnsi" w:hAnsiTheme="minorHAnsi" w:cs="Arial"/>
              </w:rPr>
              <w:t xml:space="preserve"> directs that the young detainee be removed from the facility; or the health professional in charge of the young detainee's care approves the discharge.  The </w:t>
            </w:r>
            <w:r>
              <w:rPr>
                <w:rFonts w:asciiTheme="minorHAnsi" w:hAnsiTheme="minorHAnsi" w:cs="Arial"/>
              </w:rPr>
              <w:t>director-general</w:t>
            </w:r>
            <w:r w:rsidRPr="005B49F6">
              <w:rPr>
                <w:rFonts w:asciiTheme="minorHAnsi" w:hAnsiTheme="minorHAnsi" w:cs="Arial"/>
              </w:rPr>
              <w:t xml:space="preserve"> must have regard to the health of the young detainee when considering a direction under subsection (4)</w:t>
            </w:r>
            <w:r>
              <w:rPr>
                <w:rFonts w:asciiTheme="minorHAnsi" w:hAnsiTheme="minorHAnsi" w:cs="Arial"/>
              </w:rPr>
              <w:t>.</w:t>
            </w:r>
          </w:p>
          <w:p w14:paraId="7F0BDAC9" w14:textId="77777777" w:rsidR="001E482C" w:rsidRPr="005B49F6" w:rsidRDefault="001E482C" w:rsidP="001E482C">
            <w:pPr>
              <w:pStyle w:val="Header"/>
              <w:rPr>
                <w:rFonts w:asciiTheme="minorHAnsi" w:hAnsiTheme="minorHAnsi" w:cs="Arial"/>
              </w:rPr>
            </w:pPr>
          </w:p>
          <w:p w14:paraId="04D54C5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109(4) and (5)</w:t>
            </w:r>
          </w:p>
        </w:tc>
      </w:tr>
      <w:tr w:rsidR="001E482C" w:rsidRPr="005B49F6" w14:paraId="7C4D4C7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31"/>
        </w:trPr>
        <w:tc>
          <w:tcPr>
            <w:tcW w:w="567" w:type="dxa"/>
            <w:tcBorders>
              <w:left w:val="single" w:sz="4" w:space="0" w:color="auto"/>
              <w:bottom w:val="single" w:sz="6" w:space="0" w:color="auto"/>
              <w:right w:val="single" w:sz="4" w:space="0" w:color="auto"/>
            </w:tcBorders>
          </w:tcPr>
          <w:p w14:paraId="56A930D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3C2AFB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EDB1D7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70694A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282BC5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C811DD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bottom w:val="single" w:sz="6" w:space="0" w:color="auto"/>
              <w:right w:val="single" w:sz="4" w:space="0" w:color="auto"/>
            </w:tcBorders>
          </w:tcPr>
          <w:p w14:paraId="10639E93"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6A1299C2"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58C72778" w14:textId="034786FF" w:rsidR="001E482C" w:rsidRPr="005B49F6" w:rsidRDefault="001E482C" w:rsidP="001E482C">
            <w:pPr>
              <w:rPr>
                <w:rFonts w:asciiTheme="minorHAnsi" w:hAnsiTheme="minorHAnsi" w:cs="Arial"/>
              </w:rPr>
            </w:pPr>
          </w:p>
        </w:tc>
        <w:tc>
          <w:tcPr>
            <w:tcW w:w="542" w:type="dxa"/>
            <w:tcBorders>
              <w:bottom w:val="single" w:sz="6" w:space="0" w:color="auto"/>
            </w:tcBorders>
          </w:tcPr>
          <w:p w14:paraId="6B421E07"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6286E0E9"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6B6F39E9"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2AB4154"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327675F"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250D95BC" w14:textId="7B908ABD" w:rsidR="001E482C" w:rsidRPr="005B49F6" w:rsidRDefault="001E482C" w:rsidP="001E482C">
            <w:pPr>
              <w:rPr>
                <w:rFonts w:asciiTheme="minorHAnsi" w:hAnsiTheme="minorHAnsi" w:cs="Arial"/>
              </w:rPr>
            </w:pPr>
            <w:r w:rsidRPr="005B49F6">
              <w:rPr>
                <w:rFonts w:asciiTheme="minorHAnsi" w:hAnsiTheme="minorHAnsi" w:cs="Arial"/>
              </w:rPr>
              <w:t>Subject:</w:t>
            </w:r>
          </w:p>
          <w:p w14:paraId="15360AF7" w14:textId="77777777" w:rsidR="001E482C" w:rsidRPr="005B49F6" w:rsidRDefault="001E482C" w:rsidP="001E482C">
            <w:pPr>
              <w:rPr>
                <w:rFonts w:asciiTheme="minorHAnsi" w:hAnsiTheme="minorHAnsi" w:cs="Arial"/>
              </w:rPr>
            </w:pPr>
          </w:p>
          <w:p w14:paraId="554F6C0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2EF9777" w14:textId="022CB836" w:rsidR="001E482C" w:rsidRDefault="001E482C" w:rsidP="001E482C">
            <w:pPr>
              <w:rPr>
                <w:rFonts w:asciiTheme="minorHAnsi" w:hAnsiTheme="minorHAnsi" w:cs="Arial"/>
              </w:rPr>
            </w:pPr>
          </w:p>
          <w:p w14:paraId="08A3A8F1" w14:textId="77777777" w:rsidR="001E482C" w:rsidRPr="005B49F6" w:rsidRDefault="001E482C" w:rsidP="001E482C">
            <w:pPr>
              <w:rPr>
                <w:rFonts w:asciiTheme="minorHAnsi" w:hAnsiTheme="minorHAnsi" w:cs="Arial"/>
              </w:rPr>
            </w:pPr>
          </w:p>
          <w:p w14:paraId="6BD39F9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309E1097"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transfers to health facilities</w:t>
            </w:r>
          </w:p>
          <w:p w14:paraId="3AEF3544" w14:textId="77777777" w:rsidR="001E482C" w:rsidRPr="005B49F6" w:rsidRDefault="001E482C" w:rsidP="001E482C">
            <w:pPr>
              <w:rPr>
                <w:rFonts w:asciiTheme="minorHAnsi" w:hAnsiTheme="minorHAnsi" w:cs="Arial"/>
              </w:rPr>
            </w:pPr>
          </w:p>
          <w:p w14:paraId="05DB4554" w14:textId="52B07A1B" w:rsidR="001E482C" w:rsidRPr="005B49F6" w:rsidRDefault="001E482C" w:rsidP="001E482C">
            <w:pPr>
              <w:rPr>
                <w:rFonts w:asciiTheme="minorHAnsi" w:hAnsiTheme="minorHAnsi" w:cs="Arial"/>
              </w:rPr>
            </w:pPr>
            <w:r w:rsidRPr="005B49F6">
              <w:rPr>
                <w:rFonts w:asciiTheme="minorHAnsi" w:hAnsiTheme="minorHAnsi" w:cs="Arial"/>
              </w:rPr>
              <w:t>May give a direction for ensuring that a young detainee discharged from a health facility under subsection (4) is returned to a detention place stated in the direction</w:t>
            </w:r>
            <w:r>
              <w:rPr>
                <w:rFonts w:asciiTheme="minorHAnsi" w:hAnsiTheme="minorHAnsi" w:cs="Arial"/>
              </w:rPr>
              <w:t>.</w:t>
            </w:r>
          </w:p>
          <w:p w14:paraId="47FF4FE7" w14:textId="77777777" w:rsidR="001E482C" w:rsidRPr="005B49F6" w:rsidRDefault="001E482C" w:rsidP="001E482C">
            <w:pPr>
              <w:pStyle w:val="Header"/>
              <w:rPr>
                <w:rFonts w:asciiTheme="minorHAnsi" w:hAnsiTheme="minorHAnsi" w:cs="Arial"/>
              </w:rPr>
            </w:pPr>
          </w:p>
          <w:p w14:paraId="28A9271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109(6)</w:t>
            </w:r>
          </w:p>
        </w:tc>
      </w:tr>
      <w:tr w:rsidR="001E482C" w:rsidRPr="005B49F6" w14:paraId="0DC4F13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tcBorders>
              <w:left w:val="single" w:sz="4" w:space="0" w:color="auto"/>
              <w:right w:val="single" w:sz="4" w:space="0" w:color="auto"/>
            </w:tcBorders>
            <w:shd w:val="clear" w:color="auto" w:fill="FFFFFF" w:themeFill="background1"/>
          </w:tcPr>
          <w:p w14:paraId="3C7C148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F2D477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71B0C0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3A8345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6ECCD5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58F47DE"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shd w:val="clear" w:color="auto" w:fill="FFFFFF" w:themeFill="background1"/>
          </w:tcPr>
          <w:p w14:paraId="74C4FCBE"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616B953D"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4420F0D8" w14:textId="66A19F5D" w:rsidR="001E482C" w:rsidRPr="005B49F6" w:rsidRDefault="001E482C" w:rsidP="001E482C">
            <w:pPr>
              <w:rPr>
                <w:rFonts w:asciiTheme="minorHAnsi" w:hAnsiTheme="minorHAnsi" w:cs="Arial"/>
              </w:rPr>
            </w:pPr>
          </w:p>
        </w:tc>
        <w:tc>
          <w:tcPr>
            <w:tcW w:w="542" w:type="dxa"/>
            <w:shd w:val="clear" w:color="auto" w:fill="FFFFFF" w:themeFill="background1"/>
          </w:tcPr>
          <w:p w14:paraId="3EC476FE"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215D707"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6AE6D878"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4A7A9225"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979E305"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350B64E3" w14:textId="49B5AB4F" w:rsidR="001E482C" w:rsidRPr="005B49F6" w:rsidRDefault="001E482C" w:rsidP="001E482C">
            <w:pPr>
              <w:rPr>
                <w:rFonts w:asciiTheme="minorHAnsi" w:hAnsiTheme="minorHAnsi" w:cs="Arial"/>
              </w:rPr>
            </w:pPr>
            <w:r w:rsidRPr="005B49F6">
              <w:rPr>
                <w:rFonts w:asciiTheme="minorHAnsi" w:hAnsiTheme="minorHAnsi" w:cs="Arial"/>
              </w:rPr>
              <w:t>Subject:</w:t>
            </w:r>
          </w:p>
          <w:p w14:paraId="112A2485" w14:textId="77777777" w:rsidR="001E482C" w:rsidRPr="005B49F6" w:rsidRDefault="001E482C" w:rsidP="001E482C">
            <w:pPr>
              <w:rPr>
                <w:rFonts w:asciiTheme="minorHAnsi" w:hAnsiTheme="minorHAnsi" w:cs="Arial"/>
              </w:rPr>
            </w:pPr>
          </w:p>
          <w:p w14:paraId="42AF863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2BD81D0" w14:textId="77777777" w:rsidR="001E482C" w:rsidRPr="005B49F6" w:rsidRDefault="001E482C" w:rsidP="001E482C">
            <w:pPr>
              <w:rPr>
                <w:rFonts w:asciiTheme="minorHAnsi" w:hAnsiTheme="minorHAnsi" w:cs="Arial"/>
              </w:rPr>
            </w:pPr>
          </w:p>
          <w:p w14:paraId="51E34CA9" w14:textId="77777777" w:rsidR="001E482C" w:rsidRPr="005B49F6" w:rsidRDefault="001E482C" w:rsidP="001E482C">
            <w:pPr>
              <w:rPr>
                <w:rFonts w:asciiTheme="minorHAnsi" w:hAnsiTheme="minorHAnsi" w:cs="Arial"/>
              </w:rPr>
            </w:pPr>
          </w:p>
          <w:p w14:paraId="756D357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79A815F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Transfer to mental health facility – notice of change in status </w:t>
            </w:r>
          </w:p>
          <w:p w14:paraId="405F0CAE" w14:textId="77777777" w:rsidR="001E482C" w:rsidRPr="005B49F6" w:rsidRDefault="001E482C" w:rsidP="001E482C">
            <w:pPr>
              <w:rPr>
                <w:rFonts w:asciiTheme="minorHAnsi" w:hAnsiTheme="minorHAnsi" w:cs="Arial"/>
              </w:rPr>
            </w:pPr>
          </w:p>
          <w:p w14:paraId="19763D5D" w14:textId="4B679004"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tell the </w:t>
            </w:r>
            <w:r>
              <w:rPr>
                <w:rFonts w:asciiTheme="minorHAnsi" w:hAnsiTheme="minorHAnsi" w:cs="Arial"/>
              </w:rPr>
              <w:t>director-general</w:t>
            </w:r>
            <w:r w:rsidRPr="005B49F6">
              <w:rPr>
                <w:rFonts w:asciiTheme="minorHAnsi" w:hAnsiTheme="minorHAnsi" w:cs="Arial"/>
              </w:rPr>
              <w:t xml:space="preserve"> responsible for the </w:t>
            </w:r>
            <w:r w:rsidRPr="005B49F6">
              <w:rPr>
                <w:rFonts w:asciiTheme="minorHAnsi" w:hAnsiTheme="minorHAnsi" w:cs="Arial"/>
                <w:i/>
              </w:rPr>
              <w:t>Mental Health Act 2015</w:t>
            </w:r>
            <w:r w:rsidRPr="005B49F6">
              <w:rPr>
                <w:rFonts w:asciiTheme="minorHAnsi" w:hAnsiTheme="minorHAnsi" w:cs="Arial"/>
              </w:rPr>
              <w:t xml:space="preserve"> in writing about any change in the young detainee’s status as a young detainee. </w:t>
            </w:r>
          </w:p>
          <w:p w14:paraId="681CDD91" w14:textId="77777777" w:rsidR="001E482C" w:rsidRPr="005B49F6" w:rsidRDefault="001E482C" w:rsidP="001E482C">
            <w:pPr>
              <w:rPr>
                <w:rFonts w:asciiTheme="minorHAnsi" w:hAnsiTheme="minorHAnsi" w:cs="Arial"/>
              </w:rPr>
            </w:pPr>
          </w:p>
          <w:p w14:paraId="366CFA23" w14:textId="77777777" w:rsidR="001E482C" w:rsidRPr="005B49F6" w:rsidRDefault="001E482C" w:rsidP="001E482C">
            <w:pPr>
              <w:rPr>
                <w:rFonts w:asciiTheme="minorHAnsi" w:hAnsiTheme="minorHAnsi" w:cs="Arial"/>
              </w:rPr>
            </w:pPr>
            <w:r w:rsidRPr="005B49F6">
              <w:rPr>
                <w:rFonts w:asciiTheme="minorHAnsi" w:hAnsiTheme="minorHAnsi" w:cs="Arial"/>
              </w:rPr>
              <w:t>section 109A(2)</w:t>
            </w:r>
          </w:p>
        </w:tc>
      </w:tr>
      <w:tr w:rsidR="001E482C" w:rsidRPr="005B49F6" w14:paraId="445F688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tcBorders>
              <w:left w:val="single" w:sz="4" w:space="0" w:color="auto"/>
              <w:right w:val="single" w:sz="4" w:space="0" w:color="auto"/>
            </w:tcBorders>
            <w:shd w:val="clear" w:color="auto" w:fill="FFFFFF" w:themeFill="background1"/>
          </w:tcPr>
          <w:p w14:paraId="5766EFB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3085CA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2D6A26C" w14:textId="3FFD7189"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shd w:val="clear" w:color="auto" w:fill="FFFFFF" w:themeFill="background1"/>
          </w:tcPr>
          <w:p w14:paraId="4F21CE78" w14:textId="77777777" w:rsidR="001E482C" w:rsidRPr="005B49F6" w:rsidRDefault="001E482C" w:rsidP="001E482C">
            <w:pPr>
              <w:rPr>
                <w:rFonts w:asciiTheme="minorHAnsi" w:hAnsiTheme="minorHAnsi" w:cs="Arial"/>
              </w:rPr>
            </w:pPr>
          </w:p>
          <w:p w14:paraId="5EFAA523"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4F19A7ED"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509E1DDC" w14:textId="774938EC" w:rsidR="001E482C" w:rsidRPr="005B49F6" w:rsidRDefault="001E482C" w:rsidP="001E482C">
            <w:pPr>
              <w:rPr>
                <w:rFonts w:asciiTheme="minorHAnsi" w:hAnsiTheme="minorHAnsi" w:cs="Arial"/>
              </w:rPr>
            </w:pPr>
          </w:p>
        </w:tc>
        <w:tc>
          <w:tcPr>
            <w:tcW w:w="542" w:type="dxa"/>
            <w:shd w:val="clear" w:color="auto" w:fill="FFFFFF" w:themeFill="background1"/>
          </w:tcPr>
          <w:p w14:paraId="5CEC5B36"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273FBBC"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668D4252"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0B9DB1E"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0E2AEDCD"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54363AB3" w14:textId="3407112E" w:rsidR="001E482C" w:rsidRPr="005B49F6" w:rsidRDefault="001E482C" w:rsidP="001E482C">
            <w:pPr>
              <w:rPr>
                <w:rFonts w:asciiTheme="minorHAnsi" w:hAnsiTheme="minorHAnsi" w:cs="Arial"/>
              </w:rPr>
            </w:pPr>
            <w:r w:rsidRPr="005B49F6">
              <w:rPr>
                <w:rFonts w:asciiTheme="minorHAnsi" w:hAnsiTheme="minorHAnsi" w:cs="Arial"/>
              </w:rPr>
              <w:t>Subject:</w:t>
            </w:r>
          </w:p>
          <w:p w14:paraId="3F76C8FB" w14:textId="77777777" w:rsidR="001E482C" w:rsidRPr="005B49F6" w:rsidRDefault="001E482C" w:rsidP="001E482C">
            <w:pPr>
              <w:rPr>
                <w:rFonts w:asciiTheme="minorHAnsi" w:hAnsiTheme="minorHAnsi" w:cs="Arial"/>
              </w:rPr>
            </w:pPr>
          </w:p>
          <w:p w14:paraId="4B092ADC" w14:textId="77777777" w:rsidR="001E482C" w:rsidRPr="005B49F6" w:rsidRDefault="001E482C" w:rsidP="001E482C">
            <w:pPr>
              <w:rPr>
                <w:rFonts w:asciiTheme="minorHAnsi" w:hAnsiTheme="minorHAnsi" w:cs="Arial"/>
              </w:rPr>
            </w:pPr>
          </w:p>
          <w:p w14:paraId="4ED4B14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0A306C1" w14:textId="77777777" w:rsidR="001E482C" w:rsidRPr="005B49F6" w:rsidRDefault="001E482C" w:rsidP="001E482C">
            <w:pPr>
              <w:rPr>
                <w:rFonts w:asciiTheme="minorHAnsi" w:hAnsiTheme="minorHAnsi" w:cs="Arial"/>
              </w:rPr>
            </w:pPr>
          </w:p>
          <w:p w14:paraId="1946F8E6" w14:textId="77777777" w:rsidR="001E482C" w:rsidRPr="005B49F6" w:rsidRDefault="001E482C" w:rsidP="001E482C">
            <w:pPr>
              <w:ind w:right="-108"/>
              <w:rPr>
                <w:rFonts w:asciiTheme="minorHAnsi" w:hAnsiTheme="minorHAnsi" w:cs="Arial"/>
              </w:rPr>
            </w:pPr>
          </w:p>
          <w:p w14:paraId="52C760C7" w14:textId="77777777" w:rsidR="001E482C" w:rsidRPr="005B49F6" w:rsidRDefault="001E482C" w:rsidP="001E482C">
            <w:pPr>
              <w:pStyle w:val="Header"/>
              <w:rPr>
                <w:rFonts w:asciiTheme="minorHAnsi" w:hAnsiTheme="minorHAnsi" w:cs="Arial"/>
              </w:rPr>
            </w:pPr>
          </w:p>
          <w:p w14:paraId="45D8883C" w14:textId="77777777" w:rsidR="001E482C" w:rsidRPr="005B49F6" w:rsidRDefault="001E482C" w:rsidP="001E482C">
            <w:pPr>
              <w:pStyle w:val="Header"/>
              <w:rPr>
                <w:rFonts w:asciiTheme="minorHAnsi" w:hAnsiTheme="minorHAnsi" w:cs="Arial"/>
              </w:rPr>
            </w:pPr>
          </w:p>
          <w:p w14:paraId="4D683DB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3314A545"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transfers of young detainees who become adults - transfers to correctional centres (under 21 years old)</w:t>
            </w:r>
          </w:p>
          <w:p w14:paraId="3A151159" w14:textId="77777777" w:rsidR="001E482C" w:rsidRPr="005B49F6" w:rsidRDefault="001E482C" w:rsidP="001E482C">
            <w:pPr>
              <w:rPr>
                <w:rFonts w:asciiTheme="minorHAnsi" w:hAnsiTheme="minorHAnsi" w:cs="Arial"/>
              </w:rPr>
            </w:pPr>
          </w:p>
          <w:p w14:paraId="55474F88" w14:textId="09C0ADFF" w:rsidR="001E482C" w:rsidRPr="005B49F6" w:rsidRDefault="001E482C" w:rsidP="001E482C">
            <w:pPr>
              <w:rPr>
                <w:rFonts w:asciiTheme="minorHAnsi" w:hAnsiTheme="minorHAnsi" w:cs="Arial"/>
              </w:rPr>
            </w:pPr>
            <w:r w:rsidRPr="005B49F6">
              <w:rPr>
                <w:rFonts w:asciiTheme="minorHAnsi" w:hAnsiTheme="minorHAnsi" w:cs="Arial"/>
              </w:rPr>
              <w:t xml:space="preserve">May direct that a young detainee serving a sentence of imprisonment or otherwise in custody at a detention place who is an adult be transferred to a correctional centre and considers the provisions outlined in this section.  If a direction is given, the </w:t>
            </w:r>
            <w:r>
              <w:rPr>
                <w:rFonts w:asciiTheme="minorHAnsi" w:hAnsiTheme="minorHAnsi" w:cs="Arial"/>
              </w:rPr>
              <w:t>director-general</w:t>
            </w:r>
            <w:r w:rsidRPr="005B49F6">
              <w:rPr>
                <w:rFonts w:asciiTheme="minorHAnsi" w:hAnsiTheme="minorHAnsi" w:cs="Arial"/>
              </w:rPr>
              <w:t xml:space="preserve"> may direct an escort officer to escort the young detainee to the correctional centre.</w:t>
            </w:r>
          </w:p>
          <w:p w14:paraId="2BC30A32" w14:textId="77777777" w:rsidR="001E482C" w:rsidRPr="005B49F6" w:rsidRDefault="001E482C" w:rsidP="001E482C">
            <w:pPr>
              <w:pStyle w:val="Header"/>
              <w:rPr>
                <w:rFonts w:asciiTheme="minorHAnsi" w:hAnsiTheme="minorHAnsi" w:cs="Arial"/>
              </w:rPr>
            </w:pPr>
          </w:p>
          <w:p w14:paraId="746AE85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111 </w:t>
            </w:r>
          </w:p>
        </w:tc>
      </w:tr>
      <w:tr w:rsidR="001E482C" w:rsidRPr="005B49F6" w14:paraId="09B6DEC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99"/>
        </w:trPr>
        <w:tc>
          <w:tcPr>
            <w:tcW w:w="567" w:type="dxa"/>
            <w:tcBorders>
              <w:left w:val="single" w:sz="4" w:space="0" w:color="auto"/>
              <w:right w:val="single" w:sz="4" w:space="0" w:color="auto"/>
            </w:tcBorders>
          </w:tcPr>
          <w:p w14:paraId="1B3AF69D"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013B58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F271936"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9FF166B" w14:textId="77777777" w:rsidR="001E482C" w:rsidRPr="005B49F6" w:rsidRDefault="001E482C" w:rsidP="001E482C">
            <w:pPr>
              <w:jc w:val="center"/>
              <w:rPr>
                <w:rFonts w:asciiTheme="minorHAnsi" w:hAnsiTheme="minorHAnsi" w:cs="Arial"/>
              </w:rPr>
            </w:pPr>
          </w:p>
        </w:tc>
        <w:tc>
          <w:tcPr>
            <w:tcW w:w="543" w:type="dxa"/>
          </w:tcPr>
          <w:p w14:paraId="4CF73CC2" w14:textId="77777777" w:rsidR="001E482C" w:rsidRPr="005B49F6" w:rsidRDefault="001E482C" w:rsidP="001E482C">
            <w:pPr>
              <w:rPr>
                <w:rFonts w:asciiTheme="minorHAnsi" w:hAnsiTheme="minorHAnsi" w:cs="Arial"/>
              </w:rPr>
            </w:pPr>
          </w:p>
        </w:tc>
        <w:tc>
          <w:tcPr>
            <w:tcW w:w="543" w:type="dxa"/>
          </w:tcPr>
          <w:p w14:paraId="3A0BCCA1" w14:textId="264C020C" w:rsidR="001E482C" w:rsidRPr="005B49F6" w:rsidRDefault="001E482C" w:rsidP="001E482C">
            <w:pPr>
              <w:rPr>
                <w:rFonts w:asciiTheme="minorHAnsi" w:hAnsiTheme="minorHAnsi" w:cs="Arial"/>
              </w:rPr>
            </w:pPr>
          </w:p>
        </w:tc>
        <w:tc>
          <w:tcPr>
            <w:tcW w:w="542" w:type="dxa"/>
          </w:tcPr>
          <w:p w14:paraId="71B61A72" w14:textId="77777777" w:rsidR="001E482C" w:rsidRPr="005B49F6" w:rsidRDefault="001E482C" w:rsidP="001E482C">
            <w:pPr>
              <w:rPr>
                <w:rFonts w:asciiTheme="minorHAnsi" w:hAnsiTheme="minorHAnsi" w:cs="Arial"/>
              </w:rPr>
            </w:pPr>
          </w:p>
        </w:tc>
        <w:tc>
          <w:tcPr>
            <w:tcW w:w="542" w:type="dxa"/>
          </w:tcPr>
          <w:p w14:paraId="72217F12" w14:textId="77777777" w:rsidR="001E482C" w:rsidRPr="005B49F6" w:rsidRDefault="001E482C" w:rsidP="001E482C">
            <w:pPr>
              <w:rPr>
                <w:rFonts w:asciiTheme="minorHAnsi" w:hAnsiTheme="minorHAnsi" w:cs="Arial"/>
              </w:rPr>
            </w:pPr>
          </w:p>
        </w:tc>
        <w:tc>
          <w:tcPr>
            <w:tcW w:w="542" w:type="dxa"/>
          </w:tcPr>
          <w:p w14:paraId="0A14D8E4" w14:textId="77777777" w:rsidR="001E482C" w:rsidRPr="005B49F6" w:rsidRDefault="001E482C" w:rsidP="001E482C">
            <w:pPr>
              <w:rPr>
                <w:rFonts w:asciiTheme="minorHAnsi" w:hAnsiTheme="minorHAnsi" w:cs="Arial"/>
              </w:rPr>
            </w:pPr>
          </w:p>
        </w:tc>
        <w:tc>
          <w:tcPr>
            <w:tcW w:w="542" w:type="dxa"/>
          </w:tcPr>
          <w:p w14:paraId="3C7EE4BE" w14:textId="77777777" w:rsidR="001E482C" w:rsidRPr="005B49F6" w:rsidRDefault="001E482C" w:rsidP="001E482C">
            <w:pPr>
              <w:rPr>
                <w:rFonts w:asciiTheme="minorHAnsi" w:hAnsiTheme="minorHAnsi" w:cs="Arial"/>
              </w:rPr>
            </w:pPr>
          </w:p>
        </w:tc>
        <w:tc>
          <w:tcPr>
            <w:tcW w:w="542" w:type="dxa"/>
          </w:tcPr>
          <w:p w14:paraId="10E2004E" w14:textId="77777777" w:rsidR="001E482C" w:rsidRPr="005B49F6" w:rsidRDefault="001E482C" w:rsidP="001E482C">
            <w:pPr>
              <w:rPr>
                <w:rFonts w:asciiTheme="minorHAnsi" w:hAnsiTheme="minorHAnsi" w:cs="Arial"/>
              </w:rPr>
            </w:pPr>
          </w:p>
        </w:tc>
        <w:tc>
          <w:tcPr>
            <w:tcW w:w="1591" w:type="dxa"/>
          </w:tcPr>
          <w:p w14:paraId="5CD16656" w14:textId="1FF18E04" w:rsidR="001E482C" w:rsidRPr="005B49F6" w:rsidRDefault="001E482C" w:rsidP="001E482C">
            <w:pPr>
              <w:rPr>
                <w:rFonts w:asciiTheme="minorHAnsi" w:hAnsiTheme="minorHAnsi" w:cs="Arial"/>
              </w:rPr>
            </w:pPr>
            <w:r w:rsidRPr="005B49F6">
              <w:rPr>
                <w:rFonts w:asciiTheme="minorHAnsi" w:hAnsiTheme="minorHAnsi" w:cs="Arial"/>
              </w:rPr>
              <w:t>Subject:</w:t>
            </w:r>
          </w:p>
          <w:p w14:paraId="684FE454" w14:textId="77777777" w:rsidR="001E482C" w:rsidRPr="005B49F6" w:rsidRDefault="001E482C" w:rsidP="001E482C">
            <w:pPr>
              <w:rPr>
                <w:rFonts w:asciiTheme="minorHAnsi" w:hAnsiTheme="minorHAnsi" w:cs="Arial"/>
              </w:rPr>
            </w:pPr>
          </w:p>
          <w:p w14:paraId="5BF76AB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DC5E684" w14:textId="77777777" w:rsidR="001E482C" w:rsidRPr="005B49F6" w:rsidRDefault="001E482C" w:rsidP="001E482C">
            <w:pPr>
              <w:rPr>
                <w:rFonts w:asciiTheme="minorHAnsi" w:hAnsiTheme="minorHAnsi" w:cs="Arial"/>
              </w:rPr>
            </w:pPr>
          </w:p>
          <w:p w14:paraId="030A113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44276EB" w14:textId="6F7E131F" w:rsidR="001E482C" w:rsidRPr="005B49F6" w:rsidRDefault="001E482C" w:rsidP="001E482C">
            <w:pPr>
              <w:rPr>
                <w:rFonts w:asciiTheme="minorHAnsi" w:hAnsiTheme="minorHAnsi" w:cs="Arial"/>
              </w:rPr>
            </w:pPr>
            <w:r w:rsidRPr="005B49F6">
              <w:rPr>
                <w:rFonts w:asciiTheme="minorHAnsi" w:hAnsiTheme="minorHAnsi" w:cs="Arial"/>
              </w:rPr>
              <w:t>Transfers to correctional centres – 21 year old</w:t>
            </w:r>
          </w:p>
          <w:p w14:paraId="74D8E159" w14:textId="77777777" w:rsidR="001E482C" w:rsidRPr="005B49F6" w:rsidRDefault="001E482C" w:rsidP="001E482C">
            <w:pPr>
              <w:rPr>
                <w:rFonts w:asciiTheme="minorHAnsi" w:hAnsiTheme="minorHAnsi" w:cs="Arial"/>
              </w:rPr>
            </w:pPr>
          </w:p>
          <w:p w14:paraId="3F4A0B38" w14:textId="77777777" w:rsidR="001E482C" w:rsidRPr="005B49F6" w:rsidRDefault="001E482C" w:rsidP="001E482C">
            <w:pPr>
              <w:rPr>
                <w:rFonts w:asciiTheme="minorHAnsi" w:hAnsiTheme="minorHAnsi" w:cs="Arial"/>
              </w:rPr>
            </w:pPr>
            <w:r w:rsidRPr="005B49F6">
              <w:rPr>
                <w:rFonts w:asciiTheme="minorHAnsi" w:hAnsiTheme="minorHAnsi" w:cs="Arial"/>
              </w:rPr>
              <w:t>Must give the directions necessary to ensure that a young detainee who turns 21 years old is transferred to a correctional centre.</w:t>
            </w:r>
          </w:p>
          <w:p w14:paraId="169D2ECD" w14:textId="77777777" w:rsidR="001E482C" w:rsidRPr="005B49F6" w:rsidRDefault="001E482C" w:rsidP="001E482C">
            <w:pPr>
              <w:rPr>
                <w:rFonts w:asciiTheme="minorHAnsi" w:hAnsiTheme="minorHAnsi" w:cs="Arial"/>
              </w:rPr>
            </w:pPr>
          </w:p>
          <w:p w14:paraId="27191E94" w14:textId="77777777" w:rsidR="001E482C" w:rsidRPr="005B49F6" w:rsidRDefault="001E482C" w:rsidP="001E482C">
            <w:pPr>
              <w:rPr>
                <w:rFonts w:asciiTheme="minorHAnsi" w:hAnsiTheme="minorHAnsi" w:cs="Arial"/>
              </w:rPr>
            </w:pPr>
            <w:r w:rsidRPr="005B49F6">
              <w:rPr>
                <w:rFonts w:asciiTheme="minorHAnsi" w:hAnsiTheme="minorHAnsi" w:cs="Arial"/>
              </w:rPr>
              <w:t>section 112(2)</w:t>
            </w:r>
          </w:p>
        </w:tc>
      </w:tr>
      <w:tr w:rsidR="001E482C" w:rsidRPr="005B49F6" w14:paraId="2B778F2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6"/>
        </w:trPr>
        <w:tc>
          <w:tcPr>
            <w:tcW w:w="567" w:type="dxa"/>
            <w:tcBorders>
              <w:left w:val="single" w:sz="4" w:space="0" w:color="auto"/>
              <w:bottom w:val="single" w:sz="6" w:space="0" w:color="auto"/>
              <w:right w:val="single" w:sz="4" w:space="0" w:color="auto"/>
            </w:tcBorders>
          </w:tcPr>
          <w:p w14:paraId="478CFE9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70FA43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E1BEF7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0BF142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D76021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33B6DA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bottom w:val="single" w:sz="6" w:space="0" w:color="auto"/>
              <w:right w:val="single" w:sz="4" w:space="0" w:color="auto"/>
            </w:tcBorders>
          </w:tcPr>
          <w:p w14:paraId="19EB2B3D"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6B0815A1"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6DE68F23" w14:textId="43E2B35F" w:rsidR="001E482C" w:rsidRPr="005B49F6" w:rsidRDefault="001E482C" w:rsidP="001E482C">
            <w:pPr>
              <w:rPr>
                <w:rFonts w:asciiTheme="minorHAnsi" w:hAnsiTheme="minorHAnsi" w:cs="Arial"/>
              </w:rPr>
            </w:pPr>
          </w:p>
        </w:tc>
        <w:tc>
          <w:tcPr>
            <w:tcW w:w="542" w:type="dxa"/>
            <w:tcBorders>
              <w:bottom w:val="single" w:sz="6" w:space="0" w:color="auto"/>
            </w:tcBorders>
          </w:tcPr>
          <w:p w14:paraId="410E299A"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575EC466"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69A15385"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675A068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D1D94E2"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6D0E06AE" w14:textId="49326370" w:rsidR="001E482C" w:rsidRPr="005B49F6" w:rsidRDefault="001E482C" w:rsidP="001E482C">
            <w:pPr>
              <w:rPr>
                <w:rFonts w:asciiTheme="minorHAnsi" w:hAnsiTheme="minorHAnsi" w:cs="Arial"/>
              </w:rPr>
            </w:pPr>
            <w:r w:rsidRPr="005B49F6">
              <w:rPr>
                <w:rFonts w:asciiTheme="minorHAnsi" w:hAnsiTheme="minorHAnsi" w:cs="Arial"/>
              </w:rPr>
              <w:t>Subject:</w:t>
            </w:r>
          </w:p>
          <w:p w14:paraId="4E233A98" w14:textId="77777777" w:rsidR="001E482C" w:rsidRPr="005B49F6" w:rsidRDefault="001E482C" w:rsidP="001E482C">
            <w:pPr>
              <w:rPr>
                <w:rFonts w:asciiTheme="minorHAnsi" w:hAnsiTheme="minorHAnsi" w:cs="Arial"/>
              </w:rPr>
            </w:pPr>
          </w:p>
          <w:p w14:paraId="388BBCF3" w14:textId="77777777" w:rsidR="001E482C" w:rsidRPr="005B49F6" w:rsidRDefault="001E482C" w:rsidP="001E482C">
            <w:pPr>
              <w:rPr>
                <w:rFonts w:asciiTheme="minorHAnsi" w:hAnsiTheme="minorHAnsi" w:cs="Arial"/>
              </w:rPr>
            </w:pPr>
          </w:p>
          <w:p w14:paraId="63DC870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E35D039" w14:textId="77777777" w:rsidR="001E482C" w:rsidRPr="005B49F6" w:rsidRDefault="001E482C" w:rsidP="001E482C">
            <w:pPr>
              <w:rPr>
                <w:rFonts w:asciiTheme="minorHAnsi" w:hAnsiTheme="minorHAnsi" w:cs="Arial"/>
              </w:rPr>
            </w:pPr>
          </w:p>
          <w:p w14:paraId="3BBB93A7" w14:textId="77777777" w:rsidR="001E482C" w:rsidRPr="005B49F6" w:rsidRDefault="001E482C" w:rsidP="001E482C">
            <w:pPr>
              <w:pStyle w:val="Header"/>
              <w:rPr>
                <w:rFonts w:asciiTheme="minorHAnsi" w:hAnsiTheme="minorHAnsi" w:cs="Arial"/>
              </w:rPr>
            </w:pPr>
          </w:p>
          <w:p w14:paraId="261C3D8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2471C91A" w14:textId="77777777" w:rsidR="001E482C" w:rsidRPr="005B49F6" w:rsidRDefault="001E482C" w:rsidP="001E482C">
            <w:pPr>
              <w:rPr>
                <w:rFonts w:asciiTheme="minorHAnsi" w:hAnsiTheme="minorHAnsi" w:cs="Arial"/>
              </w:rPr>
            </w:pPr>
            <w:r w:rsidRPr="005B49F6">
              <w:rPr>
                <w:rFonts w:asciiTheme="minorHAnsi" w:hAnsiTheme="minorHAnsi" w:cs="Arial"/>
              </w:rPr>
              <w:t>Transfers within ACT - transfer - notifying people responsible for or nominated by young detainees</w:t>
            </w:r>
          </w:p>
          <w:p w14:paraId="3C3CA87D" w14:textId="77777777" w:rsidR="001E482C" w:rsidRPr="005B49F6" w:rsidRDefault="001E482C" w:rsidP="001E482C">
            <w:pPr>
              <w:rPr>
                <w:rFonts w:asciiTheme="minorHAnsi" w:hAnsiTheme="minorHAnsi" w:cs="Arial"/>
              </w:rPr>
            </w:pPr>
          </w:p>
          <w:p w14:paraId="7E18862B" w14:textId="06F69995" w:rsidR="001E482C" w:rsidRPr="005B49F6" w:rsidRDefault="001E482C" w:rsidP="001E482C">
            <w:pPr>
              <w:rPr>
                <w:rFonts w:asciiTheme="minorHAnsi" w:hAnsiTheme="minorHAnsi" w:cs="Arial"/>
              </w:rPr>
            </w:pPr>
            <w:r w:rsidRPr="005B49F6">
              <w:rPr>
                <w:rFonts w:asciiTheme="minorHAnsi" w:hAnsiTheme="minorHAnsi" w:cs="Arial"/>
              </w:rPr>
              <w:t xml:space="preserve">If the young detainee is under 18 years the </w:t>
            </w:r>
            <w:r>
              <w:rPr>
                <w:rFonts w:asciiTheme="minorHAnsi" w:hAnsiTheme="minorHAnsi" w:cs="Arial"/>
              </w:rPr>
              <w:t>director-general</w:t>
            </w:r>
            <w:r w:rsidRPr="005B49F6">
              <w:rPr>
                <w:rFonts w:asciiTheme="minorHAnsi" w:hAnsiTheme="minorHAnsi" w:cs="Arial"/>
              </w:rPr>
              <w:t xml:space="preserve"> must take reasonable steps to tell someone who has daily care or </w:t>
            </w:r>
            <w:r>
              <w:rPr>
                <w:rFonts w:asciiTheme="minorHAnsi" w:hAnsiTheme="minorHAnsi" w:cs="Arial"/>
              </w:rPr>
              <w:t>long-term</w:t>
            </w:r>
            <w:r w:rsidRPr="005B49F6">
              <w:rPr>
                <w:rFonts w:asciiTheme="minorHAnsi" w:hAnsiTheme="minorHAnsi" w:cs="Arial"/>
              </w:rPr>
              <w:t xml:space="preserve"> care responsibility for the young detainee about the transfer</w:t>
            </w:r>
            <w:r>
              <w:rPr>
                <w:rFonts w:asciiTheme="minorHAnsi" w:hAnsiTheme="minorHAnsi" w:cs="Arial"/>
              </w:rPr>
              <w:t>.</w:t>
            </w:r>
          </w:p>
          <w:p w14:paraId="0DE019C2" w14:textId="77777777" w:rsidR="001E482C" w:rsidRPr="005B49F6" w:rsidRDefault="001E482C" w:rsidP="001E482C">
            <w:pPr>
              <w:pStyle w:val="Header"/>
              <w:rPr>
                <w:rFonts w:asciiTheme="minorHAnsi" w:hAnsiTheme="minorHAnsi" w:cs="Arial"/>
              </w:rPr>
            </w:pPr>
          </w:p>
          <w:p w14:paraId="6948DDF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113(2)</w:t>
            </w:r>
          </w:p>
        </w:tc>
      </w:tr>
      <w:tr w:rsidR="001E482C" w:rsidRPr="005B49F6" w14:paraId="21A508C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24BB261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AB0AA7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688E2A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C6C4D2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1D8B04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0EE746C"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shd w:val="clear" w:color="auto" w:fill="FFFFFF" w:themeFill="background1"/>
          </w:tcPr>
          <w:p w14:paraId="16F51FAA"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26B06FE0"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54CC7AB9" w14:textId="3032C4B0" w:rsidR="001E482C" w:rsidRPr="005B49F6" w:rsidRDefault="001E482C" w:rsidP="001E482C">
            <w:pPr>
              <w:rPr>
                <w:rFonts w:asciiTheme="minorHAnsi" w:hAnsiTheme="minorHAnsi" w:cs="Arial"/>
              </w:rPr>
            </w:pPr>
          </w:p>
        </w:tc>
        <w:tc>
          <w:tcPr>
            <w:tcW w:w="542" w:type="dxa"/>
            <w:shd w:val="clear" w:color="auto" w:fill="FFFFFF" w:themeFill="background1"/>
          </w:tcPr>
          <w:p w14:paraId="438CED5D"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07AE0AE"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50A2929"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52B3A7E"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6161DA7"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01D9DB59" w14:textId="62E569BB" w:rsidR="001E482C" w:rsidRPr="005B49F6" w:rsidRDefault="001E482C" w:rsidP="001E482C">
            <w:pPr>
              <w:rPr>
                <w:rFonts w:asciiTheme="minorHAnsi" w:hAnsiTheme="minorHAnsi" w:cs="Arial"/>
              </w:rPr>
            </w:pPr>
            <w:r w:rsidRPr="005B49F6">
              <w:rPr>
                <w:rFonts w:asciiTheme="minorHAnsi" w:hAnsiTheme="minorHAnsi" w:cs="Arial"/>
              </w:rPr>
              <w:t>Subject:</w:t>
            </w:r>
          </w:p>
          <w:p w14:paraId="1DC08375" w14:textId="77777777" w:rsidR="001E482C" w:rsidRPr="005B49F6" w:rsidRDefault="001E482C" w:rsidP="001E482C">
            <w:pPr>
              <w:rPr>
                <w:rFonts w:asciiTheme="minorHAnsi" w:hAnsiTheme="minorHAnsi" w:cs="Arial"/>
              </w:rPr>
            </w:pPr>
          </w:p>
          <w:p w14:paraId="7D7FD3BA" w14:textId="77777777" w:rsidR="001E482C" w:rsidRPr="005B49F6" w:rsidRDefault="001E482C" w:rsidP="001E482C">
            <w:pPr>
              <w:rPr>
                <w:rFonts w:asciiTheme="minorHAnsi" w:hAnsiTheme="minorHAnsi" w:cs="Arial"/>
              </w:rPr>
            </w:pPr>
          </w:p>
          <w:p w14:paraId="2BEA8E9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06C1E3A" w14:textId="77777777" w:rsidR="001E482C" w:rsidRPr="005B49F6" w:rsidRDefault="001E482C" w:rsidP="001E482C">
            <w:pPr>
              <w:rPr>
                <w:rFonts w:asciiTheme="minorHAnsi" w:hAnsiTheme="minorHAnsi" w:cs="Arial"/>
              </w:rPr>
            </w:pPr>
          </w:p>
          <w:p w14:paraId="2ED070D6" w14:textId="77777777" w:rsidR="001E482C" w:rsidRPr="005B49F6" w:rsidRDefault="001E482C" w:rsidP="001E482C">
            <w:pPr>
              <w:rPr>
                <w:rFonts w:asciiTheme="minorHAnsi" w:hAnsiTheme="minorHAnsi" w:cs="Arial"/>
              </w:rPr>
            </w:pPr>
          </w:p>
          <w:p w14:paraId="0D858C73" w14:textId="0994D74F" w:rsidR="001E482C" w:rsidRDefault="001E482C" w:rsidP="001E482C">
            <w:pPr>
              <w:pStyle w:val="Header"/>
              <w:rPr>
                <w:rFonts w:asciiTheme="minorHAnsi" w:hAnsiTheme="minorHAnsi" w:cs="Arial"/>
              </w:rPr>
            </w:pPr>
          </w:p>
          <w:p w14:paraId="2E14AD2F" w14:textId="77777777" w:rsidR="001E482C" w:rsidRPr="005B49F6" w:rsidRDefault="001E482C" w:rsidP="001E482C">
            <w:pPr>
              <w:pStyle w:val="Header"/>
              <w:rPr>
                <w:rFonts w:asciiTheme="minorHAnsi" w:hAnsiTheme="minorHAnsi" w:cs="Arial"/>
              </w:rPr>
            </w:pPr>
          </w:p>
          <w:p w14:paraId="663755C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73E39ED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Transfers within ACT - transfer - notifying people responsible for or nominated by young detainees </w:t>
            </w:r>
          </w:p>
          <w:p w14:paraId="7E51AA98" w14:textId="77777777" w:rsidR="001E482C" w:rsidRPr="005B49F6" w:rsidRDefault="001E482C" w:rsidP="001E482C">
            <w:pPr>
              <w:rPr>
                <w:rFonts w:asciiTheme="minorHAnsi" w:hAnsiTheme="minorHAnsi" w:cs="Arial"/>
              </w:rPr>
            </w:pPr>
          </w:p>
          <w:p w14:paraId="1E0A793D" w14:textId="24A0DC32"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shares daily care responsibility or </w:t>
            </w:r>
            <w:r>
              <w:rPr>
                <w:rFonts w:asciiTheme="minorHAnsi" w:hAnsiTheme="minorHAnsi" w:cs="Arial"/>
              </w:rPr>
              <w:t>long-term</w:t>
            </w:r>
            <w:r w:rsidRPr="005B49F6">
              <w:rPr>
                <w:rFonts w:asciiTheme="minorHAnsi" w:hAnsiTheme="minorHAnsi" w:cs="Arial"/>
              </w:rPr>
              <w:t xml:space="preserve"> care responsibility for the young detainee, the </w:t>
            </w:r>
            <w:r>
              <w:rPr>
                <w:rFonts w:asciiTheme="minorHAnsi" w:hAnsiTheme="minorHAnsi" w:cs="Arial"/>
              </w:rPr>
              <w:t>director-general</w:t>
            </w:r>
            <w:r w:rsidRPr="005B49F6">
              <w:rPr>
                <w:rFonts w:asciiTheme="minorHAnsi" w:hAnsiTheme="minorHAnsi" w:cs="Arial"/>
              </w:rPr>
              <w:t xml:space="preserve"> must take reasonable steps to tell the other person. If the young detainee is 18 years or older, the </w:t>
            </w:r>
            <w:r>
              <w:rPr>
                <w:rFonts w:asciiTheme="minorHAnsi" w:hAnsiTheme="minorHAnsi" w:cs="Arial"/>
              </w:rPr>
              <w:t>director-general</w:t>
            </w:r>
            <w:r w:rsidRPr="005B49F6">
              <w:rPr>
                <w:rFonts w:asciiTheme="minorHAnsi" w:hAnsiTheme="minorHAnsi" w:cs="Arial"/>
              </w:rPr>
              <w:t xml:space="preserve"> must take reasonable steps to tell the young detainee's nominated person about the transfer</w:t>
            </w:r>
            <w:r>
              <w:rPr>
                <w:rFonts w:asciiTheme="minorHAnsi" w:hAnsiTheme="minorHAnsi" w:cs="Arial"/>
              </w:rPr>
              <w:t>.</w:t>
            </w:r>
          </w:p>
          <w:p w14:paraId="12D9E1EB" w14:textId="77777777" w:rsidR="001E482C" w:rsidRPr="005B49F6" w:rsidRDefault="001E482C" w:rsidP="001E482C">
            <w:pPr>
              <w:pStyle w:val="Header"/>
              <w:rPr>
                <w:rFonts w:asciiTheme="minorHAnsi" w:hAnsiTheme="minorHAnsi" w:cs="Arial"/>
              </w:rPr>
            </w:pPr>
          </w:p>
          <w:p w14:paraId="4BBCB62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113(3) and (4)  </w:t>
            </w:r>
          </w:p>
        </w:tc>
      </w:tr>
      <w:tr w:rsidR="001E482C" w:rsidRPr="005B49F6" w14:paraId="0815AF5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34F8C5E"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DC8E19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E825557" w14:textId="3559CE88"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3910A008" w14:textId="77777777" w:rsidR="001E482C" w:rsidRPr="005B49F6" w:rsidRDefault="001E482C" w:rsidP="001E482C">
            <w:pPr>
              <w:jc w:val="both"/>
              <w:rPr>
                <w:rFonts w:asciiTheme="minorHAnsi" w:hAnsiTheme="minorHAnsi" w:cs="Arial"/>
              </w:rPr>
            </w:pPr>
          </w:p>
        </w:tc>
        <w:tc>
          <w:tcPr>
            <w:tcW w:w="543" w:type="dxa"/>
          </w:tcPr>
          <w:p w14:paraId="51933E0F" w14:textId="77777777" w:rsidR="001E482C" w:rsidRPr="005B49F6" w:rsidRDefault="001E482C" w:rsidP="001E482C">
            <w:pPr>
              <w:rPr>
                <w:rFonts w:asciiTheme="minorHAnsi" w:hAnsiTheme="minorHAnsi" w:cs="Arial"/>
              </w:rPr>
            </w:pPr>
          </w:p>
        </w:tc>
        <w:tc>
          <w:tcPr>
            <w:tcW w:w="543" w:type="dxa"/>
          </w:tcPr>
          <w:p w14:paraId="4DD819F0" w14:textId="59C0B958" w:rsidR="001E482C" w:rsidRPr="005B49F6" w:rsidRDefault="001E482C" w:rsidP="001E482C">
            <w:pPr>
              <w:rPr>
                <w:rFonts w:asciiTheme="minorHAnsi" w:hAnsiTheme="minorHAnsi" w:cs="Arial"/>
              </w:rPr>
            </w:pPr>
          </w:p>
        </w:tc>
        <w:tc>
          <w:tcPr>
            <w:tcW w:w="542" w:type="dxa"/>
          </w:tcPr>
          <w:p w14:paraId="7667ED84" w14:textId="77777777" w:rsidR="001E482C" w:rsidRPr="005B49F6" w:rsidRDefault="001E482C" w:rsidP="001E482C">
            <w:pPr>
              <w:rPr>
                <w:rFonts w:asciiTheme="minorHAnsi" w:hAnsiTheme="minorHAnsi" w:cs="Arial"/>
              </w:rPr>
            </w:pPr>
          </w:p>
        </w:tc>
        <w:tc>
          <w:tcPr>
            <w:tcW w:w="542" w:type="dxa"/>
          </w:tcPr>
          <w:p w14:paraId="0C0FDF49" w14:textId="77777777" w:rsidR="001E482C" w:rsidRPr="005B49F6" w:rsidRDefault="001E482C" w:rsidP="001E482C">
            <w:pPr>
              <w:rPr>
                <w:rFonts w:asciiTheme="minorHAnsi" w:hAnsiTheme="minorHAnsi" w:cs="Arial"/>
              </w:rPr>
            </w:pPr>
          </w:p>
        </w:tc>
        <w:tc>
          <w:tcPr>
            <w:tcW w:w="542" w:type="dxa"/>
          </w:tcPr>
          <w:p w14:paraId="57F5B096" w14:textId="77777777" w:rsidR="001E482C" w:rsidRPr="005B49F6" w:rsidRDefault="001E482C" w:rsidP="001E482C">
            <w:pPr>
              <w:rPr>
                <w:rFonts w:asciiTheme="minorHAnsi" w:hAnsiTheme="minorHAnsi" w:cs="Arial"/>
              </w:rPr>
            </w:pPr>
          </w:p>
        </w:tc>
        <w:tc>
          <w:tcPr>
            <w:tcW w:w="542" w:type="dxa"/>
          </w:tcPr>
          <w:p w14:paraId="73EBD9DE" w14:textId="77777777" w:rsidR="001E482C" w:rsidRPr="005B49F6" w:rsidRDefault="001E482C" w:rsidP="001E482C">
            <w:pPr>
              <w:rPr>
                <w:rFonts w:asciiTheme="minorHAnsi" w:hAnsiTheme="minorHAnsi" w:cs="Arial"/>
              </w:rPr>
            </w:pPr>
          </w:p>
        </w:tc>
        <w:tc>
          <w:tcPr>
            <w:tcW w:w="542" w:type="dxa"/>
          </w:tcPr>
          <w:p w14:paraId="5FAFCE09" w14:textId="77777777" w:rsidR="001E482C" w:rsidRPr="005B49F6" w:rsidRDefault="001E482C" w:rsidP="001E482C">
            <w:pPr>
              <w:rPr>
                <w:rFonts w:asciiTheme="minorHAnsi" w:hAnsiTheme="minorHAnsi" w:cs="Arial"/>
              </w:rPr>
            </w:pPr>
          </w:p>
        </w:tc>
        <w:tc>
          <w:tcPr>
            <w:tcW w:w="1591" w:type="dxa"/>
          </w:tcPr>
          <w:p w14:paraId="078445C2" w14:textId="697C46AA" w:rsidR="001E482C" w:rsidRPr="005B49F6" w:rsidRDefault="001E482C" w:rsidP="001E482C">
            <w:pPr>
              <w:rPr>
                <w:rFonts w:asciiTheme="minorHAnsi" w:hAnsiTheme="minorHAnsi" w:cs="Arial"/>
              </w:rPr>
            </w:pPr>
            <w:r w:rsidRPr="005B49F6">
              <w:rPr>
                <w:rFonts w:asciiTheme="minorHAnsi" w:hAnsiTheme="minorHAnsi" w:cs="Arial"/>
              </w:rPr>
              <w:t>Subject:</w:t>
            </w:r>
          </w:p>
          <w:p w14:paraId="7874E017" w14:textId="77777777" w:rsidR="001E482C" w:rsidRPr="005B49F6" w:rsidRDefault="001E482C" w:rsidP="001E482C">
            <w:pPr>
              <w:rPr>
                <w:rFonts w:asciiTheme="minorHAnsi" w:hAnsiTheme="minorHAnsi" w:cs="Arial"/>
              </w:rPr>
            </w:pPr>
          </w:p>
          <w:p w14:paraId="36C5D08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DDDED1D" w14:textId="77777777" w:rsidR="001E482C" w:rsidRPr="005B49F6" w:rsidRDefault="001E482C" w:rsidP="001E482C">
            <w:pPr>
              <w:rPr>
                <w:rFonts w:asciiTheme="minorHAnsi" w:hAnsiTheme="minorHAnsi" w:cs="Arial"/>
              </w:rPr>
            </w:pPr>
          </w:p>
          <w:p w14:paraId="25DE471B" w14:textId="77777777" w:rsidR="001E482C" w:rsidRPr="005B49F6" w:rsidRDefault="001E482C" w:rsidP="001E482C">
            <w:pPr>
              <w:rPr>
                <w:rFonts w:asciiTheme="minorHAnsi" w:hAnsiTheme="minorHAnsi" w:cs="Arial"/>
              </w:rPr>
            </w:pPr>
          </w:p>
          <w:p w14:paraId="5B5A9AEB" w14:textId="77777777" w:rsidR="001E482C" w:rsidRPr="005B49F6" w:rsidRDefault="001E482C" w:rsidP="001E482C">
            <w:pPr>
              <w:rPr>
                <w:rFonts w:asciiTheme="minorHAnsi" w:hAnsiTheme="minorHAnsi" w:cs="Arial"/>
              </w:rPr>
            </w:pPr>
          </w:p>
          <w:p w14:paraId="3DF6077B" w14:textId="5DCE262D" w:rsidR="001E482C" w:rsidRDefault="001E482C" w:rsidP="001E482C">
            <w:pPr>
              <w:pStyle w:val="Header"/>
              <w:rPr>
                <w:rFonts w:asciiTheme="minorHAnsi" w:hAnsiTheme="minorHAnsi" w:cs="Arial"/>
              </w:rPr>
            </w:pPr>
          </w:p>
          <w:p w14:paraId="489B740C" w14:textId="77777777" w:rsidR="001E482C" w:rsidRPr="005B49F6" w:rsidRDefault="001E482C" w:rsidP="001E482C">
            <w:pPr>
              <w:pStyle w:val="Header"/>
              <w:rPr>
                <w:rFonts w:asciiTheme="minorHAnsi" w:hAnsiTheme="minorHAnsi" w:cs="Arial"/>
              </w:rPr>
            </w:pPr>
          </w:p>
          <w:p w14:paraId="3D079BD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7F17BA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Interstate transfers - transfer arrangements</w:t>
            </w:r>
          </w:p>
          <w:p w14:paraId="36220153" w14:textId="77777777" w:rsidR="001E482C" w:rsidRPr="005B49F6" w:rsidRDefault="001E482C" w:rsidP="001E482C">
            <w:pPr>
              <w:pStyle w:val="Header"/>
              <w:rPr>
                <w:rFonts w:asciiTheme="minorHAnsi" w:hAnsiTheme="minorHAnsi" w:cs="Arial"/>
              </w:rPr>
            </w:pPr>
          </w:p>
          <w:p w14:paraId="51999B74" w14:textId="1C73ABFB"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If a transfer agreement is in force the </w:t>
            </w:r>
            <w:r>
              <w:rPr>
                <w:rFonts w:asciiTheme="minorHAnsi" w:hAnsiTheme="minorHAnsi" w:cs="Arial"/>
              </w:rPr>
              <w:t>director-general</w:t>
            </w:r>
            <w:r w:rsidRPr="005B49F6">
              <w:rPr>
                <w:rFonts w:asciiTheme="minorHAnsi" w:hAnsiTheme="minorHAnsi" w:cs="Arial"/>
              </w:rPr>
              <w:t xml:space="preserve"> may make a transfer arrangement with a Minister of a State or a person authorised by this Minister for the transfer of a particular young offender from the ACT to the State or to the ACT from the State.  May make a transfer arrangement with the Minister or a person authorised to fix a mistake in a transfer arrangement</w:t>
            </w:r>
            <w:r>
              <w:rPr>
                <w:rFonts w:asciiTheme="minorHAnsi" w:hAnsiTheme="minorHAnsi" w:cs="Arial"/>
              </w:rPr>
              <w:t>.</w:t>
            </w:r>
          </w:p>
          <w:p w14:paraId="0CED83DD" w14:textId="77777777" w:rsidR="001E482C" w:rsidRPr="005B49F6" w:rsidRDefault="001E482C" w:rsidP="001E482C">
            <w:pPr>
              <w:pStyle w:val="Header"/>
              <w:rPr>
                <w:rFonts w:asciiTheme="minorHAnsi" w:hAnsiTheme="minorHAnsi" w:cs="Arial"/>
              </w:rPr>
            </w:pPr>
          </w:p>
          <w:p w14:paraId="0EE87D2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116(1) to (3)</w:t>
            </w:r>
          </w:p>
        </w:tc>
      </w:tr>
      <w:tr w:rsidR="001E482C" w:rsidRPr="005B49F6" w14:paraId="57E00D4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2F4473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05DD69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AFD1F44" w14:textId="5154F91E"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7BA53C15" w14:textId="77777777" w:rsidR="001E482C" w:rsidRPr="005B49F6" w:rsidRDefault="001E482C" w:rsidP="001E482C">
            <w:pPr>
              <w:jc w:val="both"/>
              <w:rPr>
                <w:rFonts w:asciiTheme="minorHAnsi" w:hAnsiTheme="minorHAnsi" w:cs="Arial"/>
              </w:rPr>
            </w:pPr>
          </w:p>
        </w:tc>
        <w:tc>
          <w:tcPr>
            <w:tcW w:w="543" w:type="dxa"/>
          </w:tcPr>
          <w:p w14:paraId="30808D7F" w14:textId="77777777" w:rsidR="001E482C" w:rsidRPr="005B49F6" w:rsidRDefault="001E482C" w:rsidP="001E482C">
            <w:pPr>
              <w:rPr>
                <w:rFonts w:asciiTheme="minorHAnsi" w:hAnsiTheme="minorHAnsi" w:cs="Arial"/>
              </w:rPr>
            </w:pPr>
          </w:p>
        </w:tc>
        <w:tc>
          <w:tcPr>
            <w:tcW w:w="543" w:type="dxa"/>
          </w:tcPr>
          <w:p w14:paraId="0CFEDD4E" w14:textId="18C09E2B" w:rsidR="001E482C" w:rsidRPr="005B49F6" w:rsidRDefault="001E482C" w:rsidP="001E482C">
            <w:pPr>
              <w:rPr>
                <w:rFonts w:asciiTheme="minorHAnsi" w:hAnsiTheme="minorHAnsi" w:cs="Arial"/>
              </w:rPr>
            </w:pPr>
          </w:p>
        </w:tc>
        <w:tc>
          <w:tcPr>
            <w:tcW w:w="542" w:type="dxa"/>
          </w:tcPr>
          <w:p w14:paraId="287CAD90" w14:textId="77777777" w:rsidR="001E482C" w:rsidRPr="005B49F6" w:rsidRDefault="001E482C" w:rsidP="001E482C">
            <w:pPr>
              <w:rPr>
                <w:rFonts w:asciiTheme="minorHAnsi" w:hAnsiTheme="minorHAnsi" w:cs="Arial"/>
              </w:rPr>
            </w:pPr>
          </w:p>
        </w:tc>
        <w:tc>
          <w:tcPr>
            <w:tcW w:w="542" w:type="dxa"/>
          </w:tcPr>
          <w:p w14:paraId="521B37F1" w14:textId="77777777" w:rsidR="001E482C" w:rsidRPr="005B49F6" w:rsidRDefault="001E482C" w:rsidP="001E482C">
            <w:pPr>
              <w:rPr>
                <w:rFonts w:asciiTheme="minorHAnsi" w:hAnsiTheme="minorHAnsi" w:cs="Arial"/>
              </w:rPr>
            </w:pPr>
          </w:p>
        </w:tc>
        <w:tc>
          <w:tcPr>
            <w:tcW w:w="542" w:type="dxa"/>
          </w:tcPr>
          <w:p w14:paraId="793DEF17" w14:textId="77777777" w:rsidR="001E482C" w:rsidRPr="005B49F6" w:rsidRDefault="001E482C" w:rsidP="001E482C">
            <w:pPr>
              <w:rPr>
                <w:rFonts w:asciiTheme="minorHAnsi" w:hAnsiTheme="minorHAnsi" w:cs="Arial"/>
              </w:rPr>
            </w:pPr>
          </w:p>
        </w:tc>
        <w:tc>
          <w:tcPr>
            <w:tcW w:w="542" w:type="dxa"/>
          </w:tcPr>
          <w:p w14:paraId="630F1699" w14:textId="77777777" w:rsidR="001E482C" w:rsidRPr="005B49F6" w:rsidRDefault="001E482C" w:rsidP="001E482C">
            <w:pPr>
              <w:rPr>
                <w:rFonts w:asciiTheme="minorHAnsi" w:hAnsiTheme="minorHAnsi" w:cs="Arial"/>
              </w:rPr>
            </w:pPr>
          </w:p>
        </w:tc>
        <w:tc>
          <w:tcPr>
            <w:tcW w:w="542" w:type="dxa"/>
          </w:tcPr>
          <w:p w14:paraId="28912CDB" w14:textId="77777777" w:rsidR="001E482C" w:rsidRPr="005B49F6" w:rsidRDefault="001E482C" w:rsidP="001E482C">
            <w:pPr>
              <w:rPr>
                <w:rFonts w:asciiTheme="minorHAnsi" w:hAnsiTheme="minorHAnsi" w:cs="Arial"/>
              </w:rPr>
            </w:pPr>
          </w:p>
        </w:tc>
        <w:tc>
          <w:tcPr>
            <w:tcW w:w="1591" w:type="dxa"/>
          </w:tcPr>
          <w:p w14:paraId="580A3DB0" w14:textId="768006C8" w:rsidR="001E482C" w:rsidRPr="005B49F6" w:rsidRDefault="001E482C" w:rsidP="001E482C">
            <w:pPr>
              <w:rPr>
                <w:rFonts w:asciiTheme="minorHAnsi" w:hAnsiTheme="minorHAnsi" w:cs="Arial"/>
              </w:rPr>
            </w:pPr>
            <w:r w:rsidRPr="005B49F6">
              <w:rPr>
                <w:rFonts w:asciiTheme="minorHAnsi" w:hAnsiTheme="minorHAnsi" w:cs="Arial"/>
              </w:rPr>
              <w:t>Subject:</w:t>
            </w:r>
          </w:p>
          <w:p w14:paraId="1BED7E5A" w14:textId="77777777" w:rsidR="001E482C" w:rsidRPr="005B49F6" w:rsidRDefault="001E482C" w:rsidP="001E482C">
            <w:pPr>
              <w:rPr>
                <w:rFonts w:asciiTheme="minorHAnsi" w:hAnsiTheme="minorHAnsi" w:cs="Arial"/>
              </w:rPr>
            </w:pPr>
          </w:p>
          <w:p w14:paraId="01150E6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FD53DE3" w14:textId="77777777" w:rsidR="001E482C" w:rsidRPr="005B49F6" w:rsidRDefault="001E482C" w:rsidP="001E482C">
            <w:pPr>
              <w:rPr>
                <w:rFonts w:asciiTheme="minorHAnsi" w:hAnsiTheme="minorHAnsi" w:cs="Arial"/>
              </w:rPr>
            </w:pPr>
          </w:p>
          <w:p w14:paraId="5B75A77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BA5F4F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Interstate transfers - power to arrange for transfers</w:t>
            </w:r>
          </w:p>
          <w:p w14:paraId="38B484AC" w14:textId="77777777" w:rsidR="001E482C" w:rsidRPr="005B49F6" w:rsidRDefault="001E482C" w:rsidP="001E482C">
            <w:pPr>
              <w:pStyle w:val="Header"/>
              <w:rPr>
                <w:rFonts w:asciiTheme="minorHAnsi" w:hAnsiTheme="minorHAnsi" w:cs="Arial"/>
              </w:rPr>
            </w:pPr>
          </w:p>
          <w:p w14:paraId="00529082" w14:textId="0EBFD930" w:rsidR="001E482C" w:rsidRPr="005B49F6" w:rsidRDefault="001E482C" w:rsidP="001E482C">
            <w:pPr>
              <w:pStyle w:val="Header"/>
              <w:rPr>
                <w:rFonts w:asciiTheme="minorHAnsi" w:hAnsiTheme="minorHAnsi" w:cs="Arial"/>
              </w:rPr>
            </w:pPr>
            <w:r w:rsidRPr="005B49F6">
              <w:rPr>
                <w:rFonts w:asciiTheme="minorHAnsi" w:hAnsiTheme="minorHAnsi" w:cs="Arial"/>
              </w:rPr>
              <w:t>May make a transfer arrangement for the transfer of a young offender from the ACT to a State according to section 117</w:t>
            </w:r>
            <w:r>
              <w:rPr>
                <w:rFonts w:asciiTheme="minorHAnsi" w:hAnsiTheme="minorHAnsi" w:cs="Arial"/>
              </w:rPr>
              <w:t>.</w:t>
            </w:r>
          </w:p>
          <w:p w14:paraId="7A7E6C6B" w14:textId="77777777" w:rsidR="001E482C" w:rsidRPr="005B49F6" w:rsidRDefault="001E482C" w:rsidP="001E482C">
            <w:pPr>
              <w:pStyle w:val="BodyText"/>
              <w:rPr>
                <w:rFonts w:asciiTheme="minorHAnsi" w:hAnsiTheme="minorHAnsi" w:cs="Arial"/>
              </w:rPr>
            </w:pPr>
          </w:p>
          <w:p w14:paraId="5F12309E"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section 117</w:t>
            </w:r>
          </w:p>
        </w:tc>
      </w:tr>
      <w:tr w:rsidR="001E482C" w:rsidRPr="005B49F6" w14:paraId="09E6FC8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90"/>
        </w:trPr>
        <w:tc>
          <w:tcPr>
            <w:tcW w:w="567" w:type="dxa"/>
            <w:tcBorders>
              <w:left w:val="single" w:sz="4" w:space="0" w:color="auto"/>
              <w:bottom w:val="single" w:sz="6" w:space="0" w:color="auto"/>
              <w:right w:val="single" w:sz="4" w:space="0" w:color="auto"/>
            </w:tcBorders>
          </w:tcPr>
          <w:p w14:paraId="4969CAC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A96509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39FD36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57E0922" w14:textId="77777777" w:rsidR="001E482C" w:rsidRPr="005B49F6" w:rsidRDefault="001E482C" w:rsidP="001E482C">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5F313AC9"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5EE77501"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7EA91E43" w14:textId="4EC10B9D" w:rsidR="001E482C" w:rsidRPr="005B49F6" w:rsidRDefault="001E482C" w:rsidP="001E482C">
            <w:pPr>
              <w:rPr>
                <w:rFonts w:asciiTheme="minorHAnsi" w:hAnsiTheme="minorHAnsi" w:cs="Arial"/>
              </w:rPr>
            </w:pPr>
          </w:p>
        </w:tc>
        <w:tc>
          <w:tcPr>
            <w:tcW w:w="542" w:type="dxa"/>
            <w:tcBorders>
              <w:bottom w:val="single" w:sz="6" w:space="0" w:color="auto"/>
            </w:tcBorders>
          </w:tcPr>
          <w:p w14:paraId="38FAEA19"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CF3A15E"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9825648"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AF32F74"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9A472BC"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1834FEC5" w14:textId="64728D52" w:rsidR="001E482C" w:rsidRPr="005B49F6" w:rsidRDefault="001E482C" w:rsidP="001E482C">
            <w:pPr>
              <w:rPr>
                <w:rFonts w:asciiTheme="minorHAnsi" w:hAnsiTheme="minorHAnsi" w:cs="Arial"/>
              </w:rPr>
            </w:pPr>
            <w:r w:rsidRPr="005B49F6">
              <w:rPr>
                <w:rFonts w:asciiTheme="minorHAnsi" w:hAnsiTheme="minorHAnsi" w:cs="Arial"/>
              </w:rPr>
              <w:t>Subject:</w:t>
            </w:r>
          </w:p>
          <w:p w14:paraId="441E93B9" w14:textId="77777777" w:rsidR="001E482C" w:rsidRPr="005B49F6" w:rsidRDefault="001E482C" w:rsidP="001E482C">
            <w:pPr>
              <w:rPr>
                <w:rFonts w:asciiTheme="minorHAnsi" w:hAnsiTheme="minorHAnsi" w:cs="Arial"/>
              </w:rPr>
            </w:pPr>
          </w:p>
          <w:p w14:paraId="39B0955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65DC6C7" w14:textId="77777777" w:rsidR="001E482C" w:rsidRPr="005B49F6" w:rsidRDefault="001E482C" w:rsidP="001E482C">
            <w:pPr>
              <w:rPr>
                <w:rFonts w:asciiTheme="minorHAnsi" w:hAnsiTheme="minorHAnsi" w:cs="Arial"/>
              </w:rPr>
            </w:pPr>
          </w:p>
          <w:p w14:paraId="059DC85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111C8AF4" w14:textId="77777777" w:rsidR="001E482C" w:rsidRPr="005B49F6" w:rsidRDefault="001E482C" w:rsidP="001E482C">
            <w:pPr>
              <w:pStyle w:val="Amain"/>
              <w:spacing w:before="0" w:after="0"/>
              <w:ind w:left="0" w:firstLine="0"/>
              <w:jc w:val="left"/>
              <w:rPr>
                <w:rFonts w:asciiTheme="minorHAnsi" w:hAnsiTheme="minorHAnsi" w:cs="Arial"/>
              </w:rPr>
            </w:pPr>
            <w:r w:rsidRPr="005B49F6">
              <w:rPr>
                <w:rFonts w:asciiTheme="minorHAnsi" w:hAnsiTheme="minorHAnsi" w:cs="Arial"/>
              </w:rPr>
              <w:t xml:space="preserve">Interstate transfers - transfer arrangements - facilities must be adequate </w:t>
            </w:r>
          </w:p>
          <w:p w14:paraId="0F0B6D17" w14:textId="77777777" w:rsidR="001E482C" w:rsidRPr="005B49F6" w:rsidRDefault="001E482C" w:rsidP="001E482C">
            <w:pPr>
              <w:rPr>
                <w:rFonts w:asciiTheme="minorHAnsi" w:hAnsiTheme="minorHAnsi" w:cs="Arial"/>
                <w:noProof/>
              </w:rPr>
            </w:pPr>
          </w:p>
          <w:p w14:paraId="4464B28B" w14:textId="2ACE0902" w:rsidR="001E482C" w:rsidRPr="005B49F6" w:rsidRDefault="001E482C" w:rsidP="001E482C">
            <w:pPr>
              <w:rPr>
                <w:rFonts w:asciiTheme="minorHAnsi" w:hAnsiTheme="minorHAnsi" w:cs="Arial"/>
                <w:noProof/>
              </w:rPr>
            </w:pPr>
            <w:r w:rsidRPr="005B49F6">
              <w:rPr>
                <w:rFonts w:asciiTheme="minorHAnsi" w:hAnsiTheme="minorHAnsi" w:cs="Arial"/>
                <w:noProof/>
              </w:rPr>
              <w:t>May only make a transfer arrangement from a State to the ACT if satisfied that there are adequate facilities in the ACT</w:t>
            </w:r>
            <w:r>
              <w:rPr>
                <w:rFonts w:asciiTheme="minorHAnsi" w:hAnsiTheme="minorHAnsi" w:cs="Arial"/>
                <w:noProof/>
              </w:rPr>
              <w:t>.</w:t>
            </w:r>
          </w:p>
          <w:p w14:paraId="66225842" w14:textId="77777777" w:rsidR="001E482C" w:rsidRPr="005B49F6" w:rsidRDefault="001E482C" w:rsidP="001E482C">
            <w:pPr>
              <w:keepNext/>
              <w:keepLines/>
              <w:rPr>
                <w:rFonts w:asciiTheme="minorHAnsi" w:hAnsiTheme="minorHAnsi" w:cs="Arial"/>
              </w:rPr>
            </w:pPr>
          </w:p>
          <w:p w14:paraId="4EA0CD0B" w14:textId="77777777" w:rsidR="001E482C" w:rsidRPr="005B49F6" w:rsidRDefault="001E482C" w:rsidP="001E482C">
            <w:pPr>
              <w:keepNext/>
              <w:keepLines/>
              <w:rPr>
                <w:rFonts w:asciiTheme="minorHAnsi" w:hAnsiTheme="minorHAnsi" w:cs="Arial"/>
              </w:rPr>
            </w:pPr>
            <w:r w:rsidRPr="005B49F6">
              <w:rPr>
                <w:rFonts w:asciiTheme="minorHAnsi" w:hAnsiTheme="minorHAnsi" w:cs="Arial"/>
              </w:rPr>
              <w:t>section 118</w:t>
            </w:r>
          </w:p>
        </w:tc>
      </w:tr>
      <w:tr w:rsidR="001E482C" w:rsidRPr="005B49F6" w14:paraId="2F44807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7D71D51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3082F8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C14A1D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7E92883A"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0CF7D8EB"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56811D51" w14:textId="70808193" w:rsidR="001E482C" w:rsidRPr="005B49F6" w:rsidRDefault="001E482C" w:rsidP="001E482C">
            <w:pPr>
              <w:rPr>
                <w:rFonts w:asciiTheme="minorHAnsi" w:hAnsiTheme="minorHAnsi" w:cs="Arial"/>
              </w:rPr>
            </w:pPr>
          </w:p>
        </w:tc>
        <w:tc>
          <w:tcPr>
            <w:tcW w:w="542" w:type="dxa"/>
            <w:shd w:val="clear" w:color="auto" w:fill="FFFFFF" w:themeFill="background1"/>
          </w:tcPr>
          <w:p w14:paraId="324E9D32"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0CF148CE"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F82BECF"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2F856A90"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24872A08"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75DED8F9" w14:textId="54D25802" w:rsidR="001E482C" w:rsidRPr="005B49F6" w:rsidRDefault="001E482C" w:rsidP="001E482C">
            <w:pPr>
              <w:rPr>
                <w:rFonts w:asciiTheme="minorHAnsi" w:hAnsiTheme="minorHAnsi" w:cs="Arial"/>
              </w:rPr>
            </w:pPr>
            <w:r w:rsidRPr="005B49F6">
              <w:rPr>
                <w:rFonts w:asciiTheme="minorHAnsi" w:hAnsiTheme="minorHAnsi" w:cs="Arial"/>
              </w:rPr>
              <w:t>Subject:</w:t>
            </w:r>
          </w:p>
          <w:p w14:paraId="0136B721" w14:textId="77777777" w:rsidR="001E482C" w:rsidRPr="005B49F6" w:rsidRDefault="001E482C" w:rsidP="001E482C">
            <w:pPr>
              <w:rPr>
                <w:rFonts w:asciiTheme="minorHAnsi" w:hAnsiTheme="minorHAnsi" w:cs="Arial"/>
              </w:rPr>
            </w:pPr>
          </w:p>
          <w:p w14:paraId="72B9F40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2D354D8" w14:textId="77777777" w:rsidR="001E482C" w:rsidRPr="005B49F6" w:rsidRDefault="001E482C" w:rsidP="001E482C">
            <w:pPr>
              <w:rPr>
                <w:rFonts w:asciiTheme="minorHAnsi" w:hAnsiTheme="minorHAnsi" w:cs="Arial"/>
              </w:rPr>
            </w:pPr>
          </w:p>
          <w:p w14:paraId="606ACFCA" w14:textId="77777777" w:rsidR="001E482C" w:rsidRPr="005B49F6" w:rsidRDefault="001E482C" w:rsidP="001E482C">
            <w:pPr>
              <w:rPr>
                <w:rFonts w:asciiTheme="minorHAnsi" w:hAnsiTheme="minorHAnsi" w:cs="Arial"/>
              </w:rPr>
            </w:pPr>
          </w:p>
          <w:p w14:paraId="601D457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5DFF15F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Interstate transfers - custody of person on transfer order</w:t>
            </w:r>
          </w:p>
          <w:p w14:paraId="1DF97002" w14:textId="77777777" w:rsidR="001E482C" w:rsidRPr="005B49F6" w:rsidRDefault="001E482C" w:rsidP="001E482C">
            <w:pPr>
              <w:keepNext/>
              <w:keepLines/>
              <w:rPr>
                <w:rFonts w:asciiTheme="minorHAnsi" w:hAnsiTheme="minorHAnsi" w:cs="Arial"/>
              </w:rPr>
            </w:pPr>
          </w:p>
          <w:p w14:paraId="054AABB6" w14:textId="2F56526D" w:rsidR="001E482C" w:rsidRPr="005B49F6" w:rsidRDefault="001E482C" w:rsidP="001E482C">
            <w:pPr>
              <w:pStyle w:val="Header"/>
              <w:rPr>
                <w:rFonts w:asciiTheme="minorHAnsi" w:hAnsiTheme="minorHAnsi" w:cs="Arial"/>
              </w:rPr>
            </w:pPr>
            <w:r w:rsidRPr="005B49F6">
              <w:rPr>
                <w:rFonts w:asciiTheme="minorHAnsi" w:hAnsiTheme="minorHAnsi" w:cs="Arial"/>
              </w:rPr>
              <w:t>Must make a written transfer order if the transfer arrangement is for a transfer from the ACT to a State and in the custody of a transfer escort and must approve a transfer escort as per s120(2)(d)</w:t>
            </w:r>
            <w:r>
              <w:rPr>
                <w:rFonts w:asciiTheme="minorHAnsi" w:hAnsiTheme="minorHAnsi" w:cs="Arial"/>
              </w:rPr>
              <w:t>.</w:t>
            </w:r>
          </w:p>
          <w:p w14:paraId="1CAA1453" w14:textId="77777777" w:rsidR="001E482C" w:rsidRPr="005B49F6" w:rsidRDefault="001E482C" w:rsidP="001E482C">
            <w:pPr>
              <w:pStyle w:val="Header"/>
              <w:rPr>
                <w:rFonts w:asciiTheme="minorHAnsi" w:hAnsiTheme="minorHAnsi" w:cs="Arial"/>
              </w:rPr>
            </w:pPr>
          </w:p>
          <w:p w14:paraId="43DA784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120 </w:t>
            </w:r>
          </w:p>
        </w:tc>
      </w:tr>
      <w:tr w:rsidR="001E482C" w:rsidRPr="005B49F6" w14:paraId="2987380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26"/>
        </w:trPr>
        <w:tc>
          <w:tcPr>
            <w:tcW w:w="567" w:type="dxa"/>
            <w:tcBorders>
              <w:left w:val="single" w:sz="4" w:space="0" w:color="auto"/>
              <w:right w:val="single" w:sz="4" w:space="0" w:color="auto"/>
            </w:tcBorders>
          </w:tcPr>
          <w:p w14:paraId="72009B0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C4796C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16F7436"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BC9E607" w14:textId="77777777" w:rsidR="001E482C" w:rsidRPr="005B49F6" w:rsidRDefault="001E482C" w:rsidP="001E482C">
            <w:pPr>
              <w:rPr>
                <w:rFonts w:asciiTheme="minorHAnsi" w:hAnsiTheme="minorHAnsi" w:cs="Arial"/>
              </w:rPr>
            </w:pPr>
          </w:p>
        </w:tc>
        <w:tc>
          <w:tcPr>
            <w:tcW w:w="543" w:type="dxa"/>
          </w:tcPr>
          <w:p w14:paraId="6BFCD27F" w14:textId="77777777" w:rsidR="001E482C" w:rsidRPr="005B49F6" w:rsidRDefault="001E482C" w:rsidP="001E482C">
            <w:pPr>
              <w:rPr>
                <w:rFonts w:asciiTheme="minorHAnsi" w:hAnsiTheme="minorHAnsi" w:cs="Arial"/>
              </w:rPr>
            </w:pPr>
          </w:p>
        </w:tc>
        <w:tc>
          <w:tcPr>
            <w:tcW w:w="543" w:type="dxa"/>
          </w:tcPr>
          <w:p w14:paraId="7B8A6D09" w14:textId="1B49743C" w:rsidR="001E482C" w:rsidRPr="005B49F6" w:rsidRDefault="001E482C" w:rsidP="001E482C">
            <w:pPr>
              <w:rPr>
                <w:rFonts w:asciiTheme="minorHAnsi" w:hAnsiTheme="minorHAnsi" w:cs="Arial"/>
              </w:rPr>
            </w:pPr>
          </w:p>
        </w:tc>
        <w:tc>
          <w:tcPr>
            <w:tcW w:w="542" w:type="dxa"/>
          </w:tcPr>
          <w:p w14:paraId="0885FD74" w14:textId="77777777" w:rsidR="001E482C" w:rsidRPr="005B49F6" w:rsidRDefault="001E482C" w:rsidP="001E482C">
            <w:pPr>
              <w:rPr>
                <w:rFonts w:asciiTheme="minorHAnsi" w:hAnsiTheme="minorHAnsi" w:cs="Arial"/>
              </w:rPr>
            </w:pPr>
          </w:p>
        </w:tc>
        <w:tc>
          <w:tcPr>
            <w:tcW w:w="542" w:type="dxa"/>
          </w:tcPr>
          <w:p w14:paraId="1758FAB9" w14:textId="77777777" w:rsidR="001E482C" w:rsidRPr="005B49F6" w:rsidRDefault="001E482C" w:rsidP="001E482C">
            <w:pPr>
              <w:rPr>
                <w:rFonts w:asciiTheme="minorHAnsi" w:hAnsiTheme="minorHAnsi" w:cs="Arial"/>
              </w:rPr>
            </w:pPr>
          </w:p>
        </w:tc>
        <w:tc>
          <w:tcPr>
            <w:tcW w:w="542" w:type="dxa"/>
          </w:tcPr>
          <w:p w14:paraId="4B974BCB" w14:textId="77777777" w:rsidR="001E482C" w:rsidRPr="005B49F6" w:rsidRDefault="001E482C" w:rsidP="001E482C">
            <w:pPr>
              <w:rPr>
                <w:rFonts w:asciiTheme="minorHAnsi" w:hAnsiTheme="minorHAnsi" w:cs="Arial"/>
              </w:rPr>
            </w:pPr>
          </w:p>
        </w:tc>
        <w:tc>
          <w:tcPr>
            <w:tcW w:w="542" w:type="dxa"/>
          </w:tcPr>
          <w:p w14:paraId="7749E114" w14:textId="77777777" w:rsidR="001E482C" w:rsidRPr="005B49F6" w:rsidRDefault="001E482C" w:rsidP="001E482C">
            <w:pPr>
              <w:rPr>
                <w:rFonts w:asciiTheme="minorHAnsi" w:hAnsiTheme="minorHAnsi" w:cs="Arial"/>
              </w:rPr>
            </w:pPr>
          </w:p>
        </w:tc>
        <w:tc>
          <w:tcPr>
            <w:tcW w:w="542" w:type="dxa"/>
          </w:tcPr>
          <w:p w14:paraId="50C0E2FE" w14:textId="77777777" w:rsidR="001E482C" w:rsidRPr="005B49F6" w:rsidRDefault="001E482C" w:rsidP="001E482C">
            <w:pPr>
              <w:rPr>
                <w:rFonts w:asciiTheme="minorHAnsi" w:hAnsiTheme="minorHAnsi" w:cs="Arial"/>
              </w:rPr>
            </w:pPr>
          </w:p>
        </w:tc>
        <w:tc>
          <w:tcPr>
            <w:tcW w:w="1591" w:type="dxa"/>
          </w:tcPr>
          <w:p w14:paraId="06439A9E" w14:textId="70643E8F" w:rsidR="001E482C" w:rsidRPr="005B49F6" w:rsidRDefault="001E482C" w:rsidP="001E482C">
            <w:pPr>
              <w:rPr>
                <w:rFonts w:asciiTheme="minorHAnsi" w:hAnsiTheme="minorHAnsi" w:cs="Arial"/>
              </w:rPr>
            </w:pPr>
            <w:r w:rsidRPr="005B49F6">
              <w:rPr>
                <w:rFonts w:asciiTheme="minorHAnsi" w:hAnsiTheme="minorHAnsi" w:cs="Arial"/>
              </w:rPr>
              <w:t>Subject:</w:t>
            </w:r>
          </w:p>
          <w:p w14:paraId="6A8F5A24" w14:textId="77777777" w:rsidR="001E482C" w:rsidRPr="005B49F6" w:rsidRDefault="001E482C" w:rsidP="001E482C">
            <w:pPr>
              <w:rPr>
                <w:rFonts w:asciiTheme="minorHAnsi" w:hAnsiTheme="minorHAnsi" w:cs="Arial"/>
              </w:rPr>
            </w:pPr>
          </w:p>
          <w:p w14:paraId="1882008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E5A1E25" w14:textId="77777777" w:rsidR="001E482C" w:rsidRPr="005B49F6" w:rsidRDefault="001E482C" w:rsidP="001E482C">
            <w:pPr>
              <w:rPr>
                <w:rFonts w:asciiTheme="minorHAnsi" w:hAnsiTheme="minorHAnsi" w:cs="Arial"/>
              </w:rPr>
            </w:pPr>
          </w:p>
          <w:p w14:paraId="72433DA4" w14:textId="6A44B732" w:rsidR="001E482C" w:rsidRDefault="001E482C" w:rsidP="001E482C">
            <w:pPr>
              <w:rPr>
                <w:rFonts w:asciiTheme="minorHAnsi" w:hAnsiTheme="minorHAnsi" w:cs="Arial"/>
              </w:rPr>
            </w:pPr>
          </w:p>
          <w:p w14:paraId="6934EB47" w14:textId="77777777" w:rsidR="001E482C" w:rsidRPr="005B49F6" w:rsidRDefault="001E482C" w:rsidP="001E482C">
            <w:pPr>
              <w:rPr>
                <w:rFonts w:asciiTheme="minorHAnsi" w:hAnsiTheme="minorHAnsi" w:cs="Arial"/>
              </w:rPr>
            </w:pPr>
          </w:p>
          <w:p w14:paraId="3864EF1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3359F53" w14:textId="77777777" w:rsidR="001E482C" w:rsidRPr="005B49F6" w:rsidRDefault="001E482C" w:rsidP="001E482C">
            <w:pPr>
              <w:pStyle w:val="Header"/>
              <w:rPr>
                <w:rFonts w:asciiTheme="minorHAnsi" w:hAnsiTheme="minorHAnsi" w:cs="Arial"/>
                <w:lang w:val="en-US"/>
              </w:rPr>
            </w:pPr>
            <w:r w:rsidRPr="005B49F6">
              <w:rPr>
                <w:rFonts w:asciiTheme="minorHAnsi" w:hAnsiTheme="minorHAnsi" w:cs="Arial"/>
                <w:lang w:val="en-US"/>
              </w:rPr>
              <w:t>Custody pending interstate transfer</w:t>
            </w:r>
          </w:p>
          <w:p w14:paraId="0B2DF5B1" w14:textId="77777777" w:rsidR="001E482C" w:rsidRPr="005B49F6" w:rsidRDefault="001E482C" w:rsidP="001E482C">
            <w:pPr>
              <w:pStyle w:val="Header"/>
              <w:rPr>
                <w:rFonts w:asciiTheme="minorHAnsi" w:hAnsiTheme="minorHAnsi" w:cs="Arial"/>
                <w:lang w:val="en-US"/>
              </w:rPr>
            </w:pPr>
          </w:p>
          <w:p w14:paraId="7D37462A" w14:textId="485CF589" w:rsidR="001E482C" w:rsidRPr="005B49F6" w:rsidRDefault="001E482C" w:rsidP="001E482C">
            <w:pPr>
              <w:pStyle w:val="Header"/>
              <w:rPr>
                <w:rFonts w:asciiTheme="minorHAnsi" w:hAnsiTheme="minorHAnsi" w:cs="Arial"/>
                <w:lang w:val="en-US"/>
              </w:rPr>
            </w:pPr>
            <w:r w:rsidRPr="005B49F6">
              <w:rPr>
                <w:rFonts w:asciiTheme="minorHAnsi" w:hAnsiTheme="minorHAnsi" w:cs="Arial"/>
                <w:lang w:val="en-US"/>
              </w:rPr>
              <w:t xml:space="preserve">If the </w:t>
            </w:r>
            <w:r>
              <w:rPr>
                <w:rFonts w:asciiTheme="minorHAnsi" w:hAnsiTheme="minorHAnsi" w:cs="Arial"/>
                <w:lang w:val="en-US"/>
              </w:rPr>
              <w:t>director-general</w:t>
            </w:r>
            <w:r w:rsidRPr="005B49F6">
              <w:rPr>
                <w:rFonts w:asciiTheme="minorHAnsi" w:hAnsiTheme="minorHAnsi" w:cs="Arial"/>
                <w:lang w:val="en-US"/>
              </w:rPr>
              <w:t xml:space="preserve"> makes a transfer arrangement for the transfer of a young offender from the ACT to a State, the young offender may be detained in a detention place until the young offender is delivered to the transfer escort.</w:t>
            </w:r>
          </w:p>
          <w:p w14:paraId="4C8BA24F" w14:textId="77777777" w:rsidR="001E482C" w:rsidRPr="005B49F6" w:rsidRDefault="001E482C" w:rsidP="001E482C">
            <w:pPr>
              <w:pStyle w:val="Header"/>
              <w:rPr>
                <w:rFonts w:asciiTheme="minorHAnsi" w:hAnsiTheme="minorHAnsi" w:cs="Arial"/>
                <w:lang w:val="en-US"/>
              </w:rPr>
            </w:pPr>
          </w:p>
          <w:p w14:paraId="23DE7DA7" w14:textId="77777777" w:rsidR="001E482C" w:rsidRPr="005B49F6" w:rsidRDefault="001E482C" w:rsidP="001E482C">
            <w:pPr>
              <w:pStyle w:val="Header"/>
              <w:rPr>
                <w:rFonts w:asciiTheme="minorHAnsi" w:hAnsiTheme="minorHAnsi" w:cs="Arial"/>
                <w:lang w:val="en-US"/>
              </w:rPr>
            </w:pPr>
            <w:r w:rsidRPr="005B49F6">
              <w:rPr>
                <w:rFonts w:asciiTheme="minorHAnsi" w:hAnsiTheme="minorHAnsi" w:cs="Arial"/>
                <w:lang w:val="en-US"/>
              </w:rPr>
              <w:t>section 121</w:t>
            </w:r>
          </w:p>
        </w:tc>
      </w:tr>
      <w:tr w:rsidR="001E482C" w:rsidRPr="005B49F6" w14:paraId="7D2E4B6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26"/>
        </w:trPr>
        <w:tc>
          <w:tcPr>
            <w:tcW w:w="567" w:type="dxa"/>
            <w:tcBorders>
              <w:left w:val="single" w:sz="4" w:space="0" w:color="auto"/>
              <w:right w:val="single" w:sz="4" w:space="0" w:color="auto"/>
            </w:tcBorders>
          </w:tcPr>
          <w:p w14:paraId="437E100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639DD6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4F03BE6"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0F369ADC" w14:textId="77777777" w:rsidR="001E482C" w:rsidRPr="005B49F6" w:rsidRDefault="001E482C" w:rsidP="001E482C">
            <w:pPr>
              <w:rPr>
                <w:rFonts w:asciiTheme="minorHAnsi" w:hAnsiTheme="minorHAnsi" w:cs="Arial"/>
              </w:rPr>
            </w:pPr>
          </w:p>
        </w:tc>
        <w:tc>
          <w:tcPr>
            <w:tcW w:w="543" w:type="dxa"/>
          </w:tcPr>
          <w:p w14:paraId="55D960F4" w14:textId="77777777" w:rsidR="001E482C" w:rsidRPr="005B49F6" w:rsidRDefault="001E482C" w:rsidP="001E482C">
            <w:pPr>
              <w:rPr>
                <w:rFonts w:asciiTheme="minorHAnsi" w:hAnsiTheme="minorHAnsi" w:cs="Arial"/>
              </w:rPr>
            </w:pPr>
          </w:p>
        </w:tc>
        <w:tc>
          <w:tcPr>
            <w:tcW w:w="543" w:type="dxa"/>
          </w:tcPr>
          <w:p w14:paraId="3CDF9528" w14:textId="5D2454E3" w:rsidR="001E482C" w:rsidRPr="005B49F6" w:rsidRDefault="001E482C" w:rsidP="001E482C">
            <w:pPr>
              <w:rPr>
                <w:rFonts w:asciiTheme="minorHAnsi" w:hAnsiTheme="minorHAnsi" w:cs="Arial"/>
              </w:rPr>
            </w:pPr>
          </w:p>
        </w:tc>
        <w:tc>
          <w:tcPr>
            <w:tcW w:w="542" w:type="dxa"/>
          </w:tcPr>
          <w:p w14:paraId="6869F1F3" w14:textId="77777777" w:rsidR="001E482C" w:rsidRPr="005B49F6" w:rsidRDefault="001E482C" w:rsidP="001E482C">
            <w:pPr>
              <w:rPr>
                <w:rFonts w:asciiTheme="minorHAnsi" w:hAnsiTheme="minorHAnsi" w:cs="Arial"/>
              </w:rPr>
            </w:pPr>
          </w:p>
        </w:tc>
        <w:tc>
          <w:tcPr>
            <w:tcW w:w="542" w:type="dxa"/>
          </w:tcPr>
          <w:p w14:paraId="4373EFFD" w14:textId="77777777" w:rsidR="001E482C" w:rsidRPr="005B49F6" w:rsidRDefault="001E482C" w:rsidP="001E482C">
            <w:pPr>
              <w:rPr>
                <w:rFonts w:asciiTheme="minorHAnsi" w:hAnsiTheme="minorHAnsi" w:cs="Arial"/>
              </w:rPr>
            </w:pPr>
          </w:p>
        </w:tc>
        <w:tc>
          <w:tcPr>
            <w:tcW w:w="542" w:type="dxa"/>
          </w:tcPr>
          <w:p w14:paraId="51CA884A" w14:textId="77777777" w:rsidR="001E482C" w:rsidRPr="005B49F6" w:rsidRDefault="001E482C" w:rsidP="001E482C">
            <w:pPr>
              <w:rPr>
                <w:rFonts w:asciiTheme="minorHAnsi" w:hAnsiTheme="minorHAnsi" w:cs="Arial"/>
              </w:rPr>
            </w:pPr>
          </w:p>
        </w:tc>
        <w:tc>
          <w:tcPr>
            <w:tcW w:w="542" w:type="dxa"/>
          </w:tcPr>
          <w:p w14:paraId="62ECD914" w14:textId="77777777" w:rsidR="001E482C" w:rsidRPr="005B49F6" w:rsidRDefault="001E482C" w:rsidP="001E482C">
            <w:pPr>
              <w:rPr>
                <w:rFonts w:asciiTheme="minorHAnsi" w:hAnsiTheme="minorHAnsi" w:cs="Arial"/>
              </w:rPr>
            </w:pPr>
          </w:p>
        </w:tc>
        <w:tc>
          <w:tcPr>
            <w:tcW w:w="542" w:type="dxa"/>
          </w:tcPr>
          <w:p w14:paraId="78B71145" w14:textId="77777777" w:rsidR="001E482C" w:rsidRPr="005B49F6" w:rsidRDefault="001E482C" w:rsidP="001E482C">
            <w:pPr>
              <w:rPr>
                <w:rFonts w:asciiTheme="minorHAnsi" w:hAnsiTheme="minorHAnsi" w:cs="Arial"/>
              </w:rPr>
            </w:pPr>
          </w:p>
        </w:tc>
        <w:tc>
          <w:tcPr>
            <w:tcW w:w="1591" w:type="dxa"/>
          </w:tcPr>
          <w:p w14:paraId="61DB4E61" w14:textId="12D10B9C" w:rsidR="001E482C" w:rsidRPr="005B49F6" w:rsidRDefault="001E482C" w:rsidP="001E482C">
            <w:pPr>
              <w:rPr>
                <w:rFonts w:asciiTheme="minorHAnsi" w:hAnsiTheme="minorHAnsi" w:cs="Arial"/>
              </w:rPr>
            </w:pPr>
            <w:r w:rsidRPr="005B49F6">
              <w:rPr>
                <w:rFonts w:asciiTheme="minorHAnsi" w:hAnsiTheme="minorHAnsi" w:cs="Arial"/>
              </w:rPr>
              <w:t>Subject:</w:t>
            </w:r>
          </w:p>
          <w:p w14:paraId="355AD4BA" w14:textId="77777777" w:rsidR="001E482C" w:rsidRPr="005B49F6" w:rsidRDefault="001E482C" w:rsidP="001E482C">
            <w:pPr>
              <w:rPr>
                <w:rFonts w:asciiTheme="minorHAnsi" w:hAnsiTheme="minorHAnsi" w:cs="Arial"/>
              </w:rPr>
            </w:pPr>
          </w:p>
          <w:p w14:paraId="789FB637" w14:textId="77777777" w:rsidR="001E482C" w:rsidRPr="005B49F6" w:rsidRDefault="001E482C" w:rsidP="001E482C">
            <w:pPr>
              <w:rPr>
                <w:rFonts w:asciiTheme="minorHAnsi" w:hAnsiTheme="minorHAnsi" w:cs="Arial"/>
              </w:rPr>
            </w:pPr>
          </w:p>
          <w:p w14:paraId="221E433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E0613F5" w14:textId="77777777" w:rsidR="001E482C" w:rsidRPr="005B49F6" w:rsidRDefault="001E482C" w:rsidP="001E482C">
            <w:pPr>
              <w:rPr>
                <w:rFonts w:asciiTheme="minorHAnsi" w:hAnsiTheme="minorHAnsi" w:cs="Arial"/>
              </w:rPr>
            </w:pPr>
          </w:p>
          <w:p w14:paraId="79CF40E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EFAB458" w14:textId="294B180B" w:rsidR="001E482C" w:rsidRPr="005B49F6" w:rsidRDefault="001E482C" w:rsidP="001E482C">
            <w:pPr>
              <w:pStyle w:val="Header"/>
              <w:rPr>
                <w:rFonts w:asciiTheme="minorHAnsi" w:hAnsiTheme="minorHAnsi" w:cs="Arial"/>
                <w:lang w:val="en-US"/>
              </w:rPr>
            </w:pPr>
            <w:r w:rsidRPr="005B49F6">
              <w:rPr>
                <w:rFonts w:asciiTheme="minorHAnsi" w:hAnsiTheme="minorHAnsi" w:cs="Arial"/>
                <w:lang w:val="en-US"/>
              </w:rPr>
              <w:t xml:space="preserve">Interstate transfers - transit through ACT - </w:t>
            </w:r>
            <w:r>
              <w:rPr>
                <w:rFonts w:asciiTheme="minorHAnsi" w:hAnsiTheme="minorHAnsi" w:cs="Arial"/>
                <w:lang w:val="en-US"/>
              </w:rPr>
              <w:t>director-general</w:t>
            </w:r>
            <w:r w:rsidRPr="005B49F6">
              <w:rPr>
                <w:rFonts w:asciiTheme="minorHAnsi" w:hAnsiTheme="minorHAnsi" w:cs="Arial"/>
                <w:lang w:val="en-US"/>
              </w:rPr>
              <w:t xml:space="preserve"> may receive young offenders</w:t>
            </w:r>
          </w:p>
          <w:p w14:paraId="12E54B58" w14:textId="77777777" w:rsidR="001E482C" w:rsidRPr="005B49F6" w:rsidRDefault="001E482C" w:rsidP="001E482C">
            <w:pPr>
              <w:pStyle w:val="Header"/>
              <w:rPr>
                <w:rFonts w:asciiTheme="minorHAnsi" w:hAnsiTheme="minorHAnsi" w:cs="Arial"/>
              </w:rPr>
            </w:pPr>
          </w:p>
          <w:p w14:paraId="01882B5D" w14:textId="2EBD4D96" w:rsidR="001E482C" w:rsidRPr="005B49F6" w:rsidRDefault="001E482C" w:rsidP="001E482C">
            <w:pPr>
              <w:pStyle w:val="Header"/>
              <w:rPr>
                <w:rFonts w:asciiTheme="minorHAnsi" w:hAnsiTheme="minorHAnsi" w:cs="Arial"/>
              </w:rPr>
            </w:pPr>
            <w:r w:rsidRPr="005B49F6">
              <w:rPr>
                <w:rFonts w:asciiTheme="minorHAnsi" w:hAnsiTheme="minorHAnsi" w:cs="Arial"/>
              </w:rPr>
              <w:t>May receive at a detention place young offenders being transferred through the ACT under a transfer agreement</w:t>
            </w:r>
            <w:r>
              <w:rPr>
                <w:rFonts w:asciiTheme="minorHAnsi" w:hAnsiTheme="minorHAnsi" w:cs="Arial"/>
              </w:rPr>
              <w:t>.</w:t>
            </w:r>
          </w:p>
          <w:p w14:paraId="5FF451B2" w14:textId="77777777" w:rsidR="001E482C" w:rsidRPr="005B49F6" w:rsidRDefault="001E482C" w:rsidP="001E482C">
            <w:pPr>
              <w:pStyle w:val="Header"/>
              <w:rPr>
                <w:rFonts w:asciiTheme="minorHAnsi" w:hAnsiTheme="minorHAnsi" w:cs="Arial"/>
              </w:rPr>
            </w:pPr>
          </w:p>
          <w:p w14:paraId="3AEEFB5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127</w:t>
            </w:r>
          </w:p>
        </w:tc>
      </w:tr>
      <w:tr w:rsidR="001E482C" w:rsidRPr="005B49F6" w14:paraId="5A9E229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41034E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CC9F3C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A9926BA"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06F91D3" w14:textId="77777777" w:rsidR="001E482C" w:rsidRPr="005B49F6" w:rsidRDefault="001E482C" w:rsidP="001E482C">
            <w:pPr>
              <w:rPr>
                <w:rFonts w:asciiTheme="minorHAnsi" w:hAnsiTheme="minorHAnsi" w:cs="Arial"/>
              </w:rPr>
            </w:pPr>
          </w:p>
        </w:tc>
        <w:tc>
          <w:tcPr>
            <w:tcW w:w="543" w:type="dxa"/>
          </w:tcPr>
          <w:p w14:paraId="5854E015" w14:textId="77777777" w:rsidR="001E482C" w:rsidRPr="005B49F6" w:rsidRDefault="001E482C" w:rsidP="001E482C">
            <w:pPr>
              <w:rPr>
                <w:rFonts w:asciiTheme="minorHAnsi" w:hAnsiTheme="minorHAnsi" w:cs="Arial"/>
              </w:rPr>
            </w:pPr>
          </w:p>
        </w:tc>
        <w:tc>
          <w:tcPr>
            <w:tcW w:w="543" w:type="dxa"/>
          </w:tcPr>
          <w:p w14:paraId="133A26D8" w14:textId="0F695E57" w:rsidR="001E482C" w:rsidRPr="005B49F6" w:rsidRDefault="001E482C" w:rsidP="001E482C">
            <w:pPr>
              <w:rPr>
                <w:rFonts w:asciiTheme="minorHAnsi" w:hAnsiTheme="minorHAnsi" w:cs="Arial"/>
              </w:rPr>
            </w:pPr>
          </w:p>
        </w:tc>
        <w:tc>
          <w:tcPr>
            <w:tcW w:w="542" w:type="dxa"/>
          </w:tcPr>
          <w:p w14:paraId="38F0E21E" w14:textId="77777777" w:rsidR="001E482C" w:rsidRPr="005B49F6" w:rsidRDefault="001E482C" w:rsidP="001E482C">
            <w:pPr>
              <w:rPr>
                <w:rFonts w:asciiTheme="minorHAnsi" w:hAnsiTheme="minorHAnsi" w:cs="Arial"/>
              </w:rPr>
            </w:pPr>
          </w:p>
        </w:tc>
        <w:tc>
          <w:tcPr>
            <w:tcW w:w="542" w:type="dxa"/>
          </w:tcPr>
          <w:p w14:paraId="0C1F74D7" w14:textId="77777777" w:rsidR="001E482C" w:rsidRPr="005B49F6" w:rsidRDefault="001E482C" w:rsidP="001E482C">
            <w:pPr>
              <w:rPr>
                <w:rFonts w:asciiTheme="minorHAnsi" w:hAnsiTheme="minorHAnsi" w:cs="Arial"/>
              </w:rPr>
            </w:pPr>
          </w:p>
        </w:tc>
        <w:tc>
          <w:tcPr>
            <w:tcW w:w="542" w:type="dxa"/>
          </w:tcPr>
          <w:p w14:paraId="2DD20AB6" w14:textId="77777777" w:rsidR="001E482C" w:rsidRPr="005B49F6" w:rsidRDefault="001E482C" w:rsidP="001E482C">
            <w:pPr>
              <w:rPr>
                <w:rFonts w:asciiTheme="minorHAnsi" w:hAnsiTheme="minorHAnsi" w:cs="Arial"/>
              </w:rPr>
            </w:pPr>
          </w:p>
        </w:tc>
        <w:tc>
          <w:tcPr>
            <w:tcW w:w="542" w:type="dxa"/>
          </w:tcPr>
          <w:p w14:paraId="3EB1B43E" w14:textId="77777777" w:rsidR="001E482C" w:rsidRPr="005B49F6" w:rsidRDefault="001E482C" w:rsidP="001E482C">
            <w:pPr>
              <w:rPr>
                <w:rFonts w:asciiTheme="minorHAnsi" w:hAnsiTheme="minorHAnsi" w:cs="Arial"/>
              </w:rPr>
            </w:pPr>
          </w:p>
        </w:tc>
        <w:tc>
          <w:tcPr>
            <w:tcW w:w="542" w:type="dxa"/>
          </w:tcPr>
          <w:p w14:paraId="092F4C86" w14:textId="77777777" w:rsidR="001E482C" w:rsidRPr="005B49F6" w:rsidRDefault="001E482C" w:rsidP="001E482C">
            <w:pPr>
              <w:rPr>
                <w:rFonts w:asciiTheme="minorHAnsi" w:hAnsiTheme="minorHAnsi" w:cs="Arial"/>
              </w:rPr>
            </w:pPr>
          </w:p>
        </w:tc>
        <w:tc>
          <w:tcPr>
            <w:tcW w:w="1591" w:type="dxa"/>
          </w:tcPr>
          <w:p w14:paraId="6DF1C134" w14:textId="221E8DB6" w:rsidR="001E482C" w:rsidRPr="005B49F6" w:rsidRDefault="001E482C" w:rsidP="001E482C">
            <w:pPr>
              <w:rPr>
                <w:rFonts w:asciiTheme="minorHAnsi" w:hAnsiTheme="minorHAnsi" w:cs="Arial"/>
              </w:rPr>
            </w:pPr>
            <w:r w:rsidRPr="005B49F6">
              <w:rPr>
                <w:rFonts w:asciiTheme="minorHAnsi" w:hAnsiTheme="minorHAnsi" w:cs="Arial"/>
              </w:rPr>
              <w:t>Subject:</w:t>
            </w:r>
          </w:p>
          <w:p w14:paraId="6E8DE6F7" w14:textId="77777777" w:rsidR="001E482C" w:rsidRPr="005B49F6" w:rsidRDefault="001E482C" w:rsidP="001E482C">
            <w:pPr>
              <w:rPr>
                <w:rFonts w:asciiTheme="minorHAnsi" w:hAnsiTheme="minorHAnsi" w:cs="Arial"/>
              </w:rPr>
            </w:pPr>
          </w:p>
          <w:p w14:paraId="0F34A564" w14:textId="77777777" w:rsidR="001E482C" w:rsidRDefault="001E482C" w:rsidP="001E482C">
            <w:pPr>
              <w:rPr>
                <w:rFonts w:asciiTheme="minorHAnsi" w:hAnsiTheme="minorHAnsi" w:cs="Arial"/>
              </w:rPr>
            </w:pPr>
          </w:p>
          <w:p w14:paraId="13614B70" w14:textId="5B52B69E"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3F2FA3B" w14:textId="4B76A451" w:rsidR="001E482C" w:rsidRDefault="001E482C" w:rsidP="001E482C">
            <w:pPr>
              <w:rPr>
                <w:rFonts w:asciiTheme="minorHAnsi" w:hAnsiTheme="minorHAnsi" w:cs="Arial"/>
              </w:rPr>
            </w:pPr>
          </w:p>
          <w:p w14:paraId="218A8D12" w14:textId="77777777" w:rsidR="001E482C" w:rsidRPr="005B49F6" w:rsidRDefault="001E482C" w:rsidP="001E482C">
            <w:pPr>
              <w:rPr>
                <w:rFonts w:asciiTheme="minorHAnsi" w:hAnsiTheme="minorHAnsi" w:cs="Arial"/>
              </w:rPr>
            </w:pPr>
          </w:p>
          <w:p w14:paraId="546A3DA5" w14:textId="77777777" w:rsidR="001E482C" w:rsidRPr="005B49F6" w:rsidRDefault="001E482C" w:rsidP="001E482C">
            <w:pPr>
              <w:rPr>
                <w:rFonts w:asciiTheme="minorHAnsi" w:hAnsiTheme="minorHAnsi" w:cs="Arial"/>
              </w:rPr>
            </w:pPr>
          </w:p>
          <w:p w14:paraId="7CAEC06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71944B4" w14:textId="77777777" w:rsidR="001E482C" w:rsidRPr="005B49F6" w:rsidRDefault="001E482C" w:rsidP="001E482C">
            <w:pPr>
              <w:pStyle w:val="Header"/>
              <w:rPr>
                <w:rFonts w:asciiTheme="minorHAnsi" w:hAnsiTheme="minorHAnsi" w:cs="Arial"/>
                <w:lang w:val="en-US"/>
              </w:rPr>
            </w:pPr>
            <w:r w:rsidRPr="005B49F6">
              <w:rPr>
                <w:rFonts w:asciiTheme="minorHAnsi" w:hAnsiTheme="minorHAnsi" w:cs="Arial"/>
                <w:lang w:val="en-US"/>
              </w:rPr>
              <w:t>Interstate transfers - transit through ACT - lawful custody for transit through the ACT</w:t>
            </w:r>
          </w:p>
          <w:p w14:paraId="7F6D9A42" w14:textId="77777777" w:rsidR="001E482C" w:rsidRPr="005B49F6" w:rsidRDefault="001E482C" w:rsidP="001E482C">
            <w:pPr>
              <w:pStyle w:val="Header"/>
              <w:rPr>
                <w:rFonts w:asciiTheme="minorHAnsi" w:hAnsiTheme="minorHAnsi" w:cs="Arial"/>
              </w:rPr>
            </w:pPr>
          </w:p>
          <w:p w14:paraId="2AC3D342" w14:textId="23A93E07" w:rsidR="001E482C" w:rsidRPr="005B49F6" w:rsidRDefault="001E482C" w:rsidP="001E482C">
            <w:pPr>
              <w:pStyle w:val="Header"/>
              <w:rPr>
                <w:rFonts w:asciiTheme="minorHAnsi" w:hAnsiTheme="minorHAnsi" w:cs="Arial"/>
              </w:rPr>
            </w:pPr>
            <w:r w:rsidRPr="005B49F6">
              <w:rPr>
                <w:rFonts w:asciiTheme="minorHAnsi" w:hAnsiTheme="minorHAnsi" w:cs="Arial"/>
              </w:rPr>
              <w:t>May receive and detain a young offender brought into the ACT by a transfer escort (authorised by a transfer agreement) for a time as stated by the transfer escort and at the end of the time deliver the young offender into the custody of the transfer escort</w:t>
            </w:r>
            <w:r>
              <w:rPr>
                <w:rFonts w:asciiTheme="minorHAnsi" w:hAnsiTheme="minorHAnsi" w:cs="Arial"/>
              </w:rPr>
              <w:t>.</w:t>
            </w:r>
          </w:p>
          <w:p w14:paraId="358C596D" w14:textId="77777777" w:rsidR="001E482C" w:rsidRPr="005B49F6" w:rsidRDefault="001E482C" w:rsidP="001E482C">
            <w:pPr>
              <w:pStyle w:val="Header"/>
              <w:rPr>
                <w:rFonts w:asciiTheme="minorHAnsi" w:hAnsiTheme="minorHAnsi" w:cs="Arial"/>
              </w:rPr>
            </w:pPr>
          </w:p>
          <w:p w14:paraId="644F8B4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128(3)</w:t>
            </w:r>
          </w:p>
        </w:tc>
      </w:tr>
      <w:tr w:rsidR="001E482C" w:rsidRPr="005B49F6" w14:paraId="47632C7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00"/>
        </w:trPr>
        <w:tc>
          <w:tcPr>
            <w:tcW w:w="567" w:type="dxa"/>
            <w:tcBorders>
              <w:left w:val="single" w:sz="4" w:space="0" w:color="auto"/>
              <w:right w:val="single" w:sz="4" w:space="0" w:color="auto"/>
            </w:tcBorders>
          </w:tcPr>
          <w:p w14:paraId="7FA1DCD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FA2D43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4B50CC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0B87920"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500B8F00" w14:textId="77777777" w:rsidR="001E482C" w:rsidRPr="005B49F6" w:rsidRDefault="001E482C" w:rsidP="001E482C">
            <w:pPr>
              <w:rPr>
                <w:rFonts w:asciiTheme="minorHAnsi" w:hAnsiTheme="minorHAnsi" w:cs="Arial"/>
              </w:rPr>
            </w:pPr>
          </w:p>
        </w:tc>
        <w:tc>
          <w:tcPr>
            <w:tcW w:w="543" w:type="dxa"/>
          </w:tcPr>
          <w:p w14:paraId="76CBCDBC" w14:textId="77777777" w:rsidR="001E482C" w:rsidRPr="005B49F6" w:rsidRDefault="001E482C" w:rsidP="001E482C">
            <w:pPr>
              <w:rPr>
                <w:rFonts w:asciiTheme="minorHAnsi" w:hAnsiTheme="minorHAnsi" w:cs="Arial"/>
              </w:rPr>
            </w:pPr>
          </w:p>
        </w:tc>
        <w:tc>
          <w:tcPr>
            <w:tcW w:w="543" w:type="dxa"/>
          </w:tcPr>
          <w:p w14:paraId="6679CCB0" w14:textId="4B257379" w:rsidR="001E482C" w:rsidRPr="005B49F6" w:rsidRDefault="001E482C" w:rsidP="001E482C">
            <w:pPr>
              <w:rPr>
                <w:rFonts w:asciiTheme="minorHAnsi" w:hAnsiTheme="minorHAnsi" w:cs="Arial"/>
              </w:rPr>
            </w:pPr>
          </w:p>
        </w:tc>
        <w:tc>
          <w:tcPr>
            <w:tcW w:w="542" w:type="dxa"/>
          </w:tcPr>
          <w:p w14:paraId="69AE6609" w14:textId="77777777" w:rsidR="001E482C" w:rsidRPr="005B49F6" w:rsidRDefault="001E482C" w:rsidP="001E482C">
            <w:pPr>
              <w:rPr>
                <w:rFonts w:asciiTheme="minorHAnsi" w:hAnsiTheme="minorHAnsi" w:cs="Arial"/>
              </w:rPr>
            </w:pPr>
          </w:p>
        </w:tc>
        <w:tc>
          <w:tcPr>
            <w:tcW w:w="542" w:type="dxa"/>
          </w:tcPr>
          <w:p w14:paraId="628D48E6" w14:textId="77777777" w:rsidR="001E482C" w:rsidRPr="005B49F6" w:rsidRDefault="001E482C" w:rsidP="001E482C">
            <w:pPr>
              <w:rPr>
                <w:rFonts w:asciiTheme="minorHAnsi" w:hAnsiTheme="minorHAnsi" w:cs="Arial"/>
              </w:rPr>
            </w:pPr>
          </w:p>
        </w:tc>
        <w:tc>
          <w:tcPr>
            <w:tcW w:w="542" w:type="dxa"/>
          </w:tcPr>
          <w:p w14:paraId="61329364" w14:textId="77777777" w:rsidR="001E482C" w:rsidRPr="005B49F6" w:rsidRDefault="001E482C" w:rsidP="001E482C">
            <w:pPr>
              <w:rPr>
                <w:rFonts w:asciiTheme="minorHAnsi" w:hAnsiTheme="minorHAnsi" w:cs="Arial"/>
              </w:rPr>
            </w:pPr>
          </w:p>
        </w:tc>
        <w:tc>
          <w:tcPr>
            <w:tcW w:w="542" w:type="dxa"/>
          </w:tcPr>
          <w:p w14:paraId="6FCBED47" w14:textId="77777777" w:rsidR="001E482C" w:rsidRPr="005B49F6" w:rsidRDefault="001E482C" w:rsidP="001E482C">
            <w:pPr>
              <w:rPr>
                <w:rFonts w:asciiTheme="minorHAnsi" w:hAnsiTheme="minorHAnsi" w:cs="Arial"/>
              </w:rPr>
            </w:pPr>
          </w:p>
        </w:tc>
        <w:tc>
          <w:tcPr>
            <w:tcW w:w="542" w:type="dxa"/>
          </w:tcPr>
          <w:p w14:paraId="26D09C64" w14:textId="77777777" w:rsidR="001E482C" w:rsidRPr="005B49F6" w:rsidRDefault="001E482C" w:rsidP="001E482C">
            <w:pPr>
              <w:rPr>
                <w:rFonts w:asciiTheme="minorHAnsi" w:hAnsiTheme="minorHAnsi" w:cs="Arial"/>
              </w:rPr>
            </w:pPr>
          </w:p>
        </w:tc>
        <w:tc>
          <w:tcPr>
            <w:tcW w:w="1591" w:type="dxa"/>
          </w:tcPr>
          <w:p w14:paraId="6C4D5C7C" w14:textId="76975624" w:rsidR="001E482C" w:rsidRPr="005B49F6" w:rsidRDefault="001E482C" w:rsidP="001E482C">
            <w:pPr>
              <w:rPr>
                <w:rFonts w:asciiTheme="minorHAnsi" w:hAnsiTheme="minorHAnsi" w:cs="Arial"/>
              </w:rPr>
            </w:pPr>
            <w:r w:rsidRPr="005B49F6">
              <w:rPr>
                <w:rFonts w:asciiTheme="minorHAnsi" w:hAnsiTheme="minorHAnsi" w:cs="Arial"/>
              </w:rPr>
              <w:t>Subject:</w:t>
            </w:r>
          </w:p>
          <w:p w14:paraId="6EE1F63B" w14:textId="77777777" w:rsidR="001E482C" w:rsidRPr="005B49F6" w:rsidRDefault="001E482C" w:rsidP="001E482C">
            <w:pPr>
              <w:rPr>
                <w:rFonts w:asciiTheme="minorHAnsi" w:hAnsiTheme="minorHAnsi" w:cs="Arial"/>
              </w:rPr>
            </w:pPr>
          </w:p>
          <w:p w14:paraId="6DB038E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C84FA46" w14:textId="77777777" w:rsidR="001E482C" w:rsidRPr="005B49F6" w:rsidRDefault="001E482C" w:rsidP="001E482C">
            <w:pPr>
              <w:rPr>
                <w:rFonts w:asciiTheme="minorHAnsi" w:hAnsiTheme="minorHAnsi" w:cs="Arial"/>
              </w:rPr>
            </w:pPr>
          </w:p>
          <w:p w14:paraId="7D45B27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5DC6C19"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Revocation of transfer order—offence during transfer</w:t>
            </w:r>
          </w:p>
          <w:p w14:paraId="242BF870" w14:textId="77777777" w:rsidR="001E482C" w:rsidRPr="005B49F6" w:rsidRDefault="001E482C" w:rsidP="001E482C">
            <w:pPr>
              <w:rPr>
                <w:rFonts w:asciiTheme="minorHAnsi" w:hAnsiTheme="minorHAnsi" w:cs="Arial"/>
                <w:lang w:val="en-US"/>
              </w:rPr>
            </w:pPr>
          </w:p>
          <w:p w14:paraId="45E6B62E" w14:textId="55EE387B" w:rsidR="001E482C" w:rsidRPr="005B49F6" w:rsidRDefault="001E482C" w:rsidP="001E482C">
            <w:pPr>
              <w:rPr>
                <w:rFonts w:asciiTheme="minorHAnsi" w:hAnsiTheme="minorHAnsi" w:cs="Arial"/>
                <w:lang w:val="en-US"/>
              </w:rPr>
            </w:pPr>
            <w:r w:rsidRPr="005B49F6">
              <w:rPr>
                <w:rFonts w:asciiTheme="minorHAnsi" w:hAnsiTheme="minorHAnsi" w:cs="Arial"/>
                <w:lang w:val="en-US"/>
              </w:rPr>
              <w:t xml:space="preserve">The Children’s Court may, on application by the </w:t>
            </w:r>
            <w:r>
              <w:rPr>
                <w:rFonts w:asciiTheme="minorHAnsi" w:hAnsiTheme="minorHAnsi" w:cs="Arial"/>
                <w:lang w:val="en-US"/>
              </w:rPr>
              <w:t>director-general</w:t>
            </w:r>
            <w:r w:rsidRPr="005B49F6">
              <w:rPr>
                <w:rFonts w:asciiTheme="minorHAnsi" w:hAnsiTheme="minorHAnsi" w:cs="Arial"/>
                <w:lang w:val="en-US"/>
              </w:rPr>
              <w:t>, revoke a transfer order in relation to a young offender</w:t>
            </w:r>
            <w:r>
              <w:rPr>
                <w:rFonts w:asciiTheme="minorHAnsi" w:hAnsiTheme="minorHAnsi" w:cs="Arial"/>
                <w:lang w:val="en-US"/>
              </w:rPr>
              <w:t>.</w:t>
            </w:r>
            <w:r w:rsidRPr="005B49F6">
              <w:rPr>
                <w:rFonts w:asciiTheme="minorHAnsi" w:hAnsiTheme="minorHAnsi" w:cs="Arial"/>
                <w:lang w:val="en-US"/>
              </w:rPr>
              <w:t xml:space="preserve"> </w:t>
            </w:r>
          </w:p>
          <w:p w14:paraId="3EE7E637" w14:textId="77777777" w:rsidR="001E482C" w:rsidRPr="005B49F6" w:rsidRDefault="001E482C" w:rsidP="001E482C">
            <w:pPr>
              <w:rPr>
                <w:rFonts w:asciiTheme="minorHAnsi" w:hAnsiTheme="minorHAnsi" w:cs="Arial"/>
                <w:lang w:val="en-US"/>
              </w:rPr>
            </w:pPr>
          </w:p>
          <w:p w14:paraId="6177AE36"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section 133(1)</w:t>
            </w:r>
          </w:p>
        </w:tc>
      </w:tr>
      <w:tr w:rsidR="001E482C" w:rsidRPr="005B49F6" w14:paraId="2FBB3E8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9"/>
        </w:trPr>
        <w:tc>
          <w:tcPr>
            <w:tcW w:w="567" w:type="dxa"/>
            <w:tcBorders>
              <w:left w:val="single" w:sz="4" w:space="0" w:color="auto"/>
              <w:right w:val="single" w:sz="4" w:space="0" w:color="auto"/>
            </w:tcBorders>
          </w:tcPr>
          <w:p w14:paraId="42AE1C8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C889F6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0586679" w14:textId="31832B4C" w:rsidR="001E482C" w:rsidRPr="005B49F6" w:rsidRDefault="001E482C" w:rsidP="001E482C">
            <w:pPr>
              <w:rPr>
                <w:rFonts w:asciiTheme="minorHAnsi" w:hAnsiTheme="minorHAnsi" w:cs="Arial"/>
              </w:rPr>
            </w:pPr>
          </w:p>
          <w:p w14:paraId="2A5FF5F1"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3E6AEB0E" w14:textId="77777777" w:rsidR="001E482C" w:rsidRPr="005B49F6" w:rsidRDefault="001E482C" w:rsidP="001E482C">
            <w:pPr>
              <w:rPr>
                <w:rFonts w:asciiTheme="minorHAnsi" w:hAnsiTheme="minorHAnsi" w:cs="Arial"/>
              </w:rPr>
            </w:pPr>
          </w:p>
        </w:tc>
        <w:tc>
          <w:tcPr>
            <w:tcW w:w="543" w:type="dxa"/>
          </w:tcPr>
          <w:p w14:paraId="40FD7F15" w14:textId="77777777" w:rsidR="001E482C" w:rsidRPr="005B49F6" w:rsidRDefault="001E482C" w:rsidP="001E482C">
            <w:pPr>
              <w:rPr>
                <w:rFonts w:asciiTheme="minorHAnsi" w:hAnsiTheme="minorHAnsi" w:cs="Arial"/>
              </w:rPr>
            </w:pPr>
          </w:p>
        </w:tc>
        <w:tc>
          <w:tcPr>
            <w:tcW w:w="543" w:type="dxa"/>
          </w:tcPr>
          <w:p w14:paraId="26C83D06" w14:textId="03A08AE7" w:rsidR="001E482C" w:rsidRPr="005B49F6" w:rsidRDefault="001E482C" w:rsidP="001E482C">
            <w:pPr>
              <w:rPr>
                <w:rFonts w:asciiTheme="minorHAnsi" w:hAnsiTheme="minorHAnsi" w:cs="Arial"/>
              </w:rPr>
            </w:pPr>
          </w:p>
        </w:tc>
        <w:tc>
          <w:tcPr>
            <w:tcW w:w="542" w:type="dxa"/>
          </w:tcPr>
          <w:p w14:paraId="6AD9C6D9" w14:textId="77777777" w:rsidR="001E482C" w:rsidRPr="005B49F6" w:rsidRDefault="001E482C" w:rsidP="001E482C">
            <w:pPr>
              <w:rPr>
                <w:rFonts w:asciiTheme="minorHAnsi" w:hAnsiTheme="minorHAnsi" w:cs="Arial"/>
              </w:rPr>
            </w:pPr>
          </w:p>
        </w:tc>
        <w:tc>
          <w:tcPr>
            <w:tcW w:w="542" w:type="dxa"/>
          </w:tcPr>
          <w:p w14:paraId="3FAE7176" w14:textId="77777777" w:rsidR="001E482C" w:rsidRPr="005B49F6" w:rsidRDefault="001E482C" w:rsidP="001E482C">
            <w:pPr>
              <w:rPr>
                <w:rFonts w:asciiTheme="minorHAnsi" w:hAnsiTheme="minorHAnsi" w:cs="Arial"/>
              </w:rPr>
            </w:pPr>
          </w:p>
        </w:tc>
        <w:tc>
          <w:tcPr>
            <w:tcW w:w="542" w:type="dxa"/>
          </w:tcPr>
          <w:p w14:paraId="224394CF" w14:textId="77777777" w:rsidR="001E482C" w:rsidRPr="005B49F6" w:rsidRDefault="001E482C" w:rsidP="001E482C">
            <w:pPr>
              <w:rPr>
                <w:rFonts w:asciiTheme="minorHAnsi" w:hAnsiTheme="minorHAnsi" w:cs="Arial"/>
              </w:rPr>
            </w:pPr>
          </w:p>
        </w:tc>
        <w:tc>
          <w:tcPr>
            <w:tcW w:w="542" w:type="dxa"/>
          </w:tcPr>
          <w:p w14:paraId="1B98C541" w14:textId="77777777" w:rsidR="001E482C" w:rsidRPr="005B49F6" w:rsidRDefault="001E482C" w:rsidP="001E482C">
            <w:pPr>
              <w:rPr>
                <w:rFonts w:asciiTheme="minorHAnsi" w:hAnsiTheme="minorHAnsi" w:cs="Arial"/>
              </w:rPr>
            </w:pPr>
          </w:p>
        </w:tc>
        <w:tc>
          <w:tcPr>
            <w:tcW w:w="542" w:type="dxa"/>
          </w:tcPr>
          <w:p w14:paraId="719DBA55" w14:textId="77777777" w:rsidR="001E482C" w:rsidRPr="005B49F6" w:rsidRDefault="001E482C" w:rsidP="001E482C">
            <w:pPr>
              <w:rPr>
                <w:rFonts w:asciiTheme="minorHAnsi" w:hAnsiTheme="minorHAnsi" w:cs="Arial"/>
              </w:rPr>
            </w:pPr>
          </w:p>
        </w:tc>
        <w:tc>
          <w:tcPr>
            <w:tcW w:w="1591" w:type="dxa"/>
          </w:tcPr>
          <w:p w14:paraId="15B093FB" w14:textId="2C0C5ECD" w:rsidR="001E482C" w:rsidRPr="005B49F6" w:rsidRDefault="001E482C" w:rsidP="001E482C">
            <w:pPr>
              <w:rPr>
                <w:rFonts w:asciiTheme="minorHAnsi" w:hAnsiTheme="minorHAnsi" w:cs="Arial"/>
              </w:rPr>
            </w:pPr>
            <w:r w:rsidRPr="005B49F6">
              <w:rPr>
                <w:rFonts w:asciiTheme="minorHAnsi" w:hAnsiTheme="minorHAnsi" w:cs="Arial"/>
              </w:rPr>
              <w:t>Subject:</w:t>
            </w:r>
          </w:p>
          <w:p w14:paraId="070FCDB5" w14:textId="77777777" w:rsidR="001E482C" w:rsidRPr="005B49F6" w:rsidRDefault="001E482C" w:rsidP="001E482C">
            <w:pPr>
              <w:rPr>
                <w:rFonts w:asciiTheme="minorHAnsi" w:hAnsiTheme="minorHAnsi" w:cs="Arial"/>
              </w:rPr>
            </w:pPr>
          </w:p>
          <w:p w14:paraId="0453420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91956B3" w14:textId="71B9A692" w:rsidR="001E482C" w:rsidRDefault="001E482C" w:rsidP="001E482C">
            <w:pPr>
              <w:rPr>
                <w:rFonts w:asciiTheme="minorHAnsi" w:hAnsiTheme="minorHAnsi" w:cs="Arial"/>
              </w:rPr>
            </w:pPr>
          </w:p>
          <w:p w14:paraId="7A38268C" w14:textId="77777777" w:rsidR="001E482C" w:rsidRPr="005B49F6" w:rsidRDefault="001E482C" w:rsidP="001E482C">
            <w:pPr>
              <w:rPr>
                <w:rFonts w:asciiTheme="minorHAnsi" w:hAnsiTheme="minorHAnsi" w:cs="Arial"/>
              </w:rPr>
            </w:pPr>
          </w:p>
          <w:p w14:paraId="536EDDAE" w14:textId="77777777" w:rsidR="001E482C" w:rsidRPr="005B49F6" w:rsidRDefault="001E482C" w:rsidP="001E482C">
            <w:pPr>
              <w:rPr>
                <w:rFonts w:asciiTheme="minorHAnsi" w:hAnsiTheme="minorHAnsi" w:cs="Arial"/>
              </w:rPr>
            </w:pPr>
          </w:p>
          <w:p w14:paraId="0186550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977C5B5" w14:textId="3AD4D7BD" w:rsidR="001E482C" w:rsidRPr="005B49F6" w:rsidRDefault="001E482C" w:rsidP="001E482C">
            <w:pPr>
              <w:rPr>
                <w:rFonts w:asciiTheme="minorHAnsi" w:hAnsiTheme="minorHAnsi" w:cs="Arial"/>
                <w:lang w:val="en-US"/>
              </w:rPr>
            </w:pPr>
            <w:r w:rsidRPr="005B49F6">
              <w:rPr>
                <w:rFonts w:asciiTheme="minorHAnsi" w:hAnsiTheme="minorHAnsi" w:cs="Arial"/>
                <w:lang w:val="en-US"/>
              </w:rPr>
              <w:t xml:space="preserve">Interstate transfers - revocation of transfer order by </w:t>
            </w:r>
            <w:r>
              <w:rPr>
                <w:rFonts w:asciiTheme="minorHAnsi" w:hAnsiTheme="minorHAnsi" w:cs="Arial"/>
                <w:lang w:val="en-US"/>
              </w:rPr>
              <w:t>director-general</w:t>
            </w:r>
          </w:p>
          <w:p w14:paraId="22E86907" w14:textId="77777777" w:rsidR="001E482C" w:rsidRPr="005B49F6" w:rsidRDefault="001E482C" w:rsidP="001E482C">
            <w:pPr>
              <w:rPr>
                <w:rFonts w:asciiTheme="minorHAnsi" w:hAnsiTheme="minorHAnsi" w:cs="Arial"/>
                <w:lang w:val="en-US"/>
              </w:rPr>
            </w:pPr>
          </w:p>
          <w:p w14:paraId="49120054" w14:textId="51977521" w:rsidR="001E482C" w:rsidRPr="005B49F6" w:rsidRDefault="001E482C" w:rsidP="001E482C">
            <w:pPr>
              <w:pStyle w:val="Header"/>
              <w:rPr>
                <w:rFonts w:asciiTheme="minorHAnsi" w:hAnsiTheme="minorHAnsi" w:cs="Arial"/>
              </w:rPr>
            </w:pPr>
            <w:r w:rsidRPr="005B49F6">
              <w:rPr>
                <w:rFonts w:asciiTheme="minorHAnsi" w:hAnsiTheme="minorHAnsi" w:cs="Arial"/>
                <w:lang w:val="en-US"/>
              </w:rPr>
              <w:t xml:space="preserve">May revoke a transfer order before the young offender is delivered into custody in the receiving State. </w:t>
            </w:r>
            <w:r w:rsidRPr="005B49F6">
              <w:rPr>
                <w:rFonts w:asciiTheme="minorHAnsi" w:hAnsiTheme="minorHAnsi" w:cs="Arial"/>
              </w:rPr>
              <w:t xml:space="preserve"> If the transfer order is revoked the </w:t>
            </w:r>
            <w:r>
              <w:rPr>
                <w:rFonts w:asciiTheme="minorHAnsi" w:hAnsiTheme="minorHAnsi" w:cs="Arial"/>
              </w:rPr>
              <w:t>director-general</w:t>
            </w:r>
            <w:r w:rsidRPr="005B49F6">
              <w:rPr>
                <w:rFonts w:asciiTheme="minorHAnsi" w:hAnsiTheme="minorHAnsi" w:cs="Arial"/>
              </w:rPr>
              <w:t xml:space="preserve"> may make a further transfer arrangement with the receiving State for the return of the young offender to the ACT</w:t>
            </w:r>
            <w:r>
              <w:rPr>
                <w:rFonts w:asciiTheme="minorHAnsi" w:hAnsiTheme="minorHAnsi" w:cs="Arial"/>
              </w:rPr>
              <w:t>.</w:t>
            </w:r>
          </w:p>
          <w:p w14:paraId="52A38359" w14:textId="77777777" w:rsidR="001E482C" w:rsidRPr="005B49F6" w:rsidRDefault="001E482C" w:rsidP="001E482C">
            <w:pPr>
              <w:pStyle w:val="Heading9"/>
              <w:rPr>
                <w:rFonts w:asciiTheme="minorHAnsi" w:hAnsiTheme="minorHAnsi" w:cs="Arial"/>
                <w:sz w:val="24"/>
                <w:szCs w:val="24"/>
              </w:rPr>
            </w:pPr>
          </w:p>
          <w:p w14:paraId="65F2D3FB" w14:textId="77777777" w:rsidR="001E482C" w:rsidRPr="005B49F6" w:rsidRDefault="001E482C" w:rsidP="001E482C">
            <w:pPr>
              <w:pStyle w:val="Heading9"/>
              <w:rPr>
                <w:rFonts w:asciiTheme="minorHAnsi" w:hAnsiTheme="minorHAnsi" w:cs="Arial"/>
                <w:sz w:val="24"/>
                <w:szCs w:val="24"/>
              </w:rPr>
            </w:pPr>
            <w:r w:rsidRPr="005B49F6">
              <w:rPr>
                <w:rFonts w:asciiTheme="minorHAnsi" w:hAnsiTheme="minorHAnsi" w:cs="Arial"/>
                <w:sz w:val="24"/>
                <w:szCs w:val="24"/>
              </w:rPr>
              <w:t>section 134</w:t>
            </w:r>
          </w:p>
        </w:tc>
      </w:tr>
      <w:tr w:rsidR="001E482C" w:rsidRPr="005B49F6" w14:paraId="4F1A281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D5B25B9"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CC3122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29B79B9"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719959E3" w14:textId="77777777" w:rsidR="001E482C" w:rsidRPr="005B49F6" w:rsidRDefault="001E482C" w:rsidP="001E482C">
            <w:pPr>
              <w:rPr>
                <w:rFonts w:asciiTheme="minorHAnsi" w:hAnsiTheme="minorHAnsi" w:cs="Arial"/>
              </w:rPr>
            </w:pPr>
          </w:p>
        </w:tc>
        <w:tc>
          <w:tcPr>
            <w:tcW w:w="543" w:type="dxa"/>
          </w:tcPr>
          <w:p w14:paraId="3F493F1E" w14:textId="77777777" w:rsidR="001E482C" w:rsidRPr="005B49F6" w:rsidRDefault="001E482C" w:rsidP="001E482C">
            <w:pPr>
              <w:rPr>
                <w:rFonts w:asciiTheme="minorHAnsi" w:hAnsiTheme="minorHAnsi" w:cs="Arial"/>
              </w:rPr>
            </w:pPr>
          </w:p>
        </w:tc>
        <w:tc>
          <w:tcPr>
            <w:tcW w:w="543" w:type="dxa"/>
          </w:tcPr>
          <w:p w14:paraId="231A55B3" w14:textId="58012730" w:rsidR="001E482C" w:rsidRPr="005B49F6" w:rsidRDefault="001E482C" w:rsidP="001E482C">
            <w:pPr>
              <w:rPr>
                <w:rFonts w:asciiTheme="minorHAnsi" w:hAnsiTheme="minorHAnsi" w:cs="Arial"/>
              </w:rPr>
            </w:pPr>
          </w:p>
        </w:tc>
        <w:tc>
          <w:tcPr>
            <w:tcW w:w="542" w:type="dxa"/>
          </w:tcPr>
          <w:p w14:paraId="44566DCC" w14:textId="77777777" w:rsidR="001E482C" w:rsidRPr="005B49F6" w:rsidRDefault="001E482C" w:rsidP="001E482C">
            <w:pPr>
              <w:rPr>
                <w:rFonts w:asciiTheme="minorHAnsi" w:hAnsiTheme="minorHAnsi" w:cs="Arial"/>
              </w:rPr>
            </w:pPr>
          </w:p>
        </w:tc>
        <w:tc>
          <w:tcPr>
            <w:tcW w:w="542" w:type="dxa"/>
          </w:tcPr>
          <w:p w14:paraId="42BF06AC" w14:textId="77777777" w:rsidR="001E482C" w:rsidRPr="005B49F6" w:rsidRDefault="001E482C" w:rsidP="001E482C">
            <w:pPr>
              <w:rPr>
                <w:rFonts w:asciiTheme="minorHAnsi" w:hAnsiTheme="minorHAnsi" w:cs="Arial"/>
              </w:rPr>
            </w:pPr>
          </w:p>
        </w:tc>
        <w:tc>
          <w:tcPr>
            <w:tcW w:w="542" w:type="dxa"/>
          </w:tcPr>
          <w:p w14:paraId="356FCCFA" w14:textId="77777777" w:rsidR="001E482C" w:rsidRPr="005B49F6" w:rsidRDefault="001E482C" w:rsidP="001E482C">
            <w:pPr>
              <w:rPr>
                <w:rFonts w:asciiTheme="minorHAnsi" w:hAnsiTheme="minorHAnsi" w:cs="Arial"/>
              </w:rPr>
            </w:pPr>
          </w:p>
        </w:tc>
        <w:tc>
          <w:tcPr>
            <w:tcW w:w="542" w:type="dxa"/>
          </w:tcPr>
          <w:p w14:paraId="36BCF9E4" w14:textId="77777777" w:rsidR="001E482C" w:rsidRPr="005B49F6" w:rsidRDefault="001E482C" w:rsidP="001E482C">
            <w:pPr>
              <w:rPr>
                <w:rFonts w:asciiTheme="minorHAnsi" w:hAnsiTheme="minorHAnsi" w:cs="Arial"/>
              </w:rPr>
            </w:pPr>
          </w:p>
        </w:tc>
        <w:tc>
          <w:tcPr>
            <w:tcW w:w="542" w:type="dxa"/>
          </w:tcPr>
          <w:p w14:paraId="30DA7ECF" w14:textId="77777777" w:rsidR="001E482C" w:rsidRPr="005B49F6" w:rsidRDefault="001E482C" w:rsidP="001E482C">
            <w:pPr>
              <w:rPr>
                <w:rFonts w:asciiTheme="minorHAnsi" w:hAnsiTheme="minorHAnsi" w:cs="Arial"/>
              </w:rPr>
            </w:pPr>
          </w:p>
        </w:tc>
        <w:tc>
          <w:tcPr>
            <w:tcW w:w="1591" w:type="dxa"/>
          </w:tcPr>
          <w:p w14:paraId="1D175A28" w14:textId="4B02433E" w:rsidR="001E482C" w:rsidRPr="005B49F6" w:rsidRDefault="001E482C" w:rsidP="001E482C">
            <w:pPr>
              <w:rPr>
                <w:rFonts w:asciiTheme="minorHAnsi" w:hAnsiTheme="minorHAnsi" w:cs="Arial"/>
              </w:rPr>
            </w:pPr>
            <w:r w:rsidRPr="005B49F6">
              <w:rPr>
                <w:rFonts w:asciiTheme="minorHAnsi" w:hAnsiTheme="minorHAnsi" w:cs="Arial"/>
              </w:rPr>
              <w:t>Subject:</w:t>
            </w:r>
          </w:p>
          <w:p w14:paraId="23EA6103" w14:textId="77777777" w:rsidR="001E482C" w:rsidRPr="005B49F6" w:rsidRDefault="001E482C" w:rsidP="001E482C">
            <w:pPr>
              <w:rPr>
                <w:rFonts w:asciiTheme="minorHAnsi" w:hAnsiTheme="minorHAnsi" w:cs="Arial"/>
              </w:rPr>
            </w:pPr>
          </w:p>
          <w:p w14:paraId="7198779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13000D2" w14:textId="77777777" w:rsidR="001E482C" w:rsidRPr="005B49F6" w:rsidRDefault="001E482C" w:rsidP="001E482C">
            <w:pPr>
              <w:rPr>
                <w:rFonts w:asciiTheme="minorHAnsi" w:hAnsiTheme="minorHAnsi" w:cs="Arial"/>
              </w:rPr>
            </w:pPr>
          </w:p>
          <w:p w14:paraId="299C379B" w14:textId="77777777" w:rsidR="001E482C" w:rsidRPr="005B49F6" w:rsidRDefault="001E482C" w:rsidP="001E482C">
            <w:pPr>
              <w:rPr>
                <w:rFonts w:asciiTheme="minorHAnsi" w:hAnsiTheme="minorHAnsi" w:cs="Arial"/>
              </w:rPr>
            </w:pPr>
          </w:p>
          <w:p w14:paraId="587403F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5C9F2A6" w14:textId="77777777" w:rsidR="001E482C" w:rsidRPr="005B49F6" w:rsidRDefault="001E482C" w:rsidP="001E482C">
            <w:pPr>
              <w:rPr>
                <w:rFonts w:asciiTheme="minorHAnsi" w:hAnsiTheme="minorHAnsi" w:cs="Arial"/>
              </w:rPr>
            </w:pPr>
            <w:r w:rsidRPr="005B49F6">
              <w:rPr>
                <w:rFonts w:asciiTheme="minorHAnsi" w:hAnsiTheme="minorHAnsi" w:cs="Arial"/>
              </w:rPr>
              <w:t>Interstate transfers - revocation of transfer orders</w:t>
            </w:r>
          </w:p>
          <w:p w14:paraId="5F6EC02A" w14:textId="77777777" w:rsidR="001E482C" w:rsidRPr="005B49F6" w:rsidRDefault="001E482C" w:rsidP="001E482C">
            <w:pPr>
              <w:rPr>
                <w:rFonts w:asciiTheme="minorHAnsi" w:hAnsiTheme="minorHAnsi" w:cs="Arial"/>
                <w:lang w:val="en-US"/>
              </w:rPr>
            </w:pPr>
          </w:p>
          <w:p w14:paraId="36CF00D2" w14:textId="1567C012" w:rsidR="001E482C" w:rsidRPr="005B49F6" w:rsidRDefault="001E482C" w:rsidP="001E482C">
            <w:pPr>
              <w:rPr>
                <w:rFonts w:asciiTheme="minorHAnsi" w:hAnsiTheme="minorHAnsi" w:cs="Arial"/>
              </w:rPr>
            </w:pPr>
            <w:r w:rsidRPr="005B49F6">
              <w:rPr>
                <w:rFonts w:asciiTheme="minorHAnsi" w:hAnsiTheme="minorHAnsi" w:cs="Arial"/>
              </w:rPr>
              <w:t>May consider reports etc from a person responsible for a young offender in the ACT or a person who has had custody, care or supervision of a young offender in the ACT or a State</w:t>
            </w:r>
            <w:r>
              <w:rPr>
                <w:rFonts w:asciiTheme="minorHAnsi" w:hAnsiTheme="minorHAnsi" w:cs="Arial"/>
              </w:rPr>
              <w:t>.</w:t>
            </w:r>
          </w:p>
          <w:p w14:paraId="3E5F51E7" w14:textId="77777777" w:rsidR="001E482C" w:rsidRPr="005B49F6" w:rsidRDefault="001E482C" w:rsidP="001E482C">
            <w:pPr>
              <w:rPr>
                <w:rFonts w:asciiTheme="minorHAnsi" w:hAnsiTheme="minorHAnsi" w:cs="Arial"/>
              </w:rPr>
            </w:pPr>
          </w:p>
          <w:p w14:paraId="69D5EE0C" w14:textId="77777777" w:rsidR="001E482C" w:rsidRPr="005B49F6" w:rsidRDefault="001E482C" w:rsidP="001E482C">
            <w:pPr>
              <w:rPr>
                <w:rFonts w:asciiTheme="minorHAnsi" w:hAnsiTheme="minorHAnsi" w:cs="Arial"/>
              </w:rPr>
            </w:pPr>
            <w:r w:rsidRPr="005B49F6">
              <w:rPr>
                <w:rFonts w:asciiTheme="minorHAnsi" w:hAnsiTheme="minorHAnsi" w:cs="Arial"/>
              </w:rPr>
              <w:t>section 135</w:t>
            </w:r>
          </w:p>
        </w:tc>
      </w:tr>
      <w:tr w:rsidR="001E482C" w:rsidRPr="005B49F6" w14:paraId="5847E2C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1"/>
        </w:trPr>
        <w:tc>
          <w:tcPr>
            <w:tcW w:w="14309" w:type="dxa"/>
            <w:gridSpan w:val="11"/>
            <w:tcBorders>
              <w:left w:val="single" w:sz="4" w:space="0" w:color="auto"/>
            </w:tcBorders>
            <w:shd w:val="clear" w:color="auto" w:fill="D9D9D9" w:themeFill="background1" w:themeFillShade="D9"/>
          </w:tcPr>
          <w:p w14:paraId="25917525" w14:textId="78074434" w:rsidR="001E482C" w:rsidRPr="005B49F6" w:rsidRDefault="001E482C" w:rsidP="001E482C">
            <w:pPr>
              <w:pStyle w:val="Header"/>
              <w:jc w:val="center"/>
              <w:rPr>
                <w:rFonts w:asciiTheme="minorHAnsi" w:hAnsiTheme="minorHAnsi" w:cs="Arial"/>
                <w:b/>
                <w:bCs/>
              </w:rPr>
            </w:pPr>
            <w:r w:rsidRPr="005B49F6">
              <w:rPr>
                <w:rFonts w:asciiTheme="minorHAnsi" w:hAnsiTheme="minorHAnsi" w:cs="Arial"/>
                <w:b/>
                <w:bCs/>
              </w:rPr>
              <w:t>Chapter 6 – Criminal matters – Detention places</w:t>
            </w:r>
          </w:p>
        </w:tc>
      </w:tr>
      <w:tr w:rsidR="001E482C" w:rsidRPr="005B49F6" w14:paraId="4088B7D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1"/>
        </w:trPr>
        <w:tc>
          <w:tcPr>
            <w:tcW w:w="567" w:type="dxa"/>
            <w:tcBorders>
              <w:left w:val="single" w:sz="4" w:space="0" w:color="auto"/>
              <w:right w:val="single" w:sz="4" w:space="0" w:color="auto"/>
            </w:tcBorders>
          </w:tcPr>
          <w:p w14:paraId="58D30FE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416128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DD2417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626BD2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732BD0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0103BB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08BBE05" w14:textId="49D019CC"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C0589EE" w14:textId="77777777" w:rsidR="001E482C" w:rsidRPr="005B49F6" w:rsidRDefault="001E482C" w:rsidP="001E482C">
            <w:pPr>
              <w:rPr>
                <w:rFonts w:asciiTheme="minorHAnsi" w:hAnsiTheme="minorHAnsi" w:cs="Arial"/>
              </w:rPr>
            </w:pPr>
          </w:p>
        </w:tc>
        <w:tc>
          <w:tcPr>
            <w:tcW w:w="543" w:type="dxa"/>
          </w:tcPr>
          <w:p w14:paraId="62765513" w14:textId="77777777" w:rsidR="001E482C" w:rsidRPr="005B49F6" w:rsidRDefault="001E482C" w:rsidP="001E482C">
            <w:pPr>
              <w:rPr>
                <w:rFonts w:asciiTheme="minorHAnsi" w:hAnsiTheme="minorHAnsi" w:cs="Arial"/>
              </w:rPr>
            </w:pPr>
          </w:p>
        </w:tc>
        <w:tc>
          <w:tcPr>
            <w:tcW w:w="543" w:type="dxa"/>
          </w:tcPr>
          <w:p w14:paraId="6B892735" w14:textId="5AB4BAFD" w:rsidR="001E482C" w:rsidRPr="005B49F6" w:rsidRDefault="001E482C" w:rsidP="001E482C">
            <w:pPr>
              <w:rPr>
                <w:rFonts w:asciiTheme="minorHAnsi" w:hAnsiTheme="minorHAnsi" w:cs="Arial"/>
              </w:rPr>
            </w:pPr>
          </w:p>
        </w:tc>
        <w:tc>
          <w:tcPr>
            <w:tcW w:w="542" w:type="dxa"/>
          </w:tcPr>
          <w:p w14:paraId="07B1FB7E" w14:textId="77777777" w:rsidR="001E482C" w:rsidRPr="005B49F6" w:rsidRDefault="001E482C" w:rsidP="001E482C">
            <w:pPr>
              <w:rPr>
                <w:rFonts w:asciiTheme="minorHAnsi" w:hAnsiTheme="minorHAnsi" w:cs="Arial"/>
              </w:rPr>
            </w:pPr>
          </w:p>
        </w:tc>
        <w:tc>
          <w:tcPr>
            <w:tcW w:w="542" w:type="dxa"/>
          </w:tcPr>
          <w:p w14:paraId="5209BF27" w14:textId="77777777" w:rsidR="001E482C" w:rsidRPr="005B49F6" w:rsidRDefault="001E482C" w:rsidP="001E482C">
            <w:pPr>
              <w:rPr>
                <w:rFonts w:asciiTheme="minorHAnsi" w:hAnsiTheme="minorHAnsi" w:cs="Arial"/>
              </w:rPr>
            </w:pPr>
          </w:p>
        </w:tc>
        <w:tc>
          <w:tcPr>
            <w:tcW w:w="542" w:type="dxa"/>
          </w:tcPr>
          <w:p w14:paraId="5AF725B7" w14:textId="77777777" w:rsidR="001E482C" w:rsidRPr="005B49F6" w:rsidRDefault="001E482C" w:rsidP="001E482C">
            <w:pPr>
              <w:rPr>
                <w:rFonts w:asciiTheme="minorHAnsi" w:hAnsiTheme="minorHAnsi" w:cs="Arial"/>
              </w:rPr>
            </w:pPr>
          </w:p>
        </w:tc>
        <w:tc>
          <w:tcPr>
            <w:tcW w:w="542" w:type="dxa"/>
          </w:tcPr>
          <w:p w14:paraId="5895254D" w14:textId="77777777" w:rsidR="001E482C" w:rsidRPr="005B49F6" w:rsidRDefault="001E482C" w:rsidP="001E482C">
            <w:pPr>
              <w:rPr>
                <w:rFonts w:asciiTheme="minorHAnsi" w:hAnsiTheme="minorHAnsi" w:cs="Arial"/>
              </w:rPr>
            </w:pPr>
          </w:p>
        </w:tc>
        <w:tc>
          <w:tcPr>
            <w:tcW w:w="542" w:type="dxa"/>
          </w:tcPr>
          <w:p w14:paraId="6D5C2398" w14:textId="77777777" w:rsidR="001E482C" w:rsidRPr="005B49F6" w:rsidRDefault="001E482C" w:rsidP="001E482C">
            <w:pPr>
              <w:rPr>
                <w:rFonts w:asciiTheme="minorHAnsi" w:hAnsiTheme="minorHAnsi" w:cs="Arial"/>
              </w:rPr>
            </w:pPr>
          </w:p>
        </w:tc>
        <w:tc>
          <w:tcPr>
            <w:tcW w:w="1591" w:type="dxa"/>
          </w:tcPr>
          <w:p w14:paraId="566EC28F" w14:textId="1C2FB5BF" w:rsidR="001E482C" w:rsidRPr="005B49F6" w:rsidRDefault="001E482C" w:rsidP="001E482C">
            <w:pPr>
              <w:rPr>
                <w:rFonts w:asciiTheme="minorHAnsi" w:hAnsiTheme="minorHAnsi" w:cs="Arial"/>
              </w:rPr>
            </w:pPr>
            <w:r w:rsidRPr="005B49F6">
              <w:rPr>
                <w:rFonts w:asciiTheme="minorHAnsi" w:hAnsiTheme="minorHAnsi" w:cs="Arial"/>
              </w:rPr>
              <w:t>Subject:</w:t>
            </w:r>
          </w:p>
          <w:p w14:paraId="722AC30F" w14:textId="77777777" w:rsidR="001E482C" w:rsidRPr="005B49F6" w:rsidRDefault="001E482C" w:rsidP="001E482C">
            <w:pPr>
              <w:rPr>
                <w:rFonts w:asciiTheme="minorHAnsi" w:hAnsiTheme="minorHAnsi" w:cs="Arial"/>
              </w:rPr>
            </w:pPr>
          </w:p>
          <w:p w14:paraId="6D8A11D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DBDEB1" w14:textId="572BBE45" w:rsidR="001E482C" w:rsidRDefault="001E482C" w:rsidP="001E482C">
            <w:pPr>
              <w:pStyle w:val="Header"/>
              <w:rPr>
                <w:rFonts w:asciiTheme="minorHAnsi" w:hAnsiTheme="minorHAnsi" w:cs="Arial"/>
              </w:rPr>
            </w:pPr>
          </w:p>
          <w:p w14:paraId="442F4F2F" w14:textId="77777777" w:rsidR="001E482C" w:rsidRPr="005B49F6" w:rsidRDefault="001E482C" w:rsidP="001E482C">
            <w:pPr>
              <w:pStyle w:val="Header"/>
              <w:rPr>
                <w:rFonts w:asciiTheme="minorHAnsi" w:hAnsiTheme="minorHAnsi" w:cs="Arial"/>
              </w:rPr>
            </w:pPr>
          </w:p>
          <w:p w14:paraId="766C61A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6EAE084" w14:textId="77777777" w:rsidR="001E482C" w:rsidRPr="005B49F6" w:rsidRDefault="001E482C" w:rsidP="001E482C">
            <w:pPr>
              <w:rPr>
                <w:rFonts w:asciiTheme="minorHAnsi" w:hAnsiTheme="minorHAnsi" w:cs="Arial"/>
              </w:rPr>
            </w:pPr>
            <w:r w:rsidRPr="005B49F6">
              <w:rPr>
                <w:rFonts w:asciiTheme="minorHAnsi" w:hAnsiTheme="minorHAnsi" w:cs="Arial"/>
              </w:rPr>
              <w:t>Detention – chapter 6, definition of accredited person</w:t>
            </w:r>
          </w:p>
          <w:p w14:paraId="6BB3FF3E" w14:textId="77777777" w:rsidR="001E482C" w:rsidRPr="005B49F6" w:rsidRDefault="001E482C" w:rsidP="001E482C">
            <w:pPr>
              <w:rPr>
                <w:rFonts w:asciiTheme="minorHAnsi" w:hAnsiTheme="minorHAnsi" w:cs="Arial"/>
                <w:b/>
              </w:rPr>
            </w:pPr>
          </w:p>
          <w:p w14:paraId="7353DED0" w14:textId="17DF06B6"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is an accredited person for a young detainee if the </w:t>
            </w:r>
            <w:r>
              <w:rPr>
                <w:rFonts w:asciiTheme="minorHAnsi" w:hAnsiTheme="minorHAnsi" w:cs="Arial"/>
              </w:rPr>
              <w:t>director-general</w:t>
            </w:r>
            <w:r w:rsidRPr="005B49F6">
              <w:rPr>
                <w:rFonts w:asciiTheme="minorHAnsi" w:hAnsiTheme="minorHAnsi" w:cs="Arial"/>
              </w:rPr>
              <w:t xml:space="preserve"> has daily or </w:t>
            </w:r>
            <w:r>
              <w:rPr>
                <w:rFonts w:asciiTheme="minorHAnsi" w:hAnsiTheme="minorHAnsi" w:cs="Arial"/>
              </w:rPr>
              <w:t>long-term</w:t>
            </w:r>
            <w:r w:rsidRPr="005B49F6">
              <w:rPr>
                <w:rFonts w:asciiTheme="minorHAnsi" w:hAnsiTheme="minorHAnsi" w:cs="Arial"/>
              </w:rPr>
              <w:t xml:space="preserve"> care responsibility for the young detainee. </w:t>
            </w:r>
          </w:p>
          <w:p w14:paraId="7397C3FA" w14:textId="77777777" w:rsidR="001E482C" w:rsidRPr="005B49F6" w:rsidRDefault="001E482C" w:rsidP="001E482C">
            <w:pPr>
              <w:rPr>
                <w:rFonts w:asciiTheme="minorHAnsi" w:hAnsiTheme="minorHAnsi" w:cs="Arial"/>
              </w:rPr>
            </w:pPr>
          </w:p>
          <w:p w14:paraId="204635C0" w14:textId="77777777" w:rsidR="001E482C" w:rsidRPr="005B49F6" w:rsidRDefault="001E482C" w:rsidP="001E482C">
            <w:pPr>
              <w:rPr>
                <w:rFonts w:asciiTheme="minorHAnsi" w:hAnsiTheme="minorHAnsi" w:cs="Arial"/>
              </w:rPr>
            </w:pPr>
            <w:r w:rsidRPr="005B49F6">
              <w:rPr>
                <w:rFonts w:asciiTheme="minorHAnsi" w:hAnsiTheme="minorHAnsi" w:cs="Arial"/>
              </w:rPr>
              <w:t>section 137(a)</w:t>
            </w:r>
          </w:p>
        </w:tc>
      </w:tr>
      <w:tr w:rsidR="001E482C" w:rsidRPr="005B49F6" w14:paraId="2225CF2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80118E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D2459E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69A283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306C23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55697B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F7A8F0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60652F8" w14:textId="2BCE23A3"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BA9BC9F" w14:textId="77777777" w:rsidR="001E482C" w:rsidRPr="005B49F6" w:rsidRDefault="001E482C" w:rsidP="001E482C">
            <w:pPr>
              <w:rPr>
                <w:rFonts w:asciiTheme="minorHAnsi" w:hAnsiTheme="minorHAnsi" w:cs="Arial"/>
              </w:rPr>
            </w:pPr>
          </w:p>
        </w:tc>
        <w:tc>
          <w:tcPr>
            <w:tcW w:w="543" w:type="dxa"/>
          </w:tcPr>
          <w:p w14:paraId="5BD2E79B" w14:textId="77777777" w:rsidR="001E482C" w:rsidRPr="005B49F6" w:rsidRDefault="001E482C" w:rsidP="001E482C">
            <w:pPr>
              <w:rPr>
                <w:rFonts w:asciiTheme="minorHAnsi" w:hAnsiTheme="minorHAnsi" w:cs="Arial"/>
              </w:rPr>
            </w:pPr>
          </w:p>
        </w:tc>
        <w:tc>
          <w:tcPr>
            <w:tcW w:w="543" w:type="dxa"/>
          </w:tcPr>
          <w:p w14:paraId="19B6195F" w14:textId="70AA9995" w:rsidR="001E482C" w:rsidRPr="005B49F6" w:rsidRDefault="001E482C" w:rsidP="001E482C">
            <w:pPr>
              <w:rPr>
                <w:rFonts w:asciiTheme="minorHAnsi" w:hAnsiTheme="minorHAnsi" w:cs="Arial"/>
              </w:rPr>
            </w:pPr>
          </w:p>
        </w:tc>
        <w:tc>
          <w:tcPr>
            <w:tcW w:w="542" w:type="dxa"/>
          </w:tcPr>
          <w:p w14:paraId="79F823C8" w14:textId="77777777" w:rsidR="001E482C" w:rsidRPr="005B49F6" w:rsidRDefault="001E482C" w:rsidP="001E482C">
            <w:pPr>
              <w:rPr>
                <w:rFonts w:asciiTheme="minorHAnsi" w:hAnsiTheme="minorHAnsi" w:cs="Arial"/>
              </w:rPr>
            </w:pPr>
          </w:p>
        </w:tc>
        <w:tc>
          <w:tcPr>
            <w:tcW w:w="542" w:type="dxa"/>
          </w:tcPr>
          <w:p w14:paraId="3F819A6E" w14:textId="77777777" w:rsidR="001E482C" w:rsidRPr="005B49F6" w:rsidRDefault="001E482C" w:rsidP="001E482C">
            <w:pPr>
              <w:rPr>
                <w:rFonts w:asciiTheme="minorHAnsi" w:hAnsiTheme="minorHAnsi" w:cs="Arial"/>
              </w:rPr>
            </w:pPr>
          </w:p>
        </w:tc>
        <w:tc>
          <w:tcPr>
            <w:tcW w:w="542" w:type="dxa"/>
          </w:tcPr>
          <w:p w14:paraId="6A0E41A7" w14:textId="77777777" w:rsidR="001E482C" w:rsidRPr="005B49F6" w:rsidRDefault="001E482C" w:rsidP="001E482C">
            <w:pPr>
              <w:rPr>
                <w:rFonts w:asciiTheme="minorHAnsi" w:hAnsiTheme="minorHAnsi" w:cs="Arial"/>
              </w:rPr>
            </w:pPr>
          </w:p>
        </w:tc>
        <w:tc>
          <w:tcPr>
            <w:tcW w:w="542" w:type="dxa"/>
          </w:tcPr>
          <w:p w14:paraId="5A6F0FD5" w14:textId="77777777" w:rsidR="001E482C" w:rsidRPr="005B49F6" w:rsidRDefault="001E482C" w:rsidP="001E482C">
            <w:pPr>
              <w:rPr>
                <w:rFonts w:asciiTheme="minorHAnsi" w:hAnsiTheme="minorHAnsi" w:cs="Arial"/>
              </w:rPr>
            </w:pPr>
          </w:p>
        </w:tc>
        <w:tc>
          <w:tcPr>
            <w:tcW w:w="542" w:type="dxa"/>
          </w:tcPr>
          <w:p w14:paraId="46702B6F" w14:textId="77777777" w:rsidR="001E482C" w:rsidRPr="005B49F6" w:rsidRDefault="001E482C" w:rsidP="001E482C">
            <w:pPr>
              <w:rPr>
                <w:rFonts w:asciiTheme="minorHAnsi" w:hAnsiTheme="minorHAnsi" w:cs="Arial"/>
              </w:rPr>
            </w:pPr>
          </w:p>
        </w:tc>
        <w:tc>
          <w:tcPr>
            <w:tcW w:w="1591" w:type="dxa"/>
          </w:tcPr>
          <w:p w14:paraId="3FF99FC0" w14:textId="02CE7BCD" w:rsidR="001E482C" w:rsidRPr="005B49F6" w:rsidRDefault="001E482C" w:rsidP="001E482C">
            <w:pPr>
              <w:rPr>
                <w:rFonts w:asciiTheme="minorHAnsi" w:hAnsiTheme="minorHAnsi" w:cs="Arial"/>
              </w:rPr>
            </w:pPr>
            <w:r w:rsidRPr="005B49F6">
              <w:rPr>
                <w:rFonts w:asciiTheme="minorHAnsi" w:hAnsiTheme="minorHAnsi" w:cs="Arial"/>
              </w:rPr>
              <w:t>Subject:</w:t>
            </w:r>
          </w:p>
          <w:p w14:paraId="66725ACB" w14:textId="77777777" w:rsidR="001E482C" w:rsidRPr="005B49F6" w:rsidRDefault="001E482C" w:rsidP="001E482C">
            <w:pPr>
              <w:rPr>
                <w:rFonts w:asciiTheme="minorHAnsi" w:hAnsiTheme="minorHAnsi" w:cs="Arial"/>
              </w:rPr>
            </w:pPr>
          </w:p>
          <w:p w14:paraId="6D7B6BC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E38B76" w14:textId="65FD8A0D" w:rsidR="001E482C" w:rsidRDefault="001E482C" w:rsidP="001E482C">
            <w:pPr>
              <w:rPr>
                <w:rFonts w:asciiTheme="minorHAnsi" w:hAnsiTheme="minorHAnsi" w:cs="Arial"/>
              </w:rPr>
            </w:pPr>
          </w:p>
          <w:p w14:paraId="4AA5F59B" w14:textId="77777777" w:rsidR="001E482C" w:rsidRPr="005B49F6" w:rsidRDefault="001E482C" w:rsidP="001E482C">
            <w:pPr>
              <w:rPr>
                <w:rFonts w:asciiTheme="minorHAnsi" w:hAnsiTheme="minorHAnsi" w:cs="Arial"/>
              </w:rPr>
            </w:pPr>
          </w:p>
          <w:p w14:paraId="25BEF08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91E48EE" w14:textId="77777777" w:rsidR="001E482C" w:rsidRPr="005B49F6" w:rsidRDefault="001E482C" w:rsidP="001E482C">
            <w:pPr>
              <w:pStyle w:val="BodyText2"/>
              <w:spacing w:after="0"/>
              <w:ind w:left="0"/>
              <w:rPr>
                <w:rFonts w:asciiTheme="minorHAnsi" w:hAnsiTheme="minorHAnsi" w:cs="Arial"/>
              </w:rPr>
            </w:pPr>
            <w:r w:rsidRPr="005B49F6">
              <w:rPr>
                <w:rFonts w:asciiTheme="minorHAnsi" w:hAnsiTheme="minorHAnsi" w:cs="Arial"/>
              </w:rPr>
              <w:t>Definitions—chapter 6, definition of accredited person</w:t>
            </w:r>
          </w:p>
          <w:p w14:paraId="09E09CCB" w14:textId="77777777" w:rsidR="001E482C" w:rsidRPr="005B49F6" w:rsidRDefault="001E482C" w:rsidP="001E482C">
            <w:pPr>
              <w:pStyle w:val="BodyText2"/>
              <w:spacing w:after="0"/>
              <w:ind w:left="0"/>
              <w:rPr>
                <w:rFonts w:asciiTheme="minorHAnsi" w:hAnsiTheme="minorHAnsi" w:cs="Arial"/>
              </w:rPr>
            </w:pPr>
          </w:p>
          <w:p w14:paraId="08EBD26B" w14:textId="5B84EC3D" w:rsidR="001E482C" w:rsidRPr="005B49F6" w:rsidRDefault="001E482C" w:rsidP="001E482C">
            <w:pPr>
              <w:pStyle w:val="Header"/>
              <w:rPr>
                <w:rFonts w:asciiTheme="minorHAnsi" w:hAnsiTheme="minorHAnsi" w:cs="Arial"/>
              </w:rPr>
            </w:pPr>
            <w:r w:rsidRPr="005B49F6">
              <w:rPr>
                <w:rFonts w:asciiTheme="minorHAnsi" w:hAnsiTheme="minorHAnsi" w:cs="Arial"/>
              </w:rPr>
              <w:t>Approve a representative of an entity providing a service or program to the young detainee at a detention place as an accredited person</w:t>
            </w:r>
            <w:r>
              <w:rPr>
                <w:rFonts w:asciiTheme="minorHAnsi" w:hAnsiTheme="minorHAnsi" w:cs="Arial"/>
              </w:rPr>
              <w:t>.</w:t>
            </w:r>
          </w:p>
          <w:p w14:paraId="59F40EF6" w14:textId="5BCC0FD4" w:rsidR="001E482C" w:rsidRDefault="001E482C" w:rsidP="001E482C">
            <w:pPr>
              <w:pStyle w:val="BodyText2"/>
              <w:spacing w:after="0"/>
              <w:ind w:left="0"/>
              <w:rPr>
                <w:rFonts w:asciiTheme="minorHAnsi" w:hAnsiTheme="minorHAnsi" w:cs="Arial"/>
              </w:rPr>
            </w:pPr>
          </w:p>
          <w:p w14:paraId="3E880DA9" w14:textId="77777777" w:rsidR="001E482C" w:rsidRPr="005B49F6" w:rsidRDefault="001E482C" w:rsidP="001E482C">
            <w:pPr>
              <w:pStyle w:val="BodyText2"/>
              <w:spacing w:after="0"/>
              <w:ind w:left="0"/>
              <w:rPr>
                <w:rFonts w:asciiTheme="minorHAnsi" w:hAnsiTheme="minorHAnsi" w:cs="Arial"/>
              </w:rPr>
            </w:pPr>
          </w:p>
          <w:p w14:paraId="02EEE723" w14:textId="77777777" w:rsidR="001E482C" w:rsidRPr="005B49F6" w:rsidRDefault="001E482C" w:rsidP="001E482C">
            <w:pPr>
              <w:pStyle w:val="BodyText2"/>
              <w:spacing w:after="0"/>
              <w:ind w:left="0"/>
              <w:rPr>
                <w:rFonts w:asciiTheme="minorHAnsi" w:hAnsiTheme="minorHAnsi" w:cs="Arial"/>
              </w:rPr>
            </w:pPr>
            <w:r w:rsidRPr="005B49F6">
              <w:rPr>
                <w:rFonts w:asciiTheme="minorHAnsi" w:hAnsiTheme="minorHAnsi" w:cs="Arial"/>
              </w:rPr>
              <w:t>section 137(b)</w:t>
            </w:r>
          </w:p>
        </w:tc>
      </w:tr>
      <w:tr w:rsidR="001E482C" w:rsidRPr="005B49F6" w14:paraId="557A85C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8FC22CD"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BCFB7F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AD04521"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2F9061D" w14:textId="77777777" w:rsidR="001E482C" w:rsidRPr="005B49F6" w:rsidRDefault="001E482C" w:rsidP="001E482C">
            <w:pPr>
              <w:rPr>
                <w:rFonts w:asciiTheme="minorHAnsi" w:hAnsiTheme="minorHAnsi" w:cs="Arial"/>
              </w:rPr>
            </w:pPr>
          </w:p>
        </w:tc>
        <w:tc>
          <w:tcPr>
            <w:tcW w:w="543" w:type="dxa"/>
          </w:tcPr>
          <w:p w14:paraId="7BC8FE20" w14:textId="77777777" w:rsidR="001E482C" w:rsidRPr="005B49F6" w:rsidRDefault="001E482C" w:rsidP="001E482C">
            <w:pPr>
              <w:rPr>
                <w:rFonts w:asciiTheme="minorHAnsi" w:hAnsiTheme="minorHAnsi" w:cs="Arial"/>
              </w:rPr>
            </w:pPr>
          </w:p>
        </w:tc>
        <w:tc>
          <w:tcPr>
            <w:tcW w:w="543" w:type="dxa"/>
          </w:tcPr>
          <w:p w14:paraId="466C5B94" w14:textId="450C1686" w:rsidR="001E482C" w:rsidRPr="005B49F6" w:rsidRDefault="001E482C" w:rsidP="001E482C">
            <w:pPr>
              <w:rPr>
                <w:rFonts w:asciiTheme="minorHAnsi" w:hAnsiTheme="minorHAnsi" w:cs="Arial"/>
              </w:rPr>
            </w:pPr>
          </w:p>
        </w:tc>
        <w:tc>
          <w:tcPr>
            <w:tcW w:w="542" w:type="dxa"/>
          </w:tcPr>
          <w:p w14:paraId="46021CD3" w14:textId="77777777" w:rsidR="001E482C" w:rsidRPr="005B49F6" w:rsidRDefault="001E482C" w:rsidP="001E482C">
            <w:pPr>
              <w:rPr>
                <w:rFonts w:asciiTheme="minorHAnsi" w:hAnsiTheme="minorHAnsi" w:cs="Arial"/>
              </w:rPr>
            </w:pPr>
          </w:p>
        </w:tc>
        <w:tc>
          <w:tcPr>
            <w:tcW w:w="542" w:type="dxa"/>
          </w:tcPr>
          <w:p w14:paraId="5A189F3F" w14:textId="77777777" w:rsidR="001E482C" w:rsidRPr="005B49F6" w:rsidRDefault="001E482C" w:rsidP="001E482C">
            <w:pPr>
              <w:rPr>
                <w:rFonts w:asciiTheme="minorHAnsi" w:hAnsiTheme="minorHAnsi" w:cs="Arial"/>
              </w:rPr>
            </w:pPr>
          </w:p>
        </w:tc>
        <w:tc>
          <w:tcPr>
            <w:tcW w:w="542" w:type="dxa"/>
          </w:tcPr>
          <w:p w14:paraId="7DA2107F" w14:textId="77777777" w:rsidR="001E482C" w:rsidRPr="005B49F6" w:rsidRDefault="001E482C" w:rsidP="001E482C">
            <w:pPr>
              <w:rPr>
                <w:rFonts w:asciiTheme="minorHAnsi" w:hAnsiTheme="minorHAnsi" w:cs="Arial"/>
              </w:rPr>
            </w:pPr>
          </w:p>
        </w:tc>
        <w:tc>
          <w:tcPr>
            <w:tcW w:w="542" w:type="dxa"/>
          </w:tcPr>
          <w:p w14:paraId="4F97911E" w14:textId="77777777" w:rsidR="001E482C" w:rsidRPr="005B49F6" w:rsidRDefault="001E482C" w:rsidP="001E482C">
            <w:pPr>
              <w:rPr>
                <w:rFonts w:asciiTheme="minorHAnsi" w:hAnsiTheme="minorHAnsi" w:cs="Arial"/>
              </w:rPr>
            </w:pPr>
          </w:p>
        </w:tc>
        <w:tc>
          <w:tcPr>
            <w:tcW w:w="542" w:type="dxa"/>
          </w:tcPr>
          <w:p w14:paraId="068F339F" w14:textId="77777777" w:rsidR="001E482C" w:rsidRPr="005B49F6" w:rsidRDefault="001E482C" w:rsidP="001E482C">
            <w:pPr>
              <w:rPr>
                <w:rFonts w:asciiTheme="minorHAnsi" w:hAnsiTheme="minorHAnsi" w:cs="Arial"/>
              </w:rPr>
            </w:pPr>
          </w:p>
        </w:tc>
        <w:tc>
          <w:tcPr>
            <w:tcW w:w="1591" w:type="dxa"/>
          </w:tcPr>
          <w:p w14:paraId="4D5FC575" w14:textId="583F1180" w:rsidR="001E482C" w:rsidRPr="005B49F6" w:rsidRDefault="001E482C" w:rsidP="001E482C">
            <w:pPr>
              <w:rPr>
                <w:rFonts w:asciiTheme="minorHAnsi" w:hAnsiTheme="minorHAnsi" w:cs="Arial"/>
              </w:rPr>
            </w:pPr>
            <w:r w:rsidRPr="005B49F6">
              <w:rPr>
                <w:rFonts w:asciiTheme="minorHAnsi" w:hAnsiTheme="minorHAnsi" w:cs="Arial"/>
              </w:rPr>
              <w:t>Subject:</w:t>
            </w:r>
          </w:p>
          <w:p w14:paraId="6E26F3F1" w14:textId="77777777" w:rsidR="001E482C" w:rsidRPr="005B49F6" w:rsidRDefault="001E482C" w:rsidP="001E482C">
            <w:pPr>
              <w:rPr>
                <w:rFonts w:asciiTheme="minorHAnsi" w:hAnsiTheme="minorHAnsi" w:cs="Arial"/>
              </w:rPr>
            </w:pPr>
          </w:p>
          <w:p w14:paraId="6769479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CECE43E" w14:textId="77777777" w:rsidR="001E482C" w:rsidRPr="005B49F6" w:rsidRDefault="001E482C" w:rsidP="001E482C">
            <w:pPr>
              <w:rPr>
                <w:rFonts w:asciiTheme="minorHAnsi" w:hAnsiTheme="minorHAnsi" w:cs="Arial"/>
              </w:rPr>
            </w:pPr>
          </w:p>
          <w:p w14:paraId="229CF04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9BA9521" w14:textId="77777777" w:rsidR="001E482C" w:rsidRPr="005B49F6" w:rsidRDefault="001E482C" w:rsidP="001E482C">
            <w:pPr>
              <w:pStyle w:val="BodyText2"/>
              <w:spacing w:after="0"/>
              <w:ind w:left="0"/>
              <w:rPr>
                <w:rFonts w:asciiTheme="minorHAnsi" w:hAnsiTheme="minorHAnsi" w:cs="Arial"/>
              </w:rPr>
            </w:pPr>
            <w:r w:rsidRPr="005B49F6">
              <w:rPr>
                <w:rFonts w:asciiTheme="minorHAnsi" w:hAnsiTheme="minorHAnsi" w:cs="Arial"/>
              </w:rPr>
              <w:t>Detention places - minimum living conditions</w:t>
            </w:r>
          </w:p>
          <w:p w14:paraId="05F7FBD1" w14:textId="77777777" w:rsidR="001E482C" w:rsidRPr="005B49F6" w:rsidRDefault="001E482C" w:rsidP="001E482C">
            <w:pPr>
              <w:pStyle w:val="BodyText2"/>
              <w:spacing w:after="0"/>
              <w:ind w:left="0"/>
              <w:jc w:val="both"/>
              <w:rPr>
                <w:rFonts w:asciiTheme="minorHAnsi" w:hAnsiTheme="minorHAnsi" w:cs="Arial"/>
              </w:rPr>
            </w:pPr>
          </w:p>
          <w:p w14:paraId="158438E6" w14:textId="2B10CC6D" w:rsidR="001E482C" w:rsidRPr="005B49F6" w:rsidRDefault="001E482C" w:rsidP="001E482C">
            <w:pPr>
              <w:pStyle w:val="BodyText2"/>
              <w:spacing w:after="0"/>
              <w:ind w:left="0"/>
              <w:jc w:val="both"/>
              <w:rPr>
                <w:rFonts w:asciiTheme="minorHAnsi" w:hAnsiTheme="minorHAnsi" w:cs="Arial"/>
              </w:rPr>
            </w:pPr>
            <w:r w:rsidRPr="005B49F6">
              <w:rPr>
                <w:rFonts w:asciiTheme="minorHAnsi" w:hAnsiTheme="minorHAnsi" w:cs="Arial"/>
              </w:rPr>
              <w:t>Must ensure that conditions at detention places meet at least the minimum standards as set out in section 141(1)(a-k)</w:t>
            </w:r>
            <w:r>
              <w:rPr>
                <w:rFonts w:asciiTheme="minorHAnsi" w:hAnsiTheme="minorHAnsi" w:cs="Arial"/>
              </w:rPr>
              <w:t>.</w:t>
            </w:r>
          </w:p>
          <w:p w14:paraId="0C879D55" w14:textId="77777777" w:rsidR="001E482C" w:rsidRPr="005B49F6" w:rsidRDefault="001E482C" w:rsidP="001E482C">
            <w:pPr>
              <w:pStyle w:val="BodyText2"/>
              <w:spacing w:after="0"/>
              <w:ind w:left="0"/>
              <w:jc w:val="both"/>
              <w:rPr>
                <w:rFonts w:asciiTheme="minorHAnsi" w:hAnsiTheme="minorHAnsi" w:cs="Arial"/>
              </w:rPr>
            </w:pPr>
          </w:p>
          <w:p w14:paraId="49AB8E2F" w14:textId="0480D77A" w:rsidR="001E482C" w:rsidRPr="005B49F6" w:rsidRDefault="001E482C" w:rsidP="001E482C">
            <w:pPr>
              <w:pStyle w:val="BodyText2"/>
              <w:spacing w:after="0"/>
              <w:ind w:left="0"/>
              <w:jc w:val="both"/>
              <w:rPr>
                <w:rFonts w:asciiTheme="minorHAnsi" w:hAnsiTheme="minorHAnsi" w:cs="Arial"/>
              </w:rPr>
            </w:pPr>
            <w:r w:rsidRPr="005B49F6">
              <w:rPr>
                <w:rFonts w:asciiTheme="minorHAnsi" w:hAnsiTheme="minorHAnsi" w:cs="Arial"/>
              </w:rPr>
              <w:t>section 141(1)</w:t>
            </w:r>
          </w:p>
        </w:tc>
      </w:tr>
      <w:tr w:rsidR="001E482C" w:rsidRPr="005B49F6" w14:paraId="09F4D3D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86B01E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C35CAC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6AFDF92"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420CA3E" w14:textId="77777777" w:rsidR="001E482C" w:rsidRPr="005B49F6" w:rsidRDefault="001E482C" w:rsidP="001E482C">
            <w:pPr>
              <w:rPr>
                <w:rFonts w:asciiTheme="minorHAnsi" w:hAnsiTheme="minorHAnsi" w:cs="Arial"/>
              </w:rPr>
            </w:pPr>
          </w:p>
        </w:tc>
        <w:tc>
          <w:tcPr>
            <w:tcW w:w="543" w:type="dxa"/>
          </w:tcPr>
          <w:p w14:paraId="2812A6AF" w14:textId="77777777" w:rsidR="001E482C" w:rsidRPr="005B49F6" w:rsidRDefault="001E482C" w:rsidP="001E482C">
            <w:pPr>
              <w:rPr>
                <w:rFonts w:asciiTheme="minorHAnsi" w:hAnsiTheme="minorHAnsi" w:cs="Arial"/>
              </w:rPr>
            </w:pPr>
          </w:p>
        </w:tc>
        <w:tc>
          <w:tcPr>
            <w:tcW w:w="543" w:type="dxa"/>
          </w:tcPr>
          <w:p w14:paraId="68FB7D12" w14:textId="68C9FD98" w:rsidR="001E482C" w:rsidRPr="005B49F6" w:rsidRDefault="001E482C" w:rsidP="001E482C">
            <w:pPr>
              <w:rPr>
                <w:rFonts w:asciiTheme="minorHAnsi" w:hAnsiTheme="minorHAnsi" w:cs="Arial"/>
              </w:rPr>
            </w:pPr>
          </w:p>
        </w:tc>
        <w:tc>
          <w:tcPr>
            <w:tcW w:w="542" w:type="dxa"/>
          </w:tcPr>
          <w:p w14:paraId="12F9FF7F" w14:textId="77777777" w:rsidR="001E482C" w:rsidRPr="005B49F6" w:rsidRDefault="001E482C" w:rsidP="001E482C">
            <w:pPr>
              <w:rPr>
                <w:rFonts w:asciiTheme="minorHAnsi" w:hAnsiTheme="minorHAnsi" w:cs="Arial"/>
              </w:rPr>
            </w:pPr>
          </w:p>
        </w:tc>
        <w:tc>
          <w:tcPr>
            <w:tcW w:w="542" w:type="dxa"/>
          </w:tcPr>
          <w:p w14:paraId="1BCB6A74" w14:textId="77777777" w:rsidR="001E482C" w:rsidRPr="005B49F6" w:rsidRDefault="001E482C" w:rsidP="001E482C">
            <w:pPr>
              <w:rPr>
                <w:rFonts w:asciiTheme="minorHAnsi" w:hAnsiTheme="minorHAnsi" w:cs="Arial"/>
              </w:rPr>
            </w:pPr>
          </w:p>
        </w:tc>
        <w:tc>
          <w:tcPr>
            <w:tcW w:w="542" w:type="dxa"/>
          </w:tcPr>
          <w:p w14:paraId="65BFAA46" w14:textId="77777777" w:rsidR="001E482C" w:rsidRPr="005B49F6" w:rsidRDefault="001E482C" w:rsidP="001E482C">
            <w:pPr>
              <w:rPr>
                <w:rFonts w:asciiTheme="minorHAnsi" w:hAnsiTheme="minorHAnsi" w:cs="Arial"/>
              </w:rPr>
            </w:pPr>
          </w:p>
        </w:tc>
        <w:tc>
          <w:tcPr>
            <w:tcW w:w="542" w:type="dxa"/>
          </w:tcPr>
          <w:p w14:paraId="19DB4F92" w14:textId="77777777" w:rsidR="001E482C" w:rsidRPr="005B49F6" w:rsidRDefault="001E482C" w:rsidP="001E482C">
            <w:pPr>
              <w:rPr>
                <w:rFonts w:asciiTheme="minorHAnsi" w:hAnsiTheme="minorHAnsi" w:cs="Arial"/>
              </w:rPr>
            </w:pPr>
          </w:p>
        </w:tc>
        <w:tc>
          <w:tcPr>
            <w:tcW w:w="542" w:type="dxa"/>
          </w:tcPr>
          <w:p w14:paraId="4D3C25B2" w14:textId="77777777" w:rsidR="001E482C" w:rsidRPr="005B49F6" w:rsidRDefault="001E482C" w:rsidP="001E482C">
            <w:pPr>
              <w:rPr>
                <w:rFonts w:asciiTheme="minorHAnsi" w:hAnsiTheme="minorHAnsi" w:cs="Arial"/>
              </w:rPr>
            </w:pPr>
          </w:p>
        </w:tc>
        <w:tc>
          <w:tcPr>
            <w:tcW w:w="1591" w:type="dxa"/>
          </w:tcPr>
          <w:p w14:paraId="04F419DF" w14:textId="3EBBFF41" w:rsidR="001E482C" w:rsidRPr="005B49F6" w:rsidRDefault="001E482C" w:rsidP="001E482C">
            <w:pPr>
              <w:rPr>
                <w:rFonts w:asciiTheme="minorHAnsi" w:hAnsiTheme="minorHAnsi" w:cs="Arial"/>
              </w:rPr>
            </w:pPr>
            <w:r w:rsidRPr="005B49F6">
              <w:rPr>
                <w:rFonts w:asciiTheme="minorHAnsi" w:hAnsiTheme="minorHAnsi" w:cs="Arial"/>
              </w:rPr>
              <w:t>Subject:</w:t>
            </w:r>
          </w:p>
          <w:p w14:paraId="23913CB5" w14:textId="77777777" w:rsidR="001E482C" w:rsidRPr="005B49F6" w:rsidRDefault="001E482C" w:rsidP="001E482C">
            <w:pPr>
              <w:rPr>
                <w:rFonts w:asciiTheme="minorHAnsi" w:hAnsiTheme="minorHAnsi" w:cs="Arial"/>
              </w:rPr>
            </w:pPr>
          </w:p>
          <w:p w14:paraId="15D2A42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CF12392" w14:textId="77777777" w:rsidR="001E482C" w:rsidRPr="005B49F6" w:rsidRDefault="001E482C" w:rsidP="001E482C">
            <w:pPr>
              <w:rPr>
                <w:rFonts w:asciiTheme="minorHAnsi" w:hAnsiTheme="minorHAnsi" w:cs="Arial"/>
              </w:rPr>
            </w:pPr>
          </w:p>
          <w:p w14:paraId="2AFE1D2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1B09137"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Youth detention policies and operating procedures</w:t>
            </w:r>
          </w:p>
          <w:p w14:paraId="1DBFF274" w14:textId="77777777" w:rsidR="001E482C" w:rsidRPr="005B49F6" w:rsidRDefault="001E482C" w:rsidP="001E482C">
            <w:pPr>
              <w:rPr>
                <w:rFonts w:asciiTheme="minorHAnsi" w:hAnsiTheme="minorHAnsi" w:cs="Arial"/>
                <w:lang w:val="en-US"/>
              </w:rPr>
            </w:pPr>
          </w:p>
          <w:p w14:paraId="67C50F33" w14:textId="3E7F37F5" w:rsidR="001E482C" w:rsidRPr="005B49F6" w:rsidRDefault="001E482C" w:rsidP="001E482C">
            <w:pPr>
              <w:rPr>
                <w:rFonts w:asciiTheme="minorHAnsi" w:hAnsiTheme="minorHAnsi" w:cs="Arial"/>
                <w:lang w:val="en-US"/>
              </w:rPr>
            </w:pPr>
            <w:r w:rsidRPr="005B49F6">
              <w:rPr>
                <w:rFonts w:asciiTheme="minorHAnsi" w:hAnsiTheme="minorHAnsi" w:cs="Arial"/>
                <w:lang w:val="en-US"/>
              </w:rPr>
              <w:t>Decide on places other than a detention place where each youth detention policy and operating procedure may be made available for inspection</w:t>
            </w:r>
            <w:r>
              <w:rPr>
                <w:rFonts w:asciiTheme="minorHAnsi" w:hAnsiTheme="minorHAnsi" w:cs="Arial"/>
                <w:lang w:val="en-US"/>
              </w:rPr>
              <w:t>.</w:t>
            </w:r>
          </w:p>
          <w:p w14:paraId="0DE5072D" w14:textId="77777777" w:rsidR="001E482C" w:rsidRPr="005B49F6" w:rsidRDefault="001E482C" w:rsidP="001E482C">
            <w:pPr>
              <w:pStyle w:val="Heading9"/>
              <w:rPr>
                <w:rFonts w:asciiTheme="minorHAnsi" w:hAnsiTheme="minorHAnsi" w:cs="Arial"/>
                <w:sz w:val="24"/>
                <w:szCs w:val="24"/>
              </w:rPr>
            </w:pPr>
          </w:p>
          <w:p w14:paraId="2650EF30" w14:textId="77777777" w:rsidR="001E482C" w:rsidRPr="005B49F6" w:rsidRDefault="001E482C" w:rsidP="001E482C">
            <w:pPr>
              <w:pStyle w:val="Heading9"/>
              <w:rPr>
                <w:rFonts w:asciiTheme="minorHAnsi" w:hAnsiTheme="minorHAnsi" w:cs="Arial"/>
                <w:sz w:val="24"/>
                <w:szCs w:val="24"/>
              </w:rPr>
            </w:pPr>
            <w:r w:rsidRPr="005B49F6">
              <w:rPr>
                <w:rFonts w:asciiTheme="minorHAnsi" w:hAnsiTheme="minorHAnsi" w:cs="Arial"/>
                <w:sz w:val="24"/>
                <w:szCs w:val="24"/>
              </w:rPr>
              <w:t>section 143(3)(b)</w:t>
            </w:r>
          </w:p>
        </w:tc>
      </w:tr>
      <w:tr w:rsidR="001E482C" w:rsidRPr="005B49F6" w14:paraId="2109B1A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0708D7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8EEFED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3B27EC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1B7675F" w14:textId="77777777" w:rsidR="001E482C" w:rsidRPr="005B49F6" w:rsidRDefault="001E482C" w:rsidP="001E482C">
            <w:pPr>
              <w:rPr>
                <w:rFonts w:asciiTheme="minorHAnsi" w:hAnsiTheme="minorHAnsi" w:cs="Arial"/>
              </w:rPr>
            </w:pPr>
          </w:p>
        </w:tc>
        <w:tc>
          <w:tcPr>
            <w:tcW w:w="543" w:type="dxa"/>
          </w:tcPr>
          <w:p w14:paraId="559307E2" w14:textId="77777777" w:rsidR="001E482C" w:rsidRPr="005B49F6" w:rsidRDefault="001E482C" w:rsidP="001E482C">
            <w:pPr>
              <w:rPr>
                <w:rFonts w:asciiTheme="minorHAnsi" w:hAnsiTheme="minorHAnsi" w:cs="Arial"/>
              </w:rPr>
            </w:pPr>
          </w:p>
        </w:tc>
        <w:tc>
          <w:tcPr>
            <w:tcW w:w="543" w:type="dxa"/>
          </w:tcPr>
          <w:p w14:paraId="34058CBE" w14:textId="6E9141B7" w:rsidR="001E482C" w:rsidRPr="005B49F6" w:rsidRDefault="001E482C" w:rsidP="001E482C">
            <w:pPr>
              <w:rPr>
                <w:rFonts w:asciiTheme="minorHAnsi" w:hAnsiTheme="minorHAnsi" w:cs="Arial"/>
              </w:rPr>
            </w:pPr>
          </w:p>
        </w:tc>
        <w:tc>
          <w:tcPr>
            <w:tcW w:w="542" w:type="dxa"/>
          </w:tcPr>
          <w:p w14:paraId="53F517B5" w14:textId="77777777" w:rsidR="001E482C" w:rsidRPr="005B49F6" w:rsidRDefault="001E482C" w:rsidP="001E482C">
            <w:pPr>
              <w:rPr>
                <w:rFonts w:asciiTheme="minorHAnsi" w:hAnsiTheme="minorHAnsi" w:cs="Arial"/>
              </w:rPr>
            </w:pPr>
          </w:p>
        </w:tc>
        <w:tc>
          <w:tcPr>
            <w:tcW w:w="542" w:type="dxa"/>
          </w:tcPr>
          <w:p w14:paraId="7C9B6DEA" w14:textId="77777777" w:rsidR="001E482C" w:rsidRPr="005B49F6" w:rsidRDefault="001E482C" w:rsidP="001E482C">
            <w:pPr>
              <w:rPr>
                <w:rFonts w:asciiTheme="minorHAnsi" w:hAnsiTheme="minorHAnsi" w:cs="Arial"/>
              </w:rPr>
            </w:pPr>
          </w:p>
        </w:tc>
        <w:tc>
          <w:tcPr>
            <w:tcW w:w="542" w:type="dxa"/>
          </w:tcPr>
          <w:p w14:paraId="71D4B12D" w14:textId="77777777" w:rsidR="001E482C" w:rsidRPr="005B49F6" w:rsidRDefault="001E482C" w:rsidP="001E482C">
            <w:pPr>
              <w:rPr>
                <w:rFonts w:asciiTheme="minorHAnsi" w:hAnsiTheme="minorHAnsi" w:cs="Arial"/>
              </w:rPr>
            </w:pPr>
          </w:p>
        </w:tc>
        <w:tc>
          <w:tcPr>
            <w:tcW w:w="542" w:type="dxa"/>
          </w:tcPr>
          <w:p w14:paraId="43BE7B80" w14:textId="77777777" w:rsidR="001E482C" w:rsidRPr="005B49F6" w:rsidRDefault="001E482C" w:rsidP="001E482C">
            <w:pPr>
              <w:rPr>
                <w:rFonts w:asciiTheme="minorHAnsi" w:hAnsiTheme="minorHAnsi" w:cs="Arial"/>
              </w:rPr>
            </w:pPr>
          </w:p>
        </w:tc>
        <w:tc>
          <w:tcPr>
            <w:tcW w:w="542" w:type="dxa"/>
          </w:tcPr>
          <w:p w14:paraId="7FA1823C" w14:textId="77777777" w:rsidR="001E482C" w:rsidRPr="005B49F6" w:rsidRDefault="001E482C" w:rsidP="001E482C">
            <w:pPr>
              <w:rPr>
                <w:rFonts w:asciiTheme="minorHAnsi" w:hAnsiTheme="minorHAnsi" w:cs="Arial"/>
              </w:rPr>
            </w:pPr>
          </w:p>
        </w:tc>
        <w:tc>
          <w:tcPr>
            <w:tcW w:w="1591" w:type="dxa"/>
          </w:tcPr>
          <w:p w14:paraId="079DFF44" w14:textId="177F09A3" w:rsidR="001E482C" w:rsidRPr="005B49F6" w:rsidRDefault="001E482C" w:rsidP="001E482C">
            <w:pPr>
              <w:rPr>
                <w:rFonts w:asciiTheme="minorHAnsi" w:hAnsiTheme="minorHAnsi" w:cs="Arial"/>
              </w:rPr>
            </w:pPr>
            <w:r w:rsidRPr="005B49F6">
              <w:rPr>
                <w:rFonts w:asciiTheme="minorHAnsi" w:hAnsiTheme="minorHAnsi" w:cs="Arial"/>
              </w:rPr>
              <w:t>Subject:</w:t>
            </w:r>
          </w:p>
          <w:p w14:paraId="5356872E" w14:textId="77777777" w:rsidR="001E482C" w:rsidRPr="005B49F6" w:rsidRDefault="001E482C" w:rsidP="001E482C">
            <w:pPr>
              <w:rPr>
                <w:rFonts w:asciiTheme="minorHAnsi" w:hAnsiTheme="minorHAnsi" w:cs="Arial"/>
              </w:rPr>
            </w:pPr>
          </w:p>
          <w:p w14:paraId="67E3A5F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363CF80" w14:textId="77777777" w:rsidR="001E482C" w:rsidRPr="005B49F6" w:rsidRDefault="001E482C" w:rsidP="001E482C">
            <w:pPr>
              <w:rPr>
                <w:rFonts w:asciiTheme="minorHAnsi" w:hAnsiTheme="minorHAnsi" w:cs="Arial"/>
              </w:rPr>
            </w:pPr>
          </w:p>
          <w:p w14:paraId="471C2D41" w14:textId="77777777" w:rsidR="001E482C" w:rsidRPr="005B49F6" w:rsidRDefault="001E482C" w:rsidP="001E482C">
            <w:pPr>
              <w:rPr>
                <w:rFonts w:asciiTheme="minorHAnsi" w:hAnsiTheme="minorHAnsi" w:cs="Arial"/>
              </w:rPr>
            </w:pPr>
          </w:p>
          <w:p w14:paraId="00019BB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8C0762E"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Copies of Act, policies etc to be available for inspection at detention place</w:t>
            </w:r>
          </w:p>
          <w:p w14:paraId="6A82985A" w14:textId="77777777" w:rsidR="001E482C" w:rsidRPr="005B49F6" w:rsidRDefault="001E482C" w:rsidP="001E482C">
            <w:pPr>
              <w:rPr>
                <w:rFonts w:asciiTheme="minorHAnsi" w:hAnsiTheme="minorHAnsi" w:cs="Arial"/>
              </w:rPr>
            </w:pPr>
          </w:p>
          <w:p w14:paraId="2F1BB400" w14:textId="31927AFC" w:rsidR="001E482C" w:rsidRPr="005B49F6" w:rsidRDefault="001E482C" w:rsidP="001E482C">
            <w:pPr>
              <w:rPr>
                <w:rFonts w:asciiTheme="minorHAnsi" w:hAnsiTheme="minorHAnsi" w:cs="Arial"/>
              </w:rPr>
            </w:pPr>
            <w:r w:rsidRPr="005B49F6">
              <w:rPr>
                <w:rFonts w:asciiTheme="minorHAnsi" w:hAnsiTheme="minorHAnsi" w:cs="Arial"/>
              </w:rPr>
              <w:t xml:space="preserve">Must ensure copies of the </w:t>
            </w:r>
            <w:r w:rsidRPr="005B49F6">
              <w:rPr>
                <w:rFonts w:asciiTheme="minorHAnsi" w:hAnsiTheme="minorHAnsi" w:cs="Arial"/>
                <w:i/>
              </w:rPr>
              <w:t>Children and Young People Act 2008</w:t>
            </w:r>
            <w:r w:rsidRPr="005B49F6">
              <w:rPr>
                <w:rFonts w:asciiTheme="minorHAnsi" w:hAnsiTheme="minorHAnsi" w:cs="Arial"/>
              </w:rPr>
              <w:t xml:space="preserve"> and youth detention policies and operating procedures are available for inspection by young detainees at each detention place</w:t>
            </w:r>
            <w:r>
              <w:rPr>
                <w:rFonts w:asciiTheme="minorHAnsi" w:hAnsiTheme="minorHAnsi" w:cs="Arial"/>
              </w:rPr>
              <w:t>.</w:t>
            </w:r>
          </w:p>
          <w:p w14:paraId="54D52EC7" w14:textId="77777777" w:rsidR="001E482C" w:rsidRPr="005B49F6" w:rsidRDefault="001E482C" w:rsidP="001E482C">
            <w:pPr>
              <w:rPr>
                <w:rFonts w:asciiTheme="minorHAnsi" w:hAnsiTheme="minorHAnsi" w:cs="Arial"/>
              </w:rPr>
            </w:pPr>
          </w:p>
          <w:p w14:paraId="11706CC6" w14:textId="77777777" w:rsidR="001E482C" w:rsidRPr="005B49F6" w:rsidRDefault="001E482C" w:rsidP="001E482C">
            <w:pPr>
              <w:rPr>
                <w:rFonts w:asciiTheme="minorHAnsi" w:hAnsiTheme="minorHAnsi" w:cs="Arial"/>
              </w:rPr>
            </w:pPr>
            <w:r w:rsidRPr="005B49F6">
              <w:rPr>
                <w:rFonts w:asciiTheme="minorHAnsi" w:hAnsiTheme="minorHAnsi" w:cs="Arial"/>
              </w:rPr>
              <w:t>section 144</w:t>
            </w:r>
          </w:p>
        </w:tc>
      </w:tr>
      <w:tr w:rsidR="001E482C" w:rsidRPr="005B49F6" w14:paraId="0E4FDEB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BF1700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864330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70790D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84CE33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8B4D38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C22A34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7DEA318"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3323DAC9"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018D2FA8" w14:textId="77777777" w:rsidR="001E482C" w:rsidRPr="005B49F6" w:rsidRDefault="001E482C" w:rsidP="001E482C">
            <w:pPr>
              <w:rPr>
                <w:rFonts w:asciiTheme="minorHAnsi" w:hAnsiTheme="minorHAnsi" w:cs="Arial"/>
              </w:rPr>
            </w:pPr>
          </w:p>
        </w:tc>
        <w:tc>
          <w:tcPr>
            <w:tcW w:w="543" w:type="dxa"/>
          </w:tcPr>
          <w:p w14:paraId="62674CC5" w14:textId="77777777" w:rsidR="001E482C" w:rsidRPr="005B49F6" w:rsidRDefault="001E482C" w:rsidP="001E482C">
            <w:pPr>
              <w:rPr>
                <w:rFonts w:asciiTheme="minorHAnsi" w:hAnsiTheme="minorHAnsi" w:cs="Arial"/>
              </w:rPr>
            </w:pPr>
          </w:p>
        </w:tc>
        <w:tc>
          <w:tcPr>
            <w:tcW w:w="543" w:type="dxa"/>
          </w:tcPr>
          <w:p w14:paraId="206A0352" w14:textId="04A2536E" w:rsidR="001E482C" w:rsidRPr="005B49F6" w:rsidRDefault="001E482C" w:rsidP="001E482C">
            <w:pPr>
              <w:rPr>
                <w:rFonts w:asciiTheme="minorHAnsi" w:hAnsiTheme="minorHAnsi" w:cs="Arial"/>
              </w:rPr>
            </w:pPr>
          </w:p>
        </w:tc>
        <w:tc>
          <w:tcPr>
            <w:tcW w:w="542" w:type="dxa"/>
          </w:tcPr>
          <w:p w14:paraId="1E0E189D" w14:textId="77777777" w:rsidR="001E482C" w:rsidRPr="005B49F6" w:rsidRDefault="001E482C" w:rsidP="001E482C">
            <w:pPr>
              <w:rPr>
                <w:rFonts w:asciiTheme="minorHAnsi" w:hAnsiTheme="minorHAnsi" w:cs="Arial"/>
              </w:rPr>
            </w:pPr>
          </w:p>
        </w:tc>
        <w:tc>
          <w:tcPr>
            <w:tcW w:w="542" w:type="dxa"/>
          </w:tcPr>
          <w:p w14:paraId="1DD30A61" w14:textId="77777777" w:rsidR="001E482C" w:rsidRPr="005B49F6" w:rsidRDefault="001E482C" w:rsidP="001E482C">
            <w:pPr>
              <w:rPr>
                <w:rFonts w:asciiTheme="minorHAnsi" w:hAnsiTheme="minorHAnsi" w:cs="Arial"/>
              </w:rPr>
            </w:pPr>
          </w:p>
        </w:tc>
        <w:tc>
          <w:tcPr>
            <w:tcW w:w="542" w:type="dxa"/>
          </w:tcPr>
          <w:p w14:paraId="4441E412" w14:textId="77777777" w:rsidR="001E482C" w:rsidRPr="005B49F6" w:rsidRDefault="001E482C" w:rsidP="001E482C">
            <w:pPr>
              <w:rPr>
                <w:rFonts w:asciiTheme="minorHAnsi" w:hAnsiTheme="minorHAnsi" w:cs="Arial"/>
              </w:rPr>
            </w:pPr>
          </w:p>
        </w:tc>
        <w:tc>
          <w:tcPr>
            <w:tcW w:w="542" w:type="dxa"/>
          </w:tcPr>
          <w:p w14:paraId="4C4D61A8" w14:textId="77777777" w:rsidR="001E482C" w:rsidRPr="005B49F6" w:rsidRDefault="001E482C" w:rsidP="001E482C">
            <w:pPr>
              <w:rPr>
                <w:rFonts w:asciiTheme="minorHAnsi" w:hAnsiTheme="minorHAnsi" w:cs="Arial"/>
              </w:rPr>
            </w:pPr>
          </w:p>
        </w:tc>
        <w:tc>
          <w:tcPr>
            <w:tcW w:w="542" w:type="dxa"/>
          </w:tcPr>
          <w:p w14:paraId="267BAA44" w14:textId="77777777" w:rsidR="001E482C" w:rsidRPr="005B49F6" w:rsidRDefault="001E482C" w:rsidP="001E482C">
            <w:pPr>
              <w:rPr>
                <w:rFonts w:asciiTheme="minorHAnsi" w:hAnsiTheme="minorHAnsi" w:cs="Arial"/>
              </w:rPr>
            </w:pPr>
          </w:p>
        </w:tc>
        <w:tc>
          <w:tcPr>
            <w:tcW w:w="1591" w:type="dxa"/>
          </w:tcPr>
          <w:p w14:paraId="2ED76AE8" w14:textId="720E37B2" w:rsidR="001E482C" w:rsidRPr="005B49F6" w:rsidRDefault="001E482C" w:rsidP="001E482C">
            <w:pPr>
              <w:rPr>
                <w:rFonts w:asciiTheme="minorHAnsi" w:hAnsiTheme="minorHAnsi" w:cs="Arial"/>
              </w:rPr>
            </w:pPr>
            <w:r w:rsidRPr="005B49F6">
              <w:rPr>
                <w:rFonts w:asciiTheme="minorHAnsi" w:hAnsiTheme="minorHAnsi" w:cs="Arial"/>
              </w:rPr>
              <w:t>Subject:</w:t>
            </w:r>
          </w:p>
          <w:p w14:paraId="192D18B4" w14:textId="77777777" w:rsidR="001E482C" w:rsidRPr="005B49F6" w:rsidRDefault="001E482C" w:rsidP="001E482C">
            <w:pPr>
              <w:rPr>
                <w:rFonts w:asciiTheme="minorHAnsi" w:hAnsiTheme="minorHAnsi" w:cs="Arial"/>
              </w:rPr>
            </w:pPr>
          </w:p>
          <w:p w14:paraId="721983B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DFB509" w14:textId="77777777" w:rsidR="001E482C" w:rsidRPr="005B49F6" w:rsidRDefault="001E482C" w:rsidP="001E482C">
            <w:pPr>
              <w:pStyle w:val="Header"/>
              <w:rPr>
                <w:rFonts w:asciiTheme="minorHAnsi" w:hAnsiTheme="minorHAnsi" w:cs="Arial"/>
              </w:rPr>
            </w:pPr>
          </w:p>
          <w:p w14:paraId="3C311048" w14:textId="77777777" w:rsidR="001E482C" w:rsidRPr="005B49F6" w:rsidRDefault="001E482C" w:rsidP="001E482C">
            <w:pPr>
              <w:pStyle w:val="Header"/>
              <w:rPr>
                <w:rFonts w:asciiTheme="minorHAnsi" w:hAnsiTheme="minorHAnsi" w:cs="Arial"/>
              </w:rPr>
            </w:pPr>
          </w:p>
          <w:p w14:paraId="414A7738" w14:textId="5DD716F2" w:rsidR="001E482C" w:rsidRDefault="001E482C" w:rsidP="001E482C">
            <w:pPr>
              <w:pStyle w:val="Header"/>
              <w:rPr>
                <w:rFonts w:asciiTheme="minorHAnsi" w:hAnsiTheme="minorHAnsi" w:cs="Arial"/>
              </w:rPr>
            </w:pPr>
          </w:p>
          <w:p w14:paraId="1F982186" w14:textId="77777777" w:rsidR="001E482C" w:rsidRPr="005B49F6" w:rsidRDefault="001E482C" w:rsidP="001E482C">
            <w:pPr>
              <w:pStyle w:val="Header"/>
              <w:rPr>
                <w:rFonts w:asciiTheme="minorHAnsi" w:hAnsiTheme="minorHAnsi" w:cs="Arial"/>
              </w:rPr>
            </w:pPr>
          </w:p>
          <w:p w14:paraId="672CC7B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BF7D90E" w14:textId="278E7828" w:rsidR="001E482C" w:rsidRPr="005B49F6" w:rsidRDefault="001E482C" w:rsidP="001E482C">
            <w:pPr>
              <w:rPr>
                <w:rFonts w:asciiTheme="minorHAnsi" w:hAnsiTheme="minorHAnsi" w:cs="Arial"/>
                <w:lang w:val="en-US"/>
              </w:rPr>
            </w:pPr>
            <w:r>
              <w:rPr>
                <w:rFonts w:asciiTheme="minorHAnsi" w:hAnsiTheme="minorHAnsi" w:cs="Arial"/>
                <w:lang w:val="en-US"/>
              </w:rPr>
              <w:t>Director-general</w:t>
            </w:r>
            <w:r w:rsidRPr="005B49F6">
              <w:rPr>
                <w:rFonts w:asciiTheme="minorHAnsi" w:hAnsiTheme="minorHAnsi" w:cs="Arial"/>
                <w:lang w:val="en-US"/>
              </w:rPr>
              <w:t xml:space="preserve"> directions</w:t>
            </w:r>
          </w:p>
          <w:p w14:paraId="2E4ED2CA" w14:textId="77777777" w:rsidR="001E482C" w:rsidRPr="005B49F6" w:rsidRDefault="001E482C" w:rsidP="001E482C">
            <w:pPr>
              <w:rPr>
                <w:rFonts w:asciiTheme="minorHAnsi" w:hAnsiTheme="minorHAnsi" w:cs="Arial"/>
              </w:rPr>
            </w:pPr>
          </w:p>
          <w:p w14:paraId="20F96E05" w14:textId="63B64549" w:rsidR="001E482C" w:rsidRPr="005B49F6" w:rsidRDefault="001E482C" w:rsidP="001E482C">
            <w:pPr>
              <w:rPr>
                <w:rFonts w:asciiTheme="minorHAnsi" w:hAnsiTheme="minorHAnsi" w:cs="Arial"/>
              </w:rPr>
            </w:pPr>
            <w:r w:rsidRPr="005B49F6">
              <w:rPr>
                <w:rFonts w:asciiTheme="minorHAnsi" w:hAnsiTheme="minorHAnsi" w:cs="Arial"/>
              </w:rPr>
              <w:t>May give reasonable directions in relation to a young detainee about anything related to the criminal matters chapters (chapters 4 to 9). May give a direction in relation to any provision set out in section 146(2)(a) to (c).  A direction may be given orally or in writing and may apply to one, two or more young detainees</w:t>
            </w:r>
            <w:r>
              <w:rPr>
                <w:rFonts w:asciiTheme="minorHAnsi" w:hAnsiTheme="minorHAnsi" w:cs="Arial"/>
              </w:rPr>
              <w:t>.</w:t>
            </w:r>
          </w:p>
          <w:p w14:paraId="1BFE791B" w14:textId="77777777" w:rsidR="001E482C" w:rsidRPr="005B49F6" w:rsidRDefault="001E482C" w:rsidP="001E482C">
            <w:pPr>
              <w:rPr>
                <w:rFonts w:asciiTheme="minorHAnsi" w:hAnsiTheme="minorHAnsi" w:cs="Arial"/>
              </w:rPr>
            </w:pPr>
          </w:p>
          <w:p w14:paraId="0C78B8A2" w14:textId="77777777" w:rsidR="001E482C" w:rsidRPr="005B49F6" w:rsidRDefault="001E482C" w:rsidP="001E482C">
            <w:pPr>
              <w:rPr>
                <w:rFonts w:asciiTheme="minorHAnsi" w:hAnsiTheme="minorHAnsi" w:cs="Arial"/>
              </w:rPr>
            </w:pPr>
            <w:r w:rsidRPr="005B49F6">
              <w:rPr>
                <w:rFonts w:asciiTheme="minorHAnsi" w:hAnsiTheme="minorHAnsi" w:cs="Arial"/>
              </w:rPr>
              <w:t>section 146</w:t>
            </w:r>
          </w:p>
        </w:tc>
      </w:tr>
      <w:tr w:rsidR="001E482C" w:rsidRPr="005B49F6" w14:paraId="3C986EC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291EFCD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4D6F4C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579A8B2"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0749A12A"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7FDCBEEA"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2EB87C56" w14:textId="2FF9090B" w:rsidR="001E482C" w:rsidRPr="005B49F6" w:rsidRDefault="001E482C" w:rsidP="001E482C">
            <w:pPr>
              <w:rPr>
                <w:rFonts w:asciiTheme="minorHAnsi" w:hAnsiTheme="minorHAnsi" w:cs="Arial"/>
              </w:rPr>
            </w:pPr>
          </w:p>
        </w:tc>
        <w:tc>
          <w:tcPr>
            <w:tcW w:w="542" w:type="dxa"/>
            <w:tcBorders>
              <w:bottom w:val="single" w:sz="6" w:space="0" w:color="auto"/>
            </w:tcBorders>
          </w:tcPr>
          <w:p w14:paraId="7686ABEE"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77ECE9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46C907F8"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7CFF633"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354C5C8D"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29439202" w14:textId="713FBD41" w:rsidR="001E482C" w:rsidRPr="005B49F6" w:rsidRDefault="001E482C" w:rsidP="001E482C">
            <w:pPr>
              <w:rPr>
                <w:rFonts w:asciiTheme="minorHAnsi" w:hAnsiTheme="minorHAnsi" w:cs="Arial"/>
              </w:rPr>
            </w:pPr>
            <w:r w:rsidRPr="005B49F6">
              <w:rPr>
                <w:rFonts w:asciiTheme="minorHAnsi" w:hAnsiTheme="minorHAnsi" w:cs="Arial"/>
              </w:rPr>
              <w:t>Subject:</w:t>
            </w:r>
          </w:p>
          <w:p w14:paraId="20451332" w14:textId="77777777" w:rsidR="001E482C" w:rsidRPr="005B49F6" w:rsidRDefault="001E482C" w:rsidP="001E482C">
            <w:pPr>
              <w:rPr>
                <w:rFonts w:asciiTheme="minorHAnsi" w:hAnsiTheme="minorHAnsi" w:cs="Arial"/>
              </w:rPr>
            </w:pPr>
          </w:p>
          <w:p w14:paraId="14FE2F0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65F9694" w14:textId="77777777" w:rsidR="001E482C" w:rsidRPr="005B49F6" w:rsidRDefault="001E482C" w:rsidP="001E482C">
            <w:pPr>
              <w:rPr>
                <w:rFonts w:asciiTheme="minorHAnsi" w:hAnsiTheme="minorHAnsi" w:cs="Arial"/>
              </w:rPr>
            </w:pPr>
          </w:p>
          <w:p w14:paraId="1BB1836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040BF3EC"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Prohibited areas</w:t>
            </w:r>
          </w:p>
          <w:p w14:paraId="599959DB" w14:textId="77777777" w:rsidR="001E482C" w:rsidRPr="005B49F6" w:rsidRDefault="001E482C" w:rsidP="001E482C">
            <w:pPr>
              <w:rPr>
                <w:rFonts w:asciiTheme="minorHAnsi" w:hAnsiTheme="minorHAnsi" w:cs="Arial"/>
              </w:rPr>
            </w:pPr>
          </w:p>
          <w:p w14:paraId="6B191E71" w14:textId="1B63EE36" w:rsidR="001E482C" w:rsidRPr="005B49F6" w:rsidRDefault="001E482C" w:rsidP="001E482C">
            <w:pPr>
              <w:rPr>
                <w:rFonts w:asciiTheme="minorHAnsi" w:hAnsiTheme="minorHAnsi" w:cs="Arial"/>
              </w:rPr>
            </w:pPr>
            <w:r w:rsidRPr="005B49F6">
              <w:rPr>
                <w:rFonts w:asciiTheme="minorHAnsi" w:hAnsiTheme="minorHAnsi" w:cs="Arial"/>
              </w:rPr>
              <w:t>Must take all reasonable steps to ensure that the prohibited area is brought to the attention of all young detainees</w:t>
            </w:r>
            <w:r>
              <w:rPr>
                <w:rFonts w:asciiTheme="minorHAnsi" w:hAnsiTheme="minorHAnsi" w:cs="Arial"/>
              </w:rPr>
              <w:t>.</w:t>
            </w:r>
          </w:p>
          <w:p w14:paraId="3DB1C6DE" w14:textId="77777777" w:rsidR="001E482C" w:rsidRPr="005B49F6" w:rsidRDefault="001E482C" w:rsidP="001E482C">
            <w:pPr>
              <w:rPr>
                <w:rFonts w:asciiTheme="minorHAnsi" w:hAnsiTheme="minorHAnsi" w:cs="Arial"/>
              </w:rPr>
            </w:pPr>
          </w:p>
          <w:p w14:paraId="68270930" w14:textId="77777777" w:rsidR="001E482C" w:rsidRPr="005B49F6" w:rsidRDefault="001E482C" w:rsidP="001E482C">
            <w:pPr>
              <w:rPr>
                <w:rFonts w:asciiTheme="minorHAnsi" w:hAnsiTheme="minorHAnsi" w:cs="Arial"/>
              </w:rPr>
            </w:pPr>
            <w:r w:rsidRPr="005B49F6">
              <w:rPr>
                <w:rFonts w:asciiTheme="minorHAnsi" w:hAnsiTheme="minorHAnsi" w:cs="Arial"/>
              </w:rPr>
              <w:t>section 147(2)</w:t>
            </w:r>
          </w:p>
        </w:tc>
      </w:tr>
      <w:tr w:rsidR="001E482C" w:rsidRPr="005B49F6" w14:paraId="65779A5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12"/>
        </w:trPr>
        <w:tc>
          <w:tcPr>
            <w:tcW w:w="567" w:type="dxa"/>
            <w:tcBorders>
              <w:left w:val="single" w:sz="4" w:space="0" w:color="auto"/>
              <w:right w:val="single" w:sz="4" w:space="0" w:color="auto"/>
            </w:tcBorders>
            <w:shd w:val="clear" w:color="auto" w:fill="FFFFFF" w:themeFill="background1"/>
          </w:tcPr>
          <w:p w14:paraId="3EDE70D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69B591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0B6C783" w14:textId="77777777" w:rsidR="001E482C" w:rsidRPr="005B49F6" w:rsidRDefault="001E482C" w:rsidP="001E482C">
            <w:pPr>
              <w:rPr>
                <w:rFonts w:asciiTheme="minorHAnsi" w:hAnsiTheme="minorHAnsi" w:cs="Arial"/>
              </w:rPr>
            </w:pPr>
          </w:p>
          <w:p w14:paraId="3F10D0EB" w14:textId="77777777" w:rsidR="001E482C" w:rsidRPr="005B49F6" w:rsidRDefault="001E482C" w:rsidP="001E482C">
            <w:pPr>
              <w:rPr>
                <w:rFonts w:asciiTheme="minorHAnsi" w:hAnsiTheme="minorHAnsi" w:cs="Arial"/>
              </w:rPr>
            </w:pPr>
          </w:p>
          <w:p w14:paraId="032BA988"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shd w:val="clear" w:color="auto" w:fill="FFFFFF" w:themeFill="background1"/>
          </w:tcPr>
          <w:p w14:paraId="3D1377EF"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396C699C"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2EECE824" w14:textId="529501A1" w:rsidR="001E482C" w:rsidRPr="005B49F6" w:rsidRDefault="001E482C" w:rsidP="001E482C">
            <w:pPr>
              <w:rPr>
                <w:rFonts w:asciiTheme="minorHAnsi" w:hAnsiTheme="minorHAnsi" w:cs="Arial"/>
              </w:rPr>
            </w:pPr>
          </w:p>
        </w:tc>
        <w:tc>
          <w:tcPr>
            <w:tcW w:w="542" w:type="dxa"/>
            <w:shd w:val="clear" w:color="auto" w:fill="FFFFFF" w:themeFill="background1"/>
          </w:tcPr>
          <w:p w14:paraId="51926F2A"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9BF8009"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429FDB0C"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2E413530"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DFFA8B1"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09A325EB" w14:textId="4D876377" w:rsidR="001E482C" w:rsidRPr="005B49F6" w:rsidRDefault="001E482C" w:rsidP="001E482C">
            <w:pPr>
              <w:rPr>
                <w:rFonts w:asciiTheme="minorHAnsi" w:hAnsiTheme="minorHAnsi" w:cs="Arial"/>
              </w:rPr>
            </w:pPr>
            <w:r w:rsidRPr="005B49F6">
              <w:rPr>
                <w:rFonts w:asciiTheme="minorHAnsi" w:hAnsiTheme="minorHAnsi" w:cs="Arial"/>
              </w:rPr>
              <w:t>Subject:</w:t>
            </w:r>
          </w:p>
          <w:p w14:paraId="52F25195" w14:textId="77777777" w:rsidR="001E482C" w:rsidRPr="005B49F6" w:rsidRDefault="001E482C" w:rsidP="001E482C">
            <w:pPr>
              <w:rPr>
                <w:rFonts w:asciiTheme="minorHAnsi" w:hAnsiTheme="minorHAnsi" w:cs="Arial"/>
              </w:rPr>
            </w:pPr>
          </w:p>
          <w:p w14:paraId="3530973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426343C" w14:textId="77777777" w:rsidR="001E482C" w:rsidRPr="005B49F6" w:rsidRDefault="001E482C" w:rsidP="001E482C">
            <w:pPr>
              <w:rPr>
                <w:rFonts w:asciiTheme="minorHAnsi" w:hAnsiTheme="minorHAnsi" w:cs="Arial"/>
              </w:rPr>
            </w:pPr>
          </w:p>
          <w:p w14:paraId="68AEA30F" w14:textId="77777777" w:rsidR="001E482C" w:rsidRPr="005B49F6" w:rsidRDefault="001E482C" w:rsidP="001E482C">
            <w:pPr>
              <w:rPr>
                <w:rFonts w:asciiTheme="minorHAnsi" w:hAnsiTheme="minorHAnsi" w:cs="Arial"/>
              </w:rPr>
            </w:pPr>
          </w:p>
          <w:p w14:paraId="6AF28AB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75C07B46"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Prohibited things</w:t>
            </w:r>
          </w:p>
          <w:p w14:paraId="744622BD" w14:textId="77777777" w:rsidR="001E482C" w:rsidRPr="005B49F6" w:rsidRDefault="001E482C" w:rsidP="001E482C">
            <w:pPr>
              <w:rPr>
                <w:rFonts w:asciiTheme="minorHAnsi" w:hAnsiTheme="minorHAnsi" w:cs="Arial"/>
                <w:lang w:val="en-US"/>
              </w:rPr>
            </w:pPr>
          </w:p>
          <w:p w14:paraId="41AFA5AB" w14:textId="499887D4" w:rsidR="001E482C" w:rsidRPr="005B49F6" w:rsidRDefault="001E482C" w:rsidP="001E482C">
            <w:pPr>
              <w:rPr>
                <w:rFonts w:asciiTheme="minorHAnsi" w:hAnsiTheme="minorHAnsi" w:cs="Arial"/>
                <w:lang w:val="en-US"/>
              </w:rPr>
            </w:pPr>
            <w:r w:rsidRPr="005B49F6">
              <w:rPr>
                <w:rFonts w:asciiTheme="minorHAnsi" w:hAnsiTheme="minorHAnsi" w:cs="Arial"/>
                <w:lang w:val="en-US"/>
              </w:rPr>
              <w:t xml:space="preserve">Declare a thing to be a prohibited thing if the </w:t>
            </w:r>
            <w:r>
              <w:rPr>
                <w:rFonts w:asciiTheme="minorHAnsi" w:hAnsiTheme="minorHAnsi" w:cs="Arial"/>
                <w:lang w:val="en-US"/>
              </w:rPr>
              <w:t>director-general</w:t>
            </w:r>
            <w:r w:rsidRPr="005B49F6">
              <w:rPr>
                <w:rFonts w:asciiTheme="minorHAnsi" w:hAnsiTheme="minorHAnsi" w:cs="Arial"/>
                <w:lang w:val="en-US"/>
              </w:rPr>
              <w:t xml:space="preserve"> believes on reasonable grounds that the declaration is necessary or  prudent to ensure security or good order of a detention place</w:t>
            </w:r>
            <w:r>
              <w:rPr>
                <w:rFonts w:asciiTheme="minorHAnsi" w:hAnsiTheme="minorHAnsi" w:cs="Arial"/>
                <w:lang w:val="en-US"/>
              </w:rPr>
              <w:t>.</w:t>
            </w:r>
          </w:p>
          <w:p w14:paraId="0A737873" w14:textId="77777777" w:rsidR="001E482C" w:rsidRPr="005B49F6" w:rsidRDefault="001E482C" w:rsidP="001E482C">
            <w:pPr>
              <w:rPr>
                <w:rFonts w:asciiTheme="minorHAnsi" w:hAnsiTheme="minorHAnsi" w:cs="Arial"/>
                <w:lang w:val="en-US"/>
              </w:rPr>
            </w:pPr>
          </w:p>
          <w:p w14:paraId="0AE099C4"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section 148</w:t>
            </w:r>
          </w:p>
        </w:tc>
      </w:tr>
      <w:tr w:rsidR="001E482C" w:rsidRPr="005B49F6" w14:paraId="6DA4F11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59"/>
        </w:trPr>
        <w:tc>
          <w:tcPr>
            <w:tcW w:w="567" w:type="dxa"/>
            <w:tcBorders>
              <w:left w:val="single" w:sz="4" w:space="0" w:color="auto"/>
              <w:right w:val="single" w:sz="4" w:space="0" w:color="auto"/>
            </w:tcBorders>
          </w:tcPr>
          <w:p w14:paraId="3868E6E7"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tc>
        <w:tc>
          <w:tcPr>
            <w:tcW w:w="542" w:type="dxa"/>
            <w:tcBorders>
              <w:left w:val="single" w:sz="4" w:space="0" w:color="auto"/>
              <w:right w:val="single" w:sz="4" w:space="0" w:color="auto"/>
            </w:tcBorders>
          </w:tcPr>
          <w:p w14:paraId="2B6F09F4" w14:textId="77777777" w:rsidR="001E482C" w:rsidRPr="005B49F6" w:rsidRDefault="001E482C" w:rsidP="001E482C">
            <w:pPr>
              <w:rPr>
                <w:rFonts w:asciiTheme="minorHAnsi" w:hAnsiTheme="minorHAnsi" w:cs="Arial"/>
              </w:rPr>
            </w:pPr>
          </w:p>
        </w:tc>
        <w:tc>
          <w:tcPr>
            <w:tcW w:w="543" w:type="dxa"/>
          </w:tcPr>
          <w:p w14:paraId="4F270F26" w14:textId="77777777" w:rsidR="001E482C" w:rsidRPr="005B49F6" w:rsidRDefault="001E482C" w:rsidP="001E482C">
            <w:pPr>
              <w:rPr>
                <w:rFonts w:asciiTheme="minorHAnsi" w:hAnsiTheme="minorHAnsi" w:cs="Arial"/>
              </w:rPr>
            </w:pPr>
          </w:p>
        </w:tc>
        <w:tc>
          <w:tcPr>
            <w:tcW w:w="543" w:type="dxa"/>
          </w:tcPr>
          <w:p w14:paraId="5DDDADE8" w14:textId="0F1C63A3" w:rsidR="001E482C" w:rsidRPr="005B49F6" w:rsidRDefault="001E482C" w:rsidP="001E482C">
            <w:pPr>
              <w:rPr>
                <w:rFonts w:asciiTheme="minorHAnsi" w:hAnsiTheme="minorHAnsi" w:cs="Arial"/>
              </w:rPr>
            </w:pPr>
          </w:p>
        </w:tc>
        <w:tc>
          <w:tcPr>
            <w:tcW w:w="542" w:type="dxa"/>
          </w:tcPr>
          <w:p w14:paraId="1C657613" w14:textId="77777777" w:rsidR="001E482C" w:rsidRPr="005B49F6" w:rsidRDefault="001E482C" w:rsidP="001E482C">
            <w:pPr>
              <w:rPr>
                <w:rFonts w:asciiTheme="minorHAnsi" w:hAnsiTheme="minorHAnsi" w:cs="Arial"/>
              </w:rPr>
            </w:pPr>
          </w:p>
        </w:tc>
        <w:tc>
          <w:tcPr>
            <w:tcW w:w="542" w:type="dxa"/>
          </w:tcPr>
          <w:p w14:paraId="7B6F73BE" w14:textId="77777777" w:rsidR="001E482C" w:rsidRPr="005B49F6" w:rsidRDefault="001E482C" w:rsidP="001E482C">
            <w:pPr>
              <w:rPr>
                <w:rFonts w:asciiTheme="minorHAnsi" w:hAnsiTheme="minorHAnsi" w:cs="Arial"/>
              </w:rPr>
            </w:pPr>
          </w:p>
        </w:tc>
        <w:tc>
          <w:tcPr>
            <w:tcW w:w="542" w:type="dxa"/>
          </w:tcPr>
          <w:p w14:paraId="7DB82CBE" w14:textId="77777777" w:rsidR="001E482C" w:rsidRPr="005B49F6" w:rsidRDefault="001E482C" w:rsidP="001E482C">
            <w:pPr>
              <w:rPr>
                <w:rFonts w:asciiTheme="minorHAnsi" w:hAnsiTheme="minorHAnsi" w:cs="Arial"/>
              </w:rPr>
            </w:pPr>
          </w:p>
        </w:tc>
        <w:tc>
          <w:tcPr>
            <w:tcW w:w="542" w:type="dxa"/>
          </w:tcPr>
          <w:p w14:paraId="69A0251F" w14:textId="77777777" w:rsidR="001E482C" w:rsidRPr="005B49F6" w:rsidRDefault="001E482C" w:rsidP="001E482C">
            <w:pPr>
              <w:rPr>
                <w:rFonts w:asciiTheme="minorHAnsi" w:hAnsiTheme="minorHAnsi" w:cs="Arial"/>
              </w:rPr>
            </w:pPr>
          </w:p>
        </w:tc>
        <w:tc>
          <w:tcPr>
            <w:tcW w:w="542" w:type="dxa"/>
          </w:tcPr>
          <w:p w14:paraId="3637B52E" w14:textId="77777777" w:rsidR="001E482C" w:rsidRPr="005B49F6" w:rsidRDefault="001E482C" w:rsidP="001E482C">
            <w:pPr>
              <w:rPr>
                <w:rFonts w:asciiTheme="minorHAnsi" w:hAnsiTheme="minorHAnsi" w:cs="Arial"/>
              </w:rPr>
            </w:pPr>
          </w:p>
        </w:tc>
        <w:tc>
          <w:tcPr>
            <w:tcW w:w="1591" w:type="dxa"/>
          </w:tcPr>
          <w:p w14:paraId="1D996472" w14:textId="33F76DB0" w:rsidR="001E482C" w:rsidRPr="005B49F6" w:rsidRDefault="001E482C" w:rsidP="001E482C">
            <w:pPr>
              <w:rPr>
                <w:rFonts w:asciiTheme="minorHAnsi" w:hAnsiTheme="minorHAnsi" w:cs="Arial"/>
              </w:rPr>
            </w:pPr>
            <w:r w:rsidRPr="005B49F6">
              <w:rPr>
                <w:rFonts w:asciiTheme="minorHAnsi" w:hAnsiTheme="minorHAnsi" w:cs="Arial"/>
              </w:rPr>
              <w:t>Subject:</w:t>
            </w:r>
          </w:p>
          <w:p w14:paraId="20AF20CA" w14:textId="77777777" w:rsidR="001E482C" w:rsidRPr="005B49F6" w:rsidRDefault="001E482C" w:rsidP="001E482C">
            <w:pPr>
              <w:rPr>
                <w:rFonts w:asciiTheme="minorHAnsi" w:hAnsiTheme="minorHAnsi" w:cs="Arial"/>
              </w:rPr>
            </w:pPr>
          </w:p>
          <w:p w14:paraId="7989A1C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0101235" w14:textId="77777777" w:rsidR="001E482C" w:rsidRPr="005B49F6" w:rsidRDefault="001E482C" w:rsidP="001E482C">
            <w:pPr>
              <w:pStyle w:val="Header"/>
              <w:rPr>
                <w:rFonts w:asciiTheme="minorHAnsi" w:hAnsiTheme="minorHAnsi" w:cs="Arial"/>
              </w:rPr>
            </w:pPr>
          </w:p>
          <w:p w14:paraId="739736AB" w14:textId="77777777" w:rsidR="001E482C" w:rsidRPr="005B49F6" w:rsidRDefault="001E482C" w:rsidP="001E482C">
            <w:pPr>
              <w:pStyle w:val="Header"/>
              <w:rPr>
                <w:rFonts w:asciiTheme="minorHAnsi" w:hAnsiTheme="minorHAnsi" w:cs="Arial"/>
              </w:rPr>
            </w:pPr>
          </w:p>
          <w:p w14:paraId="5A5D72BF" w14:textId="2A4AE2D4" w:rsidR="001E482C" w:rsidRDefault="001E482C" w:rsidP="001E482C">
            <w:pPr>
              <w:rPr>
                <w:rFonts w:asciiTheme="minorHAnsi" w:hAnsiTheme="minorHAnsi" w:cs="Arial"/>
              </w:rPr>
            </w:pPr>
          </w:p>
          <w:p w14:paraId="15ECADFE" w14:textId="77777777" w:rsidR="001E482C" w:rsidRPr="005B49F6" w:rsidRDefault="001E482C" w:rsidP="001E482C">
            <w:pPr>
              <w:rPr>
                <w:rFonts w:asciiTheme="minorHAnsi" w:hAnsiTheme="minorHAnsi" w:cs="Arial"/>
              </w:rPr>
            </w:pPr>
          </w:p>
          <w:p w14:paraId="1F15403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D4D18E2" w14:textId="77777777" w:rsidR="001E482C" w:rsidRPr="005B49F6" w:rsidRDefault="001E482C" w:rsidP="001E482C">
            <w:pPr>
              <w:rPr>
                <w:rFonts w:asciiTheme="minorHAnsi" w:hAnsiTheme="minorHAnsi" w:cs="Arial"/>
                <w:lang w:val="en-US"/>
              </w:rPr>
            </w:pPr>
            <w:r w:rsidRPr="005B49F6">
              <w:rPr>
                <w:rFonts w:asciiTheme="minorHAnsi" w:hAnsiTheme="minorHAnsi" w:cs="Arial"/>
                <w:lang w:val="en-US"/>
              </w:rPr>
              <w:t>Declaration of emergency</w:t>
            </w:r>
          </w:p>
          <w:p w14:paraId="61C05198" w14:textId="77777777" w:rsidR="001E482C" w:rsidRPr="005B49F6" w:rsidRDefault="001E482C" w:rsidP="001E482C">
            <w:pPr>
              <w:rPr>
                <w:rFonts w:asciiTheme="minorHAnsi" w:hAnsiTheme="minorHAnsi" w:cs="Arial"/>
                <w:lang w:val="en-US"/>
              </w:rPr>
            </w:pPr>
          </w:p>
          <w:p w14:paraId="2A07169A" w14:textId="1E2EF5A1" w:rsidR="001E482C" w:rsidRPr="005B49F6" w:rsidRDefault="001E482C" w:rsidP="001E482C">
            <w:pPr>
              <w:rPr>
                <w:rFonts w:asciiTheme="minorHAnsi" w:hAnsiTheme="minorHAnsi" w:cs="Arial"/>
              </w:rPr>
            </w:pPr>
            <w:r w:rsidRPr="005B49F6">
              <w:rPr>
                <w:rFonts w:asciiTheme="minorHAnsi" w:hAnsiTheme="minorHAnsi" w:cs="Arial"/>
              </w:rPr>
              <w:t>May declare that an emergency exists in relation to the detention place.  May make declarations for 2 or more consecutive periods in relation to the same emergency.  The first declaration is a notifiable instrument.  A declaration for a second or subsequent period in relation to the same emergency is a disallowable instrument</w:t>
            </w:r>
            <w:r>
              <w:rPr>
                <w:rFonts w:asciiTheme="minorHAnsi" w:hAnsiTheme="minorHAnsi" w:cs="Arial"/>
              </w:rPr>
              <w:t>.</w:t>
            </w:r>
          </w:p>
          <w:p w14:paraId="6CFAD860" w14:textId="77777777" w:rsidR="001E482C" w:rsidRPr="005B49F6" w:rsidRDefault="001E482C" w:rsidP="001E482C">
            <w:pPr>
              <w:rPr>
                <w:rFonts w:asciiTheme="minorHAnsi" w:hAnsiTheme="minorHAnsi" w:cs="Arial"/>
              </w:rPr>
            </w:pPr>
          </w:p>
          <w:p w14:paraId="6E4BD12F" w14:textId="77777777" w:rsidR="001E482C" w:rsidRPr="005B49F6" w:rsidRDefault="001E482C" w:rsidP="001E482C">
            <w:pPr>
              <w:rPr>
                <w:rFonts w:asciiTheme="minorHAnsi" w:hAnsiTheme="minorHAnsi" w:cs="Arial"/>
              </w:rPr>
            </w:pPr>
            <w:r w:rsidRPr="005B49F6">
              <w:rPr>
                <w:rFonts w:asciiTheme="minorHAnsi" w:hAnsiTheme="minorHAnsi" w:cs="Arial"/>
              </w:rPr>
              <w:t>section 149</w:t>
            </w:r>
          </w:p>
        </w:tc>
      </w:tr>
      <w:tr w:rsidR="001E482C" w:rsidRPr="005B49F6" w14:paraId="6B4C86C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58"/>
        </w:trPr>
        <w:tc>
          <w:tcPr>
            <w:tcW w:w="567" w:type="dxa"/>
            <w:tcBorders>
              <w:left w:val="single" w:sz="4" w:space="0" w:color="auto"/>
              <w:right w:val="single" w:sz="4" w:space="0" w:color="auto"/>
            </w:tcBorders>
          </w:tcPr>
          <w:p w14:paraId="6BC199F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D3C120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48DC35D"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D8C6847" w14:textId="77777777" w:rsidR="001E482C" w:rsidRPr="005B49F6" w:rsidRDefault="001E482C" w:rsidP="001E482C">
            <w:pPr>
              <w:rPr>
                <w:rFonts w:asciiTheme="minorHAnsi" w:hAnsiTheme="minorHAnsi" w:cs="Arial"/>
              </w:rPr>
            </w:pPr>
          </w:p>
        </w:tc>
        <w:tc>
          <w:tcPr>
            <w:tcW w:w="543" w:type="dxa"/>
          </w:tcPr>
          <w:p w14:paraId="5EB7AC4F" w14:textId="77777777" w:rsidR="001E482C" w:rsidRPr="005B49F6" w:rsidRDefault="001E482C" w:rsidP="001E482C">
            <w:pPr>
              <w:rPr>
                <w:rFonts w:asciiTheme="minorHAnsi" w:hAnsiTheme="minorHAnsi" w:cs="Arial"/>
              </w:rPr>
            </w:pPr>
          </w:p>
        </w:tc>
        <w:tc>
          <w:tcPr>
            <w:tcW w:w="543" w:type="dxa"/>
          </w:tcPr>
          <w:p w14:paraId="1E894D0D" w14:textId="287D01B8" w:rsidR="001E482C" w:rsidRPr="005B49F6" w:rsidRDefault="001E482C" w:rsidP="001E482C">
            <w:pPr>
              <w:rPr>
                <w:rFonts w:asciiTheme="minorHAnsi" w:hAnsiTheme="minorHAnsi" w:cs="Arial"/>
              </w:rPr>
            </w:pPr>
          </w:p>
        </w:tc>
        <w:tc>
          <w:tcPr>
            <w:tcW w:w="542" w:type="dxa"/>
          </w:tcPr>
          <w:p w14:paraId="145DBCB9" w14:textId="77777777" w:rsidR="001E482C" w:rsidRPr="005B49F6" w:rsidRDefault="001E482C" w:rsidP="001E482C">
            <w:pPr>
              <w:rPr>
                <w:rFonts w:asciiTheme="minorHAnsi" w:hAnsiTheme="minorHAnsi" w:cs="Arial"/>
              </w:rPr>
            </w:pPr>
          </w:p>
        </w:tc>
        <w:tc>
          <w:tcPr>
            <w:tcW w:w="542" w:type="dxa"/>
          </w:tcPr>
          <w:p w14:paraId="6B1DC63E" w14:textId="77777777" w:rsidR="001E482C" w:rsidRPr="005B49F6" w:rsidRDefault="001E482C" w:rsidP="001E482C">
            <w:pPr>
              <w:rPr>
                <w:rFonts w:asciiTheme="minorHAnsi" w:hAnsiTheme="minorHAnsi" w:cs="Arial"/>
              </w:rPr>
            </w:pPr>
          </w:p>
        </w:tc>
        <w:tc>
          <w:tcPr>
            <w:tcW w:w="542" w:type="dxa"/>
          </w:tcPr>
          <w:p w14:paraId="704B2BD6" w14:textId="77777777" w:rsidR="001E482C" w:rsidRPr="005B49F6" w:rsidRDefault="001E482C" w:rsidP="001E482C">
            <w:pPr>
              <w:rPr>
                <w:rFonts w:asciiTheme="minorHAnsi" w:hAnsiTheme="minorHAnsi" w:cs="Arial"/>
              </w:rPr>
            </w:pPr>
          </w:p>
        </w:tc>
        <w:tc>
          <w:tcPr>
            <w:tcW w:w="542" w:type="dxa"/>
          </w:tcPr>
          <w:p w14:paraId="5025922A" w14:textId="77777777" w:rsidR="001E482C" w:rsidRPr="005B49F6" w:rsidRDefault="001E482C" w:rsidP="001E482C">
            <w:pPr>
              <w:rPr>
                <w:rFonts w:asciiTheme="minorHAnsi" w:hAnsiTheme="minorHAnsi" w:cs="Arial"/>
              </w:rPr>
            </w:pPr>
          </w:p>
        </w:tc>
        <w:tc>
          <w:tcPr>
            <w:tcW w:w="542" w:type="dxa"/>
          </w:tcPr>
          <w:p w14:paraId="1D19934F" w14:textId="77777777" w:rsidR="001E482C" w:rsidRPr="005B49F6" w:rsidRDefault="001E482C" w:rsidP="001E482C">
            <w:pPr>
              <w:rPr>
                <w:rFonts w:asciiTheme="minorHAnsi" w:hAnsiTheme="minorHAnsi" w:cs="Arial"/>
              </w:rPr>
            </w:pPr>
          </w:p>
        </w:tc>
        <w:tc>
          <w:tcPr>
            <w:tcW w:w="1591" w:type="dxa"/>
          </w:tcPr>
          <w:p w14:paraId="0EDD9F91" w14:textId="122E810D" w:rsidR="001E482C" w:rsidRPr="005B49F6" w:rsidRDefault="001E482C" w:rsidP="001E482C">
            <w:pPr>
              <w:rPr>
                <w:rFonts w:asciiTheme="minorHAnsi" w:hAnsiTheme="minorHAnsi" w:cs="Arial"/>
              </w:rPr>
            </w:pPr>
            <w:r w:rsidRPr="005B49F6">
              <w:rPr>
                <w:rFonts w:asciiTheme="minorHAnsi" w:hAnsiTheme="minorHAnsi" w:cs="Arial"/>
              </w:rPr>
              <w:t>Subject:</w:t>
            </w:r>
          </w:p>
          <w:p w14:paraId="673F23AA" w14:textId="77777777" w:rsidR="001E482C" w:rsidRPr="005B49F6" w:rsidRDefault="001E482C" w:rsidP="001E482C">
            <w:pPr>
              <w:rPr>
                <w:rFonts w:asciiTheme="minorHAnsi" w:hAnsiTheme="minorHAnsi" w:cs="Arial"/>
              </w:rPr>
            </w:pPr>
          </w:p>
          <w:p w14:paraId="7C480E1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3527B2C" w14:textId="77777777" w:rsidR="001E482C" w:rsidRPr="005B49F6" w:rsidRDefault="001E482C" w:rsidP="001E482C">
            <w:pPr>
              <w:pStyle w:val="Header"/>
              <w:rPr>
                <w:rFonts w:asciiTheme="minorHAnsi" w:hAnsiTheme="minorHAnsi" w:cs="Arial"/>
              </w:rPr>
            </w:pPr>
          </w:p>
          <w:p w14:paraId="3E4C44F0" w14:textId="33DBADFC" w:rsidR="001E482C" w:rsidRDefault="001E482C" w:rsidP="001E482C">
            <w:pPr>
              <w:pStyle w:val="Header"/>
              <w:rPr>
                <w:rFonts w:asciiTheme="minorHAnsi" w:hAnsiTheme="minorHAnsi" w:cs="Arial"/>
              </w:rPr>
            </w:pPr>
          </w:p>
          <w:p w14:paraId="0DAE65AE" w14:textId="77777777" w:rsidR="001E482C" w:rsidRPr="005B49F6" w:rsidRDefault="001E482C" w:rsidP="001E482C">
            <w:pPr>
              <w:pStyle w:val="Header"/>
              <w:rPr>
                <w:rFonts w:asciiTheme="minorHAnsi" w:hAnsiTheme="minorHAnsi" w:cs="Arial"/>
              </w:rPr>
            </w:pPr>
          </w:p>
          <w:p w14:paraId="1D2D235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7B1D00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Emergency powers</w:t>
            </w:r>
          </w:p>
          <w:p w14:paraId="2B861C9F" w14:textId="77777777" w:rsidR="001E482C" w:rsidRPr="005B49F6" w:rsidRDefault="001E482C" w:rsidP="001E482C">
            <w:pPr>
              <w:pStyle w:val="Header"/>
              <w:rPr>
                <w:rFonts w:asciiTheme="minorHAnsi" w:hAnsiTheme="minorHAnsi" w:cs="Arial"/>
              </w:rPr>
            </w:pPr>
          </w:p>
          <w:p w14:paraId="5304BA34" w14:textId="3569BD92" w:rsidR="001E482C" w:rsidRPr="005B49F6" w:rsidRDefault="001E482C" w:rsidP="001E482C">
            <w:pPr>
              <w:pStyle w:val="Header"/>
              <w:rPr>
                <w:rFonts w:asciiTheme="minorHAnsi" w:hAnsiTheme="minorHAnsi" w:cs="Arial"/>
                <w:noProof/>
              </w:rPr>
            </w:pPr>
            <w:r w:rsidRPr="005B49F6">
              <w:rPr>
                <w:rFonts w:asciiTheme="minorHAnsi" w:hAnsiTheme="minorHAnsi" w:cs="Arial"/>
                <w:noProof/>
              </w:rPr>
              <w:t xml:space="preserve">While an emergency is declared in relation to a detention place the </w:t>
            </w:r>
            <w:r>
              <w:rPr>
                <w:rFonts w:asciiTheme="minorHAnsi" w:hAnsiTheme="minorHAnsi" w:cs="Arial"/>
                <w:noProof/>
              </w:rPr>
              <w:t>director-general</w:t>
            </w:r>
            <w:r w:rsidRPr="005B49F6">
              <w:rPr>
                <w:rFonts w:asciiTheme="minorHAnsi" w:hAnsiTheme="minorHAnsi" w:cs="Arial"/>
                <w:noProof/>
              </w:rPr>
              <w:t xml:space="preserve"> may carry out 1 or more of the actions set out at section 150(1)(a) to (d).  Must ensure that action taken under this section is necessary and reasonable</w:t>
            </w:r>
            <w:r>
              <w:rPr>
                <w:rFonts w:asciiTheme="minorHAnsi" w:hAnsiTheme="minorHAnsi" w:cs="Arial"/>
                <w:noProof/>
              </w:rPr>
              <w:t>.</w:t>
            </w:r>
          </w:p>
          <w:p w14:paraId="776850CD" w14:textId="77777777" w:rsidR="001E482C" w:rsidRPr="005B49F6" w:rsidRDefault="001E482C" w:rsidP="001E482C">
            <w:pPr>
              <w:pStyle w:val="Header"/>
              <w:rPr>
                <w:rFonts w:asciiTheme="minorHAnsi" w:hAnsiTheme="minorHAnsi" w:cs="Arial"/>
              </w:rPr>
            </w:pPr>
          </w:p>
          <w:p w14:paraId="77F0C89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150</w:t>
            </w:r>
          </w:p>
        </w:tc>
      </w:tr>
      <w:tr w:rsidR="001E482C" w:rsidRPr="005B49F6" w14:paraId="28405C6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1DC2BA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682B28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F06D1C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3ABCEF6" w14:textId="77777777" w:rsidR="001E482C" w:rsidRPr="005B49F6" w:rsidRDefault="001E482C" w:rsidP="001E482C">
            <w:pPr>
              <w:rPr>
                <w:rFonts w:asciiTheme="minorHAnsi" w:hAnsiTheme="minorHAnsi" w:cs="Arial"/>
              </w:rPr>
            </w:pPr>
          </w:p>
        </w:tc>
        <w:tc>
          <w:tcPr>
            <w:tcW w:w="543" w:type="dxa"/>
          </w:tcPr>
          <w:p w14:paraId="6CC6F522" w14:textId="77777777" w:rsidR="001E482C" w:rsidRPr="005B49F6" w:rsidRDefault="001E482C" w:rsidP="001E482C">
            <w:pPr>
              <w:rPr>
                <w:rFonts w:asciiTheme="minorHAnsi" w:hAnsiTheme="minorHAnsi" w:cs="Arial"/>
              </w:rPr>
            </w:pPr>
          </w:p>
        </w:tc>
        <w:tc>
          <w:tcPr>
            <w:tcW w:w="543" w:type="dxa"/>
          </w:tcPr>
          <w:p w14:paraId="312F8869" w14:textId="475A42F1" w:rsidR="001E482C" w:rsidRPr="005B49F6" w:rsidRDefault="001E482C" w:rsidP="001E482C">
            <w:pPr>
              <w:rPr>
                <w:rFonts w:asciiTheme="minorHAnsi" w:hAnsiTheme="minorHAnsi" w:cs="Arial"/>
              </w:rPr>
            </w:pPr>
          </w:p>
        </w:tc>
        <w:tc>
          <w:tcPr>
            <w:tcW w:w="542" w:type="dxa"/>
          </w:tcPr>
          <w:p w14:paraId="07910435" w14:textId="77777777" w:rsidR="001E482C" w:rsidRPr="005B49F6" w:rsidRDefault="001E482C" w:rsidP="001E482C">
            <w:pPr>
              <w:rPr>
                <w:rFonts w:asciiTheme="minorHAnsi" w:hAnsiTheme="minorHAnsi" w:cs="Arial"/>
              </w:rPr>
            </w:pPr>
          </w:p>
        </w:tc>
        <w:tc>
          <w:tcPr>
            <w:tcW w:w="542" w:type="dxa"/>
          </w:tcPr>
          <w:p w14:paraId="615B137C" w14:textId="77777777" w:rsidR="001E482C" w:rsidRPr="005B49F6" w:rsidRDefault="001E482C" w:rsidP="001E482C">
            <w:pPr>
              <w:rPr>
                <w:rFonts w:asciiTheme="minorHAnsi" w:hAnsiTheme="minorHAnsi" w:cs="Arial"/>
              </w:rPr>
            </w:pPr>
          </w:p>
        </w:tc>
        <w:tc>
          <w:tcPr>
            <w:tcW w:w="542" w:type="dxa"/>
          </w:tcPr>
          <w:p w14:paraId="7E0758A8" w14:textId="77777777" w:rsidR="001E482C" w:rsidRPr="005B49F6" w:rsidRDefault="001E482C" w:rsidP="001E482C">
            <w:pPr>
              <w:rPr>
                <w:rFonts w:asciiTheme="minorHAnsi" w:hAnsiTheme="minorHAnsi" w:cs="Arial"/>
              </w:rPr>
            </w:pPr>
          </w:p>
        </w:tc>
        <w:tc>
          <w:tcPr>
            <w:tcW w:w="542" w:type="dxa"/>
          </w:tcPr>
          <w:p w14:paraId="642AFCF4" w14:textId="77777777" w:rsidR="001E482C" w:rsidRPr="005B49F6" w:rsidRDefault="001E482C" w:rsidP="001E482C">
            <w:pPr>
              <w:rPr>
                <w:rFonts w:asciiTheme="minorHAnsi" w:hAnsiTheme="minorHAnsi" w:cs="Arial"/>
              </w:rPr>
            </w:pPr>
          </w:p>
        </w:tc>
        <w:tc>
          <w:tcPr>
            <w:tcW w:w="542" w:type="dxa"/>
          </w:tcPr>
          <w:p w14:paraId="03E9256A" w14:textId="77777777" w:rsidR="001E482C" w:rsidRPr="005B49F6" w:rsidRDefault="001E482C" w:rsidP="001E482C">
            <w:pPr>
              <w:rPr>
                <w:rFonts w:asciiTheme="minorHAnsi" w:hAnsiTheme="minorHAnsi" w:cs="Arial"/>
              </w:rPr>
            </w:pPr>
          </w:p>
        </w:tc>
        <w:tc>
          <w:tcPr>
            <w:tcW w:w="1591" w:type="dxa"/>
          </w:tcPr>
          <w:p w14:paraId="7AE11259" w14:textId="79351164" w:rsidR="001E482C" w:rsidRPr="005B49F6" w:rsidRDefault="001E482C" w:rsidP="001E482C">
            <w:pPr>
              <w:rPr>
                <w:rFonts w:asciiTheme="minorHAnsi" w:hAnsiTheme="minorHAnsi" w:cs="Arial"/>
              </w:rPr>
            </w:pPr>
            <w:r w:rsidRPr="005B49F6">
              <w:rPr>
                <w:rFonts w:asciiTheme="minorHAnsi" w:hAnsiTheme="minorHAnsi" w:cs="Arial"/>
              </w:rPr>
              <w:t>Subject:</w:t>
            </w:r>
          </w:p>
          <w:p w14:paraId="2789E123" w14:textId="77777777" w:rsidR="001E482C" w:rsidRPr="005B49F6" w:rsidRDefault="001E482C" w:rsidP="001E482C">
            <w:pPr>
              <w:rPr>
                <w:rFonts w:asciiTheme="minorHAnsi" w:hAnsiTheme="minorHAnsi" w:cs="Arial"/>
              </w:rPr>
            </w:pPr>
          </w:p>
          <w:p w14:paraId="6F8EB87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1482C6F" w14:textId="77777777" w:rsidR="001E482C" w:rsidRPr="005B49F6" w:rsidRDefault="001E482C" w:rsidP="001E482C">
            <w:pPr>
              <w:pStyle w:val="Header"/>
              <w:rPr>
                <w:rFonts w:asciiTheme="minorHAnsi" w:hAnsiTheme="minorHAnsi" w:cs="Arial"/>
              </w:rPr>
            </w:pPr>
          </w:p>
          <w:p w14:paraId="4734887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563323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Arrangements with police</w:t>
            </w:r>
          </w:p>
          <w:p w14:paraId="098B2A2D" w14:textId="77777777" w:rsidR="001E482C" w:rsidRPr="005B49F6" w:rsidRDefault="001E482C" w:rsidP="001E482C">
            <w:pPr>
              <w:pStyle w:val="Header"/>
              <w:rPr>
                <w:rFonts w:asciiTheme="minorHAnsi" w:hAnsiTheme="minorHAnsi" w:cs="Arial"/>
              </w:rPr>
            </w:pPr>
          </w:p>
          <w:p w14:paraId="3ADDB5EC" w14:textId="04F5B99A" w:rsidR="001E482C" w:rsidRPr="005B49F6" w:rsidRDefault="001E482C" w:rsidP="001E482C">
            <w:pPr>
              <w:pStyle w:val="Header"/>
              <w:rPr>
                <w:rFonts w:asciiTheme="minorHAnsi" w:hAnsiTheme="minorHAnsi" w:cs="Arial"/>
                <w:noProof/>
              </w:rPr>
            </w:pPr>
            <w:r w:rsidRPr="005B49F6">
              <w:rPr>
                <w:rFonts w:asciiTheme="minorHAnsi" w:hAnsiTheme="minorHAnsi" w:cs="Arial"/>
                <w:noProof/>
              </w:rPr>
              <w:t>May make arrangements with the chief police officer for police assistance in relation to the criminal matters chapters (chapters 4 to 9)</w:t>
            </w:r>
            <w:r>
              <w:rPr>
                <w:rFonts w:asciiTheme="minorHAnsi" w:hAnsiTheme="minorHAnsi" w:cs="Arial"/>
                <w:noProof/>
              </w:rPr>
              <w:t>.</w:t>
            </w:r>
          </w:p>
          <w:p w14:paraId="6698F3B3" w14:textId="77777777" w:rsidR="001E482C" w:rsidRPr="005B49F6" w:rsidRDefault="001E482C" w:rsidP="001E482C">
            <w:pPr>
              <w:pStyle w:val="Header"/>
              <w:rPr>
                <w:rFonts w:asciiTheme="minorHAnsi" w:hAnsiTheme="minorHAnsi" w:cs="Arial"/>
              </w:rPr>
            </w:pPr>
          </w:p>
          <w:p w14:paraId="14CA197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151</w:t>
            </w:r>
          </w:p>
        </w:tc>
      </w:tr>
      <w:tr w:rsidR="001E482C" w:rsidRPr="005B49F6" w14:paraId="7750486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825914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443B4B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4790C2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02D4F491" w14:textId="77777777" w:rsidR="001E482C" w:rsidRPr="005B49F6" w:rsidRDefault="001E482C" w:rsidP="001E482C">
            <w:pPr>
              <w:rPr>
                <w:rFonts w:asciiTheme="minorHAnsi" w:hAnsiTheme="minorHAnsi" w:cs="Arial"/>
              </w:rPr>
            </w:pPr>
          </w:p>
        </w:tc>
        <w:tc>
          <w:tcPr>
            <w:tcW w:w="543" w:type="dxa"/>
          </w:tcPr>
          <w:p w14:paraId="359B96EC" w14:textId="77777777" w:rsidR="001E482C" w:rsidRPr="005B49F6" w:rsidRDefault="001E482C" w:rsidP="001E482C">
            <w:pPr>
              <w:rPr>
                <w:rFonts w:asciiTheme="minorHAnsi" w:hAnsiTheme="minorHAnsi" w:cs="Arial"/>
              </w:rPr>
            </w:pPr>
          </w:p>
        </w:tc>
        <w:tc>
          <w:tcPr>
            <w:tcW w:w="543" w:type="dxa"/>
          </w:tcPr>
          <w:p w14:paraId="3EB70677" w14:textId="27B71489" w:rsidR="001E482C" w:rsidRPr="005B49F6" w:rsidRDefault="001E482C" w:rsidP="001E482C">
            <w:pPr>
              <w:rPr>
                <w:rFonts w:asciiTheme="minorHAnsi" w:hAnsiTheme="minorHAnsi" w:cs="Arial"/>
              </w:rPr>
            </w:pPr>
          </w:p>
        </w:tc>
        <w:tc>
          <w:tcPr>
            <w:tcW w:w="542" w:type="dxa"/>
          </w:tcPr>
          <w:p w14:paraId="0E7FC805" w14:textId="77777777" w:rsidR="001E482C" w:rsidRPr="005B49F6" w:rsidRDefault="001E482C" w:rsidP="001E482C">
            <w:pPr>
              <w:rPr>
                <w:rFonts w:asciiTheme="minorHAnsi" w:hAnsiTheme="minorHAnsi" w:cs="Arial"/>
              </w:rPr>
            </w:pPr>
          </w:p>
        </w:tc>
        <w:tc>
          <w:tcPr>
            <w:tcW w:w="542" w:type="dxa"/>
          </w:tcPr>
          <w:p w14:paraId="5729288E" w14:textId="77777777" w:rsidR="001E482C" w:rsidRPr="005B49F6" w:rsidRDefault="001E482C" w:rsidP="001E482C">
            <w:pPr>
              <w:rPr>
                <w:rFonts w:asciiTheme="minorHAnsi" w:hAnsiTheme="minorHAnsi" w:cs="Arial"/>
              </w:rPr>
            </w:pPr>
          </w:p>
        </w:tc>
        <w:tc>
          <w:tcPr>
            <w:tcW w:w="542" w:type="dxa"/>
          </w:tcPr>
          <w:p w14:paraId="6105A707" w14:textId="77777777" w:rsidR="001E482C" w:rsidRPr="005B49F6" w:rsidRDefault="001E482C" w:rsidP="001E482C">
            <w:pPr>
              <w:rPr>
                <w:rFonts w:asciiTheme="minorHAnsi" w:hAnsiTheme="minorHAnsi" w:cs="Arial"/>
              </w:rPr>
            </w:pPr>
          </w:p>
        </w:tc>
        <w:tc>
          <w:tcPr>
            <w:tcW w:w="542" w:type="dxa"/>
          </w:tcPr>
          <w:p w14:paraId="3BFBABEB" w14:textId="77777777" w:rsidR="001E482C" w:rsidRPr="005B49F6" w:rsidRDefault="001E482C" w:rsidP="001E482C">
            <w:pPr>
              <w:rPr>
                <w:rFonts w:asciiTheme="minorHAnsi" w:hAnsiTheme="minorHAnsi" w:cs="Arial"/>
              </w:rPr>
            </w:pPr>
          </w:p>
        </w:tc>
        <w:tc>
          <w:tcPr>
            <w:tcW w:w="542" w:type="dxa"/>
          </w:tcPr>
          <w:p w14:paraId="7EE6D0AA" w14:textId="77777777" w:rsidR="001E482C" w:rsidRPr="005B49F6" w:rsidRDefault="001E482C" w:rsidP="001E482C">
            <w:pPr>
              <w:rPr>
                <w:rFonts w:asciiTheme="minorHAnsi" w:hAnsiTheme="minorHAnsi" w:cs="Arial"/>
              </w:rPr>
            </w:pPr>
          </w:p>
        </w:tc>
        <w:tc>
          <w:tcPr>
            <w:tcW w:w="1591" w:type="dxa"/>
          </w:tcPr>
          <w:p w14:paraId="30E59069" w14:textId="224CFF31" w:rsidR="001E482C" w:rsidRPr="005B49F6" w:rsidRDefault="001E482C" w:rsidP="001E482C">
            <w:pPr>
              <w:rPr>
                <w:rFonts w:asciiTheme="minorHAnsi" w:hAnsiTheme="minorHAnsi" w:cs="Arial"/>
              </w:rPr>
            </w:pPr>
            <w:r w:rsidRPr="005B49F6">
              <w:rPr>
                <w:rFonts w:asciiTheme="minorHAnsi" w:hAnsiTheme="minorHAnsi" w:cs="Arial"/>
              </w:rPr>
              <w:t>Subject:</w:t>
            </w:r>
          </w:p>
          <w:p w14:paraId="71E1CFF4" w14:textId="77777777" w:rsidR="001E482C" w:rsidRPr="005B49F6" w:rsidRDefault="001E482C" w:rsidP="001E482C">
            <w:pPr>
              <w:rPr>
                <w:rFonts w:asciiTheme="minorHAnsi" w:hAnsiTheme="minorHAnsi" w:cs="Arial"/>
              </w:rPr>
            </w:pPr>
          </w:p>
          <w:p w14:paraId="7EF3AC3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5238FE0" w14:textId="77777777" w:rsidR="001E482C" w:rsidRPr="005B49F6" w:rsidRDefault="001E482C" w:rsidP="001E482C">
            <w:pPr>
              <w:pStyle w:val="Header"/>
              <w:rPr>
                <w:rFonts w:asciiTheme="minorHAnsi" w:hAnsiTheme="minorHAnsi" w:cs="Arial"/>
              </w:rPr>
            </w:pPr>
          </w:p>
          <w:p w14:paraId="3E14FED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68082B3" w14:textId="1FE788D8" w:rsidR="001E482C" w:rsidRPr="005B49F6" w:rsidRDefault="001E482C" w:rsidP="001E482C">
            <w:pPr>
              <w:rPr>
                <w:rFonts w:asciiTheme="minorHAnsi" w:hAnsiTheme="minorHAnsi" w:cs="Arial"/>
              </w:rPr>
            </w:pPr>
            <w:r w:rsidRPr="005B49F6">
              <w:rPr>
                <w:rFonts w:asciiTheme="minorHAnsi" w:hAnsiTheme="minorHAnsi" w:cs="Arial"/>
              </w:rPr>
              <w:t xml:space="preserve">Assistance from other </w:t>
            </w:r>
            <w:r>
              <w:rPr>
                <w:rFonts w:asciiTheme="minorHAnsi" w:hAnsiTheme="minorHAnsi" w:cs="Arial"/>
              </w:rPr>
              <w:t>d</w:t>
            </w:r>
            <w:r w:rsidRPr="005B49F6">
              <w:rPr>
                <w:rFonts w:asciiTheme="minorHAnsi" w:hAnsiTheme="minorHAnsi" w:cs="Arial"/>
              </w:rPr>
              <w:t>irector</w:t>
            </w:r>
            <w:r>
              <w:rPr>
                <w:rFonts w:asciiTheme="minorHAnsi" w:hAnsiTheme="minorHAnsi" w:cs="Arial"/>
              </w:rPr>
              <w:t>s</w:t>
            </w:r>
            <w:r w:rsidRPr="005B49F6">
              <w:rPr>
                <w:rFonts w:asciiTheme="minorHAnsi" w:hAnsiTheme="minorHAnsi" w:cs="Arial"/>
              </w:rPr>
              <w:t>-</w:t>
            </w:r>
            <w:r>
              <w:rPr>
                <w:rFonts w:asciiTheme="minorHAnsi" w:hAnsiTheme="minorHAnsi" w:cs="Arial"/>
              </w:rPr>
              <w:t>g</w:t>
            </w:r>
            <w:r w:rsidRPr="005B49F6">
              <w:rPr>
                <w:rFonts w:asciiTheme="minorHAnsi" w:hAnsiTheme="minorHAnsi" w:cs="Arial"/>
              </w:rPr>
              <w:t>eneral</w:t>
            </w:r>
          </w:p>
          <w:p w14:paraId="4B22E0A6" w14:textId="77777777" w:rsidR="001E482C" w:rsidRPr="005B49F6" w:rsidRDefault="001E482C" w:rsidP="001E482C">
            <w:pPr>
              <w:rPr>
                <w:rFonts w:asciiTheme="minorHAnsi" w:hAnsiTheme="minorHAnsi" w:cs="Arial"/>
              </w:rPr>
            </w:pPr>
          </w:p>
          <w:p w14:paraId="14110F0F" w14:textId="6043A573" w:rsidR="001E482C" w:rsidRPr="005B49F6" w:rsidRDefault="001E482C" w:rsidP="001E482C">
            <w:pPr>
              <w:pStyle w:val="Header"/>
              <w:rPr>
                <w:rFonts w:asciiTheme="minorHAnsi" w:hAnsiTheme="minorHAnsi" w:cs="Arial"/>
                <w:noProof/>
              </w:rPr>
            </w:pPr>
            <w:r w:rsidRPr="005B49F6">
              <w:rPr>
                <w:rFonts w:asciiTheme="minorHAnsi" w:hAnsiTheme="minorHAnsi" w:cs="Arial"/>
                <w:noProof/>
              </w:rPr>
              <w:t xml:space="preserve">May ask another </w:t>
            </w:r>
            <w:r>
              <w:rPr>
                <w:rFonts w:asciiTheme="minorHAnsi" w:hAnsiTheme="minorHAnsi" w:cs="Arial"/>
                <w:noProof/>
              </w:rPr>
              <w:t>d</w:t>
            </w:r>
            <w:r w:rsidRPr="005B49F6">
              <w:rPr>
                <w:rFonts w:asciiTheme="minorHAnsi" w:hAnsiTheme="minorHAnsi" w:cs="Arial"/>
                <w:noProof/>
              </w:rPr>
              <w:t>irector-</w:t>
            </w:r>
            <w:r>
              <w:rPr>
                <w:rFonts w:asciiTheme="minorHAnsi" w:hAnsiTheme="minorHAnsi" w:cs="Arial"/>
                <w:noProof/>
              </w:rPr>
              <w:t>g</w:t>
            </w:r>
            <w:r w:rsidRPr="005B49F6">
              <w:rPr>
                <w:rFonts w:asciiTheme="minorHAnsi" w:hAnsiTheme="minorHAnsi" w:cs="Arial"/>
                <w:noProof/>
              </w:rPr>
              <w:t>eneral for assistance in relation to the exercise of functions under the criminal matters chapters (4 to 9)</w:t>
            </w:r>
            <w:r>
              <w:rPr>
                <w:rFonts w:asciiTheme="minorHAnsi" w:hAnsiTheme="minorHAnsi" w:cs="Arial"/>
                <w:noProof/>
              </w:rPr>
              <w:t>.</w:t>
            </w:r>
          </w:p>
          <w:p w14:paraId="6D7B6240" w14:textId="77777777" w:rsidR="001E482C" w:rsidRPr="005B49F6" w:rsidRDefault="001E482C" w:rsidP="001E482C">
            <w:pPr>
              <w:pStyle w:val="Header"/>
              <w:rPr>
                <w:rFonts w:asciiTheme="minorHAnsi" w:hAnsiTheme="minorHAnsi" w:cs="Arial"/>
              </w:rPr>
            </w:pPr>
          </w:p>
          <w:p w14:paraId="31752D1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152(1)</w:t>
            </w:r>
          </w:p>
        </w:tc>
      </w:tr>
      <w:tr w:rsidR="001E482C" w:rsidRPr="005B49F6" w14:paraId="2EF09A1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DF5E72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DB210F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342DF3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7799C3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F69D69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B0F65E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A5A7A68" w14:textId="68C619F3"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C16C4EA" w14:textId="77777777" w:rsidR="001E482C" w:rsidRPr="005B49F6" w:rsidRDefault="001E482C" w:rsidP="001E482C">
            <w:pPr>
              <w:rPr>
                <w:rFonts w:asciiTheme="minorHAnsi" w:hAnsiTheme="minorHAnsi" w:cs="Arial"/>
              </w:rPr>
            </w:pPr>
          </w:p>
        </w:tc>
        <w:tc>
          <w:tcPr>
            <w:tcW w:w="543" w:type="dxa"/>
          </w:tcPr>
          <w:p w14:paraId="03C8ADCB" w14:textId="77777777" w:rsidR="001E482C" w:rsidRPr="005B49F6" w:rsidRDefault="001E482C" w:rsidP="001E482C">
            <w:pPr>
              <w:rPr>
                <w:rFonts w:asciiTheme="minorHAnsi" w:hAnsiTheme="minorHAnsi" w:cs="Arial"/>
              </w:rPr>
            </w:pPr>
          </w:p>
        </w:tc>
        <w:tc>
          <w:tcPr>
            <w:tcW w:w="543" w:type="dxa"/>
          </w:tcPr>
          <w:p w14:paraId="708D3CBE" w14:textId="2CF9BCB1" w:rsidR="001E482C" w:rsidRPr="005B49F6" w:rsidRDefault="001E482C" w:rsidP="001E482C">
            <w:pPr>
              <w:rPr>
                <w:rFonts w:asciiTheme="minorHAnsi" w:hAnsiTheme="minorHAnsi" w:cs="Arial"/>
              </w:rPr>
            </w:pPr>
          </w:p>
        </w:tc>
        <w:tc>
          <w:tcPr>
            <w:tcW w:w="542" w:type="dxa"/>
          </w:tcPr>
          <w:p w14:paraId="756028E6" w14:textId="77777777" w:rsidR="001E482C" w:rsidRPr="005B49F6" w:rsidRDefault="001E482C" w:rsidP="001E482C">
            <w:pPr>
              <w:rPr>
                <w:rFonts w:asciiTheme="minorHAnsi" w:hAnsiTheme="minorHAnsi" w:cs="Arial"/>
              </w:rPr>
            </w:pPr>
          </w:p>
        </w:tc>
        <w:tc>
          <w:tcPr>
            <w:tcW w:w="542" w:type="dxa"/>
          </w:tcPr>
          <w:p w14:paraId="050E04B5" w14:textId="77777777" w:rsidR="001E482C" w:rsidRPr="005B49F6" w:rsidRDefault="001E482C" w:rsidP="001E482C">
            <w:pPr>
              <w:rPr>
                <w:rFonts w:asciiTheme="minorHAnsi" w:hAnsiTheme="minorHAnsi" w:cs="Arial"/>
              </w:rPr>
            </w:pPr>
          </w:p>
        </w:tc>
        <w:tc>
          <w:tcPr>
            <w:tcW w:w="542" w:type="dxa"/>
          </w:tcPr>
          <w:p w14:paraId="05D73EB1" w14:textId="77777777" w:rsidR="001E482C" w:rsidRPr="005B49F6" w:rsidRDefault="001E482C" w:rsidP="001E482C">
            <w:pPr>
              <w:rPr>
                <w:rFonts w:asciiTheme="minorHAnsi" w:hAnsiTheme="minorHAnsi" w:cs="Arial"/>
              </w:rPr>
            </w:pPr>
          </w:p>
        </w:tc>
        <w:tc>
          <w:tcPr>
            <w:tcW w:w="542" w:type="dxa"/>
          </w:tcPr>
          <w:p w14:paraId="19735316" w14:textId="77777777" w:rsidR="001E482C" w:rsidRPr="005B49F6" w:rsidRDefault="001E482C" w:rsidP="001E482C">
            <w:pPr>
              <w:rPr>
                <w:rFonts w:asciiTheme="minorHAnsi" w:hAnsiTheme="minorHAnsi" w:cs="Arial"/>
              </w:rPr>
            </w:pPr>
          </w:p>
        </w:tc>
        <w:tc>
          <w:tcPr>
            <w:tcW w:w="542" w:type="dxa"/>
          </w:tcPr>
          <w:p w14:paraId="69D6A982" w14:textId="77777777" w:rsidR="001E482C" w:rsidRPr="005B49F6" w:rsidRDefault="001E482C" w:rsidP="001E482C">
            <w:pPr>
              <w:rPr>
                <w:rFonts w:asciiTheme="minorHAnsi" w:hAnsiTheme="minorHAnsi" w:cs="Arial"/>
              </w:rPr>
            </w:pPr>
          </w:p>
        </w:tc>
        <w:tc>
          <w:tcPr>
            <w:tcW w:w="1591" w:type="dxa"/>
          </w:tcPr>
          <w:p w14:paraId="56535070" w14:textId="77E0101A" w:rsidR="001E482C" w:rsidRPr="005B49F6" w:rsidRDefault="001E482C" w:rsidP="001E482C">
            <w:pPr>
              <w:rPr>
                <w:rFonts w:asciiTheme="minorHAnsi" w:hAnsiTheme="minorHAnsi" w:cs="Arial"/>
              </w:rPr>
            </w:pPr>
            <w:r w:rsidRPr="005B49F6">
              <w:rPr>
                <w:rFonts w:asciiTheme="minorHAnsi" w:hAnsiTheme="minorHAnsi" w:cs="Arial"/>
              </w:rPr>
              <w:t>Subject:</w:t>
            </w:r>
          </w:p>
          <w:p w14:paraId="24AD00A4" w14:textId="5541CB6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BFE4ACE" w14:textId="77777777" w:rsidR="001E482C" w:rsidRPr="005B49F6" w:rsidRDefault="001E482C" w:rsidP="001E482C">
            <w:pPr>
              <w:rPr>
                <w:rFonts w:asciiTheme="minorHAnsi" w:hAnsiTheme="minorHAnsi" w:cs="Arial"/>
              </w:rPr>
            </w:pPr>
          </w:p>
          <w:p w14:paraId="05886F4C" w14:textId="77777777" w:rsidR="001E482C" w:rsidRPr="005B49F6" w:rsidRDefault="001E482C" w:rsidP="001E482C">
            <w:pPr>
              <w:rPr>
                <w:rFonts w:asciiTheme="minorHAnsi" w:hAnsiTheme="minorHAnsi" w:cs="Arial"/>
              </w:rPr>
            </w:pPr>
          </w:p>
          <w:p w14:paraId="5E225B66" w14:textId="77777777" w:rsidR="001E482C" w:rsidRPr="005B49F6" w:rsidRDefault="001E482C" w:rsidP="001E482C">
            <w:pPr>
              <w:rPr>
                <w:rFonts w:asciiTheme="minorHAnsi" w:hAnsiTheme="minorHAnsi" w:cs="Arial"/>
              </w:rPr>
            </w:pPr>
          </w:p>
          <w:p w14:paraId="4DAD039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16F164B" w14:textId="42EBA0AE" w:rsidR="001E482C" w:rsidRPr="005B49F6" w:rsidRDefault="001E482C" w:rsidP="001E482C">
            <w:pPr>
              <w:rPr>
                <w:rFonts w:asciiTheme="minorHAnsi" w:hAnsiTheme="minorHAnsi" w:cs="Arial"/>
              </w:rPr>
            </w:pPr>
            <w:r w:rsidRPr="005B49F6">
              <w:rPr>
                <w:rFonts w:asciiTheme="minorHAnsi" w:hAnsiTheme="minorHAnsi" w:cs="Arial"/>
              </w:rPr>
              <w:t xml:space="preserve">Assistance from other </w:t>
            </w:r>
            <w:r>
              <w:rPr>
                <w:rFonts w:asciiTheme="minorHAnsi" w:hAnsiTheme="minorHAnsi" w:cs="Arial"/>
              </w:rPr>
              <w:t>d</w:t>
            </w:r>
            <w:r w:rsidRPr="005B49F6">
              <w:rPr>
                <w:rFonts w:asciiTheme="minorHAnsi" w:hAnsiTheme="minorHAnsi" w:cs="Arial"/>
              </w:rPr>
              <w:t>irector</w:t>
            </w:r>
            <w:r>
              <w:rPr>
                <w:rFonts w:asciiTheme="minorHAnsi" w:hAnsiTheme="minorHAnsi" w:cs="Arial"/>
              </w:rPr>
              <w:t>s</w:t>
            </w:r>
            <w:r w:rsidRPr="005B49F6">
              <w:rPr>
                <w:rFonts w:asciiTheme="minorHAnsi" w:hAnsiTheme="minorHAnsi" w:cs="Arial"/>
              </w:rPr>
              <w:t>-</w:t>
            </w:r>
            <w:r>
              <w:rPr>
                <w:rFonts w:asciiTheme="minorHAnsi" w:hAnsiTheme="minorHAnsi" w:cs="Arial"/>
              </w:rPr>
              <w:t>g</w:t>
            </w:r>
            <w:r w:rsidRPr="005B49F6">
              <w:rPr>
                <w:rFonts w:asciiTheme="minorHAnsi" w:hAnsiTheme="minorHAnsi" w:cs="Arial"/>
              </w:rPr>
              <w:t>eneral</w:t>
            </w:r>
          </w:p>
          <w:p w14:paraId="1DB6E057" w14:textId="77777777" w:rsidR="001E482C" w:rsidRPr="005B49F6" w:rsidRDefault="001E482C" w:rsidP="001E482C">
            <w:pPr>
              <w:rPr>
                <w:rFonts w:asciiTheme="minorHAnsi" w:hAnsiTheme="minorHAnsi" w:cs="Arial"/>
              </w:rPr>
            </w:pPr>
          </w:p>
          <w:p w14:paraId="0BC919B7" w14:textId="6DD0BA1F" w:rsidR="001E482C" w:rsidRPr="005B49F6" w:rsidRDefault="001E482C" w:rsidP="001E482C">
            <w:pPr>
              <w:rPr>
                <w:rFonts w:asciiTheme="minorHAnsi" w:hAnsiTheme="minorHAnsi" w:cs="Arial"/>
              </w:rPr>
            </w:pPr>
            <w:r w:rsidRPr="005B49F6">
              <w:rPr>
                <w:rFonts w:asciiTheme="minorHAnsi" w:hAnsiTheme="minorHAnsi" w:cs="Arial"/>
              </w:rPr>
              <w:t xml:space="preserve">A corrections officer providing assistance under s152 may exercise any function exercisable by a youth worker under the criminal matters chapters in accordance with any direction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r>
              <w:rPr>
                <w:rFonts w:asciiTheme="minorHAnsi" w:hAnsiTheme="minorHAnsi" w:cs="Arial"/>
              </w:rPr>
              <w:t>.</w:t>
            </w:r>
          </w:p>
          <w:p w14:paraId="3CEC319F" w14:textId="77777777" w:rsidR="001E482C" w:rsidRPr="005B49F6" w:rsidRDefault="001E482C" w:rsidP="001E482C">
            <w:pPr>
              <w:rPr>
                <w:rFonts w:asciiTheme="minorHAnsi" w:hAnsiTheme="minorHAnsi" w:cs="Arial"/>
              </w:rPr>
            </w:pPr>
          </w:p>
          <w:p w14:paraId="4C38826E" w14:textId="77777777" w:rsidR="001E482C" w:rsidRPr="005B49F6" w:rsidRDefault="001E482C" w:rsidP="001E482C">
            <w:pPr>
              <w:rPr>
                <w:rFonts w:asciiTheme="minorHAnsi" w:hAnsiTheme="minorHAnsi" w:cs="Arial"/>
              </w:rPr>
            </w:pPr>
            <w:r w:rsidRPr="005B49F6">
              <w:rPr>
                <w:rFonts w:asciiTheme="minorHAnsi" w:hAnsiTheme="minorHAnsi" w:cs="Arial"/>
              </w:rPr>
              <w:t>section 152(3)</w:t>
            </w:r>
          </w:p>
        </w:tc>
      </w:tr>
      <w:tr w:rsidR="001E482C" w:rsidRPr="005B49F6" w14:paraId="4442D85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F534B6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98178D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7061E63"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0C8719D" w14:textId="77777777" w:rsidR="001E482C" w:rsidRPr="005B49F6" w:rsidRDefault="001E482C" w:rsidP="001E482C">
            <w:pPr>
              <w:rPr>
                <w:rFonts w:asciiTheme="minorHAnsi" w:hAnsiTheme="minorHAnsi" w:cs="Arial"/>
              </w:rPr>
            </w:pPr>
          </w:p>
        </w:tc>
        <w:tc>
          <w:tcPr>
            <w:tcW w:w="543" w:type="dxa"/>
          </w:tcPr>
          <w:p w14:paraId="126362BD" w14:textId="77777777" w:rsidR="001E482C" w:rsidRPr="005B49F6" w:rsidRDefault="001E482C" w:rsidP="001E482C">
            <w:pPr>
              <w:rPr>
                <w:rFonts w:asciiTheme="minorHAnsi" w:hAnsiTheme="minorHAnsi" w:cs="Arial"/>
              </w:rPr>
            </w:pPr>
          </w:p>
        </w:tc>
        <w:tc>
          <w:tcPr>
            <w:tcW w:w="543" w:type="dxa"/>
          </w:tcPr>
          <w:p w14:paraId="04BB6FFA" w14:textId="44BFEFE8" w:rsidR="001E482C" w:rsidRPr="005B49F6" w:rsidRDefault="001E482C" w:rsidP="001E482C">
            <w:pPr>
              <w:rPr>
                <w:rFonts w:asciiTheme="minorHAnsi" w:hAnsiTheme="minorHAnsi" w:cs="Arial"/>
              </w:rPr>
            </w:pPr>
          </w:p>
        </w:tc>
        <w:tc>
          <w:tcPr>
            <w:tcW w:w="542" w:type="dxa"/>
          </w:tcPr>
          <w:p w14:paraId="25C3786D" w14:textId="77777777" w:rsidR="001E482C" w:rsidRPr="005B49F6" w:rsidRDefault="001E482C" w:rsidP="001E482C">
            <w:pPr>
              <w:rPr>
                <w:rFonts w:asciiTheme="minorHAnsi" w:hAnsiTheme="minorHAnsi" w:cs="Arial"/>
              </w:rPr>
            </w:pPr>
          </w:p>
        </w:tc>
        <w:tc>
          <w:tcPr>
            <w:tcW w:w="542" w:type="dxa"/>
          </w:tcPr>
          <w:p w14:paraId="56EFC6B0" w14:textId="77777777" w:rsidR="001E482C" w:rsidRPr="005B49F6" w:rsidRDefault="001E482C" w:rsidP="001E482C">
            <w:pPr>
              <w:rPr>
                <w:rFonts w:asciiTheme="minorHAnsi" w:hAnsiTheme="minorHAnsi" w:cs="Arial"/>
              </w:rPr>
            </w:pPr>
          </w:p>
        </w:tc>
        <w:tc>
          <w:tcPr>
            <w:tcW w:w="542" w:type="dxa"/>
          </w:tcPr>
          <w:p w14:paraId="47A626A7" w14:textId="77777777" w:rsidR="001E482C" w:rsidRPr="005B49F6" w:rsidRDefault="001E482C" w:rsidP="001E482C">
            <w:pPr>
              <w:rPr>
                <w:rFonts w:asciiTheme="minorHAnsi" w:hAnsiTheme="minorHAnsi" w:cs="Arial"/>
              </w:rPr>
            </w:pPr>
          </w:p>
        </w:tc>
        <w:tc>
          <w:tcPr>
            <w:tcW w:w="542" w:type="dxa"/>
          </w:tcPr>
          <w:p w14:paraId="5BA46663" w14:textId="77777777" w:rsidR="001E482C" w:rsidRPr="005B49F6" w:rsidRDefault="001E482C" w:rsidP="001E482C">
            <w:pPr>
              <w:rPr>
                <w:rFonts w:asciiTheme="minorHAnsi" w:hAnsiTheme="minorHAnsi" w:cs="Arial"/>
              </w:rPr>
            </w:pPr>
          </w:p>
        </w:tc>
        <w:tc>
          <w:tcPr>
            <w:tcW w:w="542" w:type="dxa"/>
          </w:tcPr>
          <w:p w14:paraId="6FD297CA" w14:textId="77777777" w:rsidR="001E482C" w:rsidRPr="005B49F6" w:rsidRDefault="001E482C" w:rsidP="001E482C">
            <w:pPr>
              <w:rPr>
                <w:rFonts w:asciiTheme="minorHAnsi" w:hAnsiTheme="minorHAnsi" w:cs="Arial"/>
              </w:rPr>
            </w:pPr>
          </w:p>
        </w:tc>
        <w:tc>
          <w:tcPr>
            <w:tcW w:w="1591" w:type="dxa"/>
          </w:tcPr>
          <w:p w14:paraId="4C25B0E7" w14:textId="6B31C800" w:rsidR="001E482C" w:rsidRPr="005B49F6" w:rsidRDefault="001E482C" w:rsidP="001E482C">
            <w:pPr>
              <w:rPr>
                <w:rFonts w:asciiTheme="minorHAnsi" w:hAnsiTheme="minorHAnsi" w:cs="Arial"/>
              </w:rPr>
            </w:pPr>
            <w:r w:rsidRPr="005B49F6">
              <w:rPr>
                <w:rFonts w:asciiTheme="minorHAnsi" w:hAnsiTheme="minorHAnsi" w:cs="Arial"/>
              </w:rPr>
              <w:t>Subject:</w:t>
            </w:r>
          </w:p>
          <w:p w14:paraId="5D007EC2" w14:textId="77777777" w:rsidR="001E482C" w:rsidRPr="005B49F6" w:rsidRDefault="001E482C" w:rsidP="001E482C">
            <w:pPr>
              <w:rPr>
                <w:rFonts w:asciiTheme="minorHAnsi" w:hAnsiTheme="minorHAnsi" w:cs="Arial"/>
              </w:rPr>
            </w:pPr>
          </w:p>
          <w:p w14:paraId="19EF3AA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9A900A4" w14:textId="13C44B39" w:rsidR="001E482C" w:rsidRDefault="001E482C" w:rsidP="001E482C">
            <w:pPr>
              <w:rPr>
                <w:rFonts w:asciiTheme="minorHAnsi" w:hAnsiTheme="minorHAnsi" w:cs="Arial"/>
              </w:rPr>
            </w:pPr>
          </w:p>
          <w:p w14:paraId="6C86814D" w14:textId="77777777" w:rsidR="001E482C" w:rsidRPr="005B49F6" w:rsidRDefault="001E482C" w:rsidP="001E482C">
            <w:pPr>
              <w:rPr>
                <w:rFonts w:asciiTheme="minorHAnsi" w:hAnsiTheme="minorHAnsi" w:cs="Arial"/>
              </w:rPr>
            </w:pPr>
          </w:p>
          <w:p w14:paraId="338A585D" w14:textId="77777777" w:rsidR="001E482C" w:rsidRPr="005B49F6" w:rsidRDefault="001E482C" w:rsidP="001E482C">
            <w:pPr>
              <w:ind w:right="-108"/>
              <w:rPr>
                <w:rFonts w:asciiTheme="minorHAnsi" w:hAnsiTheme="minorHAnsi" w:cs="Arial"/>
              </w:rPr>
            </w:pPr>
          </w:p>
          <w:p w14:paraId="11C9EDB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AB1495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Inspection at detention places - relationship with other inspection laws</w:t>
            </w:r>
          </w:p>
          <w:p w14:paraId="4E58645A" w14:textId="77777777" w:rsidR="001E482C" w:rsidRPr="005B49F6" w:rsidRDefault="001E482C" w:rsidP="001E482C">
            <w:pPr>
              <w:pStyle w:val="Header"/>
              <w:rPr>
                <w:rFonts w:asciiTheme="minorHAnsi" w:hAnsiTheme="minorHAnsi" w:cs="Arial"/>
              </w:rPr>
            </w:pPr>
          </w:p>
          <w:p w14:paraId="300EBC4B" w14:textId="77777777" w:rsidR="001E482C" w:rsidRPr="005B49F6" w:rsidRDefault="001E482C" w:rsidP="001E482C">
            <w:pPr>
              <w:pStyle w:val="Header"/>
              <w:rPr>
                <w:rFonts w:asciiTheme="minorHAnsi" w:hAnsiTheme="minorHAnsi" w:cs="Arial"/>
                <w:noProof/>
              </w:rPr>
            </w:pPr>
            <w:r w:rsidRPr="005B49F6">
              <w:rPr>
                <w:rFonts w:asciiTheme="minorHAnsi" w:hAnsiTheme="minorHAnsi" w:cs="Arial"/>
                <w:noProof/>
              </w:rPr>
              <w:t xml:space="preserve">May make arrangements with a person responsible for the exercise of functions under an inspection law to ensure the safety of an inspector or anyone else affected by the exercise of the function in relation to a young detainee or detention place.  </w:t>
            </w:r>
          </w:p>
          <w:p w14:paraId="405A5CCB" w14:textId="77777777" w:rsidR="001E482C" w:rsidRPr="005B49F6" w:rsidRDefault="001E482C" w:rsidP="001E482C">
            <w:pPr>
              <w:pStyle w:val="Header"/>
              <w:rPr>
                <w:rFonts w:asciiTheme="minorHAnsi" w:hAnsiTheme="minorHAnsi" w:cs="Arial"/>
              </w:rPr>
            </w:pPr>
          </w:p>
          <w:p w14:paraId="65A69F8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154(3) </w:t>
            </w:r>
          </w:p>
        </w:tc>
      </w:tr>
      <w:tr w:rsidR="001E482C" w:rsidRPr="005B49F6" w14:paraId="2307425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37209F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8F662A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F33E43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4C7886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5C95AB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8AB1E1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67AF185F" w14:textId="77777777" w:rsidR="001E482C" w:rsidRPr="005B49F6" w:rsidRDefault="001E482C" w:rsidP="001E482C">
            <w:pPr>
              <w:rPr>
                <w:rFonts w:asciiTheme="minorHAnsi" w:hAnsiTheme="minorHAnsi" w:cs="Arial"/>
              </w:rPr>
            </w:pPr>
          </w:p>
        </w:tc>
        <w:tc>
          <w:tcPr>
            <w:tcW w:w="543" w:type="dxa"/>
          </w:tcPr>
          <w:p w14:paraId="7CBDD634" w14:textId="77777777" w:rsidR="001E482C" w:rsidRPr="005B49F6" w:rsidRDefault="001E482C" w:rsidP="001E482C">
            <w:pPr>
              <w:rPr>
                <w:rFonts w:asciiTheme="minorHAnsi" w:hAnsiTheme="minorHAnsi" w:cs="Arial"/>
              </w:rPr>
            </w:pPr>
          </w:p>
        </w:tc>
        <w:tc>
          <w:tcPr>
            <w:tcW w:w="543" w:type="dxa"/>
          </w:tcPr>
          <w:p w14:paraId="4346EC8C" w14:textId="09CF9CC5" w:rsidR="001E482C" w:rsidRPr="005B49F6" w:rsidRDefault="001E482C" w:rsidP="001E482C">
            <w:pPr>
              <w:rPr>
                <w:rFonts w:asciiTheme="minorHAnsi" w:hAnsiTheme="minorHAnsi" w:cs="Arial"/>
              </w:rPr>
            </w:pPr>
          </w:p>
        </w:tc>
        <w:tc>
          <w:tcPr>
            <w:tcW w:w="542" w:type="dxa"/>
          </w:tcPr>
          <w:p w14:paraId="12ED9040" w14:textId="77777777" w:rsidR="001E482C" w:rsidRPr="005B49F6" w:rsidRDefault="001E482C" w:rsidP="001E482C">
            <w:pPr>
              <w:rPr>
                <w:rFonts w:asciiTheme="minorHAnsi" w:hAnsiTheme="minorHAnsi" w:cs="Arial"/>
              </w:rPr>
            </w:pPr>
          </w:p>
        </w:tc>
        <w:tc>
          <w:tcPr>
            <w:tcW w:w="542" w:type="dxa"/>
          </w:tcPr>
          <w:p w14:paraId="3EC3B57A" w14:textId="77777777" w:rsidR="001E482C" w:rsidRPr="005B49F6" w:rsidRDefault="001E482C" w:rsidP="001E482C">
            <w:pPr>
              <w:rPr>
                <w:rFonts w:asciiTheme="minorHAnsi" w:hAnsiTheme="minorHAnsi" w:cs="Arial"/>
              </w:rPr>
            </w:pPr>
          </w:p>
        </w:tc>
        <w:tc>
          <w:tcPr>
            <w:tcW w:w="542" w:type="dxa"/>
          </w:tcPr>
          <w:p w14:paraId="7515D512" w14:textId="77777777" w:rsidR="001E482C" w:rsidRPr="005B49F6" w:rsidRDefault="001E482C" w:rsidP="001E482C">
            <w:pPr>
              <w:rPr>
                <w:rFonts w:asciiTheme="minorHAnsi" w:hAnsiTheme="minorHAnsi" w:cs="Arial"/>
              </w:rPr>
            </w:pPr>
          </w:p>
        </w:tc>
        <w:tc>
          <w:tcPr>
            <w:tcW w:w="542" w:type="dxa"/>
          </w:tcPr>
          <w:p w14:paraId="7EE3CA81" w14:textId="77777777" w:rsidR="001E482C" w:rsidRPr="005B49F6" w:rsidRDefault="001E482C" w:rsidP="001E482C">
            <w:pPr>
              <w:rPr>
                <w:rFonts w:asciiTheme="minorHAnsi" w:hAnsiTheme="minorHAnsi" w:cs="Arial"/>
              </w:rPr>
            </w:pPr>
          </w:p>
        </w:tc>
        <w:tc>
          <w:tcPr>
            <w:tcW w:w="542" w:type="dxa"/>
          </w:tcPr>
          <w:p w14:paraId="54F86BB9" w14:textId="77777777" w:rsidR="001E482C" w:rsidRPr="005B49F6" w:rsidRDefault="001E482C" w:rsidP="001E482C">
            <w:pPr>
              <w:rPr>
                <w:rFonts w:asciiTheme="minorHAnsi" w:hAnsiTheme="minorHAnsi" w:cs="Arial"/>
              </w:rPr>
            </w:pPr>
          </w:p>
        </w:tc>
        <w:tc>
          <w:tcPr>
            <w:tcW w:w="1591" w:type="dxa"/>
          </w:tcPr>
          <w:p w14:paraId="619C05E1" w14:textId="7D1620E2" w:rsidR="001E482C" w:rsidRPr="005B49F6" w:rsidRDefault="001E482C" w:rsidP="001E482C">
            <w:pPr>
              <w:rPr>
                <w:rFonts w:asciiTheme="minorHAnsi" w:hAnsiTheme="minorHAnsi" w:cs="Arial"/>
              </w:rPr>
            </w:pPr>
            <w:r w:rsidRPr="005B49F6">
              <w:rPr>
                <w:rFonts w:asciiTheme="minorHAnsi" w:hAnsiTheme="minorHAnsi" w:cs="Arial"/>
              </w:rPr>
              <w:t>Subject:</w:t>
            </w:r>
          </w:p>
          <w:p w14:paraId="399A69C5" w14:textId="77777777" w:rsidR="001E482C" w:rsidRPr="005B49F6" w:rsidRDefault="001E482C" w:rsidP="001E482C">
            <w:pPr>
              <w:rPr>
                <w:rFonts w:asciiTheme="minorHAnsi" w:hAnsiTheme="minorHAnsi" w:cs="Arial"/>
              </w:rPr>
            </w:pPr>
          </w:p>
          <w:p w14:paraId="55A6EC9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FCEDC07" w14:textId="77777777" w:rsidR="001E482C" w:rsidRPr="005B49F6" w:rsidRDefault="001E482C" w:rsidP="001E482C">
            <w:pPr>
              <w:rPr>
                <w:rFonts w:asciiTheme="minorHAnsi" w:hAnsiTheme="minorHAnsi" w:cs="Arial"/>
              </w:rPr>
            </w:pPr>
          </w:p>
          <w:p w14:paraId="3DDBF8D2" w14:textId="77777777" w:rsidR="001E482C" w:rsidRPr="005B49F6" w:rsidRDefault="001E482C" w:rsidP="001E482C">
            <w:pPr>
              <w:rPr>
                <w:rFonts w:asciiTheme="minorHAnsi" w:hAnsiTheme="minorHAnsi" w:cs="Arial"/>
              </w:rPr>
            </w:pPr>
          </w:p>
          <w:p w14:paraId="0DF747B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2879F8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Inspection at detention places - relationship with other inspection laws</w:t>
            </w:r>
          </w:p>
          <w:p w14:paraId="08001301" w14:textId="77777777" w:rsidR="001E482C" w:rsidRPr="005B49F6" w:rsidRDefault="001E482C" w:rsidP="001E482C">
            <w:pPr>
              <w:pStyle w:val="Header"/>
              <w:rPr>
                <w:rFonts w:asciiTheme="minorHAnsi" w:hAnsiTheme="minorHAnsi" w:cs="Arial"/>
              </w:rPr>
            </w:pPr>
          </w:p>
          <w:p w14:paraId="05E5C4BD" w14:textId="7BE875B6" w:rsidR="001E482C" w:rsidRPr="005B49F6" w:rsidRDefault="001E482C" w:rsidP="001E482C">
            <w:pPr>
              <w:pStyle w:val="Header"/>
              <w:rPr>
                <w:rFonts w:asciiTheme="minorHAnsi" w:hAnsiTheme="minorHAnsi" w:cs="Arial"/>
                <w:noProof/>
              </w:rPr>
            </w:pPr>
            <w:r w:rsidRPr="005B49F6">
              <w:rPr>
                <w:rFonts w:asciiTheme="minorHAnsi" w:hAnsiTheme="minorHAnsi" w:cs="Arial"/>
                <w:noProof/>
              </w:rPr>
              <w:t>Give a reasonable direction to a person exercising a function under an inspection law in relation to the safety of anyone at the detention place or security or good order at the detention place</w:t>
            </w:r>
            <w:r>
              <w:rPr>
                <w:rFonts w:asciiTheme="minorHAnsi" w:hAnsiTheme="minorHAnsi" w:cs="Arial"/>
                <w:noProof/>
              </w:rPr>
              <w:t>.</w:t>
            </w:r>
          </w:p>
          <w:p w14:paraId="5AB9430D" w14:textId="77777777" w:rsidR="001E482C" w:rsidRPr="005B49F6" w:rsidRDefault="001E482C" w:rsidP="001E482C">
            <w:pPr>
              <w:pStyle w:val="Header"/>
              <w:rPr>
                <w:rFonts w:asciiTheme="minorHAnsi" w:hAnsiTheme="minorHAnsi" w:cs="Arial"/>
              </w:rPr>
            </w:pPr>
          </w:p>
          <w:p w14:paraId="104E330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154(4)</w:t>
            </w:r>
          </w:p>
        </w:tc>
      </w:tr>
      <w:tr w:rsidR="001E482C" w:rsidRPr="005B49F6" w14:paraId="78DEDD1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888FE6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A94F72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FDB954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5FA780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4DC212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BEFAE6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5018C58"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771BBED" w14:textId="77777777" w:rsidR="001E482C" w:rsidRPr="005B49F6" w:rsidRDefault="001E482C" w:rsidP="001E482C">
            <w:pPr>
              <w:rPr>
                <w:rFonts w:asciiTheme="minorHAnsi" w:hAnsiTheme="minorHAnsi" w:cs="Arial"/>
              </w:rPr>
            </w:pPr>
          </w:p>
        </w:tc>
        <w:tc>
          <w:tcPr>
            <w:tcW w:w="543" w:type="dxa"/>
          </w:tcPr>
          <w:p w14:paraId="48C59B29" w14:textId="77777777" w:rsidR="001E482C" w:rsidRPr="005B49F6" w:rsidRDefault="001E482C" w:rsidP="001E482C">
            <w:pPr>
              <w:rPr>
                <w:rFonts w:asciiTheme="minorHAnsi" w:hAnsiTheme="minorHAnsi" w:cs="Arial"/>
              </w:rPr>
            </w:pPr>
          </w:p>
        </w:tc>
        <w:tc>
          <w:tcPr>
            <w:tcW w:w="543" w:type="dxa"/>
          </w:tcPr>
          <w:p w14:paraId="5143302A" w14:textId="19CF8247" w:rsidR="001E482C" w:rsidRPr="005B49F6" w:rsidRDefault="001E482C" w:rsidP="001E482C">
            <w:pPr>
              <w:rPr>
                <w:rFonts w:asciiTheme="minorHAnsi" w:hAnsiTheme="minorHAnsi" w:cs="Arial"/>
              </w:rPr>
            </w:pPr>
          </w:p>
        </w:tc>
        <w:tc>
          <w:tcPr>
            <w:tcW w:w="542" w:type="dxa"/>
          </w:tcPr>
          <w:p w14:paraId="199B9686" w14:textId="77777777" w:rsidR="001E482C" w:rsidRPr="005B49F6" w:rsidRDefault="001E482C" w:rsidP="001E482C">
            <w:pPr>
              <w:rPr>
                <w:rFonts w:asciiTheme="minorHAnsi" w:hAnsiTheme="minorHAnsi" w:cs="Arial"/>
              </w:rPr>
            </w:pPr>
          </w:p>
        </w:tc>
        <w:tc>
          <w:tcPr>
            <w:tcW w:w="542" w:type="dxa"/>
          </w:tcPr>
          <w:p w14:paraId="00EA4F4D" w14:textId="77777777" w:rsidR="001E482C" w:rsidRPr="005B49F6" w:rsidRDefault="001E482C" w:rsidP="001E482C">
            <w:pPr>
              <w:rPr>
                <w:rFonts w:asciiTheme="minorHAnsi" w:hAnsiTheme="minorHAnsi" w:cs="Arial"/>
              </w:rPr>
            </w:pPr>
          </w:p>
        </w:tc>
        <w:tc>
          <w:tcPr>
            <w:tcW w:w="542" w:type="dxa"/>
          </w:tcPr>
          <w:p w14:paraId="37F0EE6D" w14:textId="77777777" w:rsidR="001E482C" w:rsidRPr="005B49F6" w:rsidRDefault="001E482C" w:rsidP="001E482C">
            <w:pPr>
              <w:rPr>
                <w:rFonts w:asciiTheme="minorHAnsi" w:hAnsiTheme="minorHAnsi" w:cs="Arial"/>
              </w:rPr>
            </w:pPr>
          </w:p>
        </w:tc>
        <w:tc>
          <w:tcPr>
            <w:tcW w:w="542" w:type="dxa"/>
          </w:tcPr>
          <w:p w14:paraId="42B03838" w14:textId="77777777" w:rsidR="001E482C" w:rsidRPr="005B49F6" w:rsidRDefault="001E482C" w:rsidP="001E482C">
            <w:pPr>
              <w:rPr>
                <w:rFonts w:asciiTheme="minorHAnsi" w:hAnsiTheme="minorHAnsi" w:cs="Arial"/>
              </w:rPr>
            </w:pPr>
          </w:p>
        </w:tc>
        <w:tc>
          <w:tcPr>
            <w:tcW w:w="542" w:type="dxa"/>
          </w:tcPr>
          <w:p w14:paraId="702D991A" w14:textId="77777777" w:rsidR="001E482C" w:rsidRPr="005B49F6" w:rsidRDefault="001E482C" w:rsidP="001E482C">
            <w:pPr>
              <w:rPr>
                <w:rFonts w:asciiTheme="minorHAnsi" w:hAnsiTheme="minorHAnsi" w:cs="Arial"/>
              </w:rPr>
            </w:pPr>
          </w:p>
        </w:tc>
        <w:tc>
          <w:tcPr>
            <w:tcW w:w="1591" w:type="dxa"/>
          </w:tcPr>
          <w:p w14:paraId="30F7A0F2" w14:textId="59496828" w:rsidR="001E482C" w:rsidRPr="005B49F6" w:rsidRDefault="001E482C" w:rsidP="001E482C">
            <w:pPr>
              <w:rPr>
                <w:rFonts w:asciiTheme="minorHAnsi" w:hAnsiTheme="minorHAnsi" w:cs="Arial"/>
              </w:rPr>
            </w:pPr>
            <w:r w:rsidRPr="005B49F6">
              <w:rPr>
                <w:rFonts w:asciiTheme="minorHAnsi" w:hAnsiTheme="minorHAnsi" w:cs="Arial"/>
              </w:rPr>
              <w:t>Subject:</w:t>
            </w:r>
          </w:p>
          <w:p w14:paraId="26E61E96" w14:textId="77777777" w:rsidR="001E482C" w:rsidRPr="005B49F6" w:rsidRDefault="001E482C" w:rsidP="001E482C">
            <w:pPr>
              <w:rPr>
                <w:rFonts w:asciiTheme="minorHAnsi" w:hAnsiTheme="minorHAnsi" w:cs="Arial"/>
              </w:rPr>
            </w:pPr>
          </w:p>
          <w:p w14:paraId="01C573E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EFBE406" w14:textId="7F1B5EA1" w:rsidR="001E482C" w:rsidRDefault="001E482C" w:rsidP="001E482C">
            <w:pPr>
              <w:rPr>
                <w:rFonts w:asciiTheme="minorHAnsi" w:hAnsiTheme="minorHAnsi" w:cs="Arial"/>
              </w:rPr>
            </w:pPr>
          </w:p>
          <w:p w14:paraId="580A49D6" w14:textId="77777777" w:rsidR="001E482C" w:rsidRPr="005B49F6" w:rsidRDefault="001E482C" w:rsidP="001E482C">
            <w:pPr>
              <w:rPr>
                <w:rFonts w:asciiTheme="minorHAnsi" w:hAnsiTheme="minorHAnsi" w:cs="Arial"/>
              </w:rPr>
            </w:pPr>
          </w:p>
          <w:p w14:paraId="6D7B183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265CA988" w14:textId="77777777" w:rsidR="001E482C" w:rsidRPr="005B49F6" w:rsidRDefault="001E482C" w:rsidP="001E482C">
            <w:pPr>
              <w:rPr>
                <w:rFonts w:asciiTheme="minorHAnsi" w:hAnsiTheme="minorHAnsi" w:cs="Arial"/>
              </w:rPr>
            </w:pPr>
            <w:r w:rsidRPr="005B49F6">
              <w:rPr>
                <w:rFonts w:asciiTheme="minorHAnsi" w:hAnsiTheme="minorHAnsi" w:cs="Arial"/>
              </w:rPr>
              <w:t>Admission to detention places - authority for detention</w:t>
            </w:r>
          </w:p>
          <w:p w14:paraId="4BE09F0C" w14:textId="77777777" w:rsidR="001E482C" w:rsidRPr="005B49F6" w:rsidRDefault="001E482C" w:rsidP="001E482C">
            <w:pPr>
              <w:rPr>
                <w:rFonts w:asciiTheme="minorHAnsi" w:hAnsiTheme="minorHAnsi" w:cs="Arial"/>
              </w:rPr>
            </w:pPr>
          </w:p>
          <w:p w14:paraId="034264A2" w14:textId="2052D34B" w:rsidR="001E482C" w:rsidRPr="005B49F6" w:rsidRDefault="001E482C" w:rsidP="001E482C">
            <w:pPr>
              <w:rPr>
                <w:rFonts w:asciiTheme="minorHAnsi" w:hAnsiTheme="minorHAnsi" w:cs="Arial"/>
              </w:rPr>
            </w:pPr>
            <w:r w:rsidRPr="005B49F6">
              <w:rPr>
                <w:rFonts w:asciiTheme="minorHAnsi" w:hAnsiTheme="minorHAnsi" w:cs="Arial"/>
              </w:rPr>
              <w:t xml:space="preserve">Before a young detainee is admitted to a detention place, the </w:t>
            </w:r>
            <w:r>
              <w:rPr>
                <w:rFonts w:asciiTheme="minorHAnsi" w:hAnsiTheme="minorHAnsi" w:cs="Arial"/>
              </w:rPr>
              <w:t>director-general</w:t>
            </w:r>
            <w:r w:rsidRPr="005B49F6">
              <w:rPr>
                <w:rFonts w:asciiTheme="minorHAnsi" w:hAnsiTheme="minorHAnsi" w:cs="Arial"/>
              </w:rPr>
              <w:t xml:space="preserve"> must be given the warrant or other authority for the detention</w:t>
            </w:r>
            <w:r>
              <w:rPr>
                <w:rFonts w:asciiTheme="minorHAnsi" w:hAnsiTheme="minorHAnsi" w:cs="Arial"/>
              </w:rPr>
              <w:t>.</w:t>
            </w:r>
            <w:r w:rsidRPr="005B49F6">
              <w:rPr>
                <w:rFonts w:asciiTheme="minorHAnsi" w:hAnsiTheme="minorHAnsi" w:cs="Arial"/>
              </w:rPr>
              <w:t xml:space="preserve"> </w:t>
            </w:r>
          </w:p>
          <w:p w14:paraId="251B4317" w14:textId="1DBF809E" w:rsidR="001E482C" w:rsidRDefault="001E482C" w:rsidP="001E482C">
            <w:pPr>
              <w:pStyle w:val="Header"/>
              <w:rPr>
                <w:rFonts w:asciiTheme="minorHAnsi" w:hAnsiTheme="minorHAnsi" w:cs="Arial"/>
              </w:rPr>
            </w:pPr>
          </w:p>
          <w:p w14:paraId="56B5FA20" w14:textId="77777777" w:rsidR="001E482C" w:rsidRPr="005B49F6" w:rsidRDefault="001E482C" w:rsidP="001E482C">
            <w:pPr>
              <w:pStyle w:val="Header"/>
              <w:rPr>
                <w:rFonts w:asciiTheme="minorHAnsi" w:hAnsiTheme="minorHAnsi" w:cs="Arial"/>
              </w:rPr>
            </w:pPr>
          </w:p>
          <w:p w14:paraId="18831C3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156(2)</w:t>
            </w:r>
          </w:p>
        </w:tc>
      </w:tr>
      <w:tr w:rsidR="001E482C" w:rsidRPr="005B49F6" w14:paraId="42DDFDB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8D5D85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EDA230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17F9D8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7CC701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8F5B11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FA0B9E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496E3A4" w14:textId="7409BB52"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BA7FE31" w14:textId="77777777" w:rsidR="001E482C" w:rsidRPr="005B49F6" w:rsidRDefault="001E482C" w:rsidP="001E482C">
            <w:pPr>
              <w:rPr>
                <w:rFonts w:asciiTheme="minorHAnsi" w:hAnsiTheme="minorHAnsi" w:cs="Arial"/>
              </w:rPr>
            </w:pPr>
          </w:p>
        </w:tc>
        <w:tc>
          <w:tcPr>
            <w:tcW w:w="543" w:type="dxa"/>
          </w:tcPr>
          <w:p w14:paraId="6CFD269D" w14:textId="77777777" w:rsidR="001E482C" w:rsidRPr="005B49F6" w:rsidRDefault="001E482C" w:rsidP="001E482C">
            <w:pPr>
              <w:rPr>
                <w:rFonts w:asciiTheme="minorHAnsi" w:hAnsiTheme="minorHAnsi" w:cs="Arial"/>
              </w:rPr>
            </w:pPr>
          </w:p>
        </w:tc>
        <w:tc>
          <w:tcPr>
            <w:tcW w:w="543" w:type="dxa"/>
          </w:tcPr>
          <w:p w14:paraId="36CF820E" w14:textId="5FDE44AA" w:rsidR="001E482C" w:rsidRPr="005B49F6" w:rsidRDefault="001E482C" w:rsidP="001E482C">
            <w:pPr>
              <w:rPr>
                <w:rFonts w:asciiTheme="minorHAnsi" w:hAnsiTheme="minorHAnsi" w:cs="Arial"/>
              </w:rPr>
            </w:pPr>
          </w:p>
        </w:tc>
        <w:tc>
          <w:tcPr>
            <w:tcW w:w="542" w:type="dxa"/>
          </w:tcPr>
          <w:p w14:paraId="51BD2E46" w14:textId="77777777" w:rsidR="001E482C" w:rsidRPr="005B49F6" w:rsidRDefault="001E482C" w:rsidP="001E482C">
            <w:pPr>
              <w:rPr>
                <w:rFonts w:asciiTheme="minorHAnsi" w:hAnsiTheme="minorHAnsi" w:cs="Arial"/>
              </w:rPr>
            </w:pPr>
          </w:p>
        </w:tc>
        <w:tc>
          <w:tcPr>
            <w:tcW w:w="542" w:type="dxa"/>
          </w:tcPr>
          <w:p w14:paraId="61A50F71" w14:textId="77777777" w:rsidR="001E482C" w:rsidRPr="005B49F6" w:rsidRDefault="001E482C" w:rsidP="001E482C">
            <w:pPr>
              <w:rPr>
                <w:rFonts w:asciiTheme="minorHAnsi" w:hAnsiTheme="minorHAnsi" w:cs="Arial"/>
              </w:rPr>
            </w:pPr>
          </w:p>
        </w:tc>
        <w:tc>
          <w:tcPr>
            <w:tcW w:w="542" w:type="dxa"/>
          </w:tcPr>
          <w:p w14:paraId="144E3DFE" w14:textId="77777777" w:rsidR="001E482C" w:rsidRPr="005B49F6" w:rsidRDefault="001E482C" w:rsidP="001E482C">
            <w:pPr>
              <w:rPr>
                <w:rFonts w:asciiTheme="minorHAnsi" w:hAnsiTheme="minorHAnsi" w:cs="Arial"/>
              </w:rPr>
            </w:pPr>
          </w:p>
        </w:tc>
        <w:tc>
          <w:tcPr>
            <w:tcW w:w="542" w:type="dxa"/>
          </w:tcPr>
          <w:p w14:paraId="57A7AFC1" w14:textId="77777777" w:rsidR="001E482C" w:rsidRPr="005B49F6" w:rsidRDefault="001E482C" w:rsidP="001E482C">
            <w:pPr>
              <w:rPr>
                <w:rFonts w:asciiTheme="minorHAnsi" w:hAnsiTheme="minorHAnsi" w:cs="Arial"/>
              </w:rPr>
            </w:pPr>
          </w:p>
        </w:tc>
        <w:tc>
          <w:tcPr>
            <w:tcW w:w="542" w:type="dxa"/>
          </w:tcPr>
          <w:p w14:paraId="52407B25" w14:textId="77777777" w:rsidR="001E482C" w:rsidRPr="005B49F6" w:rsidRDefault="001E482C" w:rsidP="001E482C">
            <w:pPr>
              <w:rPr>
                <w:rFonts w:asciiTheme="minorHAnsi" w:hAnsiTheme="minorHAnsi" w:cs="Arial"/>
              </w:rPr>
            </w:pPr>
          </w:p>
        </w:tc>
        <w:tc>
          <w:tcPr>
            <w:tcW w:w="1591" w:type="dxa"/>
          </w:tcPr>
          <w:p w14:paraId="18ACE7E2" w14:textId="20575ABB" w:rsidR="001E482C" w:rsidRPr="005B49F6" w:rsidRDefault="001E482C" w:rsidP="001E482C">
            <w:pPr>
              <w:rPr>
                <w:rFonts w:asciiTheme="minorHAnsi" w:hAnsiTheme="minorHAnsi" w:cs="Arial"/>
              </w:rPr>
            </w:pPr>
            <w:r w:rsidRPr="005B49F6">
              <w:rPr>
                <w:rFonts w:asciiTheme="minorHAnsi" w:hAnsiTheme="minorHAnsi" w:cs="Arial"/>
              </w:rPr>
              <w:t>Subject:</w:t>
            </w:r>
          </w:p>
          <w:p w14:paraId="3C487BD4" w14:textId="77777777" w:rsidR="001E482C" w:rsidRPr="005B49F6" w:rsidRDefault="001E482C" w:rsidP="001E482C">
            <w:pPr>
              <w:rPr>
                <w:rFonts w:asciiTheme="minorHAnsi" w:hAnsiTheme="minorHAnsi" w:cs="Arial"/>
              </w:rPr>
            </w:pPr>
          </w:p>
          <w:p w14:paraId="43C34CBB" w14:textId="77777777" w:rsidR="001E482C" w:rsidRPr="005B49F6" w:rsidRDefault="001E482C" w:rsidP="001E482C">
            <w:pPr>
              <w:rPr>
                <w:rFonts w:asciiTheme="minorHAnsi" w:hAnsiTheme="minorHAnsi" w:cs="Arial"/>
              </w:rPr>
            </w:pPr>
          </w:p>
          <w:p w14:paraId="21EC287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BD925D5" w14:textId="77777777" w:rsidR="001E482C" w:rsidRPr="005B49F6" w:rsidRDefault="001E482C" w:rsidP="001E482C">
            <w:pPr>
              <w:rPr>
                <w:rFonts w:asciiTheme="minorHAnsi" w:hAnsiTheme="minorHAnsi" w:cs="Arial"/>
              </w:rPr>
            </w:pPr>
          </w:p>
          <w:p w14:paraId="548D5CF4" w14:textId="77777777" w:rsidR="001E482C" w:rsidRPr="005B49F6" w:rsidRDefault="001E482C" w:rsidP="001E482C">
            <w:pPr>
              <w:rPr>
                <w:rFonts w:asciiTheme="minorHAnsi" w:hAnsiTheme="minorHAnsi" w:cs="Arial"/>
              </w:rPr>
            </w:pPr>
          </w:p>
          <w:p w14:paraId="4E33F127" w14:textId="77777777" w:rsidR="001E482C" w:rsidRPr="005B49F6" w:rsidRDefault="001E482C" w:rsidP="001E482C">
            <w:pPr>
              <w:pStyle w:val="Header"/>
              <w:rPr>
                <w:rFonts w:asciiTheme="minorHAnsi" w:hAnsiTheme="minorHAnsi" w:cs="Arial"/>
              </w:rPr>
            </w:pPr>
          </w:p>
          <w:p w14:paraId="39B75051" w14:textId="77777777" w:rsidR="001E482C" w:rsidRPr="005B49F6" w:rsidRDefault="001E482C" w:rsidP="001E482C">
            <w:pPr>
              <w:pStyle w:val="Header"/>
              <w:rPr>
                <w:rFonts w:asciiTheme="minorHAnsi" w:hAnsiTheme="minorHAnsi" w:cs="Arial"/>
              </w:rPr>
            </w:pPr>
          </w:p>
          <w:p w14:paraId="7E410C2F" w14:textId="1E497777" w:rsidR="001E482C" w:rsidRDefault="001E482C" w:rsidP="001E482C">
            <w:pPr>
              <w:pStyle w:val="Header"/>
              <w:rPr>
                <w:rFonts w:asciiTheme="minorHAnsi" w:hAnsiTheme="minorHAnsi" w:cs="Arial"/>
              </w:rPr>
            </w:pPr>
          </w:p>
          <w:p w14:paraId="0378E1E8" w14:textId="4F7F344F" w:rsidR="001E482C" w:rsidRDefault="001E482C" w:rsidP="001E482C">
            <w:pPr>
              <w:pStyle w:val="Header"/>
              <w:rPr>
                <w:rFonts w:asciiTheme="minorHAnsi" w:hAnsiTheme="minorHAnsi" w:cs="Arial"/>
              </w:rPr>
            </w:pPr>
          </w:p>
          <w:p w14:paraId="5E0688EC" w14:textId="77777777" w:rsidR="001E482C" w:rsidRPr="005B49F6" w:rsidRDefault="001E482C" w:rsidP="001E482C">
            <w:pPr>
              <w:pStyle w:val="Header"/>
              <w:rPr>
                <w:rFonts w:asciiTheme="minorHAnsi" w:hAnsiTheme="minorHAnsi" w:cs="Arial"/>
              </w:rPr>
            </w:pPr>
          </w:p>
          <w:p w14:paraId="7F99475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6530D61" w14:textId="77777777" w:rsidR="001E482C" w:rsidRPr="005B49F6" w:rsidRDefault="001E482C" w:rsidP="001E482C">
            <w:pPr>
              <w:rPr>
                <w:rFonts w:asciiTheme="minorHAnsi" w:hAnsiTheme="minorHAnsi" w:cs="Arial"/>
              </w:rPr>
            </w:pPr>
            <w:r w:rsidRPr="005B49F6">
              <w:rPr>
                <w:rFonts w:asciiTheme="minorHAnsi" w:hAnsiTheme="minorHAnsi" w:cs="Arial"/>
              </w:rPr>
              <w:t>Admission to detention places - detention - notifying people responsible for or nominated by young detainees</w:t>
            </w:r>
          </w:p>
          <w:p w14:paraId="2B351962" w14:textId="77777777" w:rsidR="001E482C" w:rsidRPr="005B49F6" w:rsidRDefault="001E482C" w:rsidP="001E482C">
            <w:pPr>
              <w:pStyle w:val="Header"/>
              <w:rPr>
                <w:rFonts w:asciiTheme="minorHAnsi" w:hAnsiTheme="minorHAnsi" w:cs="Arial"/>
              </w:rPr>
            </w:pPr>
          </w:p>
          <w:p w14:paraId="2F1B8198" w14:textId="6BCC3BB3"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If a young detainee is under 18 the </w:t>
            </w:r>
            <w:r>
              <w:rPr>
                <w:rFonts w:asciiTheme="minorHAnsi" w:hAnsiTheme="minorHAnsi" w:cs="Arial"/>
              </w:rPr>
              <w:t>director-general</w:t>
            </w:r>
            <w:r w:rsidRPr="005B49F6">
              <w:rPr>
                <w:rFonts w:asciiTheme="minorHAnsi" w:hAnsiTheme="minorHAnsi" w:cs="Arial"/>
              </w:rPr>
              <w:t xml:space="preserve"> must tell someone who has daily care or </w:t>
            </w:r>
            <w:r>
              <w:rPr>
                <w:rFonts w:asciiTheme="minorHAnsi" w:hAnsiTheme="minorHAnsi" w:cs="Arial"/>
              </w:rPr>
              <w:t>long-term</w:t>
            </w:r>
            <w:r w:rsidRPr="005B49F6">
              <w:rPr>
                <w:rFonts w:asciiTheme="minorHAnsi" w:hAnsiTheme="minorHAnsi" w:cs="Arial"/>
              </w:rPr>
              <w:t xml:space="preserve"> care responsibility for the young detainee about matters mentioned in this section. If the </w:t>
            </w:r>
            <w:r>
              <w:rPr>
                <w:rFonts w:asciiTheme="minorHAnsi" w:hAnsiTheme="minorHAnsi" w:cs="Arial"/>
              </w:rPr>
              <w:t>director-general</w:t>
            </w:r>
            <w:r w:rsidRPr="005B49F6">
              <w:rPr>
                <w:rFonts w:asciiTheme="minorHAnsi" w:hAnsiTheme="minorHAnsi" w:cs="Arial"/>
              </w:rPr>
              <w:t xml:space="preserve"> and someone else share daily care or </w:t>
            </w:r>
            <w:r>
              <w:rPr>
                <w:rFonts w:asciiTheme="minorHAnsi" w:hAnsiTheme="minorHAnsi" w:cs="Arial"/>
              </w:rPr>
              <w:t>long-term</w:t>
            </w:r>
            <w:r w:rsidRPr="005B49F6">
              <w:rPr>
                <w:rFonts w:asciiTheme="minorHAnsi" w:hAnsiTheme="minorHAnsi" w:cs="Arial"/>
              </w:rPr>
              <w:t xml:space="preserve"> care responsibility for the young detainee, the </w:t>
            </w:r>
            <w:r>
              <w:rPr>
                <w:rFonts w:asciiTheme="minorHAnsi" w:hAnsiTheme="minorHAnsi" w:cs="Arial"/>
              </w:rPr>
              <w:t>director-general</w:t>
            </w:r>
            <w:r w:rsidRPr="005B49F6">
              <w:rPr>
                <w:rFonts w:asciiTheme="minorHAnsi" w:hAnsiTheme="minorHAnsi" w:cs="Arial"/>
              </w:rPr>
              <w:t xml:space="preserve"> must take reasonable steps to tell the other person about matters mentioned in this section.  If a young detainee is 18 years or over the </w:t>
            </w:r>
            <w:r>
              <w:rPr>
                <w:rFonts w:asciiTheme="minorHAnsi" w:hAnsiTheme="minorHAnsi" w:cs="Arial"/>
              </w:rPr>
              <w:t>director-general</w:t>
            </w:r>
            <w:r w:rsidRPr="005B49F6">
              <w:rPr>
                <w:rFonts w:asciiTheme="minorHAnsi" w:hAnsiTheme="minorHAnsi" w:cs="Arial"/>
              </w:rPr>
              <w:t xml:space="preserve"> must tell the young detainee's nominated person about the matters mentioned in this section</w:t>
            </w:r>
            <w:r>
              <w:rPr>
                <w:rFonts w:asciiTheme="minorHAnsi" w:hAnsiTheme="minorHAnsi" w:cs="Arial"/>
              </w:rPr>
              <w:t>.</w:t>
            </w:r>
          </w:p>
          <w:p w14:paraId="4D477883" w14:textId="77777777" w:rsidR="001E482C" w:rsidRPr="005B49F6" w:rsidRDefault="001E482C" w:rsidP="001E482C">
            <w:pPr>
              <w:pStyle w:val="Header"/>
              <w:rPr>
                <w:rFonts w:asciiTheme="minorHAnsi" w:hAnsiTheme="minorHAnsi" w:cs="Arial"/>
              </w:rPr>
            </w:pPr>
          </w:p>
          <w:p w14:paraId="49E720B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157 </w:t>
            </w:r>
          </w:p>
        </w:tc>
      </w:tr>
      <w:tr w:rsidR="001E482C" w:rsidRPr="005B49F6" w14:paraId="0595B4C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95C3AE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24C00A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8C155D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C05FC4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CAC296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2250E7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3BD26B0" w14:textId="62A85773"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A8218DC" w14:textId="77777777" w:rsidR="001E482C" w:rsidRPr="005B49F6" w:rsidRDefault="001E482C" w:rsidP="001E482C">
            <w:pPr>
              <w:rPr>
                <w:rFonts w:asciiTheme="minorHAnsi" w:hAnsiTheme="minorHAnsi" w:cs="Arial"/>
              </w:rPr>
            </w:pPr>
          </w:p>
        </w:tc>
        <w:tc>
          <w:tcPr>
            <w:tcW w:w="543" w:type="dxa"/>
          </w:tcPr>
          <w:p w14:paraId="3521B7BD" w14:textId="77777777" w:rsidR="001E482C" w:rsidRPr="005B49F6" w:rsidRDefault="001E482C" w:rsidP="001E482C">
            <w:pPr>
              <w:rPr>
                <w:rFonts w:asciiTheme="minorHAnsi" w:hAnsiTheme="minorHAnsi" w:cs="Arial"/>
              </w:rPr>
            </w:pPr>
          </w:p>
        </w:tc>
        <w:tc>
          <w:tcPr>
            <w:tcW w:w="543" w:type="dxa"/>
          </w:tcPr>
          <w:p w14:paraId="2C00918E" w14:textId="46BF54B6" w:rsidR="001E482C" w:rsidRPr="005B49F6" w:rsidRDefault="001E482C" w:rsidP="001E482C">
            <w:pPr>
              <w:rPr>
                <w:rFonts w:asciiTheme="minorHAnsi" w:hAnsiTheme="minorHAnsi" w:cs="Arial"/>
              </w:rPr>
            </w:pPr>
          </w:p>
        </w:tc>
        <w:tc>
          <w:tcPr>
            <w:tcW w:w="542" w:type="dxa"/>
          </w:tcPr>
          <w:p w14:paraId="2CDCC210" w14:textId="77777777" w:rsidR="001E482C" w:rsidRPr="005B49F6" w:rsidRDefault="001E482C" w:rsidP="001E482C">
            <w:pPr>
              <w:rPr>
                <w:rFonts w:asciiTheme="minorHAnsi" w:hAnsiTheme="minorHAnsi" w:cs="Arial"/>
              </w:rPr>
            </w:pPr>
          </w:p>
        </w:tc>
        <w:tc>
          <w:tcPr>
            <w:tcW w:w="542" w:type="dxa"/>
          </w:tcPr>
          <w:p w14:paraId="2C0DB29C" w14:textId="77777777" w:rsidR="001E482C" w:rsidRPr="005B49F6" w:rsidRDefault="001E482C" w:rsidP="001E482C">
            <w:pPr>
              <w:rPr>
                <w:rFonts w:asciiTheme="minorHAnsi" w:hAnsiTheme="minorHAnsi" w:cs="Arial"/>
              </w:rPr>
            </w:pPr>
          </w:p>
        </w:tc>
        <w:tc>
          <w:tcPr>
            <w:tcW w:w="542" w:type="dxa"/>
          </w:tcPr>
          <w:p w14:paraId="2489D980" w14:textId="77777777" w:rsidR="001E482C" w:rsidRPr="005B49F6" w:rsidRDefault="001E482C" w:rsidP="001E482C">
            <w:pPr>
              <w:rPr>
                <w:rFonts w:asciiTheme="minorHAnsi" w:hAnsiTheme="minorHAnsi" w:cs="Arial"/>
              </w:rPr>
            </w:pPr>
          </w:p>
        </w:tc>
        <w:tc>
          <w:tcPr>
            <w:tcW w:w="542" w:type="dxa"/>
          </w:tcPr>
          <w:p w14:paraId="5BA8639F" w14:textId="77777777" w:rsidR="001E482C" w:rsidRPr="005B49F6" w:rsidRDefault="001E482C" w:rsidP="001E482C">
            <w:pPr>
              <w:rPr>
                <w:rFonts w:asciiTheme="minorHAnsi" w:hAnsiTheme="minorHAnsi" w:cs="Arial"/>
              </w:rPr>
            </w:pPr>
          </w:p>
        </w:tc>
        <w:tc>
          <w:tcPr>
            <w:tcW w:w="542" w:type="dxa"/>
          </w:tcPr>
          <w:p w14:paraId="1FCF445B" w14:textId="77777777" w:rsidR="001E482C" w:rsidRPr="005B49F6" w:rsidRDefault="001E482C" w:rsidP="001E482C">
            <w:pPr>
              <w:rPr>
                <w:rFonts w:asciiTheme="minorHAnsi" w:hAnsiTheme="minorHAnsi" w:cs="Arial"/>
              </w:rPr>
            </w:pPr>
          </w:p>
        </w:tc>
        <w:tc>
          <w:tcPr>
            <w:tcW w:w="1591" w:type="dxa"/>
          </w:tcPr>
          <w:p w14:paraId="5769BA45" w14:textId="0EC111A9" w:rsidR="001E482C" w:rsidRPr="005B49F6" w:rsidRDefault="001E482C" w:rsidP="001E482C">
            <w:pPr>
              <w:rPr>
                <w:rFonts w:asciiTheme="minorHAnsi" w:hAnsiTheme="minorHAnsi" w:cs="Arial"/>
              </w:rPr>
            </w:pPr>
            <w:r w:rsidRPr="005B49F6">
              <w:rPr>
                <w:rFonts w:asciiTheme="minorHAnsi" w:hAnsiTheme="minorHAnsi" w:cs="Arial"/>
              </w:rPr>
              <w:t>Subject:</w:t>
            </w:r>
          </w:p>
          <w:p w14:paraId="0E1BE0CE" w14:textId="77777777" w:rsidR="001E482C" w:rsidRPr="005B49F6" w:rsidRDefault="001E482C" w:rsidP="001E482C">
            <w:pPr>
              <w:rPr>
                <w:rFonts w:asciiTheme="minorHAnsi" w:hAnsiTheme="minorHAnsi" w:cs="Arial"/>
              </w:rPr>
            </w:pPr>
          </w:p>
          <w:p w14:paraId="3B5CE76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6264B08" w14:textId="3BBFB7DA" w:rsidR="001E482C" w:rsidRDefault="001E482C" w:rsidP="001E482C">
            <w:pPr>
              <w:rPr>
                <w:rFonts w:asciiTheme="minorHAnsi" w:hAnsiTheme="minorHAnsi" w:cs="Arial"/>
              </w:rPr>
            </w:pPr>
          </w:p>
          <w:p w14:paraId="44FCF22C" w14:textId="77777777" w:rsidR="001E482C" w:rsidRPr="005B49F6" w:rsidRDefault="001E482C" w:rsidP="001E482C">
            <w:pPr>
              <w:rPr>
                <w:rFonts w:asciiTheme="minorHAnsi" w:hAnsiTheme="minorHAnsi" w:cs="Arial"/>
              </w:rPr>
            </w:pPr>
          </w:p>
          <w:p w14:paraId="09440D9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2CACE4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Admission to detention places - identification of young detainees</w:t>
            </w:r>
          </w:p>
          <w:p w14:paraId="09581A8A" w14:textId="77777777" w:rsidR="001E482C" w:rsidRPr="005B49F6" w:rsidRDefault="001E482C" w:rsidP="001E482C">
            <w:pPr>
              <w:pStyle w:val="Header"/>
              <w:rPr>
                <w:rFonts w:asciiTheme="minorHAnsi" w:hAnsiTheme="minorHAnsi" w:cs="Arial"/>
              </w:rPr>
            </w:pPr>
          </w:p>
          <w:p w14:paraId="13FEE213" w14:textId="5381023C" w:rsidR="001E482C" w:rsidRPr="005B49F6" w:rsidRDefault="001E482C" w:rsidP="001E482C">
            <w:pPr>
              <w:pStyle w:val="Header"/>
              <w:rPr>
                <w:rFonts w:asciiTheme="minorHAnsi" w:hAnsiTheme="minorHAnsi" w:cs="Arial"/>
              </w:rPr>
            </w:pPr>
            <w:r w:rsidRPr="005B49F6">
              <w:rPr>
                <w:rFonts w:asciiTheme="minorHAnsi" w:hAnsiTheme="minorHAnsi" w:cs="Arial"/>
              </w:rPr>
              <w:t>May direct that all or any of the items at section 158(1)(a) to (d) be taken of or from the young detainee for the identification of the young detainee</w:t>
            </w:r>
            <w:r>
              <w:rPr>
                <w:rFonts w:asciiTheme="minorHAnsi" w:hAnsiTheme="minorHAnsi" w:cs="Arial"/>
              </w:rPr>
              <w:t>.</w:t>
            </w:r>
          </w:p>
          <w:p w14:paraId="3433A063" w14:textId="36E362DE" w:rsidR="001E482C" w:rsidRDefault="001E482C" w:rsidP="001E482C">
            <w:pPr>
              <w:pStyle w:val="Header"/>
              <w:rPr>
                <w:rFonts w:asciiTheme="minorHAnsi" w:hAnsiTheme="minorHAnsi" w:cs="Arial"/>
              </w:rPr>
            </w:pPr>
          </w:p>
          <w:p w14:paraId="4C54B32B" w14:textId="77777777" w:rsidR="001E482C" w:rsidRPr="005B49F6" w:rsidRDefault="001E482C" w:rsidP="001E482C">
            <w:pPr>
              <w:pStyle w:val="Header"/>
              <w:rPr>
                <w:rFonts w:asciiTheme="minorHAnsi" w:hAnsiTheme="minorHAnsi" w:cs="Arial"/>
              </w:rPr>
            </w:pPr>
          </w:p>
          <w:p w14:paraId="3B9CB34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158(1) </w:t>
            </w:r>
          </w:p>
        </w:tc>
      </w:tr>
      <w:tr w:rsidR="001E482C" w:rsidRPr="005B49F6" w14:paraId="59497BE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B453346" w14:textId="4A086E3F" w:rsidR="001E482C" w:rsidRPr="005B49F6" w:rsidRDefault="001E482C" w:rsidP="001E482C">
            <w:pPr>
              <w:rPr>
                <w:rFonts w:asciiTheme="minorHAnsi" w:hAnsiTheme="minorHAnsi" w:cs="Arial"/>
              </w:rPr>
            </w:pPr>
            <w:r w:rsidRPr="005B49F6">
              <w:rPr>
                <w:rFonts w:asciiTheme="minorHAnsi" w:hAnsiTheme="minorHAnsi" w:cs="Arial"/>
              </w:rPr>
              <w:t>A</w:t>
            </w:r>
          </w:p>
          <w:p w14:paraId="08CCDD6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655504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1F60B5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92680E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52C9BC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F19C0DA" w14:textId="407A34E3" w:rsidR="001E482C" w:rsidRPr="005B49F6" w:rsidRDefault="001E482C" w:rsidP="001E482C">
            <w:pPr>
              <w:rPr>
                <w:rFonts w:asciiTheme="minorHAnsi" w:hAnsiTheme="minorHAnsi" w:cs="Arial"/>
              </w:rPr>
            </w:pPr>
            <w:r w:rsidRPr="005B49F6">
              <w:rPr>
                <w:rFonts w:asciiTheme="minorHAnsi" w:hAnsiTheme="minorHAnsi" w:cs="Arial"/>
              </w:rPr>
              <w:t>G</w:t>
            </w:r>
          </w:p>
          <w:p w14:paraId="571EB883"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50996F9B" w14:textId="77777777" w:rsidR="001E482C" w:rsidRPr="005B49F6" w:rsidRDefault="001E482C" w:rsidP="001E482C">
            <w:pPr>
              <w:rPr>
                <w:rFonts w:asciiTheme="minorHAnsi" w:hAnsiTheme="minorHAnsi" w:cs="Arial"/>
              </w:rPr>
            </w:pPr>
          </w:p>
        </w:tc>
        <w:tc>
          <w:tcPr>
            <w:tcW w:w="543" w:type="dxa"/>
          </w:tcPr>
          <w:p w14:paraId="38B25C5F" w14:textId="77777777" w:rsidR="001E482C" w:rsidRPr="005B49F6" w:rsidRDefault="001E482C" w:rsidP="001E482C">
            <w:pPr>
              <w:rPr>
                <w:rFonts w:asciiTheme="minorHAnsi" w:hAnsiTheme="minorHAnsi" w:cs="Arial"/>
              </w:rPr>
            </w:pPr>
          </w:p>
        </w:tc>
        <w:tc>
          <w:tcPr>
            <w:tcW w:w="543" w:type="dxa"/>
          </w:tcPr>
          <w:p w14:paraId="295B5B03" w14:textId="69929D88" w:rsidR="001E482C" w:rsidRPr="005B49F6" w:rsidRDefault="001E482C" w:rsidP="001E482C">
            <w:pPr>
              <w:rPr>
                <w:rFonts w:asciiTheme="minorHAnsi" w:hAnsiTheme="minorHAnsi" w:cs="Arial"/>
              </w:rPr>
            </w:pPr>
          </w:p>
        </w:tc>
        <w:tc>
          <w:tcPr>
            <w:tcW w:w="542" w:type="dxa"/>
          </w:tcPr>
          <w:p w14:paraId="30BF436E" w14:textId="77777777" w:rsidR="001E482C" w:rsidRPr="005B49F6" w:rsidRDefault="001E482C" w:rsidP="001E482C">
            <w:pPr>
              <w:rPr>
                <w:rFonts w:asciiTheme="minorHAnsi" w:hAnsiTheme="minorHAnsi" w:cs="Arial"/>
              </w:rPr>
            </w:pPr>
          </w:p>
        </w:tc>
        <w:tc>
          <w:tcPr>
            <w:tcW w:w="542" w:type="dxa"/>
          </w:tcPr>
          <w:p w14:paraId="348A956C" w14:textId="77777777" w:rsidR="001E482C" w:rsidRPr="005B49F6" w:rsidRDefault="001E482C" w:rsidP="001E482C">
            <w:pPr>
              <w:rPr>
                <w:rFonts w:asciiTheme="minorHAnsi" w:hAnsiTheme="minorHAnsi" w:cs="Arial"/>
              </w:rPr>
            </w:pPr>
          </w:p>
        </w:tc>
        <w:tc>
          <w:tcPr>
            <w:tcW w:w="542" w:type="dxa"/>
          </w:tcPr>
          <w:p w14:paraId="43932E7F" w14:textId="77777777" w:rsidR="001E482C" w:rsidRPr="005B49F6" w:rsidRDefault="001E482C" w:rsidP="001E482C">
            <w:pPr>
              <w:rPr>
                <w:rFonts w:asciiTheme="minorHAnsi" w:hAnsiTheme="minorHAnsi" w:cs="Arial"/>
              </w:rPr>
            </w:pPr>
          </w:p>
        </w:tc>
        <w:tc>
          <w:tcPr>
            <w:tcW w:w="542" w:type="dxa"/>
          </w:tcPr>
          <w:p w14:paraId="129909C5" w14:textId="77777777" w:rsidR="001E482C" w:rsidRPr="005B49F6" w:rsidRDefault="001E482C" w:rsidP="001E482C">
            <w:pPr>
              <w:rPr>
                <w:rFonts w:asciiTheme="minorHAnsi" w:hAnsiTheme="minorHAnsi" w:cs="Arial"/>
              </w:rPr>
            </w:pPr>
          </w:p>
        </w:tc>
        <w:tc>
          <w:tcPr>
            <w:tcW w:w="542" w:type="dxa"/>
          </w:tcPr>
          <w:p w14:paraId="1BB3E9EA" w14:textId="77777777" w:rsidR="001E482C" w:rsidRPr="005B49F6" w:rsidRDefault="001E482C" w:rsidP="001E482C">
            <w:pPr>
              <w:rPr>
                <w:rFonts w:asciiTheme="minorHAnsi" w:hAnsiTheme="minorHAnsi" w:cs="Arial"/>
              </w:rPr>
            </w:pPr>
          </w:p>
        </w:tc>
        <w:tc>
          <w:tcPr>
            <w:tcW w:w="1591" w:type="dxa"/>
          </w:tcPr>
          <w:p w14:paraId="006B84F3" w14:textId="6D7E273B" w:rsidR="001E482C" w:rsidRPr="005B49F6" w:rsidRDefault="001E482C" w:rsidP="001E482C">
            <w:pPr>
              <w:rPr>
                <w:rFonts w:asciiTheme="minorHAnsi" w:hAnsiTheme="minorHAnsi" w:cs="Arial"/>
              </w:rPr>
            </w:pPr>
            <w:r w:rsidRPr="005B49F6">
              <w:rPr>
                <w:rFonts w:asciiTheme="minorHAnsi" w:hAnsiTheme="minorHAnsi" w:cs="Arial"/>
              </w:rPr>
              <w:t>Subject:</w:t>
            </w:r>
          </w:p>
          <w:p w14:paraId="37D80457" w14:textId="77777777" w:rsidR="001E482C" w:rsidRPr="005B49F6" w:rsidRDefault="001E482C" w:rsidP="001E482C">
            <w:pPr>
              <w:rPr>
                <w:rFonts w:asciiTheme="minorHAnsi" w:hAnsiTheme="minorHAnsi" w:cs="Arial"/>
              </w:rPr>
            </w:pPr>
          </w:p>
          <w:p w14:paraId="1C58FB7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CB3145D" w14:textId="77777777" w:rsidR="001E482C" w:rsidRPr="005B49F6" w:rsidRDefault="001E482C" w:rsidP="001E482C">
            <w:pPr>
              <w:rPr>
                <w:rFonts w:asciiTheme="minorHAnsi" w:hAnsiTheme="minorHAnsi" w:cs="Arial"/>
              </w:rPr>
            </w:pPr>
          </w:p>
          <w:p w14:paraId="1D21065C" w14:textId="77777777" w:rsidR="001E482C" w:rsidRPr="005B49F6" w:rsidRDefault="001E482C" w:rsidP="001E482C">
            <w:pPr>
              <w:rPr>
                <w:rFonts w:asciiTheme="minorHAnsi" w:hAnsiTheme="minorHAnsi" w:cs="Arial"/>
              </w:rPr>
            </w:pPr>
          </w:p>
          <w:p w14:paraId="16FDB158" w14:textId="77777777" w:rsidR="001E482C" w:rsidRPr="005B49F6" w:rsidRDefault="001E482C" w:rsidP="001E482C">
            <w:pPr>
              <w:rPr>
                <w:rFonts w:asciiTheme="minorHAnsi" w:hAnsiTheme="minorHAnsi" w:cs="Arial"/>
              </w:rPr>
            </w:pPr>
          </w:p>
          <w:p w14:paraId="1D89401B" w14:textId="77777777" w:rsidR="001E482C" w:rsidRPr="005B49F6" w:rsidRDefault="001E482C" w:rsidP="001E482C">
            <w:pPr>
              <w:rPr>
                <w:rFonts w:asciiTheme="minorHAnsi" w:hAnsiTheme="minorHAnsi" w:cs="Arial"/>
              </w:rPr>
            </w:pPr>
          </w:p>
          <w:p w14:paraId="356D1C0F" w14:textId="77777777" w:rsidR="001E482C" w:rsidRPr="005B49F6" w:rsidRDefault="001E482C" w:rsidP="001E482C">
            <w:pPr>
              <w:rPr>
                <w:rFonts w:asciiTheme="minorHAnsi" w:hAnsiTheme="minorHAnsi" w:cs="Arial"/>
              </w:rPr>
            </w:pPr>
          </w:p>
          <w:p w14:paraId="35DA3388" w14:textId="686A4E43" w:rsidR="001E482C" w:rsidRDefault="001E482C" w:rsidP="001E482C">
            <w:pPr>
              <w:rPr>
                <w:rFonts w:asciiTheme="minorHAnsi" w:hAnsiTheme="minorHAnsi" w:cs="Arial"/>
              </w:rPr>
            </w:pPr>
          </w:p>
          <w:p w14:paraId="514951C8" w14:textId="77777777" w:rsidR="001E482C" w:rsidRPr="005B49F6" w:rsidRDefault="001E482C" w:rsidP="001E482C">
            <w:pPr>
              <w:rPr>
                <w:rFonts w:asciiTheme="minorHAnsi" w:hAnsiTheme="minorHAnsi" w:cs="Arial"/>
              </w:rPr>
            </w:pPr>
          </w:p>
          <w:p w14:paraId="5EF081D6" w14:textId="53094CA1"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BB1C79B" w14:textId="4E8708AF" w:rsidR="001E482C" w:rsidRPr="005B49F6" w:rsidRDefault="001E482C" w:rsidP="001E482C">
            <w:pPr>
              <w:pStyle w:val="Header"/>
              <w:rPr>
                <w:rFonts w:asciiTheme="minorHAnsi" w:hAnsiTheme="minorHAnsi" w:cs="Arial"/>
              </w:rPr>
            </w:pPr>
            <w:r w:rsidRPr="005B49F6">
              <w:rPr>
                <w:rFonts w:asciiTheme="minorHAnsi" w:hAnsiTheme="minorHAnsi" w:cs="Arial"/>
              </w:rPr>
              <w:t>Admission to detention places - information - entitlements and obligations</w:t>
            </w:r>
            <w:r w:rsidRPr="005B49F6">
              <w:rPr>
                <w:rFonts w:asciiTheme="minorHAnsi" w:hAnsiTheme="minorHAnsi" w:cs="Arial"/>
              </w:rPr>
              <w:br/>
            </w:r>
            <w:r w:rsidRPr="005B49F6">
              <w:rPr>
                <w:rFonts w:asciiTheme="minorHAnsi" w:hAnsiTheme="minorHAnsi" w:cs="Arial"/>
              </w:rPr>
              <w:br/>
              <w:t xml:space="preserve">Must take reasonable steps to explain to the young detainee all matters outlined at this section as soon as practicable after a young detainee is admitted to a detention place. Must arrange for the assistance of an interpreter if the young detainee is unable to communicate with reasonable fluency in English.  Must tell a diplomatic or consular representative of a foreign country about the detention of a national of that country, if asked by the young detainee or if the </w:t>
            </w:r>
            <w:r>
              <w:rPr>
                <w:rFonts w:asciiTheme="minorHAnsi" w:hAnsiTheme="minorHAnsi" w:cs="Arial"/>
              </w:rPr>
              <w:t>director-general</w:t>
            </w:r>
            <w:r w:rsidRPr="005B49F6">
              <w:rPr>
                <w:rFonts w:asciiTheme="minorHAnsi" w:hAnsiTheme="minorHAnsi" w:cs="Arial"/>
              </w:rPr>
              <w:t xml:space="preserve"> considers in the best interests of the young detainee.</w:t>
            </w:r>
          </w:p>
          <w:p w14:paraId="7E436F7A" w14:textId="77777777" w:rsidR="001E482C" w:rsidRPr="005B49F6" w:rsidRDefault="001E482C" w:rsidP="001E482C">
            <w:pPr>
              <w:pStyle w:val="Header"/>
              <w:rPr>
                <w:rFonts w:asciiTheme="minorHAnsi" w:hAnsiTheme="minorHAnsi" w:cs="Arial"/>
              </w:rPr>
            </w:pPr>
          </w:p>
          <w:p w14:paraId="7C18AA4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159(1), (3), (5) </w:t>
            </w:r>
          </w:p>
        </w:tc>
      </w:tr>
      <w:tr w:rsidR="001E482C" w:rsidRPr="005B49F6" w14:paraId="2B01D5A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322139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D578D0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2CA56D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771E4A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75D81C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948A87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373390A"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66018BE" w14:textId="77777777" w:rsidR="001E482C" w:rsidRPr="005B49F6" w:rsidRDefault="001E482C" w:rsidP="001E482C">
            <w:pPr>
              <w:rPr>
                <w:rFonts w:asciiTheme="minorHAnsi" w:hAnsiTheme="minorHAnsi" w:cs="Arial"/>
              </w:rPr>
            </w:pPr>
          </w:p>
        </w:tc>
        <w:tc>
          <w:tcPr>
            <w:tcW w:w="543" w:type="dxa"/>
          </w:tcPr>
          <w:p w14:paraId="50C0D622" w14:textId="77777777" w:rsidR="001E482C" w:rsidRPr="005B49F6" w:rsidRDefault="001E482C" w:rsidP="001E482C">
            <w:pPr>
              <w:rPr>
                <w:rFonts w:asciiTheme="minorHAnsi" w:hAnsiTheme="minorHAnsi" w:cs="Arial"/>
              </w:rPr>
            </w:pPr>
          </w:p>
        </w:tc>
        <w:tc>
          <w:tcPr>
            <w:tcW w:w="543" w:type="dxa"/>
          </w:tcPr>
          <w:p w14:paraId="2FA1D7EA" w14:textId="2D8E8CEB" w:rsidR="001E482C" w:rsidRPr="005B49F6" w:rsidRDefault="001E482C" w:rsidP="001E482C">
            <w:pPr>
              <w:rPr>
                <w:rFonts w:asciiTheme="minorHAnsi" w:hAnsiTheme="minorHAnsi" w:cs="Arial"/>
              </w:rPr>
            </w:pPr>
          </w:p>
        </w:tc>
        <w:tc>
          <w:tcPr>
            <w:tcW w:w="542" w:type="dxa"/>
          </w:tcPr>
          <w:p w14:paraId="6EE4E9E5" w14:textId="77777777" w:rsidR="001E482C" w:rsidRPr="005B49F6" w:rsidRDefault="001E482C" w:rsidP="001E482C">
            <w:pPr>
              <w:rPr>
                <w:rFonts w:asciiTheme="minorHAnsi" w:hAnsiTheme="minorHAnsi" w:cs="Arial"/>
              </w:rPr>
            </w:pPr>
          </w:p>
        </w:tc>
        <w:tc>
          <w:tcPr>
            <w:tcW w:w="542" w:type="dxa"/>
          </w:tcPr>
          <w:p w14:paraId="5EEDF7BE" w14:textId="77777777" w:rsidR="001E482C" w:rsidRPr="005B49F6" w:rsidRDefault="001E482C" w:rsidP="001E482C">
            <w:pPr>
              <w:rPr>
                <w:rFonts w:asciiTheme="minorHAnsi" w:hAnsiTheme="minorHAnsi" w:cs="Arial"/>
              </w:rPr>
            </w:pPr>
          </w:p>
        </w:tc>
        <w:tc>
          <w:tcPr>
            <w:tcW w:w="542" w:type="dxa"/>
          </w:tcPr>
          <w:p w14:paraId="6A46101C" w14:textId="77777777" w:rsidR="001E482C" w:rsidRPr="005B49F6" w:rsidRDefault="001E482C" w:rsidP="001E482C">
            <w:pPr>
              <w:rPr>
                <w:rFonts w:asciiTheme="minorHAnsi" w:hAnsiTheme="minorHAnsi" w:cs="Arial"/>
              </w:rPr>
            </w:pPr>
          </w:p>
        </w:tc>
        <w:tc>
          <w:tcPr>
            <w:tcW w:w="542" w:type="dxa"/>
          </w:tcPr>
          <w:p w14:paraId="0C0CADA3" w14:textId="77777777" w:rsidR="001E482C" w:rsidRPr="005B49F6" w:rsidRDefault="001E482C" w:rsidP="001E482C">
            <w:pPr>
              <w:rPr>
                <w:rFonts w:asciiTheme="minorHAnsi" w:hAnsiTheme="minorHAnsi" w:cs="Arial"/>
              </w:rPr>
            </w:pPr>
          </w:p>
        </w:tc>
        <w:tc>
          <w:tcPr>
            <w:tcW w:w="542" w:type="dxa"/>
          </w:tcPr>
          <w:p w14:paraId="7BF855CE" w14:textId="77777777" w:rsidR="001E482C" w:rsidRPr="005B49F6" w:rsidRDefault="001E482C" w:rsidP="001E482C">
            <w:pPr>
              <w:rPr>
                <w:rFonts w:asciiTheme="minorHAnsi" w:hAnsiTheme="minorHAnsi" w:cs="Arial"/>
              </w:rPr>
            </w:pPr>
          </w:p>
        </w:tc>
        <w:tc>
          <w:tcPr>
            <w:tcW w:w="1591" w:type="dxa"/>
          </w:tcPr>
          <w:p w14:paraId="1CE4E514" w14:textId="602163A3" w:rsidR="001E482C" w:rsidRPr="005B49F6" w:rsidRDefault="001E482C" w:rsidP="001E482C">
            <w:pPr>
              <w:rPr>
                <w:rFonts w:asciiTheme="minorHAnsi" w:hAnsiTheme="minorHAnsi" w:cs="Arial"/>
              </w:rPr>
            </w:pPr>
            <w:r w:rsidRPr="005B49F6">
              <w:rPr>
                <w:rFonts w:asciiTheme="minorHAnsi" w:hAnsiTheme="minorHAnsi" w:cs="Arial"/>
              </w:rPr>
              <w:t>Subject:</w:t>
            </w:r>
          </w:p>
          <w:p w14:paraId="1435011E" w14:textId="77777777" w:rsidR="001E482C" w:rsidRPr="005B49F6" w:rsidRDefault="001E482C" w:rsidP="001E482C">
            <w:pPr>
              <w:rPr>
                <w:rFonts w:asciiTheme="minorHAnsi" w:hAnsiTheme="minorHAnsi" w:cs="Arial"/>
              </w:rPr>
            </w:pPr>
          </w:p>
          <w:p w14:paraId="50788F0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C12C832" w14:textId="77777777" w:rsidR="001E482C" w:rsidRPr="005B49F6" w:rsidRDefault="001E482C" w:rsidP="001E482C">
            <w:pPr>
              <w:rPr>
                <w:rFonts w:asciiTheme="minorHAnsi" w:hAnsiTheme="minorHAnsi" w:cs="Arial"/>
              </w:rPr>
            </w:pPr>
          </w:p>
          <w:p w14:paraId="3796EDCC" w14:textId="77777777" w:rsidR="001E482C" w:rsidRPr="005B49F6" w:rsidRDefault="001E482C" w:rsidP="001E482C">
            <w:pPr>
              <w:pStyle w:val="Header"/>
              <w:rPr>
                <w:rFonts w:asciiTheme="minorHAnsi" w:hAnsiTheme="minorHAnsi" w:cs="Arial"/>
              </w:rPr>
            </w:pPr>
          </w:p>
          <w:p w14:paraId="4F83E25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18F47DA" w14:textId="77777777" w:rsidR="001E482C" w:rsidRPr="005B49F6" w:rsidRDefault="001E482C" w:rsidP="001E482C">
            <w:pPr>
              <w:rPr>
                <w:rFonts w:asciiTheme="minorHAnsi" w:hAnsiTheme="minorHAnsi" w:cs="Arial"/>
              </w:rPr>
            </w:pPr>
            <w:r w:rsidRPr="005B49F6">
              <w:rPr>
                <w:rFonts w:asciiTheme="minorHAnsi" w:hAnsiTheme="minorHAnsi" w:cs="Arial"/>
              </w:rPr>
              <w:t>Admission to detention places - initial assessment</w:t>
            </w:r>
          </w:p>
          <w:p w14:paraId="40C42FAA" w14:textId="77777777" w:rsidR="001E482C" w:rsidRPr="005B49F6" w:rsidRDefault="001E482C" w:rsidP="001E482C">
            <w:pPr>
              <w:rPr>
                <w:rFonts w:asciiTheme="minorHAnsi" w:hAnsiTheme="minorHAnsi" w:cs="Arial"/>
              </w:rPr>
            </w:pPr>
          </w:p>
          <w:p w14:paraId="416572CF" w14:textId="418C59E4" w:rsidR="001E482C" w:rsidRPr="005B49F6" w:rsidRDefault="001E482C" w:rsidP="001E482C">
            <w:pPr>
              <w:rPr>
                <w:rFonts w:asciiTheme="minorHAnsi" w:hAnsiTheme="minorHAnsi" w:cs="Arial"/>
              </w:rPr>
            </w:pPr>
            <w:r w:rsidRPr="005B49F6">
              <w:rPr>
                <w:rFonts w:asciiTheme="minorHAnsi" w:hAnsiTheme="minorHAnsi" w:cs="Arial"/>
              </w:rPr>
              <w:t>Must ensure that each young detainee admitted to a detention place is assessed as outlined in this section.  Must ensure that any ongoing needs and risks are addressed in the young detainee's case management plan (if any)</w:t>
            </w:r>
            <w:r>
              <w:rPr>
                <w:rFonts w:asciiTheme="minorHAnsi" w:hAnsiTheme="minorHAnsi" w:cs="Arial"/>
              </w:rPr>
              <w:t>.</w:t>
            </w:r>
          </w:p>
          <w:p w14:paraId="6BF2582C" w14:textId="77777777" w:rsidR="001E482C" w:rsidRPr="005B49F6" w:rsidRDefault="001E482C" w:rsidP="001E482C">
            <w:pPr>
              <w:pStyle w:val="Header"/>
              <w:rPr>
                <w:rFonts w:asciiTheme="minorHAnsi" w:hAnsiTheme="minorHAnsi" w:cs="Arial"/>
              </w:rPr>
            </w:pPr>
          </w:p>
          <w:p w14:paraId="4B2D7C2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160</w:t>
            </w:r>
          </w:p>
        </w:tc>
      </w:tr>
      <w:tr w:rsidR="001E482C" w:rsidRPr="005B49F6" w14:paraId="336D43C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9695DC0" w14:textId="183DE06C"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0A3E8C42" w14:textId="77777777" w:rsidR="001E482C" w:rsidRPr="005B49F6" w:rsidRDefault="001E482C" w:rsidP="001E482C">
            <w:pPr>
              <w:rPr>
                <w:rFonts w:asciiTheme="minorHAnsi" w:hAnsiTheme="minorHAnsi" w:cs="Arial"/>
              </w:rPr>
            </w:pPr>
          </w:p>
        </w:tc>
        <w:tc>
          <w:tcPr>
            <w:tcW w:w="543" w:type="dxa"/>
          </w:tcPr>
          <w:p w14:paraId="090243F4" w14:textId="77777777" w:rsidR="001E482C" w:rsidRPr="005B49F6" w:rsidRDefault="001E482C" w:rsidP="001E482C">
            <w:pPr>
              <w:rPr>
                <w:rFonts w:asciiTheme="minorHAnsi" w:hAnsiTheme="minorHAnsi" w:cs="Arial"/>
              </w:rPr>
            </w:pPr>
          </w:p>
        </w:tc>
        <w:tc>
          <w:tcPr>
            <w:tcW w:w="543" w:type="dxa"/>
          </w:tcPr>
          <w:p w14:paraId="1C977CF8" w14:textId="10E3AA20" w:rsidR="001E482C" w:rsidRPr="005B49F6" w:rsidRDefault="001E482C" w:rsidP="001E482C">
            <w:pPr>
              <w:rPr>
                <w:rFonts w:asciiTheme="minorHAnsi" w:hAnsiTheme="minorHAnsi" w:cs="Arial"/>
              </w:rPr>
            </w:pPr>
          </w:p>
        </w:tc>
        <w:tc>
          <w:tcPr>
            <w:tcW w:w="542" w:type="dxa"/>
          </w:tcPr>
          <w:p w14:paraId="7AA20A63" w14:textId="77777777" w:rsidR="001E482C" w:rsidRPr="005B49F6" w:rsidRDefault="001E482C" w:rsidP="001E482C">
            <w:pPr>
              <w:rPr>
                <w:rFonts w:asciiTheme="minorHAnsi" w:hAnsiTheme="minorHAnsi" w:cs="Arial"/>
              </w:rPr>
            </w:pPr>
          </w:p>
        </w:tc>
        <w:tc>
          <w:tcPr>
            <w:tcW w:w="542" w:type="dxa"/>
          </w:tcPr>
          <w:p w14:paraId="35755F11" w14:textId="77777777" w:rsidR="001E482C" w:rsidRPr="005B49F6" w:rsidRDefault="001E482C" w:rsidP="001E482C">
            <w:pPr>
              <w:rPr>
                <w:rFonts w:asciiTheme="minorHAnsi" w:hAnsiTheme="minorHAnsi" w:cs="Arial"/>
              </w:rPr>
            </w:pPr>
          </w:p>
        </w:tc>
        <w:tc>
          <w:tcPr>
            <w:tcW w:w="542" w:type="dxa"/>
          </w:tcPr>
          <w:p w14:paraId="72CCE69D" w14:textId="77777777" w:rsidR="001E482C" w:rsidRPr="005B49F6" w:rsidRDefault="001E482C" w:rsidP="001E482C">
            <w:pPr>
              <w:rPr>
                <w:rFonts w:asciiTheme="minorHAnsi" w:hAnsiTheme="minorHAnsi" w:cs="Arial"/>
              </w:rPr>
            </w:pPr>
          </w:p>
        </w:tc>
        <w:tc>
          <w:tcPr>
            <w:tcW w:w="542" w:type="dxa"/>
          </w:tcPr>
          <w:p w14:paraId="5D2822F5" w14:textId="77777777" w:rsidR="001E482C" w:rsidRPr="005B49F6" w:rsidRDefault="001E482C" w:rsidP="001E482C">
            <w:pPr>
              <w:rPr>
                <w:rFonts w:asciiTheme="minorHAnsi" w:hAnsiTheme="minorHAnsi" w:cs="Arial"/>
              </w:rPr>
            </w:pPr>
          </w:p>
        </w:tc>
        <w:tc>
          <w:tcPr>
            <w:tcW w:w="542" w:type="dxa"/>
          </w:tcPr>
          <w:p w14:paraId="1130BB49" w14:textId="77777777" w:rsidR="001E482C" w:rsidRPr="005B49F6" w:rsidRDefault="001E482C" w:rsidP="001E482C">
            <w:pPr>
              <w:rPr>
                <w:rFonts w:asciiTheme="minorHAnsi" w:hAnsiTheme="minorHAnsi" w:cs="Arial"/>
              </w:rPr>
            </w:pPr>
          </w:p>
        </w:tc>
        <w:tc>
          <w:tcPr>
            <w:tcW w:w="1591" w:type="dxa"/>
          </w:tcPr>
          <w:p w14:paraId="39B81444" w14:textId="0100A7C4" w:rsidR="001E482C" w:rsidRPr="005B49F6" w:rsidRDefault="001E482C" w:rsidP="001E482C">
            <w:pPr>
              <w:rPr>
                <w:rFonts w:asciiTheme="minorHAnsi" w:hAnsiTheme="minorHAnsi" w:cs="Arial"/>
              </w:rPr>
            </w:pPr>
            <w:r w:rsidRPr="005B49F6">
              <w:rPr>
                <w:rFonts w:asciiTheme="minorHAnsi" w:hAnsiTheme="minorHAnsi" w:cs="Arial"/>
              </w:rPr>
              <w:t>Subject:</w:t>
            </w:r>
          </w:p>
          <w:p w14:paraId="65EE38A9" w14:textId="77777777" w:rsidR="001E482C" w:rsidRPr="005B49F6" w:rsidRDefault="001E482C" w:rsidP="001E482C">
            <w:pPr>
              <w:rPr>
                <w:rFonts w:asciiTheme="minorHAnsi" w:hAnsiTheme="minorHAnsi" w:cs="Arial"/>
              </w:rPr>
            </w:pPr>
          </w:p>
          <w:p w14:paraId="7F00A1E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6510EF0" w14:textId="04D33FA6" w:rsidR="001E482C" w:rsidRDefault="001E482C" w:rsidP="001E482C">
            <w:pPr>
              <w:pStyle w:val="Header"/>
              <w:rPr>
                <w:rFonts w:asciiTheme="minorHAnsi" w:hAnsiTheme="minorHAnsi" w:cs="Arial"/>
              </w:rPr>
            </w:pPr>
          </w:p>
          <w:p w14:paraId="373D7C8D" w14:textId="77777777" w:rsidR="001E482C" w:rsidRPr="005B49F6" w:rsidRDefault="001E482C" w:rsidP="001E482C">
            <w:pPr>
              <w:pStyle w:val="Header"/>
              <w:rPr>
                <w:rFonts w:asciiTheme="minorHAnsi" w:hAnsiTheme="minorHAnsi" w:cs="Arial"/>
              </w:rPr>
            </w:pPr>
          </w:p>
          <w:p w14:paraId="43C4D8E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1C1C6EB" w14:textId="77777777" w:rsidR="001E482C" w:rsidRPr="005B49F6" w:rsidRDefault="001E482C" w:rsidP="001E482C">
            <w:pPr>
              <w:rPr>
                <w:rFonts w:asciiTheme="minorHAnsi" w:hAnsiTheme="minorHAnsi" w:cs="Arial"/>
              </w:rPr>
            </w:pPr>
            <w:r w:rsidRPr="005B49F6">
              <w:rPr>
                <w:rFonts w:asciiTheme="minorHAnsi" w:hAnsiTheme="minorHAnsi" w:cs="Arial"/>
              </w:rPr>
              <w:t>Health assessment</w:t>
            </w:r>
          </w:p>
          <w:p w14:paraId="31F91DA2" w14:textId="77777777" w:rsidR="001E482C" w:rsidRPr="005B49F6" w:rsidRDefault="001E482C" w:rsidP="001E482C">
            <w:pPr>
              <w:rPr>
                <w:rFonts w:asciiTheme="minorHAnsi" w:hAnsiTheme="minorHAnsi" w:cs="Arial"/>
              </w:rPr>
            </w:pPr>
          </w:p>
          <w:p w14:paraId="3CF297DC" w14:textId="17E82DD8" w:rsidR="001E482C" w:rsidRPr="005B49F6" w:rsidRDefault="001E482C" w:rsidP="001E482C">
            <w:pPr>
              <w:rPr>
                <w:rFonts w:asciiTheme="minorHAnsi" w:hAnsiTheme="minorHAnsi" w:cs="Arial"/>
              </w:rPr>
            </w:pPr>
            <w:r w:rsidRPr="005B49F6">
              <w:rPr>
                <w:rFonts w:asciiTheme="minorHAnsi" w:hAnsiTheme="minorHAnsi" w:cs="Arial"/>
              </w:rPr>
              <w:t xml:space="preserve">A treating doctor who makes an assessment or reviews an assessment made under section 160 must give a report of the assessment to the </w:t>
            </w:r>
            <w:r>
              <w:rPr>
                <w:rFonts w:asciiTheme="minorHAnsi" w:hAnsiTheme="minorHAnsi" w:cs="Arial"/>
              </w:rPr>
              <w:t>director-general.</w:t>
            </w:r>
          </w:p>
          <w:p w14:paraId="41B89BC1" w14:textId="77777777" w:rsidR="001E482C" w:rsidRPr="005B49F6" w:rsidRDefault="001E482C" w:rsidP="001E482C">
            <w:pPr>
              <w:rPr>
                <w:rFonts w:asciiTheme="minorHAnsi" w:hAnsiTheme="minorHAnsi" w:cs="Arial"/>
              </w:rPr>
            </w:pPr>
          </w:p>
          <w:p w14:paraId="623C03DE" w14:textId="77777777" w:rsidR="001E482C" w:rsidRPr="005B49F6" w:rsidRDefault="001E482C" w:rsidP="001E482C">
            <w:pPr>
              <w:rPr>
                <w:rFonts w:asciiTheme="minorHAnsi" w:hAnsiTheme="minorHAnsi" w:cs="Arial"/>
              </w:rPr>
            </w:pPr>
            <w:r w:rsidRPr="005B49F6">
              <w:rPr>
                <w:rFonts w:asciiTheme="minorHAnsi" w:hAnsiTheme="minorHAnsi" w:cs="Arial"/>
              </w:rPr>
              <w:t>section 161(4)</w:t>
            </w:r>
          </w:p>
        </w:tc>
      </w:tr>
      <w:tr w:rsidR="001E482C" w:rsidRPr="005B49F6" w14:paraId="1A0778A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1CED56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6DCD62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10FC5C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5230B3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C72A92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E1D5638" w14:textId="621670E6" w:rsidR="001E482C" w:rsidRPr="00FE593C" w:rsidRDefault="001E482C" w:rsidP="001E482C">
            <w:pPr>
              <w:rPr>
                <w:rFonts w:asciiTheme="minorHAnsi" w:hAnsiTheme="minorHAnsi" w:cs="Arial"/>
                <w:strike/>
              </w:rPr>
            </w:pPr>
          </w:p>
        </w:tc>
        <w:tc>
          <w:tcPr>
            <w:tcW w:w="542" w:type="dxa"/>
            <w:tcBorders>
              <w:left w:val="single" w:sz="4" w:space="0" w:color="auto"/>
              <w:right w:val="single" w:sz="4" w:space="0" w:color="auto"/>
            </w:tcBorders>
          </w:tcPr>
          <w:p w14:paraId="468199B4" w14:textId="77777777" w:rsidR="001E482C" w:rsidRPr="005B49F6" w:rsidRDefault="001E482C" w:rsidP="001E482C">
            <w:pPr>
              <w:rPr>
                <w:rFonts w:asciiTheme="minorHAnsi" w:hAnsiTheme="minorHAnsi" w:cs="Arial"/>
              </w:rPr>
            </w:pPr>
          </w:p>
        </w:tc>
        <w:tc>
          <w:tcPr>
            <w:tcW w:w="543" w:type="dxa"/>
          </w:tcPr>
          <w:p w14:paraId="05839423" w14:textId="77777777" w:rsidR="001E482C" w:rsidRPr="005B49F6" w:rsidRDefault="001E482C" w:rsidP="001E482C">
            <w:pPr>
              <w:rPr>
                <w:rFonts w:asciiTheme="minorHAnsi" w:hAnsiTheme="minorHAnsi" w:cs="Arial"/>
              </w:rPr>
            </w:pPr>
          </w:p>
        </w:tc>
        <w:tc>
          <w:tcPr>
            <w:tcW w:w="543" w:type="dxa"/>
          </w:tcPr>
          <w:p w14:paraId="74F275DD" w14:textId="36F58F34" w:rsidR="001E482C" w:rsidRPr="005B49F6" w:rsidRDefault="001E482C" w:rsidP="001E482C">
            <w:pPr>
              <w:rPr>
                <w:rFonts w:asciiTheme="minorHAnsi" w:hAnsiTheme="minorHAnsi" w:cs="Arial"/>
              </w:rPr>
            </w:pPr>
          </w:p>
        </w:tc>
        <w:tc>
          <w:tcPr>
            <w:tcW w:w="542" w:type="dxa"/>
          </w:tcPr>
          <w:p w14:paraId="14A09992" w14:textId="77777777" w:rsidR="001E482C" w:rsidRPr="005B49F6" w:rsidRDefault="001E482C" w:rsidP="001E482C">
            <w:pPr>
              <w:rPr>
                <w:rFonts w:asciiTheme="minorHAnsi" w:hAnsiTheme="minorHAnsi" w:cs="Arial"/>
              </w:rPr>
            </w:pPr>
          </w:p>
        </w:tc>
        <w:tc>
          <w:tcPr>
            <w:tcW w:w="542" w:type="dxa"/>
          </w:tcPr>
          <w:p w14:paraId="70303A4C" w14:textId="77777777" w:rsidR="001E482C" w:rsidRPr="005B49F6" w:rsidRDefault="001E482C" w:rsidP="001E482C">
            <w:pPr>
              <w:rPr>
                <w:rFonts w:asciiTheme="minorHAnsi" w:hAnsiTheme="minorHAnsi" w:cs="Arial"/>
              </w:rPr>
            </w:pPr>
          </w:p>
        </w:tc>
        <w:tc>
          <w:tcPr>
            <w:tcW w:w="542" w:type="dxa"/>
          </w:tcPr>
          <w:p w14:paraId="053961A9" w14:textId="77777777" w:rsidR="001E482C" w:rsidRPr="005B49F6" w:rsidRDefault="001E482C" w:rsidP="001E482C">
            <w:pPr>
              <w:rPr>
                <w:rFonts w:asciiTheme="minorHAnsi" w:hAnsiTheme="minorHAnsi" w:cs="Arial"/>
              </w:rPr>
            </w:pPr>
          </w:p>
        </w:tc>
        <w:tc>
          <w:tcPr>
            <w:tcW w:w="542" w:type="dxa"/>
          </w:tcPr>
          <w:p w14:paraId="7C9B2195" w14:textId="77777777" w:rsidR="001E482C" w:rsidRPr="005B49F6" w:rsidRDefault="001E482C" w:rsidP="001E482C">
            <w:pPr>
              <w:rPr>
                <w:rFonts w:asciiTheme="minorHAnsi" w:hAnsiTheme="minorHAnsi" w:cs="Arial"/>
              </w:rPr>
            </w:pPr>
          </w:p>
        </w:tc>
        <w:tc>
          <w:tcPr>
            <w:tcW w:w="542" w:type="dxa"/>
          </w:tcPr>
          <w:p w14:paraId="7327BF7D" w14:textId="77777777" w:rsidR="001E482C" w:rsidRPr="005B49F6" w:rsidRDefault="001E482C" w:rsidP="001E482C">
            <w:pPr>
              <w:rPr>
                <w:rFonts w:asciiTheme="minorHAnsi" w:hAnsiTheme="minorHAnsi" w:cs="Arial"/>
              </w:rPr>
            </w:pPr>
          </w:p>
        </w:tc>
        <w:tc>
          <w:tcPr>
            <w:tcW w:w="1591" w:type="dxa"/>
          </w:tcPr>
          <w:p w14:paraId="0564412D" w14:textId="158D9206" w:rsidR="001E482C" w:rsidRPr="005B49F6" w:rsidRDefault="001E482C" w:rsidP="001E482C">
            <w:pPr>
              <w:rPr>
                <w:rFonts w:asciiTheme="minorHAnsi" w:hAnsiTheme="minorHAnsi" w:cs="Arial"/>
              </w:rPr>
            </w:pPr>
            <w:r w:rsidRPr="005B49F6">
              <w:rPr>
                <w:rFonts w:asciiTheme="minorHAnsi" w:hAnsiTheme="minorHAnsi" w:cs="Arial"/>
              </w:rPr>
              <w:t>Subject:</w:t>
            </w:r>
          </w:p>
          <w:p w14:paraId="72251856" w14:textId="77777777" w:rsidR="001E482C" w:rsidRPr="005B49F6" w:rsidRDefault="001E482C" w:rsidP="001E482C">
            <w:pPr>
              <w:rPr>
                <w:rFonts w:asciiTheme="minorHAnsi" w:hAnsiTheme="minorHAnsi" w:cs="Arial"/>
              </w:rPr>
            </w:pPr>
          </w:p>
          <w:p w14:paraId="343A7FB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82E517C" w14:textId="77777777" w:rsidR="001E482C" w:rsidRPr="005B49F6" w:rsidRDefault="001E482C" w:rsidP="001E482C">
            <w:pPr>
              <w:pStyle w:val="Header"/>
              <w:rPr>
                <w:rFonts w:asciiTheme="minorHAnsi" w:hAnsiTheme="minorHAnsi" w:cs="Arial"/>
              </w:rPr>
            </w:pPr>
          </w:p>
          <w:p w14:paraId="54FF23A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B0815FC" w14:textId="77777777" w:rsidR="001E482C" w:rsidRPr="005B49F6" w:rsidRDefault="001E482C" w:rsidP="001E482C">
            <w:pPr>
              <w:rPr>
                <w:rFonts w:asciiTheme="minorHAnsi" w:hAnsiTheme="minorHAnsi" w:cs="Arial"/>
              </w:rPr>
            </w:pPr>
            <w:r w:rsidRPr="005B49F6">
              <w:rPr>
                <w:rFonts w:asciiTheme="minorHAnsi" w:hAnsiTheme="minorHAnsi" w:cs="Arial"/>
              </w:rPr>
              <w:t>Admission to detention places - alcohol and drug tests on admission</w:t>
            </w:r>
          </w:p>
          <w:p w14:paraId="60404D98" w14:textId="77777777" w:rsidR="001E482C" w:rsidRPr="005B49F6" w:rsidRDefault="001E482C" w:rsidP="001E482C">
            <w:pPr>
              <w:rPr>
                <w:rFonts w:asciiTheme="minorHAnsi" w:hAnsiTheme="minorHAnsi" w:cs="Arial"/>
              </w:rPr>
            </w:pPr>
          </w:p>
          <w:p w14:paraId="1DEDB363" w14:textId="7A9F46F0" w:rsidR="001E482C" w:rsidRPr="005B49F6" w:rsidRDefault="001E482C" w:rsidP="001E482C">
            <w:pPr>
              <w:pStyle w:val="Footer"/>
              <w:tabs>
                <w:tab w:val="clear" w:pos="4153"/>
                <w:tab w:val="clear" w:pos="8306"/>
              </w:tabs>
              <w:rPr>
                <w:rFonts w:asciiTheme="minorHAnsi" w:hAnsiTheme="minorHAnsi" w:cs="Arial"/>
              </w:rPr>
            </w:pPr>
            <w:r w:rsidRPr="005B49F6">
              <w:rPr>
                <w:rFonts w:asciiTheme="minorHAnsi" w:hAnsiTheme="minorHAnsi" w:cs="Arial"/>
              </w:rPr>
              <w:t>May direct the young detainee orally or in writing to provide a test sample</w:t>
            </w:r>
            <w:r>
              <w:rPr>
                <w:rFonts w:asciiTheme="minorHAnsi" w:hAnsiTheme="minorHAnsi" w:cs="Arial"/>
              </w:rPr>
              <w:t>.</w:t>
            </w:r>
          </w:p>
          <w:p w14:paraId="43079769" w14:textId="77777777" w:rsidR="001E482C" w:rsidRPr="005B49F6" w:rsidRDefault="001E482C" w:rsidP="001E482C">
            <w:pPr>
              <w:pStyle w:val="Header"/>
              <w:rPr>
                <w:rFonts w:asciiTheme="minorHAnsi" w:hAnsiTheme="minorHAnsi" w:cs="Arial"/>
              </w:rPr>
            </w:pPr>
          </w:p>
          <w:p w14:paraId="6FAD8764" w14:textId="77777777" w:rsidR="001E482C" w:rsidRPr="005B49F6" w:rsidRDefault="001E482C" w:rsidP="001E482C">
            <w:pPr>
              <w:pStyle w:val="Header"/>
              <w:rPr>
                <w:rFonts w:asciiTheme="minorHAnsi" w:hAnsiTheme="minorHAnsi" w:cs="Arial"/>
              </w:rPr>
            </w:pPr>
          </w:p>
          <w:p w14:paraId="154BDA6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162(1)</w:t>
            </w:r>
          </w:p>
        </w:tc>
      </w:tr>
      <w:tr w:rsidR="001E482C" w:rsidRPr="005B49F6" w14:paraId="70472FB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BACEF4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463F7E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20B518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A2AC1A6" w14:textId="4742749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4553B786" w14:textId="77777777" w:rsidR="001E482C" w:rsidRPr="005B49F6" w:rsidRDefault="001E482C" w:rsidP="001E482C">
            <w:pPr>
              <w:rPr>
                <w:rFonts w:asciiTheme="minorHAnsi" w:hAnsiTheme="minorHAnsi" w:cs="Arial"/>
              </w:rPr>
            </w:pPr>
          </w:p>
        </w:tc>
        <w:tc>
          <w:tcPr>
            <w:tcW w:w="543" w:type="dxa"/>
          </w:tcPr>
          <w:p w14:paraId="7F7CE2F1" w14:textId="77777777" w:rsidR="001E482C" w:rsidRPr="005B49F6" w:rsidRDefault="001E482C" w:rsidP="001E482C">
            <w:pPr>
              <w:rPr>
                <w:rFonts w:asciiTheme="minorHAnsi" w:hAnsiTheme="minorHAnsi" w:cs="Arial"/>
              </w:rPr>
            </w:pPr>
          </w:p>
        </w:tc>
        <w:tc>
          <w:tcPr>
            <w:tcW w:w="543" w:type="dxa"/>
          </w:tcPr>
          <w:p w14:paraId="37B46EB1" w14:textId="23D6B8D1" w:rsidR="001E482C" w:rsidRPr="005B49F6" w:rsidRDefault="001E482C" w:rsidP="001E482C">
            <w:pPr>
              <w:rPr>
                <w:rFonts w:asciiTheme="minorHAnsi" w:hAnsiTheme="minorHAnsi" w:cs="Arial"/>
              </w:rPr>
            </w:pPr>
          </w:p>
        </w:tc>
        <w:tc>
          <w:tcPr>
            <w:tcW w:w="542" w:type="dxa"/>
          </w:tcPr>
          <w:p w14:paraId="20073C11" w14:textId="77777777" w:rsidR="001E482C" w:rsidRPr="005B49F6" w:rsidRDefault="001E482C" w:rsidP="001E482C">
            <w:pPr>
              <w:rPr>
                <w:rFonts w:asciiTheme="minorHAnsi" w:hAnsiTheme="minorHAnsi" w:cs="Arial"/>
              </w:rPr>
            </w:pPr>
          </w:p>
        </w:tc>
        <w:tc>
          <w:tcPr>
            <w:tcW w:w="542" w:type="dxa"/>
          </w:tcPr>
          <w:p w14:paraId="509821C1" w14:textId="77777777" w:rsidR="001E482C" w:rsidRPr="005B49F6" w:rsidRDefault="001E482C" w:rsidP="001E482C">
            <w:pPr>
              <w:rPr>
                <w:rFonts w:asciiTheme="minorHAnsi" w:hAnsiTheme="minorHAnsi" w:cs="Arial"/>
              </w:rPr>
            </w:pPr>
          </w:p>
        </w:tc>
        <w:tc>
          <w:tcPr>
            <w:tcW w:w="542" w:type="dxa"/>
          </w:tcPr>
          <w:p w14:paraId="7753D130" w14:textId="77777777" w:rsidR="001E482C" w:rsidRPr="005B49F6" w:rsidRDefault="001E482C" w:rsidP="001E482C">
            <w:pPr>
              <w:rPr>
                <w:rFonts w:asciiTheme="minorHAnsi" w:hAnsiTheme="minorHAnsi" w:cs="Arial"/>
              </w:rPr>
            </w:pPr>
          </w:p>
        </w:tc>
        <w:tc>
          <w:tcPr>
            <w:tcW w:w="542" w:type="dxa"/>
          </w:tcPr>
          <w:p w14:paraId="32EFABD9" w14:textId="77777777" w:rsidR="001E482C" w:rsidRPr="005B49F6" w:rsidRDefault="001E482C" w:rsidP="001E482C">
            <w:pPr>
              <w:rPr>
                <w:rFonts w:asciiTheme="minorHAnsi" w:hAnsiTheme="minorHAnsi" w:cs="Arial"/>
              </w:rPr>
            </w:pPr>
          </w:p>
        </w:tc>
        <w:tc>
          <w:tcPr>
            <w:tcW w:w="542" w:type="dxa"/>
          </w:tcPr>
          <w:p w14:paraId="6D4DBE32" w14:textId="77777777" w:rsidR="001E482C" w:rsidRPr="005B49F6" w:rsidRDefault="001E482C" w:rsidP="001E482C">
            <w:pPr>
              <w:rPr>
                <w:rFonts w:asciiTheme="minorHAnsi" w:hAnsiTheme="minorHAnsi" w:cs="Arial"/>
              </w:rPr>
            </w:pPr>
          </w:p>
        </w:tc>
        <w:tc>
          <w:tcPr>
            <w:tcW w:w="1591" w:type="dxa"/>
          </w:tcPr>
          <w:p w14:paraId="658D03BD" w14:textId="56EA15A8" w:rsidR="001E482C" w:rsidRPr="005B49F6" w:rsidRDefault="001E482C" w:rsidP="001E482C">
            <w:pPr>
              <w:rPr>
                <w:rFonts w:asciiTheme="minorHAnsi" w:hAnsiTheme="minorHAnsi" w:cs="Arial"/>
              </w:rPr>
            </w:pPr>
            <w:r w:rsidRPr="005B49F6">
              <w:rPr>
                <w:rFonts w:asciiTheme="minorHAnsi" w:hAnsiTheme="minorHAnsi" w:cs="Arial"/>
              </w:rPr>
              <w:t>Subject:</w:t>
            </w:r>
          </w:p>
          <w:p w14:paraId="6DD559AD" w14:textId="77777777" w:rsidR="001E482C" w:rsidRPr="005B49F6" w:rsidRDefault="001E482C" w:rsidP="001E482C">
            <w:pPr>
              <w:rPr>
                <w:rFonts w:asciiTheme="minorHAnsi" w:hAnsiTheme="minorHAnsi" w:cs="Arial"/>
              </w:rPr>
            </w:pPr>
          </w:p>
          <w:p w14:paraId="2CDE30E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3067C28" w14:textId="77777777" w:rsidR="001E482C" w:rsidRPr="005B49F6" w:rsidRDefault="001E482C" w:rsidP="001E482C">
            <w:pPr>
              <w:pStyle w:val="Header"/>
              <w:rPr>
                <w:rFonts w:asciiTheme="minorHAnsi" w:hAnsiTheme="minorHAnsi" w:cs="Arial"/>
              </w:rPr>
            </w:pPr>
          </w:p>
          <w:p w14:paraId="501EC33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7336F37" w14:textId="77777777" w:rsidR="001E482C" w:rsidRPr="005B49F6" w:rsidRDefault="001E482C" w:rsidP="001E482C">
            <w:pPr>
              <w:pStyle w:val="Footer"/>
              <w:tabs>
                <w:tab w:val="clear" w:pos="4153"/>
                <w:tab w:val="clear" w:pos="8306"/>
              </w:tabs>
              <w:rPr>
                <w:rFonts w:asciiTheme="minorHAnsi" w:hAnsiTheme="minorHAnsi" w:cs="Arial"/>
              </w:rPr>
            </w:pPr>
            <w:r w:rsidRPr="005B49F6">
              <w:rPr>
                <w:rFonts w:asciiTheme="minorHAnsi" w:hAnsiTheme="minorHAnsi" w:cs="Arial"/>
              </w:rPr>
              <w:t>Admission to detention places - security classification</w:t>
            </w:r>
          </w:p>
          <w:p w14:paraId="1B3E7C35" w14:textId="77777777" w:rsidR="001E482C" w:rsidRPr="005B49F6" w:rsidRDefault="001E482C" w:rsidP="001E482C">
            <w:pPr>
              <w:pStyle w:val="Footer"/>
              <w:tabs>
                <w:tab w:val="clear" w:pos="4153"/>
                <w:tab w:val="clear" w:pos="8306"/>
              </w:tabs>
              <w:rPr>
                <w:rFonts w:asciiTheme="minorHAnsi" w:hAnsiTheme="minorHAnsi" w:cs="Arial"/>
              </w:rPr>
            </w:pPr>
          </w:p>
          <w:p w14:paraId="472FADF5" w14:textId="4B7171FA" w:rsidR="001E482C" w:rsidRPr="005B49F6" w:rsidRDefault="001E482C" w:rsidP="001E482C">
            <w:pPr>
              <w:rPr>
                <w:rFonts w:asciiTheme="minorHAnsi" w:hAnsiTheme="minorHAnsi" w:cs="Arial"/>
              </w:rPr>
            </w:pPr>
            <w:r w:rsidRPr="005B49F6">
              <w:rPr>
                <w:rFonts w:asciiTheme="minorHAnsi" w:hAnsiTheme="minorHAnsi" w:cs="Arial"/>
              </w:rPr>
              <w:t>Must arrange for a young detainee to be given a security classification under section 190 as soon as practicable after young detainee's admission</w:t>
            </w:r>
            <w:r>
              <w:rPr>
                <w:rFonts w:asciiTheme="minorHAnsi" w:hAnsiTheme="minorHAnsi" w:cs="Arial"/>
              </w:rPr>
              <w:t>.</w:t>
            </w:r>
          </w:p>
          <w:p w14:paraId="0B316C65" w14:textId="77777777" w:rsidR="001E482C" w:rsidRPr="005B49F6" w:rsidRDefault="001E482C" w:rsidP="001E482C">
            <w:pPr>
              <w:pStyle w:val="Header"/>
              <w:rPr>
                <w:rFonts w:asciiTheme="minorHAnsi" w:hAnsiTheme="minorHAnsi" w:cs="Arial"/>
              </w:rPr>
            </w:pPr>
          </w:p>
          <w:p w14:paraId="021810B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163</w:t>
            </w:r>
          </w:p>
        </w:tc>
      </w:tr>
      <w:tr w:rsidR="001E482C" w:rsidRPr="005B49F6" w14:paraId="0ACBA1D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5FFB3B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D9E51A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DAFCD0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C59A9D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6D643C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4F3D20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8CC7BF4"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7BC28B1" w14:textId="77777777" w:rsidR="001E482C" w:rsidRPr="005B49F6" w:rsidRDefault="001E482C" w:rsidP="001E482C">
            <w:pPr>
              <w:rPr>
                <w:rFonts w:asciiTheme="minorHAnsi" w:hAnsiTheme="minorHAnsi" w:cs="Arial"/>
              </w:rPr>
            </w:pPr>
          </w:p>
        </w:tc>
        <w:tc>
          <w:tcPr>
            <w:tcW w:w="543" w:type="dxa"/>
          </w:tcPr>
          <w:p w14:paraId="318709A8" w14:textId="77777777" w:rsidR="001E482C" w:rsidRPr="005B49F6" w:rsidRDefault="001E482C" w:rsidP="001E482C">
            <w:pPr>
              <w:rPr>
                <w:rFonts w:asciiTheme="minorHAnsi" w:hAnsiTheme="minorHAnsi" w:cs="Arial"/>
              </w:rPr>
            </w:pPr>
          </w:p>
        </w:tc>
        <w:tc>
          <w:tcPr>
            <w:tcW w:w="543" w:type="dxa"/>
          </w:tcPr>
          <w:p w14:paraId="4871DB1A" w14:textId="751B4084" w:rsidR="001E482C" w:rsidRPr="005B49F6" w:rsidRDefault="001E482C" w:rsidP="001E482C">
            <w:pPr>
              <w:rPr>
                <w:rFonts w:asciiTheme="minorHAnsi" w:hAnsiTheme="minorHAnsi" w:cs="Arial"/>
              </w:rPr>
            </w:pPr>
          </w:p>
        </w:tc>
        <w:tc>
          <w:tcPr>
            <w:tcW w:w="542" w:type="dxa"/>
          </w:tcPr>
          <w:p w14:paraId="52EF5540" w14:textId="77777777" w:rsidR="001E482C" w:rsidRPr="005B49F6" w:rsidRDefault="001E482C" w:rsidP="001E482C">
            <w:pPr>
              <w:rPr>
                <w:rFonts w:asciiTheme="minorHAnsi" w:hAnsiTheme="minorHAnsi" w:cs="Arial"/>
              </w:rPr>
            </w:pPr>
          </w:p>
        </w:tc>
        <w:tc>
          <w:tcPr>
            <w:tcW w:w="542" w:type="dxa"/>
          </w:tcPr>
          <w:p w14:paraId="42A66C2A" w14:textId="77777777" w:rsidR="001E482C" w:rsidRPr="005B49F6" w:rsidRDefault="001E482C" w:rsidP="001E482C">
            <w:pPr>
              <w:rPr>
                <w:rFonts w:asciiTheme="minorHAnsi" w:hAnsiTheme="minorHAnsi" w:cs="Arial"/>
              </w:rPr>
            </w:pPr>
          </w:p>
        </w:tc>
        <w:tc>
          <w:tcPr>
            <w:tcW w:w="542" w:type="dxa"/>
          </w:tcPr>
          <w:p w14:paraId="05906107" w14:textId="77777777" w:rsidR="001E482C" w:rsidRPr="005B49F6" w:rsidRDefault="001E482C" w:rsidP="001E482C">
            <w:pPr>
              <w:rPr>
                <w:rFonts w:asciiTheme="minorHAnsi" w:hAnsiTheme="minorHAnsi" w:cs="Arial"/>
              </w:rPr>
            </w:pPr>
          </w:p>
        </w:tc>
        <w:tc>
          <w:tcPr>
            <w:tcW w:w="542" w:type="dxa"/>
          </w:tcPr>
          <w:p w14:paraId="3B60DCE4" w14:textId="77777777" w:rsidR="001E482C" w:rsidRPr="005B49F6" w:rsidRDefault="001E482C" w:rsidP="001E482C">
            <w:pPr>
              <w:rPr>
                <w:rFonts w:asciiTheme="minorHAnsi" w:hAnsiTheme="minorHAnsi" w:cs="Arial"/>
              </w:rPr>
            </w:pPr>
          </w:p>
        </w:tc>
        <w:tc>
          <w:tcPr>
            <w:tcW w:w="542" w:type="dxa"/>
          </w:tcPr>
          <w:p w14:paraId="75154161" w14:textId="77777777" w:rsidR="001E482C" w:rsidRPr="005B49F6" w:rsidRDefault="001E482C" w:rsidP="001E482C">
            <w:pPr>
              <w:rPr>
                <w:rFonts w:asciiTheme="minorHAnsi" w:hAnsiTheme="minorHAnsi" w:cs="Arial"/>
              </w:rPr>
            </w:pPr>
          </w:p>
        </w:tc>
        <w:tc>
          <w:tcPr>
            <w:tcW w:w="1591" w:type="dxa"/>
          </w:tcPr>
          <w:p w14:paraId="0EE6EDE3" w14:textId="5A868125" w:rsidR="001E482C" w:rsidRPr="005B49F6" w:rsidRDefault="001E482C" w:rsidP="001E482C">
            <w:pPr>
              <w:rPr>
                <w:rFonts w:asciiTheme="minorHAnsi" w:hAnsiTheme="minorHAnsi" w:cs="Arial"/>
              </w:rPr>
            </w:pPr>
            <w:r w:rsidRPr="005B49F6">
              <w:rPr>
                <w:rFonts w:asciiTheme="minorHAnsi" w:hAnsiTheme="minorHAnsi" w:cs="Arial"/>
              </w:rPr>
              <w:t>Subject:</w:t>
            </w:r>
          </w:p>
          <w:p w14:paraId="4C40D49D" w14:textId="77777777" w:rsidR="001E482C" w:rsidRPr="005B49F6" w:rsidRDefault="001E482C" w:rsidP="001E482C">
            <w:pPr>
              <w:rPr>
                <w:rFonts w:asciiTheme="minorHAnsi" w:hAnsiTheme="minorHAnsi" w:cs="Arial"/>
              </w:rPr>
            </w:pPr>
          </w:p>
          <w:p w14:paraId="4343CBB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AEBF265" w14:textId="77777777" w:rsidR="001E482C" w:rsidRPr="005B49F6" w:rsidRDefault="001E482C" w:rsidP="001E482C">
            <w:pPr>
              <w:rPr>
                <w:rFonts w:asciiTheme="minorHAnsi" w:hAnsiTheme="minorHAnsi" w:cs="Arial"/>
              </w:rPr>
            </w:pPr>
          </w:p>
          <w:p w14:paraId="68BED346" w14:textId="6F2FEBF4" w:rsidR="001E482C" w:rsidRDefault="001E482C" w:rsidP="001E482C">
            <w:pPr>
              <w:rPr>
                <w:rFonts w:asciiTheme="minorHAnsi" w:hAnsiTheme="minorHAnsi" w:cs="Arial"/>
              </w:rPr>
            </w:pPr>
          </w:p>
          <w:p w14:paraId="1C7BEDBF" w14:textId="77777777" w:rsidR="001E482C" w:rsidRPr="005B49F6" w:rsidRDefault="001E482C" w:rsidP="001E482C">
            <w:pPr>
              <w:rPr>
                <w:rFonts w:asciiTheme="minorHAnsi" w:hAnsiTheme="minorHAnsi" w:cs="Arial"/>
              </w:rPr>
            </w:pPr>
          </w:p>
          <w:p w14:paraId="187D782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207705F9" w14:textId="77777777" w:rsidR="001E482C" w:rsidRPr="005B49F6" w:rsidRDefault="001E482C" w:rsidP="001E482C">
            <w:pPr>
              <w:rPr>
                <w:rFonts w:asciiTheme="minorHAnsi" w:hAnsiTheme="minorHAnsi" w:cs="Arial"/>
              </w:rPr>
            </w:pPr>
            <w:r w:rsidRPr="005B49F6">
              <w:rPr>
                <w:rFonts w:asciiTheme="minorHAnsi" w:hAnsiTheme="minorHAnsi" w:cs="Arial"/>
              </w:rPr>
              <w:t>Admission to detention places - case management plan</w:t>
            </w:r>
          </w:p>
          <w:p w14:paraId="112CF5D4" w14:textId="77777777" w:rsidR="001E482C" w:rsidRPr="005B49F6" w:rsidRDefault="001E482C" w:rsidP="001E482C">
            <w:pPr>
              <w:pStyle w:val="Footer"/>
              <w:tabs>
                <w:tab w:val="clear" w:pos="4153"/>
                <w:tab w:val="clear" w:pos="8306"/>
              </w:tabs>
              <w:rPr>
                <w:rFonts w:asciiTheme="minorHAnsi" w:hAnsiTheme="minorHAnsi" w:cs="Arial"/>
              </w:rPr>
            </w:pPr>
          </w:p>
          <w:p w14:paraId="04DF8DBA" w14:textId="5A2E6959" w:rsidR="001E482C" w:rsidRPr="005B49F6" w:rsidRDefault="001E482C" w:rsidP="001E482C">
            <w:pPr>
              <w:pStyle w:val="Header"/>
              <w:rPr>
                <w:rFonts w:asciiTheme="minorHAnsi" w:hAnsiTheme="minorHAnsi" w:cs="Arial"/>
              </w:rPr>
            </w:pPr>
            <w:r w:rsidRPr="005B49F6">
              <w:rPr>
                <w:rFonts w:asciiTheme="minorHAnsi" w:hAnsiTheme="minorHAnsi" w:cs="Arial"/>
              </w:rPr>
              <w:t>Must arrange for a case management plan to be prepared for a young detainee as soon as practicable after young detainee's admission.  May prepare a case management plan for a young detainee at a detention place who is a young remandee</w:t>
            </w:r>
            <w:r>
              <w:rPr>
                <w:rFonts w:asciiTheme="minorHAnsi" w:hAnsiTheme="minorHAnsi" w:cs="Arial"/>
              </w:rPr>
              <w:t>.</w:t>
            </w:r>
          </w:p>
          <w:p w14:paraId="0F4CC588" w14:textId="77777777" w:rsidR="001E482C" w:rsidRPr="005B49F6" w:rsidRDefault="001E482C" w:rsidP="001E482C">
            <w:pPr>
              <w:pStyle w:val="Header"/>
              <w:rPr>
                <w:rFonts w:asciiTheme="minorHAnsi" w:hAnsiTheme="minorHAnsi" w:cs="Arial"/>
              </w:rPr>
            </w:pPr>
          </w:p>
          <w:p w14:paraId="0F42A54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164</w:t>
            </w:r>
          </w:p>
        </w:tc>
      </w:tr>
      <w:tr w:rsidR="001E482C" w:rsidRPr="005B49F6" w14:paraId="0FC7BF9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10B5632"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AF6876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EB4EF4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E4B680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DE3B9F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461897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CE2E961"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81FF797" w14:textId="77777777" w:rsidR="001E482C" w:rsidRPr="005B49F6" w:rsidRDefault="001E482C" w:rsidP="001E482C">
            <w:pPr>
              <w:jc w:val="center"/>
              <w:rPr>
                <w:rFonts w:asciiTheme="minorHAnsi" w:hAnsiTheme="minorHAnsi" w:cs="Arial"/>
              </w:rPr>
            </w:pPr>
          </w:p>
        </w:tc>
        <w:tc>
          <w:tcPr>
            <w:tcW w:w="543" w:type="dxa"/>
          </w:tcPr>
          <w:p w14:paraId="653AA1F6" w14:textId="77777777" w:rsidR="001E482C" w:rsidRPr="005B49F6" w:rsidRDefault="001E482C" w:rsidP="001E482C">
            <w:pPr>
              <w:rPr>
                <w:rFonts w:asciiTheme="minorHAnsi" w:hAnsiTheme="minorHAnsi" w:cs="Arial"/>
              </w:rPr>
            </w:pPr>
          </w:p>
        </w:tc>
        <w:tc>
          <w:tcPr>
            <w:tcW w:w="543" w:type="dxa"/>
          </w:tcPr>
          <w:p w14:paraId="7D6A5563" w14:textId="248A35B2" w:rsidR="001E482C" w:rsidRPr="005B49F6" w:rsidRDefault="001E482C" w:rsidP="001E482C">
            <w:pPr>
              <w:rPr>
                <w:rFonts w:asciiTheme="minorHAnsi" w:hAnsiTheme="minorHAnsi" w:cs="Arial"/>
              </w:rPr>
            </w:pPr>
          </w:p>
        </w:tc>
        <w:tc>
          <w:tcPr>
            <w:tcW w:w="542" w:type="dxa"/>
          </w:tcPr>
          <w:p w14:paraId="735AA8C7" w14:textId="77777777" w:rsidR="001E482C" w:rsidRPr="005B49F6" w:rsidRDefault="001E482C" w:rsidP="001E482C">
            <w:pPr>
              <w:rPr>
                <w:rFonts w:asciiTheme="minorHAnsi" w:hAnsiTheme="minorHAnsi" w:cs="Arial"/>
              </w:rPr>
            </w:pPr>
          </w:p>
        </w:tc>
        <w:tc>
          <w:tcPr>
            <w:tcW w:w="542" w:type="dxa"/>
          </w:tcPr>
          <w:p w14:paraId="7809D732" w14:textId="77777777" w:rsidR="001E482C" w:rsidRPr="005B49F6" w:rsidRDefault="001E482C" w:rsidP="001E482C">
            <w:pPr>
              <w:rPr>
                <w:rFonts w:asciiTheme="minorHAnsi" w:hAnsiTheme="minorHAnsi" w:cs="Arial"/>
              </w:rPr>
            </w:pPr>
          </w:p>
        </w:tc>
        <w:tc>
          <w:tcPr>
            <w:tcW w:w="542" w:type="dxa"/>
          </w:tcPr>
          <w:p w14:paraId="2C919193" w14:textId="77777777" w:rsidR="001E482C" w:rsidRPr="005B49F6" w:rsidRDefault="001E482C" w:rsidP="001E482C">
            <w:pPr>
              <w:rPr>
                <w:rFonts w:asciiTheme="minorHAnsi" w:hAnsiTheme="minorHAnsi" w:cs="Arial"/>
              </w:rPr>
            </w:pPr>
          </w:p>
        </w:tc>
        <w:tc>
          <w:tcPr>
            <w:tcW w:w="542" w:type="dxa"/>
          </w:tcPr>
          <w:p w14:paraId="381866A7" w14:textId="77777777" w:rsidR="001E482C" w:rsidRPr="005B49F6" w:rsidRDefault="001E482C" w:rsidP="001E482C">
            <w:pPr>
              <w:rPr>
                <w:rFonts w:asciiTheme="minorHAnsi" w:hAnsiTheme="minorHAnsi" w:cs="Arial"/>
              </w:rPr>
            </w:pPr>
          </w:p>
        </w:tc>
        <w:tc>
          <w:tcPr>
            <w:tcW w:w="542" w:type="dxa"/>
          </w:tcPr>
          <w:p w14:paraId="25DFC8DE" w14:textId="77777777" w:rsidR="001E482C" w:rsidRPr="005B49F6" w:rsidRDefault="001E482C" w:rsidP="001E482C">
            <w:pPr>
              <w:rPr>
                <w:rFonts w:asciiTheme="minorHAnsi" w:hAnsiTheme="minorHAnsi" w:cs="Arial"/>
              </w:rPr>
            </w:pPr>
          </w:p>
        </w:tc>
        <w:tc>
          <w:tcPr>
            <w:tcW w:w="1591" w:type="dxa"/>
          </w:tcPr>
          <w:p w14:paraId="678A8A58" w14:textId="4B7A1761" w:rsidR="001E482C" w:rsidRPr="005B49F6" w:rsidRDefault="001E482C" w:rsidP="001E482C">
            <w:pPr>
              <w:rPr>
                <w:rFonts w:asciiTheme="minorHAnsi" w:hAnsiTheme="minorHAnsi" w:cs="Arial"/>
              </w:rPr>
            </w:pPr>
            <w:r w:rsidRPr="005B49F6">
              <w:rPr>
                <w:rFonts w:asciiTheme="minorHAnsi" w:hAnsiTheme="minorHAnsi" w:cs="Arial"/>
              </w:rPr>
              <w:t>Subject:</w:t>
            </w:r>
          </w:p>
          <w:p w14:paraId="48EA38EC" w14:textId="77777777" w:rsidR="001E482C" w:rsidRPr="005B49F6" w:rsidRDefault="001E482C" w:rsidP="001E482C">
            <w:pPr>
              <w:rPr>
                <w:rFonts w:asciiTheme="minorHAnsi" w:hAnsiTheme="minorHAnsi" w:cs="Arial"/>
              </w:rPr>
            </w:pPr>
          </w:p>
          <w:p w14:paraId="149C284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5C1A221" w14:textId="595C86D6" w:rsidR="001E482C" w:rsidRDefault="001E482C" w:rsidP="001E482C">
            <w:pPr>
              <w:pStyle w:val="Header"/>
              <w:rPr>
                <w:rFonts w:asciiTheme="minorHAnsi" w:hAnsiTheme="minorHAnsi" w:cs="Arial"/>
              </w:rPr>
            </w:pPr>
          </w:p>
          <w:p w14:paraId="4DADA066" w14:textId="77777777" w:rsidR="001E482C" w:rsidRPr="005B49F6" w:rsidRDefault="001E482C" w:rsidP="001E482C">
            <w:pPr>
              <w:pStyle w:val="Header"/>
              <w:rPr>
                <w:rFonts w:asciiTheme="minorHAnsi" w:hAnsiTheme="minorHAnsi" w:cs="Arial"/>
              </w:rPr>
            </w:pPr>
          </w:p>
          <w:p w14:paraId="29EC444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803DA7D" w14:textId="77777777" w:rsidR="001E482C" w:rsidRPr="005B49F6" w:rsidRDefault="001E482C" w:rsidP="001E482C">
            <w:pPr>
              <w:rPr>
                <w:rFonts w:asciiTheme="minorHAnsi" w:hAnsiTheme="minorHAnsi" w:cs="Arial"/>
              </w:rPr>
            </w:pPr>
            <w:r w:rsidRPr="005B49F6">
              <w:rPr>
                <w:rFonts w:asciiTheme="minorHAnsi" w:hAnsiTheme="minorHAnsi" w:cs="Arial"/>
              </w:rPr>
              <w:t>Admission to detention places - entries in register of young detainees</w:t>
            </w:r>
          </w:p>
          <w:p w14:paraId="76E1DBED" w14:textId="77777777" w:rsidR="001E482C" w:rsidRPr="005B49F6" w:rsidRDefault="001E482C" w:rsidP="001E482C">
            <w:pPr>
              <w:rPr>
                <w:rFonts w:asciiTheme="minorHAnsi" w:hAnsiTheme="minorHAnsi" w:cs="Arial"/>
              </w:rPr>
            </w:pPr>
          </w:p>
          <w:p w14:paraId="51BF103A" w14:textId="3D8D8E77" w:rsidR="001E482C" w:rsidRPr="005B49F6" w:rsidRDefault="001E482C" w:rsidP="001E482C">
            <w:pPr>
              <w:rPr>
                <w:rFonts w:asciiTheme="minorHAnsi" w:hAnsiTheme="minorHAnsi" w:cs="Arial"/>
              </w:rPr>
            </w:pPr>
            <w:r w:rsidRPr="005B49F6">
              <w:rPr>
                <w:rFonts w:asciiTheme="minorHAnsi" w:hAnsiTheme="minorHAnsi" w:cs="Arial"/>
              </w:rPr>
              <w:t>Must ensure on admission that details of each young detainee are entered in the register of young detainees</w:t>
            </w:r>
            <w:r>
              <w:rPr>
                <w:rFonts w:asciiTheme="minorHAnsi" w:hAnsiTheme="minorHAnsi" w:cs="Arial"/>
              </w:rPr>
              <w:t>.</w:t>
            </w:r>
            <w:r w:rsidRPr="005B49F6">
              <w:rPr>
                <w:rFonts w:asciiTheme="minorHAnsi" w:hAnsiTheme="minorHAnsi" w:cs="Arial"/>
              </w:rPr>
              <w:t xml:space="preserve">  </w:t>
            </w:r>
          </w:p>
          <w:p w14:paraId="29DE6819" w14:textId="18EF4F09" w:rsidR="001E482C" w:rsidRDefault="001E482C" w:rsidP="001E482C">
            <w:pPr>
              <w:pStyle w:val="Header"/>
              <w:rPr>
                <w:rFonts w:asciiTheme="minorHAnsi" w:hAnsiTheme="minorHAnsi" w:cs="Arial"/>
              </w:rPr>
            </w:pPr>
          </w:p>
          <w:p w14:paraId="2FB7C7EA" w14:textId="77777777" w:rsidR="001E482C" w:rsidRPr="005B49F6" w:rsidRDefault="001E482C" w:rsidP="001E482C">
            <w:pPr>
              <w:pStyle w:val="Header"/>
              <w:rPr>
                <w:rFonts w:asciiTheme="minorHAnsi" w:hAnsiTheme="minorHAnsi" w:cs="Arial"/>
              </w:rPr>
            </w:pPr>
          </w:p>
          <w:p w14:paraId="544C578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165</w:t>
            </w:r>
          </w:p>
        </w:tc>
      </w:tr>
      <w:tr w:rsidR="001E482C" w:rsidRPr="005B49F6" w14:paraId="235BA9A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D0D2DD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DA456D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4A53A5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1BB342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5CBB5B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3083F9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E7D8B6E"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15ADE8A" w14:textId="77777777" w:rsidR="001E482C" w:rsidRPr="005B49F6" w:rsidRDefault="001E482C" w:rsidP="001E482C">
            <w:pPr>
              <w:jc w:val="center"/>
              <w:rPr>
                <w:rFonts w:asciiTheme="minorHAnsi" w:hAnsiTheme="minorHAnsi" w:cs="Arial"/>
              </w:rPr>
            </w:pPr>
          </w:p>
        </w:tc>
        <w:tc>
          <w:tcPr>
            <w:tcW w:w="543" w:type="dxa"/>
          </w:tcPr>
          <w:p w14:paraId="44B732F0" w14:textId="77777777" w:rsidR="001E482C" w:rsidRPr="005B49F6" w:rsidRDefault="001E482C" w:rsidP="001E482C">
            <w:pPr>
              <w:rPr>
                <w:rFonts w:asciiTheme="minorHAnsi" w:hAnsiTheme="minorHAnsi" w:cs="Arial"/>
              </w:rPr>
            </w:pPr>
          </w:p>
        </w:tc>
        <w:tc>
          <w:tcPr>
            <w:tcW w:w="543" w:type="dxa"/>
          </w:tcPr>
          <w:p w14:paraId="56183D55" w14:textId="15645255" w:rsidR="001E482C" w:rsidRPr="005B49F6" w:rsidRDefault="001E482C" w:rsidP="001E482C">
            <w:pPr>
              <w:rPr>
                <w:rFonts w:asciiTheme="minorHAnsi" w:hAnsiTheme="minorHAnsi" w:cs="Arial"/>
              </w:rPr>
            </w:pPr>
          </w:p>
        </w:tc>
        <w:tc>
          <w:tcPr>
            <w:tcW w:w="542" w:type="dxa"/>
          </w:tcPr>
          <w:p w14:paraId="7AF5C09D" w14:textId="77777777" w:rsidR="001E482C" w:rsidRPr="005B49F6" w:rsidRDefault="001E482C" w:rsidP="001E482C">
            <w:pPr>
              <w:rPr>
                <w:rFonts w:asciiTheme="minorHAnsi" w:hAnsiTheme="minorHAnsi" w:cs="Arial"/>
              </w:rPr>
            </w:pPr>
          </w:p>
        </w:tc>
        <w:tc>
          <w:tcPr>
            <w:tcW w:w="542" w:type="dxa"/>
          </w:tcPr>
          <w:p w14:paraId="40EB45F7" w14:textId="77777777" w:rsidR="001E482C" w:rsidRPr="005B49F6" w:rsidRDefault="001E482C" w:rsidP="001E482C">
            <w:pPr>
              <w:rPr>
                <w:rFonts w:asciiTheme="minorHAnsi" w:hAnsiTheme="minorHAnsi" w:cs="Arial"/>
              </w:rPr>
            </w:pPr>
          </w:p>
        </w:tc>
        <w:tc>
          <w:tcPr>
            <w:tcW w:w="542" w:type="dxa"/>
          </w:tcPr>
          <w:p w14:paraId="1CE7E32F" w14:textId="77777777" w:rsidR="001E482C" w:rsidRPr="005B49F6" w:rsidRDefault="001E482C" w:rsidP="001E482C">
            <w:pPr>
              <w:rPr>
                <w:rFonts w:asciiTheme="minorHAnsi" w:hAnsiTheme="minorHAnsi" w:cs="Arial"/>
              </w:rPr>
            </w:pPr>
          </w:p>
        </w:tc>
        <w:tc>
          <w:tcPr>
            <w:tcW w:w="542" w:type="dxa"/>
          </w:tcPr>
          <w:p w14:paraId="3D513D27" w14:textId="77777777" w:rsidR="001E482C" w:rsidRPr="005B49F6" w:rsidRDefault="001E482C" w:rsidP="001E482C">
            <w:pPr>
              <w:rPr>
                <w:rFonts w:asciiTheme="minorHAnsi" w:hAnsiTheme="minorHAnsi" w:cs="Arial"/>
              </w:rPr>
            </w:pPr>
          </w:p>
        </w:tc>
        <w:tc>
          <w:tcPr>
            <w:tcW w:w="542" w:type="dxa"/>
          </w:tcPr>
          <w:p w14:paraId="7E5D1ED4" w14:textId="77777777" w:rsidR="001E482C" w:rsidRPr="005B49F6" w:rsidRDefault="001E482C" w:rsidP="001E482C">
            <w:pPr>
              <w:rPr>
                <w:rFonts w:asciiTheme="minorHAnsi" w:hAnsiTheme="minorHAnsi" w:cs="Arial"/>
              </w:rPr>
            </w:pPr>
          </w:p>
        </w:tc>
        <w:tc>
          <w:tcPr>
            <w:tcW w:w="1591" w:type="dxa"/>
          </w:tcPr>
          <w:p w14:paraId="07033C5F" w14:textId="1529C451" w:rsidR="001E482C" w:rsidRPr="005B49F6" w:rsidRDefault="001E482C" w:rsidP="001E482C">
            <w:pPr>
              <w:rPr>
                <w:rFonts w:asciiTheme="minorHAnsi" w:hAnsiTheme="minorHAnsi" w:cs="Arial"/>
              </w:rPr>
            </w:pPr>
            <w:r w:rsidRPr="005B49F6">
              <w:rPr>
                <w:rFonts w:asciiTheme="minorHAnsi" w:hAnsiTheme="minorHAnsi" w:cs="Arial"/>
              </w:rPr>
              <w:t>Subject:</w:t>
            </w:r>
          </w:p>
          <w:p w14:paraId="222FC821" w14:textId="387D25F6" w:rsidR="001E482C" w:rsidRDefault="001E482C" w:rsidP="001E482C">
            <w:pPr>
              <w:rPr>
                <w:rFonts w:asciiTheme="minorHAnsi" w:hAnsiTheme="minorHAnsi" w:cs="Arial"/>
              </w:rPr>
            </w:pPr>
          </w:p>
          <w:p w14:paraId="342632EC" w14:textId="77777777" w:rsidR="001E482C" w:rsidRPr="005B49F6" w:rsidRDefault="001E482C" w:rsidP="001E482C">
            <w:pPr>
              <w:rPr>
                <w:rFonts w:asciiTheme="minorHAnsi" w:hAnsiTheme="minorHAnsi" w:cs="Arial"/>
              </w:rPr>
            </w:pPr>
          </w:p>
          <w:p w14:paraId="666AF1C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FCB5064" w14:textId="77777777" w:rsidR="001E482C" w:rsidRPr="005B49F6" w:rsidRDefault="001E482C" w:rsidP="001E482C">
            <w:pPr>
              <w:rPr>
                <w:rFonts w:asciiTheme="minorHAnsi" w:hAnsiTheme="minorHAnsi" w:cs="Arial"/>
              </w:rPr>
            </w:pPr>
          </w:p>
          <w:p w14:paraId="25D7DD07" w14:textId="77777777" w:rsidR="001E482C" w:rsidRPr="005B49F6" w:rsidRDefault="001E482C" w:rsidP="001E482C">
            <w:pPr>
              <w:ind w:right="-108"/>
              <w:rPr>
                <w:rFonts w:asciiTheme="minorHAnsi" w:hAnsiTheme="minorHAnsi" w:cs="Arial"/>
              </w:rPr>
            </w:pPr>
          </w:p>
          <w:p w14:paraId="65472112" w14:textId="77777777" w:rsidR="001E482C" w:rsidRPr="005B49F6" w:rsidRDefault="001E482C" w:rsidP="001E482C">
            <w:pPr>
              <w:rPr>
                <w:rFonts w:asciiTheme="minorHAnsi" w:hAnsiTheme="minorHAnsi" w:cs="Arial"/>
              </w:rPr>
            </w:pPr>
          </w:p>
          <w:p w14:paraId="4EC77BF8" w14:textId="77777777" w:rsidR="001E482C" w:rsidRPr="005B49F6" w:rsidRDefault="001E482C" w:rsidP="001E482C">
            <w:pPr>
              <w:rPr>
                <w:rFonts w:asciiTheme="minorHAnsi" w:hAnsiTheme="minorHAnsi" w:cs="Arial"/>
              </w:rPr>
            </w:pPr>
          </w:p>
          <w:p w14:paraId="55EBB362" w14:textId="387C586F" w:rsidR="001E482C" w:rsidRDefault="001E482C" w:rsidP="001E482C">
            <w:pPr>
              <w:rPr>
                <w:rFonts w:asciiTheme="minorHAnsi" w:hAnsiTheme="minorHAnsi" w:cs="Arial"/>
              </w:rPr>
            </w:pPr>
          </w:p>
          <w:p w14:paraId="155965DB" w14:textId="77777777" w:rsidR="001E482C" w:rsidRPr="005B49F6" w:rsidRDefault="001E482C" w:rsidP="001E482C">
            <w:pPr>
              <w:rPr>
                <w:rFonts w:asciiTheme="minorHAnsi" w:hAnsiTheme="minorHAnsi" w:cs="Arial"/>
              </w:rPr>
            </w:pPr>
          </w:p>
          <w:p w14:paraId="4E4D8BB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FF5F8E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Requirements and considerations about placement and separation of young detainees</w:t>
            </w:r>
          </w:p>
          <w:p w14:paraId="6A59537C" w14:textId="77777777" w:rsidR="001E482C" w:rsidRPr="005B49F6" w:rsidRDefault="001E482C" w:rsidP="001E482C">
            <w:pPr>
              <w:pStyle w:val="Header"/>
              <w:rPr>
                <w:rFonts w:asciiTheme="minorHAnsi" w:hAnsiTheme="minorHAnsi" w:cs="Arial"/>
              </w:rPr>
            </w:pPr>
          </w:p>
          <w:p w14:paraId="7FE49908" w14:textId="6E1EA620"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Must ensure in placing a young detainee that conditions as outlined in section 166(2)(a) to (c) are followed.  Subsection (2) does not apply if the </w:t>
            </w:r>
            <w:r>
              <w:rPr>
                <w:rFonts w:asciiTheme="minorHAnsi" w:hAnsiTheme="minorHAnsi" w:cs="Arial"/>
              </w:rPr>
              <w:t>director-general</w:t>
            </w:r>
            <w:r w:rsidRPr="005B49F6">
              <w:rPr>
                <w:rFonts w:asciiTheme="minorHAnsi" w:hAnsiTheme="minorHAnsi" w:cs="Arial"/>
              </w:rPr>
              <w:t xml:space="preserve"> believes on reasonable grounds that another placement will be in the best interests of all affected detainees.  When deciding where to place a young detainee must consider matters outlined at section 164(4)(a) to (d).  May consider any security classification given to the young detainee under s163.</w:t>
            </w:r>
          </w:p>
          <w:p w14:paraId="7FCFB1B4" w14:textId="77777777" w:rsidR="001E482C" w:rsidRPr="005B49F6" w:rsidRDefault="001E482C" w:rsidP="001E482C">
            <w:pPr>
              <w:rPr>
                <w:rFonts w:asciiTheme="minorHAnsi" w:hAnsiTheme="minorHAnsi" w:cs="Arial"/>
              </w:rPr>
            </w:pPr>
          </w:p>
          <w:p w14:paraId="5DE13283" w14:textId="77777777" w:rsidR="001E482C" w:rsidRPr="005B49F6" w:rsidRDefault="001E482C" w:rsidP="001E482C">
            <w:pPr>
              <w:rPr>
                <w:rFonts w:asciiTheme="minorHAnsi" w:hAnsiTheme="minorHAnsi" w:cs="Arial"/>
              </w:rPr>
            </w:pPr>
            <w:r w:rsidRPr="005B49F6">
              <w:rPr>
                <w:rFonts w:asciiTheme="minorHAnsi" w:hAnsiTheme="minorHAnsi" w:cs="Arial"/>
              </w:rPr>
              <w:t>section 166</w:t>
            </w:r>
          </w:p>
        </w:tc>
      </w:tr>
      <w:tr w:rsidR="001E482C" w:rsidRPr="005B49F6" w14:paraId="204B483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E873765"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464D01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A90F21A"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05A4BC2C" w14:textId="77777777" w:rsidR="001E482C" w:rsidRPr="005B49F6" w:rsidRDefault="001E482C" w:rsidP="001E482C">
            <w:pPr>
              <w:rPr>
                <w:rFonts w:asciiTheme="minorHAnsi" w:hAnsiTheme="minorHAnsi" w:cs="Arial"/>
              </w:rPr>
            </w:pPr>
          </w:p>
        </w:tc>
        <w:tc>
          <w:tcPr>
            <w:tcW w:w="543" w:type="dxa"/>
          </w:tcPr>
          <w:p w14:paraId="3B709A26" w14:textId="77777777" w:rsidR="001E482C" w:rsidRPr="005B49F6" w:rsidRDefault="001E482C" w:rsidP="001E482C">
            <w:pPr>
              <w:rPr>
                <w:rFonts w:asciiTheme="minorHAnsi" w:hAnsiTheme="minorHAnsi" w:cs="Arial"/>
              </w:rPr>
            </w:pPr>
          </w:p>
        </w:tc>
        <w:tc>
          <w:tcPr>
            <w:tcW w:w="543" w:type="dxa"/>
          </w:tcPr>
          <w:p w14:paraId="1BD3869B" w14:textId="4329F389" w:rsidR="001E482C" w:rsidRPr="005B49F6" w:rsidRDefault="001E482C" w:rsidP="001E482C">
            <w:pPr>
              <w:rPr>
                <w:rFonts w:asciiTheme="minorHAnsi" w:hAnsiTheme="minorHAnsi" w:cs="Arial"/>
              </w:rPr>
            </w:pPr>
          </w:p>
        </w:tc>
        <w:tc>
          <w:tcPr>
            <w:tcW w:w="542" w:type="dxa"/>
          </w:tcPr>
          <w:p w14:paraId="1CDF98A4" w14:textId="77777777" w:rsidR="001E482C" w:rsidRPr="005B49F6" w:rsidRDefault="001E482C" w:rsidP="001E482C">
            <w:pPr>
              <w:rPr>
                <w:rFonts w:asciiTheme="minorHAnsi" w:hAnsiTheme="minorHAnsi" w:cs="Arial"/>
              </w:rPr>
            </w:pPr>
          </w:p>
        </w:tc>
        <w:tc>
          <w:tcPr>
            <w:tcW w:w="542" w:type="dxa"/>
          </w:tcPr>
          <w:p w14:paraId="48EF851F" w14:textId="77777777" w:rsidR="001E482C" w:rsidRPr="005B49F6" w:rsidRDefault="001E482C" w:rsidP="001E482C">
            <w:pPr>
              <w:rPr>
                <w:rFonts w:asciiTheme="minorHAnsi" w:hAnsiTheme="minorHAnsi" w:cs="Arial"/>
              </w:rPr>
            </w:pPr>
          </w:p>
        </w:tc>
        <w:tc>
          <w:tcPr>
            <w:tcW w:w="542" w:type="dxa"/>
          </w:tcPr>
          <w:p w14:paraId="27D2E349" w14:textId="77777777" w:rsidR="001E482C" w:rsidRPr="005B49F6" w:rsidRDefault="001E482C" w:rsidP="001E482C">
            <w:pPr>
              <w:rPr>
                <w:rFonts w:asciiTheme="minorHAnsi" w:hAnsiTheme="minorHAnsi" w:cs="Arial"/>
              </w:rPr>
            </w:pPr>
          </w:p>
        </w:tc>
        <w:tc>
          <w:tcPr>
            <w:tcW w:w="542" w:type="dxa"/>
          </w:tcPr>
          <w:p w14:paraId="57E7DAFA" w14:textId="77777777" w:rsidR="001E482C" w:rsidRPr="005B49F6" w:rsidRDefault="001E482C" w:rsidP="001E482C">
            <w:pPr>
              <w:rPr>
                <w:rFonts w:asciiTheme="minorHAnsi" w:hAnsiTheme="minorHAnsi" w:cs="Arial"/>
              </w:rPr>
            </w:pPr>
          </w:p>
        </w:tc>
        <w:tc>
          <w:tcPr>
            <w:tcW w:w="542" w:type="dxa"/>
          </w:tcPr>
          <w:p w14:paraId="7871AE28" w14:textId="77777777" w:rsidR="001E482C" w:rsidRPr="005B49F6" w:rsidRDefault="001E482C" w:rsidP="001E482C">
            <w:pPr>
              <w:rPr>
                <w:rFonts w:asciiTheme="minorHAnsi" w:hAnsiTheme="minorHAnsi" w:cs="Arial"/>
              </w:rPr>
            </w:pPr>
          </w:p>
        </w:tc>
        <w:tc>
          <w:tcPr>
            <w:tcW w:w="1591" w:type="dxa"/>
          </w:tcPr>
          <w:p w14:paraId="60662602" w14:textId="5574AF30" w:rsidR="001E482C" w:rsidRPr="005B49F6" w:rsidRDefault="001E482C" w:rsidP="001E482C">
            <w:pPr>
              <w:rPr>
                <w:rFonts w:asciiTheme="minorHAnsi" w:hAnsiTheme="minorHAnsi" w:cs="Arial"/>
              </w:rPr>
            </w:pPr>
            <w:r w:rsidRPr="005B49F6">
              <w:rPr>
                <w:rFonts w:asciiTheme="minorHAnsi" w:hAnsiTheme="minorHAnsi" w:cs="Arial"/>
              </w:rPr>
              <w:t>Subject:</w:t>
            </w:r>
          </w:p>
          <w:p w14:paraId="49CD074C" w14:textId="77777777" w:rsidR="001E482C" w:rsidRPr="005B49F6" w:rsidRDefault="001E482C" w:rsidP="001E482C">
            <w:pPr>
              <w:rPr>
                <w:rFonts w:asciiTheme="minorHAnsi" w:hAnsiTheme="minorHAnsi" w:cs="Arial"/>
              </w:rPr>
            </w:pPr>
          </w:p>
          <w:p w14:paraId="599DD00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6420864" w14:textId="77777777" w:rsidR="001E482C" w:rsidRPr="005B49F6" w:rsidRDefault="001E482C" w:rsidP="001E482C">
            <w:pPr>
              <w:rPr>
                <w:rFonts w:asciiTheme="minorHAnsi" w:hAnsiTheme="minorHAnsi" w:cs="Arial"/>
              </w:rPr>
            </w:pPr>
          </w:p>
          <w:p w14:paraId="7E489D1F" w14:textId="21A539A2" w:rsidR="001E482C" w:rsidRDefault="001E482C" w:rsidP="001E482C">
            <w:pPr>
              <w:rPr>
                <w:rFonts w:asciiTheme="minorHAnsi" w:hAnsiTheme="minorHAnsi" w:cs="Arial"/>
              </w:rPr>
            </w:pPr>
          </w:p>
          <w:p w14:paraId="5AA0C2BC" w14:textId="77777777" w:rsidR="001E482C" w:rsidRPr="005B49F6" w:rsidRDefault="001E482C" w:rsidP="001E482C">
            <w:pPr>
              <w:rPr>
                <w:rFonts w:asciiTheme="minorHAnsi" w:hAnsiTheme="minorHAnsi" w:cs="Arial"/>
              </w:rPr>
            </w:pPr>
          </w:p>
          <w:p w14:paraId="352840E4" w14:textId="77777777" w:rsidR="001E482C" w:rsidRPr="005B49F6" w:rsidRDefault="001E482C" w:rsidP="001E482C">
            <w:pPr>
              <w:pStyle w:val="Header"/>
              <w:rPr>
                <w:rFonts w:asciiTheme="minorHAnsi" w:hAnsiTheme="minorHAnsi" w:cs="Arial"/>
              </w:rPr>
            </w:pPr>
          </w:p>
          <w:p w14:paraId="29B8A54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2BA95DB3"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at detention places - food and drink</w:t>
            </w:r>
          </w:p>
          <w:p w14:paraId="1B7C6BC1" w14:textId="77777777" w:rsidR="001E482C" w:rsidRPr="005B49F6" w:rsidRDefault="001E482C" w:rsidP="001E482C">
            <w:pPr>
              <w:rPr>
                <w:rFonts w:asciiTheme="minorHAnsi" w:hAnsiTheme="minorHAnsi" w:cs="Arial"/>
              </w:rPr>
            </w:pPr>
          </w:p>
          <w:p w14:paraId="0F3E88C8" w14:textId="77777777" w:rsidR="001E482C" w:rsidRPr="005B49F6" w:rsidRDefault="001E482C" w:rsidP="001E482C">
            <w:pPr>
              <w:rPr>
                <w:rFonts w:asciiTheme="minorHAnsi" w:hAnsiTheme="minorHAnsi" w:cs="Arial"/>
              </w:rPr>
            </w:pPr>
            <w:r w:rsidRPr="005B49F6">
              <w:rPr>
                <w:rFonts w:asciiTheme="minorHAnsi" w:hAnsiTheme="minorHAnsi" w:cs="Arial"/>
              </w:rPr>
              <w:t>Must ensure that food and drink provided for young detainees meets requirements outlined in section 167(1)(a) to (c).  Must ensure that allowance is made for religious, spiritual and cultural needs of young detainees in relation to food and drink.  Must ensure if a particular diet is prescribed for a young detainee that diet is provided.</w:t>
            </w:r>
          </w:p>
          <w:p w14:paraId="6D1226F0" w14:textId="77777777" w:rsidR="001E482C" w:rsidRPr="005B49F6" w:rsidRDefault="001E482C" w:rsidP="001E482C">
            <w:pPr>
              <w:pStyle w:val="Header"/>
              <w:rPr>
                <w:rFonts w:asciiTheme="minorHAnsi" w:hAnsiTheme="minorHAnsi" w:cs="Arial"/>
              </w:rPr>
            </w:pPr>
          </w:p>
          <w:p w14:paraId="6C6CAD8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167</w:t>
            </w:r>
          </w:p>
        </w:tc>
      </w:tr>
      <w:tr w:rsidR="001E482C" w:rsidRPr="005B49F6" w14:paraId="3EBD708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31DB31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56CDFD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CD3E418"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7E244E9" w14:textId="77777777" w:rsidR="001E482C" w:rsidRPr="005B49F6" w:rsidRDefault="001E482C" w:rsidP="001E482C">
            <w:pPr>
              <w:jc w:val="center"/>
              <w:rPr>
                <w:rFonts w:asciiTheme="minorHAnsi" w:hAnsiTheme="minorHAnsi" w:cs="Arial"/>
              </w:rPr>
            </w:pPr>
          </w:p>
        </w:tc>
        <w:tc>
          <w:tcPr>
            <w:tcW w:w="543" w:type="dxa"/>
          </w:tcPr>
          <w:p w14:paraId="63124675" w14:textId="77777777" w:rsidR="001E482C" w:rsidRPr="005B49F6" w:rsidRDefault="001E482C" w:rsidP="001E482C">
            <w:pPr>
              <w:rPr>
                <w:rFonts w:asciiTheme="minorHAnsi" w:hAnsiTheme="minorHAnsi" w:cs="Arial"/>
              </w:rPr>
            </w:pPr>
          </w:p>
        </w:tc>
        <w:tc>
          <w:tcPr>
            <w:tcW w:w="543" w:type="dxa"/>
          </w:tcPr>
          <w:p w14:paraId="4E7A7077" w14:textId="69D6734D" w:rsidR="001E482C" w:rsidRPr="005B49F6" w:rsidRDefault="001E482C" w:rsidP="001E482C">
            <w:pPr>
              <w:rPr>
                <w:rFonts w:asciiTheme="minorHAnsi" w:hAnsiTheme="minorHAnsi" w:cs="Arial"/>
              </w:rPr>
            </w:pPr>
          </w:p>
        </w:tc>
        <w:tc>
          <w:tcPr>
            <w:tcW w:w="542" w:type="dxa"/>
          </w:tcPr>
          <w:p w14:paraId="4A396C8E" w14:textId="77777777" w:rsidR="001E482C" w:rsidRPr="005B49F6" w:rsidRDefault="001E482C" w:rsidP="001E482C">
            <w:pPr>
              <w:rPr>
                <w:rFonts w:asciiTheme="minorHAnsi" w:hAnsiTheme="minorHAnsi" w:cs="Arial"/>
              </w:rPr>
            </w:pPr>
          </w:p>
        </w:tc>
        <w:tc>
          <w:tcPr>
            <w:tcW w:w="542" w:type="dxa"/>
          </w:tcPr>
          <w:p w14:paraId="18066FEF" w14:textId="77777777" w:rsidR="001E482C" w:rsidRPr="005B49F6" w:rsidRDefault="001E482C" w:rsidP="001E482C">
            <w:pPr>
              <w:rPr>
                <w:rFonts w:asciiTheme="minorHAnsi" w:hAnsiTheme="minorHAnsi" w:cs="Arial"/>
              </w:rPr>
            </w:pPr>
          </w:p>
        </w:tc>
        <w:tc>
          <w:tcPr>
            <w:tcW w:w="542" w:type="dxa"/>
          </w:tcPr>
          <w:p w14:paraId="4A00F053" w14:textId="77777777" w:rsidR="001E482C" w:rsidRPr="005B49F6" w:rsidRDefault="001E482C" w:rsidP="001E482C">
            <w:pPr>
              <w:rPr>
                <w:rFonts w:asciiTheme="minorHAnsi" w:hAnsiTheme="minorHAnsi" w:cs="Arial"/>
              </w:rPr>
            </w:pPr>
          </w:p>
        </w:tc>
        <w:tc>
          <w:tcPr>
            <w:tcW w:w="542" w:type="dxa"/>
          </w:tcPr>
          <w:p w14:paraId="4CD60D38" w14:textId="77777777" w:rsidR="001E482C" w:rsidRPr="005B49F6" w:rsidRDefault="001E482C" w:rsidP="001E482C">
            <w:pPr>
              <w:rPr>
                <w:rFonts w:asciiTheme="minorHAnsi" w:hAnsiTheme="minorHAnsi" w:cs="Arial"/>
              </w:rPr>
            </w:pPr>
          </w:p>
        </w:tc>
        <w:tc>
          <w:tcPr>
            <w:tcW w:w="542" w:type="dxa"/>
          </w:tcPr>
          <w:p w14:paraId="152CEE98" w14:textId="77777777" w:rsidR="001E482C" w:rsidRPr="005B49F6" w:rsidRDefault="001E482C" w:rsidP="001E482C">
            <w:pPr>
              <w:rPr>
                <w:rFonts w:asciiTheme="minorHAnsi" w:hAnsiTheme="minorHAnsi" w:cs="Arial"/>
              </w:rPr>
            </w:pPr>
          </w:p>
        </w:tc>
        <w:tc>
          <w:tcPr>
            <w:tcW w:w="1591" w:type="dxa"/>
          </w:tcPr>
          <w:p w14:paraId="21108B74" w14:textId="3C33400C" w:rsidR="001E482C" w:rsidRPr="005B49F6" w:rsidRDefault="001E482C" w:rsidP="001E482C">
            <w:pPr>
              <w:rPr>
                <w:rFonts w:asciiTheme="minorHAnsi" w:hAnsiTheme="minorHAnsi" w:cs="Arial"/>
              </w:rPr>
            </w:pPr>
            <w:r w:rsidRPr="005B49F6">
              <w:rPr>
                <w:rFonts w:asciiTheme="minorHAnsi" w:hAnsiTheme="minorHAnsi" w:cs="Arial"/>
              </w:rPr>
              <w:t>Subject:</w:t>
            </w:r>
          </w:p>
          <w:p w14:paraId="12C298D1" w14:textId="77777777" w:rsidR="001E482C" w:rsidRPr="005B49F6" w:rsidRDefault="001E482C" w:rsidP="001E482C">
            <w:pPr>
              <w:rPr>
                <w:rFonts w:asciiTheme="minorHAnsi" w:hAnsiTheme="minorHAnsi" w:cs="Arial"/>
              </w:rPr>
            </w:pPr>
          </w:p>
          <w:p w14:paraId="4E6D3BD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F9D0CCE" w14:textId="77777777" w:rsidR="001E482C" w:rsidRPr="005B49F6" w:rsidRDefault="001E482C" w:rsidP="001E482C">
            <w:pPr>
              <w:rPr>
                <w:rFonts w:asciiTheme="minorHAnsi" w:hAnsiTheme="minorHAnsi" w:cs="Arial"/>
              </w:rPr>
            </w:pPr>
          </w:p>
          <w:p w14:paraId="57011E0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0EA525A"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at detention places – clothing</w:t>
            </w:r>
          </w:p>
          <w:p w14:paraId="1866360B" w14:textId="77777777" w:rsidR="001E482C" w:rsidRPr="005B49F6" w:rsidRDefault="001E482C" w:rsidP="001E482C">
            <w:pPr>
              <w:rPr>
                <w:rFonts w:asciiTheme="minorHAnsi" w:hAnsiTheme="minorHAnsi" w:cs="Arial"/>
              </w:rPr>
            </w:pPr>
          </w:p>
          <w:p w14:paraId="2433F454" w14:textId="443E6B81" w:rsidR="001E482C" w:rsidRPr="005B49F6" w:rsidRDefault="001E482C" w:rsidP="001E482C">
            <w:pPr>
              <w:rPr>
                <w:rFonts w:asciiTheme="minorHAnsi" w:hAnsiTheme="minorHAnsi" w:cs="Arial"/>
              </w:rPr>
            </w:pPr>
            <w:r w:rsidRPr="005B49F6">
              <w:rPr>
                <w:rFonts w:asciiTheme="minorHAnsi" w:hAnsiTheme="minorHAnsi" w:cs="Arial"/>
              </w:rPr>
              <w:t>Must ensure that clothing provided for young detainees is in accordance with section 168</w:t>
            </w:r>
            <w:r>
              <w:rPr>
                <w:rFonts w:asciiTheme="minorHAnsi" w:hAnsiTheme="minorHAnsi" w:cs="Arial"/>
              </w:rPr>
              <w:t>.</w:t>
            </w:r>
          </w:p>
          <w:p w14:paraId="7830F40F" w14:textId="77777777" w:rsidR="001E482C" w:rsidRPr="005B49F6" w:rsidRDefault="001E482C" w:rsidP="001E482C">
            <w:pPr>
              <w:rPr>
                <w:rFonts w:asciiTheme="minorHAnsi" w:hAnsiTheme="minorHAnsi" w:cs="Arial"/>
              </w:rPr>
            </w:pPr>
          </w:p>
          <w:p w14:paraId="090FD079" w14:textId="77777777" w:rsidR="001E482C" w:rsidRPr="005B49F6" w:rsidRDefault="001E482C" w:rsidP="001E482C">
            <w:pPr>
              <w:rPr>
                <w:rFonts w:asciiTheme="minorHAnsi" w:hAnsiTheme="minorHAnsi" w:cs="Arial"/>
              </w:rPr>
            </w:pPr>
            <w:r w:rsidRPr="005B49F6">
              <w:rPr>
                <w:rFonts w:asciiTheme="minorHAnsi" w:hAnsiTheme="minorHAnsi" w:cs="Arial"/>
              </w:rPr>
              <w:t>section 168</w:t>
            </w:r>
          </w:p>
        </w:tc>
      </w:tr>
      <w:tr w:rsidR="001E482C" w:rsidRPr="005B49F6" w14:paraId="4C3BB34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049291D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5F25BD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DBA4CC7"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2F2049EE"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7D625BD6"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04C10EEC" w14:textId="4F25EF83" w:rsidR="001E482C" w:rsidRPr="005B49F6" w:rsidRDefault="001E482C" w:rsidP="001E482C">
            <w:pPr>
              <w:rPr>
                <w:rFonts w:asciiTheme="minorHAnsi" w:hAnsiTheme="minorHAnsi" w:cs="Arial"/>
              </w:rPr>
            </w:pPr>
          </w:p>
        </w:tc>
        <w:tc>
          <w:tcPr>
            <w:tcW w:w="542" w:type="dxa"/>
            <w:tcBorders>
              <w:bottom w:val="single" w:sz="6" w:space="0" w:color="auto"/>
            </w:tcBorders>
          </w:tcPr>
          <w:p w14:paraId="7D6636F1"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5556B921"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B09114F"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89A0CE2"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9E445AC"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25E9FA3D" w14:textId="77C9F5B6" w:rsidR="001E482C" w:rsidRPr="005B49F6" w:rsidRDefault="001E482C" w:rsidP="001E482C">
            <w:pPr>
              <w:rPr>
                <w:rFonts w:asciiTheme="minorHAnsi" w:hAnsiTheme="minorHAnsi" w:cs="Arial"/>
              </w:rPr>
            </w:pPr>
            <w:r w:rsidRPr="005B49F6">
              <w:rPr>
                <w:rFonts w:asciiTheme="minorHAnsi" w:hAnsiTheme="minorHAnsi" w:cs="Arial"/>
              </w:rPr>
              <w:t>Subject:</w:t>
            </w:r>
          </w:p>
          <w:p w14:paraId="1C31B76D" w14:textId="77777777" w:rsidR="001E482C" w:rsidRPr="005B49F6" w:rsidRDefault="001E482C" w:rsidP="001E482C">
            <w:pPr>
              <w:rPr>
                <w:rFonts w:asciiTheme="minorHAnsi" w:hAnsiTheme="minorHAnsi" w:cs="Arial"/>
              </w:rPr>
            </w:pPr>
          </w:p>
          <w:p w14:paraId="254930B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3DF8919" w14:textId="77777777" w:rsidR="001E482C" w:rsidRPr="005B49F6" w:rsidRDefault="001E482C" w:rsidP="001E482C">
            <w:pPr>
              <w:rPr>
                <w:rFonts w:asciiTheme="minorHAnsi" w:hAnsiTheme="minorHAnsi" w:cs="Arial"/>
              </w:rPr>
            </w:pPr>
          </w:p>
          <w:p w14:paraId="2933CBB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431A2595"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at detention places - personal hygiene</w:t>
            </w:r>
          </w:p>
          <w:p w14:paraId="5D20AEA0" w14:textId="77777777" w:rsidR="001E482C" w:rsidRPr="005B49F6" w:rsidRDefault="001E482C" w:rsidP="001E482C">
            <w:pPr>
              <w:rPr>
                <w:rFonts w:asciiTheme="minorHAnsi" w:hAnsiTheme="minorHAnsi" w:cs="Arial"/>
              </w:rPr>
            </w:pPr>
          </w:p>
          <w:p w14:paraId="49D826BC" w14:textId="29AF1A38" w:rsidR="001E482C" w:rsidRPr="005B49F6" w:rsidRDefault="001E482C" w:rsidP="001E482C">
            <w:pPr>
              <w:rPr>
                <w:rFonts w:asciiTheme="minorHAnsi" w:hAnsiTheme="minorHAnsi" w:cs="Arial"/>
              </w:rPr>
            </w:pPr>
            <w:r w:rsidRPr="005B49F6">
              <w:rPr>
                <w:rFonts w:asciiTheme="minorHAnsi" w:hAnsiTheme="minorHAnsi" w:cs="Arial"/>
              </w:rPr>
              <w:t>Must ensure the entitlements for each young detainee regarding facilities and personal hygiene as outlined in this section are provided</w:t>
            </w:r>
            <w:r>
              <w:rPr>
                <w:rFonts w:asciiTheme="minorHAnsi" w:hAnsiTheme="minorHAnsi" w:cs="Arial"/>
              </w:rPr>
              <w:t>.</w:t>
            </w:r>
          </w:p>
          <w:p w14:paraId="0452E8BF" w14:textId="77777777" w:rsidR="001E482C" w:rsidRPr="005B49F6" w:rsidRDefault="001E482C" w:rsidP="001E482C">
            <w:pPr>
              <w:pStyle w:val="Header"/>
              <w:rPr>
                <w:rFonts w:asciiTheme="minorHAnsi" w:hAnsiTheme="minorHAnsi" w:cs="Arial"/>
              </w:rPr>
            </w:pPr>
          </w:p>
          <w:p w14:paraId="7BB790D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169</w:t>
            </w:r>
          </w:p>
        </w:tc>
      </w:tr>
      <w:tr w:rsidR="001E482C" w:rsidRPr="005B49F6" w14:paraId="5F12817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2959E00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F4EEB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A77ECAF"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35BF9A37"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213961BF"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128C0301" w14:textId="416A2C7C" w:rsidR="001E482C" w:rsidRPr="005B49F6" w:rsidRDefault="001E482C" w:rsidP="001E482C">
            <w:pPr>
              <w:rPr>
                <w:rFonts w:asciiTheme="minorHAnsi" w:hAnsiTheme="minorHAnsi" w:cs="Arial"/>
              </w:rPr>
            </w:pPr>
          </w:p>
        </w:tc>
        <w:tc>
          <w:tcPr>
            <w:tcW w:w="542" w:type="dxa"/>
            <w:tcBorders>
              <w:bottom w:val="single" w:sz="6" w:space="0" w:color="auto"/>
            </w:tcBorders>
          </w:tcPr>
          <w:p w14:paraId="205BFABB"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3AEA8B6"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5E8AFA40"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9EF188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8DBDC89"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14AF4291" w14:textId="6551A961" w:rsidR="001E482C" w:rsidRPr="005B49F6" w:rsidRDefault="001E482C" w:rsidP="001E482C">
            <w:pPr>
              <w:rPr>
                <w:rFonts w:asciiTheme="minorHAnsi" w:hAnsiTheme="minorHAnsi" w:cs="Arial"/>
              </w:rPr>
            </w:pPr>
            <w:r w:rsidRPr="005B49F6">
              <w:rPr>
                <w:rFonts w:asciiTheme="minorHAnsi" w:hAnsiTheme="minorHAnsi" w:cs="Arial"/>
              </w:rPr>
              <w:t>Subject:</w:t>
            </w:r>
          </w:p>
          <w:p w14:paraId="22997BEF" w14:textId="77777777" w:rsidR="001E482C" w:rsidRPr="005B49F6" w:rsidRDefault="001E482C" w:rsidP="001E482C">
            <w:pPr>
              <w:rPr>
                <w:rFonts w:asciiTheme="minorHAnsi" w:hAnsiTheme="minorHAnsi" w:cs="Arial"/>
              </w:rPr>
            </w:pPr>
          </w:p>
          <w:p w14:paraId="75344FB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2E251A1" w14:textId="77777777" w:rsidR="001E482C" w:rsidRPr="005B49F6" w:rsidRDefault="001E482C" w:rsidP="001E482C">
            <w:pPr>
              <w:pStyle w:val="Header"/>
              <w:rPr>
                <w:rFonts w:asciiTheme="minorHAnsi" w:hAnsiTheme="minorHAnsi" w:cs="Arial"/>
              </w:rPr>
            </w:pPr>
          </w:p>
          <w:p w14:paraId="2EBB00E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571E4E3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Living conditions at detention places - sleeping areas</w:t>
            </w:r>
          </w:p>
          <w:p w14:paraId="40ACA6CC" w14:textId="77777777" w:rsidR="001E482C" w:rsidRPr="005B49F6" w:rsidRDefault="001E482C" w:rsidP="001E482C">
            <w:pPr>
              <w:pStyle w:val="Header"/>
              <w:rPr>
                <w:rFonts w:asciiTheme="minorHAnsi" w:hAnsiTheme="minorHAnsi" w:cs="Arial"/>
              </w:rPr>
            </w:pPr>
          </w:p>
          <w:p w14:paraId="3A87A6C4" w14:textId="44D1EB58" w:rsidR="001E482C" w:rsidRPr="005B49F6" w:rsidRDefault="001E482C" w:rsidP="001E482C">
            <w:pPr>
              <w:pStyle w:val="Header"/>
              <w:rPr>
                <w:rFonts w:asciiTheme="minorHAnsi" w:hAnsiTheme="minorHAnsi" w:cs="Arial"/>
              </w:rPr>
            </w:pPr>
            <w:r w:rsidRPr="005B49F6">
              <w:rPr>
                <w:rFonts w:asciiTheme="minorHAnsi" w:hAnsiTheme="minorHAnsi" w:cs="Arial"/>
              </w:rPr>
              <w:t>Must ensure that entitlements for each young detainee regarding sleeping places as outlined in this section are provided</w:t>
            </w:r>
            <w:r>
              <w:rPr>
                <w:rFonts w:asciiTheme="minorHAnsi" w:hAnsiTheme="minorHAnsi" w:cs="Arial"/>
              </w:rPr>
              <w:t>.</w:t>
            </w:r>
          </w:p>
          <w:p w14:paraId="01159210" w14:textId="77777777" w:rsidR="001E482C" w:rsidRPr="005B49F6" w:rsidRDefault="001E482C" w:rsidP="001E482C">
            <w:pPr>
              <w:pStyle w:val="Header"/>
              <w:rPr>
                <w:rFonts w:asciiTheme="minorHAnsi" w:hAnsiTheme="minorHAnsi" w:cs="Arial"/>
              </w:rPr>
            </w:pPr>
          </w:p>
          <w:p w14:paraId="33910FA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170</w:t>
            </w:r>
          </w:p>
        </w:tc>
      </w:tr>
      <w:tr w:rsidR="001E482C" w:rsidRPr="005B49F6" w14:paraId="004FF69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63FC901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B31E31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3E26796"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4FACCB2B"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70A19971"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32FB1D31" w14:textId="3167A7EA" w:rsidR="001E482C" w:rsidRPr="005B49F6" w:rsidRDefault="001E482C" w:rsidP="001E482C">
            <w:pPr>
              <w:rPr>
                <w:rFonts w:asciiTheme="minorHAnsi" w:hAnsiTheme="minorHAnsi" w:cs="Arial"/>
              </w:rPr>
            </w:pPr>
          </w:p>
        </w:tc>
        <w:tc>
          <w:tcPr>
            <w:tcW w:w="542" w:type="dxa"/>
            <w:shd w:val="clear" w:color="auto" w:fill="FFFFFF" w:themeFill="background1"/>
          </w:tcPr>
          <w:p w14:paraId="669BC235"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00764A31"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508F298"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2AA843BC"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11E54BA"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534FA548" w14:textId="75A835A1" w:rsidR="001E482C" w:rsidRPr="005B49F6" w:rsidRDefault="001E482C" w:rsidP="001E482C">
            <w:pPr>
              <w:rPr>
                <w:rFonts w:asciiTheme="minorHAnsi" w:hAnsiTheme="minorHAnsi" w:cs="Arial"/>
              </w:rPr>
            </w:pPr>
            <w:r w:rsidRPr="005B49F6">
              <w:rPr>
                <w:rFonts w:asciiTheme="minorHAnsi" w:hAnsiTheme="minorHAnsi" w:cs="Arial"/>
              </w:rPr>
              <w:t>Subject:</w:t>
            </w:r>
          </w:p>
          <w:p w14:paraId="3184AE52" w14:textId="77777777" w:rsidR="001E482C" w:rsidRPr="005B49F6" w:rsidRDefault="001E482C" w:rsidP="001E482C">
            <w:pPr>
              <w:rPr>
                <w:rFonts w:asciiTheme="minorHAnsi" w:hAnsiTheme="minorHAnsi" w:cs="Arial"/>
              </w:rPr>
            </w:pPr>
          </w:p>
          <w:p w14:paraId="2D40E69A" w14:textId="2041B793"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2C338F" w14:textId="56A9436A" w:rsidR="001E482C" w:rsidRDefault="001E482C" w:rsidP="001E482C">
            <w:pPr>
              <w:rPr>
                <w:rFonts w:asciiTheme="minorHAnsi" w:hAnsiTheme="minorHAnsi" w:cs="Arial"/>
              </w:rPr>
            </w:pPr>
          </w:p>
          <w:p w14:paraId="368C0CFB" w14:textId="77777777" w:rsidR="001E482C" w:rsidRPr="005B49F6" w:rsidRDefault="001E482C" w:rsidP="001E482C">
            <w:pPr>
              <w:rPr>
                <w:rFonts w:asciiTheme="minorHAnsi" w:hAnsiTheme="minorHAnsi" w:cs="Arial"/>
              </w:rPr>
            </w:pPr>
          </w:p>
          <w:p w14:paraId="2DDB7F8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58B8593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Treatment of convicted and non-convicted detainees</w:t>
            </w:r>
          </w:p>
          <w:p w14:paraId="3343D139" w14:textId="77777777" w:rsidR="001E482C" w:rsidRPr="005B49F6" w:rsidRDefault="001E482C" w:rsidP="001E482C">
            <w:pPr>
              <w:pStyle w:val="Header"/>
              <w:rPr>
                <w:rFonts w:asciiTheme="minorHAnsi" w:hAnsiTheme="minorHAnsi" w:cs="Arial"/>
              </w:rPr>
            </w:pPr>
          </w:p>
          <w:p w14:paraId="4BBE58AA" w14:textId="026FADB4"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make a policy or operating procedure providing for different treatment of convicted young detainees and non-convicted detainees</w:t>
            </w:r>
            <w:r>
              <w:rPr>
                <w:rFonts w:asciiTheme="minorHAnsi" w:hAnsiTheme="minorHAnsi" w:cs="Arial"/>
              </w:rPr>
              <w:t>.</w:t>
            </w:r>
          </w:p>
          <w:p w14:paraId="605C4D3E" w14:textId="77777777" w:rsidR="001E482C" w:rsidRPr="005B49F6" w:rsidRDefault="001E482C" w:rsidP="001E482C">
            <w:pPr>
              <w:pStyle w:val="Header"/>
              <w:rPr>
                <w:rFonts w:asciiTheme="minorHAnsi" w:hAnsiTheme="minorHAnsi" w:cs="Arial"/>
              </w:rPr>
            </w:pPr>
          </w:p>
          <w:p w14:paraId="500C3B6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171(1)</w:t>
            </w:r>
          </w:p>
        </w:tc>
      </w:tr>
      <w:tr w:rsidR="001E482C" w:rsidRPr="005B49F6" w14:paraId="290ED37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6B4220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78B17BB" w14:textId="77777777" w:rsidR="001E482C" w:rsidRPr="005B49F6" w:rsidRDefault="001E482C" w:rsidP="001E482C">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tc>
        <w:tc>
          <w:tcPr>
            <w:tcW w:w="542" w:type="dxa"/>
            <w:tcBorders>
              <w:left w:val="single" w:sz="4" w:space="0" w:color="auto"/>
              <w:right w:val="single" w:sz="4" w:space="0" w:color="auto"/>
            </w:tcBorders>
          </w:tcPr>
          <w:p w14:paraId="4E1A1BF5" w14:textId="77777777" w:rsidR="001E482C" w:rsidRPr="005B49F6" w:rsidRDefault="001E482C" w:rsidP="001E482C">
            <w:pPr>
              <w:jc w:val="center"/>
              <w:rPr>
                <w:rFonts w:asciiTheme="minorHAnsi" w:hAnsiTheme="minorHAnsi" w:cs="Arial"/>
              </w:rPr>
            </w:pPr>
          </w:p>
        </w:tc>
        <w:tc>
          <w:tcPr>
            <w:tcW w:w="543" w:type="dxa"/>
          </w:tcPr>
          <w:p w14:paraId="476F4427" w14:textId="77777777" w:rsidR="001E482C" w:rsidRPr="005B49F6" w:rsidRDefault="001E482C" w:rsidP="001E482C">
            <w:pPr>
              <w:rPr>
                <w:rFonts w:asciiTheme="minorHAnsi" w:hAnsiTheme="minorHAnsi" w:cs="Arial"/>
              </w:rPr>
            </w:pPr>
          </w:p>
        </w:tc>
        <w:tc>
          <w:tcPr>
            <w:tcW w:w="543" w:type="dxa"/>
          </w:tcPr>
          <w:p w14:paraId="5AAF6CC9" w14:textId="0288714D" w:rsidR="001E482C" w:rsidRPr="005B49F6" w:rsidRDefault="001E482C" w:rsidP="001E482C">
            <w:pPr>
              <w:rPr>
                <w:rFonts w:asciiTheme="minorHAnsi" w:hAnsiTheme="minorHAnsi" w:cs="Arial"/>
              </w:rPr>
            </w:pPr>
          </w:p>
        </w:tc>
        <w:tc>
          <w:tcPr>
            <w:tcW w:w="542" w:type="dxa"/>
          </w:tcPr>
          <w:p w14:paraId="16ED44D2" w14:textId="77777777" w:rsidR="001E482C" w:rsidRPr="005B49F6" w:rsidRDefault="001E482C" w:rsidP="001E482C">
            <w:pPr>
              <w:rPr>
                <w:rFonts w:asciiTheme="minorHAnsi" w:hAnsiTheme="minorHAnsi" w:cs="Arial"/>
              </w:rPr>
            </w:pPr>
          </w:p>
        </w:tc>
        <w:tc>
          <w:tcPr>
            <w:tcW w:w="542" w:type="dxa"/>
          </w:tcPr>
          <w:p w14:paraId="2775F20D" w14:textId="77777777" w:rsidR="001E482C" w:rsidRPr="005B49F6" w:rsidRDefault="001E482C" w:rsidP="001E482C">
            <w:pPr>
              <w:rPr>
                <w:rFonts w:asciiTheme="minorHAnsi" w:hAnsiTheme="minorHAnsi" w:cs="Arial"/>
              </w:rPr>
            </w:pPr>
          </w:p>
        </w:tc>
        <w:tc>
          <w:tcPr>
            <w:tcW w:w="542" w:type="dxa"/>
          </w:tcPr>
          <w:p w14:paraId="72D39451" w14:textId="77777777" w:rsidR="001E482C" w:rsidRPr="005B49F6" w:rsidRDefault="001E482C" w:rsidP="001E482C">
            <w:pPr>
              <w:rPr>
                <w:rFonts w:asciiTheme="minorHAnsi" w:hAnsiTheme="minorHAnsi" w:cs="Arial"/>
              </w:rPr>
            </w:pPr>
          </w:p>
        </w:tc>
        <w:tc>
          <w:tcPr>
            <w:tcW w:w="542" w:type="dxa"/>
          </w:tcPr>
          <w:p w14:paraId="41601CB1" w14:textId="77777777" w:rsidR="001E482C" w:rsidRPr="005B49F6" w:rsidRDefault="001E482C" w:rsidP="001E482C">
            <w:pPr>
              <w:rPr>
                <w:rFonts w:asciiTheme="minorHAnsi" w:hAnsiTheme="minorHAnsi" w:cs="Arial"/>
              </w:rPr>
            </w:pPr>
          </w:p>
        </w:tc>
        <w:tc>
          <w:tcPr>
            <w:tcW w:w="542" w:type="dxa"/>
          </w:tcPr>
          <w:p w14:paraId="474E1E81" w14:textId="77777777" w:rsidR="001E482C" w:rsidRPr="005B49F6" w:rsidRDefault="001E482C" w:rsidP="001E482C">
            <w:pPr>
              <w:rPr>
                <w:rFonts w:asciiTheme="minorHAnsi" w:hAnsiTheme="minorHAnsi" w:cs="Arial"/>
              </w:rPr>
            </w:pPr>
          </w:p>
        </w:tc>
        <w:tc>
          <w:tcPr>
            <w:tcW w:w="1591" w:type="dxa"/>
          </w:tcPr>
          <w:p w14:paraId="39EDDF16" w14:textId="13A54B80" w:rsidR="001E482C" w:rsidRPr="005B49F6" w:rsidRDefault="001E482C" w:rsidP="001E482C">
            <w:pPr>
              <w:rPr>
                <w:rFonts w:asciiTheme="minorHAnsi" w:hAnsiTheme="minorHAnsi" w:cs="Arial"/>
              </w:rPr>
            </w:pPr>
            <w:r w:rsidRPr="005B49F6">
              <w:rPr>
                <w:rFonts w:asciiTheme="minorHAnsi" w:hAnsiTheme="minorHAnsi" w:cs="Arial"/>
              </w:rPr>
              <w:t>Subject:</w:t>
            </w:r>
          </w:p>
          <w:p w14:paraId="75942BFA" w14:textId="77777777" w:rsidR="001E482C" w:rsidRPr="005B49F6" w:rsidRDefault="001E482C" w:rsidP="001E482C">
            <w:pPr>
              <w:rPr>
                <w:rFonts w:asciiTheme="minorHAnsi" w:hAnsiTheme="minorHAnsi" w:cs="Arial"/>
              </w:rPr>
            </w:pPr>
          </w:p>
          <w:p w14:paraId="5067FF9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0C63C85" w14:textId="77777777" w:rsidR="001E482C" w:rsidRPr="005B49F6" w:rsidRDefault="001E482C" w:rsidP="001E482C">
            <w:pPr>
              <w:pStyle w:val="Header"/>
              <w:rPr>
                <w:rFonts w:asciiTheme="minorHAnsi" w:hAnsiTheme="minorHAnsi" w:cs="Arial"/>
              </w:rPr>
            </w:pPr>
          </w:p>
          <w:p w14:paraId="4E3AAD1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C0F2844"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access to open air and exercise</w:t>
            </w:r>
          </w:p>
          <w:p w14:paraId="2C889B89" w14:textId="77777777" w:rsidR="001E482C" w:rsidRPr="005B49F6" w:rsidRDefault="001E482C" w:rsidP="001E482C">
            <w:pPr>
              <w:rPr>
                <w:rFonts w:asciiTheme="minorHAnsi" w:hAnsiTheme="minorHAnsi" w:cs="Arial"/>
              </w:rPr>
            </w:pPr>
          </w:p>
          <w:p w14:paraId="0FC3A0A7" w14:textId="4808F93F" w:rsidR="001E482C" w:rsidRPr="005B49F6" w:rsidRDefault="001E482C" w:rsidP="001E482C">
            <w:pPr>
              <w:pStyle w:val="Header"/>
              <w:rPr>
                <w:rFonts w:asciiTheme="minorHAnsi" w:hAnsiTheme="minorHAnsi" w:cs="Arial"/>
              </w:rPr>
            </w:pPr>
            <w:r w:rsidRPr="005B49F6">
              <w:rPr>
                <w:rFonts w:asciiTheme="minorHAnsi" w:hAnsiTheme="minorHAnsi" w:cs="Arial"/>
              </w:rPr>
              <w:t>Must ensure that young detainees have access to open air and exercise in accordance with conditions as outlined in this section</w:t>
            </w:r>
            <w:r>
              <w:rPr>
                <w:rFonts w:asciiTheme="minorHAnsi" w:hAnsiTheme="minorHAnsi" w:cs="Arial"/>
              </w:rPr>
              <w:t>.</w:t>
            </w:r>
          </w:p>
          <w:p w14:paraId="5EF6DDE3" w14:textId="77777777" w:rsidR="001E482C" w:rsidRPr="005B49F6" w:rsidRDefault="001E482C" w:rsidP="001E482C">
            <w:pPr>
              <w:pStyle w:val="Header"/>
              <w:rPr>
                <w:rFonts w:asciiTheme="minorHAnsi" w:hAnsiTheme="minorHAnsi" w:cs="Arial"/>
              </w:rPr>
            </w:pPr>
          </w:p>
          <w:p w14:paraId="3FAB48A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172</w:t>
            </w:r>
          </w:p>
        </w:tc>
      </w:tr>
      <w:tr w:rsidR="001E482C" w:rsidRPr="005B49F6" w14:paraId="3D7EEE6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8D3107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42B5A5C" w14:textId="77777777" w:rsidR="001E482C" w:rsidRPr="005B49F6" w:rsidRDefault="001E482C" w:rsidP="001E482C">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tc>
        <w:tc>
          <w:tcPr>
            <w:tcW w:w="542" w:type="dxa"/>
            <w:tcBorders>
              <w:left w:val="single" w:sz="4" w:space="0" w:color="auto"/>
              <w:right w:val="single" w:sz="4" w:space="0" w:color="auto"/>
            </w:tcBorders>
          </w:tcPr>
          <w:p w14:paraId="5E362694" w14:textId="77777777" w:rsidR="001E482C" w:rsidRPr="005B49F6" w:rsidRDefault="001E482C" w:rsidP="001E482C">
            <w:pPr>
              <w:jc w:val="center"/>
              <w:rPr>
                <w:rFonts w:asciiTheme="minorHAnsi" w:hAnsiTheme="minorHAnsi" w:cs="Arial"/>
              </w:rPr>
            </w:pPr>
          </w:p>
        </w:tc>
        <w:tc>
          <w:tcPr>
            <w:tcW w:w="543" w:type="dxa"/>
          </w:tcPr>
          <w:p w14:paraId="31DF405B" w14:textId="77777777" w:rsidR="001E482C" w:rsidRPr="005B49F6" w:rsidRDefault="001E482C" w:rsidP="001E482C">
            <w:pPr>
              <w:rPr>
                <w:rFonts w:asciiTheme="minorHAnsi" w:hAnsiTheme="minorHAnsi" w:cs="Arial"/>
              </w:rPr>
            </w:pPr>
          </w:p>
        </w:tc>
        <w:tc>
          <w:tcPr>
            <w:tcW w:w="543" w:type="dxa"/>
          </w:tcPr>
          <w:p w14:paraId="5E72ED95" w14:textId="12967A51" w:rsidR="001E482C" w:rsidRPr="005B49F6" w:rsidRDefault="001E482C" w:rsidP="001E482C">
            <w:pPr>
              <w:rPr>
                <w:rFonts w:asciiTheme="minorHAnsi" w:hAnsiTheme="minorHAnsi" w:cs="Arial"/>
              </w:rPr>
            </w:pPr>
          </w:p>
        </w:tc>
        <w:tc>
          <w:tcPr>
            <w:tcW w:w="542" w:type="dxa"/>
          </w:tcPr>
          <w:p w14:paraId="7A114398" w14:textId="77777777" w:rsidR="001E482C" w:rsidRPr="005B49F6" w:rsidRDefault="001E482C" w:rsidP="001E482C">
            <w:pPr>
              <w:rPr>
                <w:rFonts w:asciiTheme="minorHAnsi" w:hAnsiTheme="minorHAnsi" w:cs="Arial"/>
              </w:rPr>
            </w:pPr>
          </w:p>
        </w:tc>
        <w:tc>
          <w:tcPr>
            <w:tcW w:w="542" w:type="dxa"/>
          </w:tcPr>
          <w:p w14:paraId="035B0F97" w14:textId="77777777" w:rsidR="001E482C" w:rsidRPr="005B49F6" w:rsidRDefault="001E482C" w:rsidP="001E482C">
            <w:pPr>
              <w:rPr>
                <w:rFonts w:asciiTheme="minorHAnsi" w:hAnsiTheme="minorHAnsi" w:cs="Arial"/>
              </w:rPr>
            </w:pPr>
          </w:p>
        </w:tc>
        <w:tc>
          <w:tcPr>
            <w:tcW w:w="542" w:type="dxa"/>
          </w:tcPr>
          <w:p w14:paraId="5771C096" w14:textId="77777777" w:rsidR="001E482C" w:rsidRPr="005B49F6" w:rsidRDefault="001E482C" w:rsidP="001E482C">
            <w:pPr>
              <w:rPr>
                <w:rFonts w:asciiTheme="minorHAnsi" w:hAnsiTheme="minorHAnsi" w:cs="Arial"/>
              </w:rPr>
            </w:pPr>
          </w:p>
        </w:tc>
        <w:tc>
          <w:tcPr>
            <w:tcW w:w="542" w:type="dxa"/>
          </w:tcPr>
          <w:p w14:paraId="7F90DDED" w14:textId="77777777" w:rsidR="001E482C" w:rsidRPr="005B49F6" w:rsidRDefault="001E482C" w:rsidP="001E482C">
            <w:pPr>
              <w:rPr>
                <w:rFonts w:asciiTheme="minorHAnsi" w:hAnsiTheme="minorHAnsi" w:cs="Arial"/>
              </w:rPr>
            </w:pPr>
          </w:p>
        </w:tc>
        <w:tc>
          <w:tcPr>
            <w:tcW w:w="542" w:type="dxa"/>
          </w:tcPr>
          <w:p w14:paraId="45F75CC5" w14:textId="77777777" w:rsidR="001E482C" w:rsidRPr="005B49F6" w:rsidRDefault="001E482C" w:rsidP="001E482C">
            <w:pPr>
              <w:rPr>
                <w:rFonts w:asciiTheme="minorHAnsi" w:hAnsiTheme="minorHAnsi" w:cs="Arial"/>
              </w:rPr>
            </w:pPr>
          </w:p>
        </w:tc>
        <w:tc>
          <w:tcPr>
            <w:tcW w:w="1591" w:type="dxa"/>
          </w:tcPr>
          <w:p w14:paraId="41F62531" w14:textId="1AF50CC3" w:rsidR="001E482C" w:rsidRPr="005B49F6" w:rsidRDefault="001E482C" w:rsidP="001E482C">
            <w:pPr>
              <w:rPr>
                <w:rFonts w:asciiTheme="minorHAnsi" w:hAnsiTheme="minorHAnsi" w:cs="Arial"/>
              </w:rPr>
            </w:pPr>
            <w:r w:rsidRPr="005B49F6">
              <w:rPr>
                <w:rFonts w:asciiTheme="minorHAnsi" w:hAnsiTheme="minorHAnsi" w:cs="Arial"/>
              </w:rPr>
              <w:t>Subject:</w:t>
            </w:r>
          </w:p>
          <w:p w14:paraId="1AFD9574" w14:textId="77777777" w:rsidR="001E482C" w:rsidRPr="005B49F6" w:rsidRDefault="001E482C" w:rsidP="001E482C">
            <w:pPr>
              <w:rPr>
                <w:rFonts w:asciiTheme="minorHAnsi" w:hAnsiTheme="minorHAnsi" w:cs="Arial"/>
              </w:rPr>
            </w:pPr>
          </w:p>
          <w:p w14:paraId="03FF86E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6CDAF94" w14:textId="24585B83" w:rsidR="001E482C" w:rsidRDefault="001E482C" w:rsidP="001E482C">
            <w:pPr>
              <w:pStyle w:val="Header"/>
              <w:rPr>
                <w:rFonts w:asciiTheme="minorHAnsi" w:hAnsiTheme="minorHAnsi" w:cs="Arial"/>
              </w:rPr>
            </w:pPr>
          </w:p>
          <w:p w14:paraId="6CBB6CC1" w14:textId="77777777" w:rsidR="001E482C" w:rsidRPr="005B49F6" w:rsidRDefault="001E482C" w:rsidP="001E482C">
            <w:pPr>
              <w:pStyle w:val="Header"/>
              <w:rPr>
                <w:rFonts w:asciiTheme="minorHAnsi" w:hAnsiTheme="minorHAnsi" w:cs="Arial"/>
              </w:rPr>
            </w:pPr>
          </w:p>
          <w:p w14:paraId="73AFEEF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F6EA849" w14:textId="645B79B1" w:rsidR="001E482C" w:rsidRPr="005B49F6" w:rsidRDefault="001E482C" w:rsidP="001E482C">
            <w:pPr>
              <w:rPr>
                <w:rFonts w:asciiTheme="minorHAnsi" w:hAnsiTheme="minorHAnsi" w:cs="Arial"/>
              </w:rPr>
            </w:pPr>
            <w:r w:rsidRPr="005B49F6">
              <w:rPr>
                <w:rFonts w:asciiTheme="minorHAnsi" w:hAnsiTheme="minorHAnsi" w:cs="Arial"/>
              </w:rPr>
              <w:t>Living conditions - communication with family and others</w:t>
            </w:r>
          </w:p>
          <w:p w14:paraId="133AC16E" w14:textId="77777777" w:rsidR="001E482C" w:rsidRPr="005B49F6" w:rsidRDefault="001E482C" w:rsidP="001E482C">
            <w:pPr>
              <w:pStyle w:val="Header"/>
              <w:rPr>
                <w:rFonts w:asciiTheme="minorHAnsi" w:hAnsiTheme="minorHAnsi" w:cs="Arial"/>
              </w:rPr>
            </w:pPr>
          </w:p>
          <w:p w14:paraId="501B4252" w14:textId="6D4822D8" w:rsidR="001E482C" w:rsidRPr="005B49F6" w:rsidRDefault="001E482C" w:rsidP="001E482C">
            <w:pPr>
              <w:pStyle w:val="Header"/>
              <w:rPr>
                <w:rFonts w:asciiTheme="minorHAnsi" w:hAnsiTheme="minorHAnsi" w:cs="Arial"/>
              </w:rPr>
            </w:pPr>
            <w:r w:rsidRPr="005B49F6">
              <w:rPr>
                <w:rFonts w:asciiTheme="minorHAnsi" w:hAnsiTheme="minorHAnsi" w:cs="Arial"/>
              </w:rPr>
              <w:t>Must ensure that adequate opportunities are provided for young detainees to be able to remain in contact with family and others according to this section</w:t>
            </w:r>
            <w:r>
              <w:rPr>
                <w:rFonts w:asciiTheme="minorHAnsi" w:hAnsiTheme="minorHAnsi" w:cs="Arial"/>
              </w:rPr>
              <w:t>.</w:t>
            </w:r>
            <w:r w:rsidRPr="005B49F6">
              <w:rPr>
                <w:rFonts w:asciiTheme="minorHAnsi" w:hAnsiTheme="minorHAnsi" w:cs="Arial"/>
              </w:rPr>
              <w:t xml:space="preserve"> </w:t>
            </w:r>
          </w:p>
          <w:p w14:paraId="40CC27D2" w14:textId="77777777" w:rsidR="001E482C" w:rsidRPr="005B49F6" w:rsidRDefault="001E482C" w:rsidP="001E482C">
            <w:pPr>
              <w:pStyle w:val="Header"/>
              <w:rPr>
                <w:rFonts w:asciiTheme="minorHAnsi" w:hAnsiTheme="minorHAnsi" w:cs="Arial"/>
              </w:rPr>
            </w:pPr>
          </w:p>
          <w:p w14:paraId="7320699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173</w:t>
            </w:r>
          </w:p>
        </w:tc>
      </w:tr>
      <w:tr w:rsidR="001E482C" w:rsidRPr="005B49F6" w14:paraId="4DDF985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98D3365" w14:textId="77777777" w:rsidR="001E482C" w:rsidRPr="005B49F6" w:rsidRDefault="001E482C" w:rsidP="001E482C">
            <w:pPr>
              <w:pStyle w:val="Heading8"/>
              <w:jc w:val="left"/>
              <w:rPr>
                <w:rFonts w:asciiTheme="minorHAnsi" w:hAnsiTheme="minorHAnsi" w:cs="Arial"/>
                <w:b w:val="0"/>
                <w:bCs w:val="0"/>
                <w:sz w:val="24"/>
                <w:szCs w:val="24"/>
              </w:rPr>
            </w:pPr>
            <w:r w:rsidRPr="005B49F6">
              <w:rPr>
                <w:rFonts w:asciiTheme="minorHAnsi" w:hAnsiTheme="minorHAnsi" w:cs="Arial"/>
                <w:b w:val="0"/>
                <w:bCs w:val="0"/>
                <w:sz w:val="24"/>
                <w:szCs w:val="24"/>
              </w:rPr>
              <w:lastRenderedPageBreak/>
              <w:t>A</w:t>
            </w:r>
          </w:p>
          <w:p w14:paraId="48F99031" w14:textId="77777777" w:rsidR="001E482C" w:rsidRPr="005B49F6" w:rsidRDefault="001E482C" w:rsidP="001E482C">
            <w:pPr>
              <w:pStyle w:val="Heading8"/>
              <w:jc w:val="left"/>
              <w:rPr>
                <w:rFonts w:asciiTheme="minorHAnsi" w:hAnsiTheme="minorHAnsi" w:cs="Arial"/>
                <w:b w:val="0"/>
                <w:bCs w:val="0"/>
                <w:sz w:val="24"/>
                <w:szCs w:val="24"/>
              </w:rPr>
            </w:pPr>
            <w:r w:rsidRPr="005B49F6">
              <w:rPr>
                <w:rFonts w:asciiTheme="minorHAnsi" w:hAnsiTheme="minorHAnsi" w:cs="Arial"/>
                <w:b w:val="0"/>
                <w:bCs w:val="0"/>
                <w:sz w:val="24"/>
                <w:szCs w:val="24"/>
              </w:rPr>
              <w:t>B</w:t>
            </w:r>
          </w:p>
          <w:p w14:paraId="291D9439" w14:textId="77777777" w:rsidR="001E482C" w:rsidRPr="005B49F6" w:rsidRDefault="001E482C" w:rsidP="001E482C">
            <w:pPr>
              <w:pStyle w:val="Heading8"/>
              <w:jc w:val="left"/>
              <w:rPr>
                <w:rFonts w:asciiTheme="minorHAnsi" w:hAnsiTheme="minorHAnsi"/>
                <w:sz w:val="24"/>
                <w:szCs w:val="24"/>
              </w:rPr>
            </w:pPr>
            <w:r w:rsidRPr="005B49F6">
              <w:rPr>
                <w:rFonts w:asciiTheme="minorHAnsi" w:hAnsiTheme="minorHAnsi" w:cs="Arial"/>
                <w:b w:val="0"/>
                <w:bCs w:val="0"/>
                <w:sz w:val="24"/>
                <w:szCs w:val="24"/>
              </w:rPr>
              <w:t>C</w:t>
            </w:r>
          </w:p>
        </w:tc>
        <w:tc>
          <w:tcPr>
            <w:tcW w:w="542" w:type="dxa"/>
            <w:tcBorders>
              <w:left w:val="single" w:sz="4" w:space="0" w:color="auto"/>
              <w:right w:val="single" w:sz="4" w:space="0" w:color="auto"/>
            </w:tcBorders>
          </w:tcPr>
          <w:p w14:paraId="6ECC222D" w14:textId="77777777" w:rsidR="001E482C" w:rsidRPr="005B49F6" w:rsidRDefault="001E482C" w:rsidP="001E482C">
            <w:pPr>
              <w:jc w:val="center"/>
              <w:rPr>
                <w:rFonts w:asciiTheme="minorHAnsi" w:hAnsiTheme="minorHAnsi" w:cs="Arial"/>
              </w:rPr>
            </w:pPr>
          </w:p>
        </w:tc>
        <w:tc>
          <w:tcPr>
            <w:tcW w:w="543" w:type="dxa"/>
          </w:tcPr>
          <w:p w14:paraId="1AAEAD06" w14:textId="77777777" w:rsidR="001E482C" w:rsidRPr="005B49F6" w:rsidRDefault="001E482C" w:rsidP="001E482C">
            <w:pPr>
              <w:rPr>
                <w:rFonts w:asciiTheme="minorHAnsi" w:hAnsiTheme="minorHAnsi" w:cs="Arial"/>
              </w:rPr>
            </w:pPr>
          </w:p>
        </w:tc>
        <w:tc>
          <w:tcPr>
            <w:tcW w:w="543" w:type="dxa"/>
          </w:tcPr>
          <w:p w14:paraId="2847FF87" w14:textId="5CB4AF1C" w:rsidR="001E482C" w:rsidRPr="005B49F6" w:rsidRDefault="001E482C" w:rsidP="001E482C">
            <w:pPr>
              <w:rPr>
                <w:rFonts w:asciiTheme="minorHAnsi" w:hAnsiTheme="minorHAnsi" w:cs="Arial"/>
              </w:rPr>
            </w:pPr>
          </w:p>
        </w:tc>
        <w:tc>
          <w:tcPr>
            <w:tcW w:w="542" w:type="dxa"/>
          </w:tcPr>
          <w:p w14:paraId="6D229629" w14:textId="77777777" w:rsidR="001E482C" w:rsidRPr="005B49F6" w:rsidRDefault="001E482C" w:rsidP="001E482C">
            <w:pPr>
              <w:rPr>
                <w:rFonts w:asciiTheme="minorHAnsi" w:hAnsiTheme="minorHAnsi" w:cs="Arial"/>
              </w:rPr>
            </w:pPr>
          </w:p>
        </w:tc>
        <w:tc>
          <w:tcPr>
            <w:tcW w:w="542" w:type="dxa"/>
          </w:tcPr>
          <w:p w14:paraId="62E7A4F8" w14:textId="77777777" w:rsidR="001E482C" w:rsidRPr="005B49F6" w:rsidRDefault="001E482C" w:rsidP="001E482C">
            <w:pPr>
              <w:rPr>
                <w:rFonts w:asciiTheme="minorHAnsi" w:hAnsiTheme="minorHAnsi" w:cs="Arial"/>
              </w:rPr>
            </w:pPr>
          </w:p>
        </w:tc>
        <w:tc>
          <w:tcPr>
            <w:tcW w:w="542" w:type="dxa"/>
          </w:tcPr>
          <w:p w14:paraId="6BB0A485" w14:textId="77777777" w:rsidR="001E482C" w:rsidRPr="005B49F6" w:rsidRDefault="001E482C" w:rsidP="001E482C">
            <w:pPr>
              <w:rPr>
                <w:rFonts w:asciiTheme="minorHAnsi" w:hAnsiTheme="minorHAnsi" w:cs="Arial"/>
              </w:rPr>
            </w:pPr>
          </w:p>
        </w:tc>
        <w:tc>
          <w:tcPr>
            <w:tcW w:w="542" w:type="dxa"/>
          </w:tcPr>
          <w:p w14:paraId="2C73891A" w14:textId="77777777" w:rsidR="001E482C" w:rsidRPr="005B49F6" w:rsidRDefault="001E482C" w:rsidP="001E482C">
            <w:pPr>
              <w:rPr>
                <w:rFonts w:asciiTheme="minorHAnsi" w:hAnsiTheme="minorHAnsi" w:cs="Arial"/>
              </w:rPr>
            </w:pPr>
          </w:p>
        </w:tc>
        <w:tc>
          <w:tcPr>
            <w:tcW w:w="542" w:type="dxa"/>
          </w:tcPr>
          <w:p w14:paraId="77E60D9F" w14:textId="77777777" w:rsidR="001E482C" w:rsidRPr="005B49F6" w:rsidRDefault="001E482C" w:rsidP="001E482C">
            <w:pPr>
              <w:rPr>
                <w:rFonts w:asciiTheme="minorHAnsi" w:hAnsiTheme="minorHAnsi" w:cs="Arial"/>
              </w:rPr>
            </w:pPr>
          </w:p>
        </w:tc>
        <w:tc>
          <w:tcPr>
            <w:tcW w:w="1591" w:type="dxa"/>
          </w:tcPr>
          <w:p w14:paraId="72A467C4" w14:textId="3DAED9CB" w:rsidR="001E482C" w:rsidRPr="005B49F6" w:rsidRDefault="001E482C" w:rsidP="001E482C">
            <w:pPr>
              <w:rPr>
                <w:rFonts w:asciiTheme="minorHAnsi" w:hAnsiTheme="minorHAnsi" w:cs="Arial"/>
              </w:rPr>
            </w:pPr>
            <w:r w:rsidRPr="005B49F6">
              <w:rPr>
                <w:rFonts w:asciiTheme="minorHAnsi" w:hAnsiTheme="minorHAnsi" w:cs="Arial"/>
              </w:rPr>
              <w:t>Subject:</w:t>
            </w:r>
          </w:p>
          <w:p w14:paraId="282DC84F" w14:textId="77777777" w:rsidR="001E482C" w:rsidRPr="005B49F6" w:rsidRDefault="001E482C" w:rsidP="001E482C">
            <w:pPr>
              <w:rPr>
                <w:rFonts w:asciiTheme="minorHAnsi" w:hAnsiTheme="minorHAnsi" w:cs="Arial"/>
              </w:rPr>
            </w:pPr>
          </w:p>
          <w:p w14:paraId="7F6A4D2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C1E8B77" w14:textId="77777777" w:rsidR="001E482C" w:rsidRPr="005B49F6" w:rsidRDefault="001E482C" w:rsidP="001E482C">
            <w:pPr>
              <w:pStyle w:val="Header"/>
              <w:rPr>
                <w:rFonts w:asciiTheme="minorHAnsi" w:hAnsiTheme="minorHAnsi" w:cs="Arial"/>
              </w:rPr>
            </w:pPr>
          </w:p>
          <w:p w14:paraId="2AD913FF" w14:textId="036DA6B1" w:rsidR="001E482C" w:rsidRDefault="001E482C" w:rsidP="001E482C">
            <w:pPr>
              <w:pStyle w:val="Header"/>
              <w:rPr>
                <w:rFonts w:asciiTheme="minorHAnsi" w:hAnsiTheme="minorHAnsi" w:cs="Arial"/>
              </w:rPr>
            </w:pPr>
          </w:p>
          <w:p w14:paraId="20A08F46" w14:textId="77777777" w:rsidR="001E482C" w:rsidRPr="005B49F6" w:rsidRDefault="001E482C" w:rsidP="001E482C">
            <w:pPr>
              <w:pStyle w:val="Header"/>
              <w:rPr>
                <w:rFonts w:asciiTheme="minorHAnsi" w:hAnsiTheme="minorHAnsi" w:cs="Arial"/>
              </w:rPr>
            </w:pPr>
          </w:p>
          <w:p w14:paraId="2D822B6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5C764F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Living conditions - telephone calls</w:t>
            </w:r>
          </w:p>
          <w:p w14:paraId="7D79E039" w14:textId="77777777" w:rsidR="001E482C" w:rsidRPr="005B49F6" w:rsidRDefault="001E482C" w:rsidP="001E482C">
            <w:pPr>
              <w:pStyle w:val="Header"/>
              <w:rPr>
                <w:rFonts w:asciiTheme="minorHAnsi" w:hAnsiTheme="minorHAnsi" w:cs="Arial"/>
              </w:rPr>
            </w:pPr>
          </w:p>
          <w:p w14:paraId="479BF26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Must ensure that each detention place has telephone facilities for use by young detainees.  Must pay for telephone calls made by a young detainee unless on reasonable grounds it is appropriate for the young detainee to pay for the calls.  </w:t>
            </w:r>
          </w:p>
          <w:p w14:paraId="44AF3175" w14:textId="77777777" w:rsidR="001E482C" w:rsidRPr="005B49F6" w:rsidRDefault="001E482C" w:rsidP="001E482C">
            <w:pPr>
              <w:pStyle w:val="Header"/>
              <w:rPr>
                <w:rFonts w:asciiTheme="minorHAnsi" w:hAnsiTheme="minorHAnsi" w:cs="Arial"/>
              </w:rPr>
            </w:pPr>
          </w:p>
          <w:p w14:paraId="10093FC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174(1) and 174(4)</w:t>
            </w:r>
          </w:p>
        </w:tc>
      </w:tr>
      <w:tr w:rsidR="001E482C" w:rsidRPr="005B49F6" w14:paraId="2CFB41C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5E3470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B2884B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C789B5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9ECA5F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6A889B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AB905A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71ACA63" w14:textId="77777777" w:rsidR="001E482C" w:rsidRPr="005B49F6" w:rsidRDefault="001E482C" w:rsidP="001E482C">
            <w:pPr>
              <w:rPr>
                <w:rFonts w:asciiTheme="minorHAnsi" w:hAnsiTheme="minorHAnsi" w:cs="Arial"/>
                <w:b/>
                <w:bCs/>
              </w:rPr>
            </w:pPr>
            <w:r w:rsidRPr="005B49F6">
              <w:rPr>
                <w:rFonts w:asciiTheme="minorHAnsi" w:hAnsiTheme="minorHAnsi" w:cs="Arial"/>
              </w:rPr>
              <w:t>G</w:t>
            </w:r>
          </w:p>
        </w:tc>
        <w:tc>
          <w:tcPr>
            <w:tcW w:w="542" w:type="dxa"/>
            <w:tcBorders>
              <w:left w:val="single" w:sz="4" w:space="0" w:color="auto"/>
              <w:right w:val="single" w:sz="4" w:space="0" w:color="auto"/>
            </w:tcBorders>
          </w:tcPr>
          <w:p w14:paraId="49D2EF09" w14:textId="77777777" w:rsidR="001E482C" w:rsidRPr="005B49F6" w:rsidRDefault="001E482C" w:rsidP="001E482C">
            <w:pPr>
              <w:jc w:val="center"/>
              <w:rPr>
                <w:rFonts w:asciiTheme="minorHAnsi" w:hAnsiTheme="minorHAnsi" w:cs="Arial"/>
              </w:rPr>
            </w:pPr>
          </w:p>
        </w:tc>
        <w:tc>
          <w:tcPr>
            <w:tcW w:w="543" w:type="dxa"/>
          </w:tcPr>
          <w:p w14:paraId="7400F6C8" w14:textId="77777777" w:rsidR="001E482C" w:rsidRPr="005B49F6" w:rsidRDefault="001E482C" w:rsidP="001E482C">
            <w:pPr>
              <w:rPr>
                <w:rFonts w:asciiTheme="minorHAnsi" w:hAnsiTheme="minorHAnsi" w:cs="Arial"/>
              </w:rPr>
            </w:pPr>
          </w:p>
        </w:tc>
        <w:tc>
          <w:tcPr>
            <w:tcW w:w="543" w:type="dxa"/>
          </w:tcPr>
          <w:p w14:paraId="3C291984" w14:textId="3A308F94" w:rsidR="001E482C" w:rsidRPr="005B49F6" w:rsidRDefault="001E482C" w:rsidP="001E482C">
            <w:pPr>
              <w:rPr>
                <w:rFonts w:asciiTheme="minorHAnsi" w:hAnsiTheme="minorHAnsi" w:cs="Arial"/>
              </w:rPr>
            </w:pPr>
          </w:p>
        </w:tc>
        <w:tc>
          <w:tcPr>
            <w:tcW w:w="542" w:type="dxa"/>
          </w:tcPr>
          <w:p w14:paraId="0FC4B05A" w14:textId="77777777" w:rsidR="001E482C" w:rsidRPr="005B49F6" w:rsidRDefault="001E482C" w:rsidP="001E482C">
            <w:pPr>
              <w:rPr>
                <w:rFonts w:asciiTheme="minorHAnsi" w:hAnsiTheme="minorHAnsi" w:cs="Arial"/>
              </w:rPr>
            </w:pPr>
          </w:p>
        </w:tc>
        <w:tc>
          <w:tcPr>
            <w:tcW w:w="542" w:type="dxa"/>
          </w:tcPr>
          <w:p w14:paraId="07AE268B" w14:textId="77777777" w:rsidR="001E482C" w:rsidRPr="005B49F6" w:rsidRDefault="001E482C" w:rsidP="001E482C">
            <w:pPr>
              <w:rPr>
                <w:rFonts w:asciiTheme="minorHAnsi" w:hAnsiTheme="minorHAnsi" w:cs="Arial"/>
              </w:rPr>
            </w:pPr>
          </w:p>
        </w:tc>
        <w:tc>
          <w:tcPr>
            <w:tcW w:w="542" w:type="dxa"/>
          </w:tcPr>
          <w:p w14:paraId="3F095EAA" w14:textId="77777777" w:rsidR="001E482C" w:rsidRPr="005B49F6" w:rsidRDefault="001E482C" w:rsidP="001E482C">
            <w:pPr>
              <w:rPr>
                <w:rFonts w:asciiTheme="minorHAnsi" w:hAnsiTheme="minorHAnsi" w:cs="Arial"/>
              </w:rPr>
            </w:pPr>
          </w:p>
        </w:tc>
        <w:tc>
          <w:tcPr>
            <w:tcW w:w="542" w:type="dxa"/>
          </w:tcPr>
          <w:p w14:paraId="51E4E9EC" w14:textId="77777777" w:rsidR="001E482C" w:rsidRPr="005B49F6" w:rsidRDefault="001E482C" w:rsidP="001E482C">
            <w:pPr>
              <w:rPr>
                <w:rFonts w:asciiTheme="minorHAnsi" w:hAnsiTheme="minorHAnsi" w:cs="Arial"/>
              </w:rPr>
            </w:pPr>
          </w:p>
        </w:tc>
        <w:tc>
          <w:tcPr>
            <w:tcW w:w="542" w:type="dxa"/>
          </w:tcPr>
          <w:p w14:paraId="19749BA4" w14:textId="77777777" w:rsidR="001E482C" w:rsidRPr="005B49F6" w:rsidRDefault="001E482C" w:rsidP="001E482C">
            <w:pPr>
              <w:rPr>
                <w:rFonts w:asciiTheme="minorHAnsi" w:hAnsiTheme="minorHAnsi" w:cs="Arial"/>
              </w:rPr>
            </w:pPr>
          </w:p>
        </w:tc>
        <w:tc>
          <w:tcPr>
            <w:tcW w:w="1591" w:type="dxa"/>
          </w:tcPr>
          <w:p w14:paraId="65817420" w14:textId="4FA57489" w:rsidR="001E482C" w:rsidRPr="005B49F6" w:rsidRDefault="001E482C" w:rsidP="001E482C">
            <w:pPr>
              <w:rPr>
                <w:rFonts w:asciiTheme="minorHAnsi" w:hAnsiTheme="minorHAnsi" w:cs="Arial"/>
              </w:rPr>
            </w:pPr>
            <w:r w:rsidRPr="005B49F6">
              <w:rPr>
                <w:rFonts w:asciiTheme="minorHAnsi" w:hAnsiTheme="minorHAnsi" w:cs="Arial"/>
              </w:rPr>
              <w:t>Subject:</w:t>
            </w:r>
          </w:p>
          <w:p w14:paraId="3250DDB2" w14:textId="77777777" w:rsidR="001E482C" w:rsidRPr="005B49F6" w:rsidRDefault="001E482C" w:rsidP="001E482C">
            <w:pPr>
              <w:rPr>
                <w:rFonts w:asciiTheme="minorHAnsi" w:hAnsiTheme="minorHAnsi" w:cs="Arial"/>
              </w:rPr>
            </w:pPr>
          </w:p>
          <w:p w14:paraId="6355C8F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D0C44C9" w14:textId="4AA52208" w:rsidR="001E482C" w:rsidRDefault="001E482C" w:rsidP="001E482C">
            <w:pPr>
              <w:pStyle w:val="Header"/>
              <w:rPr>
                <w:rFonts w:asciiTheme="minorHAnsi" w:hAnsiTheme="minorHAnsi" w:cs="Arial"/>
              </w:rPr>
            </w:pPr>
          </w:p>
          <w:p w14:paraId="3C177030" w14:textId="77777777" w:rsidR="001E482C" w:rsidRPr="005B49F6" w:rsidRDefault="001E482C" w:rsidP="001E482C">
            <w:pPr>
              <w:pStyle w:val="Header"/>
              <w:rPr>
                <w:rFonts w:asciiTheme="minorHAnsi" w:hAnsiTheme="minorHAnsi" w:cs="Arial"/>
              </w:rPr>
            </w:pPr>
          </w:p>
          <w:p w14:paraId="455ACFA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7DC2CA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Living conditions - telephone calls</w:t>
            </w:r>
          </w:p>
          <w:p w14:paraId="64A9E259" w14:textId="77777777" w:rsidR="001E482C" w:rsidRPr="005B49F6" w:rsidRDefault="001E482C" w:rsidP="001E482C">
            <w:pPr>
              <w:pStyle w:val="Header"/>
              <w:rPr>
                <w:rFonts w:asciiTheme="minorHAnsi" w:hAnsiTheme="minorHAnsi" w:cs="Arial"/>
              </w:rPr>
            </w:pPr>
          </w:p>
          <w:p w14:paraId="645D6ECF" w14:textId="0DE3EEE2" w:rsidR="001E482C" w:rsidRPr="005B49F6" w:rsidRDefault="001E482C" w:rsidP="001E482C">
            <w:pPr>
              <w:rPr>
                <w:rFonts w:asciiTheme="minorHAnsi" w:hAnsiTheme="minorHAnsi" w:cs="Arial"/>
              </w:rPr>
            </w:pPr>
            <w:r w:rsidRPr="005B49F6">
              <w:rPr>
                <w:rFonts w:asciiTheme="minorHAnsi" w:hAnsiTheme="minorHAnsi" w:cs="Arial"/>
              </w:rPr>
              <w:t>May give directions denying or limiting the use of a telephone by a young detainee in accordance with criteria as outlined in this section</w:t>
            </w:r>
            <w:r>
              <w:rPr>
                <w:rFonts w:asciiTheme="minorHAnsi" w:hAnsiTheme="minorHAnsi" w:cs="Arial"/>
              </w:rPr>
              <w:t>.</w:t>
            </w:r>
          </w:p>
          <w:p w14:paraId="6F70EC6A" w14:textId="6A37AEC3" w:rsidR="001E482C" w:rsidRDefault="001E482C" w:rsidP="001E482C">
            <w:pPr>
              <w:pStyle w:val="Header"/>
              <w:rPr>
                <w:rFonts w:asciiTheme="minorHAnsi" w:hAnsiTheme="minorHAnsi" w:cs="Arial"/>
              </w:rPr>
            </w:pPr>
          </w:p>
          <w:p w14:paraId="75385A0F" w14:textId="77777777" w:rsidR="001E482C" w:rsidRPr="005B49F6" w:rsidRDefault="001E482C" w:rsidP="001E482C">
            <w:pPr>
              <w:pStyle w:val="Header"/>
              <w:rPr>
                <w:rFonts w:asciiTheme="minorHAnsi" w:hAnsiTheme="minorHAnsi" w:cs="Arial"/>
              </w:rPr>
            </w:pPr>
          </w:p>
          <w:p w14:paraId="5A2A89F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174(6)</w:t>
            </w:r>
          </w:p>
        </w:tc>
      </w:tr>
      <w:tr w:rsidR="001E482C" w:rsidRPr="005B49F6" w14:paraId="1F2DA93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28"/>
        </w:trPr>
        <w:tc>
          <w:tcPr>
            <w:tcW w:w="567" w:type="dxa"/>
            <w:tcBorders>
              <w:left w:val="single" w:sz="4" w:space="0" w:color="auto"/>
              <w:right w:val="single" w:sz="4" w:space="0" w:color="auto"/>
            </w:tcBorders>
          </w:tcPr>
          <w:p w14:paraId="3E16B3C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7FC90C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F4AB279"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FADD526" w14:textId="77777777" w:rsidR="001E482C" w:rsidRPr="005B49F6" w:rsidRDefault="001E482C" w:rsidP="001E482C">
            <w:pPr>
              <w:jc w:val="center"/>
              <w:rPr>
                <w:rFonts w:asciiTheme="minorHAnsi" w:hAnsiTheme="minorHAnsi" w:cs="Arial"/>
              </w:rPr>
            </w:pPr>
          </w:p>
        </w:tc>
        <w:tc>
          <w:tcPr>
            <w:tcW w:w="543" w:type="dxa"/>
          </w:tcPr>
          <w:p w14:paraId="2C3BA73A" w14:textId="77777777" w:rsidR="001E482C" w:rsidRPr="005B49F6" w:rsidRDefault="001E482C" w:rsidP="001E482C">
            <w:pPr>
              <w:rPr>
                <w:rFonts w:asciiTheme="minorHAnsi" w:hAnsiTheme="minorHAnsi" w:cs="Arial"/>
              </w:rPr>
            </w:pPr>
          </w:p>
        </w:tc>
        <w:tc>
          <w:tcPr>
            <w:tcW w:w="543" w:type="dxa"/>
          </w:tcPr>
          <w:p w14:paraId="7AD7031E" w14:textId="64084493" w:rsidR="001E482C" w:rsidRPr="005B49F6" w:rsidRDefault="001E482C" w:rsidP="001E482C">
            <w:pPr>
              <w:rPr>
                <w:rFonts w:asciiTheme="minorHAnsi" w:hAnsiTheme="minorHAnsi" w:cs="Arial"/>
              </w:rPr>
            </w:pPr>
          </w:p>
        </w:tc>
        <w:tc>
          <w:tcPr>
            <w:tcW w:w="542" w:type="dxa"/>
          </w:tcPr>
          <w:p w14:paraId="259FA0E4" w14:textId="77777777" w:rsidR="001E482C" w:rsidRPr="005B49F6" w:rsidRDefault="001E482C" w:rsidP="001E482C">
            <w:pPr>
              <w:rPr>
                <w:rFonts w:asciiTheme="minorHAnsi" w:hAnsiTheme="minorHAnsi" w:cs="Arial"/>
              </w:rPr>
            </w:pPr>
          </w:p>
        </w:tc>
        <w:tc>
          <w:tcPr>
            <w:tcW w:w="542" w:type="dxa"/>
          </w:tcPr>
          <w:p w14:paraId="77EC2291" w14:textId="77777777" w:rsidR="001E482C" w:rsidRPr="005B49F6" w:rsidRDefault="001E482C" w:rsidP="001E482C">
            <w:pPr>
              <w:rPr>
                <w:rFonts w:asciiTheme="minorHAnsi" w:hAnsiTheme="minorHAnsi" w:cs="Arial"/>
              </w:rPr>
            </w:pPr>
          </w:p>
        </w:tc>
        <w:tc>
          <w:tcPr>
            <w:tcW w:w="542" w:type="dxa"/>
          </w:tcPr>
          <w:p w14:paraId="38F7096A" w14:textId="77777777" w:rsidR="001E482C" w:rsidRPr="005B49F6" w:rsidRDefault="001E482C" w:rsidP="001E482C">
            <w:pPr>
              <w:rPr>
                <w:rFonts w:asciiTheme="minorHAnsi" w:hAnsiTheme="minorHAnsi" w:cs="Arial"/>
              </w:rPr>
            </w:pPr>
          </w:p>
        </w:tc>
        <w:tc>
          <w:tcPr>
            <w:tcW w:w="542" w:type="dxa"/>
          </w:tcPr>
          <w:p w14:paraId="475187EB" w14:textId="77777777" w:rsidR="001E482C" w:rsidRPr="005B49F6" w:rsidRDefault="001E482C" w:rsidP="001E482C">
            <w:pPr>
              <w:rPr>
                <w:rFonts w:asciiTheme="minorHAnsi" w:hAnsiTheme="minorHAnsi" w:cs="Arial"/>
              </w:rPr>
            </w:pPr>
          </w:p>
        </w:tc>
        <w:tc>
          <w:tcPr>
            <w:tcW w:w="542" w:type="dxa"/>
          </w:tcPr>
          <w:p w14:paraId="39373C37" w14:textId="77777777" w:rsidR="001E482C" w:rsidRPr="005B49F6" w:rsidRDefault="001E482C" w:rsidP="001E482C">
            <w:pPr>
              <w:rPr>
                <w:rFonts w:asciiTheme="minorHAnsi" w:hAnsiTheme="minorHAnsi" w:cs="Arial"/>
              </w:rPr>
            </w:pPr>
          </w:p>
        </w:tc>
        <w:tc>
          <w:tcPr>
            <w:tcW w:w="1591" w:type="dxa"/>
          </w:tcPr>
          <w:p w14:paraId="78310158" w14:textId="29839D53" w:rsidR="001E482C" w:rsidRPr="005B49F6" w:rsidRDefault="001E482C" w:rsidP="001E482C">
            <w:pPr>
              <w:rPr>
                <w:rFonts w:asciiTheme="minorHAnsi" w:hAnsiTheme="minorHAnsi" w:cs="Arial"/>
              </w:rPr>
            </w:pPr>
            <w:r w:rsidRPr="005B49F6">
              <w:rPr>
                <w:rFonts w:asciiTheme="minorHAnsi" w:hAnsiTheme="minorHAnsi" w:cs="Arial"/>
              </w:rPr>
              <w:t>Subject:</w:t>
            </w:r>
          </w:p>
          <w:p w14:paraId="0B0D8502" w14:textId="77777777" w:rsidR="001E482C" w:rsidRPr="005B49F6" w:rsidRDefault="001E482C" w:rsidP="001E482C">
            <w:pPr>
              <w:rPr>
                <w:rFonts w:asciiTheme="minorHAnsi" w:hAnsiTheme="minorHAnsi" w:cs="Arial"/>
              </w:rPr>
            </w:pPr>
          </w:p>
          <w:p w14:paraId="20B450E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0908A14" w14:textId="77777777" w:rsidR="001E482C" w:rsidRPr="005B49F6" w:rsidRDefault="001E482C" w:rsidP="001E482C">
            <w:pPr>
              <w:pStyle w:val="Header"/>
              <w:rPr>
                <w:rFonts w:asciiTheme="minorHAnsi" w:hAnsiTheme="minorHAnsi" w:cs="Arial"/>
              </w:rPr>
            </w:pPr>
          </w:p>
          <w:p w14:paraId="29CE30C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63328AC"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mail</w:t>
            </w:r>
          </w:p>
          <w:p w14:paraId="53AC4685" w14:textId="77777777" w:rsidR="001E482C" w:rsidRPr="005B49F6" w:rsidRDefault="001E482C" w:rsidP="001E482C">
            <w:pPr>
              <w:rPr>
                <w:rFonts w:asciiTheme="minorHAnsi" w:hAnsiTheme="minorHAnsi" w:cs="Arial"/>
              </w:rPr>
            </w:pPr>
          </w:p>
          <w:p w14:paraId="131A35B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Must ensure, as far as practicable, that young detainees can send and receive as much mail as they wish.  </w:t>
            </w:r>
          </w:p>
          <w:p w14:paraId="6F8B2EFA" w14:textId="77777777" w:rsidR="001E482C" w:rsidRPr="005B49F6" w:rsidRDefault="001E482C" w:rsidP="001E482C">
            <w:pPr>
              <w:pStyle w:val="Header"/>
              <w:rPr>
                <w:rFonts w:asciiTheme="minorHAnsi" w:hAnsiTheme="minorHAnsi" w:cs="Arial"/>
              </w:rPr>
            </w:pPr>
          </w:p>
          <w:p w14:paraId="49961EF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175(1)</w:t>
            </w:r>
          </w:p>
        </w:tc>
      </w:tr>
      <w:tr w:rsidR="001E482C" w:rsidRPr="005B49F6" w14:paraId="71EFA0E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28"/>
        </w:trPr>
        <w:tc>
          <w:tcPr>
            <w:tcW w:w="567" w:type="dxa"/>
            <w:tcBorders>
              <w:left w:val="single" w:sz="4" w:space="0" w:color="auto"/>
              <w:right w:val="single" w:sz="4" w:space="0" w:color="auto"/>
            </w:tcBorders>
          </w:tcPr>
          <w:p w14:paraId="35C2710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F76507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8FAA16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20FC08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15973C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FBB5B6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1AD7A2C"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734ACF9" w14:textId="77777777" w:rsidR="001E482C" w:rsidRPr="005B49F6" w:rsidRDefault="001E482C" w:rsidP="001E482C">
            <w:pPr>
              <w:jc w:val="center"/>
              <w:rPr>
                <w:rFonts w:asciiTheme="minorHAnsi" w:hAnsiTheme="minorHAnsi" w:cs="Arial"/>
              </w:rPr>
            </w:pPr>
          </w:p>
        </w:tc>
        <w:tc>
          <w:tcPr>
            <w:tcW w:w="543" w:type="dxa"/>
          </w:tcPr>
          <w:p w14:paraId="7F10C64F" w14:textId="77777777" w:rsidR="001E482C" w:rsidRPr="005B49F6" w:rsidRDefault="001E482C" w:rsidP="001E482C">
            <w:pPr>
              <w:rPr>
                <w:rFonts w:asciiTheme="minorHAnsi" w:hAnsiTheme="minorHAnsi" w:cs="Arial"/>
              </w:rPr>
            </w:pPr>
          </w:p>
        </w:tc>
        <w:tc>
          <w:tcPr>
            <w:tcW w:w="543" w:type="dxa"/>
          </w:tcPr>
          <w:p w14:paraId="5ADC8EC4" w14:textId="078B1E29" w:rsidR="001E482C" w:rsidRPr="005B49F6" w:rsidRDefault="001E482C" w:rsidP="001E482C">
            <w:pPr>
              <w:rPr>
                <w:rFonts w:asciiTheme="minorHAnsi" w:hAnsiTheme="minorHAnsi" w:cs="Arial"/>
              </w:rPr>
            </w:pPr>
          </w:p>
        </w:tc>
        <w:tc>
          <w:tcPr>
            <w:tcW w:w="542" w:type="dxa"/>
          </w:tcPr>
          <w:p w14:paraId="5A5DEBE3" w14:textId="77777777" w:rsidR="001E482C" w:rsidRPr="005B49F6" w:rsidRDefault="001E482C" w:rsidP="001E482C">
            <w:pPr>
              <w:rPr>
                <w:rFonts w:asciiTheme="minorHAnsi" w:hAnsiTheme="minorHAnsi" w:cs="Arial"/>
              </w:rPr>
            </w:pPr>
          </w:p>
        </w:tc>
        <w:tc>
          <w:tcPr>
            <w:tcW w:w="542" w:type="dxa"/>
          </w:tcPr>
          <w:p w14:paraId="602F58E0" w14:textId="77777777" w:rsidR="001E482C" w:rsidRPr="005B49F6" w:rsidRDefault="001E482C" w:rsidP="001E482C">
            <w:pPr>
              <w:rPr>
                <w:rFonts w:asciiTheme="minorHAnsi" w:hAnsiTheme="minorHAnsi" w:cs="Arial"/>
              </w:rPr>
            </w:pPr>
          </w:p>
        </w:tc>
        <w:tc>
          <w:tcPr>
            <w:tcW w:w="542" w:type="dxa"/>
          </w:tcPr>
          <w:p w14:paraId="13717B6B" w14:textId="77777777" w:rsidR="001E482C" w:rsidRPr="005B49F6" w:rsidRDefault="001E482C" w:rsidP="001E482C">
            <w:pPr>
              <w:rPr>
                <w:rFonts w:asciiTheme="minorHAnsi" w:hAnsiTheme="minorHAnsi" w:cs="Arial"/>
              </w:rPr>
            </w:pPr>
          </w:p>
        </w:tc>
        <w:tc>
          <w:tcPr>
            <w:tcW w:w="542" w:type="dxa"/>
          </w:tcPr>
          <w:p w14:paraId="08C47E04" w14:textId="77777777" w:rsidR="001E482C" w:rsidRPr="005B49F6" w:rsidRDefault="001E482C" w:rsidP="001E482C">
            <w:pPr>
              <w:rPr>
                <w:rFonts w:asciiTheme="minorHAnsi" w:hAnsiTheme="minorHAnsi" w:cs="Arial"/>
              </w:rPr>
            </w:pPr>
          </w:p>
        </w:tc>
        <w:tc>
          <w:tcPr>
            <w:tcW w:w="542" w:type="dxa"/>
          </w:tcPr>
          <w:p w14:paraId="086E7D8C" w14:textId="77777777" w:rsidR="001E482C" w:rsidRPr="005B49F6" w:rsidRDefault="001E482C" w:rsidP="001E482C">
            <w:pPr>
              <w:rPr>
                <w:rFonts w:asciiTheme="minorHAnsi" w:hAnsiTheme="minorHAnsi" w:cs="Arial"/>
              </w:rPr>
            </w:pPr>
          </w:p>
        </w:tc>
        <w:tc>
          <w:tcPr>
            <w:tcW w:w="1591" w:type="dxa"/>
          </w:tcPr>
          <w:p w14:paraId="03987CE2" w14:textId="170DD343" w:rsidR="001E482C" w:rsidRPr="005B49F6" w:rsidRDefault="001E482C" w:rsidP="001E482C">
            <w:pPr>
              <w:rPr>
                <w:rFonts w:asciiTheme="minorHAnsi" w:hAnsiTheme="minorHAnsi" w:cs="Arial"/>
              </w:rPr>
            </w:pPr>
            <w:r w:rsidRPr="005B49F6">
              <w:rPr>
                <w:rFonts w:asciiTheme="minorHAnsi" w:hAnsiTheme="minorHAnsi" w:cs="Arial"/>
              </w:rPr>
              <w:t>Subject:</w:t>
            </w:r>
          </w:p>
          <w:p w14:paraId="0BFBA8BF" w14:textId="77777777" w:rsidR="001E482C" w:rsidRPr="005B49F6" w:rsidRDefault="001E482C" w:rsidP="001E482C">
            <w:pPr>
              <w:rPr>
                <w:rFonts w:asciiTheme="minorHAnsi" w:hAnsiTheme="minorHAnsi" w:cs="Arial"/>
              </w:rPr>
            </w:pPr>
          </w:p>
          <w:p w14:paraId="5085552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6212BCA" w14:textId="77777777" w:rsidR="001E482C" w:rsidRPr="005B49F6" w:rsidRDefault="001E482C" w:rsidP="001E482C">
            <w:pPr>
              <w:rPr>
                <w:rFonts w:asciiTheme="minorHAnsi" w:hAnsiTheme="minorHAnsi" w:cs="Arial"/>
              </w:rPr>
            </w:pPr>
          </w:p>
          <w:p w14:paraId="61999DB4" w14:textId="77777777" w:rsidR="001E482C" w:rsidRPr="005B49F6" w:rsidRDefault="001E482C" w:rsidP="001E482C">
            <w:pPr>
              <w:pStyle w:val="Header"/>
              <w:rPr>
                <w:rFonts w:asciiTheme="minorHAnsi" w:hAnsiTheme="minorHAnsi" w:cs="Arial"/>
              </w:rPr>
            </w:pPr>
          </w:p>
          <w:p w14:paraId="5D43DA81" w14:textId="7C500A45" w:rsidR="001E482C" w:rsidRDefault="001E482C" w:rsidP="001E482C">
            <w:pPr>
              <w:pStyle w:val="Header"/>
              <w:rPr>
                <w:rFonts w:asciiTheme="minorHAnsi" w:hAnsiTheme="minorHAnsi" w:cs="Arial"/>
              </w:rPr>
            </w:pPr>
          </w:p>
          <w:p w14:paraId="25A705C9" w14:textId="77777777" w:rsidR="001E482C" w:rsidRPr="005B49F6" w:rsidRDefault="001E482C" w:rsidP="001E482C">
            <w:pPr>
              <w:pStyle w:val="Header"/>
              <w:rPr>
                <w:rFonts w:asciiTheme="minorHAnsi" w:hAnsiTheme="minorHAnsi" w:cs="Arial"/>
              </w:rPr>
            </w:pPr>
          </w:p>
          <w:p w14:paraId="26C37E6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4D428C7"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-mail</w:t>
            </w:r>
          </w:p>
          <w:p w14:paraId="4A2D3674" w14:textId="77777777" w:rsidR="001E482C" w:rsidRPr="005B49F6" w:rsidRDefault="001E482C" w:rsidP="001E482C">
            <w:pPr>
              <w:rPr>
                <w:rFonts w:asciiTheme="minorHAnsi" w:hAnsiTheme="minorHAnsi" w:cs="Arial"/>
              </w:rPr>
            </w:pPr>
          </w:p>
          <w:p w14:paraId="438EEA04" w14:textId="4CE8F76A" w:rsidR="001E482C" w:rsidRPr="005B49F6" w:rsidRDefault="001E482C" w:rsidP="001E482C">
            <w:pPr>
              <w:rPr>
                <w:rFonts w:asciiTheme="minorHAnsi" w:hAnsiTheme="minorHAnsi" w:cs="Arial"/>
              </w:rPr>
            </w:pPr>
            <w:r w:rsidRPr="005B49F6">
              <w:rPr>
                <w:rFonts w:asciiTheme="minorHAnsi" w:hAnsiTheme="minorHAnsi" w:cs="Arial"/>
              </w:rPr>
              <w:t xml:space="preserve">A young detainee may send mail to, and receive mail from any family member, significant person or other person nominated by the young detainee by written notice given to the </w:t>
            </w:r>
            <w:r>
              <w:rPr>
                <w:rFonts w:asciiTheme="minorHAnsi" w:hAnsiTheme="minorHAnsi" w:cs="Arial"/>
              </w:rPr>
              <w:t>director-general</w:t>
            </w:r>
            <w:r w:rsidRPr="005B49F6">
              <w:rPr>
                <w:rFonts w:asciiTheme="minorHAnsi" w:hAnsiTheme="minorHAnsi" w:cs="Arial"/>
              </w:rPr>
              <w:t>.  May give directions denying or limiting the sending or receiving of mail by a young detainee on grounds outlined in section 175(4)(a) and (b)</w:t>
            </w:r>
            <w:r>
              <w:rPr>
                <w:rFonts w:asciiTheme="minorHAnsi" w:hAnsiTheme="minorHAnsi" w:cs="Arial"/>
              </w:rPr>
              <w:t>.</w:t>
            </w:r>
          </w:p>
          <w:p w14:paraId="5CB4682E" w14:textId="77777777" w:rsidR="001E482C" w:rsidRPr="005B49F6" w:rsidRDefault="001E482C" w:rsidP="001E482C">
            <w:pPr>
              <w:rPr>
                <w:rFonts w:asciiTheme="minorHAnsi" w:hAnsiTheme="minorHAnsi" w:cs="Arial"/>
              </w:rPr>
            </w:pPr>
          </w:p>
          <w:p w14:paraId="100D868E" w14:textId="77777777" w:rsidR="001E482C" w:rsidRPr="005B49F6" w:rsidRDefault="001E482C" w:rsidP="001E482C">
            <w:pPr>
              <w:rPr>
                <w:rFonts w:asciiTheme="minorHAnsi" w:hAnsiTheme="minorHAnsi" w:cs="Arial"/>
              </w:rPr>
            </w:pPr>
            <w:r w:rsidRPr="005B49F6">
              <w:rPr>
                <w:rFonts w:asciiTheme="minorHAnsi" w:hAnsiTheme="minorHAnsi" w:cs="Arial"/>
              </w:rPr>
              <w:t>section 175(2) and 175(4)</w:t>
            </w:r>
          </w:p>
        </w:tc>
      </w:tr>
      <w:tr w:rsidR="001E482C" w:rsidRPr="005B49F6" w14:paraId="057F357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0FC4A9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9C6046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CA4C2A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7CD7B6E" w14:textId="77777777" w:rsidR="001E482C" w:rsidRPr="005B49F6" w:rsidRDefault="001E482C" w:rsidP="001E482C">
            <w:pPr>
              <w:jc w:val="center"/>
              <w:rPr>
                <w:rFonts w:asciiTheme="minorHAnsi" w:hAnsiTheme="minorHAnsi" w:cs="Arial"/>
              </w:rPr>
            </w:pPr>
          </w:p>
        </w:tc>
        <w:tc>
          <w:tcPr>
            <w:tcW w:w="543" w:type="dxa"/>
          </w:tcPr>
          <w:p w14:paraId="038F00E1" w14:textId="77777777" w:rsidR="001E482C" w:rsidRPr="005B49F6" w:rsidRDefault="001E482C" w:rsidP="001E482C">
            <w:pPr>
              <w:rPr>
                <w:rFonts w:asciiTheme="minorHAnsi" w:hAnsiTheme="minorHAnsi" w:cs="Arial"/>
              </w:rPr>
            </w:pPr>
          </w:p>
        </w:tc>
        <w:tc>
          <w:tcPr>
            <w:tcW w:w="543" w:type="dxa"/>
          </w:tcPr>
          <w:p w14:paraId="01050C4C" w14:textId="4194C67A" w:rsidR="001E482C" w:rsidRPr="005B49F6" w:rsidRDefault="001E482C" w:rsidP="001E482C">
            <w:pPr>
              <w:rPr>
                <w:rFonts w:asciiTheme="minorHAnsi" w:hAnsiTheme="minorHAnsi" w:cs="Arial"/>
              </w:rPr>
            </w:pPr>
          </w:p>
        </w:tc>
        <w:tc>
          <w:tcPr>
            <w:tcW w:w="542" w:type="dxa"/>
          </w:tcPr>
          <w:p w14:paraId="39B57136" w14:textId="77777777" w:rsidR="001E482C" w:rsidRPr="005B49F6" w:rsidRDefault="001E482C" w:rsidP="001E482C">
            <w:pPr>
              <w:rPr>
                <w:rFonts w:asciiTheme="minorHAnsi" w:hAnsiTheme="minorHAnsi" w:cs="Arial"/>
              </w:rPr>
            </w:pPr>
          </w:p>
        </w:tc>
        <w:tc>
          <w:tcPr>
            <w:tcW w:w="542" w:type="dxa"/>
          </w:tcPr>
          <w:p w14:paraId="00C507E7" w14:textId="77777777" w:rsidR="001E482C" w:rsidRPr="005B49F6" w:rsidRDefault="001E482C" w:rsidP="001E482C">
            <w:pPr>
              <w:rPr>
                <w:rFonts w:asciiTheme="minorHAnsi" w:hAnsiTheme="minorHAnsi" w:cs="Arial"/>
              </w:rPr>
            </w:pPr>
          </w:p>
        </w:tc>
        <w:tc>
          <w:tcPr>
            <w:tcW w:w="542" w:type="dxa"/>
          </w:tcPr>
          <w:p w14:paraId="21CCDB59" w14:textId="77777777" w:rsidR="001E482C" w:rsidRPr="005B49F6" w:rsidRDefault="001E482C" w:rsidP="001E482C">
            <w:pPr>
              <w:rPr>
                <w:rFonts w:asciiTheme="minorHAnsi" w:hAnsiTheme="minorHAnsi" w:cs="Arial"/>
              </w:rPr>
            </w:pPr>
          </w:p>
        </w:tc>
        <w:tc>
          <w:tcPr>
            <w:tcW w:w="542" w:type="dxa"/>
          </w:tcPr>
          <w:p w14:paraId="5B9A5D27" w14:textId="77777777" w:rsidR="001E482C" w:rsidRPr="005B49F6" w:rsidRDefault="001E482C" w:rsidP="001E482C">
            <w:pPr>
              <w:rPr>
                <w:rFonts w:asciiTheme="minorHAnsi" w:hAnsiTheme="minorHAnsi" w:cs="Arial"/>
              </w:rPr>
            </w:pPr>
          </w:p>
        </w:tc>
        <w:tc>
          <w:tcPr>
            <w:tcW w:w="542" w:type="dxa"/>
          </w:tcPr>
          <w:p w14:paraId="68A381E3" w14:textId="77777777" w:rsidR="001E482C" w:rsidRPr="005B49F6" w:rsidRDefault="001E482C" w:rsidP="001E482C">
            <w:pPr>
              <w:rPr>
                <w:rFonts w:asciiTheme="minorHAnsi" w:hAnsiTheme="minorHAnsi" w:cs="Arial"/>
              </w:rPr>
            </w:pPr>
          </w:p>
        </w:tc>
        <w:tc>
          <w:tcPr>
            <w:tcW w:w="1591" w:type="dxa"/>
          </w:tcPr>
          <w:p w14:paraId="4B07A22D" w14:textId="11D30CEC" w:rsidR="001E482C" w:rsidRPr="005B49F6" w:rsidRDefault="001E482C" w:rsidP="001E482C">
            <w:pPr>
              <w:rPr>
                <w:rFonts w:asciiTheme="minorHAnsi" w:hAnsiTheme="minorHAnsi" w:cs="Arial"/>
              </w:rPr>
            </w:pPr>
            <w:r w:rsidRPr="005B49F6">
              <w:rPr>
                <w:rFonts w:asciiTheme="minorHAnsi" w:hAnsiTheme="minorHAnsi" w:cs="Arial"/>
              </w:rPr>
              <w:t>Subject:</w:t>
            </w:r>
          </w:p>
          <w:p w14:paraId="7EE56A34" w14:textId="77777777" w:rsidR="001E482C" w:rsidRPr="005B49F6" w:rsidRDefault="001E482C" w:rsidP="001E482C">
            <w:pPr>
              <w:rPr>
                <w:rFonts w:asciiTheme="minorHAnsi" w:hAnsiTheme="minorHAnsi" w:cs="Arial"/>
              </w:rPr>
            </w:pPr>
          </w:p>
          <w:p w14:paraId="42284AE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ECF074B" w14:textId="77777777" w:rsidR="001E482C" w:rsidRPr="005B49F6" w:rsidRDefault="001E482C" w:rsidP="001E482C">
            <w:pPr>
              <w:rPr>
                <w:rFonts w:asciiTheme="minorHAnsi" w:hAnsiTheme="minorHAnsi" w:cs="Arial"/>
              </w:rPr>
            </w:pPr>
          </w:p>
          <w:p w14:paraId="07578DA2" w14:textId="77777777" w:rsidR="001E482C" w:rsidRPr="005B49F6" w:rsidRDefault="001E482C" w:rsidP="001E482C">
            <w:pPr>
              <w:pStyle w:val="Header"/>
              <w:rPr>
                <w:rFonts w:asciiTheme="minorHAnsi" w:hAnsiTheme="minorHAnsi" w:cs="Arial"/>
              </w:rPr>
            </w:pPr>
          </w:p>
          <w:p w14:paraId="0FA0220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D450EAE"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news and education</w:t>
            </w:r>
          </w:p>
          <w:p w14:paraId="2D50D0ED" w14:textId="77777777" w:rsidR="001E482C" w:rsidRPr="005B49F6" w:rsidRDefault="001E482C" w:rsidP="001E482C">
            <w:pPr>
              <w:rPr>
                <w:rFonts w:asciiTheme="minorHAnsi" w:hAnsiTheme="minorHAnsi" w:cs="Arial"/>
              </w:rPr>
            </w:pPr>
          </w:p>
          <w:p w14:paraId="106BD1EB" w14:textId="009B2F10" w:rsidR="001E482C" w:rsidRPr="005B49F6" w:rsidRDefault="001E482C" w:rsidP="001E482C">
            <w:pPr>
              <w:rPr>
                <w:rFonts w:asciiTheme="minorHAnsi" w:hAnsiTheme="minorHAnsi" w:cs="Arial"/>
              </w:rPr>
            </w:pPr>
            <w:r w:rsidRPr="005B49F6">
              <w:rPr>
                <w:rFonts w:asciiTheme="minorHAnsi" w:hAnsiTheme="minorHAnsi" w:cs="Arial"/>
              </w:rPr>
              <w:t>Must ensure, as far as practicable, that young detainees have reasonable access to news and information, a library service and education or training as outlined at section 176(1)(a) to (c)</w:t>
            </w:r>
            <w:r>
              <w:rPr>
                <w:rFonts w:asciiTheme="minorHAnsi" w:hAnsiTheme="minorHAnsi" w:cs="Arial"/>
              </w:rPr>
              <w:t>.</w:t>
            </w:r>
          </w:p>
          <w:p w14:paraId="1360D23B" w14:textId="77777777" w:rsidR="001E482C" w:rsidRPr="005B49F6" w:rsidRDefault="001E482C" w:rsidP="001E482C">
            <w:pPr>
              <w:pStyle w:val="Header"/>
              <w:rPr>
                <w:rFonts w:asciiTheme="minorHAnsi" w:hAnsiTheme="minorHAnsi" w:cs="Arial"/>
              </w:rPr>
            </w:pPr>
          </w:p>
          <w:p w14:paraId="046DDB3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176(1)</w:t>
            </w:r>
          </w:p>
        </w:tc>
      </w:tr>
      <w:tr w:rsidR="001E482C" w:rsidRPr="005B49F6" w14:paraId="6B4A101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C327BA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7BDBD2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50F8AE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05120D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3662FF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24B491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D3EA9FB"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80BBA63" w14:textId="77777777" w:rsidR="001E482C" w:rsidRPr="005B49F6" w:rsidRDefault="001E482C" w:rsidP="001E482C">
            <w:pPr>
              <w:jc w:val="center"/>
              <w:rPr>
                <w:rFonts w:asciiTheme="minorHAnsi" w:hAnsiTheme="minorHAnsi" w:cs="Arial"/>
              </w:rPr>
            </w:pPr>
          </w:p>
        </w:tc>
        <w:tc>
          <w:tcPr>
            <w:tcW w:w="543" w:type="dxa"/>
          </w:tcPr>
          <w:p w14:paraId="3B91205F" w14:textId="77777777" w:rsidR="001E482C" w:rsidRPr="005B49F6" w:rsidRDefault="001E482C" w:rsidP="001E482C">
            <w:pPr>
              <w:rPr>
                <w:rFonts w:asciiTheme="minorHAnsi" w:hAnsiTheme="minorHAnsi" w:cs="Arial"/>
              </w:rPr>
            </w:pPr>
          </w:p>
        </w:tc>
        <w:tc>
          <w:tcPr>
            <w:tcW w:w="543" w:type="dxa"/>
          </w:tcPr>
          <w:p w14:paraId="44FA14EC" w14:textId="202160F3" w:rsidR="001E482C" w:rsidRPr="005B49F6" w:rsidRDefault="001E482C" w:rsidP="001E482C">
            <w:pPr>
              <w:rPr>
                <w:rFonts w:asciiTheme="minorHAnsi" w:hAnsiTheme="minorHAnsi" w:cs="Arial"/>
              </w:rPr>
            </w:pPr>
          </w:p>
        </w:tc>
        <w:tc>
          <w:tcPr>
            <w:tcW w:w="542" w:type="dxa"/>
          </w:tcPr>
          <w:p w14:paraId="49017AF9" w14:textId="77777777" w:rsidR="001E482C" w:rsidRPr="005B49F6" w:rsidRDefault="001E482C" w:rsidP="001E482C">
            <w:pPr>
              <w:rPr>
                <w:rFonts w:asciiTheme="minorHAnsi" w:hAnsiTheme="minorHAnsi" w:cs="Arial"/>
              </w:rPr>
            </w:pPr>
          </w:p>
        </w:tc>
        <w:tc>
          <w:tcPr>
            <w:tcW w:w="542" w:type="dxa"/>
          </w:tcPr>
          <w:p w14:paraId="58D7891C" w14:textId="77777777" w:rsidR="001E482C" w:rsidRPr="005B49F6" w:rsidRDefault="001E482C" w:rsidP="001E482C">
            <w:pPr>
              <w:rPr>
                <w:rFonts w:asciiTheme="minorHAnsi" w:hAnsiTheme="minorHAnsi" w:cs="Arial"/>
              </w:rPr>
            </w:pPr>
          </w:p>
        </w:tc>
        <w:tc>
          <w:tcPr>
            <w:tcW w:w="542" w:type="dxa"/>
          </w:tcPr>
          <w:p w14:paraId="5FB3CB2A" w14:textId="77777777" w:rsidR="001E482C" w:rsidRPr="005B49F6" w:rsidRDefault="001E482C" w:rsidP="001E482C">
            <w:pPr>
              <w:rPr>
                <w:rFonts w:asciiTheme="minorHAnsi" w:hAnsiTheme="minorHAnsi" w:cs="Arial"/>
              </w:rPr>
            </w:pPr>
          </w:p>
        </w:tc>
        <w:tc>
          <w:tcPr>
            <w:tcW w:w="542" w:type="dxa"/>
          </w:tcPr>
          <w:p w14:paraId="7DC0C627" w14:textId="77777777" w:rsidR="001E482C" w:rsidRPr="005B49F6" w:rsidRDefault="001E482C" w:rsidP="001E482C">
            <w:pPr>
              <w:rPr>
                <w:rFonts w:asciiTheme="minorHAnsi" w:hAnsiTheme="minorHAnsi" w:cs="Arial"/>
              </w:rPr>
            </w:pPr>
          </w:p>
        </w:tc>
        <w:tc>
          <w:tcPr>
            <w:tcW w:w="542" w:type="dxa"/>
          </w:tcPr>
          <w:p w14:paraId="12FA5419" w14:textId="77777777" w:rsidR="001E482C" w:rsidRPr="005B49F6" w:rsidRDefault="001E482C" w:rsidP="001E482C">
            <w:pPr>
              <w:rPr>
                <w:rFonts w:asciiTheme="minorHAnsi" w:hAnsiTheme="minorHAnsi" w:cs="Arial"/>
              </w:rPr>
            </w:pPr>
          </w:p>
        </w:tc>
        <w:tc>
          <w:tcPr>
            <w:tcW w:w="1591" w:type="dxa"/>
          </w:tcPr>
          <w:p w14:paraId="0F85FBDA" w14:textId="63BADE98" w:rsidR="001E482C" w:rsidRPr="005B49F6" w:rsidRDefault="001E482C" w:rsidP="001E482C">
            <w:pPr>
              <w:rPr>
                <w:rFonts w:asciiTheme="minorHAnsi" w:hAnsiTheme="minorHAnsi" w:cs="Arial"/>
              </w:rPr>
            </w:pPr>
            <w:r w:rsidRPr="005B49F6">
              <w:rPr>
                <w:rFonts w:asciiTheme="minorHAnsi" w:hAnsiTheme="minorHAnsi" w:cs="Arial"/>
              </w:rPr>
              <w:t>Subject:</w:t>
            </w:r>
          </w:p>
          <w:p w14:paraId="221B9BC2" w14:textId="77777777" w:rsidR="001E482C" w:rsidRPr="005B49F6" w:rsidRDefault="001E482C" w:rsidP="001E482C">
            <w:pPr>
              <w:rPr>
                <w:rFonts w:asciiTheme="minorHAnsi" w:hAnsiTheme="minorHAnsi" w:cs="Arial"/>
              </w:rPr>
            </w:pPr>
          </w:p>
          <w:p w14:paraId="183338D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018885F" w14:textId="77777777" w:rsidR="001E482C" w:rsidRPr="005B49F6" w:rsidRDefault="001E482C" w:rsidP="001E482C">
            <w:pPr>
              <w:rPr>
                <w:rFonts w:asciiTheme="minorHAnsi" w:hAnsiTheme="minorHAnsi" w:cs="Arial"/>
              </w:rPr>
            </w:pPr>
          </w:p>
          <w:p w14:paraId="48344614" w14:textId="1395A84B" w:rsidR="001E482C" w:rsidRDefault="001E482C" w:rsidP="001E482C">
            <w:pPr>
              <w:rPr>
                <w:rFonts w:asciiTheme="minorHAnsi" w:hAnsiTheme="minorHAnsi" w:cs="Arial"/>
              </w:rPr>
            </w:pPr>
          </w:p>
          <w:p w14:paraId="6F660887" w14:textId="77777777" w:rsidR="001E482C" w:rsidRPr="005B49F6" w:rsidRDefault="001E482C" w:rsidP="001E482C">
            <w:pPr>
              <w:rPr>
                <w:rFonts w:asciiTheme="minorHAnsi" w:hAnsiTheme="minorHAnsi" w:cs="Arial"/>
              </w:rPr>
            </w:pPr>
          </w:p>
          <w:p w14:paraId="7343E38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E7D262A"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news and education</w:t>
            </w:r>
          </w:p>
          <w:p w14:paraId="722DC4A3" w14:textId="77777777" w:rsidR="001E482C" w:rsidRPr="005B49F6" w:rsidRDefault="001E482C" w:rsidP="001E482C">
            <w:pPr>
              <w:rPr>
                <w:rFonts w:asciiTheme="minorHAnsi" w:hAnsiTheme="minorHAnsi" w:cs="Arial"/>
              </w:rPr>
            </w:pPr>
          </w:p>
          <w:p w14:paraId="60DDA7EF" w14:textId="7A7BF60C" w:rsidR="001E482C" w:rsidRPr="005B49F6" w:rsidRDefault="001E482C" w:rsidP="001E482C">
            <w:pPr>
              <w:rPr>
                <w:rFonts w:asciiTheme="minorHAnsi" w:hAnsiTheme="minorHAnsi" w:cs="Arial"/>
              </w:rPr>
            </w:pPr>
            <w:r w:rsidRPr="005B49F6">
              <w:rPr>
                <w:rFonts w:asciiTheme="minorHAnsi" w:hAnsiTheme="minorHAnsi" w:cs="Arial"/>
              </w:rPr>
              <w:t>Must, as part of a young detainee’s case management plan, approve a young detainee participating in academic, vocational or cultural education or training if satisfied it would benefit the young detainee in one of the ways in (2)(a),(b) or (c)</w:t>
            </w:r>
            <w:r>
              <w:rPr>
                <w:rFonts w:asciiTheme="minorHAnsi" w:hAnsiTheme="minorHAnsi" w:cs="Arial"/>
              </w:rPr>
              <w:t>.</w:t>
            </w:r>
          </w:p>
          <w:p w14:paraId="32806C71" w14:textId="77777777" w:rsidR="001E482C" w:rsidRPr="005B49F6" w:rsidRDefault="001E482C" w:rsidP="001E482C">
            <w:pPr>
              <w:rPr>
                <w:rFonts w:asciiTheme="minorHAnsi" w:hAnsiTheme="minorHAnsi" w:cs="Arial"/>
              </w:rPr>
            </w:pPr>
          </w:p>
          <w:p w14:paraId="03CD051E" w14:textId="77777777" w:rsidR="001E482C" w:rsidRPr="005B49F6" w:rsidRDefault="001E482C" w:rsidP="001E482C">
            <w:pPr>
              <w:rPr>
                <w:rFonts w:asciiTheme="minorHAnsi" w:hAnsiTheme="minorHAnsi" w:cs="Arial"/>
              </w:rPr>
            </w:pPr>
            <w:r w:rsidRPr="005B49F6">
              <w:rPr>
                <w:rFonts w:asciiTheme="minorHAnsi" w:hAnsiTheme="minorHAnsi" w:cs="Arial"/>
              </w:rPr>
              <w:t>section 176(2)</w:t>
            </w:r>
          </w:p>
        </w:tc>
      </w:tr>
      <w:tr w:rsidR="001E482C" w:rsidRPr="005B49F6" w14:paraId="3D1B735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358F59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r w:rsidRPr="005B49F6">
              <w:rPr>
                <w:rFonts w:asciiTheme="minorHAnsi" w:hAnsiTheme="minorHAnsi" w:cs="Arial"/>
              </w:rPr>
              <w:br/>
              <w:t>B</w:t>
            </w:r>
          </w:p>
          <w:p w14:paraId="56D164A9"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A0F8EF2" w14:textId="77777777" w:rsidR="001E482C" w:rsidRPr="005B49F6" w:rsidRDefault="001E482C" w:rsidP="001E482C">
            <w:pPr>
              <w:jc w:val="center"/>
              <w:rPr>
                <w:rFonts w:asciiTheme="minorHAnsi" w:hAnsiTheme="minorHAnsi" w:cs="Arial"/>
              </w:rPr>
            </w:pPr>
          </w:p>
        </w:tc>
        <w:tc>
          <w:tcPr>
            <w:tcW w:w="543" w:type="dxa"/>
          </w:tcPr>
          <w:p w14:paraId="41155FE5" w14:textId="77777777" w:rsidR="001E482C" w:rsidRPr="005B49F6" w:rsidRDefault="001E482C" w:rsidP="001E482C">
            <w:pPr>
              <w:rPr>
                <w:rFonts w:asciiTheme="minorHAnsi" w:hAnsiTheme="minorHAnsi" w:cs="Arial"/>
              </w:rPr>
            </w:pPr>
          </w:p>
        </w:tc>
        <w:tc>
          <w:tcPr>
            <w:tcW w:w="543" w:type="dxa"/>
          </w:tcPr>
          <w:p w14:paraId="01EBB4CE" w14:textId="4993AB09" w:rsidR="001E482C" w:rsidRPr="005B49F6" w:rsidRDefault="001E482C" w:rsidP="001E482C">
            <w:pPr>
              <w:rPr>
                <w:rFonts w:asciiTheme="minorHAnsi" w:hAnsiTheme="minorHAnsi" w:cs="Arial"/>
              </w:rPr>
            </w:pPr>
          </w:p>
        </w:tc>
        <w:tc>
          <w:tcPr>
            <w:tcW w:w="542" w:type="dxa"/>
          </w:tcPr>
          <w:p w14:paraId="4A8402F9" w14:textId="77777777" w:rsidR="001E482C" w:rsidRPr="005B49F6" w:rsidRDefault="001E482C" w:rsidP="001E482C">
            <w:pPr>
              <w:rPr>
                <w:rFonts w:asciiTheme="minorHAnsi" w:hAnsiTheme="minorHAnsi" w:cs="Arial"/>
              </w:rPr>
            </w:pPr>
          </w:p>
        </w:tc>
        <w:tc>
          <w:tcPr>
            <w:tcW w:w="542" w:type="dxa"/>
          </w:tcPr>
          <w:p w14:paraId="4572F6E1" w14:textId="77777777" w:rsidR="001E482C" w:rsidRPr="005B49F6" w:rsidRDefault="001E482C" w:rsidP="001E482C">
            <w:pPr>
              <w:rPr>
                <w:rFonts w:asciiTheme="minorHAnsi" w:hAnsiTheme="minorHAnsi" w:cs="Arial"/>
              </w:rPr>
            </w:pPr>
          </w:p>
        </w:tc>
        <w:tc>
          <w:tcPr>
            <w:tcW w:w="542" w:type="dxa"/>
          </w:tcPr>
          <w:p w14:paraId="66760036" w14:textId="77777777" w:rsidR="001E482C" w:rsidRPr="005B49F6" w:rsidRDefault="001E482C" w:rsidP="001E482C">
            <w:pPr>
              <w:rPr>
                <w:rFonts w:asciiTheme="minorHAnsi" w:hAnsiTheme="minorHAnsi" w:cs="Arial"/>
              </w:rPr>
            </w:pPr>
          </w:p>
        </w:tc>
        <w:tc>
          <w:tcPr>
            <w:tcW w:w="542" w:type="dxa"/>
          </w:tcPr>
          <w:p w14:paraId="0564BE13" w14:textId="77777777" w:rsidR="001E482C" w:rsidRPr="005B49F6" w:rsidRDefault="001E482C" w:rsidP="001E482C">
            <w:pPr>
              <w:rPr>
                <w:rFonts w:asciiTheme="minorHAnsi" w:hAnsiTheme="minorHAnsi" w:cs="Arial"/>
              </w:rPr>
            </w:pPr>
          </w:p>
        </w:tc>
        <w:tc>
          <w:tcPr>
            <w:tcW w:w="542" w:type="dxa"/>
          </w:tcPr>
          <w:p w14:paraId="45D963A0" w14:textId="77777777" w:rsidR="001E482C" w:rsidRPr="005B49F6" w:rsidRDefault="001E482C" w:rsidP="001E482C">
            <w:pPr>
              <w:rPr>
                <w:rFonts w:asciiTheme="minorHAnsi" w:hAnsiTheme="minorHAnsi" w:cs="Arial"/>
              </w:rPr>
            </w:pPr>
          </w:p>
        </w:tc>
        <w:tc>
          <w:tcPr>
            <w:tcW w:w="1591" w:type="dxa"/>
          </w:tcPr>
          <w:p w14:paraId="57F2F5BA" w14:textId="2879059F" w:rsidR="001E482C" w:rsidRPr="005B49F6" w:rsidRDefault="001E482C" w:rsidP="001E482C">
            <w:pPr>
              <w:rPr>
                <w:rFonts w:asciiTheme="minorHAnsi" w:hAnsiTheme="minorHAnsi" w:cs="Arial"/>
              </w:rPr>
            </w:pPr>
            <w:r w:rsidRPr="005B49F6">
              <w:rPr>
                <w:rFonts w:asciiTheme="minorHAnsi" w:hAnsiTheme="minorHAnsi" w:cs="Arial"/>
              </w:rPr>
              <w:t>Subject:</w:t>
            </w:r>
          </w:p>
          <w:p w14:paraId="1EC9BFCE" w14:textId="77777777" w:rsidR="001E482C" w:rsidRPr="005B49F6" w:rsidRDefault="001E482C" w:rsidP="001E482C">
            <w:pPr>
              <w:rPr>
                <w:rFonts w:asciiTheme="minorHAnsi" w:hAnsiTheme="minorHAnsi" w:cs="Arial"/>
              </w:rPr>
            </w:pPr>
          </w:p>
          <w:p w14:paraId="3CD0168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FC3672" w14:textId="77777777" w:rsidR="001E482C" w:rsidRPr="005B49F6" w:rsidRDefault="001E482C" w:rsidP="001E482C">
            <w:pPr>
              <w:pStyle w:val="Header"/>
              <w:rPr>
                <w:rFonts w:asciiTheme="minorHAnsi" w:hAnsiTheme="minorHAnsi" w:cs="Arial"/>
              </w:rPr>
            </w:pPr>
          </w:p>
          <w:p w14:paraId="23E24FF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C23757A"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visits by family members</w:t>
            </w:r>
          </w:p>
          <w:p w14:paraId="375E979F" w14:textId="77777777" w:rsidR="001E482C" w:rsidRPr="005B49F6" w:rsidRDefault="001E482C" w:rsidP="001E482C">
            <w:pPr>
              <w:rPr>
                <w:rFonts w:asciiTheme="minorHAnsi" w:hAnsiTheme="minorHAnsi" w:cs="Arial"/>
              </w:rPr>
            </w:pPr>
          </w:p>
          <w:p w14:paraId="42EB817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Must ensure that each detention place has suitable facilities for young detainees to receive visits from family members and significant people.  </w:t>
            </w:r>
          </w:p>
          <w:p w14:paraId="5FD339E7" w14:textId="77777777" w:rsidR="001E482C" w:rsidRPr="005B49F6" w:rsidRDefault="001E482C" w:rsidP="001E482C">
            <w:pPr>
              <w:pStyle w:val="Header"/>
              <w:rPr>
                <w:rFonts w:asciiTheme="minorHAnsi" w:hAnsiTheme="minorHAnsi" w:cs="Arial"/>
              </w:rPr>
            </w:pPr>
          </w:p>
          <w:p w14:paraId="4561342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177(1)</w:t>
            </w:r>
          </w:p>
        </w:tc>
      </w:tr>
      <w:tr w:rsidR="001E482C" w:rsidRPr="005B49F6" w14:paraId="5671FEE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6124DE5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E73AF7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71F309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298BC5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87E567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1C896B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74A786C"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bottom w:val="single" w:sz="6" w:space="0" w:color="auto"/>
              <w:right w:val="single" w:sz="4" w:space="0" w:color="auto"/>
            </w:tcBorders>
          </w:tcPr>
          <w:p w14:paraId="4EFA7278"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3EB0CCBE"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79064F01" w14:textId="6C0CB60C" w:rsidR="001E482C" w:rsidRPr="005B49F6" w:rsidRDefault="001E482C" w:rsidP="001E482C">
            <w:pPr>
              <w:rPr>
                <w:rFonts w:asciiTheme="minorHAnsi" w:hAnsiTheme="minorHAnsi" w:cs="Arial"/>
              </w:rPr>
            </w:pPr>
          </w:p>
        </w:tc>
        <w:tc>
          <w:tcPr>
            <w:tcW w:w="542" w:type="dxa"/>
            <w:tcBorders>
              <w:bottom w:val="single" w:sz="6" w:space="0" w:color="auto"/>
            </w:tcBorders>
          </w:tcPr>
          <w:p w14:paraId="0211E017"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2CE7640"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459B28F4"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B085A83"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3F1BD27"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6C7EEFDA" w14:textId="3FCFDA2D" w:rsidR="001E482C" w:rsidRPr="005B49F6" w:rsidRDefault="001E482C" w:rsidP="001E482C">
            <w:pPr>
              <w:rPr>
                <w:rFonts w:asciiTheme="minorHAnsi" w:hAnsiTheme="minorHAnsi" w:cs="Arial"/>
              </w:rPr>
            </w:pPr>
            <w:r w:rsidRPr="005B49F6">
              <w:rPr>
                <w:rFonts w:asciiTheme="minorHAnsi" w:hAnsiTheme="minorHAnsi" w:cs="Arial"/>
              </w:rPr>
              <w:t>Subject:</w:t>
            </w:r>
          </w:p>
          <w:p w14:paraId="5CC460E0" w14:textId="77777777" w:rsidR="001E482C" w:rsidRPr="005B49F6" w:rsidRDefault="001E482C" w:rsidP="001E482C">
            <w:pPr>
              <w:rPr>
                <w:rFonts w:asciiTheme="minorHAnsi" w:hAnsiTheme="minorHAnsi" w:cs="Arial"/>
              </w:rPr>
            </w:pPr>
          </w:p>
          <w:p w14:paraId="74C553C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12AFFE9" w14:textId="38622798" w:rsidR="001E482C" w:rsidRDefault="001E482C" w:rsidP="001E482C">
            <w:pPr>
              <w:rPr>
                <w:rFonts w:asciiTheme="minorHAnsi" w:hAnsiTheme="minorHAnsi" w:cs="Arial"/>
              </w:rPr>
            </w:pPr>
          </w:p>
          <w:p w14:paraId="2895B222" w14:textId="77777777" w:rsidR="001E482C" w:rsidRPr="005B49F6" w:rsidRDefault="001E482C" w:rsidP="001E482C">
            <w:pPr>
              <w:rPr>
                <w:rFonts w:asciiTheme="minorHAnsi" w:hAnsiTheme="minorHAnsi" w:cs="Arial"/>
              </w:rPr>
            </w:pPr>
          </w:p>
          <w:p w14:paraId="4B1B62C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74A9BFD0"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visits by family members</w:t>
            </w:r>
          </w:p>
          <w:p w14:paraId="2F308600" w14:textId="77777777" w:rsidR="001E482C" w:rsidRPr="005B49F6" w:rsidRDefault="001E482C" w:rsidP="001E482C">
            <w:pPr>
              <w:rPr>
                <w:rFonts w:asciiTheme="minorHAnsi" w:hAnsiTheme="minorHAnsi" w:cs="Arial"/>
              </w:rPr>
            </w:pPr>
          </w:p>
          <w:p w14:paraId="73917627" w14:textId="77777777" w:rsidR="001E482C" w:rsidRPr="005B49F6" w:rsidRDefault="001E482C" w:rsidP="001E482C">
            <w:pPr>
              <w:rPr>
                <w:rFonts w:asciiTheme="minorHAnsi" w:hAnsiTheme="minorHAnsi" w:cs="Arial"/>
              </w:rPr>
            </w:pPr>
            <w:r w:rsidRPr="005B49F6">
              <w:rPr>
                <w:rFonts w:asciiTheme="minorHAnsi" w:hAnsiTheme="minorHAnsi" w:cs="Arial"/>
              </w:rPr>
              <w:t>May give directions denying or limiting a visit on grounds outlined in section 177(4)(a) and (b).</w:t>
            </w:r>
          </w:p>
          <w:p w14:paraId="2E6EB34D" w14:textId="11DF99DF" w:rsidR="001E482C" w:rsidRDefault="001E482C" w:rsidP="001E482C">
            <w:pPr>
              <w:rPr>
                <w:rFonts w:asciiTheme="minorHAnsi" w:hAnsiTheme="minorHAnsi" w:cs="Arial"/>
              </w:rPr>
            </w:pPr>
          </w:p>
          <w:p w14:paraId="4A1EB97B" w14:textId="77777777" w:rsidR="001E482C" w:rsidRPr="005B49F6" w:rsidRDefault="001E482C" w:rsidP="001E482C">
            <w:pPr>
              <w:rPr>
                <w:rFonts w:asciiTheme="minorHAnsi" w:hAnsiTheme="minorHAnsi" w:cs="Arial"/>
              </w:rPr>
            </w:pPr>
          </w:p>
          <w:p w14:paraId="4A05AAB0" w14:textId="77777777" w:rsidR="001E482C" w:rsidRPr="005B49F6" w:rsidRDefault="001E482C" w:rsidP="001E482C">
            <w:pPr>
              <w:rPr>
                <w:rFonts w:asciiTheme="minorHAnsi" w:hAnsiTheme="minorHAnsi" w:cs="Arial"/>
              </w:rPr>
            </w:pPr>
            <w:r w:rsidRPr="005B49F6">
              <w:rPr>
                <w:rFonts w:asciiTheme="minorHAnsi" w:hAnsiTheme="minorHAnsi" w:cs="Arial"/>
              </w:rPr>
              <w:t>section 177(4)</w:t>
            </w:r>
          </w:p>
        </w:tc>
      </w:tr>
      <w:tr w:rsidR="001E482C" w:rsidRPr="005B49F6" w14:paraId="437577D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6E4D8D8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03B868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6A4C713"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2A762288"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0BE34754"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11179459" w14:textId="1FAB5B89" w:rsidR="001E482C" w:rsidRPr="005B49F6" w:rsidRDefault="001E482C" w:rsidP="001E482C">
            <w:pPr>
              <w:rPr>
                <w:rFonts w:asciiTheme="minorHAnsi" w:hAnsiTheme="minorHAnsi" w:cs="Arial"/>
              </w:rPr>
            </w:pPr>
          </w:p>
        </w:tc>
        <w:tc>
          <w:tcPr>
            <w:tcW w:w="542" w:type="dxa"/>
            <w:shd w:val="clear" w:color="auto" w:fill="FFFFFF" w:themeFill="background1"/>
          </w:tcPr>
          <w:p w14:paraId="50A2E51C"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43C47A7"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67959B65"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4C028DA2"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66E5C395"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717767B3" w14:textId="0BF23B9E" w:rsidR="001E482C" w:rsidRPr="005B49F6" w:rsidRDefault="001E482C" w:rsidP="001E482C">
            <w:pPr>
              <w:rPr>
                <w:rFonts w:asciiTheme="minorHAnsi" w:hAnsiTheme="minorHAnsi" w:cs="Arial"/>
              </w:rPr>
            </w:pPr>
            <w:r w:rsidRPr="005B49F6">
              <w:rPr>
                <w:rFonts w:asciiTheme="minorHAnsi" w:hAnsiTheme="minorHAnsi" w:cs="Arial"/>
              </w:rPr>
              <w:t>Subject:</w:t>
            </w:r>
          </w:p>
          <w:p w14:paraId="0CD24174" w14:textId="77777777" w:rsidR="001E482C" w:rsidRPr="005B49F6" w:rsidRDefault="001E482C" w:rsidP="001E482C">
            <w:pPr>
              <w:rPr>
                <w:rFonts w:asciiTheme="minorHAnsi" w:hAnsiTheme="minorHAnsi" w:cs="Arial"/>
              </w:rPr>
            </w:pPr>
          </w:p>
          <w:p w14:paraId="7925C9B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9B7813D" w14:textId="77777777" w:rsidR="001E482C" w:rsidRPr="005B49F6" w:rsidRDefault="001E482C" w:rsidP="001E482C">
            <w:pPr>
              <w:rPr>
                <w:rFonts w:asciiTheme="minorHAnsi" w:hAnsiTheme="minorHAnsi" w:cs="Arial"/>
              </w:rPr>
            </w:pPr>
          </w:p>
          <w:p w14:paraId="3F8566E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7BC8A51E"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contact with accredited people</w:t>
            </w:r>
          </w:p>
          <w:p w14:paraId="5B7378DE" w14:textId="77777777" w:rsidR="001E482C" w:rsidRPr="005B49F6" w:rsidRDefault="001E482C" w:rsidP="001E482C">
            <w:pPr>
              <w:rPr>
                <w:rFonts w:asciiTheme="minorHAnsi" w:hAnsiTheme="minorHAnsi" w:cs="Arial"/>
              </w:rPr>
            </w:pPr>
          </w:p>
          <w:p w14:paraId="77F0B7FC" w14:textId="77777777" w:rsidR="001E482C" w:rsidRPr="005B49F6" w:rsidRDefault="001E482C" w:rsidP="001E482C">
            <w:pPr>
              <w:rPr>
                <w:rFonts w:asciiTheme="minorHAnsi" w:hAnsiTheme="minorHAnsi" w:cs="Arial"/>
              </w:rPr>
            </w:pPr>
            <w:r w:rsidRPr="005B49F6">
              <w:rPr>
                <w:rFonts w:asciiTheme="minorHAnsi" w:hAnsiTheme="minorHAnsi" w:cs="Arial"/>
              </w:rPr>
              <w:t>Must ensure that a young detainee has adequate opportunities for contact with an accredited person - by telephone, mail or visit.</w:t>
            </w:r>
          </w:p>
          <w:p w14:paraId="68CF287E" w14:textId="77777777" w:rsidR="001E482C" w:rsidRPr="005B49F6" w:rsidRDefault="001E482C" w:rsidP="001E482C">
            <w:pPr>
              <w:rPr>
                <w:rFonts w:asciiTheme="minorHAnsi" w:hAnsiTheme="minorHAnsi" w:cs="Arial"/>
              </w:rPr>
            </w:pPr>
          </w:p>
          <w:p w14:paraId="6E5163FB" w14:textId="794AEC55" w:rsidR="001E482C" w:rsidRPr="005B49F6" w:rsidRDefault="001E482C" w:rsidP="001E482C">
            <w:pPr>
              <w:rPr>
                <w:rFonts w:asciiTheme="minorHAnsi" w:hAnsiTheme="minorHAnsi" w:cs="Arial"/>
              </w:rPr>
            </w:pPr>
            <w:r w:rsidRPr="005B49F6">
              <w:rPr>
                <w:rFonts w:asciiTheme="minorHAnsi" w:hAnsiTheme="minorHAnsi" w:cs="Arial"/>
              </w:rPr>
              <w:t>section 178(1)</w:t>
            </w:r>
          </w:p>
        </w:tc>
      </w:tr>
      <w:tr w:rsidR="001E482C" w:rsidRPr="005B49F6" w14:paraId="637B8AD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C833D1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1CA4D0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8F8F00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11E615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589240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93880E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7B50B48"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77EB74C" w14:textId="77777777" w:rsidR="001E482C" w:rsidRPr="005B49F6" w:rsidRDefault="001E482C" w:rsidP="001E482C">
            <w:pPr>
              <w:jc w:val="center"/>
              <w:rPr>
                <w:rFonts w:asciiTheme="minorHAnsi" w:hAnsiTheme="minorHAnsi" w:cs="Arial"/>
              </w:rPr>
            </w:pPr>
          </w:p>
        </w:tc>
        <w:tc>
          <w:tcPr>
            <w:tcW w:w="543" w:type="dxa"/>
          </w:tcPr>
          <w:p w14:paraId="4C61399A" w14:textId="77777777" w:rsidR="001E482C" w:rsidRPr="005B49F6" w:rsidRDefault="001E482C" w:rsidP="001E482C">
            <w:pPr>
              <w:rPr>
                <w:rFonts w:asciiTheme="minorHAnsi" w:hAnsiTheme="minorHAnsi" w:cs="Arial"/>
              </w:rPr>
            </w:pPr>
          </w:p>
        </w:tc>
        <w:tc>
          <w:tcPr>
            <w:tcW w:w="543" w:type="dxa"/>
          </w:tcPr>
          <w:p w14:paraId="534ADF69" w14:textId="2934099B" w:rsidR="001E482C" w:rsidRPr="005B49F6" w:rsidRDefault="001E482C" w:rsidP="001E482C">
            <w:pPr>
              <w:rPr>
                <w:rFonts w:asciiTheme="minorHAnsi" w:hAnsiTheme="minorHAnsi" w:cs="Arial"/>
              </w:rPr>
            </w:pPr>
          </w:p>
        </w:tc>
        <w:tc>
          <w:tcPr>
            <w:tcW w:w="542" w:type="dxa"/>
          </w:tcPr>
          <w:p w14:paraId="7A69A245" w14:textId="77777777" w:rsidR="001E482C" w:rsidRPr="005B49F6" w:rsidRDefault="001E482C" w:rsidP="001E482C">
            <w:pPr>
              <w:rPr>
                <w:rFonts w:asciiTheme="minorHAnsi" w:hAnsiTheme="minorHAnsi" w:cs="Arial"/>
              </w:rPr>
            </w:pPr>
          </w:p>
        </w:tc>
        <w:tc>
          <w:tcPr>
            <w:tcW w:w="542" w:type="dxa"/>
          </w:tcPr>
          <w:p w14:paraId="41833D2F" w14:textId="77777777" w:rsidR="001E482C" w:rsidRPr="005B49F6" w:rsidRDefault="001E482C" w:rsidP="001E482C">
            <w:pPr>
              <w:rPr>
                <w:rFonts w:asciiTheme="minorHAnsi" w:hAnsiTheme="minorHAnsi" w:cs="Arial"/>
              </w:rPr>
            </w:pPr>
          </w:p>
        </w:tc>
        <w:tc>
          <w:tcPr>
            <w:tcW w:w="542" w:type="dxa"/>
          </w:tcPr>
          <w:p w14:paraId="62CF0153" w14:textId="77777777" w:rsidR="001E482C" w:rsidRPr="005B49F6" w:rsidRDefault="001E482C" w:rsidP="001E482C">
            <w:pPr>
              <w:rPr>
                <w:rFonts w:asciiTheme="minorHAnsi" w:hAnsiTheme="minorHAnsi" w:cs="Arial"/>
              </w:rPr>
            </w:pPr>
          </w:p>
        </w:tc>
        <w:tc>
          <w:tcPr>
            <w:tcW w:w="542" w:type="dxa"/>
          </w:tcPr>
          <w:p w14:paraId="3D470F6E" w14:textId="77777777" w:rsidR="001E482C" w:rsidRPr="005B49F6" w:rsidRDefault="001E482C" w:rsidP="001E482C">
            <w:pPr>
              <w:rPr>
                <w:rFonts w:asciiTheme="minorHAnsi" w:hAnsiTheme="minorHAnsi" w:cs="Arial"/>
              </w:rPr>
            </w:pPr>
          </w:p>
        </w:tc>
        <w:tc>
          <w:tcPr>
            <w:tcW w:w="542" w:type="dxa"/>
          </w:tcPr>
          <w:p w14:paraId="1DC14DAF" w14:textId="77777777" w:rsidR="001E482C" w:rsidRPr="005B49F6" w:rsidRDefault="001E482C" w:rsidP="001E482C">
            <w:pPr>
              <w:rPr>
                <w:rFonts w:asciiTheme="minorHAnsi" w:hAnsiTheme="minorHAnsi" w:cs="Arial"/>
              </w:rPr>
            </w:pPr>
          </w:p>
        </w:tc>
        <w:tc>
          <w:tcPr>
            <w:tcW w:w="1591" w:type="dxa"/>
          </w:tcPr>
          <w:p w14:paraId="3A72B168" w14:textId="178D2B42" w:rsidR="001E482C" w:rsidRPr="005B49F6" w:rsidRDefault="001E482C" w:rsidP="001E482C">
            <w:pPr>
              <w:rPr>
                <w:rFonts w:asciiTheme="minorHAnsi" w:hAnsiTheme="minorHAnsi" w:cs="Arial"/>
              </w:rPr>
            </w:pPr>
            <w:r w:rsidRPr="005B49F6">
              <w:rPr>
                <w:rFonts w:asciiTheme="minorHAnsi" w:hAnsiTheme="minorHAnsi" w:cs="Arial"/>
              </w:rPr>
              <w:t>Subject:</w:t>
            </w:r>
          </w:p>
          <w:p w14:paraId="5D0CBDF8" w14:textId="77777777" w:rsidR="001E482C" w:rsidRPr="005B49F6" w:rsidRDefault="001E482C" w:rsidP="001E482C">
            <w:pPr>
              <w:rPr>
                <w:rFonts w:asciiTheme="minorHAnsi" w:hAnsiTheme="minorHAnsi" w:cs="Arial"/>
              </w:rPr>
            </w:pPr>
          </w:p>
          <w:p w14:paraId="4CE0AF1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2AA7ABE" w14:textId="17BE89BD" w:rsidR="001E482C" w:rsidRDefault="001E482C" w:rsidP="001E482C">
            <w:pPr>
              <w:pStyle w:val="Header"/>
              <w:rPr>
                <w:rFonts w:asciiTheme="minorHAnsi" w:hAnsiTheme="minorHAnsi" w:cs="Arial"/>
              </w:rPr>
            </w:pPr>
          </w:p>
          <w:p w14:paraId="03B6DA47" w14:textId="77777777" w:rsidR="001E482C" w:rsidRPr="005B49F6" w:rsidRDefault="001E482C" w:rsidP="001E482C">
            <w:pPr>
              <w:pStyle w:val="Header"/>
              <w:rPr>
                <w:rFonts w:asciiTheme="minorHAnsi" w:hAnsiTheme="minorHAnsi" w:cs="Arial"/>
              </w:rPr>
            </w:pPr>
          </w:p>
          <w:p w14:paraId="7A4D6A2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6EE0C86"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contact with accredited people</w:t>
            </w:r>
          </w:p>
          <w:p w14:paraId="7563268D" w14:textId="77777777" w:rsidR="001E482C" w:rsidRPr="005B49F6" w:rsidRDefault="001E482C" w:rsidP="001E482C">
            <w:pPr>
              <w:rPr>
                <w:rFonts w:asciiTheme="minorHAnsi" w:hAnsiTheme="minorHAnsi" w:cs="Arial"/>
              </w:rPr>
            </w:pPr>
          </w:p>
          <w:p w14:paraId="77CAE010" w14:textId="7E82C993" w:rsidR="001E482C" w:rsidRPr="005B49F6" w:rsidRDefault="001E482C" w:rsidP="001E482C">
            <w:pPr>
              <w:rPr>
                <w:rFonts w:asciiTheme="minorHAnsi" w:hAnsiTheme="minorHAnsi" w:cs="Arial"/>
              </w:rPr>
            </w:pPr>
            <w:r w:rsidRPr="005B49F6">
              <w:rPr>
                <w:rFonts w:asciiTheme="minorHAnsi" w:hAnsiTheme="minorHAnsi" w:cs="Arial"/>
              </w:rPr>
              <w:t>May give directions denying or limiting a young detainee's contact with an accredited person on the grounds outlined in this section</w:t>
            </w:r>
            <w:r>
              <w:rPr>
                <w:rFonts w:asciiTheme="minorHAnsi" w:hAnsiTheme="minorHAnsi" w:cs="Arial"/>
              </w:rPr>
              <w:t>.</w:t>
            </w:r>
          </w:p>
          <w:p w14:paraId="3D02B4EF" w14:textId="18E07544" w:rsidR="001E482C" w:rsidRDefault="001E482C" w:rsidP="001E482C">
            <w:pPr>
              <w:pStyle w:val="Header"/>
              <w:rPr>
                <w:rFonts w:asciiTheme="minorHAnsi" w:hAnsiTheme="minorHAnsi" w:cs="Arial"/>
              </w:rPr>
            </w:pPr>
          </w:p>
          <w:p w14:paraId="75FF7044" w14:textId="77777777" w:rsidR="001E482C" w:rsidRPr="005B49F6" w:rsidRDefault="001E482C" w:rsidP="001E482C">
            <w:pPr>
              <w:pStyle w:val="Header"/>
              <w:rPr>
                <w:rFonts w:asciiTheme="minorHAnsi" w:hAnsiTheme="minorHAnsi" w:cs="Arial"/>
              </w:rPr>
            </w:pPr>
          </w:p>
          <w:p w14:paraId="2BE3F6B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178 (3)</w:t>
            </w:r>
          </w:p>
        </w:tc>
      </w:tr>
      <w:tr w:rsidR="001E482C" w:rsidRPr="005B49F6" w14:paraId="2653391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5893557"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BD0140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89D776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BFABE5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D64656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F93AFF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FD22E09"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D3CD58E" w14:textId="77777777" w:rsidR="001E482C" w:rsidRPr="005B49F6" w:rsidRDefault="001E482C" w:rsidP="001E482C">
            <w:pPr>
              <w:jc w:val="center"/>
              <w:rPr>
                <w:rFonts w:asciiTheme="minorHAnsi" w:hAnsiTheme="minorHAnsi" w:cs="Arial"/>
              </w:rPr>
            </w:pPr>
          </w:p>
        </w:tc>
        <w:tc>
          <w:tcPr>
            <w:tcW w:w="543" w:type="dxa"/>
          </w:tcPr>
          <w:p w14:paraId="14A275BE" w14:textId="77777777" w:rsidR="001E482C" w:rsidRPr="005B49F6" w:rsidRDefault="001E482C" w:rsidP="001E482C">
            <w:pPr>
              <w:rPr>
                <w:rFonts w:asciiTheme="minorHAnsi" w:hAnsiTheme="minorHAnsi" w:cs="Arial"/>
              </w:rPr>
            </w:pPr>
          </w:p>
        </w:tc>
        <w:tc>
          <w:tcPr>
            <w:tcW w:w="543" w:type="dxa"/>
          </w:tcPr>
          <w:p w14:paraId="11D96A9A" w14:textId="48EBAEEC" w:rsidR="001E482C" w:rsidRPr="005B49F6" w:rsidRDefault="001E482C" w:rsidP="001E482C">
            <w:pPr>
              <w:rPr>
                <w:rFonts w:asciiTheme="minorHAnsi" w:hAnsiTheme="minorHAnsi" w:cs="Arial"/>
              </w:rPr>
            </w:pPr>
          </w:p>
        </w:tc>
        <w:tc>
          <w:tcPr>
            <w:tcW w:w="542" w:type="dxa"/>
          </w:tcPr>
          <w:p w14:paraId="5CDB4A65" w14:textId="77777777" w:rsidR="001E482C" w:rsidRPr="005B49F6" w:rsidRDefault="001E482C" w:rsidP="001E482C">
            <w:pPr>
              <w:rPr>
                <w:rFonts w:asciiTheme="minorHAnsi" w:hAnsiTheme="minorHAnsi" w:cs="Arial"/>
              </w:rPr>
            </w:pPr>
          </w:p>
        </w:tc>
        <w:tc>
          <w:tcPr>
            <w:tcW w:w="542" w:type="dxa"/>
          </w:tcPr>
          <w:p w14:paraId="63C1E439" w14:textId="77777777" w:rsidR="001E482C" w:rsidRPr="005B49F6" w:rsidRDefault="001E482C" w:rsidP="001E482C">
            <w:pPr>
              <w:rPr>
                <w:rFonts w:asciiTheme="minorHAnsi" w:hAnsiTheme="minorHAnsi" w:cs="Arial"/>
              </w:rPr>
            </w:pPr>
          </w:p>
        </w:tc>
        <w:tc>
          <w:tcPr>
            <w:tcW w:w="542" w:type="dxa"/>
          </w:tcPr>
          <w:p w14:paraId="205D4F40" w14:textId="77777777" w:rsidR="001E482C" w:rsidRPr="005B49F6" w:rsidRDefault="001E482C" w:rsidP="001E482C">
            <w:pPr>
              <w:rPr>
                <w:rFonts w:asciiTheme="minorHAnsi" w:hAnsiTheme="minorHAnsi" w:cs="Arial"/>
              </w:rPr>
            </w:pPr>
          </w:p>
        </w:tc>
        <w:tc>
          <w:tcPr>
            <w:tcW w:w="542" w:type="dxa"/>
          </w:tcPr>
          <w:p w14:paraId="137A5035" w14:textId="77777777" w:rsidR="001E482C" w:rsidRPr="005B49F6" w:rsidRDefault="001E482C" w:rsidP="001E482C">
            <w:pPr>
              <w:rPr>
                <w:rFonts w:asciiTheme="minorHAnsi" w:hAnsiTheme="minorHAnsi" w:cs="Arial"/>
              </w:rPr>
            </w:pPr>
          </w:p>
        </w:tc>
        <w:tc>
          <w:tcPr>
            <w:tcW w:w="542" w:type="dxa"/>
          </w:tcPr>
          <w:p w14:paraId="458C2C0F" w14:textId="77777777" w:rsidR="001E482C" w:rsidRPr="005B49F6" w:rsidRDefault="001E482C" w:rsidP="001E482C">
            <w:pPr>
              <w:rPr>
                <w:rFonts w:asciiTheme="minorHAnsi" w:hAnsiTheme="minorHAnsi" w:cs="Arial"/>
              </w:rPr>
            </w:pPr>
          </w:p>
        </w:tc>
        <w:tc>
          <w:tcPr>
            <w:tcW w:w="1591" w:type="dxa"/>
          </w:tcPr>
          <w:p w14:paraId="36B61D59" w14:textId="1BCDE9B9" w:rsidR="001E482C" w:rsidRPr="005B49F6" w:rsidRDefault="001E482C" w:rsidP="001E482C">
            <w:pPr>
              <w:rPr>
                <w:rFonts w:asciiTheme="minorHAnsi" w:hAnsiTheme="minorHAnsi" w:cs="Arial"/>
              </w:rPr>
            </w:pPr>
            <w:r w:rsidRPr="005B49F6">
              <w:rPr>
                <w:rFonts w:asciiTheme="minorHAnsi" w:hAnsiTheme="minorHAnsi" w:cs="Arial"/>
              </w:rPr>
              <w:t>Subject:</w:t>
            </w:r>
          </w:p>
          <w:p w14:paraId="0390A3AC" w14:textId="77777777" w:rsidR="001E482C" w:rsidRPr="005B49F6" w:rsidRDefault="001E482C" w:rsidP="001E482C">
            <w:pPr>
              <w:rPr>
                <w:rFonts w:asciiTheme="minorHAnsi" w:hAnsiTheme="minorHAnsi" w:cs="Arial"/>
              </w:rPr>
            </w:pPr>
          </w:p>
          <w:p w14:paraId="5EE3A3C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E0EB5CD" w14:textId="6382D43E" w:rsidR="001E482C" w:rsidRDefault="001E482C" w:rsidP="001E482C">
            <w:pPr>
              <w:rPr>
                <w:rFonts w:asciiTheme="minorHAnsi" w:hAnsiTheme="minorHAnsi" w:cs="Arial"/>
              </w:rPr>
            </w:pPr>
          </w:p>
          <w:p w14:paraId="2D152BF6" w14:textId="77777777" w:rsidR="001E482C" w:rsidRPr="005B49F6" w:rsidRDefault="001E482C" w:rsidP="001E482C">
            <w:pPr>
              <w:rPr>
                <w:rFonts w:asciiTheme="minorHAnsi" w:hAnsiTheme="minorHAnsi" w:cs="Arial"/>
              </w:rPr>
            </w:pPr>
          </w:p>
          <w:p w14:paraId="312ABCB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F96B097" w14:textId="77777777" w:rsidR="001E482C" w:rsidRPr="005B49F6" w:rsidRDefault="001E482C" w:rsidP="001E482C">
            <w:pPr>
              <w:rPr>
                <w:rFonts w:asciiTheme="minorHAnsi" w:hAnsiTheme="minorHAnsi" w:cs="Arial"/>
              </w:rPr>
            </w:pPr>
            <w:r w:rsidRPr="005B49F6">
              <w:rPr>
                <w:rFonts w:asciiTheme="minorHAnsi" w:hAnsiTheme="minorHAnsi" w:cs="Arial"/>
              </w:rPr>
              <w:t>Visits - protected communication</w:t>
            </w:r>
          </w:p>
          <w:p w14:paraId="63017136" w14:textId="77777777" w:rsidR="001E482C" w:rsidRPr="005B49F6" w:rsidRDefault="001E482C" w:rsidP="001E482C">
            <w:pPr>
              <w:rPr>
                <w:rFonts w:asciiTheme="minorHAnsi" w:hAnsiTheme="minorHAnsi" w:cs="Arial"/>
              </w:rPr>
            </w:pPr>
          </w:p>
          <w:p w14:paraId="49611516" w14:textId="1C7CE5A6" w:rsidR="001E482C" w:rsidRPr="005B49F6" w:rsidRDefault="001E482C" w:rsidP="001E482C">
            <w:pPr>
              <w:rPr>
                <w:rFonts w:asciiTheme="minorHAnsi" w:hAnsiTheme="minorHAnsi" w:cs="Arial"/>
              </w:rPr>
            </w:pPr>
            <w:r w:rsidRPr="005B49F6">
              <w:rPr>
                <w:rFonts w:asciiTheme="minorHAnsi" w:hAnsiTheme="minorHAnsi" w:cs="Arial"/>
              </w:rPr>
              <w:t>Must not listen to, or record, a communication at a visit between a young detainee and any of the people listed in this section</w:t>
            </w:r>
            <w:r>
              <w:rPr>
                <w:rFonts w:asciiTheme="minorHAnsi" w:hAnsiTheme="minorHAnsi" w:cs="Arial"/>
              </w:rPr>
              <w:t>.</w:t>
            </w:r>
          </w:p>
          <w:p w14:paraId="2C72B91F" w14:textId="20444340" w:rsidR="001E482C" w:rsidRDefault="001E482C" w:rsidP="001E482C">
            <w:pPr>
              <w:rPr>
                <w:rFonts w:asciiTheme="minorHAnsi" w:hAnsiTheme="minorHAnsi" w:cs="Arial"/>
              </w:rPr>
            </w:pPr>
          </w:p>
          <w:p w14:paraId="75D4C1A4" w14:textId="77777777" w:rsidR="001E482C" w:rsidRPr="005B49F6" w:rsidRDefault="001E482C" w:rsidP="001E482C">
            <w:pPr>
              <w:rPr>
                <w:rFonts w:asciiTheme="minorHAnsi" w:hAnsiTheme="minorHAnsi" w:cs="Arial"/>
              </w:rPr>
            </w:pPr>
          </w:p>
          <w:p w14:paraId="4834A2B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179 </w:t>
            </w:r>
          </w:p>
        </w:tc>
      </w:tr>
      <w:tr w:rsidR="001E482C" w:rsidRPr="005B49F6" w14:paraId="79E7B53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1C330A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82E611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64EA051"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16926C8" w14:textId="77777777" w:rsidR="001E482C" w:rsidRPr="005B49F6" w:rsidRDefault="001E482C" w:rsidP="001E482C">
            <w:pPr>
              <w:jc w:val="center"/>
              <w:rPr>
                <w:rFonts w:asciiTheme="minorHAnsi" w:hAnsiTheme="minorHAnsi" w:cs="Arial"/>
              </w:rPr>
            </w:pPr>
          </w:p>
        </w:tc>
        <w:tc>
          <w:tcPr>
            <w:tcW w:w="543" w:type="dxa"/>
          </w:tcPr>
          <w:p w14:paraId="07EA3261" w14:textId="77777777" w:rsidR="001E482C" w:rsidRPr="005B49F6" w:rsidRDefault="001E482C" w:rsidP="001E482C">
            <w:pPr>
              <w:rPr>
                <w:rFonts w:asciiTheme="minorHAnsi" w:hAnsiTheme="minorHAnsi" w:cs="Arial"/>
              </w:rPr>
            </w:pPr>
          </w:p>
        </w:tc>
        <w:tc>
          <w:tcPr>
            <w:tcW w:w="543" w:type="dxa"/>
          </w:tcPr>
          <w:p w14:paraId="4A019AF3" w14:textId="378BC3FA" w:rsidR="001E482C" w:rsidRPr="005B49F6" w:rsidRDefault="001E482C" w:rsidP="001E482C">
            <w:pPr>
              <w:rPr>
                <w:rFonts w:asciiTheme="minorHAnsi" w:hAnsiTheme="minorHAnsi" w:cs="Arial"/>
              </w:rPr>
            </w:pPr>
          </w:p>
        </w:tc>
        <w:tc>
          <w:tcPr>
            <w:tcW w:w="542" w:type="dxa"/>
          </w:tcPr>
          <w:p w14:paraId="3AA24361" w14:textId="77777777" w:rsidR="001E482C" w:rsidRPr="005B49F6" w:rsidRDefault="001E482C" w:rsidP="001E482C">
            <w:pPr>
              <w:rPr>
                <w:rFonts w:asciiTheme="minorHAnsi" w:hAnsiTheme="minorHAnsi" w:cs="Arial"/>
              </w:rPr>
            </w:pPr>
          </w:p>
        </w:tc>
        <w:tc>
          <w:tcPr>
            <w:tcW w:w="542" w:type="dxa"/>
          </w:tcPr>
          <w:p w14:paraId="7DFFB7AD" w14:textId="77777777" w:rsidR="001E482C" w:rsidRPr="005B49F6" w:rsidRDefault="001E482C" w:rsidP="001E482C">
            <w:pPr>
              <w:rPr>
                <w:rFonts w:asciiTheme="minorHAnsi" w:hAnsiTheme="minorHAnsi" w:cs="Arial"/>
              </w:rPr>
            </w:pPr>
          </w:p>
        </w:tc>
        <w:tc>
          <w:tcPr>
            <w:tcW w:w="542" w:type="dxa"/>
          </w:tcPr>
          <w:p w14:paraId="56366713" w14:textId="77777777" w:rsidR="001E482C" w:rsidRPr="005B49F6" w:rsidRDefault="001E482C" w:rsidP="001E482C">
            <w:pPr>
              <w:rPr>
                <w:rFonts w:asciiTheme="minorHAnsi" w:hAnsiTheme="minorHAnsi" w:cs="Arial"/>
              </w:rPr>
            </w:pPr>
          </w:p>
        </w:tc>
        <w:tc>
          <w:tcPr>
            <w:tcW w:w="542" w:type="dxa"/>
          </w:tcPr>
          <w:p w14:paraId="4C4402A5" w14:textId="77777777" w:rsidR="001E482C" w:rsidRPr="005B49F6" w:rsidRDefault="001E482C" w:rsidP="001E482C">
            <w:pPr>
              <w:rPr>
                <w:rFonts w:asciiTheme="minorHAnsi" w:hAnsiTheme="minorHAnsi" w:cs="Arial"/>
              </w:rPr>
            </w:pPr>
          </w:p>
        </w:tc>
        <w:tc>
          <w:tcPr>
            <w:tcW w:w="542" w:type="dxa"/>
          </w:tcPr>
          <w:p w14:paraId="173F3BCB" w14:textId="77777777" w:rsidR="001E482C" w:rsidRPr="005B49F6" w:rsidRDefault="001E482C" w:rsidP="001E482C">
            <w:pPr>
              <w:rPr>
                <w:rFonts w:asciiTheme="minorHAnsi" w:hAnsiTheme="minorHAnsi" w:cs="Arial"/>
              </w:rPr>
            </w:pPr>
          </w:p>
        </w:tc>
        <w:tc>
          <w:tcPr>
            <w:tcW w:w="1591" w:type="dxa"/>
          </w:tcPr>
          <w:p w14:paraId="001D2E3B" w14:textId="2D830ABA" w:rsidR="001E482C" w:rsidRPr="005B49F6" w:rsidRDefault="001E482C" w:rsidP="001E482C">
            <w:pPr>
              <w:rPr>
                <w:rFonts w:asciiTheme="minorHAnsi" w:hAnsiTheme="minorHAnsi" w:cs="Arial"/>
              </w:rPr>
            </w:pPr>
            <w:r w:rsidRPr="005B49F6">
              <w:rPr>
                <w:rFonts w:asciiTheme="minorHAnsi" w:hAnsiTheme="minorHAnsi" w:cs="Arial"/>
              </w:rPr>
              <w:t>Subject:</w:t>
            </w:r>
          </w:p>
          <w:p w14:paraId="7A83373E" w14:textId="77777777" w:rsidR="001E482C" w:rsidRPr="005B49F6" w:rsidRDefault="001E482C" w:rsidP="001E482C">
            <w:pPr>
              <w:rPr>
                <w:rFonts w:asciiTheme="minorHAnsi" w:hAnsiTheme="minorHAnsi" w:cs="Arial"/>
              </w:rPr>
            </w:pPr>
          </w:p>
          <w:p w14:paraId="16EB2D0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2A3B61" w14:textId="77777777" w:rsidR="001E482C" w:rsidRPr="005B49F6" w:rsidRDefault="001E482C" w:rsidP="001E482C">
            <w:pPr>
              <w:pStyle w:val="Header"/>
              <w:rPr>
                <w:rFonts w:asciiTheme="minorHAnsi" w:hAnsiTheme="minorHAnsi" w:cs="Arial"/>
              </w:rPr>
            </w:pPr>
          </w:p>
          <w:p w14:paraId="0A34E50A" w14:textId="77777777" w:rsidR="001E482C" w:rsidRPr="005B49F6" w:rsidRDefault="001E482C" w:rsidP="001E482C">
            <w:pPr>
              <w:pStyle w:val="Header"/>
              <w:rPr>
                <w:rFonts w:asciiTheme="minorHAnsi" w:hAnsiTheme="minorHAnsi" w:cs="Arial"/>
              </w:rPr>
            </w:pPr>
          </w:p>
          <w:p w14:paraId="74E8E8E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263C394B"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health care</w:t>
            </w:r>
          </w:p>
          <w:p w14:paraId="6F6EB574" w14:textId="77777777" w:rsidR="001E482C" w:rsidRPr="005B49F6" w:rsidRDefault="001E482C" w:rsidP="001E482C">
            <w:pPr>
              <w:rPr>
                <w:rFonts w:asciiTheme="minorHAnsi" w:hAnsiTheme="minorHAnsi" w:cs="Arial"/>
              </w:rPr>
            </w:pPr>
          </w:p>
          <w:p w14:paraId="053420B9" w14:textId="07D1F3A6" w:rsidR="001E482C" w:rsidRPr="005B49F6" w:rsidRDefault="001E482C" w:rsidP="001E482C">
            <w:pPr>
              <w:rPr>
                <w:rFonts w:asciiTheme="minorHAnsi" w:hAnsiTheme="minorHAnsi" w:cs="Arial"/>
              </w:rPr>
            </w:pPr>
            <w:r w:rsidRPr="005B49F6">
              <w:rPr>
                <w:rFonts w:asciiTheme="minorHAnsi" w:hAnsiTheme="minorHAnsi" w:cs="Arial"/>
              </w:rPr>
              <w:t>Must ensure that young detainees have a standard of health care as outlined at section 180(1)(a) to (d).  Must ensure that young detainees have access to health services as outlined at section 180(2)(a) to (d)</w:t>
            </w:r>
            <w:r>
              <w:rPr>
                <w:rFonts w:asciiTheme="minorHAnsi" w:hAnsiTheme="minorHAnsi" w:cs="Arial"/>
              </w:rPr>
              <w:t>.</w:t>
            </w:r>
          </w:p>
          <w:p w14:paraId="3BD81D2B" w14:textId="77777777" w:rsidR="001E482C" w:rsidRPr="005B49F6" w:rsidRDefault="001E482C" w:rsidP="001E482C">
            <w:pPr>
              <w:pStyle w:val="Header"/>
              <w:rPr>
                <w:rFonts w:asciiTheme="minorHAnsi" w:hAnsiTheme="minorHAnsi" w:cs="Arial"/>
              </w:rPr>
            </w:pPr>
          </w:p>
          <w:p w14:paraId="6CE3CAC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180</w:t>
            </w:r>
          </w:p>
        </w:tc>
      </w:tr>
      <w:tr w:rsidR="001E482C" w:rsidRPr="005B49F6" w14:paraId="26A5BF9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9201FB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06D07B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1CD003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08D516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878FB6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451FC48"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84829C7"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377860C" w14:textId="77777777" w:rsidR="001E482C" w:rsidRPr="005B49F6" w:rsidRDefault="001E482C" w:rsidP="001E482C">
            <w:pPr>
              <w:jc w:val="center"/>
              <w:rPr>
                <w:rFonts w:asciiTheme="minorHAnsi" w:hAnsiTheme="minorHAnsi" w:cs="Arial"/>
              </w:rPr>
            </w:pPr>
          </w:p>
        </w:tc>
        <w:tc>
          <w:tcPr>
            <w:tcW w:w="543" w:type="dxa"/>
          </w:tcPr>
          <w:p w14:paraId="69619BEE" w14:textId="77777777" w:rsidR="001E482C" w:rsidRPr="005B49F6" w:rsidRDefault="001E482C" w:rsidP="001E482C">
            <w:pPr>
              <w:rPr>
                <w:rFonts w:asciiTheme="minorHAnsi" w:hAnsiTheme="minorHAnsi" w:cs="Arial"/>
              </w:rPr>
            </w:pPr>
          </w:p>
        </w:tc>
        <w:tc>
          <w:tcPr>
            <w:tcW w:w="543" w:type="dxa"/>
          </w:tcPr>
          <w:p w14:paraId="6B5E2A29" w14:textId="3E9B5D93" w:rsidR="001E482C" w:rsidRPr="005B49F6" w:rsidRDefault="001E482C" w:rsidP="001E482C">
            <w:pPr>
              <w:rPr>
                <w:rFonts w:asciiTheme="minorHAnsi" w:hAnsiTheme="minorHAnsi" w:cs="Arial"/>
              </w:rPr>
            </w:pPr>
          </w:p>
        </w:tc>
        <w:tc>
          <w:tcPr>
            <w:tcW w:w="542" w:type="dxa"/>
          </w:tcPr>
          <w:p w14:paraId="168462C1" w14:textId="77777777" w:rsidR="001E482C" w:rsidRPr="005B49F6" w:rsidRDefault="001E482C" w:rsidP="001E482C">
            <w:pPr>
              <w:rPr>
                <w:rFonts w:asciiTheme="minorHAnsi" w:hAnsiTheme="minorHAnsi" w:cs="Arial"/>
              </w:rPr>
            </w:pPr>
          </w:p>
        </w:tc>
        <w:tc>
          <w:tcPr>
            <w:tcW w:w="542" w:type="dxa"/>
          </w:tcPr>
          <w:p w14:paraId="6FCD4354" w14:textId="77777777" w:rsidR="001E482C" w:rsidRPr="005B49F6" w:rsidRDefault="001E482C" w:rsidP="001E482C">
            <w:pPr>
              <w:rPr>
                <w:rFonts w:asciiTheme="minorHAnsi" w:hAnsiTheme="minorHAnsi" w:cs="Arial"/>
              </w:rPr>
            </w:pPr>
          </w:p>
        </w:tc>
        <w:tc>
          <w:tcPr>
            <w:tcW w:w="542" w:type="dxa"/>
          </w:tcPr>
          <w:p w14:paraId="309CD6B7" w14:textId="77777777" w:rsidR="001E482C" w:rsidRPr="005B49F6" w:rsidRDefault="001E482C" w:rsidP="001E482C">
            <w:pPr>
              <w:rPr>
                <w:rFonts w:asciiTheme="minorHAnsi" w:hAnsiTheme="minorHAnsi" w:cs="Arial"/>
              </w:rPr>
            </w:pPr>
          </w:p>
        </w:tc>
        <w:tc>
          <w:tcPr>
            <w:tcW w:w="542" w:type="dxa"/>
          </w:tcPr>
          <w:p w14:paraId="21FB5263" w14:textId="77777777" w:rsidR="001E482C" w:rsidRPr="005B49F6" w:rsidRDefault="001E482C" w:rsidP="001E482C">
            <w:pPr>
              <w:rPr>
                <w:rFonts w:asciiTheme="minorHAnsi" w:hAnsiTheme="minorHAnsi" w:cs="Arial"/>
              </w:rPr>
            </w:pPr>
          </w:p>
        </w:tc>
        <w:tc>
          <w:tcPr>
            <w:tcW w:w="542" w:type="dxa"/>
          </w:tcPr>
          <w:p w14:paraId="55544974" w14:textId="77777777" w:rsidR="001E482C" w:rsidRPr="005B49F6" w:rsidRDefault="001E482C" w:rsidP="001E482C">
            <w:pPr>
              <w:rPr>
                <w:rFonts w:asciiTheme="minorHAnsi" w:hAnsiTheme="minorHAnsi" w:cs="Arial"/>
              </w:rPr>
            </w:pPr>
          </w:p>
        </w:tc>
        <w:tc>
          <w:tcPr>
            <w:tcW w:w="1591" w:type="dxa"/>
          </w:tcPr>
          <w:p w14:paraId="0BE60539" w14:textId="6FE59364" w:rsidR="001E482C" w:rsidRPr="005B49F6" w:rsidRDefault="001E482C" w:rsidP="001E482C">
            <w:pPr>
              <w:rPr>
                <w:rFonts w:asciiTheme="minorHAnsi" w:hAnsiTheme="minorHAnsi" w:cs="Arial"/>
              </w:rPr>
            </w:pPr>
            <w:r w:rsidRPr="005B49F6">
              <w:rPr>
                <w:rFonts w:asciiTheme="minorHAnsi" w:hAnsiTheme="minorHAnsi" w:cs="Arial"/>
              </w:rPr>
              <w:t>Subject:</w:t>
            </w:r>
          </w:p>
          <w:p w14:paraId="7D1971F1" w14:textId="22200F56" w:rsidR="001E482C" w:rsidRPr="005B49F6" w:rsidRDefault="001E482C" w:rsidP="001E482C">
            <w:pPr>
              <w:rPr>
                <w:rFonts w:asciiTheme="minorHAnsi" w:hAnsiTheme="minorHAnsi" w:cs="Arial"/>
              </w:rPr>
            </w:pPr>
          </w:p>
          <w:p w14:paraId="543523A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A4EC13" w14:textId="42F92AB0" w:rsidR="001E482C" w:rsidRDefault="001E482C" w:rsidP="001E482C">
            <w:pPr>
              <w:pStyle w:val="Header"/>
              <w:rPr>
                <w:rFonts w:asciiTheme="minorHAnsi" w:hAnsiTheme="minorHAnsi" w:cs="Arial"/>
              </w:rPr>
            </w:pPr>
          </w:p>
          <w:p w14:paraId="6BE7709C" w14:textId="77777777" w:rsidR="001E482C" w:rsidRPr="005B49F6" w:rsidRDefault="001E482C" w:rsidP="001E482C">
            <w:pPr>
              <w:pStyle w:val="Header"/>
              <w:rPr>
                <w:rFonts w:asciiTheme="minorHAnsi" w:hAnsiTheme="minorHAnsi" w:cs="Arial"/>
              </w:rPr>
            </w:pPr>
          </w:p>
          <w:p w14:paraId="1EDFF14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0385171" w14:textId="06379006" w:rsidR="001E482C" w:rsidRPr="005B49F6" w:rsidRDefault="001E482C" w:rsidP="001E482C">
            <w:pPr>
              <w:pStyle w:val="Heade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eneral's consent to medical treatment for young detainees</w:t>
            </w:r>
          </w:p>
          <w:p w14:paraId="5B99204F" w14:textId="77777777" w:rsidR="001E482C" w:rsidRPr="005B49F6" w:rsidRDefault="001E482C" w:rsidP="001E482C">
            <w:pPr>
              <w:pStyle w:val="Header"/>
              <w:rPr>
                <w:rFonts w:asciiTheme="minorHAnsi" w:hAnsiTheme="minorHAnsi" w:cs="Arial"/>
              </w:rPr>
            </w:pPr>
          </w:p>
          <w:p w14:paraId="1C7962C0" w14:textId="1B939543" w:rsidR="001E482C" w:rsidRPr="005B49F6" w:rsidRDefault="001E482C" w:rsidP="001E482C">
            <w:pPr>
              <w:rPr>
                <w:rFonts w:asciiTheme="minorHAnsi" w:hAnsiTheme="minorHAnsi" w:cs="Arial"/>
              </w:rPr>
            </w:pPr>
            <w:r w:rsidRPr="005B49F6">
              <w:rPr>
                <w:rFonts w:asciiTheme="minorHAnsi" w:hAnsiTheme="minorHAnsi" w:cs="Arial"/>
              </w:rPr>
              <w:t>May consent to medical treatment for the young detainee if delaying the treatment until a person who has daily care responsibility can be located would be detrimental to the young detainee's health</w:t>
            </w:r>
            <w:r>
              <w:rPr>
                <w:rFonts w:asciiTheme="minorHAnsi" w:hAnsiTheme="minorHAnsi" w:cs="Arial"/>
              </w:rPr>
              <w:t>.</w:t>
            </w:r>
          </w:p>
          <w:p w14:paraId="77CE1060" w14:textId="77777777" w:rsidR="001E482C" w:rsidRPr="005B49F6" w:rsidRDefault="001E482C" w:rsidP="001E482C">
            <w:pPr>
              <w:rPr>
                <w:rFonts w:asciiTheme="minorHAnsi" w:hAnsiTheme="minorHAnsi" w:cs="Arial"/>
              </w:rPr>
            </w:pPr>
          </w:p>
          <w:p w14:paraId="37572EA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181</w:t>
            </w:r>
          </w:p>
        </w:tc>
      </w:tr>
      <w:tr w:rsidR="001E482C" w:rsidRPr="005B49F6" w14:paraId="074061B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FB30407"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1AE5F0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806B4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E9F830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872FC1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E3DAF9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F85CDEE" w14:textId="45632C63"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B3A0565" w14:textId="77777777" w:rsidR="001E482C" w:rsidRPr="005B49F6" w:rsidRDefault="001E482C" w:rsidP="001E482C">
            <w:pPr>
              <w:jc w:val="center"/>
              <w:rPr>
                <w:rFonts w:asciiTheme="minorHAnsi" w:hAnsiTheme="minorHAnsi" w:cs="Arial"/>
              </w:rPr>
            </w:pPr>
          </w:p>
        </w:tc>
        <w:tc>
          <w:tcPr>
            <w:tcW w:w="543" w:type="dxa"/>
          </w:tcPr>
          <w:p w14:paraId="21EBFC70" w14:textId="77777777" w:rsidR="001E482C" w:rsidRPr="005B49F6" w:rsidRDefault="001E482C" w:rsidP="001E482C">
            <w:pPr>
              <w:rPr>
                <w:rFonts w:asciiTheme="minorHAnsi" w:hAnsiTheme="minorHAnsi" w:cs="Arial"/>
              </w:rPr>
            </w:pPr>
          </w:p>
        </w:tc>
        <w:tc>
          <w:tcPr>
            <w:tcW w:w="543" w:type="dxa"/>
          </w:tcPr>
          <w:p w14:paraId="6BEDB6AD" w14:textId="60A7D6E5" w:rsidR="001E482C" w:rsidRPr="005B49F6" w:rsidRDefault="001E482C" w:rsidP="001E482C">
            <w:pPr>
              <w:rPr>
                <w:rFonts w:asciiTheme="minorHAnsi" w:hAnsiTheme="minorHAnsi" w:cs="Arial"/>
              </w:rPr>
            </w:pPr>
          </w:p>
        </w:tc>
        <w:tc>
          <w:tcPr>
            <w:tcW w:w="542" w:type="dxa"/>
          </w:tcPr>
          <w:p w14:paraId="1985F386" w14:textId="77777777" w:rsidR="001E482C" w:rsidRPr="005B49F6" w:rsidRDefault="001E482C" w:rsidP="001E482C">
            <w:pPr>
              <w:rPr>
                <w:rFonts w:asciiTheme="minorHAnsi" w:hAnsiTheme="minorHAnsi" w:cs="Arial"/>
              </w:rPr>
            </w:pPr>
          </w:p>
        </w:tc>
        <w:tc>
          <w:tcPr>
            <w:tcW w:w="542" w:type="dxa"/>
          </w:tcPr>
          <w:p w14:paraId="42DC2C14" w14:textId="77777777" w:rsidR="001E482C" w:rsidRPr="005B49F6" w:rsidRDefault="001E482C" w:rsidP="001E482C">
            <w:pPr>
              <w:rPr>
                <w:rFonts w:asciiTheme="minorHAnsi" w:hAnsiTheme="minorHAnsi" w:cs="Arial"/>
              </w:rPr>
            </w:pPr>
          </w:p>
        </w:tc>
        <w:tc>
          <w:tcPr>
            <w:tcW w:w="542" w:type="dxa"/>
          </w:tcPr>
          <w:p w14:paraId="1393D149" w14:textId="77777777" w:rsidR="001E482C" w:rsidRPr="005B49F6" w:rsidRDefault="001E482C" w:rsidP="001E482C">
            <w:pPr>
              <w:rPr>
                <w:rFonts w:asciiTheme="minorHAnsi" w:hAnsiTheme="minorHAnsi" w:cs="Arial"/>
              </w:rPr>
            </w:pPr>
          </w:p>
        </w:tc>
        <w:tc>
          <w:tcPr>
            <w:tcW w:w="542" w:type="dxa"/>
          </w:tcPr>
          <w:p w14:paraId="77960B11" w14:textId="77777777" w:rsidR="001E482C" w:rsidRPr="005B49F6" w:rsidRDefault="001E482C" w:rsidP="001E482C">
            <w:pPr>
              <w:rPr>
                <w:rFonts w:asciiTheme="minorHAnsi" w:hAnsiTheme="minorHAnsi" w:cs="Arial"/>
              </w:rPr>
            </w:pPr>
          </w:p>
        </w:tc>
        <w:tc>
          <w:tcPr>
            <w:tcW w:w="542" w:type="dxa"/>
          </w:tcPr>
          <w:p w14:paraId="25550894" w14:textId="77777777" w:rsidR="001E482C" w:rsidRPr="005B49F6" w:rsidRDefault="001E482C" w:rsidP="001E482C">
            <w:pPr>
              <w:rPr>
                <w:rFonts w:asciiTheme="minorHAnsi" w:hAnsiTheme="minorHAnsi" w:cs="Arial"/>
              </w:rPr>
            </w:pPr>
          </w:p>
        </w:tc>
        <w:tc>
          <w:tcPr>
            <w:tcW w:w="1591" w:type="dxa"/>
          </w:tcPr>
          <w:p w14:paraId="28D0A514" w14:textId="1D92D729" w:rsidR="001E482C" w:rsidRPr="005B49F6" w:rsidRDefault="001E482C" w:rsidP="001E482C">
            <w:pPr>
              <w:rPr>
                <w:rFonts w:asciiTheme="minorHAnsi" w:hAnsiTheme="minorHAnsi" w:cs="Arial"/>
              </w:rPr>
            </w:pPr>
            <w:r w:rsidRPr="005B49F6">
              <w:rPr>
                <w:rFonts w:asciiTheme="minorHAnsi" w:hAnsiTheme="minorHAnsi" w:cs="Arial"/>
              </w:rPr>
              <w:t>Subject:</w:t>
            </w:r>
          </w:p>
          <w:p w14:paraId="6759B5A6" w14:textId="77777777" w:rsidR="001E482C" w:rsidRPr="005B49F6" w:rsidRDefault="001E482C" w:rsidP="001E482C">
            <w:pPr>
              <w:rPr>
                <w:rFonts w:asciiTheme="minorHAnsi" w:hAnsiTheme="minorHAnsi" w:cs="Arial"/>
              </w:rPr>
            </w:pPr>
          </w:p>
          <w:p w14:paraId="7D983EE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4B2BEC5" w14:textId="77777777" w:rsidR="001E482C" w:rsidRPr="005B49F6" w:rsidRDefault="001E482C" w:rsidP="001E482C">
            <w:pPr>
              <w:rPr>
                <w:rFonts w:asciiTheme="minorHAnsi" w:hAnsiTheme="minorHAnsi" w:cs="Arial"/>
              </w:rPr>
            </w:pPr>
          </w:p>
          <w:p w14:paraId="684D8014" w14:textId="77777777" w:rsidR="001E482C" w:rsidRPr="005B49F6" w:rsidRDefault="001E482C" w:rsidP="001E482C">
            <w:pPr>
              <w:pStyle w:val="Header"/>
              <w:rPr>
                <w:rFonts w:asciiTheme="minorHAnsi" w:hAnsiTheme="minorHAnsi" w:cs="Arial"/>
              </w:rPr>
            </w:pPr>
          </w:p>
          <w:p w14:paraId="68FA349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1C0FED1"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injury etc notifying people responsible</w:t>
            </w:r>
          </w:p>
          <w:p w14:paraId="43FC7E5A" w14:textId="77777777" w:rsidR="001E482C" w:rsidRPr="005B49F6" w:rsidRDefault="001E482C" w:rsidP="001E482C">
            <w:pPr>
              <w:rPr>
                <w:rFonts w:asciiTheme="minorHAnsi" w:hAnsiTheme="minorHAnsi" w:cs="Arial"/>
              </w:rPr>
            </w:pPr>
          </w:p>
          <w:p w14:paraId="48882826" w14:textId="2563943B" w:rsidR="001E482C" w:rsidRPr="005B49F6" w:rsidRDefault="001E482C" w:rsidP="001E482C">
            <w:pPr>
              <w:rPr>
                <w:rFonts w:asciiTheme="minorHAnsi" w:hAnsiTheme="minorHAnsi" w:cs="Arial"/>
              </w:rPr>
            </w:pPr>
            <w:r w:rsidRPr="005B49F6">
              <w:rPr>
                <w:rFonts w:asciiTheme="minorHAnsi" w:hAnsiTheme="minorHAnsi" w:cs="Arial"/>
              </w:rPr>
              <w:t xml:space="preserve">Must tell a person who has daily or </w:t>
            </w:r>
            <w:r>
              <w:rPr>
                <w:rFonts w:asciiTheme="minorHAnsi" w:hAnsiTheme="minorHAnsi" w:cs="Arial"/>
              </w:rPr>
              <w:t>long-term</w:t>
            </w:r>
            <w:r w:rsidRPr="005B49F6">
              <w:rPr>
                <w:rFonts w:asciiTheme="minorHAnsi" w:hAnsiTheme="minorHAnsi" w:cs="Arial"/>
              </w:rPr>
              <w:t xml:space="preserve"> care responsibility about the condition if the young detainee is under 18.  Must tell the nominated person about the condition if young detainee is 18 or over.</w:t>
            </w:r>
          </w:p>
          <w:p w14:paraId="3420D20D" w14:textId="77EFCB9D" w:rsidR="001E482C" w:rsidRPr="005B49F6" w:rsidRDefault="001E482C" w:rsidP="001E482C">
            <w:pPr>
              <w:pStyle w:val="Header"/>
              <w:rPr>
                <w:rFonts w:asciiTheme="minorHAnsi" w:hAnsiTheme="minorHAnsi" w:cs="Arial"/>
              </w:rPr>
            </w:pPr>
          </w:p>
          <w:p w14:paraId="019D367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182</w:t>
            </w:r>
          </w:p>
        </w:tc>
      </w:tr>
      <w:tr w:rsidR="001E482C" w:rsidRPr="005B49F6" w14:paraId="25D1184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BF11FBE" w14:textId="6A271223" w:rsidR="001E482C" w:rsidRPr="005B49F6" w:rsidRDefault="001E482C" w:rsidP="001E482C">
            <w:pPr>
              <w:rPr>
                <w:rFonts w:asciiTheme="minorHAnsi" w:hAnsiTheme="minorHAnsi" w:cs="Arial"/>
              </w:rPr>
            </w:pPr>
            <w:r w:rsidRPr="005B49F6">
              <w:rPr>
                <w:rFonts w:asciiTheme="minorHAnsi" w:hAnsiTheme="minorHAnsi" w:cs="Arial"/>
              </w:rPr>
              <w:t>A</w:t>
            </w:r>
          </w:p>
          <w:p w14:paraId="7C5B89D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EC3B5C0"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15206CE1" w14:textId="77777777" w:rsidR="001E482C" w:rsidRPr="005B49F6" w:rsidRDefault="001E482C" w:rsidP="001E482C">
            <w:pPr>
              <w:jc w:val="center"/>
              <w:rPr>
                <w:rFonts w:asciiTheme="minorHAnsi" w:hAnsiTheme="minorHAnsi" w:cs="Arial"/>
              </w:rPr>
            </w:pPr>
          </w:p>
        </w:tc>
        <w:tc>
          <w:tcPr>
            <w:tcW w:w="543" w:type="dxa"/>
          </w:tcPr>
          <w:p w14:paraId="394E8DD6" w14:textId="77777777" w:rsidR="001E482C" w:rsidRPr="005B49F6" w:rsidRDefault="001E482C" w:rsidP="001E482C">
            <w:pPr>
              <w:rPr>
                <w:rFonts w:asciiTheme="minorHAnsi" w:hAnsiTheme="minorHAnsi" w:cs="Arial"/>
              </w:rPr>
            </w:pPr>
          </w:p>
        </w:tc>
        <w:tc>
          <w:tcPr>
            <w:tcW w:w="543" w:type="dxa"/>
          </w:tcPr>
          <w:p w14:paraId="17FDBD52" w14:textId="75402814" w:rsidR="001E482C" w:rsidRPr="005B49F6" w:rsidRDefault="001E482C" w:rsidP="001E482C">
            <w:pPr>
              <w:rPr>
                <w:rFonts w:asciiTheme="minorHAnsi" w:hAnsiTheme="minorHAnsi" w:cs="Arial"/>
              </w:rPr>
            </w:pPr>
          </w:p>
        </w:tc>
        <w:tc>
          <w:tcPr>
            <w:tcW w:w="542" w:type="dxa"/>
          </w:tcPr>
          <w:p w14:paraId="7C54B47F" w14:textId="77777777" w:rsidR="001E482C" w:rsidRPr="005B49F6" w:rsidRDefault="001E482C" w:rsidP="001E482C">
            <w:pPr>
              <w:rPr>
                <w:rFonts w:asciiTheme="minorHAnsi" w:hAnsiTheme="minorHAnsi" w:cs="Arial"/>
              </w:rPr>
            </w:pPr>
          </w:p>
        </w:tc>
        <w:tc>
          <w:tcPr>
            <w:tcW w:w="542" w:type="dxa"/>
          </w:tcPr>
          <w:p w14:paraId="589D77CD" w14:textId="77777777" w:rsidR="001E482C" w:rsidRPr="005B49F6" w:rsidRDefault="001E482C" w:rsidP="001E482C">
            <w:pPr>
              <w:rPr>
                <w:rFonts w:asciiTheme="minorHAnsi" w:hAnsiTheme="minorHAnsi" w:cs="Arial"/>
              </w:rPr>
            </w:pPr>
          </w:p>
        </w:tc>
        <w:tc>
          <w:tcPr>
            <w:tcW w:w="542" w:type="dxa"/>
          </w:tcPr>
          <w:p w14:paraId="2C09E37E" w14:textId="77777777" w:rsidR="001E482C" w:rsidRPr="005B49F6" w:rsidRDefault="001E482C" w:rsidP="001E482C">
            <w:pPr>
              <w:rPr>
                <w:rFonts w:asciiTheme="minorHAnsi" w:hAnsiTheme="minorHAnsi" w:cs="Arial"/>
              </w:rPr>
            </w:pPr>
          </w:p>
        </w:tc>
        <w:tc>
          <w:tcPr>
            <w:tcW w:w="542" w:type="dxa"/>
          </w:tcPr>
          <w:p w14:paraId="1C35140F" w14:textId="77777777" w:rsidR="001E482C" w:rsidRPr="005B49F6" w:rsidRDefault="001E482C" w:rsidP="001E482C">
            <w:pPr>
              <w:rPr>
                <w:rFonts w:asciiTheme="minorHAnsi" w:hAnsiTheme="minorHAnsi" w:cs="Arial"/>
              </w:rPr>
            </w:pPr>
          </w:p>
        </w:tc>
        <w:tc>
          <w:tcPr>
            <w:tcW w:w="542" w:type="dxa"/>
          </w:tcPr>
          <w:p w14:paraId="33ECD486" w14:textId="77777777" w:rsidR="001E482C" w:rsidRPr="005B49F6" w:rsidRDefault="001E482C" w:rsidP="001E482C">
            <w:pPr>
              <w:rPr>
                <w:rFonts w:asciiTheme="minorHAnsi" w:hAnsiTheme="minorHAnsi" w:cs="Arial"/>
              </w:rPr>
            </w:pPr>
          </w:p>
        </w:tc>
        <w:tc>
          <w:tcPr>
            <w:tcW w:w="1591" w:type="dxa"/>
          </w:tcPr>
          <w:p w14:paraId="12692175" w14:textId="4A36D096" w:rsidR="001E482C" w:rsidRPr="005B49F6" w:rsidRDefault="001E482C" w:rsidP="001E482C">
            <w:pPr>
              <w:rPr>
                <w:rFonts w:asciiTheme="minorHAnsi" w:hAnsiTheme="minorHAnsi" w:cs="Arial"/>
              </w:rPr>
            </w:pPr>
            <w:r w:rsidRPr="005B49F6">
              <w:rPr>
                <w:rFonts w:asciiTheme="minorHAnsi" w:hAnsiTheme="minorHAnsi" w:cs="Arial"/>
              </w:rPr>
              <w:t>Subject:</w:t>
            </w:r>
          </w:p>
          <w:p w14:paraId="66354052" w14:textId="77777777" w:rsidR="001E482C" w:rsidRPr="005B49F6" w:rsidRDefault="001E482C" w:rsidP="001E482C">
            <w:pPr>
              <w:rPr>
                <w:rFonts w:asciiTheme="minorHAnsi" w:hAnsiTheme="minorHAnsi" w:cs="Arial"/>
              </w:rPr>
            </w:pPr>
          </w:p>
          <w:p w14:paraId="01E9223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7D3245F" w14:textId="28D8063C" w:rsidR="001E482C" w:rsidRDefault="001E482C" w:rsidP="001E482C">
            <w:pPr>
              <w:rPr>
                <w:rFonts w:asciiTheme="minorHAnsi" w:hAnsiTheme="minorHAnsi" w:cs="Arial"/>
              </w:rPr>
            </w:pPr>
          </w:p>
          <w:p w14:paraId="0274057D" w14:textId="77777777" w:rsidR="001E482C" w:rsidRPr="005B49F6" w:rsidRDefault="001E482C" w:rsidP="001E482C">
            <w:pPr>
              <w:rPr>
                <w:rFonts w:asciiTheme="minorHAnsi" w:hAnsiTheme="minorHAnsi" w:cs="Arial"/>
              </w:rPr>
            </w:pPr>
          </w:p>
          <w:p w14:paraId="251C903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3D47DE4"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religious, spiritual and cultural needs</w:t>
            </w:r>
          </w:p>
          <w:p w14:paraId="19EE88B8" w14:textId="77777777" w:rsidR="001E482C" w:rsidRPr="005B49F6" w:rsidRDefault="001E482C" w:rsidP="001E482C">
            <w:pPr>
              <w:rPr>
                <w:rFonts w:asciiTheme="minorHAnsi" w:hAnsiTheme="minorHAnsi" w:cs="Arial"/>
              </w:rPr>
            </w:pPr>
          </w:p>
          <w:p w14:paraId="6EFFBC1B" w14:textId="632EF5AB" w:rsidR="001E482C" w:rsidRPr="005B49F6" w:rsidRDefault="001E482C" w:rsidP="001E482C">
            <w:pPr>
              <w:rPr>
                <w:rFonts w:asciiTheme="minorHAnsi" w:hAnsiTheme="minorHAnsi" w:cs="Arial"/>
              </w:rPr>
            </w:pPr>
            <w:r w:rsidRPr="005B49F6">
              <w:rPr>
                <w:rFonts w:asciiTheme="minorHAnsi" w:hAnsiTheme="minorHAnsi" w:cs="Arial"/>
              </w:rPr>
              <w:t>Must ensure provision is made for the religious, spiritual and cultural needs of young detainees and reasonable access to people and services as outlined in this section</w:t>
            </w:r>
            <w:r>
              <w:rPr>
                <w:rFonts w:asciiTheme="minorHAnsi" w:hAnsiTheme="minorHAnsi" w:cs="Arial"/>
              </w:rPr>
              <w:t>.</w:t>
            </w:r>
            <w:r w:rsidRPr="005B49F6">
              <w:rPr>
                <w:rFonts w:asciiTheme="minorHAnsi" w:hAnsiTheme="minorHAnsi" w:cs="Arial"/>
              </w:rPr>
              <w:t xml:space="preserve">  </w:t>
            </w:r>
          </w:p>
          <w:p w14:paraId="63E039AA" w14:textId="77777777" w:rsidR="001E482C" w:rsidRPr="005B49F6" w:rsidRDefault="001E482C" w:rsidP="001E482C">
            <w:pPr>
              <w:rPr>
                <w:rFonts w:asciiTheme="minorHAnsi" w:hAnsiTheme="minorHAnsi" w:cs="Arial"/>
              </w:rPr>
            </w:pPr>
          </w:p>
          <w:p w14:paraId="2C11114A" w14:textId="77777777" w:rsidR="001E482C" w:rsidRPr="005B49F6" w:rsidRDefault="001E482C" w:rsidP="001E482C">
            <w:pPr>
              <w:rPr>
                <w:rFonts w:asciiTheme="minorHAnsi" w:hAnsiTheme="minorHAnsi" w:cs="Arial"/>
              </w:rPr>
            </w:pPr>
            <w:r w:rsidRPr="005B49F6">
              <w:rPr>
                <w:rFonts w:asciiTheme="minorHAnsi" w:hAnsiTheme="minorHAnsi" w:cs="Arial"/>
              </w:rPr>
              <w:t>section 183(1) and (2)</w:t>
            </w:r>
          </w:p>
        </w:tc>
      </w:tr>
      <w:tr w:rsidR="001E482C" w:rsidRPr="005B49F6" w14:paraId="6CCBAB6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19C3D5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1E9461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D33796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AC597C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95D411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left w:val="single" w:sz="4" w:space="0" w:color="auto"/>
              <w:right w:val="single" w:sz="4" w:space="0" w:color="auto"/>
            </w:tcBorders>
          </w:tcPr>
          <w:p w14:paraId="0997740A" w14:textId="77777777" w:rsidR="001E482C" w:rsidRPr="005B49F6" w:rsidRDefault="001E482C" w:rsidP="001E482C">
            <w:pPr>
              <w:jc w:val="center"/>
              <w:rPr>
                <w:rFonts w:asciiTheme="minorHAnsi" w:hAnsiTheme="minorHAnsi" w:cs="Arial"/>
              </w:rPr>
            </w:pPr>
          </w:p>
        </w:tc>
        <w:tc>
          <w:tcPr>
            <w:tcW w:w="543" w:type="dxa"/>
          </w:tcPr>
          <w:p w14:paraId="5669AACC" w14:textId="77777777" w:rsidR="001E482C" w:rsidRPr="005B49F6" w:rsidRDefault="001E482C" w:rsidP="001E482C">
            <w:pPr>
              <w:rPr>
                <w:rFonts w:asciiTheme="minorHAnsi" w:hAnsiTheme="minorHAnsi" w:cs="Arial"/>
              </w:rPr>
            </w:pPr>
          </w:p>
        </w:tc>
        <w:tc>
          <w:tcPr>
            <w:tcW w:w="543" w:type="dxa"/>
          </w:tcPr>
          <w:p w14:paraId="124B6533" w14:textId="15A42D47" w:rsidR="001E482C" w:rsidRPr="005B49F6" w:rsidRDefault="001E482C" w:rsidP="001E482C">
            <w:pPr>
              <w:rPr>
                <w:rFonts w:asciiTheme="minorHAnsi" w:hAnsiTheme="minorHAnsi" w:cs="Arial"/>
              </w:rPr>
            </w:pPr>
          </w:p>
        </w:tc>
        <w:tc>
          <w:tcPr>
            <w:tcW w:w="542" w:type="dxa"/>
          </w:tcPr>
          <w:p w14:paraId="71760687" w14:textId="77777777" w:rsidR="001E482C" w:rsidRPr="005B49F6" w:rsidRDefault="001E482C" w:rsidP="001E482C">
            <w:pPr>
              <w:rPr>
                <w:rFonts w:asciiTheme="minorHAnsi" w:hAnsiTheme="minorHAnsi" w:cs="Arial"/>
              </w:rPr>
            </w:pPr>
          </w:p>
        </w:tc>
        <w:tc>
          <w:tcPr>
            <w:tcW w:w="542" w:type="dxa"/>
          </w:tcPr>
          <w:p w14:paraId="57E5614D" w14:textId="77777777" w:rsidR="001E482C" w:rsidRPr="005B49F6" w:rsidRDefault="001E482C" w:rsidP="001E482C">
            <w:pPr>
              <w:rPr>
                <w:rFonts w:asciiTheme="minorHAnsi" w:hAnsiTheme="minorHAnsi" w:cs="Arial"/>
              </w:rPr>
            </w:pPr>
          </w:p>
        </w:tc>
        <w:tc>
          <w:tcPr>
            <w:tcW w:w="542" w:type="dxa"/>
          </w:tcPr>
          <w:p w14:paraId="15D2B558" w14:textId="77777777" w:rsidR="001E482C" w:rsidRPr="005B49F6" w:rsidRDefault="001E482C" w:rsidP="001E482C">
            <w:pPr>
              <w:rPr>
                <w:rFonts w:asciiTheme="minorHAnsi" w:hAnsiTheme="minorHAnsi" w:cs="Arial"/>
              </w:rPr>
            </w:pPr>
          </w:p>
        </w:tc>
        <w:tc>
          <w:tcPr>
            <w:tcW w:w="542" w:type="dxa"/>
          </w:tcPr>
          <w:p w14:paraId="68A79785" w14:textId="77777777" w:rsidR="001E482C" w:rsidRPr="005B49F6" w:rsidRDefault="001E482C" w:rsidP="001E482C">
            <w:pPr>
              <w:rPr>
                <w:rFonts w:asciiTheme="minorHAnsi" w:hAnsiTheme="minorHAnsi" w:cs="Arial"/>
              </w:rPr>
            </w:pPr>
          </w:p>
        </w:tc>
        <w:tc>
          <w:tcPr>
            <w:tcW w:w="542" w:type="dxa"/>
          </w:tcPr>
          <w:p w14:paraId="1FC84DAF" w14:textId="77777777" w:rsidR="001E482C" w:rsidRPr="005B49F6" w:rsidRDefault="001E482C" w:rsidP="001E482C">
            <w:pPr>
              <w:rPr>
                <w:rFonts w:asciiTheme="minorHAnsi" w:hAnsiTheme="minorHAnsi" w:cs="Arial"/>
              </w:rPr>
            </w:pPr>
          </w:p>
        </w:tc>
        <w:tc>
          <w:tcPr>
            <w:tcW w:w="1591" w:type="dxa"/>
          </w:tcPr>
          <w:p w14:paraId="4F83B9CC" w14:textId="1FA1DDD7" w:rsidR="001E482C" w:rsidRPr="005B49F6" w:rsidRDefault="001E482C" w:rsidP="001E482C">
            <w:pPr>
              <w:rPr>
                <w:rFonts w:asciiTheme="minorHAnsi" w:hAnsiTheme="minorHAnsi" w:cs="Arial"/>
              </w:rPr>
            </w:pPr>
            <w:r w:rsidRPr="005B49F6">
              <w:rPr>
                <w:rFonts w:asciiTheme="minorHAnsi" w:hAnsiTheme="minorHAnsi" w:cs="Arial"/>
              </w:rPr>
              <w:t>Subject:</w:t>
            </w:r>
          </w:p>
          <w:p w14:paraId="0B7BB63B" w14:textId="77777777" w:rsidR="001E482C" w:rsidRPr="005B49F6" w:rsidRDefault="001E482C" w:rsidP="001E482C">
            <w:pPr>
              <w:rPr>
                <w:rFonts w:asciiTheme="minorHAnsi" w:hAnsiTheme="minorHAnsi" w:cs="Arial"/>
              </w:rPr>
            </w:pPr>
          </w:p>
          <w:p w14:paraId="4A23CB9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A4731EE" w14:textId="77777777" w:rsidR="001E482C" w:rsidRPr="005B49F6" w:rsidRDefault="001E482C" w:rsidP="001E482C">
            <w:pPr>
              <w:rPr>
                <w:rFonts w:asciiTheme="minorHAnsi" w:hAnsiTheme="minorHAnsi" w:cs="Arial"/>
              </w:rPr>
            </w:pPr>
          </w:p>
          <w:p w14:paraId="329EA36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AEF5BFF" w14:textId="77777777" w:rsidR="001E482C" w:rsidRPr="005B49F6" w:rsidRDefault="001E482C" w:rsidP="001E482C">
            <w:pPr>
              <w:rPr>
                <w:rFonts w:asciiTheme="minorHAnsi" w:hAnsiTheme="minorHAnsi" w:cs="Arial"/>
              </w:rPr>
            </w:pPr>
            <w:r w:rsidRPr="005B49F6">
              <w:rPr>
                <w:rFonts w:asciiTheme="minorHAnsi" w:hAnsiTheme="minorHAnsi" w:cs="Arial"/>
              </w:rPr>
              <w:t>Living conditions - religious, spiritual and cultural needs</w:t>
            </w:r>
          </w:p>
          <w:p w14:paraId="1BA8F43F" w14:textId="77777777" w:rsidR="001E482C" w:rsidRPr="005B49F6" w:rsidRDefault="001E482C" w:rsidP="001E482C">
            <w:pPr>
              <w:rPr>
                <w:rFonts w:asciiTheme="minorHAnsi" w:hAnsiTheme="minorHAnsi" w:cs="Arial"/>
              </w:rPr>
            </w:pPr>
          </w:p>
          <w:p w14:paraId="3BAEC79D" w14:textId="5B5B934E" w:rsidR="001E482C" w:rsidRPr="005B49F6" w:rsidRDefault="001E482C" w:rsidP="001E482C">
            <w:pPr>
              <w:rPr>
                <w:rFonts w:asciiTheme="minorHAnsi" w:hAnsiTheme="minorHAnsi" w:cs="Arial"/>
              </w:rPr>
            </w:pPr>
            <w:r w:rsidRPr="005B49F6">
              <w:rPr>
                <w:rFonts w:asciiTheme="minorHAnsi" w:hAnsiTheme="minorHAnsi" w:cs="Arial"/>
              </w:rPr>
              <w:t>May give directions denying or limiting a young detainee's access to religious services and practices according to this section</w:t>
            </w:r>
            <w:r>
              <w:rPr>
                <w:rFonts w:asciiTheme="minorHAnsi" w:hAnsiTheme="minorHAnsi" w:cs="Arial"/>
              </w:rPr>
              <w:t>.</w:t>
            </w:r>
            <w:r w:rsidRPr="005B49F6">
              <w:rPr>
                <w:rFonts w:asciiTheme="minorHAnsi" w:hAnsiTheme="minorHAnsi" w:cs="Arial"/>
              </w:rPr>
              <w:t xml:space="preserve"> </w:t>
            </w:r>
          </w:p>
          <w:p w14:paraId="3B2CAAC0" w14:textId="77777777" w:rsidR="001E482C" w:rsidRPr="005B49F6" w:rsidRDefault="001E482C" w:rsidP="001E482C">
            <w:pPr>
              <w:rPr>
                <w:rFonts w:asciiTheme="minorHAnsi" w:hAnsiTheme="minorHAnsi" w:cs="Arial"/>
              </w:rPr>
            </w:pPr>
          </w:p>
          <w:p w14:paraId="3B9F63FD" w14:textId="77777777" w:rsidR="001E482C" w:rsidRPr="005B49F6" w:rsidRDefault="001E482C" w:rsidP="001E482C">
            <w:pPr>
              <w:rPr>
                <w:rFonts w:asciiTheme="minorHAnsi" w:hAnsiTheme="minorHAnsi" w:cs="Arial"/>
              </w:rPr>
            </w:pPr>
            <w:r w:rsidRPr="005B49F6">
              <w:rPr>
                <w:rFonts w:asciiTheme="minorHAnsi" w:hAnsiTheme="minorHAnsi" w:cs="Arial"/>
              </w:rPr>
              <w:t>Section 183 (3)</w:t>
            </w:r>
          </w:p>
        </w:tc>
      </w:tr>
      <w:tr w:rsidR="001E482C" w:rsidRPr="005B49F6" w14:paraId="7714E7E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C7AE3E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187221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83487A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244F8B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B05952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0373CB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22088E6"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6530D2A5"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1D0DDDC8" w14:textId="77777777" w:rsidR="001E482C" w:rsidRPr="005B49F6" w:rsidRDefault="001E482C" w:rsidP="001E482C">
            <w:pPr>
              <w:jc w:val="center"/>
              <w:rPr>
                <w:rFonts w:asciiTheme="minorHAnsi" w:hAnsiTheme="minorHAnsi" w:cs="Arial"/>
              </w:rPr>
            </w:pPr>
          </w:p>
        </w:tc>
        <w:tc>
          <w:tcPr>
            <w:tcW w:w="543" w:type="dxa"/>
          </w:tcPr>
          <w:p w14:paraId="2059B209" w14:textId="77777777" w:rsidR="001E482C" w:rsidRPr="005B49F6" w:rsidRDefault="001E482C" w:rsidP="001E482C">
            <w:pPr>
              <w:rPr>
                <w:rFonts w:asciiTheme="minorHAnsi" w:hAnsiTheme="minorHAnsi" w:cs="Arial"/>
              </w:rPr>
            </w:pPr>
          </w:p>
        </w:tc>
        <w:tc>
          <w:tcPr>
            <w:tcW w:w="543" w:type="dxa"/>
          </w:tcPr>
          <w:p w14:paraId="38021354" w14:textId="2ECA422E" w:rsidR="001E482C" w:rsidRPr="005B49F6" w:rsidRDefault="001E482C" w:rsidP="001E482C">
            <w:pPr>
              <w:rPr>
                <w:rFonts w:asciiTheme="minorHAnsi" w:hAnsiTheme="minorHAnsi" w:cs="Arial"/>
              </w:rPr>
            </w:pPr>
          </w:p>
        </w:tc>
        <w:tc>
          <w:tcPr>
            <w:tcW w:w="542" w:type="dxa"/>
          </w:tcPr>
          <w:p w14:paraId="42AC56E8" w14:textId="77777777" w:rsidR="001E482C" w:rsidRPr="005B49F6" w:rsidRDefault="001E482C" w:rsidP="001E482C">
            <w:pPr>
              <w:rPr>
                <w:rFonts w:asciiTheme="minorHAnsi" w:hAnsiTheme="minorHAnsi" w:cs="Arial"/>
              </w:rPr>
            </w:pPr>
          </w:p>
        </w:tc>
        <w:tc>
          <w:tcPr>
            <w:tcW w:w="542" w:type="dxa"/>
          </w:tcPr>
          <w:p w14:paraId="688ED081" w14:textId="77777777" w:rsidR="001E482C" w:rsidRPr="005B49F6" w:rsidRDefault="001E482C" w:rsidP="001E482C">
            <w:pPr>
              <w:rPr>
                <w:rFonts w:asciiTheme="minorHAnsi" w:hAnsiTheme="minorHAnsi" w:cs="Arial"/>
              </w:rPr>
            </w:pPr>
          </w:p>
        </w:tc>
        <w:tc>
          <w:tcPr>
            <w:tcW w:w="542" w:type="dxa"/>
          </w:tcPr>
          <w:p w14:paraId="49E1D6FB" w14:textId="77777777" w:rsidR="001E482C" w:rsidRPr="005B49F6" w:rsidRDefault="001E482C" w:rsidP="001E482C">
            <w:pPr>
              <w:rPr>
                <w:rFonts w:asciiTheme="minorHAnsi" w:hAnsiTheme="minorHAnsi" w:cs="Arial"/>
              </w:rPr>
            </w:pPr>
          </w:p>
        </w:tc>
        <w:tc>
          <w:tcPr>
            <w:tcW w:w="542" w:type="dxa"/>
          </w:tcPr>
          <w:p w14:paraId="63546059" w14:textId="77777777" w:rsidR="001E482C" w:rsidRPr="005B49F6" w:rsidRDefault="001E482C" w:rsidP="001E482C">
            <w:pPr>
              <w:rPr>
                <w:rFonts w:asciiTheme="minorHAnsi" w:hAnsiTheme="minorHAnsi" w:cs="Arial"/>
              </w:rPr>
            </w:pPr>
          </w:p>
        </w:tc>
        <w:tc>
          <w:tcPr>
            <w:tcW w:w="542" w:type="dxa"/>
          </w:tcPr>
          <w:p w14:paraId="0B27683D" w14:textId="77777777" w:rsidR="001E482C" w:rsidRPr="005B49F6" w:rsidRDefault="001E482C" w:rsidP="001E482C">
            <w:pPr>
              <w:rPr>
                <w:rFonts w:asciiTheme="minorHAnsi" w:hAnsiTheme="minorHAnsi" w:cs="Arial"/>
              </w:rPr>
            </w:pPr>
          </w:p>
        </w:tc>
        <w:tc>
          <w:tcPr>
            <w:tcW w:w="1591" w:type="dxa"/>
          </w:tcPr>
          <w:p w14:paraId="78012728" w14:textId="6258FE7A" w:rsidR="001E482C" w:rsidRPr="005B49F6" w:rsidRDefault="001E482C" w:rsidP="001E482C">
            <w:pPr>
              <w:rPr>
                <w:rFonts w:asciiTheme="minorHAnsi" w:hAnsiTheme="minorHAnsi" w:cs="Arial"/>
              </w:rPr>
            </w:pPr>
            <w:r w:rsidRPr="005B49F6">
              <w:rPr>
                <w:rFonts w:asciiTheme="minorHAnsi" w:hAnsiTheme="minorHAnsi" w:cs="Arial"/>
              </w:rPr>
              <w:t>Subject:</w:t>
            </w:r>
          </w:p>
          <w:p w14:paraId="5F4830C6" w14:textId="77777777" w:rsidR="001E482C" w:rsidRPr="005B49F6" w:rsidRDefault="001E482C" w:rsidP="001E482C">
            <w:pPr>
              <w:rPr>
                <w:rFonts w:asciiTheme="minorHAnsi" w:hAnsiTheme="minorHAnsi" w:cs="Arial"/>
              </w:rPr>
            </w:pPr>
          </w:p>
          <w:p w14:paraId="6F8416E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96EDF14" w14:textId="77777777" w:rsidR="001E482C" w:rsidRPr="005B49F6" w:rsidRDefault="001E482C" w:rsidP="001E482C">
            <w:pPr>
              <w:rPr>
                <w:rFonts w:asciiTheme="minorHAnsi" w:hAnsiTheme="minorHAnsi" w:cs="Arial"/>
              </w:rPr>
            </w:pPr>
          </w:p>
          <w:p w14:paraId="6D70C938" w14:textId="38035025" w:rsidR="001E482C" w:rsidRDefault="001E482C" w:rsidP="001E482C">
            <w:pPr>
              <w:rPr>
                <w:rFonts w:asciiTheme="minorHAnsi" w:hAnsiTheme="minorHAnsi" w:cs="Arial"/>
              </w:rPr>
            </w:pPr>
          </w:p>
          <w:p w14:paraId="72267D13" w14:textId="77777777" w:rsidR="001E482C" w:rsidRPr="005B49F6" w:rsidRDefault="001E482C" w:rsidP="001E482C">
            <w:pPr>
              <w:rPr>
                <w:rFonts w:asciiTheme="minorHAnsi" w:hAnsiTheme="minorHAnsi" w:cs="Arial"/>
              </w:rPr>
            </w:pPr>
          </w:p>
          <w:p w14:paraId="47C610C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47E6CC6" w14:textId="64DF4A2C" w:rsidR="001E482C" w:rsidRPr="005B49F6" w:rsidRDefault="001E482C" w:rsidP="001E482C">
            <w:pPr>
              <w:rPr>
                <w:rFonts w:asciiTheme="minorHAnsi" w:hAnsiTheme="minorHAnsi" w:cs="Arial"/>
              </w:rPr>
            </w:pPr>
            <w:r w:rsidRPr="005B49F6">
              <w:rPr>
                <w:rFonts w:asciiTheme="minorHAnsi" w:hAnsiTheme="minorHAnsi" w:cs="Arial"/>
              </w:rPr>
              <w:t xml:space="preserve">Compliance with </w:t>
            </w:r>
            <w:r>
              <w:rPr>
                <w:rFonts w:asciiTheme="minorHAnsi" w:hAnsiTheme="minorHAnsi" w:cs="Arial"/>
              </w:rPr>
              <w:t>director-general</w:t>
            </w:r>
            <w:r w:rsidRPr="005B49F6">
              <w:rPr>
                <w:rFonts w:asciiTheme="minorHAnsi" w:hAnsiTheme="minorHAnsi" w:cs="Arial"/>
              </w:rPr>
              <w:t>’s directions</w:t>
            </w:r>
          </w:p>
          <w:p w14:paraId="511FB089" w14:textId="77777777" w:rsidR="001E482C" w:rsidRPr="005B49F6" w:rsidRDefault="001E482C" w:rsidP="001E482C">
            <w:pPr>
              <w:rPr>
                <w:rFonts w:asciiTheme="minorHAnsi" w:hAnsiTheme="minorHAnsi" w:cs="Arial"/>
              </w:rPr>
            </w:pPr>
          </w:p>
          <w:p w14:paraId="47C451FC" w14:textId="190C3F46" w:rsidR="001E482C" w:rsidRPr="005B49F6" w:rsidRDefault="001E482C" w:rsidP="001E482C">
            <w:pPr>
              <w:rPr>
                <w:rFonts w:asciiTheme="minorHAnsi" w:hAnsiTheme="minorHAnsi" w:cs="Arial"/>
              </w:rPr>
            </w:pPr>
            <w:r w:rsidRPr="005B49F6">
              <w:rPr>
                <w:rFonts w:asciiTheme="minorHAnsi" w:hAnsiTheme="minorHAnsi" w:cs="Arial"/>
              </w:rPr>
              <w:t xml:space="preserve">A young detainee must comply with any direction given under the criminal matters chapters to the young detainee by the </w:t>
            </w:r>
            <w:r>
              <w:rPr>
                <w:rFonts w:asciiTheme="minorHAnsi" w:hAnsiTheme="minorHAnsi" w:cs="Arial"/>
              </w:rPr>
              <w:t>director-general</w:t>
            </w:r>
            <w:r w:rsidRPr="005B49F6">
              <w:rPr>
                <w:rFonts w:asciiTheme="minorHAnsi" w:hAnsiTheme="minorHAnsi" w:cs="Arial"/>
              </w:rPr>
              <w:t>.</w:t>
            </w:r>
          </w:p>
          <w:p w14:paraId="5189FEB2" w14:textId="77777777" w:rsidR="001E482C" w:rsidRPr="005B49F6" w:rsidRDefault="001E482C" w:rsidP="001E482C">
            <w:pPr>
              <w:rPr>
                <w:rFonts w:asciiTheme="minorHAnsi" w:hAnsiTheme="minorHAnsi" w:cs="Arial"/>
              </w:rPr>
            </w:pPr>
          </w:p>
          <w:p w14:paraId="35FCDDD0" w14:textId="49992662" w:rsidR="001E482C" w:rsidRDefault="001E482C" w:rsidP="001E482C">
            <w:pPr>
              <w:rPr>
                <w:rFonts w:asciiTheme="minorHAnsi" w:hAnsiTheme="minorHAnsi" w:cs="Arial"/>
              </w:rPr>
            </w:pPr>
          </w:p>
          <w:p w14:paraId="13624769" w14:textId="77777777" w:rsidR="001E482C" w:rsidRPr="005B49F6" w:rsidRDefault="001E482C" w:rsidP="001E482C">
            <w:pPr>
              <w:rPr>
                <w:rFonts w:asciiTheme="minorHAnsi" w:hAnsiTheme="minorHAnsi" w:cs="Arial"/>
              </w:rPr>
            </w:pPr>
          </w:p>
          <w:p w14:paraId="40D644A9" w14:textId="77777777" w:rsidR="001E482C" w:rsidRPr="005B49F6" w:rsidRDefault="001E482C" w:rsidP="001E482C">
            <w:pPr>
              <w:rPr>
                <w:rFonts w:asciiTheme="minorHAnsi" w:hAnsiTheme="minorHAnsi" w:cs="Arial"/>
              </w:rPr>
            </w:pPr>
            <w:r w:rsidRPr="005B49F6">
              <w:rPr>
                <w:rFonts w:asciiTheme="minorHAnsi" w:hAnsiTheme="minorHAnsi" w:cs="Arial"/>
              </w:rPr>
              <w:t>section 184</w:t>
            </w:r>
          </w:p>
        </w:tc>
      </w:tr>
      <w:tr w:rsidR="001E482C" w:rsidRPr="005B49F6" w14:paraId="177117B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04"/>
        </w:trPr>
        <w:tc>
          <w:tcPr>
            <w:tcW w:w="567" w:type="dxa"/>
            <w:tcBorders>
              <w:left w:val="single" w:sz="4" w:space="0" w:color="auto"/>
              <w:right w:val="single" w:sz="4" w:space="0" w:color="auto"/>
            </w:tcBorders>
          </w:tcPr>
          <w:p w14:paraId="781160F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DC1815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38B43C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0B37E4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100865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379DF4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C2DBC6C" w14:textId="5576A039"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1A263C3" w14:textId="77777777" w:rsidR="001E482C" w:rsidRPr="005B49F6" w:rsidRDefault="001E482C" w:rsidP="001E482C">
            <w:pPr>
              <w:jc w:val="center"/>
              <w:rPr>
                <w:rFonts w:asciiTheme="minorHAnsi" w:hAnsiTheme="minorHAnsi" w:cs="Arial"/>
              </w:rPr>
            </w:pPr>
          </w:p>
        </w:tc>
        <w:tc>
          <w:tcPr>
            <w:tcW w:w="543" w:type="dxa"/>
          </w:tcPr>
          <w:p w14:paraId="71CB9017" w14:textId="77777777" w:rsidR="001E482C" w:rsidRPr="005B49F6" w:rsidRDefault="001E482C" w:rsidP="001E482C">
            <w:pPr>
              <w:rPr>
                <w:rFonts w:asciiTheme="minorHAnsi" w:hAnsiTheme="minorHAnsi" w:cs="Arial"/>
              </w:rPr>
            </w:pPr>
          </w:p>
        </w:tc>
        <w:tc>
          <w:tcPr>
            <w:tcW w:w="543" w:type="dxa"/>
          </w:tcPr>
          <w:p w14:paraId="3DD9F24D" w14:textId="2C0FB626" w:rsidR="001E482C" w:rsidRPr="005B49F6" w:rsidRDefault="001E482C" w:rsidP="001E482C">
            <w:pPr>
              <w:rPr>
                <w:rFonts w:asciiTheme="minorHAnsi" w:hAnsiTheme="minorHAnsi" w:cs="Arial"/>
              </w:rPr>
            </w:pPr>
          </w:p>
        </w:tc>
        <w:tc>
          <w:tcPr>
            <w:tcW w:w="542" w:type="dxa"/>
          </w:tcPr>
          <w:p w14:paraId="6D31523B" w14:textId="77777777" w:rsidR="001E482C" w:rsidRPr="005B49F6" w:rsidRDefault="001E482C" w:rsidP="001E482C">
            <w:pPr>
              <w:rPr>
                <w:rFonts w:asciiTheme="minorHAnsi" w:hAnsiTheme="minorHAnsi" w:cs="Arial"/>
              </w:rPr>
            </w:pPr>
          </w:p>
        </w:tc>
        <w:tc>
          <w:tcPr>
            <w:tcW w:w="542" w:type="dxa"/>
          </w:tcPr>
          <w:p w14:paraId="182C8E9B" w14:textId="77777777" w:rsidR="001E482C" w:rsidRPr="005B49F6" w:rsidRDefault="001E482C" w:rsidP="001E482C">
            <w:pPr>
              <w:rPr>
                <w:rFonts w:asciiTheme="minorHAnsi" w:hAnsiTheme="minorHAnsi" w:cs="Arial"/>
              </w:rPr>
            </w:pPr>
          </w:p>
        </w:tc>
        <w:tc>
          <w:tcPr>
            <w:tcW w:w="542" w:type="dxa"/>
          </w:tcPr>
          <w:p w14:paraId="00679CD1" w14:textId="77777777" w:rsidR="001E482C" w:rsidRPr="005B49F6" w:rsidRDefault="001E482C" w:rsidP="001E482C">
            <w:pPr>
              <w:rPr>
                <w:rFonts w:asciiTheme="minorHAnsi" w:hAnsiTheme="minorHAnsi" w:cs="Arial"/>
              </w:rPr>
            </w:pPr>
          </w:p>
        </w:tc>
        <w:tc>
          <w:tcPr>
            <w:tcW w:w="542" w:type="dxa"/>
          </w:tcPr>
          <w:p w14:paraId="40885198" w14:textId="77777777" w:rsidR="001E482C" w:rsidRPr="005B49F6" w:rsidRDefault="001E482C" w:rsidP="001E482C">
            <w:pPr>
              <w:rPr>
                <w:rFonts w:asciiTheme="minorHAnsi" w:hAnsiTheme="minorHAnsi" w:cs="Arial"/>
              </w:rPr>
            </w:pPr>
          </w:p>
        </w:tc>
        <w:tc>
          <w:tcPr>
            <w:tcW w:w="542" w:type="dxa"/>
          </w:tcPr>
          <w:p w14:paraId="218903F5" w14:textId="77777777" w:rsidR="001E482C" w:rsidRPr="005B49F6" w:rsidRDefault="001E482C" w:rsidP="001E482C">
            <w:pPr>
              <w:rPr>
                <w:rFonts w:asciiTheme="minorHAnsi" w:hAnsiTheme="minorHAnsi" w:cs="Arial"/>
              </w:rPr>
            </w:pPr>
          </w:p>
        </w:tc>
        <w:tc>
          <w:tcPr>
            <w:tcW w:w="1591" w:type="dxa"/>
          </w:tcPr>
          <w:p w14:paraId="21F79C80" w14:textId="01D69E71" w:rsidR="001E482C" w:rsidRPr="005B49F6" w:rsidRDefault="001E482C" w:rsidP="001E482C">
            <w:pPr>
              <w:rPr>
                <w:rFonts w:asciiTheme="minorHAnsi" w:hAnsiTheme="minorHAnsi" w:cs="Arial"/>
              </w:rPr>
            </w:pPr>
            <w:r w:rsidRPr="005B49F6">
              <w:rPr>
                <w:rFonts w:asciiTheme="minorHAnsi" w:hAnsiTheme="minorHAnsi" w:cs="Arial"/>
              </w:rPr>
              <w:t>Subject:</w:t>
            </w:r>
          </w:p>
          <w:p w14:paraId="0F6388A4" w14:textId="77777777" w:rsidR="001E482C" w:rsidRPr="005B49F6" w:rsidRDefault="001E482C" w:rsidP="001E482C">
            <w:pPr>
              <w:rPr>
                <w:rFonts w:asciiTheme="minorHAnsi" w:hAnsiTheme="minorHAnsi" w:cs="Arial"/>
              </w:rPr>
            </w:pPr>
          </w:p>
          <w:p w14:paraId="787DA93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7D147D9" w14:textId="3C5A3766" w:rsidR="001E482C" w:rsidRDefault="001E482C" w:rsidP="001E482C">
            <w:pPr>
              <w:pStyle w:val="Header"/>
              <w:rPr>
                <w:rFonts w:asciiTheme="minorHAnsi" w:hAnsiTheme="minorHAnsi" w:cs="Arial"/>
              </w:rPr>
            </w:pPr>
          </w:p>
          <w:p w14:paraId="6C0C1CFE" w14:textId="77777777" w:rsidR="001E482C" w:rsidRPr="005B49F6" w:rsidRDefault="001E482C" w:rsidP="001E482C">
            <w:pPr>
              <w:pStyle w:val="Header"/>
              <w:rPr>
                <w:rFonts w:asciiTheme="minorHAnsi" w:hAnsiTheme="minorHAnsi" w:cs="Arial"/>
              </w:rPr>
            </w:pPr>
          </w:p>
          <w:p w14:paraId="50AE270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41D3C59"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register of young detainees</w:t>
            </w:r>
          </w:p>
          <w:p w14:paraId="30A10144" w14:textId="77777777" w:rsidR="001E482C" w:rsidRPr="005B49F6" w:rsidRDefault="001E482C" w:rsidP="001E482C">
            <w:pPr>
              <w:rPr>
                <w:rFonts w:asciiTheme="minorHAnsi" w:hAnsiTheme="minorHAnsi" w:cs="Arial"/>
              </w:rPr>
            </w:pPr>
          </w:p>
          <w:p w14:paraId="2BBA6CDD" w14:textId="0582F73E" w:rsidR="001E482C" w:rsidRPr="005B49F6" w:rsidRDefault="001E482C" w:rsidP="001E482C">
            <w:pPr>
              <w:rPr>
                <w:rFonts w:asciiTheme="minorHAnsi" w:hAnsiTheme="minorHAnsi" w:cs="Arial"/>
              </w:rPr>
            </w:pPr>
            <w:r w:rsidRPr="005B49F6">
              <w:rPr>
                <w:rFonts w:asciiTheme="minorHAnsi" w:hAnsiTheme="minorHAnsi" w:cs="Arial"/>
              </w:rPr>
              <w:t>Must keep a register of each young detainee at a detention place.  The register must contain all details listed in section 185(2)(a) to (p)</w:t>
            </w:r>
            <w:r>
              <w:rPr>
                <w:rFonts w:asciiTheme="minorHAnsi" w:hAnsiTheme="minorHAnsi" w:cs="Arial"/>
              </w:rPr>
              <w:t>.</w:t>
            </w:r>
            <w:r w:rsidRPr="005B49F6">
              <w:rPr>
                <w:rFonts w:asciiTheme="minorHAnsi" w:hAnsiTheme="minorHAnsi" w:cs="Arial"/>
              </w:rPr>
              <w:t xml:space="preserve"> </w:t>
            </w:r>
          </w:p>
          <w:p w14:paraId="29EF27FD" w14:textId="77777777" w:rsidR="001E482C" w:rsidRPr="005B49F6" w:rsidRDefault="001E482C" w:rsidP="001E482C">
            <w:pPr>
              <w:pStyle w:val="Header"/>
              <w:rPr>
                <w:rFonts w:asciiTheme="minorHAnsi" w:hAnsiTheme="minorHAnsi" w:cs="Arial"/>
              </w:rPr>
            </w:pPr>
          </w:p>
          <w:p w14:paraId="42ED7BDB" w14:textId="77777777" w:rsidR="001E482C" w:rsidRPr="005B49F6" w:rsidRDefault="001E482C" w:rsidP="001E482C">
            <w:pPr>
              <w:pStyle w:val="Header"/>
              <w:rPr>
                <w:rFonts w:asciiTheme="minorHAnsi" w:hAnsiTheme="minorHAnsi" w:cs="Arial"/>
              </w:rPr>
            </w:pPr>
          </w:p>
          <w:p w14:paraId="56DDD63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185</w:t>
            </w:r>
          </w:p>
        </w:tc>
      </w:tr>
      <w:tr w:rsidR="001E482C" w:rsidRPr="005B49F6" w14:paraId="6188A9C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8A77F6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CCE730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7205FC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007865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BB9E67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5CC214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3266348"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2BBB8F8" w14:textId="77777777" w:rsidR="001E482C" w:rsidRPr="005B49F6" w:rsidRDefault="001E482C" w:rsidP="001E482C">
            <w:pPr>
              <w:jc w:val="center"/>
              <w:rPr>
                <w:rFonts w:asciiTheme="minorHAnsi" w:hAnsiTheme="minorHAnsi" w:cs="Arial"/>
              </w:rPr>
            </w:pPr>
          </w:p>
        </w:tc>
        <w:tc>
          <w:tcPr>
            <w:tcW w:w="543" w:type="dxa"/>
          </w:tcPr>
          <w:p w14:paraId="724B83C8" w14:textId="77777777" w:rsidR="001E482C" w:rsidRPr="005B49F6" w:rsidRDefault="001E482C" w:rsidP="001E482C">
            <w:pPr>
              <w:rPr>
                <w:rFonts w:asciiTheme="minorHAnsi" w:hAnsiTheme="minorHAnsi" w:cs="Arial"/>
              </w:rPr>
            </w:pPr>
          </w:p>
        </w:tc>
        <w:tc>
          <w:tcPr>
            <w:tcW w:w="543" w:type="dxa"/>
          </w:tcPr>
          <w:p w14:paraId="16B3C6A8" w14:textId="2963BCB7" w:rsidR="001E482C" w:rsidRPr="005B49F6" w:rsidRDefault="001E482C" w:rsidP="001E482C">
            <w:pPr>
              <w:rPr>
                <w:rFonts w:asciiTheme="minorHAnsi" w:hAnsiTheme="minorHAnsi" w:cs="Arial"/>
              </w:rPr>
            </w:pPr>
          </w:p>
        </w:tc>
        <w:tc>
          <w:tcPr>
            <w:tcW w:w="542" w:type="dxa"/>
          </w:tcPr>
          <w:p w14:paraId="09D8D63A" w14:textId="77777777" w:rsidR="001E482C" w:rsidRPr="005B49F6" w:rsidRDefault="001E482C" w:rsidP="001E482C">
            <w:pPr>
              <w:rPr>
                <w:rFonts w:asciiTheme="minorHAnsi" w:hAnsiTheme="minorHAnsi" w:cs="Arial"/>
              </w:rPr>
            </w:pPr>
          </w:p>
        </w:tc>
        <w:tc>
          <w:tcPr>
            <w:tcW w:w="542" w:type="dxa"/>
          </w:tcPr>
          <w:p w14:paraId="5E9F3594" w14:textId="77777777" w:rsidR="001E482C" w:rsidRPr="005B49F6" w:rsidRDefault="001E482C" w:rsidP="001E482C">
            <w:pPr>
              <w:rPr>
                <w:rFonts w:asciiTheme="minorHAnsi" w:hAnsiTheme="minorHAnsi" w:cs="Arial"/>
              </w:rPr>
            </w:pPr>
          </w:p>
        </w:tc>
        <w:tc>
          <w:tcPr>
            <w:tcW w:w="542" w:type="dxa"/>
          </w:tcPr>
          <w:p w14:paraId="1CD745AF" w14:textId="77777777" w:rsidR="001E482C" w:rsidRPr="005B49F6" w:rsidRDefault="001E482C" w:rsidP="001E482C">
            <w:pPr>
              <w:rPr>
                <w:rFonts w:asciiTheme="minorHAnsi" w:hAnsiTheme="minorHAnsi" w:cs="Arial"/>
              </w:rPr>
            </w:pPr>
          </w:p>
        </w:tc>
        <w:tc>
          <w:tcPr>
            <w:tcW w:w="542" w:type="dxa"/>
          </w:tcPr>
          <w:p w14:paraId="7C318458" w14:textId="77777777" w:rsidR="001E482C" w:rsidRPr="005B49F6" w:rsidRDefault="001E482C" w:rsidP="001E482C">
            <w:pPr>
              <w:rPr>
                <w:rFonts w:asciiTheme="minorHAnsi" w:hAnsiTheme="minorHAnsi" w:cs="Arial"/>
              </w:rPr>
            </w:pPr>
          </w:p>
        </w:tc>
        <w:tc>
          <w:tcPr>
            <w:tcW w:w="542" w:type="dxa"/>
          </w:tcPr>
          <w:p w14:paraId="0EA9C58C" w14:textId="77777777" w:rsidR="001E482C" w:rsidRPr="005B49F6" w:rsidRDefault="001E482C" w:rsidP="001E482C">
            <w:pPr>
              <w:rPr>
                <w:rFonts w:asciiTheme="minorHAnsi" w:hAnsiTheme="minorHAnsi" w:cs="Arial"/>
              </w:rPr>
            </w:pPr>
          </w:p>
        </w:tc>
        <w:tc>
          <w:tcPr>
            <w:tcW w:w="1591" w:type="dxa"/>
          </w:tcPr>
          <w:p w14:paraId="09991907" w14:textId="20699C9C" w:rsidR="001E482C" w:rsidRPr="005B49F6" w:rsidRDefault="001E482C" w:rsidP="001E482C">
            <w:pPr>
              <w:rPr>
                <w:rFonts w:asciiTheme="minorHAnsi" w:hAnsiTheme="minorHAnsi" w:cs="Arial"/>
              </w:rPr>
            </w:pPr>
            <w:r w:rsidRPr="005B49F6">
              <w:rPr>
                <w:rFonts w:asciiTheme="minorHAnsi" w:hAnsiTheme="minorHAnsi" w:cs="Arial"/>
              </w:rPr>
              <w:t>Subject:</w:t>
            </w:r>
          </w:p>
          <w:p w14:paraId="5161DBD6" w14:textId="77777777" w:rsidR="001E482C" w:rsidRPr="005B49F6" w:rsidRDefault="001E482C" w:rsidP="001E482C">
            <w:pPr>
              <w:rPr>
                <w:rFonts w:asciiTheme="minorHAnsi" w:hAnsiTheme="minorHAnsi" w:cs="Arial"/>
              </w:rPr>
            </w:pPr>
          </w:p>
          <w:p w14:paraId="323B86B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0AC22DA" w14:textId="77777777" w:rsidR="001E482C" w:rsidRPr="005B49F6" w:rsidRDefault="001E482C" w:rsidP="001E482C">
            <w:pPr>
              <w:rPr>
                <w:rFonts w:asciiTheme="minorHAnsi" w:hAnsiTheme="minorHAnsi" w:cs="Arial"/>
              </w:rPr>
            </w:pPr>
          </w:p>
          <w:p w14:paraId="56C1CF26" w14:textId="77777777" w:rsidR="001E482C" w:rsidRPr="005B49F6" w:rsidRDefault="001E482C" w:rsidP="001E482C">
            <w:pPr>
              <w:pStyle w:val="Header"/>
              <w:rPr>
                <w:rFonts w:asciiTheme="minorHAnsi" w:hAnsiTheme="minorHAnsi" w:cs="Arial"/>
              </w:rPr>
            </w:pPr>
          </w:p>
          <w:p w14:paraId="6434C95B" w14:textId="77777777" w:rsidR="001E482C" w:rsidRPr="005B49F6" w:rsidRDefault="001E482C" w:rsidP="001E482C">
            <w:pPr>
              <w:pStyle w:val="Header"/>
              <w:rPr>
                <w:rFonts w:asciiTheme="minorHAnsi" w:hAnsiTheme="minorHAnsi" w:cs="Arial"/>
              </w:rPr>
            </w:pPr>
          </w:p>
          <w:p w14:paraId="581D9F1E" w14:textId="77777777" w:rsidR="001E482C" w:rsidRPr="005B49F6" w:rsidRDefault="001E482C" w:rsidP="001E482C">
            <w:pPr>
              <w:pStyle w:val="Header"/>
              <w:rPr>
                <w:rFonts w:asciiTheme="minorHAnsi" w:hAnsiTheme="minorHAnsi" w:cs="Arial"/>
              </w:rPr>
            </w:pPr>
          </w:p>
          <w:p w14:paraId="036E33CB" w14:textId="27C12D6B" w:rsidR="001E482C" w:rsidRDefault="001E482C" w:rsidP="001E482C">
            <w:pPr>
              <w:pStyle w:val="Header"/>
              <w:rPr>
                <w:rFonts w:asciiTheme="minorHAnsi" w:hAnsiTheme="minorHAnsi" w:cs="Arial"/>
              </w:rPr>
            </w:pPr>
          </w:p>
          <w:p w14:paraId="38F82023" w14:textId="77777777" w:rsidR="001E482C" w:rsidRPr="005B49F6" w:rsidRDefault="001E482C" w:rsidP="001E482C">
            <w:pPr>
              <w:pStyle w:val="Header"/>
              <w:rPr>
                <w:rFonts w:asciiTheme="minorHAnsi" w:hAnsiTheme="minorHAnsi" w:cs="Arial"/>
              </w:rPr>
            </w:pPr>
          </w:p>
          <w:p w14:paraId="35C5A9D2" w14:textId="77777777" w:rsidR="001E482C" w:rsidRPr="005B49F6" w:rsidRDefault="001E482C" w:rsidP="001E482C">
            <w:pPr>
              <w:pStyle w:val="Header"/>
              <w:rPr>
                <w:rFonts w:asciiTheme="minorHAnsi" w:hAnsiTheme="minorHAnsi" w:cs="Arial"/>
              </w:rPr>
            </w:pPr>
          </w:p>
          <w:p w14:paraId="4099A92D" w14:textId="64545F92"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1FBEB6D"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health reports</w:t>
            </w:r>
          </w:p>
          <w:p w14:paraId="1883AAC3" w14:textId="77777777" w:rsidR="001E482C" w:rsidRPr="005B49F6" w:rsidRDefault="001E482C" w:rsidP="001E482C">
            <w:pPr>
              <w:rPr>
                <w:rFonts w:asciiTheme="minorHAnsi" w:hAnsiTheme="minorHAnsi" w:cs="Arial"/>
              </w:rPr>
            </w:pPr>
          </w:p>
          <w:p w14:paraId="0E3ABF7A" w14:textId="6E5264E3" w:rsidR="001E482C" w:rsidRPr="005B49F6" w:rsidRDefault="001E482C" w:rsidP="001E482C">
            <w:pPr>
              <w:rPr>
                <w:rFonts w:asciiTheme="minorHAnsi" w:hAnsiTheme="minorHAnsi" w:cs="Arial"/>
              </w:rPr>
            </w:pPr>
            <w:r w:rsidRPr="005B49F6">
              <w:rPr>
                <w:rFonts w:asciiTheme="minorHAnsi" w:hAnsiTheme="minorHAnsi" w:cs="Arial"/>
              </w:rPr>
              <w:t xml:space="preserve">May ask a relevant </w:t>
            </w:r>
            <w:r>
              <w:rPr>
                <w:rFonts w:asciiTheme="minorHAnsi" w:hAnsiTheme="minorHAnsi" w:cs="Arial"/>
              </w:rPr>
              <w:t>director-general</w:t>
            </w:r>
            <w:r w:rsidRPr="005B49F6">
              <w:rPr>
                <w:rFonts w:asciiTheme="minorHAnsi" w:hAnsiTheme="minorHAnsi" w:cs="Arial"/>
              </w:rPr>
              <w:t xml:space="preserve"> for a written report about a young detainee's health. Must ensure that a treating doctor assesses the health report from a relevant </w:t>
            </w:r>
            <w:r>
              <w:rPr>
                <w:rFonts w:asciiTheme="minorHAnsi" w:hAnsiTheme="minorHAnsi" w:cs="Arial"/>
              </w:rPr>
              <w:t>director-general</w:t>
            </w:r>
            <w:r w:rsidRPr="005B49F6">
              <w:rPr>
                <w:rFonts w:asciiTheme="minorHAnsi" w:hAnsiTheme="minorHAnsi" w:cs="Arial"/>
              </w:rPr>
              <w:t xml:space="preserve">, and includes a statement of the young detainee's condition (a health schedule) in the young detainee's case management plan.  The health schedule must include information outlined in section 186(5)(a) to (b). Must ensure that the relevant </w:t>
            </w:r>
            <w:r>
              <w:rPr>
                <w:rFonts w:asciiTheme="minorHAnsi" w:hAnsiTheme="minorHAnsi" w:cs="Arial"/>
              </w:rPr>
              <w:t>director-general</w:t>
            </w:r>
            <w:r w:rsidRPr="005B49F6">
              <w:rPr>
                <w:rFonts w:asciiTheme="minorHAnsi" w:hAnsiTheme="minorHAnsi" w:cs="Arial"/>
              </w:rPr>
              <w:t xml:space="preserve">'s health report and the health schedule is available only to people authorised by the </w:t>
            </w:r>
            <w:r>
              <w:rPr>
                <w:rFonts w:asciiTheme="minorHAnsi" w:hAnsiTheme="minorHAnsi" w:cs="Arial"/>
              </w:rPr>
              <w:t>director-general</w:t>
            </w:r>
            <w:r w:rsidRPr="005B49F6">
              <w:rPr>
                <w:rFonts w:asciiTheme="minorHAnsi" w:hAnsiTheme="minorHAnsi" w:cs="Arial"/>
              </w:rPr>
              <w:t>.</w:t>
            </w:r>
          </w:p>
          <w:p w14:paraId="7ED06D7A" w14:textId="77777777" w:rsidR="001E482C" w:rsidRPr="005B49F6" w:rsidRDefault="001E482C" w:rsidP="001E482C">
            <w:pPr>
              <w:pStyle w:val="Header"/>
              <w:rPr>
                <w:rFonts w:asciiTheme="minorHAnsi" w:hAnsiTheme="minorHAnsi" w:cs="Arial"/>
              </w:rPr>
            </w:pPr>
          </w:p>
          <w:p w14:paraId="1D04F07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186</w:t>
            </w:r>
          </w:p>
        </w:tc>
      </w:tr>
      <w:tr w:rsidR="001E482C" w:rsidRPr="005B49F6" w14:paraId="7F6FC15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2E59D1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DC77F5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96D61E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452D72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915D2F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54AD35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29AEF12" w14:textId="77777777" w:rsidR="001E482C" w:rsidRPr="005B49F6" w:rsidRDefault="001E482C" w:rsidP="001E482C">
            <w:pPr>
              <w:jc w:val="center"/>
              <w:rPr>
                <w:rFonts w:asciiTheme="minorHAnsi" w:hAnsiTheme="minorHAnsi" w:cs="Arial"/>
              </w:rPr>
            </w:pPr>
          </w:p>
        </w:tc>
        <w:tc>
          <w:tcPr>
            <w:tcW w:w="542" w:type="dxa"/>
            <w:tcBorders>
              <w:left w:val="single" w:sz="4" w:space="0" w:color="auto"/>
              <w:right w:val="single" w:sz="4" w:space="0" w:color="auto"/>
            </w:tcBorders>
          </w:tcPr>
          <w:p w14:paraId="6CD27B66" w14:textId="77777777" w:rsidR="001E482C" w:rsidRPr="005B49F6" w:rsidRDefault="001E482C" w:rsidP="001E482C">
            <w:pPr>
              <w:jc w:val="center"/>
              <w:rPr>
                <w:rFonts w:asciiTheme="minorHAnsi" w:hAnsiTheme="minorHAnsi" w:cs="Arial"/>
              </w:rPr>
            </w:pPr>
          </w:p>
        </w:tc>
        <w:tc>
          <w:tcPr>
            <w:tcW w:w="543" w:type="dxa"/>
          </w:tcPr>
          <w:p w14:paraId="1202BA79" w14:textId="77777777" w:rsidR="001E482C" w:rsidRPr="005B49F6" w:rsidRDefault="001E482C" w:rsidP="001E482C">
            <w:pPr>
              <w:rPr>
                <w:rFonts w:asciiTheme="minorHAnsi" w:hAnsiTheme="minorHAnsi" w:cs="Arial"/>
              </w:rPr>
            </w:pPr>
          </w:p>
        </w:tc>
        <w:tc>
          <w:tcPr>
            <w:tcW w:w="543" w:type="dxa"/>
          </w:tcPr>
          <w:p w14:paraId="61D4ED8A" w14:textId="560B7E8D" w:rsidR="001E482C" w:rsidRPr="005B49F6" w:rsidRDefault="001E482C" w:rsidP="001E482C">
            <w:pPr>
              <w:rPr>
                <w:rFonts w:asciiTheme="minorHAnsi" w:hAnsiTheme="minorHAnsi" w:cs="Arial"/>
              </w:rPr>
            </w:pPr>
          </w:p>
        </w:tc>
        <w:tc>
          <w:tcPr>
            <w:tcW w:w="542" w:type="dxa"/>
          </w:tcPr>
          <w:p w14:paraId="40A9C024" w14:textId="77777777" w:rsidR="001E482C" w:rsidRPr="005B49F6" w:rsidRDefault="001E482C" w:rsidP="001E482C">
            <w:pPr>
              <w:rPr>
                <w:rFonts w:asciiTheme="minorHAnsi" w:hAnsiTheme="minorHAnsi" w:cs="Arial"/>
              </w:rPr>
            </w:pPr>
          </w:p>
        </w:tc>
        <w:tc>
          <w:tcPr>
            <w:tcW w:w="542" w:type="dxa"/>
          </w:tcPr>
          <w:p w14:paraId="4B3D0C54" w14:textId="77777777" w:rsidR="001E482C" w:rsidRPr="005B49F6" w:rsidRDefault="001E482C" w:rsidP="001E482C">
            <w:pPr>
              <w:rPr>
                <w:rFonts w:asciiTheme="minorHAnsi" w:hAnsiTheme="minorHAnsi" w:cs="Arial"/>
              </w:rPr>
            </w:pPr>
          </w:p>
        </w:tc>
        <w:tc>
          <w:tcPr>
            <w:tcW w:w="542" w:type="dxa"/>
          </w:tcPr>
          <w:p w14:paraId="000ED7E6" w14:textId="77777777" w:rsidR="001E482C" w:rsidRPr="005B49F6" w:rsidRDefault="001E482C" w:rsidP="001E482C">
            <w:pPr>
              <w:rPr>
                <w:rFonts w:asciiTheme="minorHAnsi" w:hAnsiTheme="minorHAnsi" w:cs="Arial"/>
              </w:rPr>
            </w:pPr>
          </w:p>
        </w:tc>
        <w:tc>
          <w:tcPr>
            <w:tcW w:w="542" w:type="dxa"/>
          </w:tcPr>
          <w:p w14:paraId="65926C24" w14:textId="77777777" w:rsidR="001E482C" w:rsidRPr="005B49F6" w:rsidRDefault="001E482C" w:rsidP="001E482C">
            <w:pPr>
              <w:rPr>
                <w:rFonts w:asciiTheme="minorHAnsi" w:hAnsiTheme="minorHAnsi" w:cs="Arial"/>
              </w:rPr>
            </w:pPr>
          </w:p>
        </w:tc>
        <w:tc>
          <w:tcPr>
            <w:tcW w:w="542" w:type="dxa"/>
          </w:tcPr>
          <w:p w14:paraId="4A2040D6" w14:textId="77777777" w:rsidR="001E482C" w:rsidRPr="005B49F6" w:rsidRDefault="001E482C" w:rsidP="001E482C">
            <w:pPr>
              <w:rPr>
                <w:rFonts w:asciiTheme="minorHAnsi" w:hAnsiTheme="minorHAnsi" w:cs="Arial"/>
              </w:rPr>
            </w:pPr>
          </w:p>
        </w:tc>
        <w:tc>
          <w:tcPr>
            <w:tcW w:w="1591" w:type="dxa"/>
          </w:tcPr>
          <w:p w14:paraId="547D3CD0" w14:textId="220C3A2B" w:rsidR="001E482C" w:rsidRPr="005B49F6" w:rsidRDefault="001E482C" w:rsidP="001E482C">
            <w:pPr>
              <w:rPr>
                <w:rFonts w:asciiTheme="minorHAnsi" w:hAnsiTheme="minorHAnsi" w:cs="Arial"/>
              </w:rPr>
            </w:pPr>
            <w:r w:rsidRPr="005B49F6">
              <w:rPr>
                <w:rFonts w:asciiTheme="minorHAnsi" w:hAnsiTheme="minorHAnsi" w:cs="Arial"/>
              </w:rPr>
              <w:t>Subject:</w:t>
            </w:r>
          </w:p>
          <w:p w14:paraId="6392E27C" w14:textId="77777777" w:rsidR="001E482C" w:rsidRPr="005B49F6" w:rsidRDefault="001E482C" w:rsidP="001E482C">
            <w:pPr>
              <w:rPr>
                <w:rFonts w:asciiTheme="minorHAnsi" w:hAnsiTheme="minorHAnsi" w:cs="Arial"/>
              </w:rPr>
            </w:pPr>
          </w:p>
          <w:p w14:paraId="15079E3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04E7947" w14:textId="77777777" w:rsidR="001E482C" w:rsidRPr="005B49F6" w:rsidRDefault="001E482C" w:rsidP="001E482C">
            <w:pPr>
              <w:rPr>
                <w:rFonts w:asciiTheme="minorHAnsi" w:hAnsiTheme="minorHAnsi" w:cs="Arial"/>
              </w:rPr>
            </w:pPr>
          </w:p>
          <w:p w14:paraId="3D8F80F2" w14:textId="77777777" w:rsidR="001E482C" w:rsidRPr="005B49F6" w:rsidRDefault="001E482C" w:rsidP="001E482C">
            <w:pPr>
              <w:rPr>
                <w:rFonts w:asciiTheme="minorHAnsi" w:hAnsiTheme="minorHAnsi" w:cs="Arial"/>
              </w:rPr>
            </w:pPr>
          </w:p>
          <w:p w14:paraId="455289D2" w14:textId="77777777" w:rsidR="001E482C" w:rsidRPr="005B49F6" w:rsidRDefault="001E482C" w:rsidP="001E482C">
            <w:pPr>
              <w:rPr>
                <w:rFonts w:asciiTheme="minorHAnsi" w:hAnsiTheme="minorHAnsi" w:cs="Arial"/>
              </w:rPr>
            </w:pPr>
          </w:p>
          <w:p w14:paraId="0A7E2930" w14:textId="21F5B662" w:rsidR="001E482C" w:rsidRDefault="001E482C" w:rsidP="001E482C">
            <w:pPr>
              <w:rPr>
                <w:rFonts w:asciiTheme="minorHAnsi" w:hAnsiTheme="minorHAnsi" w:cs="Arial"/>
              </w:rPr>
            </w:pPr>
          </w:p>
          <w:p w14:paraId="6A629502" w14:textId="62FB4B89" w:rsidR="001E482C" w:rsidRDefault="001E482C" w:rsidP="001E482C">
            <w:pPr>
              <w:rPr>
                <w:rFonts w:asciiTheme="minorHAnsi" w:hAnsiTheme="minorHAnsi" w:cs="Arial"/>
              </w:rPr>
            </w:pPr>
          </w:p>
          <w:p w14:paraId="5D8DB07E" w14:textId="77777777" w:rsidR="001E482C" w:rsidRPr="005B49F6" w:rsidRDefault="001E482C" w:rsidP="001E482C">
            <w:pPr>
              <w:rPr>
                <w:rFonts w:asciiTheme="minorHAnsi" w:hAnsiTheme="minorHAnsi" w:cs="Arial"/>
              </w:rPr>
            </w:pPr>
          </w:p>
          <w:p w14:paraId="6EC6970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39BFFB1"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use of medicines</w:t>
            </w:r>
          </w:p>
          <w:p w14:paraId="22AD0CBC" w14:textId="77777777" w:rsidR="001E482C" w:rsidRPr="005B49F6" w:rsidRDefault="001E482C" w:rsidP="001E482C">
            <w:pPr>
              <w:rPr>
                <w:rFonts w:asciiTheme="minorHAnsi" w:hAnsiTheme="minorHAnsi" w:cs="Arial"/>
              </w:rPr>
            </w:pPr>
          </w:p>
          <w:p w14:paraId="63CE3D32" w14:textId="77777777" w:rsidR="001E482C" w:rsidRPr="005B49F6" w:rsidRDefault="001E482C" w:rsidP="001E482C">
            <w:pPr>
              <w:rPr>
                <w:rFonts w:asciiTheme="minorHAnsi" w:hAnsiTheme="minorHAnsi" w:cs="Arial"/>
              </w:rPr>
            </w:pPr>
            <w:r w:rsidRPr="005B49F6">
              <w:rPr>
                <w:rFonts w:asciiTheme="minorHAnsi" w:hAnsiTheme="minorHAnsi" w:cs="Arial"/>
              </w:rPr>
              <w:t>May approve the use of a medicine, other than a prescription only medicine, by a young detainee.  May seek the advice of a treating doctor before approving the use of a medicine, other than a prescription only medicine, by a young detainee.</w:t>
            </w:r>
          </w:p>
          <w:p w14:paraId="7A0E8A24" w14:textId="04A22682"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If use of a medicine is approved, the </w:t>
            </w:r>
            <w:r>
              <w:rPr>
                <w:rFonts w:asciiTheme="minorHAnsi" w:hAnsiTheme="minorHAnsi" w:cs="Arial"/>
              </w:rPr>
              <w:t>director-general</w:t>
            </w:r>
            <w:r w:rsidRPr="005B49F6">
              <w:rPr>
                <w:rFonts w:asciiTheme="minorHAnsi" w:hAnsiTheme="minorHAnsi" w:cs="Arial"/>
              </w:rPr>
              <w:t xml:space="preserve"> must ensure that the details of the approval, and the reasons for it, are recorded in the young detainee register</w:t>
            </w:r>
            <w:r>
              <w:rPr>
                <w:rFonts w:asciiTheme="minorHAnsi" w:hAnsiTheme="minorHAnsi" w:cs="Arial"/>
              </w:rPr>
              <w:t>.</w:t>
            </w:r>
          </w:p>
          <w:p w14:paraId="1AD68543" w14:textId="77777777" w:rsidR="001E482C" w:rsidRPr="005B49F6" w:rsidRDefault="001E482C" w:rsidP="001E482C">
            <w:pPr>
              <w:rPr>
                <w:rFonts w:asciiTheme="minorHAnsi" w:hAnsiTheme="minorHAnsi" w:cs="Arial"/>
              </w:rPr>
            </w:pPr>
          </w:p>
          <w:p w14:paraId="32C30A52" w14:textId="77777777" w:rsidR="001E482C" w:rsidRPr="005B49F6" w:rsidRDefault="001E482C" w:rsidP="001E482C">
            <w:pPr>
              <w:rPr>
                <w:rFonts w:asciiTheme="minorHAnsi" w:hAnsiTheme="minorHAnsi" w:cs="Arial"/>
              </w:rPr>
            </w:pPr>
            <w:r w:rsidRPr="005B49F6">
              <w:rPr>
                <w:rFonts w:asciiTheme="minorHAnsi" w:hAnsiTheme="minorHAnsi" w:cs="Arial"/>
              </w:rPr>
              <w:t>section 187</w:t>
            </w:r>
          </w:p>
        </w:tc>
      </w:tr>
      <w:tr w:rsidR="001E482C" w:rsidRPr="005B49F6" w14:paraId="1933086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D59AA8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3F0019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979E42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431C3F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436DB5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789EDA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16DFC8E"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37E7693" w14:textId="77777777" w:rsidR="001E482C" w:rsidRPr="005B49F6" w:rsidRDefault="001E482C" w:rsidP="001E482C">
            <w:pPr>
              <w:jc w:val="center"/>
              <w:rPr>
                <w:rFonts w:asciiTheme="minorHAnsi" w:hAnsiTheme="minorHAnsi" w:cs="Arial"/>
              </w:rPr>
            </w:pPr>
          </w:p>
        </w:tc>
        <w:tc>
          <w:tcPr>
            <w:tcW w:w="543" w:type="dxa"/>
          </w:tcPr>
          <w:p w14:paraId="75428C0E" w14:textId="77777777" w:rsidR="001E482C" w:rsidRPr="005B49F6" w:rsidRDefault="001E482C" w:rsidP="001E482C">
            <w:pPr>
              <w:rPr>
                <w:rFonts w:asciiTheme="minorHAnsi" w:hAnsiTheme="minorHAnsi" w:cs="Arial"/>
              </w:rPr>
            </w:pPr>
          </w:p>
        </w:tc>
        <w:tc>
          <w:tcPr>
            <w:tcW w:w="543" w:type="dxa"/>
          </w:tcPr>
          <w:p w14:paraId="5597DEF0" w14:textId="0DB85FDE" w:rsidR="001E482C" w:rsidRPr="005B49F6" w:rsidRDefault="001E482C" w:rsidP="001E482C">
            <w:pPr>
              <w:rPr>
                <w:rFonts w:asciiTheme="minorHAnsi" w:hAnsiTheme="minorHAnsi" w:cs="Arial"/>
              </w:rPr>
            </w:pPr>
          </w:p>
        </w:tc>
        <w:tc>
          <w:tcPr>
            <w:tcW w:w="542" w:type="dxa"/>
          </w:tcPr>
          <w:p w14:paraId="3E507408" w14:textId="77777777" w:rsidR="001E482C" w:rsidRPr="005B49F6" w:rsidRDefault="001E482C" w:rsidP="001E482C">
            <w:pPr>
              <w:rPr>
                <w:rFonts w:asciiTheme="minorHAnsi" w:hAnsiTheme="minorHAnsi" w:cs="Arial"/>
              </w:rPr>
            </w:pPr>
          </w:p>
        </w:tc>
        <w:tc>
          <w:tcPr>
            <w:tcW w:w="542" w:type="dxa"/>
          </w:tcPr>
          <w:p w14:paraId="2F801E64" w14:textId="77777777" w:rsidR="001E482C" w:rsidRPr="005B49F6" w:rsidRDefault="001E482C" w:rsidP="001E482C">
            <w:pPr>
              <w:rPr>
                <w:rFonts w:asciiTheme="minorHAnsi" w:hAnsiTheme="minorHAnsi" w:cs="Arial"/>
              </w:rPr>
            </w:pPr>
          </w:p>
        </w:tc>
        <w:tc>
          <w:tcPr>
            <w:tcW w:w="542" w:type="dxa"/>
          </w:tcPr>
          <w:p w14:paraId="611AA0BE" w14:textId="77777777" w:rsidR="001E482C" w:rsidRPr="005B49F6" w:rsidRDefault="001E482C" w:rsidP="001E482C">
            <w:pPr>
              <w:rPr>
                <w:rFonts w:asciiTheme="minorHAnsi" w:hAnsiTheme="minorHAnsi" w:cs="Arial"/>
              </w:rPr>
            </w:pPr>
          </w:p>
        </w:tc>
        <w:tc>
          <w:tcPr>
            <w:tcW w:w="542" w:type="dxa"/>
          </w:tcPr>
          <w:p w14:paraId="16F055EE" w14:textId="77777777" w:rsidR="001E482C" w:rsidRPr="005B49F6" w:rsidRDefault="001E482C" w:rsidP="001E482C">
            <w:pPr>
              <w:rPr>
                <w:rFonts w:asciiTheme="minorHAnsi" w:hAnsiTheme="minorHAnsi" w:cs="Arial"/>
              </w:rPr>
            </w:pPr>
          </w:p>
        </w:tc>
        <w:tc>
          <w:tcPr>
            <w:tcW w:w="542" w:type="dxa"/>
          </w:tcPr>
          <w:p w14:paraId="6A360A49" w14:textId="77777777" w:rsidR="001E482C" w:rsidRPr="005B49F6" w:rsidRDefault="001E482C" w:rsidP="001E482C">
            <w:pPr>
              <w:rPr>
                <w:rFonts w:asciiTheme="minorHAnsi" w:hAnsiTheme="minorHAnsi" w:cs="Arial"/>
              </w:rPr>
            </w:pPr>
          </w:p>
        </w:tc>
        <w:tc>
          <w:tcPr>
            <w:tcW w:w="1591" w:type="dxa"/>
          </w:tcPr>
          <w:p w14:paraId="55957EA0" w14:textId="52643AF1" w:rsidR="001E482C" w:rsidRPr="005B49F6" w:rsidRDefault="001E482C" w:rsidP="001E482C">
            <w:pPr>
              <w:rPr>
                <w:rFonts w:asciiTheme="minorHAnsi" w:hAnsiTheme="minorHAnsi" w:cs="Arial"/>
              </w:rPr>
            </w:pPr>
            <w:r w:rsidRPr="005B49F6">
              <w:rPr>
                <w:rFonts w:asciiTheme="minorHAnsi" w:hAnsiTheme="minorHAnsi" w:cs="Arial"/>
              </w:rPr>
              <w:t>Subject:</w:t>
            </w:r>
          </w:p>
          <w:p w14:paraId="6327A5A7" w14:textId="77777777" w:rsidR="001E482C" w:rsidRPr="005B49F6" w:rsidRDefault="001E482C" w:rsidP="001E482C">
            <w:pPr>
              <w:rPr>
                <w:rFonts w:asciiTheme="minorHAnsi" w:hAnsiTheme="minorHAnsi" w:cs="Arial"/>
              </w:rPr>
            </w:pPr>
          </w:p>
          <w:p w14:paraId="030AD63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1C951C0" w14:textId="77777777" w:rsidR="001E482C" w:rsidRPr="005B49F6" w:rsidRDefault="001E482C" w:rsidP="001E482C">
            <w:pPr>
              <w:ind w:right="-108"/>
              <w:rPr>
                <w:rFonts w:asciiTheme="minorHAnsi" w:hAnsiTheme="minorHAnsi" w:cs="Arial"/>
              </w:rPr>
            </w:pPr>
          </w:p>
          <w:p w14:paraId="3352150F" w14:textId="77777777" w:rsidR="001E482C" w:rsidRPr="005B49F6" w:rsidRDefault="001E482C" w:rsidP="001E482C">
            <w:pPr>
              <w:pStyle w:val="Header"/>
              <w:rPr>
                <w:rFonts w:asciiTheme="minorHAnsi" w:hAnsiTheme="minorHAnsi" w:cs="Arial"/>
              </w:rPr>
            </w:pPr>
          </w:p>
          <w:p w14:paraId="1832D5F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14775C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Case management plans - scope etc</w:t>
            </w:r>
          </w:p>
          <w:p w14:paraId="5D7EB965" w14:textId="77777777" w:rsidR="001E482C" w:rsidRPr="005B49F6" w:rsidRDefault="001E482C" w:rsidP="001E482C">
            <w:pPr>
              <w:pStyle w:val="Header"/>
              <w:rPr>
                <w:rFonts w:asciiTheme="minorHAnsi" w:hAnsiTheme="minorHAnsi" w:cs="Arial"/>
              </w:rPr>
            </w:pPr>
          </w:p>
          <w:p w14:paraId="619B510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Must maintain an individual case management plan for each young detainee other than a young remandee. May maintain an individual case management plan for a young detainee who is a young remandee.</w:t>
            </w:r>
          </w:p>
          <w:p w14:paraId="1E7F49C3" w14:textId="77777777" w:rsidR="001E482C" w:rsidRPr="005B49F6" w:rsidRDefault="001E482C" w:rsidP="001E482C">
            <w:pPr>
              <w:pStyle w:val="Header"/>
              <w:rPr>
                <w:rFonts w:asciiTheme="minorHAnsi" w:hAnsiTheme="minorHAnsi" w:cs="Arial"/>
              </w:rPr>
            </w:pPr>
          </w:p>
          <w:p w14:paraId="143D92B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188</w:t>
            </w:r>
          </w:p>
        </w:tc>
      </w:tr>
      <w:tr w:rsidR="001E482C" w:rsidRPr="005B49F6" w14:paraId="79DFED1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5D6CDB5"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C9E749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5EC9F6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1ABE94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B20AE0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FC1BBD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64F9A25" w14:textId="77777777" w:rsidR="001E482C" w:rsidRPr="005B49F6" w:rsidRDefault="001E482C" w:rsidP="001E482C">
            <w:pPr>
              <w:jc w:val="center"/>
              <w:rPr>
                <w:rFonts w:asciiTheme="minorHAnsi" w:hAnsiTheme="minorHAnsi" w:cs="Arial"/>
              </w:rPr>
            </w:pPr>
          </w:p>
        </w:tc>
        <w:tc>
          <w:tcPr>
            <w:tcW w:w="542" w:type="dxa"/>
            <w:tcBorders>
              <w:left w:val="single" w:sz="4" w:space="0" w:color="auto"/>
              <w:right w:val="single" w:sz="4" w:space="0" w:color="auto"/>
            </w:tcBorders>
          </w:tcPr>
          <w:p w14:paraId="56D94705" w14:textId="77777777" w:rsidR="001E482C" w:rsidRPr="005B49F6" w:rsidRDefault="001E482C" w:rsidP="001E482C">
            <w:pPr>
              <w:jc w:val="center"/>
              <w:rPr>
                <w:rFonts w:asciiTheme="minorHAnsi" w:hAnsiTheme="minorHAnsi" w:cs="Arial"/>
              </w:rPr>
            </w:pPr>
          </w:p>
        </w:tc>
        <w:tc>
          <w:tcPr>
            <w:tcW w:w="543" w:type="dxa"/>
          </w:tcPr>
          <w:p w14:paraId="52F7544A" w14:textId="77777777" w:rsidR="001E482C" w:rsidRPr="005B49F6" w:rsidRDefault="001E482C" w:rsidP="001E482C">
            <w:pPr>
              <w:rPr>
                <w:rFonts w:asciiTheme="minorHAnsi" w:hAnsiTheme="minorHAnsi" w:cs="Arial"/>
              </w:rPr>
            </w:pPr>
          </w:p>
        </w:tc>
        <w:tc>
          <w:tcPr>
            <w:tcW w:w="543" w:type="dxa"/>
          </w:tcPr>
          <w:p w14:paraId="688672E4" w14:textId="1503EF12" w:rsidR="001E482C" w:rsidRPr="005B49F6" w:rsidRDefault="001E482C" w:rsidP="001E482C">
            <w:pPr>
              <w:rPr>
                <w:rFonts w:asciiTheme="minorHAnsi" w:hAnsiTheme="minorHAnsi" w:cs="Arial"/>
              </w:rPr>
            </w:pPr>
          </w:p>
        </w:tc>
        <w:tc>
          <w:tcPr>
            <w:tcW w:w="542" w:type="dxa"/>
          </w:tcPr>
          <w:p w14:paraId="08F27A23" w14:textId="77777777" w:rsidR="001E482C" w:rsidRPr="005B49F6" w:rsidRDefault="001E482C" w:rsidP="001E482C">
            <w:pPr>
              <w:rPr>
                <w:rFonts w:asciiTheme="minorHAnsi" w:hAnsiTheme="minorHAnsi" w:cs="Arial"/>
              </w:rPr>
            </w:pPr>
          </w:p>
        </w:tc>
        <w:tc>
          <w:tcPr>
            <w:tcW w:w="542" w:type="dxa"/>
          </w:tcPr>
          <w:p w14:paraId="59443401" w14:textId="77777777" w:rsidR="001E482C" w:rsidRPr="005B49F6" w:rsidRDefault="001E482C" w:rsidP="001E482C">
            <w:pPr>
              <w:rPr>
                <w:rFonts w:asciiTheme="minorHAnsi" w:hAnsiTheme="minorHAnsi" w:cs="Arial"/>
              </w:rPr>
            </w:pPr>
          </w:p>
        </w:tc>
        <w:tc>
          <w:tcPr>
            <w:tcW w:w="542" w:type="dxa"/>
          </w:tcPr>
          <w:p w14:paraId="288BF969" w14:textId="77777777" w:rsidR="001E482C" w:rsidRPr="005B49F6" w:rsidRDefault="001E482C" w:rsidP="001E482C">
            <w:pPr>
              <w:rPr>
                <w:rFonts w:asciiTheme="minorHAnsi" w:hAnsiTheme="minorHAnsi" w:cs="Arial"/>
              </w:rPr>
            </w:pPr>
          </w:p>
        </w:tc>
        <w:tc>
          <w:tcPr>
            <w:tcW w:w="542" w:type="dxa"/>
          </w:tcPr>
          <w:p w14:paraId="06ED2463" w14:textId="77777777" w:rsidR="001E482C" w:rsidRPr="005B49F6" w:rsidRDefault="001E482C" w:rsidP="001E482C">
            <w:pPr>
              <w:rPr>
                <w:rFonts w:asciiTheme="minorHAnsi" w:hAnsiTheme="minorHAnsi" w:cs="Arial"/>
              </w:rPr>
            </w:pPr>
          </w:p>
        </w:tc>
        <w:tc>
          <w:tcPr>
            <w:tcW w:w="542" w:type="dxa"/>
          </w:tcPr>
          <w:p w14:paraId="4019B714" w14:textId="77777777" w:rsidR="001E482C" w:rsidRPr="005B49F6" w:rsidRDefault="001E482C" w:rsidP="001E482C">
            <w:pPr>
              <w:rPr>
                <w:rFonts w:asciiTheme="minorHAnsi" w:hAnsiTheme="minorHAnsi" w:cs="Arial"/>
              </w:rPr>
            </w:pPr>
          </w:p>
        </w:tc>
        <w:tc>
          <w:tcPr>
            <w:tcW w:w="1591" w:type="dxa"/>
          </w:tcPr>
          <w:p w14:paraId="1CEBEBF7" w14:textId="36359173" w:rsidR="001E482C" w:rsidRPr="005B49F6" w:rsidRDefault="001E482C" w:rsidP="001E482C">
            <w:pPr>
              <w:rPr>
                <w:rFonts w:asciiTheme="minorHAnsi" w:hAnsiTheme="minorHAnsi" w:cs="Arial"/>
              </w:rPr>
            </w:pPr>
            <w:r w:rsidRPr="005B49F6">
              <w:rPr>
                <w:rFonts w:asciiTheme="minorHAnsi" w:hAnsiTheme="minorHAnsi" w:cs="Arial"/>
              </w:rPr>
              <w:t>Subject:</w:t>
            </w:r>
          </w:p>
          <w:p w14:paraId="21C82CC3" w14:textId="77777777" w:rsidR="001E482C" w:rsidRPr="005B49F6" w:rsidRDefault="001E482C" w:rsidP="001E482C">
            <w:pPr>
              <w:rPr>
                <w:rFonts w:asciiTheme="minorHAnsi" w:hAnsiTheme="minorHAnsi" w:cs="Arial"/>
              </w:rPr>
            </w:pPr>
          </w:p>
          <w:p w14:paraId="57A89E9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AD85FAA" w14:textId="77777777" w:rsidR="001E482C" w:rsidRPr="005B49F6" w:rsidRDefault="001E482C" w:rsidP="001E482C">
            <w:pPr>
              <w:rPr>
                <w:rFonts w:asciiTheme="minorHAnsi" w:hAnsiTheme="minorHAnsi" w:cs="Arial"/>
              </w:rPr>
            </w:pPr>
          </w:p>
          <w:p w14:paraId="59DAFD09" w14:textId="77777777" w:rsidR="001E482C" w:rsidRPr="005B49F6" w:rsidRDefault="001E482C" w:rsidP="001E482C">
            <w:pPr>
              <w:rPr>
                <w:rFonts w:asciiTheme="minorHAnsi" w:hAnsiTheme="minorHAnsi" w:cs="Arial"/>
              </w:rPr>
            </w:pPr>
          </w:p>
          <w:p w14:paraId="412A1AE9" w14:textId="77777777" w:rsidR="001E482C" w:rsidRPr="005B49F6" w:rsidRDefault="001E482C" w:rsidP="001E482C">
            <w:pPr>
              <w:rPr>
                <w:rFonts w:asciiTheme="minorHAnsi" w:hAnsiTheme="minorHAnsi" w:cs="Arial"/>
              </w:rPr>
            </w:pPr>
          </w:p>
          <w:p w14:paraId="075731EB" w14:textId="77777777" w:rsidR="001E482C" w:rsidRPr="005B49F6" w:rsidRDefault="001E482C" w:rsidP="001E482C">
            <w:pPr>
              <w:rPr>
                <w:rFonts w:asciiTheme="minorHAnsi" w:hAnsiTheme="minorHAnsi" w:cs="Arial"/>
              </w:rPr>
            </w:pPr>
          </w:p>
          <w:p w14:paraId="3722AC9C" w14:textId="77777777" w:rsidR="001E482C" w:rsidRPr="005B49F6" w:rsidRDefault="001E482C" w:rsidP="001E482C">
            <w:pPr>
              <w:rPr>
                <w:rFonts w:asciiTheme="minorHAnsi" w:hAnsiTheme="minorHAnsi" w:cs="Arial"/>
              </w:rPr>
            </w:pPr>
          </w:p>
          <w:p w14:paraId="4844A4E7" w14:textId="77777777" w:rsidR="001E482C" w:rsidRPr="005B49F6" w:rsidRDefault="001E482C" w:rsidP="001E482C">
            <w:pPr>
              <w:rPr>
                <w:rFonts w:asciiTheme="minorHAnsi" w:hAnsiTheme="minorHAnsi" w:cs="Arial"/>
              </w:rPr>
            </w:pPr>
          </w:p>
          <w:p w14:paraId="0C770FA8" w14:textId="77777777" w:rsidR="001E482C" w:rsidRPr="005B49F6" w:rsidRDefault="001E482C" w:rsidP="001E482C">
            <w:pPr>
              <w:rPr>
                <w:rFonts w:asciiTheme="minorHAnsi" w:hAnsiTheme="minorHAnsi" w:cs="Arial"/>
              </w:rPr>
            </w:pPr>
          </w:p>
          <w:p w14:paraId="4EA05C6C" w14:textId="1FB8B6EE" w:rsidR="001E482C" w:rsidRDefault="001E482C" w:rsidP="001E482C">
            <w:pPr>
              <w:rPr>
                <w:rFonts w:asciiTheme="minorHAnsi" w:hAnsiTheme="minorHAnsi" w:cs="Arial"/>
              </w:rPr>
            </w:pPr>
          </w:p>
          <w:p w14:paraId="0C4E842F" w14:textId="77777777" w:rsidR="001E482C" w:rsidRPr="005B49F6" w:rsidRDefault="001E482C" w:rsidP="001E482C">
            <w:pPr>
              <w:rPr>
                <w:rFonts w:asciiTheme="minorHAnsi" w:hAnsiTheme="minorHAnsi" w:cs="Arial"/>
              </w:rPr>
            </w:pPr>
          </w:p>
          <w:p w14:paraId="79068481" w14:textId="77777777" w:rsidR="001E482C" w:rsidRPr="005B49F6" w:rsidRDefault="001E482C" w:rsidP="001E482C">
            <w:pPr>
              <w:rPr>
                <w:rFonts w:asciiTheme="minorHAnsi" w:hAnsiTheme="minorHAnsi" w:cs="Arial"/>
              </w:rPr>
            </w:pPr>
          </w:p>
          <w:p w14:paraId="40B5CB2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93E57BB" w14:textId="77777777" w:rsidR="001E482C" w:rsidRPr="005B49F6" w:rsidRDefault="001E482C" w:rsidP="001E482C">
            <w:pPr>
              <w:rPr>
                <w:rFonts w:asciiTheme="minorHAnsi" w:hAnsiTheme="minorHAnsi" w:cs="Arial"/>
              </w:rPr>
            </w:pPr>
            <w:r w:rsidRPr="005B49F6">
              <w:rPr>
                <w:rFonts w:asciiTheme="minorHAnsi" w:hAnsiTheme="minorHAnsi" w:cs="Arial"/>
              </w:rPr>
              <w:t>Transgender and intersex young detainees - sexual identity</w:t>
            </w:r>
          </w:p>
          <w:p w14:paraId="07B850E4" w14:textId="77777777" w:rsidR="001E482C" w:rsidRPr="005B49F6" w:rsidRDefault="001E482C" w:rsidP="001E482C">
            <w:pPr>
              <w:rPr>
                <w:rFonts w:asciiTheme="minorHAnsi" w:hAnsiTheme="minorHAnsi" w:cs="Arial"/>
              </w:rPr>
            </w:pPr>
          </w:p>
          <w:p w14:paraId="4503F7E5" w14:textId="0D3CF0EA" w:rsidR="001E482C" w:rsidRPr="005B49F6" w:rsidRDefault="001E482C" w:rsidP="001E482C">
            <w:pPr>
              <w:rPr>
                <w:rFonts w:asciiTheme="minorHAnsi" w:hAnsiTheme="minorHAnsi" w:cs="Arial"/>
              </w:rPr>
            </w:pPr>
            <w:r w:rsidRPr="005B49F6">
              <w:rPr>
                <w:rFonts w:asciiTheme="minorHAnsi" w:hAnsiTheme="minorHAnsi" w:cs="Arial"/>
              </w:rPr>
              <w:t>May choose the sex the young detainee is to be identified with if the young detainee fails/refuses to make a choice themselves. May, on application by the young detainee, approve a change in the sex the young detainee chooses to be identified with. Must obtain a report by a non-treating doctor or non-treating health professional about the young detainee's sexual identity before making a decision under the provisions of this section. May obtain a report by a non-treating doctor or non-treating health professional about the young detainee's sexual identity on other grounds outlined in this section. Must give the young detainee written notice of a decision made under this section and ensure that the young detainee's chosen sex is entered in the register of young detainees</w:t>
            </w:r>
            <w:r>
              <w:rPr>
                <w:rFonts w:asciiTheme="minorHAnsi" w:hAnsiTheme="minorHAnsi" w:cs="Arial"/>
              </w:rPr>
              <w:t>.</w:t>
            </w:r>
          </w:p>
          <w:p w14:paraId="4449E774" w14:textId="77777777" w:rsidR="001E482C" w:rsidRPr="005B49F6" w:rsidRDefault="001E482C" w:rsidP="001E482C">
            <w:pPr>
              <w:pStyle w:val="Header"/>
              <w:rPr>
                <w:rFonts w:asciiTheme="minorHAnsi" w:hAnsiTheme="minorHAnsi" w:cs="Arial"/>
              </w:rPr>
            </w:pPr>
          </w:p>
          <w:p w14:paraId="6241301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189</w:t>
            </w:r>
          </w:p>
        </w:tc>
      </w:tr>
      <w:tr w:rsidR="001E482C" w:rsidRPr="005B49F6" w14:paraId="041E4B1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E96ED9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F264F5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BBDA18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4E9ABDA"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2372A9CE" w14:textId="77777777" w:rsidR="001E482C" w:rsidRPr="005B49F6" w:rsidRDefault="001E482C" w:rsidP="001E482C">
            <w:pPr>
              <w:jc w:val="center"/>
              <w:rPr>
                <w:rFonts w:asciiTheme="minorHAnsi" w:hAnsiTheme="minorHAnsi" w:cs="Arial"/>
              </w:rPr>
            </w:pPr>
          </w:p>
        </w:tc>
        <w:tc>
          <w:tcPr>
            <w:tcW w:w="543" w:type="dxa"/>
          </w:tcPr>
          <w:p w14:paraId="6922D537" w14:textId="77777777" w:rsidR="001E482C" w:rsidRPr="005B49F6" w:rsidRDefault="001E482C" w:rsidP="001E482C">
            <w:pPr>
              <w:rPr>
                <w:rFonts w:asciiTheme="minorHAnsi" w:hAnsiTheme="minorHAnsi" w:cs="Arial"/>
              </w:rPr>
            </w:pPr>
          </w:p>
        </w:tc>
        <w:tc>
          <w:tcPr>
            <w:tcW w:w="543" w:type="dxa"/>
          </w:tcPr>
          <w:p w14:paraId="00E914FD" w14:textId="7569710C" w:rsidR="001E482C" w:rsidRPr="005B49F6" w:rsidRDefault="001E482C" w:rsidP="001E482C">
            <w:pPr>
              <w:rPr>
                <w:rFonts w:asciiTheme="minorHAnsi" w:hAnsiTheme="minorHAnsi" w:cs="Arial"/>
              </w:rPr>
            </w:pPr>
          </w:p>
        </w:tc>
        <w:tc>
          <w:tcPr>
            <w:tcW w:w="542" w:type="dxa"/>
          </w:tcPr>
          <w:p w14:paraId="08D6D686" w14:textId="77777777" w:rsidR="001E482C" w:rsidRPr="005B49F6" w:rsidRDefault="001E482C" w:rsidP="001E482C">
            <w:pPr>
              <w:rPr>
                <w:rFonts w:asciiTheme="minorHAnsi" w:hAnsiTheme="minorHAnsi" w:cs="Arial"/>
              </w:rPr>
            </w:pPr>
          </w:p>
        </w:tc>
        <w:tc>
          <w:tcPr>
            <w:tcW w:w="542" w:type="dxa"/>
          </w:tcPr>
          <w:p w14:paraId="34F09764" w14:textId="77777777" w:rsidR="001E482C" w:rsidRPr="005B49F6" w:rsidRDefault="001E482C" w:rsidP="001E482C">
            <w:pPr>
              <w:rPr>
                <w:rFonts w:asciiTheme="minorHAnsi" w:hAnsiTheme="minorHAnsi" w:cs="Arial"/>
              </w:rPr>
            </w:pPr>
          </w:p>
        </w:tc>
        <w:tc>
          <w:tcPr>
            <w:tcW w:w="542" w:type="dxa"/>
          </w:tcPr>
          <w:p w14:paraId="0CECABF7" w14:textId="77777777" w:rsidR="001E482C" w:rsidRPr="005B49F6" w:rsidRDefault="001E482C" w:rsidP="001E482C">
            <w:pPr>
              <w:rPr>
                <w:rFonts w:asciiTheme="minorHAnsi" w:hAnsiTheme="minorHAnsi" w:cs="Arial"/>
              </w:rPr>
            </w:pPr>
          </w:p>
        </w:tc>
        <w:tc>
          <w:tcPr>
            <w:tcW w:w="542" w:type="dxa"/>
          </w:tcPr>
          <w:p w14:paraId="6BE056B6" w14:textId="77777777" w:rsidR="001E482C" w:rsidRPr="005B49F6" w:rsidRDefault="001E482C" w:rsidP="001E482C">
            <w:pPr>
              <w:rPr>
                <w:rFonts w:asciiTheme="minorHAnsi" w:hAnsiTheme="minorHAnsi" w:cs="Arial"/>
              </w:rPr>
            </w:pPr>
          </w:p>
        </w:tc>
        <w:tc>
          <w:tcPr>
            <w:tcW w:w="542" w:type="dxa"/>
          </w:tcPr>
          <w:p w14:paraId="22434DC5" w14:textId="77777777" w:rsidR="001E482C" w:rsidRPr="005B49F6" w:rsidRDefault="001E482C" w:rsidP="001E482C">
            <w:pPr>
              <w:rPr>
                <w:rFonts w:asciiTheme="minorHAnsi" w:hAnsiTheme="minorHAnsi" w:cs="Arial"/>
              </w:rPr>
            </w:pPr>
          </w:p>
        </w:tc>
        <w:tc>
          <w:tcPr>
            <w:tcW w:w="1591" w:type="dxa"/>
          </w:tcPr>
          <w:p w14:paraId="6E8DC947" w14:textId="35914CFD" w:rsidR="001E482C" w:rsidRPr="005B49F6" w:rsidRDefault="001E482C" w:rsidP="001E482C">
            <w:pPr>
              <w:rPr>
                <w:rFonts w:asciiTheme="minorHAnsi" w:hAnsiTheme="minorHAnsi" w:cs="Arial"/>
              </w:rPr>
            </w:pPr>
            <w:r w:rsidRPr="005B49F6">
              <w:rPr>
                <w:rFonts w:asciiTheme="minorHAnsi" w:hAnsiTheme="minorHAnsi" w:cs="Arial"/>
              </w:rPr>
              <w:t>Subject:</w:t>
            </w:r>
          </w:p>
          <w:p w14:paraId="666F8362" w14:textId="7B458C48" w:rsidR="001E482C" w:rsidRPr="005B49F6" w:rsidRDefault="001E482C" w:rsidP="001E482C">
            <w:pPr>
              <w:rPr>
                <w:rFonts w:asciiTheme="minorHAnsi" w:hAnsiTheme="minorHAnsi" w:cs="Arial"/>
              </w:rPr>
            </w:pPr>
          </w:p>
          <w:p w14:paraId="5F10379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C3198C4" w14:textId="36239D98" w:rsidR="001E482C" w:rsidRDefault="001E482C" w:rsidP="001E482C">
            <w:pPr>
              <w:rPr>
                <w:rFonts w:asciiTheme="minorHAnsi" w:hAnsiTheme="minorHAnsi" w:cs="Arial"/>
              </w:rPr>
            </w:pPr>
          </w:p>
          <w:p w14:paraId="0F619861" w14:textId="77777777" w:rsidR="001E482C" w:rsidRPr="005B49F6" w:rsidRDefault="001E482C" w:rsidP="001E482C">
            <w:pPr>
              <w:rPr>
                <w:rFonts w:asciiTheme="minorHAnsi" w:hAnsiTheme="minorHAnsi" w:cs="Arial"/>
              </w:rPr>
            </w:pPr>
          </w:p>
          <w:p w14:paraId="185036F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859BBB5"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security classification – basis</w:t>
            </w:r>
          </w:p>
          <w:p w14:paraId="0582F303" w14:textId="77777777" w:rsidR="001E482C" w:rsidRPr="005B49F6" w:rsidRDefault="001E482C" w:rsidP="001E482C">
            <w:pPr>
              <w:rPr>
                <w:rFonts w:asciiTheme="minorHAnsi" w:hAnsiTheme="minorHAnsi" w:cs="Arial"/>
              </w:rPr>
            </w:pPr>
          </w:p>
          <w:p w14:paraId="0BB16EEB" w14:textId="4648ACB2" w:rsidR="001E482C" w:rsidRPr="005B49F6" w:rsidRDefault="001E482C" w:rsidP="001E482C">
            <w:pPr>
              <w:rPr>
                <w:rFonts w:asciiTheme="minorHAnsi" w:hAnsiTheme="minorHAnsi" w:cs="Arial"/>
              </w:rPr>
            </w:pPr>
            <w:r w:rsidRPr="005B49F6">
              <w:rPr>
                <w:rFonts w:asciiTheme="minorHAnsi" w:hAnsiTheme="minorHAnsi" w:cs="Arial"/>
              </w:rPr>
              <w:t>Must give a young detainee a security classification.  May review the classification at any time.  When deciding a young detainee's security classification must consider issues outlined at this section</w:t>
            </w:r>
            <w:r>
              <w:rPr>
                <w:rFonts w:asciiTheme="minorHAnsi" w:hAnsiTheme="minorHAnsi" w:cs="Arial"/>
              </w:rPr>
              <w:t>.</w:t>
            </w:r>
          </w:p>
          <w:p w14:paraId="30F8E305" w14:textId="77777777" w:rsidR="001E482C" w:rsidRPr="005B49F6" w:rsidRDefault="001E482C" w:rsidP="001E482C">
            <w:pPr>
              <w:pStyle w:val="Header"/>
              <w:rPr>
                <w:rFonts w:asciiTheme="minorHAnsi" w:hAnsiTheme="minorHAnsi" w:cs="Arial"/>
              </w:rPr>
            </w:pPr>
          </w:p>
          <w:p w14:paraId="572A12C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190 </w:t>
            </w:r>
          </w:p>
        </w:tc>
      </w:tr>
      <w:tr w:rsidR="001E482C" w:rsidRPr="005B49F6" w14:paraId="27408C9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9333DB9"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DD3948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8F70E3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8E811E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A042CF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5FD7E4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D3E4D08" w14:textId="28E1BD4A"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A1E206C" w14:textId="77777777" w:rsidR="001E482C" w:rsidRPr="005B49F6" w:rsidRDefault="001E482C" w:rsidP="001E482C">
            <w:pPr>
              <w:rPr>
                <w:rFonts w:asciiTheme="minorHAnsi" w:hAnsiTheme="minorHAnsi" w:cs="Arial"/>
              </w:rPr>
            </w:pPr>
          </w:p>
        </w:tc>
        <w:tc>
          <w:tcPr>
            <w:tcW w:w="543" w:type="dxa"/>
          </w:tcPr>
          <w:p w14:paraId="434F9126" w14:textId="77777777" w:rsidR="001E482C" w:rsidRPr="005B49F6" w:rsidRDefault="001E482C" w:rsidP="001E482C">
            <w:pPr>
              <w:rPr>
                <w:rFonts w:asciiTheme="minorHAnsi" w:hAnsiTheme="minorHAnsi" w:cs="Arial"/>
              </w:rPr>
            </w:pPr>
          </w:p>
        </w:tc>
        <w:tc>
          <w:tcPr>
            <w:tcW w:w="543" w:type="dxa"/>
          </w:tcPr>
          <w:p w14:paraId="40CE9418" w14:textId="785A828F" w:rsidR="001E482C" w:rsidRPr="005B49F6" w:rsidRDefault="001E482C" w:rsidP="001E482C">
            <w:pPr>
              <w:rPr>
                <w:rFonts w:asciiTheme="minorHAnsi" w:hAnsiTheme="minorHAnsi" w:cs="Arial"/>
              </w:rPr>
            </w:pPr>
          </w:p>
        </w:tc>
        <w:tc>
          <w:tcPr>
            <w:tcW w:w="542" w:type="dxa"/>
          </w:tcPr>
          <w:p w14:paraId="501433C9" w14:textId="77777777" w:rsidR="001E482C" w:rsidRPr="005B49F6" w:rsidRDefault="001E482C" w:rsidP="001E482C">
            <w:pPr>
              <w:rPr>
                <w:rFonts w:asciiTheme="minorHAnsi" w:hAnsiTheme="minorHAnsi" w:cs="Arial"/>
              </w:rPr>
            </w:pPr>
          </w:p>
        </w:tc>
        <w:tc>
          <w:tcPr>
            <w:tcW w:w="542" w:type="dxa"/>
          </w:tcPr>
          <w:p w14:paraId="32138268" w14:textId="77777777" w:rsidR="001E482C" w:rsidRPr="005B49F6" w:rsidRDefault="001E482C" w:rsidP="001E482C">
            <w:pPr>
              <w:rPr>
                <w:rFonts w:asciiTheme="minorHAnsi" w:hAnsiTheme="minorHAnsi" w:cs="Arial"/>
              </w:rPr>
            </w:pPr>
          </w:p>
        </w:tc>
        <w:tc>
          <w:tcPr>
            <w:tcW w:w="542" w:type="dxa"/>
          </w:tcPr>
          <w:p w14:paraId="317EA833" w14:textId="77777777" w:rsidR="001E482C" w:rsidRPr="005B49F6" w:rsidRDefault="001E482C" w:rsidP="001E482C">
            <w:pPr>
              <w:rPr>
                <w:rFonts w:asciiTheme="minorHAnsi" w:hAnsiTheme="minorHAnsi" w:cs="Arial"/>
              </w:rPr>
            </w:pPr>
          </w:p>
        </w:tc>
        <w:tc>
          <w:tcPr>
            <w:tcW w:w="542" w:type="dxa"/>
          </w:tcPr>
          <w:p w14:paraId="6B22A49D" w14:textId="77777777" w:rsidR="001E482C" w:rsidRPr="005B49F6" w:rsidRDefault="001E482C" w:rsidP="001E482C">
            <w:pPr>
              <w:rPr>
                <w:rFonts w:asciiTheme="minorHAnsi" w:hAnsiTheme="minorHAnsi" w:cs="Arial"/>
              </w:rPr>
            </w:pPr>
          </w:p>
        </w:tc>
        <w:tc>
          <w:tcPr>
            <w:tcW w:w="542" w:type="dxa"/>
          </w:tcPr>
          <w:p w14:paraId="48A834DD" w14:textId="77777777" w:rsidR="001E482C" w:rsidRPr="005B49F6" w:rsidRDefault="001E482C" w:rsidP="001E482C">
            <w:pPr>
              <w:rPr>
                <w:rFonts w:asciiTheme="minorHAnsi" w:hAnsiTheme="minorHAnsi" w:cs="Arial"/>
              </w:rPr>
            </w:pPr>
          </w:p>
        </w:tc>
        <w:tc>
          <w:tcPr>
            <w:tcW w:w="1591" w:type="dxa"/>
          </w:tcPr>
          <w:p w14:paraId="63076CE4" w14:textId="0B0B3977" w:rsidR="001E482C" w:rsidRPr="005B49F6" w:rsidRDefault="001E482C" w:rsidP="001E482C">
            <w:pPr>
              <w:rPr>
                <w:rFonts w:asciiTheme="minorHAnsi" w:hAnsiTheme="minorHAnsi" w:cs="Arial"/>
              </w:rPr>
            </w:pPr>
            <w:r w:rsidRPr="005B49F6">
              <w:rPr>
                <w:rFonts w:asciiTheme="minorHAnsi" w:hAnsiTheme="minorHAnsi" w:cs="Arial"/>
              </w:rPr>
              <w:t>Subject:</w:t>
            </w:r>
          </w:p>
          <w:p w14:paraId="458DCFDA" w14:textId="77777777" w:rsidR="001E482C" w:rsidRPr="005B49F6" w:rsidRDefault="001E482C" w:rsidP="001E482C">
            <w:pPr>
              <w:rPr>
                <w:rFonts w:asciiTheme="minorHAnsi" w:hAnsiTheme="minorHAnsi" w:cs="Arial"/>
              </w:rPr>
            </w:pPr>
          </w:p>
          <w:p w14:paraId="6C6BC67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DAAC9FA" w14:textId="77777777" w:rsidR="001E482C" w:rsidRPr="005B49F6" w:rsidRDefault="001E482C" w:rsidP="001E482C">
            <w:pPr>
              <w:rPr>
                <w:rFonts w:asciiTheme="minorHAnsi" w:hAnsiTheme="minorHAnsi" w:cs="Arial"/>
              </w:rPr>
            </w:pPr>
          </w:p>
          <w:p w14:paraId="467CD506" w14:textId="2E1F71A5" w:rsidR="001E482C" w:rsidRDefault="001E482C" w:rsidP="001E482C">
            <w:pPr>
              <w:pStyle w:val="Header"/>
              <w:rPr>
                <w:rFonts w:asciiTheme="minorHAnsi" w:hAnsiTheme="minorHAnsi" w:cs="Arial"/>
              </w:rPr>
            </w:pPr>
          </w:p>
          <w:p w14:paraId="07578775" w14:textId="77777777" w:rsidR="001E482C" w:rsidRPr="005B49F6" w:rsidRDefault="001E482C" w:rsidP="001E482C">
            <w:pPr>
              <w:pStyle w:val="Header"/>
              <w:rPr>
                <w:rFonts w:asciiTheme="minorHAnsi" w:hAnsiTheme="minorHAnsi" w:cs="Arial"/>
              </w:rPr>
            </w:pPr>
          </w:p>
          <w:p w14:paraId="651E568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7E98594"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property of young detainees</w:t>
            </w:r>
          </w:p>
          <w:p w14:paraId="34B65C21" w14:textId="77777777" w:rsidR="001E482C" w:rsidRPr="005B49F6" w:rsidRDefault="001E482C" w:rsidP="001E482C">
            <w:pPr>
              <w:rPr>
                <w:rFonts w:asciiTheme="minorHAnsi" w:hAnsiTheme="minorHAnsi" w:cs="Arial"/>
              </w:rPr>
            </w:pPr>
          </w:p>
          <w:p w14:paraId="52F91DE7" w14:textId="6D160C51" w:rsidR="001E482C" w:rsidRPr="005B49F6" w:rsidRDefault="001E482C" w:rsidP="001E482C">
            <w:pPr>
              <w:rPr>
                <w:rFonts w:asciiTheme="minorHAnsi" w:hAnsiTheme="minorHAnsi" w:cs="Arial"/>
              </w:rPr>
            </w:pPr>
            <w:r w:rsidRPr="005B49F6">
              <w:rPr>
                <w:rFonts w:asciiTheme="minorHAnsi" w:hAnsiTheme="minorHAnsi" w:cs="Arial"/>
              </w:rPr>
              <w:t>May allow a young detainee's property to be brought into a detention place. May give directions imposing conditions in relation to the property. Must ensure that the register of young detainees includes details of the property each young detainee has at a detention place</w:t>
            </w:r>
            <w:r>
              <w:rPr>
                <w:rFonts w:asciiTheme="minorHAnsi" w:hAnsiTheme="minorHAnsi" w:cs="Arial"/>
              </w:rPr>
              <w:t>.</w:t>
            </w:r>
          </w:p>
          <w:p w14:paraId="39FCFE6F" w14:textId="77777777" w:rsidR="001E482C" w:rsidRPr="005B49F6" w:rsidRDefault="001E482C" w:rsidP="001E482C">
            <w:pPr>
              <w:pStyle w:val="Header"/>
              <w:rPr>
                <w:rFonts w:asciiTheme="minorHAnsi" w:hAnsiTheme="minorHAnsi" w:cs="Arial"/>
              </w:rPr>
            </w:pPr>
          </w:p>
          <w:p w14:paraId="39B9C82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191 </w:t>
            </w:r>
          </w:p>
        </w:tc>
      </w:tr>
      <w:tr w:rsidR="001E482C" w:rsidRPr="005B49F6" w14:paraId="08BA810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25E191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EF5E6A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A9E0681"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7B6C7666" w14:textId="77777777" w:rsidR="001E482C" w:rsidRPr="005B49F6" w:rsidRDefault="001E482C" w:rsidP="001E482C">
            <w:pPr>
              <w:jc w:val="center"/>
              <w:rPr>
                <w:rFonts w:asciiTheme="minorHAnsi" w:hAnsiTheme="minorHAnsi" w:cs="Arial"/>
              </w:rPr>
            </w:pPr>
          </w:p>
        </w:tc>
        <w:tc>
          <w:tcPr>
            <w:tcW w:w="543" w:type="dxa"/>
          </w:tcPr>
          <w:p w14:paraId="782C620F" w14:textId="77777777" w:rsidR="001E482C" w:rsidRPr="005B49F6" w:rsidRDefault="001E482C" w:rsidP="001E482C">
            <w:pPr>
              <w:rPr>
                <w:rFonts w:asciiTheme="minorHAnsi" w:hAnsiTheme="minorHAnsi" w:cs="Arial"/>
              </w:rPr>
            </w:pPr>
          </w:p>
        </w:tc>
        <w:tc>
          <w:tcPr>
            <w:tcW w:w="543" w:type="dxa"/>
          </w:tcPr>
          <w:p w14:paraId="0B072AB5" w14:textId="5E80398B" w:rsidR="001E482C" w:rsidRPr="005B49F6" w:rsidRDefault="001E482C" w:rsidP="001E482C">
            <w:pPr>
              <w:rPr>
                <w:rFonts w:asciiTheme="minorHAnsi" w:hAnsiTheme="minorHAnsi" w:cs="Arial"/>
              </w:rPr>
            </w:pPr>
          </w:p>
        </w:tc>
        <w:tc>
          <w:tcPr>
            <w:tcW w:w="542" w:type="dxa"/>
          </w:tcPr>
          <w:p w14:paraId="2CFE1AC7" w14:textId="77777777" w:rsidR="001E482C" w:rsidRPr="005B49F6" w:rsidRDefault="001E482C" w:rsidP="001E482C">
            <w:pPr>
              <w:rPr>
                <w:rFonts w:asciiTheme="minorHAnsi" w:hAnsiTheme="minorHAnsi" w:cs="Arial"/>
              </w:rPr>
            </w:pPr>
          </w:p>
        </w:tc>
        <w:tc>
          <w:tcPr>
            <w:tcW w:w="542" w:type="dxa"/>
          </w:tcPr>
          <w:p w14:paraId="2B560089" w14:textId="77777777" w:rsidR="001E482C" w:rsidRPr="005B49F6" w:rsidRDefault="001E482C" w:rsidP="001E482C">
            <w:pPr>
              <w:rPr>
                <w:rFonts w:asciiTheme="minorHAnsi" w:hAnsiTheme="minorHAnsi" w:cs="Arial"/>
              </w:rPr>
            </w:pPr>
          </w:p>
        </w:tc>
        <w:tc>
          <w:tcPr>
            <w:tcW w:w="542" w:type="dxa"/>
          </w:tcPr>
          <w:p w14:paraId="1D5F631C" w14:textId="77777777" w:rsidR="001E482C" w:rsidRPr="005B49F6" w:rsidRDefault="001E482C" w:rsidP="001E482C">
            <w:pPr>
              <w:rPr>
                <w:rFonts w:asciiTheme="minorHAnsi" w:hAnsiTheme="minorHAnsi" w:cs="Arial"/>
              </w:rPr>
            </w:pPr>
          </w:p>
        </w:tc>
        <w:tc>
          <w:tcPr>
            <w:tcW w:w="542" w:type="dxa"/>
          </w:tcPr>
          <w:p w14:paraId="6BB81E03" w14:textId="77777777" w:rsidR="001E482C" w:rsidRPr="005B49F6" w:rsidRDefault="001E482C" w:rsidP="001E482C">
            <w:pPr>
              <w:rPr>
                <w:rFonts w:asciiTheme="minorHAnsi" w:hAnsiTheme="minorHAnsi" w:cs="Arial"/>
              </w:rPr>
            </w:pPr>
          </w:p>
        </w:tc>
        <w:tc>
          <w:tcPr>
            <w:tcW w:w="542" w:type="dxa"/>
          </w:tcPr>
          <w:p w14:paraId="5611D1E3" w14:textId="77777777" w:rsidR="001E482C" w:rsidRPr="005B49F6" w:rsidRDefault="001E482C" w:rsidP="001E482C">
            <w:pPr>
              <w:rPr>
                <w:rFonts w:asciiTheme="minorHAnsi" w:hAnsiTheme="minorHAnsi" w:cs="Arial"/>
              </w:rPr>
            </w:pPr>
          </w:p>
        </w:tc>
        <w:tc>
          <w:tcPr>
            <w:tcW w:w="1591" w:type="dxa"/>
          </w:tcPr>
          <w:p w14:paraId="6F69ECC1" w14:textId="7800E9AF" w:rsidR="001E482C" w:rsidRPr="005B49F6" w:rsidRDefault="001E482C" w:rsidP="001E482C">
            <w:pPr>
              <w:rPr>
                <w:rFonts w:asciiTheme="minorHAnsi" w:hAnsiTheme="minorHAnsi" w:cs="Arial"/>
              </w:rPr>
            </w:pPr>
            <w:r w:rsidRPr="005B49F6">
              <w:rPr>
                <w:rFonts w:asciiTheme="minorHAnsi" w:hAnsiTheme="minorHAnsi" w:cs="Arial"/>
              </w:rPr>
              <w:t>Subject:</w:t>
            </w:r>
          </w:p>
          <w:p w14:paraId="4DACA22C" w14:textId="77777777" w:rsidR="001E482C" w:rsidRPr="005B49F6" w:rsidRDefault="001E482C" w:rsidP="001E482C">
            <w:pPr>
              <w:rPr>
                <w:rFonts w:asciiTheme="minorHAnsi" w:hAnsiTheme="minorHAnsi" w:cs="Arial"/>
              </w:rPr>
            </w:pPr>
          </w:p>
          <w:p w14:paraId="218C764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4A38673" w14:textId="77777777" w:rsidR="001E482C" w:rsidRPr="005B49F6" w:rsidRDefault="001E482C" w:rsidP="001E482C">
            <w:pPr>
              <w:pStyle w:val="Header"/>
              <w:rPr>
                <w:rFonts w:asciiTheme="minorHAnsi" w:hAnsiTheme="minorHAnsi" w:cs="Arial"/>
              </w:rPr>
            </w:pPr>
          </w:p>
          <w:p w14:paraId="3069A3C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FBCAD08"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possession of prohibited things</w:t>
            </w:r>
          </w:p>
          <w:p w14:paraId="6446FE65" w14:textId="77777777" w:rsidR="001E482C" w:rsidRPr="005B49F6" w:rsidRDefault="001E482C" w:rsidP="001E482C">
            <w:pPr>
              <w:rPr>
                <w:rFonts w:asciiTheme="minorHAnsi" w:hAnsiTheme="minorHAnsi" w:cs="Arial"/>
              </w:rPr>
            </w:pPr>
          </w:p>
          <w:p w14:paraId="129A5783" w14:textId="01E36F99" w:rsidR="001E482C" w:rsidRPr="005B49F6" w:rsidRDefault="001E482C" w:rsidP="001E482C">
            <w:pPr>
              <w:rPr>
                <w:rFonts w:asciiTheme="minorHAnsi" w:hAnsiTheme="minorHAnsi" w:cs="Arial"/>
              </w:rPr>
            </w:pPr>
            <w:r w:rsidRPr="005B49F6">
              <w:rPr>
                <w:rFonts w:asciiTheme="minorHAnsi" w:hAnsiTheme="minorHAnsi" w:cs="Arial"/>
              </w:rPr>
              <w:t>Can approve the young detainee's possession of a prohibited thing</w:t>
            </w:r>
            <w:r>
              <w:rPr>
                <w:rFonts w:asciiTheme="minorHAnsi" w:hAnsiTheme="minorHAnsi" w:cs="Arial"/>
              </w:rPr>
              <w:t>.</w:t>
            </w:r>
          </w:p>
          <w:p w14:paraId="461C08DE" w14:textId="77777777" w:rsidR="001E482C" w:rsidRPr="005B49F6" w:rsidRDefault="001E482C" w:rsidP="001E482C">
            <w:pPr>
              <w:pStyle w:val="Header"/>
              <w:rPr>
                <w:rFonts w:asciiTheme="minorHAnsi" w:hAnsiTheme="minorHAnsi" w:cs="Arial"/>
              </w:rPr>
            </w:pPr>
          </w:p>
          <w:p w14:paraId="3C6F24F5" w14:textId="77777777" w:rsidR="001E482C" w:rsidRPr="005B49F6" w:rsidRDefault="001E482C" w:rsidP="001E482C">
            <w:pPr>
              <w:pStyle w:val="Header"/>
              <w:rPr>
                <w:rFonts w:asciiTheme="minorHAnsi" w:hAnsiTheme="minorHAnsi" w:cs="Arial"/>
              </w:rPr>
            </w:pPr>
          </w:p>
          <w:p w14:paraId="3C8D030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192(2)</w:t>
            </w:r>
          </w:p>
        </w:tc>
      </w:tr>
      <w:tr w:rsidR="001E482C" w:rsidRPr="005B49F6" w14:paraId="51B69C0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5F4E70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F509AB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24C32E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04A7CC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4A1872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3C9D69B"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13AB514"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14417FA8"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2FCB1D22" w14:textId="77777777" w:rsidR="001E482C" w:rsidRPr="005B49F6" w:rsidRDefault="001E482C" w:rsidP="001E482C">
            <w:pPr>
              <w:jc w:val="center"/>
              <w:rPr>
                <w:rFonts w:asciiTheme="minorHAnsi" w:hAnsiTheme="minorHAnsi" w:cs="Arial"/>
              </w:rPr>
            </w:pPr>
          </w:p>
        </w:tc>
        <w:tc>
          <w:tcPr>
            <w:tcW w:w="543" w:type="dxa"/>
          </w:tcPr>
          <w:p w14:paraId="6E820154" w14:textId="77777777" w:rsidR="001E482C" w:rsidRPr="005B49F6" w:rsidRDefault="001E482C" w:rsidP="001E482C">
            <w:pPr>
              <w:rPr>
                <w:rFonts w:asciiTheme="minorHAnsi" w:hAnsiTheme="minorHAnsi" w:cs="Arial"/>
              </w:rPr>
            </w:pPr>
          </w:p>
        </w:tc>
        <w:tc>
          <w:tcPr>
            <w:tcW w:w="543" w:type="dxa"/>
          </w:tcPr>
          <w:p w14:paraId="1E2977AC" w14:textId="59BACE1D" w:rsidR="001E482C" w:rsidRPr="005B49F6" w:rsidRDefault="001E482C" w:rsidP="001E482C">
            <w:pPr>
              <w:rPr>
                <w:rFonts w:asciiTheme="minorHAnsi" w:hAnsiTheme="minorHAnsi" w:cs="Arial"/>
              </w:rPr>
            </w:pPr>
          </w:p>
        </w:tc>
        <w:tc>
          <w:tcPr>
            <w:tcW w:w="542" w:type="dxa"/>
          </w:tcPr>
          <w:p w14:paraId="37E0BE8D" w14:textId="77777777" w:rsidR="001E482C" w:rsidRPr="005B49F6" w:rsidRDefault="001E482C" w:rsidP="001E482C">
            <w:pPr>
              <w:rPr>
                <w:rFonts w:asciiTheme="minorHAnsi" w:hAnsiTheme="minorHAnsi" w:cs="Arial"/>
              </w:rPr>
            </w:pPr>
          </w:p>
        </w:tc>
        <w:tc>
          <w:tcPr>
            <w:tcW w:w="542" w:type="dxa"/>
          </w:tcPr>
          <w:p w14:paraId="43FB027C" w14:textId="77777777" w:rsidR="001E482C" w:rsidRPr="005B49F6" w:rsidRDefault="001E482C" w:rsidP="001E482C">
            <w:pPr>
              <w:rPr>
                <w:rFonts w:asciiTheme="minorHAnsi" w:hAnsiTheme="minorHAnsi" w:cs="Arial"/>
              </w:rPr>
            </w:pPr>
          </w:p>
        </w:tc>
        <w:tc>
          <w:tcPr>
            <w:tcW w:w="542" w:type="dxa"/>
          </w:tcPr>
          <w:p w14:paraId="0F9B3208" w14:textId="77777777" w:rsidR="001E482C" w:rsidRPr="005B49F6" w:rsidRDefault="001E482C" w:rsidP="001E482C">
            <w:pPr>
              <w:rPr>
                <w:rFonts w:asciiTheme="minorHAnsi" w:hAnsiTheme="minorHAnsi" w:cs="Arial"/>
              </w:rPr>
            </w:pPr>
          </w:p>
        </w:tc>
        <w:tc>
          <w:tcPr>
            <w:tcW w:w="542" w:type="dxa"/>
          </w:tcPr>
          <w:p w14:paraId="502D164D" w14:textId="77777777" w:rsidR="001E482C" w:rsidRPr="005B49F6" w:rsidRDefault="001E482C" w:rsidP="001E482C">
            <w:pPr>
              <w:rPr>
                <w:rFonts w:asciiTheme="minorHAnsi" w:hAnsiTheme="minorHAnsi" w:cs="Arial"/>
              </w:rPr>
            </w:pPr>
          </w:p>
        </w:tc>
        <w:tc>
          <w:tcPr>
            <w:tcW w:w="542" w:type="dxa"/>
          </w:tcPr>
          <w:p w14:paraId="1D821CCD" w14:textId="77777777" w:rsidR="001E482C" w:rsidRPr="005B49F6" w:rsidRDefault="001E482C" w:rsidP="001E482C">
            <w:pPr>
              <w:rPr>
                <w:rFonts w:asciiTheme="minorHAnsi" w:hAnsiTheme="minorHAnsi" w:cs="Arial"/>
              </w:rPr>
            </w:pPr>
          </w:p>
        </w:tc>
        <w:tc>
          <w:tcPr>
            <w:tcW w:w="1591" w:type="dxa"/>
          </w:tcPr>
          <w:p w14:paraId="4FDB0E5C" w14:textId="04ADE04A" w:rsidR="001E482C" w:rsidRPr="005B49F6" w:rsidRDefault="001E482C" w:rsidP="001E482C">
            <w:pPr>
              <w:rPr>
                <w:rFonts w:asciiTheme="minorHAnsi" w:hAnsiTheme="minorHAnsi" w:cs="Arial"/>
              </w:rPr>
            </w:pPr>
            <w:r w:rsidRPr="005B49F6">
              <w:rPr>
                <w:rFonts w:asciiTheme="minorHAnsi" w:hAnsiTheme="minorHAnsi" w:cs="Arial"/>
              </w:rPr>
              <w:t>Subject:</w:t>
            </w:r>
          </w:p>
          <w:p w14:paraId="21C2B4C4" w14:textId="77777777" w:rsidR="001E482C" w:rsidRPr="005B49F6" w:rsidRDefault="001E482C" w:rsidP="001E482C">
            <w:pPr>
              <w:rPr>
                <w:rFonts w:asciiTheme="minorHAnsi" w:hAnsiTheme="minorHAnsi" w:cs="Arial"/>
              </w:rPr>
            </w:pPr>
          </w:p>
          <w:p w14:paraId="49FAA80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00D65BE" w14:textId="43F4560A" w:rsidR="001E482C" w:rsidRDefault="001E482C" w:rsidP="001E482C">
            <w:pPr>
              <w:rPr>
                <w:rFonts w:asciiTheme="minorHAnsi" w:hAnsiTheme="minorHAnsi" w:cs="Arial"/>
              </w:rPr>
            </w:pPr>
          </w:p>
          <w:p w14:paraId="0F95A2DD" w14:textId="7A95BAF8" w:rsidR="001E482C" w:rsidRDefault="001E482C" w:rsidP="001E482C">
            <w:pPr>
              <w:rPr>
                <w:rFonts w:asciiTheme="minorHAnsi" w:hAnsiTheme="minorHAnsi" w:cs="Arial"/>
              </w:rPr>
            </w:pPr>
          </w:p>
          <w:p w14:paraId="5D32AF42" w14:textId="77777777" w:rsidR="001E482C" w:rsidRPr="005B49F6" w:rsidRDefault="001E482C" w:rsidP="001E482C">
            <w:pPr>
              <w:rPr>
                <w:rFonts w:asciiTheme="minorHAnsi" w:hAnsiTheme="minorHAnsi" w:cs="Arial"/>
              </w:rPr>
            </w:pPr>
          </w:p>
          <w:p w14:paraId="1540FDA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94F8685" w14:textId="77777777" w:rsidR="001E482C" w:rsidRPr="005B49F6" w:rsidRDefault="001E482C" w:rsidP="001E482C">
            <w:pPr>
              <w:rPr>
                <w:rFonts w:asciiTheme="minorHAnsi" w:hAnsiTheme="minorHAnsi" w:cs="Arial"/>
              </w:rPr>
            </w:pPr>
            <w:r w:rsidRPr="005B49F6">
              <w:rPr>
                <w:rFonts w:asciiTheme="minorHAnsi" w:hAnsiTheme="minorHAnsi" w:cs="Arial"/>
              </w:rPr>
              <w:t>Mandatory reporting of threats to security etc at detention place</w:t>
            </w:r>
          </w:p>
          <w:p w14:paraId="7AE88583" w14:textId="77777777" w:rsidR="001E482C" w:rsidRPr="005B49F6" w:rsidRDefault="001E482C" w:rsidP="001E482C">
            <w:pPr>
              <w:rPr>
                <w:rFonts w:asciiTheme="minorHAnsi" w:hAnsiTheme="minorHAnsi" w:cs="Arial"/>
              </w:rPr>
            </w:pPr>
          </w:p>
          <w:p w14:paraId="4556F3B1" w14:textId="72351E1A" w:rsidR="001E482C" w:rsidRPr="005B49F6" w:rsidRDefault="001E482C" w:rsidP="001E482C">
            <w:pPr>
              <w:rPr>
                <w:rFonts w:asciiTheme="minorHAnsi" w:hAnsiTheme="minorHAnsi" w:cs="Arial"/>
              </w:rPr>
            </w:pPr>
            <w:r w:rsidRPr="005B49F6">
              <w:rPr>
                <w:rFonts w:asciiTheme="minorHAnsi" w:hAnsiTheme="minorHAnsi" w:cs="Arial"/>
              </w:rPr>
              <w:t xml:space="preserve">A person must report to the </w:t>
            </w:r>
            <w:r>
              <w:rPr>
                <w:rFonts w:asciiTheme="minorHAnsi" w:hAnsiTheme="minorHAnsi" w:cs="Arial"/>
              </w:rPr>
              <w:t>director-general</w:t>
            </w:r>
            <w:r w:rsidRPr="005B49F6">
              <w:rPr>
                <w:rFonts w:asciiTheme="minorHAnsi" w:hAnsiTheme="minorHAnsi" w:cs="Arial"/>
              </w:rPr>
              <w:t xml:space="preserve"> in the circumstances described at section 193(1)</w:t>
            </w:r>
            <w:r>
              <w:rPr>
                <w:rFonts w:asciiTheme="minorHAnsi" w:hAnsiTheme="minorHAnsi" w:cs="Arial"/>
              </w:rPr>
              <w:t>.</w:t>
            </w:r>
          </w:p>
          <w:p w14:paraId="33CFA5F1" w14:textId="7C896770" w:rsidR="001E482C" w:rsidRDefault="001E482C" w:rsidP="001E482C">
            <w:pPr>
              <w:rPr>
                <w:rFonts w:asciiTheme="minorHAnsi" w:hAnsiTheme="minorHAnsi" w:cs="Arial"/>
              </w:rPr>
            </w:pPr>
            <w:r>
              <w:rPr>
                <w:rFonts w:asciiTheme="minorHAnsi" w:hAnsiTheme="minorHAnsi" w:cs="Arial"/>
              </w:rPr>
              <w:br/>
            </w:r>
          </w:p>
          <w:p w14:paraId="3E522FB2" w14:textId="77777777" w:rsidR="001E482C" w:rsidRPr="005B49F6" w:rsidRDefault="001E482C" w:rsidP="001E482C">
            <w:pPr>
              <w:rPr>
                <w:rFonts w:asciiTheme="minorHAnsi" w:hAnsiTheme="minorHAnsi" w:cs="Arial"/>
              </w:rPr>
            </w:pPr>
          </w:p>
          <w:p w14:paraId="55B9BDE3" w14:textId="77777777" w:rsidR="001E482C" w:rsidRPr="005B49F6" w:rsidRDefault="001E482C" w:rsidP="001E482C">
            <w:pPr>
              <w:rPr>
                <w:rFonts w:asciiTheme="minorHAnsi" w:hAnsiTheme="minorHAnsi" w:cs="Arial"/>
              </w:rPr>
            </w:pPr>
            <w:r w:rsidRPr="005B49F6">
              <w:rPr>
                <w:rFonts w:asciiTheme="minorHAnsi" w:hAnsiTheme="minorHAnsi" w:cs="Arial"/>
              </w:rPr>
              <w:t>section 193(2)</w:t>
            </w:r>
          </w:p>
        </w:tc>
      </w:tr>
      <w:tr w:rsidR="001E482C" w:rsidRPr="005B49F6" w14:paraId="7FFC777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58DC92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B6BF2D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74F984A"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3923097" w14:textId="77777777" w:rsidR="001E482C" w:rsidRPr="005B49F6" w:rsidRDefault="001E482C" w:rsidP="001E482C">
            <w:pPr>
              <w:jc w:val="center"/>
              <w:rPr>
                <w:rFonts w:asciiTheme="minorHAnsi" w:hAnsiTheme="minorHAnsi" w:cs="Arial"/>
              </w:rPr>
            </w:pPr>
          </w:p>
        </w:tc>
        <w:tc>
          <w:tcPr>
            <w:tcW w:w="543" w:type="dxa"/>
          </w:tcPr>
          <w:p w14:paraId="3BE11E87" w14:textId="77777777" w:rsidR="001E482C" w:rsidRPr="005B49F6" w:rsidRDefault="001E482C" w:rsidP="001E482C">
            <w:pPr>
              <w:rPr>
                <w:rFonts w:asciiTheme="minorHAnsi" w:hAnsiTheme="minorHAnsi" w:cs="Arial"/>
              </w:rPr>
            </w:pPr>
          </w:p>
        </w:tc>
        <w:tc>
          <w:tcPr>
            <w:tcW w:w="543" w:type="dxa"/>
          </w:tcPr>
          <w:p w14:paraId="2A5EE54D" w14:textId="0C79E8B5" w:rsidR="001E482C" w:rsidRPr="005B49F6" w:rsidRDefault="001E482C" w:rsidP="001E482C">
            <w:pPr>
              <w:rPr>
                <w:rFonts w:asciiTheme="minorHAnsi" w:hAnsiTheme="minorHAnsi" w:cs="Arial"/>
              </w:rPr>
            </w:pPr>
          </w:p>
        </w:tc>
        <w:tc>
          <w:tcPr>
            <w:tcW w:w="542" w:type="dxa"/>
          </w:tcPr>
          <w:p w14:paraId="158F89A6" w14:textId="77777777" w:rsidR="001E482C" w:rsidRPr="005B49F6" w:rsidRDefault="001E482C" w:rsidP="001E482C">
            <w:pPr>
              <w:rPr>
                <w:rFonts w:asciiTheme="minorHAnsi" w:hAnsiTheme="minorHAnsi" w:cs="Arial"/>
              </w:rPr>
            </w:pPr>
          </w:p>
        </w:tc>
        <w:tc>
          <w:tcPr>
            <w:tcW w:w="542" w:type="dxa"/>
          </w:tcPr>
          <w:p w14:paraId="3EA07481" w14:textId="77777777" w:rsidR="001E482C" w:rsidRPr="005B49F6" w:rsidRDefault="001E482C" w:rsidP="001E482C">
            <w:pPr>
              <w:rPr>
                <w:rFonts w:asciiTheme="minorHAnsi" w:hAnsiTheme="minorHAnsi" w:cs="Arial"/>
              </w:rPr>
            </w:pPr>
          </w:p>
        </w:tc>
        <w:tc>
          <w:tcPr>
            <w:tcW w:w="542" w:type="dxa"/>
          </w:tcPr>
          <w:p w14:paraId="2CA2527B" w14:textId="77777777" w:rsidR="001E482C" w:rsidRPr="005B49F6" w:rsidRDefault="001E482C" w:rsidP="001E482C">
            <w:pPr>
              <w:rPr>
                <w:rFonts w:asciiTheme="minorHAnsi" w:hAnsiTheme="minorHAnsi" w:cs="Arial"/>
              </w:rPr>
            </w:pPr>
          </w:p>
        </w:tc>
        <w:tc>
          <w:tcPr>
            <w:tcW w:w="542" w:type="dxa"/>
          </w:tcPr>
          <w:p w14:paraId="3B3B3942" w14:textId="77777777" w:rsidR="001E482C" w:rsidRPr="005B49F6" w:rsidRDefault="001E482C" w:rsidP="001E482C">
            <w:pPr>
              <w:rPr>
                <w:rFonts w:asciiTheme="minorHAnsi" w:hAnsiTheme="minorHAnsi" w:cs="Arial"/>
              </w:rPr>
            </w:pPr>
          </w:p>
        </w:tc>
        <w:tc>
          <w:tcPr>
            <w:tcW w:w="542" w:type="dxa"/>
          </w:tcPr>
          <w:p w14:paraId="0928DCE7" w14:textId="77777777" w:rsidR="001E482C" w:rsidRPr="005B49F6" w:rsidRDefault="001E482C" w:rsidP="001E482C">
            <w:pPr>
              <w:rPr>
                <w:rFonts w:asciiTheme="minorHAnsi" w:hAnsiTheme="minorHAnsi" w:cs="Arial"/>
              </w:rPr>
            </w:pPr>
          </w:p>
        </w:tc>
        <w:tc>
          <w:tcPr>
            <w:tcW w:w="1591" w:type="dxa"/>
          </w:tcPr>
          <w:p w14:paraId="6A42F573" w14:textId="23979481" w:rsidR="001E482C" w:rsidRPr="005B49F6" w:rsidRDefault="001E482C" w:rsidP="001E482C">
            <w:pPr>
              <w:rPr>
                <w:rFonts w:asciiTheme="minorHAnsi" w:hAnsiTheme="minorHAnsi" w:cs="Arial"/>
              </w:rPr>
            </w:pPr>
            <w:r w:rsidRPr="005B49F6">
              <w:rPr>
                <w:rFonts w:asciiTheme="minorHAnsi" w:hAnsiTheme="minorHAnsi" w:cs="Arial"/>
              </w:rPr>
              <w:t>Subject:</w:t>
            </w:r>
          </w:p>
          <w:p w14:paraId="25CF2288" w14:textId="77777777" w:rsidR="001E482C" w:rsidRPr="005B49F6" w:rsidRDefault="001E482C" w:rsidP="001E482C">
            <w:pPr>
              <w:rPr>
                <w:rFonts w:asciiTheme="minorHAnsi" w:hAnsiTheme="minorHAnsi" w:cs="Arial"/>
              </w:rPr>
            </w:pPr>
          </w:p>
          <w:p w14:paraId="166C888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CBDB98B" w14:textId="77777777" w:rsidR="001E482C" w:rsidRPr="005B49F6" w:rsidRDefault="001E482C" w:rsidP="001E482C">
            <w:pPr>
              <w:rPr>
                <w:rFonts w:asciiTheme="minorHAnsi" w:hAnsiTheme="minorHAnsi" w:cs="Arial"/>
              </w:rPr>
            </w:pPr>
          </w:p>
          <w:p w14:paraId="7583ECEC" w14:textId="77777777" w:rsidR="001E482C" w:rsidRPr="005B49F6" w:rsidRDefault="001E482C" w:rsidP="001E482C">
            <w:pPr>
              <w:rPr>
                <w:rFonts w:asciiTheme="minorHAnsi" w:hAnsiTheme="minorHAnsi" w:cs="Arial"/>
              </w:rPr>
            </w:pPr>
          </w:p>
          <w:p w14:paraId="61251B5C" w14:textId="77777777" w:rsidR="001E482C" w:rsidRPr="005B49F6" w:rsidRDefault="001E482C" w:rsidP="001E482C">
            <w:pPr>
              <w:rPr>
                <w:rFonts w:asciiTheme="minorHAnsi" w:hAnsiTheme="minorHAnsi" w:cs="Arial"/>
              </w:rPr>
            </w:pPr>
          </w:p>
          <w:p w14:paraId="743104E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796A80E" w14:textId="77777777" w:rsidR="001E482C" w:rsidRPr="005B49F6" w:rsidRDefault="001E482C" w:rsidP="001E482C">
            <w:pPr>
              <w:rPr>
                <w:rFonts w:asciiTheme="minorHAnsi" w:hAnsiTheme="minorHAnsi" w:cs="Arial"/>
              </w:rPr>
            </w:pPr>
            <w:r w:rsidRPr="005B49F6">
              <w:rPr>
                <w:rFonts w:asciiTheme="minorHAnsi" w:hAnsiTheme="minorHAnsi" w:cs="Arial"/>
              </w:rPr>
              <w:t>Trust accounts of young detainees</w:t>
            </w:r>
          </w:p>
          <w:p w14:paraId="09B9DE28" w14:textId="77777777" w:rsidR="001E482C" w:rsidRPr="005B49F6" w:rsidRDefault="001E482C" w:rsidP="001E482C">
            <w:pPr>
              <w:rPr>
                <w:rFonts w:asciiTheme="minorHAnsi" w:hAnsiTheme="minorHAnsi" w:cs="Arial"/>
              </w:rPr>
            </w:pPr>
          </w:p>
          <w:p w14:paraId="3A8C596E" w14:textId="0B62EA56" w:rsidR="001E482C" w:rsidRPr="005B49F6" w:rsidRDefault="001E482C" w:rsidP="001E482C">
            <w:pPr>
              <w:rPr>
                <w:rFonts w:asciiTheme="minorHAnsi" w:hAnsiTheme="minorHAnsi" w:cs="Arial"/>
              </w:rPr>
            </w:pPr>
            <w:r w:rsidRPr="005B49F6">
              <w:rPr>
                <w:rFonts w:asciiTheme="minorHAnsi" w:hAnsiTheme="minorHAnsi" w:cs="Arial"/>
              </w:rPr>
              <w:t>Must ensure that money belonging to a young detainee is held for the detainee in a trust account. May deduct amounts from a young detainee's trust account for payment of any fine or reparation that must be paid as a result of disciplinary action against the young detainee</w:t>
            </w:r>
            <w:r>
              <w:rPr>
                <w:rFonts w:asciiTheme="minorHAnsi" w:hAnsiTheme="minorHAnsi" w:cs="Arial"/>
              </w:rPr>
              <w:t>.</w:t>
            </w:r>
          </w:p>
          <w:p w14:paraId="354FB3F1" w14:textId="77777777" w:rsidR="001E482C" w:rsidRPr="005B49F6" w:rsidRDefault="001E482C" w:rsidP="001E482C">
            <w:pPr>
              <w:rPr>
                <w:rFonts w:asciiTheme="minorHAnsi" w:hAnsiTheme="minorHAnsi" w:cs="Arial"/>
              </w:rPr>
            </w:pPr>
          </w:p>
          <w:p w14:paraId="4DB6FC5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194 </w:t>
            </w:r>
          </w:p>
        </w:tc>
      </w:tr>
      <w:tr w:rsidR="001E482C" w:rsidRPr="005B49F6" w14:paraId="36462FD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380F25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4DDDE3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EA3431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852ACE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6BF7C3F" w14:textId="71FC8AD0" w:rsidR="001E482C" w:rsidRPr="005B49F6" w:rsidRDefault="001E482C" w:rsidP="001E482C">
            <w:pPr>
              <w:rPr>
                <w:rFonts w:asciiTheme="minorHAnsi" w:hAnsiTheme="minorHAnsi" w:cs="Arial"/>
              </w:rPr>
            </w:pPr>
            <w:r w:rsidRPr="005B49F6">
              <w:rPr>
                <w:rFonts w:asciiTheme="minorHAnsi" w:hAnsiTheme="minorHAnsi" w:cs="Arial"/>
              </w:rPr>
              <w:t>E</w:t>
            </w:r>
            <w:r w:rsidRPr="005B49F6">
              <w:rPr>
                <w:rFonts w:asciiTheme="minorHAnsi" w:hAnsiTheme="minorHAnsi" w:cs="Arial"/>
              </w:rPr>
              <w:br/>
              <w:t>F</w:t>
            </w:r>
            <w:r w:rsidRPr="005B49F6">
              <w:rPr>
                <w:rFonts w:asciiTheme="minorHAnsi" w:hAnsiTheme="minorHAnsi" w:cs="Arial"/>
              </w:rPr>
              <w:br/>
              <w:t>G</w:t>
            </w:r>
          </w:p>
        </w:tc>
        <w:tc>
          <w:tcPr>
            <w:tcW w:w="542" w:type="dxa"/>
            <w:tcBorders>
              <w:left w:val="single" w:sz="4" w:space="0" w:color="auto"/>
              <w:right w:val="single" w:sz="4" w:space="0" w:color="auto"/>
            </w:tcBorders>
          </w:tcPr>
          <w:p w14:paraId="0B0E596D" w14:textId="77777777" w:rsidR="001E482C" w:rsidRPr="005B49F6" w:rsidRDefault="001E482C" w:rsidP="001E482C">
            <w:pPr>
              <w:jc w:val="center"/>
              <w:rPr>
                <w:rFonts w:asciiTheme="minorHAnsi" w:hAnsiTheme="minorHAnsi" w:cs="Arial"/>
              </w:rPr>
            </w:pPr>
          </w:p>
        </w:tc>
        <w:tc>
          <w:tcPr>
            <w:tcW w:w="543" w:type="dxa"/>
          </w:tcPr>
          <w:p w14:paraId="76CCB062" w14:textId="77777777" w:rsidR="001E482C" w:rsidRPr="005B49F6" w:rsidRDefault="001E482C" w:rsidP="001E482C">
            <w:pPr>
              <w:rPr>
                <w:rFonts w:asciiTheme="minorHAnsi" w:hAnsiTheme="minorHAnsi" w:cs="Arial"/>
              </w:rPr>
            </w:pPr>
          </w:p>
        </w:tc>
        <w:tc>
          <w:tcPr>
            <w:tcW w:w="543" w:type="dxa"/>
          </w:tcPr>
          <w:p w14:paraId="40896A96" w14:textId="465CF26A" w:rsidR="001E482C" w:rsidRPr="005B49F6" w:rsidRDefault="001E482C" w:rsidP="001E482C">
            <w:pPr>
              <w:rPr>
                <w:rFonts w:asciiTheme="minorHAnsi" w:hAnsiTheme="minorHAnsi" w:cs="Arial"/>
              </w:rPr>
            </w:pPr>
          </w:p>
        </w:tc>
        <w:tc>
          <w:tcPr>
            <w:tcW w:w="542" w:type="dxa"/>
          </w:tcPr>
          <w:p w14:paraId="72CADAF9" w14:textId="77777777" w:rsidR="001E482C" w:rsidRPr="005B49F6" w:rsidRDefault="001E482C" w:rsidP="001E482C">
            <w:pPr>
              <w:rPr>
                <w:rFonts w:asciiTheme="minorHAnsi" w:hAnsiTheme="minorHAnsi" w:cs="Arial"/>
              </w:rPr>
            </w:pPr>
          </w:p>
        </w:tc>
        <w:tc>
          <w:tcPr>
            <w:tcW w:w="542" w:type="dxa"/>
          </w:tcPr>
          <w:p w14:paraId="6B3F8488" w14:textId="77777777" w:rsidR="001E482C" w:rsidRPr="005B49F6" w:rsidRDefault="001E482C" w:rsidP="001E482C">
            <w:pPr>
              <w:rPr>
                <w:rFonts w:asciiTheme="minorHAnsi" w:hAnsiTheme="minorHAnsi" w:cs="Arial"/>
              </w:rPr>
            </w:pPr>
          </w:p>
        </w:tc>
        <w:tc>
          <w:tcPr>
            <w:tcW w:w="542" w:type="dxa"/>
          </w:tcPr>
          <w:p w14:paraId="7ECC3BD4" w14:textId="77777777" w:rsidR="001E482C" w:rsidRPr="005B49F6" w:rsidRDefault="001E482C" w:rsidP="001E482C">
            <w:pPr>
              <w:rPr>
                <w:rFonts w:asciiTheme="minorHAnsi" w:hAnsiTheme="minorHAnsi" w:cs="Arial"/>
              </w:rPr>
            </w:pPr>
          </w:p>
        </w:tc>
        <w:tc>
          <w:tcPr>
            <w:tcW w:w="542" w:type="dxa"/>
          </w:tcPr>
          <w:p w14:paraId="11C1683E" w14:textId="77777777" w:rsidR="001E482C" w:rsidRPr="005B49F6" w:rsidRDefault="001E482C" w:rsidP="001E482C">
            <w:pPr>
              <w:rPr>
                <w:rFonts w:asciiTheme="minorHAnsi" w:hAnsiTheme="minorHAnsi" w:cs="Arial"/>
              </w:rPr>
            </w:pPr>
          </w:p>
        </w:tc>
        <w:tc>
          <w:tcPr>
            <w:tcW w:w="542" w:type="dxa"/>
          </w:tcPr>
          <w:p w14:paraId="006BA206" w14:textId="77777777" w:rsidR="001E482C" w:rsidRPr="005B49F6" w:rsidRDefault="001E482C" w:rsidP="001E482C">
            <w:pPr>
              <w:rPr>
                <w:rFonts w:asciiTheme="minorHAnsi" w:hAnsiTheme="minorHAnsi" w:cs="Arial"/>
              </w:rPr>
            </w:pPr>
          </w:p>
        </w:tc>
        <w:tc>
          <w:tcPr>
            <w:tcW w:w="1591" w:type="dxa"/>
          </w:tcPr>
          <w:p w14:paraId="7C203FE7" w14:textId="7FAF3AB1" w:rsidR="001E482C" w:rsidRPr="005B49F6" w:rsidRDefault="001E482C" w:rsidP="001E482C">
            <w:pPr>
              <w:rPr>
                <w:rFonts w:asciiTheme="minorHAnsi" w:hAnsiTheme="minorHAnsi" w:cs="Arial"/>
              </w:rPr>
            </w:pPr>
            <w:r w:rsidRPr="005B49F6">
              <w:rPr>
                <w:rFonts w:asciiTheme="minorHAnsi" w:hAnsiTheme="minorHAnsi" w:cs="Arial"/>
              </w:rPr>
              <w:t>Subject:</w:t>
            </w:r>
          </w:p>
          <w:p w14:paraId="7C4085EA" w14:textId="77777777" w:rsidR="001E482C" w:rsidRPr="005B49F6" w:rsidRDefault="001E482C" w:rsidP="001E482C">
            <w:pPr>
              <w:rPr>
                <w:rFonts w:asciiTheme="minorHAnsi" w:hAnsiTheme="minorHAnsi" w:cs="Arial"/>
              </w:rPr>
            </w:pPr>
          </w:p>
          <w:p w14:paraId="068C2A2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A3A4FF2" w14:textId="77777777" w:rsidR="001E482C" w:rsidRPr="005B49F6" w:rsidRDefault="001E482C" w:rsidP="001E482C">
            <w:pPr>
              <w:rPr>
                <w:rFonts w:asciiTheme="minorHAnsi" w:hAnsiTheme="minorHAnsi" w:cs="Arial"/>
              </w:rPr>
            </w:pPr>
          </w:p>
          <w:p w14:paraId="3A19C3B7" w14:textId="77777777" w:rsidR="001E482C" w:rsidRPr="005B49F6" w:rsidRDefault="001E482C" w:rsidP="001E482C">
            <w:pPr>
              <w:ind w:right="-108"/>
              <w:rPr>
                <w:rFonts w:asciiTheme="minorHAnsi" w:hAnsiTheme="minorHAnsi" w:cs="Arial"/>
              </w:rPr>
            </w:pPr>
          </w:p>
          <w:p w14:paraId="00F9941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1B30110" w14:textId="77777777" w:rsidR="001E482C" w:rsidRPr="005B49F6" w:rsidRDefault="001E482C" w:rsidP="001E482C">
            <w:pPr>
              <w:rPr>
                <w:rFonts w:asciiTheme="minorHAnsi" w:hAnsiTheme="minorHAnsi" w:cs="Arial"/>
              </w:rPr>
            </w:pPr>
            <w:r w:rsidRPr="005B49F6">
              <w:rPr>
                <w:rFonts w:asciiTheme="minorHAnsi" w:hAnsiTheme="minorHAnsi" w:cs="Arial"/>
              </w:rPr>
              <w:t>Management and security - register of searches and uses of force</w:t>
            </w:r>
          </w:p>
          <w:p w14:paraId="4B3C79F6" w14:textId="77777777" w:rsidR="001E482C" w:rsidRPr="005B49F6" w:rsidRDefault="001E482C" w:rsidP="001E482C">
            <w:pPr>
              <w:rPr>
                <w:rFonts w:asciiTheme="minorHAnsi" w:hAnsiTheme="minorHAnsi" w:cs="Arial"/>
              </w:rPr>
            </w:pPr>
          </w:p>
          <w:p w14:paraId="6A1FABB7" w14:textId="32DA426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Must keep a register of searches carried out and incidents involving the use of force.  The register must contain all details listed in section 185(1)(2)(a) to (h) and any other details the </w:t>
            </w:r>
            <w:r>
              <w:rPr>
                <w:rFonts w:asciiTheme="minorHAnsi" w:hAnsiTheme="minorHAnsi" w:cs="Arial"/>
              </w:rPr>
              <w:t>director-general</w:t>
            </w:r>
            <w:r w:rsidRPr="005B49F6">
              <w:rPr>
                <w:rFonts w:asciiTheme="minorHAnsi" w:hAnsiTheme="minorHAnsi" w:cs="Arial"/>
              </w:rPr>
              <w:t xml:space="preserve"> considers relevant</w:t>
            </w:r>
            <w:r>
              <w:rPr>
                <w:rFonts w:asciiTheme="minorHAnsi" w:hAnsiTheme="minorHAnsi" w:cs="Arial"/>
              </w:rPr>
              <w:t>.</w:t>
            </w:r>
          </w:p>
          <w:p w14:paraId="5C0B78CD" w14:textId="77777777" w:rsidR="001E482C" w:rsidRPr="005B49F6" w:rsidRDefault="001E482C" w:rsidP="001E482C">
            <w:pPr>
              <w:pStyle w:val="Header"/>
              <w:rPr>
                <w:rFonts w:asciiTheme="minorHAnsi" w:hAnsiTheme="minorHAnsi" w:cs="Arial"/>
              </w:rPr>
            </w:pPr>
          </w:p>
          <w:p w14:paraId="3F262AD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195</w:t>
            </w:r>
          </w:p>
        </w:tc>
      </w:tr>
      <w:tr w:rsidR="001E482C" w:rsidRPr="005B49F6" w14:paraId="387C4FF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DA5BAE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A00C09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E8ED9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7EFB56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20F6B2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8E106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9192965"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0555F4F1"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4DA26E95" w14:textId="77777777" w:rsidR="001E482C" w:rsidRPr="005B49F6" w:rsidRDefault="001E482C" w:rsidP="001E482C">
            <w:pPr>
              <w:jc w:val="center"/>
              <w:rPr>
                <w:rFonts w:asciiTheme="minorHAnsi" w:hAnsiTheme="minorHAnsi" w:cs="Arial"/>
              </w:rPr>
            </w:pPr>
          </w:p>
        </w:tc>
        <w:tc>
          <w:tcPr>
            <w:tcW w:w="543" w:type="dxa"/>
          </w:tcPr>
          <w:p w14:paraId="45954B1A" w14:textId="77777777" w:rsidR="001E482C" w:rsidRPr="005B49F6" w:rsidRDefault="001E482C" w:rsidP="001E482C">
            <w:pPr>
              <w:rPr>
                <w:rFonts w:asciiTheme="minorHAnsi" w:hAnsiTheme="minorHAnsi" w:cs="Arial"/>
              </w:rPr>
            </w:pPr>
          </w:p>
        </w:tc>
        <w:tc>
          <w:tcPr>
            <w:tcW w:w="543" w:type="dxa"/>
          </w:tcPr>
          <w:p w14:paraId="6B792A56" w14:textId="2597A4AD" w:rsidR="001E482C" w:rsidRPr="005B49F6" w:rsidRDefault="001E482C" w:rsidP="001E482C">
            <w:pPr>
              <w:rPr>
                <w:rFonts w:asciiTheme="minorHAnsi" w:hAnsiTheme="minorHAnsi" w:cs="Arial"/>
              </w:rPr>
            </w:pPr>
          </w:p>
        </w:tc>
        <w:tc>
          <w:tcPr>
            <w:tcW w:w="542" w:type="dxa"/>
          </w:tcPr>
          <w:p w14:paraId="225A07C6" w14:textId="77777777" w:rsidR="001E482C" w:rsidRPr="005B49F6" w:rsidRDefault="001E482C" w:rsidP="001E482C">
            <w:pPr>
              <w:rPr>
                <w:rFonts w:asciiTheme="minorHAnsi" w:hAnsiTheme="minorHAnsi" w:cs="Arial"/>
              </w:rPr>
            </w:pPr>
          </w:p>
        </w:tc>
        <w:tc>
          <w:tcPr>
            <w:tcW w:w="542" w:type="dxa"/>
          </w:tcPr>
          <w:p w14:paraId="72E90B5F" w14:textId="77777777" w:rsidR="001E482C" w:rsidRPr="005B49F6" w:rsidRDefault="001E482C" w:rsidP="001E482C">
            <w:pPr>
              <w:rPr>
                <w:rFonts w:asciiTheme="minorHAnsi" w:hAnsiTheme="minorHAnsi" w:cs="Arial"/>
              </w:rPr>
            </w:pPr>
          </w:p>
        </w:tc>
        <w:tc>
          <w:tcPr>
            <w:tcW w:w="542" w:type="dxa"/>
          </w:tcPr>
          <w:p w14:paraId="7166308C" w14:textId="77777777" w:rsidR="001E482C" w:rsidRPr="005B49F6" w:rsidRDefault="001E482C" w:rsidP="001E482C">
            <w:pPr>
              <w:rPr>
                <w:rFonts w:asciiTheme="minorHAnsi" w:hAnsiTheme="minorHAnsi" w:cs="Arial"/>
              </w:rPr>
            </w:pPr>
          </w:p>
        </w:tc>
        <w:tc>
          <w:tcPr>
            <w:tcW w:w="542" w:type="dxa"/>
          </w:tcPr>
          <w:p w14:paraId="090D37EA" w14:textId="77777777" w:rsidR="001E482C" w:rsidRPr="005B49F6" w:rsidRDefault="001E482C" w:rsidP="001E482C">
            <w:pPr>
              <w:rPr>
                <w:rFonts w:asciiTheme="minorHAnsi" w:hAnsiTheme="minorHAnsi" w:cs="Arial"/>
              </w:rPr>
            </w:pPr>
          </w:p>
        </w:tc>
        <w:tc>
          <w:tcPr>
            <w:tcW w:w="542" w:type="dxa"/>
          </w:tcPr>
          <w:p w14:paraId="1C19CF05" w14:textId="77777777" w:rsidR="001E482C" w:rsidRPr="005B49F6" w:rsidRDefault="001E482C" w:rsidP="001E482C">
            <w:pPr>
              <w:rPr>
                <w:rFonts w:asciiTheme="minorHAnsi" w:hAnsiTheme="minorHAnsi" w:cs="Arial"/>
              </w:rPr>
            </w:pPr>
          </w:p>
        </w:tc>
        <w:tc>
          <w:tcPr>
            <w:tcW w:w="1591" w:type="dxa"/>
          </w:tcPr>
          <w:p w14:paraId="78616092" w14:textId="3C336E43" w:rsidR="001E482C" w:rsidRPr="005B49F6" w:rsidRDefault="001E482C" w:rsidP="001E482C">
            <w:pPr>
              <w:rPr>
                <w:rFonts w:asciiTheme="minorHAnsi" w:hAnsiTheme="minorHAnsi" w:cs="Arial"/>
              </w:rPr>
            </w:pPr>
            <w:r w:rsidRPr="005B49F6">
              <w:rPr>
                <w:rFonts w:asciiTheme="minorHAnsi" w:hAnsiTheme="minorHAnsi" w:cs="Arial"/>
              </w:rPr>
              <w:t>Subject:</w:t>
            </w:r>
          </w:p>
          <w:p w14:paraId="4AC2A8AA" w14:textId="77777777" w:rsidR="001E482C" w:rsidRPr="005B49F6" w:rsidRDefault="001E482C" w:rsidP="001E482C">
            <w:pPr>
              <w:rPr>
                <w:rFonts w:asciiTheme="minorHAnsi" w:hAnsiTheme="minorHAnsi" w:cs="Arial"/>
              </w:rPr>
            </w:pPr>
          </w:p>
          <w:p w14:paraId="28CD63B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A764049" w14:textId="006654E3" w:rsidR="001E482C" w:rsidRDefault="001E482C" w:rsidP="001E482C">
            <w:pPr>
              <w:pStyle w:val="Header"/>
              <w:rPr>
                <w:rFonts w:asciiTheme="minorHAnsi" w:hAnsiTheme="minorHAnsi" w:cs="Arial"/>
              </w:rPr>
            </w:pPr>
          </w:p>
          <w:p w14:paraId="70D33DBC" w14:textId="72F45B1E" w:rsidR="001E482C" w:rsidRDefault="001E482C" w:rsidP="001E482C">
            <w:pPr>
              <w:pStyle w:val="Header"/>
              <w:rPr>
                <w:rFonts w:asciiTheme="minorHAnsi" w:hAnsiTheme="minorHAnsi" w:cs="Arial"/>
              </w:rPr>
            </w:pPr>
          </w:p>
          <w:p w14:paraId="235885DC" w14:textId="77777777" w:rsidR="001E482C" w:rsidRPr="005B49F6" w:rsidRDefault="001E482C" w:rsidP="001E482C">
            <w:pPr>
              <w:pStyle w:val="Header"/>
              <w:rPr>
                <w:rFonts w:asciiTheme="minorHAnsi" w:hAnsiTheme="minorHAnsi" w:cs="Arial"/>
              </w:rPr>
            </w:pPr>
          </w:p>
          <w:p w14:paraId="7351817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8E0578C" w14:textId="77777777" w:rsidR="001E482C" w:rsidRPr="005B49F6" w:rsidRDefault="001E482C" w:rsidP="001E482C">
            <w:pPr>
              <w:rPr>
                <w:rFonts w:asciiTheme="minorHAnsi" w:hAnsiTheme="minorHAnsi" w:cs="Arial"/>
              </w:rPr>
            </w:pPr>
            <w:r w:rsidRPr="005B49F6">
              <w:rPr>
                <w:rFonts w:asciiTheme="minorHAnsi" w:hAnsiTheme="minorHAnsi" w:cs="Arial"/>
              </w:rPr>
              <w:t>Monitoring - general considerations</w:t>
            </w:r>
          </w:p>
          <w:p w14:paraId="718B5B04" w14:textId="77777777" w:rsidR="001E482C" w:rsidRPr="005B49F6" w:rsidRDefault="001E482C" w:rsidP="001E482C">
            <w:pPr>
              <w:rPr>
                <w:rFonts w:asciiTheme="minorHAnsi" w:hAnsiTheme="minorHAnsi" w:cs="Arial"/>
              </w:rPr>
            </w:pPr>
          </w:p>
          <w:p w14:paraId="0A2F9B66" w14:textId="1BE3CEDA" w:rsidR="001E482C" w:rsidRPr="005B49F6" w:rsidRDefault="001E482C" w:rsidP="001E482C">
            <w:pPr>
              <w:rPr>
                <w:rFonts w:asciiTheme="minorHAnsi" w:hAnsiTheme="minorHAnsi" w:cs="Arial"/>
              </w:rPr>
            </w:pPr>
            <w:r w:rsidRPr="005B49F6">
              <w:rPr>
                <w:rFonts w:asciiTheme="minorHAnsi" w:hAnsiTheme="minorHAnsi" w:cs="Arial"/>
              </w:rPr>
              <w:t>Must ensure that considerations outlined in section 197(a) to (g) are balanced appropriately when exercising a function under this division</w:t>
            </w:r>
            <w:r>
              <w:rPr>
                <w:rFonts w:asciiTheme="minorHAnsi" w:hAnsiTheme="minorHAnsi" w:cs="Arial"/>
              </w:rPr>
              <w:t>.</w:t>
            </w:r>
          </w:p>
          <w:p w14:paraId="5F693DBE" w14:textId="16141B6C" w:rsidR="001E482C" w:rsidRDefault="001E482C" w:rsidP="001E482C">
            <w:pPr>
              <w:pStyle w:val="Header"/>
              <w:rPr>
                <w:rFonts w:asciiTheme="minorHAnsi" w:hAnsiTheme="minorHAnsi" w:cs="Arial"/>
              </w:rPr>
            </w:pPr>
          </w:p>
          <w:p w14:paraId="1C6CB130" w14:textId="10D645B3" w:rsidR="001E482C" w:rsidRDefault="001E482C" w:rsidP="001E482C">
            <w:pPr>
              <w:pStyle w:val="Header"/>
              <w:rPr>
                <w:rFonts w:asciiTheme="minorHAnsi" w:hAnsiTheme="minorHAnsi" w:cs="Arial"/>
              </w:rPr>
            </w:pPr>
          </w:p>
          <w:p w14:paraId="073C8D8B" w14:textId="77777777" w:rsidR="001E482C" w:rsidRPr="005B49F6" w:rsidRDefault="001E482C" w:rsidP="001E482C">
            <w:pPr>
              <w:pStyle w:val="Header"/>
              <w:rPr>
                <w:rFonts w:asciiTheme="minorHAnsi" w:hAnsiTheme="minorHAnsi" w:cs="Arial"/>
              </w:rPr>
            </w:pPr>
          </w:p>
          <w:p w14:paraId="3C2026C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197</w:t>
            </w:r>
          </w:p>
        </w:tc>
      </w:tr>
      <w:tr w:rsidR="001E482C" w:rsidRPr="005B49F6" w14:paraId="6CC3624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413E4D6"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A3EAB2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137CC1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49E0DB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E80DA2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03DFE9C"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55D64A3"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7AEAA35E"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168A4B68" w14:textId="77777777" w:rsidR="001E482C" w:rsidRPr="005B49F6" w:rsidRDefault="001E482C" w:rsidP="001E482C">
            <w:pPr>
              <w:jc w:val="center"/>
              <w:rPr>
                <w:rFonts w:asciiTheme="minorHAnsi" w:hAnsiTheme="minorHAnsi" w:cs="Arial"/>
              </w:rPr>
            </w:pPr>
          </w:p>
        </w:tc>
        <w:tc>
          <w:tcPr>
            <w:tcW w:w="543" w:type="dxa"/>
          </w:tcPr>
          <w:p w14:paraId="3C26A7CE" w14:textId="77777777" w:rsidR="001E482C" w:rsidRPr="005B49F6" w:rsidRDefault="001E482C" w:rsidP="001E482C">
            <w:pPr>
              <w:rPr>
                <w:rFonts w:asciiTheme="minorHAnsi" w:hAnsiTheme="minorHAnsi" w:cs="Arial"/>
              </w:rPr>
            </w:pPr>
          </w:p>
        </w:tc>
        <w:tc>
          <w:tcPr>
            <w:tcW w:w="543" w:type="dxa"/>
          </w:tcPr>
          <w:p w14:paraId="527B8ACE" w14:textId="0B6EFE83" w:rsidR="001E482C" w:rsidRPr="005B49F6" w:rsidRDefault="001E482C" w:rsidP="001E482C">
            <w:pPr>
              <w:rPr>
                <w:rFonts w:asciiTheme="minorHAnsi" w:hAnsiTheme="minorHAnsi" w:cs="Arial"/>
              </w:rPr>
            </w:pPr>
          </w:p>
        </w:tc>
        <w:tc>
          <w:tcPr>
            <w:tcW w:w="542" w:type="dxa"/>
          </w:tcPr>
          <w:p w14:paraId="6888D940" w14:textId="77777777" w:rsidR="001E482C" w:rsidRPr="005B49F6" w:rsidRDefault="001E482C" w:rsidP="001E482C">
            <w:pPr>
              <w:rPr>
                <w:rFonts w:asciiTheme="minorHAnsi" w:hAnsiTheme="minorHAnsi" w:cs="Arial"/>
              </w:rPr>
            </w:pPr>
          </w:p>
        </w:tc>
        <w:tc>
          <w:tcPr>
            <w:tcW w:w="542" w:type="dxa"/>
          </w:tcPr>
          <w:p w14:paraId="650352FA" w14:textId="77777777" w:rsidR="001E482C" w:rsidRPr="005B49F6" w:rsidRDefault="001E482C" w:rsidP="001E482C">
            <w:pPr>
              <w:rPr>
                <w:rFonts w:asciiTheme="minorHAnsi" w:hAnsiTheme="minorHAnsi" w:cs="Arial"/>
              </w:rPr>
            </w:pPr>
          </w:p>
        </w:tc>
        <w:tc>
          <w:tcPr>
            <w:tcW w:w="542" w:type="dxa"/>
          </w:tcPr>
          <w:p w14:paraId="4B931BC8" w14:textId="77777777" w:rsidR="001E482C" w:rsidRPr="005B49F6" w:rsidRDefault="001E482C" w:rsidP="001E482C">
            <w:pPr>
              <w:rPr>
                <w:rFonts w:asciiTheme="minorHAnsi" w:hAnsiTheme="minorHAnsi" w:cs="Arial"/>
              </w:rPr>
            </w:pPr>
          </w:p>
        </w:tc>
        <w:tc>
          <w:tcPr>
            <w:tcW w:w="542" w:type="dxa"/>
          </w:tcPr>
          <w:p w14:paraId="7BABE5C3" w14:textId="77777777" w:rsidR="001E482C" w:rsidRPr="005B49F6" w:rsidRDefault="001E482C" w:rsidP="001E482C">
            <w:pPr>
              <w:rPr>
                <w:rFonts w:asciiTheme="minorHAnsi" w:hAnsiTheme="minorHAnsi" w:cs="Arial"/>
              </w:rPr>
            </w:pPr>
          </w:p>
        </w:tc>
        <w:tc>
          <w:tcPr>
            <w:tcW w:w="542" w:type="dxa"/>
          </w:tcPr>
          <w:p w14:paraId="7D42FB7E" w14:textId="77777777" w:rsidR="001E482C" w:rsidRPr="005B49F6" w:rsidRDefault="001E482C" w:rsidP="001E482C">
            <w:pPr>
              <w:rPr>
                <w:rFonts w:asciiTheme="minorHAnsi" w:hAnsiTheme="minorHAnsi" w:cs="Arial"/>
              </w:rPr>
            </w:pPr>
          </w:p>
        </w:tc>
        <w:tc>
          <w:tcPr>
            <w:tcW w:w="1591" w:type="dxa"/>
          </w:tcPr>
          <w:p w14:paraId="659DB520" w14:textId="2527A71E" w:rsidR="001E482C" w:rsidRPr="005B49F6" w:rsidRDefault="001E482C" w:rsidP="001E482C">
            <w:pPr>
              <w:rPr>
                <w:rFonts w:asciiTheme="minorHAnsi" w:hAnsiTheme="minorHAnsi" w:cs="Arial"/>
              </w:rPr>
            </w:pPr>
            <w:r w:rsidRPr="005B49F6">
              <w:rPr>
                <w:rFonts w:asciiTheme="minorHAnsi" w:hAnsiTheme="minorHAnsi" w:cs="Arial"/>
              </w:rPr>
              <w:t>Subject:</w:t>
            </w:r>
          </w:p>
          <w:p w14:paraId="6E3A74EC" w14:textId="77777777" w:rsidR="001E482C" w:rsidRPr="005B49F6" w:rsidRDefault="001E482C" w:rsidP="001E482C">
            <w:pPr>
              <w:rPr>
                <w:rFonts w:asciiTheme="minorHAnsi" w:hAnsiTheme="minorHAnsi" w:cs="Arial"/>
              </w:rPr>
            </w:pPr>
          </w:p>
          <w:p w14:paraId="53A47BF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833B047" w14:textId="390EB2BC" w:rsidR="001E482C" w:rsidRDefault="001E482C" w:rsidP="001E482C">
            <w:pPr>
              <w:rPr>
                <w:rFonts w:asciiTheme="minorHAnsi" w:hAnsiTheme="minorHAnsi" w:cs="Arial"/>
              </w:rPr>
            </w:pPr>
          </w:p>
          <w:p w14:paraId="03EBBAB4" w14:textId="77777777" w:rsidR="001E482C" w:rsidRPr="005B49F6" w:rsidRDefault="001E482C" w:rsidP="001E482C">
            <w:pPr>
              <w:rPr>
                <w:rFonts w:asciiTheme="minorHAnsi" w:hAnsiTheme="minorHAnsi" w:cs="Arial"/>
              </w:rPr>
            </w:pPr>
          </w:p>
          <w:p w14:paraId="21FE8AEE" w14:textId="77777777" w:rsidR="001E482C" w:rsidRPr="005B49F6" w:rsidRDefault="001E482C" w:rsidP="001E482C">
            <w:pPr>
              <w:pStyle w:val="Header"/>
              <w:rPr>
                <w:rFonts w:asciiTheme="minorHAnsi" w:hAnsiTheme="minorHAnsi" w:cs="Arial"/>
              </w:rPr>
            </w:pPr>
          </w:p>
          <w:p w14:paraId="40F2F65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3E06F0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Notice of monitoring</w:t>
            </w:r>
          </w:p>
          <w:p w14:paraId="1410EF3C" w14:textId="77777777" w:rsidR="001E482C" w:rsidRPr="005B49F6" w:rsidRDefault="001E482C" w:rsidP="001E482C">
            <w:pPr>
              <w:pStyle w:val="Header"/>
              <w:rPr>
                <w:rFonts w:asciiTheme="minorHAnsi" w:hAnsiTheme="minorHAnsi" w:cs="Arial"/>
              </w:rPr>
            </w:pPr>
          </w:p>
          <w:p w14:paraId="68B69C66" w14:textId="0D83375F" w:rsidR="001E482C" w:rsidRPr="005B49F6" w:rsidRDefault="001E482C" w:rsidP="001E482C">
            <w:pPr>
              <w:pStyle w:val="Header"/>
              <w:ind w:left="45"/>
              <w:rPr>
                <w:rFonts w:asciiTheme="minorHAnsi" w:hAnsiTheme="minorHAnsi" w:cs="Arial"/>
              </w:rPr>
            </w:pPr>
            <w:r w:rsidRPr="005B49F6">
              <w:rPr>
                <w:rFonts w:asciiTheme="minorHAnsi" w:hAnsiTheme="minorHAnsi" w:cs="Arial"/>
              </w:rPr>
              <w:t>Must ensure that each person who enters a detention place is aware that they may be monitored, by people and electronically, and that their actions and voice may be recorded</w:t>
            </w:r>
            <w:r>
              <w:rPr>
                <w:rFonts w:asciiTheme="minorHAnsi" w:hAnsiTheme="minorHAnsi" w:cs="Arial"/>
              </w:rPr>
              <w:t>.</w:t>
            </w:r>
          </w:p>
          <w:p w14:paraId="409AD975" w14:textId="05664E28" w:rsidR="001E482C" w:rsidRDefault="001E482C" w:rsidP="001E482C">
            <w:pPr>
              <w:pStyle w:val="Header"/>
              <w:rPr>
                <w:rFonts w:asciiTheme="minorHAnsi" w:hAnsiTheme="minorHAnsi" w:cs="Arial"/>
              </w:rPr>
            </w:pPr>
          </w:p>
          <w:p w14:paraId="40D101F0" w14:textId="77777777" w:rsidR="001E482C" w:rsidRPr="005B49F6" w:rsidRDefault="001E482C" w:rsidP="001E482C">
            <w:pPr>
              <w:pStyle w:val="Header"/>
              <w:rPr>
                <w:rFonts w:asciiTheme="minorHAnsi" w:hAnsiTheme="minorHAnsi" w:cs="Arial"/>
              </w:rPr>
            </w:pPr>
          </w:p>
          <w:p w14:paraId="0F9546A2" w14:textId="77777777" w:rsidR="001E482C" w:rsidRPr="005B49F6" w:rsidRDefault="001E482C" w:rsidP="001E482C">
            <w:pPr>
              <w:pStyle w:val="Header"/>
              <w:ind w:left="45"/>
              <w:rPr>
                <w:rFonts w:asciiTheme="minorHAnsi" w:hAnsiTheme="minorHAnsi" w:cs="Arial"/>
              </w:rPr>
            </w:pPr>
            <w:r w:rsidRPr="005B49F6">
              <w:rPr>
                <w:rFonts w:asciiTheme="minorHAnsi" w:hAnsiTheme="minorHAnsi" w:cs="Arial"/>
              </w:rPr>
              <w:t>section 198</w:t>
            </w:r>
          </w:p>
        </w:tc>
      </w:tr>
      <w:tr w:rsidR="001E482C" w:rsidRPr="005B49F6" w14:paraId="390BE35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E9D5AA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5ABF9C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19964B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4B88C4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6EA5F8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8608ED8"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B54E084"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235FEF2" w14:textId="77777777" w:rsidR="001E482C" w:rsidRPr="005B49F6" w:rsidRDefault="001E482C" w:rsidP="001E482C">
            <w:pPr>
              <w:rPr>
                <w:rFonts w:asciiTheme="minorHAnsi" w:hAnsiTheme="minorHAnsi" w:cs="Arial"/>
              </w:rPr>
            </w:pPr>
          </w:p>
        </w:tc>
        <w:tc>
          <w:tcPr>
            <w:tcW w:w="543" w:type="dxa"/>
          </w:tcPr>
          <w:p w14:paraId="52112BA2" w14:textId="77777777" w:rsidR="001E482C" w:rsidRPr="005B49F6" w:rsidRDefault="001E482C" w:rsidP="001E482C">
            <w:pPr>
              <w:rPr>
                <w:rFonts w:asciiTheme="minorHAnsi" w:hAnsiTheme="minorHAnsi" w:cs="Arial"/>
              </w:rPr>
            </w:pPr>
          </w:p>
        </w:tc>
        <w:tc>
          <w:tcPr>
            <w:tcW w:w="543" w:type="dxa"/>
          </w:tcPr>
          <w:p w14:paraId="2C825F55" w14:textId="320056DD" w:rsidR="001E482C" w:rsidRPr="005B49F6" w:rsidRDefault="001E482C" w:rsidP="001E482C">
            <w:pPr>
              <w:rPr>
                <w:rFonts w:asciiTheme="minorHAnsi" w:hAnsiTheme="minorHAnsi" w:cs="Arial"/>
              </w:rPr>
            </w:pPr>
          </w:p>
        </w:tc>
        <w:tc>
          <w:tcPr>
            <w:tcW w:w="542" w:type="dxa"/>
          </w:tcPr>
          <w:p w14:paraId="20901C6B" w14:textId="77777777" w:rsidR="001E482C" w:rsidRPr="005B49F6" w:rsidRDefault="001E482C" w:rsidP="001E482C">
            <w:pPr>
              <w:rPr>
                <w:rFonts w:asciiTheme="minorHAnsi" w:hAnsiTheme="minorHAnsi" w:cs="Arial"/>
              </w:rPr>
            </w:pPr>
          </w:p>
        </w:tc>
        <w:tc>
          <w:tcPr>
            <w:tcW w:w="542" w:type="dxa"/>
          </w:tcPr>
          <w:p w14:paraId="539EF4DC" w14:textId="77777777" w:rsidR="001E482C" w:rsidRPr="005B49F6" w:rsidRDefault="001E482C" w:rsidP="001E482C">
            <w:pPr>
              <w:rPr>
                <w:rFonts w:asciiTheme="minorHAnsi" w:hAnsiTheme="minorHAnsi" w:cs="Arial"/>
              </w:rPr>
            </w:pPr>
          </w:p>
        </w:tc>
        <w:tc>
          <w:tcPr>
            <w:tcW w:w="542" w:type="dxa"/>
          </w:tcPr>
          <w:p w14:paraId="14247A69" w14:textId="77777777" w:rsidR="001E482C" w:rsidRPr="005B49F6" w:rsidRDefault="001E482C" w:rsidP="001E482C">
            <w:pPr>
              <w:rPr>
                <w:rFonts w:asciiTheme="minorHAnsi" w:hAnsiTheme="minorHAnsi" w:cs="Arial"/>
              </w:rPr>
            </w:pPr>
          </w:p>
        </w:tc>
        <w:tc>
          <w:tcPr>
            <w:tcW w:w="542" w:type="dxa"/>
          </w:tcPr>
          <w:p w14:paraId="1B9AF178" w14:textId="77777777" w:rsidR="001E482C" w:rsidRPr="005B49F6" w:rsidRDefault="001E482C" w:rsidP="001E482C">
            <w:pPr>
              <w:rPr>
                <w:rFonts w:asciiTheme="minorHAnsi" w:hAnsiTheme="minorHAnsi" w:cs="Arial"/>
              </w:rPr>
            </w:pPr>
          </w:p>
        </w:tc>
        <w:tc>
          <w:tcPr>
            <w:tcW w:w="542" w:type="dxa"/>
          </w:tcPr>
          <w:p w14:paraId="41F6854C" w14:textId="77777777" w:rsidR="001E482C" w:rsidRPr="005B49F6" w:rsidRDefault="001E482C" w:rsidP="001E482C">
            <w:pPr>
              <w:rPr>
                <w:rFonts w:asciiTheme="minorHAnsi" w:hAnsiTheme="minorHAnsi" w:cs="Arial"/>
              </w:rPr>
            </w:pPr>
          </w:p>
        </w:tc>
        <w:tc>
          <w:tcPr>
            <w:tcW w:w="1591" w:type="dxa"/>
          </w:tcPr>
          <w:p w14:paraId="5678C37E" w14:textId="0DB70990" w:rsidR="001E482C" w:rsidRPr="005B49F6" w:rsidRDefault="001E482C" w:rsidP="001E482C">
            <w:pPr>
              <w:rPr>
                <w:rFonts w:asciiTheme="minorHAnsi" w:hAnsiTheme="minorHAnsi" w:cs="Arial"/>
              </w:rPr>
            </w:pPr>
            <w:r w:rsidRPr="005B49F6">
              <w:rPr>
                <w:rFonts w:asciiTheme="minorHAnsi" w:hAnsiTheme="minorHAnsi" w:cs="Arial"/>
              </w:rPr>
              <w:t>Subject:</w:t>
            </w:r>
          </w:p>
          <w:p w14:paraId="71F09F33" w14:textId="77777777" w:rsidR="001E482C" w:rsidRPr="005B49F6" w:rsidRDefault="001E482C" w:rsidP="001E482C">
            <w:pPr>
              <w:rPr>
                <w:rFonts w:asciiTheme="minorHAnsi" w:hAnsiTheme="minorHAnsi" w:cs="Arial"/>
              </w:rPr>
            </w:pPr>
          </w:p>
          <w:p w14:paraId="37184CF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A4E10ED" w14:textId="2D4430E0" w:rsidR="001E482C" w:rsidRDefault="001E482C" w:rsidP="001E482C">
            <w:pPr>
              <w:pStyle w:val="Header"/>
              <w:rPr>
                <w:rFonts w:asciiTheme="minorHAnsi" w:hAnsiTheme="minorHAnsi" w:cs="Arial"/>
              </w:rPr>
            </w:pPr>
          </w:p>
          <w:p w14:paraId="2C13CF4D" w14:textId="77777777" w:rsidR="001E482C" w:rsidRPr="005B49F6" w:rsidRDefault="001E482C" w:rsidP="001E482C">
            <w:pPr>
              <w:pStyle w:val="Header"/>
              <w:rPr>
                <w:rFonts w:asciiTheme="minorHAnsi" w:hAnsiTheme="minorHAnsi" w:cs="Arial"/>
              </w:rPr>
            </w:pPr>
          </w:p>
          <w:p w14:paraId="00F355A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229850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Monitoring at detention places</w:t>
            </w:r>
          </w:p>
          <w:p w14:paraId="5DE1B244" w14:textId="77777777" w:rsidR="001E482C" w:rsidRPr="005B49F6" w:rsidRDefault="001E482C" w:rsidP="001E482C">
            <w:pPr>
              <w:pStyle w:val="Header"/>
              <w:rPr>
                <w:rFonts w:asciiTheme="minorHAnsi" w:hAnsiTheme="minorHAnsi" w:cs="Arial"/>
              </w:rPr>
            </w:pPr>
          </w:p>
          <w:p w14:paraId="3680B3AE" w14:textId="7DEFF77F" w:rsidR="001E482C" w:rsidRPr="005B49F6" w:rsidRDefault="001E482C" w:rsidP="001E482C">
            <w:pPr>
              <w:pStyle w:val="Header"/>
              <w:rPr>
                <w:rFonts w:asciiTheme="minorHAnsi" w:hAnsiTheme="minorHAnsi" w:cs="Arial"/>
              </w:rPr>
            </w:pPr>
            <w:r w:rsidRPr="005B49F6">
              <w:rPr>
                <w:rFonts w:asciiTheme="minorHAnsi" w:hAnsiTheme="minorHAnsi" w:cs="Arial"/>
              </w:rPr>
              <w:t>May arrange for any part of a detention place to be monitored for any activity</w:t>
            </w:r>
            <w:r>
              <w:rPr>
                <w:rFonts w:asciiTheme="minorHAnsi" w:hAnsiTheme="minorHAnsi" w:cs="Arial"/>
              </w:rPr>
              <w:t>.</w:t>
            </w:r>
          </w:p>
          <w:p w14:paraId="0279FB9F" w14:textId="77777777" w:rsidR="001E482C" w:rsidRPr="005B49F6" w:rsidRDefault="001E482C" w:rsidP="001E482C">
            <w:pPr>
              <w:pStyle w:val="Header"/>
              <w:rPr>
                <w:rFonts w:asciiTheme="minorHAnsi" w:hAnsiTheme="minorHAnsi" w:cs="Arial"/>
              </w:rPr>
            </w:pPr>
          </w:p>
          <w:p w14:paraId="1CB6BB56" w14:textId="77777777" w:rsidR="001E482C" w:rsidRPr="005B49F6" w:rsidRDefault="001E482C" w:rsidP="001E482C">
            <w:pPr>
              <w:pStyle w:val="Header"/>
              <w:rPr>
                <w:rFonts w:asciiTheme="minorHAnsi" w:hAnsiTheme="minorHAnsi" w:cs="Arial"/>
              </w:rPr>
            </w:pPr>
          </w:p>
          <w:p w14:paraId="293D8B0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199</w:t>
            </w:r>
          </w:p>
        </w:tc>
      </w:tr>
      <w:tr w:rsidR="001E482C" w:rsidRPr="005B49F6" w14:paraId="7C86BC8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81D38E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41BD30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A7B6B5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BD2B4F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D761E7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77B527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117382E"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2D32949" w14:textId="77777777" w:rsidR="001E482C" w:rsidRPr="005B49F6" w:rsidRDefault="001E482C" w:rsidP="001E482C">
            <w:pPr>
              <w:rPr>
                <w:rFonts w:asciiTheme="minorHAnsi" w:hAnsiTheme="minorHAnsi" w:cs="Arial"/>
              </w:rPr>
            </w:pPr>
          </w:p>
        </w:tc>
        <w:tc>
          <w:tcPr>
            <w:tcW w:w="543" w:type="dxa"/>
          </w:tcPr>
          <w:p w14:paraId="2DABC34F" w14:textId="77777777" w:rsidR="001E482C" w:rsidRPr="005B49F6" w:rsidRDefault="001E482C" w:rsidP="001E482C">
            <w:pPr>
              <w:rPr>
                <w:rFonts w:asciiTheme="minorHAnsi" w:hAnsiTheme="minorHAnsi" w:cs="Arial"/>
              </w:rPr>
            </w:pPr>
          </w:p>
        </w:tc>
        <w:tc>
          <w:tcPr>
            <w:tcW w:w="543" w:type="dxa"/>
          </w:tcPr>
          <w:p w14:paraId="79E3908F" w14:textId="77C3CD66" w:rsidR="001E482C" w:rsidRPr="005B49F6" w:rsidRDefault="001E482C" w:rsidP="001E482C">
            <w:pPr>
              <w:rPr>
                <w:rFonts w:asciiTheme="minorHAnsi" w:hAnsiTheme="minorHAnsi" w:cs="Arial"/>
              </w:rPr>
            </w:pPr>
          </w:p>
        </w:tc>
        <w:tc>
          <w:tcPr>
            <w:tcW w:w="542" w:type="dxa"/>
          </w:tcPr>
          <w:p w14:paraId="2A2DC340" w14:textId="77777777" w:rsidR="001E482C" w:rsidRPr="005B49F6" w:rsidRDefault="001E482C" w:rsidP="001E482C">
            <w:pPr>
              <w:rPr>
                <w:rFonts w:asciiTheme="minorHAnsi" w:hAnsiTheme="minorHAnsi" w:cs="Arial"/>
              </w:rPr>
            </w:pPr>
          </w:p>
        </w:tc>
        <w:tc>
          <w:tcPr>
            <w:tcW w:w="542" w:type="dxa"/>
          </w:tcPr>
          <w:p w14:paraId="38A83E0D" w14:textId="77777777" w:rsidR="001E482C" w:rsidRPr="005B49F6" w:rsidRDefault="001E482C" w:rsidP="001E482C">
            <w:pPr>
              <w:rPr>
                <w:rFonts w:asciiTheme="minorHAnsi" w:hAnsiTheme="minorHAnsi" w:cs="Arial"/>
              </w:rPr>
            </w:pPr>
          </w:p>
        </w:tc>
        <w:tc>
          <w:tcPr>
            <w:tcW w:w="542" w:type="dxa"/>
          </w:tcPr>
          <w:p w14:paraId="29613D5C" w14:textId="77777777" w:rsidR="001E482C" w:rsidRPr="005B49F6" w:rsidRDefault="001E482C" w:rsidP="001E482C">
            <w:pPr>
              <w:rPr>
                <w:rFonts w:asciiTheme="minorHAnsi" w:hAnsiTheme="minorHAnsi" w:cs="Arial"/>
              </w:rPr>
            </w:pPr>
          </w:p>
        </w:tc>
        <w:tc>
          <w:tcPr>
            <w:tcW w:w="542" w:type="dxa"/>
          </w:tcPr>
          <w:p w14:paraId="64755CAE" w14:textId="77777777" w:rsidR="001E482C" w:rsidRPr="005B49F6" w:rsidRDefault="001E482C" w:rsidP="001E482C">
            <w:pPr>
              <w:rPr>
                <w:rFonts w:asciiTheme="minorHAnsi" w:hAnsiTheme="minorHAnsi" w:cs="Arial"/>
              </w:rPr>
            </w:pPr>
          </w:p>
        </w:tc>
        <w:tc>
          <w:tcPr>
            <w:tcW w:w="542" w:type="dxa"/>
          </w:tcPr>
          <w:p w14:paraId="0F8EDC6A" w14:textId="77777777" w:rsidR="001E482C" w:rsidRPr="005B49F6" w:rsidRDefault="001E482C" w:rsidP="001E482C">
            <w:pPr>
              <w:rPr>
                <w:rFonts w:asciiTheme="minorHAnsi" w:hAnsiTheme="minorHAnsi" w:cs="Arial"/>
              </w:rPr>
            </w:pPr>
          </w:p>
        </w:tc>
        <w:tc>
          <w:tcPr>
            <w:tcW w:w="1591" w:type="dxa"/>
          </w:tcPr>
          <w:p w14:paraId="127BB496" w14:textId="29647FFD" w:rsidR="001E482C" w:rsidRPr="005B49F6" w:rsidRDefault="001E482C" w:rsidP="001E482C">
            <w:pPr>
              <w:rPr>
                <w:rFonts w:asciiTheme="minorHAnsi" w:hAnsiTheme="minorHAnsi" w:cs="Arial"/>
              </w:rPr>
            </w:pPr>
            <w:r w:rsidRPr="005B49F6">
              <w:rPr>
                <w:rFonts w:asciiTheme="minorHAnsi" w:hAnsiTheme="minorHAnsi" w:cs="Arial"/>
              </w:rPr>
              <w:t>Subject:</w:t>
            </w:r>
          </w:p>
          <w:p w14:paraId="2ECBA0E1" w14:textId="77777777" w:rsidR="001E482C" w:rsidRPr="005B49F6" w:rsidRDefault="001E482C" w:rsidP="001E482C">
            <w:pPr>
              <w:rPr>
                <w:rFonts w:asciiTheme="minorHAnsi" w:hAnsiTheme="minorHAnsi" w:cs="Arial"/>
              </w:rPr>
            </w:pPr>
          </w:p>
          <w:p w14:paraId="54E7AF0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3290D5" w14:textId="77777777" w:rsidR="001E482C" w:rsidRPr="005B49F6" w:rsidRDefault="001E482C" w:rsidP="001E482C">
            <w:pPr>
              <w:ind w:right="-108"/>
              <w:rPr>
                <w:rFonts w:asciiTheme="minorHAnsi" w:hAnsiTheme="minorHAnsi" w:cs="Arial"/>
              </w:rPr>
            </w:pPr>
          </w:p>
          <w:p w14:paraId="49EB2DCB" w14:textId="77777777" w:rsidR="001E482C" w:rsidRPr="005B49F6" w:rsidRDefault="001E482C" w:rsidP="001E482C">
            <w:pPr>
              <w:ind w:right="-108"/>
              <w:rPr>
                <w:rFonts w:asciiTheme="minorHAnsi" w:hAnsiTheme="minorHAnsi" w:cs="Arial"/>
              </w:rPr>
            </w:pPr>
          </w:p>
          <w:p w14:paraId="5E48AC98" w14:textId="0F049338" w:rsidR="001E482C" w:rsidRDefault="001E482C" w:rsidP="001E482C">
            <w:pPr>
              <w:pStyle w:val="Header"/>
              <w:rPr>
                <w:rFonts w:asciiTheme="minorHAnsi" w:hAnsiTheme="minorHAnsi" w:cs="Arial"/>
              </w:rPr>
            </w:pPr>
          </w:p>
          <w:p w14:paraId="3D908171" w14:textId="77777777" w:rsidR="001E482C" w:rsidRPr="005B49F6" w:rsidRDefault="001E482C" w:rsidP="001E482C">
            <w:pPr>
              <w:pStyle w:val="Header"/>
              <w:rPr>
                <w:rFonts w:asciiTheme="minorHAnsi" w:hAnsiTheme="minorHAnsi" w:cs="Arial"/>
              </w:rPr>
            </w:pPr>
          </w:p>
          <w:p w14:paraId="56A9732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DB3CD60" w14:textId="77777777" w:rsidR="001E482C" w:rsidRPr="005B49F6" w:rsidRDefault="001E482C" w:rsidP="001E482C">
            <w:pPr>
              <w:rPr>
                <w:rFonts w:asciiTheme="minorHAnsi" w:hAnsiTheme="minorHAnsi" w:cs="Arial"/>
              </w:rPr>
            </w:pPr>
            <w:r w:rsidRPr="005B49F6">
              <w:rPr>
                <w:rFonts w:asciiTheme="minorHAnsi" w:hAnsiTheme="minorHAnsi" w:cs="Arial"/>
              </w:rPr>
              <w:t>Monitoring telephone calls etc</w:t>
            </w:r>
          </w:p>
          <w:p w14:paraId="35DAC1C7" w14:textId="77777777" w:rsidR="001E482C" w:rsidRPr="005B49F6" w:rsidRDefault="001E482C" w:rsidP="001E482C">
            <w:pPr>
              <w:rPr>
                <w:rFonts w:asciiTheme="minorHAnsi" w:hAnsiTheme="minorHAnsi" w:cs="Arial"/>
              </w:rPr>
            </w:pPr>
          </w:p>
          <w:p w14:paraId="2448CA55" w14:textId="77777777" w:rsidR="001E482C" w:rsidRPr="005B49F6" w:rsidRDefault="001E482C" w:rsidP="001E482C">
            <w:pPr>
              <w:rPr>
                <w:rFonts w:asciiTheme="minorHAnsi" w:hAnsiTheme="minorHAnsi" w:cs="Arial"/>
              </w:rPr>
            </w:pPr>
            <w:r w:rsidRPr="005B49F6">
              <w:rPr>
                <w:rFonts w:asciiTheme="minorHAnsi" w:hAnsiTheme="minorHAnsi" w:cs="Arial"/>
              </w:rPr>
              <w:t>May monitor or record an electronic communication with a young detainee other than a protected electronic communication and must tell the parties to the communication that it might be monitored and recorded. Must give information to the chief police officer if the communication reveals information about the commission of an offence.</w:t>
            </w:r>
          </w:p>
          <w:p w14:paraId="1786ECF5" w14:textId="77777777" w:rsidR="001E482C" w:rsidRPr="005B49F6" w:rsidRDefault="001E482C" w:rsidP="001E482C">
            <w:pPr>
              <w:pStyle w:val="Header"/>
              <w:rPr>
                <w:rFonts w:asciiTheme="minorHAnsi" w:hAnsiTheme="minorHAnsi" w:cs="Arial"/>
              </w:rPr>
            </w:pPr>
          </w:p>
          <w:p w14:paraId="2E3D30D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200 </w:t>
            </w:r>
          </w:p>
        </w:tc>
      </w:tr>
      <w:tr w:rsidR="001E482C" w:rsidRPr="005B49F6" w14:paraId="0EB2C06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7FAA75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5F3500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2532E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C3B63D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D729FC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168594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B34E2C9" w14:textId="3CF7E8BE"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6ED20A5" w14:textId="77777777" w:rsidR="001E482C" w:rsidRPr="005B49F6" w:rsidRDefault="001E482C" w:rsidP="001E482C">
            <w:pPr>
              <w:rPr>
                <w:rFonts w:asciiTheme="minorHAnsi" w:hAnsiTheme="minorHAnsi" w:cs="Arial"/>
              </w:rPr>
            </w:pPr>
          </w:p>
        </w:tc>
        <w:tc>
          <w:tcPr>
            <w:tcW w:w="543" w:type="dxa"/>
          </w:tcPr>
          <w:p w14:paraId="41357709" w14:textId="77777777" w:rsidR="001E482C" w:rsidRPr="005B49F6" w:rsidRDefault="001E482C" w:rsidP="001E482C">
            <w:pPr>
              <w:rPr>
                <w:rFonts w:asciiTheme="minorHAnsi" w:hAnsiTheme="minorHAnsi" w:cs="Arial"/>
              </w:rPr>
            </w:pPr>
          </w:p>
        </w:tc>
        <w:tc>
          <w:tcPr>
            <w:tcW w:w="543" w:type="dxa"/>
          </w:tcPr>
          <w:p w14:paraId="120A3BCD" w14:textId="31706DEA" w:rsidR="001E482C" w:rsidRPr="005B49F6" w:rsidRDefault="001E482C" w:rsidP="001E482C">
            <w:pPr>
              <w:rPr>
                <w:rFonts w:asciiTheme="minorHAnsi" w:hAnsiTheme="minorHAnsi" w:cs="Arial"/>
              </w:rPr>
            </w:pPr>
          </w:p>
        </w:tc>
        <w:tc>
          <w:tcPr>
            <w:tcW w:w="542" w:type="dxa"/>
          </w:tcPr>
          <w:p w14:paraId="2DA4E37E" w14:textId="77777777" w:rsidR="001E482C" w:rsidRPr="005B49F6" w:rsidRDefault="001E482C" w:rsidP="001E482C">
            <w:pPr>
              <w:rPr>
                <w:rFonts w:asciiTheme="minorHAnsi" w:hAnsiTheme="minorHAnsi" w:cs="Arial"/>
              </w:rPr>
            </w:pPr>
          </w:p>
        </w:tc>
        <w:tc>
          <w:tcPr>
            <w:tcW w:w="542" w:type="dxa"/>
          </w:tcPr>
          <w:p w14:paraId="29B81F35" w14:textId="77777777" w:rsidR="001E482C" w:rsidRPr="005B49F6" w:rsidRDefault="001E482C" w:rsidP="001E482C">
            <w:pPr>
              <w:rPr>
                <w:rFonts w:asciiTheme="minorHAnsi" w:hAnsiTheme="minorHAnsi" w:cs="Arial"/>
              </w:rPr>
            </w:pPr>
          </w:p>
        </w:tc>
        <w:tc>
          <w:tcPr>
            <w:tcW w:w="542" w:type="dxa"/>
          </w:tcPr>
          <w:p w14:paraId="17920435" w14:textId="77777777" w:rsidR="001E482C" w:rsidRPr="005B49F6" w:rsidRDefault="001E482C" w:rsidP="001E482C">
            <w:pPr>
              <w:rPr>
                <w:rFonts w:asciiTheme="minorHAnsi" w:hAnsiTheme="minorHAnsi" w:cs="Arial"/>
              </w:rPr>
            </w:pPr>
          </w:p>
        </w:tc>
        <w:tc>
          <w:tcPr>
            <w:tcW w:w="542" w:type="dxa"/>
          </w:tcPr>
          <w:p w14:paraId="6CDBC691" w14:textId="77777777" w:rsidR="001E482C" w:rsidRPr="005B49F6" w:rsidRDefault="001E482C" w:rsidP="001E482C">
            <w:pPr>
              <w:rPr>
                <w:rFonts w:asciiTheme="minorHAnsi" w:hAnsiTheme="minorHAnsi" w:cs="Arial"/>
              </w:rPr>
            </w:pPr>
          </w:p>
        </w:tc>
        <w:tc>
          <w:tcPr>
            <w:tcW w:w="542" w:type="dxa"/>
          </w:tcPr>
          <w:p w14:paraId="04AE64B7" w14:textId="77777777" w:rsidR="001E482C" w:rsidRPr="005B49F6" w:rsidRDefault="001E482C" w:rsidP="001E482C">
            <w:pPr>
              <w:rPr>
                <w:rFonts w:asciiTheme="minorHAnsi" w:hAnsiTheme="minorHAnsi" w:cs="Arial"/>
              </w:rPr>
            </w:pPr>
          </w:p>
        </w:tc>
        <w:tc>
          <w:tcPr>
            <w:tcW w:w="1591" w:type="dxa"/>
          </w:tcPr>
          <w:p w14:paraId="57B81176" w14:textId="76AA7744" w:rsidR="001E482C" w:rsidRPr="005B49F6" w:rsidRDefault="001E482C" w:rsidP="001E482C">
            <w:pPr>
              <w:rPr>
                <w:rFonts w:asciiTheme="minorHAnsi" w:hAnsiTheme="minorHAnsi" w:cs="Arial"/>
              </w:rPr>
            </w:pPr>
            <w:r w:rsidRPr="005B49F6">
              <w:rPr>
                <w:rFonts w:asciiTheme="minorHAnsi" w:hAnsiTheme="minorHAnsi" w:cs="Arial"/>
              </w:rPr>
              <w:t>Subject:</w:t>
            </w:r>
          </w:p>
          <w:p w14:paraId="4B82BC26" w14:textId="77777777" w:rsidR="001E482C" w:rsidRPr="005B49F6" w:rsidRDefault="001E482C" w:rsidP="001E482C">
            <w:pPr>
              <w:rPr>
                <w:rFonts w:asciiTheme="minorHAnsi" w:hAnsiTheme="minorHAnsi" w:cs="Arial"/>
              </w:rPr>
            </w:pPr>
          </w:p>
          <w:p w14:paraId="7178E74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64E6B96" w14:textId="6BC2AB6F" w:rsidR="001E482C" w:rsidRDefault="001E482C" w:rsidP="001E482C">
            <w:pPr>
              <w:rPr>
                <w:rFonts w:asciiTheme="minorHAnsi" w:hAnsiTheme="minorHAnsi" w:cs="Arial"/>
              </w:rPr>
            </w:pPr>
          </w:p>
          <w:p w14:paraId="2637A3EF" w14:textId="77777777" w:rsidR="001E482C" w:rsidRPr="005B49F6" w:rsidRDefault="001E482C" w:rsidP="001E482C">
            <w:pPr>
              <w:rPr>
                <w:rFonts w:asciiTheme="minorHAnsi" w:hAnsiTheme="minorHAnsi" w:cs="Arial"/>
              </w:rPr>
            </w:pPr>
          </w:p>
          <w:p w14:paraId="7975FD6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E87B468" w14:textId="77777777" w:rsidR="001E482C" w:rsidRPr="005B49F6" w:rsidRDefault="001E482C" w:rsidP="001E482C">
            <w:pPr>
              <w:rPr>
                <w:rFonts w:asciiTheme="minorHAnsi" w:hAnsiTheme="minorHAnsi" w:cs="Arial"/>
              </w:rPr>
            </w:pPr>
            <w:r w:rsidRPr="005B49F6">
              <w:rPr>
                <w:rFonts w:asciiTheme="minorHAnsi" w:hAnsiTheme="minorHAnsi" w:cs="Arial"/>
              </w:rPr>
              <w:t>Monitoring ordinary mail</w:t>
            </w:r>
          </w:p>
          <w:p w14:paraId="7720DF02" w14:textId="77777777" w:rsidR="001E482C" w:rsidRPr="005B49F6" w:rsidRDefault="001E482C" w:rsidP="001E482C">
            <w:pPr>
              <w:rPr>
                <w:rFonts w:asciiTheme="minorHAnsi" w:hAnsiTheme="minorHAnsi" w:cs="Arial"/>
              </w:rPr>
            </w:pPr>
          </w:p>
          <w:p w14:paraId="431838C7" w14:textId="46BEAC46" w:rsidR="001E482C" w:rsidRPr="005B49F6" w:rsidRDefault="001E482C" w:rsidP="001E482C">
            <w:pPr>
              <w:rPr>
                <w:rFonts w:asciiTheme="minorHAnsi" w:hAnsiTheme="minorHAnsi" w:cs="Arial"/>
              </w:rPr>
            </w:pPr>
            <w:r w:rsidRPr="005B49F6">
              <w:rPr>
                <w:rFonts w:asciiTheme="minorHAnsi" w:hAnsiTheme="minorHAnsi" w:cs="Arial"/>
              </w:rPr>
              <w:t>May open and search a young detainee's mail, other than protected mail. May read a young detainee's ordinary mail only on the grounds outlined in section 201(2)(a to d)</w:t>
            </w:r>
            <w:r>
              <w:rPr>
                <w:rFonts w:asciiTheme="minorHAnsi" w:hAnsiTheme="minorHAnsi" w:cs="Arial"/>
              </w:rPr>
              <w:t>.</w:t>
            </w:r>
          </w:p>
          <w:p w14:paraId="1346F73F" w14:textId="77777777" w:rsidR="001E482C" w:rsidRPr="005B49F6" w:rsidRDefault="001E482C" w:rsidP="001E482C">
            <w:pPr>
              <w:rPr>
                <w:rFonts w:asciiTheme="minorHAnsi" w:hAnsiTheme="minorHAnsi" w:cs="Arial"/>
              </w:rPr>
            </w:pPr>
          </w:p>
          <w:p w14:paraId="2487F445" w14:textId="77777777" w:rsidR="001E482C" w:rsidRPr="005B49F6" w:rsidRDefault="001E482C" w:rsidP="001E482C">
            <w:pPr>
              <w:rPr>
                <w:rFonts w:asciiTheme="minorHAnsi" w:hAnsiTheme="minorHAnsi" w:cs="Arial"/>
              </w:rPr>
            </w:pPr>
            <w:r w:rsidRPr="005B49F6">
              <w:rPr>
                <w:rFonts w:asciiTheme="minorHAnsi" w:hAnsiTheme="minorHAnsi" w:cs="Arial"/>
              </w:rPr>
              <w:t>section 201(1) and (2)</w:t>
            </w:r>
          </w:p>
        </w:tc>
      </w:tr>
      <w:tr w:rsidR="001E482C" w:rsidRPr="005B49F6" w14:paraId="150B847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A8AFD6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127A8F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8ACCA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CD9D4D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BC83D4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E4F8C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A28FEE1" w14:textId="7E9533FA"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61C6B8A1" w14:textId="77777777" w:rsidR="001E482C" w:rsidRPr="005B49F6" w:rsidRDefault="001E482C" w:rsidP="001E482C">
            <w:pPr>
              <w:rPr>
                <w:rFonts w:asciiTheme="minorHAnsi" w:hAnsiTheme="minorHAnsi" w:cs="Arial"/>
              </w:rPr>
            </w:pPr>
          </w:p>
        </w:tc>
        <w:tc>
          <w:tcPr>
            <w:tcW w:w="543" w:type="dxa"/>
          </w:tcPr>
          <w:p w14:paraId="7E0E8BF2" w14:textId="77777777" w:rsidR="001E482C" w:rsidRPr="005B49F6" w:rsidRDefault="001E482C" w:rsidP="001E482C">
            <w:pPr>
              <w:rPr>
                <w:rFonts w:asciiTheme="minorHAnsi" w:hAnsiTheme="minorHAnsi" w:cs="Arial"/>
              </w:rPr>
            </w:pPr>
          </w:p>
        </w:tc>
        <w:tc>
          <w:tcPr>
            <w:tcW w:w="543" w:type="dxa"/>
          </w:tcPr>
          <w:p w14:paraId="1FA5EFDA" w14:textId="3B24639F" w:rsidR="001E482C" w:rsidRPr="005B49F6" w:rsidRDefault="001E482C" w:rsidP="001E482C">
            <w:pPr>
              <w:rPr>
                <w:rFonts w:asciiTheme="minorHAnsi" w:hAnsiTheme="minorHAnsi" w:cs="Arial"/>
              </w:rPr>
            </w:pPr>
          </w:p>
        </w:tc>
        <w:tc>
          <w:tcPr>
            <w:tcW w:w="542" w:type="dxa"/>
          </w:tcPr>
          <w:p w14:paraId="3BEF3F3C" w14:textId="77777777" w:rsidR="001E482C" w:rsidRPr="005B49F6" w:rsidRDefault="001E482C" w:rsidP="001E482C">
            <w:pPr>
              <w:rPr>
                <w:rFonts w:asciiTheme="minorHAnsi" w:hAnsiTheme="minorHAnsi" w:cs="Arial"/>
              </w:rPr>
            </w:pPr>
          </w:p>
        </w:tc>
        <w:tc>
          <w:tcPr>
            <w:tcW w:w="542" w:type="dxa"/>
          </w:tcPr>
          <w:p w14:paraId="6459ADBF" w14:textId="77777777" w:rsidR="001E482C" w:rsidRPr="005B49F6" w:rsidRDefault="001E482C" w:rsidP="001E482C">
            <w:pPr>
              <w:rPr>
                <w:rFonts w:asciiTheme="minorHAnsi" w:hAnsiTheme="minorHAnsi" w:cs="Arial"/>
              </w:rPr>
            </w:pPr>
          </w:p>
        </w:tc>
        <w:tc>
          <w:tcPr>
            <w:tcW w:w="542" w:type="dxa"/>
          </w:tcPr>
          <w:p w14:paraId="5F6B6721" w14:textId="77777777" w:rsidR="001E482C" w:rsidRPr="005B49F6" w:rsidRDefault="001E482C" w:rsidP="001E482C">
            <w:pPr>
              <w:rPr>
                <w:rFonts w:asciiTheme="minorHAnsi" w:hAnsiTheme="minorHAnsi" w:cs="Arial"/>
              </w:rPr>
            </w:pPr>
          </w:p>
        </w:tc>
        <w:tc>
          <w:tcPr>
            <w:tcW w:w="542" w:type="dxa"/>
          </w:tcPr>
          <w:p w14:paraId="10D440B2" w14:textId="77777777" w:rsidR="001E482C" w:rsidRPr="005B49F6" w:rsidRDefault="001E482C" w:rsidP="001E482C">
            <w:pPr>
              <w:rPr>
                <w:rFonts w:asciiTheme="minorHAnsi" w:hAnsiTheme="minorHAnsi" w:cs="Arial"/>
              </w:rPr>
            </w:pPr>
          </w:p>
        </w:tc>
        <w:tc>
          <w:tcPr>
            <w:tcW w:w="542" w:type="dxa"/>
          </w:tcPr>
          <w:p w14:paraId="7824B865" w14:textId="77777777" w:rsidR="001E482C" w:rsidRPr="005B49F6" w:rsidRDefault="001E482C" w:rsidP="001E482C">
            <w:pPr>
              <w:rPr>
                <w:rFonts w:asciiTheme="minorHAnsi" w:hAnsiTheme="minorHAnsi" w:cs="Arial"/>
              </w:rPr>
            </w:pPr>
          </w:p>
        </w:tc>
        <w:tc>
          <w:tcPr>
            <w:tcW w:w="1591" w:type="dxa"/>
          </w:tcPr>
          <w:p w14:paraId="366048A9" w14:textId="315A8172" w:rsidR="001E482C" w:rsidRPr="005B49F6" w:rsidRDefault="001E482C" w:rsidP="001E482C">
            <w:pPr>
              <w:rPr>
                <w:rFonts w:asciiTheme="minorHAnsi" w:hAnsiTheme="minorHAnsi" w:cs="Arial"/>
              </w:rPr>
            </w:pPr>
            <w:r w:rsidRPr="005B49F6">
              <w:rPr>
                <w:rFonts w:asciiTheme="minorHAnsi" w:hAnsiTheme="minorHAnsi" w:cs="Arial"/>
              </w:rPr>
              <w:t>Subject:</w:t>
            </w:r>
          </w:p>
          <w:p w14:paraId="26D055E9" w14:textId="77777777" w:rsidR="001E482C" w:rsidRPr="005B49F6" w:rsidRDefault="001E482C" w:rsidP="001E482C">
            <w:pPr>
              <w:rPr>
                <w:rFonts w:asciiTheme="minorHAnsi" w:hAnsiTheme="minorHAnsi" w:cs="Arial"/>
              </w:rPr>
            </w:pPr>
          </w:p>
          <w:p w14:paraId="217C8F4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2927E00" w14:textId="77777777" w:rsidR="001E482C" w:rsidRPr="005B49F6" w:rsidRDefault="001E482C" w:rsidP="001E482C">
            <w:pPr>
              <w:rPr>
                <w:rFonts w:asciiTheme="minorHAnsi" w:hAnsiTheme="minorHAnsi" w:cs="Arial"/>
              </w:rPr>
            </w:pPr>
          </w:p>
          <w:p w14:paraId="08F8979A" w14:textId="3F98BCCD" w:rsidR="001E482C" w:rsidRDefault="001E482C" w:rsidP="001E482C">
            <w:pPr>
              <w:ind w:right="-108"/>
              <w:rPr>
                <w:rFonts w:asciiTheme="minorHAnsi" w:hAnsiTheme="minorHAnsi" w:cs="Arial"/>
              </w:rPr>
            </w:pPr>
          </w:p>
          <w:p w14:paraId="618FC80E" w14:textId="77777777" w:rsidR="001E482C" w:rsidRPr="005B49F6" w:rsidRDefault="001E482C" w:rsidP="001E482C">
            <w:pPr>
              <w:ind w:right="-108"/>
              <w:rPr>
                <w:rFonts w:asciiTheme="minorHAnsi" w:hAnsiTheme="minorHAnsi" w:cs="Arial"/>
              </w:rPr>
            </w:pPr>
          </w:p>
          <w:p w14:paraId="2752DC7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0E1C3A3" w14:textId="77777777" w:rsidR="001E482C" w:rsidRPr="005B49F6" w:rsidRDefault="001E482C" w:rsidP="001E482C">
            <w:pPr>
              <w:rPr>
                <w:rFonts w:asciiTheme="minorHAnsi" w:hAnsiTheme="minorHAnsi" w:cs="Arial"/>
              </w:rPr>
            </w:pPr>
            <w:r w:rsidRPr="005B49F6">
              <w:rPr>
                <w:rFonts w:asciiTheme="minorHAnsi" w:hAnsiTheme="minorHAnsi" w:cs="Arial"/>
              </w:rPr>
              <w:t>Monitoring protected mail</w:t>
            </w:r>
          </w:p>
          <w:p w14:paraId="601B1ED7" w14:textId="77777777" w:rsidR="001E482C" w:rsidRPr="005B49F6" w:rsidRDefault="001E482C" w:rsidP="001E482C">
            <w:pPr>
              <w:rPr>
                <w:rFonts w:asciiTheme="minorHAnsi" w:hAnsiTheme="minorHAnsi" w:cs="Arial"/>
              </w:rPr>
            </w:pPr>
          </w:p>
          <w:p w14:paraId="0B7AFF67" w14:textId="229845E8" w:rsidR="001E482C" w:rsidRPr="005B49F6" w:rsidRDefault="001E482C" w:rsidP="001E482C">
            <w:pPr>
              <w:rPr>
                <w:rFonts w:asciiTheme="minorHAnsi" w:hAnsiTheme="minorHAnsi" w:cs="Arial"/>
              </w:rPr>
            </w:pPr>
            <w:r w:rsidRPr="005B49F6">
              <w:rPr>
                <w:rFonts w:asciiTheme="minorHAnsi" w:hAnsiTheme="minorHAnsi" w:cs="Arial"/>
              </w:rPr>
              <w:t>May open and search a young detainee's protected mail in the young detainee's presence on grounds outlined in section 202(1)(a) or (b). Must not read a young detainee's protected mail without the young detainee's written consent</w:t>
            </w:r>
            <w:r>
              <w:rPr>
                <w:rFonts w:asciiTheme="minorHAnsi" w:hAnsiTheme="minorHAnsi" w:cs="Arial"/>
              </w:rPr>
              <w:t>.</w:t>
            </w:r>
          </w:p>
          <w:p w14:paraId="08A4D3C2" w14:textId="77777777" w:rsidR="001E482C" w:rsidRPr="005B49F6" w:rsidRDefault="001E482C" w:rsidP="001E482C">
            <w:pPr>
              <w:pStyle w:val="Header"/>
              <w:rPr>
                <w:rFonts w:asciiTheme="minorHAnsi" w:hAnsiTheme="minorHAnsi" w:cs="Arial"/>
              </w:rPr>
            </w:pPr>
          </w:p>
          <w:p w14:paraId="365C7BF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202</w:t>
            </w:r>
          </w:p>
        </w:tc>
      </w:tr>
      <w:tr w:rsidR="001E482C" w:rsidRPr="005B49F6" w14:paraId="22BDE9C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5E4F69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D4A4E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7C7AFB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2AC484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65CEAD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5A9EBE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2CD01A6" w14:textId="5D32D94D"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DC4FE44" w14:textId="77777777" w:rsidR="001E482C" w:rsidRPr="005B49F6" w:rsidRDefault="001E482C" w:rsidP="001E482C">
            <w:pPr>
              <w:rPr>
                <w:rFonts w:asciiTheme="minorHAnsi" w:hAnsiTheme="minorHAnsi" w:cs="Arial"/>
              </w:rPr>
            </w:pPr>
          </w:p>
        </w:tc>
        <w:tc>
          <w:tcPr>
            <w:tcW w:w="543" w:type="dxa"/>
          </w:tcPr>
          <w:p w14:paraId="374165D6" w14:textId="77777777" w:rsidR="001E482C" w:rsidRPr="005B49F6" w:rsidRDefault="001E482C" w:rsidP="001E482C">
            <w:pPr>
              <w:rPr>
                <w:rFonts w:asciiTheme="minorHAnsi" w:hAnsiTheme="minorHAnsi" w:cs="Arial"/>
              </w:rPr>
            </w:pPr>
          </w:p>
        </w:tc>
        <w:tc>
          <w:tcPr>
            <w:tcW w:w="543" w:type="dxa"/>
          </w:tcPr>
          <w:p w14:paraId="695B630C" w14:textId="0F1BC42B" w:rsidR="001E482C" w:rsidRPr="005B49F6" w:rsidRDefault="001E482C" w:rsidP="001E482C">
            <w:pPr>
              <w:rPr>
                <w:rFonts w:asciiTheme="minorHAnsi" w:hAnsiTheme="minorHAnsi" w:cs="Arial"/>
              </w:rPr>
            </w:pPr>
          </w:p>
        </w:tc>
        <w:tc>
          <w:tcPr>
            <w:tcW w:w="542" w:type="dxa"/>
          </w:tcPr>
          <w:p w14:paraId="71F3B639" w14:textId="77777777" w:rsidR="001E482C" w:rsidRPr="005B49F6" w:rsidRDefault="001E482C" w:rsidP="001E482C">
            <w:pPr>
              <w:rPr>
                <w:rFonts w:asciiTheme="minorHAnsi" w:hAnsiTheme="minorHAnsi" w:cs="Arial"/>
              </w:rPr>
            </w:pPr>
          </w:p>
        </w:tc>
        <w:tc>
          <w:tcPr>
            <w:tcW w:w="542" w:type="dxa"/>
          </w:tcPr>
          <w:p w14:paraId="2DA29401" w14:textId="77777777" w:rsidR="001E482C" w:rsidRPr="005B49F6" w:rsidRDefault="001E482C" w:rsidP="001E482C">
            <w:pPr>
              <w:rPr>
                <w:rFonts w:asciiTheme="minorHAnsi" w:hAnsiTheme="minorHAnsi" w:cs="Arial"/>
              </w:rPr>
            </w:pPr>
          </w:p>
        </w:tc>
        <w:tc>
          <w:tcPr>
            <w:tcW w:w="542" w:type="dxa"/>
          </w:tcPr>
          <w:p w14:paraId="5114C866" w14:textId="77777777" w:rsidR="001E482C" w:rsidRPr="005B49F6" w:rsidRDefault="001E482C" w:rsidP="001E482C">
            <w:pPr>
              <w:rPr>
                <w:rFonts w:asciiTheme="minorHAnsi" w:hAnsiTheme="minorHAnsi" w:cs="Arial"/>
              </w:rPr>
            </w:pPr>
          </w:p>
        </w:tc>
        <w:tc>
          <w:tcPr>
            <w:tcW w:w="542" w:type="dxa"/>
          </w:tcPr>
          <w:p w14:paraId="7A107C0D" w14:textId="77777777" w:rsidR="001E482C" w:rsidRPr="005B49F6" w:rsidRDefault="001E482C" w:rsidP="001E482C">
            <w:pPr>
              <w:rPr>
                <w:rFonts w:asciiTheme="minorHAnsi" w:hAnsiTheme="minorHAnsi" w:cs="Arial"/>
              </w:rPr>
            </w:pPr>
          </w:p>
        </w:tc>
        <w:tc>
          <w:tcPr>
            <w:tcW w:w="542" w:type="dxa"/>
          </w:tcPr>
          <w:p w14:paraId="58204BF5" w14:textId="77777777" w:rsidR="001E482C" w:rsidRPr="005B49F6" w:rsidRDefault="001E482C" w:rsidP="001E482C">
            <w:pPr>
              <w:rPr>
                <w:rFonts w:asciiTheme="minorHAnsi" w:hAnsiTheme="minorHAnsi" w:cs="Arial"/>
              </w:rPr>
            </w:pPr>
          </w:p>
        </w:tc>
        <w:tc>
          <w:tcPr>
            <w:tcW w:w="1591" w:type="dxa"/>
          </w:tcPr>
          <w:p w14:paraId="2558C952" w14:textId="33C2ED8F" w:rsidR="001E482C" w:rsidRPr="005B49F6" w:rsidRDefault="001E482C" w:rsidP="001E482C">
            <w:pPr>
              <w:rPr>
                <w:rFonts w:asciiTheme="minorHAnsi" w:hAnsiTheme="minorHAnsi" w:cs="Arial"/>
              </w:rPr>
            </w:pPr>
            <w:r w:rsidRPr="005B49F6">
              <w:rPr>
                <w:rFonts w:asciiTheme="minorHAnsi" w:hAnsiTheme="minorHAnsi" w:cs="Arial"/>
              </w:rPr>
              <w:t>Subject:</w:t>
            </w:r>
          </w:p>
          <w:p w14:paraId="5A302794" w14:textId="77777777" w:rsidR="001E482C" w:rsidRPr="005B49F6" w:rsidRDefault="001E482C" w:rsidP="001E482C">
            <w:pPr>
              <w:rPr>
                <w:rFonts w:asciiTheme="minorHAnsi" w:hAnsiTheme="minorHAnsi" w:cs="Arial"/>
              </w:rPr>
            </w:pPr>
          </w:p>
          <w:p w14:paraId="046B3BF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0E885D1" w14:textId="63FABB24" w:rsidR="001E482C" w:rsidRDefault="001E482C" w:rsidP="001E482C">
            <w:pPr>
              <w:rPr>
                <w:rFonts w:asciiTheme="minorHAnsi" w:hAnsiTheme="minorHAnsi" w:cs="Arial"/>
              </w:rPr>
            </w:pPr>
          </w:p>
          <w:p w14:paraId="24EA5029" w14:textId="77777777" w:rsidR="001E482C" w:rsidRPr="005B49F6" w:rsidRDefault="001E482C" w:rsidP="001E482C">
            <w:pPr>
              <w:rPr>
                <w:rFonts w:asciiTheme="minorHAnsi" w:hAnsiTheme="minorHAnsi" w:cs="Arial"/>
              </w:rPr>
            </w:pPr>
          </w:p>
          <w:p w14:paraId="41D279F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29E255E" w14:textId="77777777" w:rsidR="001E482C" w:rsidRPr="005B49F6" w:rsidRDefault="001E482C" w:rsidP="001E482C">
            <w:pPr>
              <w:rPr>
                <w:rFonts w:asciiTheme="minorHAnsi" w:hAnsiTheme="minorHAnsi" w:cs="Arial"/>
              </w:rPr>
            </w:pPr>
            <w:r w:rsidRPr="005B49F6">
              <w:rPr>
                <w:rFonts w:asciiTheme="minorHAnsi" w:hAnsiTheme="minorHAnsi" w:cs="Arial"/>
              </w:rPr>
              <w:t>Mail searches – consequences</w:t>
            </w:r>
          </w:p>
          <w:p w14:paraId="480C4DCE" w14:textId="77777777" w:rsidR="001E482C" w:rsidRPr="005B49F6" w:rsidRDefault="001E482C" w:rsidP="001E482C">
            <w:pPr>
              <w:rPr>
                <w:rFonts w:asciiTheme="minorHAnsi" w:hAnsiTheme="minorHAnsi" w:cs="Arial"/>
              </w:rPr>
            </w:pPr>
          </w:p>
          <w:p w14:paraId="1B11BCB1" w14:textId="71C64C2E" w:rsidR="001E482C" w:rsidRPr="005B49F6" w:rsidRDefault="001E482C" w:rsidP="001E482C">
            <w:pPr>
              <w:rPr>
                <w:rFonts w:asciiTheme="minorHAnsi" w:hAnsiTheme="minorHAnsi" w:cs="Arial"/>
              </w:rPr>
            </w:pPr>
            <w:r w:rsidRPr="005B49F6">
              <w:rPr>
                <w:rFonts w:asciiTheme="minorHAnsi" w:hAnsiTheme="minorHAnsi" w:cs="Arial"/>
              </w:rPr>
              <w:t>Must give information to the chief police officer if a search of a young detainee's mail reveals information about, or evidence of the commission of an offence</w:t>
            </w:r>
            <w:r>
              <w:rPr>
                <w:rFonts w:asciiTheme="minorHAnsi" w:hAnsiTheme="minorHAnsi" w:cs="Arial"/>
              </w:rPr>
              <w:t>.</w:t>
            </w:r>
          </w:p>
          <w:p w14:paraId="12809883" w14:textId="77777777" w:rsidR="001E482C" w:rsidRPr="005B49F6" w:rsidRDefault="001E482C" w:rsidP="001E482C">
            <w:pPr>
              <w:pStyle w:val="Header"/>
              <w:rPr>
                <w:rFonts w:asciiTheme="minorHAnsi" w:hAnsiTheme="minorHAnsi" w:cs="Arial"/>
              </w:rPr>
            </w:pPr>
          </w:p>
          <w:p w14:paraId="6A6794A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203(2)</w:t>
            </w:r>
          </w:p>
        </w:tc>
      </w:tr>
      <w:tr w:rsidR="001E482C" w:rsidRPr="005B49F6" w14:paraId="1E71C27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6ABEA32D"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E86E96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8B548D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DB86F4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7926E8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7A63808" w14:textId="77777777" w:rsidR="001E482C" w:rsidRPr="005B49F6" w:rsidRDefault="001E482C" w:rsidP="001E482C">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6EC07DB2"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285447EB"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69A2F9FE" w14:textId="62EC8FC4" w:rsidR="001E482C" w:rsidRPr="005B49F6" w:rsidRDefault="001E482C" w:rsidP="001E482C">
            <w:pPr>
              <w:rPr>
                <w:rFonts w:asciiTheme="minorHAnsi" w:hAnsiTheme="minorHAnsi" w:cs="Arial"/>
              </w:rPr>
            </w:pPr>
          </w:p>
        </w:tc>
        <w:tc>
          <w:tcPr>
            <w:tcW w:w="542" w:type="dxa"/>
            <w:tcBorders>
              <w:bottom w:val="single" w:sz="6" w:space="0" w:color="auto"/>
            </w:tcBorders>
          </w:tcPr>
          <w:p w14:paraId="2C5D6782"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6589EBA"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60CDF765"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A89A3FE"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56F4AFDF"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5898D5E0" w14:textId="6A0EDB01" w:rsidR="001E482C" w:rsidRPr="005B49F6" w:rsidRDefault="001E482C" w:rsidP="001E482C">
            <w:pPr>
              <w:rPr>
                <w:rFonts w:asciiTheme="minorHAnsi" w:hAnsiTheme="minorHAnsi" w:cs="Arial"/>
              </w:rPr>
            </w:pPr>
            <w:r w:rsidRPr="005B49F6">
              <w:rPr>
                <w:rFonts w:asciiTheme="minorHAnsi" w:hAnsiTheme="minorHAnsi" w:cs="Arial"/>
              </w:rPr>
              <w:t>Subject:</w:t>
            </w:r>
          </w:p>
          <w:p w14:paraId="31199460" w14:textId="77777777" w:rsidR="001E482C" w:rsidRPr="005B49F6" w:rsidRDefault="001E482C" w:rsidP="001E482C">
            <w:pPr>
              <w:rPr>
                <w:rFonts w:asciiTheme="minorHAnsi" w:hAnsiTheme="minorHAnsi" w:cs="Arial"/>
              </w:rPr>
            </w:pPr>
          </w:p>
          <w:p w14:paraId="3D5DF38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85454EA" w14:textId="77777777" w:rsidR="001E482C" w:rsidRPr="005B49F6" w:rsidRDefault="001E482C" w:rsidP="001E482C">
            <w:pPr>
              <w:rPr>
                <w:rFonts w:asciiTheme="minorHAnsi" w:hAnsiTheme="minorHAnsi" w:cs="Arial"/>
              </w:rPr>
            </w:pPr>
          </w:p>
          <w:p w14:paraId="5FF0137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18287429" w14:textId="77777777" w:rsidR="001E482C" w:rsidRPr="005B49F6" w:rsidRDefault="001E482C" w:rsidP="001E482C">
            <w:pPr>
              <w:rPr>
                <w:rFonts w:asciiTheme="minorHAnsi" w:hAnsiTheme="minorHAnsi" w:cs="Arial"/>
              </w:rPr>
            </w:pPr>
            <w:r w:rsidRPr="005B49F6">
              <w:rPr>
                <w:rFonts w:asciiTheme="minorHAnsi" w:hAnsiTheme="minorHAnsi" w:cs="Arial"/>
              </w:rPr>
              <w:t>Segregation - notice of segregation directions - safe room and other</w:t>
            </w:r>
          </w:p>
          <w:p w14:paraId="62FD02E3" w14:textId="77777777" w:rsidR="001E482C" w:rsidRPr="005B49F6" w:rsidRDefault="001E482C" w:rsidP="001E482C">
            <w:pPr>
              <w:rPr>
                <w:rFonts w:asciiTheme="minorHAnsi" w:hAnsiTheme="minorHAnsi" w:cs="Arial"/>
              </w:rPr>
            </w:pPr>
          </w:p>
          <w:p w14:paraId="1F64AEEF" w14:textId="5F657BD1" w:rsidR="001E482C" w:rsidRPr="005B49F6" w:rsidRDefault="001E482C" w:rsidP="001E482C">
            <w:pPr>
              <w:rPr>
                <w:rFonts w:asciiTheme="minorHAnsi" w:hAnsiTheme="minorHAnsi" w:cs="Arial"/>
              </w:rPr>
            </w:pPr>
            <w:r w:rsidRPr="005B49F6">
              <w:rPr>
                <w:rFonts w:asciiTheme="minorHAnsi" w:hAnsiTheme="minorHAnsi" w:cs="Arial"/>
              </w:rPr>
              <w:t>Must prepare a notice of a segregation direction.  The notice must be given to the people outlined in section 207(2)(a to d)</w:t>
            </w:r>
            <w:r>
              <w:rPr>
                <w:rFonts w:asciiTheme="minorHAnsi" w:hAnsiTheme="minorHAnsi" w:cs="Arial"/>
              </w:rPr>
              <w:t>.</w:t>
            </w:r>
          </w:p>
          <w:p w14:paraId="7497D2F3" w14:textId="77777777" w:rsidR="001E482C" w:rsidRPr="005B49F6" w:rsidRDefault="001E482C" w:rsidP="001E482C">
            <w:pPr>
              <w:rPr>
                <w:rFonts w:asciiTheme="minorHAnsi" w:hAnsiTheme="minorHAnsi" w:cs="Arial"/>
              </w:rPr>
            </w:pPr>
          </w:p>
          <w:p w14:paraId="7F84A318" w14:textId="77777777" w:rsidR="001E482C" w:rsidRPr="005B49F6" w:rsidRDefault="001E482C" w:rsidP="001E482C">
            <w:pPr>
              <w:rPr>
                <w:rFonts w:asciiTheme="minorHAnsi" w:hAnsiTheme="minorHAnsi" w:cs="Arial"/>
              </w:rPr>
            </w:pPr>
            <w:r w:rsidRPr="005B49F6">
              <w:rPr>
                <w:rFonts w:asciiTheme="minorHAnsi" w:hAnsiTheme="minorHAnsi" w:cs="Arial"/>
              </w:rPr>
              <w:t>section 207</w:t>
            </w:r>
          </w:p>
        </w:tc>
      </w:tr>
      <w:tr w:rsidR="001E482C" w:rsidRPr="005B49F6" w14:paraId="7CD3222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0D3CF9C3" w14:textId="77777777" w:rsidR="001E482C" w:rsidRPr="005B49F6" w:rsidRDefault="001E482C" w:rsidP="001E482C">
            <w:pPr>
              <w:rPr>
                <w:rFonts w:asciiTheme="minorHAnsi" w:hAnsiTheme="minorHAnsi" w:cs="Arial"/>
              </w:rPr>
            </w:pPr>
            <w:r w:rsidRPr="005B49F6">
              <w:rPr>
                <w:rFonts w:asciiTheme="minorHAnsi" w:hAnsiTheme="minorHAnsi" w:cs="Arial"/>
              </w:rPr>
              <w:t>A</w:t>
            </w:r>
          </w:p>
        </w:tc>
        <w:tc>
          <w:tcPr>
            <w:tcW w:w="542" w:type="dxa"/>
            <w:tcBorders>
              <w:left w:val="single" w:sz="4" w:space="0" w:color="auto"/>
              <w:right w:val="single" w:sz="4" w:space="0" w:color="auto"/>
            </w:tcBorders>
            <w:shd w:val="clear" w:color="auto" w:fill="FFFFFF" w:themeFill="background1"/>
          </w:tcPr>
          <w:p w14:paraId="774674B8"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75F61FD6"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64F8B09A" w14:textId="4457C38F" w:rsidR="001E482C" w:rsidRPr="005B49F6" w:rsidRDefault="001E482C" w:rsidP="001E482C">
            <w:pPr>
              <w:rPr>
                <w:rFonts w:asciiTheme="minorHAnsi" w:hAnsiTheme="minorHAnsi" w:cs="Arial"/>
              </w:rPr>
            </w:pPr>
          </w:p>
        </w:tc>
        <w:tc>
          <w:tcPr>
            <w:tcW w:w="542" w:type="dxa"/>
            <w:shd w:val="clear" w:color="auto" w:fill="FFFFFF" w:themeFill="background1"/>
          </w:tcPr>
          <w:p w14:paraId="339BE43B"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E8F6E91"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F91A749"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283BEF2C"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54AB908"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71CB8A09" w14:textId="040BD72E" w:rsidR="001E482C" w:rsidRPr="005B49F6" w:rsidRDefault="001E482C" w:rsidP="001E482C">
            <w:pPr>
              <w:rPr>
                <w:rFonts w:asciiTheme="minorHAnsi" w:hAnsiTheme="minorHAnsi" w:cs="Arial"/>
              </w:rPr>
            </w:pPr>
            <w:r w:rsidRPr="005B49F6">
              <w:rPr>
                <w:rFonts w:asciiTheme="minorHAnsi" w:hAnsiTheme="minorHAnsi" w:cs="Arial"/>
              </w:rPr>
              <w:t>Subject:</w:t>
            </w:r>
          </w:p>
          <w:p w14:paraId="287B7867" w14:textId="77777777" w:rsidR="001E482C" w:rsidRPr="005B49F6" w:rsidRDefault="001E482C" w:rsidP="001E482C">
            <w:pPr>
              <w:rPr>
                <w:rFonts w:asciiTheme="minorHAnsi" w:hAnsiTheme="minorHAnsi" w:cs="Arial"/>
              </w:rPr>
            </w:pPr>
          </w:p>
          <w:p w14:paraId="23C6C81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BF69E1B" w14:textId="77777777" w:rsidR="001E482C" w:rsidRPr="005B49F6" w:rsidRDefault="001E482C" w:rsidP="001E482C">
            <w:pPr>
              <w:rPr>
                <w:rFonts w:asciiTheme="minorHAnsi" w:hAnsiTheme="minorHAnsi" w:cs="Arial"/>
              </w:rPr>
            </w:pPr>
          </w:p>
          <w:p w14:paraId="5647EDC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2079179A" w14:textId="77777777" w:rsidR="001E482C" w:rsidRPr="005B49F6" w:rsidRDefault="001E482C" w:rsidP="001E482C">
            <w:pPr>
              <w:rPr>
                <w:rFonts w:asciiTheme="minorHAnsi" w:hAnsiTheme="minorHAnsi" w:cs="Arial"/>
              </w:rPr>
            </w:pPr>
            <w:r w:rsidRPr="005B49F6">
              <w:rPr>
                <w:rFonts w:asciiTheme="minorHAnsi" w:hAnsiTheme="minorHAnsi" w:cs="Arial"/>
              </w:rPr>
              <w:t>Designation of safe rooms</w:t>
            </w:r>
          </w:p>
          <w:p w14:paraId="608B268A" w14:textId="77777777" w:rsidR="001E482C" w:rsidRPr="005B49F6" w:rsidRDefault="001E482C" w:rsidP="001E482C">
            <w:pPr>
              <w:rPr>
                <w:rFonts w:asciiTheme="minorHAnsi" w:hAnsiTheme="minorHAnsi" w:cs="Arial"/>
              </w:rPr>
            </w:pPr>
          </w:p>
          <w:p w14:paraId="555273CB" w14:textId="71293C3D"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in writing declare a part of a detention place to be a safe room pursuant to the criteria outlined in this section</w:t>
            </w:r>
            <w:r>
              <w:rPr>
                <w:rFonts w:asciiTheme="minorHAnsi" w:hAnsiTheme="minorHAnsi" w:cs="Arial"/>
              </w:rPr>
              <w:t>.</w:t>
            </w:r>
          </w:p>
          <w:p w14:paraId="57310FA8" w14:textId="77777777" w:rsidR="001E482C" w:rsidRPr="005B49F6" w:rsidRDefault="001E482C" w:rsidP="001E482C">
            <w:pPr>
              <w:rPr>
                <w:rFonts w:asciiTheme="minorHAnsi" w:hAnsiTheme="minorHAnsi" w:cs="Arial"/>
              </w:rPr>
            </w:pPr>
          </w:p>
          <w:p w14:paraId="103282DD" w14:textId="77777777" w:rsidR="001E482C" w:rsidRPr="005B49F6" w:rsidRDefault="001E482C" w:rsidP="001E482C">
            <w:pPr>
              <w:rPr>
                <w:rFonts w:asciiTheme="minorHAnsi" w:hAnsiTheme="minorHAnsi" w:cs="Arial"/>
              </w:rPr>
            </w:pPr>
            <w:r w:rsidRPr="005B49F6">
              <w:rPr>
                <w:rFonts w:asciiTheme="minorHAnsi" w:hAnsiTheme="minorHAnsi" w:cs="Arial"/>
              </w:rPr>
              <w:t>section 208</w:t>
            </w:r>
          </w:p>
        </w:tc>
      </w:tr>
      <w:tr w:rsidR="001E482C" w:rsidRPr="005B49F6" w14:paraId="5E86596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AD282D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8F26D5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75A5AE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05E531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DA781C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E29E3D8"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48168C64" w14:textId="77777777" w:rsidR="001E482C" w:rsidRPr="005B49F6" w:rsidRDefault="001E482C" w:rsidP="001E482C">
            <w:pPr>
              <w:rPr>
                <w:rFonts w:asciiTheme="minorHAnsi" w:hAnsiTheme="minorHAnsi" w:cs="Arial"/>
              </w:rPr>
            </w:pPr>
          </w:p>
        </w:tc>
        <w:tc>
          <w:tcPr>
            <w:tcW w:w="543" w:type="dxa"/>
          </w:tcPr>
          <w:p w14:paraId="1B5DA5F2" w14:textId="77777777" w:rsidR="001E482C" w:rsidRPr="005B49F6" w:rsidRDefault="001E482C" w:rsidP="001E482C">
            <w:pPr>
              <w:rPr>
                <w:rFonts w:asciiTheme="minorHAnsi" w:hAnsiTheme="minorHAnsi" w:cs="Arial"/>
              </w:rPr>
            </w:pPr>
          </w:p>
        </w:tc>
        <w:tc>
          <w:tcPr>
            <w:tcW w:w="543" w:type="dxa"/>
          </w:tcPr>
          <w:p w14:paraId="2414B7A4" w14:textId="7E303B3E" w:rsidR="001E482C" w:rsidRPr="005B49F6" w:rsidRDefault="001E482C" w:rsidP="001E482C">
            <w:pPr>
              <w:rPr>
                <w:rFonts w:asciiTheme="minorHAnsi" w:hAnsiTheme="minorHAnsi" w:cs="Arial"/>
              </w:rPr>
            </w:pPr>
          </w:p>
        </w:tc>
        <w:tc>
          <w:tcPr>
            <w:tcW w:w="542" w:type="dxa"/>
          </w:tcPr>
          <w:p w14:paraId="49D5C3DA" w14:textId="77777777" w:rsidR="001E482C" w:rsidRPr="005B49F6" w:rsidRDefault="001E482C" w:rsidP="001E482C">
            <w:pPr>
              <w:rPr>
                <w:rFonts w:asciiTheme="minorHAnsi" w:hAnsiTheme="minorHAnsi" w:cs="Arial"/>
              </w:rPr>
            </w:pPr>
          </w:p>
        </w:tc>
        <w:tc>
          <w:tcPr>
            <w:tcW w:w="542" w:type="dxa"/>
          </w:tcPr>
          <w:p w14:paraId="28C761A8" w14:textId="77777777" w:rsidR="001E482C" w:rsidRPr="005B49F6" w:rsidRDefault="001E482C" w:rsidP="001E482C">
            <w:pPr>
              <w:rPr>
                <w:rFonts w:asciiTheme="minorHAnsi" w:hAnsiTheme="minorHAnsi" w:cs="Arial"/>
              </w:rPr>
            </w:pPr>
          </w:p>
        </w:tc>
        <w:tc>
          <w:tcPr>
            <w:tcW w:w="542" w:type="dxa"/>
          </w:tcPr>
          <w:p w14:paraId="03FA2D3F" w14:textId="77777777" w:rsidR="001E482C" w:rsidRPr="005B49F6" w:rsidRDefault="001E482C" w:rsidP="001E482C">
            <w:pPr>
              <w:rPr>
                <w:rFonts w:asciiTheme="minorHAnsi" w:hAnsiTheme="minorHAnsi" w:cs="Arial"/>
              </w:rPr>
            </w:pPr>
          </w:p>
        </w:tc>
        <w:tc>
          <w:tcPr>
            <w:tcW w:w="542" w:type="dxa"/>
          </w:tcPr>
          <w:p w14:paraId="76D29A61" w14:textId="77777777" w:rsidR="001E482C" w:rsidRPr="005B49F6" w:rsidRDefault="001E482C" w:rsidP="001E482C">
            <w:pPr>
              <w:rPr>
                <w:rFonts w:asciiTheme="minorHAnsi" w:hAnsiTheme="minorHAnsi" w:cs="Arial"/>
              </w:rPr>
            </w:pPr>
          </w:p>
        </w:tc>
        <w:tc>
          <w:tcPr>
            <w:tcW w:w="542" w:type="dxa"/>
          </w:tcPr>
          <w:p w14:paraId="2E09F109" w14:textId="77777777" w:rsidR="001E482C" w:rsidRPr="005B49F6" w:rsidRDefault="001E482C" w:rsidP="001E482C">
            <w:pPr>
              <w:rPr>
                <w:rFonts w:asciiTheme="minorHAnsi" w:hAnsiTheme="minorHAnsi" w:cs="Arial"/>
              </w:rPr>
            </w:pPr>
          </w:p>
        </w:tc>
        <w:tc>
          <w:tcPr>
            <w:tcW w:w="1591" w:type="dxa"/>
          </w:tcPr>
          <w:p w14:paraId="2FA67ABE" w14:textId="2EA94006" w:rsidR="001E482C" w:rsidRPr="005B49F6" w:rsidRDefault="001E482C" w:rsidP="001E482C">
            <w:pPr>
              <w:rPr>
                <w:rFonts w:asciiTheme="minorHAnsi" w:hAnsiTheme="minorHAnsi" w:cs="Arial"/>
              </w:rPr>
            </w:pPr>
            <w:r w:rsidRPr="005B49F6">
              <w:rPr>
                <w:rFonts w:asciiTheme="minorHAnsi" w:hAnsiTheme="minorHAnsi" w:cs="Arial"/>
              </w:rPr>
              <w:t>Subject:</w:t>
            </w:r>
          </w:p>
          <w:p w14:paraId="20BF8EFC" w14:textId="77777777" w:rsidR="001E482C" w:rsidRPr="005B49F6" w:rsidRDefault="001E482C" w:rsidP="001E482C">
            <w:pPr>
              <w:rPr>
                <w:rFonts w:asciiTheme="minorHAnsi" w:hAnsiTheme="minorHAnsi" w:cs="Arial"/>
              </w:rPr>
            </w:pPr>
          </w:p>
          <w:p w14:paraId="6FDD29B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2965F53" w14:textId="4C1206F1" w:rsidR="001E482C" w:rsidRDefault="001E482C" w:rsidP="001E482C">
            <w:pPr>
              <w:rPr>
                <w:rFonts w:asciiTheme="minorHAnsi" w:hAnsiTheme="minorHAnsi" w:cs="Arial"/>
              </w:rPr>
            </w:pPr>
          </w:p>
          <w:p w14:paraId="6AA1216B" w14:textId="77777777" w:rsidR="001E482C" w:rsidRPr="005B49F6" w:rsidRDefault="001E482C" w:rsidP="001E482C">
            <w:pPr>
              <w:rPr>
                <w:rFonts w:asciiTheme="minorHAnsi" w:hAnsiTheme="minorHAnsi" w:cs="Arial"/>
              </w:rPr>
            </w:pPr>
          </w:p>
          <w:p w14:paraId="2DD3A0C9" w14:textId="77777777" w:rsidR="001E482C" w:rsidRPr="005B49F6" w:rsidRDefault="001E482C" w:rsidP="001E482C">
            <w:pPr>
              <w:rPr>
                <w:rFonts w:asciiTheme="minorHAnsi" w:hAnsiTheme="minorHAnsi" w:cs="Arial"/>
              </w:rPr>
            </w:pPr>
          </w:p>
          <w:p w14:paraId="76EFD4E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9C88081" w14:textId="77777777" w:rsidR="001E482C" w:rsidRPr="005B49F6" w:rsidRDefault="001E482C" w:rsidP="001E482C">
            <w:pPr>
              <w:rPr>
                <w:rFonts w:asciiTheme="minorHAnsi" w:hAnsiTheme="minorHAnsi" w:cs="Arial"/>
              </w:rPr>
            </w:pPr>
            <w:r w:rsidRPr="005B49F6">
              <w:rPr>
                <w:rFonts w:asciiTheme="minorHAnsi" w:hAnsiTheme="minorHAnsi" w:cs="Arial"/>
              </w:rPr>
              <w:t>Segregation - safe room</w:t>
            </w:r>
          </w:p>
          <w:p w14:paraId="4BF6D12B" w14:textId="77777777" w:rsidR="001E482C" w:rsidRPr="005B49F6" w:rsidRDefault="001E482C" w:rsidP="001E482C">
            <w:pPr>
              <w:rPr>
                <w:rFonts w:asciiTheme="minorHAnsi" w:hAnsiTheme="minorHAnsi" w:cs="Arial"/>
              </w:rPr>
            </w:pPr>
          </w:p>
          <w:p w14:paraId="56C34592" w14:textId="327B5386" w:rsidR="001E482C" w:rsidRPr="005B49F6" w:rsidRDefault="001E482C" w:rsidP="001E482C">
            <w:pPr>
              <w:rPr>
                <w:rFonts w:asciiTheme="minorHAnsi" w:hAnsiTheme="minorHAnsi" w:cs="Arial"/>
              </w:rPr>
            </w:pPr>
            <w:r w:rsidRPr="005B49F6">
              <w:rPr>
                <w:rFonts w:asciiTheme="minorHAnsi" w:hAnsiTheme="minorHAnsi" w:cs="Arial"/>
              </w:rPr>
              <w:t>May direct that a young detainee be segregated from other young detainees by separate confinement in a safe room on the grounds outlined in this section. Must revoke the direction if the grounds for making the direction no longer exist</w:t>
            </w:r>
            <w:r>
              <w:rPr>
                <w:rFonts w:asciiTheme="minorHAnsi" w:hAnsiTheme="minorHAnsi" w:cs="Arial"/>
              </w:rPr>
              <w:t>.</w:t>
            </w:r>
          </w:p>
          <w:p w14:paraId="1C50E1E9" w14:textId="77777777" w:rsidR="001E482C" w:rsidRPr="005B49F6" w:rsidRDefault="001E482C" w:rsidP="001E482C">
            <w:pPr>
              <w:rPr>
                <w:rFonts w:asciiTheme="minorHAnsi" w:hAnsiTheme="minorHAnsi" w:cs="Arial"/>
              </w:rPr>
            </w:pPr>
          </w:p>
          <w:p w14:paraId="65F76263" w14:textId="77777777" w:rsidR="001E482C" w:rsidRPr="005B49F6" w:rsidRDefault="001E482C" w:rsidP="001E482C">
            <w:pPr>
              <w:rPr>
                <w:rFonts w:asciiTheme="minorHAnsi" w:hAnsiTheme="minorHAnsi" w:cs="Arial"/>
              </w:rPr>
            </w:pPr>
            <w:r w:rsidRPr="005B49F6">
              <w:rPr>
                <w:rFonts w:asciiTheme="minorHAnsi" w:hAnsiTheme="minorHAnsi" w:cs="Arial"/>
              </w:rPr>
              <w:t>section 209</w:t>
            </w:r>
          </w:p>
        </w:tc>
      </w:tr>
      <w:tr w:rsidR="001E482C" w:rsidRPr="005B49F6" w14:paraId="3D40E01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90"/>
        </w:trPr>
        <w:tc>
          <w:tcPr>
            <w:tcW w:w="567" w:type="dxa"/>
            <w:tcBorders>
              <w:left w:val="single" w:sz="4" w:space="0" w:color="auto"/>
              <w:right w:val="single" w:sz="4" w:space="0" w:color="auto"/>
            </w:tcBorders>
          </w:tcPr>
          <w:p w14:paraId="63201A9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1A99ED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340C6C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7176EA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8FBED4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3C9BD7E"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6D774D4F" w14:textId="77777777" w:rsidR="001E482C" w:rsidRPr="005B49F6" w:rsidRDefault="001E482C" w:rsidP="001E482C">
            <w:pPr>
              <w:rPr>
                <w:rFonts w:asciiTheme="minorHAnsi" w:hAnsiTheme="minorHAnsi" w:cs="Arial"/>
              </w:rPr>
            </w:pPr>
          </w:p>
        </w:tc>
        <w:tc>
          <w:tcPr>
            <w:tcW w:w="543" w:type="dxa"/>
          </w:tcPr>
          <w:p w14:paraId="7FB55EA5" w14:textId="77777777" w:rsidR="001E482C" w:rsidRPr="005B49F6" w:rsidRDefault="001E482C" w:rsidP="001E482C">
            <w:pPr>
              <w:rPr>
                <w:rFonts w:asciiTheme="minorHAnsi" w:hAnsiTheme="minorHAnsi" w:cs="Arial"/>
              </w:rPr>
            </w:pPr>
          </w:p>
        </w:tc>
        <w:tc>
          <w:tcPr>
            <w:tcW w:w="543" w:type="dxa"/>
          </w:tcPr>
          <w:p w14:paraId="14DDB4EE" w14:textId="72B40875" w:rsidR="001E482C" w:rsidRPr="005B49F6" w:rsidRDefault="001E482C" w:rsidP="001E482C">
            <w:pPr>
              <w:rPr>
                <w:rFonts w:asciiTheme="minorHAnsi" w:hAnsiTheme="minorHAnsi" w:cs="Arial"/>
              </w:rPr>
            </w:pPr>
          </w:p>
        </w:tc>
        <w:tc>
          <w:tcPr>
            <w:tcW w:w="542" w:type="dxa"/>
          </w:tcPr>
          <w:p w14:paraId="1872D13A" w14:textId="77777777" w:rsidR="001E482C" w:rsidRPr="005B49F6" w:rsidRDefault="001E482C" w:rsidP="001E482C">
            <w:pPr>
              <w:rPr>
                <w:rFonts w:asciiTheme="minorHAnsi" w:hAnsiTheme="minorHAnsi" w:cs="Arial"/>
              </w:rPr>
            </w:pPr>
          </w:p>
        </w:tc>
        <w:tc>
          <w:tcPr>
            <w:tcW w:w="542" w:type="dxa"/>
          </w:tcPr>
          <w:p w14:paraId="07D14B7B" w14:textId="77777777" w:rsidR="001E482C" w:rsidRPr="005B49F6" w:rsidRDefault="001E482C" w:rsidP="001E482C">
            <w:pPr>
              <w:rPr>
                <w:rFonts w:asciiTheme="minorHAnsi" w:hAnsiTheme="minorHAnsi" w:cs="Arial"/>
              </w:rPr>
            </w:pPr>
          </w:p>
        </w:tc>
        <w:tc>
          <w:tcPr>
            <w:tcW w:w="542" w:type="dxa"/>
          </w:tcPr>
          <w:p w14:paraId="03496403" w14:textId="77777777" w:rsidR="001E482C" w:rsidRPr="005B49F6" w:rsidRDefault="001E482C" w:rsidP="001E482C">
            <w:pPr>
              <w:rPr>
                <w:rFonts w:asciiTheme="minorHAnsi" w:hAnsiTheme="minorHAnsi" w:cs="Arial"/>
              </w:rPr>
            </w:pPr>
          </w:p>
        </w:tc>
        <w:tc>
          <w:tcPr>
            <w:tcW w:w="542" w:type="dxa"/>
          </w:tcPr>
          <w:p w14:paraId="36E0770A" w14:textId="77777777" w:rsidR="001E482C" w:rsidRPr="005B49F6" w:rsidRDefault="001E482C" w:rsidP="001E482C">
            <w:pPr>
              <w:rPr>
                <w:rFonts w:asciiTheme="minorHAnsi" w:hAnsiTheme="minorHAnsi" w:cs="Arial"/>
              </w:rPr>
            </w:pPr>
          </w:p>
        </w:tc>
        <w:tc>
          <w:tcPr>
            <w:tcW w:w="542" w:type="dxa"/>
          </w:tcPr>
          <w:p w14:paraId="536A87AB" w14:textId="77777777" w:rsidR="001E482C" w:rsidRPr="005B49F6" w:rsidRDefault="001E482C" w:rsidP="001E482C">
            <w:pPr>
              <w:rPr>
                <w:rFonts w:asciiTheme="minorHAnsi" w:hAnsiTheme="minorHAnsi" w:cs="Arial"/>
              </w:rPr>
            </w:pPr>
          </w:p>
        </w:tc>
        <w:tc>
          <w:tcPr>
            <w:tcW w:w="1591" w:type="dxa"/>
          </w:tcPr>
          <w:p w14:paraId="318E6EA7" w14:textId="4E70AB5A" w:rsidR="001E482C" w:rsidRPr="005B49F6" w:rsidRDefault="001E482C" w:rsidP="001E482C">
            <w:pPr>
              <w:rPr>
                <w:rFonts w:asciiTheme="minorHAnsi" w:hAnsiTheme="minorHAnsi" w:cs="Arial"/>
              </w:rPr>
            </w:pPr>
            <w:r w:rsidRPr="005B49F6">
              <w:rPr>
                <w:rFonts w:asciiTheme="minorHAnsi" w:hAnsiTheme="minorHAnsi" w:cs="Arial"/>
              </w:rPr>
              <w:t>Subject:</w:t>
            </w:r>
          </w:p>
          <w:p w14:paraId="4037D2EA" w14:textId="77777777" w:rsidR="001E482C" w:rsidRPr="005B49F6" w:rsidRDefault="001E482C" w:rsidP="001E482C">
            <w:pPr>
              <w:rPr>
                <w:rFonts w:asciiTheme="minorHAnsi" w:hAnsiTheme="minorHAnsi" w:cs="Arial"/>
              </w:rPr>
            </w:pPr>
          </w:p>
          <w:p w14:paraId="38A3281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646907D" w14:textId="77777777" w:rsidR="001E482C" w:rsidRPr="005B49F6" w:rsidRDefault="001E482C" w:rsidP="001E482C">
            <w:pPr>
              <w:rPr>
                <w:rFonts w:asciiTheme="minorHAnsi" w:hAnsiTheme="minorHAnsi" w:cs="Arial"/>
              </w:rPr>
            </w:pPr>
          </w:p>
          <w:p w14:paraId="3C21EED7" w14:textId="77777777" w:rsidR="001E482C" w:rsidRPr="005B49F6" w:rsidRDefault="001E482C" w:rsidP="001E482C">
            <w:pPr>
              <w:rPr>
                <w:rFonts w:asciiTheme="minorHAnsi" w:hAnsiTheme="minorHAnsi" w:cs="Arial"/>
              </w:rPr>
            </w:pPr>
          </w:p>
          <w:p w14:paraId="7CD4895D" w14:textId="23287BCF" w:rsidR="001E482C" w:rsidRDefault="001E482C" w:rsidP="001E482C">
            <w:pPr>
              <w:rPr>
                <w:rFonts w:asciiTheme="minorHAnsi" w:hAnsiTheme="minorHAnsi" w:cs="Arial"/>
              </w:rPr>
            </w:pPr>
          </w:p>
          <w:p w14:paraId="63227AC8" w14:textId="77777777" w:rsidR="001E482C" w:rsidRPr="005B49F6" w:rsidRDefault="001E482C" w:rsidP="001E482C">
            <w:pPr>
              <w:rPr>
                <w:rFonts w:asciiTheme="minorHAnsi" w:hAnsiTheme="minorHAnsi" w:cs="Arial"/>
              </w:rPr>
            </w:pPr>
          </w:p>
          <w:p w14:paraId="20001AA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F0C0BBB" w14:textId="77777777" w:rsidR="001E482C" w:rsidRPr="005B49F6" w:rsidRDefault="001E482C" w:rsidP="001E482C">
            <w:pPr>
              <w:rPr>
                <w:rFonts w:asciiTheme="minorHAnsi" w:hAnsiTheme="minorHAnsi" w:cs="Arial"/>
              </w:rPr>
            </w:pPr>
            <w:r w:rsidRPr="005B49F6">
              <w:rPr>
                <w:rFonts w:asciiTheme="minorHAnsi" w:hAnsiTheme="minorHAnsi" w:cs="Arial"/>
              </w:rPr>
              <w:t>Safe room segregation directions – privacy</w:t>
            </w:r>
          </w:p>
          <w:p w14:paraId="4C2AD734" w14:textId="77777777" w:rsidR="001E482C" w:rsidRPr="005B49F6" w:rsidRDefault="001E482C" w:rsidP="001E482C">
            <w:pPr>
              <w:rPr>
                <w:rFonts w:asciiTheme="minorHAnsi" w:hAnsiTheme="minorHAnsi" w:cs="Arial"/>
              </w:rPr>
            </w:pPr>
          </w:p>
          <w:p w14:paraId="228ED0AA" w14:textId="476C9116" w:rsidR="001E482C" w:rsidRPr="005B49F6" w:rsidRDefault="001E482C" w:rsidP="001E482C">
            <w:pPr>
              <w:rPr>
                <w:rFonts w:asciiTheme="minorHAnsi" w:hAnsiTheme="minorHAnsi" w:cs="Arial"/>
              </w:rPr>
            </w:pPr>
            <w:r w:rsidRPr="005B49F6">
              <w:rPr>
                <w:rFonts w:asciiTheme="minorHAnsi" w:hAnsiTheme="minorHAnsi" w:cs="Arial"/>
              </w:rPr>
              <w:t xml:space="preserve">The confining of a young detainee under a safe room segregation direction and any force used to compel compliance with the direction, must not be done in the presence or sight of another young detainee. This does not apply if the </w:t>
            </w:r>
            <w:r>
              <w:rPr>
                <w:rFonts w:asciiTheme="minorHAnsi" w:hAnsiTheme="minorHAnsi" w:cs="Arial"/>
              </w:rPr>
              <w:t>director-general</w:t>
            </w:r>
            <w:r w:rsidRPr="005B49F6">
              <w:rPr>
                <w:rFonts w:asciiTheme="minorHAnsi" w:hAnsiTheme="minorHAnsi" w:cs="Arial"/>
              </w:rPr>
              <w:t xml:space="preserve"> believes on reasonable grounds that the grounds outlined in section 210(2)(a) and (b) exist</w:t>
            </w:r>
            <w:r>
              <w:rPr>
                <w:rFonts w:asciiTheme="minorHAnsi" w:hAnsiTheme="minorHAnsi" w:cs="Arial"/>
              </w:rPr>
              <w:t>.</w:t>
            </w:r>
          </w:p>
          <w:p w14:paraId="5BE7DD60" w14:textId="77777777" w:rsidR="001E482C" w:rsidRPr="005B49F6" w:rsidRDefault="001E482C" w:rsidP="001E482C">
            <w:pPr>
              <w:rPr>
                <w:rFonts w:asciiTheme="minorHAnsi" w:hAnsiTheme="minorHAnsi" w:cs="Arial"/>
              </w:rPr>
            </w:pPr>
          </w:p>
          <w:p w14:paraId="6924A0FC" w14:textId="77777777" w:rsidR="001E482C" w:rsidRPr="005B49F6" w:rsidRDefault="001E482C" w:rsidP="001E482C">
            <w:pPr>
              <w:rPr>
                <w:rFonts w:asciiTheme="minorHAnsi" w:hAnsiTheme="minorHAnsi" w:cs="Arial"/>
              </w:rPr>
            </w:pPr>
            <w:r w:rsidRPr="005B49F6">
              <w:rPr>
                <w:rFonts w:asciiTheme="minorHAnsi" w:hAnsiTheme="minorHAnsi" w:cs="Arial"/>
              </w:rPr>
              <w:t>section 210(2)</w:t>
            </w:r>
          </w:p>
        </w:tc>
      </w:tr>
      <w:tr w:rsidR="001E482C" w:rsidRPr="005B49F6" w14:paraId="53ECEE7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CE134C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6B1D9F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004546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127455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A9CFF5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3FC7E6E"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288B02ED" w14:textId="77777777" w:rsidR="001E482C" w:rsidRPr="005B49F6" w:rsidRDefault="001E482C" w:rsidP="001E482C">
            <w:pPr>
              <w:rPr>
                <w:rFonts w:asciiTheme="minorHAnsi" w:hAnsiTheme="minorHAnsi" w:cs="Arial"/>
              </w:rPr>
            </w:pPr>
          </w:p>
        </w:tc>
        <w:tc>
          <w:tcPr>
            <w:tcW w:w="543" w:type="dxa"/>
          </w:tcPr>
          <w:p w14:paraId="5F46BC27" w14:textId="77777777" w:rsidR="001E482C" w:rsidRPr="005B49F6" w:rsidRDefault="001E482C" w:rsidP="001E482C">
            <w:pPr>
              <w:rPr>
                <w:rFonts w:asciiTheme="minorHAnsi" w:hAnsiTheme="minorHAnsi" w:cs="Arial"/>
              </w:rPr>
            </w:pPr>
          </w:p>
        </w:tc>
        <w:tc>
          <w:tcPr>
            <w:tcW w:w="543" w:type="dxa"/>
          </w:tcPr>
          <w:p w14:paraId="77FC0414" w14:textId="6BFCE0BE" w:rsidR="001E482C" w:rsidRPr="005B49F6" w:rsidRDefault="001E482C" w:rsidP="001E482C">
            <w:pPr>
              <w:rPr>
                <w:rFonts w:asciiTheme="minorHAnsi" w:hAnsiTheme="minorHAnsi" w:cs="Arial"/>
              </w:rPr>
            </w:pPr>
          </w:p>
        </w:tc>
        <w:tc>
          <w:tcPr>
            <w:tcW w:w="542" w:type="dxa"/>
          </w:tcPr>
          <w:p w14:paraId="1A356622" w14:textId="77777777" w:rsidR="001E482C" w:rsidRPr="005B49F6" w:rsidRDefault="001E482C" w:rsidP="001E482C">
            <w:pPr>
              <w:rPr>
                <w:rFonts w:asciiTheme="minorHAnsi" w:hAnsiTheme="minorHAnsi" w:cs="Arial"/>
              </w:rPr>
            </w:pPr>
          </w:p>
        </w:tc>
        <w:tc>
          <w:tcPr>
            <w:tcW w:w="542" w:type="dxa"/>
          </w:tcPr>
          <w:p w14:paraId="0D9BEB5D" w14:textId="77777777" w:rsidR="001E482C" w:rsidRPr="005B49F6" w:rsidRDefault="001E482C" w:rsidP="001E482C">
            <w:pPr>
              <w:rPr>
                <w:rFonts w:asciiTheme="minorHAnsi" w:hAnsiTheme="minorHAnsi" w:cs="Arial"/>
              </w:rPr>
            </w:pPr>
          </w:p>
        </w:tc>
        <w:tc>
          <w:tcPr>
            <w:tcW w:w="542" w:type="dxa"/>
          </w:tcPr>
          <w:p w14:paraId="31A10D6D" w14:textId="77777777" w:rsidR="001E482C" w:rsidRPr="005B49F6" w:rsidRDefault="001E482C" w:rsidP="001E482C">
            <w:pPr>
              <w:rPr>
                <w:rFonts w:asciiTheme="minorHAnsi" w:hAnsiTheme="minorHAnsi" w:cs="Arial"/>
              </w:rPr>
            </w:pPr>
          </w:p>
        </w:tc>
        <w:tc>
          <w:tcPr>
            <w:tcW w:w="542" w:type="dxa"/>
          </w:tcPr>
          <w:p w14:paraId="28B4CB58" w14:textId="77777777" w:rsidR="001E482C" w:rsidRPr="005B49F6" w:rsidRDefault="001E482C" w:rsidP="001E482C">
            <w:pPr>
              <w:rPr>
                <w:rFonts w:asciiTheme="minorHAnsi" w:hAnsiTheme="minorHAnsi" w:cs="Arial"/>
              </w:rPr>
            </w:pPr>
          </w:p>
        </w:tc>
        <w:tc>
          <w:tcPr>
            <w:tcW w:w="542" w:type="dxa"/>
          </w:tcPr>
          <w:p w14:paraId="09F813FC" w14:textId="77777777" w:rsidR="001E482C" w:rsidRPr="005B49F6" w:rsidRDefault="001E482C" w:rsidP="001E482C">
            <w:pPr>
              <w:rPr>
                <w:rFonts w:asciiTheme="minorHAnsi" w:hAnsiTheme="minorHAnsi" w:cs="Arial"/>
              </w:rPr>
            </w:pPr>
          </w:p>
        </w:tc>
        <w:tc>
          <w:tcPr>
            <w:tcW w:w="1591" w:type="dxa"/>
          </w:tcPr>
          <w:p w14:paraId="0A8CE2BF" w14:textId="38E37B25" w:rsidR="001E482C" w:rsidRPr="005B49F6" w:rsidRDefault="001E482C" w:rsidP="001E482C">
            <w:pPr>
              <w:rPr>
                <w:rFonts w:asciiTheme="minorHAnsi" w:hAnsiTheme="minorHAnsi" w:cs="Arial"/>
              </w:rPr>
            </w:pPr>
            <w:r w:rsidRPr="005B49F6">
              <w:rPr>
                <w:rFonts w:asciiTheme="minorHAnsi" w:hAnsiTheme="minorHAnsi" w:cs="Arial"/>
              </w:rPr>
              <w:t>Subject:</w:t>
            </w:r>
          </w:p>
          <w:p w14:paraId="59E36C30" w14:textId="77777777" w:rsidR="001E482C" w:rsidRPr="005B49F6" w:rsidRDefault="001E482C" w:rsidP="001E482C">
            <w:pPr>
              <w:rPr>
                <w:rFonts w:asciiTheme="minorHAnsi" w:hAnsiTheme="minorHAnsi" w:cs="Arial"/>
              </w:rPr>
            </w:pPr>
          </w:p>
          <w:p w14:paraId="04BA4D2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A2D7660" w14:textId="77777777" w:rsidR="001E482C" w:rsidRPr="005B49F6" w:rsidRDefault="001E482C" w:rsidP="001E482C">
            <w:pPr>
              <w:rPr>
                <w:rFonts w:asciiTheme="minorHAnsi" w:hAnsiTheme="minorHAnsi" w:cs="Arial"/>
              </w:rPr>
            </w:pPr>
          </w:p>
          <w:p w14:paraId="287A8F51" w14:textId="0A8343C5" w:rsidR="001E482C" w:rsidRDefault="001E482C" w:rsidP="001E482C">
            <w:pPr>
              <w:rPr>
                <w:rFonts w:asciiTheme="minorHAnsi" w:hAnsiTheme="minorHAnsi" w:cs="Arial"/>
              </w:rPr>
            </w:pPr>
          </w:p>
          <w:p w14:paraId="68CB846D" w14:textId="77777777" w:rsidR="001E482C" w:rsidRPr="005B49F6" w:rsidRDefault="001E482C" w:rsidP="001E482C">
            <w:pPr>
              <w:rPr>
                <w:rFonts w:asciiTheme="minorHAnsi" w:hAnsiTheme="minorHAnsi" w:cs="Arial"/>
              </w:rPr>
            </w:pPr>
          </w:p>
          <w:p w14:paraId="1B6F8A6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11E769B" w14:textId="77777777" w:rsidR="001E482C" w:rsidRPr="005B49F6" w:rsidRDefault="001E482C" w:rsidP="001E482C">
            <w:pPr>
              <w:rPr>
                <w:rFonts w:asciiTheme="minorHAnsi" w:hAnsiTheme="minorHAnsi" w:cs="Arial"/>
              </w:rPr>
            </w:pPr>
            <w:r w:rsidRPr="005B49F6">
              <w:rPr>
                <w:rFonts w:asciiTheme="minorHAnsi" w:hAnsiTheme="minorHAnsi" w:cs="Arial"/>
              </w:rPr>
              <w:t>Review of safe room segregation directions</w:t>
            </w:r>
          </w:p>
          <w:p w14:paraId="28B8D2B8" w14:textId="77777777" w:rsidR="001E482C" w:rsidRPr="005B49F6" w:rsidRDefault="001E482C" w:rsidP="001E482C">
            <w:pPr>
              <w:rPr>
                <w:rFonts w:asciiTheme="minorHAnsi" w:hAnsiTheme="minorHAnsi" w:cs="Arial"/>
              </w:rPr>
            </w:pPr>
          </w:p>
          <w:p w14:paraId="557893BA" w14:textId="42038DD5" w:rsidR="001E482C" w:rsidRPr="005B49F6" w:rsidRDefault="001E482C" w:rsidP="001E482C">
            <w:pPr>
              <w:rPr>
                <w:rFonts w:asciiTheme="minorHAnsi" w:hAnsiTheme="minorHAnsi" w:cs="Arial"/>
              </w:rPr>
            </w:pPr>
            <w:r w:rsidRPr="005B49F6">
              <w:rPr>
                <w:rFonts w:asciiTheme="minorHAnsi" w:hAnsiTheme="minorHAnsi" w:cs="Arial"/>
              </w:rPr>
              <w:t xml:space="preserve">Must review a safe room segregation direction in accordance with this section and after reviewing, the </w:t>
            </w:r>
            <w:r>
              <w:rPr>
                <w:rFonts w:asciiTheme="minorHAnsi" w:hAnsiTheme="minorHAnsi" w:cs="Arial"/>
              </w:rPr>
              <w:t>director-general</w:t>
            </w:r>
            <w:r w:rsidRPr="005B49F6">
              <w:rPr>
                <w:rFonts w:asciiTheme="minorHAnsi" w:hAnsiTheme="minorHAnsi" w:cs="Arial"/>
              </w:rPr>
              <w:t xml:space="preserve"> must carry out one of the actions listed in this section. May make more than one further safe room segregation direction after a review.</w:t>
            </w:r>
          </w:p>
          <w:p w14:paraId="0DC83594" w14:textId="77777777" w:rsidR="001E482C" w:rsidRPr="005B49F6" w:rsidRDefault="001E482C" w:rsidP="001E482C">
            <w:pPr>
              <w:rPr>
                <w:rFonts w:asciiTheme="minorHAnsi" w:hAnsiTheme="minorHAnsi" w:cs="Arial"/>
              </w:rPr>
            </w:pPr>
          </w:p>
          <w:p w14:paraId="54BC393E" w14:textId="77777777" w:rsidR="001E482C" w:rsidRPr="005B49F6" w:rsidRDefault="001E482C" w:rsidP="001E482C">
            <w:pPr>
              <w:rPr>
                <w:rFonts w:asciiTheme="minorHAnsi" w:hAnsiTheme="minorHAnsi" w:cs="Arial"/>
              </w:rPr>
            </w:pPr>
            <w:r w:rsidRPr="005B49F6">
              <w:rPr>
                <w:rFonts w:asciiTheme="minorHAnsi" w:hAnsiTheme="minorHAnsi" w:cs="Arial"/>
              </w:rPr>
              <w:t>section 211</w:t>
            </w:r>
          </w:p>
        </w:tc>
      </w:tr>
      <w:tr w:rsidR="001E482C" w:rsidRPr="005B49F6" w14:paraId="741F079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38631F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E38851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557B9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F736CA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A1D2FB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CBC7DE2"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1636315A" w14:textId="77777777" w:rsidR="001E482C" w:rsidRPr="005B49F6" w:rsidRDefault="001E482C" w:rsidP="001E482C">
            <w:pPr>
              <w:jc w:val="center"/>
              <w:rPr>
                <w:rFonts w:asciiTheme="minorHAnsi" w:hAnsiTheme="minorHAnsi" w:cs="Arial"/>
              </w:rPr>
            </w:pPr>
          </w:p>
        </w:tc>
        <w:tc>
          <w:tcPr>
            <w:tcW w:w="543" w:type="dxa"/>
          </w:tcPr>
          <w:p w14:paraId="04654FB6" w14:textId="77777777" w:rsidR="001E482C" w:rsidRPr="005B49F6" w:rsidRDefault="001E482C" w:rsidP="001E482C">
            <w:pPr>
              <w:rPr>
                <w:rFonts w:asciiTheme="minorHAnsi" w:hAnsiTheme="minorHAnsi" w:cs="Arial"/>
              </w:rPr>
            </w:pPr>
          </w:p>
        </w:tc>
        <w:tc>
          <w:tcPr>
            <w:tcW w:w="543" w:type="dxa"/>
          </w:tcPr>
          <w:p w14:paraId="3810130D" w14:textId="37AD09FF" w:rsidR="001E482C" w:rsidRPr="005B49F6" w:rsidRDefault="001E482C" w:rsidP="001E482C">
            <w:pPr>
              <w:rPr>
                <w:rFonts w:asciiTheme="minorHAnsi" w:hAnsiTheme="minorHAnsi" w:cs="Arial"/>
              </w:rPr>
            </w:pPr>
          </w:p>
        </w:tc>
        <w:tc>
          <w:tcPr>
            <w:tcW w:w="542" w:type="dxa"/>
          </w:tcPr>
          <w:p w14:paraId="5BB7ACE4" w14:textId="77777777" w:rsidR="001E482C" w:rsidRPr="005B49F6" w:rsidRDefault="001E482C" w:rsidP="001E482C">
            <w:pPr>
              <w:rPr>
                <w:rFonts w:asciiTheme="minorHAnsi" w:hAnsiTheme="minorHAnsi" w:cs="Arial"/>
              </w:rPr>
            </w:pPr>
          </w:p>
        </w:tc>
        <w:tc>
          <w:tcPr>
            <w:tcW w:w="542" w:type="dxa"/>
          </w:tcPr>
          <w:p w14:paraId="3070987F" w14:textId="77777777" w:rsidR="001E482C" w:rsidRPr="005B49F6" w:rsidRDefault="001E482C" w:rsidP="001E482C">
            <w:pPr>
              <w:rPr>
                <w:rFonts w:asciiTheme="minorHAnsi" w:hAnsiTheme="minorHAnsi" w:cs="Arial"/>
              </w:rPr>
            </w:pPr>
          </w:p>
        </w:tc>
        <w:tc>
          <w:tcPr>
            <w:tcW w:w="542" w:type="dxa"/>
          </w:tcPr>
          <w:p w14:paraId="6A9708AA" w14:textId="77777777" w:rsidR="001E482C" w:rsidRPr="005B49F6" w:rsidRDefault="001E482C" w:rsidP="001E482C">
            <w:pPr>
              <w:rPr>
                <w:rFonts w:asciiTheme="minorHAnsi" w:hAnsiTheme="minorHAnsi" w:cs="Arial"/>
              </w:rPr>
            </w:pPr>
          </w:p>
        </w:tc>
        <w:tc>
          <w:tcPr>
            <w:tcW w:w="542" w:type="dxa"/>
          </w:tcPr>
          <w:p w14:paraId="348A6D3A" w14:textId="77777777" w:rsidR="001E482C" w:rsidRPr="005B49F6" w:rsidRDefault="001E482C" w:rsidP="001E482C">
            <w:pPr>
              <w:rPr>
                <w:rFonts w:asciiTheme="minorHAnsi" w:hAnsiTheme="minorHAnsi" w:cs="Arial"/>
              </w:rPr>
            </w:pPr>
          </w:p>
        </w:tc>
        <w:tc>
          <w:tcPr>
            <w:tcW w:w="542" w:type="dxa"/>
          </w:tcPr>
          <w:p w14:paraId="2133F9D8" w14:textId="77777777" w:rsidR="001E482C" w:rsidRPr="005B49F6" w:rsidRDefault="001E482C" w:rsidP="001E482C">
            <w:pPr>
              <w:rPr>
                <w:rFonts w:asciiTheme="minorHAnsi" w:hAnsiTheme="minorHAnsi" w:cs="Arial"/>
              </w:rPr>
            </w:pPr>
          </w:p>
        </w:tc>
        <w:tc>
          <w:tcPr>
            <w:tcW w:w="1591" w:type="dxa"/>
          </w:tcPr>
          <w:p w14:paraId="3F345B5E" w14:textId="0D236059" w:rsidR="001E482C" w:rsidRPr="005B49F6" w:rsidRDefault="001E482C" w:rsidP="001E482C">
            <w:pPr>
              <w:rPr>
                <w:rFonts w:asciiTheme="minorHAnsi" w:hAnsiTheme="minorHAnsi" w:cs="Arial"/>
              </w:rPr>
            </w:pPr>
            <w:r w:rsidRPr="005B49F6">
              <w:rPr>
                <w:rFonts w:asciiTheme="minorHAnsi" w:hAnsiTheme="minorHAnsi" w:cs="Arial"/>
              </w:rPr>
              <w:t>Subject:</w:t>
            </w:r>
          </w:p>
          <w:p w14:paraId="56A1F76B" w14:textId="77777777" w:rsidR="001E482C" w:rsidRPr="005B49F6" w:rsidRDefault="001E482C" w:rsidP="001E482C">
            <w:pPr>
              <w:rPr>
                <w:rFonts w:asciiTheme="minorHAnsi" w:hAnsiTheme="minorHAnsi" w:cs="Arial"/>
              </w:rPr>
            </w:pPr>
          </w:p>
          <w:p w14:paraId="1E9DAEA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241C390" w14:textId="77777777" w:rsidR="001E482C" w:rsidRPr="005B49F6" w:rsidRDefault="001E482C" w:rsidP="001E482C">
            <w:pPr>
              <w:rPr>
                <w:rFonts w:asciiTheme="minorHAnsi" w:hAnsiTheme="minorHAnsi" w:cs="Arial"/>
              </w:rPr>
            </w:pPr>
          </w:p>
          <w:p w14:paraId="4FF83A10" w14:textId="77777777" w:rsidR="001E482C" w:rsidRPr="005B49F6" w:rsidRDefault="001E482C" w:rsidP="001E482C">
            <w:pPr>
              <w:rPr>
                <w:rFonts w:asciiTheme="minorHAnsi" w:hAnsiTheme="minorHAnsi" w:cs="Arial"/>
              </w:rPr>
            </w:pPr>
          </w:p>
          <w:p w14:paraId="4713AF5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93AFD6C" w14:textId="77777777" w:rsidR="001E482C" w:rsidRPr="005B49F6" w:rsidRDefault="001E482C" w:rsidP="001E482C">
            <w:pPr>
              <w:rPr>
                <w:rFonts w:asciiTheme="minorHAnsi" w:hAnsiTheme="minorHAnsi" w:cs="Arial"/>
              </w:rPr>
            </w:pPr>
            <w:r w:rsidRPr="005B49F6">
              <w:rPr>
                <w:rFonts w:asciiTheme="minorHAnsi" w:hAnsiTheme="minorHAnsi" w:cs="Arial"/>
              </w:rPr>
              <w:t>Other segregation - safety and security</w:t>
            </w:r>
          </w:p>
          <w:p w14:paraId="4718FE23" w14:textId="77777777" w:rsidR="001E482C" w:rsidRPr="005B49F6" w:rsidRDefault="001E482C" w:rsidP="001E482C">
            <w:pPr>
              <w:rPr>
                <w:rFonts w:asciiTheme="minorHAnsi" w:hAnsiTheme="minorHAnsi" w:cs="Arial"/>
              </w:rPr>
            </w:pPr>
          </w:p>
          <w:p w14:paraId="24DA5FC1" w14:textId="4808F5FB" w:rsidR="001E482C" w:rsidRPr="005B49F6" w:rsidRDefault="001E482C" w:rsidP="001E482C">
            <w:pPr>
              <w:rPr>
                <w:rFonts w:asciiTheme="minorHAnsi" w:hAnsiTheme="minorHAnsi" w:cs="Arial"/>
              </w:rPr>
            </w:pPr>
            <w:r w:rsidRPr="005B49F6">
              <w:rPr>
                <w:rFonts w:asciiTheme="minorHAnsi" w:hAnsiTheme="minorHAnsi" w:cs="Arial"/>
              </w:rPr>
              <w:t>May direct that a young detainee be segregated from other young detainees if the segregation is necessary to ensure safety and security.  Must revoke the direction if the protection is no longer necessary or prudent</w:t>
            </w:r>
            <w:r>
              <w:rPr>
                <w:rFonts w:asciiTheme="minorHAnsi" w:hAnsiTheme="minorHAnsi" w:cs="Arial"/>
              </w:rPr>
              <w:t>.</w:t>
            </w:r>
          </w:p>
          <w:p w14:paraId="68983D30" w14:textId="77777777" w:rsidR="001E482C" w:rsidRPr="005B49F6" w:rsidRDefault="001E482C" w:rsidP="001E482C">
            <w:pPr>
              <w:rPr>
                <w:rFonts w:asciiTheme="minorHAnsi" w:hAnsiTheme="minorHAnsi" w:cs="Arial"/>
              </w:rPr>
            </w:pPr>
          </w:p>
          <w:p w14:paraId="33703E9E" w14:textId="77777777" w:rsidR="001E482C" w:rsidRPr="005B49F6" w:rsidRDefault="001E482C" w:rsidP="001E482C">
            <w:pPr>
              <w:rPr>
                <w:rFonts w:asciiTheme="minorHAnsi" w:hAnsiTheme="minorHAnsi" w:cs="Arial"/>
              </w:rPr>
            </w:pPr>
            <w:r w:rsidRPr="005B49F6">
              <w:rPr>
                <w:rFonts w:asciiTheme="minorHAnsi" w:hAnsiTheme="minorHAnsi" w:cs="Arial"/>
              </w:rPr>
              <w:t>section 212</w:t>
            </w:r>
          </w:p>
        </w:tc>
      </w:tr>
      <w:tr w:rsidR="001E482C" w:rsidRPr="005B49F6" w14:paraId="5E64E4E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5741888"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1DDF50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B0E867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748F9B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5A0B8B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1DA6EFD"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23E0B029" w14:textId="77777777" w:rsidR="001E482C" w:rsidRPr="005B49F6" w:rsidRDefault="001E482C" w:rsidP="001E482C">
            <w:pPr>
              <w:jc w:val="center"/>
              <w:rPr>
                <w:rFonts w:asciiTheme="minorHAnsi" w:hAnsiTheme="minorHAnsi" w:cs="Arial"/>
              </w:rPr>
            </w:pPr>
          </w:p>
        </w:tc>
        <w:tc>
          <w:tcPr>
            <w:tcW w:w="543" w:type="dxa"/>
          </w:tcPr>
          <w:p w14:paraId="1657E216" w14:textId="77777777" w:rsidR="001E482C" w:rsidRPr="005B49F6" w:rsidRDefault="001E482C" w:rsidP="001E482C">
            <w:pPr>
              <w:rPr>
                <w:rFonts w:asciiTheme="minorHAnsi" w:hAnsiTheme="minorHAnsi" w:cs="Arial"/>
              </w:rPr>
            </w:pPr>
          </w:p>
        </w:tc>
        <w:tc>
          <w:tcPr>
            <w:tcW w:w="543" w:type="dxa"/>
          </w:tcPr>
          <w:p w14:paraId="7DD2DCF9" w14:textId="3DAFA4F3" w:rsidR="001E482C" w:rsidRPr="005B49F6" w:rsidRDefault="001E482C" w:rsidP="001E482C">
            <w:pPr>
              <w:rPr>
                <w:rFonts w:asciiTheme="minorHAnsi" w:hAnsiTheme="minorHAnsi" w:cs="Arial"/>
              </w:rPr>
            </w:pPr>
          </w:p>
        </w:tc>
        <w:tc>
          <w:tcPr>
            <w:tcW w:w="542" w:type="dxa"/>
          </w:tcPr>
          <w:p w14:paraId="1D74329F" w14:textId="77777777" w:rsidR="001E482C" w:rsidRPr="005B49F6" w:rsidRDefault="001E482C" w:rsidP="001E482C">
            <w:pPr>
              <w:rPr>
                <w:rFonts w:asciiTheme="minorHAnsi" w:hAnsiTheme="minorHAnsi" w:cs="Arial"/>
              </w:rPr>
            </w:pPr>
          </w:p>
        </w:tc>
        <w:tc>
          <w:tcPr>
            <w:tcW w:w="542" w:type="dxa"/>
          </w:tcPr>
          <w:p w14:paraId="0DC6C279" w14:textId="77777777" w:rsidR="001E482C" w:rsidRPr="005B49F6" w:rsidRDefault="001E482C" w:rsidP="001E482C">
            <w:pPr>
              <w:rPr>
                <w:rFonts w:asciiTheme="minorHAnsi" w:hAnsiTheme="minorHAnsi" w:cs="Arial"/>
              </w:rPr>
            </w:pPr>
          </w:p>
        </w:tc>
        <w:tc>
          <w:tcPr>
            <w:tcW w:w="542" w:type="dxa"/>
          </w:tcPr>
          <w:p w14:paraId="1D1F6517" w14:textId="77777777" w:rsidR="001E482C" w:rsidRPr="005B49F6" w:rsidRDefault="001E482C" w:rsidP="001E482C">
            <w:pPr>
              <w:rPr>
                <w:rFonts w:asciiTheme="minorHAnsi" w:hAnsiTheme="minorHAnsi" w:cs="Arial"/>
              </w:rPr>
            </w:pPr>
          </w:p>
        </w:tc>
        <w:tc>
          <w:tcPr>
            <w:tcW w:w="542" w:type="dxa"/>
          </w:tcPr>
          <w:p w14:paraId="6A261922" w14:textId="77777777" w:rsidR="001E482C" w:rsidRPr="005B49F6" w:rsidRDefault="001E482C" w:rsidP="001E482C">
            <w:pPr>
              <w:rPr>
                <w:rFonts w:asciiTheme="minorHAnsi" w:hAnsiTheme="minorHAnsi" w:cs="Arial"/>
              </w:rPr>
            </w:pPr>
          </w:p>
        </w:tc>
        <w:tc>
          <w:tcPr>
            <w:tcW w:w="542" w:type="dxa"/>
          </w:tcPr>
          <w:p w14:paraId="66827800" w14:textId="77777777" w:rsidR="001E482C" w:rsidRPr="005B49F6" w:rsidRDefault="001E482C" w:rsidP="001E482C">
            <w:pPr>
              <w:rPr>
                <w:rFonts w:asciiTheme="minorHAnsi" w:hAnsiTheme="minorHAnsi" w:cs="Arial"/>
              </w:rPr>
            </w:pPr>
          </w:p>
        </w:tc>
        <w:tc>
          <w:tcPr>
            <w:tcW w:w="1591" w:type="dxa"/>
          </w:tcPr>
          <w:p w14:paraId="5875E19F" w14:textId="6204A032" w:rsidR="001E482C" w:rsidRPr="005B49F6" w:rsidRDefault="001E482C" w:rsidP="001E482C">
            <w:pPr>
              <w:rPr>
                <w:rFonts w:asciiTheme="minorHAnsi" w:hAnsiTheme="minorHAnsi" w:cs="Arial"/>
              </w:rPr>
            </w:pPr>
            <w:r w:rsidRPr="005B49F6">
              <w:rPr>
                <w:rFonts w:asciiTheme="minorHAnsi" w:hAnsiTheme="minorHAnsi" w:cs="Arial"/>
              </w:rPr>
              <w:t>Subject:</w:t>
            </w:r>
          </w:p>
          <w:p w14:paraId="3D5D686E" w14:textId="77777777" w:rsidR="001E482C" w:rsidRPr="005B49F6" w:rsidRDefault="001E482C" w:rsidP="001E482C">
            <w:pPr>
              <w:rPr>
                <w:rFonts w:asciiTheme="minorHAnsi" w:hAnsiTheme="minorHAnsi" w:cs="Arial"/>
              </w:rPr>
            </w:pPr>
          </w:p>
          <w:p w14:paraId="437C0B5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8CCF2F6" w14:textId="77777777" w:rsidR="001E482C" w:rsidRPr="005B49F6" w:rsidRDefault="001E482C" w:rsidP="001E482C">
            <w:pPr>
              <w:rPr>
                <w:rFonts w:asciiTheme="minorHAnsi" w:hAnsiTheme="minorHAnsi" w:cs="Arial"/>
              </w:rPr>
            </w:pPr>
          </w:p>
          <w:p w14:paraId="39918ABA" w14:textId="62A43BB6" w:rsidR="001E482C" w:rsidRDefault="001E482C" w:rsidP="001E482C">
            <w:pPr>
              <w:pStyle w:val="Header"/>
              <w:rPr>
                <w:rFonts w:asciiTheme="minorHAnsi" w:hAnsiTheme="minorHAnsi" w:cs="Arial"/>
              </w:rPr>
            </w:pPr>
          </w:p>
          <w:p w14:paraId="5193A775" w14:textId="77777777" w:rsidR="001E482C" w:rsidRPr="005B49F6" w:rsidRDefault="001E482C" w:rsidP="001E482C">
            <w:pPr>
              <w:pStyle w:val="Header"/>
              <w:rPr>
                <w:rFonts w:asciiTheme="minorHAnsi" w:hAnsiTheme="minorHAnsi" w:cs="Arial"/>
              </w:rPr>
            </w:pPr>
          </w:p>
          <w:p w14:paraId="3937CCC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2CB8DB45" w14:textId="77777777" w:rsidR="001E482C" w:rsidRPr="005B49F6" w:rsidRDefault="001E482C" w:rsidP="001E482C">
            <w:pPr>
              <w:rPr>
                <w:rFonts w:asciiTheme="minorHAnsi" w:hAnsiTheme="minorHAnsi" w:cs="Arial"/>
              </w:rPr>
            </w:pPr>
            <w:r w:rsidRPr="005B49F6">
              <w:rPr>
                <w:rFonts w:asciiTheme="minorHAnsi" w:hAnsiTheme="minorHAnsi" w:cs="Arial"/>
              </w:rPr>
              <w:t>Other segregation - protective custody</w:t>
            </w:r>
          </w:p>
          <w:p w14:paraId="4AC0B723" w14:textId="77777777" w:rsidR="001E482C" w:rsidRPr="005B49F6" w:rsidRDefault="001E482C" w:rsidP="001E482C">
            <w:pPr>
              <w:rPr>
                <w:rFonts w:asciiTheme="minorHAnsi" w:hAnsiTheme="minorHAnsi" w:cs="Arial"/>
              </w:rPr>
            </w:pPr>
          </w:p>
          <w:p w14:paraId="5E3EA815" w14:textId="1AD17554" w:rsidR="001E482C" w:rsidRPr="005B49F6" w:rsidRDefault="001E482C" w:rsidP="001E482C">
            <w:pPr>
              <w:pStyle w:val="Header"/>
              <w:rPr>
                <w:rFonts w:asciiTheme="minorHAnsi" w:hAnsiTheme="minorHAnsi" w:cs="Arial"/>
              </w:rPr>
            </w:pPr>
            <w:r w:rsidRPr="005B49F6">
              <w:rPr>
                <w:rFonts w:asciiTheme="minorHAnsi" w:hAnsiTheme="minorHAnsi" w:cs="Arial"/>
              </w:rPr>
              <w:t>May direct that a young detainee be segregated from other young detainees if the segregation is necessary or prudent to protect the young detainee's custody. Must revoke the direction if the protection is no longer necessary or prudent</w:t>
            </w:r>
            <w:r>
              <w:rPr>
                <w:rFonts w:asciiTheme="minorHAnsi" w:hAnsiTheme="minorHAnsi" w:cs="Arial"/>
              </w:rPr>
              <w:t>.</w:t>
            </w:r>
          </w:p>
          <w:p w14:paraId="24C31CD3" w14:textId="77777777" w:rsidR="001E482C" w:rsidRPr="005B49F6" w:rsidRDefault="001E482C" w:rsidP="001E482C">
            <w:pPr>
              <w:pStyle w:val="Header"/>
              <w:rPr>
                <w:rFonts w:asciiTheme="minorHAnsi" w:hAnsiTheme="minorHAnsi" w:cs="Arial"/>
              </w:rPr>
            </w:pPr>
          </w:p>
          <w:p w14:paraId="6C35936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213</w:t>
            </w:r>
          </w:p>
        </w:tc>
      </w:tr>
      <w:tr w:rsidR="001E482C" w:rsidRPr="005B49F6" w14:paraId="018BB99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FAF6AE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7A4339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15B4F3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6FACF6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EF3041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BF01116"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73CC5E11" w14:textId="77777777" w:rsidR="001E482C" w:rsidRPr="005B49F6" w:rsidRDefault="001E482C" w:rsidP="001E482C">
            <w:pPr>
              <w:jc w:val="center"/>
              <w:rPr>
                <w:rFonts w:asciiTheme="minorHAnsi" w:hAnsiTheme="minorHAnsi" w:cs="Arial"/>
              </w:rPr>
            </w:pPr>
          </w:p>
        </w:tc>
        <w:tc>
          <w:tcPr>
            <w:tcW w:w="543" w:type="dxa"/>
          </w:tcPr>
          <w:p w14:paraId="5A5265E3" w14:textId="77777777" w:rsidR="001E482C" w:rsidRPr="005B49F6" w:rsidRDefault="001E482C" w:rsidP="001E482C">
            <w:pPr>
              <w:rPr>
                <w:rFonts w:asciiTheme="minorHAnsi" w:hAnsiTheme="minorHAnsi" w:cs="Arial"/>
              </w:rPr>
            </w:pPr>
          </w:p>
        </w:tc>
        <w:tc>
          <w:tcPr>
            <w:tcW w:w="543" w:type="dxa"/>
          </w:tcPr>
          <w:p w14:paraId="0241B3BB" w14:textId="4489175F" w:rsidR="001E482C" w:rsidRPr="005B49F6" w:rsidRDefault="001E482C" w:rsidP="001E482C">
            <w:pPr>
              <w:rPr>
                <w:rFonts w:asciiTheme="minorHAnsi" w:hAnsiTheme="minorHAnsi" w:cs="Arial"/>
              </w:rPr>
            </w:pPr>
          </w:p>
        </w:tc>
        <w:tc>
          <w:tcPr>
            <w:tcW w:w="542" w:type="dxa"/>
          </w:tcPr>
          <w:p w14:paraId="2D98C2A9" w14:textId="77777777" w:rsidR="001E482C" w:rsidRPr="005B49F6" w:rsidRDefault="001E482C" w:rsidP="001E482C">
            <w:pPr>
              <w:rPr>
                <w:rFonts w:asciiTheme="minorHAnsi" w:hAnsiTheme="minorHAnsi" w:cs="Arial"/>
              </w:rPr>
            </w:pPr>
          </w:p>
        </w:tc>
        <w:tc>
          <w:tcPr>
            <w:tcW w:w="542" w:type="dxa"/>
          </w:tcPr>
          <w:p w14:paraId="587089F0" w14:textId="77777777" w:rsidR="001E482C" w:rsidRPr="005B49F6" w:rsidRDefault="001E482C" w:rsidP="001E482C">
            <w:pPr>
              <w:rPr>
                <w:rFonts w:asciiTheme="minorHAnsi" w:hAnsiTheme="minorHAnsi" w:cs="Arial"/>
              </w:rPr>
            </w:pPr>
          </w:p>
        </w:tc>
        <w:tc>
          <w:tcPr>
            <w:tcW w:w="542" w:type="dxa"/>
          </w:tcPr>
          <w:p w14:paraId="7068A409" w14:textId="77777777" w:rsidR="001E482C" w:rsidRPr="005B49F6" w:rsidRDefault="001E482C" w:rsidP="001E482C">
            <w:pPr>
              <w:rPr>
                <w:rFonts w:asciiTheme="minorHAnsi" w:hAnsiTheme="minorHAnsi" w:cs="Arial"/>
              </w:rPr>
            </w:pPr>
          </w:p>
        </w:tc>
        <w:tc>
          <w:tcPr>
            <w:tcW w:w="542" w:type="dxa"/>
          </w:tcPr>
          <w:p w14:paraId="3E9DDE07" w14:textId="77777777" w:rsidR="001E482C" w:rsidRPr="005B49F6" w:rsidRDefault="001E482C" w:rsidP="001E482C">
            <w:pPr>
              <w:rPr>
                <w:rFonts w:asciiTheme="minorHAnsi" w:hAnsiTheme="minorHAnsi" w:cs="Arial"/>
              </w:rPr>
            </w:pPr>
          </w:p>
        </w:tc>
        <w:tc>
          <w:tcPr>
            <w:tcW w:w="542" w:type="dxa"/>
          </w:tcPr>
          <w:p w14:paraId="329C82A9" w14:textId="77777777" w:rsidR="001E482C" w:rsidRPr="005B49F6" w:rsidRDefault="001E482C" w:rsidP="001E482C">
            <w:pPr>
              <w:rPr>
                <w:rFonts w:asciiTheme="minorHAnsi" w:hAnsiTheme="minorHAnsi" w:cs="Arial"/>
              </w:rPr>
            </w:pPr>
          </w:p>
        </w:tc>
        <w:tc>
          <w:tcPr>
            <w:tcW w:w="1591" w:type="dxa"/>
          </w:tcPr>
          <w:p w14:paraId="7969E407" w14:textId="36429009" w:rsidR="001E482C" w:rsidRPr="005B49F6" w:rsidRDefault="001E482C" w:rsidP="001E482C">
            <w:pPr>
              <w:rPr>
                <w:rFonts w:asciiTheme="minorHAnsi" w:hAnsiTheme="minorHAnsi" w:cs="Arial"/>
              </w:rPr>
            </w:pPr>
            <w:r w:rsidRPr="005B49F6">
              <w:rPr>
                <w:rFonts w:asciiTheme="minorHAnsi" w:hAnsiTheme="minorHAnsi" w:cs="Arial"/>
              </w:rPr>
              <w:t>Subject:</w:t>
            </w:r>
          </w:p>
          <w:p w14:paraId="6E5DDCFF" w14:textId="77777777" w:rsidR="001E482C" w:rsidRPr="005B49F6" w:rsidRDefault="001E482C" w:rsidP="001E482C">
            <w:pPr>
              <w:rPr>
                <w:rFonts w:asciiTheme="minorHAnsi" w:hAnsiTheme="minorHAnsi" w:cs="Arial"/>
              </w:rPr>
            </w:pPr>
          </w:p>
          <w:p w14:paraId="21F4179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C3A3741" w14:textId="77777777" w:rsidR="001E482C" w:rsidRPr="005B49F6" w:rsidRDefault="001E482C" w:rsidP="001E482C">
            <w:pPr>
              <w:ind w:right="-108"/>
              <w:rPr>
                <w:rFonts w:asciiTheme="minorHAnsi" w:hAnsiTheme="minorHAnsi" w:cs="Arial"/>
              </w:rPr>
            </w:pPr>
          </w:p>
          <w:p w14:paraId="506676F4" w14:textId="77777777" w:rsidR="001E482C" w:rsidRPr="005B49F6" w:rsidRDefault="001E482C" w:rsidP="001E482C">
            <w:pPr>
              <w:pStyle w:val="Header"/>
              <w:rPr>
                <w:rFonts w:asciiTheme="minorHAnsi" w:hAnsiTheme="minorHAnsi" w:cs="Arial"/>
              </w:rPr>
            </w:pPr>
          </w:p>
          <w:p w14:paraId="2217601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5CDBD73" w14:textId="77777777" w:rsidR="001E482C" w:rsidRPr="005B49F6" w:rsidRDefault="001E482C" w:rsidP="001E482C">
            <w:pPr>
              <w:rPr>
                <w:rFonts w:asciiTheme="minorHAnsi" w:hAnsiTheme="minorHAnsi" w:cs="Arial"/>
              </w:rPr>
            </w:pPr>
            <w:r w:rsidRPr="005B49F6">
              <w:rPr>
                <w:rFonts w:asciiTheme="minorHAnsi" w:hAnsiTheme="minorHAnsi" w:cs="Arial"/>
              </w:rPr>
              <w:t>Other segregation – health</w:t>
            </w:r>
          </w:p>
          <w:p w14:paraId="70E9CAFA" w14:textId="77777777" w:rsidR="001E482C" w:rsidRPr="005B49F6" w:rsidRDefault="001E482C" w:rsidP="001E482C">
            <w:pPr>
              <w:rPr>
                <w:rFonts w:asciiTheme="minorHAnsi" w:hAnsiTheme="minorHAnsi" w:cs="Arial"/>
              </w:rPr>
            </w:pPr>
          </w:p>
          <w:p w14:paraId="541CCFBB" w14:textId="708ED481" w:rsidR="001E482C" w:rsidRPr="005B49F6" w:rsidRDefault="001E482C" w:rsidP="001E482C">
            <w:pPr>
              <w:pStyle w:val="Header"/>
              <w:rPr>
                <w:rFonts w:asciiTheme="minorHAnsi" w:hAnsiTheme="minorHAnsi" w:cs="Arial"/>
              </w:rPr>
            </w:pPr>
            <w:r w:rsidRPr="005B49F6">
              <w:rPr>
                <w:rFonts w:asciiTheme="minorHAnsi" w:hAnsiTheme="minorHAnsi" w:cs="Arial"/>
              </w:rPr>
              <w:t>May direct that a young detainee be segregated from other young detainees on health grounds outlined in this section.  Must revoke the direction if the protection is no longer necessary or prudent</w:t>
            </w:r>
            <w:r>
              <w:rPr>
                <w:rFonts w:asciiTheme="minorHAnsi" w:hAnsiTheme="minorHAnsi" w:cs="Arial"/>
              </w:rPr>
              <w:t>.</w:t>
            </w:r>
          </w:p>
          <w:p w14:paraId="705A1CF6" w14:textId="77777777" w:rsidR="001E482C" w:rsidRPr="005B49F6" w:rsidRDefault="001E482C" w:rsidP="001E482C">
            <w:pPr>
              <w:rPr>
                <w:rFonts w:asciiTheme="minorHAnsi" w:hAnsiTheme="minorHAnsi" w:cs="Arial"/>
              </w:rPr>
            </w:pPr>
          </w:p>
          <w:p w14:paraId="4C15F603" w14:textId="77777777" w:rsidR="001E482C" w:rsidRPr="005B49F6" w:rsidRDefault="001E482C" w:rsidP="001E482C">
            <w:pPr>
              <w:rPr>
                <w:rFonts w:asciiTheme="minorHAnsi" w:hAnsiTheme="minorHAnsi" w:cs="Arial"/>
              </w:rPr>
            </w:pPr>
            <w:r w:rsidRPr="005B49F6">
              <w:rPr>
                <w:rFonts w:asciiTheme="minorHAnsi" w:hAnsiTheme="minorHAnsi" w:cs="Arial"/>
              </w:rPr>
              <w:t>section 214</w:t>
            </w:r>
          </w:p>
        </w:tc>
      </w:tr>
      <w:tr w:rsidR="001E482C" w:rsidRPr="005B49F6" w14:paraId="31D9506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85CA4C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52A8A5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C08F575"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EBD4D8A" w14:textId="77777777" w:rsidR="001E482C" w:rsidRPr="005B49F6" w:rsidRDefault="001E482C" w:rsidP="001E482C">
            <w:pPr>
              <w:jc w:val="center"/>
              <w:rPr>
                <w:rFonts w:asciiTheme="minorHAnsi" w:hAnsiTheme="minorHAnsi" w:cs="Arial"/>
              </w:rPr>
            </w:pPr>
          </w:p>
        </w:tc>
        <w:tc>
          <w:tcPr>
            <w:tcW w:w="543" w:type="dxa"/>
          </w:tcPr>
          <w:p w14:paraId="0A4FB545" w14:textId="77777777" w:rsidR="001E482C" w:rsidRPr="005B49F6" w:rsidRDefault="001E482C" w:rsidP="001E482C">
            <w:pPr>
              <w:rPr>
                <w:rFonts w:asciiTheme="minorHAnsi" w:hAnsiTheme="minorHAnsi" w:cs="Arial"/>
              </w:rPr>
            </w:pPr>
          </w:p>
        </w:tc>
        <w:tc>
          <w:tcPr>
            <w:tcW w:w="543" w:type="dxa"/>
          </w:tcPr>
          <w:p w14:paraId="4F547E46" w14:textId="261B8F28" w:rsidR="001E482C" w:rsidRPr="005B49F6" w:rsidRDefault="001E482C" w:rsidP="001E482C">
            <w:pPr>
              <w:rPr>
                <w:rFonts w:asciiTheme="minorHAnsi" w:hAnsiTheme="minorHAnsi" w:cs="Arial"/>
              </w:rPr>
            </w:pPr>
          </w:p>
        </w:tc>
        <w:tc>
          <w:tcPr>
            <w:tcW w:w="542" w:type="dxa"/>
          </w:tcPr>
          <w:p w14:paraId="777D26C8" w14:textId="77777777" w:rsidR="001E482C" w:rsidRPr="005B49F6" w:rsidRDefault="001E482C" w:rsidP="001E482C">
            <w:pPr>
              <w:rPr>
                <w:rFonts w:asciiTheme="minorHAnsi" w:hAnsiTheme="minorHAnsi" w:cs="Arial"/>
              </w:rPr>
            </w:pPr>
          </w:p>
        </w:tc>
        <w:tc>
          <w:tcPr>
            <w:tcW w:w="542" w:type="dxa"/>
          </w:tcPr>
          <w:p w14:paraId="1745C151" w14:textId="77777777" w:rsidR="001E482C" w:rsidRPr="005B49F6" w:rsidRDefault="001E482C" w:rsidP="001E482C">
            <w:pPr>
              <w:rPr>
                <w:rFonts w:asciiTheme="minorHAnsi" w:hAnsiTheme="minorHAnsi" w:cs="Arial"/>
              </w:rPr>
            </w:pPr>
          </w:p>
        </w:tc>
        <w:tc>
          <w:tcPr>
            <w:tcW w:w="542" w:type="dxa"/>
          </w:tcPr>
          <w:p w14:paraId="6A16013D" w14:textId="77777777" w:rsidR="001E482C" w:rsidRPr="005B49F6" w:rsidRDefault="001E482C" w:rsidP="001E482C">
            <w:pPr>
              <w:rPr>
                <w:rFonts w:asciiTheme="minorHAnsi" w:hAnsiTheme="minorHAnsi" w:cs="Arial"/>
              </w:rPr>
            </w:pPr>
          </w:p>
        </w:tc>
        <w:tc>
          <w:tcPr>
            <w:tcW w:w="542" w:type="dxa"/>
          </w:tcPr>
          <w:p w14:paraId="56C98CEC" w14:textId="77777777" w:rsidR="001E482C" w:rsidRPr="005B49F6" w:rsidRDefault="001E482C" w:rsidP="001E482C">
            <w:pPr>
              <w:rPr>
                <w:rFonts w:asciiTheme="minorHAnsi" w:hAnsiTheme="minorHAnsi" w:cs="Arial"/>
              </w:rPr>
            </w:pPr>
          </w:p>
        </w:tc>
        <w:tc>
          <w:tcPr>
            <w:tcW w:w="542" w:type="dxa"/>
          </w:tcPr>
          <w:p w14:paraId="67C0AE83" w14:textId="77777777" w:rsidR="001E482C" w:rsidRPr="005B49F6" w:rsidRDefault="001E482C" w:rsidP="001E482C">
            <w:pPr>
              <w:rPr>
                <w:rFonts w:asciiTheme="minorHAnsi" w:hAnsiTheme="minorHAnsi" w:cs="Arial"/>
              </w:rPr>
            </w:pPr>
          </w:p>
        </w:tc>
        <w:tc>
          <w:tcPr>
            <w:tcW w:w="1591" w:type="dxa"/>
          </w:tcPr>
          <w:p w14:paraId="693A5F91" w14:textId="394D5B9F" w:rsidR="001E482C" w:rsidRPr="005B49F6" w:rsidRDefault="001E482C" w:rsidP="001E482C">
            <w:pPr>
              <w:rPr>
                <w:rFonts w:asciiTheme="minorHAnsi" w:hAnsiTheme="minorHAnsi" w:cs="Arial"/>
              </w:rPr>
            </w:pPr>
            <w:r w:rsidRPr="005B49F6">
              <w:rPr>
                <w:rFonts w:asciiTheme="minorHAnsi" w:hAnsiTheme="minorHAnsi" w:cs="Arial"/>
              </w:rPr>
              <w:t>Subject:</w:t>
            </w:r>
          </w:p>
          <w:p w14:paraId="7F7138C8" w14:textId="77777777" w:rsidR="001E482C" w:rsidRPr="005B49F6" w:rsidRDefault="001E482C" w:rsidP="001E482C">
            <w:pPr>
              <w:rPr>
                <w:rFonts w:asciiTheme="minorHAnsi" w:hAnsiTheme="minorHAnsi" w:cs="Arial"/>
              </w:rPr>
            </w:pPr>
          </w:p>
          <w:p w14:paraId="359C3B3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5981F1E" w14:textId="77777777" w:rsidR="001E482C" w:rsidRPr="005B49F6" w:rsidRDefault="001E482C" w:rsidP="001E482C">
            <w:pPr>
              <w:rPr>
                <w:rFonts w:asciiTheme="minorHAnsi" w:hAnsiTheme="minorHAnsi" w:cs="Arial"/>
              </w:rPr>
            </w:pPr>
          </w:p>
          <w:p w14:paraId="77EEAAF2" w14:textId="77777777" w:rsidR="001E482C" w:rsidRPr="005B49F6" w:rsidRDefault="001E482C" w:rsidP="001E482C">
            <w:pPr>
              <w:rPr>
                <w:rFonts w:asciiTheme="minorHAnsi" w:hAnsiTheme="minorHAnsi" w:cs="Arial"/>
              </w:rPr>
            </w:pPr>
          </w:p>
          <w:p w14:paraId="1A20F915" w14:textId="77777777" w:rsidR="001E482C" w:rsidRPr="005B49F6" w:rsidRDefault="001E482C" w:rsidP="001E482C">
            <w:pPr>
              <w:rPr>
                <w:rFonts w:asciiTheme="minorHAnsi" w:hAnsiTheme="minorHAnsi" w:cs="Arial"/>
              </w:rPr>
            </w:pPr>
          </w:p>
          <w:p w14:paraId="6DCF6752" w14:textId="77777777" w:rsidR="001E482C" w:rsidRPr="005B49F6" w:rsidRDefault="001E482C" w:rsidP="001E482C">
            <w:pPr>
              <w:rPr>
                <w:rFonts w:asciiTheme="minorHAnsi" w:hAnsiTheme="minorHAnsi" w:cs="Arial"/>
              </w:rPr>
            </w:pPr>
          </w:p>
          <w:p w14:paraId="48BBB0CC" w14:textId="77777777" w:rsidR="001E482C" w:rsidRPr="005B49F6" w:rsidRDefault="001E482C" w:rsidP="001E482C">
            <w:pPr>
              <w:rPr>
                <w:rFonts w:asciiTheme="minorHAnsi" w:hAnsiTheme="minorHAnsi" w:cs="Arial"/>
              </w:rPr>
            </w:pPr>
          </w:p>
          <w:p w14:paraId="65F2E44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22D1319" w14:textId="77777777" w:rsidR="001E482C" w:rsidRPr="005B49F6" w:rsidRDefault="001E482C" w:rsidP="001E482C">
            <w:pPr>
              <w:rPr>
                <w:rFonts w:asciiTheme="minorHAnsi" w:hAnsiTheme="minorHAnsi" w:cs="Arial"/>
              </w:rPr>
            </w:pPr>
            <w:r w:rsidRPr="005B49F6">
              <w:rPr>
                <w:rFonts w:asciiTheme="minorHAnsi" w:hAnsiTheme="minorHAnsi" w:cs="Arial"/>
              </w:rPr>
              <w:t>Internal review of segregation directions</w:t>
            </w:r>
          </w:p>
          <w:p w14:paraId="0642779C" w14:textId="77777777" w:rsidR="001E482C" w:rsidRPr="005B49F6" w:rsidRDefault="001E482C" w:rsidP="001E482C">
            <w:pPr>
              <w:rPr>
                <w:rFonts w:asciiTheme="minorHAnsi" w:hAnsiTheme="minorHAnsi" w:cs="Arial"/>
              </w:rPr>
            </w:pPr>
          </w:p>
          <w:p w14:paraId="3EF340C3" w14:textId="5BAB0A19" w:rsidR="001E482C" w:rsidRPr="005B49F6" w:rsidRDefault="001E482C" w:rsidP="001E482C">
            <w:pPr>
              <w:rPr>
                <w:rFonts w:asciiTheme="minorHAnsi" w:hAnsiTheme="minorHAnsi" w:cs="Arial"/>
              </w:rPr>
            </w:pPr>
            <w:r w:rsidRPr="005B49F6">
              <w:rPr>
                <w:rFonts w:asciiTheme="minorHAnsi" w:hAnsiTheme="minorHAnsi" w:cs="Arial"/>
              </w:rPr>
              <w:t>May review a segregation direction at any time. Must review the direction under the circumstances outlined at this section. After reviewing the original segregation direction may confirm, revoke or make a further direction.  If the direction is a health segregation direction must have regard to any advice by a treating doctor. May make more than one further segregation direction after a review</w:t>
            </w:r>
            <w:r>
              <w:rPr>
                <w:rFonts w:asciiTheme="minorHAnsi" w:hAnsiTheme="minorHAnsi" w:cs="Arial"/>
              </w:rPr>
              <w:t>.</w:t>
            </w:r>
          </w:p>
          <w:p w14:paraId="15084F4F" w14:textId="77777777" w:rsidR="001E482C" w:rsidRPr="005B49F6" w:rsidRDefault="001E482C" w:rsidP="001E482C">
            <w:pPr>
              <w:rPr>
                <w:rFonts w:asciiTheme="minorHAnsi" w:hAnsiTheme="minorHAnsi" w:cs="Arial"/>
              </w:rPr>
            </w:pPr>
          </w:p>
          <w:p w14:paraId="7AD754B3" w14:textId="77777777" w:rsidR="001E482C" w:rsidRPr="005B49F6" w:rsidRDefault="001E482C" w:rsidP="001E482C">
            <w:pPr>
              <w:rPr>
                <w:rFonts w:asciiTheme="minorHAnsi" w:hAnsiTheme="minorHAnsi" w:cs="Arial"/>
              </w:rPr>
            </w:pPr>
            <w:r w:rsidRPr="005B49F6">
              <w:rPr>
                <w:rFonts w:asciiTheme="minorHAnsi" w:hAnsiTheme="minorHAnsi" w:cs="Arial"/>
              </w:rPr>
              <w:t>section 217</w:t>
            </w:r>
          </w:p>
        </w:tc>
      </w:tr>
      <w:tr w:rsidR="001E482C" w:rsidRPr="005B49F6" w14:paraId="633A05E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8EEAFD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7DDF52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9128574"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7696741A" w14:textId="77777777" w:rsidR="001E482C" w:rsidRPr="005B49F6" w:rsidRDefault="001E482C" w:rsidP="001E482C">
            <w:pPr>
              <w:jc w:val="center"/>
              <w:rPr>
                <w:rFonts w:asciiTheme="minorHAnsi" w:hAnsiTheme="minorHAnsi" w:cs="Arial"/>
              </w:rPr>
            </w:pPr>
          </w:p>
        </w:tc>
        <w:tc>
          <w:tcPr>
            <w:tcW w:w="543" w:type="dxa"/>
          </w:tcPr>
          <w:p w14:paraId="5B5D57B7" w14:textId="77777777" w:rsidR="001E482C" w:rsidRPr="005B49F6" w:rsidRDefault="001E482C" w:rsidP="001E482C">
            <w:pPr>
              <w:rPr>
                <w:rFonts w:asciiTheme="minorHAnsi" w:hAnsiTheme="minorHAnsi" w:cs="Arial"/>
              </w:rPr>
            </w:pPr>
          </w:p>
        </w:tc>
        <w:tc>
          <w:tcPr>
            <w:tcW w:w="543" w:type="dxa"/>
          </w:tcPr>
          <w:p w14:paraId="04F0F5CC" w14:textId="2EE9D356" w:rsidR="001E482C" w:rsidRPr="005B49F6" w:rsidRDefault="001E482C" w:rsidP="001E482C">
            <w:pPr>
              <w:rPr>
                <w:rFonts w:asciiTheme="minorHAnsi" w:hAnsiTheme="minorHAnsi" w:cs="Arial"/>
              </w:rPr>
            </w:pPr>
          </w:p>
        </w:tc>
        <w:tc>
          <w:tcPr>
            <w:tcW w:w="542" w:type="dxa"/>
          </w:tcPr>
          <w:p w14:paraId="2B123966" w14:textId="77777777" w:rsidR="001E482C" w:rsidRPr="005B49F6" w:rsidRDefault="001E482C" w:rsidP="001E482C">
            <w:pPr>
              <w:rPr>
                <w:rFonts w:asciiTheme="minorHAnsi" w:hAnsiTheme="minorHAnsi" w:cs="Arial"/>
              </w:rPr>
            </w:pPr>
          </w:p>
        </w:tc>
        <w:tc>
          <w:tcPr>
            <w:tcW w:w="542" w:type="dxa"/>
          </w:tcPr>
          <w:p w14:paraId="7530D0EC" w14:textId="77777777" w:rsidR="001E482C" w:rsidRPr="005B49F6" w:rsidRDefault="001E482C" w:rsidP="001E482C">
            <w:pPr>
              <w:rPr>
                <w:rFonts w:asciiTheme="minorHAnsi" w:hAnsiTheme="minorHAnsi" w:cs="Arial"/>
              </w:rPr>
            </w:pPr>
          </w:p>
        </w:tc>
        <w:tc>
          <w:tcPr>
            <w:tcW w:w="542" w:type="dxa"/>
          </w:tcPr>
          <w:p w14:paraId="6CCBE9E3" w14:textId="77777777" w:rsidR="001E482C" w:rsidRPr="005B49F6" w:rsidRDefault="001E482C" w:rsidP="001E482C">
            <w:pPr>
              <w:rPr>
                <w:rFonts w:asciiTheme="minorHAnsi" w:hAnsiTheme="minorHAnsi" w:cs="Arial"/>
              </w:rPr>
            </w:pPr>
          </w:p>
        </w:tc>
        <w:tc>
          <w:tcPr>
            <w:tcW w:w="542" w:type="dxa"/>
          </w:tcPr>
          <w:p w14:paraId="0857A0FC" w14:textId="77777777" w:rsidR="001E482C" w:rsidRPr="005B49F6" w:rsidRDefault="001E482C" w:rsidP="001E482C">
            <w:pPr>
              <w:rPr>
                <w:rFonts w:asciiTheme="minorHAnsi" w:hAnsiTheme="minorHAnsi" w:cs="Arial"/>
              </w:rPr>
            </w:pPr>
          </w:p>
        </w:tc>
        <w:tc>
          <w:tcPr>
            <w:tcW w:w="542" w:type="dxa"/>
          </w:tcPr>
          <w:p w14:paraId="54969058" w14:textId="77777777" w:rsidR="001E482C" w:rsidRPr="005B49F6" w:rsidRDefault="001E482C" w:rsidP="001E482C">
            <w:pPr>
              <w:rPr>
                <w:rFonts w:asciiTheme="minorHAnsi" w:hAnsiTheme="minorHAnsi" w:cs="Arial"/>
              </w:rPr>
            </w:pPr>
          </w:p>
        </w:tc>
        <w:tc>
          <w:tcPr>
            <w:tcW w:w="1591" w:type="dxa"/>
          </w:tcPr>
          <w:p w14:paraId="65D8A8EA" w14:textId="65F3C9EE" w:rsidR="001E482C" w:rsidRPr="005B49F6" w:rsidRDefault="001E482C" w:rsidP="001E482C">
            <w:pPr>
              <w:rPr>
                <w:rFonts w:asciiTheme="minorHAnsi" w:hAnsiTheme="minorHAnsi" w:cs="Arial"/>
              </w:rPr>
            </w:pPr>
            <w:r w:rsidRPr="005B49F6">
              <w:rPr>
                <w:rFonts w:asciiTheme="minorHAnsi" w:hAnsiTheme="minorHAnsi" w:cs="Arial"/>
              </w:rPr>
              <w:t>Subject:</w:t>
            </w:r>
          </w:p>
          <w:p w14:paraId="43D51829" w14:textId="77777777" w:rsidR="001E482C" w:rsidRPr="005B49F6" w:rsidRDefault="001E482C" w:rsidP="001E482C">
            <w:pPr>
              <w:rPr>
                <w:rFonts w:asciiTheme="minorHAnsi" w:hAnsiTheme="minorHAnsi" w:cs="Arial"/>
              </w:rPr>
            </w:pPr>
          </w:p>
          <w:p w14:paraId="610CC01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1326BCE" w14:textId="77777777" w:rsidR="001E482C" w:rsidRPr="005B49F6" w:rsidRDefault="001E482C" w:rsidP="001E482C">
            <w:pPr>
              <w:rPr>
                <w:rFonts w:asciiTheme="minorHAnsi" w:hAnsiTheme="minorHAnsi" w:cs="Arial"/>
              </w:rPr>
            </w:pPr>
          </w:p>
          <w:p w14:paraId="3366D69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B444B4F" w14:textId="77777777" w:rsidR="001E482C" w:rsidRPr="005B49F6" w:rsidRDefault="001E482C" w:rsidP="001E482C">
            <w:pPr>
              <w:rPr>
                <w:rFonts w:asciiTheme="minorHAnsi" w:hAnsiTheme="minorHAnsi" w:cs="Arial"/>
              </w:rPr>
            </w:pPr>
            <w:r w:rsidRPr="005B49F6">
              <w:rPr>
                <w:rFonts w:asciiTheme="minorHAnsi" w:hAnsiTheme="minorHAnsi" w:cs="Arial"/>
              </w:rPr>
              <w:t>Notice of decision about segregation direction</w:t>
            </w:r>
          </w:p>
          <w:p w14:paraId="5609DC5B" w14:textId="77777777" w:rsidR="001E482C" w:rsidRPr="005B49F6" w:rsidRDefault="001E482C" w:rsidP="001E482C">
            <w:pPr>
              <w:rPr>
                <w:rFonts w:asciiTheme="minorHAnsi" w:hAnsiTheme="minorHAnsi" w:cs="Arial"/>
              </w:rPr>
            </w:pPr>
          </w:p>
          <w:p w14:paraId="535773E9" w14:textId="46B5D94D" w:rsidR="001E482C" w:rsidRPr="005B49F6" w:rsidRDefault="001E482C" w:rsidP="001E482C">
            <w:pPr>
              <w:rPr>
                <w:rFonts w:asciiTheme="minorHAnsi" w:hAnsiTheme="minorHAnsi" w:cs="Arial"/>
              </w:rPr>
            </w:pPr>
            <w:r w:rsidRPr="005B49F6">
              <w:rPr>
                <w:rFonts w:asciiTheme="minorHAnsi" w:hAnsiTheme="minorHAnsi" w:cs="Arial"/>
              </w:rPr>
              <w:t xml:space="preserve">External reviewer must give prompt written notice of the external reviewer’s decision to the </w:t>
            </w:r>
            <w:r>
              <w:rPr>
                <w:rFonts w:asciiTheme="minorHAnsi" w:hAnsiTheme="minorHAnsi" w:cs="Arial"/>
              </w:rPr>
              <w:t>director-general.</w:t>
            </w:r>
          </w:p>
          <w:p w14:paraId="5D069E37" w14:textId="202BB69A" w:rsidR="001E482C" w:rsidRPr="005B49F6" w:rsidRDefault="001E482C" w:rsidP="001E482C">
            <w:pPr>
              <w:rPr>
                <w:rFonts w:asciiTheme="minorHAnsi" w:hAnsiTheme="minorHAnsi" w:cs="Arial"/>
              </w:rPr>
            </w:pPr>
          </w:p>
          <w:p w14:paraId="61F08563" w14:textId="77777777" w:rsidR="001E482C" w:rsidRPr="005B49F6" w:rsidRDefault="001E482C" w:rsidP="001E482C">
            <w:pPr>
              <w:rPr>
                <w:rFonts w:asciiTheme="minorHAnsi" w:hAnsiTheme="minorHAnsi" w:cs="Arial"/>
              </w:rPr>
            </w:pPr>
            <w:r w:rsidRPr="005B49F6">
              <w:rPr>
                <w:rFonts w:asciiTheme="minorHAnsi" w:hAnsiTheme="minorHAnsi" w:cs="Arial"/>
              </w:rPr>
              <w:t>section 221(2)(d)</w:t>
            </w:r>
          </w:p>
        </w:tc>
      </w:tr>
      <w:tr w:rsidR="001E482C" w:rsidRPr="005B49F6" w14:paraId="3A75D79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40127B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B5D652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8FF7D6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C7B0DF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7D3C15A"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41AD86DE" w14:textId="77777777" w:rsidR="001E482C" w:rsidRPr="005B49F6" w:rsidRDefault="001E482C" w:rsidP="001E482C">
            <w:pPr>
              <w:jc w:val="center"/>
              <w:rPr>
                <w:rFonts w:asciiTheme="minorHAnsi" w:hAnsiTheme="minorHAnsi" w:cs="Arial"/>
              </w:rPr>
            </w:pPr>
          </w:p>
        </w:tc>
        <w:tc>
          <w:tcPr>
            <w:tcW w:w="543" w:type="dxa"/>
          </w:tcPr>
          <w:p w14:paraId="06546268" w14:textId="77777777" w:rsidR="001E482C" w:rsidRPr="005B49F6" w:rsidRDefault="001E482C" w:rsidP="001E482C">
            <w:pPr>
              <w:rPr>
                <w:rFonts w:asciiTheme="minorHAnsi" w:hAnsiTheme="minorHAnsi" w:cs="Arial"/>
              </w:rPr>
            </w:pPr>
          </w:p>
        </w:tc>
        <w:tc>
          <w:tcPr>
            <w:tcW w:w="543" w:type="dxa"/>
          </w:tcPr>
          <w:p w14:paraId="391BBF13" w14:textId="26FB00A4" w:rsidR="001E482C" w:rsidRPr="005B49F6" w:rsidRDefault="001E482C" w:rsidP="001E482C">
            <w:pPr>
              <w:rPr>
                <w:rFonts w:asciiTheme="minorHAnsi" w:hAnsiTheme="minorHAnsi" w:cs="Arial"/>
              </w:rPr>
            </w:pPr>
          </w:p>
        </w:tc>
        <w:tc>
          <w:tcPr>
            <w:tcW w:w="542" w:type="dxa"/>
          </w:tcPr>
          <w:p w14:paraId="787E203A" w14:textId="77777777" w:rsidR="001E482C" w:rsidRPr="005B49F6" w:rsidRDefault="001E482C" w:rsidP="001E482C">
            <w:pPr>
              <w:rPr>
                <w:rFonts w:asciiTheme="minorHAnsi" w:hAnsiTheme="minorHAnsi" w:cs="Arial"/>
              </w:rPr>
            </w:pPr>
          </w:p>
        </w:tc>
        <w:tc>
          <w:tcPr>
            <w:tcW w:w="542" w:type="dxa"/>
          </w:tcPr>
          <w:p w14:paraId="19A75998" w14:textId="77777777" w:rsidR="001E482C" w:rsidRPr="005B49F6" w:rsidRDefault="001E482C" w:rsidP="001E482C">
            <w:pPr>
              <w:rPr>
                <w:rFonts w:asciiTheme="minorHAnsi" w:hAnsiTheme="minorHAnsi" w:cs="Arial"/>
              </w:rPr>
            </w:pPr>
          </w:p>
        </w:tc>
        <w:tc>
          <w:tcPr>
            <w:tcW w:w="542" w:type="dxa"/>
          </w:tcPr>
          <w:p w14:paraId="4424CDE5" w14:textId="77777777" w:rsidR="001E482C" w:rsidRPr="005B49F6" w:rsidRDefault="001E482C" w:rsidP="001E482C">
            <w:pPr>
              <w:rPr>
                <w:rFonts w:asciiTheme="minorHAnsi" w:hAnsiTheme="minorHAnsi" w:cs="Arial"/>
              </w:rPr>
            </w:pPr>
          </w:p>
        </w:tc>
        <w:tc>
          <w:tcPr>
            <w:tcW w:w="542" w:type="dxa"/>
          </w:tcPr>
          <w:p w14:paraId="167B440E" w14:textId="77777777" w:rsidR="001E482C" w:rsidRPr="005B49F6" w:rsidRDefault="001E482C" w:rsidP="001E482C">
            <w:pPr>
              <w:rPr>
                <w:rFonts w:asciiTheme="minorHAnsi" w:hAnsiTheme="minorHAnsi" w:cs="Arial"/>
              </w:rPr>
            </w:pPr>
          </w:p>
        </w:tc>
        <w:tc>
          <w:tcPr>
            <w:tcW w:w="542" w:type="dxa"/>
          </w:tcPr>
          <w:p w14:paraId="52B2150D" w14:textId="77777777" w:rsidR="001E482C" w:rsidRPr="005B49F6" w:rsidRDefault="001E482C" w:rsidP="001E482C">
            <w:pPr>
              <w:rPr>
                <w:rFonts w:asciiTheme="minorHAnsi" w:hAnsiTheme="minorHAnsi" w:cs="Arial"/>
              </w:rPr>
            </w:pPr>
          </w:p>
        </w:tc>
        <w:tc>
          <w:tcPr>
            <w:tcW w:w="1591" w:type="dxa"/>
          </w:tcPr>
          <w:p w14:paraId="52FBB470" w14:textId="2F2C547D" w:rsidR="001E482C" w:rsidRPr="005B49F6" w:rsidRDefault="001E482C" w:rsidP="001E482C">
            <w:pPr>
              <w:rPr>
                <w:rFonts w:asciiTheme="minorHAnsi" w:hAnsiTheme="minorHAnsi" w:cs="Arial"/>
              </w:rPr>
            </w:pPr>
            <w:r w:rsidRPr="005B49F6">
              <w:rPr>
                <w:rFonts w:asciiTheme="minorHAnsi" w:hAnsiTheme="minorHAnsi" w:cs="Arial"/>
              </w:rPr>
              <w:t>Subject:</w:t>
            </w:r>
          </w:p>
          <w:p w14:paraId="1D461C42" w14:textId="77777777" w:rsidR="001E482C" w:rsidRPr="005B49F6" w:rsidRDefault="001E482C" w:rsidP="001E482C">
            <w:pPr>
              <w:rPr>
                <w:rFonts w:asciiTheme="minorHAnsi" w:hAnsiTheme="minorHAnsi" w:cs="Arial"/>
              </w:rPr>
            </w:pPr>
          </w:p>
          <w:p w14:paraId="25B6D53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21E4C29" w14:textId="77777777" w:rsidR="001E482C" w:rsidRPr="005B49F6" w:rsidRDefault="001E482C" w:rsidP="001E482C">
            <w:pPr>
              <w:rPr>
                <w:rFonts w:asciiTheme="minorHAnsi" w:hAnsiTheme="minorHAnsi" w:cs="Arial"/>
              </w:rPr>
            </w:pPr>
          </w:p>
          <w:p w14:paraId="0F5CAF0B" w14:textId="77777777" w:rsidR="001E482C" w:rsidRPr="005B49F6" w:rsidRDefault="001E482C" w:rsidP="001E482C">
            <w:pPr>
              <w:pStyle w:val="Header"/>
              <w:rPr>
                <w:rFonts w:asciiTheme="minorHAnsi" w:hAnsiTheme="minorHAnsi" w:cs="Arial"/>
              </w:rPr>
            </w:pPr>
          </w:p>
          <w:p w14:paraId="1E9AAE9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2F28DC27" w14:textId="77777777" w:rsidR="001E482C" w:rsidRPr="005B49F6" w:rsidRDefault="001E482C" w:rsidP="001E482C">
            <w:pPr>
              <w:rPr>
                <w:rFonts w:asciiTheme="minorHAnsi" w:hAnsiTheme="minorHAnsi" w:cs="Arial"/>
              </w:rPr>
            </w:pPr>
            <w:r w:rsidRPr="005B49F6">
              <w:rPr>
                <w:rFonts w:asciiTheme="minorHAnsi" w:hAnsiTheme="minorHAnsi" w:cs="Arial"/>
              </w:rPr>
              <w:t>Register of segregation directions</w:t>
            </w:r>
          </w:p>
          <w:p w14:paraId="4D92A354" w14:textId="77777777" w:rsidR="001E482C" w:rsidRPr="005B49F6" w:rsidRDefault="001E482C" w:rsidP="001E482C">
            <w:pPr>
              <w:rPr>
                <w:rFonts w:asciiTheme="minorHAnsi" w:hAnsiTheme="minorHAnsi" w:cs="Arial"/>
              </w:rPr>
            </w:pPr>
          </w:p>
          <w:p w14:paraId="0D909B38" w14:textId="77777777" w:rsidR="001E482C" w:rsidRPr="005B49F6" w:rsidRDefault="001E482C" w:rsidP="001E482C">
            <w:pPr>
              <w:rPr>
                <w:rFonts w:asciiTheme="minorHAnsi" w:hAnsiTheme="minorHAnsi" w:cs="Arial"/>
              </w:rPr>
            </w:pPr>
            <w:r w:rsidRPr="005B49F6">
              <w:rPr>
                <w:rFonts w:asciiTheme="minorHAnsi" w:hAnsiTheme="minorHAnsi" w:cs="Arial"/>
              </w:rPr>
              <w:t>Must keep a register containing details in relation to each segregation direction as outlined in this section. The register must be available for inspection by any of the people identified in this section.</w:t>
            </w:r>
          </w:p>
          <w:p w14:paraId="7F9F74AD" w14:textId="77777777" w:rsidR="001E482C" w:rsidRPr="005B49F6" w:rsidRDefault="001E482C" w:rsidP="001E482C">
            <w:pPr>
              <w:pStyle w:val="Header"/>
              <w:rPr>
                <w:rFonts w:asciiTheme="minorHAnsi" w:hAnsiTheme="minorHAnsi" w:cs="Arial"/>
              </w:rPr>
            </w:pPr>
          </w:p>
          <w:p w14:paraId="234C200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222 </w:t>
            </w:r>
          </w:p>
        </w:tc>
      </w:tr>
      <w:tr w:rsidR="001E482C" w:rsidRPr="005B49F6" w14:paraId="36CDE0D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5DD231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F97CB4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D5F0751"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1A866B2" w14:textId="77777777" w:rsidR="001E482C" w:rsidRPr="005B49F6" w:rsidRDefault="001E482C" w:rsidP="001E482C">
            <w:pPr>
              <w:jc w:val="center"/>
              <w:rPr>
                <w:rFonts w:asciiTheme="minorHAnsi" w:hAnsiTheme="minorHAnsi" w:cs="Arial"/>
              </w:rPr>
            </w:pPr>
          </w:p>
        </w:tc>
        <w:tc>
          <w:tcPr>
            <w:tcW w:w="543" w:type="dxa"/>
          </w:tcPr>
          <w:p w14:paraId="0A4CA6F6" w14:textId="77777777" w:rsidR="001E482C" w:rsidRPr="005B49F6" w:rsidRDefault="001E482C" w:rsidP="001E482C">
            <w:pPr>
              <w:rPr>
                <w:rFonts w:asciiTheme="minorHAnsi" w:hAnsiTheme="minorHAnsi" w:cs="Arial"/>
              </w:rPr>
            </w:pPr>
          </w:p>
        </w:tc>
        <w:tc>
          <w:tcPr>
            <w:tcW w:w="543" w:type="dxa"/>
          </w:tcPr>
          <w:p w14:paraId="1478A451" w14:textId="6E4FE68D" w:rsidR="001E482C" w:rsidRPr="005B49F6" w:rsidRDefault="001E482C" w:rsidP="001E482C">
            <w:pPr>
              <w:rPr>
                <w:rFonts w:asciiTheme="minorHAnsi" w:hAnsiTheme="minorHAnsi" w:cs="Arial"/>
              </w:rPr>
            </w:pPr>
          </w:p>
        </w:tc>
        <w:tc>
          <w:tcPr>
            <w:tcW w:w="542" w:type="dxa"/>
          </w:tcPr>
          <w:p w14:paraId="73446F3F" w14:textId="77777777" w:rsidR="001E482C" w:rsidRPr="005B49F6" w:rsidRDefault="001E482C" w:rsidP="001E482C">
            <w:pPr>
              <w:rPr>
                <w:rFonts w:asciiTheme="minorHAnsi" w:hAnsiTheme="minorHAnsi" w:cs="Arial"/>
              </w:rPr>
            </w:pPr>
          </w:p>
        </w:tc>
        <w:tc>
          <w:tcPr>
            <w:tcW w:w="542" w:type="dxa"/>
          </w:tcPr>
          <w:p w14:paraId="236CAA17" w14:textId="77777777" w:rsidR="001E482C" w:rsidRPr="005B49F6" w:rsidRDefault="001E482C" w:rsidP="001E482C">
            <w:pPr>
              <w:rPr>
                <w:rFonts w:asciiTheme="minorHAnsi" w:hAnsiTheme="minorHAnsi" w:cs="Arial"/>
              </w:rPr>
            </w:pPr>
          </w:p>
        </w:tc>
        <w:tc>
          <w:tcPr>
            <w:tcW w:w="542" w:type="dxa"/>
          </w:tcPr>
          <w:p w14:paraId="1AC604E8" w14:textId="77777777" w:rsidR="001E482C" w:rsidRPr="005B49F6" w:rsidRDefault="001E482C" w:rsidP="001E482C">
            <w:pPr>
              <w:rPr>
                <w:rFonts w:asciiTheme="minorHAnsi" w:hAnsiTheme="minorHAnsi" w:cs="Arial"/>
              </w:rPr>
            </w:pPr>
          </w:p>
        </w:tc>
        <w:tc>
          <w:tcPr>
            <w:tcW w:w="542" w:type="dxa"/>
          </w:tcPr>
          <w:p w14:paraId="075C33C1" w14:textId="77777777" w:rsidR="001E482C" w:rsidRPr="005B49F6" w:rsidRDefault="001E482C" w:rsidP="001E482C">
            <w:pPr>
              <w:rPr>
                <w:rFonts w:asciiTheme="minorHAnsi" w:hAnsiTheme="minorHAnsi" w:cs="Arial"/>
              </w:rPr>
            </w:pPr>
          </w:p>
        </w:tc>
        <w:tc>
          <w:tcPr>
            <w:tcW w:w="542" w:type="dxa"/>
          </w:tcPr>
          <w:p w14:paraId="37A7763F" w14:textId="77777777" w:rsidR="001E482C" w:rsidRPr="005B49F6" w:rsidRDefault="001E482C" w:rsidP="001E482C">
            <w:pPr>
              <w:rPr>
                <w:rFonts w:asciiTheme="minorHAnsi" w:hAnsiTheme="minorHAnsi" w:cs="Arial"/>
              </w:rPr>
            </w:pPr>
          </w:p>
        </w:tc>
        <w:tc>
          <w:tcPr>
            <w:tcW w:w="1591" w:type="dxa"/>
          </w:tcPr>
          <w:p w14:paraId="39B6F5DF" w14:textId="14DE852B" w:rsidR="001E482C" w:rsidRPr="005B49F6" w:rsidRDefault="001E482C" w:rsidP="001E482C">
            <w:pPr>
              <w:rPr>
                <w:rFonts w:asciiTheme="minorHAnsi" w:hAnsiTheme="minorHAnsi" w:cs="Arial"/>
              </w:rPr>
            </w:pPr>
            <w:r w:rsidRPr="005B49F6">
              <w:rPr>
                <w:rFonts w:asciiTheme="minorHAnsi" w:hAnsiTheme="minorHAnsi" w:cs="Arial"/>
              </w:rPr>
              <w:t>Subject:</w:t>
            </w:r>
          </w:p>
          <w:p w14:paraId="3B0351B1" w14:textId="77777777" w:rsidR="001E482C" w:rsidRPr="005B49F6" w:rsidRDefault="001E482C" w:rsidP="001E482C">
            <w:pPr>
              <w:rPr>
                <w:rFonts w:asciiTheme="minorHAnsi" w:hAnsiTheme="minorHAnsi" w:cs="Arial"/>
              </w:rPr>
            </w:pPr>
          </w:p>
          <w:p w14:paraId="0961B97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513B1C4" w14:textId="77777777" w:rsidR="001E482C" w:rsidRPr="005B49F6" w:rsidRDefault="001E482C" w:rsidP="001E482C">
            <w:pPr>
              <w:rPr>
                <w:rFonts w:asciiTheme="minorHAnsi" w:hAnsiTheme="minorHAnsi" w:cs="Arial"/>
              </w:rPr>
            </w:pPr>
          </w:p>
          <w:p w14:paraId="5F9768E5" w14:textId="77777777" w:rsidR="001E482C" w:rsidRPr="005B49F6" w:rsidRDefault="001E482C" w:rsidP="001E482C">
            <w:pPr>
              <w:pStyle w:val="Header"/>
              <w:rPr>
                <w:rFonts w:asciiTheme="minorHAnsi" w:hAnsiTheme="minorHAnsi" w:cs="Arial"/>
              </w:rPr>
            </w:pPr>
          </w:p>
          <w:p w14:paraId="4E9FF7FA" w14:textId="77777777" w:rsidR="001E482C" w:rsidRPr="005B49F6" w:rsidRDefault="001E482C" w:rsidP="001E482C">
            <w:pPr>
              <w:pStyle w:val="Header"/>
              <w:rPr>
                <w:rFonts w:asciiTheme="minorHAnsi" w:hAnsiTheme="minorHAnsi" w:cs="Arial"/>
              </w:rPr>
            </w:pPr>
          </w:p>
          <w:p w14:paraId="5E6FE82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6297696" w14:textId="77777777" w:rsidR="001E482C" w:rsidRPr="005B49F6" w:rsidRDefault="001E482C" w:rsidP="001E482C">
            <w:pPr>
              <w:rPr>
                <w:rFonts w:asciiTheme="minorHAnsi" w:hAnsiTheme="minorHAnsi" w:cs="Arial"/>
              </w:rPr>
            </w:pPr>
            <w:r w:rsidRPr="005B49F6">
              <w:rPr>
                <w:rFonts w:asciiTheme="minorHAnsi" w:hAnsiTheme="minorHAnsi" w:cs="Arial"/>
              </w:rPr>
              <w:t>Use of force - managing use of force</w:t>
            </w:r>
          </w:p>
          <w:p w14:paraId="7FB7133B" w14:textId="77777777" w:rsidR="001E482C" w:rsidRPr="005B49F6" w:rsidRDefault="001E482C" w:rsidP="001E482C">
            <w:pPr>
              <w:rPr>
                <w:rFonts w:asciiTheme="minorHAnsi" w:hAnsiTheme="minorHAnsi" w:cs="Arial"/>
              </w:rPr>
            </w:pPr>
          </w:p>
          <w:p w14:paraId="2D69CE39"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 xml:space="preserve">Must make arrangements to ensure that the use of force in relation to the management of young detainees is always a last resort and in accordance with division 6.6.4.and must ensure that youth detention officers do not use force without first considering conditions at section 223(2)(a) and (b). </w:t>
            </w:r>
          </w:p>
          <w:p w14:paraId="4F192A10" w14:textId="77777777" w:rsidR="001E482C" w:rsidRPr="005B49F6" w:rsidRDefault="001E482C" w:rsidP="001E482C">
            <w:pPr>
              <w:rPr>
                <w:rFonts w:asciiTheme="minorHAnsi" w:hAnsiTheme="minorHAnsi" w:cs="Arial"/>
              </w:rPr>
            </w:pPr>
          </w:p>
          <w:p w14:paraId="136F7AF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223(1) and (2) </w:t>
            </w:r>
          </w:p>
        </w:tc>
      </w:tr>
      <w:tr w:rsidR="001E482C" w:rsidRPr="005B49F6" w14:paraId="7579028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1337D3B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FC259D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DFC793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9C25DF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09A93C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5253AF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0535273"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678EB4E8" w14:textId="77777777" w:rsidR="001E482C" w:rsidRPr="005B49F6" w:rsidRDefault="001E482C" w:rsidP="001E482C">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68BF0BC9"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5FD1C48D"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04340041" w14:textId="39ADE909" w:rsidR="001E482C" w:rsidRPr="005B49F6" w:rsidRDefault="001E482C" w:rsidP="001E482C">
            <w:pPr>
              <w:rPr>
                <w:rFonts w:asciiTheme="minorHAnsi" w:hAnsiTheme="minorHAnsi" w:cs="Arial"/>
              </w:rPr>
            </w:pPr>
          </w:p>
        </w:tc>
        <w:tc>
          <w:tcPr>
            <w:tcW w:w="542" w:type="dxa"/>
            <w:tcBorders>
              <w:bottom w:val="single" w:sz="6" w:space="0" w:color="auto"/>
            </w:tcBorders>
          </w:tcPr>
          <w:p w14:paraId="59FA761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891E85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108C099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BFE6B02"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0B48F49"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675966A2" w14:textId="2E702E7F" w:rsidR="001E482C" w:rsidRPr="005B49F6" w:rsidRDefault="001E482C" w:rsidP="001E482C">
            <w:pPr>
              <w:rPr>
                <w:rFonts w:asciiTheme="minorHAnsi" w:hAnsiTheme="minorHAnsi" w:cs="Arial"/>
              </w:rPr>
            </w:pPr>
            <w:r w:rsidRPr="005B49F6">
              <w:rPr>
                <w:rFonts w:asciiTheme="minorHAnsi" w:hAnsiTheme="minorHAnsi" w:cs="Arial"/>
              </w:rPr>
              <w:t>Subject:</w:t>
            </w:r>
          </w:p>
          <w:p w14:paraId="6BC34132" w14:textId="77777777" w:rsidR="001E482C" w:rsidRPr="005B49F6" w:rsidRDefault="001E482C" w:rsidP="001E482C">
            <w:pPr>
              <w:rPr>
                <w:rFonts w:asciiTheme="minorHAnsi" w:hAnsiTheme="minorHAnsi" w:cs="Arial"/>
              </w:rPr>
            </w:pPr>
          </w:p>
          <w:p w14:paraId="3CA90E0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C8C0DEA" w14:textId="77777777" w:rsidR="001E482C" w:rsidRPr="005B49F6" w:rsidRDefault="001E482C" w:rsidP="001E482C">
            <w:pPr>
              <w:rPr>
                <w:rFonts w:asciiTheme="minorHAnsi" w:hAnsiTheme="minorHAnsi" w:cs="Arial"/>
              </w:rPr>
            </w:pPr>
          </w:p>
          <w:p w14:paraId="63FEAF02" w14:textId="77777777" w:rsidR="001E482C" w:rsidRPr="005B49F6" w:rsidRDefault="001E482C" w:rsidP="001E482C">
            <w:pPr>
              <w:rPr>
                <w:rFonts w:asciiTheme="minorHAnsi" w:hAnsiTheme="minorHAnsi" w:cs="Arial"/>
              </w:rPr>
            </w:pPr>
          </w:p>
          <w:p w14:paraId="3C8CDA3C" w14:textId="77777777" w:rsidR="001E482C" w:rsidRPr="005B49F6" w:rsidRDefault="001E482C" w:rsidP="001E482C">
            <w:pPr>
              <w:rPr>
                <w:rFonts w:asciiTheme="minorHAnsi" w:hAnsiTheme="minorHAnsi" w:cs="Arial"/>
              </w:rPr>
            </w:pPr>
          </w:p>
          <w:p w14:paraId="029D08F7" w14:textId="77777777" w:rsidR="001E482C" w:rsidRPr="005B49F6" w:rsidRDefault="001E482C" w:rsidP="001E482C">
            <w:pPr>
              <w:rPr>
                <w:rFonts w:asciiTheme="minorHAnsi" w:hAnsiTheme="minorHAnsi" w:cs="Arial"/>
              </w:rPr>
            </w:pPr>
          </w:p>
          <w:p w14:paraId="5D6DA50D" w14:textId="77777777" w:rsidR="001E482C" w:rsidRPr="005B49F6" w:rsidRDefault="001E482C" w:rsidP="001E482C">
            <w:pPr>
              <w:rPr>
                <w:rFonts w:asciiTheme="minorHAnsi" w:hAnsiTheme="minorHAnsi" w:cs="Arial"/>
              </w:rPr>
            </w:pPr>
          </w:p>
          <w:p w14:paraId="5261BBD7" w14:textId="288C1463" w:rsidR="001E482C" w:rsidRDefault="001E482C" w:rsidP="001E482C">
            <w:pPr>
              <w:rPr>
                <w:rFonts w:asciiTheme="minorHAnsi" w:hAnsiTheme="minorHAnsi" w:cs="Arial"/>
              </w:rPr>
            </w:pPr>
          </w:p>
          <w:p w14:paraId="20F6EE7C" w14:textId="3C27E0B1" w:rsidR="001E482C" w:rsidRDefault="001E482C" w:rsidP="001E482C">
            <w:pPr>
              <w:rPr>
                <w:rFonts w:asciiTheme="minorHAnsi" w:hAnsiTheme="minorHAnsi" w:cs="Arial"/>
              </w:rPr>
            </w:pPr>
          </w:p>
          <w:p w14:paraId="60E3B161" w14:textId="77777777" w:rsidR="001E482C" w:rsidRPr="005B49F6" w:rsidRDefault="001E482C" w:rsidP="001E482C">
            <w:pPr>
              <w:rPr>
                <w:rFonts w:asciiTheme="minorHAnsi" w:hAnsiTheme="minorHAnsi" w:cs="Arial"/>
              </w:rPr>
            </w:pPr>
          </w:p>
          <w:p w14:paraId="20F8840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78EE1067" w14:textId="77777777" w:rsidR="001E482C" w:rsidRPr="005B49F6" w:rsidRDefault="001E482C" w:rsidP="001E482C">
            <w:pPr>
              <w:rPr>
                <w:rFonts w:asciiTheme="minorHAnsi" w:hAnsiTheme="minorHAnsi" w:cs="Arial"/>
              </w:rPr>
            </w:pPr>
            <w:r w:rsidRPr="005B49F6">
              <w:rPr>
                <w:rFonts w:asciiTheme="minorHAnsi" w:hAnsiTheme="minorHAnsi" w:cs="Arial"/>
              </w:rPr>
              <w:t>Use of force - managing use of force</w:t>
            </w:r>
          </w:p>
          <w:p w14:paraId="5FF83607" w14:textId="77777777" w:rsidR="001E482C" w:rsidRPr="005B49F6" w:rsidRDefault="001E482C" w:rsidP="001E482C">
            <w:pPr>
              <w:rPr>
                <w:rFonts w:asciiTheme="minorHAnsi" w:hAnsiTheme="minorHAnsi" w:cs="Arial"/>
              </w:rPr>
            </w:pPr>
          </w:p>
          <w:p w14:paraId="503D9910" w14:textId="77777777" w:rsidR="001E482C" w:rsidRPr="005B49F6" w:rsidRDefault="001E482C" w:rsidP="001E482C">
            <w:pPr>
              <w:rPr>
                <w:rFonts w:asciiTheme="minorHAnsi" w:hAnsiTheme="minorHAnsi" w:cs="Arial"/>
              </w:rPr>
            </w:pPr>
            <w:r w:rsidRPr="005B49F6">
              <w:rPr>
                <w:rFonts w:asciiTheme="minorHAnsi" w:hAnsiTheme="minorHAnsi" w:cs="Arial"/>
              </w:rPr>
              <w:t>Must give notice to a treating doctor or a nurse if force is used in relation to a young detainee, unless the force is a planned use of restraint as outlined in this section.</w:t>
            </w:r>
          </w:p>
          <w:p w14:paraId="6625D194" w14:textId="1A18B03B" w:rsidR="001E482C" w:rsidRPr="005B49F6" w:rsidRDefault="001E482C" w:rsidP="001E482C">
            <w:pPr>
              <w:rPr>
                <w:rFonts w:asciiTheme="minorHAnsi" w:hAnsiTheme="minorHAnsi" w:cs="Arial"/>
              </w:rPr>
            </w:pPr>
            <w:r w:rsidRPr="005B49F6">
              <w:rPr>
                <w:rFonts w:asciiTheme="minorHAnsi" w:hAnsiTheme="minorHAnsi" w:cs="Arial"/>
              </w:rPr>
              <w:t>Must make arrangements to ensure that a young detainee injured by the use of force under division 6.6.4 is examined by a treating doctor as soon as practicable and that appropriate health care is available to the young detainee.  Must ensure the give a young detainee the opportunity to be examined by a treating doctor after any use of force in relation to the young detainee.</w:t>
            </w:r>
          </w:p>
          <w:p w14:paraId="53E601A4" w14:textId="77777777" w:rsidR="001E482C" w:rsidRPr="005B49F6" w:rsidRDefault="001E482C" w:rsidP="001E482C">
            <w:pPr>
              <w:rPr>
                <w:rFonts w:asciiTheme="minorHAnsi" w:hAnsiTheme="minorHAnsi" w:cs="Arial"/>
              </w:rPr>
            </w:pPr>
          </w:p>
          <w:p w14:paraId="39D9D97A" w14:textId="77777777" w:rsidR="001E482C" w:rsidRPr="005B49F6" w:rsidRDefault="001E482C" w:rsidP="001E482C">
            <w:pPr>
              <w:rPr>
                <w:rFonts w:asciiTheme="minorHAnsi" w:hAnsiTheme="minorHAnsi" w:cs="Arial"/>
              </w:rPr>
            </w:pPr>
            <w:r w:rsidRPr="005B49F6">
              <w:rPr>
                <w:rFonts w:asciiTheme="minorHAnsi" w:hAnsiTheme="minorHAnsi" w:cs="Arial"/>
              </w:rPr>
              <w:t>section 223(4),(5) &amp; (6)</w:t>
            </w:r>
          </w:p>
        </w:tc>
      </w:tr>
      <w:tr w:rsidR="001E482C" w:rsidRPr="005B49F6" w14:paraId="05E3509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3E639DE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EADC09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AC275F7"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51344A0A"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593DF165"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5E093C25" w14:textId="0D6E3D9A" w:rsidR="001E482C" w:rsidRPr="005B49F6" w:rsidRDefault="001E482C" w:rsidP="001E482C">
            <w:pPr>
              <w:rPr>
                <w:rFonts w:asciiTheme="minorHAnsi" w:hAnsiTheme="minorHAnsi" w:cs="Arial"/>
              </w:rPr>
            </w:pPr>
          </w:p>
        </w:tc>
        <w:tc>
          <w:tcPr>
            <w:tcW w:w="542" w:type="dxa"/>
            <w:shd w:val="clear" w:color="auto" w:fill="FFFFFF" w:themeFill="background1"/>
          </w:tcPr>
          <w:p w14:paraId="23554178"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8BD4CE5"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313BBECA"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6FC873FE"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257176D9"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5C131DCD" w14:textId="49E9B27E" w:rsidR="001E482C" w:rsidRPr="005B49F6" w:rsidRDefault="001E482C" w:rsidP="001E482C">
            <w:pPr>
              <w:rPr>
                <w:rFonts w:asciiTheme="minorHAnsi" w:hAnsiTheme="minorHAnsi" w:cs="Arial"/>
              </w:rPr>
            </w:pPr>
            <w:r w:rsidRPr="005B49F6">
              <w:rPr>
                <w:rFonts w:asciiTheme="minorHAnsi" w:hAnsiTheme="minorHAnsi" w:cs="Arial"/>
              </w:rPr>
              <w:t>Subject:</w:t>
            </w:r>
          </w:p>
          <w:p w14:paraId="646B3A2E" w14:textId="77777777" w:rsidR="001E482C" w:rsidRPr="005B49F6" w:rsidRDefault="001E482C" w:rsidP="001E482C">
            <w:pPr>
              <w:rPr>
                <w:rFonts w:asciiTheme="minorHAnsi" w:hAnsiTheme="minorHAnsi" w:cs="Arial"/>
              </w:rPr>
            </w:pPr>
          </w:p>
          <w:p w14:paraId="00A3E87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B1979A4" w14:textId="402D80AE" w:rsidR="001E482C" w:rsidRDefault="001E482C" w:rsidP="001E482C">
            <w:pPr>
              <w:rPr>
                <w:rFonts w:asciiTheme="minorHAnsi" w:hAnsiTheme="minorHAnsi" w:cs="Arial"/>
              </w:rPr>
            </w:pPr>
          </w:p>
          <w:p w14:paraId="2CAE645C" w14:textId="77777777" w:rsidR="001E482C" w:rsidRPr="005B49F6" w:rsidRDefault="001E482C" w:rsidP="001E482C">
            <w:pPr>
              <w:rPr>
                <w:rFonts w:asciiTheme="minorHAnsi" w:hAnsiTheme="minorHAnsi" w:cs="Arial"/>
              </w:rPr>
            </w:pPr>
          </w:p>
          <w:p w14:paraId="709D728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633FE7AB" w14:textId="77777777" w:rsidR="001E482C" w:rsidRPr="005B49F6" w:rsidRDefault="001E482C" w:rsidP="001E482C">
            <w:pPr>
              <w:rPr>
                <w:rFonts w:asciiTheme="minorHAnsi" w:hAnsiTheme="minorHAnsi" w:cs="Arial"/>
              </w:rPr>
            </w:pPr>
            <w:r w:rsidRPr="005B49F6">
              <w:rPr>
                <w:rFonts w:asciiTheme="minorHAnsi" w:hAnsiTheme="minorHAnsi" w:cs="Arial"/>
              </w:rPr>
              <w:t>Managing use of force</w:t>
            </w:r>
          </w:p>
          <w:p w14:paraId="25A770F3" w14:textId="77777777" w:rsidR="001E482C" w:rsidRPr="005B49F6" w:rsidRDefault="001E482C" w:rsidP="001E482C">
            <w:pPr>
              <w:rPr>
                <w:rFonts w:asciiTheme="minorHAnsi" w:hAnsiTheme="minorHAnsi" w:cs="Arial"/>
              </w:rPr>
            </w:pPr>
          </w:p>
          <w:p w14:paraId="23A4EE59" w14:textId="3D2C86F4"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make a youth detention policy or operating procedure in relation to the use of force, including the provisions of this section.</w:t>
            </w:r>
          </w:p>
          <w:p w14:paraId="09589E88" w14:textId="77777777" w:rsidR="001E482C" w:rsidRPr="005B49F6" w:rsidRDefault="001E482C" w:rsidP="001E482C">
            <w:pPr>
              <w:rPr>
                <w:rFonts w:asciiTheme="minorHAnsi" w:hAnsiTheme="minorHAnsi" w:cs="Arial"/>
              </w:rPr>
            </w:pPr>
          </w:p>
          <w:p w14:paraId="27C684D9" w14:textId="77777777" w:rsidR="001E482C" w:rsidRPr="005B49F6" w:rsidRDefault="001E482C" w:rsidP="001E482C">
            <w:pPr>
              <w:rPr>
                <w:rFonts w:asciiTheme="minorHAnsi" w:hAnsiTheme="minorHAnsi" w:cs="Arial"/>
              </w:rPr>
            </w:pPr>
            <w:r w:rsidRPr="005B49F6">
              <w:rPr>
                <w:rFonts w:asciiTheme="minorHAnsi" w:hAnsiTheme="minorHAnsi" w:cs="Arial"/>
              </w:rPr>
              <w:t>section 223(7)</w:t>
            </w:r>
          </w:p>
        </w:tc>
      </w:tr>
      <w:tr w:rsidR="001E482C" w:rsidRPr="005B49F6" w14:paraId="1F5073A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C96E5C6"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3F9DCF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39F735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71952A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184E6C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295270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F05D6E9"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0E126D0F"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73EE9CB5" w14:textId="77777777" w:rsidR="001E482C" w:rsidRPr="005B49F6" w:rsidRDefault="001E482C" w:rsidP="001E482C">
            <w:pPr>
              <w:jc w:val="center"/>
              <w:rPr>
                <w:rFonts w:asciiTheme="minorHAnsi" w:hAnsiTheme="minorHAnsi" w:cs="Arial"/>
              </w:rPr>
            </w:pPr>
          </w:p>
        </w:tc>
        <w:tc>
          <w:tcPr>
            <w:tcW w:w="543" w:type="dxa"/>
          </w:tcPr>
          <w:p w14:paraId="381D6E40" w14:textId="77777777" w:rsidR="001E482C" w:rsidRPr="005B49F6" w:rsidRDefault="001E482C" w:rsidP="001E482C">
            <w:pPr>
              <w:rPr>
                <w:rFonts w:asciiTheme="minorHAnsi" w:hAnsiTheme="minorHAnsi" w:cs="Arial"/>
              </w:rPr>
            </w:pPr>
          </w:p>
        </w:tc>
        <w:tc>
          <w:tcPr>
            <w:tcW w:w="543" w:type="dxa"/>
          </w:tcPr>
          <w:p w14:paraId="23FEB7CD" w14:textId="38628F3A" w:rsidR="001E482C" w:rsidRPr="005B49F6" w:rsidRDefault="001E482C" w:rsidP="001E482C">
            <w:pPr>
              <w:rPr>
                <w:rFonts w:asciiTheme="minorHAnsi" w:hAnsiTheme="minorHAnsi" w:cs="Arial"/>
              </w:rPr>
            </w:pPr>
          </w:p>
        </w:tc>
        <w:tc>
          <w:tcPr>
            <w:tcW w:w="542" w:type="dxa"/>
          </w:tcPr>
          <w:p w14:paraId="7DDE0A9C" w14:textId="77777777" w:rsidR="001E482C" w:rsidRPr="005B49F6" w:rsidRDefault="001E482C" w:rsidP="001E482C">
            <w:pPr>
              <w:rPr>
                <w:rFonts w:asciiTheme="minorHAnsi" w:hAnsiTheme="minorHAnsi" w:cs="Arial"/>
              </w:rPr>
            </w:pPr>
          </w:p>
        </w:tc>
        <w:tc>
          <w:tcPr>
            <w:tcW w:w="542" w:type="dxa"/>
          </w:tcPr>
          <w:p w14:paraId="4A4A0C64" w14:textId="77777777" w:rsidR="001E482C" w:rsidRPr="005B49F6" w:rsidRDefault="001E482C" w:rsidP="001E482C">
            <w:pPr>
              <w:rPr>
                <w:rFonts w:asciiTheme="minorHAnsi" w:hAnsiTheme="minorHAnsi" w:cs="Arial"/>
              </w:rPr>
            </w:pPr>
          </w:p>
        </w:tc>
        <w:tc>
          <w:tcPr>
            <w:tcW w:w="542" w:type="dxa"/>
          </w:tcPr>
          <w:p w14:paraId="15CA2CC6" w14:textId="77777777" w:rsidR="001E482C" w:rsidRPr="005B49F6" w:rsidRDefault="001E482C" w:rsidP="001E482C">
            <w:pPr>
              <w:rPr>
                <w:rFonts w:asciiTheme="minorHAnsi" w:hAnsiTheme="minorHAnsi" w:cs="Arial"/>
              </w:rPr>
            </w:pPr>
          </w:p>
        </w:tc>
        <w:tc>
          <w:tcPr>
            <w:tcW w:w="542" w:type="dxa"/>
          </w:tcPr>
          <w:p w14:paraId="1F1BB7A8" w14:textId="77777777" w:rsidR="001E482C" w:rsidRPr="005B49F6" w:rsidRDefault="001E482C" w:rsidP="001E482C">
            <w:pPr>
              <w:rPr>
                <w:rFonts w:asciiTheme="minorHAnsi" w:hAnsiTheme="minorHAnsi" w:cs="Arial"/>
              </w:rPr>
            </w:pPr>
          </w:p>
        </w:tc>
        <w:tc>
          <w:tcPr>
            <w:tcW w:w="542" w:type="dxa"/>
          </w:tcPr>
          <w:p w14:paraId="684860FE" w14:textId="77777777" w:rsidR="001E482C" w:rsidRPr="005B49F6" w:rsidRDefault="001E482C" w:rsidP="001E482C">
            <w:pPr>
              <w:rPr>
                <w:rFonts w:asciiTheme="minorHAnsi" w:hAnsiTheme="minorHAnsi" w:cs="Arial"/>
              </w:rPr>
            </w:pPr>
          </w:p>
        </w:tc>
        <w:tc>
          <w:tcPr>
            <w:tcW w:w="1591" w:type="dxa"/>
          </w:tcPr>
          <w:p w14:paraId="0824769C" w14:textId="0CE92BF7" w:rsidR="001E482C" w:rsidRPr="005B49F6" w:rsidRDefault="001E482C" w:rsidP="001E482C">
            <w:pPr>
              <w:rPr>
                <w:rFonts w:asciiTheme="minorHAnsi" w:hAnsiTheme="minorHAnsi" w:cs="Arial"/>
              </w:rPr>
            </w:pPr>
            <w:r w:rsidRPr="005B49F6">
              <w:rPr>
                <w:rFonts w:asciiTheme="minorHAnsi" w:hAnsiTheme="minorHAnsi" w:cs="Arial"/>
              </w:rPr>
              <w:t>Subject:</w:t>
            </w:r>
          </w:p>
          <w:p w14:paraId="79E6E781" w14:textId="77777777" w:rsidR="001E482C" w:rsidRPr="005B49F6" w:rsidRDefault="001E482C" w:rsidP="001E482C">
            <w:pPr>
              <w:rPr>
                <w:rFonts w:asciiTheme="minorHAnsi" w:hAnsiTheme="minorHAnsi" w:cs="Arial"/>
              </w:rPr>
            </w:pPr>
          </w:p>
          <w:p w14:paraId="2A4C3FD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A39FE3C" w14:textId="77777777" w:rsidR="001E482C" w:rsidRPr="005B49F6" w:rsidRDefault="001E482C" w:rsidP="001E482C">
            <w:pPr>
              <w:rPr>
                <w:rFonts w:asciiTheme="minorHAnsi" w:hAnsiTheme="minorHAnsi" w:cs="Arial"/>
              </w:rPr>
            </w:pPr>
          </w:p>
          <w:p w14:paraId="2DDB298D" w14:textId="77777777" w:rsidR="001E482C" w:rsidRPr="005B49F6" w:rsidRDefault="001E482C" w:rsidP="001E482C">
            <w:pPr>
              <w:rPr>
                <w:rFonts w:asciiTheme="minorHAnsi" w:hAnsiTheme="minorHAnsi" w:cs="Arial"/>
              </w:rPr>
            </w:pPr>
          </w:p>
          <w:p w14:paraId="6518ED78" w14:textId="77777777" w:rsidR="001E482C" w:rsidRPr="005B49F6" w:rsidRDefault="001E482C" w:rsidP="001E482C">
            <w:pPr>
              <w:rPr>
                <w:rFonts w:asciiTheme="minorHAnsi" w:hAnsiTheme="minorHAnsi" w:cs="Arial"/>
              </w:rPr>
            </w:pPr>
          </w:p>
          <w:p w14:paraId="24E9D97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A47A708" w14:textId="77777777" w:rsidR="001E482C" w:rsidRPr="005B49F6" w:rsidRDefault="001E482C" w:rsidP="001E482C">
            <w:pPr>
              <w:rPr>
                <w:rFonts w:asciiTheme="minorHAnsi" w:hAnsiTheme="minorHAnsi" w:cs="Arial"/>
              </w:rPr>
            </w:pPr>
            <w:r w:rsidRPr="005B49F6">
              <w:rPr>
                <w:rFonts w:asciiTheme="minorHAnsi" w:hAnsiTheme="minorHAnsi" w:cs="Arial"/>
              </w:rPr>
              <w:t>Authority to use force</w:t>
            </w:r>
          </w:p>
          <w:p w14:paraId="69DFB5B8" w14:textId="77777777" w:rsidR="001E482C" w:rsidRPr="005B49F6" w:rsidRDefault="001E482C" w:rsidP="001E482C">
            <w:pPr>
              <w:rPr>
                <w:rFonts w:asciiTheme="minorHAnsi" w:hAnsiTheme="minorHAnsi" w:cs="Arial"/>
              </w:rPr>
            </w:pPr>
          </w:p>
          <w:p w14:paraId="464B4F8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A youth worker may use force under this division if the officer believes on reasonable grounds that the purpose for which the use of force may be used cannot be achieved in another way and force is necessary and reasonable to circumstances as outlined in this section. </w:t>
            </w:r>
          </w:p>
          <w:p w14:paraId="5237A9CA" w14:textId="77777777" w:rsidR="001E482C" w:rsidRPr="005B49F6" w:rsidRDefault="001E482C" w:rsidP="001E482C">
            <w:pPr>
              <w:rPr>
                <w:rFonts w:asciiTheme="minorHAnsi" w:hAnsiTheme="minorHAnsi" w:cs="Arial"/>
              </w:rPr>
            </w:pPr>
          </w:p>
          <w:p w14:paraId="3C7994DB" w14:textId="77777777" w:rsidR="001E482C" w:rsidRPr="005B49F6" w:rsidRDefault="001E482C" w:rsidP="001E482C">
            <w:pPr>
              <w:rPr>
                <w:rFonts w:asciiTheme="minorHAnsi" w:hAnsiTheme="minorHAnsi" w:cs="Arial"/>
              </w:rPr>
            </w:pPr>
            <w:r w:rsidRPr="005B49F6">
              <w:rPr>
                <w:rFonts w:asciiTheme="minorHAnsi" w:hAnsiTheme="minorHAnsi" w:cs="Arial"/>
              </w:rPr>
              <w:t>section 224(b)(i)</w:t>
            </w:r>
          </w:p>
        </w:tc>
      </w:tr>
      <w:tr w:rsidR="001E482C" w:rsidRPr="005B49F6" w14:paraId="320EA7C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C72465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01E5B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ED6F44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766FED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54A97C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9AC9C4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DF54A56"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6316B3C" w14:textId="77777777" w:rsidR="001E482C" w:rsidRPr="005B49F6" w:rsidRDefault="001E482C" w:rsidP="001E482C">
            <w:pPr>
              <w:jc w:val="center"/>
              <w:rPr>
                <w:rFonts w:asciiTheme="minorHAnsi" w:hAnsiTheme="minorHAnsi" w:cs="Arial"/>
              </w:rPr>
            </w:pPr>
          </w:p>
        </w:tc>
        <w:tc>
          <w:tcPr>
            <w:tcW w:w="543" w:type="dxa"/>
          </w:tcPr>
          <w:p w14:paraId="214BFAAB" w14:textId="77777777" w:rsidR="001E482C" w:rsidRPr="005B49F6" w:rsidRDefault="001E482C" w:rsidP="001E482C">
            <w:pPr>
              <w:rPr>
                <w:rFonts w:asciiTheme="minorHAnsi" w:hAnsiTheme="minorHAnsi" w:cs="Arial"/>
              </w:rPr>
            </w:pPr>
          </w:p>
        </w:tc>
        <w:tc>
          <w:tcPr>
            <w:tcW w:w="543" w:type="dxa"/>
          </w:tcPr>
          <w:p w14:paraId="00EB93CC" w14:textId="5C1B6058" w:rsidR="001E482C" w:rsidRPr="005B49F6" w:rsidRDefault="001E482C" w:rsidP="001E482C">
            <w:pPr>
              <w:rPr>
                <w:rFonts w:asciiTheme="minorHAnsi" w:hAnsiTheme="minorHAnsi" w:cs="Arial"/>
              </w:rPr>
            </w:pPr>
          </w:p>
        </w:tc>
        <w:tc>
          <w:tcPr>
            <w:tcW w:w="542" w:type="dxa"/>
          </w:tcPr>
          <w:p w14:paraId="6891B905" w14:textId="77777777" w:rsidR="001E482C" w:rsidRPr="005B49F6" w:rsidRDefault="001E482C" w:rsidP="001E482C">
            <w:pPr>
              <w:rPr>
                <w:rFonts w:asciiTheme="minorHAnsi" w:hAnsiTheme="minorHAnsi" w:cs="Arial"/>
              </w:rPr>
            </w:pPr>
          </w:p>
        </w:tc>
        <w:tc>
          <w:tcPr>
            <w:tcW w:w="542" w:type="dxa"/>
          </w:tcPr>
          <w:p w14:paraId="3973F2B3" w14:textId="77777777" w:rsidR="001E482C" w:rsidRPr="005B49F6" w:rsidRDefault="001E482C" w:rsidP="001E482C">
            <w:pPr>
              <w:rPr>
                <w:rFonts w:asciiTheme="minorHAnsi" w:hAnsiTheme="minorHAnsi" w:cs="Arial"/>
              </w:rPr>
            </w:pPr>
          </w:p>
        </w:tc>
        <w:tc>
          <w:tcPr>
            <w:tcW w:w="542" w:type="dxa"/>
          </w:tcPr>
          <w:p w14:paraId="303281F6" w14:textId="77777777" w:rsidR="001E482C" w:rsidRPr="005B49F6" w:rsidRDefault="001E482C" w:rsidP="001E482C">
            <w:pPr>
              <w:rPr>
                <w:rFonts w:asciiTheme="minorHAnsi" w:hAnsiTheme="minorHAnsi" w:cs="Arial"/>
              </w:rPr>
            </w:pPr>
          </w:p>
        </w:tc>
        <w:tc>
          <w:tcPr>
            <w:tcW w:w="542" w:type="dxa"/>
          </w:tcPr>
          <w:p w14:paraId="04D7C6B1" w14:textId="77777777" w:rsidR="001E482C" w:rsidRPr="005B49F6" w:rsidRDefault="001E482C" w:rsidP="001E482C">
            <w:pPr>
              <w:rPr>
                <w:rFonts w:asciiTheme="minorHAnsi" w:hAnsiTheme="minorHAnsi" w:cs="Arial"/>
              </w:rPr>
            </w:pPr>
          </w:p>
        </w:tc>
        <w:tc>
          <w:tcPr>
            <w:tcW w:w="542" w:type="dxa"/>
          </w:tcPr>
          <w:p w14:paraId="006BEDBF" w14:textId="77777777" w:rsidR="001E482C" w:rsidRPr="005B49F6" w:rsidRDefault="001E482C" w:rsidP="001E482C">
            <w:pPr>
              <w:rPr>
                <w:rFonts w:asciiTheme="minorHAnsi" w:hAnsiTheme="minorHAnsi" w:cs="Arial"/>
              </w:rPr>
            </w:pPr>
          </w:p>
        </w:tc>
        <w:tc>
          <w:tcPr>
            <w:tcW w:w="1591" w:type="dxa"/>
          </w:tcPr>
          <w:p w14:paraId="1CB09868" w14:textId="3BBDEE4E" w:rsidR="001E482C" w:rsidRPr="005B49F6" w:rsidRDefault="001E482C" w:rsidP="001E482C">
            <w:pPr>
              <w:rPr>
                <w:rFonts w:asciiTheme="minorHAnsi" w:hAnsiTheme="minorHAnsi" w:cs="Arial"/>
              </w:rPr>
            </w:pPr>
            <w:r w:rsidRPr="005B49F6">
              <w:rPr>
                <w:rFonts w:asciiTheme="minorHAnsi" w:hAnsiTheme="minorHAnsi" w:cs="Arial"/>
              </w:rPr>
              <w:t>Subject:</w:t>
            </w:r>
          </w:p>
          <w:p w14:paraId="3DD37FAF" w14:textId="77777777" w:rsidR="001E482C" w:rsidRPr="005B49F6" w:rsidRDefault="001E482C" w:rsidP="001E482C">
            <w:pPr>
              <w:rPr>
                <w:rFonts w:asciiTheme="minorHAnsi" w:hAnsiTheme="minorHAnsi" w:cs="Arial"/>
              </w:rPr>
            </w:pPr>
          </w:p>
          <w:p w14:paraId="75D6355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5CA13FE" w14:textId="394CEC66" w:rsidR="001E482C" w:rsidRDefault="001E482C" w:rsidP="001E482C">
            <w:pPr>
              <w:rPr>
                <w:rFonts w:asciiTheme="minorHAnsi" w:hAnsiTheme="minorHAnsi" w:cs="Arial"/>
              </w:rPr>
            </w:pPr>
          </w:p>
          <w:p w14:paraId="5715C9C3" w14:textId="77777777" w:rsidR="001E482C" w:rsidRPr="005B49F6" w:rsidRDefault="001E482C" w:rsidP="001E482C">
            <w:pPr>
              <w:rPr>
                <w:rFonts w:asciiTheme="minorHAnsi" w:hAnsiTheme="minorHAnsi" w:cs="Arial"/>
              </w:rPr>
            </w:pPr>
          </w:p>
          <w:p w14:paraId="2110B8D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98F9A13" w14:textId="77777777" w:rsidR="001E482C" w:rsidRPr="005B49F6" w:rsidRDefault="001E482C" w:rsidP="001E482C">
            <w:pPr>
              <w:rPr>
                <w:rFonts w:asciiTheme="minorHAnsi" w:hAnsiTheme="minorHAnsi" w:cs="Arial"/>
              </w:rPr>
            </w:pPr>
            <w:r w:rsidRPr="005B49F6">
              <w:rPr>
                <w:rFonts w:asciiTheme="minorHAnsi" w:hAnsiTheme="minorHAnsi" w:cs="Arial"/>
              </w:rPr>
              <w:t>Use of force - use of restraint</w:t>
            </w:r>
          </w:p>
          <w:p w14:paraId="35168473" w14:textId="77777777" w:rsidR="001E482C" w:rsidRPr="005B49F6" w:rsidRDefault="001E482C" w:rsidP="001E482C">
            <w:pPr>
              <w:rPr>
                <w:rFonts w:asciiTheme="minorHAnsi" w:hAnsiTheme="minorHAnsi" w:cs="Arial"/>
              </w:rPr>
            </w:pPr>
          </w:p>
          <w:p w14:paraId="3BE3F66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Must ensure that the use of force involving a restraint is proportionate to the circumstances as outlined at 226(2)(a) to (c).  </w:t>
            </w:r>
          </w:p>
          <w:p w14:paraId="3371E52E" w14:textId="79EA2D54" w:rsidR="001E482C" w:rsidRDefault="001E482C" w:rsidP="001E482C">
            <w:pPr>
              <w:rPr>
                <w:rFonts w:asciiTheme="minorHAnsi" w:hAnsiTheme="minorHAnsi" w:cs="Arial"/>
              </w:rPr>
            </w:pPr>
          </w:p>
          <w:p w14:paraId="27D9FA82" w14:textId="77777777" w:rsidR="001E482C" w:rsidRPr="005B49F6" w:rsidRDefault="001E482C" w:rsidP="001E482C">
            <w:pPr>
              <w:rPr>
                <w:rFonts w:asciiTheme="minorHAnsi" w:hAnsiTheme="minorHAnsi" w:cs="Arial"/>
              </w:rPr>
            </w:pPr>
          </w:p>
          <w:p w14:paraId="3371DBE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226(2) </w:t>
            </w:r>
          </w:p>
        </w:tc>
      </w:tr>
      <w:tr w:rsidR="001E482C" w:rsidRPr="005B49F6" w14:paraId="385DED1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7475C3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7A9FC3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F3E314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FF58CCC"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7A272853" w14:textId="77777777" w:rsidR="001E482C" w:rsidRPr="005B49F6" w:rsidRDefault="001E482C" w:rsidP="001E482C">
            <w:pPr>
              <w:jc w:val="center"/>
              <w:rPr>
                <w:rFonts w:asciiTheme="minorHAnsi" w:hAnsiTheme="minorHAnsi" w:cs="Arial"/>
              </w:rPr>
            </w:pPr>
          </w:p>
        </w:tc>
        <w:tc>
          <w:tcPr>
            <w:tcW w:w="543" w:type="dxa"/>
          </w:tcPr>
          <w:p w14:paraId="6E6104CC" w14:textId="77777777" w:rsidR="001E482C" w:rsidRPr="005B49F6" w:rsidRDefault="001E482C" w:rsidP="001E482C">
            <w:pPr>
              <w:rPr>
                <w:rFonts w:asciiTheme="minorHAnsi" w:hAnsiTheme="minorHAnsi" w:cs="Arial"/>
              </w:rPr>
            </w:pPr>
          </w:p>
        </w:tc>
        <w:tc>
          <w:tcPr>
            <w:tcW w:w="543" w:type="dxa"/>
          </w:tcPr>
          <w:p w14:paraId="4B42FD86" w14:textId="7ADC3EC5" w:rsidR="001E482C" w:rsidRPr="005B49F6" w:rsidRDefault="001E482C" w:rsidP="001E482C">
            <w:pPr>
              <w:rPr>
                <w:rFonts w:asciiTheme="minorHAnsi" w:hAnsiTheme="minorHAnsi" w:cs="Arial"/>
              </w:rPr>
            </w:pPr>
          </w:p>
        </w:tc>
        <w:tc>
          <w:tcPr>
            <w:tcW w:w="542" w:type="dxa"/>
          </w:tcPr>
          <w:p w14:paraId="6404E3CE" w14:textId="77777777" w:rsidR="001E482C" w:rsidRPr="005B49F6" w:rsidRDefault="001E482C" w:rsidP="001E482C">
            <w:pPr>
              <w:rPr>
                <w:rFonts w:asciiTheme="minorHAnsi" w:hAnsiTheme="minorHAnsi" w:cs="Arial"/>
              </w:rPr>
            </w:pPr>
          </w:p>
        </w:tc>
        <w:tc>
          <w:tcPr>
            <w:tcW w:w="542" w:type="dxa"/>
          </w:tcPr>
          <w:p w14:paraId="2AA445C8" w14:textId="77777777" w:rsidR="001E482C" w:rsidRPr="005B49F6" w:rsidRDefault="001E482C" w:rsidP="001E482C">
            <w:pPr>
              <w:rPr>
                <w:rFonts w:asciiTheme="minorHAnsi" w:hAnsiTheme="minorHAnsi" w:cs="Arial"/>
              </w:rPr>
            </w:pPr>
          </w:p>
        </w:tc>
        <w:tc>
          <w:tcPr>
            <w:tcW w:w="542" w:type="dxa"/>
          </w:tcPr>
          <w:p w14:paraId="7B15CB5D" w14:textId="77777777" w:rsidR="001E482C" w:rsidRPr="005B49F6" w:rsidRDefault="001E482C" w:rsidP="001E482C">
            <w:pPr>
              <w:rPr>
                <w:rFonts w:asciiTheme="minorHAnsi" w:hAnsiTheme="minorHAnsi" w:cs="Arial"/>
              </w:rPr>
            </w:pPr>
          </w:p>
        </w:tc>
        <w:tc>
          <w:tcPr>
            <w:tcW w:w="542" w:type="dxa"/>
          </w:tcPr>
          <w:p w14:paraId="219AF665" w14:textId="77777777" w:rsidR="001E482C" w:rsidRPr="005B49F6" w:rsidRDefault="001E482C" w:rsidP="001E482C">
            <w:pPr>
              <w:rPr>
                <w:rFonts w:asciiTheme="minorHAnsi" w:hAnsiTheme="minorHAnsi" w:cs="Arial"/>
              </w:rPr>
            </w:pPr>
          </w:p>
        </w:tc>
        <w:tc>
          <w:tcPr>
            <w:tcW w:w="542" w:type="dxa"/>
          </w:tcPr>
          <w:p w14:paraId="71AB281A" w14:textId="77777777" w:rsidR="001E482C" w:rsidRPr="005B49F6" w:rsidRDefault="001E482C" w:rsidP="001E482C">
            <w:pPr>
              <w:rPr>
                <w:rFonts w:asciiTheme="minorHAnsi" w:hAnsiTheme="minorHAnsi" w:cs="Arial"/>
              </w:rPr>
            </w:pPr>
          </w:p>
        </w:tc>
        <w:tc>
          <w:tcPr>
            <w:tcW w:w="1591" w:type="dxa"/>
          </w:tcPr>
          <w:p w14:paraId="0E27BA74" w14:textId="478C6FD5" w:rsidR="001E482C" w:rsidRPr="005B49F6" w:rsidRDefault="001E482C" w:rsidP="001E482C">
            <w:pPr>
              <w:rPr>
                <w:rFonts w:asciiTheme="minorHAnsi" w:hAnsiTheme="minorHAnsi" w:cs="Arial"/>
              </w:rPr>
            </w:pPr>
            <w:r w:rsidRPr="005B49F6">
              <w:rPr>
                <w:rFonts w:asciiTheme="minorHAnsi" w:hAnsiTheme="minorHAnsi" w:cs="Arial"/>
              </w:rPr>
              <w:t>Subject:</w:t>
            </w:r>
          </w:p>
          <w:p w14:paraId="2528BDCC" w14:textId="77777777" w:rsidR="001E482C" w:rsidRPr="005B49F6" w:rsidRDefault="001E482C" w:rsidP="001E482C">
            <w:pPr>
              <w:rPr>
                <w:rFonts w:asciiTheme="minorHAnsi" w:hAnsiTheme="minorHAnsi" w:cs="Arial"/>
              </w:rPr>
            </w:pPr>
          </w:p>
          <w:p w14:paraId="270603C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CCC3D91" w14:textId="77777777" w:rsidR="001E482C" w:rsidRPr="005B49F6" w:rsidRDefault="001E482C" w:rsidP="001E482C">
            <w:pPr>
              <w:rPr>
                <w:rFonts w:asciiTheme="minorHAnsi" w:hAnsiTheme="minorHAnsi" w:cs="Arial"/>
              </w:rPr>
            </w:pPr>
          </w:p>
          <w:p w14:paraId="3262ADB5" w14:textId="77777777" w:rsidR="001E482C" w:rsidRPr="005B49F6" w:rsidRDefault="001E482C" w:rsidP="001E482C">
            <w:pPr>
              <w:rPr>
                <w:rFonts w:asciiTheme="minorHAnsi" w:hAnsiTheme="minorHAnsi" w:cs="Arial"/>
              </w:rPr>
            </w:pPr>
          </w:p>
          <w:p w14:paraId="60B8869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20FF466" w14:textId="77777777" w:rsidR="001E482C" w:rsidRPr="005B49F6" w:rsidRDefault="001E482C" w:rsidP="001E482C">
            <w:pPr>
              <w:rPr>
                <w:rFonts w:asciiTheme="minorHAnsi" w:hAnsiTheme="minorHAnsi" w:cs="Arial"/>
              </w:rPr>
            </w:pPr>
            <w:r w:rsidRPr="005B49F6">
              <w:rPr>
                <w:rFonts w:asciiTheme="minorHAnsi" w:hAnsiTheme="minorHAnsi" w:cs="Arial"/>
              </w:rPr>
              <w:t>Use of force - use of restraint</w:t>
            </w:r>
          </w:p>
          <w:p w14:paraId="591FA09B" w14:textId="77777777" w:rsidR="001E482C" w:rsidRPr="005B49F6" w:rsidRDefault="001E482C" w:rsidP="001E482C">
            <w:pPr>
              <w:rPr>
                <w:rFonts w:asciiTheme="minorHAnsi" w:hAnsiTheme="minorHAnsi" w:cs="Arial"/>
              </w:rPr>
            </w:pPr>
          </w:p>
          <w:p w14:paraId="2D6132F3" w14:textId="77777777" w:rsidR="001E482C" w:rsidRPr="005B49F6" w:rsidRDefault="001E482C" w:rsidP="001E482C">
            <w:pPr>
              <w:rPr>
                <w:rFonts w:asciiTheme="minorHAnsi" w:hAnsiTheme="minorHAnsi" w:cs="Arial"/>
              </w:rPr>
            </w:pPr>
            <w:r w:rsidRPr="005B49F6">
              <w:rPr>
                <w:rFonts w:asciiTheme="minorHAnsi" w:hAnsiTheme="minorHAnsi" w:cs="Arial"/>
              </w:rPr>
              <w:t>Must ensure that restraints are only used by youth workers trained to use them and in accordance with a youth detention policy or operating procedure that applies to their use.</w:t>
            </w:r>
          </w:p>
          <w:p w14:paraId="04EC698D" w14:textId="77777777" w:rsidR="001E482C" w:rsidRPr="005B49F6" w:rsidRDefault="001E482C" w:rsidP="001E482C">
            <w:pPr>
              <w:rPr>
                <w:rFonts w:asciiTheme="minorHAnsi" w:hAnsiTheme="minorHAnsi" w:cs="Arial"/>
              </w:rPr>
            </w:pPr>
          </w:p>
          <w:p w14:paraId="7C99EE75" w14:textId="77777777" w:rsidR="001E482C" w:rsidRPr="005B49F6" w:rsidRDefault="001E482C" w:rsidP="001E482C">
            <w:pPr>
              <w:rPr>
                <w:rFonts w:asciiTheme="minorHAnsi" w:hAnsiTheme="minorHAnsi" w:cs="Arial"/>
              </w:rPr>
            </w:pPr>
            <w:r w:rsidRPr="005B49F6">
              <w:rPr>
                <w:rFonts w:asciiTheme="minorHAnsi" w:hAnsiTheme="minorHAnsi" w:cs="Arial"/>
              </w:rPr>
              <w:t>section 226(3)</w:t>
            </w:r>
          </w:p>
        </w:tc>
      </w:tr>
      <w:tr w:rsidR="001E482C" w:rsidRPr="005B49F6" w14:paraId="52C716E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65DB5D2"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414F5A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321FD7C"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0A065FC2" w14:textId="77777777" w:rsidR="001E482C" w:rsidRPr="005B49F6" w:rsidRDefault="001E482C" w:rsidP="001E482C">
            <w:pPr>
              <w:jc w:val="center"/>
              <w:rPr>
                <w:rFonts w:asciiTheme="minorHAnsi" w:hAnsiTheme="minorHAnsi" w:cs="Arial"/>
              </w:rPr>
            </w:pPr>
          </w:p>
        </w:tc>
        <w:tc>
          <w:tcPr>
            <w:tcW w:w="543" w:type="dxa"/>
          </w:tcPr>
          <w:p w14:paraId="37238389" w14:textId="77777777" w:rsidR="001E482C" w:rsidRPr="005B49F6" w:rsidRDefault="001E482C" w:rsidP="001E482C">
            <w:pPr>
              <w:rPr>
                <w:rFonts w:asciiTheme="minorHAnsi" w:hAnsiTheme="minorHAnsi" w:cs="Arial"/>
              </w:rPr>
            </w:pPr>
          </w:p>
        </w:tc>
        <w:tc>
          <w:tcPr>
            <w:tcW w:w="543" w:type="dxa"/>
          </w:tcPr>
          <w:p w14:paraId="3194438F" w14:textId="1B02026B" w:rsidR="001E482C" w:rsidRPr="005B49F6" w:rsidRDefault="001E482C" w:rsidP="001E482C">
            <w:pPr>
              <w:rPr>
                <w:rFonts w:asciiTheme="minorHAnsi" w:hAnsiTheme="minorHAnsi" w:cs="Arial"/>
              </w:rPr>
            </w:pPr>
          </w:p>
        </w:tc>
        <w:tc>
          <w:tcPr>
            <w:tcW w:w="542" w:type="dxa"/>
          </w:tcPr>
          <w:p w14:paraId="1FF093A0" w14:textId="77777777" w:rsidR="001E482C" w:rsidRPr="005B49F6" w:rsidRDefault="001E482C" w:rsidP="001E482C">
            <w:pPr>
              <w:rPr>
                <w:rFonts w:asciiTheme="minorHAnsi" w:hAnsiTheme="minorHAnsi" w:cs="Arial"/>
              </w:rPr>
            </w:pPr>
          </w:p>
        </w:tc>
        <w:tc>
          <w:tcPr>
            <w:tcW w:w="542" w:type="dxa"/>
          </w:tcPr>
          <w:p w14:paraId="6B5C3052" w14:textId="77777777" w:rsidR="001E482C" w:rsidRPr="005B49F6" w:rsidRDefault="001E482C" w:rsidP="001E482C">
            <w:pPr>
              <w:rPr>
                <w:rFonts w:asciiTheme="minorHAnsi" w:hAnsiTheme="minorHAnsi" w:cs="Arial"/>
              </w:rPr>
            </w:pPr>
          </w:p>
        </w:tc>
        <w:tc>
          <w:tcPr>
            <w:tcW w:w="542" w:type="dxa"/>
          </w:tcPr>
          <w:p w14:paraId="4AB6B9C4" w14:textId="77777777" w:rsidR="001E482C" w:rsidRPr="005B49F6" w:rsidRDefault="001E482C" w:rsidP="001E482C">
            <w:pPr>
              <w:rPr>
                <w:rFonts w:asciiTheme="minorHAnsi" w:hAnsiTheme="minorHAnsi" w:cs="Arial"/>
              </w:rPr>
            </w:pPr>
          </w:p>
        </w:tc>
        <w:tc>
          <w:tcPr>
            <w:tcW w:w="542" w:type="dxa"/>
          </w:tcPr>
          <w:p w14:paraId="6D900103" w14:textId="77777777" w:rsidR="001E482C" w:rsidRPr="005B49F6" w:rsidRDefault="001E482C" w:rsidP="001E482C">
            <w:pPr>
              <w:rPr>
                <w:rFonts w:asciiTheme="minorHAnsi" w:hAnsiTheme="minorHAnsi" w:cs="Arial"/>
              </w:rPr>
            </w:pPr>
          </w:p>
        </w:tc>
        <w:tc>
          <w:tcPr>
            <w:tcW w:w="542" w:type="dxa"/>
          </w:tcPr>
          <w:p w14:paraId="63DB65F3" w14:textId="77777777" w:rsidR="001E482C" w:rsidRPr="005B49F6" w:rsidRDefault="001E482C" w:rsidP="001E482C">
            <w:pPr>
              <w:rPr>
                <w:rFonts w:asciiTheme="minorHAnsi" w:hAnsiTheme="minorHAnsi" w:cs="Arial"/>
              </w:rPr>
            </w:pPr>
          </w:p>
        </w:tc>
        <w:tc>
          <w:tcPr>
            <w:tcW w:w="1591" w:type="dxa"/>
          </w:tcPr>
          <w:p w14:paraId="5F017755" w14:textId="4E2E5E10" w:rsidR="001E482C" w:rsidRPr="005B49F6" w:rsidRDefault="001E482C" w:rsidP="001E482C">
            <w:pPr>
              <w:rPr>
                <w:rFonts w:asciiTheme="minorHAnsi" w:hAnsiTheme="minorHAnsi" w:cs="Arial"/>
              </w:rPr>
            </w:pPr>
            <w:r w:rsidRPr="005B49F6">
              <w:rPr>
                <w:rFonts w:asciiTheme="minorHAnsi" w:hAnsiTheme="minorHAnsi" w:cs="Arial"/>
              </w:rPr>
              <w:t>Subject:</w:t>
            </w:r>
          </w:p>
          <w:p w14:paraId="564BDDA1" w14:textId="77777777" w:rsidR="001E482C" w:rsidRPr="005B49F6" w:rsidRDefault="001E482C" w:rsidP="001E482C">
            <w:pPr>
              <w:rPr>
                <w:rFonts w:asciiTheme="minorHAnsi" w:hAnsiTheme="minorHAnsi" w:cs="Arial"/>
              </w:rPr>
            </w:pPr>
          </w:p>
          <w:p w14:paraId="37825CF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F34D2F6" w14:textId="77777777" w:rsidR="001E482C" w:rsidRPr="005B49F6" w:rsidRDefault="001E482C" w:rsidP="001E482C">
            <w:pPr>
              <w:rPr>
                <w:rFonts w:asciiTheme="minorHAnsi" w:hAnsiTheme="minorHAnsi" w:cs="Arial"/>
              </w:rPr>
            </w:pPr>
          </w:p>
          <w:p w14:paraId="488DE46F" w14:textId="77777777" w:rsidR="001E482C" w:rsidRPr="005B49F6" w:rsidRDefault="001E482C" w:rsidP="001E482C">
            <w:pPr>
              <w:rPr>
                <w:rFonts w:asciiTheme="minorHAnsi" w:hAnsiTheme="minorHAnsi" w:cs="Arial"/>
              </w:rPr>
            </w:pPr>
          </w:p>
          <w:p w14:paraId="06815197" w14:textId="77777777" w:rsidR="001E482C" w:rsidRPr="005B49F6" w:rsidRDefault="001E482C" w:rsidP="001E482C">
            <w:pPr>
              <w:rPr>
                <w:rFonts w:asciiTheme="minorHAnsi" w:hAnsiTheme="minorHAnsi" w:cs="Arial"/>
              </w:rPr>
            </w:pPr>
          </w:p>
          <w:p w14:paraId="3A1B5BC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69C9046"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Use of force - monthly reports</w:t>
            </w:r>
          </w:p>
          <w:p w14:paraId="7F57A2FF" w14:textId="77777777" w:rsidR="001E482C" w:rsidRPr="005B49F6" w:rsidRDefault="001E482C" w:rsidP="001E482C">
            <w:pPr>
              <w:pStyle w:val="BodyText"/>
              <w:rPr>
                <w:rFonts w:asciiTheme="minorHAnsi" w:hAnsiTheme="minorHAnsi" w:cs="Arial"/>
              </w:rPr>
            </w:pPr>
          </w:p>
          <w:p w14:paraId="6014FB1C" w14:textId="30FFEBE3" w:rsidR="001E482C" w:rsidRPr="005B49F6" w:rsidRDefault="001E482C" w:rsidP="001E482C">
            <w:pPr>
              <w:rPr>
                <w:rFonts w:asciiTheme="minorHAnsi" w:hAnsiTheme="minorHAnsi" w:cs="Arial"/>
              </w:rPr>
            </w:pPr>
            <w:r w:rsidRPr="005B49F6">
              <w:rPr>
                <w:rFonts w:asciiTheme="minorHAnsi" w:hAnsiTheme="minorHAnsi" w:cs="Arial"/>
              </w:rPr>
              <w:t xml:space="preserve">Must ensure as soon as practicable after the end of each month a youth worker gives the </w:t>
            </w:r>
            <w:r>
              <w:rPr>
                <w:rFonts w:asciiTheme="minorHAnsi" w:hAnsiTheme="minorHAnsi" w:cs="Arial"/>
              </w:rPr>
              <w:t>director-general</w:t>
            </w:r>
            <w:r w:rsidRPr="005B49F6">
              <w:rPr>
                <w:rFonts w:asciiTheme="minorHAnsi" w:hAnsiTheme="minorHAnsi" w:cs="Arial"/>
              </w:rPr>
              <w:t xml:space="preserve"> a report summarising the incidents (if any) during the month that involved the use of force in relation to a young detainee</w:t>
            </w:r>
            <w:r>
              <w:rPr>
                <w:rFonts w:asciiTheme="minorHAnsi" w:hAnsiTheme="minorHAnsi" w:cs="Arial"/>
              </w:rPr>
              <w:t>.</w:t>
            </w:r>
          </w:p>
          <w:p w14:paraId="1FF23F5C" w14:textId="77777777" w:rsidR="001E482C" w:rsidRPr="005B49F6" w:rsidRDefault="001E482C" w:rsidP="001E482C">
            <w:pPr>
              <w:rPr>
                <w:rFonts w:asciiTheme="minorHAnsi" w:hAnsiTheme="minorHAnsi" w:cs="Arial"/>
              </w:rPr>
            </w:pPr>
          </w:p>
          <w:p w14:paraId="2B756C43" w14:textId="77777777" w:rsidR="001E482C" w:rsidRPr="005B49F6" w:rsidRDefault="001E482C" w:rsidP="001E482C">
            <w:pPr>
              <w:rPr>
                <w:rFonts w:asciiTheme="minorHAnsi" w:hAnsiTheme="minorHAnsi" w:cs="Arial"/>
              </w:rPr>
            </w:pPr>
            <w:r w:rsidRPr="005B49F6">
              <w:rPr>
                <w:rFonts w:asciiTheme="minorHAnsi" w:hAnsiTheme="minorHAnsi" w:cs="Arial"/>
              </w:rPr>
              <w:t>section 227</w:t>
            </w:r>
          </w:p>
        </w:tc>
      </w:tr>
      <w:tr w:rsidR="001E482C" w:rsidRPr="005B49F6" w14:paraId="6221FAF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AC5E66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5257C8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A27F35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9AFC48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7121F3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D43799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09C40B7"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756B826C"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38775030" w14:textId="77777777" w:rsidR="001E482C" w:rsidRPr="005B49F6" w:rsidRDefault="001E482C" w:rsidP="001E482C">
            <w:pPr>
              <w:jc w:val="center"/>
              <w:rPr>
                <w:rFonts w:asciiTheme="minorHAnsi" w:hAnsiTheme="minorHAnsi" w:cs="Arial"/>
              </w:rPr>
            </w:pPr>
          </w:p>
        </w:tc>
        <w:tc>
          <w:tcPr>
            <w:tcW w:w="543" w:type="dxa"/>
          </w:tcPr>
          <w:p w14:paraId="28DBFA83" w14:textId="77777777" w:rsidR="001E482C" w:rsidRPr="005B49F6" w:rsidRDefault="001E482C" w:rsidP="001E482C">
            <w:pPr>
              <w:rPr>
                <w:rFonts w:asciiTheme="minorHAnsi" w:hAnsiTheme="minorHAnsi" w:cs="Arial"/>
              </w:rPr>
            </w:pPr>
          </w:p>
        </w:tc>
        <w:tc>
          <w:tcPr>
            <w:tcW w:w="543" w:type="dxa"/>
          </w:tcPr>
          <w:p w14:paraId="544C0B17" w14:textId="6879EF3E" w:rsidR="001E482C" w:rsidRPr="005B49F6" w:rsidRDefault="001E482C" w:rsidP="001E482C">
            <w:pPr>
              <w:rPr>
                <w:rFonts w:asciiTheme="minorHAnsi" w:hAnsiTheme="minorHAnsi" w:cs="Arial"/>
              </w:rPr>
            </w:pPr>
          </w:p>
        </w:tc>
        <w:tc>
          <w:tcPr>
            <w:tcW w:w="542" w:type="dxa"/>
          </w:tcPr>
          <w:p w14:paraId="04526067" w14:textId="77777777" w:rsidR="001E482C" w:rsidRPr="005B49F6" w:rsidRDefault="001E482C" w:rsidP="001E482C">
            <w:pPr>
              <w:rPr>
                <w:rFonts w:asciiTheme="minorHAnsi" w:hAnsiTheme="minorHAnsi" w:cs="Arial"/>
              </w:rPr>
            </w:pPr>
          </w:p>
        </w:tc>
        <w:tc>
          <w:tcPr>
            <w:tcW w:w="542" w:type="dxa"/>
          </w:tcPr>
          <w:p w14:paraId="67490A3C" w14:textId="77777777" w:rsidR="001E482C" w:rsidRPr="005B49F6" w:rsidRDefault="001E482C" w:rsidP="001E482C">
            <w:pPr>
              <w:rPr>
                <w:rFonts w:asciiTheme="minorHAnsi" w:hAnsiTheme="minorHAnsi" w:cs="Arial"/>
              </w:rPr>
            </w:pPr>
          </w:p>
        </w:tc>
        <w:tc>
          <w:tcPr>
            <w:tcW w:w="542" w:type="dxa"/>
          </w:tcPr>
          <w:p w14:paraId="781A9030" w14:textId="77777777" w:rsidR="001E482C" w:rsidRPr="005B49F6" w:rsidRDefault="001E482C" w:rsidP="001E482C">
            <w:pPr>
              <w:rPr>
                <w:rFonts w:asciiTheme="minorHAnsi" w:hAnsiTheme="minorHAnsi" w:cs="Arial"/>
              </w:rPr>
            </w:pPr>
          </w:p>
        </w:tc>
        <w:tc>
          <w:tcPr>
            <w:tcW w:w="542" w:type="dxa"/>
          </w:tcPr>
          <w:p w14:paraId="7F349488" w14:textId="77777777" w:rsidR="001E482C" w:rsidRPr="005B49F6" w:rsidRDefault="001E482C" w:rsidP="001E482C">
            <w:pPr>
              <w:rPr>
                <w:rFonts w:asciiTheme="minorHAnsi" w:hAnsiTheme="minorHAnsi" w:cs="Arial"/>
              </w:rPr>
            </w:pPr>
          </w:p>
        </w:tc>
        <w:tc>
          <w:tcPr>
            <w:tcW w:w="542" w:type="dxa"/>
          </w:tcPr>
          <w:p w14:paraId="0AD64F90" w14:textId="77777777" w:rsidR="001E482C" w:rsidRPr="005B49F6" w:rsidRDefault="001E482C" w:rsidP="001E482C">
            <w:pPr>
              <w:rPr>
                <w:rFonts w:asciiTheme="minorHAnsi" w:hAnsiTheme="minorHAnsi" w:cs="Arial"/>
              </w:rPr>
            </w:pPr>
          </w:p>
        </w:tc>
        <w:tc>
          <w:tcPr>
            <w:tcW w:w="1591" w:type="dxa"/>
          </w:tcPr>
          <w:p w14:paraId="2E1A6CF6" w14:textId="72E308D2" w:rsidR="001E482C" w:rsidRPr="005B49F6" w:rsidRDefault="001E482C" w:rsidP="001E482C">
            <w:pPr>
              <w:rPr>
                <w:rFonts w:asciiTheme="minorHAnsi" w:hAnsiTheme="minorHAnsi" w:cs="Arial"/>
              </w:rPr>
            </w:pPr>
            <w:r w:rsidRPr="005B49F6">
              <w:rPr>
                <w:rFonts w:asciiTheme="minorHAnsi" w:hAnsiTheme="minorHAnsi" w:cs="Arial"/>
              </w:rPr>
              <w:t>Subject:</w:t>
            </w:r>
          </w:p>
          <w:p w14:paraId="46D2E605" w14:textId="77777777" w:rsidR="001E482C" w:rsidRPr="005B49F6" w:rsidRDefault="001E482C" w:rsidP="001E482C">
            <w:pPr>
              <w:rPr>
                <w:rFonts w:asciiTheme="minorHAnsi" w:hAnsiTheme="minorHAnsi" w:cs="Arial"/>
              </w:rPr>
            </w:pPr>
          </w:p>
          <w:p w14:paraId="32853FF3" w14:textId="7A94C690"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CF31F06" w14:textId="706C24F7" w:rsidR="001E482C" w:rsidRDefault="001E482C" w:rsidP="001E482C">
            <w:pPr>
              <w:pStyle w:val="Header"/>
              <w:rPr>
                <w:rFonts w:asciiTheme="minorHAnsi" w:hAnsiTheme="minorHAnsi" w:cs="Arial"/>
              </w:rPr>
            </w:pPr>
          </w:p>
          <w:p w14:paraId="7FD30C77" w14:textId="5E92316E" w:rsidR="001E482C" w:rsidRDefault="001E482C" w:rsidP="001E482C">
            <w:pPr>
              <w:pStyle w:val="Header"/>
              <w:rPr>
                <w:rFonts w:asciiTheme="minorHAnsi" w:hAnsiTheme="minorHAnsi" w:cs="Arial"/>
              </w:rPr>
            </w:pPr>
          </w:p>
          <w:p w14:paraId="297F4113" w14:textId="77777777" w:rsidR="001E482C" w:rsidRPr="005B49F6" w:rsidRDefault="001E482C" w:rsidP="001E482C">
            <w:pPr>
              <w:pStyle w:val="Header"/>
              <w:rPr>
                <w:rFonts w:asciiTheme="minorHAnsi" w:hAnsiTheme="minorHAnsi" w:cs="Arial"/>
              </w:rPr>
            </w:pPr>
          </w:p>
          <w:p w14:paraId="55FA098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44CBD3C"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Access to detention places - visiting conditions</w:t>
            </w:r>
          </w:p>
          <w:p w14:paraId="3F04994A" w14:textId="77777777" w:rsidR="001E482C" w:rsidRPr="005B49F6" w:rsidRDefault="001E482C" w:rsidP="001E482C">
            <w:pPr>
              <w:pStyle w:val="BodyText"/>
              <w:rPr>
                <w:rFonts w:asciiTheme="minorHAnsi" w:hAnsiTheme="minorHAnsi" w:cs="Arial"/>
              </w:rPr>
            </w:pPr>
          </w:p>
          <w:p w14:paraId="2E797457" w14:textId="17DB42B1" w:rsidR="001E482C" w:rsidRPr="005B49F6" w:rsidRDefault="001E482C" w:rsidP="001E482C">
            <w:pPr>
              <w:rPr>
                <w:rFonts w:asciiTheme="minorHAnsi" w:hAnsiTheme="minorHAnsi" w:cs="Arial"/>
              </w:rPr>
            </w:pPr>
            <w:r w:rsidRPr="005B49F6">
              <w:rPr>
                <w:rFonts w:asciiTheme="minorHAnsi" w:hAnsiTheme="minorHAnsi" w:cs="Arial"/>
              </w:rPr>
              <w:t>Must bring the visiting conditions to the attention of visitors at a detention place as outlined in this section</w:t>
            </w:r>
            <w:r>
              <w:rPr>
                <w:rFonts w:asciiTheme="minorHAnsi" w:hAnsiTheme="minorHAnsi" w:cs="Arial"/>
              </w:rPr>
              <w:t>.</w:t>
            </w:r>
          </w:p>
          <w:p w14:paraId="1557B12D" w14:textId="11F02FE6" w:rsidR="001E482C" w:rsidRDefault="001E482C" w:rsidP="001E482C">
            <w:pPr>
              <w:pStyle w:val="Header"/>
              <w:rPr>
                <w:rFonts w:asciiTheme="minorHAnsi" w:hAnsiTheme="minorHAnsi" w:cs="Arial"/>
              </w:rPr>
            </w:pPr>
          </w:p>
          <w:p w14:paraId="466A54A9" w14:textId="783EA385" w:rsidR="001E482C" w:rsidRDefault="001E482C" w:rsidP="001E482C">
            <w:pPr>
              <w:pStyle w:val="Header"/>
              <w:rPr>
                <w:rFonts w:asciiTheme="minorHAnsi" w:hAnsiTheme="minorHAnsi" w:cs="Arial"/>
              </w:rPr>
            </w:pPr>
          </w:p>
          <w:p w14:paraId="16141423" w14:textId="77777777" w:rsidR="001E482C" w:rsidRPr="005B49F6" w:rsidRDefault="001E482C" w:rsidP="001E482C">
            <w:pPr>
              <w:pStyle w:val="Header"/>
              <w:rPr>
                <w:rFonts w:asciiTheme="minorHAnsi" w:hAnsiTheme="minorHAnsi" w:cs="Arial"/>
              </w:rPr>
            </w:pPr>
          </w:p>
          <w:p w14:paraId="6034BC2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229</w:t>
            </w:r>
          </w:p>
        </w:tc>
      </w:tr>
      <w:tr w:rsidR="001E482C" w:rsidRPr="005B49F6" w14:paraId="638178C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CA6437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177866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16CB4A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25C29B6" w14:textId="77777777" w:rsidR="001E482C" w:rsidRPr="005B49F6" w:rsidRDefault="001E482C" w:rsidP="001E482C">
            <w:pPr>
              <w:jc w:val="center"/>
              <w:rPr>
                <w:rFonts w:asciiTheme="minorHAnsi" w:hAnsiTheme="minorHAnsi" w:cs="Arial"/>
              </w:rPr>
            </w:pPr>
          </w:p>
        </w:tc>
        <w:tc>
          <w:tcPr>
            <w:tcW w:w="543" w:type="dxa"/>
          </w:tcPr>
          <w:p w14:paraId="4719CD4D" w14:textId="77777777" w:rsidR="001E482C" w:rsidRPr="005B49F6" w:rsidRDefault="001E482C" w:rsidP="001E482C">
            <w:pPr>
              <w:rPr>
                <w:rFonts w:asciiTheme="minorHAnsi" w:hAnsiTheme="minorHAnsi" w:cs="Arial"/>
              </w:rPr>
            </w:pPr>
          </w:p>
        </w:tc>
        <w:tc>
          <w:tcPr>
            <w:tcW w:w="543" w:type="dxa"/>
          </w:tcPr>
          <w:p w14:paraId="64B9154A" w14:textId="1A263707" w:rsidR="001E482C" w:rsidRPr="005B49F6" w:rsidRDefault="001E482C" w:rsidP="001E482C">
            <w:pPr>
              <w:rPr>
                <w:rFonts w:asciiTheme="minorHAnsi" w:hAnsiTheme="minorHAnsi" w:cs="Arial"/>
              </w:rPr>
            </w:pPr>
          </w:p>
        </w:tc>
        <w:tc>
          <w:tcPr>
            <w:tcW w:w="542" w:type="dxa"/>
          </w:tcPr>
          <w:p w14:paraId="2B72ABF3" w14:textId="77777777" w:rsidR="001E482C" w:rsidRPr="005B49F6" w:rsidRDefault="001E482C" w:rsidP="001E482C">
            <w:pPr>
              <w:rPr>
                <w:rFonts w:asciiTheme="minorHAnsi" w:hAnsiTheme="minorHAnsi" w:cs="Arial"/>
              </w:rPr>
            </w:pPr>
          </w:p>
        </w:tc>
        <w:tc>
          <w:tcPr>
            <w:tcW w:w="542" w:type="dxa"/>
          </w:tcPr>
          <w:p w14:paraId="693B4A9D" w14:textId="77777777" w:rsidR="001E482C" w:rsidRPr="005B49F6" w:rsidRDefault="001E482C" w:rsidP="001E482C">
            <w:pPr>
              <w:rPr>
                <w:rFonts w:asciiTheme="minorHAnsi" w:hAnsiTheme="minorHAnsi" w:cs="Arial"/>
              </w:rPr>
            </w:pPr>
          </w:p>
        </w:tc>
        <w:tc>
          <w:tcPr>
            <w:tcW w:w="542" w:type="dxa"/>
          </w:tcPr>
          <w:p w14:paraId="22AA51DD" w14:textId="77777777" w:rsidR="001E482C" w:rsidRPr="005B49F6" w:rsidRDefault="001E482C" w:rsidP="001E482C">
            <w:pPr>
              <w:rPr>
                <w:rFonts w:asciiTheme="minorHAnsi" w:hAnsiTheme="minorHAnsi" w:cs="Arial"/>
              </w:rPr>
            </w:pPr>
          </w:p>
        </w:tc>
        <w:tc>
          <w:tcPr>
            <w:tcW w:w="542" w:type="dxa"/>
          </w:tcPr>
          <w:p w14:paraId="06289B04" w14:textId="77777777" w:rsidR="001E482C" w:rsidRPr="005B49F6" w:rsidRDefault="001E482C" w:rsidP="001E482C">
            <w:pPr>
              <w:rPr>
                <w:rFonts w:asciiTheme="minorHAnsi" w:hAnsiTheme="minorHAnsi" w:cs="Arial"/>
              </w:rPr>
            </w:pPr>
          </w:p>
        </w:tc>
        <w:tc>
          <w:tcPr>
            <w:tcW w:w="542" w:type="dxa"/>
          </w:tcPr>
          <w:p w14:paraId="373EBA63" w14:textId="77777777" w:rsidR="001E482C" w:rsidRPr="005B49F6" w:rsidRDefault="001E482C" w:rsidP="001E482C">
            <w:pPr>
              <w:rPr>
                <w:rFonts w:asciiTheme="minorHAnsi" w:hAnsiTheme="minorHAnsi" w:cs="Arial"/>
              </w:rPr>
            </w:pPr>
          </w:p>
        </w:tc>
        <w:tc>
          <w:tcPr>
            <w:tcW w:w="1591" w:type="dxa"/>
          </w:tcPr>
          <w:p w14:paraId="7B13432E" w14:textId="5AB6F0BF" w:rsidR="001E482C" w:rsidRPr="005B49F6" w:rsidRDefault="001E482C" w:rsidP="001E482C">
            <w:pPr>
              <w:rPr>
                <w:rFonts w:asciiTheme="minorHAnsi" w:hAnsiTheme="minorHAnsi" w:cs="Arial"/>
              </w:rPr>
            </w:pPr>
            <w:r w:rsidRPr="005B49F6">
              <w:rPr>
                <w:rFonts w:asciiTheme="minorHAnsi" w:hAnsiTheme="minorHAnsi" w:cs="Arial"/>
              </w:rPr>
              <w:t>Subject:</w:t>
            </w:r>
          </w:p>
          <w:p w14:paraId="2D0528E2" w14:textId="77777777" w:rsidR="001E482C" w:rsidRPr="005B49F6" w:rsidRDefault="001E482C" w:rsidP="001E482C">
            <w:pPr>
              <w:rPr>
                <w:rFonts w:asciiTheme="minorHAnsi" w:hAnsiTheme="minorHAnsi" w:cs="Arial"/>
              </w:rPr>
            </w:pPr>
          </w:p>
          <w:p w14:paraId="39FE329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7E8293E" w14:textId="77777777" w:rsidR="001E482C" w:rsidRPr="005B49F6" w:rsidRDefault="001E482C" w:rsidP="001E482C">
            <w:pPr>
              <w:rPr>
                <w:rFonts w:asciiTheme="minorHAnsi" w:hAnsiTheme="minorHAnsi" w:cs="Arial"/>
              </w:rPr>
            </w:pPr>
          </w:p>
          <w:p w14:paraId="4EABFF3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76AB9C5"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Taking prohibited things etc into detention place</w:t>
            </w:r>
          </w:p>
          <w:p w14:paraId="14659DC6" w14:textId="77777777" w:rsidR="001E482C" w:rsidRPr="005B49F6" w:rsidRDefault="001E482C" w:rsidP="001E482C">
            <w:pPr>
              <w:pStyle w:val="BodyText"/>
              <w:rPr>
                <w:rFonts w:asciiTheme="minorHAnsi" w:hAnsiTheme="minorHAnsi" w:cs="Arial"/>
              </w:rPr>
            </w:pPr>
          </w:p>
          <w:p w14:paraId="19627B4A" w14:textId="29F85F42" w:rsidR="001E482C" w:rsidRPr="005B49F6" w:rsidRDefault="001E482C" w:rsidP="001E482C">
            <w:pPr>
              <w:pStyle w:val="BodyText"/>
              <w:rPr>
                <w:rFonts w:asciiTheme="minorHAnsi" w:hAnsiTheme="minorHAnsi" w:cs="Arial"/>
              </w:rPr>
            </w:pPr>
            <w:r w:rsidRPr="005B49F6">
              <w:rPr>
                <w:rFonts w:asciiTheme="minorHAnsi" w:hAnsiTheme="minorHAnsi" w:cs="Arial"/>
              </w:rPr>
              <w:t xml:space="preserve">Exception to offence to take a prohibited thing etc into a detention place if the action is approved by the </w:t>
            </w:r>
            <w:r>
              <w:rPr>
                <w:rFonts w:asciiTheme="minorHAnsi" w:hAnsiTheme="minorHAnsi" w:cs="Arial"/>
              </w:rPr>
              <w:t>director-general.</w:t>
            </w:r>
          </w:p>
          <w:p w14:paraId="72208EDC" w14:textId="77777777" w:rsidR="001E482C" w:rsidRPr="005B49F6" w:rsidRDefault="001E482C" w:rsidP="001E482C">
            <w:pPr>
              <w:pStyle w:val="BodyText"/>
              <w:rPr>
                <w:rFonts w:asciiTheme="minorHAnsi" w:hAnsiTheme="minorHAnsi" w:cs="Arial"/>
              </w:rPr>
            </w:pPr>
          </w:p>
          <w:p w14:paraId="66158AFA"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 xml:space="preserve">section 230(2) </w:t>
            </w:r>
          </w:p>
        </w:tc>
      </w:tr>
      <w:tr w:rsidR="001E482C" w:rsidRPr="005B49F6" w14:paraId="08F71F9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9044475"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3C3439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505319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34CC5C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34D0FA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E5F679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D16F755"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251B6E0B"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285960B5" w14:textId="77777777" w:rsidR="001E482C" w:rsidRPr="005B49F6" w:rsidRDefault="001E482C" w:rsidP="001E482C">
            <w:pPr>
              <w:jc w:val="center"/>
              <w:rPr>
                <w:rFonts w:asciiTheme="minorHAnsi" w:hAnsiTheme="minorHAnsi" w:cs="Arial"/>
              </w:rPr>
            </w:pPr>
          </w:p>
        </w:tc>
        <w:tc>
          <w:tcPr>
            <w:tcW w:w="543" w:type="dxa"/>
          </w:tcPr>
          <w:p w14:paraId="64F3021F" w14:textId="77777777" w:rsidR="001E482C" w:rsidRPr="005B49F6" w:rsidRDefault="001E482C" w:rsidP="001E482C">
            <w:pPr>
              <w:rPr>
                <w:rFonts w:asciiTheme="minorHAnsi" w:hAnsiTheme="minorHAnsi" w:cs="Arial"/>
              </w:rPr>
            </w:pPr>
          </w:p>
        </w:tc>
        <w:tc>
          <w:tcPr>
            <w:tcW w:w="543" w:type="dxa"/>
          </w:tcPr>
          <w:p w14:paraId="07DFC8E3" w14:textId="43E5E0EF" w:rsidR="001E482C" w:rsidRPr="005B49F6" w:rsidRDefault="001E482C" w:rsidP="001E482C">
            <w:pPr>
              <w:rPr>
                <w:rFonts w:asciiTheme="minorHAnsi" w:hAnsiTheme="minorHAnsi" w:cs="Arial"/>
              </w:rPr>
            </w:pPr>
          </w:p>
        </w:tc>
        <w:tc>
          <w:tcPr>
            <w:tcW w:w="542" w:type="dxa"/>
          </w:tcPr>
          <w:p w14:paraId="2F2A6ABB" w14:textId="77777777" w:rsidR="001E482C" w:rsidRPr="005B49F6" w:rsidRDefault="001E482C" w:rsidP="001E482C">
            <w:pPr>
              <w:rPr>
                <w:rFonts w:asciiTheme="minorHAnsi" w:hAnsiTheme="minorHAnsi" w:cs="Arial"/>
              </w:rPr>
            </w:pPr>
          </w:p>
        </w:tc>
        <w:tc>
          <w:tcPr>
            <w:tcW w:w="542" w:type="dxa"/>
          </w:tcPr>
          <w:p w14:paraId="094D5F9A" w14:textId="77777777" w:rsidR="001E482C" w:rsidRPr="005B49F6" w:rsidRDefault="001E482C" w:rsidP="001E482C">
            <w:pPr>
              <w:rPr>
                <w:rFonts w:asciiTheme="minorHAnsi" w:hAnsiTheme="minorHAnsi" w:cs="Arial"/>
              </w:rPr>
            </w:pPr>
          </w:p>
        </w:tc>
        <w:tc>
          <w:tcPr>
            <w:tcW w:w="542" w:type="dxa"/>
          </w:tcPr>
          <w:p w14:paraId="78595E59" w14:textId="77777777" w:rsidR="001E482C" w:rsidRPr="005B49F6" w:rsidRDefault="001E482C" w:rsidP="001E482C">
            <w:pPr>
              <w:rPr>
                <w:rFonts w:asciiTheme="minorHAnsi" w:hAnsiTheme="minorHAnsi" w:cs="Arial"/>
              </w:rPr>
            </w:pPr>
          </w:p>
        </w:tc>
        <w:tc>
          <w:tcPr>
            <w:tcW w:w="542" w:type="dxa"/>
          </w:tcPr>
          <w:p w14:paraId="5B95828A" w14:textId="77777777" w:rsidR="001E482C" w:rsidRPr="005B49F6" w:rsidRDefault="001E482C" w:rsidP="001E482C">
            <w:pPr>
              <w:rPr>
                <w:rFonts w:asciiTheme="minorHAnsi" w:hAnsiTheme="minorHAnsi" w:cs="Arial"/>
              </w:rPr>
            </w:pPr>
          </w:p>
        </w:tc>
        <w:tc>
          <w:tcPr>
            <w:tcW w:w="542" w:type="dxa"/>
          </w:tcPr>
          <w:p w14:paraId="0239F661" w14:textId="77777777" w:rsidR="001E482C" w:rsidRPr="005B49F6" w:rsidRDefault="001E482C" w:rsidP="001E482C">
            <w:pPr>
              <w:rPr>
                <w:rFonts w:asciiTheme="minorHAnsi" w:hAnsiTheme="minorHAnsi" w:cs="Arial"/>
              </w:rPr>
            </w:pPr>
          </w:p>
        </w:tc>
        <w:tc>
          <w:tcPr>
            <w:tcW w:w="1591" w:type="dxa"/>
          </w:tcPr>
          <w:p w14:paraId="17858082" w14:textId="7C812A20" w:rsidR="001E482C" w:rsidRPr="005B49F6" w:rsidRDefault="001E482C" w:rsidP="001E482C">
            <w:pPr>
              <w:rPr>
                <w:rFonts w:asciiTheme="minorHAnsi" w:hAnsiTheme="minorHAnsi" w:cs="Arial"/>
              </w:rPr>
            </w:pPr>
            <w:r w:rsidRPr="005B49F6">
              <w:rPr>
                <w:rFonts w:asciiTheme="minorHAnsi" w:hAnsiTheme="minorHAnsi" w:cs="Arial"/>
              </w:rPr>
              <w:t>Subject:</w:t>
            </w:r>
          </w:p>
          <w:p w14:paraId="779FBE96" w14:textId="77777777" w:rsidR="001E482C" w:rsidRPr="005B49F6" w:rsidRDefault="001E482C" w:rsidP="001E482C">
            <w:pPr>
              <w:rPr>
                <w:rFonts w:asciiTheme="minorHAnsi" w:hAnsiTheme="minorHAnsi" w:cs="Arial"/>
              </w:rPr>
            </w:pPr>
          </w:p>
          <w:p w14:paraId="465F65A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4CB4D2C" w14:textId="48EA9235" w:rsidR="001E482C" w:rsidRDefault="001E482C" w:rsidP="001E482C">
            <w:pPr>
              <w:rPr>
                <w:rFonts w:asciiTheme="minorHAnsi" w:hAnsiTheme="minorHAnsi" w:cs="Arial"/>
              </w:rPr>
            </w:pPr>
          </w:p>
          <w:p w14:paraId="69F7E14E" w14:textId="658B564F" w:rsidR="001E482C" w:rsidRDefault="001E482C" w:rsidP="001E482C">
            <w:pPr>
              <w:rPr>
                <w:rFonts w:asciiTheme="minorHAnsi" w:hAnsiTheme="minorHAnsi" w:cs="Arial"/>
              </w:rPr>
            </w:pPr>
          </w:p>
          <w:p w14:paraId="2D7B00E6" w14:textId="77777777" w:rsidR="001E482C" w:rsidRPr="005B49F6" w:rsidRDefault="001E482C" w:rsidP="001E482C">
            <w:pPr>
              <w:rPr>
                <w:rFonts w:asciiTheme="minorHAnsi" w:hAnsiTheme="minorHAnsi" w:cs="Arial"/>
              </w:rPr>
            </w:pPr>
          </w:p>
          <w:p w14:paraId="4E1CEA3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652274E"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Access to detention places - directions to visitors</w:t>
            </w:r>
          </w:p>
          <w:p w14:paraId="58BAC7AE" w14:textId="77777777" w:rsidR="001E482C" w:rsidRPr="005B49F6" w:rsidRDefault="001E482C" w:rsidP="001E482C">
            <w:pPr>
              <w:pStyle w:val="BodyText"/>
              <w:rPr>
                <w:rFonts w:asciiTheme="minorHAnsi" w:hAnsiTheme="minorHAnsi" w:cs="Arial"/>
              </w:rPr>
            </w:pPr>
          </w:p>
          <w:p w14:paraId="108B5114" w14:textId="76BDF8D2" w:rsidR="001E482C" w:rsidRPr="005B49F6" w:rsidRDefault="001E482C" w:rsidP="001E482C">
            <w:pPr>
              <w:rPr>
                <w:rFonts w:asciiTheme="minorHAnsi" w:hAnsiTheme="minorHAnsi" w:cs="Arial"/>
              </w:rPr>
            </w:pPr>
            <w:r w:rsidRPr="005B49F6">
              <w:rPr>
                <w:rFonts w:asciiTheme="minorHAnsi" w:hAnsiTheme="minorHAnsi" w:cs="Arial"/>
              </w:rPr>
              <w:t>May, orally or in writing, give a direction to a visitor at a detention place to ensure compliance with visiting conditions or for security or good order at a detention place</w:t>
            </w:r>
            <w:r>
              <w:rPr>
                <w:rFonts w:asciiTheme="minorHAnsi" w:hAnsiTheme="minorHAnsi" w:cs="Arial"/>
              </w:rPr>
              <w:t>.</w:t>
            </w:r>
          </w:p>
          <w:p w14:paraId="4BB23133" w14:textId="62DE361E" w:rsidR="001E482C" w:rsidRDefault="001E482C" w:rsidP="001E482C">
            <w:pPr>
              <w:rPr>
                <w:rFonts w:asciiTheme="minorHAnsi" w:hAnsiTheme="minorHAnsi" w:cs="Arial"/>
              </w:rPr>
            </w:pPr>
          </w:p>
          <w:p w14:paraId="01CF1071" w14:textId="77777777" w:rsidR="001E482C" w:rsidRPr="005B49F6" w:rsidRDefault="001E482C" w:rsidP="001E482C">
            <w:pPr>
              <w:rPr>
                <w:rFonts w:asciiTheme="minorHAnsi" w:hAnsiTheme="minorHAnsi" w:cs="Arial"/>
              </w:rPr>
            </w:pPr>
          </w:p>
          <w:p w14:paraId="0E164F91" w14:textId="77777777" w:rsidR="001E482C" w:rsidRPr="005B49F6" w:rsidRDefault="001E482C" w:rsidP="001E482C">
            <w:pPr>
              <w:rPr>
                <w:rFonts w:asciiTheme="minorHAnsi" w:hAnsiTheme="minorHAnsi" w:cs="Arial"/>
              </w:rPr>
            </w:pPr>
            <w:r w:rsidRPr="005B49F6">
              <w:rPr>
                <w:rFonts w:asciiTheme="minorHAnsi" w:hAnsiTheme="minorHAnsi" w:cs="Arial"/>
              </w:rPr>
              <w:t>section 231(1)</w:t>
            </w:r>
          </w:p>
        </w:tc>
      </w:tr>
      <w:tr w:rsidR="001E482C" w:rsidRPr="005B49F6" w14:paraId="0F14D96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B83498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6A9AFC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6C9C51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59B65C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59CCD3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B79F18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0349300"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5BF84C9A"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5F9F9579" w14:textId="77777777" w:rsidR="001E482C" w:rsidRPr="005B49F6" w:rsidRDefault="001E482C" w:rsidP="001E482C">
            <w:pPr>
              <w:jc w:val="center"/>
              <w:rPr>
                <w:rFonts w:asciiTheme="minorHAnsi" w:hAnsiTheme="minorHAnsi" w:cs="Arial"/>
              </w:rPr>
            </w:pPr>
          </w:p>
        </w:tc>
        <w:tc>
          <w:tcPr>
            <w:tcW w:w="543" w:type="dxa"/>
          </w:tcPr>
          <w:p w14:paraId="330246D1" w14:textId="77777777" w:rsidR="001E482C" w:rsidRPr="005B49F6" w:rsidRDefault="001E482C" w:rsidP="001E482C">
            <w:pPr>
              <w:rPr>
                <w:rFonts w:asciiTheme="minorHAnsi" w:hAnsiTheme="minorHAnsi" w:cs="Arial"/>
              </w:rPr>
            </w:pPr>
          </w:p>
        </w:tc>
        <w:tc>
          <w:tcPr>
            <w:tcW w:w="543" w:type="dxa"/>
          </w:tcPr>
          <w:p w14:paraId="08362185" w14:textId="59A53C2C" w:rsidR="001E482C" w:rsidRPr="005B49F6" w:rsidRDefault="001E482C" w:rsidP="001E482C">
            <w:pPr>
              <w:rPr>
                <w:rFonts w:asciiTheme="minorHAnsi" w:hAnsiTheme="minorHAnsi" w:cs="Arial"/>
              </w:rPr>
            </w:pPr>
          </w:p>
        </w:tc>
        <w:tc>
          <w:tcPr>
            <w:tcW w:w="542" w:type="dxa"/>
          </w:tcPr>
          <w:p w14:paraId="1FB0A7A3" w14:textId="77777777" w:rsidR="001E482C" w:rsidRPr="005B49F6" w:rsidRDefault="001E482C" w:rsidP="001E482C">
            <w:pPr>
              <w:rPr>
                <w:rFonts w:asciiTheme="minorHAnsi" w:hAnsiTheme="minorHAnsi" w:cs="Arial"/>
              </w:rPr>
            </w:pPr>
          </w:p>
        </w:tc>
        <w:tc>
          <w:tcPr>
            <w:tcW w:w="542" w:type="dxa"/>
          </w:tcPr>
          <w:p w14:paraId="571BD428" w14:textId="77777777" w:rsidR="001E482C" w:rsidRPr="005B49F6" w:rsidRDefault="001E482C" w:rsidP="001E482C">
            <w:pPr>
              <w:rPr>
                <w:rFonts w:asciiTheme="minorHAnsi" w:hAnsiTheme="minorHAnsi" w:cs="Arial"/>
              </w:rPr>
            </w:pPr>
          </w:p>
        </w:tc>
        <w:tc>
          <w:tcPr>
            <w:tcW w:w="542" w:type="dxa"/>
          </w:tcPr>
          <w:p w14:paraId="61A6E85B" w14:textId="77777777" w:rsidR="001E482C" w:rsidRPr="005B49F6" w:rsidRDefault="001E482C" w:rsidP="001E482C">
            <w:pPr>
              <w:rPr>
                <w:rFonts w:asciiTheme="minorHAnsi" w:hAnsiTheme="minorHAnsi" w:cs="Arial"/>
              </w:rPr>
            </w:pPr>
          </w:p>
        </w:tc>
        <w:tc>
          <w:tcPr>
            <w:tcW w:w="542" w:type="dxa"/>
          </w:tcPr>
          <w:p w14:paraId="3A42828C" w14:textId="77777777" w:rsidR="001E482C" w:rsidRPr="005B49F6" w:rsidRDefault="001E482C" w:rsidP="001E482C">
            <w:pPr>
              <w:rPr>
                <w:rFonts w:asciiTheme="minorHAnsi" w:hAnsiTheme="minorHAnsi" w:cs="Arial"/>
              </w:rPr>
            </w:pPr>
          </w:p>
        </w:tc>
        <w:tc>
          <w:tcPr>
            <w:tcW w:w="542" w:type="dxa"/>
          </w:tcPr>
          <w:p w14:paraId="12B9344C" w14:textId="77777777" w:rsidR="001E482C" w:rsidRPr="005B49F6" w:rsidRDefault="001E482C" w:rsidP="001E482C">
            <w:pPr>
              <w:rPr>
                <w:rFonts w:asciiTheme="minorHAnsi" w:hAnsiTheme="minorHAnsi" w:cs="Arial"/>
              </w:rPr>
            </w:pPr>
          </w:p>
        </w:tc>
        <w:tc>
          <w:tcPr>
            <w:tcW w:w="1591" w:type="dxa"/>
          </w:tcPr>
          <w:p w14:paraId="5B2CE57D" w14:textId="04AD9852" w:rsidR="001E482C" w:rsidRPr="005B49F6" w:rsidRDefault="001E482C" w:rsidP="001E482C">
            <w:pPr>
              <w:rPr>
                <w:rFonts w:asciiTheme="minorHAnsi" w:hAnsiTheme="minorHAnsi" w:cs="Arial"/>
              </w:rPr>
            </w:pPr>
            <w:r w:rsidRPr="005B49F6">
              <w:rPr>
                <w:rFonts w:asciiTheme="minorHAnsi" w:hAnsiTheme="minorHAnsi" w:cs="Arial"/>
              </w:rPr>
              <w:t>Subject:</w:t>
            </w:r>
          </w:p>
          <w:p w14:paraId="646CE4F8" w14:textId="77777777" w:rsidR="001E482C" w:rsidRPr="005B49F6" w:rsidRDefault="001E482C" w:rsidP="001E482C">
            <w:pPr>
              <w:rPr>
                <w:rFonts w:asciiTheme="minorHAnsi" w:hAnsiTheme="minorHAnsi" w:cs="Arial"/>
              </w:rPr>
            </w:pPr>
          </w:p>
          <w:p w14:paraId="441F0C4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6278DFB" w14:textId="7FB675F8" w:rsidR="001E482C" w:rsidRDefault="001E482C" w:rsidP="001E482C">
            <w:pPr>
              <w:rPr>
                <w:rFonts w:asciiTheme="minorHAnsi" w:hAnsiTheme="minorHAnsi" w:cs="Arial"/>
              </w:rPr>
            </w:pPr>
          </w:p>
          <w:p w14:paraId="15D8B0C5" w14:textId="350241EB" w:rsidR="001E482C" w:rsidRDefault="001E482C" w:rsidP="001E482C">
            <w:pPr>
              <w:rPr>
                <w:rFonts w:asciiTheme="minorHAnsi" w:hAnsiTheme="minorHAnsi" w:cs="Arial"/>
              </w:rPr>
            </w:pPr>
          </w:p>
          <w:p w14:paraId="32A7B1BC" w14:textId="77777777" w:rsidR="001E482C" w:rsidRPr="005B49F6" w:rsidRDefault="001E482C" w:rsidP="001E482C">
            <w:pPr>
              <w:rPr>
                <w:rFonts w:asciiTheme="minorHAnsi" w:hAnsiTheme="minorHAnsi" w:cs="Arial"/>
              </w:rPr>
            </w:pPr>
          </w:p>
          <w:p w14:paraId="7A0503B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D6B8D05"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Access to detention places - directions to leave detention place etc</w:t>
            </w:r>
          </w:p>
          <w:p w14:paraId="120DCC11" w14:textId="77777777" w:rsidR="001E482C" w:rsidRPr="005B49F6" w:rsidRDefault="001E482C" w:rsidP="001E482C">
            <w:pPr>
              <w:pStyle w:val="BodyText"/>
              <w:rPr>
                <w:rFonts w:asciiTheme="minorHAnsi" w:hAnsiTheme="minorHAnsi" w:cs="Arial"/>
              </w:rPr>
            </w:pPr>
          </w:p>
          <w:p w14:paraId="365A5416" w14:textId="0C88CA1A" w:rsidR="001E482C" w:rsidRPr="005B49F6" w:rsidRDefault="001E482C" w:rsidP="001E482C">
            <w:pPr>
              <w:rPr>
                <w:rFonts w:asciiTheme="minorHAnsi" w:hAnsiTheme="minorHAnsi" w:cs="Arial"/>
              </w:rPr>
            </w:pPr>
            <w:r w:rsidRPr="005B49F6">
              <w:rPr>
                <w:rFonts w:asciiTheme="minorHAnsi" w:hAnsiTheme="minorHAnsi" w:cs="Arial"/>
              </w:rPr>
              <w:t>May direct a person at a detention place not to enter the place or to leave the place.  May give the direction only on the grounds outlined in section 232(2)(a)(i) to (iv)</w:t>
            </w:r>
            <w:r>
              <w:rPr>
                <w:rFonts w:asciiTheme="minorHAnsi" w:hAnsiTheme="minorHAnsi" w:cs="Arial"/>
              </w:rPr>
              <w:t>.</w:t>
            </w:r>
          </w:p>
          <w:p w14:paraId="42589467" w14:textId="665A3935" w:rsidR="001E482C" w:rsidRDefault="001E482C" w:rsidP="001E482C">
            <w:pPr>
              <w:pStyle w:val="BodyText"/>
              <w:rPr>
                <w:rFonts w:asciiTheme="minorHAnsi" w:hAnsiTheme="minorHAnsi" w:cs="Arial"/>
              </w:rPr>
            </w:pPr>
          </w:p>
          <w:p w14:paraId="2E51A423" w14:textId="77777777" w:rsidR="001E482C" w:rsidRPr="005B49F6" w:rsidRDefault="001E482C" w:rsidP="001E482C">
            <w:pPr>
              <w:pStyle w:val="BodyText"/>
              <w:rPr>
                <w:rFonts w:asciiTheme="minorHAnsi" w:hAnsiTheme="minorHAnsi" w:cs="Arial"/>
              </w:rPr>
            </w:pPr>
          </w:p>
          <w:p w14:paraId="5B420709"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section 232</w:t>
            </w:r>
          </w:p>
        </w:tc>
      </w:tr>
      <w:tr w:rsidR="001E482C" w:rsidRPr="005B49F6" w14:paraId="4C985A3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DE45AC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C7B0D1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7B0DBF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6F301E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39BA6D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55D9135"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419849B6" w14:textId="77777777" w:rsidR="001E482C" w:rsidRPr="005B49F6" w:rsidRDefault="001E482C" w:rsidP="001E482C">
            <w:pPr>
              <w:jc w:val="center"/>
              <w:rPr>
                <w:rFonts w:asciiTheme="minorHAnsi" w:hAnsiTheme="minorHAnsi" w:cs="Arial"/>
              </w:rPr>
            </w:pPr>
          </w:p>
        </w:tc>
        <w:tc>
          <w:tcPr>
            <w:tcW w:w="543" w:type="dxa"/>
          </w:tcPr>
          <w:p w14:paraId="7AAA816B" w14:textId="77777777" w:rsidR="001E482C" w:rsidRPr="005B49F6" w:rsidRDefault="001E482C" w:rsidP="001E482C">
            <w:pPr>
              <w:rPr>
                <w:rFonts w:asciiTheme="minorHAnsi" w:hAnsiTheme="minorHAnsi" w:cs="Arial"/>
              </w:rPr>
            </w:pPr>
          </w:p>
        </w:tc>
        <w:tc>
          <w:tcPr>
            <w:tcW w:w="543" w:type="dxa"/>
          </w:tcPr>
          <w:p w14:paraId="0A50B272" w14:textId="796389CD" w:rsidR="001E482C" w:rsidRPr="005B49F6" w:rsidRDefault="001E482C" w:rsidP="001E482C">
            <w:pPr>
              <w:rPr>
                <w:rFonts w:asciiTheme="minorHAnsi" w:hAnsiTheme="minorHAnsi" w:cs="Arial"/>
              </w:rPr>
            </w:pPr>
          </w:p>
        </w:tc>
        <w:tc>
          <w:tcPr>
            <w:tcW w:w="542" w:type="dxa"/>
          </w:tcPr>
          <w:p w14:paraId="54DA8565" w14:textId="77777777" w:rsidR="001E482C" w:rsidRPr="005B49F6" w:rsidRDefault="001E482C" w:rsidP="001E482C">
            <w:pPr>
              <w:rPr>
                <w:rFonts w:asciiTheme="minorHAnsi" w:hAnsiTheme="minorHAnsi" w:cs="Arial"/>
              </w:rPr>
            </w:pPr>
          </w:p>
        </w:tc>
        <w:tc>
          <w:tcPr>
            <w:tcW w:w="542" w:type="dxa"/>
          </w:tcPr>
          <w:p w14:paraId="5E3C668E" w14:textId="77777777" w:rsidR="001E482C" w:rsidRPr="005B49F6" w:rsidRDefault="001E482C" w:rsidP="001E482C">
            <w:pPr>
              <w:rPr>
                <w:rFonts w:asciiTheme="minorHAnsi" w:hAnsiTheme="minorHAnsi" w:cs="Arial"/>
              </w:rPr>
            </w:pPr>
          </w:p>
        </w:tc>
        <w:tc>
          <w:tcPr>
            <w:tcW w:w="542" w:type="dxa"/>
          </w:tcPr>
          <w:p w14:paraId="4E3740E2" w14:textId="77777777" w:rsidR="001E482C" w:rsidRPr="005B49F6" w:rsidRDefault="001E482C" w:rsidP="001E482C">
            <w:pPr>
              <w:rPr>
                <w:rFonts w:asciiTheme="minorHAnsi" w:hAnsiTheme="minorHAnsi" w:cs="Arial"/>
              </w:rPr>
            </w:pPr>
          </w:p>
        </w:tc>
        <w:tc>
          <w:tcPr>
            <w:tcW w:w="542" w:type="dxa"/>
          </w:tcPr>
          <w:p w14:paraId="5388CA46" w14:textId="77777777" w:rsidR="001E482C" w:rsidRPr="005B49F6" w:rsidRDefault="001E482C" w:rsidP="001E482C">
            <w:pPr>
              <w:rPr>
                <w:rFonts w:asciiTheme="minorHAnsi" w:hAnsiTheme="minorHAnsi" w:cs="Arial"/>
              </w:rPr>
            </w:pPr>
          </w:p>
        </w:tc>
        <w:tc>
          <w:tcPr>
            <w:tcW w:w="542" w:type="dxa"/>
          </w:tcPr>
          <w:p w14:paraId="412D4F02" w14:textId="77777777" w:rsidR="001E482C" w:rsidRPr="005B49F6" w:rsidRDefault="001E482C" w:rsidP="001E482C">
            <w:pPr>
              <w:rPr>
                <w:rFonts w:asciiTheme="minorHAnsi" w:hAnsiTheme="minorHAnsi" w:cs="Arial"/>
              </w:rPr>
            </w:pPr>
          </w:p>
        </w:tc>
        <w:tc>
          <w:tcPr>
            <w:tcW w:w="1591" w:type="dxa"/>
          </w:tcPr>
          <w:p w14:paraId="38C0FC23" w14:textId="6617FC0C" w:rsidR="001E482C" w:rsidRPr="005B49F6" w:rsidRDefault="001E482C" w:rsidP="001E482C">
            <w:pPr>
              <w:rPr>
                <w:rFonts w:asciiTheme="minorHAnsi" w:hAnsiTheme="minorHAnsi" w:cs="Arial"/>
              </w:rPr>
            </w:pPr>
            <w:r w:rsidRPr="005B49F6">
              <w:rPr>
                <w:rFonts w:asciiTheme="minorHAnsi" w:hAnsiTheme="minorHAnsi" w:cs="Arial"/>
              </w:rPr>
              <w:t>Subject:</w:t>
            </w:r>
          </w:p>
          <w:p w14:paraId="5E95A2FB" w14:textId="77777777" w:rsidR="001E482C" w:rsidRPr="005B49F6" w:rsidRDefault="001E482C" w:rsidP="001E482C">
            <w:pPr>
              <w:rPr>
                <w:rFonts w:asciiTheme="minorHAnsi" w:hAnsiTheme="minorHAnsi" w:cs="Arial"/>
              </w:rPr>
            </w:pPr>
          </w:p>
          <w:p w14:paraId="13FAE6A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B6FCE1E" w14:textId="77777777" w:rsidR="001E482C" w:rsidRPr="005B49F6" w:rsidRDefault="001E482C" w:rsidP="001E482C">
            <w:pPr>
              <w:rPr>
                <w:rFonts w:asciiTheme="minorHAnsi" w:hAnsiTheme="minorHAnsi" w:cs="Arial"/>
              </w:rPr>
            </w:pPr>
          </w:p>
          <w:p w14:paraId="48DE176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B35B6DF" w14:textId="77777777" w:rsidR="001E482C" w:rsidRPr="005B49F6" w:rsidRDefault="001E482C" w:rsidP="001E482C">
            <w:pPr>
              <w:pStyle w:val="BodyText"/>
              <w:jc w:val="left"/>
              <w:rPr>
                <w:rFonts w:asciiTheme="minorHAnsi" w:hAnsiTheme="minorHAnsi" w:cs="Arial"/>
              </w:rPr>
            </w:pPr>
            <w:r w:rsidRPr="005B49F6">
              <w:rPr>
                <w:rFonts w:asciiTheme="minorHAnsi" w:hAnsiTheme="minorHAnsi" w:cs="Arial"/>
              </w:rPr>
              <w:t>Access to detention places - removing people from detention place</w:t>
            </w:r>
          </w:p>
          <w:p w14:paraId="26B54FAC" w14:textId="77777777" w:rsidR="001E482C" w:rsidRPr="005B49F6" w:rsidRDefault="001E482C" w:rsidP="001E482C">
            <w:pPr>
              <w:pStyle w:val="BodyText"/>
              <w:rPr>
                <w:rFonts w:asciiTheme="minorHAnsi" w:hAnsiTheme="minorHAnsi" w:cs="Arial"/>
              </w:rPr>
            </w:pPr>
          </w:p>
          <w:p w14:paraId="14BE37FA" w14:textId="4A4D24C7" w:rsidR="001E482C" w:rsidRPr="005B49F6" w:rsidRDefault="001E482C" w:rsidP="001E482C">
            <w:pPr>
              <w:rPr>
                <w:rFonts w:asciiTheme="minorHAnsi" w:hAnsiTheme="minorHAnsi" w:cs="Arial"/>
              </w:rPr>
            </w:pPr>
            <w:r w:rsidRPr="005B49F6">
              <w:rPr>
                <w:rFonts w:asciiTheme="minorHAnsi" w:hAnsiTheme="minorHAnsi" w:cs="Arial"/>
              </w:rPr>
              <w:t>May direct a youth worker to enforce a direction under section 232 if the person given the direction contravenes the direction</w:t>
            </w:r>
            <w:r>
              <w:rPr>
                <w:rFonts w:asciiTheme="minorHAnsi" w:hAnsiTheme="minorHAnsi" w:cs="Arial"/>
              </w:rPr>
              <w:t>.</w:t>
            </w:r>
          </w:p>
          <w:p w14:paraId="60763807" w14:textId="77777777" w:rsidR="001E482C" w:rsidRPr="005B49F6" w:rsidRDefault="001E482C" w:rsidP="001E482C">
            <w:pPr>
              <w:rPr>
                <w:rFonts w:asciiTheme="minorHAnsi" w:hAnsiTheme="minorHAnsi" w:cs="Arial"/>
              </w:rPr>
            </w:pPr>
          </w:p>
          <w:p w14:paraId="325045F3"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section 233(1)</w:t>
            </w:r>
          </w:p>
        </w:tc>
      </w:tr>
      <w:tr w:rsidR="001E482C" w:rsidRPr="005B49F6" w14:paraId="69A18B8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0BC9A8C8"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25CA7F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7A5A2F9"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386A1348"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33508130"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58728F6A" w14:textId="7A33E120" w:rsidR="001E482C" w:rsidRPr="005B49F6" w:rsidRDefault="001E482C" w:rsidP="001E482C">
            <w:pPr>
              <w:rPr>
                <w:rFonts w:asciiTheme="minorHAnsi" w:hAnsiTheme="minorHAnsi" w:cs="Arial"/>
              </w:rPr>
            </w:pPr>
          </w:p>
        </w:tc>
        <w:tc>
          <w:tcPr>
            <w:tcW w:w="542" w:type="dxa"/>
            <w:tcBorders>
              <w:bottom w:val="single" w:sz="6" w:space="0" w:color="auto"/>
            </w:tcBorders>
          </w:tcPr>
          <w:p w14:paraId="3DF4C2AE"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1DD59A3"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53C4A68B"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350126D9"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42E38F0"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3A3604BA" w14:textId="023CDE71" w:rsidR="001E482C" w:rsidRPr="005B49F6" w:rsidRDefault="001E482C" w:rsidP="001E482C">
            <w:pPr>
              <w:rPr>
                <w:rFonts w:asciiTheme="minorHAnsi" w:hAnsiTheme="minorHAnsi" w:cs="Arial"/>
              </w:rPr>
            </w:pPr>
            <w:r w:rsidRPr="005B49F6">
              <w:rPr>
                <w:rFonts w:asciiTheme="minorHAnsi" w:hAnsiTheme="minorHAnsi" w:cs="Arial"/>
              </w:rPr>
              <w:t>Subject:</w:t>
            </w:r>
          </w:p>
          <w:p w14:paraId="4560326E" w14:textId="77777777" w:rsidR="001E482C" w:rsidRPr="005B49F6" w:rsidRDefault="001E482C" w:rsidP="001E482C">
            <w:pPr>
              <w:rPr>
                <w:rFonts w:asciiTheme="minorHAnsi" w:hAnsiTheme="minorHAnsi" w:cs="Arial"/>
              </w:rPr>
            </w:pPr>
          </w:p>
          <w:p w14:paraId="1AA36FFE" w14:textId="77777777" w:rsidR="001E482C" w:rsidRPr="005B49F6" w:rsidRDefault="001E482C" w:rsidP="001E482C">
            <w:pPr>
              <w:rPr>
                <w:rFonts w:asciiTheme="minorHAnsi" w:hAnsiTheme="minorHAnsi" w:cs="Arial"/>
              </w:rPr>
            </w:pPr>
          </w:p>
          <w:p w14:paraId="0B0C243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BD6FE24" w14:textId="77777777" w:rsidR="001E482C" w:rsidRPr="005B49F6" w:rsidRDefault="001E482C" w:rsidP="001E482C">
            <w:pPr>
              <w:rPr>
                <w:rFonts w:asciiTheme="minorHAnsi" w:hAnsiTheme="minorHAnsi" w:cs="Arial"/>
              </w:rPr>
            </w:pPr>
          </w:p>
          <w:p w14:paraId="31E09DF2" w14:textId="77777777" w:rsidR="001E482C" w:rsidRPr="005B49F6" w:rsidRDefault="001E482C" w:rsidP="001E482C">
            <w:pPr>
              <w:rPr>
                <w:rFonts w:asciiTheme="minorHAnsi" w:hAnsiTheme="minorHAnsi" w:cs="Arial"/>
              </w:rPr>
            </w:pPr>
          </w:p>
          <w:p w14:paraId="63746FB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04EF79CF" w14:textId="021BCC36" w:rsidR="001E482C" w:rsidRPr="005B49F6" w:rsidRDefault="001E482C" w:rsidP="001E482C">
            <w:pPr>
              <w:rPr>
                <w:rFonts w:asciiTheme="minorHAnsi" w:hAnsiTheme="minorHAnsi" w:cs="Arial"/>
              </w:rPr>
            </w:pPr>
            <w:r w:rsidRPr="005B49F6">
              <w:rPr>
                <w:rFonts w:asciiTheme="minorHAnsi" w:hAnsiTheme="minorHAnsi" w:cs="Arial"/>
              </w:rPr>
              <w:t xml:space="preserve">Maintenance of family relationships - </w:t>
            </w:r>
            <w:r>
              <w:rPr>
                <w:rFonts w:asciiTheme="minorHAnsi" w:hAnsiTheme="minorHAnsi" w:cs="Arial"/>
              </w:rPr>
              <w:t>director-general</w:t>
            </w:r>
            <w:r w:rsidRPr="005B49F6">
              <w:rPr>
                <w:rFonts w:asciiTheme="minorHAnsi" w:hAnsiTheme="minorHAnsi" w:cs="Arial"/>
              </w:rPr>
              <w:t xml:space="preserve"> may allow young child to stay with young detainee</w:t>
            </w:r>
          </w:p>
          <w:p w14:paraId="7220ACFF" w14:textId="77777777" w:rsidR="001E482C" w:rsidRPr="005B49F6" w:rsidRDefault="001E482C" w:rsidP="001E482C">
            <w:pPr>
              <w:rPr>
                <w:rFonts w:asciiTheme="minorHAnsi" w:hAnsiTheme="minorHAnsi" w:cs="Arial"/>
              </w:rPr>
            </w:pPr>
          </w:p>
          <w:p w14:paraId="6A99B8AE" w14:textId="23CEA999" w:rsidR="001E482C" w:rsidRPr="005B49F6" w:rsidRDefault="001E482C" w:rsidP="001E482C">
            <w:pPr>
              <w:rPr>
                <w:rFonts w:asciiTheme="minorHAnsi" w:hAnsiTheme="minorHAnsi" w:cs="Arial"/>
              </w:rPr>
            </w:pPr>
            <w:r w:rsidRPr="005B49F6">
              <w:rPr>
                <w:rFonts w:asciiTheme="minorHAnsi" w:hAnsiTheme="minorHAnsi" w:cs="Arial"/>
              </w:rPr>
              <w:t>May, by direction, allow the young detainee to have contact with or care for the child in a detention place.  Must not give a direction unless conditions in section 234(3)(a) and (b) are satisfied</w:t>
            </w:r>
            <w:r>
              <w:rPr>
                <w:rFonts w:asciiTheme="minorHAnsi" w:hAnsiTheme="minorHAnsi" w:cs="Arial"/>
              </w:rPr>
              <w:t>.</w:t>
            </w:r>
          </w:p>
          <w:p w14:paraId="264EE9C4" w14:textId="77777777" w:rsidR="001E482C" w:rsidRPr="005B49F6" w:rsidRDefault="001E482C" w:rsidP="001E482C">
            <w:pPr>
              <w:pStyle w:val="BodyText"/>
              <w:rPr>
                <w:rFonts w:asciiTheme="minorHAnsi" w:hAnsiTheme="minorHAnsi" w:cs="Arial"/>
              </w:rPr>
            </w:pPr>
          </w:p>
          <w:p w14:paraId="3C6AD606" w14:textId="77777777" w:rsidR="001E482C" w:rsidRPr="005B49F6" w:rsidRDefault="001E482C" w:rsidP="001E482C">
            <w:pPr>
              <w:pStyle w:val="BodyText"/>
              <w:rPr>
                <w:rFonts w:asciiTheme="minorHAnsi" w:hAnsiTheme="minorHAnsi" w:cs="Arial"/>
              </w:rPr>
            </w:pPr>
            <w:r w:rsidRPr="005B49F6">
              <w:rPr>
                <w:rFonts w:asciiTheme="minorHAnsi" w:hAnsiTheme="minorHAnsi" w:cs="Arial"/>
              </w:rPr>
              <w:t>section 234(2) and (3)</w:t>
            </w:r>
          </w:p>
        </w:tc>
      </w:tr>
      <w:tr w:rsidR="001E482C" w:rsidRPr="005B49F6" w14:paraId="4D7DDFE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7571C03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7E7A41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C8FFE44"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3B1A8212"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5F352E59"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02FCC0B0" w14:textId="3278CBF4" w:rsidR="001E482C" w:rsidRPr="005B49F6" w:rsidRDefault="001E482C" w:rsidP="001E482C">
            <w:pPr>
              <w:rPr>
                <w:rFonts w:asciiTheme="minorHAnsi" w:hAnsiTheme="minorHAnsi" w:cs="Arial"/>
              </w:rPr>
            </w:pPr>
          </w:p>
        </w:tc>
        <w:tc>
          <w:tcPr>
            <w:tcW w:w="542" w:type="dxa"/>
            <w:shd w:val="clear" w:color="auto" w:fill="FFFFFF" w:themeFill="background1"/>
          </w:tcPr>
          <w:p w14:paraId="3578D2BD"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7397C58"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3642B16"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076535D7"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603A37B0"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64D5D337" w14:textId="2C4B4F9E" w:rsidR="001E482C" w:rsidRPr="005B49F6" w:rsidRDefault="001E482C" w:rsidP="001E482C">
            <w:pPr>
              <w:rPr>
                <w:rFonts w:asciiTheme="minorHAnsi" w:hAnsiTheme="minorHAnsi" w:cs="Arial"/>
              </w:rPr>
            </w:pPr>
            <w:r w:rsidRPr="005B49F6">
              <w:rPr>
                <w:rFonts w:asciiTheme="minorHAnsi" w:hAnsiTheme="minorHAnsi" w:cs="Arial"/>
              </w:rPr>
              <w:t>Subject:</w:t>
            </w:r>
          </w:p>
          <w:p w14:paraId="7A14D84B" w14:textId="77777777" w:rsidR="001E482C" w:rsidRPr="005B49F6" w:rsidRDefault="001E482C" w:rsidP="001E482C">
            <w:pPr>
              <w:rPr>
                <w:rFonts w:asciiTheme="minorHAnsi" w:hAnsiTheme="minorHAnsi" w:cs="Arial"/>
              </w:rPr>
            </w:pPr>
          </w:p>
          <w:p w14:paraId="6F320CB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E1F4A62" w14:textId="77777777" w:rsidR="001E482C" w:rsidRPr="005B49F6" w:rsidRDefault="001E482C" w:rsidP="001E482C">
            <w:pPr>
              <w:rPr>
                <w:rFonts w:asciiTheme="minorHAnsi" w:hAnsiTheme="minorHAnsi" w:cs="Arial"/>
              </w:rPr>
            </w:pPr>
          </w:p>
          <w:p w14:paraId="41757388" w14:textId="77777777" w:rsidR="001E482C" w:rsidRPr="005B49F6" w:rsidRDefault="001E482C" w:rsidP="001E482C">
            <w:pPr>
              <w:rPr>
                <w:rFonts w:asciiTheme="minorHAnsi" w:hAnsiTheme="minorHAnsi" w:cs="Arial"/>
              </w:rPr>
            </w:pPr>
          </w:p>
          <w:p w14:paraId="0603DC9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5D32A901" w14:textId="283488B8"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allow young child to stay with young detainee</w:t>
            </w:r>
          </w:p>
          <w:p w14:paraId="7B8A79E1" w14:textId="77777777" w:rsidR="001E482C" w:rsidRPr="005B49F6" w:rsidRDefault="001E482C" w:rsidP="001E482C">
            <w:pPr>
              <w:rPr>
                <w:rFonts w:asciiTheme="minorHAnsi" w:hAnsiTheme="minorHAnsi" w:cs="Arial"/>
              </w:rPr>
            </w:pPr>
          </w:p>
          <w:p w14:paraId="0A72A9DF" w14:textId="3155BA0A"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make a youth detention policy or operating procedure about the arrangements to apply in relation to a young detainee having contact with, or caring for, a child in a detention place</w:t>
            </w:r>
            <w:r>
              <w:rPr>
                <w:rFonts w:asciiTheme="minorHAnsi" w:hAnsiTheme="minorHAnsi" w:cs="Arial"/>
              </w:rPr>
              <w:t>.</w:t>
            </w:r>
          </w:p>
          <w:p w14:paraId="6BEB90AC" w14:textId="77777777" w:rsidR="001E482C" w:rsidRPr="005B49F6" w:rsidRDefault="001E482C" w:rsidP="001E482C">
            <w:pPr>
              <w:rPr>
                <w:rFonts w:asciiTheme="minorHAnsi" w:hAnsiTheme="minorHAnsi" w:cs="Arial"/>
              </w:rPr>
            </w:pPr>
          </w:p>
          <w:p w14:paraId="471A0D52" w14:textId="77777777" w:rsidR="001E482C" w:rsidRPr="005B49F6" w:rsidRDefault="001E482C" w:rsidP="001E482C">
            <w:pPr>
              <w:rPr>
                <w:rFonts w:asciiTheme="minorHAnsi" w:hAnsiTheme="minorHAnsi" w:cs="Arial"/>
              </w:rPr>
            </w:pPr>
            <w:r w:rsidRPr="005B49F6">
              <w:rPr>
                <w:rFonts w:asciiTheme="minorHAnsi" w:hAnsiTheme="minorHAnsi" w:cs="Arial"/>
              </w:rPr>
              <w:t>section 234(4)</w:t>
            </w:r>
          </w:p>
        </w:tc>
      </w:tr>
      <w:tr w:rsidR="001E482C" w:rsidRPr="005B49F6" w14:paraId="100AAA5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104587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EC2D77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3D11BB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822193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F2F5BD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left w:val="single" w:sz="4" w:space="0" w:color="auto"/>
              <w:right w:val="single" w:sz="4" w:space="0" w:color="auto"/>
            </w:tcBorders>
          </w:tcPr>
          <w:p w14:paraId="16E2BAF8" w14:textId="77777777" w:rsidR="001E482C" w:rsidRPr="005B49F6" w:rsidRDefault="001E482C" w:rsidP="001E482C">
            <w:pPr>
              <w:jc w:val="center"/>
              <w:rPr>
                <w:rFonts w:asciiTheme="minorHAnsi" w:hAnsiTheme="minorHAnsi" w:cs="Arial"/>
              </w:rPr>
            </w:pPr>
          </w:p>
        </w:tc>
        <w:tc>
          <w:tcPr>
            <w:tcW w:w="543" w:type="dxa"/>
          </w:tcPr>
          <w:p w14:paraId="2FD7D058" w14:textId="77777777" w:rsidR="001E482C" w:rsidRPr="005B49F6" w:rsidRDefault="001E482C" w:rsidP="001E482C">
            <w:pPr>
              <w:rPr>
                <w:rFonts w:asciiTheme="minorHAnsi" w:hAnsiTheme="minorHAnsi" w:cs="Arial"/>
              </w:rPr>
            </w:pPr>
          </w:p>
        </w:tc>
        <w:tc>
          <w:tcPr>
            <w:tcW w:w="543" w:type="dxa"/>
          </w:tcPr>
          <w:p w14:paraId="132B859A" w14:textId="163FFCF4" w:rsidR="001E482C" w:rsidRPr="005B49F6" w:rsidRDefault="001E482C" w:rsidP="001E482C">
            <w:pPr>
              <w:rPr>
                <w:rFonts w:asciiTheme="minorHAnsi" w:hAnsiTheme="minorHAnsi" w:cs="Arial"/>
              </w:rPr>
            </w:pPr>
          </w:p>
        </w:tc>
        <w:tc>
          <w:tcPr>
            <w:tcW w:w="542" w:type="dxa"/>
          </w:tcPr>
          <w:p w14:paraId="07B11FB1" w14:textId="77777777" w:rsidR="001E482C" w:rsidRPr="005B49F6" w:rsidRDefault="001E482C" w:rsidP="001E482C">
            <w:pPr>
              <w:rPr>
                <w:rFonts w:asciiTheme="minorHAnsi" w:hAnsiTheme="minorHAnsi" w:cs="Arial"/>
              </w:rPr>
            </w:pPr>
          </w:p>
        </w:tc>
        <w:tc>
          <w:tcPr>
            <w:tcW w:w="542" w:type="dxa"/>
          </w:tcPr>
          <w:p w14:paraId="31198C5D" w14:textId="77777777" w:rsidR="001E482C" w:rsidRPr="005B49F6" w:rsidRDefault="001E482C" w:rsidP="001E482C">
            <w:pPr>
              <w:rPr>
                <w:rFonts w:asciiTheme="minorHAnsi" w:hAnsiTheme="minorHAnsi" w:cs="Arial"/>
              </w:rPr>
            </w:pPr>
          </w:p>
        </w:tc>
        <w:tc>
          <w:tcPr>
            <w:tcW w:w="542" w:type="dxa"/>
          </w:tcPr>
          <w:p w14:paraId="3C2A9511" w14:textId="77777777" w:rsidR="001E482C" w:rsidRPr="005B49F6" w:rsidRDefault="001E482C" w:rsidP="001E482C">
            <w:pPr>
              <w:rPr>
                <w:rFonts w:asciiTheme="minorHAnsi" w:hAnsiTheme="minorHAnsi" w:cs="Arial"/>
              </w:rPr>
            </w:pPr>
          </w:p>
        </w:tc>
        <w:tc>
          <w:tcPr>
            <w:tcW w:w="542" w:type="dxa"/>
          </w:tcPr>
          <w:p w14:paraId="39246853" w14:textId="77777777" w:rsidR="001E482C" w:rsidRPr="005B49F6" w:rsidRDefault="001E482C" w:rsidP="001E482C">
            <w:pPr>
              <w:rPr>
                <w:rFonts w:asciiTheme="minorHAnsi" w:hAnsiTheme="minorHAnsi" w:cs="Arial"/>
              </w:rPr>
            </w:pPr>
          </w:p>
        </w:tc>
        <w:tc>
          <w:tcPr>
            <w:tcW w:w="542" w:type="dxa"/>
          </w:tcPr>
          <w:p w14:paraId="5FB43F7C" w14:textId="77777777" w:rsidR="001E482C" w:rsidRPr="005B49F6" w:rsidRDefault="001E482C" w:rsidP="001E482C">
            <w:pPr>
              <w:rPr>
                <w:rFonts w:asciiTheme="minorHAnsi" w:hAnsiTheme="minorHAnsi" w:cs="Arial"/>
              </w:rPr>
            </w:pPr>
          </w:p>
        </w:tc>
        <w:tc>
          <w:tcPr>
            <w:tcW w:w="1591" w:type="dxa"/>
          </w:tcPr>
          <w:p w14:paraId="48A57961" w14:textId="34774C3B" w:rsidR="001E482C" w:rsidRPr="005B49F6" w:rsidRDefault="001E482C" w:rsidP="001E482C">
            <w:pPr>
              <w:rPr>
                <w:rFonts w:asciiTheme="minorHAnsi" w:hAnsiTheme="minorHAnsi" w:cs="Arial"/>
              </w:rPr>
            </w:pPr>
            <w:r w:rsidRPr="005B49F6">
              <w:rPr>
                <w:rFonts w:asciiTheme="minorHAnsi" w:hAnsiTheme="minorHAnsi" w:cs="Arial"/>
              </w:rPr>
              <w:t>Subject:</w:t>
            </w:r>
          </w:p>
          <w:p w14:paraId="0F2E4DAA" w14:textId="77777777" w:rsidR="001E482C" w:rsidRPr="005B49F6" w:rsidRDefault="001E482C" w:rsidP="001E482C">
            <w:pPr>
              <w:rPr>
                <w:rFonts w:asciiTheme="minorHAnsi" w:hAnsiTheme="minorHAnsi" w:cs="Arial"/>
              </w:rPr>
            </w:pPr>
          </w:p>
          <w:p w14:paraId="7E663AE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EEF9C7" w14:textId="77777777" w:rsidR="001E482C" w:rsidRPr="005B49F6" w:rsidRDefault="001E482C" w:rsidP="001E482C">
            <w:pPr>
              <w:rPr>
                <w:rFonts w:asciiTheme="minorHAnsi" w:hAnsiTheme="minorHAnsi" w:cs="Arial"/>
              </w:rPr>
            </w:pPr>
          </w:p>
          <w:p w14:paraId="14F107F6" w14:textId="77777777" w:rsidR="001E482C" w:rsidRPr="005B49F6" w:rsidRDefault="001E482C" w:rsidP="001E482C">
            <w:pPr>
              <w:pStyle w:val="Header"/>
              <w:rPr>
                <w:rFonts w:asciiTheme="minorHAnsi" w:hAnsiTheme="minorHAnsi" w:cs="Arial"/>
              </w:rPr>
            </w:pPr>
          </w:p>
          <w:p w14:paraId="7DCB1279" w14:textId="77777777" w:rsidR="001E482C" w:rsidRPr="005B49F6" w:rsidRDefault="001E482C" w:rsidP="001E482C">
            <w:pPr>
              <w:pStyle w:val="Header"/>
              <w:rPr>
                <w:rFonts w:asciiTheme="minorHAnsi" w:hAnsiTheme="minorHAnsi" w:cs="Arial"/>
              </w:rPr>
            </w:pPr>
          </w:p>
          <w:p w14:paraId="6FAD3D6B" w14:textId="0D128C30" w:rsidR="001E482C" w:rsidRDefault="001E482C" w:rsidP="001E482C">
            <w:pPr>
              <w:pStyle w:val="Header"/>
              <w:rPr>
                <w:rFonts w:asciiTheme="minorHAnsi" w:hAnsiTheme="minorHAnsi" w:cs="Arial"/>
              </w:rPr>
            </w:pPr>
          </w:p>
          <w:p w14:paraId="1B98CD21" w14:textId="77777777" w:rsidR="001E482C" w:rsidRPr="005B49F6" w:rsidRDefault="001E482C" w:rsidP="001E482C">
            <w:pPr>
              <w:pStyle w:val="Header"/>
              <w:rPr>
                <w:rFonts w:asciiTheme="minorHAnsi" w:hAnsiTheme="minorHAnsi" w:cs="Arial"/>
              </w:rPr>
            </w:pPr>
          </w:p>
          <w:p w14:paraId="574B6AC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34B949C" w14:textId="77777777" w:rsidR="001E482C" w:rsidRPr="005B49F6" w:rsidRDefault="001E482C" w:rsidP="001E482C">
            <w:pPr>
              <w:rPr>
                <w:rFonts w:asciiTheme="minorHAnsi" w:hAnsiTheme="minorHAnsi" w:cs="Arial"/>
              </w:rPr>
            </w:pPr>
            <w:r w:rsidRPr="005B49F6">
              <w:rPr>
                <w:rFonts w:asciiTheme="minorHAnsi" w:hAnsiTheme="minorHAnsi" w:cs="Arial"/>
              </w:rPr>
              <w:t>Alcohol and drug testing of young detainees</w:t>
            </w:r>
          </w:p>
          <w:p w14:paraId="0590C904" w14:textId="77777777" w:rsidR="001E482C" w:rsidRPr="005B49F6" w:rsidRDefault="001E482C" w:rsidP="001E482C">
            <w:pPr>
              <w:rPr>
                <w:rFonts w:asciiTheme="minorHAnsi" w:hAnsiTheme="minorHAnsi" w:cs="Arial"/>
              </w:rPr>
            </w:pPr>
          </w:p>
          <w:p w14:paraId="1E7C559B" w14:textId="341868EC" w:rsidR="001E482C" w:rsidRPr="005B49F6" w:rsidRDefault="001E482C" w:rsidP="001E482C">
            <w:pPr>
              <w:rPr>
                <w:rFonts w:asciiTheme="minorHAnsi" w:hAnsiTheme="minorHAnsi" w:cs="Arial"/>
              </w:rPr>
            </w:pPr>
            <w:r w:rsidRPr="005B49F6">
              <w:rPr>
                <w:rFonts w:asciiTheme="minorHAnsi" w:hAnsiTheme="minorHAnsi" w:cs="Arial"/>
              </w:rPr>
              <w:t>May direct a young detainee to provide a stated kind of test sample.  May give a young detainee a direction about the way the young detainee must provide the test sample.  Must, after receiving the results of any test conducted on the test sample, give notice of the results to the young detainee and persons who are nominated by or who have responsibility for the young detainee</w:t>
            </w:r>
            <w:r>
              <w:rPr>
                <w:rFonts w:asciiTheme="minorHAnsi" w:hAnsiTheme="minorHAnsi" w:cs="Arial"/>
              </w:rPr>
              <w:t>.</w:t>
            </w:r>
          </w:p>
          <w:p w14:paraId="22ECD9CB" w14:textId="77777777" w:rsidR="001E482C" w:rsidRPr="005B49F6" w:rsidRDefault="001E482C" w:rsidP="001E482C">
            <w:pPr>
              <w:pStyle w:val="Header"/>
              <w:rPr>
                <w:rFonts w:asciiTheme="minorHAnsi" w:hAnsiTheme="minorHAnsi" w:cs="Arial"/>
              </w:rPr>
            </w:pPr>
          </w:p>
          <w:p w14:paraId="736BF7B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237</w:t>
            </w:r>
          </w:p>
        </w:tc>
      </w:tr>
      <w:tr w:rsidR="001E482C" w:rsidRPr="005B49F6" w14:paraId="213E493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4369EA9"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E7169F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FFA5DB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2EA893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A9F5C0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left w:val="single" w:sz="4" w:space="0" w:color="auto"/>
              <w:right w:val="single" w:sz="4" w:space="0" w:color="auto"/>
            </w:tcBorders>
          </w:tcPr>
          <w:p w14:paraId="2E9B1A5E" w14:textId="77777777" w:rsidR="001E482C" w:rsidRPr="005B49F6" w:rsidRDefault="001E482C" w:rsidP="001E482C">
            <w:pPr>
              <w:jc w:val="center"/>
              <w:rPr>
                <w:rFonts w:asciiTheme="minorHAnsi" w:hAnsiTheme="minorHAnsi" w:cs="Arial"/>
              </w:rPr>
            </w:pPr>
          </w:p>
        </w:tc>
        <w:tc>
          <w:tcPr>
            <w:tcW w:w="543" w:type="dxa"/>
          </w:tcPr>
          <w:p w14:paraId="62225819" w14:textId="77777777" w:rsidR="001E482C" w:rsidRPr="005B49F6" w:rsidRDefault="001E482C" w:rsidP="001E482C">
            <w:pPr>
              <w:rPr>
                <w:rFonts w:asciiTheme="minorHAnsi" w:hAnsiTheme="minorHAnsi" w:cs="Arial"/>
              </w:rPr>
            </w:pPr>
          </w:p>
        </w:tc>
        <w:tc>
          <w:tcPr>
            <w:tcW w:w="543" w:type="dxa"/>
          </w:tcPr>
          <w:p w14:paraId="0F4F521B" w14:textId="05608030" w:rsidR="001E482C" w:rsidRPr="005B49F6" w:rsidRDefault="001E482C" w:rsidP="001E482C">
            <w:pPr>
              <w:rPr>
                <w:rFonts w:asciiTheme="minorHAnsi" w:hAnsiTheme="minorHAnsi" w:cs="Arial"/>
              </w:rPr>
            </w:pPr>
          </w:p>
        </w:tc>
        <w:tc>
          <w:tcPr>
            <w:tcW w:w="542" w:type="dxa"/>
          </w:tcPr>
          <w:p w14:paraId="710D93FF" w14:textId="77777777" w:rsidR="001E482C" w:rsidRPr="005B49F6" w:rsidRDefault="001E482C" w:rsidP="001E482C">
            <w:pPr>
              <w:rPr>
                <w:rFonts w:asciiTheme="minorHAnsi" w:hAnsiTheme="minorHAnsi" w:cs="Arial"/>
              </w:rPr>
            </w:pPr>
          </w:p>
        </w:tc>
        <w:tc>
          <w:tcPr>
            <w:tcW w:w="542" w:type="dxa"/>
          </w:tcPr>
          <w:p w14:paraId="30F394B3" w14:textId="77777777" w:rsidR="001E482C" w:rsidRPr="005B49F6" w:rsidRDefault="001E482C" w:rsidP="001E482C">
            <w:pPr>
              <w:rPr>
                <w:rFonts w:asciiTheme="minorHAnsi" w:hAnsiTheme="minorHAnsi" w:cs="Arial"/>
              </w:rPr>
            </w:pPr>
          </w:p>
        </w:tc>
        <w:tc>
          <w:tcPr>
            <w:tcW w:w="542" w:type="dxa"/>
          </w:tcPr>
          <w:p w14:paraId="0B9C62A2" w14:textId="77777777" w:rsidR="001E482C" w:rsidRPr="005B49F6" w:rsidRDefault="001E482C" w:rsidP="001E482C">
            <w:pPr>
              <w:rPr>
                <w:rFonts w:asciiTheme="minorHAnsi" w:hAnsiTheme="minorHAnsi" w:cs="Arial"/>
              </w:rPr>
            </w:pPr>
          </w:p>
        </w:tc>
        <w:tc>
          <w:tcPr>
            <w:tcW w:w="542" w:type="dxa"/>
          </w:tcPr>
          <w:p w14:paraId="09963A75" w14:textId="77777777" w:rsidR="001E482C" w:rsidRPr="005B49F6" w:rsidRDefault="001E482C" w:rsidP="001E482C">
            <w:pPr>
              <w:rPr>
                <w:rFonts w:asciiTheme="minorHAnsi" w:hAnsiTheme="minorHAnsi" w:cs="Arial"/>
              </w:rPr>
            </w:pPr>
          </w:p>
        </w:tc>
        <w:tc>
          <w:tcPr>
            <w:tcW w:w="542" w:type="dxa"/>
          </w:tcPr>
          <w:p w14:paraId="5A0FCAF4" w14:textId="77777777" w:rsidR="001E482C" w:rsidRPr="005B49F6" w:rsidRDefault="001E482C" w:rsidP="001E482C">
            <w:pPr>
              <w:rPr>
                <w:rFonts w:asciiTheme="minorHAnsi" w:hAnsiTheme="minorHAnsi" w:cs="Arial"/>
              </w:rPr>
            </w:pPr>
          </w:p>
        </w:tc>
        <w:tc>
          <w:tcPr>
            <w:tcW w:w="1591" w:type="dxa"/>
          </w:tcPr>
          <w:p w14:paraId="09809EE5" w14:textId="20F45FE6" w:rsidR="001E482C" w:rsidRPr="005B49F6" w:rsidRDefault="001E482C" w:rsidP="001E482C">
            <w:pPr>
              <w:rPr>
                <w:rFonts w:asciiTheme="minorHAnsi" w:hAnsiTheme="minorHAnsi" w:cs="Arial"/>
              </w:rPr>
            </w:pPr>
            <w:r w:rsidRPr="005B49F6">
              <w:rPr>
                <w:rFonts w:asciiTheme="minorHAnsi" w:hAnsiTheme="minorHAnsi" w:cs="Arial"/>
              </w:rPr>
              <w:t>Subject:</w:t>
            </w:r>
          </w:p>
          <w:p w14:paraId="265C79F4" w14:textId="77777777" w:rsidR="001E482C" w:rsidRPr="005B49F6" w:rsidRDefault="001E482C" w:rsidP="001E482C">
            <w:pPr>
              <w:rPr>
                <w:rFonts w:asciiTheme="minorHAnsi" w:hAnsiTheme="minorHAnsi" w:cs="Arial"/>
              </w:rPr>
            </w:pPr>
          </w:p>
          <w:p w14:paraId="44BF596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BD5EDD4" w14:textId="77777777" w:rsidR="001E482C" w:rsidRPr="005B49F6" w:rsidRDefault="001E482C" w:rsidP="001E482C">
            <w:pPr>
              <w:pStyle w:val="Header"/>
              <w:rPr>
                <w:rFonts w:asciiTheme="minorHAnsi" w:hAnsiTheme="minorHAnsi" w:cs="Arial"/>
              </w:rPr>
            </w:pPr>
          </w:p>
          <w:p w14:paraId="1BBDD09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BF79A3A" w14:textId="77777777" w:rsidR="001E482C" w:rsidRPr="005B49F6" w:rsidRDefault="001E482C" w:rsidP="001E482C">
            <w:pPr>
              <w:rPr>
                <w:rFonts w:asciiTheme="minorHAnsi" w:hAnsiTheme="minorHAnsi" w:cs="Arial"/>
              </w:rPr>
            </w:pPr>
            <w:r w:rsidRPr="005B49F6">
              <w:rPr>
                <w:rFonts w:asciiTheme="minorHAnsi" w:hAnsiTheme="minorHAnsi" w:cs="Arial"/>
              </w:rPr>
              <w:t>Effect of positive test sample by young detainee</w:t>
            </w:r>
          </w:p>
          <w:p w14:paraId="44E48274" w14:textId="77777777" w:rsidR="001E482C" w:rsidRPr="005B49F6" w:rsidRDefault="001E482C" w:rsidP="001E482C">
            <w:pPr>
              <w:rPr>
                <w:rFonts w:asciiTheme="minorHAnsi" w:hAnsiTheme="minorHAnsi" w:cs="Arial"/>
              </w:rPr>
            </w:pPr>
          </w:p>
          <w:p w14:paraId="0D6D7EC0" w14:textId="7F106C51" w:rsidR="001E482C" w:rsidRPr="005B49F6" w:rsidRDefault="001E482C" w:rsidP="001E482C">
            <w:pPr>
              <w:rPr>
                <w:rFonts w:asciiTheme="minorHAnsi" w:hAnsiTheme="minorHAnsi" w:cs="Arial"/>
              </w:rPr>
            </w:pPr>
            <w:r w:rsidRPr="005B49F6">
              <w:rPr>
                <w:rFonts w:asciiTheme="minorHAnsi" w:hAnsiTheme="minorHAnsi" w:cs="Arial"/>
              </w:rPr>
              <w:t>May have regard to the positive test sample in making any decision in relation to the management of the young detainee</w:t>
            </w:r>
            <w:r>
              <w:rPr>
                <w:rFonts w:asciiTheme="minorHAnsi" w:hAnsiTheme="minorHAnsi" w:cs="Arial"/>
              </w:rPr>
              <w:t>.</w:t>
            </w:r>
          </w:p>
          <w:p w14:paraId="3CA440BA" w14:textId="77777777" w:rsidR="001E482C" w:rsidRPr="005B49F6" w:rsidRDefault="001E482C" w:rsidP="001E482C">
            <w:pPr>
              <w:pStyle w:val="Header"/>
              <w:rPr>
                <w:rFonts w:asciiTheme="minorHAnsi" w:hAnsiTheme="minorHAnsi" w:cs="Arial"/>
              </w:rPr>
            </w:pPr>
          </w:p>
          <w:p w14:paraId="0453E32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238(2)</w:t>
            </w:r>
          </w:p>
        </w:tc>
      </w:tr>
      <w:tr w:rsidR="001E482C" w:rsidRPr="005B49F6" w14:paraId="353A757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D8C0BC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0AD16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B424FE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A0037D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56C2FA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26D7BCE"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0D3348A8" w14:textId="77777777" w:rsidR="001E482C" w:rsidRPr="005B49F6" w:rsidRDefault="001E482C" w:rsidP="001E482C">
            <w:pPr>
              <w:jc w:val="center"/>
              <w:rPr>
                <w:rFonts w:asciiTheme="minorHAnsi" w:hAnsiTheme="minorHAnsi" w:cs="Arial"/>
              </w:rPr>
            </w:pPr>
          </w:p>
        </w:tc>
        <w:tc>
          <w:tcPr>
            <w:tcW w:w="543" w:type="dxa"/>
          </w:tcPr>
          <w:p w14:paraId="7AE3CF4B" w14:textId="77777777" w:rsidR="001E482C" w:rsidRPr="005B49F6" w:rsidRDefault="001E482C" w:rsidP="001E482C">
            <w:pPr>
              <w:rPr>
                <w:rFonts w:asciiTheme="minorHAnsi" w:hAnsiTheme="minorHAnsi" w:cs="Arial"/>
              </w:rPr>
            </w:pPr>
          </w:p>
        </w:tc>
        <w:tc>
          <w:tcPr>
            <w:tcW w:w="543" w:type="dxa"/>
          </w:tcPr>
          <w:p w14:paraId="03771F10" w14:textId="5A9AACCB" w:rsidR="001E482C" w:rsidRPr="005B49F6" w:rsidRDefault="001E482C" w:rsidP="001E482C">
            <w:pPr>
              <w:rPr>
                <w:rFonts w:asciiTheme="minorHAnsi" w:hAnsiTheme="minorHAnsi" w:cs="Arial"/>
              </w:rPr>
            </w:pPr>
          </w:p>
        </w:tc>
        <w:tc>
          <w:tcPr>
            <w:tcW w:w="542" w:type="dxa"/>
          </w:tcPr>
          <w:p w14:paraId="0BEF6DFA" w14:textId="77777777" w:rsidR="001E482C" w:rsidRPr="005B49F6" w:rsidRDefault="001E482C" w:rsidP="001E482C">
            <w:pPr>
              <w:rPr>
                <w:rFonts w:asciiTheme="minorHAnsi" w:hAnsiTheme="minorHAnsi" w:cs="Arial"/>
              </w:rPr>
            </w:pPr>
          </w:p>
        </w:tc>
        <w:tc>
          <w:tcPr>
            <w:tcW w:w="542" w:type="dxa"/>
          </w:tcPr>
          <w:p w14:paraId="7B5AB608" w14:textId="77777777" w:rsidR="001E482C" w:rsidRPr="005B49F6" w:rsidRDefault="001E482C" w:rsidP="001E482C">
            <w:pPr>
              <w:rPr>
                <w:rFonts w:asciiTheme="minorHAnsi" w:hAnsiTheme="minorHAnsi" w:cs="Arial"/>
              </w:rPr>
            </w:pPr>
          </w:p>
        </w:tc>
        <w:tc>
          <w:tcPr>
            <w:tcW w:w="542" w:type="dxa"/>
          </w:tcPr>
          <w:p w14:paraId="6206432C" w14:textId="77777777" w:rsidR="001E482C" w:rsidRPr="005B49F6" w:rsidRDefault="001E482C" w:rsidP="001E482C">
            <w:pPr>
              <w:rPr>
                <w:rFonts w:asciiTheme="minorHAnsi" w:hAnsiTheme="minorHAnsi" w:cs="Arial"/>
              </w:rPr>
            </w:pPr>
          </w:p>
        </w:tc>
        <w:tc>
          <w:tcPr>
            <w:tcW w:w="542" w:type="dxa"/>
          </w:tcPr>
          <w:p w14:paraId="2ADD2384" w14:textId="77777777" w:rsidR="001E482C" w:rsidRPr="005B49F6" w:rsidRDefault="001E482C" w:rsidP="001E482C">
            <w:pPr>
              <w:rPr>
                <w:rFonts w:asciiTheme="minorHAnsi" w:hAnsiTheme="minorHAnsi" w:cs="Arial"/>
              </w:rPr>
            </w:pPr>
          </w:p>
        </w:tc>
        <w:tc>
          <w:tcPr>
            <w:tcW w:w="542" w:type="dxa"/>
          </w:tcPr>
          <w:p w14:paraId="65C3C2F3" w14:textId="77777777" w:rsidR="001E482C" w:rsidRPr="005B49F6" w:rsidRDefault="001E482C" w:rsidP="001E482C">
            <w:pPr>
              <w:rPr>
                <w:rFonts w:asciiTheme="minorHAnsi" w:hAnsiTheme="minorHAnsi" w:cs="Arial"/>
              </w:rPr>
            </w:pPr>
          </w:p>
        </w:tc>
        <w:tc>
          <w:tcPr>
            <w:tcW w:w="1591" w:type="dxa"/>
          </w:tcPr>
          <w:p w14:paraId="254BC8FA" w14:textId="2AE9C8A9" w:rsidR="001E482C" w:rsidRPr="005B49F6" w:rsidRDefault="001E482C" w:rsidP="001E482C">
            <w:pPr>
              <w:rPr>
                <w:rFonts w:asciiTheme="minorHAnsi" w:hAnsiTheme="minorHAnsi" w:cs="Arial"/>
              </w:rPr>
            </w:pPr>
            <w:r w:rsidRPr="005B49F6">
              <w:rPr>
                <w:rFonts w:asciiTheme="minorHAnsi" w:hAnsiTheme="minorHAnsi" w:cs="Arial"/>
              </w:rPr>
              <w:t>Subject:</w:t>
            </w:r>
          </w:p>
          <w:p w14:paraId="6769D810" w14:textId="77777777" w:rsidR="001E482C" w:rsidRPr="005B49F6" w:rsidRDefault="001E482C" w:rsidP="001E482C">
            <w:pPr>
              <w:rPr>
                <w:rFonts w:asciiTheme="minorHAnsi" w:hAnsiTheme="minorHAnsi" w:cs="Arial"/>
              </w:rPr>
            </w:pPr>
          </w:p>
          <w:p w14:paraId="6292D55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60EA021" w14:textId="77777777" w:rsidR="001E482C" w:rsidRPr="005B49F6" w:rsidRDefault="001E482C" w:rsidP="001E482C">
            <w:pPr>
              <w:rPr>
                <w:rFonts w:asciiTheme="minorHAnsi" w:hAnsiTheme="minorHAnsi" w:cs="Arial"/>
              </w:rPr>
            </w:pPr>
          </w:p>
          <w:p w14:paraId="2F365A2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32D9529" w14:textId="77777777" w:rsidR="001E482C" w:rsidRPr="005B49F6" w:rsidRDefault="001E482C" w:rsidP="001E482C">
            <w:pPr>
              <w:rPr>
                <w:rFonts w:asciiTheme="minorHAnsi" w:hAnsiTheme="minorHAnsi" w:cs="Arial"/>
              </w:rPr>
            </w:pPr>
            <w:r w:rsidRPr="005B49F6">
              <w:rPr>
                <w:rFonts w:asciiTheme="minorHAnsi" w:hAnsiTheme="minorHAnsi" w:cs="Arial"/>
              </w:rPr>
              <w:t>Young detainees - local leave directions</w:t>
            </w:r>
          </w:p>
          <w:p w14:paraId="16C01D90" w14:textId="77777777" w:rsidR="001E482C" w:rsidRPr="005B49F6" w:rsidRDefault="001E482C" w:rsidP="001E482C">
            <w:pPr>
              <w:rPr>
                <w:rFonts w:asciiTheme="minorHAnsi" w:hAnsiTheme="minorHAnsi" w:cs="Arial"/>
              </w:rPr>
            </w:pPr>
          </w:p>
          <w:p w14:paraId="633AE4B8" w14:textId="6D26A838" w:rsidR="001E482C" w:rsidRPr="005B49F6" w:rsidRDefault="001E482C" w:rsidP="001E482C">
            <w:pPr>
              <w:rPr>
                <w:rFonts w:asciiTheme="minorHAnsi" w:hAnsiTheme="minorHAnsi" w:cs="Arial"/>
              </w:rPr>
            </w:pPr>
            <w:r w:rsidRPr="005B49F6">
              <w:rPr>
                <w:rFonts w:asciiTheme="minorHAnsi" w:hAnsiTheme="minorHAnsi" w:cs="Arial"/>
              </w:rPr>
              <w:t>May, in writing, direct that a young detainee be taken from a detention place to another place in the ACT subject to conditions in section 240(3)(a) to (b)</w:t>
            </w:r>
            <w:r>
              <w:rPr>
                <w:rFonts w:asciiTheme="minorHAnsi" w:hAnsiTheme="minorHAnsi" w:cs="Arial"/>
              </w:rPr>
              <w:t>.</w:t>
            </w:r>
          </w:p>
          <w:p w14:paraId="656544A7" w14:textId="77777777" w:rsidR="001E482C" w:rsidRPr="005B49F6" w:rsidRDefault="001E482C" w:rsidP="001E482C">
            <w:pPr>
              <w:rPr>
                <w:rFonts w:asciiTheme="minorHAnsi" w:hAnsiTheme="minorHAnsi" w:cs="Arial"/>
              </w:rPr>
            </w:pPr>
          </w:p>
          <w:p w14:paraId="7907A463" w14:textId="77777777" w:rsidR="001E482C" w:rsidRPr="005B49F6" w:rsidRDefault="001E482C" w:rsidP="001E482C">
            <w:pPr>
              <w:rPr>
                <w:rFonts w:asciiTheme="minorHAnsi" w:hAnsiTheme="minorHAnsi" w:cs="Arial"/>
              </w:rPr>
            </w:pPr>
            <w:r w:rsidRPr="005B49F6">
              <w:rPr>
                <w:rFonts w:asciiTheme="minorHAnsi" w:hAnsiTheme="minorHAnsi" w:cs="Arial"/>
              </w:rPr>
              <w:t>section 240</w:t>
            </w:r>
          </w:p>
        </w:tc>
      </w:tr>
      <w:tr w:rsidR="001E482C" w:rsidRPr="005B49F6" w14:paraId="692D953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EB9D1E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9B6DCD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74408D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813F1E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034F86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B2B3394"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7366A7A1" w14:textId="77777777" w:rsidR="001E482C" w:rsidRPr="005B49F6" w:rsidRDefault="001E482C" w:rsidP="001E482C">
            <w:pPr>
              <w:jc w:val="center"/>
              <w:rPr>
                <w:rFonts w:asciiTheme="minorHAnsi" w:hAnsiTheme="minorHAnsi" w:cs="Arial"/>
              </w:rPr>
            </w:pPr>
          </w:p>
        </w:tc>
        <w:tc>
          <w:tcPr>
            <w:tcW w:w="543" w:type="dxa"/>
          </w:tcPr>
          <w:p w14:paraId="29D2FBB7" w14:textId="77777777" w:rsidR="001E482C" w:rsidRPr="005B49F6" w:rsidRDefault="001E482C" w:rsidP="001E482C">
            <w:pPr>
              <w:rPr>
                <w:rFonts w:asciiTheme="minorHAnsi" w:hAnsiTheme="minorHAnsi" w:cs="Arial"/>
              </w:rPr>
            </w:pPr>
          </w:p>
        </w:tc>
        <w:tc>
          <w:tcPr>
            <w:tcW w:w="543" w:type="dxa"/>
          </w:tcPr>
          <w:p w14:paraId="4439B6DC" w14:textId="10947180" w:rsidR="001E482C" w:rsidRPr="005B49F6" w:rsidRDefault="001E482C" w:rsidP="001E482C">
            <w:pPr>
              <w:rPr>
                <w:rFonts w:asciiTheme="minorHAnsi" w:hAnsiTheme="minorHAnsi" w:cs="Arial"/>
              </w:rPr>
            </w:pPr>
          </w:p>
        </w:tc>
        <w:tc>
          <w:tcPr>
            <w:tcW w:w="542" w:type="dxa"/>
          </w:tcPr>
          <w:p w14:paraId="7528FAFF" w14:textId="77777777" w:rsidR="001E482C" w:rsidRPr="005B49F6" w:rsidRDefault="001E482C" w:rsidP="001E482C">
            <w:pPr>
              <w:rPr>
                <w:rFonts w:asciiTheme="minorHAnsi" w:hAnsiTheme="minorHAnsi" w:cs="Arial"/>
              </w:rPr>
            </w:pPr>
          </w:p>
        </w:tc>
        <w:tc>
          <w:tcPr>
            <w:tcW w:w="542" w:type="dxa"/>
          </w:tcPr>
          <w:p w14:paraId="40320A1D" w14:textId="77777777" w:rsidR="001E482C" w:rsidRPr="005B49F6" w:rsidRDefault="001E482C" w:rsidP="001E482C">
            <w:pPr>
              <w:rPr>
                <w:rFonts w:asciiTheme="minorHAnsi" w:hAnsiTheme="minorHAnsi" w:cs="Arial"/>
              </w:rPr>
            </w:pPr>
          </w:p>
        </w:tc>
        <w:tc>
          <w:tcPr>
            <w:tcW w:w="542" w:type="dxa"/>
          </w:tcPr>
          <w:p w14:paraId="5ABACF94" w14:textId="77777777" w:rsidR="001E482C" w:rsidRPr="005B49F6" w:rsidRDefault="001E482C" w:rsidP="001E482C">
            <w:pPr>
              <w:rPr>
                <w:rFonts w:asciiTheme="minorHAnsi" w:hAnsiTheme="minorHAnsi" w:cs="Arial"/>
              </w:rPr>
            </w:pPr>
          </w:p>
        </w:tc>
        <w:tc>
          <w:tcPr>
            <w:tcW w:w="542" w:type="dxa"/>
          </w:tcPr>
          <w:p w14:paraId="5440E27B" w14:textId="77777777" w:rsidR="001E482C" w:rsidRPr="005B49F6" w:rsidRDefault="001E482C" w:rsidP="001E482C">
            <w:pPr>
              <w:rPr>
                <w:rFonts w:asciiTheme="minorHAnsi" w:hAnsiTheme="minorHAnsi" w:cs="Arial"/>
              </w:rPr>
            </w:pPr>
          </w:p>
        </w:tc>
        <w:tc>
          <w:tcPr>
            <w:tcW w:w="542" w:type="dxa"/>
          </w:tcPr>
          <w:p w14:paraId="79AB57A8" w14:textId="77777777" w:rsidR="001E482C" w:rsidRPr="005B49F6" w:rsidRDefault="001E482C" w:rsidP="001E482C">
            <w:pPr>
              <w:rPr>
                <w:rFonts w:asciiTheme="minorHAnsi" w:hAnsiTheme="minorHAnsi" w:cs="Arial"/>
              </w:rPr>
            </w:pPr>
          </w:p>
        </w:tc>
        <w:tc>
          <w:tcPr>
            <w:tcW w:w="1591" w:type="dxa"/>
          </w:tcPr>
          <w:p w14:paraId="4BBA40D3" w14:textId="221AD007" w:rsidR="001E482C" w:rsidRPr="005B49F6" w:rsidRDefault="001E482C" w:rsidP="001E482C">
            <w:pPr>
              <w:rPr>
                <w:rFonts w:asciiTheme="minorHAnsi" w:hAnsiTheme="minorHAnsi" w:cs="Arial"/>
              </w:rPr>
            </w:pPr>
            <w:r w:rsidRPr="005B49F6">
              <w:rPr>
                <w:rFonts w:asciiTheme="minorHAnsi" w:hAnsiTheme="minorHAnsi" w:cs="Arial"/>
              </w:rPr>
              <w:t>Subject:</w:t>
            </w:r>
          </w:p>
          <w:p w14:paraId="4355B33F" w14:textId="77777777" w:rsidR="001E482C" w:rsidRPr="005B49F6" w:rsidRDefault="001E482C" w:rsidP="001E482C">
            <w:pPr>
              <w:rPr>
                <w:rFonts w:asciiTheme="minorHAnsi" w:hAnsiTheme="minorHAnsi" w:cs="Arial"/>
              </w:rPr>
            </w:pPr>
          </w:p>
          <w:p w14:paraId="49CA547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2187974" w14:textId="50022D99" w:rsidR="001E482C" w:rsidRDefault="001E482C" w:rsidP="001E482C">
            <w:pPr>
              <w:ind w:right="-108"/>
              <w:rPr>
                <w:rFonts w:asciiTheme="minorHAnsi" w:hAnsiTheme="minorHAnsi" w:cs="Arial"/>
              </w:rPr>
            </w:pPr>
          </w:p>
          <w:p w14:paraId="7E9C32C6" w14:textId="77777777" w:rsidR="001E482C" w:rsidRPr="005B49F6" w:rsidRDefault="001E482C" w:rsidP="001E482C">
            <w:pPr>
              <w:ind w:right="-108"/>
              <w:rPr>
                <w:rFonts w:asciiTheme="minorHAnsi" w:hAnsiTheme="minorHAnsi" w:cs="Arial"/>
              </w:rPr>
            </w:pPr>
          </w:p>
          <w:p w14:paraId="3EE7BDF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B6EB585" w14:textId="77777777" w:rsidR="001E482C" w:rsidRPr="005B49F6" w:rsidRDefault="001E482C" w:rsidP="001E482C">
            <w:pPr>
              <w:rPr>
                <w:rFonts w:asciiTheme="minorHAnsi" w:hAnsiTheme="minorHAnsi" w:cs="Arial"/>
              </w:rPr>
            </w:pPr>
            <w:r w:rsidRPr="005B49F6">
              <w:rPr>
                <w:rFonts w:asciiTheme="minorHAnsi" w:hAnsiTheme="minorHAnsi" w:cs="Arial"/>
              </w:rPr>
              <w:t>Young detainees - local leave permit</w:t>
            </w:r>
          </w:p>
          <w:p w14:paraId="41368988" w14:textId="77777777" w:rsidR="001E482C" w:rsidRPr="005B49F6" w:rsidRDefault="001E482C" w:rsidP="001E482C">
            <w:pPr>
              <w:rPr>
                <w:rFonts w:asciiTheme="minorHAnsi" w:hAnsiTheme="minorHAnsi" w:cs="Arial"/>
              </w:rPr>
            </w:pPr>
          </w:p>
          <w:p w14:paraId="6446F48E" w14:textId="165A7AF0" w:rsidR="001E482C" w:rsidRPr="005B49F6" w:rsidRDefault="001E482C" w:rsidP="001E482C">
            <w:pPr>
              <w:rPr>
                <w:rFonts w:asciiTheme="minorHAnsi" w:hAnsiTheme="minorHAnsi" w:cs="Arial"/>
              </w:rPr>
            </w:pPr>
            <w:r w:rsidRPr="005B49F6">
              <w:rPr>
                <w:rFonts w:asciiTheme="minorHAnsi" w:hAnsiTheme="minorHAnsi" w:cs="Arial"/>
              </w:rPr>
              <w:t>Must give the young detainee a written local leave permit to be absent for the purpose for which the local leave direction was given or any other appropriate purpose</w:t>
            </w:r>
            <w:r>
              <w:rPr>
                <w:rFonts w:asciiTheme="minorHAnsi" w:hAnsiTheme="minorHAnsi" w:cs="Arial"/>
              </w:rPr>
              <w:t>.</w:t>
            </w:r>
          </w:p>
          <w:p w14:paraId="1120D6BD" w14:textId="77777777" w:rsidR="001E482C" w:rsidRPr="005B49F6" w:rsidRDefault="001E482C" w:rsidP="001E482C">
            <w:pPr>
              <w:pStyle w:val="Header"/>
              <w:rPr>
                <w:rFonts w:asciiTheme="minorHAnsi" w:hAnsiTheme="minorHAnsi" w:cs="Arial"/>
              </w:rPr>
            </w:pPr>
          </w:p>
          <w:p w14:paraId="33DABA6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241</w:t>
            </w:r>
          </w:p>
        </w:tc>
      </w:tr>
      <w:tr w:rsidR="001E482C" w:rsidRPr="005B49F6" w14:paraId="46F2F58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4C19D9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2C6ADE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B0B264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5C9439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5320B96"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2BF3415A" w14:textId="77777777" w:rsidR="001E482C" w:rsidRPr="005B49F6" w:rsidRDefault="001E482C" w:rsidP="001E482C">
            <w:pPr>
              <w:jc w:val="center"/>
              <w:rPr>
                <w:rFonts w:asciiTheme="minorHAnsi" w:hAnsiTheme="minorHAnsi" w:cs="Arial"/>
              </w:rPr>
            </w:pPr>
          </w:p>
        </w:tc>
        <w:tc>
          <w:tcPr>
            <w:tcW w:w="543" w:type="dxa"/>
          </w:tcPr>
          <w:p w14:paraId="50291293" w14:textId="77777777" w:rsidR="001E482C" w:rsidRPr="005B49F6" w:rsidRDefault="001E482C" w:rsidP="001E482C">
            <w:pPr>
              <w:rPr>
                <w:rFonts w:asciiTheme="minorHAnsi" w:hAnsiTheme="minorHAnsi" w:cs="Arial"/>
              </w:rPr>
            </w:pPr>
          </w:p>
        </w:tc>
        <w:tc>
          <w:tcPr>
            <w:tcW w:w="543" w:type="dxa"/>
          </w:tcPr>
          <w:p w14:paraId="2E1ED497" w14:textId="1E0F6882" w:rsidR="001E482C" w:rsidRPr="005B49F6" w:rsidRDefault="001E482C" w:rsidP="001E482C">
            <w:pPr>
              <w:rPr>
                <w:rFonts w:asciiTheme="minorHAnsi" w:hAnsiTheme="minorHAnsi" w:cs="Arial"/>
              </w:rPr>
            </w:pPr>
          </w:p>
        </w:tc>
        <w:tc>
          <w:tcPr>
            <w:tcW w:w="542" w:type="dxa"/>
          </w:tcPr>
          <w:p w14:paraId="6FCE75DA" w14:textId="77777777" w:rsidR="001E482C" w:rsidRPr="005B49F6" w:rsidRDefault="001E482C" w:rsidP="001E482C">
            <w:pPr>
              <w:rPr>
                <w:rFonts w:asciiTheme="minorHAnsi" w:hAnsiTheme="minorHAnsi" w:cs="Arial"/>
              </w:rPr>
            </w:pPr>
          </w:p>
        </w:tc>
        <w:tc>
          <w:tcPr>
            <w:tcW w:w="542" w:type="dxa"/>
          </w:tcPr>
          <w:p w14:paraId="5E8C1398" w14:textId="77777777" w:rsidR="001E482C" w:rsidRPr="005B49F6" w:rsidRDefault="001E482C" w:rsidP="001E482C">
            <w:pPr>
              <w:rPr>
                <w:rFonts w:asciiTheme="minorHAnsi" w:hAnsiTheme="minorHAnsi" w:cs="Arial"/>
              </w:rPr>
            </w:pPr>
          </w:p>
        </w:tc>
        <w:tc>
          <w:tcPr>
            <w:tcW w:w="542" w:type="dxa"/>
          </w:tcPr>
          <w:p w14:paraId="3ED8A189" w14:textId="77777777" w:rsidR="001E482C" w:rsidRPr="005B49F6" w:rsidRDefault="001E482C" w:rsidP="001E482C">
            <w:pPr>
              <w:rPr>
                <w:rFonts w:asciiTheme="minorHAnsi" w:hAnsiTheme="minorHAnsi" w:cs="Arial"/>
              </w:rPr>
            </w:pPr>
          </w:p>
        </w:tc>
        <w:tc>
          <w:tcPr>
            <w:tcW w:w="542" w:type="dxa"/>
          </w:tcPr>
          <w:p w14:paraId="450AF68D" w14:textId="77777777" w:rsidR="001E482C" w:rsidRPr="005B49F6" w:rsidRDefault="001E482C" w:rsidP="001E482C">
            <w:pPr>
              <w:rPr>
                <w:rFonts w:asciiTheme="minorHAnsi" w:hAnsiTheme="minorHAnsi" w:cs="Arial"/>
              </w:rPr>
            </w:pPr>
          </w:p>
        </w:tc>
        <w:tc>
          <w:tcPr>
            <w:tcW w:w="542" w:type="dxa"/>
          </w:tcPr>
          <w:p w14:paraId="143342A6" w14:textId="77777777" w:rsidR="001E482C" w:rsidRPr="005B49F6" w:rsidRDefault="001E482C" w:rsidP="001E482C">
            <w:pPr>
              <w:rPr>
                <w:rFonts w:asciiTheme="minorHAnsi" w:hAnsiTheme="minorHAnsi" w:cs="Arial"/>
              </w:rPr>
            </w:pPr>
          </w:p>
        </w:tc>
        <w:tc>
          <w:tcPr>
            <w:tcW w:w="1591" w:type="dxa"/>
          </w:tcPr>
          <w:p w14:paraId="17B9CD27" w14:textId="3D4ED44C" w:rsidR="001E482C" w:rsidRPr="005B49F6" w:rsidRDefault="001E482C" w:rsidP="001E482C">
            <w:pPr>
              <w:rPr>
                <w:rFonts w:asciiTheme="minorHAnsi" w:hAnsiTheme="minorHAnsi" w:cs="Arial"/>
              </w:rPr>
            </w:pPr>
            <w:r w:rsidRPr="005B49F6">
              <w:rPr>
                <w:rFonts w:asciiTheme="minorHAnsi" w:hAnsiTheme="minorHAnsi" w:cs="Arial"/>
              </w:rPr>
              <w:t>Subject:</w:t>
            </w:r>
          </w:p>
          <w:p w14:paraId="4E00167A" w14:textId="77777777" w:rsidR="001E482C" w:rsidRPr="005B49F6" w:rsidRDefault="001E482C" w:rsidP="001E482C">
            <w:pPr>
              <w:rPr>
                <w:rFonts w:asciiTheme="minorHAnsi" w:hAnsiTheme="minorHAnsi" w:cs="Arial"/>
              </w:rPr>
            </w:pPr>
          </w:p>
          <w:p w14:paraId="746B20D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CD77567" w14:textId="77777777" w:rsidR="001E482C" w:rsidRPr="005B49F6" w:rsidRDefault="001E482C" w:rsidP="001E482C">
            <w:pPr>
              <w:rPr>
                <w:rFonts w:asciiTheme="minorHAnsi" w:hAnsiTheme="minorHAnsi" w:cs="Arial"/>
              </w:rPr>
            </w:pPr>
          </w:p>
          <w:p w14:paraId="58E1961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61480B62" w14:textId="77777777" w:rsidR="001E482C" w:rsidRPr="005B49F6" w:rsidRDefault="001E482C" w:rsidP="001E482C">
            <w:pPr>
              <w:rPr>
                <w:rFonts w:asciiTheme="minorHAnsi" w:hAnsiTheme="minorHAnsi" w:cs="Arial"/>
              </w:rPr>
            </w:pPr>
            <w:r w:rsidRPr="005B49F6">
              <w:rPr>
                <w:rFonts w:asciiTheme="minorHAnsi" w:hAnsiTheme="minorHAnsi" w:cs="Arial"/>
              </w:rPr>
              <w:t>Interstate leave permits</w:t>
            </w:r>
          </w:p>
          <w:p w14:paraId="23E98CCA" w14:textId="77777777" w:rsidR="001E482C" w:rsidRPr="005B49F6" w:rsidRDefault="001E482C" w:rsidP="001E482C">
            <w:pPr>
              <w:rPr>
                <w:rFonts w:asciiTheme="minorHAnsi" w:hAnsiTheme="minorHAnsi" w:cs="Arial"/>
              </w:rPr>
            </w:pPr>
          </w:p>
          <w:p w14:paraId="51CAE139" w14:textId="282AF745" w:rsidR="001E482C" w:rsidRPr="005B49F6" w:rsidRDefault="001E482C" w:rsidP="001E482C">
            <w:pPr>
              <w:rPr>
                <w:rFonts w:asciiTheme="minorHAnsi" w:hAnsiTheme="minorHAnsi" w:cs="Arial"/>
              </w:rPr>
            </w:pPr>
            <w:r w:rsidRPr="005B49F6">
              <w:rPr>
                <w:rFonts w:asciiTheme="minorHAnsi" w:hAnsiTheme="minorHAnsi" w:cs="Arial"/>
              </w:rPr>
              <w:t>May by written notice give a young detainee leave to travel to and from, and remain in, another State on the grounds outlined in section 242</w:t>
            </w:r>
            <w:r>
              <w:rPr>
                <w:rFonts w:asciiTheme="minorHAnsi" w:hAnsiTheme="minorHAnsi" w:cs="Arial"/>
              </w:rPr>
              <w:t>.</w:t>
            </w:r>
          </w:p>
          <w:p w14:paraId="6F2F1841" w14:textId="77777777" w:rsidR="001E482C" w:rsidRPr="005B49F6" w:rsidRDefault="001E482C" w:rsidP="001E482C">
            <w:pPr>
              <w:pStyle w:val="Header"/>
              <w:rPr>
                <w:rFonts w:asciiTheme="minorHAnsi" w:hAnsiTheme="minorHAnsi" w:cs="Arial"/>
              </w:rPr>
            </w:pPr>
          </w:p>
          <w:p w14:paraId="7CC2599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242</w:t>
            </w:r>
          </w:p>
        </w:tc>
      </w:tr>
      <w:tr w:rsidR="001E482C" w:rsidRPr="005B49F6" w14:paraId="6637C79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1C12A0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A7567E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51F75A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2F1BA7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E8A906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4D2122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A0F93D2"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2A6D2D4" w14:textId="77777777" w:rsidR="001E482C" w:rsidRPr="005B49F6" w:rsidRDefault="001E482C" w:rsidP="001E482C">
            <w:pPr>
              <w:jc w:val="center"/>
              <w:rPr>
                <w:rFonts w:asciiTheme="minorHAnsi" w:hAnsiTheme="minorHAnsi" w:cs="Arial"/>
              </w:rPr>
            </w:pPr>
          </w:p>
        </w:tc>
        <w:tc>
          <w:tcPr>
            <w:tcW w:w="543" w:type="dxa"/>
          </w:tcPr>
          <w:p w14:paraId="56BF0387" w14:textId="77777777" w:rsidR="001E482C" w:rsidRPr="005B49F6" w:rsidRDefault="001E482C" w:rsidP="001E482C">
            <w:pPr>
              <w:rPr>
                <w:rFonts w:asciiTheme="minorHAnsi" w:hAnsiTheme="minorHAnsi" w:cs="Arial"/>
              </w:rPr>
            </w:pPr>
          </w:p>
        </w:tc>
        <w:tc>
          <w:tcPr>
            <w:tcW w:w="543" w:type="dxa"/>
          </w:tcPr>
          <w:p w14:paraId="14F2EC74" w14:textId="52BA78F4" w:rsidR="001E482C" w:rsidRPr="005B49F6" w:rsidRDefault="001E482C" w:rsidP="001E482C">
            <w:pPr>
              <w:rPr>
                <w:rFonts w:asciiTheme="minorHAnsi" w:hAnsiTheme="minorHAnsi" w:cs="Arial"/>
              </w:rPr>
            </w:pPr>
          </w:p>
        </w:tc>
        <w:tc>
          <w:tcPr>
            <w:tcW w:w="542" w:type="dxa"/>
          </w:tcPr>
          <w:p w14:paraId="4665E506" w14:textId="77777777" w:rsidR="001E482C" w:rsidRPr="005B49F6" w:rsidRDefault="001E482C" w:rsidP="001E482C">
            <w:pPr>
              <w:rPr>
                <w:rFonts w:asciiTheme="minorHAnsi" w:hAnsiTheme="minorHAnsi" w:cs="Arial"/>
              </w:rPr>
            </w:pPr>
          </w:p>
        </w:tc>
        <w:tc>
          <w:tcPr>
            <w:tcW w:w="542" w:type="dxa"/>
          </w:tcPr>
          <w:p w14:paraId="4E0FEA93" w14:textId="77777777" w:rsidR="001E482C" w:rsidRPr="005B49F6" w:rsidRDefault="001E482C" w:rsidP="001E482C">
            <w:pPr>
              <w:rPr>
                <w:rFonts w:asciiTheme="minorHAnsi" w:hAnsiTheme="minorHAnsi" w:cs="Arial"/>
              </w:rPr>
            </w:pPr>
          </w:p>
        </w:tc>
        <w:tc>
          <w:tcPr>
            <w:tcW w:w="542" w:type="dxa"/>
          </w:tcPr>
          <w:p w14:paraId="53A6E99C" w14:textId="77777777" w:rsidR="001E482C" w:rsidRPr="005B49F6" w:rsidRDefault="001E482C" w:rsidP="001E482C">
            <w:pPr>
              <w:rPr>
                <w:rFonts w:asciiTheme="minorHAnsi" w:hAnsiTheme="minorHAnsi" w:cs="Arial"/>
              </w:rPr>
            </w:pPr>
          </w:p>
        </w:tc>
        <w:tc>
          <w:tcPr>
            <w:tcW w:w="542" w:type="dxa"/>
          </w:tcPr>
          <w:p w14:paraId="572220A8" w14:textId="77777777" w:rsidR="001E482C" w:rsidRPr="005B49F6" w:rsidRDefault="001E482C" w:rsidP="001E482C">
            <w:pPr>
              <w:rPr>
                <w:rFonts w:asciiTheme="minorHAnsi" w:hAnsiTheme="minorHAnsi" w:cs="Arial"/>
              </w:rPr>
            </w:pPr>
          </w:p>
        </w:tc>
        <w:tc>
          <w:tcPr>
            <w:tcW w:w="542" w:type="dxa"/>
          </w:tcPr>
          <w:p w14:paraId="0198756C" w14:textId="77777777" w:rsidR="001E482C" w:rsidRPr="005B49F6" w:rsidRDefault="001E482C" w:rsidP="001E482C">
            <w:pPr>
              <w:rPr>
                <w:rFonts w:asciiTheme="minorHAnsi" w:hAnsiTheme="minorHAnsi" w:cs="Arial"/>
              </w:rPr>
            </w:pPr>
          </w:p>
        </w:tc>
        <w:tc>
          <w:tcPr>
            <w:tcW w:w="1591" w:type="dxa"/>
          </w:tcPr>
          <w:p w14:paraId="455CE834" w14:textId="0D90A862" w:rsidR="001E482C" w:rsidRPr="005B49F6" w:rsidRDefault="001E482C" w:rsidP="001E482C">
            <w:pPr>
              <w:rPr>
                <w:rFonts w:asciiTheme="minorHAnsi" w:hAnsiTheme="minorHAnsi" w:cs="Arial"/>
              </w:rPr>
            </w:pPr>
            <w:r w:rsidRPr="005B49F6">
              <w:rPr>
                <w:rFonts w:asciiTheme="minorHAnsi" w:hAnsiTheme="minorHAnsi" w:cs="Arial"/>
              </w:rPr>
              <w:t>Subject:</w:t>
            </w:r>
          </w:p>
          <w:p w14:paraId="1844E743" w14:textId="77777777" w:rsidR="001E482C" w:rsidRPr="005B49F6" w:rsidRDefault="001E482C" w:rsidP="001E482C">
            <w:pPr>
              <w:rPr>
                <w:rFonts w:asciiTheme="minorHAnsi" w:hAnsiTheme="minorHAnsi" w:cs="Arial"/>
              </w:rPr>
            </w:pPr>
          </w:p>
          <w:p w14:paraId="2668BD0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B2948AF" w14:textId="585114F5" w:rsidR="001E482C" w:rsidRDefault="001E482C" w:rsidP="001E482C">
            <w:pPr>
              <w:rPr>
                <w:rFonts w:asciiTheme="minorHAnsi" w:hAnsiTheme="minorHAnsi" w:cs="Arial"/>
              </w:rPr>
            </w:pPr>
          </w:p>
          <w:p w14:paraId="399DDF42" w14:textId="77777777" w:rsidR="001E482C" w:rsidRPr="005B49F6" w:rsidRDefault="001E482C" w:rsidP="001E482C">
            <w:pPr>
              <w:rPr>
                <w:rFonts w:asciiTheme="minorHAnsi" w:hAnsiTheme="minorHAnsi" w:cs="Arial"/>
              </w:rPr>
            </w:pPr>
          </w:p>
          <w:p w14:paraId="19D61474" w14:textId="77777777" w:rsidR="001E482C" w:rsidRPr="005B49F6" w:rsidRDefault="001E482C" w:rsidP="001E482C">
            <w:pPr>
              <w:rPr>
                <w:rFonts w:asciiTheme="minorHAnsi" w:hAnsiTheme="minorHAnsi" w:cs="Arial"/>
              </w:rPr>
            </w:pPr>
          </w:p>
          <w:p w14:paraId="73224B3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5ACFE5D" w14:textId="77777777" w:rsidR="001E482C" w:rsidRPr="005B49F6" w:rsidRDefault="001E482C" w:rsidP="001E482C">
            <w:pPr>
              <w:rPr>
                <w:rFonts w:asciiTheme="minorHAnsi" w:hAnsiTheme="minorHAnsi" w:cs="Arial"/>
              </w:rPr>
            </w:pPr>
            <w:r w:rsidRPr="005B49F6">
              <w:rPr>
                <w:rFonts w:asciiTheme="minorHAnsi" w:hAnsiTheme="minorHAnsi" w:cs="Arial"/>
              </w:rPr>
              <w:t>Lawful temporary absence from detention place</w:t>
            </w:r>
          </w:p>
          <w:p w14:paraId="58A6E6DD" w14:textId="77777777" w:rsidR="001E482C" w:rsidRPr="005B49F6" w:rsidRDefault="001E482C" w:rsidP="001E482C">
            <w:pPr>
              <w:rPr>
                <w:rFonts w:asciiTheme="minorHAnsi" w:hAnsiTheme="minorHAnsi" w:cs="Arial"/>
              </w:rPr>
            </w:pPr>
          </w:p>
          <w:p w14:paraId="15F38527" w14:textId="7723C4A1" w:rsidR="001E482C" w:rsidRPr="005B49F6" w:rsidRDefault="001E482C" w:rsidP="001E482C">
            <w:pPr>
              <w:rPr>
                <w:rFonts w:asciiTheme="minorHAnsi" w:hAnsiTheme="minorHAnsi" w:cs="Arial"/>
              </w:rPr>
            </w:pPr>
            <w:r w:rsidRPr="005B49F6">
              <w:rPr>
                <w:rFonts w:asciiTheme="minorHAnsi" w:hAnsiTheme="minorHAnsi" w:cs="Arial"/>
              </w:rPr>
              <w:t xml:space="preserve">Young detainee who is absent from a detention place under a direction by the </w:t>
            </w:r>
            <w:r>
              <w:rPr>
                <w:rFonts w:asciiTheme="minorHAnsi" w:hAnsiTheme="minorHAnsi" w:cs="Arial"/>
              </w:rPr>
              <w:t>director-general</w:t>
            </w:r>
            <w:r w:rsidRPr="005B49F6">
              <w:rPr>
                <w:rFonts w:asciiTheme="minorHAnsi" w:hAnsiTheme="minorHAnsi" w:cs="Arial"/>
              </w:rPr>
              <w:t xml:space="preserve">, including a direction under section 109 or 111, is taken to be in the </w:t>
            </w:r>
            <w:r>
              <w:rPr>
                <w:rFonts w:asciiTheme="minorHAnsi" w:hAnsiTheme="minorHAnsi" w:cs="Arial"/>
              </w:rPr>
              <w:t>director-general</w:t>
            </w:r>
            <w:r w:rsidRPr="005B49F6">
              <w:rPr>
                <w:rFonts w:asciiTheme="minorHAnsi" w:hAnsiTheme="minorHAnsi" w:cs="Arial"/>
              </w:rPr>
              <w:t>’s custody and escort officer’s custody, if under escort</w:t>
            </w:r>
            <w:r>
              <w:rPr>
                <w:rFonts w:asciiTheme="minorHAnsi" w:hAnsiTheme="minorHAnsi" w:cs="Arial"/>
              </w:rPr>
              <w:t>.</w:t>
            </w:r>
          </w:p>
          <w:p w14:paraId="3A47ECFB" w14:textId="77777777" w:rsidR="001E482C" w:rsidRPr="005B49F6" w:rsidRDefault="001E482C" w:rsidP="001E482C">
            <w:pPr>
              <w:rPr>
                <w:rFonts w:asciiTheme="minorHAnsi" w:hAnsiTheme="minorHAnsi" w:cs="Arial"/>
              </w:rPr>
            </w:pPr>
          </w:p>
          <w:p w14:paraId="745B1B6B" w14:textId="4954E139" w:rsidR="001E482C" w:rsidRPr="005B49F6" w:rsidRDefault="001E482C" w:rsidP="001E482C">
            <w:pPr>
              <w:rPr>
                <w:rFonts w:asciiTheme="minorHAnsi" w:hAnsiTheme="minorHAnsi" w:cs="Arial"/>
              </w:rPr>
            </w:pPr>
            <w:r w:rsidRPr="005B49F6">
              <w:rPr>
                <w:rFonts w:asciiTheme="minorHAnsi" w:hAnsiTheme="minorHAnsi" w:cs="Arial"/>
              </w:rPr>
              <w:t>section 245(1)(a)</w:t>
            </w:r>
          </w:p>
        </w:tc>
      </w:tr>
      <w:tr w:rsidR="001E482C" w:rsidRPr="005B49F6" w14:paraId="1C4EF03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left w:val="single" w:sz="4" w:space="0" w:color="auto"/>
            </w:tcBorders>
            <w:shd w:val="clear" w:color="auto" w:fill="D9D9D9" w:themeFill="background1" w:themeFillShade="D9"/>
          </w:tcPr>
          <w:p w14:paraId="064EE90B" w14:textId="78F7388B" w:rsidR="001E482C" w:rsidRPr="005B49F6" w:rsidRDefault="001E482C" w:rsidP="001E482C">
            <w:pPr>
              <w:jc w:val="center"/>
              <w:rPr>
                <w:rFonts w:asciiTheme="minorHAnsi" w:hAnsiTheme="minorHAnsi" w:cs="Arial"/>
                <w:b/>
                <w:bCs/>
              </w:rPr>
            </w:pPr>
            <w:r w:rsidRPr="005B49F6">
              <w:rPr>
                <w:rFonts w:asciiTheme="minorHAnsi" w:hAnsiTheme="minorHAnsi" w:cs="Arial"/>
                <w:b/>
                <w:bCs/>
              </w:rPr>
              <w:t>Chapter 7 – Criminal matters – Search and seizure at detention places</w:t>
            </w:r>
          </w:p>
        </w:tc>
      </w:tr>
      <w:tr w:rsidR="001E482C" w:rsidRPr="005B49F6" w14:paraId="6B7F57E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1B63123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2BE17A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19E357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D74E65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8B6BEC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5C294B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4D00CF0"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bottom w:val="single" w:sz="6" w:space="0" w:color="auto"/>
              <w:right w:val="single" w:sz="4" w:space="0" w:color="auto"/>
            </w:tcBorders>
          </w:tcPr>
          <w:p w14:paraId="6C8D58EF"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3DF37927"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0599AB82" w14:textId="3F65C2EB" w:rsidR="001E482C" w:rsidRPr="005B49F6" w:rsidRDefault="001E482C" w:rsidP="001E482C">
            <w:pPr>
              <w:rPr>
                <w:rFonts w:asciiTheme="minorHAnsi" w:hAnsiTheme="minorHAnsi" w:cs="Arial"/>
              </w:rPr>
            </w:pPr>
          </w:p>
        </w:tc>
        <w:tc>
          <w:tcPr>
            <w:tcW w:w="542" w:type="dxa"/>
            <w:tcBorders>
              <w:bottom w:val="single" w:sz="6" w:space="0" w:color="auto"/>
            </w:tcBorders>
          </w:tcPr>
          <w:p w14:paraId="7355563E"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BDA7552"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6D39AB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7AB26369"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21C4AB2A"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2EE4173C" w14:textId="6A6E3A6F" w:rsidR="001E482C" w:rsidRPr="005B49F6" w:rsidRDefault="001E482C" w:rsidP="001E482C">
            <w:pPr>
              <w:rPr>
                <w:rFonts w:asciiTheme="minorHAnsi" w:hAnsiTheme="minorHAnsi" w:cs="Arial"/>
              </w:rPr>
            </w:pPr>
            <w:r w:rsidRPr="005B49F6">
              <w:rPr>
                <w:rFonts w:asciiTheme="minorHAnsi" w:hAnsiTheme="minorHAnsi" w:cs="Arial"/>
              </w:rPr>
              <w:t>Subject:</w:t>
            </w:r>
          </w:p>
          <w:p w14:paraId="7F5C12DD" w14:textId="77777777" w:rsidR="001E482C" w:rsidRPr="005B49F6" w:rsidRDefault="001E482C" w:rsidP="001E482C">
            <w:pPr>
              <w:rPr>
                <w:rFonts w:asciiTheme="minorHAnsi" w:hAnsiTheme="minorHAnsi" w:cs="Arial"/>
              </w:rPr>
            </w:pPr>
          </w:p>
          <w:p w14:paraId="0A4C9FB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898445D" w14:textId="788AC229" w:rsidR="001E482C" w:rsidRDefault="001E482C" w:rsidP="001E482C">
            <w:pPr>
              <w:rPr>
                <w:rFonts w:asciiTheme="minorHAnsi" w:hAnsiTheme="minorHAnsi" w:cs="Arial"/>
              </w:rPr>
            </w:pPr>
          </w:p>
          <w:p w14:paraId="7E47A144" w14:textId="77777777" w:rsidR="001E482C" w:rsidRPr="005B49F6" w:rsidRDefault="001E482C" w:rsidP="001E482C">
            <w:pPr>
              <w:rPr>
                <w:rFonts w:asciiTheme="minorHAnsi" w:hAnsiTheme="minorHAnsi" w:cs="Arial"/>
              </w:rPr>
            </w:pPr>
          </w:p>
          <w:p w14:paraId="03015A1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65EA59FB" w14:textId="77777777" w:rsidR="001E482C" w:rsidRPr="005B49F6" w:rsidRDefault="001E482C" w:rsidP="001E482C">
            <w:pPr>
              <w:rPr>
                <w:rFonts w:asciiTheme="minorHAnsi" w:hAnsiTheme="minorHAnsi" w:cs="Arial"/>
              </w:rPr>
            </w:pPr>
            <w:r w:rsidRPr="005B49F6">
              <w:rPr>
                <w:rFonts w:asciiTheme="minorHAnsi" w:hAnsiTheme="minorHAnsi" w:cs="Arial"/>
              </w:rPr>
              <w:t>Searches - use of search dog</w:t>
            </w:r>
          </w:p>
          <w:p w14:paraId="6A8AD769" w14:textId="77777777" w:rsidR="001E482C" w:rsidRPr="005B49F6" w:rsidRDefault="001E482C" w:rsidP="001E482C">
            <w:pPr>
              <w:rPr>
                <w:rFonts w:asciiTheme="minorHAnsi" w:hAnsiTheme="minorHAnsi" w:cs="Arial"/>
              </w:rPr>
            </w:pPr>
          </w:p>
          <w:p w14:paraId="6B76D732" w14:textId="7884B681" w:rsidR="001E482C" w:rsidRPr="005B49F6" w:rsidRDefault="001E482C" w:rsidP="001E482C">
            <w:pPr>
              <w:rPr>
                <w:rFonts w:asciiTheme="minorHAnsi" w:hAnsiTheme="minorHAnsi" w:cs="Arial"/>
              </w:rPr>
            </w:pPr>
            <w:r w:rsidRPr="005B49F6">
              <w:rPr>
                <w:rFonts w:asciiTheme="minorHAnsi" w:hAnsiTheme="minorHAnsi" w:cs="Arial"/>
              </w:rPr>
              <w:t>May direct a youth worker to use a search dog to assist in conducting a search if the assistance of the dog would minimise the intrusiveness of the search</w:t>
            </w:r>
            <w:r>
              <w:rPr>
                <w:rFonts w:asciiTheme="minorHAnsi" w:hAnsiTheme="minorHAnsi" w:cs="Arial"/>
              </w:rPr>
              <w:t>.</w:t>
            </w:r>
          </w:p>
          <w:p w14:paraId="492A8343" w14:textId="77777777" w:rsidR="001E482C" w:rsidRPr="005B49F6" w:rsidRDefault="001E482C" w:rsidP="001E482C">
            <w:pPr>
              <w:pStyle w:val="Header"/>
              <w:rPr>
                <w:rFonts w:asciiTheme="minorHAnsi" w:hAnsiTheme="minorHAnsi" w:cs="Arial"/>
              </w:rPr>
            </w:pPr>
          </w:p>
          <w:p w14:paraId="7EFA82F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249(1) and (2)</w:t>
            </w:r>
          </w:p>
        </w:tc>
      </w:tr>
      <w:tr w:rsidR="001E482C" w:rsidRPr="005B49F6" w14:paraId="38D37C8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0F5D3EC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73DE86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D099347"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2363FF29"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62D4089F"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4E407ED1" w14:textId="407BA775" w:rsidR="001E482C" w:rsidRPr="005B49F6" w:rsidRDefault="001E482C" w:rsidP="001E482C">
            <w:pPr>
              <w:rPr>
                <w:rFonts w:asciiTheme="minorHAnsi" w:hAnsiTheme="minorHAnsi" w:cs="Arial"/>
              </w:rPr>
            </w:pPr>
          </w:p>
        </w:tc>
        <w:tc>
          <w:tcPr>
            <w:tcW w:w="542" w:type="dxa"/>
            <w:shd w:val="clear" w:color="auto" w:fill="FFFFFF" w:themeFill="background1"/>
          </w:tcPr>
          <w:p w14:paraId="1B4DF73D"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9129470"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8D545C8"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1C20CB88"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0DE5418A"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28E2F33B" w14:textId="10E720E2" w:rsidR="001E482C" w:rsidRPr="005B49F6" w:rsidRDefault="001E482C" w:rsidP="001E482C">
            <w:pPr>
              <w:rPr>
                <w:rFonts w:asciiTheme="minorHAnsi" w:hAnsiTheme="minorHAnsi" w:cs="Arial"/>
              </w:rPr>
            </w:pPr>
            <w:r w:rsidRPr="005B49F6">
              <w:rPr>
                <w:rFonts w:asciiTheme="minorHAnsi" w:hAnsiTheme="minorHAnsi" w:cs="Arial"/>
              </w:rPr>
              <w:t>Subject:</w:t>
            </w:r>
          </w:p>
          <w:p w14:paraId="2599F5BA" w14:textId="77777777" w:rsidR="001E482C" w:rsidRPr="005B49F6" w:rsidRDefault="001E482C" w:rsidP="001E482C">
            <w:pPr>
              <w:rPr>
                <w:rFonts w:asciiTheme="minorHAnsi" w:hAnsiTheme="minorHAnsi" w:cs="Arial"/>
              </w:rPr>
            </w:pPr>
          </w:p>
          <w:p w14:paraId="1E74AB8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CE4198C" w14:textId="77777777" w:rsidR="001E482C" w:rsidRPr="005B49F6" w:rsidRDefault="001E482C" w:rsidP="001E482C">
            <w:pPr>
              <w:rPr>
                <w:rFonts w:asciiTheme="minorHAnsi" w:hAnsiTheme="minorHAnsi" w:cs="Arial"/>
              </w:rPr>
            </w:pPr>
          </w:p>
          <w:p w14:paraId="55B51E1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204F8F74" w14:textId="77777777" w:rsidR="001E482C" w:rsidRPr="005B49F6" w:rsidRDefault="001E482C" w:rsidP="001E482C">
            <w:pPr>
              <w:rPr>
                <w:rFonts w:asciiTheme="minorHAnsi" w:hAnsiTheme="minorHAnsi" w:cs="Arial"/>
              </w:rPr>
            </w:pPr>
            <w:r w:rsidRPr="005B49F6">
              <w:rPr>
                <w:rFonts w:asciiTheme="minorHAnsi" w:hAnsiTheme="minorHAnsi" w:cs="Arial"/>
              </w:rPr>
              <w:t>Searches – use of search dog</w:t>
            </w:r>
          </w:p>
          <w:p w14:paraId="273F12BC" w14:textId="77777777" w:rsidR="001E482C" w:rsidRPr="005B49F6" w:rsidRDefault="001E482C" w:rsidP="001E482C">
            <w:pPr>
              <w:rPr>
                <w:rFonts w:asciiTheme="minorHAnsi" w:hAnsiTheme="minorHAnsi" w:cs="Arial"/>
              </w:rPr>
            </w:pPr>
          </w:p>
          <w:p w14:paraId="39BE759D" w14:textId="77777777" w:rsidR="001E482C" w:rsidRPr="005B49F6" w:rsidRDefault="001E482C" w:rsidP="001E482C">
            <w:pPr>
              <w:rPr>
                <w:rFonts w:asciiTheme="minorHAnsi" w:hAnsiTheme="minorHAnsi" w:cs="Arial"/>
              </w:rPr>
            </w:pPr>
            <w:r w:rsidRPr="005B49F6">
              <w:rPr>
                <w:rFonts w:asciiTheme="minorHAnsi" w:hAnsiTheme="minorHAnsi" w:cs="Arial"/>
              </w:rPr>
              <w:t>An operating procedure may make provision in relation to the use of search dogs under this chapter.</w:t>
            </w:r>
          </w:p>
          <w:p w14:paraId="5AB2CE2B" w14:textId="77777777" w:rsidR="001E482C" w:rsidRPr="005B49F6" w:rsidRDefault="001E482C" w:rsidP="001E482C">
            <w:pPr>
              <w:rPr>
                <w:rFonts w:asciiTheme="minorHAnsi" w:hAnsiTheme="minorHAnsi" w:cs="Arial"/>
              </w:rPr>
            </w:pPr>
          </w:p>
          <w:p w14:paraId="189C221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249(4) </w:t>
            </w:r>
          </w:p>
        </w:tc>
      </w:tr>
      <w:tr w:rsidR="001E482C" w:rsidRPr="005B49F6" w14:paraId="78A4211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45C3FA6"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202948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808D4F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5DFAE8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136450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A0235C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1D58A74" w14:textId="77777777" w:rsidR="001E482C" w:rsidRPr="005B49F6" w:rsidRDefault="001E482C" w:rsidP="001E482C">
            <w:pPr>
              <w:jc w:val="center"/>
              <w:rPr>
                <w:rFonts w:asciiTheme="minorHAnsi" w:hAnsiTheme="minorHAnsi" w:cs="Arial"/>
              </w:rPr>
            </w:pPr>
          </w:p>
        </w:tc>
        <w:tc>
          <w:tcPr>
            <w:tcW w:w="542" w:type="dxa"/>
            <w:tcBorders>
              <w:left w:val="single" w:sz="4" w:space="0" w:color="auto"/>
              <w:right w:val="single" w:sz="4" w:space="0" w:color="auto"/>
            </w:tcBorders>
          </w:tcPr>
          <w:p w14:paraId="482D4D58" w14:textId="77777777" w:rsidR="001E482C" w:rsidRPr="005B49F6" w:rsidRDefault="001E482C" w:rsidP="001E482C">
            <w:pPr>
              <w:jc w:val="center"/>
              <w:rPr>
                <w:rFonts w:asciiTheme="minorHAnsi" w:hAnsiTheme="minorHAnsi" w:cs="Arial"/>
              </w:rPr>
            </w:pPr>
          </w:p>
        </w:tc>
        <w:tc>
          <w:tcPr>
            <w:tcW w:w="543" w:type="dxa"/>
          </w:tcPr>
          <w:p w14:paraId="0580EFDC" w14:textId="77777777" w:rsidR="001E482C" w:rsidRPr="005B49F6" w:rsidRDefault="001E482C" w:rsidP="001E482C">
            <w:pPr>
              <w:rPr>
                <w:rFonts w:asciiTheme="minorHAnsi" w:hAnsiTheme="minorHAnsi" w:cs="Arial"/>
              </w:rPr>
            </w:pPr>
          </w:p>
        </w:tc>
        <w:tc>
          <w:tcPr>
            <w:tcW w:w="543" w:type="dxa"/>
          </w:tcPr>
          <w:p w14:paraId="0CFD1492" w14:textId="7B5BA2C9" w:rsidR="001E482C" w:rsidRPr="005B49F6" w:rsidRDefault="001E482C" w:rsidP="001E482C">
            <w:pPr>
              <w:rPr>
                <w:rFonts w:asciiTheme="minorHAnsi" w:hAnsiTheme="minorHAnsi" w:cs="Arial"/>
              </w:rPr>
            </w:pPr>
          </w:p>
        </w:tc>
        <w:tc>
          <w:tcPr>
            <w:tcW w:w="542" w:type="dxa"/>
          </w:tcPr>
          <w:p w14:paraId="640AD238" w14:textId="77777777" w:rsidR="001E482C" w:rsidRPr="005B49F6" w:rsidRDefault="001E482C" w:rsidP="001E482C">
            <w:pPr>
              <w:rPr>
                <w:rFonts w:asciiTheme="minorHAnsi" w:hAnsiTheme="minorHAnsi" w:cs="Arial"/>
              </w:rPr>
            </w:pPr>
          </w:p>
        </w:tc>
        <w:tc>
          <w:tcPr>
            <w:tcW w:w="542" w:type="dxa"/>
          </w:tcPr>
          <w:p w14:paraId="0E2F9C7E" w14:textId="77777777" w:rsidR="001E482C" w:rsidRPr="005B49F6" w:rsidRDefault="001E482C" w:rsidP="001E482C">
            <w:pPr>
              <w:rPr>
                <w:rFonts w:asciiTheme="minorHAnsi" w:hAnsiTheme="minorHAnsi" w:cs="Arial"/>
              </w:rPr>
            </w:pPr>
          </w:p>
        </w:tc>
        <w:tc>
          <w:tcPr>
            <w:tcW w:w="542" w:type="dxa"/>
          </w:tcPr>
          <w:p w14:paraId="539341B3" w14:textId="77777777" w:rsidR="001E482C" w:rsidRPr="005B49F6" w:rsidRDefault="001E482C" w:rsidP="001E482C">
            <w:pPr>
              <w:rPr>
                <w:rFonts w:asciiTheme="minorHAnsi" w:hAnsiTheme="minorHAnsi" w:cs="Arial"/>
              </w:rPr>
            </w:pPr>
          </w:p>
        </w:tc>
        <w:tc>
          <w:tcPr>
            <w:tcW w:w="542" w:type="dxa"/>
          </w:tcPr>
          <w:p w14:paraId="2466C19F" w14:textId="77777777" w:rsidR="001E482C" w:rsidRPr="005B49F6" w:rsidRDefault="001E482C" w:rsidP="001E482C">
            <w:pPr>
              <w:rPr>
                <w:rFonts w:asciiTheme="minorHAnsi" w:hAnsiTheme="minorHAnsi" w:cs="Arial"/>
              </w:rPr>
            </w:pPr>
          </w:p>
        </w:tc>
        <w:tc>
          <w:tcPr>
            <w:tcW w:w="542" w:type="dxa"/>
          </w:tcPr>
          <w:p w14:paraId="1664D8CB" w14:textId="77777777" w:rsidR="001E482C" w:rsidRPr="005B49F6" w:rsidRDefault="001E482C" w:rsidP="001E482C">
            <w:pPr>
              <w:rPr>
                <w:rFonts w:asciiTheme="minorHAnsi" w:hAnsiTheme="minorHAnsi" w:cs="Arial"/>
              </w:rPr>
            </w:pPr>
          </w:p>
        </w:tc>
        <w:tc>
          <w:tcPr>
            <w:tcW w:w="1591" w:type="dxa"/>
          </w:tcPr>
          <w:p w14:paraId="534C4525" w14:textId="2F1010E4" w:rsidR="001E482C" w:rsidRPr="005B49F6" w:rsidRDefault="001E482C" w:rsidP="001E482C">
            <w:pPr>
              <w:rPr>
                <w:rFonts w:asciiTheme="minorHAnsi" w:hAnsiTheme="minorHAnsi" w:cs="Arial"/>
              </w:rPr>
            </w:pPr>
            <w:r w:rsidRPr="005B49F6">
              <w:rPr>
                <w:rFonts w:asciiTheme="minorHAnsi" w:hAnsiTheme="minorHAnsi" w:cs="Arial"/>
              </w:rPr>
              <w:t>Subject:</w:t>
            </w:r>
          </w:p>
          <w:p w14:paraId="30058378" w14:textId="77777777" w:rsidR="001E482C" w:rsidRPr="005B49F6" w:rsidRDefault="001E482C" w:rsidP="001E482C">
            <w:pPr>
              <w:rPr>
                <w:rFonts w:asciiTheme="minorHAnsi" w:hAnsiTheme="minorHAnsi" w:cs="Arial"/>
              </w:rPr>
            </w:pPr>
          </w:p>
          <w:p w14:paraId="5E91631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A92602A" w14:textId="77777777" w:rsidR="001E482C" w:rsidRPr="005B49F6" w:rsidRDefault="001E482C" w:rsidP="001E482C">
            <w:pPr>
              <w:rPr>
                <w:rFonts w:asciiTheme="minorHAnsi" w:hAnsiTheme="minorHAnsi" w:cs="Arial"/>
              </w:rPr>
            </w:pPr>
          </w:p>
          <w:p w14:paraId="2C7FEEB2" w14:textId="1D02B002" w:rsidR="001E482C" w:rsidRDefault="001E482C" w:rsidP="001E482C">
            <w:pPr>
              <w:rPr>
                <w:rFonts w:asciiTheme="minorHAnsi" w:hAnsiTheme="minorHAnsi" w:cs="Arial"/>
              </w:rPr>
            </w:pPr>
          </w:p>
          <w:p w14:paraId="0B26EB69" w14:textId="77777777" w:rsidR="001E482C" w:rsidRPr="005B49F6" w:rsidRDefault="001E482C" w:rsidP="001E482C">
            <w:pPr>
              <w:rPr>
                <w:rFonts w:asciiTheme="minorHAnsi" w:hAnsiTheme="minorHAnsi" w:cs="Arial"/>
              </w:rPr>
            </w:pPr>
          </w:p>
          <w:p w14:paraId="3E223076" w14:textId="77777777" w:rsidR="001E482C" w:rsidRPr="005B49F6" w:rsidRDefault="001E482C" w:rsidP="001E482C">
            <w:pPr>
              <w:pStyle w:val="Header"/>
              <w:rPr>
                <w:rFonts w:asciiTheme="minorHAnsi" w:hAnsiTheme="minorHAnsi" w:cs="Arial"/>
              </w:rPr>
            </w:pPr>
          </w:p>
          <w:p w14:paraId="542CE41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9386981" w14:textId="77777777" w:rsidR="001E482C" w:rsidRPr="005B49F6" w:rsidRDefault="001E482C" w:rsidP="001E482C">
            <w:pPr>
              <w:rPr>
                <w:rFonts w:asciiTheme="minorHAnsi" w:hAnsiTheme="minorHAnsi" w:cs="Arial"/>
              </w:rPr>
            </w:pPr>
            <w:r w:rsidRPr="005B49F6">
              <w:rPr>
                <w:rFonts w:asciiTheme="minorHAnsi" w:hAnsiTheme="minorHAnsi" w:cs="Arial"/>
              </w:rPr>
              <w:t>Notice of strip and body searches</w:t>
            </w:r>
          </w:p>
          <w:p w14:paraId="64345772" w14:textId="77777777" w:rsidR="001E482C" w:rsidRPr="005B49F6" w:rsidRDefault="001E482C" w:rsidP="001E482C">
            <w:pPr>
              <w:rPr>
                <w:rFonts w:asciiTheme="minorHAnsi" w:hAnsiTheme="minorHAnsi" w:cs="Arial"/>
              </w:rPr>
            </w:pPr>
          </w:p>
          <w:p w14:paraId="470BAB99" w14:textId="72FD0F44" w:rsidR="001E482C" w:rsidRPr="005B49F6" w:rsidRDefault="001E482C" w:rsidP="001E482C">
            <w:pPr>
              <w:rPr>
                <w:rFonts w:asciiTheme="minorHAnsi" w:hAnsiTheme="minorHAnsi" w:cs="Arial"/>
                <w:lang w:val="en-US"/>
              </w:rPr>
            </w:pPr>
            <w:r w:rsidRPr="005B49F6">
              <w:rPr>
                <w:rFonts w:asciiTheme="minorHAnsi" w:hAnsiTheme="minorHAnsi" w:cs="Arial"/>
              </w:rPr>
              <w:t xml:space="preserve">Must ensure that a person who has daily or </w:t>
            </w:r>
            <w:r>
              <w:rPr>
                <w:rFonts w:asciiTheme="minorHAnsi" w:hAnsiTheme="minorHAnsi" w:cs="Arial"/>
              </w:rPr>
              <w:t>long-term</w:t>
            </w:r>
            <w:r w:rsidRPr="005B49F6">
              <w:rPr>
                <w:rFonts w:asciiTheme="minorHAnsi" w:hAnsiTheme="minorHAnsi" w:cs="Arial"/>
              </w:rPr>
              <w:t xml:space="preserve"> care responsibility is told about a search if it is to be conducted on a young detainee who is under 18</w:t>
            </w:r>
            <w:r w:rsidRPr="005B49F6">
              <w:rPr>
                <w:rFonts w:asciiTheme="minorHAnsi" w:hAnsiTheme="minorHAnsi" w:cs="Arial"/>
                <w:lang w:val="en-US"/>
              </w:rPr>
              <w:t>. Must ensure that a person who is the young detainee's nominated person is told about a search if it is to be conducted on a young detainee who is 18 or over.</w:t>
            </w:r>
          </w:p>
          <w:p w14:paraId="25C2D7BD" w14:textId="77777777" w:rsidR="001E482C" w:rsidRPr="005B49F6" w:rsidRDefault="001E482C" w:rsidP="001E482C">
            <w:pPr>
              <w:rPr>
                <w:rFonts w:asciiTheme="minorHAnsi" w:hAnsiTheme="minorHAnsi" w:cs="Arial"/>
              </w:rPr>
            </w:pPr>
          </w:p>
          <w:p w14:paraId="3EDB2841" w14:textId="77777777" w:rsidR="001E482C" w:rsidRPr="005B49F6" w:rsidRDefault="001E482C" w:rsidP="001E482C">
            <w:pPr>
              <w:rPr>
                <w:rFonts w:asciiTheme="minorHAnsi" w:hAnsiTheme="minorHAnsi" w:cs="Arial"/>
              </w:rPr>
            </w:pPr>
            <w:r w:rsidRPr="005B49F6">
              <w:rPr>
                <w:rFonts w:asciiTheme="minorHAnsi" w:hAnsiTheme="minorHAnsi" w:cs="Arial"/>
              </w:rPr>
              <w:t>section 251</w:t>
            </w:r>
          </w:p>
        </w:tc>
      </w:tr>
      <w:tr w:rsidR="001E482C" w:rsidRPr="005B49F6" w14:paraId="6B5B1A0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B96B3F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F82FC8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F1F5D5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14C2AA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20DC31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501B1C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D0D0AA3" w14:textId="77777777" w:rsidR="001E482C" w:rsidRPr="005B49F6" w:rsidRDefault="001E482C" w:rsidP="001E482C">
            <w:pPr>
              <w:jc w:val="center"/>
              <w:rPr>
                <w:rFonts w:asciiTheme="minorHAnsi" w:hAnsiTheme="minorHAnsi" w:cs="Arial"/>
              </w:rPr>
            </w:pPr>
          </w:p>
        </w:tc>
        <w:tc>
          <w:tcPr>
            <w:tcW w:w="543" w:type="dxa"/>
          </w:tcPr>
          <w:p w14:paraId="16425B0A" w14:textId="77777777" w:rsidR="001E482C" w:rsidRPr="005B49F6" w:rsidRDefault="001E482C" w:rsidP="001E482C">
            <w:pPr>
              <w:rPr>
                <w:rFonts w:asciiTheme="minorHAnsi" w:hAnsiTheme="minorHAnsi" w:cs="Arial"/>
              </w:rPr>
            </w:pPr>
          </w:p>
        </w:tc>
        <w:tc>
          <w:tcPr>
            <w:tcW w:w="543" w:type="dxa"/>
          </w:tcPr>
          <w:p w14:paraId="685DDAAA" w14:textId="3E7E81B2" w:rsidR="001E482C" w:rsidRPr="005B49F6" w:rsidRDefault="001E482C" w:rsidP="001E482C">
            <w:pPr>
              <w:rPr>
                <w:rFonts w:asciiTheme="minorHAnsi" w:hAnsiTheme="minorHAnsi" w:cs="Arial"/>
              </w:rPr>
            </w:pPr>
          </w:p>
        </w:tc>
        <w:tc>
          <w:tcPr>
            <w:tcW w:w="542" w:type="dxa"/>
          </w:tcPr>
          <w:p w14:paraId="739AA896" w14:textId="77777777" w:rsidR="001E482C" w:rsidRPr="005B49F6" w:rsidRDefault="001E482C" w:rsidP="001E482C">
            <w:pPr>
              <w:rPr>
                <w:rFonts w:asciiTheme="minorHAnsi" w:hAnsiTheme="minorHAnsi" w:cs="Arial"/>
              </w:rPr>
            </w:pPr>
          </w:p>
        </w:tc>
        <w:tc>
          <w:tcPr>
            <w:tcW w:w="542" w:type="dxa"/>
          </w:tcPr>
          <w:p w14:paraId="0F4273DD" w14:textId="77777777" w:rsidR="001E482C" w:rsidRPr="005B49F6" w:rsidRDefault="001E482C" w:rsidP="001E482C">
            <w:pPr>
              <w:rPr>
                <w:rFonts w:asciiTheme="minorHAnsi" w:hAnsiTheme="minorHAnsi" w:cs="Arial"/>
              </w:rPr>
            </w:pPr>
          </w:p>
        </w:tc>
        <w:tc>
          <w:tcPr>
            <w:tcW w:w="542" w:type="dxa"/>
          </w:tcPr>
          <w:p w14:paraId="03639205" w14:textId="77777777" w:rsidR="001E482C" w:rsidRPr="005B49F6" w:rsidRDefault="001E482C" w:rsidP="001E482C">
            <w:pPr>
              <w:rPr>
                <w:rFonts w:asciiTheme="minorHAnsi" w:hAnsiTheme="minorHAnsi" w:cs="Arial"/>
              </w:rPr>
            </w:pPr>
          </w:p>
        </w:tc>
        <w:tc>
          <w:tcPr>
            <w:tcW w:w="542" w:type="dxa"/>
          </w:tcPr>
          <w:p w14:paraId="5860B25A" w14:textId="77777777" w:rsidR="001E482C" w:rsidRPr="005B49F6" w:rsidRDefault="001E482C" w:rsidP="001E482C">
            <w:pPr>
              <w:rPr>
                <w:rFonts w:asciiTheme="minorHAnsi" w:hAnsiTheme="minorHAnsi" w:cs="Arial"/>
              </w:rPr>
            </w:pPr>
          </w:p>
        </w:tc>
        <w:tc>
          <w:tcPr>
            <w:tcW w:w="542" w:type="dxa"/>
          </w:tcPr>
          <w:p w14:paraId="0FB78620" w14:textId="77777777" w:rsidR="001E482C" w:rsidRPr="005B49F6" w:rsidRDefault="001E482C" w:rsidP="001E482C">
            <w:pPr>
              <w:rPr>
                <w:rFonts w:asciiTheme="minorHAnsi" w:hAnsiTheme="minorHAnsi" w:cs="Arial"/>
              </w:rPr>
            </w:pPr>
          </w:p>
        </w:tc>
        <w:tc>
          <w:tcPr>
            <w:tcW w:w="1591" w:type="dxa"/>
          </w:tcPr>
          <w:p w14:paraId="1DE58E27" w14:textId="35DD8EAE" w:rsidR="001E482C" w:rsidRPr="005B49F6" w:rsidRDefault="001E482C" w:rsidP="001E482C">
            <w:pPr>
              <w:rPr>
                <w:rFonts w:asciiTheme="minorHAnsi" w:hAnsiTheme="minorHAnsi" w:cs="Arial"/>
              </w:rPr>
            </w:pPr>
            <w:r w:rsidRPr="005B49F6">
              <w:rPr>
                <w:rFonts w:asciiTheme="minorHAnsi" w:hAnsiTheme="minorHAnsi" w:cs="Arial"/>
              </w:rPr>
              <w:t>Subject:</w:t>
            </w:r>
          </w:p>
          <w:p w14:paraId="0A8B3AD3" w14:textId="77777777" w:rsidR="001E482C" w:rsidRPr="005B49F6" w:rsidRDefault="001E482C" w:rsidP="001E482C">
            <w:pPr>
              <w:rPr>
                <w:rFonts w:asciiTheme="minorHAnsi" w:hAnsiTheme="minorHAnsi" w:cs="Arial"/>
              </w:rPr>
            </w:pPr>
          </w:p>
          <w:p w14:paraId="1A5C5D2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6EC3AF" w14:textId="77777777" w:rsidR="001E482C" w:rsidRPr="005B49F6" w:rsidRDefault="001E482C" w:rsidP="001E482C">
            <w:pPr>
              <w:rPr>
                <w:rFonts w:asciiTheme="minorHAnsi" w:hAnsiTheme="minorHAnsi" w:cs="Arial"/>
              </w:rPr>
            </w:pPr>
          </w:p>
          <w:p w14:paraId="08560FF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8AED563" w14:textId="77777777" w:rsidR="001E482C" w:rsidRPr="005B49F6" w:rsidRDefault="001E482C" w:rsidP="001E482C">
            <w:pPr>
              <w:rPr>
                <w:rFonts w:asciiTheme="minorHAnsi" w:hAnsiTheme="minorHAnsi" w:cs="Arial"/>
              </w:rPr>
            </w:pPr>
            <w:r w:rsidRPr="005B49F6">
              <w:rPr>
                <w:rFonts w:asciiTheme="minorHAnsi" w:hAnsiTheme="minorHAnsi" w:cs="Arial"/>
              </w:rPr>
              <w:t>Scanning, frisk and ordinary searches – directions</w:t>
            </w:r>
          </w:p>
          <w:p w14:paraId="163D1753" w14:textId="77777777" w:rsidR="001E482C" w:rsidRPr="005B49F6" w:rsidRDefault="001E482C" w:rsidP="001E482C">
            <w:pPr>
              <w:rPr>
                <w:rFonts w:asciiTheme="minorHAnsi" w:hAnsiTheme="minorHAnsi" w:cs="Arial"/>
              </w:rPr>
            </w:pPr>
          </w:p>
          <w:p w14:paraId="40B49542" w14:textId="3590366D" w:rsidR="001E482C" w:rsidRPr="005B49F6" w:rsidRDefault="001E482C" w:rsidP="001E482C">
            <w:pPr>
              <w:rPr>
                <w:rFonts w:asciiTheme="minorHAnsi" w:hAnsiTheme="minorHAnsi" w:cs="Arial"/>
              </w:rPr>
            </w:pPr>
            <w:r w:rsidRPr="005B49F6">
              <w:rPr>
                <w:rFonts w:asciiTheme="minorHAnsi" w:hAnsiTheme="minorHAnsi" w:cs="Arial"/>
              </w:rPr>
              <w:t>May direct a youth worker to conduct a scanning, frisk or ordinary search of a young detainee</w:t>
            </w:r>
            <w:r>
              <w:rPr>
                <w:rFonts w:asciiTheme="minorHAnsi" w:hAnsiTheme="minorHAnsi" w:cs="Arial"/>
              </w:rPr>
              <w:t>.</w:t>
            </w:r>
          </w:p>
          <w:p w14:paraId="6ACED11A" w14:textId="77777777" w:rsidR="001E482C" w:rsidRPr="005B49F6" w:rsidRDefault="001E482C" w:rsidP="001E482C">
            <w:pPr>
              <w:rPr>
                <w:rFonts w:asciiTheme="minorHAnsi" w:hAnsiTheme="minorHAnsi" w:cs="Arial"/>
              </w:rPr>
            </w:pPr>
          </w:p>
          <w:p w14:paraId="1B38C144" w14:textId="77777777" w:rsidR="001E482C" w:rsidRPr="005B49F6" w:rsidRDefault="001E482C" w:rsidP="001E482C">
            <w:pPr>
              <w:rPr>
                <w:rFonts w:asciiTheme="minorHAnsi" w:hAnsiTheme="minorHAnsi" w:cs="Arial"/>
              </w:rPr>
            </w:pPr>
            <w:r w:rsidRPr="005B49F6">
              <w:rPr>
                <w:rFonts w:asciiTheme="minorHAnsi" w:hAnsiTheme="minorHAnsi" w:cs="Arial"/>
              </w:rPr>
              <w:t>section 252(1)</w:t>
            </w:r>
          </w:p>
        </w:tc>
      </w:tr>
      <w:tr w:rsidR="001E482C" w:rsidRPr="005B49F6" w14:paraId="40C4399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103687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ACAC3D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FC7F48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4FDE98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BF53A0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9BF47A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A2BAA5B"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483327BF" w14:textId="77777777" w:rsidR="001E482C" w:rsidRPr="005B49F6" w:rsidRDefault="001E482C" w:rsidP="001E482C">
            <w:pPr>
              <w:jc w:val="center"/>
              <w:rPr>
                <w:rFonts w:asciiTheme="minorHAnsi" w:hAnsiTheme="minorHAnsi" w:cs="Arial"/>
              </w:rPr>
            </w:pPr>
          </w:p>
        </w:tc>
        <w:tc>
          <w:tcPr>
            <w:tcW w:w="543" w:type="dxa"/>
          </w:tcPr>
          <w:p w14:paraId="68952C83" w14:textId="77777777" w:rsidR="001E482C" w:rsidRPr="005B49F6" w:rsidRDefault="001E482C" w:rsidP="001E482C">
            <w:pPr>
              <w:rPr>
                <w:rFonts w:asciiTheme="minorHAnsi" w:hAnsiTheme="minorHAnsi" w:cs="Arial"/>
              </w:rPr>
            </w:pPr>
          </w:p>
        </w:tc>
        <w:tc>
          <w:tcPr>
            <w:tcW w:w="543" w:type="dxa"/>
          </w:tcPr>
          <w:p w14:paraId="6D889730" w14:textId="0AAB4C27" w:rsidR="001E482C" w:rsidRPr="005B49F6" w:rsidRDefault="001E482C" w:rsidP="001E482C">
            <w:pPr>
              <w:rPr>
                <w:rFonts w:asciiTheme="minorHAnsi" w:hAnsiTheme="minorHAnsi" w:cs="Arial"/>
              </w:rPr>
            </w:pPr>
          </w:p>
        </w:tc>
        <w:tc>
          <w:tcPr>
            <w:tcW w:w="542" w:type="dxa"/>
          </w:tcPr>
          <w:p w14:paraId="2C1CED3F" w14:textId="77777777" w:rsidR="001E482C" w:rsidRPr="005B49F6" w:rsidRDefault="001E482C" w:rsidP="001E482C">
            <w:pPr>
              <w:rPr>
                <w:rFonts w:asciiTheme="minorHAnsi" w:hAnsiTheme="minorHAnsi" w:cs="Arial"/>
              </w:rPr>
            </w:pPr>
          </w:p>
        </w:tc>
        <w:tc>
          <w:tcPr>
            <w:tcW w:w="542" w:type="dxa"/>
          </w:tcPr>
          <w:p w14:paraId="6CC6576F" w14:textId="77777777" w:rsidR="001E482C" w:rsidRPr="005B49F6" w:rsidRDefault="001E482C" w:rsidP="001E482C">
            <w:pPr>
              <w:rPr>
                <w:rFonts w:asciiTheme="minorHAnsi" w:hAnsiTheme="minorHAnsi" w:cs="Arial"/>
              </w:rPr>
            </w:pPr>
          </w:p>
        </w:tc>
        <w:tc>
          <w:tcPr>
            <w:tcW w:w="542" w:type="dxa"/>
          </w:tcPr>
          <w:p w14:paraId="10153D74" w14:textId="77777777" w:rsidR="001E482C" w:rsidRPr="005B49F6" w:rsidRDefault="001E482C" w:rsidP="001E482C">
            <w:pPr>
              <w:rPr>
                <w:rFonts w:asciiTheme="minorHAnsi" w:hAnsiTheme="minorHAnsi" w:cs="Arial"/>
              </w:rPr>
            </w:pPr>
          </w:p>
        </w:tc>
        <w:tc>
          <w:tcPr>
            <w:tcW w:w="542" w:type="dxa"/>
          </w:tcPr>
          <w:p w14:paraId="713F7FC7" w14:textId="77777777" w:rsidR="001E482C" w:rsidRPr="005B49F6" w:rsidRDefault="001E482C" w:rsidP="001E482C">
            <w:pPr>
              <w:rPr>
                <w:rFonts w:asciiTheme="minorHAnsi" w:hAnsiTheme="minorHAnsi" w:cs="Arial"/>
              </w:rPr>
            </w:pPr>
          </w:p>
        </w:tc>
        <w:tc>
          <w:tcPr>
            <w:tcW w:w="542" w:type="dxa"/>
          </w:tcPr>
          <w:p w14:paraId="59A50099" w14:textId="77777777" w:rsidR="001E482C" w:rsidRPr="005B49F6" w:rsidRDefault="001E482C" w:rsidP="001E482C">
            <w:pPr>
              <w:rPr>
                <w:rFonts w:asciiTheme="minorHAnsi" w:hAnsiTheme="minorHAnsi" w:cs="Arial"/>
              </w:rPr>
            </w:pPr>
          </w:p>
        </w:tc>
        <w:tc>
          <w:tcPr>
            <w:tcW w:w="1591" w:type="dxa"/>
          </w:tcPr>
          <w:p w14:paraId="19E355FF" w14:textId="0EA13618" w:rsidR="001E482C" w:rsidRPr="005B49F6" w:rsidRDefault="001E482C" w:rsidP="001E482C">
            <w:pPr>
              <w:rPr>
                <w:rFonts w:asciiTheme="minorHAnsi" w:hAnsiTheme="minorHAnsi" w:cs="Arial"/>
              </w:rPr>
            </w:pPr>
            <w:r w:rsidRPr="005B49F6">
              <w:rPr>
                <w:rFonts w:asciiTheme="minorHAnsi" w:hAnsiTheme="minorHAnsi" w:cs="Arial"/>
              </w:rPr>
              <w:t>Subject:</w:t>
            </w:r>
          </w:p>
          <w:p w14:paraId="4166DCB9" w14:textId="77777777" w:rsidR="001E482C" w:rsidRPr="005B49F6" w:rsidRDefault="001E482C" w:rsidP="001E482C">
            <w:pPr>
              <w:rPr>
                <w:rFonts w:asciiTheme="minorHAnsi" w:hAnsiTheme="minorHAnsi" w:cs="Arial"/>
              </w:rPr>
            </w:pPr>
          </w:p>
          <w:p w14:paraId="69C4A3F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7D27AD1" w14:textId="77777777" w:rsidR="001E482C" w:rsidRPr="005B49F6" w:rsidRDefault="001E482C" w:rsidP="001E482C">
            <w:pPr>
              <w:rPr>
                <w:rFonts w:asciiTheme="minorHAnsi" w:hAnsiTheme="minorHAnsi" w:cs="Arial"/>
              </w:rPr>
            </w:pPr>
          </w:p>
          <w:p w14:paraId="20BE8017" w14:textId="77777777" w:rsidR="001E482C" w:rsidRPr="005B49F6" w:rsidRDefault="001E482C" w:rsidP="001E482C">
            <w:pPr>
              <w:rPr>
                <w:rFonts w:asciiTheme="minorHAnsi" w:hAnsiTheme="minorHAnsi" w:cs="Arial"/>
              </w:rPr>
            </w:pPr>
          </w:p>
          <w:p w14:paraId="4744B5DE" w14:textId="77777777" w:rsidR="001E482C" w:rsidRPr="005B49F6" w:rsidRDefault="001E482C" w:rsidP="001E482C">
            <w:pPr>
              <w:rPr>
                <w:rFonts w:asciiTheme="minorHAnsi" w:hAnsiTheme="minorHAnsi" w:cs="Arial"/>
              </w:rPr>
            </w:pPr>
          </w:p>
          <w:p w14:paraId="3201D260" w14:textId="77777777" w:rsidR="001E482C" w:rsidRPr="005B49F6" w:rsidRDefault="001E482C" w:rsidP="001E482C">
            <w:pPr>
              <w:rPr>
                <w:rFonts w:asciiTheme="minorHAnsi" w:hAnsiTheme="minorHAnsi" w:cs="Arial"/>
              </w:rPr>
            </w:pPr>
          </w:p>
          <w:p w14:paraId="0AF086B8" w14:textId="77777777" w:rsidR="001E482C" w:rsidRPr="005B49F6" w:rsidRDefault="001E482C" w:rsidP="001E482C">
            <w:pPr>
              <w:rPr>
                <w:rFonts w:asciiTheme="minorHAnsi" w:hAnsiTheme="minorHAnsi" w:cs="Arial"/>
              </w:rPr>
            </w:pPr>
          </w:p>
          <w:p w14:paraId="2F45EB1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859106D" w14:textId="77777777" w:rsidR="001E482C" w:rsidRPr="005B49F6" w:rsidRDefault="001E482C" w:rsidP="001E482C">
            <w:pPr>
              <w:rPr>
                <w:rFonts w:asciiTheme="minorHAnsi" w:hAnsiTheme="minorHAnsi" w:cs="Arial"/>
              </w:rPr>
            </w:pPr>
            <w:r w:rsidRPr="005B49F6">
              <w:rPr>
                <w:rFonts w:asciiTheme="minorHAnsi" w:hAnsiTheme="minorHAnsi" w:cs="Arial"/>
              </w:rPr>
              <w:t>Requirements for scanning, frisk and ordinary searches</w:t>
            </w:r>
          </w:p>
          <w:p w14:paraId="7BD7E01D" w14:textId="77777777" w:rsidR="001E482C" w:rsidRPr="005B49F6" w:rsidRDefault="001E482C" w:rsidP="001E482C">
            <w:pPr>
              <w:rPr>
                <w:rFonts w:asciiTheme="minorHAnsi" w:hAnsiTheme="minorHAnsi" w:cs="Arial"/>
              </w:rPr>
            </w:pPr>
          </w:p>
          <w:p w14:paraId="23BDB36B" w14:textId="27277354" w:rsidR="001E482C" w:rsidRPr="005B49F6" w:rsidRDefault="001E482C" w:rsidP="001E482C">
            <w:pPr>
              <w:rPr>
                <w:rFonts w:asciiTheme="minorHAnsi" w:hAnsiTheme="minorHAnsi" w:cs="Arial"/>
              </w:rPr>
            </w:pPr>
            <w:r w:rsidRPr="005B49F6">
              <w:rPr>
                <w:rFonts w:asciiTheme="minorHAnsi" w:hAnsiTheme="minorHAnsi" w:cs="Arial"/>
              </w:rPr>
              <w:t xml:space="preserve">Requirement for a frisk search of a young detainee to be conducted by a youth worker of the same sex as the young detainee does not apply if the </w:t>
            </w:r>
            <w:r>
              <w:rPr>
                <w:rFonts w:asciiTheme="minorHAnsi" w:hAnsiTheme="minorHAnsi" w:cs="Arial"/>
              </w:rPr>
              <w:t>director-general</w:t>
            </w:r>
            <w:r w:rsidRPr="005B49F6">
              <w:rPr>
                <w:rFonts w:asciiTheme="minorHAnsi" w:hAnsiTheme="minorHAnsi" w:cs="Arial"/>
              </w:rPr>
              <w:t xml:space="preserve"> believes on reasonable grounds that—</w:t>
            </w:r>
          </w:p>
          <w:p w14:paraId="3F98E584" w14:textId="77777777" w:rsidR="001E482C" w:rsidRPr="005B49F6" w:rsidRDefault="001E482C" w:rsidP="001E482C">
            <w:pPr>
              <w:rPr>
                <w:rFonts w:asciiTheme="minorHAnsi" w:hAnsiTheme="minorHAnsi" w:cs="Arial"/>
              </w:rPr>
            </w:pPr>
            <w:r w:rsidRPr="005B49F6">
              <w:rPr>
                <w:rFonts w:asciiTheme="minorHAnsi" w:hAnsiTheme="minorHAnsi" w:cs="Arial"/>
              </w:rPr>
              <w:t>(a)  there is an imminent and serious threat to the personal safety of the young detainee or someone else; and</w:t>
            </w:r>
          </w:p>
          <w:p w14:paraId="67A9C407" w14:textId="77777777" w:rsidR="001E482C" w:rsidRPr="005B49F6" w:rsidRDefault="001E482C" w:rsidP="001E482C">
            <w:pPr>
              <w:rPr>
                <w:rFonts w:asciiTheme="minorHAnsi" w:hAnsiTheme="minorHAnsi" w:cs="Arial"/>
              </w:rPr>
            </w:pPr>
            <w:r w:rsidRPr="005B49F6">
              <w:rPr>
                <w:rFonts w:asciiTheme="minorHAnsi" w:hAnsiTheme="minorHAnsi" w:cs="Arial"/>
              </w:rPr>
              <w:t>(b)  compliance with subsection (3) would exacerbate the threat.</w:t>
            </w:r>
          </w:p>
          <w:p w14:paraId="76D240E4" w14:textId="77777777" w:rsidR="001E482C" w:rsidRPr="005B49F6" w:rsidRDefault="001E482C" w:rsidP="001E482C">
            <w:pPr>
              <w:rPr>
                <w:rFonts w:asciiTheme="minorHAnsi" w:hAnsiTheme="minorHAnsi" w:cs="Arial"/>
              </w:rPr>
            </w:pPr>
          </w:p>
          <w:p w14:paraId="7B1070CC" w14:textId="77777777" w:rsidR="001E482C" w:rsidRPr="005B49F6" w:rsidRDefault="001E482C" w:rsidP="001E482C">
            <w:pPr>
              <w:rPr>
                <w:rFonts w:asciiTheme="minorHAnsi" w:hAnsiTheme="minorHAnsi" w:cs="Arial"/>
              </w:rPr>
            </w:pPr>
            <w:r w:rsidRPr="005B49F6">
              <w:rPr>
                <w:rFonts w:asciiTheme="minorHAnsi" w:hAnsiTheme="minorHAnsi" w:cs="Arial"/>
              </w:rPr>
              <w:t>section 253(4)</w:t>
            </w:r>
          </w:p>
        </w:tc>
      </w:tr>
      <w:tr w:rsidR="001E482C" w:rsidRPr="005B49F6" w14:paraId="4FC4234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2E357D0"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6AC923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573198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BA75B6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E6A9F4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6DB32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A7D92EA" w14:textId="77777777" w:rsidR="001E482C" w:rsidRPr="005B49F6" w:rsidRDefault="001E482C" w:rsidP="001E482C">
            <w:pPr>
              <w:jc w:val="center"/>
              <w:rPr>
                <w:rFonts w:asciiTheme="minorHAnsi" w:hAnsiTheme="minorHAnsi" w:cs="Arial"/>
              </w:rPr>
            </w:pPr>
          </w:p>
        </w:tc>
        <w:tc>
          <w:tcPr>
            <w:tcW w:w="542" w:type="dxa"/>
            <w:tcBorders>
              <w:left w:val="single" w:sz="4" w:space="0" w:color="auto"/>
              <w:right w:val="single" w:sz="4" w:space="0" w:color="auto"/>
            </w:tcBorders>
          </w:tcPr>
          <w:p w14:paraId="2E79EF01" w14:textId="77777777" w:rsidR="001E482C" w:rsidRPr="005B49F6" w:rsidRDefault="001E482C" w:rsidP="001E482C">
            <w:pPr>
              <w:jc w:val="center"/>
              <w:rPr>
                <w:rFonts w:asciiTheme="minorHAnsi" w:hAnsiTheme="minorHAnsi" w:cs="Arial"/>
              </w:rPr>
            </w:pPr>
          </w:p>
        </w:tc>
        <w:tc>
          <w:tcPr>
            <w:tcW w:w="543" w:type="dxa"/>
          </w:tcPr>
          <w:p w14:paraId="5E316151" w14:textId="77777777" w:rsidR="001E482C" w:rsidRPr="005B49F6" w:rsidRDefault="001E482C" w:rsidP="001E482C">
            <w:pPr>
              <w:rPr>
                <w:rFonts w:asciiTheme="minorHAnsi" w:hAnsiTheme="minorHAnsi" w:cs="Arial"/>
              </w:rPr>
            </w:pPr>
          </w:p>
        </w:tc>
        <w:tc>
          <w:tcPr>
            <w:tcW w:w="543" w:type="dxa"/>
          </w:tcPr>
          <w:p w14:paraId="16D2C498" w14:textId="3DD98E35" w:rsidR="001E482C" w:rsidRPr="005B49F6" w:rsidRDefault="001E482C" w:rsidP="001E482C">
            <w:pPr>
              <w:rPr>
                <w:rFonts w:asciiTheme="minorHAnsi" w:hAnsiTheme="minorHAnsi" w:cs="Arial"/>
              </w:rPr>
            </w:pPr>
          </w:p>
        </w:tc>
        <w:tc>
          <w:tcPr>
            <w:tcW w:w="542" w:type="dxa"/>
          </w:tcPr>
          <w:p w14:paraId="2ECCBCC8" w14:textId="77777777" w:rsidR="001E482C" w:rsidRPr="005B49F6" w:rsidRDefault="001E482C" w:rsidP="001E482C">
            <w:pPr>
              <w:rPr>
                <w:rFonts w:asciiTheme="minorHAnsi" w:hAnsiTheme="minorHAnsi" w:cs="Arial"/>
              </w:rPr>
            </w:pPr>
          </w:p>
        </w:tc>
        <w:tc>
          <w:tcPr>
            <w:tcW w:w="542" w:type="dxa"/>
          </w:tcPr>
          <w:p w14:paraId="7F731C05" w14:textId="77777777" w:rsidR="001E482C" w:rsidRPr="005B49F6" w:rsidRDefault="001E482C" w:rsidP="001E482C">
            <w:pPr>
              <w:rPr>
                <w:rFonts w:asciiTheme="minorHAnsi" w:hAnsiTheme="minorHAnsi" w:cs="Arial"/>
              </w:rPr>
            </w:pPr>
          </w:p>
        </w:tc>
        <w:tc>
          <w:tcPr>
            <w:tcW w:w="542" w:type="dxa"/>
          </w:tcPr>
          <w:p w14:paraId="7E06E413" w14:textId="77777777" w:rsidR="001E482C" w:rsidRPr="005B49F6" w:rsidRDefault="001E482C" w:rsidP="001E482C">
            <w:pPr>
              <w:rPr>
                <w:rFonts w:asciiTheme="minorHAnsi" w:hAnsiTheme="minorHAnsi" w:cs="Arial"/>
              </w:rPr>
            </w:pPr>
          </w:p>
        </w:tc>
        <w:tc>
          <w:tcPr>
            <w:tcW w:w="542" w:type="dxa"/>
          </w:tcPr>
          <w:p w14:paraId="5D2AEC57" w14:textId="77777777" w:rsidR="001E482C" w:rsidRPr="005B49F6" w:rsidRDefault="001E482C" w:rsidP="001E482C">
            <w:pPr>
              <w:rPr>
                <w:rFonts w:asciiTheme="minorHAnsi" w:hAnsiTheme="minorHAnsi" w:cs="Arial"/>
              </w:rPr>
            </w:pPr>
          </w:p>
        </w:tc>
        <w:tc>
          <w:tcPr>
            <w:tcW w:w="542" w:type="dxa"/>
          </w:tcPr>
          <w:p w14:paraId="7AC30570" w14:textId="77777777" w:rsidR="001E482C" w:rsidRPr="005B49F6" w:rsidRDefault="001E482C" w:rsidP="001E482C">
            <w:pPr>
              <w:rPr>
                <w:rFonts w:asciiTheme="minorHAnsi" w:hAnsiTheme="minorHAnsi" w:cs="Arial"/>
              </w:rPr>
            </w:pPr>
          </w:p>
        </w:tc>
        <w:tc>
          <w:tcPr>
            <w:tcW w:w="1591" w:type="dxa"/>
          </w:tcPr>
          <w:p w14:paraId="69689B45" w14:textId="2A14CB2B" w:rsidR="001E482C" w:rsidRPr="005B49F6" w:rsidRDefault="001E482C" w:rsidP="001E482C">
            <w:pPr>
              <w:rPr>
                <w:rFonts w:asciiTheme="minorHAnsi" w:hAnsiTheme="minorHAnsi" w:cs="Arial"/>
              </w:rPr>
            </w:pPr>
            <w:r w:rsidRPr="005B49F6">
              <w:rPr>
                <w:rFonts w:asciiTheme="minorHAnsi" w:hAnsiTheme="minorHAnsi" w:cs="Arial"/>
              </w:rPr>
              <w:t>Subject:</w:t>
            </w:r>
          </w:p>
          <w:p w14:paraId="6D199555" w14:textId="77777777" w:rsidR="001E482C" w:rsidRPr="005B49F6" w:rsidRDefault="001E482C" w:rsidP="001E482C">
            <w:pPr>
              <w:rPr>
                <w:rFonts w:asciiTheme="minorHAnsi" w:hAnsiTheme="minorHAnsi" w:cs="Arial"/>
              </w:rPr>
            </w:pPr>
          </w:p>
          <w:p w14:paraId="0982D3F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B0A8EC2" w14:textId="77777777" w:rsidR="001E482C" w:rsidRPr="005B49F6" w:rsidRDefault="001E482C" w:rsidP="001E482C">
            <w:pPr>
              <w:rPr>
                <w:rFonts w:asciiTheme="minorHAnsi" w:hAnsiTheme="minorHAnsi" w:cs="Arial"/>
              </w:rPr>
            </w:pPr>
          </w:p>
          <w:p w14:paraId="5F13951F" w14:textId="77777777" w:rsidR="001E482C" w:rsidRPr="005B49F6" w:rsidRDefault="001E482C" w:rsidP="001E482C">
            <w:pPr>
              <w:rPr>
                <w:rFonts w:asciiTheme="minorHAnsi" w:hAnsiTheme="minorHAnsi" w:cs="Arial"/>
              </w:rPr>
            </w:pPr>
          </w:p>
          <w:p w14:paraId="0D4CAECA" w14:textId="77777777" w:rsidR="001E482C" w:rsidRPr="005B49F6" w:rsidRDefault="001E482C" w:rsidP="001E482C">
            <w:pPr>
              <w:rPr>
                <w:rFonts w:asciiTheme="minorHAnsi" w:hAnsiTheme="minorHAnsi" w:cs="Arial"/>
              </w:rPr>
            </w:pPr>
          </w:p>
          <w:p w14:paraId="51DA3DC5" w14:textId="77777777" w:rsidR="001E482C" w:rsidRPr="005B49F6" w:rsidRDefault="001E482C" w:rsidP="001E482C">
            <w:pPr>
              <w:rPr>
                <w:rFonts w:asciiTheme="minorHAnsi" w:hAnsiTheme="minorHAnsi" w:cs="Arial"/>
              </w:rPr>
            </w:pPr>
          </w:p>
          <w:p w14:paraId="3C8085DC" w14:textId="77777777" w:rsidR="001E482C" w:rsidRPr="005B49F6" w:rsidRDefault="001E482C" w:rsidP="001E482C">
            <w:pPr>
              <w:rPr>
                <w:rFonts w:asciiTheme="minorHAnsi" w:hAnsiTheme="minorHAnsi" w:cs="Arial"/>
              </w:rPr>
            </w:pPr>
          </w:p>
          <w:p w14:paraId="5BC8E90F" w14:textId="76ECBE46"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5A1BA78" w14:textId="77777777" w:rsidR="001E482C" w:rsidRPr="005B49F6" w:rsidRDefault="001E482C" w:rsidP="001E482C">
            <w:pPr>
              <w:rPr>
                <w:rFonts w:asciiTheme="minorHAnsi" w:hAnsiTheme="minorHAnsi" w:cs="Arial"/>
              </w:rPr>
            </w:pPr>
            <w:r w:rsidRPr="005B49F6">
              <w:rPr>
                <w:rFonts w:asciiTheme="minorHAnsi" w:hAnsiTheme="minorHAnsi" w:cs="Arial"/>
              </w:rPr>
              <w:t>Strip searches</w:t>
            </w:r>
          </w:p>
          <w:p w14:paraId="687B5526" w14:textId="77777777" w:rsidR="001E482C" w:rsidRPr="005B49F6" w:rsidRDefault="001E482C" w:rsidP="001E482C">
            <w:pPr>
              <w:rPr>
                <w:rFonts w:asciiTheme="minorHAnsi" w:hAnsiTheme="minorHAnsi" w:cs="Arial"/>
              </w:rPr>
            </w:pPr>
          </w:p>
          <w:p w14:paraId="5E7E7E8D" w14:textId="3934B1A7" w:rsidR="001E482C" w:rsidRPr="005B49F6" w:rsidRDefault="001E482C" w:rsidP="001E482C">
            <w:pPr>
              <w:rPr>
                <w:rFonts w:asciiTheme="minorHAnsi" w:hAnsiTheme="minorHAnsi" w:cs="Arial"/>
              </w:rPr>
            </w:pPr>
            <w:r w:rsidRPr="005B49F6">
              <w:rPr>
                <w:rFonts w:asciiTheme="minorHAnsi" w:hAnsiTheme="minorHAnsi" w:cs="Arial"/>
              </w:rPr>
              <w:t xml:space="preserve">May direct a youth worker to strip search a young detainee if the strip search is necessary for an initial assessment under section 160 but must be conducted according to section 254(2).  </w:t>
            </w:r>
            <w:r w:rsidRPr="005B49F6">
              <w:rPr>
                <w:rFonts w:asciiTheme="minorHAnsi" w:hAnsiTheme="minorHAnsi" w:cs="Arial"/>
                <w:lang w:val="en-US"/>
              </w:rPr>
              <w:t>May arrange for the search to be conducted in the presence of a support person according to section 254(3)(a) to (c).</w:t>
            </w:r>
            <w:r w:rsidRPr="005B49F6">
              <w:rPr>
                <w:rFonts w:asciiTheme="minorHAnsi" w:hAnsiTheme="minorHAnsi" w:cs="Arial"/>
              </w:rPr>
              <w:t xml:space="preserve"> In making a decision must have regard to the young detainee's age, maturity, developmental capacity and any known history</w:t>
            </w:r>
            <w:r>
              <w:rPr>
                <w:rFonts w:asciiTheme="minorHAnsi" w:hAnsiTheme="minorHAnsi" w:cs="Arial"/>
              </w:rPr>
              <w:t>.</w:t>
            </w:r>
            <w:r w:rsidRPr="005B49F6">
              <w:rPr>
                <w:rFonts w:asciiTheme="minorHAnsi" w:hAnsiTheme="minorHAnsi" w:cs="Arial"/>
              </w:rPr>
              <w:t xml:space="preserve"> </w:t>
            </w:r>
          </w:p>
          <w:p w14:paraId="35C9C8B5" w14:textId="77777777" w:rsidR="001E482C" w:rsidRPr="005B49F6" w:rsidRDefault="001E482C" w:rsidP="001E482C">
            <w:pPr>
              <w:rPr>
                <w:rFonts w:asciiTheme="minorHAnsi" w:hAnsiTheme="minorHAnsi" w:cs="Arial"/>
              </w:rPr>
            </w:pPr>
          </w:p>
          <w:p w14:paraId="1925874C" w14:textId="77777777" w:rsidR="001E482C" w:rsidRPr="005B49F6" w:rsidRDefault="001E482C" w:rsidP="001E482C">
            <w:pPr>
              <w:rPr>
                <w:rFonts w:asciiTheme="minorHAnsi" w:hAnsiTheme="minorHAnsi" w:cs="Arial"/>
              </w:rPr>
            </w:pPr>
            <w:r w:rsidRPr="005B49F6">
              <w:rPr>
                <w:rFonts w:asciiTheme="minorHAnsi" w:hAnsiTheme="minorHAnsi" w:cs="Arial"/>
              </w:rPr>
              <w:t>section 254</w:t>
            </w:r>
          </w:p>
        </w:tc>
      </w:tr>
      <w:tr w:rsidR="001E482C" w:rsidRPr="005B49F6" w14:paraId="255DC7C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28A759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4CE2C6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48A194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0F8728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64FD9F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68CA57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BCFDBBE" w14:textId="6CB4E9DF"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02DDB1F" w14:textId="77777777" w:rsidR="001E482C" w:rsidRPr="005B49F6" w:rsidRDefault="001E482C" w:rsidP="001E482C">
            <w:pPr>
              <w:rPr>
                <w:rFonts w:asciiTheme="minorHAnsi" w:hAnsiTheme="minorHAnsi" w:cs="Arial"/>
              </w:rPr>
            </w:pPr>
          </w:p>
        </w:tc>
        <w:tc>
          <w:tcPr>
            <w:tcW w:w="543" w:type="dxa"/>
          </w:tcPr>
          <w:p w14:paraId="7303BE63" w14:textId="77777777" w:rsidR="001E482C" w:rsidRPr="005B49F6" w:rsidRDefault="001E482C" w:rsidP="001E482C">
            <w:pPr>
              <w:rPr>
                <w:rFonts w:asciiTheme="minorHAnsi" w:hAnsiTheme="minorHAnsi" w:cs="Arial"/>
              </w:rPr>
            </w:pPr>
          </w:p>
        </w:tc>
        <w:tc>
          <w:tcPr>
            <w:tcW w:w="543" w:type="dxa"/>
          </w:tcPr>
          <w:p w14:paraId="4A3BF899" w14:textId="276F4701" w:rsidR="001E482C" w:rsidRPr="005B49F6" w:rsidRDefault="001E482C" w:rsidP="001E482C">
            <w:pPr>
              <w:rPr>
                <w:rFonts w:asciiTheme="minorHAnsi" w:hAnsiTheme="minorHAnsi" w:cs="Arial"/>
              </w:rPr>
            </w:pPr>
          </w:p>
        </w:tc>
        <w:tc>
          <w:tcPr>
            <w:tcW w:w="542" w:type="dxa"/>
          </w:tcPr>
          <w:p w14:paraId="79BCD23B" w14:textId="77777777" w:rsidR="001E482C" w:rsidRPr="005B49F6" w:rsidRDefault="001E482C" w:rsidP="001E482C">
            <w:pPr>
              <w:rPr>
                <w:rFonts w:asciiTheme="minorHAnsi" w:hAnsiTheme="minorHAnsi" w:cs="Arial"/>
              </w:rPr>
            </w:pPr>
          </w:p>
        </w:tc>
        <w:tc>
          <w:tcPr>
            <w:tcW w:w="542" w:type="dxa"/>
          </w:tcPr>
          <w:p w14:paraId="5BDA1AAB" w14:textId="77777777" w:rsidR="001E482C" w:rsidRPr="005B49F6" w:rsidRDefault="001E482C" w:rsidP="001E482C">
            <w:pPr>
              <w:rPr>
                <w:rFonts w:asciiTheme="minorHAnsi" w:hAnsiTheme="minorHAnsi" w:cs="Arial"/>
              </w:rPr>
            </w:pPr>
          </w:p>
        </w:tc>
        <w:tc>
          <w:tcPr>
            <w:tcW w:w="542" w:type="dxa"/>
          </w:tcPr>
          <w:p w14:paraId="593DE810" w14:textId="77777777" w:rsidR="001E482C" w:rsidRPr="005B49F6" w:rsidRDefault="001E482C" w:rsidP="001E482C">
            <w:pPr>
              <w:rPr>
                <w:rFonts w:asciiTheme="minorHAnsi" w:hAnsiTheme="minorHAnsi" w:cs="Arial"/>
              </w:rPr>
            </w:pPr>
          </w:p>
        </w:tc>
        <w:tc>
          <w:tcPr>
            <w:tcW w:w="542" w:type="dxa"/>
          </w:tcPr>
          <w:p w14:paraId="36E7416C" w14:textId="77777777" w:rsidR="001E482C" w:rsidRPr="005B49F6" w:rsidRDefault="001E482C" w:rsidP="001E482C">
            <w:pPr>
              <w:rPr>
                <w:rFonts w:asciiTheme="minorHAnsi" w:hAnsiTheme="minorHAnsi" w:cs="Arial"/>
              </w:rPr>
            </w:pPr>
          </w:p>
        </w:tc>
        <w:tc>
          <w:tcPr>
            <w:tcW w:w="542" w:type="dxa"/>
          </w:tcPr>
          <w:p w14:paraId="774D2AEB" w14:textId="77777777" w:rsidR="001E482C" w:rsidRPr="005B49F6" w:rsidRDefault="001E482C" w:rsidP="001E482C">
            <w:pPr>
              <w:rPr>
                <w:rFonts w:asciiTheme="minorHAnsi" w:hAnsiTheme="minorHAnsi" w:cs="Arial"/>
              </w:rPr>
            </w:pPr>
          </w:p>
        </w:tc>
        <w:tc>
          <w:tcPr>
            <w:tcW w:w="1591" w:type="dxa"/>
          </w:tcPr>
          <w:p w14:paraId="36FC94C4" w14:textId="26B48B35" w:rsidR="001E482C" w:rsidRPr="005B49F6" w:rsidRDefault="001E482C" w:rsidP="001E482C">
            <w:pPr>
              <w:rPr>
                <w:rFonts w:asciiTheme="minorHAnsi" w:hAnsiTheme="minorHAnsi" w:cs="Arial"/>
              </w:rPr>
            </w:pPr>
            <w:r w:rsidRPr="005B49F6">
              <w:rPr>
                <w:rFonts w:asciiTheme="minorHAnsi" w:hAnsiTheme="minorHAnsi" w:cs="Arial"/>
              </w:rPr>
              <w:t>Subject:</w:t>
            </w:r>
          </w:p>
          <w:p w14:paraId="12E3ECB6" w14:textId="77777777" w:rsidR="001E482C" w:rsidRPr="005B49F6" w:rsidRDefault="001E482C" w:rsidP="001E482C">
            <w:pPr>
              <w:rPr>
                <w:rFonts w:asciiTheme="minorHAnsi" w:hAnsiTheme="minorHAnsi" w:cs="Arial"/>
              </w:rPr>
            </w:pPr>
          </w:p>
          <w:p w14:paraId="4CFCBCDC" w14:textId="77777777" w:rsidR="001E482C" w:rsidRPr="005B49F6" w:rsidRDefault="001E482C" w:rsidP="001E482C">
            <w:pPr>
              <w:rPr>
                <w:rFonts w:asciiTheme="minorHAnsi" w:hAnsiTheme="minorHAnsi" w:cs="Arial"/>
              </w:rPr>
            </w:pPr>
          </w:p>
          <w:p w14:paraId="16E62D5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766789D" w14:textId="77777777" w:rsidR="001E482C" w:rsidRPr="005B49F6" w:rsidRDefault="001E482C" w:rsidP="001E482C">
            <w:pPr>
              <w:rPr>
                <w:rFonts w:asciiTheme="minorHAnsi" w:hAnsiTheme="minorHAnsi" w:cs="Arial"/>
              </w:rPr>
            </w:pPr>
          </w:p>
          <w:p w14:paraId="69A6529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CBB0CA6" w14:textId="77777777" w:rsidR="001E482C" w:rsidRPr="005B49F6" w:rsidRDefault="001E482C" w:rsidP="001E482C">
            <w:pPr>
              <w:rPr>
                <w:rFonts w:asciiTheme="minorHAnsi" w:hAnsiTheme="minorHAnsi" w:cs="Arial"/>
              </w:rPr>
            </w:pPr>
            <w:r w:rsidRPr="005B49F6">
              <w:rPr>
                <w:rFonts w:asciiTheme="minorHAnsi" w:hAnsiTheme="minorHAnsi" w:cs="Arial"/>
              </w:rPr>
              <w:t>Strip searches of young detainees under 18 years old – no-one with parental responsibility available</w:t>
            </w:r>
          </w:p>
          <w:p w14:paraId="1EE11313" w14:textId="77777777" w:rsidR="001E482C" w:rsidRPr="005B49F6" w:rsidRDefault="001E482C" w:rsidP="001E482C">
            <w:pPr>
              <w:rPr>
                <w:rFonts w:asciiTheme="minorHAnsi" w:hAnsiTheme="minorHAnsi" w:cs="Arial"/>
              </w:rPr>
            </w:pPr>
          </w:p>
          <w:p w14:paraId="3BA5806B" w14:textId="309AAEE7" w:rsidR="001E482C" w:rsidRPr="005B49F6" w:rsidRDefault="001E482C" w:rsidP="001E482C">
            <w:pPr>
              <w:rPr>
                <w:rFonts w:asciiTheme="minorHAnsi" w:hAnsiTheme="minorHAnsi" w:cs="Arial"/>
              </w:rPr>
            </w:pPr>
            <w:r w:rsidRPr="005B49F6">
              <w:rPr>
                <w:rFonts w:asciiTheme="minorHAnsi" w:hAnsiTheme="minorHAnsi" w:cs="Arial"/>
              </w:rPr>
              <w:t>Must ensure that the strip search is conducted in the presence of a support person as outlined at section 255(2)(a) and (b)</w:t>
            </w:r>
            <w:r>
              <w:rPr>
                <w:rFonts w:asciiTheme="minorHAnsi" w:hAnsiTheme="minorHAnsi" w:cs="Arial"/>
              </w:rPr>
              <w:t>.</w:t>
            </w:r>
          </w:p>
          <w:p w14:paraId="573C4B68" w14:textId="77777777" w:rsidR="001E482C" w:rsidRPr="005B49F6" w:rsidRDefault="001E482C" w:rsidP="001E482C">
            <w:pPr>
              <w:rPr>
                <w:rFonts w:asciiTheme="minorHAnsi" w:hAnsiTheme="minorHAnsi" w:cs="Arial"/>
              </w:rPr>
            </w:pPr>
          </w:p>
          <w:p w14:paraId="3F25BA02" w14:textId="77777777" w:rsidR="001E482C" w:rsidRPr="005B49F6" w:rsidRDefault="001E482C" w:rsidP="001E482C">
            <w:pPr>
              <w:rPr>
                <w:rFonts w:asciiTheme="minorHAnsi" w:hAnsiTheme="minorHAnsi" w:cs="Arial"/>
              </w:rPr>
            </w:pPr>
            <w:r w:rsidRPr="005B49F6">
              <w:rPr>
                <w:rFonts w:asciiTheme="minorHAnsi" w:hAnsiTheme="minorHAnsi" w:cs="Arial"/>
              </w:rPr>
              <w:t>section 255(2)</w:t>
            </w:r>
          </w:p>
        </w:tc>
      </w:tr>
      <w:tr w:rsidR="001E482C" w:rsidRPr="005B49F6" w14:paraId="005DE3D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9C5EA1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8B27B8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239B79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B451BF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54F5D3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0B93DC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D832FB0" w14:textId="29A3C9B8"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CC96894" w14:textId="77777777" w:rsidR="001E482C" w:rsidRPr="005B49F6" w:rsidRDefault="001E482C" w:rsidP="001E482C">
            <w:pPr>
              <w:rPr>
                <w:rFonts w:asciiTheme="minorHAnsi" w:hAnsiTheme="minorHAnsi" w:cs="Arial"/>
              </w:rPr>
            </w:pPr>
          </w:p>
        </w:tc>
        <w:tc>
          <w:tcPr>
            <w:tcW w:w="543" w:type="dxa"/>
          </w:tcPr>
          <w:p w14:paraId="6797C179" w14:textId="77777777" w:rsidR="001E482C" w:rsidRPr="005B49F6" w:rsidRDefault="001E482C" w:rsidP="001E482C">
            <w:pPr>
              <w:rPr>
                <w:rFonts w:asciiTheme="minorHAnsi" w:hAnsiTheme="minorHAnsi" w:cs="Arial"/>
              </w:rPr>
            </w:pPr>
          </w:p>
        </w:tc>
        <w:tc>
          <w:tcPr>
            <w:tcW w:w="543" w:type="dxa"/>
          </w:tcPr>
          <w:p w14:paraId="25BDBB73" w14:textId="71ABD1AD" w:rsidR="001E482C" w:rsidRPr="005B49F6" w:rsidRDefault="001E482C" w:rsidP="001E482C">
            <w:pPr>
              <w:rPr>
                <w:rFonts w:asciiTheme="minorHAnsi" w:hAnsiTheme="minorHAnsi" w:cs="Arial"/>
              </w:rPr>
            </w:pPr>
          </w:p>
        </w:tc>
        <w:tc>
          <w:tcPr>
            <w:tcW w:w="542" w:type="dxa"/>
          </w:tcPr>
          <w:p w14:paraId="7ACD01C4" w14:textId="77777777" w:rsidR="001E482C" w:rsidRPr="005B49F6" w:rsidRDefault="001E482C" w:rsidP="001E482C">
            <w:pPr>
              <w:rPr>
                <w:rFonts w:asciiTheme="minorHAnsi" w:hAnsiTheme="minorHAnsi" w:cs="Arial"/>
              </w:rPr>
            </w:pPr>
          </w:p>
        </w:tc>
        <w:tc>
          <w:tcPr>
            <w:tcW w:w="542" w:type="dxa"/>
          </w:tcPr>
          <w:p w14:paraId="25C9B7FD" w14:textId="77777777" w:rsidR="001E482C" w:rsidRPr="005B49F6" w:rsidRDefault="001E482C" w:rsidP="001E482C">
            <w:pPr>
              <w:rPr>
                <w:rFonts w:asciiTheme="minorHAnsi" w:hAnsiTheme="minorHAnsi" w:cs="Arial"/>
              </w:rPr>
            </w:pPr>
          </w:p>
        </w:tc>
        <w:tc>
          <w:tcPr>
            <w:tcW w:w="542" w:type="dxa"/>
          </w:tcPr>
          <w:p w14:paraId="46A41B15" w14:textId="77777777" w:rsidR="001E482C" w:rsidRPr="005B49F6" w:rsidRDefault="001E482C" w:rsidP="001E482C">
            <w:pPr>
              <w:rPr>
                <w:rFonts w:asciiTheme="minorHAnsi" w:hAnsiTheme="minorHAnsi" w:cs="Arial"/>
              </w:rPr>
            </w:pPr>
          </w:p>
        </w:tc>
        <w:tc>
          <w:tcPr>
            <w:tcW w:w="542" w:type="dxa"/>
          </w:tcPr>
          <w:p w14:paraId="184D666A" w14:textId="77777777" w:rsidR="001E482C" w:rsidRPr="005B49F6" w:rsidRDefault="001E482C" w:rsidP="001E482C">
            <w:pPr>
              <w:rPr>
                <w:rFonts w:asciiTheme="minorHAnsi" w:hAnsiTheme="minorHAnsi" w:cs="Arial"/>
              </w:rPr>
            </w:pPr>
          </w:p>
        </w:tc>
        <w:tc>
          <w:tcPr>
            <w:tcW w:w="542" w:type="dxa"/>
          </w:tcPr>
          <w:p w14:paraId="1EB35F5B" w14:textId="77777777" w:rsidR="001E482C" w:rsidRPr="005B49F6" w:rsidRDefault="001E482C" w:rsidP="001E482C">
            <w:pPr>
              <w:rPr>
                <w:rFonts w:asciiTheme="minorHAnsi" w:hAnsiTheme="minorHAnsi" w:cs="Arial"/>
              </w:rPr>
            </w:pPr>
          </w:p>
        </w:tc>
        <w:tc>
          <w:tcPr>
            <w:tcW w:w="1591" w:type="dxa"/>
          </w:tcPr>
          <w:p w14:paraId="20AFDAFC" w14:textId="66748230" w:rsidR="001E482C" w:rsidRPr="005B49F6" w:rsidRDefault="001E482C" w:rsidP="001E482C">
            <w:pPr>
              <w:rPr>
                <w:rFonts w:asciiTheme="minorHAnsi" w:hAnsiTheme="minorHAnsi" w:cs="Arial"/>
              </w:rPr>
            </w:pPr>
            <w:r w:rsidRPr="005B49F6">
              <w:rPr>
                <w:rFonts w:asciiTheme="minorHAnsi" w:hAnsiTheme="minorHAnsi" w:cs="Arial"/>
              </w:rPr>
              <w:t>Subject:</w:t>
            </w:r>
          </w:p>
          <w:p w14:paraId="1570ADAC" w14:textId="77777777" w:rsidR="001E482C" w:rsidRPr="005B49F6" w:rsidRDefault="001E482C" w:rsidP="001E482C">
            <w:pPr>
              <w:rPr>
                <w:rFonts w:asciiTheme="minorHAnsi" w:hAnsiTheme="minorHAnsi" w:cs="Arial"/>
              </w:rPr>
            </w:pPr>
          </w:p>
          <w:p w14:paraId="1EC354D6" w14:textId="77777777" w:rsidR="001E482C" w:rsidRPr="005B49F6" w:rsidRDefault="001E482C" w:rsidP="001E482C">
            <w:pPr>
              <w:rPr>
                <w:rFonts w:asciiTheme="minorHAnsi" w:hAnsiTheme="minorHAnsi" w:cs="Arial"/>
              </w:rPr>
            </w:pPr>
          </w:p>
          <w:p w14:paraId="469A55C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DAA54A" w14:textId="6F21D4D6" w:rsidR="001E482C" w:rsidRDefault="001E482C" w:rsidP="001E482C">
            <w:pPr>
              <w:rPr>
                <w:rFonts w:asciiTheme="minorHAnsi" w:hAnsiTheme="minorHAnsi" w:cs="Arial"/>
              </w:rPr>
            </w:pPr>
          </w:p>
          <w:p w14:paraId="7FEF10B2" w14:textId="77777777" w:rsidR="001E482C" w:rsidRPr="005B49F6" w:rsidRDefault="001E482C" w:rsidP="001E482C">
            <w:pPr>
              <w:rPr>
                <w:rFonts w:asciiTheme="minorHAnsi" w:hAnsiTheme="minorHAnsi" w:cs="Arial"/>
              </w:rPr>
            </w:pPr>
          </w:p>
          <w:p w14:paraId="344CF36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722C622" w14:textId="77777777" w:rsidR="001E482C" w:rsidRPr="005B49F6" w:rsidRDefault="001E482C" w:rsidP="001E482C">
            <w:pPr>
              <w:rPr>
                <w:rFonts w:asciiTheme="minorHAnsi" w:hAnsiTheme="minorHAnsi" w:cs="Arial"/>
              </w:rPr>
            </w:pPr>
            <w:r w:rsidRPr="005B49F6">
              <w:rPr>
                <w:rFonts w:asciiTheme="minorHAnsi" w:hAnsiTheme="minorHAnsi" w:cs="Arial"/>
              </w:rPr>
              <w:t>Strip searches of young detainees under 18 years old – no-one with parental responsibility available</w:t>
            </w:r>
          </w:p>
          <w:p w14:paraId="5C17C8A9" w14:textId="77777777" w:rsidR="001E482C" w:rsidRPr="005B49F6" w:rsidRDefault="001E482C" w:rsidP="001E482C">
            <w:pPr>
              <w:rPr>
                <w:rFonts w:asciiTheme="minorHAnsi" w:hAnsiTheme="minorHAnsi" w:cs="Arial"/>
              </w:rPr>
            </w:pPr>
          </w:p>
          <w:p w14:paraId="1779F215" w14:textId="62013073" w:rsidR="001E482C" w:rsidRPr="005B49F6" w:rsidRDefault="001E482C" w:rsidP="001E482C">
            <w:pPr>
              <w:rPr>
                <w:rFonts w:asciiTheme="minorHAnsi" w:hAnsiTheme="minorHAnsi" w:cs="Arial"/>
              </w:rPr>
            </w:pPr>
            <w:r w:rsidRPr="005B49F6">
              <w:rPr>
                <w:rFonts w:asciiTheme="minorHAnsi" w:hAnsiTheme="minorHAnsi" w:cs="Arial"/>
              </w:rPr>
              <w:t xml:space="preserve">A strip search on admission may continue in the absence of a support person if the </w:t>
            </w:r>
            <w:r>
              <w:rPr>
                <w:rFonts w:asciiTheme="minorHAnsi" w:hAnsiTheme="minorHAnsi" w:cs="Arial"/>
              </w:rPr>
              <w:t>director-general</w:t>
            </w:r>
            <w:r w:rsidRPr="005B49F6">
              <w:rPr>
                <w:rFonts w:asciiTheme="minorHAnsi" w:hAnsiTheme="minorHAnsi" w:cs="Arial"/>
              </w:rPr>
              <w:t xml:space="preserve"> directs the support person to leave under section 256 (2).</w:t>
            </w:r>
          </w:p>
          <w:p w14:paraId="3C48DEAE" w14:textId="77777777" w:rsidR="001E482C" w:rsidRPr="005B49F6" w:rsidRDefault="001E482C" w:rsidP="001E482C">
            <w:pPr>
              <w:rPr>
                <w:rFonts w:asciiTheme="minorHAnsi" w:hAnsiTheme="minorHAnsi" w:cs="Arial"/>
              </w:rPr>
            </w:pPr>
          </w:p>
          <w:p w14:paraId="529384E3" w14:textId="77777777" w:rsidR="001E482C" w:rsidRPr="005B49F6" w:rsidRDefault="001E482C" w:rsidP="001E482C">
            <w:pPr>
              <w:rPr>
                <w:rFonts w:asciiTheme="minorHAnsi" w:hAnsiTheme="minorHAnsi" w:cs="Arial"/>
              </w:rPr>
            </w:pPr>
            <w:r w:rsidRPr="005B49F6">
              <w:rPr>
                <w:rFonts w:asciiTheme="minorHAnsi" w:hAnsiTheme="minorHAnsi" w:cs="Arial"/>
              </w:rPr>
              <w:t>section 255(3)(b)</w:t>
            </w:r>
          </w:p>
        </w:tc>
      </w:tr>
      <w:tr w:rsidR="001E482C" w:rsidRPr="005B49F6" w14:paraId="49F3F1D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CFA6DB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E510C8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65AA4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E7725E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BF5825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95BCF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0F7E16A9" w14:textId="77777777" w:rsidR="001E482C" w:rsidRPr="005B49F6" w:rsidRDefault="001E482C" w:rsidP="001E482C">
            <w:pPr>
              <w:rPr>
                <w:rFonts w:asciiTheme="minorHAnsi" w:hAnsiTheme="minorHAnsi" w:cs="Arial"/>
              </w:rPr>
            </w:pPr>
          </w:p>
        </w:tc>
        <w:tc>
          <w:tcPr>
            <w:tcW w:w="543" w:type="dxa"/>
          </w:tcPr>
          <w:p w14:paraId="6E888DD0" w14:textId="77777777" w:rsidR="001E482C" w:rsidRPr="005B49F6" w:rsidRDefault="001E482C" w:rsidP="001E482C">
            <w:pPr>
              <w:rPr>
                <w:rFonts w:asciiTheme="minorHAnsi" w:hAnsiTheme="minorHAnsi" w:cs="Arial"/>
              </w:rPr>
            </w:pPr>
          </w:p>
        </w:tc>
        <w:tc>
          <w:tcPr>
            <w:tcW w:w="543" w:type="dxa"/>
          </w:tcPr>
          <w:p w14:paraId="73381234" w14:textId="43E620E3" w:rsidR="001E482C" w:rsidRPr="005B49F6" w:rsidRDefault="001E482C" w:rsidP="001E482C">
            <w:pPr>
              <w:rPr>
                <w:rFonts w:asciiTheme="minorHAnsi" w:hAnsiTheme="minorHAnsi" w:cs="Arial"/>
              </w:rPr>
            </w:pPr>
          </w:p>
        </w:tc>
        <w:tc>
          <w:tcPr>
            <w:tcW w:w="542" w:type="dxa"/>
          </w:tcPr>
          <w:p w14:paraId="491F59AA" w14:textId="77777777" w:rsidR="001E482C" w:rsidRPr="005B49F6" w:rsidRDefault="001E482C" w:rsidP="001E482C">
            <w:pPr>
              <w:rPr>
                <w:rFonts w:asciiTheme="minorHAnsi" w:hAnsiTheme="minorHAnsi" w:cs="Arial"/>
              </w:rPr>
            </w:pPr>
          </w:p>
        </w:tc>
        <w:tc>
          <w:tcPr>
            <w:tcW w:w="542" w:type="dxa"/>
          </w:tcPr>
          <w:p w14:paraId="52BFA380" w14:textId="77777777" w:rsidR="001E482C" w:rsidRPr="005B49F6" w:rsidRDefault="001E482C" w:rsidP="001E482C">
            <w:pPr>
              <w:rPr>
                <w:rFonts w:asciiTheme="minorHAnsi" w:hAnsiTheme="minorHAnsi" w:cs="Arial"/>
              </w:rPr>
            </w:pPr>
          </w:p>
        </w:tc>
        <w:tc>
          <w:tcPr>
            <w:tcW w:w="542" w:type="dxa"/>
          </w:tcPr>
          <w:p w14:paraId="1CF0500D" w14:textId="77777777" w:rsidR="001E482C" w:rsidRPr="005B49F6" w:rsidRDefault="001E482C" w:rsidP="001E482C">
            <w:pPr>
              <w:rPr>
                <w:rFonts w:asciiTheme="minorHAnsi" w:hAnsiTheme="minorHAnsi" w:cs="Arial"/>
              </w:rPr>
            </w:pPr>
          </w:p>
        </w:tc>
        <w:tc>
          <w:tcPr>
            <w:tcW w:w="542" w:type="dxa"/>
          </w:tcPr>
          <w:p w14:paraId="088BCC47" w14:textId="77777777" w:rsidR="001E482C" w:rsidRPr="005B49F6" w:rsidRDefault="001E482C" w:rsidP="001E482C">
            <w:pPr>
              <w:rPr>
                <w:rFonts w:asciiTheme="minorHAnsi" w:hAnsiTheme="minorHAnsi" w:cs="Arial"/>
              </w:rPr>
            </w:pPr>
          </w:p>
        </w:tc>
        <w:tc>
          <w:tcPr>
            <w:tcW w:w="542" w:type="dxa"/>
          </w:tcPr>
          <w:p w14:paraId="456C4E92" w14:textId="77777777" w:rsidR="001E482C" w:rsidRPr="005B49F6" w:rsidRDefault="001E482C" w:rsidP="001E482C">
            <w:pPr>
              <w:rPr>
                <w:rFonts w:asciiTheme="minorHAnsi" w:hAnsiTheme="minorHAnsi" w:cs="Arial"/>
              </w:rPr>
            </w:pPr>
          </w:p>
        </w:tc>
        <w:tc>
          <w:tcPr>
            <w:tcW w:w="1591" w:type="dxa"/>
          </w:tcPr>
          <w:p w14:paraId="4A3BC170" w14:textId="625DD975" w:rsidR="001E482C" w:rsidRPr="005B49F6" w:rsidRDefault="001E482C" w:rsidP="001E482C">
            <w:pPr>
              <w:rPr>
                <w:rFonts w:asciiTheme="minorHAnsi" w:hAnsiTheme="minorHAnsi" w:cs="Arial"/>
              </w:rPr>
            </w:pPr>
            <w:r w:rsidRPr="005B49F6">
              <w:rPr>
                <w:rFonts w:asciiTheme="minorHAnsi" w:hAnsiTheme="minorHAnsi" w:cs="Arial"/>
              </w:rPr>
              <w:t>Subject:</w:t>
            </w:r>
          </w:p>
          <w:p w14:paraId="7178C0CC" w14:textId="77777777" w:rsidR="001E482C" w:rsidRPr="005B49F6" w:rsidRDefault="001E482C" w:rsidP="001E482C">
            <w:pPr>
              <w:rPr>
                <w:rFonts w:asciiTheme="minorHAnsi" w:hAnsiTheme="minorHAnsi" w:cs="Arial"/>
              </w:rPr>
            </w:pPr>
          </w:p>
          <w:p w14:paraId="6E6FA11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B83A48E" w14:textId="77777777" w:rsidR="001E482C" w:rsidRPr="005B49F6" w:rsidRDefault="001E482C" w:rsidP="001E482C">
            <w:pPr>
              <w:rPr>
                <w:rFonts w:asciiTheme="minorHAnsi" w:hAnsiTheme="minorHAnsi" w:cs="Arial"/>
              </w:rPr>
            </w:pPr>
          </w:p>
          <w:p w14:paraId="5DAAEA5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0ECDA36" w14:textId="77777777" w:rsidR="001E482C" w:rsidRPr="005B49F6" w:rsidRDefault="001E482C" w:rsidP="001E482C">
            <w:pPr>
              <w:rPr>
                <w:rFonts w:asciiTheme="minorHAnsi" w:hAnsiTheme="minorHAnsi" w:cs="Arial"/>
              </w:rPr>
            </w:pPr>
            <w:r w:rsidRPr="005B49F6">
              <w:rPr>
                <w:rFonts w:asciiTheme="minorHAnsi" w:hAnsiTheme="minorHAnsi" w:cs="Arial"/>
              </w:rPr>
              <w:t>Strip searches on admission - directing person to leave</w:t>
            </w:r>
          </w:p>
          <w:p w14:paraId="197BEB7D" w14:textId="77777777" w:rsidR="001E482C" w:rsidRPr="005B49F6" w:rsidRDefault="001E482C" w:rsidP="001E482C">
            <w:pPr>
              <w:rPr>
                <w:rFonts w:asciiTheme="minorHAnsi" w:hAnsiTheme="minorHAnsi" w:cs="Arial"/>
              </w:rPr>
            </w:pPr>
          </w:p>
          <w:p w14:paraId="4205D1C9" w14:textId="7EF24DAC" w:rsidR="001E482C" w:rsidRPr="005B49F6" w:rsidRDefault="001E482C" w:rsidP="001E482C">
            <w:pPr>
              <w:rPr>
                <w:rFonts w:asciiTheme="minorHAnsi" w:hAnsiTheme="minorHAnsi" w:cs="Arial"/>
              </w:rPr>
            </w:pPr>
            <w:r w:rsidRPr="005B49F6">
              <w:rPr>
                <w:rFonts w:asciiTheme="minorHAnsi" w:hAnsiTheme="minorHAnsi" w:cs="Arial"/>
              </w:rPr>
              <w:t>May direct the person to leave the search area if that person is preventing or hindering the conduct of the search</w:t>
            </w:r>
            <w:r>
              <w:rPr>
                <w:rFonts w:asciiTheme="minorHAnsi" w:hAnsiTheme="minorHAnsi" w:cs="Arial"/>
              </w:rPr>
              <w:t>.</w:t>
            </w:r>
          </w:p>
          <w:p w14:paraId="744DD3E9" w14:textId="77777777" w:rsidR="001E482C" w:rsidRPr="005B49F6" w:rsidRDefault="001E482C" w:rsidP="001E482C">
            <w:pPr>
              <w:rPr>
                <w:rFonts w:asciiTheme="minorHAnsi" w:hAnsiTheme="minorHAnsi" w:cs="Arial"/>
              </w:rPr>
            </w:pPr>
          </w:p>
          <w:p w14:paraId="68C78987" w14:textId="77777777" w:rsidR="001E482C" w:rsidRPr="005B49F6" w:rsidRDefault="001E482C" w:rsidP="001E482C">
            <w:pPr>
              <w:rPr>
                <w:rFonts w:asciiTheme="minorHAnsi" w:hAnsiTheme="minorHAnsi" w:cs="Arial"/>
              </w:rPr>
            </w:pPr>
            <w:r w:rsidRPr="005B49F6">
              <w:rPr>
                <w:rFonts w:asciiTheme="minorHAnsi" w:hAnsiTheme="minorHAnsi" w:cs="Arial"/>
              </w:rPr>
              <w:t>section 256(2)</w:t>
            </w:r>
          </w:p>
        </w:tc>
      </w:tr>
      <w:tr w:rsidR="001E482C" w:rsidRPr="005B49F6" w14:paraId="7D1993E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E925B6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FC8D65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6D34DE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360544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18E454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A0520B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1C5F257" w14:textId="77777777" w:rsidR="001E482C" w:rsidRPr="005B49F6" w:rsidRDefault="001E482C" w:rsidP="001E482C">
            <w:pPr>
              <w:jc w:val="center"/>
              <w:rPr>
                <w:rFonts w:asciiTheme="minorHAnsi" w:hAnsiTheme="minorHAnsi" w:cs="Arial"/>
              </w:rPr>
            </w:pPr>
          </w:p>
        </w:tc>
        <w:tc>
          <w:tcPr>
            <w:tcW w:w="543" w:type="dxa"/>
          </w:tcPr>
          <w:p w14:paraId="5160ED8F" w14:textId="77777777" w:rsidR="001E482C" w:rsidRPr="005B49F6" w:rsidRDefault="001E482C" w:rsidP="001E482C">
            <w:pPr>
              <w:rPr>
                <w:rFonts w:asciiTheme="minorHAnsi" w:hAnsiTheme="minorHAnsi" w:cs="Arial"/>
              </w:rPr>
            </w:pPr>
          </w:p>
        </w:tc>
        <w:tc>
          <w:tcPr>
            <w:tcW w:w="543" w:type="dxa"/>
          </w:tcPr>
          <w:p w14:paraId="41EEBADD" w14:textId="07B54D3E" w:rsidR="001E482C" w:rsidRPr="005B49F6" w:rsidRDefault="001E482C" w:rsidP="001E482C">
            <w:pPr>
              <w:rPr>
                <w:rFonts w:asciiTheme="minorHAnsi" w:hAnsiTheme="minorHAnsi" w:cs="Arial"/>
              </w:rPr>
            </w:pPr>
          </w:p>
        </w:tc>
        <w:tc>
          <w:tcPr>
            <w:tcW w:w="542" w:type="dxa"/>
          </w:tcPr>
          <w:p w14:paraId="7E838028" w14:textId="77777777" w:rsidR="001E482C" w:rsidRPr="005B49F6" w:rsidRDefault="001E482C" w:rsidP="001E482C">
            <w:pPr>
              <w:rPr>
                <w:rFonts w:asciiTheme="minorHAnsi" w:hAnsiTheme="minorHAnsi" w:cs="Arial"/>
              </w:rPr>
            </w:pPr>
          </w:p>
        </w:tc>
        <w:tc>
          <w:tcPr>
            <w:tcW w:w="542" w:type="dxa"/>
          </w:tcPr>
          <w:p w14:paraId="15D87080" w14:textId="77777777" w:rsidR="001E482C" w:rsidRPr="005B49F6" w:rsidRDefault="001E482C" w:rsidP="001E482C">
            <w:pPr>
              <w:rPr>
                <w:rFonts w:asciiTheme="minorHAnsi" w:hAnsiTheme="minorHAnsi" w:cs="Arial"/>
              </w:rPr>
            </w:pPr>
          </w:p>
        </w:tc>
        <w:tc>
          <w:tcPr>
            <w:tcW w:w="542" w:type="dxa"/>
          </w:tcPr>
          <w:p w14:paraId="2B609C9E" w14:textId="77777777" w:rsidR="001E482C" w:rsidRPr="005B49F6" w:rsidRDefault="001E482C" w:rsidP="001E482C">
            <w:pPr>
              <w:rPr>
                <w:rFonts w:asciiTheme="minorHAnsi" w:hAnsiTheme="minorHAnsi" w:cs="Arial"/>
              </w:rPr>
            </w:pPr>
          </w:p>
        </w:tc>
        <w:tc>
          <w:tcPr>
            <w:tcW w:w="542" w:type="dxa"/>
          </w:tcPr>
          <w:p w14:paraId="0B7B917B" w14:textId="77777777" w:rsidR="001E482C" w:rsidRPr="005B49F6" w:rsidRDefault="001E482C" w:rsidP="001E482C">
            <w:pPr>
              <w:rPr>
                <w:rFonts w:asciiTheme="minorHAnsi" w:hAnsiTheme="minorHAnsi" w:cs="Arial"/>
              </w:rPr>
            </w:pPr>
          </w:p>
        </w:tc>
        <w:tc>
          <w:tcPr>
            <w:tcW w:w="542" w:type="dxa"/>
          </w:tcPr>
          <w:p w14:paraId="48943313" w14:textId="77777777" w:rsidR="001E482C" w:rsidRPr="005B49F6" w:rsidRDefault="001E482C" w:rsidP="001E482C">
            <w:pPr>
              <w:rPr>
                <w:rFonts w:asciiTheme="minorHAnsi" w:hAnsiTheme="minorHAnsi" w:cs="Arial"/>
              </w:rPr>
            </w:pPr>
          </w:p>
        </w:tc>
        <w:tc>
          <w:tcPr>
            <w:tcW w:w="1591" w:type="dxa"/>
          </w:tcPr>
          <w:p w14:paraId="34652321" w14:textId="670F148C" w:rsidR="001E482C" w:rsidRPr="005B49F6" w:rsidRDefault="001E482C" w:rsidP="001E482C">
            <w:pPr>
              <w:rPr>
                <w:rFonts w:asciiTheme="minorHAnsi" w:hAnsiTheme="minorHAnsi" w:cs="Arial"/>
              </w:rPr>
            </w:pPr>
            <w:r w:rsidRPr="005B49F6">
              <w:rPr>
                <w:rFonts w:asciiTheme="minorHAnsi" w:hAnsiTheme="minorHAnsi" w:cs="Arial"/>
              </w:rPr>
              <w:t>Subject:</w:t>
            </w:r>
          </w:p>
          <w:p w14:paraId="270178A4" w14:textId="77777777" w:rsidR="001E482C" w:rsidRPr="005B49F6" w:rsidRDefault="001E482C" w:rsidP="001E482C">
            <w:pPr>
              <w:rPr>
                <w:rFonts w:asciiTheme="minorHAnsi" w:hAnsiTheme="minorHAnsi" w:cs="Arial"/>
              </w:rPr>
            </w:pPr>
          </w:p>
          <w:p w14:paraId="7E7DE24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E5E8832" w14:textId="77777777" w:rsidR="001E482C" w:rsidRPr="005B49F6" w:rsidRDefault="001E482C" w:rsidP="001E482C">
            <w:pPr>
              <w:rPr>
                <w:rFonts w:asciiTheme="minorHAnsi" w:hAnsiTheme="minorHAnsi" w:cs="Arial"/>
              </w:rPr>
            </w:pPr>
          </w:p>
          <w:p w14:paraId="3343DF7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DE0A1E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Strip searches - removing people from search area</w:t>
            </w:r>
          </w:p>
          <w:p w14:paraId="3DAF4A25" w14:textId="77777777" w:rsidR="001E482C" w:rsidRPr="005B49F6" w:rsidRDefault="001E482C" w:rsidP="001E482C">
            <w:pPr>
              <w:pStyle w:val="Header"/>
              <w:rPr>
                <w:rFonts w:asciiTheme="minorHAnsi" w:hAnsiTheme="minorHAnsi" w:cs="Arial"/>
              </w:rPr>
            </w:pPr>
          </w:p>
          <w:p w14:paraId="08BC4EA1" w14:textId="71AC6D84" w:rsidR="001E482C" w:rsidRPr="005B49F6" w:rsidRDefault="001E482C" w:rsidP="001E482C">
            <w:pPr>
              <w:pStyle w:val="Header"/>
              <w:rPr>
                <w:rFonts w:asciiTheme="minorHAnsi" w:hAnsiTheme="minorHAnsi" w:cs="Arial"/>
              </w:rPr>
            </w:pPr>
            <w:r w:rsidRPr="005B49F6">
              <w:rPr>
                <w:rFonts w:asciiTheme="minorHAnsi" w:hAnsiTheme="minorHAnsi" w:cs="Arial"/>
              </w:rPr>
              <w:t>May direct a youth worker to enforce a direction to leave if the person given the direction contravenes the direction</w:t>
            </w:r>
            <w:r>
              <w:rPr>
                <w:rFonts w:asciiTheme="minorHAnsi" w:hAnsiTheme="minorHAnsi" w:cs="Arial"/>
              </w:rPr>
              <w:t>.</w:t>
            </w:r>
          </w:p>
          <w:p w14:paraId="3B211A28" w14:textId="77777777" w:rsidR="001E482C" w:rsidRPr="005B49F6" w:rsidRDefault="001E482C" w:rsidP="001E482C">
            <w:pPr>
              <w:pStyle w:val="Header"/>
              <w:rPr>
                <w:rFonts w:asciiTheme="minorHAnsi" w:hAnsiTheme="minorHAnsi" w:cs="Arial"/>
              </w:rPr>
            </w:pPr>
          </w:p>
          <w:p w14:paraId="7FF535B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257(1)</w:t>
            </w:r>
          </w:p>
        </w:tc>
      </w:tr>
      <w:tr w:rsidR="001E482C" w:rsidRPr="005B49F6" w14:paraId="6AB7E98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94AEAC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A1E2F4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309C11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8407B1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CBE4FD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C09869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347DB530" w14:textId="77777777" w:rsidR="001E482C" w:rsidRPr="005B49F6" w:rsidRDefault="001E482C" w:rsidP="001E482C">
            <w:pPr>
              <w:jc w:val="center"/>
              <w:rPr>
                <w:rFonts w:asciiTheme="minorHAnsi" w:hAnsiTheme="minorHAnsi" w:cs="Arial"/>
              </w:rPr>
            </w:pPr>
          </w:p>
        </w:tc>
        <w:tc>
          <w:tcPr>
            <w:tcW w:w="543" w:type="dxa"/>
          </w:tcPr>
          <w:p w14:paraId="53A95DA6" w14:textId="77777777" w:rsidR="001E482C" w:rsidRPr="005B49F6" w:rsidRDefault="001E482C" w:rsidP="001E482C">
            <w:pPr>
              <w:rPr>
                <w:rFonts w:asciiTheme="minorHAnsi" w:hAnsiTheme="minorHAnsi" w:cs="Arial"/>
              </w:rPr>
            </w:pPr>
          </w:p>
        </w:tc>
        <w:tc>
          <w:tcPr>
            <w:tcW w:w="543" w:type="dxa"/>
          </w:tcPr>
          <w:p w14:paraId="559CB3D9" w14:textId="0E865CF8" w:rsidR="001E482C" w:rsidRPr="005B49F6" w:rsidRDefault="001E482C" w:rsidP="001E482C">
            <w:pPr>
              <w:rPr>
                <w:rFonts w:asciiTheme="minorHAnsi" w:hAnsiTheme="minorHAnsi" w:cs="Arial"/>
              </w:rPr>
            </w:pPr>
          </w:p>
        </w:tc>
        <w:tc>
          <w:tcPr>
            <w:tcW w:w="542" w:type="dxa"/>
          </w:tcPr>
          <w:p w14:paraId="77AC7B9F" w14:textId="77777777" w:rsidR="001E482C" w:rsidRPr="005B49F6" w:rsidRDefault="001E482C" w:rsidP="001E482C">
            <w:pPr>
              <w:rPr>
                <w:rFonts w:asciiTheme="minorHAnsi" w:hAnsiTheme="minorHAnsi" w:cs="Arial"/>
              </w:rPr>
            </w:pPr>
          </w:p>
        </w:tc>
        <w:tc>
          <w:tcPr>
            <w:tcW w:w="542" w:type="dxa"/>
          </w:tcPr>
          <w:p w14:paraId="2F0F8344" w14:textId="77777777" w:rsidR="001E482C" w:rsidRPr="005B49F6" w:rsidRDefault="001E482C" w:rsidP="001E482C">
            <w:pPr>
              <w:rPr>
                <w:rFonts w:asciiTheme="minorHAnsi" w:hAnsiTheme="minorHAnsi" w:cs="Arial"/>
              </w:rPr>
            </w:pPr>
          </w:p>
        </w:tc>
        <w:tc>
          <w:tcPr>
            <w:tcW w:w="542" w:type="dxa"/>
          </w:tcPr>
          <w:p w14:paraId="012B8EF7" w14:textId="77777777" w:rsidR="001E482C" w:rsidRPr="005B49F6" w:rsidRDefault="001E482C" w:rsidP="001E482C">
            <w:pPr>
              <w:rPr>
                <w:rFonts w:asciiTheme="minorHAnsi" w:hAnsiTheme="minorHAnsi" w:cs="Arial"/>
              </w:rPr>
            </w:pPr>
          </w:p>
        </w:tc>
        <w:tc>
          <w:tcPr>
            <w:tcW w:w="542" w:type="dxa"/>
          </w:tcPr>
          <w:p w14:paraId="00A5B366" w14:textId="77777777" w:rsidR="001E482C" w:rsidRPr="005B49F6" w:rsidRDefault="001E482C" w:rsidP="001E482C">
            <w:pPr>
              <w:rPr>
                <w:rFonts w:asciiTheme="minorHAnsi" w:hAnsiTheme="minorHAnsi" w:cs="Arial"/>
              </w:rPr>
            </w:pPr>
          </w:p>
        </w:tc>
        <w:tc>
          <w:tcPr>
            <w:tcW w:w="542" w:type="dxa"/>
          </w:tcPr>
          <w:p w14:paraId="35B6B1EE" w14:textId="77777777" w:rsidR="001E482C" w:rsidRPr="005B49F6" w:rsidRDefault="001E482C" w:rsidP="001E482C">
            <w:pPr>
              <w:rPr>
                <w:rFonts w:asciiTheme="minorHAnsi" w:hAnsiTheme="minorHAnsi" w:cs="Arial"/>
              </w:rPr>
            </w:pPr>
          </w:p>
        </w:tc>
        <w:tc>
          <w:tcPr>
            <w:tcW w:w="1591" w:type="dxa"/>
          </w:tcPr>
          <w:p w14:paraId="7F18433D" w14:textId="78782F2C" w:rsidR="001E482C" w:rsidRPr="005B49F6" w:rsidRDefault="001E482C" w:rsidP="001E482C">
            <w:pPr>
              <w:rPr>
                <w:rFonts w:asciiTheme="minorHAnsi" w:hAnsiTheme="minorHAnsi" w:cs="Arial"/>
              </w:rPr>
            </w:pPr>
            <w:r w:rsidRPr="005B49F6">
              <w:rPr>
                <w:rFonts w:asciiTheme="minorHAnsi" w:hAnsiTheme="minorHAnsi" w:cs="Arial"/>
              </w:rPr>
              <w:t>Subject:</w:t>
            </w:r>
          </w:p>
          <w:p w14:paraId="60D86D20" w14:textId="77777777" w:rsidR="001E482C" w:rsidRPr="005B49F6" w:rsidRDefault="001E482C" w:rsidP="001E482C">
            <w:pPr>
              <w:rPr>
                <w:rFonts w:asciiTheme="minorHAnsi" w:hAnsiTheme="minorHAnsi" w:cs="Arial"/>
              </w:rPr>
            </w:pPr>
          </w:p>
          <w:p w14:paraId="69DF54A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7BF069F" w14:textId="77777777" w:rsidR="001E482C" w:rsidRPr="005B49F6" w:rsidRDefault="001E482C" w:rsidP="001E482C">
            <w:pPr>
              <w:rPr>
                <w:rFonts w:asciiTheme="minorHAnsi" w:hAnsiTheme="minorHAnsi" w:cs="Arial"/>
              </w:rPr>
            </w:pPr>
          </w:p>
          <w:p w14:paraId="30A827F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E113413" w14:textId="10832515"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Strip searches directed by </w:t>
            </w:r>
            <w:r>
              <w:rPr>
                <w:rFonts w:asciiTheme="minorHAnsi" w:hAnsiTheme="minorHAnsi" w:cs="Arial"/>
              </w:rPr>
              <w:t>director-general</w:t>
            </w:r>
          </w:p>
          <w:p w14:paraId="3507897B" w14:textId="77777777" w:rsidR="001E482C" w:rsidRPr="005B49F6" w:rsidRDefault="001E482C" w:rsidP="001E482C">
            <w:pPr>
              <w:pStyle w:val="Header"/>
              <w:rPr>
                <w:rFonts w:asciiTheme="minorHAnsi" w:hAnsiTheme="minorHAnsi" w:cs="Arial"/>
              </w:rPr>
            </w:pPr>
          </w:p>
          <w:p w14:paraId="7D31FF95" w14:textId="21666E91" w:rsidR="001E482C" w:rsidRPr="005B49F6" w:rsidRDefault="001E482C" w:rsidP="001E482C">
            <w:pPr>
              <w:pStyle w:val="Header"/>
              <w:rPr>
                <w:rFonts w:asciiTheme="minorHAnsi" w:hAnsiTheme="minorHAnsi" w:cs="Arial"/>
              </w:rPr>
            </w:pPr>
            <w:r w:rsidRPr="005B49F6">
              <w:rPr>
                <w:rFonts w:asciiTheme="minorHAnsi" w:hAnsiTheme="minorHAnsi" w:cs="Arial"/>
              </w:rPr>
              <w:t>May direct a youth worker to strip search a young detainee only on the grounds outlined in section 258(1)(a) to (b)</w:t>
            </w:r>
            <w:r>
              <w:rPr>
                <w:rFonts w:asciiTheme="minorHAnsi" w:hAnsiTheme="minorHAnsi" w:cs="Arial"/>
              </w:rPr>
              <w:t>.</w:t>
            </w:r>
          </w:p>
          <w:p w14:paraId="0226F769" w14:textId="77777777" w:rsidR="001E482C" w:rsidRPr="005B49F6" w:rsidRDefault="001E482C" w:rsidP="001E482C">
            <w:pPr>
              <w:pStyle w:val="Header"/>
              <w:rPr>
                <w:rFonts w:asciiTheme="minorHAnsi" w:hAnsiTheme="minorHAnsi" w:cs="Arial"/>
              </w:rPr>
            </w:pPr>
          </w:p>
          <w:p w14:paraId="2BEE296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258(1)</w:t>
            </w:r>
          </w:p>
        </w:tc>
      </w:tr>
      <w:tr w:rsidR="001E482C" w:rsidRPr="005B49F6" w14:paraId="5F988AE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C85DF7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6DABDC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0AE9A0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5582DF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2E7A59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BC82AF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01B6B87" w14:textId="56F8DE74" w:rsidR="001E482C" w:rsidRPr="005B49F6" w:rsidRDefault="001E482C" w:rsidP="001E482C">
            <w:pPr>
              <w:rPr>
                <w:rFonts w:asciiTheme="minorHAnsi" w:hAnsiTheme="minorHAnsi" w:cs="Arial"/>
              </w:rPr>
            </w:pPr>
            <w:r w:rsidRPr="005B49F6">
              <w:rPr>
                <w:rFonts w:asciiTheme="minorHAnsi" w:hAnsiTheme="minorHAnsi" w:cs="Arial"/>
              </w:rPr>
              <w:t>G</w:t>
            </w:r>
          </w:p>
          <w:p w14:paraId="2924CD13"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03DC241A" w14:textId="77777777" w:rsidR="001E482C" w:rsidRPr="005B49F6" w:rsidRDefault="001E482C" w:rsidP="001E482C">
            <w:pPr>
              <w:jc w:val="center"/>
              <w:rPr>
                <w:rFonts w:asciiTheme="minorHAnsi" w:hAnsiTheme="minorHAnsi" w:cs="Arial"/>
              </w:rPr>
            </w:pPr>
          </w:p>
        </w:tc>
        <w:tc>
          <w:tcPr>
            <w:tcW w:w="543" w:type="dxa"/>
          </w:tcPr>
          <w:p w14:paraId="30B4F535" w14:textId="77777777" w:rsidR="001E482C" w:rsidRPr="005B49F6" w:rsidRDefault="001E482C" w:rsidP="001E482C">
            <w:pPr>
              <w:rPr>
                <w:rFonts w:asciiTheme="minorHAnsi" w:hAnsiTheme="minorHAnsi" w:cs="Arial"/>
              </w:rPr>
            </w:pPr>
          </w:p>
        </w:tc>
        <w:tc>
          <w:tcPr>
            <w:tcW w:w="543" w:type="dxa"/>
          </w:tcPr>
          <w:p w14:paraId="2F61B6E3" w14:textId="237A950E" w:rsidR="001E482C" w:rsidRPr="005B49F6" w:rsidRDefault="001E482C" w:rsidP="001E482C">
            <w:pPr>
              <w:rPr>
                <w:rFonts w:asciiTheme="minorHAnsi" w:hAnsiTheme="minorHAnsi" w:cs="Arial"/>
              </w:rPr>
            </w:pPr>
          </w:p>
        </w:tc>
        <w:tc>
          <w:tcPr>
            <w:tcW w:w="542" w:type="dxa"/>
          </w:tcPr>
          <w:p w14:paraId="52B1FA34" w14:textId="77777777" w:rsidR="001E482C" w:rsidRPr="005B49F6" w:rsidRDefault="001E482C" w:rsidP="001E482C">
            <w:pPr>
              <w:rPr>
                <w:rFonts w:asciiTheme="minorHAnsi" w:hAnsiTheme="minorHAnsi" w:cs="Arial"/>
              </w:rPr>
            </w:pPr>
          </w:p>
        </w:tc>
        <w:tc>
          <w:tcPr>
            <w:tcW w:w="542" w:type="dxa"/>
          </w:tcPr>
          <w:p w14:paraId="10D891A2" w14:textId="77777777" w:rsidR="001E482C" w:rsidRPr="005B49F6" w:rsidRDefault="001E482C" w:rsidP="001E482C">
            <w:pPr>
              <w:rPr>
                <w:rFonts w:asciiTheme="minorHAnsi" w:hAnsiTheme="minorHAnsi" w:cs="Arial"/>
              </w:rPr>
            </w:pPr>
          </w:p>
        </w:tc>
        <w:tc>
          <w:tcPr>
            <w:tcW w:w="542" w:type="dxa"/>
          </w:tcPr>
          <w:p w14:paraId="5F57A72D" w14:textId="77777777" w:rsidR="001E482C" w:rsidRPr="005B49F6" w:rsidRDefault="001E482C" w:rsidP="001E482C">
            <w:pPr>
              <w:rPr>
                <w:rFonts w:asciiTheme="minorHAnsi" w:hAnsiTheme="minorHAnsi" w:cs="Arial"/>
              </w:rPr>
            </w:pPr>
          </w:p>
        </w:tc>
        <w:tc>
          <w:tcPr>
            <w:tcW w:w="542" w:type="dxa"/>
          </w:tcPr>
          <w:p w14:paraId="00D47FFF" w14:textId="77777777" w:rsidR="001E482C" w:rsidRPr="005B49F6" w:rsidRDefault="001E482C" w:rsidP="001E482C">
            <w:pPr>
              <w:rPr>
                <w:rFonts w:asciiTheme="minorHAnsi" w:hAnsiTheme="minorHAnsi" w:cs="Arial"/>
              </w:rPr>
            </w:pPr>
          </w:p>
        </w:tc>
        <w:tc>
          <w:tcPr>
            <w:tcW w:w="542" w:type="dxa"/>
          </w:tcPr>
          <w:p w14:paraId="4C377F97" w14:textId="77777777" w:rsidR="001E482C" w:rsidRPr="005B49F6" w:rsidRDefault="001E482C" w:rsidP="001E482C">
            <w:pPr>
              <w:rPr>
                <w:rFonts w:asciiTheme="minorHAnsi" w:hAnsiTheme="minorHAnsi" w:cs="Arial"/>
              </w:rPr>
            </w:pPr>
          </w:p>
        </w:tc>
        <w:tc>
          <w:tcPr>
            <w:tcW w:w="1591" w:type="dxa"/>
          </w:tcPr>
          <w:p w14:paraId="40B55372" w14:textId="3CD4D68C" w:rsidR="001E482C" w:rsidRPr="005B49F6" w:rsidRDefault="001E482C" w:rsidP="001E482C">
            <w:pPr>
              <w:rPr>
                <w:rFonts w:asciiTheme="minorHAnsi" w:hAnsiTheme="minorHAnsi" w:cs="Arial"/>
              </w:rPr>
            </w:pPr>
            <w:r w:rsidRPr="005B49F6">
              <w:rPr>
                <w:rFonts w:asciiTheme="minorHAnsi" w:hAnsiTheme="minorHAnsi" w:cs="Arial"/>
              </w:rPr>
              <w:t>Subject:</w:t>
            </w:r>
          </w:p>
          <w:p w14:paraId="074F1E0D" w14:textId="77777777" w:rsidR="001E482C" w:rsidRPr="005B49F6" w:rsidRDefault="001E482C" w:rsidP="001E482C">
            <w:pPr>
              <w:rPr>
                <w:rFonts w:asciiTheme="minorHAnsi" w:hAnsiTheme="minorHAnsi" w:cs="Arial"/>
              </w:rPr>
            </w:pPr>
          </w:p>
          <w:p w14:paraId="01407FD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275078A" w14:textId="77777777" w:rsidR="001E482C" w:rsidRPr="005B49F6" w:rsidRDefault="001E482C" w:rsidP="001E482C">
            <w:pPr>
              <w:rPr>
                <w:rFonts w:asciiTheme="minorHAnsi" w:hAnsiTheme="minorHAnsi" w:cs="Arial"/>
              </w:rPr>
            </w:pPr>
          </w:p>
          <w:p w14:paraId="7EAF07F4" w14:textId="11607FB8" w:rsidR="001E482C" w:rsidRDefault="001E482C" w:rsidP="001E482C">
            <w:pPr>
              <w:rPr>
                <w:rFonts w:asciiTheme="minorHAnsi" w:hAnsiTheme="minorHAnsi" w:cs="Arial"/>
              </w:rPr>
            </w:pPr>
          </w:p>
          <w:p w14:paraId="3E105D7B" w14:textId="77777777" w:rsidR="001E482C" w:rsidRPr="005B49F6" w:rsidRDefault="001E482C" w:rsidP="001E482C">
            <w:pPr>
              <w:rPr>
                <w:rFonts w:asciiTheme="minorHAnsi" w:hAnsiTheme="minorHAnsi" w:cs="Arial"/>
              </w:rPr>
            </w:pPr>
          </w:p>
          <w:p w14:paraId="1BD12AA5" w14:textId="77777777" w:rsidR="001E482C" w:rsidRPr="005B49F6" w:rsidRDefault="001E482C" w:rsidP="001E482C">
            <w:pPr>
              <w:rPr>
                <w:rFonts w:asciiTheme="minorHAnsi" w:hAnsiTheme="minorHAnsi" w:cs="Arial"/>
              </w:rPr>
            </w:pPr>
          </w:p>
          <w:p w14:paraId="014891B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80B3D0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Youth workers at strip searches</w:t>
            </w:r>
          </w:p>
          <w:p w14:paraId="4231E335" w14:textId="77777777" w:rsidR="001E482C" w:rsidRPr="005B49F6" w:rsidRDefault="001E482C" w:rsidP="001E482C">
            <w:pPr>
              <w:pStyle w:val="Header"/>
              <w:rPr>
                <w:rFonts w:asciiTheme="minorHAnsi" w:hAnsiTheme="minorHAnsi" w:cs="Arial"/>
              </w:rPr>
            </w:pPr>
          </w:p>
          <w:p w14:paraId="0EE63223" w14:textId="2D7FE8EC"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The requirement in subsection (1) (b) that a youth worker be the same sex as the young detainee does not apply if the </w:t>
            </w:r>
            <w:r>
              <w:rPr>
                <w:rFonts w:asciiTheme="minorHAnsi" w:hAnsiTheme="minorHAnsi" w:cs="Arial"/>
              </w:rPr>
              <w:t>director-general</w:t>
            </w:r>
            <w:r w:rsidRPr="005B49F6">
              <w:rPr>
                <w:rFonts w:asciiTheme="minorHAnsi" w:hAnsiTheme="minorHAnsi" w:cs="Arial"/>
              </w:rPr>
              <w:t xml:space="preserve"> believes on reasonable grounds that there is an imminent and serious threat to the personal safety of the young detainee and compliance with the requirement would exacerbate the threat</w:t>
            </w:r>
            <w:r>
              <w:rPr>
                <w:rFonts w:asciiTheme="minorHAnsi" w:hAnsiTheme="minorHAnsi" w:cs="Arial"/>
              </w:rPr>
              <w:t>.</w:t>
            </w:r>
          </w:p>
          <w:p w14:paraId="301E1FF0" w14:textId="77777777" w:rsidR="001E482C" w:rsidRPr="005B49F6" w:rsidRDefault="001E482C" w:rsidP="001E482C">
            <w:pPr>
              <w:pStyle w:val="Header"/>
              <w:rPr>
                <w:rFonts w:asciiTheme="minorHAnsi" w:hAnsiTheme="minorHAnsi" w:cs="Arial"/>
              </w:rPr>
            </w:pPr>
          </w:p>
          <w:p w14:paraId="0EBC0F0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260(4)(a) </w:t>
            </w:r>
          </w:p>
        </w:tc>
      </w:tr>
      <w:tr w:rsidR="001E482C" w:rsidRPr="005B49F6" w14:paraId="51923AF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A14BAB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84B1A2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4371BC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13100A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FF1CC7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A3E095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58F8F7BD" w14:textId="77777777" w:rsidR="001E482C" w:rsidRPr="005B49F6" w:rsidRDefault="001E482C" w:rsidP="001E482C">
            <w:pPr>
              <w:jc w:val="center"/>
              <w:rPr>
                <w:rFonts w:asciiTheme="minorHAnsi" w:hAnsiTheme="minorHAnsi" w:cs="Arial"/>
              </w:rPr>
            </w:pPr>
          </w:p>
        </w:tc>
        <w:tc>
          <w:tcPr>
            <w:tcW w:w="543" w:type="dxa"/>
          </w:tcPr>
          <w:p w14:paraId="25C493C9" w14:textId="77777777" w:rsidR="001E482C" w:rsidRPr="005B49F6" w:rsidRDefault="001E482C" w:rsidP="001E482C">
            <w:pPr>
              <w:rPr>
                <w:rFonts w:asciiTheme="minorHAnsi" w:hAnsiTheme="minorHAnsi" w:cs="Arial"/>
              </w:rPr>
            </w:pPr>
          </w:p>
        </w:tc>
        <w:tc>
          <w:tcPr>
            <w:tcW w:w="543" w:type="dxa"/>
          </w:tcPr>
          <w:p w14:paraId="62450325" w14:textId="292FB1CB" w:rsidR="001E482C" w:rsidRPr="005B49F6" w:rsidRDefault="001E482C" w:rsidP="001E482C">
            <w:pPr>
              <w:rPr>
                <w:rFonts w:asciiTheme="minorHAnsi" w:hAnsiTheme="minorHAnsi" w:cs="Arial"/>
              </w:rPr>
            </w:pPr>
          </w:p>
        </w:tc>
        <w:tc>
          <w:tcPr>
            <w:tcW w:w="542" w:type="dxa"/>
          </w:tcPr>
          <w:p w14:paraId="0C969B74" w14:textId="77777777" w:rsidR="001E482C" w:rsidRPr="005B49F6" w:rsidRDefault="001E482C" w:rsidP="001E482C">
            <w:pPr>
              <w:rPr>
                <w:rFonts w:asciiTheme="minorHAnsi" w:hAnsiTheme="minorHAnsi" w:cs="Arial"/>
              </w:rPr>
            </w:pPr>
          </w:p>
        </w:tc>
        <w:tc>
          <w:tcPr>
            <w:tcW w:w="542" w:type="dxa"/>
          </w:tcPr>
          <w:p w14:paraId="08D67208" w14:textId="77777777" w:rsidR="001E482C" w:rsidRPr="005B49F6" w:rsidRDefault="001E482C" w:rsidP="001E482C">
            <w:pPr>
              <w:rPr>
                <w:rFonts w:asciiTheme="minorHAnsi" w:hAnsiTheme="minorHAnsi" w:cs="Arial"/>
              </w:rPr>
            </w:pPr>
          </w:p>
        </w:tc>
        <w:tc>
          <w:tcPr>
            <w:tcW w:w="542" w:type="dxa"/>
          </w:tcPr>
          <w:p w14:paraId="25E15BEC" w14:textId="77777777" w:rsidR="001E482C" w:rsidRPr="005B49F6" w:rsidRDefault="001E482C" w:rsidP="001E482C">
            <w:pPr>
              <w:rPr>
                <w:rFonts w:asciiTheme="minorHAnsi" w:hAnsiTheme="minorHAnsi" w:cs="Arial"/>
              </w:rPr>
            </w:pPr>
          </w:p>
        </w:tc>
        <w:tc>
          <w:tcPr>
            <w:tcW w:w="542" w:type="dxa"/>
          </w:tcPr>
          <w:p w14:paraId="5462A928" w14:textId="77777777" w:rsidR="001E482C" w:rsidRPr="005B49F6" w:rsidRDefault="001E482C" w:rsidP="001E482C">
            <w:pPr>
              <w:rPr>
                <w:rFonts w:asciiTheme="minorHAnsi" w:hAnsiTheme="minorHAnsi" w:cs="Arial"/>
              </w:rPr>
            </w:pPr>
          </w:p>
        </w:tc>
        <w:tc>
          <w:tcPr>
            <w:tcW w:w="542" w:type="dxa"/>
          </w:tcPr>
          <w:p w14:paraId="4F2E684C" w14:textId="77777777" w:rsidR="001E482C" w:rsidRPr="005B49F6" w:rsidRDefault="001E482C" w:rsidP="001E482C">
            <w:pPr>
              <w:rPr>
                <w:rFonts w:asciiTheme="minorHAnsi" w:hAnsiTheme="minorHAnsi" w:cs="Arial"/>
              </w:rPr>
            </w:pPr>
          </w:p>
        </w:tc>
        <w:tc>
          <w:tcPr>
            <w:tcW w:w="1591" w:type="dxa"/>
          </w:tcPr>
          <w:p w14:paraId="51903D5B" w14:textId="0826AFAE" w:rsidR="001E482C" w:rsidRPr="005B49F6" w:rsidRDefault="001E482C" w:rsidP="001E482C">
            <w:pPr>
              <w:rPr>
                <w:rFonts w:asciiTheme="minorHAnsi" w:hAnsiTheme="minorHAnsi" w:cs="Arial"/>
              </w:rPr>
            </w:pPr>
            <w:r w:rsidRPr="005B49F6">
              <w:rPr>
                <w:rFonts w:asciiTheme="minorHAnsi" w:hAnsiTheme="minorHAnsi" w:cs="Arial"/>
              </w:rPr>
              <w:t>Subject:</w:t>
            </w:r>
          </w:p>
          <w:p w14:paraId="258EB6FC" w14:textId="77777777" w:rsidR="001E482C" w:rsidRPr="005B49F6" w:rsidRDefault="001E482C" w:rsidP="001E482C">
            <w:pPr>
              <w:rPr>
                <w:rFonts w:asciiTheme="minorHAnsi" w:hAnsiTheme="minorHAnsi" w:cs="Arial"/>
              </w:rPr>
            </w:pPr>
          </w:p>
          <w:p w14:paraId="6F0E9CB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E9FEB89" w14:textId="77777777" w:rsidR="001E482C" w:rsidRPr="005B49F6" w:rsidRDefault="001E482C" w:rsidP="001E482C">
            <w:pPr>
              <w:rPr>
                <w:rFonts w:asciiTheme="minorHAnsi" w:hAnsiTheme="minorHAnsi" w:cs="Arial"/>
              </w:rPr>
            </w:pPr>
          </w:p>
          <w:p w14:paraId="558BF97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5EE737E" w14:textId="628BE753"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Body searches directed by </w:t>
            </w:r>
            <w:r>
              <w:rPr>
                <w:rFonts w:asciiTheme="minorHAnsi" w:hAnsiTheme="minorHAnsi" w:cs="Arial"/>
              </w:rPr>
              <w:t>director-general</w:t>
            </w:r>
          </w:p>
          <w:p w14:paraId="57D18F20" w14:textId="77777777" w:rsidR="001E482C" w:rsidRPr="005B49F6" w:rsidRDefault="001E482C" w:rsidP="001E482C">
            <w:pPr>
              <w:pStyle w:val="Header"/>
              <w:rPr>
                <w:rFonts w:asciiTheme="minorHAnsi" w:hAnsiTheme="minorHAnsi" w:cs="Arial"/>
              </w:rPr>
            </w:pPr>
          </w:p>
          <w:p w14:paraId="1D6C9D43" w14:textId="1CC4A583" w:rsidR="001E482C" w:rsidRPr="005B49F6" w:rsidRDefault="001E482C" w:rsidP="001E482C">
            <w:pPr>
              <w:pStyle w:val="Header"/>
              <w:rPr>
                <w:rFonts w:asciiTheme="minorHAnsi" w:hAnsiTheme="minorHAnsi" w:cs="Arial"/>
              </w:rPr>
            </w:pPr>
            <w:r w:rsidRPr="005B49F6">
              <w:rPr>
                <w:rFonts w:asciiTheme="minorHAnsi" w:hAnsiTheme="minorHAnsi" w:cs="Arial"/>
              </w:rPr>
              <w:t>May direct a non-treating doctor to conduct a body search of a young detainee on the grounds outlined in this section</w:t>
            </w:r>
            <w:r>
              <w:rPr>
                <w:rFonts w:asciiTheme="minorHAnsi" w:hAnsiTheme="minorHAnsi" w:cs="Arial"/>
              </w:rPr>
              <w:t>.</w:t>
            </w:r>
            <w:r w:rsidRPr="005B49F6">
              <w:rPr>
                <w:rFonts w:asciiTheme="minorHAnsi" w:hAnsiTheme="minorHAnsi" w:cs="Arial"/>
              </w:rPr>
              <w:t xml:space="preserve"> </w:t>
            </w:r>
          </w:p>
          <w:p w14:paraId="6AD9D6A0" w14:textId="77777777" w:rsidR="001E482C" w:rsidRPr="005B49F6" w:rsidRDefault="001E482C" w:rsidP="001E482C">
            <w:pPr>
              <w:pStyle w:val="Header"/>
              <w:rPr>
                <w:rFonts w:asciiTheme="minorHAnsi" w:hAnsiTheme="minorHAnsi" w:cs="Arial"/>
              </w:rPr>
            </w:pPr>
          </w:p>
          <w:p w14:paraId="420B964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264</w:t>
            </w:r>
          </w:p>
        </w:tc>
      </w:tr>
      <w:tr w:rsidR="001E482C" w:rsidRPr="005B49F6" w14:paraId="3630427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1ED605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A95A31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99DF60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BF45A7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8402F1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15C9D9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39158D55" w14:textId="77777777" w:rsidR="001E482C" w:rsidRPr="005B49F6" w:rsidRDefault="001E482C" w:rsidP="001E482C">
            <w:pPr>
              <w:jc w:val="center"/>
              <w:rPr>
                <w:rFonts w:asciiTheme="minorHAnsi" w:hAnsiTheme="minorHAnsi" w:cs="Arial"/>
              </w:rPr>
            </w:pPr>
          </w:p>
        </w:tc>
        <w:tc>
          <w:tcPr>
            <w:tcW w:w="543" w:type="dxa"/>
          </w:tcPr>
          <w:p w14:paraId="4DB500E6" w14:textId="77777777" w:rsidR="001E482C" w:rsidRPr="005B49F6" w:rsidRDefault="001E482C" w:rsidP="001E482C">
            <w:pPr>
              <w:rPr>
                <w:rFonts w:asciiTheme="minorHAnsi" w:hAnsiTheme="minorHAnsi" w:cs="Arial"/>
              </w:rPr>
            </w:pPr>
          </w:p>
        </w:tc>
        <w:tc>
          <w:tcPr>
            <w:tcW w:w="543" w:type="dxa"/>
          </w:tcPr>
          <w:p w14:paraId="0ADBBE90" w14:textId="01665419" w:rsidR="001E482C" w:rsidRPr="005B49F6" w:rsidRDefault="001E482C" w:rsidP="001E482C">
            <w:pPr>
              <w:rPr>
                <w:rFonts w:asciiTheme="minorHAnsi" w:hAnsiTheme="minorHAnsi" w:cs="Arial"/>
              </w:rPr>
            </w:pPr>
          </w:p>
        </w:tc>
        <w:tc>
          <w:tcPr>
            <w:tcW w:w="542" w:type="dxa"/>
          </w:tcPr>
          <w:p w14:paraId="2B2A5522" w14:textId="77777777" w:rsidR="001E482C" w:rsidRPr="005B49F6" w:rsidRDefault="001E482C" w:rsidP="001E482C">
            <w:pPr>
              <w:rPr>
                <w:rFonts w:asciiTheme="minorHAnsi" w:hAnsiTheme="minorHAnsi" w:cs="Arial"/>
              </w:rPr>
            </w:pPr>
          </w:p>
        </w:tc>
        <w:tc>
          <w:tcPr>
            <w:tcW w:w="542" w:type="dxa"/>
          </w:tcPr>
          <w:p w14:paraId="1210C362" w14:textId="77777777" w:rsidR="001E482C" w:rsidRPr="005B49F6" w:rsidRDefault="001E482C" w:rsidP="001E482C">
            <w:pPr>
              <w:rPr>
                <w:rFonts w:asciiTheme="minorHAnsi" w:hAnsiTheme="minorHAnsi" w:cs="Arial"/>
              </w:rPr>
            </w:pPr>
          </w:p>
        </w:tc>
        <w:tc>
          <w:tcPr>
            <w:tcW w:w="542" w:type="dxa"/>
          </w:tcPr>
          <w:p w14:paraId="28244BC3" w14:textId="77777777" w:rsidR="001E482C" w:rsidRPr="005B49F6" w:rsidRDefault="001E482C" w:rsidP="001E482C">
            <w:pPr>
              <w:rPr>
                <w:rFonts w:asciiTheme="minorHAnsi" w:hAnsiTheme="minorHAnsi" w:cs="Arial"/>
              </w:rPr>
            </w:pPr>
          </w:p>
        </w:tc>
        <w:tc>
          <w:tcPr>
            <w:tcW w:w="542" w:type="dxa"/>
          </w:tcPr>
          <w:p w14:paraId="6D9267EC" w14:textId="77777777" w:rsidR="001E482C" w:rsidRPr="005B49F6" w:rsidRDefault="001E482C" w:rsidP="001E482C">
            <w:pPr>
              <w:rPr>
                <w:rFonts w:asciiTheme="minorHAnsi" w:hAnsiTheme="minorHAnsi" w:cs="Arial"/>
              </w:rPr>
            </w:pPr>
          </w:p>
        </w:tc>
        <w:tc>
          <w:tcPr>
            <w:tcW w:w="542" w:type="dxa"/>
          </w:tcPr>
          <w:p w14:paraId="136290BE" w14:textId="77777777" w:rsidR="001E482C" w:rsidRPr="005B49F6" w:rsidRDefault="001E482C" w:rsidP="001E482C">
            <w:pPr>
              <w:rPr>
                <w:rFonts w:asciiTheme="minorHAnsi" w:hAnsiTheme="minorHAnsi" w:cs="Arial"/>
              </w:rPr>
            </w:pPr>
          </w:p>
        </w:tc>
        <w:tc>
          <w:tcPr>
            <w:tcW w:w="1591" w:type="dxa"/>
          </w:tcPr>
          <w:p w14:paraId="137B446B" w14:textId="42640D64" w:rsidR="001E482C" w:rsidRPr="005B49F6" w:rsidRDefault="001E482C" w:rsidP="001E482C">
            <w:pPr>
              <w:rPr>
                <w:rFonts w:asciiTheme="minorHAnsi" w:hAnsiTheme="minorHAnsi" w:cs="Arial"/>
              </w:rPr>
            </w:pPr>
            <w:r w:rsidRPr="005B49F6">
              <w:rPr>
                <w:rFonts w:asciiTheme="minorHAnsi" w:hAnsiTheme="minorHAnsi" w:cs="Arial"/>
              </w:rPr>
              <w:t>Subject:</w:t>
            </w:r>
          </w:p>
          <w:p w14:paraId="7AFC88C5" w14:textId="77777777" w:rsidR="001E482C" w:rsidRPr="005B49F6" w:rsidRDefault="001E482C" w:rsidP="001E482C">
            <w:pPr>
              <w:rPr>
                <w:rFonts w:asciiTheme="minorHAnsi" w:hAnsiTheme="minorHAnsi" w:cs="Arial"/>
              </w:rPr>
            </w:pPr>
          </w:p>
          <w:p w14:paraId="4517EDD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20C501C" w14:textId="77777777" w:rsidR="001E482C" w:rsidRPr="005B49F6" w:rsidRDefault="001E482C" w:rsidP="001E482C">
            <w:pPr>
              <w:rPr>
                <w:rFonts w:asciiTheme="minorHAnsi" w:hAnsiTheme="minorHAnsi" w:cs="Arial"/>
              </w:rPr>
            </w:pPr>
          </w:p>
          <w:p w14:paraId="6D6A177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A1218A7" w14:textId="38874FD5"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Obligations of </w:t>
            </w:r>
            <w:r>
              <w:rPr>
                <w:rFonts w:asciiTheme="minorHAnsi" w:hAnsiTheme="minorHAnsi" w:cs="Arial"/>
              </w:rPr>
              <w:t>director-general</w:t>
            </w:r>
            <w:r w:rsidRPr="005B49F6">
              <w:rPr>
                <w:rFonts w:asciiTheme="minorHAnsi" w:hAnsiTheme="minorHAnsi" w:cs="Arial"/>
              </w:rPr>
              <w:t xml:space="preserve"> before body searches</w:t>
            </w:r>
          </w:p>
          <w:p w14:paraId="434886F9" w14:textId="77777777" w:rsidR="001E482C" w:rsidRPr="005B49F6" w:rsidRDefault="001E482C" w:rsidP="001E482C">
            <w:pPr>
              <w:pStyle w:val="Header"/>
              <w:rPr>
                <w:rFonts w:asciiTheme="minorHAnsi" w:hAnsiTheme="minorHAnsi" w:cs="Arial"/>
              </w:rPr>
            </w:pPr>
          </w:p>
          <w:p w14:paraId="506EE329" w14:textId="586E5BCD" w:rsidR="001E482C" w:rsidRPr="005B49F6" w:rsidRDefault="001E482C" w:rsidP="001E482C">
            <w:pPr>
              <w:pStyle w:val="Header"/>
              <w:rPr>
                <w:rFonts w:asciiTheme="minorHAnsi" w:hAnsiTheme="minorHAnsi" w:cs="Arial"/>
              </w:rPr>
            </w:pPr>
            <w:r w:rsidRPr="005B49F6">
              <w:rPr>
                <w:rFonts w:asciiTheme="minorHAnsi" w:hAnsiTheme="minorHAnsi" w:cs="Arial"/>
              </w:rPr>
              <w:t>If a body search is proposed to be directed must ensure all conditions outlined in this section are met</w:t>
            </w:r>
            <w:r>
              <w:rPr>
                <w:rFonts w:asciiTheme="minorHAnsi" w:hAnsiTheme="minorHAnsi" w:cs="Arial"/>
              </w:rPr>
              <w:t>.</w:t>
            </w:r>
          </w:p>
          <w:p w14:paraId="490D7A87" w14:textId="77777777" w:rsidR="001E482C" w:rsidRPr="005B49F6" w:rsidRDefault="001E482C" w:rsidP="001E482C">
            <w:pPr>
              <w:pStyle w:val="Header"/>
              <w:rPr>
                <w:rFonts w:asciiTheme="minorHAnsi" w:hAnsiTheme="minorHAnsi" w:cs="Arial"/>
              </w:rPr>
            </w:pPr>
          </w:p>
          <w:p w14:paraId="252276B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265</w:t>
            </w:r>
          </w:p>
        </w:tc>
      </w:tr>
      <w:tr w:rsidR="001E482C" w:rsidRPr="005B49F6" w14:paraId="50511C3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473753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C65E8C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CA0BE2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DAB315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B917EC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7BA330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0D434724" w14:textId="77777777" w:rsidR="001E482C" w:rsidRPr="005B49F6" w:rsidRDefault="001E482C" w:rsidP="001E482C">
            <w:pPr>
              <w:rPr>
                <w:rFonts w:asciiTheme="minorHAnsi" w:hAnsiTheme="minorHAnsi" w:cs="Arial"/>
              </w:rPr>
            </w:pPr>
          </w:p>
        </w:tc>
        <w:tc>
          <w:tcPr>
            <w:tcW w:w="543" w:type="dxa"/>
          </w:tcPr>
          <w:p w14:paraId="2497D687" w14:textId="77777777" w:rsidR="001E482C" w:rsidRPr="005B49F6" w:rsidRDefault="001E482C" w:rsidP="001E482C">
            <w:pPr>
              <w:rPr>
                <w:rFonts w:asciiTheme="minorHAnsi" w:hAnsiTheme="minorHAnsi" w:cs="Arial"/>
              </w:rPr>
            </w:pPr>
          </w:p>
        </w:tc>
        <w:tc>
          <w:tcPr>
            <w:tcW w:w="543" w:type="dxa"/>
          </w:tcPr>
          <w:p w14:paraId="690CF622" w14:textId="33F04BC7" w:rsidR="001E482C" w:rsidRPr="005B49F6" w:rsidRDefault="001E482C" w:rsidP="001E482C">
            <w:pPr>
              <w:rPr>
                <w:rFonts w:asciiTheme="minorHAnsi" w:hAnsiTheme="minorHAnsi" w:cs="Arial"/>
              </w:rPr>
            </w:pPr>
          </w:p>
        </w:tc>
        <w:tc>
          <w:tcPr>
            <w:tcW w:w="542" w:type="dxa"/>
          </w:tcPr>
          <w:p w14:paraId="314B7030" w14:textId="77777777" w:rsidR="001E482C" w:rsidRPr="005B49F6" w:rsidRDefault="001E482C" w:rsidP="001E482C">
            <w:pPr>
              <w:rPr>
                <w:rFonts w:asciiTheme="minorHAnsi" w:hAnsiTheme="minorHAnsi" w:cs="Arial"/>
              </w:rPr>
            </w:pPr>
          </w:p>
        </w:tc>
        <w:tc>
          <w:tcPr>
            <w:tcW w:w="542" w:type="dxa"/>
          </w:tcPr>
          <w:p w14:paraId="361BA240" w14:textId="77777777" w:rsidR="001E482C" w:rsidRPr="005B49F6" w:rsidRDefault="001E482C" w:rsidP="001E482C">
            <w:pPr>
              <w:rPr>
                <w:rFonts w:asciiTheme="minorHAnsi" w:hAnsiTheme="minorHAnsi" w:cs="Arial"/>
              </w:rPr>
            </w:pPr>
          </w:p>
        </w:tc>
        <w:tc>
          <w:tcPr>
            <w:tcW w:w="542" w:type="dxa"/>
          </w:tcPr>
          <w:p w14:paraId="5D2C4FA8" w14:textId="77777777" w:rsidR="001E482C" w:rsidRPr="005B49F6" w:rsidRDefault="001E482C" w:rsidP="001E482C">
            <w:pPr>
              <w:rPr>
                <w:rFonts w:asciiTheme="minorHAnsi" w:hAnsiTheme="minorHAnsi" w:cs="Arial"/>
              </w:rPr>
            </w:pPr>
          </w:p>
        </w:tc>
        <w:tc>
          <w:tcPr>
            <w:tcW w:w="542" w:type="dxa"/>
          </w:tcPr>
          <w:p w14:paraId="1C9A9E76" w14:textId="77777777" w:rsidR="001E482C" w:rsidRPr="005B49F6" w:rsidRDefault="001E482C" w:rsidP="001E482C">
            <w:pPr>
              <w:rPr>
                <w:rFonts w:asciiTheme="minorHAnsi" w:hAnsiTheme="minorHAnsi" w:cs="Arial"/>
              </w:rPr>
            </w:pPr>
          </w:p>
        </w:tc>
        <w:tc>
          <w:tcPr>
            <w:tcW w:w="542" w:type="dxa"/>
          </w:tcPr>
          <w:p w14:paraId="05C56458" w14:textId="77777777" w:rsidR="001E482C" w:rsidRPr="005B49F6" w:rsidRDefault="001E482C" w:rsidP="001E482C">
            <w:pPr>
              <w:rPr>
                <w:rFonts w:asciiTheme="minorHAnsi" w:hAnsiTheme="minorHAnsi" w:cs="Arial"/>
              </w:rPr>
            </w:pPr>
          </w:p>
        </w:tc>
        <w:tc>
          <w:tcPr>
            <w:tcW w:w="1591" w:type="dxa"/>
          </w:tcPr>
          <w:p w14:paraId="07F8DB24" w14:textId="47579394" w:rsidR="001E482C" w:rsidRPr="005B49F6" w:rsidRDefault="001E482C" w:rsidP="001E482C">
            <w:pPr>
              <w:rPr>
                <w:rFonts w:asciiTheme="minorHAnsi" w:hAnsiTheme="minorHAnsi" w:cs="Arial"/>
              </w:rPr>
            </w:pPr>
            <w:r w:rsidRPr="005B49F6">
              <w:rPr>
                <w:rFonts w:asciiTheme="minorHAnsi" w:hAnsiTheme="minorHAnsi" w:cs="Arial"/>
              </w:rPr>
              <w:t>Subject:</w:t>
            </w:r>
          </w:p>
          <w:p w14:paraId="70FBB843" w14:textId="77777777" w:rsidR="001E482C" w:rsidRPr="005B49F6" w:rsidRDefault="001E482C" w:rsidP="001E482C">
            <w:pPr>
              <w:rPr>
                <w:rFonts w:asciiTheme="minorHAnsi" w:hAnsiTheme="minorHAnsi" w:cs="Arial"/>
              </w:rPr>
            </w:pPr>
          </w:p>
          <w:p w14:paraId="03D8C76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E672F0F" w14:textId="77777777" w:rsidR="001E482C" w:rsidRPr="005B49F6" w:rsidRDefault="001E482C" w:rsidP="001E482C">
            <w:pPr>
              <w:pStyle w:val="Header"/>
              <w:rPr>
                <w:rFonts w:asciiTheme="minorHAnsi" w:hAnsiTheme="minorHAnsi" w:cs="Arial"/>
              </w:rPr>
            </w:pPr>
          </w:p>
          <w:p w14:paraId="5B5440C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A46F3CE" w14:textId="77777777" w:rsidR="001E482C" w:rsidRPr="005B49F6" w:rsidRDefault="001E482C" w:rsidP="001E482C">
            <w:pPr>
              <w:rPr>
                <w:rFonts w:asciiTheme="minorHAnsi" w:hAnsiTheme="minorHAnsi" w:cs="Arial"/>
              </w:rPr>
            </w:pPr>
            <w:r w:rsidRPr="005B49F6">
              <w:rPr>
                <w:rFonts w:asciiTheme="minorHAnsi" w:hAnsiTheme="minorHAnsi" w:cs="Arial"/>
              </w:rPr>
              <w:t>People present at body searches</w:t>
            </w:r>
          </w:p>
          <w:p w14:paraId="1F03FEEE" w14:textId="77777777" w:rsidR="001E482C" w:rsidRPr="005B49F6" w:rsidRDefault="001E482C" w:rsidP="001E482C">
            <w:pPr>
              <w:rPr>
                <w:rFonts w:asciiTheme="minorHAnsi" w:hAnsiTheme="minorHAnsi" w:cs="Arial"/>
              </w:rPr>
            </w:pPr>
          </w:p>
          <w:p w14:paraId="7757A2C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May direct 1 or more youth workers to be present during the search and each must be the same sex as the young detainee. </w:t>
            </w:r>
          </w:p>
          <w:p w14:paraId="780DE1CC" w14:textId="77777777" w:rsidR="001E482C" w:rsidRPr="005B49F6" w:rsidRDefault="001E482C" w:rsidP="001E482C">
            <w:pPr>
              <w:pStyle w:val="Header"/>
              <w:rPr>
                <w:rFonts w:asciiTheme="minorHAnsi" w:hAnsiTheme="minorHAnsi" w:cs="Arial"/>
              </w:rPr>
            </w:pPr>
          </w:p>
          <w:p w14:paraId="479C400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266(3)</w:t>
            </w:r>
          </w:p>
        </w:tc>
      </w:tr>
      <w:tr w:rsidR="001E482C" w:rsidRPr="005B49F6" w14:paraId="7CD9509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2B360D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697C8B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7FAEFF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0D3A88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2F4EA7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8D352D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E1CBF5D"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2FE64FC4" w14:textId="77777777" w:rsidR="001E482C" w:rsidRPr="005B49F6" w:rsidRDefault="001E482C" w:rsidP="001E482C">
            <w:pPr>
              <w:rPr>
                <w:rFonts w:asciiTheme="minorHAnsi" w:hAnsiTheme="minorHAnsi" w:cs="Arial"/>
              </w:rPr>
            </w:pPr>
          </w:p>
        </w:tc>
        <w:tc>
          <w:tcPr>
            <w:tcW w:w="543" w:type="dxa"/>
          </w:tcPr>
          <w:p w14:paraId="5C6E84A3" w14:textId="77777777" w:rsidR="001E482C" w:rsidRPr="005B49F6" w:rsidRDefault="001E482C" w:rsidP="001E482C">
            <w:pPr>
              <w:rPr>
                <w:rFonts w:asciiTheme="minorHAnsi" w:hAnsiTheme="minorHAnsi" w:cs="Arial"/>
              </w:rPr>
            </w:pPr>
          </w:p>
        </w:tc>
        <w:tc>
          <w:tcPr>
            <w:tcW w:w="543" w:type="dxa"/>
          </w:tcPr>
          <w:p w14:paraId="318EEB25" w14:textId="700DCC96" w:rsidR="001E482C" w:rsidRPr="005B49F6" w:rsidRDefault="001E482C" w:rsidP="001E482C">
            <w:pPr>
              <w:rPr>
                <w:rFonts w:asciiTheme="minorHAnsi" w:hAnsiTheme="minorHAnsi" w:cs="Arial"/>
              </w:rPr>
            </w:pPr>
          </w:p>
        </w:tc>
        <w:tc>
          <w:tcPr>
            <w:tcW w:w="542" w:type="dxa"/>
          </w:tcPr>
          <w:p w14:paraId="52DFB538" w14:textId="77777777" w:rsidR="001E482C" w:rsidRPr="005B49F6" w:rsidRDefault="001E482C" w:rsidP="001E482C">
            <w:pPr>
              <w:rPr>
                <w:rFonts w:asciiTheme="minorHAnsi" w:hAnsiTheme="minorHAnsi" w:cs="Arial"/>
              </w:rPr>
            </w:pPr>
          </w:p>
        </w:tc>
        <w:tc>
          <w:tcPr>
            <w:tcW w:w="542" w:type="dxa"/>
          </w:tcPr>
          <w:p w14:paraId="6B3809D2" w14:textId="77777777" w:rsidR="001E482C" w:rsidRPr="005B49F6" w:rsidRDefault="001E482C" w:rsidP="001E482C">
            <w:pPr>
              <w:rPr>
                <w:rFonts w:asciiTheme="minorHAnsi" w:hAnsiTheme="minorHAnsi" w:cs="Arial"/>
              </w:rPr>
            </w:pPr>
          </w:p>
        </w:tc>
        <w:tc>
          <w:tcPr>
            <w:tcW w:w="542" w:type="dxa"/>
          </w:tcPr>
          <w:p w14:paraId="5FDDAD61" w14:textId="77777777" w:rsidR="001E482C" w:rsidRPr="005B49F6" w:rsidRDefault="001E482C" w:rsidP="001E482C">
            <w:pPr>
              <w:rPr>
                <w:rFonts w:asciiTheme="minorHAnsi" w:hAnsiTheme="minorHAnsi" w:cs="Arial"/>
              </w:rPr>
            </w:pPr>
          </w:p>
        </w:tc>
        <w:tc>
          <w:tcPr>
            <w:tcW w:w="542" w:type="dxa"/>
          </w:tcPr>
          <w:p w14:paraId="75A1CACD" w14:textId="77777777" w:rsidR="001E482C" w:rsidRPr="005B49F6" w:rsidRDefault="001E482C" w:rsidP="001E482C">
            <w:pPr>
              <w:rPr>
                <w:rFonts w:asciiTheme="minorHAnsi" w:hAnsiTheme="minorHAnsi" w:cs="Arial"/>
              </w:rPr>
            </w:pPr>
          </w:p>
        </w:tc>
        <w:tc>
          <w:tcPr>
            <w:tcW w:w="542" w:type="dxa"/>
          </w:tcPr>
          <w:p w14:paraId="2977288E" w14:textId="77777777" w:rsidR="001E482C" w:rsidRPr="005B49F6" w:rsidRDefault="001E482C" w:rsidP="001E482C">
            <w:pPr>
              <w:rPr>
                <w:rFonts w:asciiTheme="minorHAnsi" w:hAnsiTheme="minorHAnsi" w:cs="Arial"/>
              </w:rPr>
            </w:pPr>
          </w:p>
        </w:tc>
        <w:tc>
          <w:tcPr>
            <w:tcW w:w="1591" w:type="dxa"/>
          </w:tcPr>
          <w:p w14:paraId="56515840" w14:textId="00A733B4" w:rsidR="001E482C" w:rsidRPr="005B49F6" w:rsidRDefault="001E482C" w:rsidP="001E482C">
            <w:pPr>
              <w:rPr>
                <w:rFonts w:asciiTheme="minorHAnsi" w:hAnsiTheme="minorHAnsi" w:cs="Arial"/>
              </w:rPr>
            </w:pPr>
            <w:r w:rsidRPr="005B49F6">
              <w:rPr>
                <w:rFonts w:asciiTheme="minorHAnsi" w:hAnsiTheme="minorHAnsi" w:cs="Arial"/>
              </w:rPr>
              <w:t>Subject:</w:t>
            </w:r>
          </w:p>
          <w:p w14:paraId="09B36C51" w14:textId="77777777" w:rsidR="001E482C" w:rsidRPr="005B49F6" w:rsidRDefault="001E482C" w:rsidP="001E482C">
            <w:pPr>
              <w:rPr>
                <w:rFonts w:asciiTheme="minorHAnsi" w:hAnsiTheme="minorHAnsi" w:cs="Arial"/>
              </w:rPr>
            </w:pPr>
          </w:p>
          <w:p w14:paraId="434F037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944D43B" w14:textId="77777777" w:rsidR="001E482C" w:rsidRPr="005B49F6" w:rsidRDefault="001E482C" w:rsidP="001E482C">
            <w:pPr>
              <w:rPr>
                <w:rFonts w:asciiTheme="minorHAnsi" w:hAnsiTheme="minorHAnsi" w:cs="Arial"/>
              </w:rPr>
            </w:pPr>
          </w:p>
          <w:p w14:paraId="708EB9C4" w14:textId="77777777" w:rsidR="001E482C" w:rsidRPr="005B49F6" w:rsidRDefault="001E482C" w:rsidP="001E482C">
            <w:pPr>
              <w:rPr>
                <w:rFonts w:asciiTheme="minorHAnsi" w:hAnsiTheme="minorHAnsi" w:cs="Arial"/>
              </w:rPr>
            </w:pPr>
          </w:p>
          <w:p w14:paraId="2E798858" w14:textId="7C43DA29" w:rsidR="001E482C" w:rsidRDefault="001E482C" w:rsidP="001E482C">
            <w:pPr>
              <w:pStyle w:val="Header"/>
              <w:rPr>
                <w:rFonts w:asciiTheme="minorHAnsi" w:hAnsiTheme="minorHAnsi" w:cs="Arial"/>
              </w:rPr>
            </w:pPr>
          </w:p>
          <w:p w14:paraId="52155C57" w14:textId="77777777" w:rsidR="001E482C" w:rsidRPr="005B49F6" w:rsidRDefault="001E482C" w:rsidP="001E482C">
            <w:pPr>
              <w:pStyle w:val="Header"/>
              <w:rPr>
                <w:rFonts w:asciiTheme="minorHAnsi" w:hAnsiTheme="minorHAnsi" w:cs="Arial"/>
              </w:rPr>
            </w:pPr>
          </w:p>
          <w:p w14:paraId="0770606E" w14:textId="77777777" w:rsidR="001E482C" w:rsidRPr="005B49F6" w:rsidRDefault="001E482C" w:rsidP="001E482C">
            <w:pPr>
              <w:pStyle w:val="Header"/>
              <w:rPr>
                <w:rFonts w:asciiTheme="minorHAnsi" w:hAnsiTheme="minorHAnsi" w:cs="Arial"/>
              </w:rPr>
            </w:pPr>
          </w:p>
          <w:p w14:paraId="788B33F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F551D3E" w14:textId="77777777" w:rsidR="001E482C" w:rsidRPr="005B49F6" w:rsidRDefault="001E482C" w:rsidP="001E482C">
            <w:pPr>
              <w:rPr>
                <w:rFonts w:asciiTheme="minorHAnsi" w:hAnsiTheme="minorHAnsi" w:cs="Arial"/>
              </w:rPr>
            </w:pPr>
            <w:r w:rsidRPr="005B49F6">
              <w:rPr>
                <w:rFonts w:asciiTheme="minorHAnsi" w:hAnsiTheme="minorHAnsi" w:cs="Arial"/>
              </w:rPr>
              <w:t>People present at body searches</w:t>
            </w:r>
          </w:p>
          <w:p w14:paraId="4F4F81E7" w14:textId="77777777" w:rsidR="001E482C" w:rsidRPr="005B49F6" w:rsidRDefault="001E482C" w:rsidP="001E482C">
            <w:pPr>
              <w:rPr>
                <w:rFonts w:asciiTheme="minorHAnsi" w:hAnsiTheme="minorHAnsi" w:cs="Arial"/>
              </w:rPr>
            </w:pPr>
          </w:p>
          <w:p w14:paraId="38376578" w14:textId="55F6473C" w:rsidR="001E482C" w:rsidRPr="005B49F6" w:rsidRDefault="001E482C" w:rsidP="001E482C">
            <w:pPr>
              <w:rPr>
                <w:rFonts w:asciiTheme="minorHAnsi" w:hAnsiTheme="minorHAnsi" w:cs="Arial"/>
              </w:rPr>
            </w:pPr>
            <w:r w:rsidRPr="005B49F6">
              <w:rPr>
                <w:rFonts w:asciiTheme="minorHAnsi" w:hAnsiTheme="minorHAnsi" w:cs="Arial"/>
              </w:rPr>
              <w:t xml:space="preserve">Requirement in section 266(3) does not apply if </w:t>
            </w:r>
            <w:r>
              <w:rPr>
                <w:rFonts w:asciiTheme="minorHAnsi" w:hAnsiTheme="minorHAnsi" w:cs="Arial"/>
              </w:rPr>
              <w:t>director-general</w:t>
            </w:r>
            <w:r w:rsidRPr="005B49F6">
              <w:rPr>
                <w:rFonts w:asciiTheme="minorHAnsi" w:hAnsiTheme="minorHAnsi" w:cs="Arial"/>
              </w:rPr>
              <w:t xml:space="preserve"> believes the conditions in section 266(5) exist. Must make a decision about the search being conducted in the presence of a person who has daily or </w:t>
            </w:r>
            <w:r>
              <w:rPr>
                <w:rFonts w:asciiTheme="minorHAnsi" w:hAnsiTheme="minorHAnsi" w:cs="Arial"/>
              </w:rPr>
              <w:t>long-term</w:t>
            </w:r>
            <w:r w:rsidRPr="005B49F6">
              <w:rPr>
                <w:rFonts w:asciiTheme="minorHAnsi" w:hAnsiTheme="minorHAnsi" w:cs="Arial"/>
              </w:rPr>
              <w:t xml:space="preserve"> care responsibility if the young detainee is under 18, having regard to the matters in subsection (7).  May arrange for a support person to be present if the young detainee is over 18.</w:t>
            </w:r>
          </w:p>
          <w:p w14:paraId="403C6B4F" w14:textId="77777777" w:rsidR="001E482C" w:rsidRPr="005B49F6" w:rsidRDefault="001E482C" w:rsidP="001E482C">
            <w:pPr>
              <w:rPr>
                <w:rFonts w:asciiTheme="minorHAnsi" w:hAnsiTheme="minorHAnsi" w:cs="Arial"/>
              </w:rPr>
            </w:pPr>
          </w:p>
          <w:p w14:paraId="68ED90CF" w14:textId="77777777" w:rsidR="001E482C" w:rsidRPr="005B49F6" w:rsidRDefault="001E482C" w:rsidP="001E482C">
            <w:pPr>
              <w:rPr>
                <w:rFonts w:asciiTheme="minorHAnsi" w:hAnsiTheme="minorHAnsi" w:cs="Arial"/>
              </w:rPr>
            </w:pPr>
            <w:r w:rsidRPr="005B49F6">
              <w:rPr>
                <w:rFonts w:asciiTheme="minorHAnsi" w:hAnsiTheme="minorHAnsi" w:cs="Arial"/>
              </w:rPr>
              <w:t>section 266(5),(6),(7),(8)</w:t>
            </w:r>
          </w:p>
        </w:tc>
      </w:tr>
      <w:tr w:rsidR="001E482C" w:rsidRPr="005B49F6" w14:paraId="72DAB25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7F62A5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9C42CE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5FB116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BD6751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D574F9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99467D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D5F4CE3"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6C156E63" w14:textId="77777777" w:rsidR="001E482C" w:rsidRPr="005B49F6" w:rsidRDefault="001E482C" w:rsidP="001E482C">
            <w:pPr>
              <w:rPr>
                <w:rFonts w:asciiTheme="minorHAnsi" w:hAnsiTheme="minorHAnsi" w:cs="Arial"/>
              </w:rPr>
            </w:pPr>
          </w:p>
        </w:tc>
        <w:tc>
          <w:tcPr>
            <w:tcW w:w="543" w:type="dxa"/>
          </w:tcPr>
          <w:p w14:paraId="267458BA" w14:textId="77777777" w:rsidR="001E482C" w:rsidRPr="005B49F6" w:rsidRDefault="001E482C" w:rsidP="001E482C">
            <w:pPr>
              <w:rPr>
                <w:rFonts w:asciiTheme="minorHAnsi" w:hAnsiTheme="minorHAnsi" w:cs="Arial"/>
              </w:rPr>
            </w:pPr>
          </w:p>
        </w:tc>
        <w:tc>
          <w:tcPr>
            <w:tcW w:w="543" w:type="dxa"/>
          </w:tcPr>
          <w:p w14:paraId="0D38C893" w14:textId="16E33BA8" w:rsidR="001E482C" w:rsidRPr="005B49F6" w:rsidRDefault="001E482C" w:rsidP="001E482C">
            <w:pPr>
              <w:rPr>
                <w:rFonts w:asciiTheme="minorHAnsi" w:hAnsiTheme="minorHAnsi" w:cs="Arial"/>
              </w:rPr>
            </w:pPr>
          </w:p>
        </w:tc>
        <w:tc>
          <w:tcPr>
            <w:tcW w:w="542" w:type="dxa"/>
          </w:tcPr>
          <w:p w14:paraId="56736593" w14:textId="77777777" w:rsidR="001E482C" w:rsidRPr="005B49F6" w:rsidRDefault="001E482C" w:rsidP="001E482C">
            <w:pPr>
              <w:rPr>
                <w:rFonts w:asciiTheme="minorHAnsi" w:hAnsiTheme="minorHAnsi" w:cs="Arial"/>
              </w:rPr>
            </w:pPr>
          </w:p>
        </w:tc>
        <w:tc>
          <w:tcPr>
            <w:tcW w:w="542" w:type="dxa"/>
          </w:tcPr>
          <w:p w14:paraId="240C9EC2" w14:textId="77777777" w:rsidR="001E482C" w:rsidRPr="005B49F6" w:rsidRDefault="001E482C" w:rsidP="001E482C">
            <w:pPr>
              <w:rPr>
                <w:rFonts w:asciiTheme="minorHAnsi" w:hAnsiTheme="minorHAnsi" w:cs="Arial"/>
              </w:rPr>
            </w:pPr>
          </w:p>
        </w:tc>
        <w:tc>
          <w:tcPr>
            <w:tcW w:w="542" w:type="dxa"/>
          </w:tcPr>
          <w:p w14:paraId="1333309A" w14:textId="77777777" w:rsidR="001E482C" w:rsidRPr="005B49F6" w:rsidRDefault="001E482C" w:rsidP="001E482C">
            <w:pPr>
              <w:rPr>
                <w:rFonts w:asciiTheme="minorHAnsi" w:hAnsiTheme="minorHAnsi" w:cs="Arial"/>
              </w:rPr>
            </w:pPr>
          </w:p>
        </w:tc>
        <w:tc>
          <w:tcPr>
            <w:tcW w:w="542" w:type="dxa"/>
          </w:tcPr>
          <w:p w14:paraId="7B42F370" w14:textId="77777777" w:rsidR="001E482C" w:rsidRPr="005B49F6" w:rsidRDefault="001E482C" w:rsidP="001E482C">
            <w:pPr>
              <w:rPr>
                <w:rFonts w:asciiTheme="minorHAnsi" w:hAnsiTheme="minorHAnsi" w:cs="Arial"/>
              </w:rPr>
            </w:pPr>
          </w:p>
        </w:tc>
        <w:tc>
          <w:tcPr>
            <w:tcW w:w="542" w:type="dxa"/>
          </w:tcPr>
          <w:p w14:paraId="62D0C230" w14:textId="77777777" w:rsidR="001E482C" w:rsidRPr="005B49F6" w:rsidRDefault="001E482C" w:rsidP="001E482C">
            <w:pPr>
              <w:rPr>
                <w:rFonts w:asciiTheme="minorHAnsi" w:hAnsiTheme="minorHAnsi" w:cs="Arial"/>
              </w:rPr>
            </w:pPr>
          </w:p>
        </w:tc>
        <w:tc>
          <w:tcPr>
            <w:tcW w:w="1591" w:type="dxa"/>
          </w:tcPr>
          <w:p w14:paraId="2DDC394C" w14:textId="5B5B90D9" w:rsidR="001E482C" w:rsidRPr="005B49F6" w:rsidRDefault="001E482C" w:rsidP="001E482C">
            <w:pPr>
              <w:rPr>
                <w:rFonts w:asciiTheme="minorHAnsi" w:hAnsiTheme="minorHAnsi" w:cs="Arial"/>
              </w:rPr>
            </w:pPr>
            <w:r w:rsidRPr="005B49F6">
              <w:rPr>
                <w:rFonts w:asciiTheme="minorHAnsi" w:hAnsiTheme="minorHAnsi" w:cs="Arial"/>
              </w:rPr>
              <w:t>Subject:</w:t>
            </w:r>
          </w:p>
          <w:p w14:paraId="748ED8AC" w14:textId="77777777" w:rsidR="001E482C" w:rsidRPr="005B49F6" w:rsidRDefault="001E482C" w:rsidP="001E482C">
            <w:pPr>
              <w:rPr>
                <w:rFonts w:asciiTheme="minorHAnsi" w:hAnsiTheme="minorHAnsi" w:cs="Arial"/>
              </w:rPr>
            </w:pPr>
          </w:p>
          <w:p w14:paraId="271B23F0" w14:textId="77777777" w:rsidR="001E482C" w:rsidRPr="005B49F6" w:rsidRDefault="001E482C" w:rsidP="001E482C">
            <w:pPr>
              <w:rPr>
                <w:rFonts w:asciiTheme="minorHAnsi" w:hAnsiTheme="minorHAnsi" w:cs="Arial"/>
              </w:rPr>
            </w:pPr>
          </w:p>
          <w:p w14:paraId="573E85E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A4C9D7" w14:textId="77777777" w:rsidR="001E482C" w:rsidRPr="005B49F6" w:rsidRDefault="001E482C" w:rsidP="001E482C">
            <w:pPr>
              <w:rPr>
                <w:rFonts w:asciiTheme="minorHAnsi" w:hAnsiTheme="minorHAnsi" w:cs="Arial"/>
              </w:rPr>
            </w:pPr>
          </w:p>
          <w:p w14:paraId="7A17960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5E49F1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Body searches of young detainees under 18 - no-one with parental responsibility available</w:t>
            </w:r>
          </w:p>
          <w:p w14:paraId="5EB7B62E" w14:textId="77777777" w:rsidR="001E482C" w:rsidRPr="005B49F6" w:rsidRDefault="001E482C" w:rsidP="001E482C">
            <w:pPr>
              <w:pStyle w:val="Header"/>
              <w:rPr>
                <w:rFonts w:asciiTheme="minorHAnsi" w:hAnsiTheme="minorHAnsi" w:cs="Arial"/>
              </w:rPr>
            </w:pPr>
          </w:p>
          <w:p w14:paraId="48D4DC8D" w14:textId="10C10876" w:rsidR="001E482C" w:rsidRPr="005B49F6" w:rsidRDefault="001E482C" w:rsidP="001E482C">
            <w:pPr>
              <w:pStyle w:val="Header"/>
              <w:rPr>
                <w:rFonts w:asciiTheme="minorHAnsi" w:hAnsiTheme="minorHAnsi" w:cs="Arial"/>
              </w:rPr>
            </w:pPr>
            <w:r w:rsidRPr="005B49F6">
              <w:rPr>
                <w:rFonts w:asciiTheme="minorHAnsi" w:hAnsiTheme="minorHAnsi" w:cs="Arial"/>
              </w:rPr>
              <w:t>Must ensure that the body search is conducted in the presence of a support person as outlined in this section</w:t>
            </w:r>
            <w:r>
              <w:rPr>
                <w:rFonts w:asciiTheme="minorHAnsi" w:hAnsiTheme="minorHAnsi" w:cs="Arial"/>
              </w:rPr>
              <w:t>.</w:t>
            </w:r>
          </w:p>
          <w:p w14:paraId="291DDEE5" w14:textId="77777777" w:rsidR="001E482C" w:rsidRPr="005B49F6" w:rsidRDefault="001E482C" w:rsidP="001E482C">
            <w:pPr>
              <w:pStyle w:val="Header"/>
              <w:rPr>
                <w:rFonts w:asciiTheme="minorHAnsi" w:hAnsiTheme="minorHAnsi" w:cs="Arial"/>
              </w:rPr>
            </w:pPr>
          </w:p>
          <w:p w14:paraId="79FCD09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267(2)</w:t>
            </w:r>
          </w:p>
        </w:tc>
      </w:tr>
      <w:tr w:rsidR="001E482C" w:rsidRPr="005B49F6" w14:paraId="5B06799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AF918D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139AF9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D1301E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D3C31D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951C14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07194E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069DA93"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7F31B0A" w14:textId="77777777" w:rsidR="001E482C" w:rsidRPr="005B49F6" w:rsidRDefault="001E482C" w:rsidP="001E482C">
            <w:pPr>
              <w:rPr>
                <w:rFonts w:asciiTheme="minorHAnsi" w:hAnsiTheme="minorHAnsi" w:cs="Arial"/>
              </w:rPr>
            </w:pPr>
          </w:p>
        </w:tc>
        <w:tc>
          <w:tcPr>
            <w:tcW w:w="543" w:type="dxa"/>
          </w:tcPr>
          <w:p w14:paraId="3DACD47F" w14:textId="77777777" w:rsidR="001E482C" w:rsidRPr="005B49F6" w:rsidRDefault="001E482C" w:rsidP="001E482C">
            <w:pPr>
              <w:rPr>
                <w:rFonts w:asciiTheme="minorHAnsi" w:hAnsiTheme="minorHAnsi" w:cs="Arial"/>
              </w:rPr>
            </w:pPr>
          </w:p>
        </w:tc>
        <w:tc>
          <w:tcPr>
            <w:tcW w:w="543" w:type="dxa"/>
          </w:tcPr>
          <w:p w14:paraId="1460F5C0" w14:textId="587C8FFD" w:rsidR="001E482C" w:rsidRPr="005B49F6" w:rsidRDefault="001E482C" w:rsidP="001E482C">
            <w:pPr>
              <w:rPr>
                <w:rFonts w:asciiTheme="minorHAnsi" w:hAnsiTheme="minorHAnsi" w:cs="Arial"/>
              </w:rPr>
            </w:pPr>
          </w:p>
        </w:tc>
        <w:tc>
          <w:tcPr>
            <w:tcW w:w="542" w:type="dxa"/>
          </w:tcPr>
          <w:p w14:paraId="66C0732E" w14:textId="77777777" w:rsidR="001E482C" w:rsidRPr="005B49F6" w:rsidRDefault="001E482C" w:rsidP="001E482C">
            <w:pPr>
              <w:rPr>
                <w:rFonts w:asciiTheme="minorHAnsi" w:hAnsiTheme="minorHAnsi" w:cs="Arial"/>
              </w:rPr>
            </w:pPr>
          </w:p>
        </w:tc>
        <w:tc>
          <w:tcPr>
            <w:tcW w:w="542" w:type="dxa"/>
          </w:tcPr>
          <w:p w14:paraId="000FA0E7" w14:textId="77777777" w:rsidR="001E482C" w:rsidRPr="005B49F6" w:rsidRDefault="001E482C" w:rsidP="001E482C">
            <w:pPr>
              <w:rPr>
                <w:rFonts w:asciiTheme="minorHAnsi" w:hAnsiTheme="minorHAnsi" w:cs="Arial"/>
              </w:rPr>
            </w:pPr>
          </w:p>
        </w:tc>
        <w:tc>
          <w:tcPr>
            <w:tcW w:w="542" w:type="dxa"/>
          </w:tcPr>
          <w:p w14:paraId="729C74B0" w14:textId="77777777" w:rsidR="001E482C" w:rsidRPr="005B49F6" w:rsidRDefault="001E482C" w:rsidP="001E482C">
            <w:pPr>
              <w:rPr>
                <w:rFonts w:asciiTheme="minorHAnsi" w:hAnsiTheme="minorHAnsi" w:cs="Arial"/>
              </w:rPr>
            </w:pPr>
          </w:p>
        </w:tc>
        <w:tc>
          <w:tcPr>
            <w:tcW w:w="542" w:type="dxa"/>
          </w:tcPr>
          <w:p w14:paraId="5FF96E68" w14:textId="77777777" w:rsidR="001E482C" w:rsidRPr="005B49F6" w:rsidRDefault="001E482C" w:rsidP="001E482C">
            <w:pPr>
              <w:rPr>
                <w:rFonts w:asciiTheme="minorHAnsi" w:hAnsiTheme="minorHAnsi" w:cs="Arial"/>
              </w:rPr>
            </w:pPr>
          </w:p>
        </w:tc>
        <w:tc>
          <w:tcPr>
            <w:tcW w:w="542" w:type="dxa"/>
          </w:tcPr>
          <w:p w14:paraId="619BFE80" w14:textId="77777777" w:rsidR="001E482C" w:rsidRPr="005B49F6" w:rsidRDefault="001E482C" w:rsidP="001E482C">
            <w:pPr>
              <w:rPr>
                <w:rFonts w:asciiTheme="minorHAnsi" w:hAnsiTheme="minorHAnsi" w:cs="Arial"/>
              </w:rPr>
            </w:pPr>
          </w:p>
        </w:tc>
        <w:tc>
          <w:tcPr>
            <w:tcW w:w="1591" w:type="dxa"/>
          </w:tcPr>
          <w:p w14:paraId="77357BAC" w14:textId="7DB69C6D" w:rsidR="001E482C" w:rsidRPr="005B49F6" w:rsidRDefault="001E482C" w:rsidP="001E482C">
            <w:pPr>
              <w:rPr>
                <w:rFonts w:asciiTheme="minorHAnsi" w:hAnsiTheme="minorHAnsi" w:cs="Arial"/>
              </w:rPr>
            </w:pPr>
            <w:r w:rsidRPr="005B49F6">
              <w:rPr>
                <w:rFonts w:asciiTheme="minorHAnsi" w:hAnsiTheme="minorHAnsi" w:cs="Arial"/>
              </w:rPr>
              <w:t>Subject:</w:t>
            </w:r>
          </w:p>
          <w:p w14:paraId="59D66726" w14:textId="77777777" w:rsidR="001E482C" w:rsidRPr="005B49F6" w:rsidRDefault="001E482C" w:rsidP="001E482C">
            <w:pPr>
              <w:rPr>
                <w:rFonts w:asciiTheme="minorHAnsi" w:hAnsiTheme="minorHAnsi" w:cs="Arial"/>
              </w:rPr>
            </w:pPr>
          </w:p>
          <w:p w14:paraId="11400BC7" w14:textId="77777777" w:rsidR="001E482C" w:rsidRPr="005B49F6" w:rsidRDefault="001E482C" w:rsidP="001E482C">
            <w:pPr>
              <w:rPr>
                <w:rFonts w:asciiTheme="minorHAnsi" w:hAnsiTheme="minorHAnsi" w:cs="Arial"/>
              </w:rPr>
            </w:pPr>
          </w:p>
          <w:p w14:paraId="6110852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1D0AA97" w14:textId="77777777" w:rsidR="001E482C" w:rsidRPr="005B49F6" w:rsidRDefault="001E482C" w:rsidP="001E482C">
            <w:pPr>
              <w:pStyle w:val="Header"/>
              <w:rPr>
                <w:rFonts w:asciiTheme="minorHAnsi" w:hAnsiTheme="minorHAnsi" w:cs="Arial"/>
              </w:rPr>
            </w:pPr>
          </w:p>
          <w:p w14:paraId="4D2D4E01" w14:textId="77777777" w:rsidR="001E482C" w:rsidRPr="005B49F6" w:rsidRDefault="001E482C" w:rsidP="001E482C">
            <w:pPr>
              <w:rPr>
                <w:rFonts w:asciiTheme="minorHAnsi" w:hAnsiTheme="minorHAnsi" w:cs="Arial"/>
              </w:rPr>
            </w:pPr>
          </w:p>
          <w:p w14:paraId="080CD9E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010D04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Body searches of young detainees under 18 - no-one with parental responsibility available</w:t>
            </w:r>
          </w:p>
          <w:p w14:paraId="50123D2E" w14:textId="77777777" w:rsidR="001E482C" w:rsidRPr="005B49F6" w:rsidRDefault="001E482C" w:rsidP="001E482C">
            <w:pPr>
              <w:pStyle w:val="Header"/>
              <w:rPr>
                <w:rFonts w:asciiTheme="minorHAnsi" w:hAnsiTheme="minorHAnsi" w:cs="Arial"/>
              </w:rPr>
            </w:pPr>
          </w:p>
          <w:p w14:paraId="66C1F961" w14:textId="79683D2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The body search may continue in the absence of a support person if the young detainee does not agree to a support person being present or </w:t>
            </w:r>
            <w:r>
              <w:rPr>
                <w:rFonts w:asciiTheme="minorHAnsi" w:hAnsiTheme="minorHAnsi" w:cs="Arial"/>
              </w:rPr>
              <w:t>director-general</w:t>
            </w:r>
            <w:r w:rsidRPr="005B49F6">
              <w:rPr>
                <w:rFonts w:asciiTheme="minorHAnsi" w:hAnsiTheme="minorHAnsi" w:cs="Arial"/>
              </w:rPr>
              <w:t xml:space="preserve"> directs the support person to leave under section 268(2)</w:t>
            </w:r>
            <w:r>
              <w:rPr>
                <w:rFonts w:asciiTheme="minorHAnsi" w:hAnsiTheme="minorHAnsi" w:cs="Arial"/>
              </w:rPr>
              <w:t>.</w:t>
            </w:r>
          </w:p>
          <w:p w14:paraId="3A88FF1E" w14:textId="77777777" w:rsidR="001E482C" w:rsidRPr="005B49F6" w:rsidRDefault="001E482C" w:rsidP="001E482C">
            <w:pPr>
              <w:pStyle w:val="Header"/>
              <w:rPr>
                <w:rFonts w:asciiTheme="minorHAnsi" w:hAnsiTheme="minorHAnsi" w:cs="Arial"/>
              </w:rPr>
            </w:pPr>
          </w:p>
          <w:p w14:paraId="34AFE58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267(3)(b)</w:t>
            </w:r>
          </w:p>
        </w:tc>
      </w:tr>
      <w:tr w:rsidR="001E482C" w:rsidRPr="005B49F6" w14:paraId="618B171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2744DA2"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2D3124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670D9C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25F72A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2BEFFF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6F35AC"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496ADA21" w14:textId="77777777" w:rsidR="001E482C" w:rsidRPr="005B49F6" w:rsidRDefault="001E482C" w:rsidP="001E482C">
            <w:pPr>
              <w:rPr>
                <w:rFonts w:asciiTheme="minorHAnsi" w:hAnsiTheme="minorHAnsi" w:cs="Arial"/>
              </w:rPr>
            </w:pPr>
          </w:p>
        </w:tc>
        <w:tc>
          <w:tcPr>
            <w:tcW w:w="543" w:type="dxa"/>
          </w:tcPr>
          <w:p w14:paraId="61CE0037" w14:textId="77777777" w:rsidR="001E482C" w:rsidRPr="005B49F6" w:rsidRDefault="001E482C" w:rsidP="001E482C">
            <w:pPr>
              <w:rPr>
                <w:rFonts w:asciiTheme="minorHAnsi" w:hAnsiTheme="minorHAnsi" w:cs="Arial"/>
              </w:rPr>
            </w:pPr>
          </w:p>
        </w:tc>
        <w:tc>
          <w:tcPr>
            <w:tcW w:w="543" w:type="dxa"/>
          </w:tcPr>
          <w:p w14:paraId="233F0B3E" w14:textId="2A60E215" w:rsidR="001E482C" w:rsidRPr="005B49F6" w:rsidRDefault="001E482C" w:rsidP="001E482C">
            <w:pPr>
              <w:rPr>
                <w:rFonts w:asciiTheme="minorHAnsi" w:hAnsiTheme="minorHAnsi" w:cs="Arial"/>
              </w:rPr>
            </w:pPr>
          </w:p>
        </w:tc>
        <w:tc>
          <w:tcPr>
            <w:tcW w:w="542" w:type="dxa"/>
          </w:tcPr>
          <w:p w14:paraId="449F088A" w14:textId="77777777" w:rsidR="001E482C" w:rsidRPr="005B49F6" w:rsidRDefault="001E482C" w:rsidP="001E482C">
            <w:pPr>
              <w:rPr>
                <w:rFonts w:asciiTheme="minorHAnsi" w:hAnsiTheme="minorHAnsi" w:cs="Arial"/>
              </w:rPr>
            </w:pPr>
          </w:p>
        </w:tc>
        <w:tc>
          <w:tcPr>
            <w:tcW w:w="542" w:type="dxa"/>
          </w:tcPr>
          <w:p w14:paraId="241766C2" w14:textId="77777777" w:rsidR="001E482C" w:rsidRPr="005B49F6" w:rsidRDefault="001E482C" w:rsidP="001E482C">
            <w:pPr>
              <w:rPr>
                <w:rFonts w:asciiTheme="minorHAnsi" w:hAnsiTheme="minorHAnsi" w:cs="Arial"/>
              </w:rPr>
            </w:pPr>
          </w:p>
        </w:tc>
        <w:tc>
          <w:tcPr>
            <w:tcW w:w="542" w:type="dxa"/>
          </w:tcPr>
          <w:p w14:paraId="30CDE50A" w14:textId="77777777" w:rsidR="001E482C" w:rsidRPr="005B49F6" w:rsidRDefault="001E482C" w:rsidP="001E482C">
            <w:pPr>
              <w:rPr>
                <w:rFonts w:asciiTheme="minorHAnsi" w:hAnsiTheme="minorHAnsi" w:cs="Arial"/>
              </w:rPr>
            </w:pPr>
          </w:p>
        </w:tc>
        <w:tc>
          <w:tcPr>
            <w:tcW w:w="542" w:type="dxa"/>
          </w:tcPr>
          <w:p w14:paraId="43CECA98" w14:textId="77777777" w:rsidR="001E482C" w:rsidRPr="005B49F6" w:rsidRDefault="001E482C" w:rsidP="001E482C">
            <w:pPr>
              <w:rPr>
                <w:rFonts w:asciiTheme="minorHAnsi" w:hAnsiTheme="minorHAnsi" w:cs="Arial"/>
              </w:rPr>
            </w:pPr>
          </w:p>
        </w:tc>
        <w:tc>
          <w:tcPr>
            <w:tcW w:w="542" w:type="dxa"/>
          </w:tcPr>
          <w:p w14:paraId="0B81FC84" w14:textId="77777777" w:rsidR="001E482C" w:rsidRPr="005B49F6" w:rsidRDefault="001E482C" w:rsidP="001E482C">
            <w:pPr>
              <w:rPr>
                <w:rFonts w:asciiTheme="minorHAnsi" w:hAnsiTheme="minorHAnsi" w:cs="Arial"/>
              </w:rPr>
            </w:pPr>
          </w:p>
        </w:tc>
        <w:tc>
          <w:tcPr>
            <w:tcW w:w="1591" w:type="dxa"/>
          </w:tcPr>
          <w:p w14:paraId="65D86BD3" w14:textId="387F6CE9" w:rsidR="001E482C" w:rsidRPr="005B49F6" w:rsidRDefault="001E482C" w:rsidP="001E482C">
            <w:pPr>
              <w:rPr>
                <w:rFonts w:asciiTheme="minorHAnsi" w:hAnsiTheme="minorHAnsi" w:cs="Arial"/>
              </w:rPr>
            </w:pPr>
            <w:r w:rsidRPr="005B49F6">
              <w:rPr>
                <w:rFonts w:asciiTheme="minorHAnsi" w:hAnsiTheme="minorHAnsi" w:cs="Arial"/>
              </w:rPr>
              <w:t>Subject:</w:t>
            </w:r>
          </w:p>
          <w:p w14:paraId="3AAD6A86" w14:textId="77777777" w:rsidR="001E482C" w:rsidRPr="005B49F6" w:rsidRDefault="001E482C" w:rsidP="001E482C">
            <w:pPr>
              <w:rPr>
                <w:rFonts w:asciiTheme="minorHAnsi" w:hAnsiTheme="minorHAnsi" w:cs="Arial"/>
              </w:rPr>
            </w:pPr>
          </w:p>
          <w:p w14:paraId="29DC6D9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7BF491" w14:textId="77777777" w:rsidR="001E482C" w:rsidRPr="005B49F6" w:rsidRDefault="001E482C" w:rsidP="001E482C">
            <w:pPr>
              <w:rPr>
                <w:rFonts w:asciiTheme="minorHAnsi" w:hAnsiTheme="minorHAnsi" w:cs="Arial"/>
              </w:rPr>
            </w:pPr>
          </w:p>
          <w:p w14:paraId="58621E4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730DEE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Body searches - directing people to leave</w:t>
            </w:r>
          </w:p>
          <w:p w14:paraId="38E39AC8" w14:textId="77777777" w:rsidR="001E482C" w:rsidRPr="005B49F6" w:rsidRDefault="001E482C" w:rsidP="001E482C">
            <w:pPr>
              <w:pStyle w:val="Header"/>
              <w:rPr>
                <w:rFonts w:asciiTheme="minorHAnsi" w:hAnsiTheme="minorHAnsi" w:cs="Arial"/>
              </w:rPr>
            </w:pPr>
          </w:p>
          <w:p w14:paraId="0EB5CF37" w14:textId="51F37A82" w:rsidR="001E482C" w:rsidRPr="005B49F6" w:rsidRDefault="001E482C" w:rsidP="001E482C">
            <w:pPr>
              <w:pStyle w:val="Header"/>
              <w:rPr>
                <w:rFonts w:asciiTheme="minorHAnsi" w:hAnsiTheme="minorHAnsi" w:cs="Arial"/>
              </w:rPr>
            </w:pPr>
            <w:r w:rsidRPr="005B49F6">
              <w:rPr>
                <w:rFonts w:asciiTheme="minorHAnsi" w:hAnsiTheme="minorHAnsi" w:cs="Arial"/>
              </w:rPr>
              <w:t>May direct a person to leave a body search if that person is preventing or hindering the conduct of the search</w:t>
            </w:r>
            <w:r>
              <w:rPr>
                <w:rFonts w:asciiTheme="minorHAnsi" w:hAnsiTheme="minorHAnsi" w:cs="Arial"/>
              </w:rPr>
              <w:t>.</w:t>
            </w:r>
          </w:p>
          <w:p w14:paraId="6FDB1B50" w14:textId="77777777" w:rsidR="001E482C" w:rsidRPr="005B49F6" w:rsidRDefault="001E482C" w:rsidP="001E482C">
            <w:pPr>
              <w:pStyle w:val="Header"/>
              <w:rPr>
                <w:rFonts w:asciiTheme="minorHAnsi" w:hAnsiTheme="minorHAnsi" w:cs="Arial"/>
              </w:rPr>
            </w:pPr>
          </w:p>
          <w:p w14:paraId="43B3BDF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268(2)</w:t>
            </w:r>
          </w:p>
        </w:tc>
      </w:tr>
      <w:tr w:rsidR="001E482C" w:rsidRPr="005B49F6" w14:paraId="6CAB52E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001212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661823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5CCBEB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ABE14D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931DD6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906E6A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48CC27CE" w14:textId="77777777" w:rsidR="001E482C" w:rsidRPr="005B49F6" w:rsidRDefault="001E482C" w:rsidP="001E482C">
            <w:pPr>
              <w:rPr>
                <w:rFonts w:asciiTheme="minorHAnsi" w:hAnsiTheme="minorHAnsi" w:cs="Arial"/>
              </w:rPr>
            </w:pPr>
          </w:p>
        </w:tc>
        <w:tc>
          <w:tcPr>
            <w:tcW w:w="543" w:type="dxa"/>
          </w:tcPr>
          <w:p w14:paraId="774ABEF0" w14:textId="77777777" w:rsidR="001E482C" w:rsidRPr="005B49F6" w:rsidRDefault="001E482C" w:rsidP="001E482C">
            <w:pPr>
              <w:rPr>
                <w:rFonts w:asciiTheme="minorHAnsi" w:hAnsiTheme="minorHAnsi" w:cs="Arial"/>
              </w:rPr>
            </w:pPr>
          </w:p>
        </w:tc>
        <w:tc>
          <w:tcPr>
            <w:tcW w:w="543" w:type="dxa"/>
          </w:tcPr>
          <w:p w14:paraId="5B1FE313" w14:textId="36EB2DD9" w:rsidR="001E482C" w:rsidRPr="005B49F6" w:rsidRDefault="001E482C" w:rsidP="001E482C">
            <w:pPr>
              <w:rPr>
                <w:rFonts w:asciiTheme="minorHAnsi" w:hAnsiTheme="minorHAnsi" w:cs="Arial"/>
              </w:rPr>
            </w:pPr>
          </w:p>
        </w:tc>
        <w:tc>
          <w:tcPr>
            <w:tcW w:w="542" w:type="dxa"/>
          </w:tcPr>
          <w:p w14:paraId="7157368D" w14:textId="77777777" w:rsidR="001E482C" w:rsidRPr="005B49F6" w:rsidRDefault="001E482C" w:rsidP="001E482C">
            <w:pPr>
              <w:rPr>
                <w:rFonts w:asciiTheme="minorHAnsi" w:hAnsiTheme="minorHAnsi" w:cs="Arial"/>
              </w:rPr>
            </w:pPr>
          </w:p>
        </w:tc>
        <w:tc>
          <w:tcPr>
            <w:tcW w:w="542" w:type="dxa"/>
          </w:tcPr>
          <w:p w14:paraId="39D4B995" w14:textId="77777777" w:rsidR="001E482C" w:rsidRPr="005B49F6" w:rsidRDefault="001E482C" w:rsidP="001E482C">
            <w:pPr>
              <w:rPr>
                <w:rFonts w:asciiTheme="minorHAnsi" w:hAnsiTheme="minorHAnsi" w:cs="Arial"/>
              </w:rPr>
            </w:pPr>
          </w:p>
        </w:tc>
        <w:tc>
          <w:tcPr>
            <w:tcW w:w="542" w:type="dxa"/>
          </w:tcPr>
          <w:p w14:paraId="30E0546F" w14:textId="77777777" w:rsidR="001E482C" w:rsidRPr="005B49F6" w:rsidRDefault="001E482C" w:rsidP="001E482C">
            <w:pPr>
              <w:rPr>
                <w:rFonts w:asciiTheme="minorHAnsi" w:hAnsiTheme="minorHAnsi" w:cs="Arial"/>
              </w:rPr>
            </w:pPr>
          </w:p>
        </w:tc>
        <w:tc>
          <w:tcPr>
            <w:tcW w:w="542" w:type="dxa"/>
          </w:tcPr>
          <w:p w14:paraId="5CF28450" w14:textId="77777777" w:rsidR="001E482C" w:rsidRPr="005B49F6" w:rsidRDefault="001E482C" w:rsidP="001E482C">
            <w:pPr>
              <w:rPr>
                <w:rFonts w:asciiTheme="minorHAnsi" w:hAnsiTheme="minorHAnsi" w:cs="Arial"/>
              </w:rPr>
            </w:pPr>
          </w:p>
        </w:tc>
        <w:tc>
          <w:tcPr>
            <w:tcW w:w="542" w:type="dxa"/>
          </w:tcPr>
          <w:p w14:paraId="4D328E07" w14:textId="77777777" w:rsidR="001E482C" w:rsidRPr="005B49F6" w:rsidRDefault="001E482C" w:rsidP="001E482C">
            <w:pPr>
              <w:rPr>
                <w:rFonts w:asciiTheme="minorHAnsi" w:hAnsiTheme="minorHAnsi" w:cs="Arial"/>
              </w:rPr>
            </w:pPr>
          </w:p>
        </w:tc>
        <w:tc>
          <w:tcPr>
            <w:tcW w:w="1591" w:type="dxa"/>
          </w:tcPr>
          <w:p w14:paraId="2913EEDB" w14:textId="14C10D93" w:rsidR="001E482C" w:rsidRPr="005B49F6" w:rsidRDefault="001E482C" w:rsidP="001E482C">
            <w:pPr>
              <w:rPr>
                <w:rFonts w:asciiTheme="minorHAnsi" w:hAnsiTheme="minorHAnsi" w:cs="Arial"/>
              </w:rPr>
            </w:pPr>
            <w:r w:rsidRPr="005B49F6">
              <w:rPr>
                <w:rFonts w:asciiTheme="minorHAnsi" w:hAnsiTheme="minorHAnsi" w:cs="Arial"/>
              </w:rPr>
              <w:t>Subject:</w:t>
            </w:r>
          </w:p>
          <w:p w14:paraId="7CBF1ACD" w14:textId="77777777" w:rsidR="001E482C" w:rsidRPr="005B49F6" w:rsidRDefault="001E482C" w:rsidP="001E482C">
            <w:pPr>
              <w:rPr>
                <w:rFonts w:asciiTheme="minorHAnsi" w:hAnsiTheme="minorHAnsi" w:cs="Arial"/>
              </w:rPr>
            </w:pPr>
          </w:p>
          <w:p w14:paraId="4A74231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73ADBB" w14:textId="77777777" w:rsidR="001E482C" w:rsidRPr="005B49F6" w:rsidRDefault="001E482C" w:rsidP="001E482C">
            <w:pPr>
              <w:rPr>
                <w:rFonts w:asciiTheme="minorHAnsi" w:hAnsiTheme="minorHAnsi" w:cs="Arial"/>
              </w:rPr>
            </w:pPr>
          </w:p>
          <w:p w14:paraId="63D1684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39A691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Body searches - removing people from search area</w:t>
            </w:r>
          </w:p>
          <w:p w14:paraId="05BDCC5B" w14:textId="77777777" w:rsidR="001E482C" w:rsidRPr="005B49F6" w:rsidRDefault="001E482C" w:rsidP="001E482C">
            <w:pPr>
              <w:pStyle w:val="Header"/>
              <w:rPr>
                <w:rFonts w:asciiTheme="minorHAnsi" w:hAnsiTheme="minorHAnsi" w:cs="Arial"/>
              </w:rPr>
            </w:pPr>
          </w:p>
          <w:p w14:paraId="5D55796D" w14:textId="3DF743DE" w:rsidR="001E482C" w:rsidRPr="005B49F6" w:rsidRDefault="001E482C" w:rsidP="001E482C">
            <w:pPr>
              <w:pStyle w:val="Header"/>
              <w:rPr>
                <w:rFonts w:asciiTheme="minorHAnsi" w:hAnsiTheme="minorHAnsi" w:cs="Arial"/>
              </w:rPr>
            </w:pPr>
            <w:r w:rsidRPr="005B49F6">
              <w:rPr>
                <w:rFonts w:asciiTheme="minorHAnsi" w:hAnsiTheme="minorHAnsi" w:cs="Arial"/>
              </w:rPr>
              <w:t>May direct a youth worker to enforce a direction if the person given the direction contravenes the direction</w:t>
            </w:r>
            <w:r>
              <w:rPr>
                <w:rFonts w:asciiTheme="minorHAnsi" w:hAnsiTheme="minorHAnsi" w:cs="Arial"/>
              </w:rPr>
              <w:t>.</w:t>
            </w:r>
          </w:p>
          <w:p w14:paraId="3320378B" w14:textId="77777777" w:rsidR="001E482C" w:rsidRPr="005B49F6" w:rsidRDefault="001E482C" w:rsidP="001E482C">
            <w:pPr>
              <w:pStyle w:val="Header"/>
              <w:rPr>
                <w:rFonts w:asciiTheme="minorHAnsi" w:hAnsiTheme="minorHAnsi" w:cs="Arial"/>
              </w:rPr>
            </w:pPr>
          </w:p>
          <w:p w14:paraId="75FFAD6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269(1) </w:t>
            </w:r>
          </w:p>
        </w:tc>
      </w:tr>
      <w:tr w:rsidR="001E482C" w:rsidRPr="005B49F6" w14:paraId="5543D0F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399557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C71A54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EDF75B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DB3687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6BB4A2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19ECA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F998F81"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1122F57F" w14:textId="77777777" w:rsidR="001E482C" w:rsidRPr="005B49F6" w:rsidRDefault="001E482C" w:rsidP="001E482C">
            <w:pPr>
              <w:rPr>
                <w:rFonts w:asciiTheme="minorHAnsi" w:hAnsiTheme="minorHAnsi" w:cs="Arial"/>
              </w:rPr>
            </w:pPr>
          </w:p>
          <w:p w14:paraId="0530D45E" w14:textId="77777777" w:rsidR="001E482C" w:rsidRPr="005B49F6" w:rsidRDefault="001E482C" w:rsidP="001E482C">
            <w:pPr>
              <w:rPr>
                <w:rFonts w:asciiTheme="minorHAnsi" w:hAnsiTheme="minorHAnsi" w:cs="Arial"/>
              </w:rPr>
            </w:pPr>
          </w:p>
          <w:p w14:paraId="3D4FDBB6" w14:textId="77777777" w:rsidR="001E482C" w:rsidRPr="005B49F6" w:rsidRDefault="001E482C" w:rsidP="001E482C">
            <w:pPr>
              <w:rPr>
                <w:rFonts w:asciiTheme="minorHAnsi" w:hAnsiTheme="minorHAnsi" w:cs="Arial"/>
              </w:rPr>
            </w:pPr>
          </w:p>
          <w:p w14:paraId="3BACAC7C" w14:textId="77777777" w:rsidR="001E482C" w:rsidRPr="005B49F6" w:rsidRDefault="001E482C" w:rsidP="001E482C">
            <w:pPr>
              <w:rPr>
                <w:rFonts w:asciiTheme="minorHAnsi" w:hAnsiTheme="minorHAnsi" w:cs="Arial"/>
              </w:rPr>
            </w:pPr>
          </w:p>
          <w:p w14:paraId="6A61E2F1" w14:textId="77777777" w:rsidR="001E482C" w:rsidRPr="005B49F6" w:rsidRDefault="001E482C" w:rsidP="001E482C">
            <w:pPr>
              <w:rPr>
                <w:rFonts w:asciiTheme="minorHAnsi" w:hAnsiTheme="minorHAnsi" w:cs="Arial"/>
              </w:rPr>
            </w:pPr>
          </w:p>
        </w:tc>
        <w:tc>
          <w:tcPr>
            <w:tcW w:w="543" w:type="dxa"/>
          </w:tcPr>
          <w:p w14:paraId="571ADE64" w14:textId="77777777" w:rsidR="001E482C" w:rsidRPr="005B49F6" w:rsidRDefault="001E482C" w:rsidP="001E482C">
            <w:pPr>
              <w:rPr>
                <w:rFonts w:asciiTheme="minorHAnsi" w:hAnsiTheme="minorHAnsi" w:cs="Arial"/>
              </w:rPr>
            </w:pPr>
          </w:p>
        </w:tc>
        <w:tc>
          <w:tcPr>
            <w:tcW w:w="543" w:type="dxa"/>
          </w:tcPr>
          <w:p w14:paraId="484C25D8" w14:textId="098BE69E" w:rsidR="001E482C" w:rsidRPr="005B49F6" w:rsidRDefault="001E482C" w:rsidP="001E482C">
            <w:pPr>
              <w:rPr>
                <w:rFonts w:asciiTheme="minorHAnsi" w:hAnsiTheme="minorHAnsi" w:cs="Arial"/>
              </w:rPr>
            </w:pPr>
          </w:p>
        </w:tc>
        <w:tc>
          <w:tcPr>
            <w:tcW w:w="542" w:type="dxa"/>
          </w:tcPr>
          <w:p w14:paraId="2C54B7B2" w14:textId="77777777" w:rsidR="001E482C" w:rsidRPr="005B49F6" w:rsidRDefault="001E482C" w:rsidP="001E482C">
            <w:pPr>
              <w:rPr>
                <w:rFonts w:asciiTheme="minorHAnsi" w:hAnsiTheme="minorHAnsi" w:cs="Arial"/>
              </w:rPr>
            </w:pPr>
          </w:p>
        </w:tc>
        <w:tc>
          <w:tcPr>
            <w:tcW w:w="542" w:type="dxa"/>
          </w:tcPr>
          <w:p w14:paraId="4917F48A" w14:textId="77777777" w:rsidR="001E482C" w:rsidRPr="005B49F6" w:rsidRDefault="001E482C" w:rsidP="001E482C">
            <w:pPr>
              <w:rPr>
                <w:rFonts w:asciiTheme="minorHAnsi" w:hAnsiTheme="minorHAnsi" w:cs="Arial"/>
              </w:rPr>
            </w:pPr>
          </w:p>
        </w:tc>
        <w:tc>
          <w:tcPr>
            <w:tcW w:w="542" w:type="dxa"/>
          </w:tcPr>
          <w:p w14:paraId="370D39E9" w14:textId="77777777" w:rsidR="001E482C" w:rsidRPr="005B49F6" w:rsidRDefault="001E482C" w:rsidP="001E482C">
            <w:pPr>
              <w:rPr>
                <w:rFonts w:asciiTheme="minorHAnsi" w:hAnsiTheme="minorHAnsi" w:cs="Arial"/>
              </w:rPr>
            </w:pPr>
          </w:p>
        </w:tc>
        <w:tc>
          <w:tcPr>
            <w:tcW w:w="542" w:type="dxa"/>
          </w:tcPr>
          <w:p w14:paraId="272CB6B1" w14:textId="77777777" w:rsidR="001E482C" w:rsidRPr="005B49F6" w:rsidRDefault="001E482C" w:rsidP="001E482C">
            <w:pPr>
              <w:rPr>
                <w:rFonts w:asciiTheme="minorHAnsi" w:hAnsiTheme="minorHAnsi" w:cs="Arial"/>
              </w:rPr>
            </w:pPr>
          </w:p>
        </w:tc>
        <w:tc>
          <w:tcPr>
            <w:tcW w:w="542" w:type="dxa"/>
          </w:tcPr>
          <w:p w14:paraId="61DC0160" w14:textId="77777777" w:rsidR="001E482C" w:rsidRPr="005B49F6" w:rsidRDefault="001E482C" w:rsidP="001E482C">
            <w:pPr>
              <w:rPr>
                <w:rFonts w:asciiTheme="minorHAnsi" w:hAnsiTheme="minorHAnsi" w:cs="Arial"/>
              </w:rPr>
            </w:pPr>
          </w:p>
        </w:tc>
        <w:tc>
          <w:tcPr>
            <w:tcW w:w="1591" w:type="dxa"/>
          </w:tcPr>
          <w:p w14:paraId="11736914" w14:textId="277F8347" w:rsidR="001E482C" w:rsidRPr="005B49F6" w:rsidRDefault="001E482C" w:rsidP="001E482C">
            <w:pPr>
              <w:rPr>
                <w:rFonts w:asciiTheme="minorHAnsi" w:hAnsiTheme="minorHAnsi" w:cs="Arial"/>
              </w:rPr>
            </w:pPr>
            <w:r w:rsidRPr="005B49F6">
              <w:rPr>
                <w:rFonts w:asciiTheme="minorHAnsi" w:hAnsiTheme="minorHAnsi" w:cs="Arial"/>
              </w:rPr>
              <w:t>Subject:</w:t>
            </w:r>
          </w:p>
          <w:p w14:paraId="1392D80B" w14:textId="77777777" w:rsidR="001E482C" w:rsidRPr="005B49F6" w:rsidRDefault="001E482C" w:rsidP="001E482C">
            <w:pPr>
              <w:rPr>
                <w:rFonts w:asciiTheme="minorHAnsi" w:hAnsiTheme="minorHAnsi" w:cs="Arial"/>
              </w:rPr>
            </w:pPr>
          </w:p>
          <w:p w14:paraId="0376E52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342DE9F" w14:textId="77777777" w:rsidR="001E482C" w:rsidRPr="005B49F6" w:rsidRDefault="001E482C" w:rsidP="001E482C">
            <w:pPr>
              <w:rPr>
                <w:rFonts w:asciiTheme="minorHAnsi" w:hAnsiTheme="minorHAnsi" w:cs="Arial"/>
              </w:rPr>
            </w:pPr>
          </w:p>
          <w:p w14:paraId="3763231F" w14:textId="188462C7" w:rsidR="001E482C" w:rsidRDefault="001E482C" w:rsidP="001E482C">
            <w:pPr>
              <w:pStyle w:val="Header"/>
              <w:rPr>
                <w:rFonts w:asciiTheme="minorHAnsi" w:hAnsiTheme="minorHAnsi" w:cs="Arial"/>
              </w:rPr>
            </w:pPr>
          </w:p>
          <w:p w14:paraId="29CE38B9" w14:textId="77777777" w:rsidR="001E482C" w:rsidRPr="005B49F6" w:rsidRDefault="001E482C" w:rsidP="001E482C">
            <w:pPr>
              <w:pStyle w:val="Header"/>
              <w:rPr>
                <w:rFonts w:asciiTheme="minorHAnsi" w:hAnsiTheme="minorHAnsi" w:cs="Arial"/>
              </w:rPr>
            </w:pPr>
          </w:p>
          <w:p w14:paraId="7147404A" w14:textId="77777777" w:rsidR="001E482C" w:rsidRPr="005B49F6" w:rsidRDefault="001E482C" w:rsidP="001E482C">
            <w:pPr>
              <w:pStyle w:val="Header"/>
              <w:rPr>
                <w:rFonts w:asciiTheme="minorHAnsi" w:hAnsiTheme="minorHAnsi" w:cs="Arial"/>
              </w:rPr>
            </w:pPr>
          </w:p>
          <w:p w14:paraId="6AB8F23F" w14:textId="58D8B5CE"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543244E9" w14:textId="77777777" w:rsidR="001E482C" w:rsidRPr="005B49F6" w:rsidRDefault="001E482C" w:rsidP="001E482C">
            <w:pPr>
              <w:rPr>
                <w:rFonts w:asciiTheme="minorHAnsi" w:hAnsiTheme="minorHAnsi" w:cs="Arial"/>
              </w:rPr>
            </w:pPr>
            <w:r w:rsidRPr="005B49F6">
              <w:rPr>
                <w:rFonts w:asciiTheme="minorHAnsi" w:hAnsiTheme="minorHAnsi" w:cs="Arial"/>
              </w:rPr>
              <w:t>Help for body searches</w:t>
            </w:r>
          </w:p>
          <w:p w14:paraId="278A794F" w14:textId="77777777" w:rsidR="001E482C" w:rsidRPr="005B49F6" w:rsidRDefault="001E482C" w:rsidP="001E482C">
            <w:pPr>
              <w:rPr>
                <w:rFonts w:asciiTheme="minorHAnsi" w:hAnsiTheme="minorHAnsi" w:cs="Arial"/>
              </w:rPr>
            </w:pPr>
          </w:p>
          <w:p w14:paraId="065C9D4D" w14:textId="7B4899FE" w:rsidR="001E482C" w:rsidRPr="005B49F6" w:rsidRDefault="001E482C" w:rsidP="001E482C">
            <w:pPr>
              <w:rPr>
                <w:rFonts w:asciiTheme="minorHAnsi" w:hAnsiTheme="minorHAnsi" w:cs="Arial"/>
              </w:rPr>
            </w:pPr>
            <w:r w:rsidRPr="005B49F6">
              <w:rPr>
                <w:rFonts w:asciiTheme="minorHAnsi" w:hAnsiTheme="minorHAnsi" w:cs="Arial"/>
              </w:rPr>
              <w:t xml:space="preserve">If a non-treating doctor conducting a body search asks the </w:t>
            </w:r>
            <w:r>
              <w:rPr>
                <w:rFonts w:asciiTheme="minorHAnsi" w:hAnsiTheme="minorHAnsi" w:cs="Arial"/>
              </w:rPr>
              <w:t>director-general</w:t>
            </w:r>
            <w:r w:rsidRPr="005B49F6">
              <w:rPr>
                <w:rFonts w:asciiTheme="minorHAnsi" w:hAnsiTheme="minorHAnsi" w:cs="Arial"/>
              </w:rPr>
              <w:t xml:space="preserve"> for assistance, may direct a youth worker or authorise someone else to be present at the search to assist in the conduct of the search.  The assistant must be the same sex unless the </w:t>
            </w:r>
            <w:r>
              <w:rPr>
                <w:rFonts w:asciiTheme="minorHAnsi" w:hAnsiTheme="minorHAnsi" w:cs="Arial"/>
              </w:rPr>
              <w:t>director-general</w:t>
            </w:r>
            <w:r w:rsidRPr="005B49F6">
              <w:rPr>
                <w:rFonts w:asciiTheme="minorHAnsi" w:hAnsiTheme="minorHAnsi" w:cs="Arial"/>
              </w:rPr>
              <w:t xml:space="preserve"> believes that the circumstances in (4)(a) and (b) arising</w:t>
            </w:r>
            <w:r>
              <w:rPr>
                <w:rFonts w:asciiTheme="minorHAnsi" w:hAnsiTheme="minorHAnsi" w:cs="Arial"/>
              </w:rPr>
              <w:t>.</w:t>
            </w:r>
          </w:p>
          <w:p w14:paraId="2A0B3F08" w14:textId="77777777" w:rsidR="001E482C" w:rsidRPr="005B49F6" w:rsidRDefault="001E482C" w:rsidP="001E482C">
            <w:pPr>
              <w:rPr>
                <w:rFonts w:asciiTheme="minorHAnsi" w:hAnsiTheme="minorHAnsi" w:cs="Arial"/>
              </w:rPr>
            </w:pPr>
          </w:p>
          <w:p w14:paraId="0C7DE84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270</w:t>
            </w:r>
          </w:p>
        </w:tc>
      </w:tr>
      <w:tr w:rsidR="001E482C" w:rsidRPr="005B49F6" w14:paraId="125C197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5B56FC6"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C8DCE0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726C1B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4E30A3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50A927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1A13CC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1A4EFC4"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F8EED66" w14:textId="77777777" w:rsidR="001E482C" w:rsidRPr="005B49F6" w:rsidRDefault="001E482C" w:rsidP="001E482C">
            <w:pPr>
              <w:rPr>
                <w:rFonts w:asciiTheme="minorHAnsi" w:hAnsiTheme="minorHAnsi" w:cs="Arial"/>
              </w:rPr>
            </w:pPr>
          </w:p>
        </w:tc>
        <w:tc>
          <w:tcPr>
            <w:tcW w:w="543" w:type="dxa"/>
          </w:tcPr>
          <w:p w14:paraId="70F27ACD" w14:textId="77777777" w:rsidR="001E482C" w:rsidRPr="005B49F6" w:rsidRDefault="001E482C" w:rsidP="001E482C">
            <w:pPr>
              <w:rPr>
                <w:rFonts w:asciiTheme="minorHAnsi" w:hAnsiTheme="minorHAnsi" w:cs="Arial"/>
              </w:rPr>
            </w:pPr>
          </w:p>
        </w:tc>
        <w:tc>
          <w:tcPr>
            <w:tcW w:w="543" w:type="dxa"/>
          </w:tcPr>
          <w:p w14:paraId="19362891" w14:textId="3CD27580" w:rsidR="001E482C" w:rsidRPr="005B49F6" w:rsidRDefault="001E482C" w:rsidP="001E482C">
            <w:pPr>
              <w:rPr>
                <w:rFonts w:asciiTheme="minorHAnsi" w:hAnsiTheme="minorHAnsi" w:cs="Arial"/>
              </w:rPr>
            </w:pPr>
          </w:p>
        </w:tc>
        <w:tc>
          <w:tcPr>
            <w:tcW w:w="542" w:type="dxa"/>
          </w:tcPr>
          <w:p w14:paraId="4DBEFEBB" w14:textId="77777777" w:rsidR="001E482C" w:rsidRPr="005B49F6" w:rsidRDefault="001E482C" w:rsidP="001E482C">
            <w:pPr>
              <w:rPr>
                <w:rFonts w:asciiTheme="minorHAnsi" w:hAnsiTheme="minorHAnsi" w:cs="Arial"/>
              </w:rPr>
            </w:pPr>
          </w:p>
        </w:tc>
        <w:tc>
          <w:tcPr>
            <w:tcW w:w="542" w:type="dxa"/>
          </w:tcPr>
          <w:p w14:paraId="333F2908" w14:textId="77777777" w:rsidR="001E482C" w:rsidRPr="005B49F6" w:rsidRDefault="001E482C" w:rsidP="001E482C">
            <w:pPr>
              <w:rPr>
                <w:rFonts w:asciiTheme="minorHAnsi" w:hAnsiTheme="minorHAnsi" w:cs="Arial"/>
              </w:rPr>
            </w:pPr>
          </w:p>
        </w:tc>
        <w:tc>
          <w:tcPr>
            <w:tcW w:w="542" w:type="dxa"/>
          </w:tcPr>
          <w:p w14:paraId="1915F904" w14:textId="77777777" w:rsidR="001E482C" w:rsidRPr="005B49F6" w:rsidRDefault="001E482C" w:rsidP="001E482C">
            <w:pPr>
              <w:rPr>
                <w:rFonts w:asciiTheme="minorHAnsi" w:hAnsiTheme="minorHAnsi" w:cs="Arial"/>
              </w:rPr>
            </w:pPr>
          </w:p>
        </w:tc>
        <w:tc>
          <w:tcPr>
            <w:tcW w:w="542" w:type="dxa"/>
          </w:tcPr>
          <w:p w14:paraId="5D0DD449" w14:textId="77777777" w:rsidR="001E482C" w:rsidRPr="005B49F6" w:rsidRDefault="001E482C" w:rsidP="001E482C">
            <w:pPr>
              <w:rPr>
                <w:rFonts w:asciiTheme="minorHAnsi" w:hAnsiTheme="minorHAnsi" w:cs="Arial"/>
              </w:rPr>
            </w:pPr>
          </w:p>
        </w:tc>
        <w:tc>
          <w:tcPr>
            <w:tcW w:w="542" w:type="dxa"/>
          </w:tcPr>
          <w:p w14:paraId="010A0C2C" w14:textId="77777777" w:rsidR="001E482C" w:rsidRPr="005B49F6" w:rsidRDefault="001E482C" w:rsidP="001E482C">
            <w:pPr>
              <w:rPr>
                <w:rFonts w:asciiTheme="minorHAnsi" w:hAnsiTheme="minorHAnsi" w:cs="Arial"/>
              </w:rPr>
            </w:pPr>
          </w:p>
        </w:tc>
        <w:tc>
          <w:tcPr>
            <w:tcW w:w="1591" w:type="dxa"/>
          </w:tcPr>
          <w:p w14:paraId="7AFED183" w14:textId="502D9DC2" w:rsidR="001E482C" w:rsidRPr="005B49F6" w:rsidRDefault="001E482C" w:rsidP="001E482C">
            <w:pPr>
              <w:rPr>
                <w:rFonts w:asciiTheme="minorHAnsi" w:hAnsiTheme="minorHAnsi" w:cs="Arial"/>
              </w:rPr>
            </w:pPr>
            <w:r w:rsidRPr="005B49F6">
              <w:rPr>
                <w:rFonts w:asciiTheme="minorHAnsi" w:hAnsiTheme="minorHAnsi" w:cs="Arial"/>
              </w:rPr>
              <w:t>Subject:</w:t>
            </w:r>
          </w:p>
          <w:p w14:paraId="1CB87E3C" w14:textId="77777777" w:rsidR="001E482C" w:rsidRPr="005B49F6" w:rsidRDefault="001E482C" w:rsidP="001E482C">
            <w:pPr>
              <w:rPr>
                <w:rFonts w:asciiTheme="minorHAnsi" w:hAnsiTheme="minorHAnsi" w:cs="Arial"/>
              </w:rPr>
            </w:pPr>
          </w:p>
          <w:p w14:paraId="6CCF902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1D9DF2A" w14:textId="6762CF2C" w:rsidR="001E482C" w:rsidRDefault="001E482C" w:rsidP="001E482C">
            <w:pPr>
              <w:rPr>
                <w:rFonts w:asciiTheme="minorHAnsi" w:hAnsiTheme="minorHAnsi" w:cs="Arial"/>
              </w:rPr>
            </w:pPr>
          </w:p>
          <w:p w14:paraId="54B2AD24" w14:textId="77777777" w:rsidR="001E482C" w:rsidRPr="005B49F6" w:rsidRDefault="001E482C" w:rsidP="001E482C">
            <w:pPr>
              <w:rPr>
                <w:rFonts w:asciiTheme="minorHAnsi" w:hAnsiTheme="minorHAnsi" w:cs="Arial"/>
              </w:rPr>
            </w:pPr>
          </w:p>
          <w:p w14:paraId="7F98DB0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616980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Body searches - rules about young detainees' clothing</w:t>
            </w:r>
          </w:p>
          <w:p w14:paraId="4BD3C060" w14:textId="77777777" w:rsidR="001E482C" w:rsidRPr="005B49F6" w:rsidRDefault="001E482C" w:rsidP="001E482C">
            <w:pPr>
              <w:pStyle w:val="Header"/>
              <w:rPr>
                <w:rFonts w:asciiTheme="minorHAnsi" w:hAnsiTheme="minorHAnsi" w:cs="Arial"/>
              </w:rPr>
            </w:pPr>
          </w:p>
          <w:p w14:paraId="15880FAC" w14:textId="673B5296" w:rsidR="001E482C" w:rsidRPr="005B49F6" w:rsidRDefault="001E482C" w:rsidP="001E482C">
            <w:pPr>
              <w:pStyle w:val="Header"/>
              <w:rPr>
                <w:rFonts w:asciiTheme="minorHAnsi" w:hAnsiTheme="minorHAnsi" w:cs="Arial"/>
              </w:rPr>
            </w:pPr>
            <w:r w:rsidRPr="005B49F6">
              <w:rPr>
                <w:rFonts w:asciiTheme="minorHAnsi" w:hAnsiTheme="minorHAnsi" w:cs="Arial"/>
              </w:rPr>
              <w:t>Must ensure that the young detainee is left with, or given, appropriate clothing to wear if their clothing is seized during a body search</w:t>
            </w:r>
            <w:r>
              <w:rPr>
                <w:rFonts w:asciiTheme="minorHAnsi" w:hAnsiTheme="minorHAnsi" w:cs="Arial"/>
              </w:rPr>
              <w:t>.</w:t>
            </w:r>
          </w:p>
          <w:p w14:paraId="1FCE096F" w14:textId="65A915F8" w:rsidR="001E482C" w:rsidRDefault="001E482C" w:rsidP="001E482C">
            <w:pPr>
              <w:pStyle w:val="Header"/>
              <w:rPr>
                <w:rFonts w:asciiTheme="minorHAnsi" w:hAnsiTheme="minorHAnsi" w:cs="Arial"/>
              </w:rPr>
            </w:pPr>
          </w:p>
          <w:p w14:paraId="22BCA768" w14:textId="77777777" w:rsidR="001E482C" w:rsidRPr="005B49F6" w:rsidRDefault="001E482C" w:rsidP="001E482C">
            <w:pPr>
              <w:pStyle w:val="Header"/>
              <w:rPr>
                <w:rFonts w:asciiTheme="minorHAnsi" w:hAnsiTheme="minorHAnsi" w:cs="Arial"/>
              </w:rPr>
            </w:pPr>
          </w:p>
          <w:p w14:paraId="2084667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271(3)</w:t>
            </w:r>
          </w:p>
        </w:tc>
      </w:tr>
      <w:tr w:rsidR="001E482C" w:rsidRPr="005B49F6" w14:paraId="6CDD405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2496DC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6044D3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E12471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E3EF61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0744A3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850FD9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061D9E98" w14:textId="77777777" w:rsidR="001E482C" w:rsidRPr="005B49F6" w:rsidRDefault="001E482C" w:rsidP="001E482C">
            <w:pPr>
              <w:rPr>
                <w:rFonts w:asciiTheme="minorHAnsi" w:hAnsiTheme="minorHAnsi" w:cs="Arial"/>
              </w:rPr>
            </w:pPr>
          </w:p>
        </w:tc>
        <w:tc>
          <w:tcPr>
            <w:tcW w:w="543" w:type="dxa"/>
          </w:tcPr>
          <w:p w14:paraId="2D345E65" w14:textId="77777777" w:rsidR="001E482C" w:rsidRPr="005B49F6" w:rsidRDefault="001E482C" w:rsidP="001E482C">
            <w:pPr>
              <w:rPr>
                <w:rFonts w:asciiTheme="minorHAnsi" w:hAnsiTheme="minorHAnsi" w:cs="Arial"/>
              </w:rPr>
            </w:pPr>
          </w:p>
        </w:tc>
        <w:tc>
          <w:tcPr>
            <w:tcW w:w="543" w:type="dxa"/>
          </w:tcPr>
          <w:p w14:paraId="3959CFB0" w14:textId="215DF95E" w:rsidR="001E482C" w:rsidRPr="005B49F6" w:rsidRDefault="001E482C" w:rsidP="001E482C">
            <w:pPr>
              <w:rPr>
                <w:rFonts w:asciiTheme="minorHAnsi" w:hAnsiTheme="minorHAnsi" w:cs="Arial"/>
              </w:rPr>
            </w:pPr>
          </w:p>
        </w:tc>
        <w:tc>
          <w:tcPr>
            <w:tcW w:w="542" w:type="dxa"/>
          </w:tcPr>
          <w:p w14:paraId="45815BB1" w14:textId="77777777" w:rsidR="001E482C" w:rsidRPr="005B49F6" w:rsidRDefault="001E482C" w:rsidP="001E482C">
            <w:pPr>
              <w:rPr>
                <w:rFonts w:asciiTheme="minorHAnsi" w:hAnsiTheme="minorHAnsi" w:cs="Arial"/>
              </w:rPr>
            </w:pPr>
          </w:p>
        </w:tc>
        <w:tc>
          <w:tcPr>
            <w:tcW w:w="542" w:type="dxa"/>
          </w:tcPr>
          <w:p w14:paraId="0EA77D74" w14:textId="77777777" w:rsidR="001E482C" w:rsidRPr="005B49F6" w:rsidRDefault="001E482C" w:rsidP="001E482C">
            <w:pPr>
              <w:rPr>
                <w:rFonts w:asciiTheme="minorHAnsi" w:hAnsiTheme="minorHAnsi" w:cs="Arial"/>
              </w:rPr>
            </w:pPr>
          </w:p>
        </w:tc>
        <w:tc>
          <w:tcPr>
            <w:tcW w:w="542" w:type="dxa"/>
          </w:tcPr>
          <w:p w14:paraId="4A84910C" w14:textId="77777777" w:rsidR="001E482C" w:rsidRPr="005B49F6" w:rsidRDefault="001E482C" w:rsidP="001E482C">
            <w:pPr>
              <w:rPr>
                <w:rFonts w:asciiTheme="minorHAnsi" w:hAnsiTheme="minorHAnsi" w:cs="Arial"/>
              </w:rPr>
            </w:pPr>
          </w:p>
        </w:tc>
        <w:tc>
          <w:tcPr>
            <w:tcW w:w="542" w:type="dxa"/>
          </w:tcPr>
          <w:p w14:paraId="6F33CD66" w14:textId="77777777" w:rsidR="001E482C" w:rsidRPr="005B49F6" w:rsidRDefault="001E482C" w:rsidP="001E482C">
            <w:pPr>
              <w:rPr>
                <w:rFonts w:asciiTheme="minorHAnsi" w:hAnsiTheme="minorHAnsi" w:cs="Arial"/>
              </w:rPr>
            </w:pPr>
          </w:p>
        </w:tc>
        <w:tc>
          <w:tcPr>
            <w:tcW w:w="542" w:type="dxa"/>
          </w:tcPr>
          <w:p w14:paraId="7F161F1F" w14:textId="77777777" w:rsidR="001E482C" w:rsidRPr="005B49F6" w:rsidRDefault="001E482C" w:rsidP="001E482C">
            <w:pPr>
              <w:rPr>
                <w:rFonts w:asciiTheme="minorHAnsi" w:hAnsiTheme="minorHAnsi" w:cs="Arial"/>
              </w:rPr>
            </w:pPr>
          </w:p>
        </w:tc>
        <w:tc>
          <w:tcPr>
            <w:tcW w:w="1591" w:type="dxa"/>
          </w:tcPr>
          <w:p w14:paraId="5ABD6541" w14:textId="7981AEA6" w:rsidR="001E482C" w:rsidRPr="005B49F6" w:rsidRDefault="001E482C" w:rsidP="001E482C">
            <w:pPr>
              <w:rPr>
                <w:rFonts w:asciiTheme="minorHAnsi" w:hAnsiTheme="minorHAnsi" w:cs="Arial"/>
              </w:rPr>
            </w:pPr>
            <w:r w:rsidRPr="005B49F6">
              <w:rPr>
                <w:rFonts w:asciiTheme="minorHAnsi" w:hAnsiTheme="minorHAnsi" w:cs="Arial"/>
              </w:rPr>
              <w:t>Subject:</w:t>
            </w:r>
          </w:p>
          <w:p w14:paraId="2EE25E08" w14:textId="77777777" w:rsidR="001E482C" w:rsidRPr="005B49F6" w:rsidRDefault="001E482C" w:rsidP="001E482C">
            <w:pPr>
              <w:rPr>
                <w:rFonts w:asciiTheme="minorHAnsi" w:hAnsiTheme="minorHAnsi" w:cs="Arial"/>
              </w:rPr>
            </w:pPr>
          </w:p>
          <w:p w14:paraId="3D3E369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6C03477" w14:textId="77777777" w:rsidR="001E482C" w:rsidRPr="005B49F6" w:rsidRDefault="001E482C" w:rsidP="001E482C">
            <w:pPr>
              <w:pStyle w:val="Header"/>
              <w:rPr>
                <w:rFonts w:asciiTheme="minorHAnsi" w:hAnsiTheme="minorHAnsi" w:cs="Arial"/>
              </w:rPr>
            </w:pPr>
          </w:p>
          <w:p w14:paraId="0FAA6BA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17F17D74" w14:textId="77777777" w:rsidR="001E482C" w:rsidRPr="005B49F6" w:rsidRDefault="001E482C" w:rsidP="001E482C">
            <w:pPr>
              <w:rPr>
                <w:rFonts w:asciiTheme="minorHAnsi" w:hAnsiTheme="minorHAnsi" w:cs="Arial"/>
              </w:rPr>
            </w:pPr>
            <w:r w:rsidRPr="005B49F6">
              <w:rPr>
                <w:rFonts w:asciiTheme="minorHAnsi" w:hAnsiTheme="minorHAnsi" w:cs="Arial"/>
              </w:rPr>
              <w:t>Searches of people other than detainees</w:t>
            </w:r>
          </w:p>
          <w:p w14:paraId="2666880F" w14:textId="77777777" w:rsidR="001E482C" w:rsidRPr="005B49F6" w:rsidRDefault="001E482C" w:rsidP="001E482C">
            <w:pPr>
              <w:rPr>
                <w:rFonts w:asciiTheme="minorHAnsi" w:hAnsiTheme="minorHAnsi" w:cs="Arial"/>
              </w:rPr>
            </w:pPr>
          </w:p>
          <w:p w14:paraId="467E74C6" w14:textId="40827124" w:rsidR="001E482C" w:rsidRPr="005B49F6" w:rsidRDefault="001E482C" w:rsidP="001E482C">
            <w:pPr>
              <w:rPr>
                <w:rFonts w:asciiTheme="minorHAnsi" w:hAnsiTheme="minorHAnsi" w:cs="Arial"/>
              </w:rPr>
            </w:pPr>
            <w:r w:rsidRPr="005B49F6">
              <w:rPr>
                <w:rFonts w:asciiTheme="minorHAnsi" w:hAnsiTheme="minorHAnsi" w:cs="Arial"/>
              </w:rPr>
              <w:t>May direct a youth worker to conduct a scanning, frisk or ordinary search of a person at a detention place who is not a young detainee</w:t>
            </w:r>
            <w:r>
              <w:rPr>
                <w:rFonts w:asciiTheme="minorHAnsi" w:hAnsiTheme="minorHAnsi" w:cs="Arial"/>
              </w:rPr>
              <w:t>.</w:t>
            </w:r>
          </w:p>
          <w:p w14:paraId="7C52BB26" w14:textId="77777777" w:rsidR="001E482C" w:rsidRPr="005B49F6" w:rsidRDefault="001E482C" w:rsidP="001E482C">
            <w:pPr>
              <w:pStyle w:val="Header"/>
              <w:rPr>
                <w:rFonts w:asciiTheme="minorHAnsi" w:hAnsiTheme="minorHAnsi" w:cs="Arial"/>
              </w:rPr>
            </w:pPr>
          </w:p>
          <w:p w14:paraId="0CE29E3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274(1)</w:t>
            </w:r>
          </w:p>
        </w:tc>
      </w:tr>
      <w:tr w:rsidR="001E482C" w:rsidRPr="005B49F6" w14:paraId="3A7C80C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EF9E33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38F2D1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6C0CEE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DCE32B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A7C2BD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8AA81AA"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03D3731" w14:textId="77777777" w:rsidR="001E482C" w:rsidRPr="005B49F6" w:rsidRDefault="001E482C" w:rsidP="001E482C">
            <w:pPr>
              <w:jc w:val="center"/>
              <w:rPr>
                <w:rFonts w:asciiTheme="minorHAnsi" w:hAnsiTheme="minorHAnsi" w:cs="Arial"/>
              </w:rPr>
            </w:pPr>
          </w:p>
        </w:tc>
        <w:tc>
          <w:tcPr>
            <w:tcW w:w="543" w:type="dxa"/>
          </w:tcPr>
          <w:p w14:paraId="64153A23" w14:textId="77777777" w:rsidR="001E482C" w:rsidRPr="005B49F6" w:rsidRDefault="001E482C" w:rsidP="001E482C">
            <w:pPr>
              <w:rPr>
                <w:rFonts w:asciiTheme="minorHAnsi" w:hAnsiTheme="minorHAnsi" w:cs="Arial"/>
              </w:rPr>
            </w:pPr>
          </w:p>
        </w:tc>
        <w:tc>
          <w:tcPr>
            <w:tcW w:w="543" w:type="dxa"/>
          </w:tcPr>
          <w:p w14:paraId="677B23DF" w14:textId="4D161AF6" w:rsidR="001E482C" w:rsidRPr="005B49F6" w:rsidRDefault="001E482C" w:rsidP="001E482C">
            <w:pPr>
              <w:rPr>
                <w:rFonts w:asciiTheme="minorHAnsi" w:hAnsiTheme="minorHAnsi" w:cs="Arial"/>
              </w:rPr>
            </w:pPr>
          </w:p>
        </w:tc>
        <w:tc>
          <w:tcPr>
            <w:tcW w:w="542" w:type="dxa"/>
          </w:tcPr>
          <w:p w14:paraId="7A1C1061" w14:textId="77777777" w:rsidR="001E482C" w:rsidRPr="005B49F6" w:rsidRDefault="001E482C" w:rsidP="001E482C">
            <w:pPr>
              <w:rPr>
                <w:rFonts w:asciiTheme="minorHAnsi" w:hAnsiTheme="minorHAnsi" w:cs="Arial"/>
              </w:rPr>
            </w:pPr>
          </w:p>
        </w:tc>
        <w:tc>
          <w:tcPr>
            <w:tcW w:w="542" w:type="dxa"/>
          </w:tcPr>
          <w:p w14:paraId="21AD486F" w14:textId="77777777" w:rsidR="001E482C" w:rsidRPr="005B49F6" w:rsidRDefault="001E482C" w:rsidP="001E482C">
            <w:pPr>
              <w:rPr>
                <w:rFonts w:asciiTheme="minorHAnsi" w:hAnsiTheme="minorHAnsi" w:cs="Arial"/>
              </w:rPr>
            </w:pPr>
          </w:p>
        </w:tc>
        <w:tc>
          <w:tcPr>
            <w:tcW w:w="542" w:type="dxa"/>
          </w:tcPr>
          <w:p w14:paraId="0FC09315" w14:textId="77777777" w:rsidR="001E482C" w:rsidRPr="005B49F6" w:rsidRDefault="001E482C" w:rsidP="001E482C">
            <w:pPr>
              <w:rPr>
                <w:rFonts w:asciiTheme="minorHAnsi" w:hAnsiTheme="minorHAnsi" w:cs="Arial"/>
              </w:rPr>
            </w:pPr>
          </w:p>
        </w:tc>
        <w:tc>
          <w:tcPr>
            <w:tcW w:w="542" w:type="dxa"/>
          </w:tcPr>
          <w:p w14:paraId="24725B2E" w14:textId="77777777" w:rsidR="001E482C" w:rsidRPr="005B49F6" w:rsidRDefault="001E482C" w:rsidP="001E482C">
            <w:pPr>
              <w:rPr>
                <w:rFonts w:asciiTheme="minorHAnsi" w:hAnsiTheme="minorHAnsi" w:cs="Arial"/>
              </w:rPr>
            </w:pPr>
          </w:p>
        </w:tc>
        <w:tc>
          <w:tcPr>
            <w:tcW w:w="542" w:type="dxa"/>
          </w:tcPr>
          <w:p w14:paraId="4D247087" w14:textId="77777777" w:rsidR="001E482C" w:rsidRPr="005B49F6" w:rsidRDefault="001E482C" w:rsidP="001E482C">
            <w:pPr>
              <w:rPr>
                <w:rFonts w:asciiTheme="minorHAnsi" w:hAnsiTheme="minorHAnsi" w:cs="Arial"/>
              </w:rPr>
            </w:pPr>
          </w:p>
        </w:tc>
        <w:tc>
          <w:tcPr>
            <w:tcW w:w="1591" w:type="dxa"/>
          </w:tcPr>
          <w:p w14:paraId="69D74E6A" w14:textId="0EB4E791" w:rsidR="001E482C" w:rsidRPr="005B49F6" w:rsidRDefault="001E482C" w:rsidP="001E482C">
            <w:pPr>
              <w:rPr>
                <w:rFonts w:asciiTheme="minorHAnsi" w:hAnsiTheme="minorHAnsi" w:cs="Arial"/>
              </w:rPr>
            </w:pPr>
            <w:r w:rsidRPr="005B49F6">
              <w:rPr>
                <w:rFonts w:asciiTheme="minorHAnsi" w:hAnsiTheme="minorHAnsi" w:cs="Arial"/>
              </w:rPr>
              <w:t>Subject:</w:t>
            </w:r>
          </w:p>
          <w:p w14:paraId="03E824C8" w14:textId="77777777" w:rsidR="001E482C" w:rsidRPr="005B49F6" w:rsidRDefault="001E482C" w:rsidP="001E482C">
            <w:pPr>
              <w:rPr>
                <w:rFonts w:asciiTheme="minorHAnsi" w:hAnsiTheme="minorHAnsi" w:cs="Arial"/>
              </w:rPr>
            </w:pPr>
          </w:p>
          <w:p w14:paraId="7BD7D23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1A76ADC" w14:textId="77777777" w:rsidR="001E482C" w:rsidRPr="005B49F6" w:rsidRDefault="001E482C" w:rsidP="001E482C">
            <w:pPr>
              <w:pStyle w:val="Header"/>
              <w:rPr>
                <w:rFonts w:asciiTheme="minorHAnsi" w:hAnsiTheme="minorHAnsi" w:cs="Arial"/>
              </w:rPr>
            </w:pPr>
          </w:p>
          <w:p w14:paraId="5E5EED0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AB7024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Searches - premises and property</w:t>
            </w:r>
          </w:p>
          <w:p w14:paraId="59DF1923" w14:textId="77777777" w:rsidR="001E482C" w:rsidRPr="005B49F6" w:rsidRDefault="001E482C" w:rsidP="001E482C">
            <w:pPr>
              <w:rPr>
                <w:rFonts w:asciiTheme="minorHAnsi" w:hAnsiTheme="minorHAnsi" w:cs="Arial"/>
              </w:rPr>
            </w:pPr>
          </w:p>
          <w:p w14:paraId="5ED42828" w14:textId="01449E88" w:rsidR="001E482C" w:rsidRPr="005B49F6" w:rsidRDefault="001E482C" w:rsidP="001E482C">
            <w:pPr>
              <w:rPr>
                <w:rFonts w:asciiTheme="minorHAnsi" w:hAnsiTheme="minorHAnsi" w:cs="Arial"/>
              </w:rPr>
            </w:pPr>
            <w:r w:rsidRPr="005B49F6">
              <w:rPr>
                <w:rFonts w:asciiTheme="minorHAnsi" w:hAnsiTheme="minorHAnsi" w:cs="Arial"/>
              </w:rPr>
              <w:t>May, at any time, direct a youth worker to search premises and property at a detention place as outlined in section 275(1)(a) to (c)</w:t>
            </w:r>
            <w:r>
              <w:rPr>
                <w:rFonts w:asciiTheme="minorHAnsi" w:hAnsiTheme="minorHAnsi" w:cs="Arial"/>
              </w:rPr>
              <w:t>.</w:t>
            </w:r>
          </w:p>
          <w:p w14:paraId="0C157B93" w14:textId="77777777" w:rsidR="001E482C" w:rsidRPr="005B49F6" w:rsidRDefault="001E482C" w:rsidP="001E482C">
            <w:pPr>
              <w:pStyle w:val="Header"/>
              <w:rPr>
                <w:rFonts w:asciiTheme="minorHAnsi" w:hAnsiTheme="minorHAnsi" w:cs="Arial"/>
              </w:rPr>
            </w:pPr>
          </w:p>
          <w:p w14:paraId="2F325F3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275(1)</w:t>
            </w:r>
          </w:p>
        </w:tc>
      </w:tr>
      <w:tr w:rsidR="001E482C" w:rsidRPr="005B49F6" w14:paraId="69C7DC0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5650F0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0FF983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87ECFF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3FE199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628994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E8D60C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0C6BBA3"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3193408" w14:textId="77777777" w:rsidR="001E482C" w:rsidRPr="005B49F6" w:rsidRDefault="001E482C" w:rsidP="001E482C">
            <w:pPr>
              <w:jc w:val="center"/>
              <w:rPr>
                <w:rFonts w:asciiTheme="minorHAnsi" w:hAnsiTheme="minorHAnsi" w:cs="Arial"/>
              </w:rPr>
            </w:pPr>
          </w:p>
        </w:tc>
        <w:tc>
          <w:tcPr>
            <w:tcW w:w="543" w:type="dxa"/>
          </w:tcPr>
          <w:p w14:paraId="2B9283C7" w14:textId="77777777" w:rsidR="001E482C" w:rsidRPr="005B49F6" w:rsidRDefault="001E482C" w:rsidP="001E482C">
            <w:pPr>
              <w:rPr>
                <w:rFonts w:asciiTheme="minorHAnsi" w:hAnsiTheme="minorHAnsi" w:cs="Arial"/>
              </w:rPr>
            </w:pPr>
          </w:p>
        </w:tc>
        <w:tc>
          <w:tcPr>
            <w:tcW w:w="543" w:type="dxa"/>
          </w:tcPr>
          <w:p w14:paraId="08EDEC41" w14:textId="1D644AB3" w:rsidR="001E482C" w:rsidRPr="005B49F6" w:rsidRDefault="001E482C" w:rsidP="001E482C">
            <w:pPr>
              <w:rPr>
                <w:rFonts w:asciiTheme="minorHAnsi" w:hAnsiTheme="minorHAnsi" w:cs="Arial"/>
              </w:rPr>
            </w:pPr>
          </w:p>
        </w:tc>
        <w:tc>
          <w:tcPr>
            <w:tcW w:w="542" w:type="dxa"/>
          </w:tcPr>
          <w:p w14:paraId="2A8D28D2" w14:textId="77777777" w:rsidR="001E482C" w:rsidRPr="005B49F6" w:rsidRDefault="001E482C" w:rsidP="001E482C">
            <w:pPr>
              <w:rPr>
                <w:rFonts w:asciiTheme="minorHAnsi" w:hAnsiTheme="minorHAnsi" w:cs="Arial"/>
              </w:rPr>
            </w:pPr>
          </w:p>
        </w:tc>
        <w:tc>
          <w:tcPr>
            <w:tcW w:w="542" w:type="dxa"/>
          </w:tcPr>
          <w:p w14:paraId="0463C467" w14:textId="77777777" w:rsidR="001E482C" w:rsidRPr="005B49F6" w:rsidRDefault="001E482C" w:rsidP="001E482C">
            <w:pPr>
              <w:rPr>
                <w:rFonts w:asciiTheme="minorHAnsi" w:hAnsiTheme="minorHAnsi" w:cs="Arial"/>
              </w:rPr>
            </w:pPr>
          </w:p>
        </w:tc>
        <w:tc>
          <w:tcPr>
            <w:tcW w:w="542" w:type="dxa"/>
          </w:tcPr>
          <w:p w14:paraId="02725B2B" w14:textId="77777777" w:rsidR="001E482C" w:rsidRPr="005B49F6" w:rsidRDefault="001E482C" w:rsidP="001E482C">
            <w:pPr>
              <w:rPr>
                <w:rFonts w:asciiTheme="minorHAnsi" w:hAnsiTheme="minorHAnsi" w:cs="Arial"/>
              </w:rPr>
            </w:pPr>
          </w:p>
        </w:tc>
        <w:tc>
          <w:tcPr>
            <w:tcW w:w="542" w:type="dxa"/>
          </w:tcPr>
          <w:p w14:paraId="4B3EBCA6" w14:textId="77777777" w:rsidR="001E482C" w:rsidRPr="005B49F6" w:rsidRDefault="001E482C" w:rsidP="001E482C">
            <w:pPr>
              <w:rPr>
                <w:rFonts w:asciiTheme="minorHAnsi" w:hAnsiTheme="minorHAnsi" w:cs="Arial"/>
              </w:rPr>
            </w:pPr>
          </w:p>
        </w:tc>
        <w:tc>
          <w:tcPr>
            <w:tcW w:w="542" w:type="dxa"/>
          </w:tcPr>
          <w:p w14:paraId="6A1A6561" w14:textId="77777777" w:rsidR="001E482C" w:rsidRPr="005B49F6" w:rsidRDefault="001E482C" w:rsidP="001E482C">
            <w:pPr>
              <w:rPr>
                <w:rFonts w:asciiTheme="minorHAnsi" w:hAnsiTheme="minorHAnsi" w:cs="Arial"/>
              </w:rPr>
            </w:pPr>
          </w:p>
        </w:tc>
        <w:tc>
          <w:tcPr>
            <w:tcW w:w="1591" w:type="dxa"/>
          </w:tcPr>
          <w:p w14:paraId="7820397D" w14:textId="09FDD67E" w:rsidR="001E482C" w:rsidRPr="005B49F6" w:rsidRDefault="001E482C" w:rsidP="001E482C">
            <w:pPr>
              <w:rPr>
                <w:rFonts w:asciiTheme="minorHAnsi" w:hAnsiTheme="minorHAnsi" w:cs="Arial"/>
              </w:rPr>
            </w:pPr>
            <w:r w:rsidRPr="005B49F6">
              <w:rPr>
                <w:rFonts w:asciiTheme="minorHAnsi" w:hAnsiTheme="minorHAnsi" w:cs="Arial"/>
              </w:rPr>
              <w:t>Subject:</w:t>
            </w:r>
          </w:p>
          <w:p w14:paraId="074A6B73" w14:textId="77777777" w:rsidR="001E482C" w:rsidRPr="005B49F6" w:rsidRDefault="001E482C" w:rsidP="001E482C">
            <w:pPr>
              <w:rPr>
                <w:rFonts w:asciiTheme="minorHAnsi" w:hAnsiTheme="minorHAnsi" w:cs="Arial"/>
              </w:rPr>
            </w:pPr>
          </w:p>
          <w:p w14:paraId="4D08C8B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508AEDA" w14:textId="3A6F123B" w:rsidR="001E482C" w:rsidRDefault="001E482C" w:rsidP="001E482C">
            <w:pPr>
              <w:rPr>
                <w:rFonts w:asciiTheme="minorHAnsi" w:hAnsiTheme="minorHAnsi" w:cs="Arial"/>
              </w:rPr>
            </w:pPr>
          </w:p>
          <w:p w14:paraId="521B25EB" w14:textId="77777777" w:rsidR="001E482C" w:rsidRPr="005B49F6" w:rsidRDefault="001E482C" w:rsidP="001E482C">
            <w:pPr>
              <w:rPr>
                <w:rFonts w:asciiTheme="minorHAnsi" w:hAnsiTheme="minorHAnsi" w:cs="Arial"/>
              </w:rPr>
            </w:pPr>
          </w:p>
          <w:p w14:paraId="4FFFDBD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5A2977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Searches of young detainee cells - privileged material</w:t>
            </w:r>
          </w:p>
          <w:p w14:paraId="69994C1A" w14:textId="77777777" w:rsidR="001E482C" w:rsidRPr="005B49F6" w:rsidRDefault="001E482C" w:rsidP="001E482C">
            <w:pPr>
              <w:pStyle w:val="Header"/>
              <w:rPr>
                <w:rFonts w:asciiTheme="minorHAnsi" w:hAnsiTheme="minorHAnsi" w:cs="Arial"/>
              </w:rPr>
            </w:pPr>
          </w:p>
          <w:p w14:paraId="3909712A" w14:textId="046A68D6" w:rsidR="001E482C" w:rsidRPr="005B49F6" w:rsidRDefault="001E482C" w:rsidP="001E482C">
            <w:pPr>
              <w:pStyle w:val="Header"/>
              <w:rPr>
                <w:rFonts w:asciiTheme="minorHAnsi" w:hAnsiTheme="minorHAnsi" w:cs="Arial"/>
              </w:rPr>
            </w:pPr>
            <w:r w:rsidRPr="005B49F6">
              <w:rPr>
                <w:rFonts w:asciiTheme="minorHAnsi" w:hAnsiTheme="minorHAnsi" w:cs="Arial"/>
              </w:rPr>
              <w:t>May make arrangements for the secure storage of privileged material for young detainees</w:t>
            </w:r>
            <w:r>
              <w:rPr>
                <w:rFonts w:asciiTheme="minorHAnsi" w:hAnsiTheme="minorHAnsi" w:cs="Arial"/>
              </w:rPr>
              <w:t>.</w:t>
            </w:r>
          </w:p>
          <w:p w14:paraId="3A472B6E" w14:textId="768A82F5" w:rsidR="001E482C" w:rsidRDefault="001E482C" w:rsidP="001E482C">
            <w:pPr>
              <w:pStyle w:val="Header"/>
              <w:rPr>
                <w:rFonts w:asciiTheme="minorHAnsi" w:hAnsiTheme="minorHAnsi" w:cs="Arial"/>
              </w:rPr>
            </w:pPr>
          </w:p>
          <w:p w14:paraId="3ACEE1FF" w14:textId="77777777" w:rsidR="001E482C" w:rsidRPr="005B49F6" w:rsidRDefault="001E482C" w:rsidP="001E482C">
            <w:pPr>
              <w:pStyle w:val="Header"/>
              <w:rPr>
                <w:rFonts w:asciiTheme="minorHAnsi" w:hAnsiTheme="minorHAnsi" w:cs="Arial"/>
              </w:rPr>
            </w:pPr>
          </w:p>
          <w:p w14:paraId="2EE3873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276(3)</w:t>
            </w:r>
          </w:p>
        </w:tc>
      </w:tr>
      <w:tr w:rsidR="001E482C" w:rsidRPr="005B49F6" w14:paraId="2B370EB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3516445"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4806F7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E416EF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F49E24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07B7A2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C098C9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562A08B"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3B5D6BA" w14:textId="77777777" w:rsidR="001E482C" w:rsidRPr="005B49F6" w:rsidRDefault="001E482C" w:rsidP="001E482C">
            <w:pPr>
              <w:jc w:val="center"/>
              <w:rPr>
                <w:rFonts w:asciiTheme="minorHAnsi" w:hAnsiTheme="minorHAnsi" w:cs="Arial"/>
              </w:rPr>
            </w:pPr>
          </w:p>
        </w:tc>
        <w:tc>
          <w:tcPr>
            <w:tcW w:w="543" w:type="dxa"/>
          </w:tcPr>
          <w:p w14:paraId="6C4D675C" w14:textId="77777777" w:rsidR="001E482C" w:rsidRPr="005B49F6" w:rsidRDefault="001E482C" w:rsidP="001E482C">
            <w:pPr>
              <w:rPr>
                <w:rFonts w:asciiTheme="minorHAnsi" w:hAnsiTheme="minorHAnsi" w:cs="Arial"/>
              </w:rPr>
            </w:pPr>
          </w:p>
        </w:tc>
        <w:tc>
          <w:tcPr>
            <w:tcW w:w="543" w:type="dxa"/>
          </w:tcPr>
          <w:p w14:paraId="31FB7C6E" w14:textId="2ED63F76" w:rsidR="001E482C" w:rsidRPr="005B49F6" w:rsidRDefault="001E482C" w:rsidP="001E482C">
            <w:pPr>
              <w:rPr>
                <w:rFonts w:asciiTheme="minorHAnsi" w:hAnsiTheme="minorHAnsi" w:cs="Arial"/>
              </w:rPr>
            </w:pPr>
          </w:p>
        </w:tc>
        <w:tc>
          <w:tcPr>
            <w:tcW w:w="542" w:type="dxa"/>
          </w:tcPr>
          <w:p w14:paraId="17E16028" w14:textId="77777777" w:rsidR="001E482C" w:rsidRPr="005B49F6" w:rsidRDefault="001E482C" w:rsidP="001E482C">
            <w:pPr>
              <w:rPr>
                <w:rFonts w:asciiTheme="minorHAnsi" w:hAnsiTheme="minorHAnsi" w:cs="Arial"/>
              </w:rPr>
            </w:pPr>
          </w:p>
        </w:tc>
        <w:tc>
          <w:tcPr>
            <w:tcW w:w="542" w:type="dxa"/>
          </w:tcPr>
          <w:p w14:paraId="3C3289FD" w14:textId="77777777" w:rsidR="001E482C" w:rsidRPr="005B49F6" w:rsidRDefault="001E482C" w:rsidP="001E482C">
            <w:pPr>
              <w:rPr>
                <w:rFonts w:asciiTheme="minorHAnsi" w:hAnsiTheme="minorHAnsi" w:cs="Arial"/>
              </w:rPr>
            </w:pPr>
          </w:p>
        </w:tc>
        <w:tc>
          <w:tcPr>
            <w:tcW w:w="542" w:type="dxa"/>
          </w:tcPr>
          <w:p w14:paraId="79E4963C" w14:textId="77777777" w:rsidR="001E482C" w:rsidRPr="005B49F6" w:rsidRDefault="001E482C" w:rsidP="001E482C">
            <w:pPr>
              <w:rPr>
                <w:rFonts w:asciiTheme="minorHAnsi" w:hAnsiTheme="minorHAnsi" w:cs="Arial"/>
              </w:rPr>
            </w:pPr>
          </w:p>
        </w:tc>
        <w:tc>
          <w:tcPr>
            <w:tcW w:w="542" w:type="dxa"/>
          </w:tcPr>
          <w:p w14:paraId="3D3C4AE9" w14:textId="77777777" w:rsidR="001E482C" w:rsidRPr="005B49F6" w:rsidRDefault="001E482C" w:rsidP="001E482C">
            <w:pPr>
              <w:rPr>
                <w:rFonts w:asciiTheme="minorHAnsi" w:hAnsiTheme="minorHAnsi" w:cs="Arial"/>
              </w:rPr>
            </w:pPr>
          </w:p>
        </w:tc>
        <w:tc>
          <w:tcPr>
            <w:tcW w:w="542" w:type="dxa"/>
          </w:tcPr>
          <w:p w14:paraId="2F4643AA" w14:textId="77777777" w:rsidR="001E482C" w:rsidRPr="005B49F6" w:rsidRDefault="001E482C" w:rsidP="001E482C">
            <w:pPr>
              <w:rPr>
                <w:rFonts w:asciiTheme="minorHAnsi" w:hAnsiTheme="minorHAnsi" w:cs="Arial"/>
              </w:rPr>
            </w:pPr>
          </w:p>
        </w:tc>
        <w:tc>
          <w:tcPr>
            <w:tcW w:w="1591" w:type="dxa"/>
          </w:tcPr>
          <w:p w14:paraId="51646824" w14:textId="11B030A1" w:rsidR="001E482C" w:rsidRPr="005B49F6" w:rsidRDefault="001E482C" w:rsidP="001E482C">
            <w:pPr>
              <w:rPr>
                <w:rFonts w:asciiTheme="minorHAnsi" w:hAnsiTheme="minorHAnsi" w:cs="Arial"/>
              </w:rPr>
            </w:pPr>
            <w:r w:rsidRPr="005B49F6">
              <w:rPr>
                <w:rFonts w:asciiTheme="minorHAnsi" w:hAnsiTheme="minorHAnsi" w:cs="Arial"/>
              </w:rPr>
              <w:t>Subject:</w:t>
            </w:r>
          </w:p>
          <w:p w14:paraId="13FC2019" w14:textId="77777777" w:rsidR="001E482C" w:rsidRPr="005B49F6" w:rsidRDefault="001E482C" w:rsidP="001E482C">
            <w:pPr>
              <w:rPr>
                <w:rFonts w:asciiTheme="minorHAnsi" w:hAnsiTheme="minorHAnsi" w:cs="Arial"/>
              </w:rPr>
            </w:pPr>
          </w:p>
          <w:p w14:paraId="4A680B9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9175A7" w14:textId="77777777" w:rsidR="001E482C" w:rsidRPr="005B49F6" w:rsidRDefault="001E482C" w:rsidP="001E482C">
            <w:pPr>
              <w:rPr>
                <w:rFonts w:asciiTheme="minorHAnsi" w:hAnsiTheme="minorHAnsi" w:cs="Arial"/>
              </w:rPr>
            </w:pPr>
          </w:p>
          <w:p w14:paraId="2B5B3A52" w14:textId="77777777" w:rsidR="001E482C" w:rsidRPr="005B49F6" w:rsidRDefault="001E482C" w:rsidP="001E482C">
            <w:pPr>
              <w:pStyle w:val="Header"/>
              <w:rPr>
                <w:rFonts w:asciiTheme="minorHAnsi" w:hAnsiTheme="minorHAnsi" w:cs="Arial"/>
              </w:rPr>
            </w:pPr>
          </w:p>
          <w:p w14:paraId="57B4C12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4C61D918" w14:textId="77777777" w:rsidR="001E482C" w:rsidRPr="005B49F6" w:rsidRDefault="001E482C" w:rsidP="001E482C">
            <w:pPr>
              <w:rPr>
                <w:rFonts w:asciiTheme="minorHAnsi" w:hAnsiTheme="minorHAnsi" w:cs="Arial"/>
              </w:rPr>
            </w:pPr>
            <w:r w:rsidRPr="005B49F6">
              <w:rPr>
                <w:rFonts w:asciiTheme="minorHAnsi" w:hAnsiTheme="minorHAnsi" w:cs="Arial"/>
              </w:rPr>
              <w:t>Seizing mail etc</w:t>
            </w:r>
          </w:p>
          <w:p w14:paraId="60D239D8" w14:textId="77777777" w:rsidR="001E482C" w:rsidRPr="005B49F6" w:rsidRDefault="001E482C" w:rsidP="001E482C">
            <w:pPr>
              <w:rPr>
                <w:rFonts w:asciiTheme="minorHAnsi" w:hAnsiTheme="minorHAnsi" w:cs="Arial"/>
              </w:rPr>
            </w:pPr>
          </w:p>
          <w:p w14:paraId="7C020249" w14:textId="55ED1C7A" w:rsidR="001E482C" w:rsidRPr="005B49F6" w:rsidRDefault="001E482C" w:rsidP="001E482C">
            <w:pPr>
              <w:rPr>
                <w:rFonts w:asciiTheme="minorHAnsi" w:hAnsiTheme="minorHAnsi" w:cs="Arial"/>
              </w:rPr>
            </w:pPr>
            <w:r w:rsidRPr="005B49F6">
              <w:rPr>
                <w:rFonts w:asciiTheme="minorHAnsi" w:hAnsiTheme="minorHAnsi" w:cs="Arial"/>
              </w:rPr>
              <w:t>May seize anything in a young detainee's protected or other mail as outlined in section 280(1) to (2) only if the document is not privileged.  If privileged must return the document immediately</w:t>
            </w:r>
            <w:r>
              <w:rPr>
                <w:rFonts w:asciiTheme="minorHAnsi" w:hAnsiTheme="minorHAnsi" w:cs="Arial"/>
              </w:rPr>
              <w:t>.</w:t>
            </w:r>
          </w:p>
          <w:p w14:paraId="741E9D28" w14:textId="77777777" w:rsidR="001E482C" w:rsidRPr="005B49F6" w:rsidRDefault="001E482C" w:rsidP="001E482C">
            <w:pPr>
              <w:pStyle w:val="Header"/>
              <w:rPr>
                <w:rFonts w:asciiTheme="minorHAnsi" w:hAnsiTheme="minorHAnsi" w:cs="Arial"/>
              </w:rPr>
            </w:pPr>
          </w:p>
          <w:p w14:paraId="5580047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280</w:t>
            </w:r>
          </w:p>
        </w:tc>
      </w:tr>
      <w:tr w:rsidR="001E482C" w:rsidRPr="005B49F6" w14:paraId="1D31983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A3D182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4D4E33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61E8F3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D69656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F642F9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1832B9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02B46FF"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74F7F14" w14:textId="77777777" w:rsidR="001E482C" w:rsidRPr="005B49F6" w:rsidRDefault="001E482C" w:rsidP="001E482C">
            <w:pPr>
              <w:jc w:val="center"/>
              <w:rPr>
                <w:rFonts w:asciiTheme="minorHAnsi" w:hAnsiTheme="minorHAnsi" w:cs="Arial"/>
              </w:rPr>
            </w:pPr>
          </w:p>
        </w:tc>
        <w:tc>
          <w:tcPr>
            <w:tcW w:w="543" w:type="dxa"/>
          </w:tcPr>
          <w:p w14:paraId="7039C153" w14:textId="77777777" w:rsidR="001E482C" w:rsidRPr="005B49F6" w:rsidRDefault="001E482C" w:rsidP="001E482C">
            <w:pPr>
              <w:rPr>
                <w:rFonts w:asciiTheme="minorHAnsi" w:hAnsiTheme="minorHAnsi" w:cs="Arial"/>
              </w:rPr>
            </w:pPr>
          </w:p>
        </w:tc>
        <w:tc>
          <w:tcPr>
            <w:tcW w:w="543" w:type="dxa"/>
          </w:tcPr>
          <w:p w14:paraId="2FCADEF5" w14:textId="708317ED" w:rsidR="001E482C" w:rsidRPr="005B49F6" w:rsidRDefault="001E482C" w:rsidP="001E482C">
            <w:pPr>
              <w:rPr>
                <w:rFonts w:asciiTheme="minorHAnsi" w:hAnsiTheme="minorHAnsi" w:cs="Arial"/>
              </w:rPr>
            </w:pPr>
          </w:p>
        </w:tc>
        <w:tc>
          <w:tcPr>
            <w:tcW w:w="542" w:type="dxa"/>
          </w:tcPr>
          <w:p w14:paraId="14D83BCB" w14:textId="77777777" w:rsidR="001E482C" w:rsidRPr="005B49F6" w:rsidRDefault="001E482C" w:rsidP="001E482C">
            <w:pPr>
              <w:rPr>
                <w:rFonts w:asciiTheme="minorHAnsi" w:hAnsiTheme="minorHAnsi" w:cs="Arial"/>
              </w:rPr>
            </w:pPr>
          </w:p>
        </w:tc>
        <w:tc>
          <w:tcPr>
            <w:tcW w:w="542" w:type="dxa"/>
          </w:tcPr>
          <w:p w14:paraId="467A859B" w14:textId="77777777" w:rsidR="001E482C" w:rsidRPr="005B49F6" w:rsidRDefault="001E482C" w:rsidP="001E482C">
            <w:pPr>
              <w:rPr>
                <w:rFonts w:asciiTheme="minorHAnsi" w:hAnsiTheme="minorHAnsi" w:cs="Arial"/>
              </w:rPr>
            </w:pPr>
          </w:p>
        </w:tc>
        <w:tc>
          <w:tcPr>
            <w:tcW w:w="542" w:type="dxa"/>
          </w:tcPr>
          <w:p w14:paraId="65646140" w14:textId="77777777" w:rsidR="001E482C" w:rsidRPr="005B49F6" w:rsidRDefault="001E482C" w:rsidP="001E482C">
            <w:pPr>
              <w:rPr>
                <w:rFonts w:asciiTheme="minorHAnsi" w:hAnsiTheme="minorHAnsi" w:cs="Arial"/>
              </w:rPr>
            </w:pPr>
          </w:p>
        </w:tc>
        <w:tc>
          <w:tcPr>
            <w:tcW w:w="542" w:type="dxa"/>
          </w:tcPr>
          <w:p w14:paraId="60EB44CF" w14:textId="77777777" w:rsidR="001E482C" w:rsidRPr="005B49F6" w:rsidRDefault="001E482C" w:rsidP="001E482C">
            <w:pPr>
              <w:rPr>
                <w:rFonts w:asciiTheme="minorHAnsi" w:hAnsiTheme="minorHAnsi" w:cs="Arial"/>
              </w:rPr>
            </w:pPr>
          </w:p>
        </w:tc>
        <w:tc>
          <w:tcPr>
            <w:tcW w:w="542" w:type="dxa"/>
          </w:tcPr>
          <w:p w14:paraId="235C9D3F" w14:textId="77777777" w:rsidR="001E482C" w:rsidRPr="005B49F6" w:rsidRDefault="001E482C" w:rsidP="001E482C">
            <w:pPr>
              <w:rPr>
                <w:rFonts w:asciiTheme="minorHAnsi" w:hAnsiTheme="minorHAnsi" w:cs="Arial"/>
              </w:rPr>
            </w:pPr>
          </w:p>
        </w:tc>
        <w:tc>
          <w:tcPr>
            <w:tcW w:w="1591" w:type="dxa"/>
          </w:tcPr>
          <w:p w14:paraId="56F3BB33" w14:textId="359EACEC" w:rsidR="001E482C" w:rsidRPr="005B49F6" w:rsidRDefault="001E482C" w:rsidP="001E482C">
            <w:pPr>
              <w:rPr>
                <w:rFonts w:asciiTheme="minorHAnsi" w:hAnsiTheme="minorHAnsi" w:cs="Arial"/>
              </w:rPr>
            </w:pPr>
            <w:r w:rsidRPr="005B49F6">
              <w:rPr>
                <w:rFonts w:asciiTheme="minorHAnsi" w:hAnsiTheme="minorHAnsi" w:cs="Arial"/>
              </w:rPr>
              <w:t>Subject:</w:t>
            </w:r>
          </w:p>
          <w:p w14:paraId="5F618365" w14:textId="77777777" w:rsidR="001E482C" w:rsidRPr="005B49F6" w:rsidRDefault="001E482C" w:rsidP="001E482C">
            <w:pPr>
              <w:rPr>
                <w:rFonts w:asciiTheme="minorHAnsi" w:hAnsiTheme="minorHAnsi" w:cs="Arial"/>
              </w:rPr>
            </w:pPr>
          </w:p>
          <w:p w14:paraId="3AFA9AC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B116D89" w14:textId="2DC0CA2E" w:rsidR="001E482C" w:rsidRDefault="001E482C" w:rsidP="001E482C">
            <w:pPr>
              <w:rPr>
                <w:rFonts w:asciiTheme="minorHAnsi" w:hAnsiTheme="minorHAnsi" w:cs="Arial"/>
              </w:rPr>
            </w:pPr>
          </w:p>
          <w:p w14:paraId="581918AE" w14:textId="77777777" w:rsidR="001E482C" w:rsidRPr="005B49F6" w:rsidRDefault="001E482C" w:rsidP="001E482C">
            <w:pPr>
              <w:rPr>
                <w:rFonts w:asciiTheme="minorHAnsi" w:hAnsiTheme="minorHAnsi" w:cs="Arial"/>
              </w:rPr>
            </w:pPr>
          </w:p>
          <w:p w14:paraId="7956C0E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0341386" w14:textId="77777777" w:rsidR="001E482C" w:rsidRPr="005B49F6" w:rsidRDefault="001E482C" w:rsidP="001E482C">
            <w:pPr>
              <w:rPr>
                <w:rFonts w:asciiTheme="minorHAnsi" w:hAnsiTheme="minorHAnsi" w:cs="Arial"/>
              </w:rPr>
            </w:pPr>
            <w:r w:rsidRPr="005B49F6">
              <w:rPr>
                <w:rFonts w:asciiTheme="minorHAnsi" w:hAnsiTheme="minorHAnsi" w:cs="Arial"/>
              </w:rPr>
              <w:t>Seizing property – general</w:t>
            </w:r>
          </w:p>
          <w:p w14:paraId="38DDC3D6" w14:textId="77777777" w:rsidR="001E482C" w:rsidRPr="005B49F6" w:rsidRDefault="001E482C" w:rsidP="001E482C">
            <w:pPr>
              <w:rPr>
                <w:rFonts w:asciiTheme="minorHAnsi" w:hAnsiTheme="minorHAnsi" w:cs="Arial"/>
              </w:rPr>
            </w:pPr>
          </w:p>
          <w:p w14:paraId="2EAEBF83" w14:textId="2AB7E4AC" w:rsidR="001E482C" w:rsidRPr="005B49F6" w:rsidRDefault="001E482C" w:rsidP="001E482C">
            <w:pPr>
              <w:rPr>
                <w:rFonts w:asciiTheme="minorHAnsi" w:hAnsiTheme="minorHAnsi" w:cs="Arial"/>
              </w:rPr>
            </w:pPr>
            <w:r w:rsidRPr="005B49F6">
              <w:rPr>
                <w:rFonts w:asciiTheme="minorHAnsi" w:hAnsiTheme="minorHAnsi" w:cs="Arial"/>
              </w:rPr>
              <w:t xml:space="preserve">May seize property as outlined in this section.  May seize a document only if the </w:t>
            </w:r>
            <w:r>
              <w:rPr>
                <w:rFonts w:asciiTheme="minorHAnsi" w:hAnsiTheme="minorHAnsi" w:cs="Arial"/>
              </w:rPr>
              <w:t>director-general</w:t>
            </w:r>
            <w:r w:rsidRPr="005B49F6">
              <w:rPr>
                <w:rFonts w:asciiTheme="minorHAnsi" w:hAnsiTheme="minorHAnsi" w:cs="Arial"/>
              </w:rPr>
              <w:t xml:space="preserve"> believes that the document is not privileged</w:t>
            </w:r>
            <w:r>
              <w:rPr>
                <w:rFonts w:asciiTheme="minorHAnsi" w:hAnsiTheme="minorHAnsi" w:cs="Arial"/>
              </w:rPr>
              <w:t>.</w:t>
            </w:r>
            <w:r w:rsidRPr="005B49F6">
              <w:rPr>
                <w:rFonts w:asciiTheme="minorHAnsi" w:hAnsiTheme="minorHAnsi" w:cs="Arial"/>
              </w:rPr>
              <w:t xml:space="preserve"> </w:t>
            </w:r>
          </w:p>
          <w:p w14:paraId="00F5C51B" w14:textId="55D4C079" w:rsidR="001E482C" w:rsidRDefault="001E482C" w:rsidP="001E482C">
            <w:pPr>
              <w:rPr>
                <w:rFonts w:asciiTheme="minorHAnsi" w:hAnsiTheme="minorHAnsi" w:cs="Arial"/>
              </w:rPr>
            </w:pPr>
          </w:p>
          <w:p w14:paraId="5DE8C60F" w14:textId="77777777" w:rsidR="001E482C" w:rsidRPr="005B49F6" w:rsidRDefault="001E482C" w:rsidP="001E482C">
            <w:pPr>
              <w:rPr>
                <w:rFonts w:asciiTheme="minorHAnsi" w:hAnsiTheme="minorHAnsi" w:cs="Arial"/>
              </w:rPr>
            </w:pPr>
          </w:p>
          <w:p w14:paraId="6F975F58" w14:textId="77777777" w:rsidR="001E482C" w:rsidRPr="005B49F6" w:rsidRDefault="001E482C" w:rsidP="001E482C">
            <w:pPr>
              <w:rPr>
                <w:rFonts w:asciiTheme="minorHAnsi" w:hAnsiTheme="minorHAnsi" w:cs="Arial"/>
              </w:rPr>
            </w:pPr>
            <w:r w:rsidRPr="005B49F6">
              <w:rPr>
                <w:rFonts w:asciiTheme="minorHAnsi" w:hAnsiTheme="minorHAnsi" w:cs="Arial"/>
              </w:rPr>
              <w:t>section 281(1)(a)</w:t>
            </w:r>
          </w:p>
        </w:tc>
      </w:tr>
      <w:tr w:rsidR="001E482C" w:rsidRPr="005B49F6" w14:paraId="2EF757B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2A8AAD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AE59B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AB56F85"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D83FC49" w14:textId="77777777" w:rsidR="001E482C" w:rsidRPr="005B49F6" w:rsidRDefault="001E482C" w:rsidP="001E482C">
            <w:pPr>
              <w:jc w:val="center"/>
              <w:rPr>
                <w:rFonts w:asciiTheme="minorHAnsi" w:hAnsiTheme="minorHAnsi" w:cs="Arial"/>
              </w:rPr>
            </w:pPr>
          </w:p>
        </w:tc>
        <w:tc>
          <w:tcPr>
            <w:tcW w:w="543" w:type="dxa"/>
          </w:tcPr>
          <w:p w14:paraId="7A912502" w14:textId="77777777" w:rsidR="001E482C" w:rsidRPr="005B49F6" w:rsidRDefault="001E482C" w:rsidP="001E482C">
            <w:pPr>
              <w:rPr>
                <w:rFonts w:asciiTheme="minorHAnsi" w:hAnsiTheme="minorHAnsi" w:cs="Arial"/>
              </w:rPr>
            </w:pPr>
          </w:p>
        </w:tc>
        <w:tc>
          <w:tcPr>
            <w:tcW w:w="543" w:type="dxa"/>
          </w:tcPr>
          <w:p w14:paraId="0B72547D" w14:textId="72BA9272" w:rsidR="001E482C" w:rsidRPr="005B49F6" w:rsidRDefault="001E482C" w:rsidP="001E482C">
            <w:pPr>
              <w:rPr>
                <w:rFonts w:asciiTheme="minorHAnsi" w:hAnsiTheme="minorHAnsi" w:cs="Arial"/>
              </w:rPr>
            </w:pPr>
          </w:p>
        </w:tc>
        <w:tc>
          <w:tcPr>
            <w:tcW w:w="542" w:type="dxa"/>
          </w:tcPr>
          <w:p w14:paraId="3C1FFC54" w14:textId="77777777" w:rsidR="001E482C" w:rsidRPr="005B49F6" w:rsidRDefault="001E482C" w:rsidP="001E482C">
            <w:pPr>
              <w:rPr>
                <w:rFonts w:asciiTheme="minorHAnsi" w:hAnsiTheme="minorHAnsi" w:cs="Arial"/>
              </w:rPr>
            </w:pPr>
          </w:p>
        </w:tc>
        <w:tc>
          <w:tcPr>
            <w:tcW w:w="542" w:type="dxa"/>
          </w:tcPr>
          <w:p w14:paraId="321FEFD8" w14:textId="77777777" w:rsidR="001E482C" w:rsidRPr="005B49F6" w:rsidRDefault="001E482C" w:rsidP="001E482C">
            <w:pPr>
              <w:rPr>
                <w:rFonts w:asciiTheme="minorHAnsi" w:hAnsiTheme="minorHAnsi" w:cs="Arial"/>
              </w:rPr>
            </w:pPr>
          </w:p>
        </w:tc>
        <w:tc>
          <w:tcPr>
            <w:tcW w:w="542" w:type="dxa"/>
          </w:tcPr>
          <w:p w14:paraId="0E40F655" w14:textId="77777777" w:rsidR="001E482C" w:rsidRPr="005B49F6" w:rsidRDefault="001E482C" w:rsidP="001E482C">
            <w:pPr>
              <w:rPr>
                <w:rFonts w:asciiTheme="minorHAnsi" w:hAnsiTheme="minorHAnsi" w:cs="Arial"/>
              </w:rPr>
            </w:pPr>
          </w:p>
        </w:tc>
        <w:tc>
          <w:tcPr>
            <w:tcW w:w="542" w:type="dxa"/>
          </w:tcPr>
          <w:p w14:paraId="0779E4F7" w14:textId="77777777" w:rsidR="001E482C" w:rsidRPr="005B49F6" w:rsidRDefault="001E482C" w:rsidP="001E482C">
            <w:pPr>
              <w:rPr>
                <w:rFonts w:asciiTheme="minorHAnsi" w:hAnsiTheme="minorHAnsi" w:cs="Arial"/>
              </w:rPr>
            </w:pPr>
          </w:p>
        </w:tc>
        <w:tc>
          <w:tcPr>
            <w:tcW w:w="542" w:type="dxa"/>
          </w:tcPr>
          <w:p w14:paraId="05E6CEE1" w14:textId="77777777" w:rsidR="001E482C" w:rsidRPr="005B49F6" w:rsidRDefault="001E482C" w:rsidP="001E482C">
            <w:pPr>
              <w:rPr>
                <w:rFonts w:asciiTheme="minorHAnsi" w:hAnsiTheme="minorHAnsi" w:cs="Arial"/>
              </w:rPr>
            </w:pPr>
          </w:p>
        </w:tc>
        <w:tc>
          <w:tcPr>
            <w:tcW w:w="1591" w:type="dxa"/>
          </w:tcPr>
          <w:p w14:paraId="6D36CB94" w14:textId="3309469D" w:rsidR="001E482C" w:rsidRPr="005B49F6" w:rsidRDefault="001E482C" w:rsidP="001E482C">
            <w:pPr>
              <w:rPr>
                <w:rFonts w:asciiTheme="minorHAnsi" w:hAnsiTheme="minorHAnsi" w:cs="Arial"/>
              </w:rPr>
            </w:pPr>
            <w:r w:rsidRPr="005B49F6">
              <w:rPr>
                <w:rFonts w:asciiTheme="minorHAnsi" w:hAnsiTheme="minorHAnsi" w:cs="Arial"/>
              </w:rPr>
              <w:t>Subject:</w:t>
            </w:r>
          </w:p>
          <w:p w14:paraId="6A2CEF83" w14:textId="77777777" w:rsidR="001E482C" w:rsidRPr="005B49F6" w:rsidRDefault="001E482C" w:rsidP="001E482C">
            <w:pPr>
              <w:rPr>
                <w:rFonts w:asciiTheme="minorHAnsi" w:hAnsiTheme="minorHAnsi" w:cs="Arial"/>
              </w:rPr>
            </w:pPr>
          </w:p>
          <w:p w14:paraId="58ED737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872A3BF" w14:textId="77777777" w:rsidR="001E482C" w:rsidRPr="005B49F6" w:rsidRDefault="001E482C" w:rsidP="001E482C">
            <w:pPr>
              <w:rPr>
                <w:rFonts w:asciiTheme="minorHAnsi" w:hAnsiTheme="minorHAnsi" w:cs="Arial"/>
              </w:rPr>
            </w:pPr>
          </w:p>
          <w:p w14:paraId="5100AD3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20277EB" w14:textId="77777777" w:rsidR="001E482C" w:rsidRPr="005B49F6" w:rsidRDefault="001E482C" w:rsidP="001E482C">
            <w:pPr>
              <w:rPr>
                <w:rFonts w:asciiTheme="minorHAnsi" w:hAnsiTheme="minorHAnsi" w:cs="Arial"/>
              </w:rPr>
            </w:pPr>
            <w:r w:rsidRPr="005B49F6">
              <w:rPr>
                <w:rFonts w:asciiTheme="minorHAnsi" w:hAnsiTheme="minorHAnsi" w:cs="Arial"/>
              </w:rPr>
              <w:t>Seizing property – general</w:t>
            </w:r>
          </w:p>
          <w:p w14:paraId="53BF30C9" w14:textId="77777777" w:rsidR="001E482C" w:rsidRPr="005B49F6" w:rsidRDefault="001E482C" w:rsidP="001E482C">
            <w:pPr>
              <w:rPr>
                <w:rFonts w:asciiTheme="minorHAnsi" w:hAnsiTheme="minorHAnsi" w:cs="Arial"/>
              </w:rPr>
            </w:pPr>
          </w:p>
          <w:p w14:paraId="68BF749F" w14:textId="67B87479" w:rsidR="001E482C" w:rsidRPr="005B49F6" w:rsidRDefault="001E482C" w:rsidP="001E482C">
            <w:pPr>
              <w:rPr>
                <w:rFonts w:asciiTheme="minorHAnsi" w:hAnsiTheme="minorHAnsi" w:cs="Arial"/>
              </w:rPr>
            </w:pPr>
            <w:r w:rsidRPr="005B49F6">
              <w:rPr>
                <w:rFonts w:asciiTheme="minorHAnsi" w:hAnsiTheme="minorHAnsi" w:cs="Arial"/>
              </w:rPr>
              <w:t>May give written approval for a person to possess a prohibited thing</w:t>
            </w:r>
            <w:r>
              <w:rPr>
                <w:rFonts w:asciiTheme="minorHAnsi" w:hAnsiTheme="minorHAnsi" w:cs="Arial"/>
              </w:rPr>
              <w:t>.</w:t>
            </w:r>
          </w:p>
          <w:p w14:paraId="13E9DD4B" w14:textId="77777777" w:rsidR="001E482C" w:rsidRPr="005B49F6" w:rsidRDefault="001E482C" w:rsidP="001E482C">
            <w:pPr>
              <w:rPr>
                <w:rFonts w:asciiTheme="minorHAnsi" w:hAnsiTheme="minorHAnsi" w:cs="Arial"/>
              </w:rPr>
            </w:pPr>
          </w:p>
          <w:p w14:paraId="389268F7" w14:textId="77777777" w:rsidR="001E482C" w:rsidRPr="005B49F6" w:rsidRDefault="001E482C" w:rsidP="001E482C">
            <w:pPr>
              <w:rPr>
                <w:rFonts w:asciiTheme="minorHAnsi" w:hAnsiTheme="minorHAnsi" w:cs="Arial"/>
              </w:rPr>
            </w:pPr>
          </w:p>
          <w:p w14:paraId="0DDB3E7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281(1)(a)  </w:t>
            </w:r>
          </w:p>
        </w:tc>
      </w:tr>
      <w:tr w:rsidR="001E482C" w:rsidRPr="005B49F6" w14:paraId="3182567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61ED833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FD0A0F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1BCDDF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59CB88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86004C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6A4628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B645771"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37B5CB2" w14:textId="77777777" w:rsidR="001E482C" w:rsidRPr="005B49F6" w:rsidRDefault="001E482C" w:rsidP="001E482C">
            <w:pPr>
              <w:jc w:val="center"/>
              <w:rPr>
                <w:rFonts w:asciiTheme="minorHAnsi" w:hAnsiTheme="minorHAnsi" w:cs="Arial"/>
              </w:rPr>
            </w:pPr>
          </w:p>
        </w:tc>
        <w:tc>
          <w:tcPr>
            <w:tcW w:w="543" w:type="dxa"/>
          </w:tcPr>
          <w:p w14:paraId="66D0AE00" w14:textId="77777777" w:rsidR="001E482C" w:rsidRPr="005B49F6" w:rsidRDefault="001E482C" w:rsidP="001E482C">
            <w:pPr>
              <w:rPr>
                <w:rFonts w:asciiTheme="minorHAnsi" w:hAnsiTheme="minorHAnsi" w:cs="Arial"/>
              </w:rPr>
            </w:pPr>
          </w:p>
        </w:tc>
        <w:tc>
          <w:tcPr>
            <w:tcW w:w="543" w:type="dxa"/>
          </w:tcPr>
          <w:p w14:paraId="5E9FFFEA" w14:textId="2D45B8D6" w:rsidR="001E482C" w:rsidRPr="005B49F6" w:rsidRDefault="001E482C" w:rsidP="001E482C">
            <w:pPr>
              <w:rPr>
                <w:rFonts w:asciiTheme="minorHAnsi" w:hAnsiTheme="minorHAnsi" w:cs="Arial"/>
              </w:rPr>
            </w:pPr>
          </w:p>
        </w:tc>
        <w:tc>
          <w:tcPr>
            <w:tcW w:w="542" w:type="dxa"/>
          </w:tcPr>
          <w:p w14:paraId="3B299989" w14:textId="77777777" w:rsidR="001E482C" w:rsidRPr="005B49F6" w:rsidRDefault="001E482C" w:rsidP="001E482C">
            <w:pPr>
              <w:rPr>
                <w:rFonts w:asciiTheme="minorHAnsi" w:hAnsiTheme="minorHAnsi" w:cs="Arial"/>
              </w:rPr>
            </w:pPr>
          </w:p>
        </w:tc>
        <w:tc>
          <w:tcPr>
            <w:tcW w:w="542" w:type="dxa"/>
          </w:tcPr>
          <w:p w14:paraId="45F3FB54" w14:textId="77777777" w:rsidR="001E482C" w:rsidRPr="005B49F6" w:rsidRDefault="001E482C" w:rsidP="001E482C">
            <w:pPr>
              <w:rPr>
                <w:rFonts w:asciiTheme="minorHAnsi" w:hAnsiTheme="minorHAnsi" w:cs="Arial"/>
              </w:rPr>
            </w:pPr>
          </w:p>
        </w:tc>
        <w:tc>
          <w:tcPr>
            <w:tcW w:w="542" w:type="dxa"/>
          </w:tcPr>
          <w:p w14:paraId="3BFDA832" w14:textId="77777777" w:rsidR="001E482C" w:rsidRPr="005B49F6" w:rsidRDefault="001E482C" w:rsidP="001E482C">
            <w:pPr>
              <w:rPr>
                <w:rFonts w:asciiTheme="minorHAnsi" w:hAnsiTheme="minorHAnsi" w:cs="Arial"/>
              </w:rPr>
            </w:pPr>
          </w:p>
        </w:tc>
        <w:tc>
          <w:tcPr>
            <w:tcW w:w="542" w:type="dxa"/>
          </w:tcPr>
          <w:p w14:paraId="574D4B4B" w14:textId="77777777" w:rsidR="001E482C" w:rsidRPr="005B49F6" w:rsidRDefault="001E482C" w:rsidP="001E482C">
            <w:pPr>
              <w:rPr>
                <w:rFonts w:asciiTheme="minorHAnsi" w:hAnsiTheme="minorHAnsi" w:cs="Arial"/>
              </w:rPr>
            </w:pPr>
          </w:p>
        </w:tc>
        <w:tc>
          <w:tcPr>
            <w:tcW w:w="542" w:type="dxa"/>
          </w:tcPr>
          <w:p w14:paraId="17E85AC0" w14:textId="77777777" w:rsidR="001E482C" w:rsidRPr="005B49F6" w:rsidRDefault="001E482C" w:rsidP="001E482C">
            <w:pPr>
              <w:rPr>
                <w:rFonts w:asciiTheme="minorHAnsi" w:hAnsiTheme="minorHAnsi" w:cs="Arial"/>
              </w:rPr>
            </w:pPr>
          </w:p>
        </w:tc>
        <w:tc>
          <w:tcPr>
            <w:tcW w:w="1591" w:type="dxa"/>
          </w:tcPr>
          <w:p w14:paraId="0D2A6879" w14:textId="029B390D" w:rsidR="001E482C" w:rsidRPr="005B49F6" w:rsidRDefault="001E482C" w:rsidP="001E482C">
            <w:pPr>
              <w:rPr>
                <w:rFonts w:asciiTheme="minorHAnsi" w:hAnsiTheme="minorHAnsi" w:cs="Arial"/>
              </w:rPr>
            </w:pPr>
            <w:r w:rsidRPr="005B49F6">
              <w:rPr>
                <w:rFonts w:asciiTheme="minorHAnsi" w:hAnsiTheme="minorHAnsi" w:cs="Arial"/>
              </w:rPr>
              <w:t>Subject:</w:t>
            </w:r>
          </w:p>
          <w:p w14:paraId="2EF6A96C" w14:textId="77777777" w:rsidR="001E482C" w:rsidRPr="005B49F6" w:rsidRDefault="001E482C" w:rsidP="001E482C">
            <w:pPr>
              <w:rPr>
                <w:rFonts w:asciiTheme="minorHAnsi" w:hAnsiTheme="minorHAnsi" w:cs="Arial"/>
              </w:rPr>
            </w:pPr>
          </w:p>
          <w:p w14:paraId="47CE684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4844A88" w14:textId="46032110" w:rsidR="001E482C" w:rsidRDefault="001E482C" w:rsidP="001E482C">
            <w:pPr>
              <w:ind w:right="-108"/>
              <w:rPr>
                <w:rFonts w:asciiTheme="minorHAnsi" w:hAnsiTheme="minorHAnsi" w:cs="Arial"/>
              </w:rPr>
            </w:pPr>
          </w:p>
          <w:p w14:paraId="01184712" w14:textId="77777777" w:rsidR="001E482C" w:rsidRPr="005B49F6" w:rsidRDefault="001E482C" w:rsidP="001E482C">
            <w:pPr>
              <w:ind w:right="-108"/>
              <w:rPr>
                <w:rFonts w:asciiTheme="minorHAnsi" w:hAnsiTheme="minorHAnsi" w:cs="Arial"/>
              </w:rPr>
            </w:pPr>
          </w:p>
          <w:p w14:paraId="22E91A5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3A509D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Notice of seizure</w:t>
            </w:r>
          </w:p>
          <w:p w14:paraId="4D7890AB" w14:textId="77777777" w:rsidR="001E482C" w:rsidRPr="005B49F6" w:rsidRDefault="001E482C" w:rsidP="001E482C">
            <w:pPr>
              <w:pStyle w:val="Header"/>
              <w:rPr>
                <w:rFonts w:asciiTheme="minorHAnsi" w:hAnsiTheme="minorHAnsi" w:cs="Arial"/>
              </w:rPr>
            </w:pPr>
          </w:p>
          <w:p w14:paraId="2552D61A" w14:textId="17425B62" w:rsidR="001E482C" w:rsidRPr="005B49F6" w:rsidRDefault="001E482C" w:rsidP="001E482C">
            <w:pPr>
              <w:pStyle w:val="Header"/>
              <w:rPr>
                <w:rFonts w:asciiTheme="minorHAnsi" w:hAnsiTheme="minorHAnsi" w:cs="Arial"/>
              </w:rPr>
            </w:pPr>
            <w:r w:rsidRPr="005B49F6">
              <w:rPr>
                <w:rFonts w:asciiTheme="minorHAnsi" w:hAnsiTheme="minorHAnsi" w:cs="Arial"/>
              </w:rPr>
              <w:t>Must prepare and give written notice of a seizure</w:t>
            </w:r>
            <w:r>
              <w:rPr>
                <w:rFonts w:asciiTheme="minorHAnsi" w:hAnsiTheme="minorHAnsi" w:cs="Arial"/>
              </w:rPr>
              <w:t>.</w:t>
            </w:r>
          </w:p>
          <w:p w14:paraId="75EC5F16" w14:textId="77777777" w:rsidR="001E482C" w:rsidRPr="005B49F6" w:rsidRDefault="001E482C" w:rsidP="001E482C">
            <w:pPr>
              <w:pStyle w:val="Header"/>
              <w:rPr>
                <w:rFonts w:asciiTheme="minorHAnsi" w:hAnsiTheme="minorHAnsi" w:cs="Arial"/>
              </w:rPr>
            </w:pPr>
          </w:p>
          <w:p w14:paraId="0808BF50" w14:textId="1B6B325E" w:rsidR="001E482C" w:rsidRDefault="001E482C" w:rsidP="001E482C">
            <w:pPr>
              <w:pStyle w:val="Header"/>
              <w:rPr>
                <w:rFonts w:asciiTheme="minorHAnsi" w:hAnsiTheme="minorHAnsi" w:cs="Arial"/>
              </w:rPr>
            </w:pPr>
          </w:p>
          <w:p w14:paraId="7A77F5CC" w14:textId="77777777" w:rsidR="001E482C" w:rsidRPr="005B49F6" w:rsidRDefault="001E482C" w:rsidP="001E482C">
            <w:pPr>
              <w:pStyle w:val="Header"/>
              <w:rPr>
                <w:rFonts w:asciiTheme="minorHAnsi" w:hAnsiTheme="minorHAnsi" w:cs="Arial"/>
              </w:rPr>
            </w:pPr>
          </w:p>
          <w:p w14:paraId="63B8542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282(1) and (2)</w:t>
            </w:r>
          </w:p>
        </w:tc>
      </w:tr>
      <w:tr w:rsidR="001E482C" w:rsidRPr="005B49F6" w14:paraId="28CAA5C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03C8A7E"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D99ED7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539065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7B606D6"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0D310CB2" w14:textId="77777777" w:rsidR="001E482C" w:rsidRPr="005B49F6" w:rsidRDefault="001E482C" w:rsidP="001E482C">
            <w:pPr>
              <w:jc w:val="center"/>
              <w:rPr>
                <w:rFonts w:asciiTheme="minorHAnsi" w:hAnsiTheme="minorHAnsi" w:cs="Arial"/>
              </w:rPr>
            </w:pPr>
          </w:p>
        </w:tc>
        <w:tc>
          <w:tcPr>
            <w:tcW w:w="543" w:type="dxa"/>
          </w:tcPr>
          <w:p w14:paraId="7616FD59" w14:textId="77777777" w:rsidR="001E482C" w:rsidRPr="005B49F6" w:rsidRDefault="001E482C" w:rsidP="001E482C">
            <w:pPr>
              <w:rPr>
                <w:rFonts w:asciiTheme="minorHAnsi" w:hAnsiTheme="minorHAnsi" w:cs="Arial"/>
              </w:rPr>
            </w:pPr>
          </w:p>
        </w:tc>
        <w:tc>
          <w:tcPr>
            <w:tcW w:w="543" w:type="dxa"/>
          </w:tcPr>
          <w:p w14:paraId="2DC0D10C" w14:textId="6EB0220B" w:rsidR="001E482C" w:rsidRPr="005B49F6" w:rsidRDefault="001E482C" w:rsidP="001E482C">
            <w:pPr>
              <w:rPr>
                <w:rFonts w:asciiTheme="minorHAnsi" w:hAnsiTheme="minorHAnsi" w:cs="Arial"/>
              </w:rPr>
            </w:pPr>
          </w:p>
        </w:tc>
        <w:tc>
          <w:tcPr>
            <w:tcW w:w="542" w:type="dxa"/>
          </w:tcPr>
          <w:p w14:paraId="59207EAB" w14:textId="77777777" w:rsidR="001E482C" w:rsidRPr="005B49F6" w:rsidRDefault="001E482C" w:rsidP="001E482C">
            <w:pPr>
              <w:rPr>
                <w:rFonts w:asciiTheme="minorHAnsi" w:hAnsiTheme="minorHAnsi" w:cs="Arial"/>
              </w:rPr>
            </w:pPr>
          </w:p>
        </w:tc>
        <w:tc>
          <w:tcPr>
            <w:tcW w:w="542" w:type="dxa"/>
          </w:tcPr>
          <w:p w14:paraId="4EA840A2" w14:textId="77777777" w:rsidR="001E482C" w:rsidRPr="005B49F6" w:rsidRDefault="001E482C" w:rsidP="001E482C">
            <w:pPr>
              <w:rPr>
                <w:rFonts w:asciiTheme="minorHAnsi" w:hAnsiTheme="minorHAnsi" w:cs="Arial"/>
              </w:rPr>
            </w:pPr>
          </w:p>
        </w:tc>
        <w:tc>
          <w:tcPr>
            <w:tcW w:w="542" w:type="dxa"/>
          </w:tcPr>
          <w:p w14:paraId="27C470E0" w14:textId="77777777" w:rsidR="001E482C" w:rsidRPr="005B49F6" w:rsidRDefault="001E482C" w:rsidP="001E482C">
            <w:pPr>
              <w:rPr>
                <w:rFonts w:asciiTheme="minorHAnsi" w:hAnsiTheme="minorHAnsi" w:cs="Arial"/>
              </w:rPr>
            </w:pPr>
          </w:p>
        </w:tc>
        <w:tc>
          <w:tcPr>
            <w:tcW w:w="542" w:type="dxa"/>
          </w:tcPr>
          <w:p w14:paraId="18602F1F" w14:textId="77777777" w:rsidR="001E482C" w:rsidRPr="005B49F6" w:rsidRDefault="001E482C" w:rsidP="001E482C">
            <w:pPr>
              <w:rPr>
                <w:rFonts w:asciiTheme="minorHAnsi" w:hAnsiTheme="minorHAnsi" w:cs="Arial"/>
              </w:rPr>
            </w:pPr>
          </w:p>
        </w:tc>
        <w:tc>
          <w:tcPr>
            <w:tcW w:w="542" w:type="dxa"/>
          </w:tcPr>
          <w:p w14:paraId="1AFF6A94" w14:textId="77777777" w:rsidR="001E482C" w:rsidRPr="005B49F6" w:rsidRDefault="001E482C" w:rsidP="001E482C">
            <w:pPr>
              <w:rPr>
                <w:rFonts w:asciiTheme="minorHAnsi" w:hAnsiTheme="minorHAnsi" w:cs="Arial"/>
              </w:rPr>
            </w:pPr>
          </w:p>
        </w:tc>
        <w:tc>
          <w:tcPr>
            <w:tcW w:w="1591" w:type="dxa"/>
          </w:tcPr>
          <w:p w14:paraId="362B1C0A" w14:textId="47EE45FA" w:rsidR="001E482C" w:rsidRPr="005B49F6" w:rsidRDefault="001E482C" w:rsidP="001E482C">
            <w:pPr>
              <w:rPr>
                <w:rFonts w:asciiTheme="minorHAnsi" w:hAnsiTheme="minorHAnsi" w:cs="Arial"/>
              </w:rPr>
            </w:pPr>
            <w:r w:rsidRPr="005B49F6">
              <w:rPr>
                <w:rFonts w:asciiTheme="minorHAnsi" w:hAnsiTheme="minorHAnsi" w:cs="Arial"/>
              </w:rPr>
              <w:t>Subject:</w:t>
            </w:r>
          </w:p>
          <w:p w14:paraId="2EDF7D3B" w14:textId="77777777" w:rsidR="001E482C" w:rsidRPr="005B49F6" w:rsidRDefault="001E482C" w:rsidP="001E482C">
            <w:pPr>
              <w:rPr>
                <w:rFonts w:asciiTheme="minorHAnsi" w:hAnsiTheme="minorHAnsi" w:cs="Arial"/>
              </w:rPr>
            </w:pPr>
          </w:p>
          <w:p w14:paraId="4ED412D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8E42DE8" w14:textId="77777777" w:rsidR="001E482C" w:rsidRPr="005B49F6" w:rsidRDefault="001E482C" w:rsidP="001E482C">
            <w:pPr>
              <w:pStyle w:val="Header"/>
              <w:rPr>
                <w:rFonts w:asciiTheme="minorHAnsi" w:hAnsiTheme="minorHAnsi" w:cs="Arial"/>
              </w:rPr>
            </w:pPr>
          </w:p>
          <w:p w14:paraId="3E076AE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3D9CA251" w14:textId="77777777" w:rsidR="001E482C" w:rsidRPr="005B49F6" w:rsidRDefault="001E482C" w:rsidP="001E482C">
            <w:pPr>
              <w:rPr>
                <w:rFonts w:asciiTheme="minorHAnsi" w:hAnsiTheme="minorHAnsi" w:cs="Arial"/>
              </w:rPr>
            </w:pPr>
            <w:r w:rsidRPr="005B49F6">
              <w:rPr>
                <w:rFonts w:asciiTheme="minorHAnsi" w:hAnsiTheme="minorHAnsi" w:cs="Arial"/>
              </w:rPr>
              <w:t>Forfeiture of things seized</w:t>
            </w:r>
          </w:p>
          <w:p w14:paraId="3D0BD012" w14:textId="77777777" w:rsidR="001E482C" w:rsidRPr="005B49F6" w:rsidRDefault="001E482C" w:rsidP="001E482C">
            <w:pPr>
              <w:rPr>
                <w:rFonts w:asciiTheme="minorHAnsi" w:hAnsiTheme="minorHAnsi" w:cs="Arial"/>
              </w:rPr>
            </w:pPr>
          </w:p>
          <w:p w14:paraId="093A29CB" w14:textId="066CCEB3" w:rsidR="001E482C" w:rsidRPr="005B49F6" w:rsidRDefault="001E482C" w:rsidP="001E482C">
            <w:pPr>
              <w:rPr>
                <w:rFonts w:asciiTheme="minorHAnsi" w:hAnsiTheme="minorHAnsi" w:cs="Arial"/>
              </w:rPr>
            </w:pPr>
            <w:r w:rsidRPr="005B49F6">
              <w:rPr>
                <w:rFonts w:asciiTheme="minorHAnsi" w:hAnsiTheme="minorHAnsi" w:cs="Arial"/>
              </w:rPr>
              <w:t>Decides if a thing seized is forfeited to the Territory.  May deal with a thing forfeited to the Territory or disposed as considered appropriate</w:t>
            </w:r>
            <w:r>
              <w:rPr>
                <w:rFonts w:asciiTheme="minorHAnsi" w:hAnsiTheme="minorHAnsi" w:cs="Arial"/>
              </w:rPr>
              <w:t>.</w:t>
            </w:r>
          </w:p>
          <w:p w14:paraId="17620FC3" w14:textId="77777777" w:rsidR="001E482C" w:rsidRPr="005B49F6" w:rsidRDefault="001E482C" w:rsidP="001E482C">
            <w:pPr>
              <w:pStyle w:val="Header"/>
              <w:rPr>
                <w:rFonts w:asciiTheme="minorHAnsi" w:hAnsiTheme="minorHAnsi" w:cs="Arial"/>
              </w:rPr>
            </w:pPr>
          </w:p>
          <w:p w14:paraId="28037C7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283</w:t>
            </w:r>
          </w:p>
        </w:tc>
      </w:tr>
      <w:tr w:rsidR="001E482C" w:rsidRPr="005B49F6" w14:paraId="0E5299B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014717F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F6E3F1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375F95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FEC651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AEF5F6C" w14:textId="77777777" w:rsidR="001E482C" w:rsidRPr="005B49F6" w:rsidRDefault="001E482C" w:rsidP="001E482C">
            <w:pPr>
              <w:rPr>
                <w:rFonts w:asciiTheme="minorHAnsi" w:hAnsiTheme="minorHAnsi" w:cs="Arial"/>
              </w:rPr>
            </w:pPr>
          </w:p>
          <w:p w14:paraId="7C2CAF49"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594D89DD" w14:textId="77777777" w:rsidR="001E482C" w:rsidRPr="005B49F6" w:rsidRDefault="001E482C" w:rsidP="001E482C">
            <w:pPr>
              <w:jc w:val="center"/>
              <w:rPr>
                <w:rFonts w:asciiTheme="minorHAnsi" w:hAnsiTheme="minorHAnsi" w:cs="Arial"/>
              </w:rPr>
            </w:pPr>
          </w:p>
        </w:tc>
        <w:tc>
          <w:tcPr>
            <w:tcW w:w="543" w:type="dxa"/>
          </w:tcPr>
          <w:p w14:paraId="4FA58404" w14:textId="77777777" w:rsidR="001E482C" w:rsidRPr="005B49F6" w:rsidRDefault="001E482C" w:rsidP="001E482C">
            <w:pPr>
              <w:rPr>
                <w:rFonts w:asciiTheme="minorHAnsi" w:hAnsiTheme="minorHAnsi" w:cs="Arial"/>
              </w:rPr>
            </w:pPr>
          </w:p>
        </w:tc>
        <w:tc>
          <w:tcPr>
            <w:tcW w:w="543" w:type="dxa"/>
          </w:tcPr>
          <w:p w14:paraId="0EAED75A" w14:textId="6B023B30" w:rsidR="001E482C" w:rsidRPr="005B49F6" w:rsidRDefault="001E482C" w:rsidP="001E482C">
            <w:pPr>
              <w:rPr>
                <w:rFonts w:asciiTheme="minorHAnsi" w:hAnsiTheme="minorHAnsi" w:cs="Arial"/>
              </w:rPr>
            </w:pPr>
          </w:p>
        </w:tc>
        <w:tc>
          <w:tcPr>
            <w:tcW w:w="542" w:type="dxa"/>
          </w:tcPr>
          <w:p w14:paraId="64885908" w14:textId="77777777" w:rsidR="001E482C" w:rsidRPr="005B49F6" w:rsidRDefault="001E482C" w:rsidP="001E482C">
            <w:pPr>
              <w:rPr>
                <w:rFonts w:asciiTheme="minorHAnsi" w:hAnsiTheme="minorHAnsi" w:cs="Arial"/>
              </w:rPr>
            </w:pPr>
          </w:p>
        </w:tc>
        <w:tc>
          <w:tcPr>
            <w:tcW w:w="542" w:type="dxa"/>
          </w:tcPr>
          <w:p w14:paraId="5DCC70BB" w14:textId="77777777" w:rsidR="001E482C" w:rsidRPr="005B49F6" w:rsidRDefault="001E482C" w:rsidP="001E482C">
            <w:pPr>
              <w:rPr>
                <w:rFonts w:asciiTheme="minorHAnsi" w:hAnsiTheme="minorHAnsi" w:cs="Arial"/>
              </w:rPr>
            </w:pPr>
          </w:p>
        </w:tc>
        <w:tc>
          <w:tcPr>
            <w:tcW w:w="542" w:type="dxa"/>
          </w:tcPr>
          <w:p w14:paraId="070D9432" w14:textId="77777777" w:rsidR="001E482C" w:rsidRPr="005B49F6" w:rsidRDefault="001E482C" w:rsidP="001E482C">
            <w:pPr>
              <w:rPr>
                <w:rFonts w:asciiTheme="minorHAnsi" w:hAnsiTheme="minorHAnsi" w:cs="Arial"/>
              </w:rPr>
            </w:pPr>
          </w:p>
        </w:tc>
        <w:tc>
          <w:tcPr>
            <w:tcW w:w="542" w:type="dxa"/>
          </w:tcPr>
          <w:p w14:paraId="3E027DB3" w14:textId="77777777" w:rsidR="001E482C" w:rsidRPr="005B49F6" w:rsidRDefault="001E482C" w:rsidP="001E482C">
            <w:pPr>
              <w:rPr>
                <w:rFonts w:asciiTheme="minorHAnsi" w:hAnsiTheme="minorHAnsi" w:cs="Arial"/>
              </w:rPr>
            </w:pPr>
          </w:p>
        </w:tc>
        <w:tc>
          <w:tcPr>
            <w:tcW w:w="542" w:type="dxa"/>
          </w:tcPr>
          <w:p w14:paraId="0044388F" w14:textId="77777777" w:rsidR="001E482C" w:rsidRPr="005B49F6" w:rsidRDefault="001E482C" w:rsidP="001E482C">
            <w:pPr>
              <w:rPr>
                <w:rFonts w:asciiTheme="minorHAnsi" w:hAnsiTheme="minorHAnsi" w:cs="Arial"/>
              </w:rPr>
            </w:pPr>
          </w:p>
        </w:tc>
        <w:tc>
          <w:tcPr>
            <w:tcW w:w="1591" w:type="dxa"/>
          </w:tcPr>
          <w:p w14:paraId="2EFB08F9" w14:textId="53A872AD" w:rsidR="001E482C" w:rsidRPr="005B49F6" w:rsidRDefault="001E482C" w:rsidP="001E482C">
            <w:pPr>
              <w:rPr>
                <w:rFonts w:asciiTheme="minorHAnsi" w:hAnsiTheme="minorHAnsi" w:cs="Arial"/>
              </w:rPr>
            </w:pPr>
            <w:r w:rsidRPr="005B49F6">
              <w:rPr>
                <w:rFonts w:asciiTheme="minorHAnsi" w:hAnsiTheme="minorHAnsi" w:cs="Arial"/>
              </w:rPr>
              <w:t>Subject:</w:t>
            </w:r>
          </w:p>
          <w:p w14:paraId="6F9404E2" w14:textId="77777777" w:rsidR="001E482C" w:rsidRPr="005B49F6" w:rsidRDefault="001E482C" w:rsidP="001E482C">
            <w:pPr>
              <w:rPr>
                <w:rFonts w:asciiTheme="minorHAnsi" w:hAnsiTheme="minorHAnsi" w:cs="Arial"/>
              </w:rPr>
            </w:pPr>
          </w:p>
          <w:p w14:paraId="1C8C366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A10FC31" w14:textId="77777777" w:rsidR="001E482C" w:rsidRPr="005B49F6" w:rsidRDefault="001E482C" w:rsidP="001E482C">
            <w:pPr>
              <w:rPr>
                <w:rFonts w:asciiTheme="minorHAnsi" w:hAnsiTheme="minorHAnsi" w:cs="Arial"/>
              </w:rPr>
            </w:pPr>
          </w:p>
          <w:p w14:paraId="26E3A59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6543D51" w14:textId="77777777" w:rsidR="001E482C" w:rsidRPr="005B49F6" w:rsidRDefault="001E482C" w:rsidP="001E482C">
            <w:pPr>
              <w:rPr>
                <w:rFonts w:asciiTheme="minorHAnsi" w:hAnsiTheme="minorHAnsi" w:cs="Arial"/>
              </w:rPr>
            </w:pPr>
            <w:r w:rsidRPr="005B49F6">
              <w:rPr>
                <w:rFonts w:asciiTheme="minorHAnsi" w:hAnsiTheme="minorHAnsi" w:cs="Arial"/>
              </w:rPr>
              <w:t>Return of things seized but not forfeited</w:t>
            </w:r>
          </w:p>
          <w:p w14:paraId="68C10D63" w14:textId="77777777" w:rsidR="001E482C" w:rsidRPr="005B49F6" w:rsidRDefault="001E482C" w:rsidP="001E482C">
            <w:pPr>
              <w:rPr>
                <w:rFonts w:asciiTheme="minorHAnsi" w:hAnsiTheme="minorHAnsi" w:cs="Arial"/>
              </w:rPr>
            </w:pPr>
          </w:p>
          <w:p w14:paraId="512B7B4F" w14:textId="3817DC57" w:rsidR="001E482C" w:rsidRPr="005B49F6" w:rsidRDefault="001E482C" w:rsidP="001E482C">
            <w:pPr>
              <w:pStyle w:val="Header"/>
              <w:rPr>
                <w:rFonts w:asciiTheme="minorHAnsi" w:hAnsiTheme="minorHAnsi" w:cs="Arial"/>
              </w:rPr>
            </w:pPr>
            <w:r w:rsidRPr="005B49F6">
              <w:rPr>
                <w:rFonts w:asciiTheme="minorHAnsi" w:hAnsiTheme="minorHAnsi" w:cs="Arial"/>
              </w:rPr>
              <w:t>If a thing is seized and not forfeited or not kept as evidence of an offence or a behaviour breach it must be returned to its owner</w:t>
            </w:r>
            <w:r>
              <w:rPr>
                <w:rFonts w:asciiTheme="minorHAnsi" w:hAnsiTheme="minorHAnsi" w:cs="Arial"/>
              </w:rPr>
              <w:t>.</w:t>
            </w:r>
          </w:p>
          <w:p w14:paraId="0C267891" w14:textId="77777777" w:rsidR="001E482C" w:rsidRPr="005B49F6" w:rsidRDefault="001E482C" w:rsidP="001E482C">
            <w:pPr>
              <w:pStyle w:val="Header"/>
              <w:rPr>
                <w:rFonts w:asciiTheme="minorHAnsi" w:hAnsiTheme="minorHAnsi" w:cs="Arial"/>
              </w:rPr>
            </w:pPr>
          </w:p>
          <w:p w14:paraId="3AEC179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284</w:t>
            </w:r>
          </w:p>
        </w:tc>
      </w:tr>
      <w:tr w:rsidR="001E482C" w:rsidRPr="005B49F6" w14:paraId="4A01785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left w:val="single" w:sz="4" w:space="0" w:color="auto"/>
            </w:tcBorders>
            <w:shd w:val="clear" w:color="auto" w:fill="D9D9D9" w:themeFill="background1" w:themeFillShade="D9"/>
          </w:tcPr>
          <w:p w14:paraId="2AC7B1EC" w14:textId="1BC676BB" w:rsidR="001E482C" w:rsidRPr="005B49F6" w:rsidRDefault="001E482C" w:rsidP="001E482C">
            <w:pPr>
              <w:jc w:val="center"/>
              <w:rPr>
                <w:rFonts w:asciiTheme="minorHAnsi" w:hAnsiTheme="minorHAnsi" w:cs="Arial"/>
                <w:b/>
                <w:bCs/>
              </w:rPr>
            </w:pPr>
            <w:r w:rsidRPr="005B49F6">
              <w:rPr>
                <w:rFonts w:asciiTheme="minorHAnsi" w:hAnsiTheme="minorHAnsi" w:cs="Arial"/>
                <w:b/>
                <w:bCs/>
              </w:rPr>
              <w:t>Chapter 8 – Criminal matters – Discipline at detention places</w:t>
            </w:r>
          </w:p>
        </w:tc>
      </w:tr>
      <w:tr w:rsidR="001E482C" w:rsidRPr="005B49F6" w14:paraId="1039D9D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573422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1BDBF1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759996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35F8E9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3ED0B5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7D9116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6D7E4FFF" w14:textId="77777777" w:rsidR="001E482C" w:rsidRPr="005B49F6" w:rsidRDefault="001E482C" w:rsidP="001E482C">
            <w:pPr>
              <w:jc w:val="center"/>
              <w:rPr>
                <w:rFonts w:asciiTheme="minorHAnsi" w:hAnsiTheme="minorHAnsi" w:cs="Arial"/>
              </w:rPr>
            </w:pPr>
          </w:p>
        </w:tc>
        <w:tc>
          <w:tcPr>
            <w:tcW w:w="543" w:type="dxa"/>
          </w:tcPr>
          <w:p w14:paraId="2FF961D6" w14:textId="77777777" w:rsidR="001E482C" w:rsidRPr="005B49F6" w:rsidRDefault="001E482C" w:rsidP="001E482C">
            <w:pPr>
              <w:rPr>
                <w:rFonts w:asciiTheme="minorHAnsi" w:hAnsiTheme="minorHAnsi" w:cs="Arial"/>
              </w:rPr>
            </w:pPr>
          </w:p>
        </w:tc>
        <w:tc>
          <w:tcPr>
            <w:tcW w:w="543" w:type="dxa"/>
          </w:tcPr>
          <w:p w14:paraId="21CFDBD4" w14:textId="637C3B3C" w:rsidR="001E482C" w:rsidRPr="005B49F6" w:rsidRDefault="001E482C" w:rsidP="001E482C">
            <w:pPr>
              <w:rPr>
                <w:rFonts w:asciiTheme="minorHAnsi" w:hAnsiTheme="minorHAnsi" w:cs="Arial"/>
              </w:rPr>
            </w:pPr>
          </w:p>
        </w:tc>
        <w:tc>
          <w:tcPr>
            <w:tcW w:w="542" w:type="dxa"/>
          </w:tcPr>
          <w:p w14:paraId="3E3126F6" w14:textId="77777777" w:rsidR="001E482C" w:rsidRPr="005B49F6" w:rsidRDefault="001E482C" w:rsidP="001E482C">
            <w:pPr>
              <w:rPr>
                <w:rFonts w:asciiTheme="minorHAnsi" w:hAnsiTheme="minorHAnsi" w:cs="Arial"/>
              </w:rPr>
            </w:pPr>
          </w:p>
        </w:tc>
        <w:tc>
          <w:tcPr>
            <w:tcW w:w="542" w:type="dxa"/>
          </w:tcPr>
          <w:p w14:paraId="7EB08820" w14:textId="77777777" w:rsidR="001E482C" w:rsidRPr="005B49F6" w:rsidRDefault="001E482C" w:rsidP="001E482C">
            <w:pPr>
              <w:rPr>
                <w:rFonts w:asciiTheme="minorHAnsi" w:hAnsiTheme="minorHAnsi" w:cs="Arial"/>
              </w:rPr>
            </w:pPr>
          </w:p>
        </w:tc>
        <w:tc>
          <w:tcPr>
            <w:tcW w:w="542" w:type="dxa"/>
          </w:tcPr>
          <w:p w14:paraId="55632EE2" w14:textId="77777777" w:rsidR="001E482C" w:rsidRPr="005B49F6" w:rsidRDefault="001E482C" w:rsidP="001E482C">
            <w:pPr>
              <w:rPr>
                <w:rFonts w:asciiTheme="minorHAnsi" w:hAnsiTheme="minorHAnsi" w:cs="Arial"/>
              </w:rPr>
            </w:pPr>
          </w:p>
        </w:tc>
        <w:tc>
          <w:tcPr>
            <w:tcW w:w="542" w:type="dxa"/>
          </w:tcPr>
          <w:p w14:paraId="35DE9841" w14:textId="77777777" w:rsidR="001E482C" w:rsidRPr="005B49F6" w:rsidRDefault="001E482C" w:rsidP="001E482C">
            <w:pPr>
              <w:rPr>
                <w:rFonts w:asciiTheme="minorHAnsi" w:hAnsiTheme="minorHAnsi" w:cs="Arial"/>
              </w:rPr>
            </w:pPr>
          </w:p>
        </w:tc>
        <w:tc>
          <w:tcPr>
            <w:tcW w:w="542" w:type="dxa"/>
          </w:tcPr>
          <w:p w14:paraId="6FB71B4C" w14:textId="77777777" w:rsidR="001E482C" w:rsidRPr="005B49F6" w:rsidRDefault="001E482C" w:rsidP="001E482C">
            <w:pPr>
              <w:rPr>
                <w:rFonts w:asciiTheme="minorHAnsi" w:hAnsiTheme="minorHAnsi" w:cs="Arial"/>
              </w:rPr>
            </w:pPr>
          </w:p>
        </w:tc>
        <w:tc>
          <w:tcPr>
            <w:tcW w:w="1591" w:type="dxa"/>
          </w:tcPr>
          <w:p w14:paraId="590A664C" w14:textId="58E8A2B7" w:rsidR="001E482C" w:rsidRPr="005B49F6" w:rsidRDefault="001E482C" w:rsidP="001E482C">
            <w:pPr>
              <w:rPr>
                <w:rFonts w:asciiTheme="minorHAnsi" w:hAnsiTheme="minorHAnsi" w:cs="Arial"/>
              </w:rPr>
            </w:pPr>
            <w:r w:rsidRPr="005B49F6">
              <w:rPr>
                <w:rFonts w:asciiTheme="minorHAnsi" w:hAnsiTheme="minorHAnsi" w:cs="Arial"/>
              </w:rPr>
              <w:t>Subject:</w:t>
            </w:r>
          </w:p>
          <w:p w14:paraId="7F035569" w14:textId="77777777" w:rsidR="001E482C" w:rsidRPr="005B49F6" w:rsidRDefault="001E482C" w:rsidP="001E482C">
            <w:pPr>
              <w:rPr>
                <w:rFonts w:asciiTheme="minorHAnsi" w:hAnsiTheme="minorHAnsi" w:cs="Arial"/>
              </w:rPr>
            </w:pPr>
          </w:p>
          <w:p w14:paraId="3DF09B4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280B4B3" w14:textId="77777777" w:rsidR="001E482C" w:rsidRPr="005B49F6" w:rsidRDefault="001E482C" w:rsidP="001E482C">
            <w:pPr>
              <w:rPr>
                <w:rFonts w:asciiTheme="minorHAnsi" w:hAnsiTheme="minorHAnsi" w:cs="Arial"/>
              </w:rPr>
            </w:pPr>
          </w:p>
          <w:p w14:paraId="75167A8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7A68553A" w14:textId="77777777" w:rsidR="001E482C" w:rsidRPr="005B49F6" w:rsidRDefault="001E482C" w:rsidP="001E482C">
            <w:pPr>
              <w:rPr>
                <w:rFonts w:asciiTheme="minorHAnsi" w:hAnsiTheme="minorHAnsi" w:cs="Arial"/>
              </w:rPr>
            </w:pPr>
            <w:r w:rsidRPr="005B49F6">
              <w:rPr>
                <w:rFonts w:asciiTheme="minorHAnsi" w:hAnsiTheme="minorHAnsi" w:cs="Arial"/>
              </w:rPr>
              <w:t>Definitions –chapter 8 - administrator</w:t>
            </w:r>
          </w:p>
          <w:p w14:paraId="0F9A8264" w14:textId="77777777" w:rsidR="001E482C" w:rsidRPr="005B49F6" w:rsidRDefault="001E482C" w:rsidP="001E482C">
            <w:pPr>
              <w:rPr>
                <w:rFonts w:asciiTheme="minorHAnsi" w:hAnsiTheme="minorHAnsi" w:cs="Arial"/>
              </w:rPr>
            </w:pPr>
          </w:p>
          <w:p w14:paraId="3588F498" w14:textId="1B9A9CB8" w:rsidR="001E482C" w:rsidRPr="005B49F6" w:rsidRDefault="001E482C" w:rsidP="001E482C">
            <w:pPr>
              <w:rPr>
                <w:rFonts w:asciiTheme="minorHAnsi" w:hAnsiTheme="minorHAnsi" w:cs="Arial"/>
              </w:rPr>
            </w:pPr>
            <w:r w:rsidRPr="005B49F6">
              <w:rPr>
                <w:rFonts w:asciiTheme="minorHAnsi" w:hAnsiTheme="minorHAnsi" w:cs="Arial"/>
              </w:rPr>
              <w:t xml:space="preserve">An administrator is an authorised person to whom the </w:t>
            </w:r>
            <w:r>
              <w:rPr>
                <w:rFonts w:asciiTheme="minorHAnsi" w:hAnsiTheme="minorHAnsi" w:cs="Arial"/>
              </w:rPr>
              <w:t>director-general</w:t>
            </w:r>
            <w:r w:rsidRPr="005B49F6">
              <w:rPr>
                <w:rFonts w:asciiTheme="minorHAnsi" w:hAnsiTheme="minorHAnsi" w:cs="Arial"/>
              </w:rPr>
              <w:t xml:space="preserve"> has delegated functions of an administrator under this chapter</w:t>
            </w:r>
            <w:r>
              <w:rPr>
                <w:rFonts w:asciiTheme="minorHAnsi" w:hAnsiTheme="minorHAnsi" w:cs="Arial"/>
              </w:rPr>
              <w:t>.</w:t>
            </w:r>
          </w:p>
          <w:p w14:paraId="621C42E2" w14:textId="77777777" w:rsidR="001E482C" w:rsidRPr="005B49F6" w:rsidRDefault="001E482C" w:rsidP="001E482C">
            <w:pPr>
              <w:rPr>
                <w:rFonts w:asciiTheme="minorHAnsi" w:hAnsiTheme="minorHAnsi" w:cs="Arial"/>
              </w:rPr>
            </w:pPr>
          </w:p>
          <w:p w14:paraId="713EC5DE" w14:textId="77777777" w:rsidR="001E482C" w:rsidRPr="005B49F6" w:rsidRDefault="001E482C" w:rsidP="001E482C">
            <w:pPr>
              <w:rPr>
                <w:rFonts w:asciiTheme="minorHAnsi" w:hAnsiTheme="minorHAnsi" w:cs="Arial"/>
              </w:rPr>
            </w:pPr>
            <w:r w:rsidRPr="005B49F6">
              <w:rPr>
                <w:rFonts w:asciiTheme="minorHAnsi" w:hAnsiTheme="minorHAnsi" w:cs="Arial"/>
              </w:rPr>
              <w:t>section 286</w:t>
            </w:r>
          </w:p>
        </w:tc>
      </w:tr>
      <w:tr w:rsidR="001E482C" w:rsidRPr="005B49F6" w14:paraId="0E17862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666370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A59533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FDB539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C23323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D4AE1D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CC7D2B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8EBCB36"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8DFC5D0" w14:textId="77777777" w:rsidR="001E482C" w:rsidRPr="005B49F6" w:rsidRDefault="001E482C" w:rsidP="001E482C">
            <w:pPr>
              <w:jc w:val="center"/>
              <w:rPr>
                <w:rFonts w:asciiTheme="minorHAnsi" w:hAnsiTheme="minorHAnsi" w:cs="Arial"/>
              </w:rPr>
            </w:pPr>
          </w:p>
        </w:tc>
        <w:tc>
          <w:tcPr>
            <w:tcW w:w="543" w:type="dxa"/>
          </w:tcPr>
          <w:p w14:paraId="4A28802A" w14:textId="77777777" w:rsidR="001E482C" w:rsidRPr="005B49F6" w:rsidRDefault="001E482C" w:rsidP="001E482C">
            <w:pPr>
              <w:rPr>
                <w:rFonts w:asciiTheme="minorHAnsi" w:hAnsiTheme="minorHAnsi" w:cs="Arial"/>
              </w:rPr>
            </w:pPr>
          </w:p>
        </w:tc>
        <w:tc>
          <w:tcPr>
            <w:tcW w:w="543" w:type="dxa"/>
          </w:tcPr>
          <w:p w14:paraId="7BB48551" w14:textId="0D2B1DF2" w:rsidR="001E482C" w:rsidRPr="005B49F6" w:rsidRDefault="001E482C" w:rsidP="001E482C">
            <w:pPr>
              <w:rPr>
                <w:rFonts w:asciiTheme="minorHAnsi" w:hAnsiTheme="minorHAnsi" w:cs="Arial"/>
              </w:rPr>
            </w:pPr>
          </w:p>
        </w:tc>
        <w:tc>
          <w:tcPr>
            <w:tcW w:w="542" w:type="dxa"/>
          </w:tcPr>
          <w:p w14:paraId="576B5C93" w14:textId="77777777" w:rsidR="001E482C" w:rsidRPr="005B49F6" w:rsidRDefault="001E482C" w:rsidP="001E482C">
            <w:pPr>
              <w:rPr>
                <w:rFonts w:asciiTheme="minorHAnsi" w:hAnsiTheme="minorHAnsi" w:cs="Arial"/>
              </w:rPr>
            </w:pPr>
          </w:p>
        </w:tc>
        <w:tc>
          <w:tcPr>
            <w:tcW w:w="542" w:type="dxa"/>
          </w:tcPr>
          <w:p w14:paraId="4CCB5FD3" w14:textId="77777777" w:rsidR="001E482C" w:rsidRPr="005B49F6" w:rsidRDefault="001E482C" w:rsidP="001E482C">
            <w:pPr>
              <w:rPr>
                <w:rFonts w:asciiTheme="minorHAnsi" w:hAnsiTheme="minorHAnsi" w:cs="Arial"/>
              </w:rPr>
            </w:pPr>
          </w:p>
        </w:tc>
        <w:tc>
          <w:tcPr>
            <w:tcW w:w="542" w:type="dxa"/>
          </w:tcPr>
          <w:p w14:paraId="3127F520" w14:textId="77777777" w:rsidR="001E482C" w:rsidRPr="005B49F6" w:rsidRDefault="001E482C" w:rsidP="001E482C">
            <w:pPr>
              <w:rPr>
                <w:rFonts w:asciiTheme="minorHAnsi" w:hAnsiTheme="minorHAnsi" w:cs="Arial"/>
              </w:rPr>
            </w:pPr>
          </w:p>
        </w:tc>
        <w:tc>
          <w:tcPr>
            <w:tcW w:w="542" w:type="dxa"/>
          </w:tcPr>
          <w:p w14:paraId="556E65B6" w14:textId="77777777" w:rsidR="001E482C" w:rsidRPr="005B49F6" w:rsidRDefault="001E482C" w:rsidP="001E482C">
            <w:pPr>
              <w:rPr>
                <w:rFonts w:asciiTheme="minorHAnsi" w:hAnsiTheme="minorHAnsi" w:cs="Arial"/>
              </w:rPr>
            </w:pPr>
          </w:p>
        </w:tc>
        <w:tc>
          <w:tcPr>
            <w:tcW w:w="542" w:type="dxa"/>
          </w:tcPr>
          <w:p w14:paraId="1A39C0A9" w14:textId="77777777" w:rsidR="001E482C" w:rsidRPr="005B49F6" w:rsidRDefault="001E482C" w:rsidP="001E482C">
            <w:pPr>
              <w:rPr>
                <w:rFonts w:asciiTheme="minorHAnsi" w:hAnsiTheme="minorHAnsi" w:cs="Arial"/>
              </w:rPr>
            </w:pPr>
          </w:p>
        </w:tc>
        <w:tc>
          <w:tcPr>
            <w:tcW w:w="1591" w:type="dxa"/>
          </w:tcPr>
          <w:p w14:paraId="64F38D70" w14:textId="5E9F2420" w:rsidR="001E482C" w:rsidRPr="005B49F6" w:rsidRDefault="001E482C" w:rsidP="001E482C">
            <w:pPr>
              <w:rPr>
                <w:rFonts w:asciiTheme="minorHAnsi" w:hAnsiTheme="minorHAnsi" w:cs="Arial"/>
              </w:rPr>
            </w:pPr>
            <w:r w:rsidRPr="005B49F6">
              <w:rPr>
                <w:rFonts w:asciiTheme="minorHAnsi" w:hAnsiTheme="minorHAnsi" w:cs="Arial"/>
              </w:rPr>
              <w:t>Subject:</w:t>
            </w:r>
          </w:p>
          <w:p w14:paraId="20F2F3D4" w14:textId="77777777" w:rsidR="001E482C" w:rsidRPr="005B49F6" w:rsidRDefault="001E482C" w:rsidP="001E482C">
            <w:pPr>
              <w:rPr>
                <w:rFonts w:asciiTheme="minorHAnsi" w:hAnsiTheme="minorHAnsi" w:cs="Arial"/>
              </w:rPr>
            </w:pPr>
          </w:p>
          <w:p w14:paraId="2380D04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FC2F97B" w14:textId="77777777" w:rsidR="001E482C" w:rsidRPr="005B49F6" w:rsidRDefault="001E482C" w:rsidP="001E482C">
            <w:pPr>
              <w:rPr>
                <w:rFonts w:asciiTheme="minorHAnsi" w:hAnsiTheme="minorHAnsi" w:cs="Arial"/>
              </w:rPr>
            </w:pPr>
          </w:p>
          <w:p w14:paraId="15E99451" w14:textId="157AF279" w:rsidR="001E482C" w:rsidRDefault="001E482C" w:rsidP="001E482C">
            <w:pPr>
              <w:rPr>
                <w:rFonts w:asciiTheme="minorHAnsi" w:hAnsiTheme="minorHAnsi" w:cs="Arial"/>
              </w:rPr>
            </w:pPr>
          </w:p>
          <w:p w14:paraId="28B4C534" w14:textId="77777777" w:rsidR="001E482C" w:rsidRDefault="001E482C" w:rsidP="001E482C">
            <w:pPr>
              <w:rPr>
                <w:rFonts w:asciiTheme="minorHAnsi" w:hAnsiTheme="minorHAnsi" w:cs="Arial"/>
              </w:rPr>
            </w:pPr>
          </w:p>
          <w:p w14:paraId="70F33096" w14:textId="77777777" w:rsidR="001E482C" w:rsidRPr="005B49F6" w:rsidRDefault="001E482C" w:rsidP="001E482C">
            <w:pPr>
              <w:rPr>
                <w:rFonts w:asciiTheme="minorHAnsi" w:hAnsiTheme="minorHAnsi" w:cs="Arial"/>
              </w:rPr>
            </w:pPr>
          </w:p>
          <w:p w14:paraId="3CEB967B" w14:textId="77777777" w:rsidR="001E482C" w:rsidRPr="005B49F6" w:rsidRDefault="001E482C" w:rsidP="001E482C">
            <w:pPr>
              <w:rPr>
                <w:rFonts w:asciiTheme="minorHAnsi" w:hAnsiTheme="minorHAnsi" w:cs="Arial"/>
              </w:rPr>
            </w:pPr>
          </w:p>
          <w:p w14:paraId="3CEB8FB1" w14:textId="77777777" w:rsidR="001E482C" w:rsidRPr="005B49F6" w:rsidRDefault="001E482C" w:rsidP="001E482C">
            <w:pPr>
              <w:rPr>
                <w:rFonts w:asciiTheme="minorHAnsi" w:hAnsiTheme="minorHAnsi" w:cs="Arial"/>
              </w:rPr>
            </w:pPr>
            <w:r w:rsidRPr="005B49F6">
              <w:rPr>
                <w:rFonts w:asciiTheme="minorHAnsi" w:hAnsiTheme="minorHAnsi"/>
              </w:rPr>
              <w:t>Reference:</w:t>
            </w:r>
          </w:p>
        </w:tc>
        <w:tc>
          <w:tcPr>
            <w:tcW w:w="7813" w:type="dxa"/>
            <w:tcBorders>
              <w:left w:val="nil"/>
            </w:tcBorders>
          </w:tcPr>
          <w:p w14:paraId="33F450E5" w14:textId="77777777" w:rsidR="001E482C" w:rsidRPr="005B49F6" w:rsidRDefault="001E482C" w:rsidP="001E482C">
            <w:pPr>
              <w:rPr>
                <w:rFonts w:asciiTheme="minorHAnsi" w:hAnsiTheme="minorHAnsi" w:cs="Arial"/>
              </w:rPr>
            </w:pPr>
            <w:r w:rsidRPr="005B49F6">
              <w:rPr>
                <w:rFonts w:asciiTheme="minorHAnsi" w:hAnsiTheme="minorHAnsi" w:cs="Arial"/>
              </w:rPr>
              <w:t>Definitions –chapter 8 - support person for a young detainee</w:t>
            </w:r>
          </w:p>
          <w:p w14:paraId="3ED021A1" w14:textId="77777777" w:rsidR="001E482C" w:rsidRPr="005B49F6" w:rsidRDefault="001E482C" w:rsidP="001E482C">
            <w:pPr>
              <w:rPr>
                <w:rFonts w:asciiTheme="minorHAnsi" w:hAnsiTheme="minorHAnsi" w:cs="Arial"/>
              </w:rPr>
            </w:pPr>
          </w:p>
          <w:p w14:paraId="51A6FF6B" w14:textId="6712A79B" w:rsidR="001E482C" w:rsidRPr="005B49F6" w:rsidRDefault="001E482C" w:rsidP="001E482C">
            <w:pPr>
              <w:rPr>
                <w:rFonts w:asciiTheme="minorHAnsi" w:hAnsiTheme="minorHAnsi" w:cs="Arial"/>
              </w:rPr>
            </w:pPr>
            <w:r w:rsidRPr="005B49F6">
              <w:rPr>
                <w:rFonts w:asciiTheme="minorHAnsi" w:hAnsiTheme="minorHAnsi" w:cs="Arial"/>
              </w:rPr>
              <w:t xml:space="preserve">A person can be a support person for a young detainee if the young detainee chooses the person to assist the young detainee or represent the young detainee’s interests and the </w:t>
            </w:r>
            <w:r>
              <w:rPr>
                <w:rFonts w:asciiTheme="minorHAnsi" w:hAnsiTheme="minorHAnsi" w:cs="Arial"/>
              </w:rPr>
              <w:t>director-general</w:t>
            </w:r>
            <w:r w:rsidRPr="005B49F6">
              <w:rPr>
                <w:rFonts w:asciiTheme="minorHAnsi" w:hAnsiTheme="minorHAnsi" w:cs="Arial"/>
              </w:rPr>
              <w:t xml:space="preserve"> considers the person is capable of assisting the young detainee or representing the young detainee’s interests; and it is in the young detainee’s best interests for the person to be the young detainee’s support person.</w:t>
            </w:r>
          </w:p>
          <w:p w14:paraId="0EA19539" w14:textId="77777777" w:rsidR="001E482C" w:rsidRPr="005B49F6" w:rsidRDefault="001E482C" w:rsidP="001E482C">
            <w:pPr>
              <w:rPr>
                <w:rFonts w:asciiTheme="minorHAnsi" w:hAnsiTheme="minorHAnsi" w:cs="Arial"/>
              </w:rPr>
            </w:pPr>
          </w:p>
          <w:p w14:paraId="67E66E04" w14:textId="77777777" w:rsidR="001E482C" w:rsidRPr="005B49F6" w:rsidRDefault="001E482C" w:rsidP="001E482C">
            <w:pPr>
              <w:rPr>
                <w:rFonts w:asciiTheme="minorHAnsi" w:hAnsiTheme="minorHAnsi" w:cs="Arial"/>
              </w:rPr>
            </w:pPr>
            <w:r w:rsidRPr="005B49F6">
              <w:rPr>
                <w:rFonts w:asciiTheme="minorHAnsi" w:hAnsiTheme="minorHAnsi" w:cs="Arial"/>
              </w:rPr>
              <w:t>section 286</w:t>
            </w:r>
          </w:p>
        </w:tc>
      </w:tr>
      <w:tr w:rsidR="001E482C" w:rsidRPr="005B49F6" w14:paraId="5BF72C3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781E22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CCCD7A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7A802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B9256F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820226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3D53C0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66D04F4"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F63DCC1" w14:textId="77777777" w:rsidR="001E482C" w:rsidRPr="005B49F6" w:rsidRDefault="001E482C" w:rsidP="001E482C">
            <w:pPr>
              <w:jc w:val="center"/>
              <w:rPr>
                <w:rFonts w:asciiTheme="minorHAnsi" w:hAnsiTheme="minorHAnsi" w:cs="Arial"/>
              </w:rPr>
            </w:pPr>
          </w:p>
        </w:tc>
        <w:tc>
          <w:tcPr>
            <w:tcW w:w="543" w:type="dxa"/>
          </w:tcPr>
          <w:p w14:paraId="6A33F1B7" w14:textId="77777777" w:rsidR="001E482C" w:rsidRPr="005B49F6" w:rsidRDefault="001E482C" w:rsidP="001E482C">
            <w:pPr>
              <w:rPr>
                <w:rFonts w:asciiTheme="minorHAnsi" w:hAnsiTheme="minorHAnsi" w:cs="Arial"/>
              </w:rPr>
            </w:pPr>
          </w:p>
        </w:tc>
        <w:tc>
          <w:tcPr>
            <w:tcW w:w="543" w:type="dxa"/>
          </w:tcPr>
          <w:p w14:paraId="1518C955" w14:textId="0EC9AE64" w:rsidR="001E482C" w:rsidRPr="005B49F6" w:rsidRDefault="001E482C" w:rsidP="001E482C">
            <w:pPr>
              <w:rPr>
                <w:rFonts w:asciiTheme="minorHAnsi" w:hAnsiTheme="minorHAnsi" w:cs="Arial"/>
              </w:rPr>
            </w:pPr>
          </w:p>
        </w:tc>
        <w:tc>
          <w:tcPr>
            <w:tcW w:w="542" w:type="dxa"/>
          </w:tcPr>
          <w:p w14:paraId="72F086F6" w14:textId="77777777" w:rsidR="001E482C" w:rsidRPr="005B49F6" w:rsidRDefault="001E482C" w:rsidP="001E482C">
            <w:pPr>
              <w:rPr>
                <w:rFonts w:asciiTheme="minorHAnsi" w:hAnsiTheme="minorHAnsi" w:cs="Arial"/>
              </w:rPr>
            </w:pPr>
          </w:p>
        </w:tc>
        <w:tc>
          <w:tcPr>
            <w:tcW w:w="542" w:type="dxa"/>
          </w:tcPr>
          <w:p w14:paraId="10767758" w14:textId="77777777" w:rsidR="001E482C" w:rsidRPr="005B49F6" w:rsidRDefault="001E482C" w:rsidP="001E482C">
            <w:pPr>
              <w:rPr>
                <w:rFonts w:asciiTheme="minorHAnsi" w:hAnsiTheme="minorHAnsi" w:cs="Arial"/>
              </w:rPr>
            </w:pPr>
          </w:p>
        </w:tc>
        <w:tc>
          <w:tcPr>
            <w:tcW w:w="542" w:type="dxa"/>
          </w:tcPr>
          <w:p w14:paraId="2BCD14B5" w14:textId="77777777" w:rsidR="001E482C" w:rsidRPr="005B49F6" w:rsidRDefault="001E482C" w:rsidP="001E482C">
            <w:pPr>
              <w:rPr>
                <w:rFonts w:asciiTheme="minorHAnsi" w:hAnsiTheme="minorHAnsi" w:cs="Arial"/>
              </w:rPr>
            </w:pPr>
          </w:p>
        </w:tc>
        <w:tc>
          <w:tcPr>
            <w:tcW w:w="542" w:type="dxa"/>
          </w:tcPr>
          <w:p w14:paraId="5E5D8480" w14:textId="77777777" w:rsidR="001E482C" w:rsidRPr="005B49F6" w:rsidRDefault="001E482C" w:rsidP="001E482C">
            <w:pPr>
              <w:rPr>
                <w:rFonts w:asciiTheme="minorHAnsi" w:hAnsiTheme="minorHAnsi" w:cs="Arial"/>
              </w:rPr>
            </w:pPr>
          </w:p>
        </w:tc>
        <w:tc>
          <w:tcPr>
            <w:tcW w:w="542" w:type="dxa"/>
          </w:tcPr>
          <w:p w14:paraId="1844BBD0" w14:textId="77777777" w:rsidR="001E482C" w:rsidRPr="005B49F6" w:rsidRDefault="001E482C" w:rsidP="001E482C">
            <w:pPr>
              <w:rPr>
                <w:rFonts w:asciiTheme="minorHAnsi" w:hAnsiTheme="minorHAnsi" w:cs="Arial"/>
              </w:rPr>
            </w:pPr>
          </w:p>
        </w:tc>
        <w:tc>
          <w:tcPr>
            <w:tcW w:w="1591" w:type="dxa"/>
          </w:tcPr>
          <w:p w14:paraId="75A01DE5" w14:textId="34A0CF7D" w:rsidR="001E482C" w:rsidRPr="005B49F6" w:rsidRDefault="001E482C" w:rsidP="001E482C">
            <w:pPr>
              <w:rPr>
                <w:rFonts w:asciiTheme="minorHAnsi" w:hAnsiTheme="minorHAnsi" w:cs="Arial"/>
              </w:rPr>
            </w:pPr>
            <w:r w:rsidRPr="005B49F6">
              <w:rPr>
                <w:rFonts w:asciiTheme="minorHAnsi" w:hAnsiTheme="minorHAnsi" w:cs="Arial"/>
              </w:rPr>
              <w:t>Subject:</w:t>
            </w:r>
          </w:p>
          <w:p w14:paraId="1AA7D899" w14:textId="77777777" w:rsidR="001E482C" w:rsidRPr="005B49F6" w:rsidRDefault="001E482C" w:rsidP="001E482C">
            <w:pPr>
              <w:rPr>
                <w:rFonts w:asciiTheme="minorHAnsi" w:hAnsiTheme="minorHAnsi" w:cs="Arial"/>
              </w:rPr>
            </w:pPr>
          </w:p>
          <w:p w14:paraId="342D298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39F89AB" w14:textId="3C9BE1A1" w:rsidR="001E482C" w:rsidRDefault="001E482C" w:rsidP="001E482C">
            <w:pPr>
              <w:rPr>
                <w:rFonts w:asciiTheme="minorHAnsi" w:hAnsiTheme="minorHAnsi" w:cs="Arial"/>
              </w:rPr>
            </w:pPr>
          </w:p>
          <w:p w14:paraId="432BB022" w14:textId="77777777" w:rsidR="001E482C" w:rsidRPr="005B49F6" w:rsidRDefault="001E482C" w:rsidP="001E482C">
            <w:pPr>
              <w:rPr>
                <w:rFonts w:asciiTheme="minorHAnsi" w:hAnsiTheme="minorHAnsi" w:cs="Arial"/>
              </w:rPr>
            </w:pPr>
          </w:p>
          <w:p w14:paraId="47945D8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21D3E220" w14:textId="77777777" w:rsidR="001E482C" w:rsidRPr="005B49F6" w:rsidRDefault="001E482C" w:rsidP="001E482C">
            <w:pPr>
              <w:rPr>
                <w:rFonts w:asciiTheme="minorHAnsi" w:hAnsiTheme="minorHAnsi" w:cs="Arial"/>
              </w:rPr>
            </w:pPr>
            <w:r w:rsidRPr="005B49F6">
              <w:rPr>
                <w:rFonts w:asciiTheme="minorHAnsi" w:hAnsiTheme="minorHAnsi" w:cs="Arial"/>
              </w:rPr>
              <w:t>Meaning of behaviour breach</w:t>
            </w:r>
          </w:p>
          <w:p w14:paraId="5896AB4F" w14:textId="77777777" w:rsidR="001E482C" w:rsidRPr="005B49F6" w:rsidRDefault="001E482C" w:rsidP="001E482C">
            <w:pPr>
              <w:rPr>
                <w:rFonts w:asciiTheme="minorHAnsi" w:hAnsiTheme="minorHAnsi" w:cs="Arial"/>
              </w:rPr>
            </w:pPr>
          </w:p>
          <w:p w14:paraId="2736CCB1" w14:textId="20AB08BC" w:rsidR="001E482C" w:rsidRPr="005B49F6" w:rsidRDefault="001E482C" w:rsidP="001E482C">
            <w:pPr>
              <w:rPr>
                <w:rFonts w:asciiTheme="minorHAnsi" w:hAnsiTheme="minorHAnsi" w:cs="Arial"/>
              </w:rPr>
            </w:pPr>
            <w:r w:rsidRPr="005B49F6">
              <w:rPr>
                <w:rFonts w:asciiTheme="minorHAnsi" w:hAnsiTheme="minorHAnsi" w:cs="Arial"/>
              </w:rPr>
              <w:t xml:space="preserve">A behaviour breach is contravening a direction by the </w:t>
            </w:r>
            <w:r>
              <w:rPr>
                <w:rFonts w:asciiTheme="minorHAnsi" w:hAnsiTheme="minorHAnsi" w:cs="Arial"/>
              </w:rPr>
              <w:t>director-general.</w:t>
            </w:r>
          </w:p>
          <w:p w14:paraId="7C5777B7" w14:textId="77777777" w:rsidR="001E482C" w:rsidRPr="005B49F6" w:rsidRDefault="001E482C" w:rsidP="001E482C">
            <w:pPr>
              <w:rPr>
                <w:rFonts w:asciiTheme="minorHAnsi" w:hAnsiTheme="minorHAnsi" w:cs="Arial"/>
              </w:rPr>
            </w:pPr>
          </w:p>
          <w:p w14:paraId="4298AA61" w14:textId="7E10EF99" w:rsidR="001E482C" w:rsidRDefault="001E482C" w:rsidP="001E482C">
            <w:pPr>
              <w:rPr>
                <w:rFonts w:asciiTheme="minorHAnsi" w:hAnsiTheme="minorHAnsi" w:cs="Arial"/>
              </w:rPr>
            </w:pPr>
          </w:p>
          <w:p w14:paraId="6AC4CC52" w14:textId="77777777" w:rsidR="001E482C" w:rsidRPr="005B49F6" w:rsidRDefault="001E482C" w:rsidP="001E482C">
            <w:pPr>
              <w:rPr>
                <w:rFonts w:asciiTheme="minorHAnsi" w:hAnsiTheme="minorHAnsi" w:cs="Arial"/>
              </w:rPr>
            </w:pPr>
          </w:p>
          <w:p w14:paraId="75CD31A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287(1)(a) </w:t>
            </w:r>
          </w:p>
        </w:tc>
      </w:tr>
      <w:tr w:rsidR="001E482C" w:rsidRPr="005B49F6" w14:paraId="48DFAC8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3467EB5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1BCF6C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954C9CD"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4CE8135" w14:textId="77777777" w:rsidR="001E482C" w:rsidRPr="005B49F6" w:rsidRDefault="001E482C" w:rsidP="001E482C">
            <w:pPr>
              <w:jc w:val="center"/>
              <w:rPr>
                <w:rFonts w:asciiTheme="minorHAnsi" w:hAnsiTheme="minorHAnsi" w:cs="Arial"/>
              </w:rPr>
            </w:pPr>
          </w:p>
        </w:tc>
        <w:tc>
          <w:tcPr>
            <w:tcW w:w="543" w:type="dxa"/>
          </w:tcPr>
          <w:p w14:paraId="01AAD63C" w14:textId="77777777" w:rsidR="001E482C" w:rsidRPr="005B49F6" w:rsidRDefault="001E482C" w:rsidP="001E482C">
            <w:pPr>
              <w:rPr>
                <w:rFonts w:asciiTheme="minorHAnsi" w:hAnsiTheme="minorHAnsi" w:cs="Arial"/>
              </w:rPr>
            </w:pPr>
          </w:p>
        </w:tc>
        <w:tc>
          <w:tcPr>
            <w:tcW w:w="543" w:type="dxa"/>
          </w:tcPr>
          <w:p w14:paraId="613FAFE2" w14:textId="65CCECF1" w:rsidR="001E482C" w:rsidRPr="005B49F6" w:rsidRDefault="001E482C" w:rsidP="001E482C">
            <w:pPr>
              <w:rPr>
                <w:rFonts w:asciiTheme="minorHAnsi" w:hAnsiTheme="minorHAnsi" w:cs="Arial"/>
              </w:rPr>
            </w:pPr>
          </w:p>
        </w:tc>
        <w:tc>
          <w:tcPr>
            <w:tcW w:w="542" w:type="dxa"/>
          </w:tcPr>
          <w:p w14:paraId="634B64F0" w14:textId="77777777" w:rsidR="001E482C" w:rsidRPr="005B49F6" w:rsidRDefault="001E482C" w:rsidP="001E482C">
            <w:pPr>
              <w:rPr>
                <w:rFonts w:asciiTheme="minorHAnsi" w:hAnsiTheme="minorHAnsi" w:cs="Arial"/>
              </w:rPr>
            </w:pPr>
          </w:p>
        </w:tc>
        <w:tc>
          <w:tcPr>
            <w:tcW w:w="542" w:type="dxa"/>
          </w:tcPr>
          <w:p w14:paraId="5E6C4458" w14:textId="77777777" w:rsidR="001E482C" w:rsidRPr="005B49F6" w:rsidRDefault="001E482C" w:rsidP="001E482C">
            <w:pPr>
              <w:rPr>
                <w:rFonts w:asciiTheme="minorHAnsi" w:hAnsiTheme="minorHAnsi" w:cs="Arial"/>
              </w:rPr>
            </w:pPr>
          </w:p>
        </w:tc>
        <w:tc>
          <w:tcPr>
            <w:tcW w:w="542" w:type="dxa"/>
          </w:tcPr>
          <w:p w14:paraId="7A86D927" w14:textId="77777777" w:rsidR="001E482C" w:rsidRPr="005B49F6" w:rsidRDefault="001E482C" w:rsidP="001E482C">
            <w:pPr>
              <w:rPr>
                <w:rFonts w:asciiTheme="minorHAnsi" w:hAnsiTheme="minorHAnsi" w:cs="Arial"/>
              </w:rPr>
            </w:pPr>
          </w:p>
        </w:tc>
        <w:tc>
          <w:tcPr>
            <w:tcW w:w="542" w:type="dxa"/>
          </w:tcPr>
          <w:p w14:paraId="56209804" w14:textId="77777777" w:rsidR="001E482C" w:rsidRPr="005B49F6" w:rsidRDefault="001E482C" w:rsidP="001E482C">
            <w:pPr>
              <w:rPr>
                <w:rFonts w:asciiTheme="minorHAnsi" w:hAnsiTheme="minorHAnsi" w:cs="Arial"/>
              </w:rPr>
            </w:pPr>
          </w:p>
        </w:tc>
        <w:tc>
          <w:tcPr>
            <w:tcW w:w="542" w:type="dxa"/>
          </w:tcPr>
          <w:p w14:paraId="51C45D46" w14:textId="77777777" w:rsidR="001E482C" w:rsidRPr="005B49F6" w:rsidRDefault="001E482C" w:rsidP="001E482C">
            <w:pPr>
              <w:rPr>
                <w:rFonts w:asciiTheme="minorHAnsi" w:hAnsiTheme="minorHAnsi" w:cs="Arial"/>
              </w:rPr>
            </w:pPr>
          </w:p>
        </w:tc>
        <w:tc>
          <w:tcPr>
            <w:tcW w:w="1591" w:type="dxa"/>
          </w:tcPr>
          <w:p w14:paraId="2245B0AB" w14:textId="1FE5E664" w:rsidR="001E482C" w:rsidRPr="005B49F6" w:rsidRDefault="001E482C" w:rsidP="001E482C">
            <w:pPr>
              <w:rPr>
                <w:rFonts w:asciiTheme="minorHAnsi" w:hAnsiTheme="minorHAnsi" w:cs="Arial"/>
              </w:rPr>
            </w:pPr>
            <w:r w:rsidRPr="005B49F6">
              <w:rPr>
                <w:rFonts w:asciiTheme="minorHAnsi" w:hAnsiTheme="minorHAnsi" w:cs="Arial"/>
              </w:rPr>
              <w:t>Subject:</w:t>
            </w:r>
          </w:p>
          <w:p w14:paraId="66976191" w14:textId="77777777" w:rsidR="001E482C" w:rsidRPr="005B49F6" w:rsidRDefault="001E482C" w:rsidP="001E482C">
            <w:pPr>
              <w:rPr>
                <w:rFonts w:asciiTheme="minorHAnsi" w:hAnsiTheme="minorHAnsi" w:cs="Arial"/>
              </w:rPr>
            </w:pPr>
          </w:p>
          <w:p w14:paraId="5886E28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9AD0945" w14:textId="77777777" w:rsidR="001E482C" w:rsidRPr="005B49F6" w:rsidRDefault="001E482C" w:rsidP="001E482C">
            <w:pPr>
              <w:rPr>
                <w:rFonts w:asciiTheme="minorHAnsi" w:hAnsiTheme="minorHAnsi" w:cs="Arial"/>
              </w:rPr>
            </w:pPr>
          </w:p>
          <w:p w14:paraId="0E4966B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0F59135" w14:textId="77777777" w:rsidR="001E482C" w:rsidRPr="005B49F6" w:rsidRDefault="001E482C" w:rsidP="001E482C">
            <w:pPr>
              <w:rPr>
                <w:rFonts w:asciiTheme="minorHAnsi" w:hAnsiTheme="minorHAnsi" w:cs="Arial"/>
              </w:rPr>
            </w:pPr>
            <w:r w:rsidRPr="005B49F6">
              <w:rPr>
                <w:rFonts w:asciiTheme="minorHAnsi" w:hAnsiTheme="minorHAnsi" w:cs="Arial"/>
              </w:rPr>
              <w:t>Meaning of behaviour breach</w:t>
            </w:r>
          </w:p>
          <w:p w14:paraId="57D07039" w14:textId="77777777" w:rsidR="001E482C" w:rsidRPr="005B49F6" w:rsidRDefault="001E482C" w:rsidP="001E482C">
            <w:pPr>
              <w:rPr>
                <w:rFonts w:asciiTheme="minorHAnsi" w:hAnsiTheme="minorHAnsi" w:cs="Arial"/>
              </w:rPr>
            </w:pPr>
          </w:p>
          <w:p w14:paraId="726E2FF8" w14:textId="6EECB5FA" w:rsidR="001E482C" w:rsidRPr="005B49F6" w:rsidRDefault="001E482C" w:rsidP="001E482C">
            <w:pPr>
              <w:rPr>
                <w:rFonts w:asciiTheme="minorHAnsi" w:hAnsiTheme="minorHAnsi" w:cs="Arial"/>
              </w:rPr>
            </w:pPr>
            <w:r w:rsidRPr="005B49F6">
              <w:rPr>
                <w:rFonts w:asciiTheme="minorHAnsi" w:hAnsiTheme="minorHAnsi" w:cs="Arial"/>
              </w:rPr>
              <w:t xml:space="preserve">A behaviour breach is being in a prohibited area without the </w:t>
            </w:r>
            <w:r>
              <w:rPr>
                <w:rFonts w:asciiTheme="minorHAnsi" w:hAnsiTheme="minorHAnsi" w:cs="Arial"/>
              </w:rPr>
              <w:t>director-general</w:t>
            </w:r>
            <w:r w:rsidRPr="005B49F6">
              <w:rPr>
                <w:rFonts w:asciiTheme="minorHAnsi" w:hAnsiTheme="minorHAnsi" w:cs="Arial"/>
              </w:rPr>
              <w:t>’s approval</w:t>
            </w:r>
            <w:r>
              <w:rPr>
                <w:rFonts w:asciiTheme="minorHAnsi" w:hAnsiTheme="minorHAnsi" w:cs="Arial"/>
              </w:rPr>
              <w:t>.</w:t>
            </w:r>
          </w:p>
          <w:p w14:paraId="08332134" w14:textId="77777777" w:rsidR="001E482C" w:rsidRPr="005B49F6" w:rsidRDefault="001E482C" w:rsidP="001E482C">
            <w:pPr>
              <w:rPr>
                <w:rFonts w:asciiTheme="minorHAnsi" w:hAnsiTheme="minorHAnsi" w:cs="Arial"/>
              </w:rPr>
            </w:pPr>
          </w:p>
          <w:p w14:paraId="2C8D6EC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287(1)(b) </w:t>
            </w:r>
          </w:p>
        </w:tc>
      </w:tr>
      <w:tr w:rsidR="001E482C" w:rsidRPr="005B49F6" w14:paraId="40E6E83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7EB520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9B7725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DAB8272"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7B84ABF" w14:textId="77777777" w:rsidR="001E482C" w:rsidRPr="005B49F6" w:rsidRDefault="001E482C" w:rsidP="001E482C">
            <w:pPr>
              <w:jc w:val="center"/>
              <w:rPr>
                <w:rFonts w:asciiTheme="minorHAnsi" w:hAnsiTheme="minorHAnsi" w:cs="Arial"/>
              </w:rPr>
            </w:pPr>
          </w:p>
        </w:tc>
        <w:tc>
          <w:tcPr>
            <w:tcW w:w="543" w:type="dxa"/>
          </w:tcPr>
          <w:p w14:paraId="44CE918D" w14:textId="77777777" w:rsidR="001E482C" w:rsidRPr="005B49F6" w:rsidRDefault="001E482C" w:rsidP="001E482C">
            <w:pPr>
              <w:rPr>
                <w:rFonts w:asciiTheme="minorHAnsi" w:hAnsiTheme="minorHAnsi" w:cs="Arial"/>
              </w:rPr>
            </w:pPr>
          </w:p>
        </w:tc>
        <w:tc>
          <w:tcPr>
            <w:tcW w:w="543" w:type="dxa"/>
          </w:tcPr>
          <w:p w14:paraId="34185AA1" w14:textId="11E978DE" w:rsidR="001E482C" w:rsidRPr="005B49F6" w:rsidRDefault="001E482C" w:rsidP="001E482C">
            <w:pPr>
              <w:rPr>
                <w:rFonts w:asciiTheme="minorHAnsi" w:hAnsiTheme="minorHAnsi" w:cs="Arial"/>
              </w:rPr>
            </w:pPr>
          </w:p>
        </w:tc>
        <w:tc>
          <w:tcPr>
            <w:tcW w:w="542" w:type="dxa"/>
          </w:tcPr>
          <w:p w14:paraId="255992C7" w14:textId="77777777" w:rsidR="001E482C" w:rsidRPr="005B49F6" w:rsidRDefault="001E482C" w:rsidP="001E482C">
            <w:pPr>
              <w:rPr>
                <w:rFonts w:asciiTheme="minorHAnsi" w:hAnsiTheme="minorHAnsi" w:cs="Arial"/>
              </w:rPr>
            </w:pPr>
          </w:p>
        </w:tc>
        <w:tc>
          <w:tcPr>
            <w:tcW w:w="542" w:type="dxa"/>
          </w:tcPr>
          <w:p w14:paraId="7860B049" w14:textId="77777777" w:rsidR="001E482C" w:rsidRPr="005B49F6" w:rsidRDefault="001E482C" w:rsidP="001E482C">
            <w:pPr>
              <w:rPr>
                <w:rFonts w:asciiTheme="minorHAnsi" w:hAnsiTheme="minorHAnsi" w:cs="Arial"/>
              </w:rPr>
            </w:pPr>
          </w:p>
        </w:tc>
        <w:tc>
          <w:tcPr>
            <w:tcW w:w="542" w:type="dxa"/>
          </w:tcPr>
          <w:p w14:paraId="3057D21D" w14:textId="77777777" w:rsidR="001E482C" w:rsidRPr="005B49F6" w:rsidRDefault="001E482C" w:rsidP="001E482C">
            <w:pPr>
              <w:rPr>
                <w:rFonts w:asciiTheme="minorHAnsi" w:hAnsiTheme="minorHAnsi" w:cs="Arial"/>
              </w:rPr>
            </w:pPr>
          </w:p>
        </w:tc>
        <w:tc>
          <w:tcPr>
            <w:tcW w:w="542" w:type="dxa"/>
          </w:tcPr>
          <w:p w14:paraId="07A8193B" w14:textId="77777777" w:rsidR="001E482C" w:rsidRPr="005B49F6" w:rsidRDefault="001E482C" w:rsidP="001E482C">
            <w:pPr>
              <w:rPr>
                <w:rFonts w:asciiTheme="minorHAnsi" w:hAnsiTheme="minorHAnsi" w:cs="Arial"/>
              </w:rPr>
            </w:pPr>
          </w:p>
        </w:tc>
        <w:tc>
          <w:tcPr>
            <w:tcW w:w="542" w:type="dxa"/>
          </w:tcPr>
          <w:p w14:paraId="78C1E3B1" w14:textId="77777777" w:rsidR="001E482C" w:rsidRPr="005B49F6" w:rsidRDefault="001E482C" w:rsidP="001E482C">
            <w:pPr>
              <w:rPr>
                <w:rFonts w:asciiTheme="minorHAnsi" w:hAnsiTheme="minorHAnsi" w:cs="Arial"/>
              </w:rPr>
            </w:pPr>
          </w:p>
        </w:tc>
        <w:tc>
          <w:tcPr>
            <w:tcW w:w="1591" w:type="dxa"/>
          </w:tcPr>
          <w:p w14:paraId="34246419" w14:textId="753B2330" w:rsidR="001E482C" w:rsidRPr="005B49F6" w:rsidRDefault="001E482C" w:rsidP="001E482C">
            <w:pPr>
              <w:rPr>
                <w:rFonts w:asciiTheme="minorHAnsi" w:hAnsiTheme="minorHAnsi" w:cs="Arial"/>
              </w:rPr>
            </w:pPr>
            <w:r w:rsidRPr="005B49F6">
              <w:rPr>
                <w:rFonts w:asciiTheme="minorHAnsi" w:hAnsiTheme="minorHAnsi" w:cs="Arial"/>
              </w:rPr>
              <w:t>Subject:</w:t>
            </w:r>
          </w:p>
          <w:p w14:paraId="7320EA72" w14:textId="77777777" w:rsidR="001E482C" w:rsidRPr="005B49F6" w:rsidRDefault="001E482C" w:rsidP="001E482C">
            <w:pPr>
              <w:rPr>
                <w:rFonts w:asciiTheme="minorHAnsi" w:hAnsiTheme="minorHAnsi" w:cs="Arial"/>
              </w:rPr>
            </w:pPr>
          </w:p>
          <w:p w14:paraId="50CF0FA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9927DB" w14:textId="77777777" w:rsidR="001E482C" w:rsidRPr="005B49F6" w:rsidRDefault="001E482C" w:rsidP="001E482C">
            <w:pPr>
              <w:rPr>
                <w:rFonts w:asciiTheme="minorHAnsi" w:hAnsiTheme="minorHAnsi" w:cs="Arial"/>
              </w:rPr>
            </w:pPr>
          </w:p>
          <w:p w14:paraId="2493561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435A4BC8" w14:textId="77777777" w:rsidR="001E482C" w:rsidRPr="005B49F6" w:rsidRDefault="001E482C" w:rsidP="001E482C">
            <w:pPr>
              <w:rPr>
                <w:rFonts w:asciiTheme="minorHAnsi" w:hAnsiTheme="minorHAnsi" w:cs="Arial"/>
              </w:rPr>
            </w:pPr>
            <w:r w:rsidRPr="005B49F6">
              <w:rPr>
                <w:rFonts w:asciiTheme="minorHAnsi" w:hAnsiTheme="minorHAnsi" w:cs="Arial"/>
              </w:rPr>
              <w:t>Meaning of behaviour breach</w:t>
            </w:r>
          </w:p>
          <w:p w14:paraId="7A19FD90" w14:textId="77777777" w:rsidR="001E482C" w:rsidRPr="005B49F6" w:rsidRDefault="001E482C" w:rsidP="001E482C">
            <w:pPr>
              <w:rPr>
                <w:rFonts w:asciiTheme="minorHAnsi" w:hAnsiTheme="minorHAnsi" w:cs="Arial"/>
              </w:rPr>
            </w:pPr>
          </w:p>
          <w:p w14:paraId="52216935" w14:textId="5BC4EFBD" w:rsidR="001E482C" w:rsidRPr="005B49F6" w:rsidRDefault="001E482C" w:rsidP="001E482C">
            <w:pPr>
              <w:rPr>
                <w:rFonts w:asciiTheme="minorHAnsi" w:hAnsiTheme="minorHAnsi" w:cs="Arial"/>
              </w:rPr>
            </w:pPr>
            <w:r w:rsidRPr="005B49F6">
              <w:rPr>
                <w:rFonts w:asciiTheme="minorHAnsi" w:hAnsiTheme="minorHAnsi" w:cs="Arial"/>
              </w:rPr>
              <w:t xml:space="preserve">A behaviour breach is making, possessing, concealing, knowingly consuming or dealing with a prohibited thing, without the </w:t>
            </w:r>
            <w:r>
              <w:rPr>
                <w:rFonts w:asciiTheme="minorHAnsi" w:hAnsiTheme="minorHAnsi" w:cs="Arial"/>
              </w:rPr>
              <w:t>director-general</w:t>
            </w:r>
            <w:r w:rsidRPr="005B49F6">
              <w:rPr>
                <w:rFonts w:asciiTheme="minorHAnsi" w:hAnsiTheme="minorHAnsi" w:cs="Arial"/>
              </w:rPr>
              <w:t>’s approval</w:t>
            </w:r>
            <w:r>
              <w:rPr>
                <w:rFonts w:asciiTheme="minorHAnsi" w:hAnsiTheme="minorHAnsi" w:cs="Arial"/>
              </w:rPr>
              <w:t>.</w:t>
            </w:r>
          </w:p>
          <w:p w14:paraId="66CE05AC" w14:textId="77777777" w:rsidR="001E482C" w:rsidRPr="005B49F6" w:rsidRDefault="001E482C" w:rsidP="001E482C">
            <w:pPr>
              <w:rPr>
                <w:rFonts w:asciiTheme="minorHAnsi" w:hAnsiTheme="minorHAnsi" w:cs="Arial"/>
              </w:rPr>
            </w:pPr>
          </w:p>
          <w:p w14:paraId="08BC752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287(1)(f) </w:t>
            </w:r>
          </w:p>
        </w:tc>
      </w:tr>
      <w:tr w:rsidR="001E482C" w:rsidRPr="005B49F6" w14:paraId="3584323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567E67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E01449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1B0205B"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CD606F1" w14:textId="77777777" w:rsidR="001E482C" w:rsidRPr="005B49F6" w:rsidRDefault="001E482C" w:rsidP="001E482C">
            <w:pPr>
              <w:jc w:val="center"/>
              <w:rPr>
                <w:rFonts w:asciiTheme="minorHAnsi" w:hAnsiTheme="minorHAnsi" w:cs="Arial"/>
              </w:rPr>
            </w:pPr>
          </w:p>
        </w:tc>
        <w:tc>
          <w:tcPr>
            <w:tcW w:w="543" w:type="dxa"/>
          </w:tcPr>
          <w:p w14:paraId="36F7AA38" w14:textId="77777777" w:rsidR="001E482C" w:rsidRPr="005B49F6" w:rsidRDefault="001E482C" w:rsidP="001E482C">
            <w:pPr>
              <w:rPr>
                <w:rFonts w:asciiTheme="minorHAnsi" w:hAnsiTheme="minorHAnsi" w:cs="Arial"/>
              </w:rPr>
            </w:pPr>
          </w:p>
        </w:tc>
        <w:tc>
          <w:tcPr>
            <w:tcW w:w="543" w:type="dxa"/>
          </w:tcPr>
          <w:p w14:paraId="19D53B20" w14:textId="43B2A1D8" w:rsidR="001E482C" w:rsidRPr="005B49F6" w:rsidRDefault="001E482C" w:rsidP="001E482C">
            <w:pPr>
              <w:rPr>
                <w:rFonts w:asciiTheme="minorHAnsi" w:hAnsiTheme="minorHAnsi" w:cs="Arial"/>
              </w:rPr>
            </w:pPr>
          </w:p>
        </w:tc>
        <w:tc>
          <w:tcPr>
            <w:tcW w:w="542" w:type="dxa"/>
          </w:tcPr>
          <w:p w14:paraId="2449F080" w14:textId="77777777" w:rsidR="001E482C" w:rsidRPr="005B49F6" w:rsidRDefault="001E482C" w:rsidP="001E482C">
            <w:pPr>
              <w:rPr>
                <w:rFonts w:asciiTheme="minorHAnsi" w:hAnsiTheme="minorHAnsi" w:cs="Arial"/>
              </w:rPr>
            </w:pPr>
          </w:p>
        </w:tc>
        <w:tc>
          <w:tcPr>
            <w:tcW w:w="542" w:type="dxa"/>
          </w:tcPr>
          <w:p w14:paraId="439C28FB" w14:textId="77777777" w:rsidR="001E482C" w:rsidRPr="005B49F6" w:rsidRDefault="001E482C" w:rsidP="001E482C">
            <w:pPr>
              <w:rPr>
                <w:rFonts w:asciiTheme="minorHAnsi" w:hAnsiTheme="minorHAnsi" w:cs="Arial"/>
              </w:rPr>
            </w:pPr>
          </w:p>
        </w:tc>
        <w:tc>
          <w:tcPr>
            <w:tcW w:w="542" w:type="dxa"/>
          </w:tcPr>
          <w:p w14:paraId="58DCEDCA" w14:textId="77777777" w:rsidR="001E482C" w:rsidRPr="005B49F6" w:rsidRDefault="001E482C" w:rsidP="001E482C">
            <w:pPr>
              <w:rPr>
                <w:rFonts w:asciiTheme="minorHAnsi" w:hAnsiTheme="minorHAnsi" w:cs="Arial"/>
              </w:rPr>
            </w:pPr>
          </w:p>
        </w:tc>
        <w:tc>
          <w:tcPr>
            <w:tcW w:w="542" w:type="dxa"/>
          </w:tcPr>
          <w:p w14:paraId="67CA4C81" w14:textId="77777777" w:rsidR="001E482C" w:rsidRPr="005B49F6" w:rsidRDefault="001E482C" w:rsidP="001E482C">
            <w:pPr>
              <w:rPr>
                <w:rFonts w:asciiTheme="minorHAnsi" w:hAnsiTheme="minorHAnsi" w:cs="Arial"/>
              </w:rPr>
            </w:pPr>
          </w:p>
        </w:tc>
        <w:tc>
          <w:tcPr>
            <w:tcW w:w="542" w:type="dxa"/>
          </w:tcPr>
          <w:p w14:paraId="270CDCCE" w14:textId="77777777" w:rsidR="001E482C" w:rsidRPr="005B49F6" w:rsidRDefault="001E482C" w:rsidP="001E482C">
            <w:pPr>
              <w:rPr>
                <w:rFonts w:asciiTheme="minorHAnsi" w:hAnsiTheme="minorHAnsi" w:cs="Arial"/>
              </w:rPr>
            </w:pPr>
          </w:p>
        </w:tc>
        <w:tc>
          <w:tcPr>
            <w:tcW w:w="1591" w:type="dxa"/>
          </w:tcPr>
          <w:p w14:paraId="2E9B3899" w14:textId="4148F5DC" w:rsidR="001E482C" w:rsidRPr="005B49F6" w:rsidRDefault="001E482C" w:rsidP="001E482C">
            <w:pPr>
              <w:rPr>
                <w:rFonts w:asciiTheme="minorHAnsi" w:hAnsiTheme="minorHAnsi" w:cs="Arial"/>
              </w:rPr>
            </w:pPr>
            <w:r w:rsidRPr="005B49F6">
              <w:rPr>
                <w:rFonts w:asciiTheme="minorHAnsi" w:hAnsiTheme="minorHAnsi" w:cs="Arial"/>
              </w:rPr>
              <w:t>Subject:</w:t>
            </w:r>
          </w:p>
          <w:p w14:paraId="13D713BC" w14:textId="77777777" w:rsidR="001E482C" w:rsidRPr="005B49F6" w:rsidRDefault="001E482C" w:rsidP="001E482C">
            <w:pPr>
              <w:rPr>
                <w:rFonts w:asciiTheme="minorHAnsi" w:hAnsiTheme="minorHAnsi" w:cs="Arial"/>
              </w:rPr>
            </w:pPr>
          </w:p>
          <w:p w14:paraId="3D1CD81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69A6DBB" w14:textId="77777777" w:rsidR="001E482C" w:rsidRPr="005B49F6" w:rsidRDefault="001E482C" w:rsidP="001E482C">
            <w:pPr>
              <w:rPr>
                <w:rFonts w:asciiTheme="minorHAnsi" w:hAnsiTheme="minorHAnsi" w:cs="Arial"/>
              </w:rPr>
            </w:pPr>
          </w:p>
          <w:p w14:paraId="3D70591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A162C4F" w14:textId="77777777" w:rsidR="001E482C" w:rsidRPr="005B49F6" w:rsidRDefault="001E482C" w:rsidP="001E482C">
            <w:pPr>
              <w:rPr>
                <w:rFonts w:asciiTheme="minorHAnsi" w:hAnsiTheme="minorHAnsi" w:cs="Arial"/>
              </w:rPr>
            </w:pPr>
            <w:r w:rsidRPr="005B49F6">
              <w:rPr>
                <w:rFonts w:asciiTheme="minorHAnsi" w:hAnsiTheme="minorHAnsi" w:cs="Arial"/>
              </w:rPr>
              <w:t>Meaning of behaviour breach</w:t>
            </w:r>
          </w:p>
          <w:p w14:paraId="5FAE9695" w14:textId="77777777" w:rsidR="001E482C" w:rsidRPr="005B49F6" w:rsidRDefault="001E482C" w:rsidP="001E482C">
            <w:pPr>
              <w:rPr>
                <w:rFonts w:asciiTheme="minorHAnsi" w:hAnsiTheme="minorHAnsi" w:cs="Arial"/>
              </w:rPr>
            </w:pPr>
          </w:p>
          <w:p w14:paraId="47D3C1B2" w14:textId="5C1C5BBA" w:rsidR="001E482C" w:rsidRPr="005B49F6" w:rsidRDefault="001E482C" w:rsidP="001E482C">
            <w:pPr>
              <w:rPr>
                <w:rFonts w:asciiTheme="minorHAnsi" w:hAnsiTheme="minorHAnsi" w:cs="Arial"/>
              </w:rPr>
            </w:pPr>
            <w:r w:rsidRPr="005B49F6">
              <w:rPr>
                <w:rFonts w:asciiTheme="minorHAnsi" w:hAnsiTheme="minorHAnsi" w:cs="Arial"/>
              </w:rPr>
              <w:t xml:space="preserve">A behaviour breach is possessing or dealing in things without the </w:t>
            </w:r>
            <w:r>
              <w:rPr>
                <w:rFonts w:asciiTheme="minorHAnsi" w:hAnsiTheme="minorHAnsi" w:cs="Arial"/>
              </w:rPr>
              <w:t>director-general</w:t>
            </w:r>
            <w:r w:rsidRPr="005B49F6">
              <w:rPr>
                <w:rFonts w:asciiTheme="minorHAnsi" w:hAnsiTheme="minorHAnsi" w:cs="Arial"/>
              </w:rPr>
              <w:t>’s approval</w:t>
            </w:r>
            <w:r>
              <w:rPr>
                <w:rFonts w:asciiTheme="minorHAnsi" w:hAnsiTheme="minorHAnsi" w:cs="Arial"/>
              </w:rPr>
              <w:t>.</w:t>
            </w:r>
          </w:p>
          <w:p w14:paraId="21BAB543" w14:textId="77777777" w:rsidR="001E482C" w:rsidRPr="005B49F6" w:rsidRDefault="001E482C" w:rsidP="001E482C">
            <w:pPr>
              <w:rPr>
                <w:rFonts w:asciiTheme="minorHAnsi" w:hAnsiTheme="minorHAnsi" w:cs="Arial"/>
              </w:rPr>
            </w:pPr>
          </w:p>
          <w:p w14:paraId="12C89EE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287(1)(o) </w:t>
            </w:r>
          </w:p>
        </w:tc>
      </w:tr>
      <w:tr w:rsidR="001E482C" w:rsidRPr="005B49F6" w14:paraId="34C3857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2B88752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D04147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092004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C20B47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B77CC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A1C0F57" w14:textId="5F608E72"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71853433" w14:textId="77777777" w:rsidR="001E482C" w:rsidRPr="005B49F6" w:rsidRDefault="001E482C" w:rsidP="001E482C">
            <w:pPr>
              <w:jc w:val="center"/>
              <w:rPr>
                <w:rFonts w:asciiTheme="minorHAnsi" w:hAnsiTheme="minorHAnsi" w:cs="Arial"/>
              </w:rPr>
            </w:pPr>
          </w:p>
        </w:tc>
        <w:tc>
          <w:tcPr>
            <w:tcW w:w="543" w:type="dxa"/>
          </w:tcPr>
          <w:p w14:paraId="6F690315" w14:textId="77777777" w:rsidR="001E482C" w:rsidRPr="005B49F6" w:rsidRDefault="001E482C" w:rsidP="001E482C">
            <w:pPr>
              <w:rPr>
                <w:rFonts w:asciiTheme="minorHAnsi" w:hAnsiTheme="minorHAnsi" w:cs="Arial"/>
              </w:rPr>
            </w:pPr>
          </w:p>
        </w:tc>
        <w:tc>
          <w:tcPr>
            <w:tcW w:w="543" w:type="dxa"/>
          </w:tcPr>
          <w:p w14:paraId="1E308031" w14:textId="5649FC83" w:rsidR="001E482C" w:rsidRPr="005B49F6" w:rsidRDefault="001E482C" w:rsidP="001E482C">
            <w:pPr>
              <w:rPr>
                <w:rFonts w:asciiTheme="minorHAnsi" w:hAnsiTheme="minorHAnsi" w:cs="Arial"/>
              </w:rPr>
            </w:pPr>
          </w:p>
        </w:tc>
        <w:tc>
          <w:tcPr>
            <w:tcW w:w="542" w:type="dxa"/>
          </w:tcPr>
          <w:p w14:paraId="45B28E6C" w14:textId="77777777" w:rsidR="001E482C" w:rsidRPr="005B49F6" w:rsidRDefault="001E482C" w:rsidP="001E482C">
            <w:pPr>
              <w:rPr>
                <w:rFonts w:asciiTheme="minorHAnsi" w:hAnsiTheme="minorHAnsi" w:cs="Arial"/>
              </w:rPr>
            </w:pPr>
          </w:p>
        </w:tc>
        <w:tc>
          <w:tcPr>
            <w:tcW w:w="542" w:type="dxa"/>
          </w:tcPr>
          <w:p w14:paraId="6E0EAF08" w14:textId="77777777" w:rsidR="001E482C" w:rsidRPr="005B49F6" w:rsidRDefault="001E482C" w:rsidP="001E482C">
            <w:pPr>
              <w:rPr>
                <w:rFonts w:asciiTheme="minorHAnsi" w:hAnsiTheme="minorHAnsi" w:cs="Arial"/>
              </w:rPr>
            </w:pPr>
          </w:p>
        </w:tc>
        <w:tc>
          <w:tcPr>
            <w:tcW w:w="542" w:type="dxa"/>
          </w:tcPr>
          <w:p w14:paraId="445DB207" w14:textId="77777777" w:rsidR="001E482C" w:rsidRPr="005B49F6" w:rsidRDefault="001E482C" w:rsidP="001E482C">
            <w:pPr>
              <w:rPr>
                <w:rFonts w:asciiTheme="minorHAnsi" w:hAnsiTheme="minorHAnsi" w:cs="Arial"/>
              </w:rPr>
            </w:pPr>
          </w:p>
        </w:tc>
        <w:tc>
          <w:tcPr>
            <w:tcW w:w="542" w:type="dxa"/>
          </w:tcPr>
          <w:p w14:paraId="4E0D6E78" w14:textId="77777777" w:rsidR="001E482C" w:rsidRPr="005B49F6" w:rsidRDefault="001E482C" w:rsidP="001E482C">
            <w:pPr>
              <w:rPr>
                <w:rFonts w:asciiTheme="minorHAnsi" w:hAnsiTheme="minorHAnsi" w:cs="Arial"/>
              </w:rPr>
            </w:pPr>
          </w:p>
        </w:tc>
        <w:tc>
          <w:tcPr>
            <w:tcW w:w="542" w:type="dxa"/>
          </w:tcPr>
          <w:p w14:paraId="3DD86C54" w14:textId="77777777" w:rsidR="001E482C" w:rsidRPr="005B49F6" w:rsidRDefault="001E482C" w:rsidP="001E482C">
            <w:pPr>
              <w:rPr>
                <w:rFonts w:asciiTheme="minorHAnsi" w:hAnsiTheme="minorHAnsi" w:cs="Arial"/>
              </w:rPr>
            </w:pPr>
          </w:p>
        </w:tc>
        <w:tc>
          <w:tcPr>
            <w:tcW w:w="1591" w:type="dxa"/>
          </w:tcPr>
          <w:p w14:paraId="59839494" w14:textId="337F832F" w:rsidR="001E482C" w:rsidRPr="005B49F6" w:rsidRDefault="001E482C" w:rsidP="001E482C">
            <w:pPr>
              <w:rPr>
                <w:rFonts w:asciiTheme="minorHAnsi" w:hAnsiTheme="minorHAnsi" w:cs="Arial"/>
              </w:rPr>
            </w:pPr>
            <w:r w:rsidRPr="005B49F6">
              <w:rPr>
                <w:rFonts w:asciiTheme="minorHAnsi" w:hAnsiTheme="minorHAnsi" w:cs="Arial"/>
              </w:rPr>
              <w:t>Subject:</w:t>
            </w:r>
          </w:p>
          <w:p w14:paraId="27E7CA08" w14:textId="77777777" w:rsidR="001E482C" w:rsidRPr="005B49F6" w:rsidRDefault="001E482C" w:rsidP="001E482C">
            <w:pPr>
              <w:rPr>
                <w:rFonts w:asciiTheme="minorHAnsi" w:hAnsiTheme="minorHAnsi" w:cs="Arial"/>
              </w:rPr>
            </w:pPr>
          </w:p>
          <w:p w14:paraId="023E6DB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00328DF" w14:textId="1ADF5CDA" w:rsidR="001E482C" w:rsidRDefault="001E482C" w:rsidP="001E482C">
            <w:pPr>
              <w:rPr>
                <w:rFonts w:asciiTheme="minorHAnsi" w:hAnsiTheme="minorHAnsi" w:cs="Arial"/>
              </w:rPr>
            </w:pPr>
          </w:p>
          <w:p w14:paraId="05F9E2CD" w14:textId="77777777" w:rsidR="001E482C" w:rsidRPr="005B49F6" w:rsidRDefault="001E482C" w:rsidP="001E482C">
            <w:pPr>
              <w:rPr>
                <w:rFonts w:asciiTheme="minorHAnsi" w:hAnsiTheme="minorHAnsi" w:cs="Arial"/>
              </w:rPr>
            </w:pPr>
          </w:p>
          <w:p w14:paraId="59E242C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8281392" w14:textId="77777777" w:rsidR="001E482C" w:rsidRPr="005B49F6" w:rsidRDefault="001E482C" w:rsidP="001E482C">
            <w:pPr>
              <w:rPr>
                <w:rFonts w:asciiTheme="minorHAnsi" w:hAnsiTheme="minorHAnsi" w:cs="Arial"/>
              </w:rPr>
            </w:pPr>
            <w:r w:rsidRPr="005B49F6">
              <w:rPr>
                <w:rFonts w:asciiTheme="minorHAnsi" w:hAnsiTheme="minorHAnsi" w:cs="Arial"/>
              </w:rPr>
              <w:t>Meaning of unauthorised medicine for section 287</w:t>
            </w:r>
          </w:p>
          <w:p w14:paraId="1483B4FD" w14:textId="77777777" w:rsidR="001E482C" w:rsidRPr="005B49F6" w:rsidRDefault="001E482C" w:rsidP="001E482C">
            <w:pPr>
              <w:rPr>
                <w:rFonts w:asciiTheme="minorHAnsi" w:hAnsiTheme="minorHAnsi" w:cs="Arial"/>
              </w:rPr>
            </w:pPr>
          </w:p>
          <w:p w14:paraId="1BC3056F" w14:textId="2C1AC6F2" w:rsidR="001E482C" w:rsidRPr="005B49F6" w:rsidRDefault="001E482C" w:rsidP="001E482C">
            <w:pPr>
              <w:rPr>
                <w:rFonts w:asciiTheme="minorHAnsi" w:hAnsiTheme="minorHAnsi" w:cs="Arial"/>
              </w:rPr>
            </w:pPr>
            <w:r w:rsidRPr="005B49F6">
              <w:rPr>
                <w:rFonts w:asciiTheme="minorHAnsi" w:hAnsiTheme="minorHAnsi" w:cs="Arial"/>
              </w:rPr>
              <w:t xml:space="preserve">A medicine is an unauthorised medicine for a young detainee if the </w:t>
            </w:r>
            <w:r>
              <w:rPr>
                <w:rFonts w:asciiTheme="minorHAnsi" w:hAnsiTheme="minorHAnsi" w:cs="Arial"/>
              </w:rPr>
              <w:t>director-general</w:t>
            </w:r>
            <w:r w:rsidRPr="005B49F6">
              <w:rPr>
                <w:rFonts w:asciiTheme="minorHAnsi" w:hAnsiTheme="minorHAnsi" w:cs="Arial"/>
              </w:rPr>
              <w:t xml:space="preserve"> has not approved the use of the medicine by the young detainee under section 187</w:t>
            </w:r>
            <w:r>
              <w:rPr>
                <w:rFonts w:asciiTheme="minorHAnsi" w:hAnsiTheme="minorHAnsi" w:cs="Arial"/>
              </w:rPr>
              <w:t>.</w:t>
            </w:r>
          </w:p>
          <w:p w14:paraId="23B43DA8" w14:textId="77777777" w:rsidR="001E482C" w:rsidRPr="005B49F6" w:rsidRDefault="001E482C" w:rsidP="001E482C">
            <w:pPr>
              <w:rPr>
                <w:rFonts w:asciiTheme="minorHAnsi" w:hAnsiTheme="minorHAnsi" w:cs="Arial"/>
              </w:rPr>
            </w:pPr>
          </w:p>
          <w:p w14:paraId="54AE10B3" w14:textId="4F8C95ED" w:rsidR="001E482C" w:rsidRPr="005B49F6" w:rsidRDefault="001E482C" w:rsidP="001E482C">
            <w:pPr>
              <w:rPr>
                <w:rFonts w:asciiTheme="minorHAnsi" w:hAnsiTheme="minorHAnsi" w:cs="Arial"/>
              </w:rPr>
            </w:pPr>
            <w:r w:rsidRPr="005B49F6">
              <w:rPr>
                <w:rFonts w:asciiTheme="minorHAnsi" w:hAnsiTheme="minorHAnsi" w:cs="Arial"/>
              </w:rPr>
              <w:t xml:space="preserve">section 287(2)                       </w:t>
            </w:r>
          </w:p>
        </w:tc>
      </w:tr>
      <w:tr w:rsidR="001E482C" w:rsidRPr="005B49F6" w14:paraId="2517336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BE4B37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FC50E9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5CE234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02B516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8DDA4C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06EBB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368C9BC6" w14:textId="77777777" w:rsidR="001E482C" w:rsidRPr="005B49F6" w:rsidRDefault="001E482C" w:rsidP="001E482C">
            <w:pPr>
              <w:jc w:val="center"/>
              <w:rPr>
                <w:rFonts w:asciiTheme="minorHAnsi" w:hAnsiTheme="minorHAnsi" w:cs="Arial"/>
              </w:rPr>
            </w:pPr>
          </w:p>
        </w:tc>
        <w:tc>
          <w:tcPr>
            <w:tcW w:w="543" w:type="dxa"/>
          </w:tcPr>
          <w:p w14:paraId="0EE59A96" w14:textId="77777777" w:rsidR="001E482C" w:rsidRPr="005B49F6" w:rsidRDefault="001E482C" w:rsidP="001E482C">
            <w:pPr>
              <w:rPr>
                <w:rFonts w:asciiTheme="minorHAnsi" w:hAnsiTheme="minorHAnsi" w:cs="Arial"/>
              </w:rPr>
            </w:pPr>
          </w:p>
        </w:tc>
        <w:tc>
          <w:tcPr>
            <w:tcW w:w="543" w:type="dxa"/>
          </w:tcPr>
          <w:p w14:paraId="4B40D6CB" w14:textId="2AA82023" w:rsidR="001E482C" w:rsidRPr="005B49F6" w:rsidRDefault="001E482C" w:rsidP="001E482C">
            <w:pPr>
              <w:rPr>
                <w:rFonts w:asciiTheme="minorHAnsi" w:hAnsiTheme="minorHAnsi" w:cs="Arial"/>
              </w:rPr>
            </w:pPr>
          </w:p>
        </w:tc>
        <w:tc>
          <w:tcPr>
            <w:tcW w:w="542" w:type="dxa"/>
          </w:tcPr>
          <w:p w14:paraId="117CF7C0" w14:textId="77777777" w:rsidR="001E482C" w:rsidRPr="005B49F6" w:rsidRDefault="001E482C" w:rsidP="001E482C">
            <w:pPr>
              <w:rPr>
                <w:rFonts w:asciiTheme="minorHAnsi" w:hAnsiTheme="minorHAnsi" w:cs="Arial"/>
              </w:rPr>
            </w:pPr>
          </w:p>
        </w:tc>
        <w:tc>
          <w:tcPr>
            <w:tcW w:w="542" w:type="dxa"/>
          </w:tcPr>
          <w:p w14:paraId="0239379A" w14:textId="77777777" w:rsidR="001E482C" w:rsidRPr="005B49F6" w:rsidRDefault="001E482C" w:rsidP="001E482C">
            <w:pPr>
              <w:rPr>
                <w:rFonts w:asciiTheme="minorHAnsi" w:hAnsiTheme="minorHAnsi" w:cs="Arial"/>
              </w:rPr>
            </w:pPr>
          </w:p>
        </w:tc>
        <w:tc>
          <w:tcPr>
            <w:tcW w:w="542" w:type="dxa"/>
          </w:tcPr>
          <w:p w14:paraId="6816C0EC" w14:textId="77777777" w:rsidR="001E482C" w:rsidRPr="005B49F6" w:rsidRDefault="001E482C" w:rsidP="001E482C">
            <w:pPr>
              <w:rPr>
                <w:rFonts w:asciiTheme="minorHAnsi" w:hAnsiTheme="minorHAnsi" w:cs="Arial"/>
              </w:rPr>
            </w:pPr>
          </w:p>
        </w:tc>
        <w:tc>
          <w:tcPr>
            <w:tcW w:w="542" w:type="dxa"/>
          </w:tcPr>
          <w:p w14:paraId="4DAA7341" w14:textId="77777777" w:rsidR="001E482C" w:rsidRPr="005B49F6" w:rsidRDefault="001E482C" w:rsidP="001E482C">
            <w:pPr>
              <w:rPr>
                <w:rFonts w:asciiTheme="minorHAnsi" w:hAnsiTheme="minorHAnsi" w:cs="Arial"/>
              </w:rPr>
            </w:pPr>
          </w:p>
        </w:tc>
        <w:tc>
          <w:tcPr>
            <w:tcW w:w="542" w:type="dxa"/>
          </w:tcPr>
          <w:p w14:paraId="24A99058" w14:textId="77777777" w:rsidR="001E482C" w:rsidRPr="005B49F6" w:rsidRDefault="001E482C" w:rsidP="001E482C">
            <w:pPr>
              <w:rPr>
                <w:rFonts w:asciiTheme="minorHAnsi" w:hAnsiTheme="minorHAnsi" w:cs="Arial"/>
              </w:rPr>
            </w:pPr>
          </w:p>
        </w:tc>
        <w:tc>
          <w:tcPr>
            <w:tcW w:w="1591" w:type="dxa"/>
          </w:tcPr>
          <w:p w14:paraId="4BF3FD7F" w14:textId="32C0AC95" w:rsidR="001E482C" w:rsidRPr="005B49F6" w:rsidRDefault="001E482C" w:rsidP="001E482C">
            <w:pPr>
              <w:rPr>
                <w:rFonts w:asciiTheme="minorHAnsi" w:hAnsiTheme="minorHAnsi" w:cs="Arial"/>
              </w:rPr>
            </w:pPr>
            <w:r w:rsidRPr="005B49F6">
              <w:rPr>
                <w:rFonts w:asciiTheme="minorHAnsi" w:hAnsiTheme="minorHAnsi" w:cs="Arial"/>
              </w:rPr>
              <w:t>Subject:</w:t>
            </w:r>
          </w:p>
          <w:p w14:paraId="224B0A2E" w14:textId="22E6D6EC" w:rsidR="001E482C" w:rsidRPr="005B49F6" w:rsidRDefault="001E482C" w:rsidP="001E482C">
            <w:pPr>
              <w:rPr>
                <w:rFonts w:asciiTheme="minorHAnsi" w:hAnsiTheme="minorHAnsi" w:cs="Arial"/>
              </w:rPr>
            </w:pPr>
          </w:p>
          <w:p w14:paraId="37039BF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082A5ED" w14:textId="77777777" w:rsidR="001E482C" w:rsidRPr="005B49F6" w:rsidRDefault="001E482C" w:rsidP="001E482C">
            <w:pPr>
              <w:rPr>
                <w:rFonts w:asciiTheme="minorHAnsi" w:hAnsiTheme="minorHAnsi" w:cs="Arial"/>
              </w:rPr>
            </w:pPr>
          </w:p>
          <w:p w14:paraId="3B6307F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1362E14" w14:textId="77777777" w:rsidR="001E482C" w:rsidRPr="005B49F6" w:rsidRDefault="001E482C" w:rsidP="001E482C">
            <w:pPr>
              <w:rPr>
                <w:rFonts w:asciiTheme="minorHAnsi" w:hAnsiTheme="minorHAnsi" w:cs="Arial"/>
              </w:rPr>
            </w:pPr>
            <w:r w:rsidRPr="005B49F6">
              <w:rPr>
                <w:rFonts w:asciiTheme="minorHAnsi" w:hAnsiTheme="minorHAnsi" w:cs="Arial"/>
              </w:rPr>
              <w:t>Meaning of investigator</w:t>
            </w:r>
          </w:p>
          <w:p w14:paraId="7692A5CE" w14:textId="77777777" w:rsidR="001E482C" w:rsidRPr="005B49F6" w:rsidRDefault="001E482C" w:rsidP="001E482C">
            <w:pPr>
              <w:rPr>
                <w:rFonts w:asciiTheme="minorHAnsi" w:hAnsiTheme="minorHAnsi" w:cs="Arial"/>
              </w:rPr>
            </w:pPr>
          </w:p>
          <w:p w14:paraId="72EFC94B" w14:textId="636934F8" w:rsidR="001E482C" w:rsidRPr="005B49F6" w:rsidRDefault="001E482C" w:rsidP="001E482C">
            <w:pPr>
              <w:rPr>
                <w:rFonts w:asciiTheme="minorHAnsi" w:hAnsiTheme="minorHAnsi" w:cs="Arial"/>
              </w:rPr>
            </w:pPr>
            <w:r w:rsidRPr="005B49F6">
              <w:rPr>
                <w:rFonts w:asciiTheme="minorHAnsi" w:hAnsiTheme="minorHAnsi" w:cs="Arial"/>
              </w:rPr>
              <w:t xml:space="preserve">An investigator for the part means an authorised person to whom the </w:t>
            </w:r>
            <w:r>
              <w:rPr>
                <w:rFonts w:asciiTheme="minorHAnsi" w:hAnsiTheme="minorHAnsi" w:cs="Arial"/>
              </w:rPr>
              <w:t>director-general</w:t>
            </w:r>
            <w:r w:rsidRPr="005B49F6">
              <w:rPr>
                <w:rFonts w:asciiTheme="minorHAnsi" w:hAnsiTheme="minorHAnsi" w:cs="Arial"/>
              </w:rPr>
              <w:t xml:space="preserve"> has delegated functions of an investigator under this part</w:t>
            </w:r>
            <w:r>
              <w:rPr>
                <w:rFonts w:asciiTheme="minorHAnsi" w:hAnsiTheme="minorHAnsi" w:cs="Arial"/>
              </w:rPr>
              <w:t>.</w:t>
            </w:r>
          </w:p>
          <w:p w14:paraId="740A2D04" w14:textId="77777777" w:rsidR="001E482C" w:rsidRPr="005B49F6" w:rsidRDefault="001E482C" w:rsidP="001E482C">
            <w:pPr>
              <w:rPr>
                <w:rFonts w:asciiTheme="minorHAnsi" w:hAnsiTheme="minorHAnsi" w:cs="Arial"/>
              </w:rPr>
            </w:pPr>
          </w:p>
          <w:p w14:paraId="456DEC83" w14:textId="77777777" w:rsidR="001E482C" w:rsidRPr="005B49F6" w:rsidRDefault="001E482C" w:rsidP="001E482C">
            <w:pPr>
              <w:rPr>
                <w:rFonts w:asciiTheme="minorHAnsi" w:hAnsiTheme="minorHAnsi" w:cs="Arial"/>
              </w:rPr>
            </w:pPr>
            <w:r w:rsidRPr="005B49F6">
              <w:rPr>
                <w:rFonts w:asciiTheme="minorHAnsi" w:hAnsiTheme="minorHAnsi" w:cs="Arial"/>
              </w:rPr>
              <w:t>section 291</w:t>
            </w:r>
          </w:p>
        </w:tc>
      </w:tr>
      <w:tr w:rsidR="001E482C" w:rsidRPr="005B49F6" w14:paraId="401F9E5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bottom w:val="single" w:sz="6" w:space="0" w:color="auto"/>
              <w:right w:val="single" w:sz="4" w:space="0" w:color="auto"/>
            </w:tcBorders>
          </w:tcPr>
          <w:p w14:paraId="061B0F9F" w14:textId="33D23924"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732F22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88055CC"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4E686394" w14:textId="77777777" w:rsidR="001E482C" w:rsidRPr="005B49F6" w:rsidRDefault="001E482C" w:rsidP="001E482C">
            <w:pPr>
              <w:jc w:val="center"/>
              <w:rPr>
                <w:rFonts w:asciiTheme="minorHAnsi" w:hAnsiTheme="minorHAnsi" w:cs="Arial"/>
              </w:rPr>
            </w:pPr>
          </w:p>
        </w:tc>
        <w:tc>
          <w:tcPr>
            <w:tcW w:w="543" w:type="dxa"/>
            <w:tcBorders>
              <w:bottom w:val="single" w:sz="6" w:space="0" w:color="auto"/>
            </w:tcBorders>
          </w:tcPr>
          <w:p w14:paraId="4B5FD61A" w14:textId="77777777" w:rsidR="001E482C" w:rsidRPr="005B49F6" w:rsidRDefault="001E482C" w:rsidP="001E482C">
            <w:pPr>
              <w:rPr>
                <w:rFonts w:asciiTheme="minorHAnsi" w:hAnsiTheme="minorHAnsi" w:cs="Arial"/>
              </w:rPr>
            </w:pPr>
          </w:p>
        </w:tc>
        <w:tc>
          <w:tcPr>
            <w:tcW w:w="543" w:type="dxa"/>
            <w:tcBorders>
              <w:bottom w:val="single" w:sz="6" w:space="0" w:color="auto"/>
            </w:tcBorders>
          </w:tcPr>
          <w:p w14:paraId="15C0F0E5" w14:textId="196824FE" w:rsidR="001E482C" w:rsidRPr="005B49F6" w:rsidRDefault="001E482C" w:rsidP="001E482C">
            <w:pPr>
              <w:rPr>
                <w:rFonts w:asciiTheme="minorHAnsi" w:hAnsiTheme="minorHAnsi" w:cs="Arial"/>
              </w:rPr>
            </w:pPr>
          </w:p>
        </w:tc>
        <w:tc>
          <w:tcPr>
            <w:tcW w:w="542" w:type="dxa"/>
            <w:tcBorders>
              <w:bottom w:val="single" w:sz="6" w:space="0" w:color="auto"/>
            </w:tcBorders>
          </w:tcPr>
          <w:p w14:paraId="25E649A6"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0EA43196"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4C0EF785"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6CA34C5C" w14:textId="77777777" w:rsidR="001E482C" w:rsidRPr="005B49F6" w:rsidRDefault="001E482C" w:rsidP="001E482C">
            <w:pPr>
              <w:rPr>
                <w:rFonts w:asciiTheme="minorHAnsi" w:hAnsiTheme="minorHAnsi" w:cs="Arial"/>
              </w:rPr>
            </w:pPr>
          </w:p>
        </w:tc>
        <w:tc>
          <w:tcPr>
            <w:tcW w:w="542" w:type="dxa"/>
            <w:tcBorders>
              <w:bottom w:val="single" w:sz="6" w:space="0" w:color="auto"/>
            </w:tcBorders>
          </w:tcPr>
          <w:p w14:paraId="377DA1FD" w14:textId="77777777" w:rsidR="001E482C" w:rsidRPr="005B49F6" w:rsidRDefault="001E482C" w:rsidP="001E482C">
            <w:pPr>
              <w:rPr>
                <w:rFonts w:asciiTheme="minorHAnsi" w:hAnsiTheme="minorHAnsi" w:cs="Arial"/>
              </w:rPr>
            </w:pPr>
          </w:p>
        </w:tc>
        <w:tc>
          <w:tcPr>
            <w:tcW w:w="1591" w:type="dxa"/>
            <w:tcBorders>
              <w:bottom w:val="single" w:sz="6" w:space="0" w:color="auto"/>
            </w:tcBorders>
          </w:tcPr>
          <w:p w14:paraId="753A93B6" w14:textId="18134CFF" w:rsidR="001E482C" w:rsidRPr="005B49F6" w:rsidRDefault="001E482C" w:rsidP="001E482C">
            <w:pPr>
              <w:rPr>
                <w:rFonts w:asciiTheme="minorHAnsi" w:hAnsiTheme="minorHAnsi" w:cs="Arial"/>
              </w:rPr>
            </w:pPr>
            <w:r w:rsidRPr="005B49F6">
              <w:rPr>
                <w:rFonts w:asciiTheme="minorHAnsi" w:hAnsiTheme="minorHAnsi" w:cs="Arial"/>
              </w:rPr>
              <w:t>Subject:</w:t>
            </w:r>
          </w:p>
          <w:p w14:paraId="6341AA9F" w14:textId="77777777" w:rsidR="001E482C" w:rsidRPr="005B49F6" w:rsidRDefault="001E482C" w:rsidP="001E482C">
            <w:pPr>
              <w:rPr>
                <w:rFonts w:asciiTheme="minorHAnsi" w:hAnsiTheme="minorHAnsi" w:cs="Arial"/>
              </w:rPr>
            </w:pPr>
          </w:p>
          <w:p w14:paraId="693B793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A52811" w14:textId="77777777" w:rsidR="001E482C" w:rsidRPr="005B49F6" w:rsidRDefault="001E482C" w:rsidP="001E482C">
            <w:pPr>
              <w:rPr>
                <w:rFonts w:asciiTheme="minorHAnsi" w:hAnsiTheme="minorHAnsi" w:cs="Arial"/>
              </w:rPr>
            </w:pPr>
          </w:p>
          <w:p w14:paraId="3FFED0C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bottom w:val="single" w:sz="6" w:space="0" w:color="auto"/>
            </w:tcBorders>
          </w:tcPr>
          <w:p w14:paraId="2D9CD390" w14:textId="77777777" w:rsidR="001E482C" w:rsidRPr="005B49F6" w:rsidRDefault="001E482C" w:rsidP="001E482C">
            <w:pPr>
              <w:rPr>
                <w:rFonts w:asciiTheme="minorHAnsi" w:hAnsiTheme="minorHAnsi" w:cs="Arial"/>
              </w:rPr>
            </w:pPr>
            <w:r w:rsidRPr="005B49F6">
              <w:rPr>
                <w:rFonts w:asciiTheme="minorHAnsi" w:hAnsiTheme="minorHAnsi" w:cs="Arial"/>
              </w:rPr>
              <w:t>Appointment of investigators</w:t>
            </w:r>
          </w:p>
          <w:p w14:paraId="746D10A7" w14:textId="77777777" w:rsidR="001E482C" w:rsidRPr="005B49F6" w:rsidRDefault="001E482C" w:rsidP="001E482C">
            <w:pPr>
              <w:rPr>
                <w:rFonts w:asciiTheme="minorHAnsi" w:hAnsiTheme="minorHAnsi" w:cs="Arial"/>
              </w:rPr>
            </w:pPr>
          </w:p>
          <w:p w14:paraId="1724D29A" w14:textId="6FD2CDED" w:rsidR="001E482C" w:rsidRPr="005B49F6" w:rsidRDefault="001E482C" w:rsidP="001E482C">
            <w:pPr>
              <w:rPr>
                <w:rFonts w:asciiTheme="minorHAnsi" w:hAnsiTheme="minorHAnsi" w:cs="Arial"/>
              </w:rPr>
            </w:pPr>
            <w:r w:rsidRPr="005B49F6">
              <w:rPr>
                <w:rFonts w:asciiTheme="minorHAnsi" w:hAnsiTheme="minorHAnsi" w:cs="Arial"/>
              </w:rPr>
              <w:t>May appoint a person to be an investigator for this part</w:t>
            </w:r>
            <w:r>
              <w:rPr>
                <w:rFonts w:asciiTheme="minorHAnsi" w:hAnsiTheme="minorHAnsi" w:cs="Arial"/>
              </w:rPr>
              <w:t>.</w:t>
            </w:r>
          </w:p>
          <w:p w14:paraId="7AB02234" w14:textId="77777777" w:rsidR="001E482C" w:rsidRPr="005B49F6" w:rsidRDefault="001E482C" w:rsidP="001E482C">
            <w:pPr>
              <w:rPr>
                <w:rFonts w:asciiTheme="minorHAnsi" w:hAnsiTheme="minorHAnsi" w:cs="Arial"/>
              </w:rPr>
            </w:pPr>
          </w:p>
          <w:p w14:paraId="0CCFE218" w14:textId="77777777" w:rsidR="001E482C" w:rsidRPr="005B49F6" w:rsidRDefault="001E482C" w:rsidP="001E482C">
            <w:pPr>
              <w:rPr>
                <w:rFonts w:asciiTheme="minorHAnsi" w:hAnsiTheme="minorHAnsi" w:cs="Arial"/>
              </w:rPr>
            </w:pPr>
          </w:p>
          <w:p w14:paraId="521D10F0" w14:textId="77777777" w:rsidR="001E482C" w:rsidRPr="005B49F6" w:rsidRDefault="001E482C" w:rsidP="001E482C">
            <w:pPr>
              <w:rPr>
                <w:rFonts w:asciiTheme="minorHAnsi" w:hAnsiTheme="minorHAnsi" w:cs="Arial"/>
              </w:rPr>
            </w:pPr>
            <w:r w:rsidRPr="005B49F6">
              <w:rPr>
                <w:rFonts w:asciiTheme="minorHAnsi" w:hAnsiTheme="minorHAnsi" w:cs="Arial"/>
              </w:rPr>
              <w:t>section 292</w:t>
            </w:r>
          </w:p>
        </w:tc>
      </w:tr>
      <w:tr w:rsidR="001E482C" w:rsidRPr="005B49F6" w14:paraId="2836E50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shd w:val="clear" w:color="auto" w:fill="FFFFFF" w:themeFill="background1"/>
          </w:tcPr>
          <w:p w14:paraId="1809DFE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DDE424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2A2916F"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11B24D22" w14:textId="77777777" w:rsidR="001E482C" w:rsidRPr="005B49F6" w:rsidRDefault="001E482C" w:rsidP="001E482C">
            <w:pPr>
              <w:jc w:val="center"/>
              <w:rPr>
                <w:rFonts w:asciiTheme="minorHAnsi" w:hAnsiTheme="minorHAnsi" w:cs="Arial"/>
              </w:rPr>
            </w:pPr>
          </w:p>
        </w:tc>
        <w:tc>
          <w:tcPr>
            <w:tcW w:w="543" w:type="dxa"/>
            <w:shd w:val="clear" w:color="auto" w:fill="FFFFFF" w:themeFill="background1"/>
          </w:tcPr>
          <w:p w14:paraId="04909908" w14:textId="77777777" w:rsidR="001E482C" w:rsidRPr="005B49F6" w:rsidRDefault="001E482C" w:rsidP="001E482C">
            <w:pPr>
              <w:rPr>
                <w:rFonts w:asciiTheme="minorHAnsi" w:hAnsiTheme="minorHAnsi" w:cs="Arial"/>
              </w:rPr>
            </w:pPr>
          </w:p>
        </w:tc>
        <w:tc>
          <w:tcPr>
            <w:tcW w:w="543" w:type="dxa"/>
            <w:shd w:val="clear" w:color="auto" w:fill="FFFFFF" w:themeFill="background1"/>
          </w:tcPr>
          <w:p w14:paraId="0045C3DC" w14:textId="36A57545" w:rsidR="001E482C" w:rsidRPr="005B49F6" w:rsidRDefault="001E482C" w:rsidP="001E482C">
            <w:pPr>
              <w:rPr>
                <w:rFonts w:asciiTheme="minorHAnsi" w:hAnsiTheme="minorHAnsi" w:cs="Arial"/>
              </w:rPr>
            </w:pPr>
          </w:p>
        </w:tc>
        <w:tc>
          <w:tcPr>
            <w:tcW w:w="542" w:type="dxa"/>
            <w:shd w:val="clear" w:color="auto" w:fill="FFFFFF" w:themeFill="background1"/>
          </w:tcPr>
          <w:p w14:paraId="0F776C5F"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3853ABF"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592BAF79"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BFA4906" w14:textId="77777777" w:rsidR="001E482C" w:rsidRPr="005B49F6" w:rsidRDefault="001E482C" w:rsidP="001E482C">
            <w:pPr>
              <w:rPr>
                <w:rFonts w:asciiTheme="minorHAnsi" w:hAnsiTheme="minorHAnsi" w:cs="Arial"/>
              </w:rPr>
            </w:pPr>
          </w:p>
        </w:tc>
        <w:tc>
          <w:tcPr>
            <w:tcW w:w="542" w:type="dxa"/>
            <w:shd w:val="clear" w:color="auto" w:fill="FFFFFF" w:themeFill="background1"/>
          </w:tcPr>
          <w:p w14:paraId="725B21F8" w14:textId="77777777" w:rsidR="001E482C" w:rsidRPr="005B49F6" w:rsidRDefault="001E482C" w:rsidP="001E482C">
            <w:pPr>
              <w:rPr>
                <w:rFonts w:asciiTheme="minorHAnsi" w:hAnsiTheme="minorHAnsi" w:cs="Arial"/>
              </w:rPr>
            </w:pPr>
          </w:p>
        </w:tc>
        <w:tc>
          <w:tcPr>
            <w:tcW w:w="1591" w:type="dxa"/>
            <w:shd w:val="clear" w:color="auto" w:fill="FFFFFF" w:themeFill="background1"/>
          </w:tcPr>
          <w:p w14:paraId="7BF78B32" w14:textId="69BC2818" w:rsidR="001E482C" w:rsidRPr="005B49F6" w:rsidRDefault="001E482C" w:rsidP="001E482C">
            <w:pPr>
              <w:rPr>
                <w:rFonts w:asciiTheme="minorHAnsi" w:hAnsiTheme="minorHAnsi" w:cs="Arial"/>
              </w:rPr>
            </w:pPr>
            <w:r w:rsidRPr="005B49F6">
              <w:rPr>
                <w:rFonts w:asciiTheme="minorHAnsi" w:hAnsiTheme="minorHAnsi" w:cs="Arial"/>
              </w:rPr>
              <w:t>Subject:</w:t>
            </w:r>
          </w:p>
          <w:p w14:paraId="62A3FFFD" w14:textId="77777777" w:rsidR="001E482C" w:rsidRPr="005B49F6" w:rsidRDefault="001E482C" w:rsidP="001E482C">
            <w:pPr>
              <w:rPr>
                <w:rFonts w:asciiTheme="minorHAnsi" w:hAnsiTheme="minorHAnsi" w:cs="Arial"/>
              </w:rPr>
            </w:pPr>
          </w:p>
          <w:p w14:paraId="48A06C7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D6D1B98" w14:textId="77777777" w:rsidR="001E482C" w:rsidRPr="005B49F6" w:rsidRDefault="001E482C" w:rsidP="001E482C">
            <w:pPr>
              <w:rPr>
                <w:rFonts w:asciiTheme="minorHAnsi" w:hAnsiTheme="minorHAnsi" w:cs="Arial"/>
              </w:rPr>
            </w:pPr>
          </w:p>
          <w:p w14:paraId="6DC86950" w14:textId="77777777" w:rsidR="001E482C" w:rsidRPr="005B49F6" w:rsidRDefault="001E482C" w:rsidP="001E482C">
            <w:pPr>
              <w:rPr>
                <w:rFonts w:asciiTheme="minorHAnsi" w:hAnsiTheme="minorHAnsi" w:cs="Arial"/>
              </w:rPr>
            </w:pPr>
          </w:p>
          <w:p w14:paraId="7A2BF1A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shd w:val="clear" w:color="auto" w:fill="FFFFFF" w:themeFill="background1"/>
          </w:tcPr>
          <w:p w14:paraId="02E21CBD" w14:textId="77777777" w:rsidR="001E482C" w:rsidRPr="005B49F6" w:rsidRDefault="001E482C" w:rsidP="001E482C">
            <w:pPr>
              <w:rPr>
                <w:rFonts w:asciiTheme="minorHAnsi" w:hAnsiTheme="minorHAnsi" w:cs="Arial"/>
              </w:rPr>
            </w:pPr>
            <w:r w:rsidRPr="005B49F6">
              <w:rPr>
                <w:rFonts w:asciiTheme="minorHAnsi" w:hAnsiTheme="minorHAnsi" w:cs="Arial"/>
              </w:rPr>
              <w:t>Reporting and investigation procedures</w:t>
            </w:r>
          </w:p>
          <w:p w14:paraId="37753163" w14:textId="77777777" w:rsidR="001E482C" w:rsidRPr="005B49F6" w:rsidRDefault="001E482C" w:rsidP="001E482C">
            <w:pPr>
              <w:rPr>
                <w:rFonts w:asciiTheme="minorHAnsi" w:hAnsiTheme="minorHAnsi" w:cs="Arial"/>
              </w:rPr>
            </w:pPr>
          </w:p>
          <w:p w14:paraId="25F47BAF" w14:textId="6E3BA873"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make reporting and investigation procedures, consistent with this Act, about the making, recording and investigation of allegation reports in consideration of matters referenced in this section</w:t>
            </w:r>
            <w:r>
              <w:rPr>
                <w:rFonts w:asciiTheme="minorHAnsi" w:hAnsiTheme="minorHAnsi" w:cs="Arial"/>
              </w:rPr>
              <w:t>.</w:t>
            </w:r>
          </w:p>
          <w:p w14:paraId="2F39B574" w14:textId="77777777" w:rsidR="001E482C" w:rsidRPr="005B49F6" w:rsidRDefault="001E482C" w:rsidP="001E482C">
            <w:pPr>
              <w:rPr>
                <w:rFonts w:asciiTheme="minorHAnsi" w:hAnsiTheme="minorHAnsi" w:cs="Arial"/>
              </w:rPr>
            </w:pPr>
          </w:p>
          <w:p w14:paraId="53F2E48D" w14:textId="77777777" w:rsidR="001E482C" w:rsidRPr="005B49F6" w:rsidRDefault="001E482C" w:rsidP="001E482C">
            <w:pPr>
              <w:rPr>
                <w:rFonts w:asciiTheme="minorHAnsi" w:hAnsiTheme="minorHAnsi" w:cs="Arial"/>
              </w:rPr>
            </w:pPr>
            <w:r w:rsidRPr="005B49F6">
              <w:rPr>
                <w:rFonts w:asciiTheme="minorHAnsi" w:hAnsiTheme="minorHAnsi" w:cs="Arial"/>
              </w:rPr>
              <w:t>section 294</w:t>
            </w:r>
          </w:p>
        </w:tc>
      </w:tr>
      <w:tr w:rsidR="001E482C" w:rsidRPr="005B49F6" w14:paraId="38208B7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CFCA49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343226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18B9253"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027949E1" w14:textId="77777777" w:rsidR="001E482C" w:rsidRPr="005B49F6" w:rsidRDefault="001E482C" w:rsidP="001E482C">
            <w:pPr>
              <w:jc w:val="center"/>
              <w:rPr>
                <w:rFonts w:asciiTheme="minorHAnsi" w:hAnsiTheme="minorHAnsi" w:cs="Arial"/>
              </w:rPr>
            </w:pPr>
          </w:p>
        </w:tc>
        <w:tc>
          <w:tcPr>
            <w:tcW w:w="543" w:type="dxa"/>
          </w:tcPr>
          <w:p w14:paraId="7F8F3054" w14:textId="77777777" w:rsidR="001E482C" w:rsidRPr="005B49F6" w:rsidRDefault="001E482C" w:rsidP="001E482C">
            <w:pPr>
              <w:rPr>
                <w:rFonts w:asciiTheme="minorHAnsi" w:hAnsiTheme="minorHAnsi" w:cs="Arial"/>
              </w:rPr>
            </w:pPr>
          </w:p>
        </w:tc>
        <w:tc>
          <w:tcPr>
            <w:tcW w:w="543" w:type="dxa"/>
          </w:tcPr>
          <w:p w14:paraId="0213FA69" w14:textId="3A4B8DE4" w:rsidR="001E482C" w:rsidRPr="005B49F6" w:rsidRDefault="001E482C" w:rsidP="001E482C">
            <w:pPr>
              <w:rPr>
                <w:rFonts w:asciiTheme="minorHAnsi" w:hAnsiTheme="minorHAnsi" w:cs="Arial"/>
              </w:rPr>
            </w:pPr>
          </w:p>
        </w:tc>
        <w:tc>
          <w:tcPr>
            <w:tcW w:w="542" w:type="dxa"/>
          </w:tcPr>
          <w:p w14:paraId="537A2E11" w14:textId="77777777" w:rsidR="001E482C" w:rsidRPr="005B49F6" w:rsidRDefault="001E482C" w:rsidP="001E482C">
            <w:pPr>
              <w:rPr>
                <w:rFonts w:asciiTheme="minorHAnsi" w:hAnsiTheme="minorHAnsi" w:cs="Arial"/>
              </w:rPr>
            </w:pPr>
          </w:p>
        </w:tc>
        <w:tc>
          <w:tcPr>
            <w:tcW w:w="542" w:type="dxa"/>
          </w:tcPr>
          <w:p w14:paraId="11461B30" w14:textId="77777777" w:rsidR="001E482C" w:rsidRPr="005B49F6" w:rsidRDefault="001E482C" w:rsidP="001E482C">
            <w:pPr>
              <w:rPr>
                <w:rFonts w:asciiTheme="minorHAnsi" w:hAnsiTheme="minorHAnsi" w:cs="Arial"/>
              </w:rPr>
            </w:pPr>
          </w:p>
        </w:tc>
        <w:tc>
          <w:tcPr>
            <w:tcW w:w="542" w:type="dxa"/>
          </w:tcPr>
          <w:p w14:paraId="498DCA8B" w14:textId="77777777" w:rsidR="001E482C" w:rsidRPr="005B49F6" w:rsidRDefault="001E482C" w:rsidP="001E482C">
            <w:pPr>
              <w:rPr>
                <w:rFonts w:asciiTheme="minorHAnsi" w:hAnsiTheme="minorHAnsi" w:cs="Arial"/>
              </w:rPr>
            </w:pPr>
          </w:p>
        </w:tc>
        <w:tc>
          <w:tcPr>
            <w:tcW w:w="542" w:type="dxa"/>
          </w:tcPr>
          <w:p w14:paraId="173E2E8F" w14:textId="77777777" w:rsidR="001E482C" w:rsidRPr="005B49F6" w:rsidRDefault="001E482C" w:rsidP="001E482C">
            <w:pPr>
              <w:rPr>
                <w:rFonts w:asciiTheme="minorHAnsi" w:hAnsiTheme="minorHAnsi" w:cs="Arial"/>
              </w:rPr>
            </w:pPr>
          </w:p>
        </w:tc>
        <w:tc>
          <w:tcPr>
            <w:tcW w:w="542" w:type="dxa"/>
          </w:tcPr>
          <w:p w14:paraId="1A9D6CA5" w14:textId="77777777" w:rsidR="001E482C" w:rsidRPr="005B49F6" w:rsidRDefault="001E482C" w:rsidP="001E482C">
            <w:pPr>
              <w:rPr>
                <w:rFonts w:asciiTheme="minorHAnsi" w:hAnsiTheme="minorHAnsi" w:cs="Arial"/>
              </w:rPr>
            </w:pPr>
          </w:p>
        </w:tc>
        <w:tc>
          <w:tcPr>
            <w:tcW w:w="1591" w:type="dxa"/>
          </w:tcPr>
          <w:p w14:paraId="5FA0029F" w14:textId="2D330D99" w:rsidR="001E482C" w:rsidRPr="005B49F6" w:rsidRDefault="001E482C" w:rsidP="001E482C">
            <w:pPr>
              <w:rPr>
                <w:rFonts w:asciiTheme="minorHAnsi" w:hAnsiTheme="minorHAnsi" w:cs="Arial"/>
              </w:rPr>
            </w:pPr>
            <w:r w:rsidRPr="005B49F6">
              <w:rPr>
                <w:rFonts w:asciiTheme="minorHAnsi" w:hAnsiTheme="minorHAnsi" w:cs="Arial"/>
              </w:rPr>
              <w:t>Subject:</w:t>
            </w:r>
          </w:p>
          <w:p w14:paraId="18917C95" w14:textId="77777777" w:rsidR="001E482C" w:rsidRPr="005B49F6" w:rsidRDefault="001E482C" w:rsidP="001E482C">
            <w:pPr>
              <w:rPr>
                <w:rFonts w:asciiTheme="minorHAnsi" w:hAnsiTheme="minorHAnsi" w:cs="Arial"/>
              </w:rPr>
            </w:pPr>
          </w:p>
          <w:p w14:paraId="20652C6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65682C" w14:textId="77777777" w:rsidR="001E482C" w:rsidRPr="005B49F6" w:rsidRDefault="001E482C" w:rsidP="001E482C">
            <w:pPr>
              <w:rPr>
                <w:rFonts w:asciiTheme="minorHAnsi" w:hAnsiTheme="minorHAnsi" w:cs="Arial"/>
              </w:rPr>
            </w:pPr>
          </w:p>
          <w:p w14:paraId="215A4A62" w14:textId="77777777" w:rsidR="001E482C" w:rsidRPr="005B49F6" w:rsidRDefault="001E482C" w:rsidP="001E482C">
            <w:pPr>
              <w:rPr>
                <w:rFonts w:asciiTheme="minorHAnsi" w:hAnsiTheme="minorHAnsi" w:cs="Arial"/>
              </w:rPr>
            </w:pPr>
          </w:p>
          <w:p w14:paraId="1893246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FE77188" w14:textId="77777777" w:rsidR="001E482C" w:rsidRPr="005B49F6" w:rsidRDefault="001E482C" w:rsidP="001E482C">
            <w:pPr>
              <w:rPr>
                <w:rFonts w:asciiTheme="minorHAnsi" w:hAnsiTheme="minorHAnsi" w:cs="Arial"/>
              </w:rPr>
            </w:pPr>
            <w:r w:rsidRPr="005B49F6">
              <w:rPr>
                <w:rFonts w:asciiTheme="minorHAnsi" w:hAnsiTheme="minorHAnsi" w:cs="Arial"/>
              </w:rPr>
              <w:t>Behaviour management framework</w:t>
            </w:r>
          </w:p>
          <w:p w14:paraId="4CFB5582" w14:textId="77777777" w:rsidR="001E482C" w:rsidRPr="005B49F6" w:rsidRDefault="001E482C" w:rsidP="001E482C">
            <w:pPr>
              <w:rPr>
                <w:rFonts w:asciiTheme="minorHAnsi" w:hAnsiTheme="minorHAnsi" w:cs="Arial"/>
              </w:rPr>
            </w:pPr>
          </w:p>
          <w:p w14:paraId="610C33AB" w14:textId="60A6B32D"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establish a behaviour management framework for dealing with minor behaviour breaches and the framework must provide for issues as outlined at this section</w:t>
            </w:r>
            <w:r>
              <w:rPr>
                <w:rFonts w:asciiTheme="minorHAnsi" w:hAnsiTheme="minorHAnsi" w:cs="Arial"/>
              </w:rPr>
              <w:t>.</w:t>
            </w:r>
          </w:p>
          <w:p w14:paraId="2C26FFFD" w14:textId="77777777" w:rsidR="001E482C" w:rsidRPr="005B49F6" w:rsidRDefault="001E482C" w:rsidP="001E482C">
            <w:pPr>
              <w:rPr>
                <w:rFonts w:asciiTheme="minorHAnsi" w:hAnsiTheme="minorHAnsi" w:cs="Arial"/>
              </w:rPr>
            </w:pPr>
          </w:p>
          <w:p w14:paraId="6F3750B8" w14:textId="77777777" w:rsidR="001E482C" w:rsidRPr="005B49F6" w:rsidRDefault="001E482C" w:rsidP="001E482C">
            <w:pPr>
              <w:rPr>
                <w:rFonts w:asciiTheme="minorHAnsi" w:hAnsiTheme="minorHAnsi" w:cs="Arial"/>
              </w:rPr>
            </w:pPr>
            <w:r w:rsidRPr="005B49F6">
              <w:rPr>
                <w:rFonts w:asciiTheme="minorHAnsi" w:hAnsiTheme="minorHAnsi" w:cs="Arial"/>
              </w:rPr>
              <w:t>section 297(1) and (3)</w:t>
            </w:r>
          </w:p>
        </w:tc>
      </w:tr>
      <w:tr w:rsidR="001E482C" w:rsidRPr="005B49F6" w14:paraId="643699D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53925DC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12421B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22F1A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42A3E4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3A3639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E3043D6"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1CA75A7C" w14:textId="77777777" w:rsidR="001E482C" w:rsidRPr="005B49F6" w:rsidRDefault="001E482C" w:rsidP="001E482C">
            <w:pPr>
              <w:jc w:val="center"/>
              <w:rPr>
                <w:rFonts w:asciiTheme="minorHAnsi" w:hAnsiTheme="minorHAnsi" w:cs="Arial"/>
              </w:rPr>
            </w:pPr>
          </w:p>
          <w:p w14:paraId="5B4716B2" w14:textId="77777777" w:rsidR="001E482C" w:rsidRPr="005B49F6" w:rsidRDefault="001E482C" w:rsidP="001E482C">
            <w:pPr>
              <w:jc w:val="center"/>
              <w:rPr>
                <w:rFonts w:asciiTheme="minorHAnsi" w:hAnsiTheme="minorHAnsi" w:cs="Arial"/>
              </w:rPr>
            </w:pPr>
          </w:p>
          <w:p w14:paraId="513E87B9" w14:textId="77777777" w:rsidR="001E482C" w:rsidRPr="005B49F6" w:rsidRDefault="001E482C" w:rsidP="001E482C">
            <w:pPr>
              <w:jc w:val="center"/>
              <w:rPr>
                <w:rFonts w:asciiTheme="minorHAnsi" w:hAnsiTheme="minorHAnsi" w:cs="Arial"/>
              </w:rPr>
            </w:pPr>
          </w:p>
          <w:p w14:paraId="66E9B4F9" w14:textId="77777777" w:rsidR="001E482C" w:rsidRPr="005B49F6" w:rsidRDefault="001E482C" w:rsidP="001E482C">
            <w:pPr>
              <w:jc w:val="center"/>
              <w:rPr>
                <w:rFonts w:asciiTheme="minorHAnsi" w:hAnsiTheme="minorHAnsi" w:cs="Arial"/>
              </w:rPr>
            </w:pPr>
          </w:p>
        </w:tc>
        <w:tc>
          <w:tcPr>
            <w:tcW w:w="543" w:type="dxa"/>
          </w:tcPr>
          <w:p w14:paraId="6A729698" w14:textId="77777777" w:rsidR="001E482C" w:rsidRPr="005B49F6" w:rsidRDefault="001E482C" w:rsidP="001E482C">
            <w:pPr>
              <w:rPr>
                <w:rFonts w:asciiTheme="minorHAnsi" w:hAnsiTheme="minorHAnsi" w:cs="Arial"/>
              </w:rPr>
            </w:pPr>
          </w:p>
        </w:tc>
        <w:tc>
          <w:tcPr>
            <w:tcW w:w="543" w:type="dxa"/>
          </w:tcPr>
          <w:p w14:paraId="2ED09C75" w14:textId="333DF1D0" w:rsidR="001E482C" w:rsidRPr="005B49F6" w:rsidRDefault="001E482C" w:rsidP="001E482C">
            <w:pPr>
              <w:rPr>
                <w:rFonts w:asciiTheme="minorHAnsi" w:hAnsiTheme="minorHAnsi" w:cs="Arial"/>
              </w:rPr>
            </w:pPr>
          </w:p>
        </w:tc>
        <w:tc>
          <w:tcPr>
            <w:tcW w:w="542" w:type="dxa"/>
          </w:tcPr>
          <w:p w14:paraId="140F12D7" w14:textId="77777777" w:rsidR="001E482C" w:rsidRPr="005B49F6" w:rsidRDefault="001E482C" w:rsidP="001E482C">
            <w:pPr>
              <w:rPr>
                <w:rFonts w:asciiTheme="minorHAnsi" w:hAnsiTheme="minorHAnsi" w:cs="Arial"/>
              </w:rPr>
            </w:pPr>
          </w:p>
        </w:tc>
        <w:tc>
          <w:tcPr>
            <w:tcW w:w="542" w:type="dxa"/>
          </w:tcPr>
          <w:p w14:paraId="21528FE2" w14:textId="77777777" w:rsidR="001E482C" w:rsidRPr="005B49F6" w:rsidRDefault="001E482C" w:rsidP="001E482C">
            <w:pPr>
              <w:rPr>
                <w:rFonts w:asciiTheme="minorHAnsi" w:hAnsiTheme="minorHAnsi" w:cs="Arial"/>
              </w:rPr>
            </w:pPr>
          </w:p>
        </w:tc>
        <w:tc>
          <w:tcPr>
            <w:tcW w:w="542" w:type="dxa"/>
          </w:tcPr>
          <w:p w14:paraId="77669968" w14:textId="77777777" w:rsidR="001E482C" w:rsidRPr="005B49F6" w:rsidRDefault="001E482C" w:rsidP="001E482C">
            <w:pPr>
              <w:rPr>
                <w:rFonts w:asciiTheme="minorHAnsi" w:hAnsiTheme="minorHAnsi" w:cs="Arial"/>
              </w:rPr>
            </w:pPr>
          </w:p>
        </w:tc>
        <w:tc>
          <w:tcPr>
            <w:tcW w:w="542" w:type="dxa"/>
          </w:tcPr>
          <w:p w14:paraId="02C0D04C" w14:textId="77777777" w:rsidR="001E482C" w:rsidRPr="005B49F6" w:rsidRDefault="001E482C" w:rsidP="001E482C">
            <w:pPr>
              <w:rPr>
                <w:rFonts w:asciiTheme="minorHAnsi" w:hAnsiTheme="minorHAnsi" w:cs="Arial"/>
              </w:rPr>
            </w:pPr>
          </w:p>
        </w:tc>
        <w:tc>
          <w:tcPr>
            <w:tcW w:w="542" w:type="dxa"/>
          </w:tcPr>
          <w:p w14:paraId="3744EA89" w14:textId="77777777" w:rsidR="001E482C" w:rsidRPr="005B49F6" w:rsidRDefault="001E482C" w:rsidP="001E482C">
            <w:pPr>
              <w:rPr>
                <w:rFonts w:asciiTheme="minorHAnsi" w:hAnsiTheme="minorHAnsi" w:cs="Arial"/>
              </w:rPr>
            </w:pPr>
          </w:p>
        </w:tc>
        <w:tc>
          <w:tcPr>
            <w:tcW w:w="1591" w:type="dxa"/>
          </w:tcPr>
          <w:p w14:paraId="36180F7C" w14:textId="245DA30D" w:rsidR="001E482C" w:rsidRPr="005B49F6" w:rsidRDefault="001E482C" w:rsidP="001E482C">
            <w:pPr>
              <w:rPr>
                <w:rFonts w:asciiTheme="minorHAnsi" w:hAnsiTheme="minorHAnsi" w:cs="Arial"/>
              </w:rPr>
            </w:pPr>
            <w:r w:rsidRPr="005B49F6">
              <w:rPr>
                <w:rFonts w:asciiTheme="minorHAnsi" w:hAnsiTheme="minorHAnsi" w:cs="Arial"/>
              </w:rPr>
              <w:t>Subject:</w:t>
            </w:r>
          </w:p>
          <w:p w14:paraId="5416E6AE" w14:textId="77777777" w:rsidR="001E482C" w:rsidRPr="005B49F6" w:rsidRDefault="001E482C" w:rsidP="001E482C">
            <w:pPr>
              <w:rPr>
                <w:rFonts w:asciiTheme="minorHAnsi" w:hAnsiTheme="minorHAnsi" w:cs="Arial"/>
              </w:rPr>
            </w:pPr>
          </w:p>
          <w:p w14:paraId="4987F81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0460A04" w14:textId="77777777" w:rsidR="001E482C" w:rsidRPr="005B49F6" w:rsidRDefault="001E482C" w:rsidP="001E482C">
            <w:pPr>
              <w:pStyle w:val="Header"/>
              <w:rPr>
                <w:rFonts w:asciiTheme="minorHAnsi" w:hAnsiTheme="minorHAnsi" w:cs="Arial"/>
              </w:rPr>
            </w:pPr>
          </w:p>
          <w:p w14:paraId="4948822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7DB69FAA" w14:textId="77777777" w:rsidR="001E482C" w:rsidRPr="005B49F6" w:rsidRDefault="001E482C" w:rsidP="001E482C">
            <w:pPr>
              <w:rPr>
                <w:rFonts w:asciiTheme="minorHAnsi" w:hAnsiTheme="minorHAnsi" w:cs="Arial"/>
              </w:rPr>
            </w:pPr>
            <w:r w:rsidRPr="005B49F6">
              <w:rPr>
                <w:rFonts w:asciiTheme="minorHAnsi" w:hAnsiTheme="minorHAnsi" w:cs="Arial"/>
              </w:rPr>
              <w:t>Disciplinary action by administrator - right to contact support person</w:t>
            </w:r>
          </w:p>
          <w:p w14:paraId="62182C53" w14:textId="77777777" w:rsidR="001E482C" w:rsidRPr="005B49F6" w:rsidRDefault="001E482C" w:rsidP="001E482C">
            <w:pPr>
              <w:rPr>
                <w:rFonts w:asciiTheme="minorHAnsi" w:hAnsiTheme="minorHAnsi" w:cs="Arial"/>
              </w:rPr>
            </w:pPr>
          </w:p>
          <w:p w14:paraId="546957D3" w14:textId="5761227B" w:rsidR="001E482C" w:rsidRPr="005B49F6" w:rsidRDefault="001E482C" w:rsidP="001E482C">
            <w:pPr>
              <w:pStyle w:val="Header"/>
              <w:rPr>
                <w:rFonts w:asciiTheme="minorHAnsi" w:hAnsiTheme="minorHAnsi" w:cs="Arial"/>
              </w:rPr>
            </w:pPr>
            <w:r w:rsidRPr="005B49F6">
              <w:rPr>
                <w:rFonts w:asciiTheme="minorHAnsi" w:hAnsiTheme="minorHAnsi" w:cs="Arial"/>
              </w:rPr>
              <w:t>Must ensure that an accused detainee has access to facilities to contact a support person as soon as practicable</w:t>
            </w:r>
            <w:r>
              <w:rPr>
                <w:rFonts w:asciiTheme="minorHAnsi" w:hAnsiTheme="minorHAnsi" w:cs="Arial"/>
              </w:rPr>
              <w:t>.</w:t>
            </w:r>
          </w:p>
          <w:p w14:paraId="685B142A" w14:textId="77777777" w:rsidR="001E482C" w:rsidRPr="005B49F6" w:rsidRDefault="001E482C" w:rsidP="001E482C">
            <w:pPr>
              <w:pStyle w:val="Header"/>
              <w:rPr>
                <w:rFonts w:asciiTheme="minorHAnsi" w:hAnsiTheme="minorHAnsi" w:cs="Arial"/>
              </w:rPr>
            </w:pPr>
          </w:p>
          <w:p w14:paraId="0921794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300(3)</w:t>
            </w:r>
          </w:p>
        </w:tc>
      </w:tr>
      <w:tr w:rsidR="001E482C" w:rsidRPr="005B49F6" w14:paraId="297495F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DB7DEE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1EE7CE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539E2D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8BF10F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4F9BD0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BD66AD9"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7BCDD97A" w14:textId="77777777" w:rsidR="001E482C" w:rsidRPr="005B49F6" w:rsidRDefault="001E482C" w:rsidP="001E482C">
            <w:pPr>
              <w:jc w:val="center"/>
              <w:rPr>
                <w:rFonts w:asciiTheme="minorHAnsi" w:hAnsiTheme="minorHAnsi" w:cs="Arial"/>
              </w:rPr>
            </w:pPr>
          </w:p>
        </w:tc>
        <w:tc>
          <w:tcPr>
            <w:tcW w:w="543" w:type="dxa"/>
          </w:tcPr>
          <w:p w14:paraId="5D1FB49F" w14:textId="77777777" w:rsidR="001E482C" w:rsidRPr="005B49F6" w:rsidRDefault="001E482C" w:rsidP="001E482C">
            <w:pPr>
              <w:rPr>
                <w:rFonts w:asciiTheme="minorHAnsi" w:hAnsiTheme="minorHAnsi" w:cs="Arial"/>
              </w:rPr>
            </w:pPr>
          </w:p>
        </w:tc>
        <w:tc>
          <w:tcPr>
            <w:tcW w:w="543" w:type="dxa"/>
          </w:tcPr>
          <w:p w14:paraId="231D0493" w14:textId="490843D9" w:rsidR="001E482C" w:rsidRPr="005B49F6" w:rsidRDefault="001E482C" w:rsidP="001E482C">
            <w:pPr>
              <w:rPr>
                <w:rFonts w:asciiTheme="minorHAnsi" w:hAnsiTheme="minorHAnsi" w:cs="Arial"/>
              </w:rPr>
            </w:pPr>
          </w:p>
        </w:tc>
        <w:tc>
          <w:tcPr>
            <w:tcW w:w="542" w:type="dxa"/>
          </w:tcPr>
          <w:p w14:paraId="2B453A92" w14:textId="77777777" w:rsidR="001E482C" w:rsidRPr="005B49F6" w:rsidRDefault="001E482C" w:rsidP="001E482C">
            <w:pPr>
              <w:rPr>
                <w:rFonts w:asciiTheme="minorHAnsi" w:hAnsiTheme="minorHAnsi" w:cs="Arial"/>
              </w:rPr>
            </w:pPr>
          </w:p>
        </w:tc>
        <w:tc>
          <w:tcPr>
            <w:tcW w:w="542" w:type="dxa"/>
          </w:tcPr>
          <w:p w14:paraId="19E4AB3D" w14:textId="77777777" w:rsidR="001E482C" w:rsidRPr="005B49F6" w:rsidRDefault="001E482C" w:rsidP="001E482C">
            <w:pPr>
              <w:rPr>
                <w:rFonts w:asciiTheme="minorHAnsi" w:hAnsiTheme="minorHAnsi" w:cs="Arial"/>
              </w:rPr>
            </w:pPr>
          </w:p>
        </w:tc>
        <w:tc>
          <w:tcPr>
            <w:tcW w:w="542" w:type="dxa"/>
          </w:tcPr>
          <w:p w14:paraId="7489FF79" w14:textId="77777777" w:rsidR="001E482C" w:rsidRPr="005B49F6" w:rsidRDefault="001E482C" w:rsidP="001E482C">
            <w:pPr>
              <w:rPr>
                <w:rFonts w:asciiTheme="minorHAnsi" w:hAnsiTheme="minorHAnsi" w:cs="Arial"/>
              </w:rPr>
            </w:pPr>
          </w:p>
        </w:tc>
        <w:tc>
          <w:tcPr>
            <w:tcW w:w="542" w:type="dxa"/>
          </w:tcPr>
          <w:p w14:paraId="398124EB" w14:textId="77777777" w:rsidR="001E482C" w:rsidRPr="005B49F6" w:rsidRDefault="001E482C" w:rsidP="001E482C">
            <w:pPr>
              <w:rPr>
                <w:rFonts w:asciiTheme="minorHAnsi" w:hAnsiTheme="minorHAnsi" w:cs="Arial"/>
              </w:rPr>
            </w:pPr>
          </w:p>
        </w:tc>
        <w:tc>
          <w:tcPr>
            <w:tcW w:w="542" w:type="dxa"/>
          </w:tcPr>
          <w:p w14:paraId="47378174" w14:textId="77777777" w:rsidR="001E482C" w:rsidRPr="005B49F6" w:rsidRDefault="001E482C" w:rsidP="001E482C">
            <w:pPr>
              <w:rPr>
                <w:rFonts w:asciiTheme="minorHAnsi" w:hAnsiTheme="minorHAnsi" w:cs="Arial"/>
              </w:rPr>
            </w:pPr>
          </w:p>
        </w:tc>
        <w:tc>
          <w:tcPr>
            <w:tcW w:w="1591" w:type="dxa"/>
          </w:tcPr>
          <w:p w14:paraId="6D1ACDA0" w14:textId="69E6682D" w:rsidR="001E482C" w:rsidRPr="005B49F6" w:rsidRDefault="001E482C" w:rsidP="001E482C">
            <w:pPr>
              <w:rPr>
                <w:rFonts w:asciiTheme="minorHAnsi" w:hAnsiTheme="minorHAnsi" w:cs="Arial"/>
              </w:rPr>
            </w:pPr>
            <w:r w:rsidRPr="005B49F6">
              <w:rPr>
                <w:rFonts w:asciiTheme="minorHAnsi" w:hAnsiTheme="minorHAnsi" w:cs="Arial"/>
              </w:rPr>
              <w:t>Subject:</w:t>
            </w:r>
          </w:p>
          <w:p w14:paraId="384F58F4" w14:textId="77777777" w:rsidR="001E482C" w:rsidRPr="005B49F6" w:rsidRDefault="001E482C" w:rsidP="001E482C">
            <w:pPr>
              <w:rPr>
                <w:rFonts w:asciiTheme="minorHAnsi" w:hAnsiTheme="minorHAnsi" w:cs="Arial"/>
              </w:rPr>
            </w:pPr>
          </w:p>
          <w:p w14:paraId="57145CC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338642F" w14:textId="77777777" w:rsidR="001E482C" w:rsidRPr="005B49F6" w:rsidRDefault="001E482C" w:rsidP="001E482C">
            <w:pPr>
              <w:rPr>
                <w:rFonts w:asciiTheme="minorHAnsi" w:hAnsiTheme="minorHAnsi" w:cs="Arial"/>
              </w:rPr>
            </w:pPr>
          </w:p>
          <w:p w14:paraId="6B3C709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8B84213" w14:textId="77777777" w:rsidR="001E482C" w:rsidRPr="005B49F6" w:rsidRDefault="001E482C" w:rsidP="001E482C">
            <w:pPr>
              <w:rPr>
                <w:rFonts w:asciiTheme="minorHAnsi" w:hAnsiTheme="minorHAnsi" w:cs="Arial"/>
              </w:rPr>
            </w:pPr>
            <w:r w:rsidRPr="005B49F6">
              <w:rPr>
                <w:rFonts w:asciiTheme="minorHAnsi" w:hAnsiTheme="minorHAnsi" w:cs="Arial"/>
              </w:rPr>
              <w:t>Meaning of review officer for div 8.4.2</w:t>
            </w:r>
          </w:p>
          <w:p w14:paraId="1FCB9810" w14:textId="77777777" w:rsidR="001E482C" w:rsidRPr="005B49F6" w:rsidRDefault="001E482C" w:rsidP="001E482C">
            <w:pPr>
              <w:rPr>
                <w:rFonts w:asciiTheme="minorHAnsi" w:hAnsiTheme="minorHAnsi" w:cs="Arial"/>
              </w:rPr>
            </w:pPr>
          </w:p>
          <w:p w14:paraId="60956A63" w14:textId="5C19799E" w:rsidR="001E482C" w:rsidRPr="005B49F6" w:rsidRDefault="001E482C" w:rsidP="001E482C">
            <w:pPr>
              <w:rPr>
                <w:rFonts w:asciiTheme="minorHAnsi" w:hAnsiTheme="minorHAnsi" w:cs="Arial"/>
              </w:rPr>
            </w:pPr>
            <w:r w:rsidRPr="005B49F6">
              <w:rPr>
                <w:rFonts w:asciiTheme="minorHAnsi" w:hAnsiTheme="minorHAnsi" w:cs="Arial"/>
              </w:rPr>
              <w:t xml:space="preserve">Review officer means an authorised person to whom the </w:t>
            </w:r>
            <w:r>
              <w:rPr>
                <w:rFonts w:asciiTheme="minorHAnsi" w:hAnsiTheme="minorHAnsi" w:cs="Arial"/>
              </w:rPr>
              <w:t>director-general</w:t>
            </w:r>
            <w:r w:rsidRPr="005B49F6">
              <w:rPr>
                <w:rFonts w:asciiTheme="minorHAnsi" w:hAnsiTheme="minorHAnsi" w:cs="Arial"/>
              </w:rPr>
              <w:t xml:space="preserve"> has delegated functions of a review officer under this division</w:t>
            </w:r>
            <w:r>
              <w:rPr>
                <w:rFonts w:asciiTheme="minorHAnsi" w:hAnsiTheme="minorHAnsi" w:cs="Arial"/>
              </w:rPr>
              <w:t>.</w:t>
            </w:r>
          </w:p>
          <w:p w14:paraId="5F1F4A3B" w14:textId="77777777" w:rsidR="001E482C" w:rsidRPr="005B49F6" w:rsidRDefault="001E482C" w:rsidP="001E482C">
            <w:pPr>
              <w:rPr>
                <w:rFonts w:asciiTheme="minorHAnsi" w:hAnsiTheme="minorHAnsi" w:cs="Arial"/>
              </w:rPr>
            </w:pPr>
          </w:p>
          <w:p w14:paraId="4E6F9359" w14:textId="77777777" w:rsidR="001E482C" w:rsidRPr="005B49F6" w:rsidRDefault="001E482C" w:rsidP="001E482C">
            <w:pPr>
              <w:rPr>
                <w:rFonts w:asciiTheme="minorHAnsi" w:hAnsiTheme="minorHAnsi" w:cs="Arial"/>
              </w:rPr>
            </w:pPr>
            <w:r w:rsidRPr="005B49F6">
              <w:rPr>
                <w:rFonts w:asciiTheme="minorHAnsi" w:hAnsiTheme="minorHAnsi" w:cs="Arial"/>
              </w:rPr>
              <w:t>section 303</w:t>
            </w:r>
          </w:p>
        </w:tc>
      </w:tr>
      <w:tr w:rsidR="001E482C" w:rsidRPr="005B49F6" w14:paraId="670CEC7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8AA46B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7681C2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00D8C4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2CBD79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11A742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EE5D946"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32CD309E" w14:textId="77777777" w:rsidR="001E482C" w:rsidRPr="005B49F6" w:rsidRDefault="001E482C" w:rsidP="001E482C">
            <w:pPr>
              <w:rPr>
                <w:rFonts w:asciiTheme="minorHAnsi" w:hAnsiTheme="minorHAnsi" w:cs="Arial"/>
              </w:rPr>
            </w:pPr>
          </w:p>
        </w:tc>
        <w:tc>
          <w:tcPr>
            <w:tcW w:w="543" w:type="dxa"/>
          </w:tcPr>
          <w:p w14:paraId="3C546274" w14:textId="77777777" w:rsidR="001E482C" w:rsidRPr="005B49F6" w:rsidRDefault="001E482C" w:rsidP="001E482C">
            <w:pPr>
              <w:rPr>
                <w:rFonts w:asciiTheme="minorHAnsi" w:hAnsiTheme="minorHAnsi" w:cs="Arial"/>
              </w:rPr>
            </w:pPr>
          </w:p>
        </w:tc>
        <w:tc>
          <w:tcPr>
            <w:tcW w:w="543" w:type="dxa"/>
          </w:tcPr>
          <w:p w14:paraId="04CEDD3E" w14:textId="24611AF8" w:rsidR="001E482C" w:rsidRPr="005B49F6" w:rsidRDefault="001E482C" w:rsidP="001E482C">
            <w:pPr>
              <w:rPr>
                <w:rFonts w:asciiTheme="minorHAnsi" w:hAnsiTheme="minorHAnsi" w:cs="Arial"/>
              </w:rPr>
            </w:pPr>
          </w:p>
        </w:tc>
        <w:tc>
          <w:tcPr>
            <w:tcW w:w="542" w:type="dxa"/>
          </w:tcPr>
          <w:p w14:paraId="0F0A3DB6" w14:textId="77777777" w:rsidR="001E482C" w:rsidRPr="005B49F6" w:rsidRDefault="001E482C" w:rsidP="001E482C">
            <w:pPr>
              <w:rPr>
                <w:rFonts w:asciiTheme="minorHAnsi" w:hAnsiTheme="minorHAnsi" w:cs="Arial"/>
              </w:rPr>
            </w:pPr>
          </w:p>
        </w:tc>
        <w:tc>
          <w:tcPr>
            <w:tcW w:w="542" w:type="dxa"/>
          </w:tcPr>
          <w:p w14:paraId="16EE2CB6" w14:textId="77777777" w:rsidR="001E482C" w:rsidRPr="005B49F6" w:rsidRDefault="001E482C" w:rsidP="001E482C">
            <w:pPr>
              <w:rPr>
                <w:rFonts w:asciiTheme="minorHAnsi" w:hAnsiTheme="minorHAnsi" w:cs="Arial"/>
              </w:rPr>
            </w:pPr>
          </w:p>
        </w:tc>
        <w:tc>
          <w:tcPr>
            <w:tcW w:w="542" w:type="dxa"/>
          </w:tcPr>
          <w:p w14:paraId="4A36016E" w14:textId="77777777" w:rsidR="001E482C" w:rsidRPr="005B49F6" w:rsidRDefault="001E482C" w:rsidP="001E482C">
            <w:pPr>
              <w:rPr>
                <w:rFonts w:asciiTheme="minorHAnsi" w:hAnsiTheme="minorHAnsi" w:cs="Arial"/>
              </w:rPr>
            </w:pPr>
          </w:p>
        </w:tc>
        <w:tc>
          <w:tcPr>
            <w:tcW w:w="542" w:type="dxa"/>
          </w:tcPr>
          <w:p w14:paraId="75023D34" w14:textId="77777777" w:rsidR="001E482C" w:rsidRPr="005B49F6" w:rsidRDefault="001E482C" w:rsidP="001E482C">
            <w:pPr>
              <w:rPr>
                <w:rFonts w:asciiTheme="minorHAnsi" w:hAnsiTheme="minorHAnsi" w:cs="Arial"/>
              </w:rPr>
            </w:pPr>
          </w:p>
        </w:tc>
        <w:tc>
          <w:tcPr>
            <w:tcW w:w="542" w:type="dxa"/>
          </w:tcPr>
          <w:p w14:paraId="18422A05" w14:textId="77777777" w:rsidR="001E482C" w:rsidRPr="005B49F6" w:rsidRDefault="001E482C" w:rsidP="001E482C">
            <w:pPr>
              <w:rPr>
                <w:rFonts w:asciiTheme="minorHAnsi" w:hAnsiTheme="minorHAnsi" w:cs="Arial"/>
              </w:rPr>
            </w:pPr>
          </w:p>
        </w:tc>
        <w:tc>
          <w:tcPr>
            <w:tcW w:w="1591" w:type="dxa"/>
          </w:tcPr>
          <w:p w14:paraId="14E1C576" w14:textId="376E29B1" w:rsidR="001E482C" w:rsidRPr="005B49F6" w:rsidRDefault="001E482C" w:rsidP="001E482C">
            <w:pPr>
              <w:rPr>
                <w:rFonts w:asciiTheme="minorHAnsi" w:hAnsiTheme="minorHAnsi" w:cs="Arial"/>
              </w:rPr>
            </w:pPr>
            <w:r w:rsidRPr="005B49F6">
              <w:rPr>
                <w:rFonts w:asciiTheme="minorHAnsi" w:hAnsiTheme="minorHAnsi" w:cs="Arial"/>
              </w:rPr>
              <w:t>Subject:</w:t>
            </w:r>
          </w:p>
          <w:p w14:paraId="3460F3F2" w14:textId="77777777" w:rsidR="001E482C" w:rsidRPr="005B49F6" w:rsidRDefault="001E482C" w:rsidP="001E482C">
            <w:pPr>
              <w:rPr>
                <w:rFonts w:asciiTheme="minorHAnsi" w:hAnsiTheme="minorHAnsi" w:cs="Arial"/>
              </w:rPr>
            </w:pPr>
          </w:p>
          <w:p w14:paraId="067B479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276E418" w14:textId="77777777" w:rsidR="001E482C" w:rsidRPr="005B49F6" w:rsidRDefault="001E482C" w:rsidP="001E482C">
            <w:pPr>
              <w:pStyle w:val="Header"/>
              <w:rPr>
                <w:rFonts w:asciiTheme="minorHAnsi" w:hAnsiTheme="minorHAnsi" w:cs="Arial"/>
              </w:rPr>
            </w:pPr>
          </w:p>
          <w:p w14:paraId="716A1C7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left w:val="nil"/>
            </w:tcBorders>
          </w:tcPr>
          <w:p w14:paraId="0ED3F4BA" w14:textId="77777777" w:rsidR="001E482C" w:rsidRPr="005B49F6" w:rsidRDefault="001E482C" w:rsidP="001E482C">
            <w:pPr>
              <w:rPr>
                <w:rFonts w:asciiTheme="minorHAnsi" w:hAnsiTheme="minorHAnsi" w:cs="Arial"/>
              </w:rPr>
            </w:pPr>
            <w:r w:rsidRPr="005B49F6">
              <w:rPr>
                <w:rFonts w:asciiTheme="minorHAnsi" w:hAnsiTheme="minorHAnsi" w:cs="Arial"/>
              </w:rPr>
              <w:t>Right to contact support person—internal review</w:t>
            </w:r>
          </w:p>
          <w:p w14:paraId="74604D39" w14:textId="77777777" w:rsidR="001E482C" w:rsidRPr="005B49F6" w:rsidRDefault="001E482C" w:rsidP="001E482C">
            <w:pPr>
              <w:rPr>
                <w:rFonts w:asciiTheme="minorHAnsi" w:hAnsiTheme="minorHAnsi" w:cs="Arial"/>
              </w:rPr>
            </w:pPr>
          </w:p>
          <w:p w14:paraId="2D7F72C1" w14:textId="67294066" w:rsidR="001E482C" w:rsidRPr="005B49F6" w:rsidRDefault="001E482C" w:rsidP="001E482C">
            <w:pPr>
              <w:rPr>
                <w:rFonts w:asciiTheme="minorHAnsi" w:hAnsiTheme="minorHAnsi" w:cs="Arial"/>
              </w:rPr>
            </w:pPr>
            <w:r w:rsidRPr="005B49F6">
              <w:rPr>
                <w:rFonts w:asciiTheme="minorHAnsi" w:hAnsiTheme="minorHAnsi" w:cs="Arial"/>
              </w:rPr>
              <w:t>Must ensure that the accused detainee has access to facilities to contact and consult with a support person as soon as practicable</w:t>
            </w:r>
            <w:r>
              <w:rPr>
                <w:rFonts w:asciiTheme="minorHAnsi" w:hAnsiTheme="minorHAnsi" w:cs="Arial"/>
              </w:rPr>
              <w:t>.</w:t>
            </w:r>
          </w:p>
          <w:p w14:paraId="0D621116" w14:textId="77777777" w:rsidR="001E482C" w:rsidRPr="005B49F6" w:rsidRDefault="001E482C" w:rsidP="001E482C">
            <w:pPr>
              <w:pStyle w:val="Header"/>
              <w:rPr>
                <w:rFonts w:asciiTheme="minorHAnsi" w:hAnsiTheme="minorHAnsi" w:cs="Arial"/>
              </w:rPr>
            </w:pPr>
          </w:p>
          <w:p w14:paraId="06362A9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304(3)</w:t>
            </w:r>
          </w:p>
        </w:tc>
      </w:tr>
      <w:tr w:rsidR="001E482C" w:rsidRPr="005B49F6" w14:paraId="1BDB649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5D9B7D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C6E04E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3BDDC8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5C1975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ED685F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6DF4860"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2EE86251" w14:textId="77777777" w:rsidR="001E482C" w:rsidRPr="005B49F6" w:rsidRDefault="001E482C" w:rsidP="001E482C">
            <w:pPr>
              <w:jc w:val="center"/>
              <w:rPr>
                <w:rFonts w:asciiTheme="minorHAnsi" w:hAnsiTheme="minorHAnsi" w:cs="Arial"/>
              </w:rPr>
            </w:pPr>
          </w:p>
        </w:tc>
        <w:tc>
          <w:tcPr>
            <w:tcW w:w="543" w:type="dxa"/>
          </w:tcPr>
          <w:p w14:paraId="38040CF4" w14:textId="77777777" w:rsidR="001E482C" w:rsidRPr="005B49F6" w:rsidRDefault="001E482C" w:rsidP="001E482C">
            <w:pPr>
              <w:rPr>
                <w:rFonts w:asciiTheme="minorHAnsi" w:hAnsiTheme="minorHAnsi" w:cs="Arial"/>
              </w:rPr>
            </w:pPr>
          </w:p>
        </w:tc>
        <w:tc>
          <w:tcPr>
            <w:tcW w:w="543" w:type="dxa"/>
          </w:tcPr>
          <w:p w14:paraId="2410964B" w14:textId="0C51C520" w:rsidR="001E482C" w:rsidRPr="005B49F6" w:rsidRDefault="001E482C" w:rsidP="001E482C">
            <w:pPr>
              <w:rPr>
                <w:rFonts w:asciiTheme="minorHAnsi" w:hAnsiTheme="minorHAnsi" w:cs="Arial"/>
              </w:rPr>
            </w:pPr>
          </w:p>
        </w:tc>
        <w:tc>
          <w:tcPr>
            <w:tcW w:w="542" w:type="dxa"/>
          </w:tcPr>
          <w:p w14:paraId="2B627F0F" w14:textId="77777777" w:rsidR="001E482C" w:rsidRPr="005B49F6" w:rsidRDefault="001E482C" w:rsidP="001E482C">
            <w:pPr>
              <w:rPr>
                <w:rFonts w:asciiTheme="minorHAnsi" w:hAnsiTheme="minorHAnsi" w:cs="Arial"/>
              </w:rPr>
            </w:pPr>
          </w:p>
        </w:tc>
        <w:tc>
          <w:tcPr>
            <w:tcW w:w="542" w:type="dxa"/>
          </w:tcPr>
          <w:p w14:paraId="7CB124AF" w14:textId="77777777" w:rsidR="001E482C" w:rsidRPr="005B49F6" w:rsidRDefault="001E482C" w:rsidP="001E482C">
            <w:pPr>
              <w:rPr>
                <w:rFonts w:asciiTheme="minorHAnsi" w:hAnsiTheme="minorHAnsi" w:cs="Arial"/>
              </w:rPr>
            </w:pPr>
          </w:p>
        </w:tc>
        <w:tc>
          <w:tcPr>
            <w:tcW w:w="542" w:type="dxa"/>
          </w:tcPr>
          <w:p w14:paraId="32D93D4B" w14:textId="77777777" w:rsidR="001E482C" w:rsidRPr="005B49F6" w:rsidRDefault="001E482C" w:rsidP="001E482C">
            <w:pPr>
              <w:rPr>
                <w:rFonts w:asciiTheme="minorHAnsi" w:hAnsiTheme="minorHAnsi" w:cs="Arial"/>
              </w:rPr>
            </w:pPr>
          </w:p>
        </w:tc>
        <w:tc>
          <w:tcPr>
            <w:tcW w:w="542" w:type="dxa"/>
          </w:tcPr>
          <w:p w14:paraId="107F8EFC" w14:textId="77777777" w:rsidR="001E482C" w:rsidRPr="005B49F6" w:rsidRDefault="001E482C" w:rsidP="001E482C">
            <w:pPr>
              <w:rPr>
                <w:rFonts w:asciiTheme="minorHAnsi" w:hAnsiTheme="minorHAnsi" w:cs="Arial"/>
              </w:rPr>
            </w:pPr>
          </w:p>
        </w:tc>
        <w:tc>
          <w:tcPr>
            <w:tcW w:w="542" w:type="dxa"/>
          </w:tcPr>
          <w:p w14:paraId="2932ADB9" w14:textId="77777777" w:rsidR="001E482C" w:rsidRPr="005B49F6" w:rsidRDefault="001E482C" w:rsidP="001E482C">
            <w:pPr>
              <w:rPr>
                <w:rFonts w:asciiTheme="minorHAnsi" w:hAnsiTheme="minorHAnsi" w:cs="Arial"/>
              </w:rPr>
            </w:pPr>
          </w:p>
        </w:tc>
        <w:tc>
          <w:tcPr>
            <w:tcW w:w="1591" w:type="dxa"/>
          </w:tcPr>
          <w:p w14:paraId="5311397E" w14:textId="3D52B691" w:rsidR="001E482C" w:rsidRPr="005B49F6" w:rsidRDefault="001E482C" w:rsidP="001E482C">
            <w:pPr>
              <w:rPr>
                <w:rFonts w:asciiTheme="minorHAnsi" w:hAnsiTheme="minorHAnsi" w:cs="Arial"/>
              </w:rPr>
            </w:pPr>
            <w:r w:rsidRPr="005B49F6">
              <w:rPr>
                <w:rFonts w:asciiTheme="minorHAnsi" w:hAnsiTheme="minorHAnsi" w:cs="Arial"/>
              </w:rPr>
              <w:t>Subject:</w:t>
            </w:r>
          </w:p>
          <w:p w14:paraId="56D7690B" w14:textId="77777777" w:rsidR="001E482C" w:rsidRPr="005B49F6" w:rsidRDefault="001E482C" w:rsidP="001E482C">
            <w:pPr>
              <w:rPr>
                <w:rFonts w:asciiTheme="minorHAnsi" w:hAnsiTheme="minorHAnsi" w:cs="Arial"/>
              </w:rPr>
            </w:pPr>
          </w:p>
          <w:p w14:paraId="20E5B5C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77B1A30" w14:textId="77777777" w:rsidR="001E482C" w:rsidRPr="005B49F6" w:rsidRDefault="001E482C" w:rsidP="001E482C">
            <w:pPr>
              <w:rPr>
                <w:rFonts w:asciiTheme="minorHAnsi" w:hAnsiTheme="minorHAnsi" w:cs="Arial"/>
              </w:rPr>
            </w:pPr>
          </w:p>
          <w:p w14:paraId="3131719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0E01CCD" w14:textId="77777777" w:rsidR="001E482C" w:rsidRPr="005B49F6" w:rsidRDefault="001E482C" w:rsidP="001E482C">
            <w:pPr>
              <w:rPr>
                <w:rFonts w:asciiTheme="minorHAnsi" w:hAnsiTheme="minorHAnsi" w:cs="Arial"/>
              </w:rPr>
            </w:pPr>
            <w:r w:rsidRPr="005B49F6">
              <w:rPr>
                <w:rFonts w:asciiTheme="minorHAnsi" w:hAnsiTheme="minorHAnsi" w:cs="Arial"/>
              </w:rPr>
              <w:t>Right to contact support person—external review</w:t>
            </w:r>
          </w:p>
          <w:p w14:paraId="40BDC7FA" w14:textId="77777777" w:rsidR="001E482C" w:rsidRPr="005B49F6" w:rsidRDefault="001E482C" w:rsidP="001E482C">
            <w:pPr>
              <w:rPr>
                <w:rFonts w:asciiTheme="minorHAnsi" w:hAnsiTheme="minorHAnsi" w:cs="Arial"/>
              </w:rPr>
            </w:pPr>
          </w:p>
          <w:p w14:paraId="4BADA40D" w14:textId="5AAE2E0B" w:rsidR="001E482C" w:rsidRPr="005B49F6" w:rsidRDefault="001E482C" w:rsidP="001E482C">
            <w:pPr>
              <w:rPr>
                <w:rFonts w:asciiTheme="minorHAnsi" w:hAnsiTheme="minorHAnsi" w:cs="Arial"/>
              </w:rPr>
            </w:pPr>
            <w:r w:rsidRPr="005B49F6">
              <w:rPr>
                <w:rFonts w:asciiTheme="minorHAnsi" w:hAnsiTheme="minorHAnsi" w:cs="Arial"/>
              </w:rPr>
              <w:t>Must ensure that the accused detainee has access to facilities to contact a support person as soon as practicable and to consult with a support person</w:t>
            </w:r>
            <w:r>
              <w:rPr>
                <w:rFonts w:asciiTheme="minorHAnsi" w:hAnsiTheme="minorHAnsi" w:cs="Arial"/>
              </w:rPr>
              <w:t>.</w:t>
            </w:r>
          </w:p>
          <w:p w14:paraId="5F7B6595" w14:textId="77777777" w:rsidR="001E482C" w:rsidRPr="005B49F6" w:rsidRDefault="001E482C" w:rsidP="001E482C">
            <w:pPr>
              <w:rPr>
                <w:rFonts w:asciiTheme="minorHAnsi" w:hAnsiTheme="minorHAnsi" w:cs="Arial"/>
              </w:rPr>
            </w:pPr>
          </w:p>
          <w:p w14:paraId="1BF4DD52" w14:textId="77777777" w:rsidR="001E482C" w:rsidRPr="005B49F6" w:rsidRDefault="001E482C" w:rsidP="001E482C">
            <w:pPr>
              <w:rPr>
                <w:rFonts w:asciiTheme="minorHAnsi" w:hAnsiTheme="minorHAnsi" w:cs="Arial"/>
              </w:rPr>
            </w:pPr>
            <w:r w:rsidRPr="005B49F6">
              <w:rPr>
                <w:rFonts w:asciiTheme="minorHAnsi" w:hAnsiTheme="minorHAnsi" w:cs="Arial"/>
              </w:rPr>
              <w:t>section 310(3)</w:t>
            </w:r>
          </w:p>
        </w:tc>
      </w:tr>
      <w:tr w:rsidR="001E482C" w:rsidRPr="005B49F6" w14:paraId="100B011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AAF9BF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E0071F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2219D0E"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E92C0A8" w14:textId="77777777" w:rsidR="001E482C" w:rsidRPr="005B49F6" w:rsidRDefault="001E482C" w:rsidP="001E482C">
            <w:pPr>
              <w:jc w:val="center"/>
              <w:rPr>
                <w:rFonts w:asciiTheme="minorHAnsi" w:hAnsiTheme="minorHAnsi" w:cs="Arial"/>
              </w:rPr>
            </w:pPr>
          </w:p>
        </w:tc>
        <w:tc>
          <w:tcPr>
            <w:tcW w:w="543" w:type="dxa"/>
          </w:tcPr>
          <w:p w14:paraId="3EC103E1" w14:textId="77777777" w:rsidR="001E482C" w:rsidRPr="005B49F6" w:rsidRDefault="001E482C" w:rsidP="001E482C">
            <w:pPr>
              <w:rPr>
                <w:rFonts w:asciiTheme="minorHAnsi" w:hAnsiTheme="minorHAnsi" w:cs="Arial"/>
              </w:rPr>
            </w:pPr>
          </w:p>
        </w:tc>
        <w:tc>
          <w:tcPr>
            <w:tcW w:w="543" w:type="dxa"/>
          </w:tcPr>
          <w:p w14:paraId="3EF5CB12" w14:textId="0E71CC8D" w:rsidR="001E482C" w:rsidRPr="005B49F6" w:rsidRDefault="001E482C" w:rsidP="001E482C">
            <w:pPr>
              <w:rPr>
                <w:rFonts w:asciiTheme="minorHAnsi" w:hAnsiTheme="minorHAnsi" w:cs="Arial"/>
              </w:rPr>
            </w:pPr>
          </w:p>
        </w:tc>
        <w:tc>
          <w:tcPr>
            <w:tcW w:w="542" w:type="dxa"/>
          </w:tcPr>
          <w:p w14:paraId="767C3A71" w14:textId="77777777" w:rsidR="001E482C" w:rsidRPr="005B49F6" w:rsidRDefault="001E482C" w:rsidP="001E482C">
            <w:pPr>
              <w:rPr>
                <w:rFonts w:asciiTheme="minorHAnsi" w:hAnsiTheme="minorHAnsi" w:cs="Arial"/>
              </w:rPr>
            </w:pPr>
          </w:p>
        </w:tc>
        <w:tc>
          <w:tcPr>
            <w:tcW w:w="542" w:type="dxa"/>
          </w:tcPr>
          <w:p w14:paraId="16DAF724" w14:textId="77777777" w:rsidR="001E482C" w:rsidRPr="005B49F6" w:rsidRDefault="001E482C" w:rsidP="001E482C">
            <w:pPr>
              <w:rPr>
                <w:rFonts w:asciiTheme="minorHAnsi" w:hAnsiTheme="minorHAnsi" w:cs="Arial"/>
              </w:rPr>
            </w:pPr>
          </w:p>
        </w:tc>
        <w:tc>
          <w:tcPr>
            <w:tcW w:w="542" w:type="dxa"/>
          </w:tcPr>
          <w:p w14:paraId="6947DDBE" w14:textId="77777777" w:rsidR="001E482C" w:rsidRPr="005B49F6" w:rsidRDefault="001E482C" w:rsidP="001E482C">
            <w:pPr>
              <w:rPr>
                <w:rFonts w:asciiTheme="minorHAnsi" w:hAnsiTheme="minorHAnsi" w:cs="Arial"/>
              </w:rPr>
            </w:pPr>
          </w:p>
        </w:tc>
        <w:tc>
          <w:tcPr>
            <w:tcW w:w="542" w:type="dxa"/>
          </w:tcPr>
          <w:p w14:paraId="0F7EC906" w14:textId="77777777" w:rsidR="001E482C" w:rsidRPr="005B49F6" w:rsidRDefault="001E482C" w:rsidP="001E482C">
            <w:pPr>
              <w:rPr>
                <w:rFonts w:asciiTheme="minorHAnsi" w:hAnsiTheme="minorHAnsi" w:cs="Arial"/>
              </w:rPr>
            </w:pPr>
          </w:p>
        </w:tc>
        <w:tc>
          <w:tcPr>
            <w:tcW w:w="542" w:type="dxa"/>
          </w:tcPr>
          <w:p w14:paraId="4F4FB183" w14:textId="77777777" w:rsidR="001E482C" w:rsidRPr="005B49F6" w:rsidRDefault="001E482C" w:rsidP="001E482C">
            <w:pPr>
              <w:rPr>
                <w:rFonts w:asciiTheme="minorHAnsi" w:hAnsiTheme="minorHAnsi" w:cs="Arial"/>
              </w:rPr>
            </w:pPr>
          </w:p>
        </w:tc>
        <w:tc>
          <w:tcPr>
            <w:tcW w:w="1591" w:type="dxa"/>
          </w:tcPr>
          <w:p w14:paraId="0512AEAC" w14:textId="183F4BE8" w:rsidR="001E482C" w:rsidRPr="005B49F6" w:rsidRDefault="001E482C" w:rsidP="001E482C">
            <w:pPr>
              <w:rPr>
                <w:rFonts w:asciiTheme="minorHAnsi" w:hAnsiTheme="minorHAnsi" w:cs="Arial"/>
              </w:rPr>
            </w:pPr>
            <w:r w:rsidRPr="005B49F6">
              <w:rPr>
                <w:rFonts w:asciiTheme="minorHAnsi" w:hAnsiTheme="minorHAnsi" w:cs="Arial"/>
              </w:rPr>
              <w:t>Subject:</w:t>
            </w:r>
          </w:p>
          <w:p w14:paraId="38C3BE7F" w14:textId="77777777" w:rsidR="001E482C" w:rsidRPr="005B49F6" w:rsidRDefault="001E482C" w:rsidP="001E482C">
            <w:pPr>
              <w:rPr>
                <w:rFonts w:asciiTheme="minorHAnsi" w:hAnsiTheme="minorHAnsi" w:cs="Arial"/>
              </w:rPr>
            </w:pPr>
          </w:p>
          <w:p w14:paraId="486FE8F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84891D1" w14:textId="77777777" w:rsidR="001E482C" w:rsidRPr="005B49F6" w:rsidRDefault="001E482C" w:rsidP="001E482C">
            <w:pPr>
              <w:rPr>
                <w:rFonts w:asciiTheme="minorHAnsi" w:hAnsiTheme="minorHAnsi" w:cs="Arial"/>
              </w:rPr>
            </w:pPr>
          </w:p>
          <w:p w14:paraId="630EA2BD" w14:textId="77777777" w:rsidR="001E482C" w:rsidRPr="005B49F6" w:rsidRDefault="001E482C" w:rsidP="001E482C">
            <w:pPr>
              <w:rPr>
                <w:rFonts w:asciiTheme="minorHAnsi" w:hAnsiTheme="minorHAnsi" w:cs="Arial"/>
              </w:rPr>
            </w:pPr>
          </w:p>
          <w:p w14:paraId="4386261E" w14:textId="77777777" w:rsidR="001E482C" w:rsidRPr="005B49F6" w:rsidRDefault="001E482C" w:rsidP="001E482C">
            <w:pPr>
              <w:rPr>
                <w:rFonts w:asciiTheme="minorHAnsi" w:hAnsiTheme="minorHAnsi" w:cs="Arial"/>
              </w:rPr>
            </w:pPr>
          </w:p>
          <w:p w14:paraId="0C71379A" w14:textId="77777777" w:rsidR="001E482C" w:rsidRPr="005B49F6" w:rsidRDefault="001E482C" w:rsidP="001E482C">
            <w:pPr>
              <w:rPr>
                <w:rFonts w:asciiTheme="minorHAnsi" w:hAnsiTheme="minorHAnsi" w:cs="Arial"/>
              </w:rPr>
            </w:pPr>
          </w:p>
          <w:p w14:paraId="6E6EB53B" w14:textId="77777777" w:rsidR="001E482C" w:rsidRPr="005B49F6" w:rsidRDefault="001E482C" w:rsidP="001E482C">
            <w:pPr>
              <w:rPr>
                <w:rFonts w:asciiTheme="minorHAnsi" w:hAnsiTheme="minorHAnsi" w:cs="Arial"/>
              </w:rPr>
            </w:pPr>
          </w:p>
          <w:p w14:paraId="282B91AB" w14:textId="77777777" w:rsidR="001E482C" w:rsidRPr="005B49F6" w:rsidRDefault="001E482C" w:rsidP="001E482C">
            <w:pPr>
              <w:rPr>
                <w:rFonts w:asciiTheme="minorHAnsi" w:hAnsiTheme="minorHAnsi" w:cs="Arial"/>
              </w:rPr>
            </w:pPr>
          </w:p>
          <w:p w14:paraId="2A802311" w14:textId="467029FF" w:rsidR="001E482C" w:rsidRDefault="001E482C" w:rsidP="001E482C">
            <w:pPr>
              <w:rPr>
                <w:rFonts w:asciiTheme="minorHAnsi" w:hAnsiTheme="minorHAnsi" w:cs="Arial"/>
              </w:rPr>
            </w:pPr>
          </w:p>
          <w:p w14:paraId="5807FC5E" w14:textId="77777777" w:rsidR="001E482C" w:rsidRPr="005B49F6" w:rsidRDefault="001E482C" w:rsidP="001E482C">
            <w:pPr>
              <w:rPr>
                <w:rFonts w:asciiTheme="minorHAnsi" w:hAnsiTheme="minorHAnsi" w:cs="Arial"/>
              </w:rPr>
            </w:pPr>
          </w:p>
          <w:p w14:paraId="0F0B179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3795AE63" w14:textId="77777777" w:rsidR="001E482C" w:rsidRPr="005B49F6" w:rsidRDefault="001E482C" w:rsidP="001E482C">
            <w:pPr>
              <w:rPr>
                <w:rFonts w:asciiTheme="minorHAnsi" w:hAnsiTheme="minorHAnsi" w:cs="Arial"/>
              </w:rPr>
            </w:pPr>
            <w:r w:rsidRPr="005B49F6">
              <w:rPr>
                <w:rFonts w:asciiTheme="minorHAnsi" w:hAnsiTheme="minorHAnsi" w:cs="Arial"/>
              </w:rPr>
              <w:t>External reviewer’s powers after external review</w:t>
            </w:r>
          </w:p>
          <w:p w14:paraId="044FE954" w14:textId="77777777" w:rsidR="001E482C" w:rsidRPr="005B49F6" w:rsidRDefault="001E482C" w:rsidP="001E482C">
            <w:pPr>
              <w:rPr>
                <w:rFonts w:asciiTheme="minorHAnsi" w:hAnsiTheme="minorHAnsi" w:cs="Arial"/>
              </w:rPr>
            </w:pPr>
          </w:p>
          <w:p w14:paraId="08B6FB6F" w14:textId="4D9F4972" w:rsidR="001E482C" w:rsidRPr="005B49F6" w:rsidRDefault="001E482C" w:rsidP="001E482C">
            <w:pPr>
              <w:rPr>
                <w:rFonts w:asciiTheme="minorHAnsi" w:hAnsiTheme="minorHAnsi" w:cs="Arial"/>
              </w:rPr>
            </w:pPr>
            <w:r w:rsidRPr="005B49F6">
              <w:rPr>
                <w:rFonts w:asciiTheme="minorHAnsi" w:hAnsiTheme="minorHAnsi" w:cs="Arial"/>
              </w:rPr>
              <w:t xml:space="preserve">The external reviewer must give prompt written notice of the external reviewer’s decision under this section to the </w:t>
            </w:r>
            <w:r>
              <w:rPr>
                <w:rFonts w:asciiTheme="minorHAnsi" w:hAnsiTheme="minorHAnsi" w:cs="Arial"/>
              </w:rPr>
              <w:t>director-general</w:t>
            </w:r>
            <w:r w:rsidRPr="005B49F6">
              <w:rPr>
                <w:rFonts w:asciiTheme="minorHAnsi" w:hAnsiTheme="minorHAnsi" w:cs="Arial"/>
              </w:rPr>
              <w:t xml:space="preserve">. </w:t>
            </w:r>
          </w:p>
          <w:p w14:paraId="6ED8827A" w14:textId="5FBFC324" w:rsidR="001E482C" w:rsidRPr="005B49F6" w:rsidRDefault="001E482C" w:rsidP="001E482C">
            <w:pPr>
              <w:rPr>
                <w:rFonts w:asciiTheme="minorHAnsi" w:hAnsiTheme="minorHAnsi" w:cs="Arial"/>
              </w:rPr>
            </w:pPr>
            <w:r w:rsidRPr="005B49F6">
              <w:rPr>
                <w:rFonts w:asciiTheme="minorHAnsi" w:hAnsiTheme="minorHAnsi" w:cs="Arial"/>
              </w:rPr>
              <w:t>Must credit to the accused detainee's trust account any amount deducted from the account to pay a fine (for a behaviour breach) that the external reviewer has reduced or set aside</w:t>
            </w:r>
            <w:r>
              <w:rPr>
                <w:rFonts w:asciiTheme="minorHAnsi" w:hAnsiTheme="minorHAnsi" w:cs="Arial"/>
              </w:rPr>
              <w:t>.</w:t>
            </w:r>
          </w:p>
          <w:p w14:paraId="03126228" w14:textId="77777777" w:rsidR="001E482C" w:rsidRPr="005B49F6" w:rsidRDefault="001E482C" w:rsidP="001E482C">
            <w:pPr>
              <w:rPr>
                <w:rFonts w:asciiTheme="minorHAnsi" w:hAnsiTheme="minorHAnsi" w:cs="Arial"/>
              </w:rPr>
            </w:pPr>
          </w:p>
          <w:p w14:paraId="734C584B" w14:textId="69EA6208" w:rsidR="001E482C" w:rsidRPr="005B49F6" w:rsidRDefault="001E482C" w:rsidP="001E482C">
            <w:pPr>
              <w:rPr>
                <w:rFonts w:asciiTheme="minorHAnsi" w:hAnsiTheme="minorHAnsi" w:cs="Arial"/>
              </w:rPr>
            </w:pPr>
            <w:r w:rsidRPr="005B49F6">
              <w:rPr>
                <w:rFonts w:asciiTheme="minorHAnsi" w:hAnsiTheme="minorHAnsi" w:cs="Arial"/>
              </w:rPr>
              <w:t>Must take steps to provide a reasonable remedy to the accused detainee if the external reviewer's decision reduces or sets aside a behaviour management consequence</w:t>
            </w:r>
            <w:r>
              <w:rPr>
                <w:rFonts w:asciiTheme="minorHAnsi" w:hAnsiTheme="minorHAnsi" w:cs="Arial"/>
              </w:rPr>
              <w:t>.</w:t>
            </w:r>
          </w:p>
          <w:p w14:paraId="52E42531" w14:textId="77777777" w:rsidR="001E482C" w:rsidRPr="005B49F6" w:rsidRDefault="001E482C" w:rsidP="001E482C">
            <w:pPr>
              <w:rPr>
                <w:rFonts w:asciiTheme="minorHAnsi" w:hAnsiTheme="minorHAnsi" w:cs="Arial"/>
              </w:rPr>
            </w:pPr>
          </w:p>
          <w:p w14:paraId="1573A198" w14:textId="77777777" w:rsidR="001E482C" w:rsidRPr="005B49F6" w:rsidRDefault="001E482C" w:rsidP="001E482C">
            <w:pPr>
              <w:rPr>
                <w:rFonts w:asciiTheme="minorHAnsi" w:hAnsiTheme="minorHAnsi" w:cs="Arial"/>
              </w:rPr>
            </w:pPr>
            <w:r w:rsidRPr="005B49F6">
              <w:rPr>
                <w:rFonts w:asciiTheme="minorHAnsi" w:hAnsiTheme="minorHAnsi" w:cs="Arial"/>
              </w:rPr>
              <w:t>section 314(2), (4), (5)</w:t>
            </w:r>
          </w:p>
        </w:tc>
      </w:tr>
      <w:tr w:rsidR="001E482C" w:rsidRPr="005B49F6" w14:paraId="562CF01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left w:val="single" w:sz="4" w:space="0" w:color="auto"/>
            </w:tcBorders>
            <w:shd w:val="clear" w:color="auto" w:fill="D9D9D9" w:themeFill="background1" w:themeFillShade="D9"/>
          </w:tcPr>
          <w:p w14:paraId="0EEDDC66" w14:textId="0DBEB398" w:rsidR="001E482C" w:rsidRPr="005B49F6" w:rsidRDefault="001E482C" w:rsidP="001E482C">
            <w:pPr>
              <w:jc w:val="center"/>
              <w:rPr>
                <w:rFonts w:asciiTheme="minorHAnsi" w:hAnsiTheme="minorHAnsi" w:cs="Arial"/>
                <w:b/>
                <w:bCs/>
              </w:rPr>
            </w:pPr>
            <w:r w:rsidRPr="005B49F6">
              <w:rPr>
                <w:rFonts w:asciiTheme="minorHAnsi" w:hAnsiTheme="minorHAnsi" w:cs="Arial"/>
                <w:b/>
                <w:bCs/>
              </w:rPr>
              <w:t>Chapter 9 – Criminal matters – Conduct of disciplinary reviews</w:t>
            </w:r>
          </w:p>
        </w:tc>
      </w:tr>
      <w:tr w:rsidR="001E482C" w:rsidRPr="005B49F6" w14:paraId="06417C1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503CE0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E034E9D" w14:textId="77777777" w:rsidR="001E482C" w:rsidRPr="005B49F6" w:rsidRDefault="001E482C" w:rsidP="001E482C">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tc>
        <w:tc>
          <w:tcPr>
            <w:tcW w:w="542" w:type="dxa"/>
            <w:tcBorders>
              <w:left w:val="single" w:sz="4" w:space="0" w:color="auto"/>
              <w:right w:val="single" w:sz="4" w:space="0" w:color="auto"/>
            </w:tcBorders>
          </w:tcPr>
          <w:p w14:paraId="6FEBAABC" w14:textId="77777777" w:rsidR="001E482C" w:rsidRPr="005B49F6" w:rsidRDefault="001E482C" w:rsidP="001E482C">
            <w:pPr>
              <w:jc w:val="center"/>
              <w:rPr>
                <w:rFonts w:asciiTheme="minorHAnsi" w:hAnsiTheme="minorHAnsi" w:cs="Arial"/>
              </w:rPr>
            </w:pPr>
          </w:p>
        </w:tc>
        <w:tc>
          <w:tcPr>
            <w:tcW w:w="543" w:type="dxa"/>
          </w:tcPr>
          <w:p w14:paraId="5568344C" w14:textId="77777777" w:rsidR="001E482C" w:rsidRPr="005B49F6" w:rsidRDefault="001E482C" w:rsidP="001E482C">
            <w:pPr>
              <w:rPr>
                <w:rFonts w:asciiTheme="minorHAnsi" w:hAnsiTheme="minorHAnsi" w:cs="Arial"/>
              </w:rPr>
            </w:pPr>
          </w:p>
        </w:tc>
        <w:tc>
          <w:tcPr>
            <w:tcW w:w="543" w:type="dxa"/>
          </w:tcPr>
          <w:p w14:paraId="3F01D5FF" w14:textId="5FD6FB01" w:rsidR="001E482C" w:rsidRPr="005B49F6" w:rsidRDefault="001E482C" w:rsidP="001E482C">
            <w:pPr>
              <w:rPr>
                <w:rFonts w:asciiTheme="minorHAnsi" w:hAnsiTheme="minorHAnsi" w:cs="Arial"/>
              </w:rPr>
            </w:pPr>
          </w:p>
        </w:tc>
        <w:tc>
          <w:tcPr>
            <w:tcW w:w="542" w:type="dxa"/>
          </w:tcPr>
          <w:p w14:paraId="447B8076" w14:textId="77777777" w:rsidR="001E482C" w:rsidRPr="005B49F6" w:rsidRDefault="001E482C" w:rsidP="001E482C">
            <w:pPr>
              <w:rPr>
                <w:rFonts w:asciiTheme="minorHAnsi" w:hAnsiTheme="minorHAnsi" w:cs="Arial"/>
              </w:rPr>
            </w:pPr>
          </w:p>
        </w:tc>
        <w:tc>
          <w:tcPr>
            <w:tcW w:w="542" w:type="dxa"/>
          </w:tcPr>
          <w:p w14:paraId="50FC0D20" w14:textId="77777777" w:rsidR="001E482C" w:rsidRPr="005B49F6" w:rsidRDefault="001E482C" w:rsidP="001E482C">
            <w:pPr>
              <w:rPr>
                <w:rFonts w:asciiTheme="minorHAnsi" w:hAnsiTheme="minorHAnsi" w:cs="Arial"/>
              </w:rPr>
            </w:pPr>
          </w:p>
        </w:tc>
        <w:tc>
          <w:tcPr>
            <w:tcW w:w="542" w:type="dxa"/>
          </w:tcPr>
          <w:p w14:paraId="709071CB" w14:textId="77777777" w:rsidR="001E482C" w:rsidRPr="005B49F6" w:rsidRDefault="001E482C" w:rsidP="001E482C">
            <w:pPr>
              <w:rPr>
                <w:rFonts w:asciiTheme="minorHAnsi" w:hAnsiTheme="minorHAnsi" w:cs="Arial"/>
              </w:rPr>
            </w:pPr>
          </w:p>
        </w:tc>
        <w:tc>
          <w:tcPr>
            <w:tcW w:w="542" w:type="dxa"/>
          </w:tcPr>
          <w:p w14:paraId="276DEABF" w14:textId="77777777" w:rsidR="001E482C" w:rsidRPr="005B49F6" w:rsidRDefault="001E482C" w:rsidP="001E482C">
            <w:pPr>
              <w:rPr>
                <w:rFonts w:asciiTheme="minorHAnsi" w:hAnsiTheme="minorHAnsi" w:cs="Arial"/>
              </w:rPr>
            </w:pPr>
          </w:p>
        </w:tc>
        <w:tc>
          <w:tcPr>
            <w:tcW w:w="542" w:type="dxa"/>
          </w:tcPr>
          <w:p w14:paraId="0C35AD67" w14:textId="77777777" w:rsidR="001E482C" w:rsidRPr="005B49F6" w:rsidRDefault="001E482C" w:rsidP="001E482C">
            <w:pPr>
              <w:rPr>
                <w:rFonts w:asciiTheme="minorHAnsi" w:hAnsiTheme="minorHAnsi" w:cs="Arial"/>
              </w:rPr>
            </w:pPr>
          </w:p>
        </w:tc>
        <w:tc>
          <w:tcPr>
            <w:tcW w:w="1591" w:type="dxa"/>
          </w:tcPr>
          <w:p w14:paraId="706A6B89" w14:textId="7C8B6F31" w:rsidR="001E482C" w:rsidRPr="005B49F6" w:rsidRDefault="001E482C" w:rsidP="001E482C">
            <w:pPr>
              <w:rPr>
                <w:rFonts w:asciiTheme="minorHAnsi" w:hAnsiTheme="minorHAnsi" w:cs="Arial"/>
              </w:rPr>
            </w:pPr>
            <w:r w:rsidRPr="005B49F6">
              <w:rPr>
                <w:rFonts w:asciiTheme="minorHAnsi" w:hAnsiTheme="minorHAnsi" w:cs="Arial"/>
              </w:rPr>
              <w:t>Subject:</w:t>
            </w:r>
          </w:p>
          <w:p w14:paraId="3DAC4B19" w14:textId="77777777" w:rsidR="001E482C" w:rsidRPr="005B49F6" w:rsidRDefault="001E482C" w:rsidP="001E482C">
            <w:pPr>
              <w:rPr>
                <w:rFonts w:asciiTheme="minorHAnsi" w:hAnsiTheme="minorHAnsi" w:cs="Arial"/>
              </w:rPr>
            </w:pPr>
          </w:p>
          <w:p w14:paraId="15C9E05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CAF3BEB" w14:textId="77777777" w:rsidR="001E482C" w:rsidRPr="005B49F6" w:rsidRDefault="001E482C" w:rsidP="001E482C">
            <w:pPr>
              <w:rPr>
                <w:rFonts w:asciiTheme="minorHAnsi" w:hAnsiTheme="minorHAnsi" w:cs="Arial"/>
              </w:rPr>
            </w:pPr>
          </w:p>
          <w:p w14:paraId="699AA4E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6CB5E9FE" w14:textId="77777777" w:rsidR="001E482C" w:rsidRPr="005B49F6" w:rsidRDefault="001E482C" w:rsidP="001E482C">
            <w:pPr>
              <w:rPr>
                <w:rFonts w:asciiTheme="minorHAnsi" w:hAnsiTheme="minorHAnsi" w:cs="Arial"/>
              </w:rPr>
            </w:pPr>
            <w:r w:rsidRPr="005B49F6">
              <w:rPr>
                <w:rFonts w:asciiTheme="minorHAnsi" w:hAnsiTheme="minorHAnsi" w:cs="Arial"/>
              </w:rPr>
              <w:t>Notice of disciplinary review</w:t>
            </w:r>
          </w:p>
          <w:p w14:paraId="19DEA392" w14:textId="77777777" w:rsidR="001E482C" w:rsidRPr="005B49F6" w:rsidRDefault="001E482C" w:rsidP="001E482C">
            <w:pPr>
              <w:rPr>
                <w:rFonts w:asciiTheme="minorHAnsi" w:hAnsiTheme="minorHAnsi" w:cs="Arial"/>
              </w:rPr>
            </w:pPr>
          </w:p>
          <w:p w14:paraId="0D35D9E8" w14:textId="5699EB72" w:rsidR="001E482C" w:rsidRPr="005B49F6" w:rsidRDefault="001E482C" w:rsidP="001E482C">
            <w:pPr>
              <w:rPr>
                <w:rFonts w:asciiTheme="minorHAnsi" w:hAnsiTheme="minorHAnsi" w:cs="Arial"/>
              </w:rPr>
            </w:pPr>
            <w:r w:rsidRPr="005B49F6">
              <w:rPr>
                <w:rFonts w:asciiTheme="minorHAnsi" w:hAnsiTheme="minorHAnsi" w:cs="Arial"/>
              </w:rPr>
              <w:t>Must be given written notice by the review officer of a review in relation to an accused detainee</w:t>
            </w:r>
            <w:r>
              <w:rPr>
                <w:rFonts w:asciiTheme="minorHAnsi" w:hAnsiTheme="minorHAnsi" w:cs="Arial"/>
              </w:rPr>
              <w:t>.</w:t>
            </w:r>
          </w:p>
          <w:p w14:paraId="65F53FCB" w14:textId="77777777" w:rsidR="001E482C" w:rsidRPr="005B49F6" w:rsidRDefault="001E482C" w:rsidP="001E482C">
            <w:pPr>
              <w:rPr>
                <w:rFonts w:asciiTheme="minorHAnsi" w:hAnsiTheme="minorHAnsi" w:cs="Arial"/>
              </w:rPr>
            </w:pPr>
          </w:p>
          <w:p w14:paraId="0C9D3686" w14:textId="77777777" w:rsidR="001E482C" w:rsidRPr="005B49F6" w:rsidRDefault="001E482C" w:rsidP="001E482C">
            <w:pPr>
              <w:rPr>
                <w:rFonts w:asciiTheme="minorHAnsi" w:hAnsiTheme="minorHAnsi" w:cs="Arial"/>
              </w:rPr>
            </w:pPr>
            <w:r w:rsidRPr="005B49F6">
              <w:rPr>
                <w:rFonts w:asciiTheme="minorHAnsi" w:hAnsiTheme="minorHAnsi" w:cs="Arial"/>
              </w:rPr>
              <w:t>section 324(1)</w:t>
            </w:r>
          </w:p>
        </w:tc>
      </w:tr>
      <w:tr w:rsidR="001E482C" w:rsidRPr="005B49F6" w14:paraId="01DFA2F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1943185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E087C3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69345C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AE94C7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3277BA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CBE6F69" w14:textId="77777777" w:rsidR="001E482C" w:rsidRPr="005B49F6" w:rsidRDefault="001E482C" w:rsidP="001E482C">
            <w:pPr>
              <w:rPr>
                <w:rFonts w:asciiTheme="minorHAnsi" w:hAnsiTheme="minorHAnsi" w:cs="Arial"/>
              </w:rPr>
            </w:pPr>
          </w:p>
        </w:tc>
        <w:tc>
          <w:tcPr>
            <w:tcW w:w="542" w:type="dxa"/>
            <w:tcBorders>
              <w:left w:val="single" w:sz="4" w:space="0" w:color="auto"/>
              <w:right w:val="single" w:sz="4" w:space="0" w:color="auto"/>
            </w:tcBorders>
          </w:tcPr>
          <w:p w14:paraId="70C4D127" w14:textId="77777777" w:rsidR="001E482C" w:rsidRPr="005B49F6" w:rsidRDefault="001E482C" w:rsidP="001E482C">
            <w:pPr>
              <w:jc w:val="center"/>
              <w:rPr>
                <w:rFonts w:asciiTheme="minorHAnsi" w:hAnsiTheme="minorHAnsi" w:cs="Arial"/>
              </w:rPr>
            </w:pPr>
          </w:p>
        </w:tc>
        <w:tc>
          <w:tcPr>
            <w:tcW w:w="543" w:type="dxa"/>
          </w:tcPr>
          <w:p w14:paraId="55FB2144" w14:textId="77777777" w:rsidR="001E482C" w:rsidRPr="005B49F6" w:rsidRDefault="001E482C" w:rsidP="001E482C">
            <w:pPr>
              <w:rPr>
                <w:rFonts w:asciiTheme="minorHAnsi" w:hAnsiTheme="minorHAnsi" w:cs="Arial"/>
              </w:rPr>
            </w:pPr>
          </w:p>
        </w:tc>
        <w:tc>
          <w:tcPr>
            <w:tcW w:w="543" w:type="dxa"/>
          </w:tcPr>
          <w:p w14:paraId="4998C658" w14:textId="19AB26C5" w:rsidR="001E482C" w:rsidRPr="005B49F6" w:rsidRDefault="001E482C" w:rsidP="001E482C">
            <w:pPr>
              <w:rPr>
                <w:rFonts w:asciiTheme="minorHAnsi" w:hAnsiTheme="minorHAnsi" w:cs="Arial"/>
              </w:rPr>
            </w:pPr>
          </w:p>
        </w:tc>
        <w:tc>
          <w:tcPr>
            <w:tcW w:w="542" w:type="dxa"/>
          </w:tcPr>
          <w:p w14:paraId="04FDFD82" w14:textId="77777777" w:rsidR="001E482C" w:rsidRPr="005B49F6" w:rsidRDefault="001E482C" w:rsidP="001E482C">
            <w:pPr>
              <w:rPr>
                <w:rFonts w:asciiTheme="minorHAnsi" w:hAnsiTheme="minorHAnsi" w:cs="Arial"/>
              </w:rPr>
            </w:pPr>
          </w:p>
        </w:tc>
        <w:tc>
          <w:tcPr>
            <w:tcW w:w="542" w:type="dxa"/>
          </w:tcPr>
          <w:p w14:paraId="1EF3080B" w14:textId="77777777" w:rsidR="001E482C" w:rsidRPr="005B49F6" w:rsidRDefault="001E482C" w:rsidP="001E482C">
            <w:pPr>
              <w:rPr>
                <w:rFonts w:asciiTheme="minorHAnsi" w:hAnsiTheme="minorHAnsi" w:cs="Arial"/>
              </w:rPr>
            </w:pPr>
          </w:p>
        </w:tc>
        <w:tc>
          <w:tcPr>
            <w:tcW w:w="542" w:type="dxa"/>
          </w:tcPr>
          <w:p w14:paraId="6C886117" w14:textId="77777777" w:rsidR="001E482C" w:rsidRPr="005B49F6" w:rsidRDefault="001E482C" w:rsidP="001E482C">
            <w:pPr>
              <w:rPr>
                <w:rFonts w:asciiTheme="minorHAnsi" w:hAnsiTheme="minorHAnsi" w:cs="Arial"/>
              </w:rPr>
            </w:pPr>
          </w:p>
        </w:tc>
        <w:tc>
          <w:tcPr>
            <w:tcW w:w="542" w:type="dxa"/>
          </w:tcPr>
          <w:p w14:paraId="4DB32537" w14:textId="77777777" w:rsidR="001E482C" w:rsidRPr="005B49F6" w:rsidRDefault="001E482C" w:rsidP="001E482C">
            <w:pPr>
              <w:rPr>
                <w:rFonts w:asciiTheme="minorHAnsi" w:hAnsiTheme="minorHAnsi" w:cs="Arial"/>
              </w:rPr>
            </w:pPr>
          </w:p>
        </w:tc>
        <w:tc>
          <w:tcPr>
            <w:tcW w:w="542" w:type="dxa"/>
          </w:tcPr>
          <w:p w14:paraId="6EC6AA07" w14:textId="77777777" w:rsidR="001E482C" w:rsidRPr="005B49F6" w:rsidRDefault="001E482C" w:rsidP="001E482C">
            <w:pPr>
              <w:rPr>
                <w:rFonts w:asciiTheme="minorHAnsi" w:hAnsiTheme="minorHAnsi" w:cs="Arial"/>
              </w:rPr>
            </w:pPr>
          </w:p>
        </w:tc>
        <w:tc>
          <w:tcPr>
            <w:tcW w:w="1591" w:type="dxa"/>
          </w:tcPr>
          <w:p w14:paraId="47019A0E" w14:textId="024A12FA" w:rsidR="001E482C" w:rsidRPr="005B49F6" w:rsidRDefault="001E482C" w:rsidP="001E482C">
            <w:pPr>
              <w:rPr>
                <w:rFonts w:asciiTheme="minorHAnsi" w:hAnsiTheme="minorHAnsi" w:cs="Arial"/>
              </w:rPr>
            </w:pPr>
            <w:r w:rsidRPr="005B49F6">
              <w:rPr>
                <w:rFonts w:asciiTheme="minorHAnsi" w:hAnsiTheme="minorHAnsi" w:cs="Arial"/>
              </w:rPr>
              <w:t>Subject:</w:t>
            </w:r>
          </w:p>
          <w:p w14:paraId="237FD7BD" w14:textId="77777777" w:rsidR="001E482C" w:rsidRPr="005B49F6" w:rsidRDefault="001E482C" w:rsidP="001E482C">
            <w:pPr>
              <w:rPr>
                <w:rFonts w:asciiTheme="minorHAnsi" w:hAnsiTheme="minorHAnsi" w:cs="Arial"/>
              </w:rPr>
            </w:pPr>
          </w:p>
          <w:p w14:paraId="7A84408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EAC7733" w14:textId="77777777" w:rsidR="001E482C" w:rsidRPr="005B49F6" w:rsidRDefault="001E482C" w:rsidP="001E482C">
            <w:pPr>
              <w:rPr>
                <w:rFonts w:asciiTheme="minorHAnsi" w:hAnsiTheme="minorHAnsi" w:cs="Arial"/>
              </w:rPr>
            </w:pPr>
          </w:p>
          <w:p w14:paraId="4E685E1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14EF5AC6" w14:textId="77777777" w:rsidR="001E482C" w:rsidRPr="005B49F6" w:rsidRDefault="001E482C" w:rsidP="001E482C">
            <w:pPr>
              <w:rPr>
                <w:rFonts w:asciiTheme="minorHAnsi" w:hAnsiTheme="minorHAnsi" w:cs="Arial"/>
              </w:rPr>
            </w:pPr>
            <w:r w:rsidRPr="005B49F6">
              <w:rPr>
                <w:rFonts w:asciiTheme="minorHAnsi" w:hAnsiTheme="minorHAnsi" w:cs="Arial"/>
              </w:rPr>
              <w:t>Notice of disciplinary review</w:t>
            </w:r>
          </w:p>
          <w:p w14:paraId="3D7A2869" w14:textId="77777777" w:rsidR="001E482C" w:rsidRPr="005B49F6" w:rsidRDefault="001E482C" w:rsidP="001E482C">
            <w:pPr>
              <w:rPr>
                <w:rFonts w:asciiTheme="minorHAnsi" w:hAnsiTheme="minorHAnsi" w:cs="Arial"/>
              </w:rPr>
            </w:pPr>
          </w:p>
          <w:p w14:paraId="126D0CC1" w14:textId="3C8BB48A" w:rsidR="001E482C" w:rsidRPr="005B49F6" w:rsidRDefault="001E482C" w:rsidP="001E482C">
            <w:pPr>
              <w:rPr>
                <w:rFonts w:asciiTheme="minorHAnsi" w:hAnsiTheme="minorHAnsi" w:cs="Arial"/>
              </w:rPr>
            </w:pPr>
            <w:r w:rsidRPr="005B49F6">
              <w:rPr>
                <w:rFonts w:asciiTheme="minorHAnsi" w:hAnsiTheme="minorHAnsi" w:cs="Arial"/>
              </w:rPr>
              <w:t>Must offer to provide assistance to the accused detainee and tell the accused detainee about entitlements</w:t>
            </w:r>
            <w:r>
              <w:rPr>
                <w:rFonts w:asciiTheme="minorHAnsi" w:hAnsiTheme="minorHAnsi" w:cs="Arial"/>
              </w:rPr>
              <w:t>.</w:t>
            </w:r>
          </w:p>
          <w:p w14:paraId="7C8EFBF6" w14:textId="77777777" w:rsidR="001E482C" w:rsidRPr="005B49F6" w:rsidRDefault="001E482C" w:rsidP="001E482C">
            <w:pPr>
              <w:rPr>
                <w:rFonts w:asciiTheme="minorHAnsi" w:hAnsiTheme="minorHAnsi" w:cs="Arial"/>
              </w:rPr>
            </w:pPr>
          </w:p>
          <w:p w14:paraId="146500E2" w14:textId="77777777" w:rsidR="001E482C" w:rsidRPr="005B49F6" w:rsidRDefault="001E482C" w:rsidP="001E482C">
            <w:pPr>
              <w:rPr>
                <w:rFonts w:asciiTheme="minorHAnsi" w:hAnsiTheme="minorHAnsi" w:cs="Arial"/>
              </w:rPr>
            </w:pPr>
            <w:r w:rsidRPr="005B49F6">
              <w:rPr>
                <w:rFonts w:asciiTheme="minorHAnsi" w:hAnsiTheme="minorHAnsi" w:cs="Arial"/>
              </w:rPr>
              <w:t>section 324(4)</w:t>
            </w:r>
          </w:p>
        </w:tc>
      </w:tr>
      <w:tr w:rsidR="001E482C" w:rsidRPr="005B49F6" w14:paraId="0E1E840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7B7B8E6E"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E1414B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36B798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D225A6D"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29F409E6" w14:textId="77777777" w:rsidR="001E482C" w:rsidRPr="005B49F6" w:rsidRDefault="001E482C" w:rsidP="001E482C">
            <w:pPr>
              <w:jc w:val="center"/>
              <w:rPr>
                <w:rFonts w:asciiTheme="minorHAnsi" w:hAnsiTheme="minorHAnsi" w:cs="Arial"/>
              </w:rPr>
            </w:pPr>
          </w:p>
        </w:tc>
        <w:tc>
          <w:tcPr>
            <w:tcW w:w="543" w:type="dxa"/>
          </w:tcPr>
          <w:p w14:paraId="6899F93E" w14:textId="77777777" w:rsidR="001E482C" w:rsidRPr="005B49F6" w:rsidRDefault="001E482C" w:rsidP="001E482C">
            <w:pPr>
              <w:rPr>
                <w:rFonts w:asciiTheme="minorHAnsi" w:hAnsiTheme="minorHAnsi" w:cs="Arial"/>
              </w:rPr>
            </w:pPr>
          </w:p>
        </w:tc>
        <w:tc>
          <w:tcPr>
            <w:tcW w:w="543" w:type="dxa"/>
          </w:tcPr>
          <w:p w14:paraId="122C919A" w14:textId="1E381568" w:rsidR="001E482C" w:rsidRPr="005B49F6" w:rsidRDefault="001E482C" w:rsidP="001E482C">
            <w:pPr>
              <w:rPr>
                <w:rFonts w:asciiTheme="minorHAnsi" w:hAnsiTheme="minorHAnsi" w:cs="Arial"/>
              </w:rPr>
            </w:pPr>
          </w:p>
        </w:tc>
        <w:tc>
          <w:tcPr>
            <w:tcW w:w="542" w:type="dxa"/>
          </w:tcPr>
          <w:p w14:paraId="52DA7AA4" w14:textId="77777777" w:rsidR="001E482C" w:rsidRPr="005B49F6" w:rsidRDefault="001E482C" w:rsidP="001E482C">
            <w:pPr>
              <w:rPr>
                <w:rFonts w:asciiTheme="minorHAnsi" w:hAnsiTheme="minorHAnsi" w:cs="Arial"/>
              </w:rPr>
            </w:pPr>
          </w:p>
        </w:tc>
        <w:tc>
          <w:tcPr>
            <w:tcW w:w="542" w:type="dxa"/>
          </w:tcPr>
          <w:p w14:paraId="229FBA2D" w14:textId="77777777" w:rsidR="001E482C" w:rsidRPr="005B49F6" w:rsidRDefault="001E482C" w:rsidP="001E482C">
            <w:pPr>
              <w:rPr>
                <w:rFonts w:asciiTheme="minorHAnsi" w:hAnsiTheme="minorHAnsi" w:cs="Arial"/>
              </w:rPr>
            </w:pPr>
          </w:p>
        </w:tc>
        <w:tc>
          <w:tcPr>
            <w:tcW w:w="542" w:type="dxa"/>
          </w:tcPr>
          <w:p w14:paraId="64B60698" w14:textId="77777777" w:rsidR="001E482C" w:rsidRPr="005B49F6" w:rsidRDefault="001E482C" w:rsidP="001E482C">
            <w:pPr>
              <w:rPr>
                <w:rFonts w:asciiTheme="minorHAnsi" w:hAnsiTheme="minorHAnsi" w:cs="Arial"/>
              </w:rPr>
            </w:pPr>
          </w:p>
        </w:tc>
        <w:tc>
          <w:tcPr>
            <w:tcW w:w="542" w:type="dxa"/>
          </w:tcPr>
          <w:p w14:paraId="70BD4307" w14:textId="77777777" w:rsidR="001E482C" w:rsidRPr="005B49F6" w:rsidRDefault="001E482C" w:rsidP="001E482C">
            <w:pPr>
              <w:rPr>
                <w:rFonts w:asciiTheme="minorHAnsi" w:hAnsiTheme="minorHAnsi" w:cs="Arial"/>
              </w:rPr>
            </w:pPr>
          </w:p>
        </w:tc>
        <w:tc>
          <w:tcPr>
            <w:tcW w:w="542" w:type="dxa"/>
          </w:tcPr>
          <w:p w14:paraId="7FF9A486" w14:textId="77777777" w:rsidR="001E482C" w:rsidRPr="005B49F6" w:rsidRDefault="001E482C" w:rsidP="001E482C">
            <w:pPr>
              <w:rPr>
                <w:rFonts w:asciiTheme="minorHAnsi" w:hAnsiTheme="minorHAnsi" w:cs="Arial"/>
              </w:rPr>
            </w:pPr>
          </w:p>
        </w:tc>
        <w:tc>
          <w:tcPr>
            <w:tcW w:w="1591" w:type="dxa"/>
          </w:tcPr>
          <w:p w14:paraId="3627E28A" w14:textId="5675CB00" w:rsidR="001E482C" w:rsidRPr="005B49F6" w:rsidRDefault="001E482C" w:rsidP="001E482C">
            <w:pPr>
              <w:rPr>
                <w:rFonts w:asciiTheme="minorHAnsi" w:hAnsiTheme="minorHAnsi" w:cs="Arial"/>
              </w:rPr>
            </w:pPr>
            <w:r w:rsidRPr="005B49F6">
              <w:rPr>
                <w:rFonts w:asciiTheme="minorHAnsi" w:hAnsiTheme="minorHAnsi" w:cs="Arial"/>
              </w:rPr>
              <w:t>Subject:</w:t>
            </w:r>
          </w:p>
          <w:p w14:paraId="332AA27F" w14:textId="77777777" w:rsidR="001E482C" w:rsidRPr="005B49F6" w:rsidRDefault="001E482C" w:rsidP="001E482C">
            <w:pPr>
              <w:rPr>
                <w:rFonts w:asciiTheme="minorHAnsi" w:hAnsiTheme="minorHAnsi" w:cs="Arial"/>
              </w:rPr>
            </w:pPr>
          </w:p>
          <w:p w14:paraId="05A8BE3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596739D" w14:textId="77777777" w:rsidR="001E482C" w:rsidRPr="005B49F6" w:rsidRDefault="001E482C" w:rsidP="001E482C">
            <w:pPr>
              <w:rPr>
                <w:rFonts w:asciiTheme="minorHAnsi" w:hAnsiTheme="minorHAnsi" w:cs="Arial"/>
              </w:rPr>
            </w:pPr>
          </w:p>
          <w:p w14:paraId="4F539D9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55D098DE" w14:textId="77777777" w:rsidR="001E482C" w:rsidRPr="005B49F6" w:rsidRDefault="001E482C" w:rsidP="001E482C">
            <w:pPr>
              <w:rPr>
                <w:rFonts w:asciiTheme="minorHAnsi" w:hAnsiTheme="minorHAnsi" w:cs="Arial"/>
              </w:rPr>
            </w:pPr>
            <w:r w:rsidRPr="005B49F6">
              <w:rPr>
                <w:rFonts w:asciiTheme="minorHAnsi" w:hAnsiTheme="minorHAnsi" w:cs="Arial"/>
              </w:rPr>
              <w:t>Review officer may require official reports</w:t>
            </w:r>
          </w:p>
          <w:p w14:paraId="3E856AA5" w14:textId="77777777" w:rsidR="001E482C" w:rsidRPr="005B49F6" w:rsidRDefault="001E482C" w:rsidP="001E482C">
            <w:pPr>
              <w:rPr>
                <w:rFonts w:asciiTheme="minorHAnsi" w:hAnsiTheme="minorHAnsi" w:cs="Arial"/>
              </w:rPr>
            </w:pPr>
          </w:p>
          <w:p w14:paraId="1F59084C" w14:textId="543CD387" w:rsidR="001E482C" w:rsidRPr="005B49F6" w:rsidRDefault="001E482C" w:rsidP="001E482C">
            <w:pPr>
              <w:rPr>
                <w:rFonts w:asciiTheme="minorHAnsi" w:hAnsiTheme="minorHAnsi" w:cs="Arial"/>
              </w:rPr>
            </w:pPr>
            <w:r w:rsidRPr="005B49F6">
              <w:rPr>
                <w:rFonts w:asciiTheme="minorHAnsi" w:hAnsiTheme="minorHAnsi" w:cs="Arial"/>
              </w:rPr>
              <w:t>Must comply with a written notice from the review officer to give the review officer a written report about the accused detainee</w:t>
            </w:r>
            <w:r>
              <w:rPr>
                <w:rFonts w:asciiTheme="minorHAnsi" w:hAnsiTheme="minorHAnsi" w:cs="Arial"/>
              </w:rPr>
              <w:t>.</w:t>
            </w:r>
          </w:p>
          <w:p w14:paraId="35A0029C" w14:textId="77777777" w:rsidR="001E482C" w:rsidRPr="005B49F6" w:rsidRDefault="001E482C" w:rsidP="001E482C">
            <w:pPr>
              <w:rPr>
                <w:rFonts w:asciiTheme="minorHAnsi" w:hAnsiTheme="minorHAnsi" w:cs="Arial"/>
              </w:rPr>
            </w:pPr>
          </w:p>
          <w:p w14:paraId="5690DA96" w14:textId="77777777" w:rsidR="001E482C" w:rsidRPr="005B49F6" w:rsidRDefault="001E482C" w:rsidP="001E482C">
            <w:pPr>
              <w:rPr>
                <w:rFonts w:asciiTheme="minorHAnsi" w:hAnsiTheme="minorHAnsi" w:cs="Arial"/>
              </w:rPr>
            </w:pPr>
            <w:r w:rsidRPr="005B49F6">
              <w:rPr>
                <w:rFonts w:asciiTheme="minorHAnsi" w:hAnsiTheme="minorHAnsi" w:cs="Arial"/>
              </w:rPr>
              <w:t>section 326(1)(a)</w:t>
            </w:r>
          </w:p>
        </w:tc>
      </w:tr>
      <w:tr w:rsidR="001E482C" w:rsidRPr="005B49F6" w14:paraId="7145CDA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left w:val="single" w:sz="4" w:space="0" w:color="auto"/>
              <w:right w:val="single" w:sz="4" w:space="0" w:color="auto"/>
            </w:tcBorders>
          </w:tcPr>
          <w:p w14:paraId="43BB208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CDCF40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3898CF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EF218BB"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78AB8377" w14:textId="77777777" w:rsidR="001E482C" w:rsidRPr="005B49F6" w:rsidRDefault="001E482C" w:rsidP="001E482C">
            <w:pPr>
              <w:jc w:val="center"/>
              <w:rPr>
                <w:rFonts w:asciiTheme="minorHAnsi" w:hAnsiTheme="minorHAnsi" w:cs="Arial"/>
              </w:rPr>
            </w:pPr>
          </w:p>
        </w:tc>
        <w:tc>
          <w:tcPr>
            <w:tcW w:w="543" w:type="dxa"/>
          </w:tcPr>
          <w:p w14:paraId="50E0EED3" w14:textId="77777777" w:rsidR="001E482C" w:rsidRPr="005B49F6" w:rsidRDefault="001E482C" w:rsidP="001E482C">
            <w:pPr>
              <w:rPr>
                <w:rFonts w:asciiTheme="minorHAnsi" w:hAnsiTheme="minorHAnsi" w:cs="Arial"/>
              </w:rPr>
            </w:pPr>
          </w:p>
        </w:tc>
        <w:tc>
          <w:tcPr>
            <w:tcW w:w="543" w:type="dxa"/>
          </w:tcPr>
          <w:p w14:paraId="66DF5BA6" w14:textId="75FB9DC8" w:rsidR="001E482C" w:rsidRPr="005B49F6" w:rsidRDefault="001E482C" w:rsidP="001E482C">
            <w:pPr>
              <w:rPr>
                <w:rFonts w:asciiTheme="minorHAnsi" w:hAnsiTheme="minorHAnsi" w:cs="Arial"/>
              </w:rPr>
            </w:pPr>
          </w:p>
        </w:tc>
        <w:tc>
          <w:tcPr>
            <w:tcW w:w="542" w:type="dxa"/>
          </w:tcPr>
          <w:p w14:paraId="21CBCD0B" w14:textId="77777777" w:rsidR="001E482C" w:rsidRPr="005B49F6" w:rsidRDefault="001E482C" w:rsidP="001E482C">
            <w:pPr>
              <w:rPr>
                <w:rFonts w:asciiTheme="minorHAnsi" w:hAnsiTheme="minorHAnsi" w:cs="Arial"/>
              </w:rPr>
            </w:pPr>
          </w:p>
        </w:tc>
        <w:tc>
          <w:tcPr>
            <w:tcW w:w="542" w:type="dxa"/>
          </w:tcPr>
          <w:p w14:paraId="2285DB64" w14:textId="77777777" w:rsidR="001E482C" w:rsidRPr="005B49F6" w:rsidRDefault="001E482C" w:rsidP="001E482C">
            <w:pPr>
              <w:rPr>
                <w:rFonts w:asciiTheme="minorHAnsi" w:hAnsiTheme="minorHAnsi" w:cs="Arial"/>
              </w:rPr>
            </w:pPr>
          </w:p>
        </w:tc>
        <w:tc>
          <w:tcPr>
            <w:tcW w:w="542" w:type="dxa"/>
          </w:tcPr>
          <w:p w14:paraId="043E4E3E" w14:textId="77777777" w:rsidR="001E482C" w:rsidRPr="005B49F6" w:rsidRDefault="001E482C" w:rsidP="001E482C">
            <w:pPr>
              <w:rPr>
                <w:rFonts w:asciiTheme="minorHAnsi" w:hAnsiTheme="minorHAnsi" w:cs="Arial"/>
              </w:rPr>
            </w:pPr>
          </w:p>
        </w:tc>
        <w:tc>
          <w:tcPr>
            <w:tcW w:w="542" w:type="dxa"/>
          </w:tcPr>
          <w:p w14:paraId="42195CC1" w14:textId="77777777" w:rsidR="001E482C" w:rsidRPr="005B49F6" w:rsidRDefault="001E482C" w:rsidP="001E482C">
            <w:pPr>
              <w:rPr>
                <w:rFonts w:asciiTheme="minorHAnsi" w:hAnsiTheme="minorHAnsi" w:cs="Arial"/>
              </w:rPr>
            </w:pPr>
          </w:p>
        </w:tc>
        <w:tc>
          <w:tcPr>
            <w:tcW w:w="542" w:type="dxa"/>
          </w:tcPr>
          <w:p w14:paraId="04F5CFC8" w14:textId="77777777" w:rsidR="001E482C" w:rsidRPr="005B49F6" w:rsidRDefault="001E482C" w:rsidP="001E482C">
            <w:pPr>
              <w:rPr>
                <w:rFonts w:asciiTheme="minorHAnsi" w:hAnsiTheme="minorHAnsi" w:cs="Arial"/>
              </w:rPr>
            </w:pPr>
          </w:p>
        </w:tc>
        <w:tc>
          <w:tcPr>
            <w:tcW w:w="1591" w:type="dxa"/>
          </w:tcPr>
          <w:p w14:paraId="654C5BDD" w14:textId="2729AD9B" w:rsidR="001E482C" w:rsidRPr="005B49F6" w:rsidRDefault="001E482C" w:rsidP="001E482C">
            <w:pPr>
              <w:rPr>
                <w:rFonts w:asciiTheme="minorHAnsi" w:hAnsiTheme="minorHAnsi" w:cs="Arial"/>
              </w:rPr>
            </w:pPr>
            <w:r w:rsidRPr="005B49F6">
              <w:rPr>
                <w:rFonts w:asciiTheme="minorHAnsi" w:hAnsiTheme="minorHAnsi" w:cs="Arial"/>
              </w:rPr>
              <w:t>Subject:</w:t>
            </w:r>
          </w:p>
          <w:p w14:paraId="3D6D2818" w14:textId="77777777" w:rsidR="001E482C" w:rsidRPr="005B49F6" w:rsidRDefault="001E482C" w:rsidP="001E482C">
            <w:pPr>
              <w:rPr>
                <w:rFonts w:asciiTheme="minorHAnsi" w:hAnsiTheme="minorHAnsi" w:cs="Arial"/>
              </w:rPr>
            </w:pPr>
          </w:p>
          <w:p w14:paraId="1FA7EF6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897C4E5" w14:textId="70A5333F" w:rsidR="001E482C" w:rsidRDefault="001E482C" w:rsidP="001E482C">
            <w:pPr>
              <w:rPr>
                <w:rFonts w:asciiTheme="minorHAnsi" w:hAnsiTheme="minorHAnsi" w:cs="Arial"/>
              </w:rPr>
            </w:pPr>
          </w:p>
          <w:p w14:paraId="0CABDA59" w14:textId="77777777" w:rsidR="001E482C" w:rsidRPr="005B49F6" w:rsidRDefault="001E482C" w:rsidP="001E482C">
            <w:pPr>
              <w:rPr>
                <w:rFonts w:asciiTheme="minorHAnsi" w:hAnsiTheme="minorHAnsi" w:cs="Arial"/>
              </w:rPr>
            </w:pPr>
          </w:p>
          <w:p w14:paraId="340A0C7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left w:val="nil"/>
            </w:tcBorders>
          </w:tcPr>
          <w:p w14:paraId="008CFE7C" w14:textId="77777777" w:rsidR="001E482C" w:rsidRPr="005B49F6" w:rsidRDefault="001E482C" w:rsidP="001E482C">
            <w:pPr>
              <w:rPr>
                <w:rFonts w:asciiTheme="minorHAnsi" w:hAnsiTheme="minorHAnsi" w:cs="Arial"/>
              </w:rPr>
            </w:pPr>
            <w:r w:rsidRPr="005B49F6">
              <w:rPr>
                <w:rFonts w:asciiTheme="minorHAnsi" w:hAnsiTheme="minorHAnsi" w:cs="Arial"/>
              </w:rPr>
              <w:t>Notice of disciplinary hearing</w:t>
            </w:r>
          </w:p>
          <w:p w14:paraId="3C0B98F0" w14:textId="77777777" w:rsidR="001E482C" w:rsidRPr="005B49F6" w:rsidRDefault="001E482C" w:rsidP="001E482C">
            <w:pPr>
              <w:rPr>
                <w:rFonts w:asciiTheme="minorHAnsi" w:hAnsiTheme="minorHAnsi" w:cs="Arial"/>
              </w:rPr>
            </w:pPr>
          </w:p>
          <w:p w14:paraId="23F70A61" w14:textId="6945E932" w:rsidR="001E482C" w:rsidRPr="005B49F6" w:rsidRDefault="001E482C" w:rsidP="001E482C">
            <w:pPr>
              <w:rPr>
                <w:rFonts w:asciiTheme="minorHAnsi" w:hAnsiTheme="minorHAnsi" w:cs="Arial"/>
              </w:rPr>
            </w:pPr>
            <w:r w:rsidRPr="005B49F6">
              <w:rPr>
                <w:rFonts w:asciiTheme="minorHAnsi" w:hAnsiTheme="minorHAnsi" w:cs="Arial"/>
              </w:rPr>
              <w:t xml:space="preserve">The review officer for a review in relation to an accused detainee must give written notice of a hearing for the review to the accused detainee and the </w:t>
            </w:r>
            <w:r>
              <w:rPr>
                <w:rFonts w:asciiTheme="minorHAnsi" w:hAnsiTheme="minorHAnsi" w:cs="Arial"/>
              </w:rPr>
              <w:t>director-general.</w:t>
            </w:r>
          </w:p>
          <w:p w14:paraId="5755EC5A" w14:textId="77777777" w:rsidR="001E482C" w:rsidRPr="005B49F6" w:rsidRDefault="001E482C" w:rsidP="001E482C">
            <w:pPr>
              <w:rPr>
                <w:rFonts w:asciiTheme="minorHAnsi" w:hAnsiTheme="minorHAnsi" w:cs="Arial"/>
              </w:rPr>
            </w:pPr>
          </w:p>
          <w:p w14:paraId="16590C9E" w14:textId="45698F18" w:rsidR="001E482C" w:rsidRPr="005B49F6" w:rsidRDefault="001E482C" w:rsidP="001E482C">
            <w:pPr>
              <w:rPr>
                <w:rFonts w:asciiTheme="minorHAnsi" w:hAnsiTheme="minorHAnsi" w:cs="Arial"/>
              </w:rPr>
            </w:pPr>
            <w:r w:rsidRPr="005B49F6">
              <w:rPr>
                <w:rFonts w:asciiTheme="minorHAnsi" w:hAnsiTheme="minorHAnsi" w:cs="Arial"/>
              </w:rPr>
              <w:t>section 330(1)</w:t>
            </w:r>
          </w:p>
        </w:tc>
      </w:tr>
      <w:tr w:rsidR="001E482C" w:rsidRPr="005B49F6" w14:paraId="1396205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875A05F" w14:textId="60370784" w:rsidR="001E482C" w:rsidRPr="005B49F6" w:rsidRDefault="001E482C" w:rsidP="001E482C">
            <w:pPr>
              <w:jc w:val="center"/>
              <w:rPr>
                <w:rFonts w:asciiTheme="minorHAnsi" w:hAnsiTheme="minorHAnsi" w:cs="Arial"/>
                <w:b/>
              </w:rPr>
            </w:pPr>
            <w:r w:rsidRPr="005B49F6">
              <w:rPr>
                <w:rFonts w:asciiTheme="minorHAnsi" w:hAnsiTheme="minorHAnsi" w:cs="Arial"/>
                <w:b/>
              </w:rPr>
              <w:t>Chapter 10 – Care and Protection – General</w:t>
            </w:r>
          </w:p>
        </w:tc>
      </w:tr>
      <w:tr w:rsidR="001E482C" w:rsidRPr="005B49F6" w14:paraId="77428F7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162D26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72E0FA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D1C7FB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95D992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6C9540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A3C06C" w14:textId="56D4C2FE"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419B1E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8FCF7C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8CB778A" w14:textId="34E8FB49"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B5A39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51325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04273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3F67F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FB6C1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3604DA7" w14:textId="41B7BDDC" w:rsidR="001E482C" w:rsidRPr="005B49F6" w:rsidRDefault="001E482C" w:rsidP="001E482C">
            <w:pPr>
              <w:rPr>
                <w:rFonts w:asciiTheme="minorHAnsi" w:hAnsiTheme="minorHAnsi" w:cs="Arial"/>
              </w:rPr>
            </w:pPr>
            <w:r w:rsidRPr="005B49F6">
              <w:rPr>
                <w:rFonts w:asciiTheme="minorHAnsi" w:hAnsiTheme="minorHAnsi" w:cs="Arial"/>
              </w:rPr>
              <w:t>Subject:</w:t>
            </w:r>
          </w:p>
          <w:p w14:paraId="508FEB1D" w14:textId="77777777" w:rsidR="001E482C" w:rsidRPr="005B49F6" w:rsidRDefault="001E482C" w:rsidP="001E482C">
            <w:pPr>
              <w:rPr>
                <w:rFonts w:asciiTheme="minorHAnsi" w:hAnsiTheme="minorHAnsi" w:cs="Arial"/>
              </w:rPr>
            </w:pPr>
          </w:p>
          <w:p w14:paraId="3C3BA3A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0241FE" w14:textId="37E43AE9" w:rsidR="001E482C" w:rsidRDefault="001E482C" w:rsidP="001E482C">
            <w:pPr>
              <w:rPr>
                <w:rFonts w:asciiTheme="minorHAnsi" w:hAnsiTheme="minorHAnsi" w:cs="Arial"/>
              </w:rPr>
            </w:pPr>
          </w:p>
          <w:p w14:paraId="49B4C76C" w14:textId="77777777" w:rsidR="001E482C" w:rsidRPr="005B49F6" w:rsidRDefault="001E482C" w:rsidP="001E482C">
            <w:pPr>
              <w:rPr>
                <w:rFonts w:asciiTheme="minorHAnsi" w:hAnsiTheme="minorHAnsi" w:cs="Arial"/>
              </w:rPr>
            </w:pPr>
          </w:p>
          <w:p w14:paraId="71C0E41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FFBD00E" w14:textId="77777777" w:rsidR="001E482C" w:rsidRPr="005B49F6" w:rsidRDefault="001E482C" w:rsidP="001E482C">
            <w:pPr>
              <w:rPr>
                <w:rFonts w:asciiTheme="minorHAnsi" w:hAnsiTheme="minorHAnsi" w:cs="Arial"/>
              </w:rPr>
            </w:pPr>
            <w:r w:rsidRPr="005B49F6">
              <w:rPr>
                <w:rFonts w:asciiTheme="minorHAnsi" w:hAnsiTheme="minorHAnsi" w:cs="Arial"/>
              </w:rPr>
              <w:t>Age – proof of age to be sought before action is taken</w:t>
            </w:r>
          </w:p>
          <w:p w14:paraId="4A696075" w14:textId="77777777" w:rsidR="001E482C" w:rsidRPr="005B49F6" w:rsidRDefault="001E482C" w:rsidP="001E482C">
            <w:pPr>
              <w:rPr>
                <w:rFonts w:asciiTheme="minorHAnsi" w:hAnsiTheme="minorHAnsi" w:cs="Arial"/>
              </w:rPr>
            </w:pPr>
          </w:p>
          <w:p w14:paraId="47A64B42" w14:textId="4C8BD842" w:rsidR="001E482C" w:rsidRPr="005B49F6" w:rsidRDefault="001E482C" w:rsidP="001E482C">
            <w:pPr>
              <w:rPr>
                <w:rFonts w:asciiTheme="minorHAnsi" w:hAnsiTheme="minorHAnsi" w:cs="Arial"/>
              </w:rPr>
            </w:pPr>
            <w:r w:rsidRPr="005B49F6">
              <w:rPr>
                <w:rFonts w:asciiTheme="minorHAnsi" w:hAnsiTheme="minorHAnsi" w:cs="Arial"/>
              </w:rPr>
              <w:t>Authority to inquire about the age of a person being dealt with under the Care and Protection chapters before dealing with the person as a child or young person</w:t>
            </w:r>
            <w:r>
              <w:rPr>
                <w:rFonts w:asciiTheme="minorHAnsi" w:hAnsiTheme="minorHAnsi" w:cs="Arial"/>
              </w:rPr>
              <w:t>.</w:t>
            </w:r>
          </w:p>
          <w:p w14:paraId="51A20C40" w14:textId="77777777" w:rsidR="001E482C" w:rsidRPr="005B49F6" w:rsidRDefault="001E482C" w:rsidP="001E482C">
            <w:pPr>
              <w:rPr>
                <w:rFonts w:asciiTheme="minorHAnsi" w:hAnsiTheme="minorHAnsi" w:cs="Arial"/>
              </w:rPr>
            </w:pPr>
          </w:p>
          <w:p w14:paraId="50BCD4F5" w14:textId="77777777" w:rsidR="001E482C" w:rsidRPr="005B49F6" w:rsidRDefault="001E482C" w:rsidP="001E482C">
            <w:pPr>
              <w:rPr>
                <w:rFonts w:asciiTheme="minorHAnsi" w:hAnsiTheme="minorHAnsi" w:cs="Arial"/>
                <w:b/>
              </w:rPr>
            </w:pPr>
            <w:r w:rsidRPr="005B49F6">
              <w:rPr>
                <w:rFonts w:asciiTheme="minorHAnsi" w:hAnsiTheme="minorHAnsi" w:cs="Arial"/>
              </w:rPr>
              <w:t>section 337</w:t>
            </w:r>
          </w:p>
        </w:tc>
      </w:tr>
      <w:tr w:rsidR="001E482C" w:rsidRPr="005B49F6" w14:paraId="213F368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F85FD7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2591A7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F5A14F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DE2FC4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7F4301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DE6B4F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6B8EE7A"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409AED4" w14:textId="77777777" w:rsidR="001E482C" w:rsidRPr="005B49F6" w:rsidRDefault="001E482C" w:rsidP="001E482C">
            <w:pPr>
              <w:rPr>
                <w:rFonts w:asciiTheme="minorHAnsi" w:hAnsiTheme="minorHAnsi" w:cs="Arial"/>
              </w:rPr>
            </w:pPr>
          </w:p>
          <w:p w14:paraId="3284E6EA" w14:textId="77777777" w:rsidR="001E482C" w:rsidRPr="005B49F6" w:rsidRDefault="001E482C" w:rsidP="001E482C">
            <w:pPr>
              <w:rPr>
                <w:rFonts w:asciiTheme="minorHAnsi" w:hAnsiTheme="minorHAnsi" w:cs="Arial"/>
              </w:rPr>
            </w:pPr>
          </w:p>
          <w:p w14:paraId="2F9B6810" w14:textId="77777777" w:rsidR="001E482C" w:rsidRPr="005B49F6" w:rsidRDefault="001E482C" w:rsidP="001E482C">
            <w:pPr>
              <w:rPr>
                <w:rFonts w:asciiTheme="minorHAnsi" w:hAnsiTheme="minorHAnsi" w:cs="Arial"/>
              </w:rPr>
            </w:pPr>
          </w:p>
          <w:p w14:paraId="77F40B78" w14:textId="6E5410BF" w:rsidR="001E482C" w:rsidRPr="005B49F6" w:rsidRDefault="001E482C" w:rsidP="001E482C">
            <w:pPr>
              <w:rPr>
                <w:rFonts w:asciiTheme="minorHAnsi" w:hAnsiTheme="minorHAnsi" w:cs="Arial"/>
              </w:rPr>
            </w:pPr>
            <w:r w:rsidRPr="005B49F6">
              <w:rPr>
                <w:rFonts w:asciiTheme="minorHAnsi" w:hAnsiTheme="minorHAnsi" w:cs="Arial"/>
              </w:rPr>
              <w:t>D</w:t>
            </w:r>
          </w:p>
          <w:p w14:paraId="6868FCB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FA17F23" w14:textId="2A13530B"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46A9267"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19719C4" w14:textId="4BBAB2C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C4229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6F98A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410A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905E5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7DD46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12C63F4" w14:textId="086DF5DD" w:rsidR="001E482C" w:rsidRPr="005B49F6" w:rsidRDefault="001E482C" w:rsidP="001E482C">
            <w:pPr>
              <w:rPr>
                <w:rFonts w:asciiTheme="minorHAnsi" w:hAnsiTheme="minorHAnsi" w:cs="Arial"/>
              </w:rPr>
            </w:pPr>
            <w:r w:rsidRPr="005B49F6">
              <w:rPr>
                <w:rFonts w:asciiTheme="minorHAnsi" w:hAnsiTheme="minorHAnsi" w:cs="Arial"/>
              </w:rPr>
              <w:t>Subject:</w:t>
            </w:r>
          </w:p>
          <w:p w14:paraId="0F035472" w14:textId="77777777" w:rsidR="001E482C" w:rsidRPr="005B49F6" w:rsidRDefault="001E482C" w:rsidP="001E482C">
            <w:pPr>
              <w:rPr>
                <w:rFonts w:asciiTheme="minorHAnsi" w:hAnsiTheme="minorHAnsi" w:cs="Arial"/>
              </w:rPr>
            </w:pPr>
          </w:p>
          <w:p w14:paraId="0DCB53DD" w14:textId="77777777" w:rsidR="001E482C" w:rsidRPr="005B49F6" w:rsidRDefault="001E482C" w:rsidP="001E482C">
            <w:pPr>
              <w:rPr>
                <w:rFonts w:asciiTheme="minorHAnsi" w:hAnsiTheme="minorHAnsi" w:cs="Arial"/>
              </w:rPr>
            </w:pPr>
          </w:p>
          <w:p w14:paraId="4C5CEC7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3E8B7B9" w14:textId="77777777" w:rsidR="001E482C" w:rsidRPr="005B49F6" w:rsidRDefault="001E482C" w:rsidP="001E482C">
            <w:pPr>
              <w:rPr>
                <w:rFonts w:asciiTheme="minorHAnsi" w:hAnsiTheme="minorHAnsi" w:cs="Arial"/>
              </w:rPr>
            </w:pPr>
          </w:p>
          <w:p w14:paraId="31DCFEE9" w14:textId="77777777" w:rsidR="001E482C" w:rsidRPr="005B49F6" w:rsidRDefault="001E482C" w:rsidP="001E482C">
            <w:pPr>
              <w:rPr>
                <w:rFonts w:asciiTheme="minorHAnsi" w:hAnsiTheme="minorHAnsi" w:cs="Arial"/>
              </w:rPr>
            </w:pPr>
          </w:p>
          <w:p w14:paraId="7309A9F4" w14:textId="0CD418B5"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4C9FB03" w14:textId="77777777" w:rsidR="001E482C" w:rsidRPr="005B49F6" w:rsidRDefault="001E482C" w:rsidP="001E482C">
            <w:pPr>
              <w:rPr>
                <w:rFonts w:asciiTheme="minorHAnsi" w:hAnsiTheme="minorHAnsi" w:cs="Arial"/>
              </w:rPr>
            </w:pPr>
            <w:r w:rsidRPr="005B49F6">
              <w:rPr>
                <w:rFonts w:asciiTheme="minorHAnsi" w:hAnsiTheme="minorHAnsi" w:cs="Arial"/>
              </w:rPr>
              <w:t>Age – application of Care and Protection chapters if no proof of age</w:t>
            </w:r>
          </w:p>
          <w:p w14:paraId="63AF8837" w14:textId="77777777" w:rsidR="001E482C" w:rsidRPr="005B49F6" w:rsidRDefault="001E482C" w:rsidP="001E482C">
            <w:pPr>
              <w:rPr>
                <w:rFonts w:asciiTheme="minorHAnsi" w:hAnsiTheme="minorHAnsi" w:cs="Arial"/>
              </w:rPr>
            </w:pPr>
          </w:p>
          <w:p w14:paraId="600995EC" w14:textId="15EAB8B0" w:rsidR="001E482C" w:rsidRPr="005B49F6" w:rsidRDefault="001E482C" w:rsidP="001E482C">
            <w:pPr>
              <w:rPr>
                <w:rFonts w:asciiTheme="minorHAnsi" w:hAnsiTheme="minorHAnsi" w:cs="Arial"/>
              </w:rPr>
            </w:pPr>
            <w:r w:rsidRPr="005B49F6">
              <w:rPr>
                <w:rFonts w:asciiTheme="minorHAnsi" w:hAnsiTheme="minorHAnsi" w:cs="Arial"/>
              </w:rPr>
              <w:t xml:space="preserve">If unable to find out a person’s age and the person appears to the Children’s Court, the </w:t>
            </w:r>
            <w:r>
              <w:rPr>
                <w:rFonts w:asciiTheme="minorHAnsi" w:hAnsiTheme="minorHAnsi" w:cs="Arial"/>
              </w:rPr>
              <w:t>director-general</w:t>
            </w:r>
            <w:r w:rsidRPr="005B49F6">
              <w:rPr>
                <w:rFonts w:asciiTheme="minorHAnsi" w:hAnsiTheme="minorHAnsi" w:cs="Arial"/>
              </w:rPr>
              <w:t xml:space="preserve"> or a police officer to be a child or young person then the person may be dealt with under the Care and Protection chapters as if the person were a child or young person</w:t>
            </w:r>
            <w:r>
              <w:rPr>
                <w:rFonts w:asciiTheme="minorHAnsi" w:hAnsiTheme="minorHAnsi" w:cs="Arial"/>
              </w:rPr>
              <w:t>.</w:t>
            </w:r>
          </w:p>
          <w:p w14:paraId="6AC966CF" w14:textId="77777777" w:rsidR="001E482C" w:rsidRPr="005B49F6" w:rsidRDefault="001E482C" w:rsidP="001E482C">
            <w:pPr>
              <w:rPr>
                <w:rFonts w:asciiTheme="minorHAnsi" w:hAnsiTheme="minorHAnsi" w:cs="Arial"/>
              </w:rPr>
            </w:pPr>
          </w:p>
          <w:p w14:paraId="4B79F880" w14:textId="77777777" w:rsidR="001E482C" w:rsidRPr="005B49F6" w:rsidRDefault="001E482C" w:rsidP="001E482C">
            <w:pPr>
              <w:rPr>
                <w:rFonts w:asciiTheme="minorHAnsi" w:hAnsiTheme="minorHAnsi" w:cs="Arial"/>
              </w:rPr>
            </w:pPr>
            <w:r w:rsidRPr="005B49F6">
              <w:rPr>
                <w:rFonts w:asciiTheme="minorHAnsi" w:hAnsiTheme="minorHAnsi" w:cs="Arial"/>
              </w:rPr>
              <w:t>section 338</w:t>
            </w:r>
          </w:p>
        </w:tc>
      </w:tr>
      <w:tr w:rsidR="001E482C" w:rsidRPr="005B49F6" w14:paraId="0929F9C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11B5500" w14:textId="1EB4F27F" w:rsidR="001E482C" w:rsidRPr="005B49F6" w:rsidRDefault="001E482C" w:rsidP="001E482C">
            <w:pPr>
              <w:rPr>
                <w:rFonts w:asciiTheme="minorHAnsi" w:hAnsiTheme="minorHAnsi" w:cs="Arial"/>
              </w:rPr>
            </w:pPr>
            <w:r w:rsidRPr="005B49F6">
              <w:rPr>
                <w:rFonts w:asciiTheme="minorHAnsi" w:hAnsiTheme="minorHAnsi" w:cs="Arial"/>
              </w:rPr>
              <w:t>A</w:t>
            </w:r>
          </w:p>
          <w:p w14:paraId="60989BD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99E915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339BBF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8EC25D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6750E7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3B89EC7"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74D1267" w14:textId="77777777" w:rsidR="001E482C" w:rsidRPr="005B49F6" w:rsidRDefault="001E482C" w:rsidP="001E482C">
            <w:pPr>
              <w:rPr>
                <w:rFonts w:asciiTheme="minorHAnsi" w:hAnsiTheme="minorHAnsi" w:cs="Arial"/>
              </w:rPr>
            </w:pPr>
          </w:p>
          <w:p w14:paraId="32C7B344" w14:textId="77777777" w:rsidR="001E482C" w:rsidRPr="005B49F6" w:rsidRDefault="001E482C" w:rsidP="001E482C">
            <w:pPr>
              <w:rPr>
                <w:rFonts w:asciiTheme="minorHAnsi" w:hAnsiTheme="minorHAnsi" w:cs="Arial"/>
              </w:rPr>
            </w:pPr>
          </w:p>
          <w:p w14:paraId="3234F3DF" w14:textId="77777777" w:rsidR="001E482C" w:rsidRPr="005B49F6" w:rsidRDefault="001E482C" w:rsidP="001E482C">
            <w:pPr>
              <w:rPr>
                <w:rFonts w:asciiTheme="minorHAnsi" w:hAnsiTheme="minorHAnsi" w:cs="Arial"/>
              </w:rPr>
            </w:pPr>
          </w:p>
          <w:p w14:paraId="347C866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CB0374D" w14:textId="26701B05"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0D7E3C10"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F4633F3" w14:textId="177F6624"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43ED3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EFF4B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8C61A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71F0C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C3189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B8C2F72" w14:textId="5F4A91AA" w:rsidR="001E482C" w:rsidRPr="005B49F6" w:rsidRDefault="001E482C" w:rsidP="001E482C">
            <w:pPr>
              <w:rPr>
                <w:rFonts w:asciiTheme="minorHAnsi" w:hAnsiTheme="minorHAnsi" w:cs="Arial"/>
              </w:rPr>
            </w:pPr>
            <w:r w:rsidRPr="005B49F6">
              <w:rPr>
                <w:rFonts w:asciiTheme="minorHAnsi" w:hAnsiTheme="minorHAnsi" w:cs="Arial"/>
              </w:rPr>
              <w:t>Subject:</w:t>
            </w:r>
          </w:p>
          <w:p w14:paraId="3C04FD15" w14:textId="0F8F5345" w:rsidR="001E482C" w:rsidRDefault="001E482C" w:rsidP="001E482C">
            <w:pPr>
              <w:rPr>
                <w:rFonts w:asciiTheme="minorHAnsi" w:hAnsiTheme="minorHAnsi" w:cs="Arial"/>
              </w:rPr>
            </w:pPr>
          </w:p>
          <w:p w14:paraId="087A34C5" w14:textId="77777777" w:rsidR="001E482C" w:rsidRPr="005B49F6" w:rsidRDefault="001E482C" w:rsidP="001E482C">
            <w:pPr>
              <w:rPr>
                <w:rFonts w:asciiTheme="minorHAnsi" w:hAnsiTheme="minorHAnsi" w:cs="Arial"/>
              </w:rPr>
            </w:pPr>
          </w:p>
          <w:p w14:paraId="62F1C47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655C37" w14:textId="53470D9B" w:rsidR="001E482C" w:rsidRDefault="001E482C" w:rsidP="001E482C">
            <w:pPr>
              <w:rPr>
                <w:rFonts w:asciiTheme="minorHAnsi" w:hAnsiTheme="minorHAnsi" w:cs="Arial"/>
              </w:rPr>
            </w:pPr>
          </w:p>
          <w:p w14:paraId="67E1DB4F" w14:textId="77777777" w:rsidR="001E482C" w:rsidRPr="005B49F6" w:rsidRDefault="001E482C" w:rsidP="001E482C">
            <w:pPr>
              <w:rPr>
                <w:rFonts w:asciiTheme="minorHAnsi" w:hAnsiTheme="minorHAnsi" w:cs="Arial"/>
              </w:rPr>
            </w:pPr>
          </w:p>
          <w:p w14:paraId="655805A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CDEA3D2" w14:textId="77777777" w:rsidR="001E482C" w:rsidRPr="005B49F6" w:rsidRDefault="001E482C" w:rsidP="001E482C">
            <w:pPr>
              <w:rPr>
                <w:rFonts w:asciiTheme="minorHAnsi" w:hAnsiTheme="minorHAnsi" w:cs="Arial"/>
              </w:rPr>
            </w:pPr>
            <w:r w:rsidRPr="005B49F6">
              <w:rPr>
                <w:rFonts w:asciiTheme="minorHAnsi" w:hAnsiTheme="minorHAnsi" w:cs="Arial"/>
              </w:rPr>
              <w:t>Age – Care and Protection chapters stop applying if person discovered to be an adult</w:t>
            </w:r>
          </w:p>
          <w:p w14:paraId="043FB7AA" w14:textId="77777777" w:rsidR="001E482C" w:rsidRPr="005B49F6" w:rsidRDefault="001E482C" w:rsidP="001E482C">
            <w:pPr>
              <w:rPr>
                <w:rFonts w:asciiTheme="minorHAnsi" w:hAnsiTheme="minorHAnsi" w:cs="Arial"/>
              </w:rPr>
            </w:pPr>
          </w:p>
          <w:p w14:paraId="1B75985A" w14:textId="0EFAB3E3" w:rsidR="001E482C" w:rsidRPr="005B49F6" w:rsidRDefault="001E482C" w:rsidP="001E482C">
            <w:pPr>
              <w:rPr>
                <w:rFonts w:asciiTheme="minorHAnsi" w:hAnsiTheme="minorHAnsi" w:cs="Arial"/>
              </w:rPr>
            </w:pPr>
            <w:r w:rsidRPr="005B49F6">
              <w:rPr>
                <w:rFonts w:asciiTheme="minorHAnsi" w:hAnsiTheme="minorHAnsi" w:cs="Arial"/>
              </w:rPr>
              <w:t xml:space="preserve">Applies if the Court, the </w:t>
            </w:r>
            <w:r>
              <w:rPr>
                <w:rFonts w:asciiTheme="minorHAnsi" w:hAnsiTheme="minorHAnsi" w:cs="Arial"/>
              </w:rPr>
              <w:t>director-general</w:t>
            </w:r>
            <w:r w:rsidRPr="005B49F6">
              <w:rPr>
                <w:rFonts w:asciiTheme="minorHAnsi" w:hAnsiTheme="minorHAnsi" w:cs="Arial"/>
              </w:rPr>
              <w:t xml:space="preserve"> or a police officer has dealt with a person as a child or young person and finds out that the person is not a child or young person</w:t>
            </w:r>
            <w:r>
              <w:rPr>
                <w:rFonts w:asciiTheme="minorHAnsi" w:hAnsiTheme="minorHAnsi" w:cs="Arial"/>
              </w:rPr>
              <w:t>.</w:t>
            </w:r>
          </w:p>
          <w:p w14:paraId="096272E4" w14:textId="77777777" w:rsidR="001E482C" w:rsidRPr="005B49F6" w:rsidRDefault="001E482C" w:rsidP="001E482C">
            <w:pPr>
              <w:rPr>
                <w:rFonts w:asciiTheme="minorHAnsi" w:hAnsiTheme="minorHAnsi" w:cs="Arial"/>
              </w:rPr>
            </w:pPr>
          </w:p>
          <w:p w14:paraId="20DE3F2A" w14:textId="5EA74408" w:rsidR="001E482C" w:rsidRPr="005B49F6" w:rsidRDefault="001E482C" w:rsidP="001E482C">
            <w:pPr>
              <w:rPr>
                <w:rFonts w:asciiTheme="minorHAnsi" w:hAnsiTheme="minorHAnsi" w:cs="Arial"/>
              </w:rPr>
            </w:pPr>
            <w:r w:rsidRPr="005B49F6">
              <w:rPr>
                <w:rFonts w:asciiTheme="minorHAnsi" w:hAnsiTheme="minorHAnsi" w:cs="Arial"/>
              </w:rPr>
              <w:t>section 339</w:t>
            </w:r>
          </w:p>
        </w:tc>
      </w:tr>
      <w:tr w:rsidR="001E482C" w:rsidRPr="005B49F6" w14:paraId="5B94E24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40F6EAA7" w14:textId="283C254F" w:rsidR="001E482C" w:rsidRPr="005B49F6" w:rsidRDefault="001E482C" w:rsidP="001E482C">
            <w:pPr>
              <w:jc w:val="center"/>
              <w:rPr>
                <w:rFonts w:asciiTheme="minorHAnsi" w:hAnsiTheme="minorHAnsi" w:cs="Arial"/>
                <w:b/>
              </w:rPr>
            </w:pPr>
            <w:r w:rsidRPr="005B49F6">
              <w:rPr>
                <w:rFonts w:asciiTheme="minorHAnsi" w:hAnsiTheme="minorHAnsi" w:cs="Arial"/>
                <w:b/>
              </w:rPr>
              <w:t>Part 10.4 Approved care and protection organisations</w:t>
            </w:r>
          </w:p>
        </w:tc>
      </w:tr>
      <w:tr w:rsidR="001E482C" w:rsidRPr="005B49F6" w14:paraId="0A17FA3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9B9C748"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671F214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CE65D8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04C47AF" w14:textId="495AD69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966C2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63F2A6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04B26F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E2267F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8FC067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78FD2FF" w14:textId="77777777" w:rsidR="001E482C" w:rsidRPr="005B49F6" w:rsidRDefault="001E482C" w:rsidP="001E482C">
            <w:pPr>
              <w:rPr>
                <w:rFonts w:asciiTheme="minorHAnsi" w:hAnsiTheme="minorHAnsi" w:cs="Arial"/>
                <w:highlight w:val="yellow"/>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39E787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6E941F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F7290B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317F9843" w14:textId="6DF30779" w:rsidR="001E482C" w:rsidRPr="005B49F6" w:rsidRDefault="001E482C" w:rsidP="001E482C">
            <w:pPr>
              <w:rPr>
                <w:rFonts w:asciiTheme="minorHAnsi" w:hAnsiTheme="minorHAnsi" w:cs="Arial"/>
              </w:rPr>
            </w:pPr>
            <w:r w:rsidRPr="005B49F6">
              <w:rPr>
                <w:rFonts w:asciiTheme="minorHAnsi" w:hAnsiTheme="minorHAnsi" w:cs="Arial"/>
              </w:rPr>
              <w:t>Subject:</w:t>
            </w:r>
          </w:p>
          <w:p w14:paraId="07011CEF" w14:textId="77777777" w:rsidR="001E482C" w:rsidRPr="005B49F6" w:rsidRDefault="001E482C" w:rsidP="001E482C">
            <w:pPr>
              <w:rPr>
                <w:rFonts w:asciiTheme="minorHAnsi" w:hAnsiTheme="minorHAnsi" w:cs="Arial"/>
              </w:rPr>
            </w:pPr>
          </w:p>
          <w:p w14:paraId="6293C5E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A1BDA86" w14:textId="77777777" w:rsidR="001E482C" w:rsidRPr="005B49F6" w:rsidRDefault="001E482C" w:rsidP="001E482C">
            <w:pPr>
              <w:rPr>
                <w:rFonts w:asciiTheme="minorHAnsi" w:hAnsiTheme="minorHAnsi" w:cs="Arial"/>
              </w:rPr>
            </w:pPr>
          </w:p>
          <w:p w14:paraId="799B3BF0" w14:textId="77777777" w:rsidR="001E482C" w:rsidRPr="005B49F6" w:rsidRDefault="001E482C" w:rsidP="001E482C">
            <w:pPr>
              <w:rPr>
                <w:rFonts w:asciiTheme="minorHAnsi" w:hAnsiTheme="minorHAnsi" w:cs="Arial"/>
              </w:rPr>
            </w:pPr>
          </w:p>
          <w:p w14:paraId="5C89AA4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28567069" w14:textId="77777777" w:rsidR="001E482C" w:rsidRPr="005B49F6" w:rsidRDefault="001E482C" w:rsidP="001E482C">
            <w:pPr>
              <w:rPr>
                <w:rFonts w:asciiTheme="minorHAnsi" w:hAnsiTheme="minorHAnsi" w:cs="Arial"/>
              </w:rPr>
            </w:pPr>
            <w:r w:rsidRPr="005B49F6">
              <w:rPr>
                <w:rFonts w:asciiTheme="minorHAnsi" w:hAnsiTheme="minorHAnsi" w:cs="Arial"/>
              </w:rPr>
              <w:t>Monitoring approved care and protection organisation’s on-going suitability.</w:t>
            </w:r>
          </w:p>
          <w:p w14:paraId="17234756" w14:textId="77777777" w:rsidR="001E482C" w:rsidRPr="005B49F6" w:rsidRDefault="001E482C" w:rsidP="001E482C">
            <w:pPr>
              <w:rPr>
                <w:rFonts w:asciiTheme="minorHAnsi" w:hAnsiTheme="minorHAnsi" w:cs="Arial"/>
              </w:rPr>
            </w:pPr>
          </w:p>
          <w:p w14:paraId="3F7463E4" w14:textId="504575BD" w:rsidR="001E482C" w:rsidRPr="005B49F6" w:rsidRDefault="001E482C" w:rsidP="001E482C">
            <w:pPr>
              <w:rPr>
                <w:rFonts w:asciiTheme="minorHAnsi" w:hAnsiTheme="minorHAnsi" w:cs="Arial"/>
              </w:rPr>
            </w:pPr>
            <w:r w:rsidRPr="005B49F6">
              <w:rPr>
                <w:rFonts w:asciiTheme="minorHAnsi" w:hAnsiTheme="minorHAnsi" w:cs="Arial"/>
              </w:rPr>
              <w:t>The</w:t>
            </w:r>
            <w:r w:rsidRPr="005B49F6">
              <w:rPr>
                <w:rFonts w:asciiTheme="minorHAnsi" w:hAnsiTheme="minorHAnsi" w:cs="Times New Roman"/>
              </w:rPr>
              <w:t xml:space="preserve"> </w:t>
            </w:r>
            <w:r>
              <w:rPr>
                <w:rFonts w:asciiTheme="minorHAnsi" w:hAnsiTheme="minorHAnsi" w:cs="Arial"/>
              </w:rPr>
              <w:t>director-general</w:t>
            </w:r>
            <w:r w:rsidRPr="005B49F6">
              <w:rPr>
                <w:rFonts w:asciiTheme="minorHAnsi" w:hAnsiTheme="minorHAnsi" w:cs="Arial"/>
              </w:rPr>
              <w:t xml:space="preserve"> may monitor an approved care and protection organisation’s ongoing suitability to be an approved care and protection organisation, may require a report from the organisation</w:t>
            </w:r>
            <w:r>
              <w:rPr>
                <w:rFonts w:asciiTheme="minorHAnsi" w:hAnsiTheme="minorHAnsi" w:cs="Arial"/>
              </w:rPr>
              <w:t>.</w:t>
            </w:r>
          </w:p>
          <w:p w14:paraId="6F28FDC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 </w:t>
            </w:r>
          </w:p>
          <w:p w14:paraId="129C1D2D" w14:textId="77777777" w:rsidR="001E482C" w:rsidRPr="005B49F6" w:rsidRDefault="001E482C" w:rsidP="001E482C">
            <w:pPr>
              <w:rPr>
                <w:rFonts w:asciiTheme="minorHAnsi" w:hAnsiTheme="minorHAnsi" w:cs="Arial"/>
              </w:rPr>
            </w:pPr>
            <w:r w:rsidRPr="005B49F6">
              <w:rPr>
                <w:rFonts w:asciiTheme="minorHAnsi" w:hAnsiTheme="minorHAnsi" w:cs="Arial"/>
              </w:rPr>
              <w:t>section 352 F</w:t>
            </w:r>
          </w:p>
        </w:tc>
      </w:tr>
      <w:tr w:rsidR="001E482C" w:rsidRPr="005B49F6" w14:paraId="2CB70C6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4E7435C"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70FF46B"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881987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A207819" w14:textId="6C9EF09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AC3F0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FA071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EEEF59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051765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0355CB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A33B1FA" w14:textId="77777777" w:rsidR="001E482C" w:rsidRPr="005B49F6" w:rsidRDefault="001E482C" w:rsidP="001E482C">
            <w:pPr>
              <w:rPr>
                <w:rFonts w:asciiTheme="minorHAnsi" w:hAnsiTheme="minorHAnsi" w:cs="Arial"/>
                <w:highlight w:val="yellow"/>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4C3F8C3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6A5CF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CA787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CF27A91" w14:textId="092580CA" w:rsidR="001E482C" w:rsidRPr="005B49F6" w:rsidRDefault="001E482C" w:rsidP="001E482C">
            <w:pPr>
              <w:rPr>
                <w:rFonts w:asciiTheme="minorHAnsi" w:hAnsiTheme="minorHAnsi" w:cs="Arial"/>
              </w:rPr>
            </w:pPr>
            <w:r w:rsidRPr="005B49F6">
              <w:rPr>
                <w:rFonts w:asciiTheme="minorHAnsi" w:hAnsiTheme="minorHAnsi" w:cs="Arial"/>
              </w:rPr>
              <w:t>Subject:</w:t>
            </w:r>
          </w:p>
          <w:p w14:paraId="3D54EA43" w14:textId="77777777" w:rsidR="001E482C" w:rsidRPr="005B49F6" w:rsidRDefault="001E482C" w:rsidP="001E482C">
            <w:pPr>
              <w:rPr>
                <w:rFonts w:asciiTheme="minorHAnsi" w:hAnsiTheme="minorHAnsi" w:cs="Arial"/>
              </w:rPr>
            </w:pPr>
          </w:p>
          <w:p w14:paraId="7DABE128" w14:textId="77777777" w:rsidR="001E482C" w:rsidRPr="005B49F6" w:rsidRDefault="001E482C" w:rsidP="001E482C">
            <w:pPr>
              <w:rPr>
                <w:rFonts w:asciiTheme="minorHAnsi" w:hAnsiTheme="minorHAnsi" w:cs="Arial"/>
              </w:rPr>
            </w:pPr>
          </w:p>
          <w:p w14:paraId="30A0866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9508CC9" w14:textId="77777777" w:rsidR="001E482C" w:rsidRPr="005B49F6" w:rsidRDefault="001E482C" w:rsidP="001E482C">
            <w:pPr>
              <w:rPr>
                <w:rFonts w:asciiTheme="minorHAnsi" w:hAnsiTheme="minorHAnsi" w:cs="Arial"/>
              </w:rPr>
            </w:pPr>
          </w:p>
          <w:p w14:paraId="4235C86C" w14:textId="77777777" w:rsidR="001E482C" w:rsidRPr="005B49F6" w:rsidRDefault="001E482C" w:rsidP="001E482C">
            <w:pPr>
              <w:rPr>
                <w:rFonts w:asciiTheme="minorHAnsi" w:hAnsiTheme="minorHAnsi" w:cs="Arial"/>
              </w:rPr>
            </w:pPr>
          </w:p>
          <w:p w14:paraId="2456A310" w14:textId="77777777" w:rsidR="001E482C" w:rsidRPr="005B49F6" w:rsidRDefault="001E482C" w:rsidP="001E482C">
            <w:pPr>
              <w:rPr>
                <w:rFonts w:asciiTheme="minorHAnsi" w:hAnsiTheme="minorHAnsi" w:cs="Arial"/>
              </w:rPr>
            </w:pPr>
          </w:p>
          <w:p w14:paraId="2ABA6FC2" w14:textId="77777777" w:rsidR="001E482C" w:rsidRPr="005B49F6" w:rsidRDefault="001E482C" w:rsidP="001E482C">
            <w:pPr>
              <w:rPr>
                <w:rFonts w:asciiTheme="minorHAnsi" w:hAnsiTheme="minorHAnsi" w:cs="Arial"/>
              </w:rPr>
            </w:pPr>
          </w:p>
          <w:p w14:paraId="76DEF81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2E06637" w14:textId="77777777" w:rsidR="001E482C" w:rsidRPr="005B49F6" w:rsidRDefault="001E482C" w:rsidP="001E482C">
            <w:pPr>
              <w:rPr>
                <w:rFonts w:asciiTheme="minorHAnsi" w:hAnsiTheme="minorHAnsi" w:cs="Arial"/>
              </w:rPr>
            </w:pPr>
            <w:r w:rsidRPr="005B49F6">
              <w:rPr>
                <w:rFonts w:asciiTheme="minorHAnsi" w:hAnsiTheme="minorHAnsi" w:cs="Arial"/>
              </w:rPr>
              <w:t>Complaints about approved care and protection organisations’ non-compliance – receiving a complaint.</w:t>
            </w:r>
          </w:p>
          <w:p w14:paraId="55BE407E" w14:textId="77777777" w:rsidR="001E482C" w:rsidRPr="005B49F6" w:rsidRDefault="001E482C" w:rsidP="001E482C">
            <w:pPr>
              <w:rPr>
                <w:rFonts w:asciiTheme="minorHAnsi" w:hAnsiTheme="minorHAnsi" w:cs="Arial"/>
              </w:rPr>
            </w:pPr>
          </w:p>
          <w:p w14:paraId="7EBD0CEB" w14:textId="12D1AA7F" w:rsidR="001E482C" w:rsidRPr="005B49F6" w:rsidRDefault="001E482C" w:rsidP="001E482C">
            <w:pPr>
              <w:rPr>
                <w:rFonts w:asciiTheme="minorHAnsi" w:hAnsiTheme="minorHAnsi" w:cs="Arial"/>
              </w:rPr>
            </w:pPr>
            <w:r w:rsidRPr="005B49F6">
              <w:rPr>
                <w:rFonts w:asciiTheme="minorHAnsi" w:hAnsiTheme="minorHAnsi" w:cs="Arial"/>
              </w:rPr>
              <w:t xml:space="preserve">A person may make a complaint to the Director –General in writing. A complaint may be made orally in exceptional circumstances. The </w:t>
            </w:r>
            <w:r>
              <w:rPr>
                <w:rFonts w:asciiTheme="minorHAnsi" w:hAnsiTheme="minorHAnsi" w:cs="Arial"/>
              </w:rPr>
              <w:t>director-general</w:t>
            </w:r>
            <w:r w:rsidRPr="005B49F6">
              <w:rPr>
                <w:rFonts w:asciiTheme="minorHAnsi" w:hAnsiTheme="minorHAnsi" w:cs="Arial"/>
              </w:rPr>
              <w:t xml:space="preserve"> must make a written record as soon as practicable. If the complaint does not contain the complainant’s name and address, the </w:t>
            </w:r>
            <w:r>
              <w:rPr>
                <w:rFonts w:asciiTheme="minorHAnsi" w:hAnsiTheme="minorHAnsi" w:cs="Arial"/>
              </w:rPr>
              <w:t>director-general</w:t>
            </w:r>
            <w:r w:rsidRPr="005B49F6">
              <w:rPr>
                <w:rFonts w:asciiTheme="minorHAnsi" w:hAnsiTheme="minorHAnsi" w:cs="Arial"/>
              </w:rPr>
              <w:t xml:space="preserve"> need not report to the complainant under other provisions of the Act.</w:t>
            </w:r>
          </w:p>
          <w:p w14:paraId="35A589D5" w14:textId="77777777" w:rsidR="001E482C" w:rsidRPr="005B49F6" w:rsidRDefault="001E482C" w:rsidP="001E482C">
            <w:pPr>
              <w:rPr>
                <w:rFonts w:asciiTheme="minorHAnsi" w:hAnsiTheme="minorHAnsi" w:cs="Arial"/>
              </w:rPr>
            </w:pPr>
          </w:p>
          <w:p w14:paraId="2AA590F7" w14:textId="77777777" w:rsidR="001E482C" w:rsidRPr="005B49F6" w:rsidRDefault="001E482C" w:rsidP="001E482C">
            <w:pPr>
              <w:rPr>
                <w:rFonts w:asciiTheme="minorHAnsi" w:hAnsiTheme="minorHAnsi" w:cs="Arial"/>
              </w:rPr>
            </w:pPr>
            <w:r w:rsidRPr="005B49F6">
              <w:rPr>
                <w:rFonts w:asciiTheme="minorHAnsi" w:hAnsiTheme="minorHAnsi" w:cs="Arial"/>
              </w:rPr>
              <w:t>section 352 H</w:t>
            </w:r>
          </w:p>
        </w:tc>
      </w:tr>
      <w:tr w:rsidR="001E482C" w:rsidRPr="005B49F6" w14:paraId="014F57B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562A502"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460E0F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46C73B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3A265A1" w14:textId="0EC205F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2190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AE959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6AE9714"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2E6BB7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8B1F4C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E096E5B"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2ADB8C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9D90F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CBCC3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39987C6" w14:textId="387D023E" w:rsidR="001E482C" w:rsidRPr="005B49F6" w:rsidRDefault="001E482C" w:rsidP="001E482C">
            <w:pPr>
              <w:rPr>
                <w:rFonts w:asciiTheme="minorHAnsi" w:hAnsiTheme="minorHAnsi" w:cs="Arial"/>
              </w:rPr>
            </w:pPr>
            <w:r w:rsidRPr="005B49F6">
              <w:rPr>
                <w:rFonts w:asciiTheme="minorHAnsi" w:hAnsiTheme="minorHAnsi" w:cs="Arial"/>
              </w:rPr>
              <w:t>Subject:</w:t>
            </w:r>
          </w:p>
          <w:p w14:paraId="73FA8CB8" w14:textId="77777777" w:rsidR="001E482C" w:rsidRPr="005B49F6" w:rsidRDefault="001E482C" w:rsidP="001E482C">
            <w:pPr>
              <w:rPr>
                <w:rFonts w:asciiTheme="minorHAnsi" w:hAnsiTheme="minorHAnsi" w:cs="Arial"/>
              </w:rPr>
            </w:pPr>
          </w:p>
          <w:p w14:paraId="6DF56E3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B925273" w14:textId="77777777" w:rsidR="001E482C" w:rsidRPr="005B49F6" w:rsidRDefault="001E482C" w:rsidP="001E482C">
            <w:pPr>
              <w:rPr>
                <w:rFonts w:asciiTheme="minorHAnsi" w:hAnsiTheme="minorHAnsi" w:cs="Arial"/>
              </w:rPr>
            </w:pPr>
          </w:p>
          <w:p w14:paraId="37720C93" w14:textId="51E9DB0B" w:rsidR="001E482C" w:rsidRDefault="001E482C" w:rsidP="001E482C">
            <w:pPr>
              <w:rPr>
                <w:rFonts w:asciiTheme="minorHAnsi" w:hAnsiTheme="minorHAnsi" w:cs="Arial"/>
              </w:rPr>
            </w:pPr>
          </w:p>
          <w:p w14:paraId="138523AB" w14:textId="77777777" w:rsidR="001E482C" w:rsidRPr="005B49F6" w:rsidRDefault="001E482C" w:rsidP="001E482C">
            <w:pPr>
              <w:rPr>
                <w:rFonts w:asciiTheme="minorHAnsi" w:hAnsiTheme="minorHAnsi" w:cs="Arial"/>
              </w:rPr>
            </w:pPr>
          </w:p>
          <w:p w14:paraId="42766D3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449864A" w14:textId="77777777" w:rsidR="001E482C" w:rsidRPr="005B49F6" w:rsidRDefault="001E482C" w:rsidP="001E482C">
            <w:pPr>
              <w:rPr>
                <w:rFonts w:asciiTheme="minorHAnsi" w:hAnsiTheme="minorHAnsi" w:cs="Arial"/>
              </w:rPr>
            </w:pPr>
            <w:r w:rsidRPr="005B49F6">
              <w:rPr>
                <w:rFonts w:asciiTheme="minorHAnsi" w:hAnsiTheme="minorHAnsi" w:cs="Arial"/>
              </w:rPr>
              <w:t>Withdrawing a complaint.</w:t>
            </w:r>
          </w:p>
          <w:p w14:paraId="23B1A983" w14:textId="77777777" w:rsidR="001E482C" w:rsidRPr="005B49F6" w:rsidRDefault="001E482C" w:rsidP="001E482C">
            <w:pPr>
              <w:rPr>
                <w:rFonts w:asciiTheme="minorHAnsi" w:hAnsiTheme="minorHAnsi" w:cs="Arial"/>
              </w:rPr>
            </w:pPr>
          </w:p>
          <w:p w14:paraId="71C0DE41" w14:textId="0B8D7674" w:rsidR="001E482C" w:rsidRPr="005B49F6" w:rsidRDefault="001E482C" w:rsidP="001E482C">
            <w:pPr>
              <w:rPr>
                <w:rFonts w:asciiTheme="minorHAnsi" w:hAnsiTheme="minorHAnsi" w:cs="Arial"/>
              </w:rPr>
            </w:pPr>
            <w:r w:rsidRPr="005B49F6">
              <w:rPr>
                <w:rFonts w:asciiTheme="minorHAnsi" w:hAnsiTheme="minorHAnsi" w:cs="Arial"/>
              </w:rPr>
              <w:t xml:space="preserve">A complaint may be withdrawn by the complainant in writing to the </w:t>
            </w:r>
            <w:r>
              <w:rPr>
                <w:rFonts w:asciiTheme="minorHAnsi" w:hAnsiTheme="minorHAnsi" w:cs="Arial"/>
              </w:rPr>
              <w:t>director-general</w:t>
            </w:r>
            <w:r w:rsidRPr="005B49F6">
              <w:rPr>
                <w:rFonts w:asciiTheme="minorHAnsi" w:hAnsiTheme="minorHAnsi" w:cs="Arial"/>
              </w:rPr>
              <w:t xml:space="preserve">. The </w:t>
            </w:r>
            <w:r>
              <w:rPr>
                <w:rFonts w:asciiTheme="minorHAnsi" w:hAnsiTheme="minorHAnsi" w:cs="Arial"/>
              </w:rPr>
              <w:t>director-general</w:t>
            </w:r>
            <w:r w:rsidRPr="005B49F6">
              <w:rPr>
                <w:rFonts w:asciiTheme="minorHAnsi" w:hAnsiTheme="minorHAnsi" w:cs="Arial"/>
              </w:rPr>
              <w:t xml:space="preserve"> need not but may take further action on the complaint and need not report to the complainant on the results of taking action.</w:t>
            </w:r>
          </w:p>
          <w:p w14:paraId="0F1B5163" w14:textId="77777777" w:rsidR="001E482C" w:rsidRPr="005B49F6" w:rsidRDefault="001E482C" w:rsidP="001E482C">
            <w:pPr>
              <w:rPr>
                <w:rFonts w:asciiTheme="minorHAnsi" w:hAnsiTheme="minorHAnsi" w:cs="Arial"/>
              </w:rPr>
            </w:pPr>
          </w:p>
          <w:p w14:paraId="260DFA7D" w14:textId="77777777" w:rsidR="001E482C" w:rsidRPr="005B49F6" w:rsidRDefault="001E482C" w:rsidP="001E482C">
            <w:pPr>
              <w:rPr>
                <w:rFonts w:asciiTheme="minorHAnsi" w:hAnsiTheme="minorHAnsi" w:cs="Arial"/>
              </w:rPr>
            </w:pPr>
            <w:r w:rsidRPr="005B49F6">
              <w:rPr>
                <w:rFonts w:asciiTheme="minorHAnsi" w:hAnsiTheme="minorHAnsi" w:cs="Arial"/>
              </w:rPr>
              <w:t>section 352 I</w:t>
            </w:r>
          </w:p>
        </w:tc>
      </w:tr>
      <w:tr w:rsidR="001E482C" w:rsidRPr="005B49F6" w14:paraId="516D5F9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BE5CEB1"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A373EC3"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CDAADD7"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46F7157" w14:textId="0F9FB475"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5C00C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96BAE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78CAC8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AC44A0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758E03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79E4026" w14:textId="77777777" w:rsidR="001E482C" w:rsidRPr="005B49F6" w:rsidRDefault="001E482C" w:rsidP="001E482C">
            <w:pPr>
              <w:rPr>
                <w:rFonts w:asciiTheme="minorHAnsi" w:hAnsiTheme="minorHAnsi" w:cs="Arial"/>
                <w:highlight w:val="yellow"/>
              </w:rPr>
            </w:pPr>
          </w:p>
          <w:p w14:paraId="7D0FC50C"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610755F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C3B33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E3B35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17ADC32" w14:textId="5B66C6C1" w:rsidR="001E482C" w:rsidRPr="005B49F6" w:rsidRDefault="001E482C" w:rsidP="001E482C">
            <w:pPr>
              <w:rPr>
                <w:rFonts w:asciiTheme="minorHAnsi" w:hAnsiTheme="minorHAnsi" w:cs="Arial"/>
              </w:rPr>
            </w:pPr>
            <w:r w:rsidRPr="005B49F6">
              <w:rPr>
                <w:rFonts w:asciiTheme="minorHAnsi" w:hAnsiTheme="minorHAnsi" w:cs="Arial"/>
              </w:rPr>
              <w:t>Subject:</w:t>
            </w:r>
          </w:p>
          <w:p w14:paraId="115E4BB9" w14:textId="77777777" w:rsidR="001E482C" w:rsidRPr="005B49F6" w:rsidRDefault="001E482C" w:rsidP="001E482C">
            <w:pPr>
              <w:rPr>
                <w:rFonts w:asciiTheme="minorHAnsi" w:hAnsiTheme="minorHAnsi" w:cs="Arial"/>
              </w:rPr>
            </w:pPr>
          </w:p>
          <w:p w14:paraId="698BBED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1260924" w14:textId="77777777" w:rsidR="001E482C" w:rsidRPr="005B49F6" w:rsidRDefault="001E482C" w:rsidP="001E482C">
            <w:pPr>
              <w:rPr>
                <w:rFonts w:asciiTheme="minorHAnsi" w:hAnsiTheme="minorHAnsi" w:cs="Arial"/>
              </w:rPr>
            </w:pPr>
          </w:p>
          <w:p w14:paraId="1B39704A" w14:textId="77777777" w:rsidR="001E482C" w:rsidRPr="005B49F6" w:rsidRDefault="001E482C" w:rsidP="001E482C">
            <w:pPr>
              <w:rPr>
                <w:rFonts w:asciiTheme="minorHAnsi" w:hAnsiTheme="minorHAnsi" w:cs="Arial"/>
              </w:rPr>
            </w:pPr>
          </w:p>
          <w:p w14:paraId="059581EE" w14:textId="77777777" w:rsidR="001E482C" w:rsidRPr="005B49F6" w:rsidRDefault="001E482C" w:rsidP="001E482C">
            <w:pPr>
              <w:rPr>
                <w:rFonts w:asciiTheme="minorHAnsi" w:hAnsiTheme="minorHAnsi" w:cs="Arial"/>
              </w:rPr>
            </w:pPr>
          </w:p>
          <w:p w14:paraId="30A023E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A8D3014" w14:textId="77777777" w:rsidR="001E482C" w:rsidRPr="005B49F6" w:rsidRDefault="001E482C" w:rsidP="001E482C">
            <w:pPr>
              <w:rPr>
                <w:rFonts w:asciiTheme="minorHAnsi" w:hAnsiTheme="minorHAnsi" w:cs="Arial"/>
              </w:rPr>
            </w:pPr>
            <w:r w:rsidRPr="005B49F6">
              <w:rPr>
                <w:rFonts w:asciiTheme="minorHAnsi" w:hAnsiTheme="minorHAnsi" w:cs="Arial"/>
              </w:rPr>
              <w:t>Complaints-further information and verification</w:t>
            </w:r>
          </w:p>
          <w:p w14:paraId="657A31BA" w14:textId="77777777" w:rsidR="001E482C" w:rsidRPr="005B49F6" w:rsidRDefault="001E482C" w:rsidP="001E482C">
            <w:pPr>
              <w:rPr>
                <w:rFonts w:asciiTheme="minorHAnsi" w:hAnsiTheme="minorHAnsi" w:cs="Arial"/>
              </w:rPr>
            </w:pPr>
          </w:p>
          <w:p w14:paraId="1BD28AD5" w14:textId="66DDE0D2"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at any time require a complainant to give further information or verify all or part of the information by statutory declaration. If the complainant does not reply after a reasonable period of time, the </w:t>
            </w:r>
            <w:r>
              <w:rPr>
                <w:rFonts w:asciiTheme="minorHAnsi" w:hAnsiTheme="minorHAnsi" w:cs="Arial"/>
              </w:rPr>
              <w:t>director-general</w:t>
            </w:r>
            <w:r w:rsidRPr="005B49F6">
              <w:rPr>
                <w:rFonts w:asciiTheme="minorHAnsi" w:hAnsiTheme="minorHAnsi" w:cs="Arial"/>
              </w:rPr>
              <w:t xml:space="preserve"> need not, but may, take further action on the complaint.</w:t>
            </w:r>
          </w:p>
          <w:p w14:paraId="7724D42F" w14:textId="77777777" w:rsidR="001E482C" w:rsidRPr="005B49F6" w:rsidRDefault="001E482C" w:rsidP="001E482C">
            <w:pPr>
              <w:rPr>
                <w:rFonts w:asciiTheme="minorHAnsi" w:hAnsiTheme="minorHAnsi" w:cs="Arial"/>
              </w:rPr>
            </w:pPr>
          </w:p>
          <w:p w14:paraId="5AED01DD" w14:textId="77777777" w:rsidR="001E482C" w:rsidRPr="005B49F6" w:rsidRDefault="001E482C" w:rsidP="001E482C">
            <w:pPr>
              <w:rPr>
                <w:rFonts w:asciiTheme="minorHAnsi" w:hAnsiTheme="minorHAnsi" w:cs="Arial"/>
              </w:rPr>
            </w:pPr>
            <w:r w:rsidRPr="005B49F6">
              <w:rPr>
                <w:rFonts w:asciiTheme="minorHAnsi" w:hAnsiTheme="minorHAnsi" w:cs="Arial"/>
              </w:rPr>
              <w:t>section 352 J</w:t>
            </w:r>
          </w:p>
        </w:tc>
      </w:tr>
      <w:tr w:rsidR="001E482C" w:rsidRPr="005B49F6" w14:paraId="09F662C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BF9EC30"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DE6EBB0"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9BFFDC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EECC1B0" w14:textId="6C4BF9E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CF556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0D244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F36281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BACC1D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D9513A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B207AA9" w14:textId="77777777" w:rsidR="001E482C" w:rsidRPr="005B49F6" w:rsidRDefault="001E482C" w:rsidP="001E482C">
            <w:pPr>
              <w:rPr>
                <w:rFonts w:asciiTheme="minorHAnsi" w:hAnsiTheme="minorHAnsi" w:cs="Arial"/>
                <w:b/>
                <w:highlight w:val="yellow"/>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080E82D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F00D9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50AC5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FBDEC43" w14:textId="0A646A5A" w:rsidR="001E482C" w:rsidRPr="005B49F6" w:rsidRDefault="001E482C" w:rsidP="001E482C">
            <w:pPr>
              <w:rPr>
                <w:rFonts w:asciiTheme="minorHAnsi" w:hAnsiTheme="minorHAnsi" w:cs="Arial"/>
              </w:rPr>
            </w:pPr>
            <w:r w:rsidRPr="005B49F6">
              <w:rPr>
                <w:rFonts w:asciiTheme="minorHAnsi" w:hAnsiTheme="minorHAnsi" w:cs="Arial"/>
              </w:rPr>
              <w:t>Subject:</w:t>
            </w:r>
          </w:p>
          <w:p w14:paraId="241D99BD" w14:textId="77777777" w:rsidR="001E482C" w:rsidRPr="005B49F6" w:rsidRDefault="001E482C" w:rsidP="001E482C">
            <w:pPr>
              <w:rPr>
                <w:rFonts w:asciiTheme="minorHAnsi" w:hAnsiTheme="minorHAnsi" w:cs="Arial"/>
              </w:rPr>
            </w:pPr>
          </w:p>
          <w:p w14:paraId="1E9FA18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D03B464" w14:textId="77777777" w:rsidR="001E482C" w:rsidRPr="005B49F6" w:rsidRDefault="001E482C" w:rsidP="001E482C">
            <w:pPr>
              <w:rPr>
                <w:rFonts w:asciiTheme="minorHAnsi" w:hAnsiTheme="minorHAnsi" w:cs="Arial"/>
              </w:rPr>
            </w:pPr>
          </w:p>
          <w:p w14:paraId="422C5B10" w14:textId="77777777" w:rsidR="001E482C" w:rsidRPr="005B49F6" w:rsidRDefault="001E482C" w:rsidP="001E482C">
            <w:pPr>
              <w:rPr>
                <w:rFonts w:asciiTheme="minorHAnsi" w:hAnsiTheme="minorHAnsi" w:cs="Arial"/>
              </w:rPr>
            </w:pPr>
          </w:p>
          <w:p w14:paraId="3AAE3CAB" w14:textId="75B61575" w:rsidR="001E482C" w:rsidRDefault="001E482C" w:rsidP="001E482C">
            <w:pPr>
              <w:rPr>
                <w:rFonts w:asciiTheme="minorHAnsi" w:hAnsiTheme="minorHAnsi" w:cs="Arial"/>
              </w:rPr>
            </w:pPr>
          </w:p>
          <w:p w14:paraId="65622E80" w14:textId="77777777" w:rsidR="001E482C" w:rsidRPr="005B49F6" w:rsidRDefault="001E482C" w:rsidP="001E482C">
            <w:pPr>
              <w:rPr>
                <w:rFonts w:asciiTheme="minorHAnsi" w:hAnsiTheme="minorHAnsi" w:cs="Arial"/>
              </w:rPr>
            </w:pPr>
          </w:p>
          <w:p w14:paraId="43DDCD7B" w14:textId="77777777" w:rsidR="001E482C" w:rsidRPr="005B49F6" w:rsidRDefault="001E482C" w:rsidP="001E482C">
            <w:pPr>
              <w:rPr>
                <w:rFonts w:asciiTheme="minorHAnsi" w:hAnsiTheme="minorHAnsi" w:cs="Arial"/>
              </w:rPr>
            </w:pPr>
          </w:p>
          <w:p w14:paraId="2F20B011" w14:textId="77777777" w:rsidR="001E482C" w:rsidRPr="005B49F6" w:rsidRDefault="001E482C" w:rsidP="001E482C">
            <w:pPr>
              <w:rPr>
                <w:rFonts w:asciiTheme="minorHAnsi" w:hAnsiTheme="minorHAnsi" w:cs="Arial"/>
              </w:rPr>
            </w:pPr>
          </w:p>
          <w:p w14:paraId="28500C9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1FEB3FA" w14:textId="77777777" w:rsidR="001E482C" w:rsidRPr="005B49F6" w:rsidRDefault="001E482C" w:rsidP="001E482C">
            <w:pPr>
              <w:rPr>
                <w:rFonts w:asciiTheme="minorHAnsi" w:hAnsiTheme="minorHAnsi" w:cs="Arial"/>
              </w:rPr>
            </w:pPr>
            <w:r w:rsidRPr="005B49F6">
              <w:rPr>
                <w:rFonts w:asciiTheme="minorHAnsi" w:hAnsiTheme="minorHAnsi" w:cs="Arial"/>
              </w:rPr>
              <w:t>Complaints - Investigation</w:t>
            </w:r>
          </w:p>
          <w:p w14:paraId="434B321F" w14:textId="77777777" w:rsidR="001E482C" w:rsidRPr="005B49F6" w:rsidRDefault="001E482C" w:rsidP="001E482C">
            <w:pPr>
              <w:rPr>
                <w:rFonts w:asciiTheme="minorHAnsi" w:hAnsiTheme="minorHAnsi" w:cs="Arial"/>
              </w:rPr>
            </w:pPr>
          </w:p>
          <w:p w14:paraId="36CEA0DC" w14:textId="54BFEDAB"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investigate each accepted complaint. Before investigating, the </w:t>
            </w:r>
            <w:r>
              <w:rPr>
                <w:rFonts w:asciiTheme="minorHAnsi" w:hAnsiTheme="minorHAnsi" w:cs="Arial"/>
              </w:rPr>
              <w:t>director-general</w:t>
            </w:r>
            <w:r w:rsidRPr="005B49F6">
              <w:rPr>
                <w:rFonts w:asciiTheme="minorHAnsi" w:hAnsiTheme="minorHAnsi" w:cs="Arial"/>
              </w:rPr>
              <w:t xml:space="preserve"> must advise the complainant in writing and tell the approved care and protection organisation in writing that the complaint is to be investigated, including details of the complaint. However, the </w:t>
            </w:r>
            <w:r>
              <w:rPr>
                <w:rFonts w:asciiTheme="minorHAnsi" w:hAnsiTheme="minorHAnsi" w:cs="Arial"/>
              </w:rPr>
              <w:t>director-general</w:t>
            </w:r>
            <w:r w:rsidRPr="005B49F6">
              <w:rPr>
                <w:rFonts w:asciiTheme="minorHAnsi" w:hAnsiTheme="minorHAnsi" w:cs="Arial"/>
              </w:rPr>
              <w:t xml:space="preserve"> must not disclose a particular detail if it may have an adverse effect on the complainant but may give general detail. </w:t>
            </w:r>
          </w:p>
          <w:p w14:paraId="2FFDEA58" w14:textId="77777777" w:rsidR="001E482C" w:rsidRPr="005B49F6" w:rsidRDefault="001E482C" w:rsidP="001E482C">
            <w:pPr>
              <w:rPr>
                <w:rFonts w:asciiTheme="minorHAnsi" w:hAnsiTheme="minorHAnsi" w:cs="Arial"/>
              </w:rPr>
            </w:pPr>
          </w:p>
          <w:p w14:paraId="3B140451" w14:textId="77777777" w:rsidR="001E482C" w:rsidRPr="005B49F6" w:rsidRDefault="001E482C" w:rsidP="001E482C">
            <w:pPr>
              <w:rPr>
                <w:rFonts w:asciiTheme="minorHAnsi" w:hAnsiTheme="minorHAnsi" w:cs="Arial"/>
              </w:rPr>
            </w:pPr>
            <w:r w:rsidRPr="005B49F6">
              <w:rPr>
                <w:rFonts w:asciiTheme="minorHAnsi" w:hAnsiTheme="minorHAnsi" w:cs="Arial"/>
              </w:rPr>
              <w:t>section 352 K</w:t>
            </w:r>
          </w:p>
        </w:tc>
      </w:tr>
      <w:tr w:rsidR="001E482C" w:rsidRPr="005B49F6" w14:paraId="0C876A4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C394856"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C98DA5E"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293D4A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EFE1ACC" w14:textId="157848F6"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56C50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D0500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E9A7A14"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74A15D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034213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AEADB20"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2EE5318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FB7A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1AA9F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9AA6FF3" w14:textId="36EFDDBF" w:rsidR="001E482C" w:rsidRPr="005B49F6" w:rsidRDefault="001E482C" w:rsidP="001E482C">
            <w:pPr>
              <w:rPr>
                <w:rFonts w:asciiTheme="minorHAnsi" w:hAnsiTheme="minorHAnsi" w:cs="Arial"/>
              </w:rPr>
            </w:pPr>
            <w:r w:rsidRPr="005B49F6">
              <w:rPr>
                <w:rFonts w:asciiTheme="minorHAnsi" w:hAnsiTheme="minorHAnsi" w:cs="Arial"/>
              </w:rPr>
              <w:t>Subject:</w:t>
            </w:r>
          </w:p>
          <w:p w14:paraId="0A957793" w14:textId="77777777" w:rsidR="001E482C" w:rsidRPr="005B49F6" w:rsidRDefault="001E482C" w:rsidP="001E482C">
            <w:pPr>
              <w:rPr>
                <w:rFonts w:asciiTheme="minorHAnsi" w:hAnsiTheme="minorHAnsi" w:cs="Arial"/>
              </w:rPr>
            </w:pPr>
          </w:p>
          <w:p w14:paraId="2319020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16F3576" w14:textId="77777777" w:rsidR="001E482C" w:rsidRPr="005B49F6" w:rsidRDefault="001E482C" w:rsidP="001E482C">
            <w:pPr>
              <w:rPr>
                <w:rFonts w:asciiTheme="minorHAnsi" w:hAnsiTheme="minorHAnsi" w:cs="Arial"/>
              </w:rPr>
            </w:pPr>
          </w:p>
          <w:p w14:paraId="7262B9D2" w14:textId="77777777" w:rsidR="001E482C" w:rsidRPr="005B49F6" w:rsidRDefault="001E482C" w:rsidP="001E482C">
            <w:pPr>
              <w:rPr>
                <w:rFonts w:asciiTheme="minorHAnsi" w:hAnsiTheme="minorHAnsi" w:cs="Arial"/>
              </w:rPr>
            </w:pPr>
          </w:p>
          <w:p w14:paraId="490ADC5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0B2E8E4" w14:textId="77777777" w:rsidR="001E482C" w:rsidRPr="005B49F6" w:rsidRDefault="001E482C" w:rsidP="001E482C">
            <w:pPr>
              <w:rPr>
                <w:rFonts w:asciiTheme="minorHAnsi" w:hAnsiTheme="minorHAnsi" w:cs="Arial"/>
              </w:rPr>
            </w:pPr>
            <w:r w:rsidRPr="005B49F6">
              <w:rPr>
                <w:rFonts w:asciiTheme="minorHAnsi" w:hAnsiTheme="minorHAnsi" w:cs="Arial"/>
              </w:rPr>
              <w:t>Complaints – no further action</w:t>
            </w:r>
          </w:p>
          <w:p w14:paraId="2A9D4806" w14:textId="77777777" w:rsidR="001E482C" w:rsidRPr="005B49F6" w:rsidRDefault="001E482C" w:rsidP="001E482C">
            <w:pPr>
              <w:rPr>
                <w:rFonts w:asciiTheme="minorHAnsi" w:hAnsiTheme="minorHAnsi" w:cs="Arial"/>
              </w:rPr>
            </w:pPr>
          </w:p>
          <w:p w14:paraId="6EE0D5CF" w14:textId="3CC904AE"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not take further action on a complaint if the complaint lacks substance, is frivolous, vexatious or not made genuinely, or has been adequately dealt with.</w:t>
            </w:r>
          </w:p>
          <w:p w14:paraId="427758EA" w14:textId="77777777" w:rsidR="001E482C" w:rsidRPr="005B49F6" w:rsidRDefault="001E482C" w:rsidP="001E482C">
            <w:pPr>
              <w:rPr>
                <w:rFonts w:asciiTheme="minorHAnsi" w:hAnsiTheme="minorHAnsi" w:cs="Arial"/>
              </w:rPr>
            </w:pPr>
          </w:p>
          <w:p w14:paraId="779AE671" w14:textId="77777777" w:rsidR="001E482C" w:rsidRPr="005B49F6" w:rsidRDefault="001E482C" w:rsidP="001E482C">
            <w:pPr>
              <w:rPr>
                <w:rFonts w:asciiTheme="minorHAnsi" w:hAnsiTheme="minorHAnsi" w:cs="Arial"/>
              </w:rPr>
            </w:pPr>
            <w:r w:rsidRPr="005B49F6">
              <w:rPr>
                <w:rFonts w:asciiTheme="minorHAnsi" w:hAnsiTheme="minorHAnsi" w:cs="Arial"/>
              </w:rPr>
              <w:t>section 352 L</w:t>
            </w:r>
          </w:p>
        </w:tc>
      </w:tr>
      <w:tr w:rsidR="001E482C" w:rsidRPr="005B49F6" w14:paraId="44C6E51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205B928"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09CFB4F"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C7B9BE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162065A" w14:textId="3C517829"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9A7FE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29157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5291C3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52C6DB5"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147978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A48E8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63D9D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3170FA4" w14:textId="38F6A6A5" w:rsidR="001E482C" w:rsidRPr="005B49F6" w:rsidRDefault="001E482C" w:rsidP="001E482C">
            <w:pPr>
              <w:rPr>
                <w:rFonts w:asciiTheme="minorHAnsi" w:hAnsiTheme="minorHAnsi" w:cs="Arial"/>
              </w:rPr>
            </w:pPr>
            <w:r w:rsidRPr="005B49F6">
              <w:rPr>
                <w:rFonts w:asciiTheme="minorHAnsi" w:hAnsiTheme="minorHAnsi" w:cs="Arial"/>
              </w:rPr>
              <w:t>Subject:</w:t>
            </w:r>
          </w:p>
          <w:p w14:paraId="76BFC00C" w14:textId="77777777" w:rsidR="001E482C" w:rsidRPr="005B49F6" w:rsidRDefault="001E482C" w:rsidP="001E482C">
            <w:pPr>
              <w:rPr>
                <w:rFonts w:asciiTheme="minorHAnsi" w:hAnsiTheme="minorHAnsi" w:cs="Arial"/>
              </w:rPr>
            </w:pPr>
          </w:p>
          <w:p w14:paraId="3537726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B2D0F45" w14:textId="77777777" w:rsidR="001E482C" w:rsidRPr="005B49F6" w:rsidRDefault="001E482C" w:rsidP="001E482C">
            <w:pPr>
              <w:rPr>
                <w:rFonts w:asciiTheme="minorHAnsi" w:hAnsiTheme="minorHAnsi" w:cs="Arial"/>
              </w:rPr>
            </w:pPr>
          </w:p>
          <w:p w14:paraId="7AAF9DD5" w14:textId="77777777" w:rsidR="001E482C" w:rsidRPr="005B49F6" w:rsidRDefault="001E482C" w:rsidP="001E482C">
            <w:pPr>
              <w:rPr>
                <w:rFonts w:asciiTheme="minorHAnsi" w:hAnsiTheme="minorHAnsi" w:cs="Arial"/>
              </w:rPr>
            </w:pPr>
          </w:p>
          <w:p w14:paraId="3E46F76E" w14:textId="77777777" w:rsidR="001E482C" w:rsidRPr="005B49F6" w:rsidRDefault="001E482C" w:rsidP="001E482C">
            <w:pPr>
              <w:rPr>
                <w:rFonts w:asciiTheme="minorHAnsi" w:hAnsiTheme="minorHAnsi" w:cs="Arial"/>
              </w:rPr>
            </w:pPr>
          </w:p>
          <w:p w14:paraId="438F04F6" w14:textId="77777777" w:rsidR="001E482C" w:rsidRPr="005B49F6" w:rsidRDefault="001E482C" w:rsidP="001E482C">
            <w:pPr>
              <w:rPr>
                <w:rFonts w:asciiTheme="minorHAnsi" w:hAnsiTheme="minorHAnsi" w:cs="Arial"/>
              </w:rPr>
            </w:pPr>
          </w:p>
          <w:p w14:paraId="60BE2E94" w14:textId="77777777" w:rsidR="001E482C" w:rsidRPr="005B49F6" w:rsidRDefault="001E482C" w:rsidP="001E482C">
            <w:pPr>
              <w:rPr>
                <w:rFonts w:asciiTheme="minorHAnsi" w:hAnsiTheme="minorHAnsi" w:cs="Arial"/>
              </w:rPr>
            </w:pPr>
          </w:p>
          <w:p w14:paraId="7B0DBC1A" w14:textId="77777777" w:rsidR="001E482C" w:rsidRPr="005B49F6" w:rsidRDefault="001E482C" w:rsidP="001E482C">
            <w:pPr>
              <w:rPr>
                <w:rFonts w:asciiTheme="minorHAnsi" w:hAnsiTheme="minorHAnsi" w:cs="Arial"/>
              </w:rPr>
            </w:pPr>
          </w:p>
          <w:p w14:paraId="58F63791" w14:textId="77777777" w:rsidR="001E482C" w:rsidRPr="005B49F6" w:rsidRDefault="001E482C" w:rsidP="001E482C">
            <w:pPr>
              <w:rPr>
                <w:rFonts w:asciiTheme="minorHAnsi" w:hAnsiTheme="minorHAnsi" w:cs="Arial"/>
              </w:rPr>
            </w:pPr>
          </w:p>
          <w:p w14:paraId="794D7784" w14:textId="77777777" w:rsidR="001E482C" w:rsidRPr="005B49F6" w:rsidRDefault="001E482C" w:rsidP="001E482C">
            <w:pPr>
              <w:rPr>
                <w:rFonts w:asciiTheme="minorHAnsi" w:hAnsiTheme="minorHAnsi" w:cs="Arial"/>
              </w:rPr>
            </w:pPr>
          </w:p>
          <w:p w14:paraId="2BEEFBF7" w14:textId="029ECE3A" w:rsidR="001E482C" w:rsidRDefault="001E482C" w:rsidP="001E482C">
            <w:pPr>
              <w:rPr>
                <w:rFonts w:asciiTheme="minorHAnsi" w:hAnsiTheme="minorHAnsi" w:cs="Arial"/>
              </w:rPr>
            </w:pPr>
          </w:p>
          <w:p w14:paraId="215A45DD" w14:textId="77777777" w:rsidR="001E482C" w:rsidRPr="005B49F6" w:rsidRDefault="001E482C" w:rsidP="001E482C">
            <w:pPr>
              <w:rPr>
                <w:rFonts w:asciiTheme="minorHAnsi" w:hAnsiTheme="minorHAnsi" w:cs="Arial"/>
              </w:rPr>
            </w:pPr>
          </w:p>
          <w:p w14:paraId="1245B9A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7EFE1CF" w14:textId="77777777" w:rsidR="001E482C" w:rsidRPr="005B49F6" w:rsidRDefault="001E482C" w:rsidP="001E482C">
            <w:pPr>
              <w:rPr>
                <w:rFonts w:asciiTheme="minorHAnsi" w:hAnsiTheme="minorHAnsi" w:cs="Arial"/>
              </w:rPr>
            </w:pPr>
            <w:r w:rsidRPr="005B49F6">
              <w:rPr>
                <w:rFonts w:asciiTheme="minorHAnsi" w:hAnsiTheme="minorHAnsi" w:cs="Arial"/>
              </w:rPr>
              <w:t>Complaints – action after investigation</w:t>
            </w:r>
          </w:p>
          <w:p w14:paraId="68B68722" w14:textId="77777777" w:rsidR="001E482C" w:rsidRPr="005B49F6" w:rsidRDefault="001E482C" w:rsidP="001E482C">
            <w:pPr>
              <w:rPr>
                <w:rFonts w:asciiTheme="minorHAnsi" w:hAnsiTheme="minorHAnsi" w:cs="Arial"/>
              </w:rPr>
            </w:pPr>
          </w:p>
          <w:p w14:paraId="3D6B0163" w14:textId="77777777" w:rsidR="001E482C" w:rsidRPr="005B49F6" w:rsidRDefault="001E482C" w:rsidP="001E482C">
            <w:pPr>
              <w:rPr>
                <w:rFonts w:asciiTheme="minorHAnsi" w:hAnsiTheme="minorHAnsi" w:cs="Arial"/>
              </w:rPr>
            </w:pPr>
            <w:r w:rsidRPr="005B49F6">
              <w:rPr>
                <w:rFonts w:asciiTheme="minorHAnsi" w:hAnsiTheme="minorHAnsi" w:cs="Arial"/>
              </w:rPr>
              <w:t>After investigation, if satisfied that the organisation is non-compliant, give the organisation a non-compliance notice, or a non-compliance direction, or an intention to cancel notice.</w:t>
            </w:r>
          </w:p>
          <w:p w14:paraId="4D210B3B" w14:textId="77777777" w:rsidR="001E482C" w:rsidRPr="005B49F6" w:rsidRDefault="001E482C" w:rsidP="001E482C">
            <w:pPr>
              <w:rPr>
                <w:rFonts w:asciiTheme="minorHAnsi" w:hAnsiTheme="minorHAnsi" w:cs="Arial"/>
              </w:rPr>
            </w:pPr>
          </w:p>
          <w:p w14:paraId="07B8AF3A" w14:textId="12E45A83"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is </w:t>
            </w:r>
            <w:r w:rsidRPr="005B49F6">
              <w:rPr>
                <w:rFonts w:asciiTheme="minorHAnsi" w:hAnsiTheme="minorHAnsi" w:cs="Arial"/>
                <w:b/>
              </w:rPr>
              <w:t xml:space="preserve">not </w:t>
            </w:r>
            <w:r w:rsidRPr="005B49F6">
              <w:rPr>
                <w:rFonts w:asciiTheme="minorHAnsi" w:hAnsiTheme="minorHAnsi" w:cs="Arial"/>
              </w:rPr>
              <w:t>satisfied that the organisation is non-compliant;</w:t>
            </w:r>
            <w:r w:rsidRPr="005B49F6">
              <w:rPr>
                <w:rFonts w:asciiTheme="minorHAnsi" w:hAnsiTheme="minorHAnsi" w:cs="Arial"/>
                <w:b/>
              </w:rPr>
              <w:t xml:space="preserve"> </w:t>
            </w: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b/>
              </w:rPr>
              <w:t xml:space="preserve"> </w:t>
            </w:r>
            <w:r w:rsidRPr="005B49F6">
              <w:rPr>
                <w:rFonts w:asciiTheme="minorHAnsi" w:hAnsiTheme="minorHAnsi" w:cs="Arial"/>
              </w:rPr>
              <w:t xml:space="preserve">must tell the complainant that the </w:t>
            </w:r>
            <w:r>
              <w:rPr>
                <w:rFonts w:asciiTheme="minorHAnsi" w:hAnsiTheme="minorHAnsi" w:cs="Arial"/>
              </w:rPr>
              <w:t>director-general</w:t>
            </w:r>
            <w:r w:rsidRPr="005B49F6">
              <w:rPr>
                <w:rFonts w:asciiTheme="minorHAnsi" w:hAnsiTheme="minorHAnsi" w:cs="Arial"/>
              </w:rPr>
              <w:t xml:space="preserve"> will take no further action on the complaint.</w:t>
            </w:r>
          </w:p>
          <w:p w14:paraId="532700E9" w14:textId="77777777" w:rsidR="001E482C" w:rsidRPr="005B49F6" w:rsidRDefault="001E482C" w:rsidP="001E482C">
            <w:pPr>
              <w:rPr>
                <w:rFonts w:asciiTheme="minorHAnsi" w:hAnsiTheme="minorHAnsi" w:cs="Arial"/>
              </w:rPr>
            </w:pPr>
          </w:p>
          <w:p w14:paraId="1A5AD75E" w14:textId="59ECCB60" w:rsidR="001E482C" w:rsidRPr="005B49F6" w:rsidRDefault="001E482C" w:rsidP="001E482C">
            <w:pPr>
              <w:rPr>
                <w:rFonts w:asciiTheme="minorHAnsi" w:hAnsiTheme="minorHAnsi" w:cs="Arial"/>
              </w:rPr>
            </w:pPr>
            <w:r w:rsidRPr="005B49F6">
              <w:rPr>
                <w:rFonts w:asciiTheme="minorHAnsi" w:hAnsiTheme="minorHAnsi" w:cs="Arial"/>
              </w:rPr>
              <w:t xml:space="preserve">This does not prevent the </w:t>
            </w:r>
            <w:r>
              <w:rPr>
                <w:rFonts w:asciiTheme="minorHAnsi" w:hAnsiTheme="minorHAnsi" w:cs="Arial"/>
              </w:rPr>
              <w:t>director-general</w:t>
            </w:r>
            <w:r w:rsidRPr="005B49F6">
              <w:rPr>
                <w:rFonts w:asciiTheme="minorHAnsi" w:hAnsiTheme="minorHAnsi" w:cs="Arial"/>
              </w:rPr>
              <w:t xml:space="preserve"> from taking further action if the </w:t>
            </w:r>
            <w:r>
              <w:rPr>
                <w:rFonts w:asciiTheme="minorHAnsi" w:hAnsiTheme="minorHAnsi" w:cs="Arial"/>
              </w:rPr>
              <w:t>director-general</w:t>
            </w:r>
            <w:r w:rsidRPr="005B49F6">
              <w:rPr>
                <w:rFonts w:asciiTheme="minorHAnsi" w:hAnsiTheme="minorHAnsi" w:cs="Arial"/>
              </w:rPr>
              <w:t xml:space="preserve"> later becomes satisfied that the organisation is non-compliant.</w:t>
            </w:r>
          </w:p>
          <w:p w14:paraId="2A04FA21" w14:textId="77777777" w:rsidR="001E482C" w:rsidRPr="005B49F6" w:rsidRDefault="001E482C" w:rsidP="001E482C">
            <w:pPr>
              <w:rPr>
                <w:rFonts w:asciiTheme="minorHAnsi" w:hAnsiTheme="minorHAnsi" w:cs="Arial"/>
              </w:rPr>
            </w:pPr>
          </w:p>
          <w:p w14:paraId="1BFC9AA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352 M     </w:t>
            </w:r>
          </w:p>
        </w:tc>
      </w:tr>
      <w:tr w:rsidR="001E482C" w:rsidRPr="005B49F6" w14:paraId="4713717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D509CEC"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8A0C83A"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C653CF0"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B2E1F48" w14:textId="4D18D30B"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72C83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772B7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7CB2D0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88B333F" w14:textId="77777777" w:rsidR="001E482C" w:rsidRPr="005B49F6" w:rsidRDefault="001E482C" w:rsidP="001E482C">
            <w:pPr>
              <w:rPr>
                <w:rFonts w:asciiTheme="minorHAnsi" w:hAnsiTheme="minorHAnsi" w:cs="Arial"/>
              </w:rPr>
            </w:pPr>
          </w:p>
          <w:p w14:paraId="4F39B939" w14:textId="77777777" w:rsidR="001E482C" w:rsidRPr="005B49F6" w:rsidRDefault="001E482C" w:rsidP="001E482C">
            <w:pPr>
              <w:rPr>
                <w:rFonts w:asciiTheme="minorHAnsi" w:hAnsiTheme="minorHAnsi" w:cs="Arial"/>
                <w:highlight w:val="yellow"/>
              </w:rPr>
            </w:pPr>
          </w:p>
          <w:p w14:paraId="7483A887" w14:textId="77777777" w:rsidR="001E482C" w:rsidRPr="005B49F6" w:rsidRDefault="001E482C" w:rsidP="001E482C">
            <w:pPr>
              <w:rPr>
                <w:rFonts w:asciiTheme="minorHAnsi" w:hAnsiTheme="minorHAnsi" w:cs="Arial"/>
                <w:highlight w:val="yellow"/>
              </w:rPr>
            </w:pPr>
          </w:p>
          <w:p w14:paraId="79E547AA"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6BFB32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CC77B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01A28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EBD03B5" w14:textId="36A8D50A" w:rsidR="001E482C" w:rsidRPr="005B49F6" w:rsidRDefault="001E482C" w:rsidP="001E482C">
            <w:pPr>
              <w:rPr>
                <w:rFonts w:asciiTheme="minorHAnsi" w:hAnsiTheme="minorHAnsi" w:cs="Arial"/>
              </w:rPr>
            </w:pPr>
            <w:r w:rsidRPr="005B49F6">
              <w:rPr>
                <w:rFonts w:asciiTheme="minorHAnsi" w:hAnsiTheme="minorHAnsi" w:cs="Arial"/>
              </w:rPr>
              <w:t>Subject:</w:t>
            </w:r>
          </w:p>
          <w:p w14:paraId="5443F385" w14:textId="77777777" w:rsidR="001E482C" w:rsidRPr="005B49F6" w:rsidRDefault="001E482C" w:rsidP="001E482C">
            <w:pPr>
              <w:rPr>
                <w:rFonts w:asciiTheme="minorHAnsi" w:hAnsiTheme="minorHAnsi" w:cs="Arial"/>
              </w:rPr>
            </w:pPr>
          </w:p>
          <w:p w14:paraId="4DE21B1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6354EA3" w14:textId="77777777" w:rsidR="001E482C" w:rsidRPr="005B49F6" w:rsidRDefault="001E482C" w:rsidP="001E482C">
            <w:pPr>
              <w:rPr>
                <w:rFonts w:asciiTheme="minorHAnsi" w:hAnsiTheme="minorHAnsi" w:cs="Arial"/>
              </w:rPr>
            </w:pPr>
          </w:p>
          <w:p w14:paraId="7616BFE4" w14:textId="77777777" w:rsidR="001E482C" w:rsidRPr="005B49F6" w:rsidRDefault="001E482C" w:rsidP="001E482C">
            <w:pPr>
              <w:rPr>
                <w:rFonts w:asciiTheme="minorHAnsi" w:hAnsiTheme="minorHAnsi" w:cs="Arial"/>
              </w:rPr>
            </w:pPr>
          </w:p>
          <w:p w14:paraId="00E18A1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77BCB07" w14:textId="77777777" w:rsidR="001E482C" w:rsidRPr="005B49F6" w:rsidRDefault="001E482C" w:rsidP="001E482C">
            <w:pPr>
              <w:rPr>
                <w:rFonts w:asciiTheme="minorHAnsi" w:hAnsiTheme="minorHAnsi" w:cs="Arial"/>
              </w:rPr>
            </w:pPr>
            <w:r w:rsidRPr="005B49F6">
              <w:rPr>
                <w:rFonts w:asciiTheme="minorHAnsi" w:hAnsiTheme="minorHAnsi" w:cs="Arial"/>
              </w:rPr>
              <w:t>Intervention – Non-compliance Notice</w:t>
            </w:r>
          </w:p>
          <w:p w14:paraId="1328C59B" w14:textId="77777777" w:rsidR="001E482C" w:rsidRPr="005B49F6" w:rsidRDefault="001E482C" w:rsidP="001E482C">
            <w:pPr>
              <w:rPr>
                <w:rFonts w:asciiTheme="minorHAnsi" w:hAnsiTheme="minorHAnsi" w:cs="Arial"/>
              </w:rPr>
            </w:pPr>
          </w:p>
          <w:p w14:paraId="1E318621" w14:textId="5FF91613"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suspects on reasonable grounds that the organisation is non-compliant or likely to become so, a non-compliance notice may be given in writing to the organisation.</w:t>
            </w:r>
          </w:p>
          <w:p w14:paraId="6CF36A04" w14:textId="77777777" w:rsidR="001E482C" w:rsidRPr="005B49F6" w:rsidRDefault="001E482C" w:rsidP="001E482C">
            <w:pPr>
              <w:rPr>
                <w:rFonts w:asciiTheme="minorHAnsi" w:hAnsiTheme="minorHAnsi" w:cs="Arial"/>
              </w:rPr>
            </w:pPr>
          </w:p>
          <w:p w14:paraId="513706F9" w14:textId="77777777" w:rsidR="001E482C" w:rsidRPr="005B49F6" w:rsidRDefault="001E482C" w:rsidP="001E482C">
            <w:pPr>
              <w:rPr>
                <w:rFonts w:asciiTheme="minorHAnsi" w:hAnsiTheme="minorHAnsi" w:cs="Arial"/>
              </w:rPr>
            </w:pPr>
            <w:r w:rsidRPr="005B49F6">
              <w:rPr>
                <w:rFonts w:asciiTheme="minorHAnsi" w:hAnsiTheme="minorHAnsi" w:cs="Arial"/>
              </w:rPr>
              <w:t>section 352 N</w:t>
            </w:r>
          </w:p>
        </w:tc>
      </w:tr>
      <w:tr w:rsidR="001E482C" w:rsidRPr="005B49F6" w14:paraId="3BBA87C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FF501D4"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553F7D0"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9BA0EA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1569938" w14:textId="62DFAB43"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40A4B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FC53E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F2CA71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F1381E2"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2A6ABB7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6D2E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1DEDD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BA630D3" w14:textId="07C3AF04" w:rsidR="001E482C" w:rsidRPr="005B49F6" w:rsidRDefault="001E482C" w:rsidP="001E482C">
            <w:pPr>
              <w:rPr>
                <w:rFonts w:asciiTheme="minorHAnsi" w:hAnsiTheme="minorHAnsi" w:cs="Arial"/>
              </w:rPr>
            </w:pPr>
            <w:r w:rsidRPr="005B49F6">
              <w:rPr>
                <w:rFonts w:asciiTheme="minorHAnsi" w:hAnsiTheme="minorHAnsi" w:cs="Arial"/>
              </w:rPr>
              <w:t>Subject:</w:t>
            </w:r>
          </w:p>
          <w:p w14:paraId="11ABE6C5" w14:textId="77777777" w:rsidR="001E482C" w:rsidRPr="005B49F6" w:rsidRDefault="001E482C" w:rsidP="001E482C">
            <w:pPr>
              <w:rPr>
                <w:rFonts w:asciiTheme="minorHAnsi" w:hAnsiTheme="minorHAnsi" w:cs="Arial"/>
              </w:rPr>
            </w:pPr>
          </w:p>
          <w:p w14:paraId="0AC0DE6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4219A52" w14:textId="77777777" w:rsidR="001E482C" w:rsidRPr="005B49F6" w:rsidRDefault="001E482C" w:rsidP="001E482C">
            <w:pPr>
              <w:rPr>
                <w:rFonts w:asciiTheme="minorHAnsi" w:hAnsiTheme="minorHAnsi" w:cs="Arial"/>
              </w:rPr>
            </w:pPr>
          </w:p>
          <w:p w14:paraId="382A0166" w14:textId="77777777" w:rsidR="001E482C" w:rsidRPr="005B49F6" w:rsidRDefault="001E482C" w:rsidP="001E482C">
            <w:pPr>
              <w:rPr>
                <w:rFonts w:asciiTheme="minorHAnsi" w:hAnsiTheme="minorHAnsi" w:cs="Arial"/>
              </w:rPr>
            </w:pPr>
          </w:p>
          <w:p w14:paraId="3E847614" w14:textId="77777777" w:rsidR="001E482C" w:rsidRPr="005B49F6" w:rsidRDefault="001E482C" w:rsidP="001E482C">
            <w:pPr>
              <w:rPr>
                <w:rFonts w:asciiTheme="minorHAnsi" w:hAnsiTheme="minorHAnsi" w:cs="Arial"/>
              </w:rPr>
            </w:pPr>
          </w:p>
          <w:p w14:paraId="7AB2B6CD" w14:textId="77777777" w:rsidR="001E482C" w:rsidRPr="005B49F6" w:rsidRDefault="001E482C" w:rsidP="001E482C">
            <w:pPr>
              <w:rPr>
                <w:rFonts w:asciiTheme="minorHAnsi" w:hAnsiTheme="minorHAnsi" w:cs="Arial"/>
              </w:rPr>
            </w:pPr>
          </w:p>
          <w:p w14:paraId="6ED11F0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7A0E1DA" w14:textId="77777777" w:rsidR="001E482C" w:rsidRPr="005B49F6" w:rsidRDefault="001E482C" w:rsidP="001E482C">
            <w:pPr>
              <w:rPr>
                <w:rFonts w:asciiTheme="minorHAnsi" w:hAnsiTheme="minorHAnsi" w:cs="Arial"/>
              </w:rPr>
            </w:pPr>
            <w:r w:rsidRPr="005B49F6">
              <w:rPr>
                <w:rFonts w:asciiTheme="minorHAnsi" w:hAnsiTheme="minorHAnsi" w:cs="Arial"/>
              </w:rPr>
              <w:t>Non-compliance direction</w:t>
            </w:r>
          </w:p>
          <w:p w14:paraId="220567F3" w14:textId="77777777" w:rsidR="001E482C" w:rsidRPr="005B49F6" w:rsidRDefault="001E482C" w:rsidP="001E482C">
            <w:pPr>
              <w:rPr>
                <w:rFonts w:asciiTheme="minorHAnsi" w:hAnsiTheme="minorHAnsi" w:cs="Arial"/>
              </w:rPr>
            </w:pPr>
          </w:p>
          <w:p w14:paraId="4471A381" w14:textId="5557A928" w:rsidR="001E482C" w:rsidRPr="005B49F6" w:rsidRDefault="001E482C" w:rsidP="001E482C">
            <w:pPr>
              <w:rPr>
                <w:rFonts w:asciiTheme="minorHAnsi" w:hAnsiTheme="minorHAnsi" w:cs="Arial"/>
              </w:rPr>
            </w:pPr>
            <w:r w:rsidRPr="005B49F6">
              <w:rPr>
                <w:rFonts w:asciiTheme="minorHAnsi" w:hAnsiTheme="minorHAnsi" w:cs="Arial"/>
              </w:rPr>
              <w:t xml:space="preserve">A non-compliance direction may be given by the </w:t>
            </w:r>
            <w:r>
              <w:rPr>
                <w:rFonts w:asciiTheme="minorHAnsi" w:hAnsiTheme="minorHAnsi" w:cs="Arial"/>
              </w:rPr>
              <w:t>director-general</w:t>
            </w:r>
            <w:r w:rsidRPr="005B49F6">
              <w:rPr>
                <w:rFonts w:asciiTheme="minorHAnsi" w:hAnsiTheme="minorHAnsi" w:cs="Arial"/>
              </w:rPr>
              <w:t xml:space="preserve"> in writing, describing the non-compliance action and the action to be taken, or not taken, to end the non-compliance. The direction may be given following a non-compliance notice or if the </w:t>
            </w:r>
            <w:r>
              <w:rPr>
                <w:rFonts w:asciiTheme="minorHAnsi" w:hAnsiTheme="minorHAnsi" w:cs="Arial"/>
              </w:rPr>
              <w:t>director-general</w:t>
            </w:r>
            <w:r w:rsidRPr="005B49F6">
              <w:rPr>
                <w:rFonts w:asciiTheme="minorHAnsi" w:hAnsiTheme="minorHAnsi" w:cs="Arial"/>
              </w:rPr>
              <w:t xml:space="preserve"> considers the non-compliance would be better dealt with by a direction than by a notice.</w:t>
            </w:r>
          </w:p>
          <w:p w14:paraId="569A579D" w14:textId="77777777" w:rsidR="001E482C" w:rsidRPr="005B49F6" w:rsidRDefault="001E482C" w:rsidP="001E482C">
            <w:pPr>
              <w:rPr>
                <w:rFonts w:asciiTheme="minorHAnsi" w:hAnsiTheme="minorHAnsi" w:cs="Arial"/>
              </w:rPr>
            </w:pPr>
          </w:p>
          <w:p w14:paraId="7A20145F" w14:textId="77777777" w:rsidR="001E482C" w:rsidRPr="005B49F6" w:rsidRDefault="001E482C" w:rsidP="001E482C">
            <w:pPr>
              <w:rPr>
                <w:rFonts w:asciiTheme="minorHAnsi" w:hAnsiTheme="minorHAnsi" w:cs="Arial"/>
              </w:rPr>
            </w:pPr>
            <w:r w:rsidRPr="005B49F6">
              <w:rPr>
                <w:rFonts w:asciiTheme="minorHAnsi" w:hAnsiTheme="minorHAnsi" w:cs="Arial"/>
              </w:rPr>
              <w:t>section 352 O</w:t>
            </w:r>
          </w:p>
        </w:tc>
      </w:tr>
      <w:tr w:rsidR="001E482C" w:rsidRPr="005B49F6" w14:paraId="6DAF53D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DF6F211"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05B1792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AA14B4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819421" w14:textId="31D09999"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A1C69F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F1AEB0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6B61B9E"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34E543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46BA30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457046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6F019752" w14:textId="0C3B2715" w:rsidR="001E482C" w:rsidRPr="005B49F6" w:rsidRDefault="001E482C" w:rsidP="001E482C">
            <w:pPr>
              <w:rPr>
                <w:rFonts w:asciiTheme="minorHAnsi" w:hAnsiTheme="minorHAnsi" w:cs="Arial"/>
              </w:rPr>
            </w:pPr>
            <w:r w:rsidRPr="005B49F6">
              <w:rPr>
                <w:rFonts w:asciiTheme="minorHAnsi" w:hAnsiTheme="minorHAnsi" w:cs="Arial"/>
              </w:rPr>
              <w:t>Subject:</w:t>
            </w:r>
          </w:p>
          <w:p w14:paraId="2B1720B9" w14:textId="77777777" w:rsidR="001E482C" w:rsidRPr="005B49F6" w:rsidRDefault="001E482C" w:rsidP="001E482C">
            <w:pPr>
              <w:rPr>
                <w:rFonts w:asciiTheme="minorHAnsi" w:hAnsiTheme="minorHAnsi" w:cs="Arial"/>
              </w:rPr>
            </w:pPr>
          </w:p>
          <w:p w14:paraId="314F3465" w14:textId="77777777" w:rsidR="001E482C" w:rsidRPr="005B49F6" w:rsidRDefault="001E482C" w:rsidP="001E482C">
            <w:pPr>
              <w:rPr>
                <w:rFonts w:asciiTheme="minorHAnsi" w:hAnsiTheme="minorHAnsi" w:cs="Arial"/>
              </w:rPr>
            </w:pPr>
          </w:p>
          <w:p w14:paraId="4699E2B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89AEF55" w14:textId="77777777" w:rsidR="001E482C" w:rsidRPr="005B49F6" w:rsidRDefault="001E482C" w:rsidP="001E482C">
            <w:pPr>
              <w:rPr>
                <w:rFonts w:asciiTheme="minorHAnsi" w:hAnsiTheme="minorHAnsi" w:cs="Arial"/>
              </w:rPr>
            </w:pPr>
          </w:p>
          <w:p w14:paraId="0ADC3E7D" w14:textId="77777777" w:rsidR="001E482C" w:rsidRPr="005B49F6" w:rsidRDefault="001E482C" w:rsidP="001E482C">
            <w:pPr>
              <w:rPr>
                <w:rFonts w:asciiTheme="minorHAnsi" w:hAnsiTheme="minorHAnsi" w:cs="Arial"/>
              </w:rPr>
            </w:pPr>
          </w:p>
          <w:p w14:paraId="3E55F423" w14:textId="4A598226" w:rsidR="001E482C" w:rsidRDefault="001E482C" w:rsidP="001E482C">
            <w:pPr>
              <w:rPr>
                <w:rFonts w:asciiTheme="minorHAnsi" w:hAnsiTheme="minorHAnsi" w:cs="Arial"/>
              </w:rPr>
            </w:pPr>
          </w:p>
          <w:p w14:paraId="66E2BCA6" w14:textId="77777777" w:rsidR="001E482C" w:rsidRPr="005B49F6" w:rsidRDefault="001E482C" w:rsidP="001E482C">
            <w:pPr>
              <w:rPr>
                <w:rFonts w:asciiTheme="minorHAnsi" w:hAnsiTheme="minorHAnsi" w:cs="Arial"/>
              </w:rPr>
            </w:pPr>
          </w:p>
          <w:p w14:paraId="26C0DD4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4FF6BE32" w14:textId="77777777" w:rsidR="001E482C" w:rsidRPr="005B49F6" w:rsidRDefault="001E482C" w:rsidP="001E482C">
            <w:pPr>
              <w:rPr>
                <w:rFonts w:asciiTheme="minorHAnsi" w:hAnsiTheme="minorHAnsi" w:cs="Arial"/>
              </w:rPr>
            </w:pPr>
            <w:r w:rsidRPr="005B49F6">
              <w:rPr>
                <w:rFonts w:asciiTheme="minorHAnsi" w:hAnsiTheme="minorHAnsi" w:cs="Arial"/>
              </w:rPr>
              <w:t>Intervention – suspension if child or young person unsafe</w:t>
            </w:r>
          </w:p>
          <w:p w14:paraId="47EB5B3B" w14:textId="77777777" w:rsidR="001E482C" w:rsidRPr="005B49F6" w:rsidRDefault="001E482C" w:rsidP="001E482C">
            <w:pPr>
              <w:rPr>
                <w:rFonts w:asciiTheme="minorHAnsi" w:hAnsiTheme="minorHAnsi" w:cs="Arial"/>
              </w:rPr>
            </w:pPr>
          </w:p>
          <w:p w14:paraId="2B17C2D2" w14:textId="7492BB89"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believes a child is receiving a service from an approved care and protection organisation and the child is unsafe and the exercise of the </w:t>
            </w:r>
            <w:r>
              <w:rPr>
                <w:rFonts w:asciiTheme="minorHAnsi" w:hAnsiTheme="minorHAnsi" w:cs="Arial"/>
              </w:rPr>
              <w:t>director-general</w:t>
            </w:r>
            <w:r w:rsidRPr="005B49F6">
              <w:rPr>
                <w:rFonts w:asciiTheme="minorHAnsi" w:hAnsiTheme="minorHAnsi" w:cs="Arial"/>
              </w:rPr>
              <w:t xml:space="preserve">’s powers under this section is necessary, the </w:t>
            </w:r>
            <w:r>
              <w:rPr>
                <w:rFonts w:asciiTheme="minorHAnsi" w:hAnsiTheme="minorHAnsi" w:cs="Arial"/>
              </w:rPr>
              <w:t>director-general</w:t>
            </w:r>
            <w:r w:rsidRPr="005B49F6">
              <w:rPr>
                <w:rFonts w:asciiTheme="minorHAnsi" w:hAnsiTheme="minorHAnsi" w:cs="Arial"/>
              </w:rPr>
              <w:t xml:space="preserve"> may give the approved care and protection organisation a written notice suspending approvals under s63 for care and protection purposes for a period no longer than 28 days.</w:t>
            </w:r>
          </w:p>
          <w:p w14:paraId="4999CAB4" w14:textId="77777777" w:rsidR="001E482C" w:rsidRPr="005B49F6" w:rsidRDefault="001E482C" w:rsidP="001E482C">
            <w:pPr>
              <w:rPr>
                <w:rFonts w:asciiTheme="minorHAnsi" w:hAnsiTheme="minorHAnsi" w:cs="Arial"/>
              </w:rPr>
            </w:pPr>
          </w:p>
          <w:p w14:paraId="2C02421E" w14:textId="77777777" w:rsidR="001E482C" w:rsidRPr="005B49F6" w:rsidRDefault="001E482C" w:rsidP="001E482C">
            <w:pPr>
              <w:rPr>
                <w:rFonts w:asciiTheme="minorHAnsi" w:hAnsiTheme="minorHAnsi" w:cs="Arial"/>
              </w:rPr>
            </w:pPr>
            <w:r w:rsidRPr="005B49F6">
              <w:rPr>
                <w:rFonts w:asciiTheme="minorHAnsi" w:hAnsiTheme="minorHAnsi" w:cs="Arial"/>
              </w:rPr>
              <w:t>section 352P(1) and (2)</w:t>
            </w:r>
          </w:p>
        </w:tc>
      </w:tr>
      <w:tr w:rsidR="001E482C" w:rsidRPr="005B49F6" w14:paraId="3F813EF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A310C64"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46B540B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B5920B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2801448" w14:textId="08D12A8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696CE4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274FFAC" w14:textId="77777777" w:rsidR="001E482C" w:rsidRPr="005B49F6" w:rsidRDefault="001E482C" w:rsidP="001E482C">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D8116A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C1ADA3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C6D5CA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4C4F65E7" w14:textId="2950D0F7" w:rsidR="001E482C" w:rsidRPr="005B49F6" w:rsidRDefault="001E482C" w:rsidP="001E482C">
            <w:pPr>
              <w:rPr>
                <w:rFonts w:asciiTheme="minorHAnsi" w:hAnsiTheme="minorHAnsi" w:cs="Arial"/>
              </w:rPr>
            </w:pPr>
            <w:r w:rsidRPr="005B49F6">
              <w:rPr>
                <w:rFonts w:asciiTheme="minorHAnsi" w:hAnsiTheme="minorHAnsi" w:cs="Arial"/>
              </w:rPr>
              <w:t>Subject:</w:t>
            </w:r>
          </w:p>
          <w:p w14:paraId="1D052936" w14:textId="77777777" w:rsidR="001E482C" w:rsidRPr="005B49F6" w:rsidRDefault="001E482C" w:rsidP="001E482C">
            <w:pPr>
              <w:rPr>
                <w:rFonts w:asciiTheme="minorHAnsi" w:hAnsiTheme="minorHAnsi" w:cs="Arial"/>
              </w:rPr>
            </w:pPr>
          </w:p>
          <w:p w14:paraId="365D428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CE789B" w14:textId="77777777" w:rsidR="001E482C" w:rsidRPr="005B49F6" w:rsidRDefault="001E482C" w:rsidP="001E482C">
            <w:pPr>
              <w:rPr>
                <w:rFonts w:asciiTheme="minorHAnsi" w:hAnsiTheme="minorHAnsi" w:cs="Arial"/>
              </w:rPr>
            </w:pPr>
          </w:p>
          <w:p w14:paraId="2D52BA0C" w14:textId="77777777" w:rsidR="001E482C" w:rsidRPr="005B49F6" w:rsidRDefault="001E482C" w:rsidP="001E482C">
            <w:pPr>
              <w:rPr>
                <w:rFonts w:asciiTheme="minorHAnsi" w:hAnsiTheme="minorHAnsi" w:cs="Arial"/>
              </w:rPr>
            </w:pPr>
          </w:p>
          <w:p w14:paraId="084E70D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444C7938" w14:textId="77777777" w:rsidR="001E482C" w:rsidRPr="005B49F6" w:rsidRDefault="001E482C" w:rsidP="001E482C">
            <w:pPr>
              <w:rPr>
                <w:rFonts w:asciiTheme="minorHAnsi" w:hAnsiTheme="minorHAnsi" w:cs="Arial"/>
              </w:rPr>
            </w:pPr>
            <w:r w:rsidRPr="005B49F6">
              <w:rPr>
                <w:rFonts w:asciiTheme="minorHAnsi" w:hAnsiTheme="minorHAnsi" w:cs="Arial"/>
              </w:rPr>
              <w:t>Intervention – suspension if child or young person unsafe</w:t>
            </w:r>
          </w:p>
          <w:p w14:paraId="44D33641" w14:textId="77777777" w:rsidR="001E482C" w:rsidRPr="005B49F6" w:rsidRDefault="001E482C" w:rsidP="001E482C">
            <w:pPr>
              <w:rPr>
                <w:rFonts w:asciiTheme="minorHAnsi" w:hAnsiTheme="minorHAnsi" w:cs="Arial"/>
              </w:rPr>
            </w:pPr>
          </w:p>
          <w:p w14:paraId="75D53E71" w14:textId="73FF4ADC"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gives a safety suspension notice, the </w:t>
            </w:r>
            <w:r>
              <w:rPr>
                <w:rFonts w:asciiTheme="minorHAnsi" w:hAnsiTheme="minorHAnsi" w:cs="Arial"/>
              </w:rPr>
              <w:t>director-general</w:t>
            </w:r>
            <w:r w:rsidRPr="005B49F6">
              <w:rPr>
                <w:rFonts w:asciiTheme="minorHAnsi" w:hAnsiTheme="minorHAnsi" w:cs="Arial"/>
              </w:rPr>
              <w:t xml:space="preserve"> must take reasonable steps to tell a person with daily care responsibility for each child or young person affected by the suspension</w:t>
            </w:r>
            <w:r>
              <w:rPr>
                <w:rFonts w:asciiTheme="minorHAnsi" w:hAnsiTheme="minorHAnsi" w:cs="Arial"/>
              </w:rPr>
              <w:t>.</w:t>
            </w:r>
          </w:p>
          <w:p w14:paraId="10C9654C" w14:textId="6699520D" w:rsidR="001E482C" w:rsidRPr="005B49F6" w:rsidRDefault="001E482C" w:rsidP="001E482C">
            <w:pPr>
              <w:rPr>
                <w:rFonts w:asciiTheme="minorHAnsi" w:hAnsiTheme="minorHAnsi" w:cs="Arial"/>
              </w:rPr>
            </w:pPr>
          </w:p>
          <w:p w14:paraId="193FCBFC" w14:textId="718D52D2" w:rsidR="001E482C" w:rsidRPr="005B49F6" w:rsidRDefault="001E482C" w:rsidP="001E482C">
            <w:pPr>
              <w:rPr>
                <w:rFonts w:asciiTheme="minorHAnsi" w:hAnsiTheme="minorHAnsi" w:cs="Arial"/>
              </w:rPr>
            </w:pPr>
            <w:r w:rsidRPr="005B49F6">
              <w:rPr>
                <w:rFonts w:asciiTheme="minorHAnsi" w:hAnsiTheme="minorHAnsi" w:cs="Arial"/>
              </w:rPr>
              <w:t>section 352P(5)</w:t>
            </w:r>
          </w:p>
        </w:tc>
      </w:tr>
      <w:tr w:rsidR="001E482C" w:rsidRPr="005B49F6" w14:paraId="015ECF9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C586676"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65F9E93"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FDF8F5E"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D5341D8" w14:textId="0548AB4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11F08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447A6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19813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C7ED7BF" w14:textId="77777777" w:rsidR="001E482C" w:rsidRPr="005B49F6" w:rsidRDefault="001E482C" w:rsidP="001E482C">
            <w:pPr>
              <w:rPr>
                <w:rFonts w:asciiTheme="minorHAnsi" w:hAnsiTheme="minorHAnsi" w:cs="Arial"/>
                <w:b/>
              </w:rPr>
            </w:pPr>
          </w:p>
        </w:tc>
        <w:tc>
          <w:tcPr>
            <w:tcW w:w="542" w:type="dxa"/>
            <w:tcBorders>
              <w:top w:val="single" w:sz="6" w:space="0" w:color="auto"/>
              <w:left w:val="single" w:sz="6" w:space="0" w:color="auto"/>
              <w:bottom w:val="single" w:sz="6" w:space="0" w:color="auto"/>
              <w:right w:val="single" w:sz="6" w:space="0" w:color="auto"/>
            </w:tcBorders>
          </w:tcPr>
          <w:p w14:paraId="3927A03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0DFF9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68E33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03A320D" w14:textId="2A87A8F1" w:rsidR="001E482C" w:rsidRPr="005B49F6" w:rsidRDefault="001E482C" w:rsidP="001E482C">
            <w:pPr>
              <w:rPr>
                <w:rFonts w:asciiTheme="minorHAnsi" w:hAnsiTheme="minorHAnsi" w:cs="Arial"/>
              </w:rPr>
            </w:pPr>
            <w:r w:rsidRPr="005B49F6">
              <w:rPr>
                <w:rFonts w:asciiTheme="minorHAnsi" w:hAnsiTheme="minorHAnsi" w:cs="Arial"/>
              </w:rPr>
              <w:t>Subject:</w:t>
            </w:r>
          </w:p>
          <w:p w14:paraId="139EEEEC" w14:textId="77777777" w:rsidR="001E482C" w:rsidRPr="005B49F6" w:rsidRDefault="001E482C" w:rsidP="001E482C">
            <w:pPr>
              <w:rPr>
                <w:rFonts w:asciiTheme="minorHAnsi" w:hAnsiTheme="minorHAnsi" w:cs="Arial"/>
              </w:rPr>
            </w:pPr>
          </w:p>
          <w:p w14:paraId="5340912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F0E4316" w14:textId="77777777" w:rsidR="001E482C" w:rsidRPr="005B49F6" w:rsidRDefault="001E482C" w:rsidP="001E482C">
            <w:pPr>
              <w:rPr>
                <w:rFonts w:asciiTheme="minorHAnsi" w:hAnsiTheme="minorHAnsi" w:cs="Arial"/>
              </w:rPr>
            </w:pPr>
          </w:p>
          <w:p w14:paraId="113097BC" w14:textId="77777777" w:rsidR="001E482C" w:rsidRPr="005B49F6" w:rsidRDefault="001E482C" w:rsidP="001E482C">
            <w:pPr>
              <w:rPr>
                <w:rFonts w:asciiTheme="minorHAnsi" w:hAnsiTheme="minorHAnsi" w:cs="Arial"/>
              </w:rPr>
            </w:pPr>
          </w:p>
          <w:p w14:paraId="1039BAC7" w14:textId="77777777" w:rsidR="001E482C" w:rsidRPr="005B49F6" w:rsidRDefault="001E482C" w:rsidP="001E482C">
            <w:pPr>
              <w:rPr>
                <w:rFonts w:asciiTheme="minorHAnsi" w:hAnsiTheme="minorHAnsi" w:cs="Arial"/>
              </w:rPr>
            </w:pPr>
          </w:p>
          <w:p w14:paraId="11BF0F9B" w14:textId="77777777" w:rsidR="001E482C" w:rsidRPr="005B49F6" w:rsidRDefault="001E482C" w:rsidP="001E482C">
            <w:pPr>
              <w:rPr>
                <w:rFonts w:asciiTheme="minorHAnsi" w:hAnsiTheme="minorHAnsi" w:cs="Arial"/>
              </w:rPr>
            </w:pPr>
          </w:p>
          <w:p w14:paraId="69C66055" w14:textId="77777777" w:rsidR="001E482C" w:rsidRPr="005B49F6" w:rsidRDefault="001E482C" w:rsidP="001E482C">
            <w:pPr>
              <w:rPr>
                <w:rFonts w:asciiTheme="minorHAnsi" w:hAnsiTheme="minorHAnsi" w:cs="Arial"/>
              </w:rPr>
            </w:pPr>
          </w:p>
          <w:p w14:paraId="7A6A9177" w14:textId="77777777" w:rsidR="001E482C" w:rsidRPr="005B49F6" w:rsidRDefault="001E482C" w:rsidP="001E482C">
            <w:pPr>
              <w:rPr>
                <w:rFonts w:asciiTheme="minorHAnsi" w:hAnsiTheme="minorHAnsi" w:cs="Arial"/>
              </w:rPr>
            </w:pPr>
          </w:p>
          <w:p w14:paraId="655B7458" w14:textId="1F36EB02" w:rsidR="001E482C" w:rsidRDefault="001E482C" w:rsidP="001E482C">
            <w:pPr>
              <w:rPr>
                <w:rFonts w:asciiTheme="minorHAnsi" w:hAnsiTheme="minorHAnsi" w:cs="Arial"/>
              </w:rPr>
            </w:pPr>
          </w:p>
          <w:p w14:paraId="18E26D4B" w14:textId="41878740" w:rsidR="001E482C" w:rsidRDefault="001E482C" w:rsidP="001E482C">
            <w:pPr>
              <w:rPr>
                <w:rFonts w:asciiTheme="minorHAnsi" w:hAnsiTheme="minorHAnsi" w:cs="Arial"/>
              </w:rPr>
            </w:pPr>
          </w:p>
          <w:p w14:paraId="075C7427" w14:textId="77777777" w:rsidR="001E482C" w:rsidRPr="005B49F6" w:rsidRDefault="001E482C" w:rsidP="001E482C">
            <w:pPr>
              <w:rPr>
                <w:rFonts w:asciiTheme="minorHAnsi" w:hAnsiTheme="minorHAnsi" w:cs="Arial"/>
              </w:rPr>
            </w:pPr>
          </w:p>
          <w:p w14:paraId="008B4663" w14:textId="77777777" w:rsidR="001E482C" w:rsidRPr="005B49F6" w:rsidRDefault="001E482C" w:rsidP="001E482C">
            <w:pPr>
              <w:rPr>
                <w:rFonts w:asciiTheme="minorHAnsi" w:hAnsiTheme="minorHAnsi" w:cs="Arial"/>
              </w:rPr>
            </w:pPr>
          </w:p>
          <w:p w14:paraId="1675C55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F212BC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Intervention - </w:t>
            </w:r>
            <w:r w:rsidRPr="005B49F6">
              <w:rPr>
                <w:rFonts w:asciiTheme="minorHAnsi" w:hAnsiTheme="minorHAnsi" w:cs="Arial"/>
                <w:i/>
              </w:rPr>
              <w:t>intention to cancel</w:t>
            </w:r>
            <w:r w:rsidRPr="005B49F6">
              <w:rPr>
                <w:rFonts w:asciiTheme="minorHAnsi" w:hAnsiTheme="minorHAnsi" w:cs="Arial"/>
              </w:rPr>
              <w:t xml:space="preserve"> notice</w:t>
            </w:r>
          </w:p>
          <w:p w14:paraId="7699EE9F" w14:textId="77777777" w:rsidR="001E482C" w:rsidRPr="005B49F6" w:rsidRDefault="001E482C" w:rsidP="001E482C">
            <w:pPr>
              <w:rPr>
                <w:rFonts w:asciiTheme="minorHAnsi" w:hAnsiTheme="minorHAnsi" w:cs="Arial"/>
              </w:rPr>
            </w:pPr>
          </w:p>
          <w:p w14:paraId="0A644ED7" w14:textId="2E59C0EB" w:rsidR="001E482C" w:rsidRPr="005B49F6" w:rsidRDefault="001E482C" w:rsidP="001E482C">
            <w:pPr>
              <w:rPr>
                <w:rFonts w:asciiTheme="minorHAnsi" w:hAnsiTheme="minorHAnsi" w:cs="Arial"/>
              </w:rPr>
            </w:pPr>
            <w:r w:rsidRPr="005B49F6">
              <w:rPr>
                <w:rFonts w:asciiTheme="minorHAnsi" w:hAnsiTheme="minorHAnsi" w:cs="Arial"/>
              </w:rPr>
              <w:t xml:space="preserve">A </w:t>
            </w:r>
            <w:r w:rsidRPr="005B49F6">
              <w:rPr>
                <w:rFonts w:asciiTheme="minorHAnsi" w:hAnsiTheme="minorHAnsi" w:cs="Arial"/>
                <w:i/>
              </w:rPr>
              <w:t>intention to cancel</w:t>
            </w:r>
            <w:r w:rsidRPr="005B49F6">
              <w:rPr>
                <w:rFonts w:asciiTheme="minorHAnsi" w:hAnsiTheme="minorHAnsi" w:cs="Arial"/>
              </w:rPr>
              <w:t xml:space="preserve"> notice may be given by the </w:t>
            </w:r>
            <w:r>
              <w:rPr>
                <w:rFonts w:asciiTheme="minorHAnsi" w:hAnsiTheme="minorHAnsi" w:cs="Arial"/>
              </w:rPr>
              <w:t>director-general</w:t>
            </w:r>
            <w:r w:rsidRPr="005B49F6">
              <w:rPr>
                <w:rFonts w:asciiTheme="minorHAnsi" w:hAnsiTheme="minorHAnsi" w:cs="Arial"/>
              </w:rPr>
              <w:t xml:space="preserve"> in writing, stating that the organisation may give a written submission within 28 working days to the </w:t>
            </w:r>
            <w:r>
              <w:rPr>
                <w:rFonts w:asciiTheme="minorHAnsi" w:hAnsiTheme="minorHAnsi" w:cs="Arial"/>
              </w:rPr>
              <w:t>director-general</w:t>
            </w:r>
            <w:r w:rsidRPr="005B49F6">
              <w:rPr>
                <w:rFonts w:asciiTheme="minorHAnsi" w:hAnsiTheme="minorHAnsi" w:cs="Arial"/>
              </w:rPr>
              <w:t xml:space="preserve"> to show cause why the approval should not be cancelled. The direction may be given following a non-compliance direction or if the </w:t>
            </w:r>
            <w:r>
              <w:rPr>
                <w:rFonts w:asciiTheme="minorHAnsi" w:hAnsiTheme="minorHAnsi" w:cs="Arial"/>
              </w:rPr>
              <w:t>Director-general</w:t>
            </w:r>
            <w:r w:rsidRPr="005B49F6">
              <w:rPr>
                <w:rFonts w:asciiTheme="minorHAnsi" w:hAnsiTheme="minorHAnsi" w:cs="Arial"/>
              </w:rPr>
              <w:t xml:space="preserve"> considers the non-compliance would be better dealt with by an </w:t>
            </w:r>
            <w:r w:rsidRPr="005B49F6">
              <w:rPr>
                <w:rFonts w:asciiTheme="minorHAnsi" w:hAnsiTheme="minorHAnsi" w:cs="Arial"/>
                <w:i/>
              </w:rPr>
              <w:t>intention to cancel</w:t>
            </w:r>
            <w:r w:rsidRPr="005B49F6">
              <w:rPr>
                <w:rFonts w:asciiTheme="minorHAnsi" w:hAnsiTheme="minorHAnsi" w:cs="Arial"/>
              </w:rPr>
              <w:t xml:space="preserve"> notice than by a non-compliance direction or notice.</w:t>
            </w:r>
          </w:p>
          <w:p w14:paraId="453131FF" w14:textId="77777777" w:rsidR="001E482C" w:rsidRPr="005B49F6" w:rsidRDefault="001E482C" w:rsidP="001E482C">
            <w:pPr>
              <w:rPr>
                <w:rFonts w:asciiTheme="minorHAnsi" w:hAnsiTheme="minorHAnsi" w:cs="Arial"/>
              </w:rPr>
            </w:pPr>
          </w:p>
          <w:p w14:paraId="0B57DDB4" w14:textId="05F82E67"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tell a person with daily care responsibilities for each child/young person likely to be affected about the notice.</w:t>
            </w:r>
          </w:p>
          <w:p w14:paraId="44E1029B" w14:textId="77777777" w:rsidR="001E482C" w:rsidRPr="005B49F6" w:rsidRDefault="001E482C" w:rsidP="001E482C">
            <w:pPr>
              <w:rPr>
                <w:rFonts w:asciiTheme="minorHAnsi" w:hAnsiTheme="minorHAnsi" w:cs="Arial"/>
              </w:rPr>
            </w:pPr>
          </w:p>
          <w:p w14:paraId="072DC157" w14:textId="77777777" w:rsidR="001E482C" w:rsidRPr="005B49F6" w:rsidRDefault="001E482C" w:rsidP="001E482C">
            <w:pPr>
              <w:rPr>
                <w:rFonts w:asciiTheme="minorHAnsi" w:hAnsiTheme="minorHAnsi" w:cs="Arial"/>
              </w:rPr>
            </w:pPr>
            <w:r w:rsidRPr="005B49F6">
              <w:rPr>
                <w:rFonts w:asciiTheme="minorHAnsi" w:hAnsiTheme="minorHAnsi" w:cs="Arial"/>
              </w:rPr>
              <w:t>section 352 Q</w:t>
            </w:r>
          </w:p>
        </w:tc>
      </w:tr>
      <w:tr w:rsidR="001E482C" w:rsidRPr="005B49F6" w14:paraId="4AB3D6C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D4EBB68"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0785FA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B38EB6B"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4FB151F" w14:textId="4E8BFB6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66414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E3BDD3" w14:textId="77777777" w:rsidR="001E482C" w:rsidRPr="005B49F6" w:rsidRDefault="001E482C" w:rsidP="001E482C">
            <w:pPr>
              <w:rPr>
                <w:rFonts w:asciiTheme="minorHAnsi" w:hAnsiTheme="minorHAnsi" w:cs="Arial"/>
                <w:highlight w:val="yellow"/>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BF630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D4F07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025F8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EBCF5EF" w14:textId="1FE1A1A1" w:rsidR="001E482C" w:rsidRPr="005B49F6" w:rsidRDefault="001E482C" w:rsidP="001E482C">
            <w:pPr>
              <w:rPr>
                <w:rFonts w:asciiTheme="minorHAnsi" w:hAnsiTheme="minorHAnsi" w:cs="Arial"/>
              </w:rPr>
            </w:pPr>
            <w:r w:rsidRPr="005B49F6">
              <w:rPr>
                <w:rFonts w:asciiTheme="minorHAnsi" w:hAnsiTheme="minorHAnsi" w:cs="Arial"/>
              </w:rPr>
              <w:t>Subject:</w:t>
            </w:r>
          </w:p>
          <w:p w14:paraId="4233AA64" w14:textId="77777777" w:rsidR="001E482C" w:rsidRPr="005B49F6" w:rsidRDefault="001E482C" w:rsidP="001E482C">
            <w:pPr>
              <w:rPr>
                <w:rFonts w:asciiTheme="minorHAnsi" w:hAnsiTheme="minorHAnsi" w:cs="Arial"/>
              </w:rPr>
            </w:pPr>
          </w:p>
          <w:p w14:paraId="531C8CA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94BCF36" w14:textId="77777777" w:rsidR="001E482C" w:rsidRPr="005B49F6" w:rsidRDefault="001E482C" w:rsidP="001E482C">
            <w:pPr>
              <w:rPr>
                <w:rFonts w:asciiTheme="minorHAnsi" w:hAnsiTheme="minorHAnsi" w:cs="Arial"/>
              </w:rPr>
            </w:pPr>
          </w:p>
          <w:p w14:paraId="3C591279" w14:textId="77777777" w:rsidR="001E482C" w:rsidRPr="005B49F6" w:rsidRDefault="001E482C" w:rsidP="001E482C">
            <w:pPr>
              <w:rPr>
                <w:rFonts w:asciiTheme="minorHAnsi" w:hAnsiTheme="minorHAnsi" w:cs="Arial"/>
              </w:rPr>
            </w:pPr>
          </w:p>
          <w:p w14:paraId="40268D37" w14:textId="77777777" w:rsidR="001E482C" w:rsidRPr="005B49F6" w:rsidRDefault="001E482C" w:rsidP="001E482C">
            <w:pPr>
              <w:rPr>
                <w:rFonts w:asciiTheme="minorHAnsi" w:hAnsiTheme="minorHAnsi" w:cs="Arial"/>
              </w:rPr>
            </w:pPr>
          </w:p>
          <w:p w14:paraId="220447FB" w14:textId="77777777" w:rsidR="001E482C" w:rsidRPr="005B49F6" w:rsidRDefault="001E482C" w:rsidP="001E482C">
            <w:pPr>
              <w:rPr>
                <w:rFonts w:asciiTheme="minorHAnsi" w:hAnsiTheme="minorHAnsi" w:cs="Arial"/>
              </w:rPr>
            </w:pPr>
          </w:p>
          <w:p w14:paraId="194A2939" w14:textId="77777777" w:rsidR="001E482C" w:rsidRPr="005B49F6" w:rsidRDefault="001E482C" w:rsidP="001E482C">
            <w:pPr>
              <w:rPr>
                <w:rFonts w:asciiTheme="minorHAnsi" w:hAnsiTheme="minorHAnsi" w:cs="Arial"/>
              </w:rPr>
            </w:pPr>
          </w:p>
          <w:p w14:paraId="4D1C3CA8" w14:textId="77777777" w:rsidR="001E482C" w:rsidRPr="005B49F6" w:rsidRDefault="001E482C" w:rsidP="001E482C">
            <w:pPr>
              <w:rPr>
                <w:rFonts w:asciiTheme="minorHAnsi" w:hAnsiTheme="minorHAnsi" w:cs="Arial"/>
              </w:rPr>
            </w:pPr>
          </w:p>
          <w:p w14:paraId="1972FA8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B01E7B4" w14:textId="77777777" w:rsidR="001E482C" w:rsidRPr="005B49F6" w:rsidRDefault="001E482C" w:rsidP="001E482C">
            <w:pPr>
              <w:rPr>
                <w:rFonts w:asciiTheme="minorHAnsi" w:hAnsiTheme="minorHAnsi" w:cs="Arial"/>
              </w:rPr>
            </w:pPr>
            <w:r w:rsidRPr="005B49F6">
              <w:rPr>
                <w:rFonts w:asciiTheme="minorHAnsi" w:hAnsiTheme="minorHAnsi" w:cs="Arial"/>
              </w:rPr>
              <w:t>Intervention - cancellation</w:t>
            </w:r>
          </w:p>
          <w:p w14:paraId="4322DC5A" w14:textId="77777777" w:rsidR="001E482C" w:rsidRPr="005B49F6" w:rsidRDefault="001E482C" w:rsidP="001E482C">
            <w:pPr>
              <w:rPr>
                <w:rFonts w:asciiTheme="minorHAnsi" w:hAnsiTheme="minorHAnsi" w:cs="Arial"/>
              </w:rPr>
            </w:pPr>
          </w:p>
          <w:p w14:paraId="2B6C3B31" w14:textId="31553D4A" w:rsidR="001E482C" w:rsidRPr="005B49F6" w:rsidRDefault="001E482C" w:rsidP="001E482C">
            <w:pPr>
              <w:rPr>
                <w:rFonts w:asciiTheme="minorHAnsi" w:hAnsiTheme="minorHAnsi" w:cs="Arial"/>
              </w:rPr>
            </w:pPr>
            <w:r w:rsidRPr="005B49F6">
              <w:rPr>
                <w:rFonts w:asciiTheme="minorHAnsi" w:hAnsiTheme="minorHAnsi" w:cs="Arial"/>
              </w:rPr>
              <w:t xml:space="preserve">After the provision of an </w:t>
            </w:r>
            <w:r w:rsidRPr="005B49F6">
              <w:rPr>
                <w:rFonts w:asciiTheme="minorHAnsi" w:hAnsiTheme="minorHAnsi" w:cs="Arial"/>
                <w:i/>
              </w:rPr>
              <w:t>intention to cancel</w:t>
            </w:r>
            <w:r w:rsidRPr="005B49F6">
              <w:rPr>
                <w:rFonts w:asciiTheme="minorHAnsi" w:hAnsiTheme="minorHAnsi" w:cs="Arial"/>
              </w:rPr>
              <w:t xml:space="preserve"> notice, the </w:t>
            </w:r>
            <w:r>
              <w:rPr>
                <w:rFonts w:asciiTheme="minorHAnsi" w:hAnsiTheme="minorHAnsi" w:cs="Arial"/>
              </w:rPr>
              <w:t>director-general</w:t>
            </w:r>
            <w:r w:rsidRPr="005B49F6">
              <w:rPr>
                <w:rFonts w:asciiTheme="minorHAnsi" w:hAnsiTheme="minorHAnsi" w:cs="Arial"/>
              </w:rPr>
              <w:t xml:space="preserve"> must consider any submission made by the organisation and may consider any other relevant matter. The </w:t>
            </w:r>
            <w:r>
              <w:rPr>
                <w:rFonts w:asciiTheme="minorHAnsi" w:hAnsiTheme="minorHAnsi" w:cs="Arial"/>
              </w:rPr>
              <w:t>director-general</w:t>
            </w:r>
            <w:r w:rsidRPr="005B49F6">
              <w:rPr>
                <w:rFonts w:asciiTheme="minorHAnsi" w:hAnsiTheme="minorHAnsi" w:cs="Arial"/>
              </w:rPr>
              <w:t xml:space="preserve"> must cancel the organisation’s approval or revoke </w:t>
            </w:r>
            <w:r w:rsidRPr="005B49F6">
              <w:rPr>
                <w:rFonts w:asciiTheme="minorHAnsi" w:hAnsiTheme="minorHAnsi" w:cs="Arial"/>
                <w:i/>
              </w:rPr>
              <w:t>the intention to cancel</w:t>
            </w:r>
            <w:r w:rsidRPr="005B49F6">
              <w:rPr>
                <w:rFonts w:asciiTheme="minorHAnsi" w:hAnsiTheme="minorHAnsi" w:cs="Arial"/>
              </w:rPr>
              <w:t xml:space="preserve"> notice. </w:t>
            </w:r>
          </w:p>
          <w:p w14:paraId="7227A01D" w14:textId="77777777" w:rsidR="001E482C" w:rsidRPr="005B49F6" w:rsidRDefault="001E482C" w:rsidP="001E482C">
            <w:pPr>
              <w:rPr>
                <w:rFonts w:asciiTheme="minorHAnsi" w:hAnsiTheme="minorHAnsi" w:cs="Arial"/>
              </w:rPr>
            </w:pPr>
          </w:p>
          <w:p w14:paraId="75366627" w14:textId="2E5F3525"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tell the organisation and anyone else who was told of the intention to cancel notice if the decision is to revoke.</w:t>
            </w:r>
          </w:p>
          <w:p w14:paraId="42F9DC7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 </w:t>
            </w:r>
          </w:p>
          <w:p w14:paraId="068C2D55" w14:textId="77777777" w:rsidR="001E482C" w:rsidRPr="005B49F6" w:rsidRDefault="001E482C" w:rsidP="001E482C">
            <w:pPr>
              <w:rPr>
                <w:rFonts w:asciiTheme="minorHAnsi" w:hAnsiTheme="minorHAnsi" w:cs="Arial"/>
              </w:rPr>
            </w:pPr>
            <w:r w:rsidRPr="005B49F6">
              <w:rPr>
                <w:rFonts w:asciiTheme="minorHAnsi" w:hAnsiTheme="minorHAnsi" w:cs="Arial"/>
              </w:rPr>
              <w:t>section 352 R</w:t>
            </w:r>
          </w:p>
        </w:tc>
      </w:tr>
      <w:tr w:rsidR="001E482C" w:rsidRPr="005B49F6" w14:paraId="091F360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0430294"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55C6DEC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4DF374B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495C56AC" w14:textId="01AC66E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675E60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406FA81" w14:textId="77777777" w:rsidR="001E482C" w:rsidRPr="005B49F6" w:rsidRDefault="001E482C" w:rsidP="001E482C">
            <w:pPr>
              <w:rPr>
                <w:rFonts w:asciiTheme="minorHAnsi" w:hAnsiTheme="minorHAnsi" w:cs="Arial"/>
                <w:highlight w:val="yellow"/>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AC4FD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BAA3F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811B89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324B8FFA" w14:textId="2C168C51" w:rsidR="001E482C" w:rsidRPr="005B49F6" w:rsidRDefault="001E482C" w:rsidP="001E482C">
            <w:pPr>
              <w:rPr>
                <w:rFonts w:asciiTheme="minorHAnsi" w:hAnsiTheme="minorHAnsi" w:cs="Arial"/>
              </w:rPr>
            </w:pPr>
            <w:r w:rsidRPr="005B49F6">
              <w:rPr>
                <w:rFonts w:asciiTheme="minorHAnsi" w:hAnsiTheme="minorHAnsi" w:cs="Arial"/>
              </w:rPr>
              <w:t>Subject:</w:t>
            </w:r>
          </w:p>
          <w:p w14:paraId="17DF465C" w14:textId="77777777" w:rsidR="001E482C" w:rsidRPr="005B49F6" w:rsidRDefault="001E482C" w:rsidP="001E482C">
            <w:pPr>
              <w:rPr>
                <w:rFonts w:asciiTheme="minorHAnsi" w:hAnsiTheme="minorHAnsi" w:cs="Arial"/>
              </w:rPr>
            </w:pPr>
          </w:p>
          <w:p w14:paraId="6B9AF76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31255A1" w14:textId="77777777" w:rsidR="001E482C" w:rsidRPr="005B49F6" w:rsidRDefault="001E482C" w:rsidP="001E482C">
            <w:pPr>
              <w:rPr>
                <w:rFonts w:asciiTheme="minorHAnsi" w:hAnsiTheme="minorHAnsi" w:cs="Arial"/>
              </w:rPr>
            </w:pPr>
          </w:p>
          <w:p w14:paraId="616BDD46" w14:textId="00E09DBD" w:rsidR="001E482C" w:rsidRDefault="001E482C" w:rsidP="001E482C">
            <w:pPr>
              <w:rPr>
                <w:rFonts w:asciiTheme="minorHAnsi" w:hAnsiTheme="minorHAnsi" w:cs="Arial"/>
              </w:rPr>
            </w:pPr>
          </w:p>
          <w:p w14:paraId="44101D86" w14:textId="77777777" w:rsidR="001E482C" w:rsidRPr="005B49F6" w:rsidRDefault="001E482C" w:rsidP="001E482C">
            <w:pPr>
              <w:rPr>
                <w:rFonts w:asciiTheme="minorHAnsi" w:hAnsiTheme="minorHAnsi" w:cs="Arial"/>
              </w:rPr>
            </w:pPr>
          </w:p>
          <w:p w14:paraId="0214B3D4" w14:textId="77777777" w:rsidR="001E482C" w:rsidRPr="005B49F6" w:rsidRDefault="001E482C" w:rsidP="001E482C">
            <w:pPr>
              <w:rPr>
                <w:rFonts w:asciiTheme="minorHAnsi" w:hAnsiTheme="minorHAnsi" w:cs="Arial"/>
              </w:rPr>
            </w:pPr>
          </w:p>
          <w:p w14:paraId="2F7720F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0837D582" w14:textId="77777777" w:rsidR="001E482C" w:rsidRPr="005B49F6" w:rsidRDefault="001E482C" w:rsidP="001E482C">
            <w:pPr>
              <w:rPr>
                <w:rFonts w:asciiTheme="minorHAnsi" w:hAnsiTheme="minorHAnsi" w:cs="Arial"/>
              </w:rPr>
            </w:pPr>
            <w:r w:rsidRPr="005B49F6">
              <w:rPr>
                <w:rFonts w:asciiTheme="minorHAnsi" w:hAnsiTheme="minorHAnsi" w:cs="Arial"/>
              </w:rPr>
              <w:t>Intervention – cancellation notice</w:t>
            </w:r>
          </w:p>
          <w:p w14:paraId="61069DCA" w14:textId="77777777" w:rsidR="001E482C" w:rsidRPr="005B49F6" w:rsidRDefault="001E482C" w:rsidP="001E482C">
            <w:pPr>
              <w:rPr>
                <w:rFonts w:asciiTheme="minorHAnsi" w:hAnsiTheme="minorHAnsi" w:cs="Arial"/>
              </w:rPr>
            </w:pPr>
          </w:p>
          <w:p w14:paraId="55E025C0" w14:textId="6A10450A"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give written notice to the organisation cancelling the approval starting on the date stated in the notice. When giving such a notice, the </w:t>
            </w:r>
            <w:r>
              <w:rPr>
                <w:rFonts w:asciiTheme="minorHAnsi" w:hAnsiTheme="minorHAnsi" w:cs="Arial"/>
              </w:rPr>
              <w:t>Director-general</w:t>
            </w:r>
            <w:r w:rsidRPr="005B49F6">
              <w:rPr>
                <w:rFonts w:asciiTheme="minorHAnsi" w:hAnsiTheme="minorHAnsi" w:cs="Arial"/>
              </w:rPr>
              <w:t xml:space="preserve"> must take reasonable steps to tell a person with daily care responsibility for each child likely to be affected by the cancellation.</w:t>
            </w:r>
          </w:p>
          <w:p w14:paraId="131508A6" w14:textId="77777777" w:rsidR="001E482C" w:rsidRPr="005B49F6" w:rsidRDefault="001E482C" w:rsidP="001E482C">
            <w:pPr>
              <w:rPr>
                <w:rFonts w:asciiTheme="minorHAnsi" w:hAnsiTheme="minorHAnsi" w:cs="Arial"/>
              </w:rPr>
            </w:pPr>
          </w:p>
          <w:p w14:paraId="28F9903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352S    </w:t>
            </w:r>
          </w:p>
        </w:tc>
      </w:tr>
      <w:tr w:rsidR="001E482C" w:rsidRPr="005B49F6" w14:paraId="295B7CD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D68510F"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5FA6DD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504999E"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35580B8" w14:textId="0FD18C6B"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37C69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CB88F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B5174D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EFB6C03" w14:textId="77777777" w:rsidR="001E482C" w:rsidRPr="005B49F6" w:rsidRDefault="001E482C" w:rsidP="001E482C">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3E6B931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D20E8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0EFF1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FF7D29F" w14:textId="5AE38FC2" w:rsidR="001E482C" w:rsidRPr="005B49F6" w:rsidRDefault="001E482C" w:rsidP="001E482C">
            <w:pPr>
              <w:rPr>
                <w:rFonts w:asciiTheme="minorHAnsi" w:hAnsiTheme="minorHAnsi" w:cs="Arial"/>
              </w:rPr>
            </w:pPr>
            <w:r w:rsidRPr="005B49F6">
              <w:rPr>
                <w:rFonts w:asciiTheme="minorHAnsi" w:hAnsiTheme="minorHAnsi" w:cs="Arial"/>
              </w:rPr>
              <w:t>Subject:</w:t>
            </w:r>
          </w:p>
          <w:p w14:paraId="2157E6BE" w14:textId="77777777" w:rsidR="001E482C" w:rsidRPr="005B49F6" w:rsidRDefault="001E482C" w:rsidP="001E482C">
            <w:pPr>
              <w:rPr>
                <w:rFonts w:asciiTheme="minorHAnsi" w:hAnsiTheme="minorHAnsi" w:cs="Arial"/>
              </w:rPr>
            </w:pPr>
          </w:p>
          <w:p w14:paraId="443BDDB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7B59563" w14:textId="39496A8F" w:rsidR="001E482C" w:rsidRDefault="001E482C" w:rsidP="001E482C">
            <w:pPr>
              <w:rPr>
                <w:rFonts w:asciiTheme="minorHAnsi" w:hAnsiTheme="minorHAnsi" w:cs="Arial"/>
              </w:rPr>
            </w:pPr>
          </w:p>
          <w:p w14:paraId="5089BCD3" w14:textId="77777777" w:rsidR="001E482C" w:rsidRPr="005B49F6" w:rsidRDefault="001E482C" w:rsidP="001E482C">
            <w:pPr>
              <w:rPr>
                <w:rFonts w:asciiTheme="minorHAnsi" w:hAnsiTheme="minorHAnsi" w:cs="Arial"/>
              </w:rPr>
            </w:pPr>
          </w:p>
          <w:p w14:paraId="1C30E3FD" w14:textId="77777777" w:rsidR="001E482C" w:rsidRPr="005B49F6" w:rsidRDefault="001E482C" w:rsidP="001E482C">
            <w:pPr>
              <w:rPr>
                <w:rFonts w:asciiTheme="minorHAnsi" w:hAnsiTheme="minorHAnsi" w:cs="Arial"/>
              </w:rPr>
            </w:pPr>
          </w:p>
          <w:p w14:paraId="145C738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9C90757" w14:textId="77777777" w:rsidR="001E482C" w:rsidRPr="005B49F6" w:rsidRDefault="001E482C" w:rsidP="001E482C">
            <w:pPr>
              <w:rPr>
                <w:rFonts w:asciiTheme="minorHAnsi" w:hAnsiTheme="minorHAnsi" w:cs="Arial"/>
              </w:rPr>
            </w:pPr>
            <w:r w:rsidRPr="005B49F6">
              <w:rPr>
                <w:rFonts w:asciiTheme="minorHAnsi" w:hAnsiTheme="minorHAnsi" w:cs="Arial"/>
              </w:rPr>
              <w:t>Surrendering approval</w:t>
            </w:r>
          </w:p>
          <w:p w14:paraId="702B73C3" w14:textId="77777777" w:rsidR="001E482C" w:rsidRPr="005B49F6" w:rsidRDefault="001E482C" w:rsidP="001E482C">
            <w:pPr>
              <w:rPr>
                <w:rFonts w:asciiTheme="minorHAnsi" w:hAnsiTheme="minorHAnsi" w:cs="Arial"/>
              </w:rPr>
            </w:pPr>
          </w:p>
          <w:p w14:paraId="4E04F3E7" w14:textId="6C485BD8" w:rsidR="001E482C" w:rsidRPr="005B49F6" w:rsidRDefault="001E482C" w:rsidP="001E482C">
            <w:pPr>
              <w:rPr>
                <w:rFonts w:asciiTheme="minorHAnsi" w:hAnsiTheme="minorHAnsi" w:cs="Arial"/>
              </w:rPr>
            </w:pPr>
            <w:r w:rsidRPr="005B49F6">
              <w:rPr>
                <w:rFonts w:asciiTheme="minorHAnsi" w:hAnsiTheme="minorHAnsi" w:cs="Arial"/>
              </w:rPr>
              <w:t xml:space="preserve">An approved care and protection organisation may surrender the approval by giving written notice to the </w:t>
            </w:r>
            <w:r>
              <w:rPr>
                <w:rFonts w:asciiTheme="minorHAnsi" w:hAnsiTheme="minorHAnsi" w:cs="Arial"/>
              </w:rPr>
              <w:t>Director-general</w:t>
            </w:r>
            <w:r w:rsidRPr="005B49F6">
              <w:rPr>
                <w:rFonts w:asciiTheme="minorHAnsi" w:hAnsiTheme="minorHAnsi" w:cs="Arial"/>
              </w:rPr>
              <w:t xml:space="preserve">. The surrender takes effect only after the </w:t>
            </w:r>
            <w:r>
              <w:rPr>
                <w:rFonts w:asciiTheme="minorHAnsi" w:hAnsiTheme="minorHAnsi" w:cs="Arial"/>
              </w:rPr>
              <w:t>Director-general</w:t>
            </w:r>
            <w:r w:rsidRPr="005B49F6">
              <w:rPr>
                <w:rFonts w:asciiTheme="minorHAnsi" w:hAnsiTheme="minorHAnsi" w:cs="Arial"/>
              </w:rPr>
              <w:t xml:space="preserve"> notifies the organisation that the surrender has been accepted.</w:t>
            </w:r>
          </w:p>
          <w:p w14:paraId="2F0DCCB2" w14:textId="77777777" w:rsidR="001E482C" w:rsidRPr="005B49F6" w:rsidRDefault="001E482C" w:rsidP="001E482C">
            <w:pPr>
              <w:rPr>
                <w:rFonts w:asciiTheme="minorHAnsi" w:hAnsiTheme="minorHAnsi" w:cs="Arial"/>
              </w:rPr>
            </w:pPr>
          </w:p>
          <w:p w14:paraId="3F729218" w14:textId="77777777" w:rsidR="001E482C" w:rsidRPr="005B49F6" w:rsidRDefault="001E482C" w:rsidP="001E482C">
            <w:pPr>
              <w:rPr>
                <w:rFonts w:asciiTheme="minorHAnsi" w:hAnsiTheme="minorHAnsi" w:cs="Arial"/>
              </w:rPr>
            </w:pPr>
            <w:r w:rsidRPr="005B49F6">
              <w:rPr>
                <w:rFonts w:asciiTheme="minorHAnsi" w:hAnsiTheme="minorHAnsi" w:cs="Arial"/>
              </w:rPr>
              <w:t>section 352 U</w:t>
            </w:r>
          </w:p>
        </w:tc>
      </w:tr>
      <w:tr w:rsidR="001E482C" w:rsidRPr="005B49F6" w14:paraId="2867299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5D1CB1B"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C6993B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4FDE7F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954A335" w14:textId="4C863DCE" w:rsidR="001E482C" w:rsidRPr="005B49F6" w:rsidRDefault="001E482C" w:rsidP="001E482C">
            <w:pPr>
              <w:rPr>
                <w:rFonts w:asciiTheme="minorHAnsi" w:hAnsiTheme="minorHAnsi" w:cs="Arial"/>
              </w:rPr>
            </w:pPr>
          </w:p>
          <w:p w14:paraId="0F05E5E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5255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9462D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4A039E7" w14:textId="77777777" w:rsidR="001E482C" w:rsidRPr="005B49F6" w:rsidRDefault="001E482C" w:rsidP="001E482C">
            <w:pPr>
              <w:rPr>
                <w:rFonts w:asciiTheme="minorHAnsi" w:hAnsiTheme="minorHAnsi" w:cs="Arial"/>
                <w:highlight w:val="yellow"/>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1DA396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32BD7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6F121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BD9AA4B" w14:textId="455CC143" w:rsidR="001E482C" w:rsidRPr="005B49F6" w:rsidRDefault="001E482C" w:rsidP="001E482C">
            <w:pPr>
              <w:rPr>
                <w:rFonts w:asciiTheme="minorHAnsi" w:hAnsiTheme="minorHAnsi" w:cs="Arial"/>
              </w:rPr>
            </w:pPr>
            <w:r w:rsidRPr="005B49F6">
              <w:rPr>
                <w:rFonts w:asciiTheme="minorHAnsi" w:hAnsiTheme="minorHAnsi" w:cs="Arial"/>
              </w:rPr>
              <w:t>Subject:</w:t>
            </w:r>
          </w:p>
          <w:p w14:paraId="7866D2B7" w14:textId="77777777" w:rsidR="001E482C" w:rsidRPr="005B49F6" w:rsidRDefault="001E482C" w:rsidP="001E482C">
            <w:pPr>
              <w:rPr>
                <w:rFonts w:asciiTheme="minorHAnsi" w:hAnsiTheme="minorHAnsi" w:cs="Arial"/>
              </w:rPr>
            </w:pPr>
          </w:p>
          <w:p w14:paraId="1BAE9DA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E31485" w14:textId="4F1DD26D" w:rsidR="001E482C" w:rsidRDefault="001E482C" w:rsidP="001E482C">
            <w:pPr>
              <w:rPr>
                <w:rFonts w:asciiTheme="minorHAnsi" w:hAnsiTheme="minorHAnsi" w:cs="Arial"/>
              </w:rPr>
            </w:pPr>
          </w:p>
          <w:p w14:paraId="461E8F64" w14:textId="77777777" w:rsidR="001E482C" w:rsidRPr="005B49F6" w:rsidRDefault="001E482C" w:rsidP="001E482C">
            <w:pPr>
              <w:rPr>
                <w:rFonts w:asciiTheme="minorHAnsi" w:hAnsiTheme="minorHAnsi" w:cs="Arial"/>
              </w:rPr>
            </w:pPr>
          </w:p>
          <w:p w14:paraId="784B2F8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76B25A2" w14:textId="77777777" w:rsidR="001E482C" w:rsidRPr="005B49F6" w:rsidRDefault="001E482C" w:rsidP="001E482C">
            <w:pPr>
              <w:rPr>
                <w:rFonts w:asciiTheme="minorHAnsi" w:hAnsiTheme="minorHAnsi" w:cs="Arial"/>
              </w:rPr>
            </w:pPr>
            <w:r w:rsidRPr="005B49F6">
              <w:rPr>
                <w:rFonts w:asciiTheme="minorHAnsi" w:hAnsiTheme="minorHAnsi" w:cs="Arial"/>
              </w:rPr>
              <w:t>Approved care and protection organisations register</w:t>
            </w:r>
          </w:p>
          <w:p w14:paraId="648F9EBA" w14:textId="77777777" w:rsidR="001E482C" w:rsidRPr="005B49F6" w:rsidRDefault="001E482C" w:rsidP="001E482C">
            <w:pPr>
              <w:rPr>
                <w:rFonts w:asciiTheme="minorHAnsi" w:hAnsiTheme="minorHAnsi" w:cs="Arial"/>
              </w:rPr>
            </w:pPr>
          </w:p>
          <w:p w14:paraId="74C92E8B" w14:textId="5B165282"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keep a register of approved organisations, including specified details listed in this section. The Register must be publicly accessible. </w:t>
            </w:r>
          </w:p>
          <w:p w14:paraId="650B76B1" w14:textId="77777777" w:rsidR="001E482C" w:rsidRPr="005B49F6" w:rsidRDefault="001E482C" w:rsidP="001E482C">
            <w:pPr>
              <w:rPr>
                <w:rFonts w:asciiTheme="minorHAnsi" w:hAnsiTheme="minorHAnsi" w:cs="Arial"/>
              </w:rPr>
            </w:pPr>
          </w:p>
          <w:p w14:paraId="03D5493C" w14:textId="7FEB3547" w:rsidR="001E482C" w:rsidRPr="005B49F6" w:rsidRDefault="001E482C" w:rsidP="001E482C">
            <w:pPr>
              <w:rPr>
                <w:rFonts w:asciiTheme="minorHAnsi" w:hAnsiTheme="minorHAnsi" w:cs="Arial"/>
              </w:rPr>
            </w:pPr>
            <w:r w:rsidRPr="005B49F6">
              <w:rPr>
                <w:rFonts w:asciiTheme="minorHAnsi" w:hAnsiTheme="minorHAnsi" w:cs="Arial"/>
              </w:rPr>
              <w:t>section 352 V</w:t>
            </w:r>
          </w:p>
        </w:tc>
      </w:tr>
      <w:tr w:rsidR="001E482C" w:rsidRPr="005B49F6" w14:paraId="2FC1429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4FCE1325" w14:textId="2BB8F0A8" w:rsidR="001E482C" w:rsidRPr="005B49F6" w:rsidRDefault="001E482C" w:rsidP="001E482C">
            <w:pPr>
              <w:keepNext/>
              <w:jc w:val="center"/>
              <w:rPr>
                <w:rFonts w:asciiTheme="minorHAnsi" w:hAnsiTheme="minorHAnsi" w:cs="Arial"/>
                <w:b/>
              </w:rPr>
            </w:pPr>
            <w:r w:rsidRPr="005B49F6">
              <w:rPr>
                <w:rFonts w:asciiTheme="minorHAnsi" w:hAnsiTheme="minorHAnsi" w:cs="Arial"/>
                <w:b/>
              </w:rPr>
              <w:lastRenderedPageBreak/>
              <w:t>Chapter 11 – Care and Protection – reporting, investigating and appraising abuse and neglect</w:t>
            </w:r>
          </w:p>
        </w:tc>
      </w:tr>
      <w:tr w:rsidR="001E482C" w:rsidRPr="005B49F6" w14:paraId="7D54A24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425688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A273D8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E6F8ED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8C806E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CBCBCB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FA1276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472641A"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B6D9AB5" w14:textId="335A071E" w:rsidR="001E482C" w:rsidRPr="005B49F6" w:rsidRDefault="001E482C" w:rsidP="001E482C">
            <w:pPr>
              <w:rPr>
                <w:rFonts w:asciiTheme="minorHAnsi" w:hAnsiTheme="minorHAnsi" w:cs="Arial"/>
              </w:rPr>
            </w:pPr>
          </w:p>
          <w:p w14:paraId="1FCFE7C9" w14:textId="77777777" w:rsidR="001E482C" w:rsidRPr="005B49F6" w:rsidRDefault="001E482C" w:rsidP="001E482C">
            <w:pPr>
              <w:rPr>
                <w:rFonts w:asciiTheme="minorHAnsi" w:hAnsiTheme="minorHAnsi" w:cs="Arial"/>
              </w:rPr>
            </w:pPr>
          </w:p>
          <w:p w14:paraId="05FBD45A" w14:textId="77777777" w:rsidR="001E482C" w:rsidRPr="005B49F6" w:rsidRDefault="001E482C" w:rsidP="001E482C">
            <w:pPr>
              <w:rPr>
                <w:rFonts w:asciiTheme="minorHAnsi" w:hAnsiTheme="minorHAnsi" w:cs="Arial"/>
              </w:rPr>
            </w:pPr>
          </w:p>
          <w:p w14:paraId="76D4EA1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1257A7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A4CD2E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5D8798D" w14:textId="0A131D04" w:rsidR="001E482C" w:rsidRPr="005B49F6" w:rsidRDefault="001E482C" w:rsidP="001E482C">
            <w:pPr>
              <w:rPr>
                <w:rFonts w:asciiTheme="minorHAnsi" w:hAnsiTheme="minorHAnsi" w:cs="Arial"/>
              </w:rPr>
            </w:pPr>
          </w:p>
          <w:p w14:paraId="0CBC1142" w14:textId="77777777" w:rsidR="001E482C" w:rsidRPr="005B49F6" w:rsidRDefault="001E482C" w:rsidP="001E482C">
            <w:pPr>
              <w:rPr>
                <w:rFonts w:asciiTheme="minorHAnsi" w:hAnsiTheme="minorHAnsi" w:cs="Arial"/>
              </w:rPr>
            </w:pPr>
          </w:p>
          <w:p w14:paraId="25EECE58" w14:textId="77777777" w:rsidR="001E482C" w:rsidRPr="005B49F6" w:rsidRDefault="001E482C" w:rsidP="001E482C">
            <w:pPr>
              <w:rPr>
                <w:rFonts w:asciiTheme="minorHAnsi" w:hAnsiTheme="minorHAnsi" w:cs="Arial"/>
              </w:rPr>
            </w:pPr>
          </w:p>
          <w:p w14:paraId="556ED6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31098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470CA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BC6A1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20B13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2BE8A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33F840C" w14:textId="758CFF52" w:rsidR="001E482C" w:rsidRPr="005B49F6" w:rsidRDefault="001E482C" w:rsidP="001E482C">
            <w:pPr>
              <w:rPr>
                <w:rFonts w:asciiTheme="minorHAnsi" w:hAnsiTheme="minorHAnsi" w:cs="Arial"/>
              </w:rPr>
            </w:pPr>
            <w:r w:rsidRPr="005B49F6">
              <w:rPr>
                <w:rFonts w:asciiTheme="minorHAnsi" w:hAnsiTheme="minorHAnsi" w:cs="Arial"/>
              </w:rPr>
              <w:t>Subject:</w:t>
            </w:r>
          </w:p>
          <w:p w14:paraId="56B98BF6" w14:textId="77777777" w:rsidR="001E482C" w:rsidRPr="005B49F6" w:rsidRDefault="001E482C" w:rsidP="001E482C">
            <w:pPr>
              <w:rPr>
                <w:rFonts w:asciiTheme="minorHAnsi" w:hAnsiTheme="minorHAnsi" w:cs="Arial"/>
              </w:rPr>
            </w:pPr>
          </w:p>
          <w:p w14:paraId="273B40C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730AEB1" w14:textId="77777777" w:rsidR="001E482C" w:rsidRPr="005B49F6" w:rsidRDefault="001E482C" w:rsidP="001E482C">
            <w:pPr>
              <w:rPr>
                <w:rFonts w:asciiTheme="minorHAnsi" w:hAnsiTheme="minorHAnsi" w:cs="Arial"/>
              </w:rPr>
            </w:pPr>
          </w:p>
          <w:p w14:paraId="11AA9013" w14:textId="77777777" w:rsidR="001E482C" w:rsidRPr="005B49F6" w:rsidRDefault="001E482C" w:rsidP="001E482C">
            <w:pPr>
              <w:rPr>
                <w:rFonts w:asciiTheme="minorHAnsi" w:hAnsiTheme="minorHAnsi" w:cs="Arial"/>
              </w:rPr>
            </w:pPr>
          </w:p>
          <w:p w14:paraId="5765DF39" w14:textId="77777777" w:rsidR="001E482C" w:rsidRPr="005B49F6" w:rsidRDefault="001E482C" w:rsidP="001E482C">
            <w:pPr>
              <w:rPr>
                <w:rFonts w:asciiTheme="minorHAnsi" w:hAnsiTheme="minorHAnsi" w:cs="Arial"/>
              </w:rPr>
            </w:pPr>
          </w:p>
          <w:p w14:paraId="4C9D394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6AB18C8" w14:textId="45E09E3B"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to act on child concern report</w:t>
            </w:r>
          </w:p>
          <w:p w14:paraId="2CE28F24" w14:textId="77777777" w:rsidR="001E482C" w:rsidRPr="005B49F6" w:rsidRDefault="001E482C" w:rsidP="001E482C">
            <w:pPr>
              <w:rPr>
                <w:rFonts w:asciiTheme="minorHAnsi" w:hAnsiTheme="minorHAnsi" w:cs="Arial"/>
              </w:rPr>
            </w:pPr>
          </w:p>
          <w:p w14:paraId="0A9A33CB" w14:textId="77777777" w:rsidR="001E482C" w:rsidRPr="005B49F6" w:rsidRDefault="001E482C" w:rsidP="001E482C">
            <w:pPr>
              <w:rPr>
                <w:rFonts w:asciiTheme="minorHAnsi" w:hAnsiTheme="minorHAnsi" w:cs="Arial"/>
              </w:rPr>
            </w:pPr>
            <w:r w:rsidRPr="005B49F6">
              <w:rPr>
                <w:rFonts w:asciiTheme="minorHAnsi" w:hAnsiTheme="minorHAnsi" w:cs="Arial"/>
              </w:rPr>
              <w:t>On receiving a child concern report, must consider the report; carry out an initial assessment of the matters raised in the report to decide if the child or young person may be in need of Care and Protection; and take the action considered appropriate in relation to the initial assessment.</w:t>
            </w:r>
          </w:p>
          <w:p w14:paraId="58C1B2CF" w14:textId="77777777" w:rsidR="001E482C" w:rsidRPr="005B49F6" w:rsidRDefault="001E482C" w:rsidP="001E482C">
            <w:pPr>
              <w:rPr>
                <w:rFonts w:asciiTheme="minorHAnsi" w:hAnsiTheme="minorHAnsi" w:cs="Arial"/>
              </w:rPr>
            </w:pPr>
          </w:p>
          <w:p w14:paraId="19F594A8" w14:textId="77777777" w:rsidR="001E482C" w:rsidRPr="005B49F6" w:rsidRDefault="001E482C" w:rsidP="001E482C">
            <w:pPr>
              <w:rPr>
                <w:rFonts w:asciiTheme="minorHAnsi" w:hAnsiTheme="minorHAnsi" w:cs="Arial"/>
              </w:rPr>
            </w:pPr>
            <w:r w:rsidRPr="005B49F6">
              <w:rPr>
                <w:rFonts w:asciiTheme="minorHAnsi" w:hAnsiTheme="minorHAnsi" w:cs="Arial"/>
              </w:rPr>
              <w:t>section 360 (2)(a to c)</w:t>
            </w:r>
          </w:p>
        </w:tc>
      </w:tr>
      <w:tr w:rsidR="001E482C" w:rsidRPr="005B49F6" w14:paraId="3BDD666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2E1A4C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57B483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58E9C0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B05ADC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3E7E22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1DC344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7CF8661" w14:textId="77777777" w:rsidR="001E482C" w:rsidRPr="005B49F6" w:rsidRDefault="001E482C" w:rsidP="001E482C">
            <w:pPr>
              <w:rPr>
                <w:rFonts w:asciiTheme="minorHAnsi" w:hAnsiTheme="minorHAnsi" w:cs="Arial"/>
              </w:rPr>
            </w:pPr>
          </w:p>
          <w:p w14:paraId="3F62FC3F" w14:textId="77777777" w:rsidR="001E482C" w:rsidRPr="005B49F6" w:rsidRDefault="001E482C" w:rsidP="001E482C">
            <w:pPr>
              <w:rPr>
                <w:rFonts w:asciiTheme="minorHAnsi" w:hAnsiTheme="minorHAnsi" w:cs="Arial"/>
              </w:rPr>
            </w:pPr>
          </w:p>
          <w:p w14:paraId="5373E1E4" w14:textId="77777777" w:rsidR="001E482C" w:rsidRPr="005B49F6" w:rsidRDefault="001E482C" w:rsidP="001E482C">
            <w:pPr>
              <w:rPr>
                <w:rFonts w:asciiTheme="minorHAnsi" w:hAnsiTheme="minorHAnsi" w:cs="Arial"/>
              </w:rPr>
            </w:pPr>
          </w:p>
          <w:p w14:paraId="1FADBBF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711189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DAAAF1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5EA6B73" w14:textId="1044E24F" w:rsidR="001E482C" w:rsidRPr="005B49F6" w:rsidRDefault="001E482C" w:rsidP="001E482C">
            <w:pPr>
              <w:rPr>
                <w:rFonts w:asciiTheme="minorHAnsi" w:hAnsiTheme="minorHAnsi" w:cs="Arial"/>
              </w:rPr>
            </w:pPr>
          </w:p>
          <w:p w14:paraId="5D28CC87" w14:textId="77777777" w:rsidR="001E482C" w:rsidRPr="005B49F6" w:rsidRDefault="001E482C" w:rsidP="001E482C">
            <w:pPr>
              <w:rPr>
                <w:rFonts w:asciiTheme="minorHAnsi" w:hAnsiTheme="minorHAnsi" w:cs="Arial"/>
              </w:rPr>
            </w:pPr>
          </w:p>
          <w:p w14:paraId="013B4844" w14:textId="77777777" w:rsidR="001E482C" w:rsidRPr="005B49F6" w:rsidRDefault="001E482C" w:rsidP="001E482C">
            <w:pPr>
              <w:rPr>
                <w:rFonts w:asciiTheme="minorHAnsi" w:hAnsiTheme="minorHAnsi" w:cs="Arial"/>
              </w:rPr>
            </w:pPr>
          </w:p>
          <w:p w14:paraId="5A4FF76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D3D63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CD8AB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506C8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FDC8A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DA088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9610251" w14:textId="5888E585" w:rsidR="001E482C" w:rsidRPr="005B49F6" w:rsidRDefault="001E482C" w:rsidP="001E482C">
            <w:pPr>
              <w:rPr>
                <w:rFonts w:asciiTheme="minorHAnsi" w:hAnsiTheme="minorHAnsi" w:cs="Arial"/>
              </w:rPr>
            </w:pPr>
            <w:r w:rsidRPr="005B49F6">
              <w:rPr>
                <w:rFonts w:asciiTheme="minorHAnsi" w:hAnsiTheme="minorHAnsi" w:cs="Arial"/>
              </w:rPr>
              <w:t>Subject:</w:t>
            </w:r>
          </w:p>
          <w:p w14:paraId="59A2A488" w14:textId="77777777" w:rsidR="001E482C" w:rsidRPr="005B49F6" w:rsidRDefault="001E482C" w:rsidP="001E482C">
            <w:pPr>
              <w:rPr>
                <w:rFonts w:asciiTheme="minorHAnsi" w:hAnsiTheme="minorHAnsi" w:cs="Arial"/>
              </w:rPr>
            </w:pPr>
          </w:p>
          <w:p w14:paraId="4F8EDDB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6DC3C99" w14:textId="77777777" w:rsidR="001E482C" w:rsidRPr="005B49F6" w:rsidRDefault="001E482C" w:rsidP="001E482C">
            <w:pPr>
              <w:rPr>
                <w:rFonts w:asciiTheme="minorHAnsi" w:hAnsiTheme="minorHAnsi" w:cs="Arial"/>
              </w:rPr>
            </w:pPr>
          </w:p>
          <w:p w14:paraId="3755F6F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7F03858"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considerations</w:t>
            </w:r>
          </w:p>
          <w:p w14:paraId="55AE8745" w14:textId="77777777" w:rsidR="001E482C" w:rsidRPr="005B49F6" w:rsidRDefault="001E482C" w:rsidP="001E482C">
            <w:pPr>
              <w:rPr>
                <w:rFonts w:asciiTheme="minorHAnsi" w:hAnsiTheme="minorHAnsi" w:cs="Arial"/>
              </w:rPr>
            </w:pPr>
          </w:p>
          <w:p w14:paraId="23885349" w14:textId="312D7D05" w:rsidR="001E482C" w:rsidRPr="005B49F6" w:rsidRDefault="001E482C" w:rsidP="001E482C">
            <w:pPr>
              <w:rPr>
                <w:rFonts w:asciiTheme="minorHAnsi" w:hAnsiTheme="minorHAnsi" w:cs="Arial"/>
              </w:rPr>
            </w:pPr>
            <w:r w:rsidRPr="005B49F6">
              <w:rPr>
                <w:rFonts w:asciiTheme="minorHAnsi" w:hAnsiTheme="minorHAnsi" w:cs="Arial"/>
              </w:rPr>
              <w:t>May take reasonable steps to obtain further information about the matters raised in the report to carry out an initial assessment e.g. a home visit</w:t>
            </w:r>
            <w:r>
              <w:rPr>
                <w:rFonts w:asciiTheme="minorHAnsi" w:hAnsiTheme="minorHAnsi" w:cs="Arial"/>
              </w:rPr>
              <w:t>.</w:t>
            </w:r>
          </w:p>
          <w:p w14:paraId="3FEFDC9B" w14:textId="77777777" w:rsidR="001E482C" w:rsidRPr="005B49F6" w:rsidRDefault="001E482C" w:rsidP="001E482C">
            <w:pPr>
              <w:rPr>
                <w:rFonts w:asciiTheme="minorHAnsi" w:hAnsiTheme="minorHAnsi" w:cs="Arial"/>
              </w:rPr>
            </w:pPr>
          </w:p>
          <w:p w14:paraId="6FEEEBEA" w14:textId="77777777" w:rsidR="001E482C" w:rsidRPr="005B49F6" w:rsidRDefault="001E482C" w:rsidP="001E482C">
            <w:pPr>
              <w:rPr>
                <w:rFonts w:asciiTheme="minorHAnsi" w:hAnsiTheme="minorHAnsi" w:cs="Arial"/>
              </w:rPr>
            </w:pPr>
            <w:r w:rsidRPr="005B49F6">
              <w:rPr>
                <w:rFonts w:asciiTheme="minorHAnsi" w:hAnsiTheme="minorHAnsi" w:cs="Arial"/>
              </w:rPr>
              <w:t>section 360(3)</w:t>
            </w:r>
          </w:p>
        </w:tc>
      </w:tr>
      <w:tr w:rsidR="001E482C" w:rsidRPr="005B49F6" w14:paraId="62DCF30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AE0A3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ACB559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59F921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5B46F7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624424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80E894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0B58EE8" w14:textId="77777777" w:rsidR="001E482C" w:rsidRPr="005B49F6" w:rsidRDefault="001E482C" w:rsidP="001E482C">
            <w:pPr>
              <w:rPr>
                <w:rFonts w:asciiTheme="minorHAnsi" w:hAnsiTheme="minorHAnsi" w:cs="Arial"/>
              </w:rPr>
            </w:pPr>
          </w:p>
          <w:p w14:paraId="00384EE0" w14:textId="77777777" w:rsidR="001E482C" w:rsidRPr="005B49F6" w:rsidRDefault="001E482C" w:rsidP="001E482C">
            <w:pPr>
              <w:rPr>
                <w:rFonts w:asciiTheme="minorHAnsi" w:hAnsiTheme="minorHAnsi" w:cs="Arial"/>
              </w:rPr>
            </w:pPr>
          </w:p>
          <w:p w14:paraId="0B368CC5" w14:textId="77777777" w:rsidR="001E482C" w:rsidRPr="005B49F6" w:rsidRDefault="001E482C" w:rsidP="001E482C">
            <w:pPr>
              <w:rPr>
                <w:rFonts w:asciiTheme="minorHAnsi" w:hAnsiTheme="minorHAnsi" w:cs="Arial"/>
              </w:rPr>
            </w:pPr>
          </w:p>
          <w:p w14:paraId="46C3072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2F75EF8"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EC0113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70336E6" w14:textId="580CD123" w:rsidR="001E482C" w:rsidRPr="005B49F6" w:rsidRDefault="001E482C" w:rsidP="001E482C">
            <w:pPr>
              <w:rPr>
                <w:rFonts w:asciiTheme="minorHAnsi" w:hAnsiTheme="minorHAnsi" w:cs="Arial"/>
              </w:rPr>
            </w:pPr>
          </w:p>
          <w:p w14:paraId="415DD11F" w14:textId="77777777" w:rsidR="001E482C" w:rsidRPr="005B49F6" w:rsidRDefault="001E482C" w:rsidP="001E482C">
            <w:pPr>
              <w:rPr>
                <w:rFonts w:asciiTheme="minorHAnsi" w:hAnsiTheme="minorHAnsi" w:cs="Arial"/>
              </w:rPr>
            </w:pPr>
          </w:p>
          <w:p w14:paraId="472C7B9C" w14:textId="77777777" w:rsidR="001E482C" w:rsidRPr="005B49F6" w:rsidRDefault="001E482C" w:rsidP="001E482C">
            <w:pPr>
              <w:rPr>
                <w:rFonts w:asciiTheme="minorHAnsi" w:hAnsiTheme="minorHAnsi" w:cs="Arial"/>
              </w:rPr>
            </w:pPr>
          </w:p>
          <w:p w14:paraId="108EF85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DA3EA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A2821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652B4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33A26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2680D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F3B3AB4" w14:textId="45858AB1" w:rsidR="001E482C" w:rsidRPr="005B49F6" w:rsidRDefault="001E482C" w:rsidP="001E482C">
            <w:pPr>
              <w:rPr>
                <w:rFonts w:asciiTheme="minorHAnsi" w:hAnsiTheme="minorHAnsi" w:cs="Arial"/>
              </w:rPr>
            </w:pPr>
            <w:r w:rsidRPr="005B49F6">
              <w:rPr>
                <w:rFonts w:asciiTheme="minorHAnsi" w:hAnsiTheme="minorHAnsi" w:cs="Arial"/>
              </w:rPr>
              <w:t>Subject:</w:t>
            </w:r>
          </w:p>
          <w:p w14:paraId="1E4816D6" w14:textId="77777777" w:rsidR="001E482C" w:rsidRPr="005B49F6" w:rsidRDefault="001E482C" w:rsidP="001E482C">
            <w:pPr>
              <w:rPr>
                <w:rFonts w:asciiTheme="minorHAnsi" w:hAnsiTheme="minorHAnsi" w:cs="Arial"/>
              </w:rPr>
            </w:pPr>
          </w:p>
          <w:p w14:paraId="4EA0C49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8A1CAB1" w14:textId="77777777" w:rsidR="001E482C" w:rsidRPr="005B49F6" w:rsidRDefault="001E482C" w:rsidP="001E482C">
            <w:pPr>
              <w:rPr>
                <w:rFonts w:asciiTheme="minorHAnsi" w:hAnsiTheme="minorHAnsi" w:cs="Arial"/>
              </w:rPr>
            </w:pPr>
          </w:p>
          <w:p w14:paraId="41E99DE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A5A6F58" w14:textId="3C272249"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to act on child concern report</w:t>
            </w:r>
          </w:p>
          <w:p w14:paraId="3A6E5C0F" w14:textId="77777777" w:rsidR="001E482C" w:rsidRPr="005B49F6" w:rsidRDefault="001E482C" w:rsidP="001E482C">
            <w:pPr>
              <w:rPr>
                <w:rFonts w:asciiTheme="minorHAnsi" w:hAnsiTheme="minorHAnsi" w:cs="Arial"/>
              </w:rPr>
            </w:pPr>
          </w:p>
          <w:p w14:paraId="36CE842A" w14:textId="75F41DF0" w:rsidR="001E482C" w:rsidRPr="005B49F6" w:rsidRDefault="001E482C" w:rsidP="001E482C">
            <w:pPr>
              <w:rPr>
                <w:rFonts w:asciiTheme="minorHAnsi" w:hAnsiTheme="minorHAnsi" w:cs="Arial"/>
              </w:rPr>
            </w:pPr>
            <w:r w:rsidRPr="005B49F6">
              <w:rPr>
                <w:rFonts w:asciiTheme="minorHAnsi" w:hAnsiTheme="minorHAnsi" w:cs="Arial"/>
              </w:rPr>
              <w:t>May also carry out the actions outlined in section 360(4)(a to h)</w:t>
            </w:r>
            <w:r>
              <w:rPr>
                <w:rFonts w:asciiTheme="minorHAnsi" w:hAnsiTheme="minorHAnsi" w:cs="Arial"/>
              </w:rPr>
              <w:t>.</w:t>
            </w:r>
          </w:p>
          <w:p w14:paraId="2BB11B7F" w14:textId="77777777" w:rsidR="001E482C" w:rsidRPr="005B49F6" w:rsidRDefault="001E482C" w:rsidP="001E482C">
            <w:pPr>
              <w:rPr>
                <w:rFonts w:asciiTheme="minorHAnsi" w:hAnsiTheme="minorHAnsi" w:cs="Arial"/>
              </w:rPr>
            </w:pPr>
          </w:p>
          <w:p w14:paraId="3C20468D" w14:textId="77777777" w:rsidR="001E482C" w:rsidRPr="005B49F6" w:rsidRDefault="001E482C" w:rsidP="001E482C">
            <w:pPr>
              <w:rPr>
                <w:rFonts w:asciiTheme="minorHAnsi" w:hAnsiTheme="minorHAnsi" w:cs="Arial"/>
              </w:rPr>
            </w:pPr>
          </w:p>
          <w:p w14:paraId="4478A19E" w14:textId="77777777" w:rsidR="001E482C" w:rsidRPr="005B49F6" w:rsidRDefault="001E482C" w:rsidP="001E482C">
            <w:pPr>
              <w:rPr>
                <w:rFonts w:asciiTheme="minorHAnsi" w:hAnsiTheme="minorHAnsi" w:cs="Arial"/>
              </w:rPr>
            </w:pPr>
            <w:r w:rsidRPr="005B49F6">
              <w:rPr>
                <w:rFonts w:asciiTheme="minorHAnsi" w:hAnsiTheme="minorHAnsi" w:cs="Arial"/>
              </w:rPr>
              <w:t>section 360(4)</w:t>
            </w:r>
          </w:p>
        </w:tc>
      </w:tr>
      <w:tr w:rsidR="001E482C" w:rsidRPr="005B49F6" w14:paraId="4CC149B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163479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8BDC6E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384EA2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D17D0A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5AB910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1E65EAE"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DCAFD19" w14:textId="77777777" w:rsidR="001E482C" w:rsidRPr="005B49F6" w:rsidRDefault="001E482C" w:rsidP="001E482C">
            <w:pPr>
              <w:rPr>
                <w:rFonts w:asciiTheme="minorHAnsi" w:hAnsiTheme="minorHAnsi" w:cs="Arial"/>
              </w:rPr>
            </w:pPr>
          </w:p>
          <w:p w14:paraId="0F5C714A" w14:textId="77777777" w:rsidR="001E482C" w:rsidRPr="005B49F6" w:rsidRDefault="001E482C" w:rsidP="001E482C">
            <w:pPr>
              <w:rPr>
                <w:rFonts w:asciiTheme="minorHAnsi" w:hAnsiTheme="minorHAnsi" w:cs="Arial"/>
              </w:rPr>
            </w:pPr>
          </w:p>
          <w:p w14:paraId="6872E91D" w14:textId="77777777" w:rsidR="001E482C" w:rsidRPr="005B49F6" w:rsidRDefault="001E482C" w:rsidP="001E482C">
            <w:pPr>
              <w:rPr>
                <w:rFonts w:asciiTheme="minorHAnsi" w:hAnsiTheme="minorHAnsi" w:cs="Arial"/>
              </w:rPr>
            </w:pPr>
          </w:p>
          <w:p w14:paraId="1B65F77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1D29832"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C8D4676"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7259073" w14:textId="29625616" w:rsidR="001E482C" w:rsidRPr="005B49F6" w:rsidRDefault="001E482C" w:rsidP="001E482C">
            <w:pPr>
              <w:rPr>
                <w:rFonts w:asciiTheme="minorHAnsi" w:hAnsiTheme="minorHAnsi" w:cs="Arial"/>
              </w:rPr>
            </w:pPr>
          </w:p>
          <w:p w14:paraId="77238742" w14:textId="77777777" w:rsidR="001E482C" w:rsidRPr="005B49F6" w:rsidRDefault="001E482C" w:rsidP="001E482C">
            <w:pPr>
              <w:rPr>
                <w:rFonts w:asciiTheme="minorHAnsi" w:hAnsiTheme="minorHAnsi" w:cs="Arial"/>
              </w:rPr>
            </w:pPr>
          </w:p>
          <w:p w14:paraId="2908D601" w14:textId="77777777" w:rsidR="001E482C" w:rsidRPr="005B49F6" w:rsidRDefault="001E482C" w:rsidP="001E482C">
            <w:pPr>
              <w:rPr>
                <w:rFonts w:asciiTheme="minorHAnsi" w:hAnsiTheme="minorHAnsi" w:cs="Arial"/>
              </w:rPr>
            </w:pPr>
          </w:p>
          <w:p w14:paraId="5306B4E9" w14:textId="77777777" w:rsidR="001E482C" w:rsidRPr="005B49F6" w:rsidRDefault="001E482C" w:rsidP="001E482C">
            <w:pPr>
              <w:rPr>
                <w:rFonts w:asciiTheme="minorHAnsi" w:hAnsiTheme="minorHAnsi" w:cs="Arial"/>
              </w:rPr>
            </w:pPr>
          </w:p>
          <w:p w14:paraId="435732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3CFD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CCB97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F4316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92F06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54470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817E9C1" w14:textId="732A92F2" w:rsidR="001E482C" w:rsidRPr="005B49F6" w:rsidRDefault="001E482C" w:rsidP="001E482C">
            <w:pPr>
              <w:rPr>
                <w:rFonts w:asciiTheme="minorHAnsi" w:hAnsiTheme="minorHAnsi" w:cs="Arial"/>
              </w:rPr>
            </w:pPr>
            <w:r w:rsidRPr="005B49F6">
              <w:rPr>
                <w:rFonts w:asciiTheme="minorHAnsi" w:hAnsiTheme="minorHAnsi" w:cs="Arial"/>
              </w:rPr>
              <w:t>Subject:</w:t>
            </w:r>
          </w:p>
          <w:p w14:paraId="686F4077" w14:textId="77777777" w:rsidR="001E482C" w:rsidRPr="005B49F6" w:rsidRDefault="001E482C" w:rsidP="001E482C">
            <w:pPr>
              <w:rPr>
                <w:rFonts w:asciiTheme="minorHAnsi" w:hAnsiTheme="minorHAnsi" w:cs="Arial"/>
              </w:rPr>
            </w:pPr>
          </w:p>
          <w:p w14:paraId="0F090DA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95D2272" w14:textId="77777777" w:rsidR="001E482C" w:rsidRPr="005B49F6" w:rsidRDefault="001E482C" w:rsidP="001E482C">
            <w:pPr>
              <w:rPr>
                <w:rFonts w:asciiTheme="minorHAnsi" w:hAnsiTheme="minorHAnsi" w:cs="Arial"/>
              </w:rPr>
            </w:pPr>
          </w:p>
          <w:p w14:paraId="34FF4F66" w14:textId="77777777" w:rsidR="001E482C" w:rsidRPr="005B49F6" w:rsidRDefault="001E482C" w:rsidP="001E482C">
            <w:pPr>
              <w:rPr>
                <w:rFonts w:asciiTheme="minorHAnsi" w:hAnsiTheme="minorHAnsi" w:cs="Arial"/>
              </w:rPr>
            </w:pPr>
          </w:p>
          <w:p w14:paraId="2A66F8F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B69227F" w14:textId="77FECA0C"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to act on child concern report</w:t>
            </w:r>
          </w:p>
          <w:p w14:paraId="1B5D4006" w14:textId="77777777" w:rsidR="001E482C" w:rsidRPr="005B49F6" w:rsidRDefault="001E482C" w:rsidP="001E482C">
            <w:pPr>
              <w:rPr>
                <w:rFonts w:asciiTheme="minorHAnsi" w:hAnsiTheme="minorHAnsi" w:cs="Arial"/>
              </w:rPr>
            </w:pPr>
          </w:p>
          <w:p w14:paraId="636DF082" w14:textId="3874DAA1" w:rsidR="001E482C" w:rsidRPr="005B49F6" w:rsidRDefault="001E482C" w:rsidP="001E482C">
            <w:pPr>
              <w:rPr>
                <w:rFonts w:asciiTheme="minorHAnsi" w:hAnsiTheme="minorHAnsi" w:cs="Arial"/>
              </w:rPr>
            </w:pPr>
            <w:r w:rsidRPr="005B49F6">
              <w:rPr>
                <w:rFonts w:asciiTheme="minorHAnsi" w:hAnsiTheme="minorHAnsi" w:cs="Arial"/>
              </w:rPr>
              <w:t>Must decide that the child concern report is a child protection report if on reasonable grounds there is a suspicion that the child or young person may be in need of Care and Protection</w:t>
            </w:r>
            <w:r>
              <w:rPr>
                <w:rFonts w:asciiTheme="minorHAnsi" w:hAnsiTheme="minorHAnsi" w:cs="Arial"/>
              </w:rPr>
              <w:t>.</w:t>
            </w:r>
          </w:p>
          <w:p w14:paraId="0BB08C43" w14:textId="77777777" w:rsidR="001E482C" w:rsidRPr="005B49F6" w:rsidRDefault="001E482C" w:rsidP="001E482C">
            <w:pPr>
              <w:rPr>
                <w:rFonts w:asciiTheme="minorHAnsi" w:hAnsiTheme="minorHAnsi" w:cs="Arial"/>
              </w:rPr>
            </w:pPr>
          </w:p>
          <w:p w14:paraId="0F01A270" w14:textId="77777777" w:rsidR="001E482C" w:rsidRPr="005B49F6" w:rsidRDefault="001E482C" w:rsidP="001E482C">
            <w:pPr>
              <w:rPr>
                <w:rFonts w:asciiTheme="minorHAnsi" w:hAnsiTheme="minorHAnsi" w:cs="Arial"/>
              </w:rPr>
            </w:pPr>
            <w:r w:rsidRPr="005B49F6">
              <w:rPr>
                <w:rFonts w:asciiTheme="minorHAnsi" w:hAnsiTheme="minorHAnsi" w:cs="Arial"/>
              </w:rPr>
              <w:t>section 360(5)</w:t>
            </w:r>
          </w:p>
        </w:tc>
      </w:tr>
      <w:tr w:rsidR="001E482C" w:rsidRPr="005B49F6" w14:paraId="7262105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E36306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FEB8BF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A66B8C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1CAE5E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FE1EF2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9A0CC7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8D1B405" w14:textId="77777777" w:rsidR="001E482C" w:rsidRPr="005B49F6" w:rsidRDefault="001E482C" w:rsidP="001E482C">
            <w:pPr>
              <w:rPr>
                <w:rFonts w:asciiTheme="minorHAnsi" w:hAnsiTheme="minorHAnsi" w:cs="Arial"/>
              </w:rPr>
            </w:pPr>
          </w:p>
          <w:p w14:paraId="1FF41124" w14:textId="77777777" w:rsidR="001E482C" w:rsidRPr="005B49F6" w:rsidRDefault="001E482C" w:rsidP="001E482C">
            <w:pPr>
              <w:rPr>
                <w:rFonts w:asciiTheme="minorHAnsi" w:hAnsiTheme="minorHAnsi" w:cs="Arial"/>
              </w:rPr>
            </w:pPr>
          </w:p>
          <w:p w14:paraId="71424627" w14:textId="77777777" w:rsidR="001E482C" w:rsidRPr="005B49F6" w:rsidRDefault="001E482C" w:rsidP="001E482C">
            <w:pPr>
              <w:rPr>
                <w:rFonts w:asciiTheme="minorHAnsi" w:hAnsiTheme="minorHAnsi" w:cs="Arial"/>
              </w:rPr>
            </w:pPr>
          </w:p>
          <w:p w14:paraId="168A293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D5C4EA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CA50AF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941C8BC" w14:textId="12D4E6C0" w:rsidR="001E482C" w:rsidRPr="005B49F6" w:rsidRDefault="001E482C" w:rsidP="001E482C">
            <w:pPr>
              <w:rPr>
                <w:rFonts w:asciiTheme="minorHAnsi" w:hAnsiTheme="minorHAnsi" w:cs="Arial"/>
              </w:rPr>
            </w:pPr>
          </w:p>
          <w:p w14:paraId="1BBEC85D" w14:textId="77777777" w:rsidR="001E482C" w:rsidRPr="005B49F6" w:rsidRDefault="001E482C" w:rsidP="001E482C">
            <w:pPr>
              <w:rPr>
                <w:rFonts w:asciiTheme="minorHAnsi" w:hAnsiTheme="minorHAnsi" w:cs="Arial"/>
              </w:rPr>
            </w:pPr>
          </w:p>
          <w:p w14:paraId="01195920" w14:textId="77777777" w:rsidR="001E482C" w:rsidRPr="005B49F6" w:rsidRDefault="001E482C" w:rsidP="001E482C">
            <w:pPr>
              <w:rPr>
                <w:rFonts w:asciiTheme="minorHAnsi" w:hAnsiTheme="minorHAnsi" w:cs="Arial"/>
              </w:rPr>
            </w:pPr>
          </w:p>
          <w:p w14:paraId="447CE316" w14:textId="77777777" w:rsidR="001E482C" w:rsidRPr="005B49F6" w:rsidRDefault="001E482C" w:rsidP="001E482C">
            <w:pPr>
              <w:rPr>
                <w:rFonts w:asciiTheme="minorHAnsi" w:hAnsiTheme="minorHAnsi" w:cs="Arial"/>
              </w:rPr>
            </w:pPr>
          </w:p>
          <w:p w14:paraId="0620A14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D70CE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1624E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9178F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9B91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F2BCD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CDB9D63" w14:textId="133492DC" w:rsidR="001E482C" w:rsidRPr="005B49F6" w:rsidRDefault="001E482C" w:rsidP="001E482C">
            <w:pPr>
              <w:rPr>
                <w:rFonts w:asciiTheme="minorHAnsi" w:hAnsiTheme="minorHAnsi" w:cs="Arial"/>
              </w:rPr>
            </w:pPr>
            <w:r w:rsidRPr="005B49F6">
              <w:rPr>
                <w:rFonts w:asciiTheme="minorHAnsi" w:hAnsiTheme="minorHAnsi" w:cs="Arial"/>
              </w:rPr>
              <w:t>Subject:</w:t>
            </w:r>
          </w:p>
          <w:p w14:paraId="5031B522" w14:textId="77777777" w:rsidR="001E482C" w:rsidRPr="005B49F6" w:rsidRDefault="001E482C" w:rsidP="001E482C">
            <w:pPr>
              <w:rPr>
                <w:rFonts w:asciiTheme="minorHAnsi" w:hAnsiTheme="minorHAnsi" w:cs="Arial"/>
              </w:rPr>
            </w:pPr>
          </w:p>
          <w:p w14:paraId="1DFEAED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E8677F9" w14:textId="1AE21F36" w:rsidR="001E482C" w:rsidRDefault="001E482C" w:rsidP="001E482C">
            <w:pPr>
              <w:rPr>
                <w:rFonts w:asciiTheme="minorHAnsi" w:hAnsiTheme="minorHAnsi" w:cs="Arial"/>
              </w:rPr>
            </w:pPr>
          </w:p>
          <w:p w14:paraId="6FD423F8" w14:textId="77777777" w:rsidR="001E482C" w:rsidRPr="005B49F6" w:rsidRDefault="001E482C" w:rsidP="001E482C">
            <w:pPr>
              <w:rPr>
                <w:rFonts w:asciiTheme="minorHAnsi" w:hAnsiTheme="minorHAnsi" w:cs="Arial"/>
              </w:rPr>
            </w:pPr>
          </w:p>
          <w:p w14:paraId="263DD7C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D8C854D" w14:textId="28D1094F"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action on child protection report</w:t>
            </w:r>
          </w:p>
          <w:p w14:paraId="02E2ACCC" w14:textId="77777777" w:rsidR="001E482C" w:rsidRPr="005B49F6" w:rsidRDefault="001E482C" w:rsidP="001E482C">
            <w:pPr>
              <w:pStyle w:val="Header"/>
              <w:rPr>
                <w:rFonts w:asciiTheme="minorHAnsi" w:hAnsiTheme="minorHAnsi" w:cs="Arial"/>
              </w:rPr>
            </w:pPr>
          </w:p>
          <w:p w14:paraId="4D0BCF12" w14:textId="7A4DEF4C" w:rsidR="001E482C" w:rsidRPr="005B49F6" w:rsidRDefault="001E482C" w:rsidP="001E482C">
            <w:pPr>
              <w:rPr>
                <w:rFonts w:asciiTheme="minorHAnsi" w:hAnsiTheme="minorHAnsi" w:cs="Arial"/>
                <w:b/>
                <w:bCs/>
              </w:rPr>
            </w:pPr>
            <w:r w:rsidRPr="005B49F6">
              <w:rPr>
                <w:rFonts w:asciiTheme="minorHAnsi" w:hAnsiTheme="minorHAnsi" w:cs="Arial"/>
                <w:bCs/>
              </w:rPr>
              <w:t>Must</w:t>
            </w:r>
            <w:r w:rsidRPr="005B49F6">
              <w:rPr>
                <w:rFonts w:asciiTheme="minorHAnsi" w:hAnsiTheme="minorHAnsi" w:cs="Arial"/>
              </w:rPr>
              <w:t xml:space="preserve"> take the action considered appropriate in relation to the child protection report and </w:t>
            </w:r>
            <w:r w:rsidRPr="005B49F6">
              <w:rPr>
                <w:rFonts w:asciiTheme="minorHAnsi" w:hAnsiTheme="minorHAnsi" w:cs="Arial"/>
                <w:bCs/>
              </w:rPr>
              <w:t>may</w:t>
            </w:r>
            <w:r w:rsidRPr="005B49F6">
              <w:rPr>
                <w:rFonts w:asciiTheme="minorHAnsi" w:hAnsiTheme="minorHAnsi" w:cs="Arial"/>
              </w:rPr>
              <w:t xml:space="preserve"> carry out any of the actions outlined in this section</w:t>
            </w:r>
            <w:r>
              <w:rPr>
                <w:rFonts w:asciiTheme="minorHAnsi" w:hAnsiTheme="minorHAnsi" w:cs="Arial"/>
              </w:rPr>
              <w:t>.</w:t>
            </w:r>
          </w:p>
          <w:p w14:paraId="5913D1E3" w14:textId="77777777" w:rsidR="001E482C" w:rsidRPr="005B49F6" w:rsidRDefault="001E482C" w:rsidP="001E482C">
            <w:pPr>
              <w:pStyle w:val="Header"/>
              <w:rPr>
                <w:rFonts w:asciiTheme="minorHAnsi" w:hAnsiTheme="minorHAnsi" w:cs="Arial"/>
              </w:rPr>
            </w:pPr>
          </w:p>
          <w:p w14:paraId="6867D4F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361</w:t>
            </w:r>
          </w:p>
        </w:tc>
      </w:tr>
      <w:tr w:rsidR="001E482C" w:rsidRPr="005B49F6" w14:paraId="7035D1C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191F0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9C78E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7AFF1B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3D8FEE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6B8B73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758BE9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295C237"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648738C" w14:textId="77777777" w:rsidR="001E482C" w:rsidRPr="005B49F6" w:rsidRDefault="001E482C" w:rsidP="001E482C">
            <w:pPr>
              <w:rPr>
                <w:rFonts w:asciiTheme="minorHAnsi" w:hAnsiTheme="minorHAnsi" w:cs="Arial"/>
              </w:rPr>
            </w:pPr>
          </w:p>
          <w:p w14:paraId="0485AB36" w14:textId="77777777" w:rsidR="001E482C" w:rsidRPr="005B49F6" w:rsidRDefault="001E482C" w:rsidP="001E482C">
            <w:pPr>
              <w:rPr>
                <w:rFonts w:asciiTheme="minorHAnsi" w:hAnsiTheme="minorHAnsi" w:cs="Arial"/>
              </w:rPr>
            </w:pPr>
          </w:p>
          <w:p w14:paraId="1705F8EE" w14:textId="77777777" w:rsidR="001E482C" w:rsidRPr="005B49F6" w:rsidRDefault="001E482C" w:rsidP="001E482C">
            <w:pPr>
              <w:rPr>
                <w:rFonts w:asciiTheme="minorHAnsi" w:hAnsiTheme="minorHAnsi" w:cs="Arial"/>
              </w:rPr>
            </w:pPr>
          </w:p>
          <w:p w14:paraId="5B2B92C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1AAF812"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9C3B9F3"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6FB9638" w14:textId="32A2C747" w:rsidR="001E482C" w:rsidRPr="005B49F6" w:rsidRDefault="001E482C" w:rsidP="001E482C">
            <w:pPr>
              <w:rPr>
                <w:rFonts w:asciiTheme="minorHAnsi" w:hAnsiTheme="minorHAnsi" w:cs="Arial"/>
              </w:rPr>
            </w:pPr>
            <w:r w:rsidRPr="005B49F6">
              <w:rPr>
                <w:rFonts w:asciiTheme="minorHAnsi" w:hAnsiTheme="minorHAnsi" w:cs="Arial"/>
              </w:rPr>
              <w:t>A</w:t>
            </w:r>
          </w:p>
          <w:p w14:paraId="7CBEA75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9270CB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A1F032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2C9882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878F97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408088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3C04E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9471F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E4C55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75D7F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A63B2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87314FC" w14:textId="15426EED" w:rsidR="001E482C" w:rsidRPr="005B49F6" w:rsidRDefault="001E482C" w:rsidP="001E482C">
            <w:pPr>
              <w:rPr>
                <w:rFonts w:asciiTheme="minorHAnsi" w:hAnsiTheme="minorHAnsi" w:cs="Arial"/>
              </w:rPr>
            </w:pPr>
            <w:r w:rsidRPr="005B49F6">
              <w:rPr>
                <w:rFonts w:asciiTheme="minorHAnsi" w:hAnsiTheme="minorHAnsi" w:cs="Arial"/>
              </w:rPr>
              <w:t>Subject:</w:t>
            </w:r>
          </w:p>
          <w:p w14:paraId="01F8EFDA" w14:textId="77777777" w:rsidR="001E482C" w:rsidRPr="005B49F6" w:rsidRDefault="001E482C" w:rsidP="001E482C">
            <w:pPr>
              <w:rPr>
                <w:rFonts w:asciiTheme="minorHAnsi" w:hAnsiTheme="minorHAnsi" w:cs="Arial"/>
              </w:rPr>
            </w:pPr>
          </w:p>
          <w:p w14:paraId="46162BA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B966F81" w14:textId="77777777" w:rsidR="001E482C" w:rsidRPr="005B49F6" w:rsidRDefault="001E482C" w:rsidP="001E482C">
            <w:pPr>
              <w:rPr>
                <w:rFonts w:asciiTheme="minorHAnsi" w:hAnsiTheme="minorHAnsi" w:cs="Arial"/>
              </w:rPr>
            </w:pPr>
          </w:p>
          <w:p w14:paraId="354088AC" w14:textId="77777777" w:rsidR="001E482C" w:rsidRPr="005B49F6" w:rsidRDefault="001E482C" w:rsidP="001E482C">
            <w:pPr>
              <w:rPr>
                <w:rFonts w:asciiTheme="minorHAnsi" w:hAnsiTheme="minorHAnsi" w:cs="Arial"/>
              </w:rPr>
            </w:pPr>
          </w:p>
          <w:p w14:paraId="4FD986F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71BDBF7" w14:textId="77777777" w:rsidR="001E482C" w:rsidRPr="005B49F6" w:rsidRDefault="001E482C" w:rsidP="001E482C">
            <w:pPr>
              <w:rPr>
                <w:rFonts w:asciiTheme="minorHAnsi" w:hAnsiTheme="minorHAnsi" w:cs="Arial"/>
              </w:rPr>
            </w:pPr>
            <w:r w:rsidRPr="005B49F6">
              <w:rPr>
                <w:rFonts w:asciiTheme="minorHAnsi" w:hAnsiTheme="minorHAnsi" w:cs="Arial"/>
              </w:rPr>
              <w:t>Prenatal reporting - anticipated abuse and neglect</w:t>
            </w:r>
          </w:p>
          <w:p w14:paraId="32D286F2" w14:textId="77777777" w:rsidR="001E482C" w:rsidRPr="005B49F6" w:rsidRDefault="001E482C" w:rsidP="001E482C">
            <w:pPr>
              <w:pStyle w:val="Header"/>
              <w:rPr>
                <w:rFonts w:asciiTheme="minorHAnsi" w:hAnsiTheme="minorHAnsi" w:cs="Arial"/>
              </w:rPr>
            </w:pPr>
          </w:p>
          <w:p w14:paraId="518FC130" w14:textId="2BC687A1" w:rsidR="001E482C" w:rsidRPr="005B49F6" w:rsidRDefault="001E482C" w:rsidP="001E482C">
            <w:pPr>
              <w:rPr>
                <w:rFonts w:asciiTheme="minorHAnsi" w:hAnsiTheme="minorHAnsi" w:cs="Arial"/>
              </w:rPr>
            </w:pPr>
            <w:r w:rsidRPr="005B49F6">
              <w:rPr>
                <w:rFonts w:asciiTheme="minorHAnsi" w:hAnsiTheme="minorHAnsi" w:cs="Arial"/>
              </w:rPr>
              <w:t>May with the consent of the pregnant woman take the action considered appropriate in relation to the prenatal report. Also, may carry out any of the actions outlined in this section with consent of the pregnant woman</w:t>
            </w:r>
            <w:r>
              <w:rPr>
                <w:rFonts w:asciiTheme="minorHAnsi" w:hAnsiTheme="minorHAnsi" w:cs="Arial"/>
              </w:rPr>
              <w:t>.</w:t>
            </w:r>
          </w:p>
          <w:p w14:paraId="12F32F06" w14:textId="77777777" w:rsidR="001E482C" w:rsidRPr="005B49F6" w:rsidRDefault="001E482C" w:rsidP="001E482C">
            <w:pPr>
              <w:pStyle w:val="Header"/>
              <w:rPr>
                <w:rFonts w:asciiTheme="minorHAnsi" w:hAnsiTheme="minorHAnsi" w:cs="Arial"/>
              </w:rPr>
            </w:pPr>
          </w:p>
          <w:p w14:paraId="165FB1D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362(3-4)</w:t>
            </w:r>
          </w:p>
        </w:tc>
      </w:tr>
      <w:tr w:rsidR="001E482C" w:rsidRPr="005B49F6" w14:paraId="1A1747F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BBDAF3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6F8790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547A80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90708D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DEBCFB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8C799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A228FF2"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AF8FFD1" w14:textId="77777777" w:rsidR="001E482C" w:rsidRPr="005B49F6" w:rsidRDefault="001E482C" w:rsidP="001E482C">
            <w:pPr>
              <w:rPr>
                <w:rFonts w:asciiTheme="minorHAnsi" w:hAnsiTheme="minorHAnsi" w:cs="Arial"/>
              </w:rPr>
            </w:pPr>
          </w:p>
          <w:p w14:paraId="1D7AEB04" w14:textId="77777777" w:rsidR="001E482C" w:rsidRPr="005B49F6" w:rsidRDefault="001E482C" w:rsidP="001E482C">
            <w:pPr>
              <w:rPr>
                <w:rFonts w:asciiTheme="minorHAnsi" w:hAnsiTheme="minorHAnsi" w:cs="Arial"/>
              </w:rPr>
            </w:pPr>
          </w:p>
          <w:p w14:paraId="0F96B61F" w14:textId="77777777" w:rsidR="001E482C" w:rsidRPr="005B49F6" w:rsidRDefault="001E482C" w:rsidP="001E482C">
            <w:pPr>
              <w:rPr>
                <w:rFonts w:asciiTheme="minorHAnsi" w:hAnsiTheme="minorHAnsi" w:cs="Arial"/>
              </w:rPr>
            </w:pPr>
          </w:p>
          <w:p w14:paraId="23D5898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20A81D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8A19B8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82522D2" w14:textId="54C159DF" w:rsidR="001E482C" w:rsidRPr="005B49F6" w:rsidRDefault="001E482C" w:rsidP="001E482C">
            <w:pPr>
              <w:rPr>
                <w:rFonts w:asciiTheme="minorHAnsi" w:hAnsiTheme="minorHAnsi" w:cs="Arial"/>
              </w:rPr>
            </w:pPr>
            <w:r w:rsidRPr="005B49F6">
              <w:rPr>
                <w:rFonts w:asciiTheme="minorHAnsi" w:hAnsiTheme="minorHAnsi" w:cs="Arial"/>
              </w:rPr>
              <w:t>A</w:t>
            </w:r>
          </w:p>
          <w:p w14:paraId="43B5D83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23373B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AEA275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3F5015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94219E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7E7EFC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E6AF1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D7BA4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113297" w14:textId="77777777" w:rsidR="001E482C" w:rsidRPr="005B49F6" w:rsidRDefault="001E482C" w:rsidP="001E482C">
            <w:pPr>
              <w:rPr>
                <w:rFonts w:asciiTheme="minorHAnsi" w:hAnsiTheme="minorHAnsi" w:cs="Arial"/>
              </w:rPr>
            </w:pPr>
          </w:p>
          <w:p w14:paraId="30CEC909" w14:textId="77777777" w:rsidR="001E482C" w:rsidRPr="005B49F6" w:rsidRDefault="001E482C" w:rsidP="001E482C">
            <w:pPr>
              <w:rPr>
                <w:rFonts w:asciiTheme="minorHAnsi" w:hAnsiTheme="minorHAnsi" w:cs="Arial"/>
              </w:rPr>
            </w:pPr>
          </w:p>
          <w:p w14:paraId="0803339E" w14:textId="77777777" w:rsidR="001E482C" w:rsidRPr="005B49F6" w:rsidRDefault="001E482C" w:rsidP="001E482C">
            <w:pPr>
              <w:rPr>
                <w:rFonts w:asciiTheme="minorHAnsi" w:hAnsiTheme="minorHAnsi" w:cs="Arial"/>
              </w:rPr>
            </w:pPr>
          </w:p>
          <w:p w14:paraId="7DDFE39A" w14:textId="77777777" w:rsidR="001E482C" w:rsidRPr="005B49F6" w:rsidRDefault="001E482C" w:rsidP="001E482C">
            <w:pPr>
              <w:rPr>
                <w:rFonts w:asciiTheme="minorHAnsi" w:hAnsiTheme="minorHAnsi" w:cs="Arial"/>
              </w:rPr>
            </w:pPr>
          </w:p>
          <w:p w14:paraId="112B756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0B717C4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69BA8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B44680E" w14:textId="74377AAA" w:rsidR="001E482C" w:rsidRPr="005B49F6" w:rsidRDefault="001E482C" w:rsidP="001E482C">
            <w:pPr>
              <w:rPr>
                <w:rFonts w:asciiTheme="minorHAnsi" w:hAnsiTheme="minorHAnsi" w:cs="Arial"/>
              </w:rPr>
            </w:pPr>
            <w:r w:rsidRPr="005B49F6">
              <w:rPr>
                <w:rFonts w:asciiTheme="minorHAnsi" w:hAnsiTheme="minorHAnsi" w:cs="Arial"/>
              </w:rPr>
              <w:t>Subject:</w:t>
            </w:r>
          </w:p>
          <w:p w14:paraId="1A58C74A" w14:textId="77777777" w:rsidR="001E482C" w:rsidRPr="005B49F6" w:rsidRDefault="001E482C" w:rsidP="001E482C">
            <w:pPr>
              <w:rPr>
                <w:rFonts w:asciiTheme="minorHAnsi" w:hAnsiTheme="minorHAnsi" w:cs="Arial"/>
              </w:rPr>
            </w:pPr>
          </w:p>
          <w:p w14:paraId="5AE2326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B589EB" w14:textId="77777777" w:rsidR="001E482C" w:rsidRPr="005B49F6" w:rsidRDefault="001E482C" w:rsidP="001E482C">
            <w:pPr>
              <w:rPr>
                <w:rFonts w:asciiTheme="minorHAnsi" w:hAnsiTheme="minorHAnsi" w:cs="Arial"/>
              </w:rPr>
            </w:pPr>
          </w:p>
          <w:p w14:paraId="7978BBAF" w14:textId="77777777" w:rsidR="001E482C" w:rsidRPr="005B49F6" w:rsidRDefault="001E482C" w:rsidP="001E482C">
            <w:pPr>
              <w:rPr>
                <w:rFonts w:asciiTheme="minorHAnsi" w:hAnsiTheme="minorHAnsi" w:cs="Arial"/>
              </w:rPr>
            </w:pPr>
          </w:p>
          <w:p w14:paraId="4EC62DF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3DEB2E1" w14:textId="77777777" w:rsidR="001E482C" w:rsidRPr="005B49F6" w:rsidRDefault="001E482C" w:rsidP="001E482C">
            <w:pPr>
              <w:rPr>
                <w:rFonts w:asciiTheme="minorHAnsi" w:hAnsiTheme="minorHAnsi" w:cs="Arial"/>
              </w:rPr>
            </w:pPr>
            <w:r w:rsidRPr="005B49F6">
              <w:rPr>
                <w:rFonts w:asciiTheme="minorHAnsi" w:hAnsiTheme="minorHAnsi" w:cs="Arial"/>
              </w:rPr>
              <w:t>Prenatal reporting - anticipated abuse and neglect</w:t>
            </w:r>
          </w:p>
          <w:p w14:paraId="31811A29" w14:textId="77777777" w:rsidR="001E482C" w:rsidRPr="005B49F6" w:rsidRDefault="001E482C" w:rsidP="001E482C">
            <w:pPr>
              <w:pStyle w:val="Header"/>
              <w:rPr>
                <w:rFonts w:asciiTheme="minorHAnsi" w:hAnsiTheme="minorHAnsi" w:cs="Arial"/>
              </w:rPr>
            </w:pPr>
          </w:p>
          <w:p w14:paraId="40D5681E" w14:textId="5AB2148F" w:rsidR="001E482C" w:rsidRPr="005B49F6" w:rsidRDefault="001E482C" w:rsidP="001E482C">
            <w:pPr>
              <w:rPr>
                <w:rFonts w:asciiTheme="minorHAnsi" w:hAnsiTheme="minorHAnsi" w:cs="Arial"/>
              </w:rPr>
            </w:pPr>
            <w:r w:rsidRPr="005B49F6">
              <w:rPr>
                <w:rFonts w:asciiTheme="minorHAnsi" w:hAnsiTheme="minorHAnsi" w:cs="Arial"/>
              </w:rPr>
              <w:t>May also without the consent of the pregnant woman give advice to the person who made the report about appropriate assistance for the pregnant woman that the person may consider</w:t>
            </w:r>
            <w:r>
              <w:rPr>
                <w:rFonts w:asciiTheme="minorHAnsi" w:hAnsiTheme="minorHAnsi" w:cs="Arial"/>
              </w:rPr>
              <w:t>.</w:t>
            </w:r>
          </w:p>
          <w:p w14:paraId="56081CD7" w14:textId="77777777" w:rsidR="001E482C" w:rsidRPr="005B49F6" w:rsidRDefault="001E482C" w:rsidP="001E482C">
            <w:pPr>
              <w:pStyle w:val="Header"/>
              <w:rPr>
                <w:rFonts w:asciiTheme="minorHAnsi" w:hAnsiTheme="minorHAnsi" w:cs="Arial"/>
              </w:rPr>
            </w:pPr>
          </w:p>
          <w:p w14:paraId="10474B0F" w14:textId="77777777" w:rsidR="001E482C" w:rsidRPr="005B49F6" w:rsidRDefault="001E482C" w:rsidP="001E482C">
            <w:pPr>
              <w:rPr>
                <w:rFonts w:asciiTheme="minorHAnsi" w:hAnsiTheme="minorHAnsi" w:cs="Arial"/>
              </w:rPr>
            </w:pPr>
            <w:r w:rsidRPr="005B49F6">
              <w:rPr>
                <w:rFonts w:asciiTheme="minorHAnsi" w:hAnsiTheme="minorHAnsi" w:cs="Arial"/>
              </w:rPr>
              <w:t>section 362(5)</w:t>
            </w:r>
          </w:p>
        </w:tc>
      </w:tr>
      <w:tr w:rsidR="001E482C" w:rsidRPr="005B49F6" w14:paraId="2A66351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A303CC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9754C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39D78D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B31C2D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F0BCFA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329F99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C58A0A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F17B9C5" w14:textId="77777777" w:rsidR="001E482C" w:rsidRPr="005B49F6" w:rsidRDefault="001E482C" w:rsidP="001E482C">
            <w:pPr>
              <w:rPr>
                <w:rFonts w:asciiTheme="minorHAnsi" w:hAnsiTheme="minorHAnsi" w:cs="Arial"/>
              </w:rPr>
            </w:pPr>
          </w:p>
          <w:p w14:paraId="4C3EC6FB" w14:textId="77777777" w:rsidR="001E482C" w:rsidRPr="005B49F6" w:rsidRDefault="001E482C" w:rsidP="001E482C">
            <w:pPr>
              <w:rPr>
                <w:rFonts w:asciiTheme="minorHAnsi" w:hAnsiTheme="minorHAnsi" w:cs="Arial"/>
              </w:rPr>
            </w:pPr>
          </w:p>
          <w:p w14:paraId="1F64744F" w14:textId="77777777" w:rsidR="001E482C" w:rsidRPr="005B49F6" w:rsidRDefault="001E482C" w:rsidP="001E482C">
            <w:pPr>
              <w:rPr>
                <w:rFonts w:asciiTheme="minorHAnsi" w:hAnsiTheme="minorHAnsi" w:cs="Arial"/>
              </w:rPr>
            </w:pPr>
          </w:p>
          <w:p w14:paraId="6BCECE7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7D3AE47"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0FF64A3"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ED1CE29" w14:textId="0AD74F07" w:rsidR="001E482C" w:rsidRPr="005B49F6" w:rsidRDefault="001E482C" w:rsidP="001E482C">
            <w:pPr>
              <w:rPr>
                <w:rFonts w:asciiTheme="minorHAnsi" w:hAnsiTheme="minorHAnsi" w:cs="Arial"/>
              </w:rPr>
            </w:pPr>
            <w:r w:rsidRPr="005B49F6">
              <w:rPr>
                <w:rFonts w:asciiTheme="minorHAnsi" w:hAnsiTheme="minorHAnsi" w:cs="Arial"/>
              </w:rPr>
              <w:t>A</w:t>
            </w:r>
          </w:p>
          <w:p w14:paraId="21DEB1D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7587E3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8EF9F7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BC444D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3927619" w14:textId="77777777" w:rsidR="001E482C" w:rsidRPr="005B49F6" w:rsidRDefault="001E482C" w:rsidP="001E482C">
            <w:pPr>
              <w:rPr>
                <w:rFonts w:asciiTheme="minorHAnsi" w:hAnsiTheme="minorHAnsi" w:cs="Arial"/>
              </w:rPr>
            </w:pPr>
            <w:r w:rsidRPr="005B49F6">
              <w:rPr>
                <w:rFonts w:asciiTheme="minorHAnsi" w:hAnsiTheme="minorHAnsi" w:cs="Arial"/>
              </w:rPr>
              <w:t>F</w:t>
            </w:r>
            <w:r w:rsidRPr="005B49F6">
              <w:rPr>
                <w:rFonts w:asciiTheme="minorHAnsi" w:hAnsiTheme="minorHAnsi" w:cs="Arial"/>
              </w:rPr>
              <w:br/>
            </w:r>
          </w:p>
        </w:tc>
        <w:tc>
          <w:tcPr>
            <w:tcW w:w="542" w:type="dxa"/>
            <w:tcBorders>
              <w:top w:val="single" w:sz="6" w:space="0" w:color="auto"/>
              <w:left w:val="single" w:sz="6" w:space="0" w:color="auto"/>
              <w:bottom w:val="single" w:sz="6" w:space="0" w:color="auto"/>
              <w:right w:val="single" w:sz="6" w:space="0" w:color="auto"/>
            </w:tcBorders>
          </w:tcPr>
          <w:p w14:paraId="54C996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A116E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F895E7" w14:textId="77777777" w:rsidR="001E482C" w:rsidRPr="005B49F6" w:rsidRDefault="001E482C" w:rsidP="001E482C">
            <w:pPr>
              <w:rPr>
                <w:rFonts w:asciiTheme="minorHAnsi" w:hAnsiTheme="minorHAnsi" w:cs="Arial"/>
              </w:rPr>
            </w:pPr>
          </w:p>
          <w:p w14:paraId="559B8DAB" w14:textId="77777777" w:rsidR="001E482C" w:rsidRPr="005B49F6" w:rsidRDefault="001E482C" w:rsidP="001E482C">
            <w:pPr>
              <w:rPr>
                <w:rFonts w:asciiTheme="minorHAnsi" w:hAnsiTheme="minorHAnsi" w:cs="Arial"/>
              </w:rPr>
            </w:pPr>
          </w:p>
          <w:p w14:paraId="4B96AF4A" w14:textId="77777777" w:rsidR="001E482C" w:rsidRPr="005B49F6" w:rsidRDefault="001E482C" w:rsidP="001E482C">
            <w:pPr>
              <w:rPr>
                <w:rFonts w:asciiTheme="minorHAnsi" w:hAnsiTheme="minorHAnsi" w:cs="Arial"/>
              </w:rPr>
            </w:pPr>
          </w:p>
          <w:p w14:paraId="6ECF7F60" w14:textId="77777777" w:rsidR="001E482C" w:rsidRPr="005B49F6" w:rsidRDefault="001E482C" w:rsidP="001E482C">
            <w:pPr>
              <w:rPr>
                <w:rFonts w:asciiTheme="minorHAnsi" w:hAnsiTheme="minorHAnsi" w:cs="Arial"/>
              </w:rPr>
            </w:pPr>
          </w:p>
          <w:p w14:paraId="29566962"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29B377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F3AE3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3159077" w14:textId="6624AC52" w:rsidR="001E482C" w:rsidRPr="005B49F6" w:rsidRDefault="001E482C" w:rsidP="001E482C">
            <w:pPr>
              <w:rPr>
                <w:rFonts w:asciiTheme="minorHAnsi" w:hAnsiTheme="minorHAnsi" w:cs="Arial"/>
              </w:rPr>
            </w:pPr>
            <w:r w:rsidRPr="005B49F6">
              <w:rPr>
                <w:rFonts w:asciiTheme="minorHAnsi" w:hAnsiTheme="minorHAnsi" w:cs="Arial"/>
              </w:rPr>
              <w:t>Subject:</w:t>
            </w:r>
          </w:p>
          <w:p w14:paraId="1D542A75" w14:textId="77777777" w:rsidR="001E482C" w:rsidRPr="005B49F6" w:rsidRDefault="001E482C" w:rsidP="001E482C">
            <w:pPr>
              <w:rPr>
                <w:rFonts w:asciiTheme="minorHAnsi" w:hAnsiTheme="minorHAnsi" w:cs="Arial"/>
              </w:rPr>
            </w:pPr>
          </w:p>
          <w:p w14:paraId="40ED7C7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1CD5A70" w14:textId="77777777" w:rsidR="001E482C" w:rsidRPr="005B49F6" w:rsidRDefault="001E482C" w:rsidP="001E482C">
            <w:pPr>
              <w:rPr>
                <w:rFonts w:asciiTheme="minorHAnsi" w:hAnsiTheme="minorHAnsi" w:cs="Arial"/>
              </w:rPr>
            </w:pPr>
          </w:p>
          <w:p w14:paraId="6E138022" w14:textId="77777777" w:rsidR="001E482C" w:rsidRPr="005B49F6" w:rsidRDefault="001E482C" w:rsidP="001E482C">
            <w:pPr>
              <w:rPr>
                <w:rFonts w:asciiTheme="minorHAnsi" w:hAnsiTheme="minorHAnsi" w:cs="Arial"/>
              </w:rPr>
            </w:pPr>
          </w:p>
          <w:p w14:paraId="03A3FA1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4BDDCB5" w14:textId="77777777" w:rsidR="001E482C" w:rsidRPr="005B49F6" w:rsidRDefault="001E482C" w:rsidP="001E482C">
            <w:pPr>
              <w:rPr>
                <w:rFonts w:asciiTheme="minorHAnsi" w:hAnsiTheme="minorHAnsi" w:cs="Arial"/>
              </w:rPr>
            </w:pPr>
            <w:r w:rsidRPr="005B49F6">
              <w:rPr>
                <w:rFonts w:asciiTheme="minorHAnsi" w:hAnsiTheme="minorHAnsi" w:cs="Arial"/>
              </w:rPr>
              <w:t>Prenatal reporting - anticipated abuse and neglect</w:t>
            </w:r>
          </w:p>
          <w:p w14:paraId="42C8E6DE" w14:textId="77777777" w:rsidR="001E482C" w:rsidRPr="005B49F6" w:rsidRDefault="001E482C" w:rsidP="001E482C">
            <w:pPr>
              <w:pStyle w:val="Header"/>
              <w:rPr>
                <w:rFonts w:asciiTheme="minorHAnsi" w:hAnsiTheme="minorHAnsi" w:cs="Arial"/>
              </w:rPr>
            </w:pPr>
          </w:p>
          <w:p w14:paraId="304DA7B1" w14:textId="70D87132" w:rsidR="001E482C" w:rsidRPr="005B49F6" w:rsidRDefault="001E482C" w:rsidP="001E482C">
            <w:pPr>
              <w:rPr>
                <w:rFonts w:asciiTheme="minorHAnsi" w:hAnsiTheme="minorHAnsi" w:cs="Arial"/>
              </w:rPr>
            </w:pPr>
            <w:r w:rsidRPr="005B49F6">
              <w:rPr>
                <w:rFonts w:asciiTheme="minorHAnsi" w:hAnsiTheme="minorHAnsi" w:cs="Arial"/>
              </w:rPr>
              <w:t xml:space="preserve">May also ask the pregnant woman to consent to the </w:t>
            </w:r>
            <w:r>
              <w:rPr>
                <w:rFonts w:asciiTheme="minorHAnsi" w:hAnsiTheme="minorHAnsi" w:cs="Arial"/>
              </w:rPr>
              <w:t>director-general</w:t>
            </w:r>
            <w:r w:rsidRPr="005B49F6">
              <w:rPr>
                <w:rFonts w:asciiTheme="minorHAnsi" w:hAnsiTheme="minorHAnsi" w:cs="Arial"/>
              </w:rPr>
              <w:t xml:space="preserve"> giving prenatal information to a prenatal information sharing entity and/or asking for prenatal information from a prenatal information sharing entity</w:t>
            </w:r>
            <w:r>
              <w:rPr>
                <w:rFonts w:asciiTheme="minorHAnsi" w:hAnsiTheme="minorHAnsi" w:cs="Arial"/>
              </w:rPr>
              <w:t>.</w:t>
            </w:r>
            <w:r w:rsidRPr="005B49F6">
              <w:rPr>
                <w:rFonts w:asciiTheme="minorHAnsi" w:hAnsiTheme="minorHAnsi" w:cs="Arial"/>
              </w:rPr>
              <w:t xml:space="preserve"> </w:t>
            </w:r>
          </w:p>
          <w:p w14:paraId="2E27115C" w14:textId="77777777" w:rsidR="001E482C" w:rsidRPr="005B49F6" w:rsidRDefault="001E482C" w:rsidP="001E482C">
            <w:pPr>
              <w:pStyle w:val="Header"/>
              <w:rPr>
                <w:rFonts w:asciiTheme="minorHAnsi" w:hAnsiTheme="minorHAnsi" w:cs="Arial"/>
              </w:rPr>
            </w:pPr>
          </w:p>
          <w:p w14:paraId="2BD1CB0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362(6)</w:t>
            </w:r>
          </w:p>
        </w:tc>
      </w:tr>
      <w:tr w:rsidR="001E482C" w:rsidRPr="005B49F6" w14:paraId="780641E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E0E942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055B6B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34F669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81EAB9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BA9525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9C98E7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46ADBB9"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27C0B0B" w14:textId="77777777" w:rsidR="001E482C" w:rsidRPr="005B49F6" w:rsidRDefault="001E482C" w:rsidP="001E482C">
            <w:pPr>
              <w:rPr>
                <w:rFonts w:asciiTheme="minorHAnsi" w:hAnsiTheme="minorHAnsi" w:cs="Arial"/>
              </w:rPr>
            </w:pPr>
          </w:p>
          <w:p w14:paraId="4BC07FBC" w14:textId="77777777" w:rsidR="001E482C" w:rsidRPr="005B49F6" w:rsidRDefault="001E482C" w:rsidP="001E482C">
            <w:pPr>
              <w:rPr>
                <w:rFonts w:asciiTheme="minorHAnsi" w:hAnsiTheme="minorHAnsi" w:cs="Arial"/>
              </w:rPr>
            </w:pPr>
          </w:p>
          <w:p w14:paraId="32F127DD" w14:textId="77777777" w:rsidR="001E482C" w:rsidRPr="005B49F6" w:rsidRDefault="001E482C" w:rsidP="001E482C">
            <w:pPr>
              <w:rPr>
                <w:rFonts w:asciiTheme="minorHAnsi" w:hAnsiTheme="minorHAnsi" w:cs="Arial"/>
              </w:rPr>
            </w:pPr>
          </w:p>
          <w:p w14:paraId="6893179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DFCA836"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B3C21CB"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0CE0DD7" w14:textId="60C47151" w:rsidR="001E482C" w:rsidRPr="005B49F6" w:rsidRDefault="001E482C" w:rsidP="001E482C">
            <w:pPr>
              <w:rPr>
                <w:rFonts w:asciiTheme="minorHAnsi" w:hAnsiTheme="minorHAnsi" w:cs="Arial"/>
              </w:rPr>
            </w:pPr>
            <w:r w:rsidRPr="005B49F6">
              <w:rPr>
                <w:rFonts w:asciiTheme="minorHAnsi" w:hAnsiTheme="minorHAnsi" w:cs="Arial"/>
              </w:rPr>
              <w:t>A</w:t>
            </w:r>
          </w:p>
          <w:p w14:paraId="4BF5AC1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AD72CD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BE123E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72C2EC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50BC03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EDAE19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0D3A3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8034F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7BC1EA" w14:textId="77777777" w:rsidR="001E482C" w:rsidRPr="005B49F6" w:rsidRDefault="001E482C" w:rsidP="001E482C">
            <w:pPr>
              <w:rPr>
                <w:rFonts w:asciiTheme="minorHAnsi" w:hAnsiTheme="minorHAnsi" w:cs="Arial"/>
              </w:rPr>
            </w:pPr>
          </w:p>
          <w:p w14:paraId="4FCB08F8" w14:textId="77777777" w:rsidR="001E482C" w:rsidRPr="005B49F6" w:rsidRDefault="001E482C" w:rsidP="001E482C">
            <w:pPr>
              <w:rPr>
                <w:rFonts w:asciiTheme="minorHAnsi" w:hAnsiTheme="minorHAnsi" w:cs="Arial"/>
              </w:rPr>
            </w:pPr>
          </w:p>
          <w:p w14:paraId="3B23FF91" w14:textId="77777777" w:rsidR="001E482C" w:rsidRPr="005B49F6" w:rsidRDefault="001E482C" w:rsidP="001E482C">
            <w:pPr>
              <w:rPr>
                <w:rFonts w:asciiTheme="minorHAnsi" w:hAnsiTheme="minorHAnsi" w:cs="Arial"/>
              </w:rPr>
            </w:pPr>
          </w:p>
          <w:p w14:paraId="6F101F9C" w14:textId="77777777" w:rsidR="001E482C" w:rsidRPr="005B49F6" w:rsidRDefault="001E482C" w:rsidP="001E482C">
            <w:pPr>
              <w:rPr>
                <w:rFonts w:asciiTheme="minorHAnsi" w:hAnsiTheme="minorHAnsi" w:cs="Arial"/>
              </w:rPr>
            </w:pPr>
          </w:p>
          <w:p w14:paraId="58999DE1"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480256D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B867F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84AA478" w14:textId="4A703BF1" w:rsidR="001E482C" w:rsidRPr="005B49F6" w:rsidRDefault="001E482C" w:rsidP="001E482C">
            <w:pPr>
              <w:rPr>
                <w:rFonts w:asciiTheme="minorHAnsi" w:hAnsiTheme="minorHAnsi" w:cs="Arial"/>
              </w:rPr>
            </w:pPr>
            <w:r w:rsidRPr="005B49F6">
              <w:rPr>
                <w:rFonts w:asciiTheme="minorHAnsi" w:hAnsiTheme="minorHAnsi" w:cs="Arial"/>
              </w:rPr>
              <w:t>Subject:</w:t>
            </w:r>
          </w:p>
          <w:p w14:paraId="0294605F" w14:textId="77777777" w:rsidR="001E482C" w:rsidRPr="005B49F6" w:rsidRDefault="001E482C" w:rsidP="001E482C">
            <w:pPr>
              <w:rPr>
                <w:rFonts w:asciiTheme="minorHAnsi" w:hAnsiTheme="minorHAnsi" w:cs="Arial"/>
              </w:rPr>
            </w:pPr>
          </w:p>
          <w:p w14:paraId="1141C8A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3BB3B43" w14:textId="77777777" w:rsidR="001E482C" w:rsidRPr="005B49F6" w:rsidRDefault="001E482C" w:rsidP="001E482C">
            <w:pPr>
              <w:rPr>
                <w:rFonts w:asciiTheme="minorHAnsi" w:hAnsiTheme="minorHAnsi" w:cs="Arial"/>
              </w:rPr>
            </w:pPr>
          </w:p>
          <w:p w14:paraId="60DD313C" w14:textId="77777777" w:rsidR="001E482C" w:rsidRPr="005B49F6" w:rsidRDefault="001E482C" w:rsidP="001E482C">
            <w:pPr>
              <w:rPr>
                <w:rFonts w:asciiTheme="minorHAnsi" w:hAnsiTheme="minorHAnsi" w:cs="Arial"/>
              </w:rPr>
            </w:pPr>
          </w:p>
          <w:p w14:paraId="1CBC718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45BDFA6" w14:textId="77777777" w:rsidR="001E482C" w:rsidRPr="005B49F6" w:rsidRDefault="001E482C" w:rsidP="001E482C">
            <w:pPr>
              <w:rPr>
                <w:rFonts w:asciiTheme="minorHAnsi" w:hAnsiTheme="minorHAnsi" w:cs="Arial"/>
              </w:rPr>
            </w:pPr>
            <w:r w:rsidRPr="005B49F6">
              <w:rPr>
                <w:rFonts w:asciiTheme="minorHAnsi" w:hAnsiTheme="minorHAnsi" w:cs="Arial"/>
              </w:rPr>
              <w:t>Prenatal reporting - anticipated abuse and neglect</w:t>
            </w:r>
          </w:p>
          <w:p w14:paraId="539F9F19" w14:textId="77777777" w:rsidR="001E482C" w:rsidRPr="005B49F6" w:rsidRDefault="001E482C" w:rsidP="001E482C">
            <w:pPr>
              <w:rPr>
                <w:rFonts w:asciiTheme="minorHAnsi" w:hAnsiTheme="minorHAnsi" w:cs="Arial"/>
                <w:lang w:val="en-US"/>
              </w:rPr>
            </w:pPr>
          </w:p>
          <w:p w14:paraId="2DA759F9" w14:textId="4E727D1C" w:rsidR="001E482C" w:rsidRPr="005B49F6" w:rsidRDefault="001E482C" w:rsidP="001E482C">
            <w:pPr>
              <w:rPr>
                <w:rFonts w:asciiTheme="minorHAnsi" w:hAnsiTheme="minorHAnsi" w:cs="Arial"/>
              </w:rPr>
            </w:pPr>
            <w:r w:rsidRPr="005B49F6">
              <w:rPr>
                <w:rFonts w:asciiTheme="minorHAnsi" w:hAnsiTheme="minorHAnsi" w:cs="Arial"/>
              </w:rPr>
              <w:t>If the pregnant woman does not consent may give and/or receive prenatal information only on the grounds that the child may be in need of Care and Protection after the child is born</w:t>
            </w:r>
            <w:r>
              <w:rPr>
                <w:rFonts w:asciiTheme="minorHAnsi" w:hAnsiTheme="minorHAnsi" w:cs="Arial"/>
              </w:rPr>
              <w:t>.</w:t>
            </w:r>
          </w:p>
          <w:p w14:paraId="083381C6" w14:textId="77777777" w:rsidR="001E482C" w:rsidRPr="005B49F6" w:rsidRDefault="001E482C" w:rsidP="001E482C">
            <w:pPr>
              <w:pStyle w:val="Heading9"/>
              <w:rPr>
                <w:rFonts w:asciiTheme="minorHAnsi" w:hAnsiTheme="minorHAnsi" w:cs="Arial"/>
                <w:sz w:val="24"/>
                <w:szCs w:val="24"/>
              </w:rPr>
            </w:pPr>
          </w:p>
          <w:p w14:paraId="3B063404" w14:textId="77777777" w:rsidR="001E482C" w:rsidRPr="005B49F6" w:rsidRDefault="001E482C" w:rsidP="001E482C">
            <w:pPr>
              <w:pStyle w:val="Heading9"/>
              <w:rPr>
                <w:rFonts w:asciiTheme="minorHAnsi" w:hAnsiTheme="minorHAnsi" w:cs="Arial"/>
                <w:sz w:val="24"/>
                <w:szCs w:val="24"/>
              </w:rPr>
            </w:pPr>
            <w:r w:rsidRPr="005B49F6">
              <w:rPr>
                <w:rFonts w:asciiTheme="minorHAnsi" w:hAnsiTheme="minorHAnsi" w:cs="Arial"/>
                <w:sz w:val="24"/>
                <w:szCs w:val="24"/>
              </w:rPr>
              <w:t>section 362(7)</w:t>
            </w:r>
          </w:p>
        </w:tc>
      </w:tr>
      <w:tr w:rsidR="001E482C" w:rsidRPr="005B49F6" w14:paraId="26E886E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31C6EC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4D2930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D5E1E2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EB765A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CC3AD6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9DF49CA"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61EA56B" w14:textId="77777777" w:rsidR="001E482C" w:rsidRPr="005B49F6" w:rsidRDefault="001E482C" w:rsidP="001E482C">
            <w:pPr>
              <w:rPr>
                <w:rFonts w:asciiTheme="minorHAnsi" w:hAnsiTheme="minorHAnsi" w:cs="Arial"/>
              </w:rPr>
            </w:pPr>
          </w:p>
          <w:p w14:paraId="10BCEE50" w14:textId="77777777" w:rsidR="001E482C" w:rsidRPr="005B49F6" w:rsidRDefault="001E482C" w:rsidP="001E482C">
            <w:pPr>
              <w:rPr>
                <w:rFonts w:asciiTheme="minorHAnsi" w:hAnsiTheme="minorHAnsi" w:cs="Arial"/>
              </w:rPr>
            </w:pPr>
          </w:p>
          <w:p w14:paraId="3B0F3107" w14:textId="77777777" w:rsidR="001E482C" w:rsidRPr="005B49F6" w:rsidRDefault="001E482C" w:rsidP="001E482C">
            <w:pPr>
              <w:rPr>
                <w:rFonts w:asciiTheme="minorHAnsi" w:hAnsiTheme="minorHAnsi" w:cs="Arial"/>
              </w:rPr>
            </w:pPr>
          </w:p>
          <w:p w14:paraId="50D8BBB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5A599E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C5E7E3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D0EA8AE" w14:textId="7CE9473A" w:rsidR="001E482C" w:rsidRPr="005B49F6" w:rsidRDefault="001E482C" w:rsidP="001E482C">
            <w:pPr>
              <w:rPr>
                <w:rFonts w:asciiTheme="minorHAnsi" w:hAnsiTheme="minorHAnsi" w:cs="Arial"/>
              </w:rPr>
            </w:pPr>
            <w:r w:rsidRPr="005B49F6">
              <w:rPr>
                <w:rFonts w:asciiTheme="minorHAnsi" w:hAnsiTheme="minorHAnsi" w:cs="Arial"/>
              </w:rPr>
              <w:t>A</w:t>
            </w:r>
          </w:p>
          <w:p w14:paraId="166A130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E6891A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CA9015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AA57E0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9E0FCC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574E528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C0147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0E3B5E" w14:textId="77777777" w:rsidR="001E482C" w:rsidRPr="005B49F6" w:rsidRDefault="001E482C" w:rsidP="001E482C">
            <w:pPr>
              <w:rPr>
                <w:rFonts w:asciiTheme="minorHAnsi" w:hAnsiTheme="minorHAnsi" w:cs="Arial"/>
              </w:rPr>
            </w:pPr>
          </w:p>
          <w:p w14:paraId="2208413E" w14:textId="77777777" w:rsidR="001E482C" w:rsidRPr="005B49F6" w:rsidRDefault="001E482C" w:rsidP="001E482C">
            <w:pPr>
              <w:rPr>
                <w:rFonts w:asciiTheme="minorHAnsi" w:hAnsiTheme="minorHAnsi" w:cs="Arial"/>
              </w:rPr>
            </w:pPr>
          </w:p>
          <w:p w14:paraId="31BBB4ED" w14:textId="77777777" w:rsidR="001E482C" w:rsidRPr="005B49F6" w:rsidRDefault="001E482C" w:rsidP="001E482C">
            <w:pPr>
              <w:rPr>
                <w:rFonts w:asciiTheme="minorHAnsi" w:hAnsiTheme="minorHAnsi" w:cs="Arial"/>
              </w:rPr>
            </w:pPr>
          </w:p>
          <w:p w14:paraId="0918B3EE" w14:textId="77777777" w:rsidR="001E482C" w:rsidRPr="005B49F6" w:rsidRDefault="001E482C" w:rsidP="001E482C">
            <w:pPr>
              <w:rPr>
                <w:rFonts w:asciiTheme="minorHAnsi" w:hAnsiTheme="minorHAnsi" w:cs="Arial"/>
              </w:rPr>
            </w:pPr>
          </w:p>
          <w:p w14:paraId="4DDF5315" w14:textId="13BB5E0C"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2944667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97751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B832BB7" w14:textId="1379394A" w:rsidR="001E482C" w:rsidRPr="005B49F6" w:rsidRDefault="001E482C" w:rsidP="001E482C">
            <w:pPr>
              <w:rPr>
                <w:rFonts w:asciiTheme="minorHAnsi" w:hAnsiTheme="minorHAnsi" w:cs="Arial"/>
              </w:rPr>
            </w:pPr>
            <w:r w:rsidRPr="005B49F6">
              <w:rPr>
                <w:rFonts w:asciiTheme="minorHAnsi" w:hAnsiTheme="minorHAnsi" w:cs="Arial"/>
              </w:rPr>
              <w:t>Subject:</w:t>
            </w:r>
          </w:p>
          <w:p w14:paraId="4230D237" w14:textId="77777777" w:rsidR="001E482C" w:rsidRPr="005B49F6" w:rsidRDefault="001E482C" w:rsidP="001E482C">
            <w:pPr>
              <w:rPr>
                <w:rFonts w:asciiTheme="minorHAnsi" w:hAnsiTheme="minorHAnsi" w:cs="Arial"/>
              </w:rPr>
            </w:pPr>
          </w:p>
          <w:p w14:paraId="65FD4D7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190AA23" w14:textId="77777777" w:rsidR="001E482C" w:rsidRPr="005B49F6" w:rsidRDefault="001E482C" w:rsidP="001E482C">
            <w:pPr>
              <w:rPr>
                <w:rFonts w:asciiTheme="minorHAnsi" w:hAnsiTheme="minorHAnsi" w:cs="Arial"/>
              </w:rPr>
            </w:pPr>
          </w:p>
          <w:p w14:paraId="3F8CFD8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EE7D4C7" w14:textId="77777777" w:rsidR="001E482C" w:rsidRPr="005B49F6" w:rsidRDefault="001E482C" w:rsidP="001E482C">
            <w:pPr>
              <w:rPr>
                <w:rFonts w:asciiTheme="minorHAnsi" w:hAnsiTheme="minorHAnsi" w:cs="Arial"/>
              </w:rPr>
            </w:pPr>
            <w:r w:rsidRPr="005B49F6">
              <w:rPr>
                <w:rFonts w:asciiTheme="minorHAnsi" w:hAnsiTheme="minorHAnsi" w:cs="Arial"/>
              </w:rPr>
              <w:t>Prenatal reporting - anticipated abuse and neglect</w:t>
            </w:r>
          </w:p>
          <w:p w14:paraId="3EDAA5DE" w14:textId="77777777" w:rsidR="001E482C" w:rsidRPr="005B49F6" w:rsidRDefault="001E482C" w:rsidP="001E482C">
            <w:pPr>
              <w:pStyle w:val="Header"/>
              <w:rPr>
                <w:rFonts w:asciiTheme="minorHAnsi" w:hAnsiTheme="minorHAnsi" w:cs="Arial"/>
              </w:rPr>
            </w:pPr>
          </w:p>
          <w:p w14:paraId="651A0BBD" w14:textId="49169800" w:rsidR="001E482C" w:rsidRPr="005B49F6" w:rsidRDefault="001E482C" w:rsidP="001E482C">
            <w:pPr>
              <w:rPr>
                <w:rFonts w:asciiTheme="minorHAnsi" w:hAnsiTheme="minorHAnsi" w:cs="Arial"/>
              </w:rPr>
            </w:pPr>
            <w:r w:rsidRPr="005B49F6">
              <w:rPr>
                <w:rFonts w:asciiTheme="minorHAnsi" w:hAnsiTheme="minorHAnsi" w:cs="Arial"/>
              </w:rPr>
              <w:t>Must ensure that any action taken under section 362 is appropriate and consistent with the pregnant woman's human rights</w:t>
            </w:r>
            <w:r>
              <w:rPr>
                <w:rFonts w:asciiTheme="minorHAnsi" w:hAnsiTheme="minorHAnsi" w:cs="Arial"/>
              </w:rPr>
              <w:t>.</w:t>
            </w:r>
          </w:p>
          <w:p w14:paraId="3341468D" w14:textId="77777777" w:rsidR="001E482C" w:rsidRPr="005B49F6" w:rsidRDefault="001E482C" w:rsidP="001E482C">
            <w:pPr>
              <w:pStyle w:val="Header"/>
              <w:rPr>
                <w:rFonts w:asciiTheme="minorHAnsi" w:hAnsiTheme="minorHAnsi" w:cs="Arial"/>
                <w:lang w:val="en-US"/>
              </w:rPr>
            </w:pPr>
          </w:p>
          <w:p w14:paraId="6A3C507C" w14:textId="77777777" w:rsidR="001E482C" w:rsidRPr="005B49F6" w:rsidRDefault="001E482C" w:rsidP="001E482C">
            <w:pPr>
              <w:pStyle w:val="Header"/>
              <w:rPr>
                <w:rFonts w:asciiTheme="minorHAnsi" w:hAnsiTheme="minorHAnsi" w:cs="Arial"/>
              </w:rPr>
            </w:pPr>
            <w:r w:rsidRPr="005B49F6">
              <w:rPr>
                <w:rFonts w:asciiTheme="minorHAnsi" w:hAnsiTheme="minorHAnsi" w:cs="Arial"/>
                <w:lang w:val="en-US"/>
              </w:rPr>
              <w:t>section 362(9)</w:t>
            </w:r>
          </w:p>
        </w:tc>
      </w:tr>
      <w:tr w:rsidR="001E482C" w:rsidRPr="005B49F6" w14:paraId="3AA6FEF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18C2E4D"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9D9066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5D793B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A4B3F8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3D0182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13B2CF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637E9CC"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A11258D" w14:textId="77777777" w:rsidR="001E482C" w:rsidRPr="005B49F6" w:rsidRDefault="001E482C" w:rsidP="001E482C">
            <w:pPr>
              <w:rPr>
                <w:rFonts w:asciiTheme="minorHAnsi" w:hAnsiTheme="minorHAnsi" w:cs="Arial"/>
              </w:rPr>
            </w:pPr>
          </w:p>
          <w:p w14:paraId="5EDA8888" w14:textId="77777777" w:rsidR="001E482C" w:rsidRPr="005B49F6" w:rsidRDefault="001E482C" w:rsidP="001E482C">
            <w:pPr>
              <w:rPr>
                <w:rFonts w:asciiTheme="minorHAnsi" w:hAnsiTheme="minorHAnsi" w:cs="Arial"/>
              </w:rPr>
            </w:pPr>
          </w:p>
          <w:p w14:paraId="00B4C25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19063E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7276ED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B54E4F8" w14:textId="701D17D0" w:rsidR="001E482C" w:rsidRPr="005B49F6" w:rsidRDefault="001E482C" w:rsidP="001E482C">
            <w:pPr>
              <w:rPr>
                <w:rFonts w:asciiTheme="minorHAnsi" w:hAnsiTheme="minorHAnsi" w:cs="Arial"/>
              </w:rPr>
            </w:pPr>
          </w:p>
          <w:p w14:paraId="52E0B37B" w14:textId="77777777" w:rsidR="001E482C" w:rsidRPr="005B49F6" w:rsidRDefault="001E482C" w:rsidP="001E482C">
            <w:pPr>
              <w:rPr>
                <w:rFonts w:asciiTheme="minorHAnsi" w:hAnsiTheme="minorHAnsi" w:cs="Arial"/>
              </w:rPr>
            </w:pPr>
          </w:p>
          <w:p w14:paraId="11524C6B" w14:textId="77777777" w:rsidR="001E482C" w:rsidRPr="005B49F6" w:rsidRDefault="001E482C" w:rsidP="001E482C">
            <w:pPr>
              <w:rPr>
                <w:rFonts w:asciiTheme="minorHAnsi" w:hAnsiTheme="minorHAnsi" w:cs="Arial"/>
              </w:rPr>
            </w:pPr>
          </w:p>
          <w:p w14:paraId="1D4A4EA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B950B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5943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8D132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7E1BA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C3CD1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C25B7C2" w14:textId="4973EFD0" w:rsidR="001E482C" w:rsidRPr="005B49F6" w:rsidRDefault="001E482C" w:rsidP="001E482C">
            <w:pPr>
              <w:rPr>
                <w:rFonts w:asciiTheme="minorHAnsi" w:hAnsiTheme="minorHAnsi" w:cs="Arial"/>
              </w:rPr>
            </w:pPr>
            <w:r w:rsidRPr="005B49F6">
              <w:rPr>
                <w:rFonts w:asciiTheme="minorHAnsi" w:hAnsiTheme="minorHAnsi" w:cs="Arial"/>
              </w:rPr>
              <w:t>Subject:</w:t>
            </w:r>
          </w:p>
          <w:p w14:paraId="3E076478" w14:textId="77777777" w:rsidR="001E482C" w:rsidRPr="005B49F6" w:rsidRDefault="001E482C" w:rsidP="001E482C">
            <w:pPr>
              <w:rPr>
                <w:rFonts w:asciiTheme="minorHAnsi" w:hAnsiTheme="minorHAnsi" w:cs="Arial"/>
              </w:rPr>
            </w:pPr>
          </w:p>
          <w:p w14:paraId="3CA6250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CE6C0A0" w14:textId="77777777" w:rsidR="001E482C" w:rsidRPr="005B49F6" w:rsidRDefault="001E482C" w:rsidP="001E482C">
            <w:pPr>
              <w:rPr>
                <w:rFonts w:asciiTheme="minorHAnsi" w:hAnsiTheme="minorHAnsi" w:cs="Arial"/>
              </w:rPr>
            </w:pPr>
          </w:p>
          <w:p w14:paraId="4B78A07A" w14:textId="77777777" w:rsidR="001E482C" w:rsidRPr="005B49F6" w:rsidRDefault="001E482C" w:rsidP="001E482C">
            <w:pPr>
              <w:rPr>
                <w:rFonts w:asciiTheme="minorHAnsi" w:hAnsiTheme="minorHAnsi" w:cs="Arial"/>
              </w:rPr>
            </w:pPr>
          </w:p>
          <w:p w14:paraId="6DB146CD" w14:textId="77777777" w:rsidR="001E482C" w:rsidRPr="005B49F6" w:rsidRDefault="001E482C" w:rsidP="001E482C">
            <w:pPr>
              <w:pStyle w:val="Header"/>
              <w:rPr>
                <w:rFonts w:asciiTheme="minorHAnsi" w:hAnsiTheme="minorHAnsi" w:cs="Arial"/>
              </w:rPr>
            </w:pPr>
          </w:p>
          <w:p w14:paraId="44F6288C" w14:textId="7D67D170" w:rsidR="001E482C" w:rsidRDefault="001E482C" w:rsidP="001E482C">
            <w:pPr>
              <w:pStyle w:val="Header"/>
              <w:rPr>
                <w:rFonts w:asciiTheme="minorHAnsi" w:hAnsiTheme="minorHAnsi" w:cs="Arial"/>
              </w:rPr>
            </w:pPr>
          </w:p>
          <w:p w14:paraId="12DA9E37" w14:textId="77777777" w:rsidR="001E482C" w:rsidRPr="005B49F6" w:rsidRDefault="001E482C" w:rsidP="001E482C">
            <w:pPr>
              <w:pStyle w:val="Header"/>
              <w:rPr>
                <w:rFonts w:asciiTheme="minorHAnsi" w:hAnsiTheme="minorHAnsi" w:cs="Arial"/>
              </w:rPr>
            </w:pPr>
          </w:p>
          <w:p w14:paraId="00AE852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23757D3" w14:textId="77777777" w:rsidR="001E482C" w:rsidRPr="005B49F6" w:rsidRDefault="001E482C" w:rsidP="001E482C">
            <w:pPr>
              <w:rPr>
                <w:rFonts w:asciiTheme="minorHAnsi" w:hAnsiTheme="minorHAnsi" w:cs="Arial"/>
              </w:rPr>
            </w:pPr>
            <w:r w:rsidRPr="005B49F6">
              <w:rPr>
                <w:rFonts w:asciiTheme="minorHAnsi" w:hAnsiTheme="minorHAnsi" w:cs="Arial"/>
              </w:rPr>
              <w:t>What is a Care and Protection appraisal?</w:t>
            </w:r>
          </w:p>
          <w:p w14:paraId="60312300" w14:textId="77777777" w:rsidR="001E482C" w:rsidRPr="005B49F6" w:rsidRDefault="001E482C" w:rsidP="001E482C">
            <w:pPr>
              <w:rPr>
                <w:rFonts w:asciiTheme="minorHAnsi" w:hAnsiTheme="minorHAnsi" w:cs="Arial"/>
              </w:rPr>
            </w:pPr>
          </w:p>
          <w:p w14:paraId="5818AB23" w14:textId="622C39BF"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carry out one or more of the following activities; a visual examination; an interview; giving information to someone; asking someone to give information to the </w:t>
            </w:r>
            <w:r>
              <w:rPr>
                <w:rFonts w:asciiTheme="minorHAnsi" w:hAnsiTheme="minorHAnsi" w:cs="Arial"/>
              </w:rPr>
              <w:t>director-general</w:t>
            </w:r>
            <w:r w:rsidRPr="005B49F6">
              <w:rPr>
                <w:rFonts w:asciiTheme="minorHAnsi" w:hAnsiTheme="minorHAnsi" w:cs="Arial"/>
              </w:rPr>
              <w:t>; making enquiries about the child; arranging a Care and Protection assessment; asking the child to attend a stated place at a stated time; asking the child to comply with an arrangement made for the appraisal</w:t>
            </w:r>
            <w:r>
              <w:rPr>
                <w:rFonts w:asciiTheme="minorHAnsi" w:hAnsiTheme="minorHAnsi" w:cs="Arial"/>
              </w:rPr>
              <w:t>.</w:t>
            </w:r>
          </w:p>
          <w:p w14:paraId="456A4C62" w14:textId="77777777" w:rsidR="001E482C" w:rsidRPr="005B49F6" w:rsidRDefault="001E482C" w:rsidP="001E482C">
            <w:pPr>
              <w:rPr>
                <w:rFonts w:asciiTheme="minorHAnsi" w:hAnsiTheme="minorHAnsi" w:cs="Arial"/>
              </w:rPr>
            </w:pPr>
          </w:p>
          <w:p w14:paraId="1A01304F" w14:textId="77777777" w:rsidR="001E482C" w:rsidRPr="005B49F6" w:rsidRDefault="001E482C" w:rsidP="001E482C">
            <w:pPr>
              <w:rPr>
                <w:rFonts w:asciiTheme="minorHAnsi" w:hAnsiTheme="minorHAnsi" w:cs="Arial"/>
              </w:rPr>
            </w:pPr>
            <w:r w:rsidRPr="005B49F6">
              <w:rPr>
                <w:rFonts w:asciiTheme="minorHAnsi" w:hAnsiTheme="minorHAnsi" w:cs="Arial"/>
              </w:rPr>
              <w:t>section 366(b)</w:t>
            </w:r>
          </w:p>
        </w:tc>
      </w:tr>
      <w:tr w:rsidR="001E482C" w:rsidRPr="005B49F6" w14:paraId="6AC84FB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39059B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3CFAC3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10E537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DA4800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AD156A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F710A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04790E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48F5992" w14:textId="77777777" w:rsidR="001E482C" w:rsidRPr="005B49F6" w:rsidRDefault="001E482C" w:rsidP="001E482C">
            <w:pPr>
              <w:rPr>
                <w:rFonts w:asciiTheme="minorHAnsi" w:hAnsiTheme="minorHAnsi" w:cs="Arial"/>
              </w:rPr>
            </w:pPr>
          </w:p>
          <w:p w14:paraId="5A6BF37B" w14:textId="77777777" w:rsidR="001E482C" w:rsidRPr="005B49F6" w:rsidRDefault="001E482C" w:rsidP="001E482C">
            <w:pPr>
              <w:rPr>
                <w:rFonts w:asciiTheme="minorHAnsi" w:hAnsiTheme="minorHAnsi" w:cs="Arial"/>
              </w:rPr>
            </w:pPr>
          </w:p>
          <w:p w14:paraId="7A688D6C" w14:textId="77777777" w:rsidR="001E482C" w:rsidRPr="005B49F6" w:rsidRDefault="001E482C" w:rsidP="001E482C">
            <w:pPr>
              <w:rPr>
                <w:rFonts w:asciiTheme="minorHAnsi" w:hAnsiTheme="minorHAnsi" w:cs="Arial"/>
              </w:rPr>
            </w:pPr>
          </w:p>
          <w:p w14:paraId="18065CF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729964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8DA1DA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177B349" w14:textId="2ED4E822" w:rsidR="001E482C" w:rsidRPr="005B49F6" w:rsidRDefault="001E482C" w:rsidP="001E482C">
            <w:pPr>
              <w:rPr>
                <w:rFonts w:asciiTheme="minorHAnsi" w:hAnsiTheme="minorHAnsi" w:cs="Arial"/>
              </w:rPr>
            </w:pPr>
          </w:p>
          <w:p w14:paraId="0825AA8D" w14:textId="77777777" w:rsidR="001E482C" w:rsidRPr="005B49F6" w:rsidRDefault="001E482C" w:rsidP="001E482C">
            <w:pPr>
              <w:rPr>
                <w:rFonts w:asciiTheme="minorHAnsi" w:hAnsiTheme="minorHAnsi" w:cs="Arial"/>
              </w:rPr>
            </w:pPr>
          </w:p>
          <w:p w14:paraId="280C8B16" w14:textId="77777777" w:rsidR="001E482C" w:rsidRPr="005B49F6" w:rsidRDefault="001E482C" w:rsidP="001E482C">
            <w:pPr>
              <w:rPr>
                <w:rFonts w:asciiTheme="minorHAnsi" w:hAnsiTheme="minorHAnsi" w:cs="Arial"/>
              </w:rPr>
            </w:pPr>
          </w:p>
          <w:p w14:paraId="044096C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E3E95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7C75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BAF5A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6FFA9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AE0B5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A6E6A39" w14:textId="159FAC9F" w:rsidR="001E482C" w:rsidRPr="005B49F6" w:rsidRDefault="001E482C" w:rsidP="001E482C">
            <w:pPr>
              <w:rPr>
                <w:rFonts w:asciiTheme="minorHAnsi" w:hAnsiTheme="minorHAnsi" w:cs="Arial"/>
              </w:rPr>
            </w:pPr>
            <w:r w:rsidRPr="005B49F6">
              <w:rPr>
                <w:rFonts w:asciiTheme="minorHAnsi" w:hAnsiTheme="minorHAnsi" w:cs="Arial"/>
              </w:rPr>
              <w:t>Subject:</w:t>
            </w:r>
          </w:p>
          <w:p w14:paraId="38EDD7C9" w14:textId="77777777" w:rsidR="001E482C" w:rsidRPr="005B49F6" w:rsidRDefault="001E482C" w:rsidP="001E482C">
            <w:pPr>
              <w:rPr>
                <w:rFonts w:asciiTheme="minorHAnsi" w:hAnsiTheme="minorHAnsi" w:cs="Arial"/>
              </w:rPr>
            </w:pPr>
          </w:p>
          <w:p w14:paraId="177C140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E187057" w14:textId="77777777" w:rsidR="001E482C" w:rsidRPr="005B49F6" w:rsidRDefault="001E482C" w:rsidP="001E482C">
            <w:pPr>
              <w:rPr>
                <w:rFonts w:asciiTheme="minorHAnsi" w:hAnsiTheme="minorHAnsi" w:cs="Arial"/>
              </w:rPr>
            </w:pPr>
          </w:p>
          <w:p w14:paraId="5A9A6463" w14:textId="77777777" w:rsidR="001E482C" w:rsidRPr="005B49F6" w:rsidRDefault="001E482C" w:rsidP="001E482C">
            <w:pPr>
              <w:rPr>
                <w:rFonts w:asciiTheme="minorHAnsi" w:hAnsiTheme="minorHAnsi" w:cs="Arial"/>
              </w:rPr>
            </w:pPr>
          </w:p>
          <w:p w14:paraId="700A1F4D" w14:textId="77777777" w:rsidR="001E482C" w:rsidRPr="005B49F6" w:rsidRDefault="001E482C" w:rsidP="001E482C">
            <w:pPr>
              <w:rPr>
                <w:rFonts w:asciiTheme="minorHAnsi" w:hAnsiTheme="minorHAnsi" w:cs="Arial"/>
              </w:rPr>
            </w:pPr>
          </w:p>
          <w:p w14:paraId="5E8C18E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FA47631"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Assessments</w:t>
            </w:r>
          </w:p>
          <w:p w14:paraId="2356FD96" w14:textId="77777777" w:rsidR="001E482C" w:rsidRPr="005B49F6" w:rsidRDefault="001E482C" w:rsidP="001E482C">
            <w:pPr>
              <w:rPr>
                <w:rFonts w:asciiTheme="minorHAnsi" w:hAnsiTheme="minorHAnsi" w:cs="Arial"/>
              </w:rPr>
            </w:pPr>
          </w:p>
          <w:p w14:paraId="5B4B176B" w14:textId="77777777" w:rsidR="001E482C" w:rsidRPr="005B49F6" w:rsidRDefault="001E482C" w:rsidP="001E482C">
            <w:pPr>
              <w:rPr>
                <w:rFonts w:asciiTheme="minorHAnsi" w:hAnsiTheme="minorHAnsi" w:cs="Arial"/>
              </w:rPr>
            </w:pPr>
            <w:r w:rsidRPr="005B49F6">
              <w:rPr>
                <w:rFonts w:asciiTheme="minorHAnsi" w:hAnsiTheme="minorHAnsi" w:cs="Arial"/>
              </w:rPr>
              <w:t>Undertaking a Care and Protection assessment including a social assessment, a medical assessment, a dental assessment, a psychological examination, a paediatric or developmental assessment, a psychiatric assessment or an assessment of the person’s parenting capacity.</w:t>
            </w:r>
          </w:p>
          <w:p w14:paraId="6ACE38FD" w14:textId="77777777" w:rsidR="001E482C" w:rsidRPr="005B49F6" w:rsidRDefault="001E482C" w:rsidP="001E482C">
            <w:pPr>
              <w:rPr>
                <w:rFonts w:asciiTheme="minorHAnsi" w:hAnsiTheme="minorHAnsi" w:cs="Arial"/>
              </w:rPr>
            </w:pPr>
          </w:p>
          <w:p w14:paraId="046D28F1" w14:textId="77777777" w:rsidR="001E482C" w:rsidRPr="005B49F6" w:rsidRDefault="001E482C" w:rsidP="001E482C">
            <w:pPr>
              <w:rPr>
                <w:rFonts w:asciiTheme="minorHAnsi" w:hAnsiTheme="minorHAnsi" w:cs="Arial"/>
              </w:rPr>
            </w:pPr>
            <w:r w:rsidRPr="005B49F6">
              <w:rPr>
                <w:rFonts w:asciiTheme="minorHAnsi" w:hAnsiTheme="minorHAnsi" w:cs="Arial"/>
              </w:rPr>
              <w:t>section 367(a)</w:t>
            </w:r>
          </w:p>
        </w:tc>
      </w:tr>
      <w:tr w:rsidR="001E482C" w:rsidRPr="005B49F6" w14:paraId="321AD66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72EF40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F558D7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021A41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59FE7B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289DCA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A2FCC34" w14:textId="2934E7D0" w:rsidR="001E482C" w:rsidRPr="005B49F6" w:rsidRDefault="001E482C" w:rsidP="001E482C">
            <w:pPr>
              <w:rPr>
                <w:rFonts w:asciiTheme="minorHAnsi" w:hAnsiTheme="minorHAnsi" w:cs="Arial"/>
              </w:rPr>
            </w:pPr>
            <w:r w:rsidRPr="005B49F6">
              <w:rPr>
                <w:rFonts w:asciiTheme="minorHAnsi" w:hAnsiTheme="minorHAnsi" w:cs="Arial"/>
              </w:rPr>
              <w:t>F</w:t>
            </w:r>
          </w:p>
          <w:p w14:paraId="1F190CB2" w14:textId="67AF52E0"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DADF20C" w14:textId="77777777" w:rsidR="001E482C" w:rsidRPr="005B49F6" w:rsidRDefault="001E482C" w:rsidP="001E482C">
            <w:pPr>
              <w:rPr>
                <w:rFonts w:asciiTheme="minorHAnsi" w:hAnsiTheme="minorHAnsi" w:cs="Arial"/>
              </w:rPr>
            </w:pPr>
          </w:p>
          <w:p w14:paraId="452BAE3F" w14:textId="77777777" w:rsidR="001E482C" w:rsidRPr="005B49F6" w:rsidRDefault="001E482C" w:rsidP="001E482C">
            <w:pPr>
              <w:rPr>
                <w:rFonts w:asciiTheme="minorHAnsi" w:hAnsiTheme="minorHAnsi" w:cs="Arial"/>
              </w:rPr>
            </w:pPr>
          </w:p>
          <w:p w14:paraId="37C87257" w14:textId="77777777" w:rsidR="001E482C" w:rsidRPr="005B49F6" w:rsidRDefault="001E482C" w:rsidP="001E482C">
            <w:pPr>
              <w:rPr>
                <w:rFonts w:asciiTheme="minorHAnsi" w:hAnsiTheme="minorHAnsi" w:cs="Arial"/>
              </w:rPr>
            </w:pPr>
          </w:p>
          <w:p w14:paraId="4C0B38F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F08DBB0" w14:textId="65950A2F"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6E5D20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1E0AC4E" w14:textId="22B00CB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3EFD1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80EDA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2A92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4099F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5EA8C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49DC08C" w14:textId="77777777" w:rsidR="001E482C" w:rsidRPr="005B49F6" w:rsidRDefault="001E482C" w:rsidP="001E482C">
            <w:pPr>
              <w:rPr>
                <w:rFonts w:asciiTheme="minorHAnsi" w:hAnsiTheme="minorHAnsi" w:cs="Arial"/>
              </w:rPr>
            </w:pPr>
            <w:r w:rsidRPr="005B49F6">
              <w:rPr>
                <w:rFonts w:asciiTheme="minorHAnsi" w:hAnsiTheme="minorHAnsi" w:cs="Arial"/>
              </w:rPr>
              <w:t>Subject:</w:t>
            </w:r>
          </w:p>
          <w:p w14:paraId="72F08363" w14:textId="77777777" w:rsidR="001E482C" w:rsidRPr="005B49F6" w:rsidRDefault="001E482C" w:rsidP="001E482C">
            <w:pPr>
              <w:rPr>
                <w:rFonts w:asciiTheme="minorHAnsi" w:hAnsiTheme="minorHAnsi" w:cs="Arial"/>
              </w:rPr>
            </w:pPr>
          </w:p>
          <w:p w14:paraId="0FED669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184E7C0" w14:textId="77777777" w:rsidR="001E482C" w:rsidRPr="005B49F6" w:rsidRDefault="001E482C" w:rsidP="001E482C">
            <w:pPr>
              <w:rPr>
                <w:rFonts w:asciiTheme="minorHAnsi" w:hAnsiTheme="minorHAnsi" w:cs="Arial"/>
              </w:rPr>
            </w:pPr>
          </w:p>
          <w:p w14:paraId="6D95CD7C" w14:textId="77777777" w:rsidR="001E482C" w:rsidRPr="005B49F6" w:rsidRDefault="001E482C" w:rsidP="001E482C">
            <w:pPr>
              <w:rPr>
                <w:rFonts w:asciiTheme="minorHAnsi" w:hAnsiTheme="minorHAnsi" w:cs="Arial"/>
              </w:rPr>
            </w:pPr>
          </w:p>
          <w:p w14:paraId="5E7E18FC" w14:textId="26F9038A"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6142DB6"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appraisal – power to carry out</w:t>
            </w:r>
          </w:p>
          <w:p w14:paraId="3F2A6C12" w14:textId="77777777" w:rsidR="001E482C" w:rsidRPr="005B49F6" w:rsidRDefault="001E482C" w:rsidP="001E482C">
            <w:pPr>
              <w:rPr>
                <w:rFonts w:asciiTheme="minorHAnsi" w:hAnsiTheme="minorHAnsi" w:cs="Arial"/>
              </w:rPr>
            </w:pPr>
          </w:p>
          <w:p w14:paraId="4048B62C" w14:textId="77777777" w:rsidR="001E482C" w:rsidRPr="005B49F6" w:rsidRDefault="001E482C" w:rsidP="001E482C">
            <w:pPr>
              <w:rPr>
                <w:rFonts w:asciiTheme="minorHAnsi" w:hAnsiTheme="minorHAnsi" w:cs="Arial"/>
              </w:rPr>
            </w:pPr>
            <w:r w:rsidRPr="005B49F6">
              <w:rPr>
                <w:rFonts w:asciiTheme="minorHAnsi" w:hAnsiTheme="minorHAnsi" w:cs="Arial"/>
              </w:rPr>
              <w:t>carry out a care and protection appraisal of a child or young person if the child concern report about the child or young person is a child protection report under section 360 (5).</w:t>
            </w:r>
          </w:p>
          <w:p w14:paraId="43079F63" w14:textId="77777777" w:rsidR="001E482C" w:rsidRPr="005B49F6" w:rsidRDefault="001E482C" w:rsidP="001E482C">
            <w:pPr>
              <w:rPr>
                <w:rFonts w:asciiTheme="minorHAnsi" w:hAnsiTheme="minorHAnsi" w:cs="Arial"/>
              </w:rPr>
            </w:pPr>
          </w:p>
          <w:p w14:paraId="26915FF4" w14:textId="2C5B804B" w:rsidR="001E482C" w:rsidRPr="005B49F6" w:rsidRDefault="001E482C" w:rsidP="001E482C">
            <w:pPr>
              <w:rPr>
                <w:rFonts w:asciiTheme="minorHAnsi" w:hAnsiTheme="minorHAnsi" w:cs="Arial"/>
              </w:rPr>
            </w:pPr>
            <w:r w:rsidRPr="005B49F6">
              <w:rPr>
                <w:rFonts w:asciiTheme="minorHAnsi" w:hAnsiTheme="minorHAnsi" w:cs="Arial"/>
              </w:rPr>
              <w:t>Section 368(1)</w:t>
            </w:r>
          </w:p>
        </w:tc>
      </w:tr>
      <w:tr w:rsidR="001E482C" w:rsidRPr="005B49F6" w14:paraId="7EDE1D7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1A7C34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BFA541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D78575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CBB507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909BC7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5910584"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78D6754" w14:textId="77777777" w:rsidR="001E482C" w:rsidRPr="005B49F6" w:rsidRDefault="001E482C" w:rsidP="001E482C">
            <w:pPr>
              <w:rPr>
                <w:rFonts w:asciiTheme="minorHAnsi" w:hAnsiTheme="minorHAnsi" w:cs="Arial"/>
              </w:rPr>
            </w:pPr>
          </w:p>
          <w:p w14:paraId="16C1DB35" w14:textId="77777777" w:rsidR="001E482C" w:rsidRPr="005B49F6" w:rsidRDefault="001E482C" w:rsidP="001E482C">
            <w:pPr>
              <w:rPr>
                <w:rFonts w:asciiTheme="minorHAnsi" w:hAnsiTheme="minorHAnsi" w:cs="Arial"/>
              </w:rPr>
            </w:pPr>
          </w:p>
          <w:p w14:paraId="260343FE" w14:textId="77777777" w:rsidR="001E482C" w:rsidRPr="005B49F6" w:rsidRDefault="001E482C" w:rsidP="001E482C">
            <w:pPr>
              <w:rPr>
                <w:rFonts w:asciiTheme="minorHAnsi" w:hAnsiTheme="minorHAnsi" w:cs="Arial"/>
              </w:rPr>
            </w:pPr>
          </w:p>
          <w:p w14:paraId="6654228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4BDFBF9"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127001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7785241" w14:textId="49B6494E" w:rsidR="001E482C" w:rsidRPr="005B49F6" w:rsidRDefault="001E482C" w:rsidP="001E482C">
            <w:pPr>
              <w:rPr>
                <w:rFonts w:asciiTheme="minorHAnsi" w:hAnsiTheme="minorHAnsi" w:cs="Arial"/>
              </w:rPr>
            </w:pPr>
          </w:p>
          <w:p w14:paraId="6DF8566F" w14:textId="77777777" w:rsidR="001E482C" w:rsidRPr="005B49F6" w:rsidRDefault="001E482C" w:rsidP="001E482C">
            <w:pPr>
              <w:rPr>
                <w:rFonts w:asciiTheme="minorHAnsi" w:hAnsiTheme="minorHAnsi" w:cs="Arial"/>
              </w:rPr>
            </w:pPr>
          </w:p>
          <w:p w14:paraId="6B18E3D2" w14:textId="77777777" w:rsidR="001E482C" w:rsidRPr="005B49F6" w:rsidRDefault="001E482C" w:rsidP="001E482C">
            <w:pPr>
              <w:rPr>
                <w:rFonts w:asciiTheme="minorHAnsi" w:hAnsiTheme="minorHAnsi" w:cs="Arial"/>
              </w:rPr>
            </w:pPr>
          </w:p>
          <w:p w14:paraId="34E8E71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F6950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BF28E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91AC3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1D4FD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10CCF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6899D71" w14:textId="14F57EDE" w:rsidR="001E482C" w:rsidRPr="005B49F6" w:rsidRDefault="001E482C" w:rsidP="001E482C">
            <w:pPr>
              <w:rPr>
                <w:rFonts w:asciiTheme="minorHAnsi" w:hAnsiTheme="minorHAnsi" w:cs="Arial"/>
              </w:rPr>
            </w:pPr>
            <w:r w:rsidRPr="005B49F6">
              <w:rPr>
                <w:rFonts w:asciiTheme="minorHAnsi" w:hAnsiTheme="minorHAnsi" w:cs="Arial"/>
              </w:rPr>
              <w:t>Subject:</w:t>
            </w:r>
          </w:p>
          <w:p w14:paraId="0869C681" w14:textId="77777777" w:rsidR="001E482C" w:rsidRPr="005B49F6" w:rsidRDefault="001E482C" w:rsidP="001E482C">
            <w:pPr>
              <w:rPr>
                <w:rFonts w:asciiTheme="minorHAnsi" w:hAnsiTheme="minorHAnsi" w:cs="Arial"/>
              </w:rPr>
            </w:pPr>
          </w:p>
          <w:p w14:paraId="242CCD8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5D4D63B" w14:textId="77777777" w:rsidR="001E482C" w:rsidRPr="005B49F6" w:rsidRDefault="001E482C" w:rsidP="001E482C">
            <w:pPr>
              <w:rPr>
                <w:rFonts w:asciiTheme="minorHAnsi" w:hAnsiTheme="minorHAnsi" w:cs="Arial"/>
              </w:rPr>
            </w:pPr>
          </w:p>
          <w:p w14:paraId="312B85C1" w14:textId="77777777" w:rsidR="001E482C" w:rsidRPr="005B49F6" w:rsidRDefault="001E482C" w:rsidP="001E482C">
            <w:pPr>
              <w:rPr>
                <w:rFonts w:asciiTheme="minorHAnsi" w:hAnsiTheme="minorHAnsi" w:cs="Arial"/>
              </w:rPr>
            </w:pPr>
          </w:p>
          <w:p w14:paraId="1FD3B00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71514E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Care and Protection appraisal - only with agreement or appraisal order </w:t>
            </w:r>
          </w:p>
          <w:p w14:paraId="1ECE936B" w14:textId="77777777" w:rsidR="001E482C" w:rsidRPr="005B49F6" w:rsidRDefault="001E482C" w:rsidP="001E482C">
            <w:pPr>
              <w:pStyle w:val="Header"/>
              <w:rPr>
                <w:rFonts w:asciiTheme="minorHAnsi" w:hAnsiTheme="minorHAnsi" w:cs="Arial"/>
              </w:rPr>
            </w:pPr>
          </w:p>
          <w:p w14:paraId="75FA32A1" w14:textId="72B7BE14" w:rsidR="001E482C" w:rsidRPr="005B49F6" w:rsidRDefault="001E482C" w:rsidP="001E482C">
            <w:pPr>
              <w:rPr>
                <w:rFonts w:asciiTheme="minorHAnsi" w:hAnsiTheme="minorHAnsi" w:cs="Arial"/>
              </w:rPr>
            </w:pPr>
            <w:r w:rsidRPr="005B49F6">
              <w:rPr>
                <w:rFonts w:asciiTheme="minorHAnsi" w:hAnsiTheme="minorHAnsi" w:cs="Arial"/>
              </w:rPr>
              <w:t>Power to carry out a Care and Protection appraisal on reasonable grounds that the child or young person may be in need of Care and Protection subject to the conditions set out in 368(3)-(6)</w:t>
            </w:r>
            <w:r>
              <w:rPr>
                <w:rFonts w:asciiTheme="minorHAnsi" w:hAnsiTheme="minorHAnsi" w:cs="Arial"/>
              </w:rPr>
              <w:t>.</w:t>
            </w:r>
          </w:p>
          <w:p w14:paraId="1A7544A0" w14:textId="77777777" w:rsidR="001E482C" w:rsidRPr="005B49F6" w:rsidRDefault="001E482C" w:rsidP="001E482C">
            <w:pPr>
              <w:rPr>
                <w:rFonts w:asciiTheme="minorHAnsi" w:hAnsiTheme="minorHAnsi" w:cs="Arial"/>
              </w:rPr>
            </w:pPr>
          </w:p>
          <w:p w14:paraId="1FD6649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368(2)</w:t>
            </w:r>
          </w:p>
        </w:tc>
      </w:tr>
      <w:tr w:rsidR="001E482C" w:rsidRPr="005B49F6" w14:paraId="45D752D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A1C6C6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F77FBC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9037A0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56E46B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29C06A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6B8917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1B200D7" w14:textId="77777777" w:rsidR="001E482C" w:rsidRPr="005B49F6" w:rsidRDefault="001E482C" w:rsidP="001E482C">
            <w:pPr>
              <w:rPr>
                <w:rFonts w:asciiTheme="minorHAnsi" w:hAnsiTheme="minorHAnsi" w:cs="Arial"/>
              </w:rPr>
            </w:pPr>
          </w:p>
          <w:p w14:paraId="24D6F3D3" w14:textId="77777777" w:rsidR="001E482C" w:rsidRPr="005B49F6" w:rsidRDefault="001E482C" w:rsidP="001E482C">
            <w:pPr>
              <w:rPr>
                <w:rFonts w:asciiTheme="minorHAnsi" w:hAnsiTheme="minorHAnsi" w:cs="Arial"/>
              </w:rPr>
            </w:pPr>
          </w:p>
          <w:p w14:paraId="6554B693" w14:textId="77777777" w:rsidR="001E482C" w:rsidRPr="005B49F6" w:rsidRDefault="001E482C" w:rsidP="001E482C">
            <w:pPr>
              <w:rPr>
                <w:rFonts w:asciiTheme="minorHAnsi" w:hAnsiTheme="minorHAnsi" w:cs="Arial"/>
              </w:rPr>
            </w:pPr>
          </w:p>
          <w:p w14:paraId="7DED1CD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C782C1D"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1FD8C42"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9411D70" w14:textId="003C3D05" w:rsidR="001E482C" w:rsidRPr="005B49F6" w:rsidRDefault="001E482C" w:rsidP="001E482C">
            <w:pPr>
              <w:rPr>
                <w:rFonts w:asciiTheme="minorHAnsi" w:hAnsiTheme="minorHAnsi" w:cs="Arial"/>
              </w:rPr>
            </w:pPr>
          </w:p>
          <w:p w14:paraId="521347C6" w14:textId="77777777" w:rsidR="001E482C" w:rsidRPr="005B49F6" w:rsidRDefault="001E482C" w:rsidP="001E482C">
            <w:pPr>
              <w:rPr>
                <w:rFonts w:asciiTheme="minorHAnsi" w:hAnsiTheme="minorHAnsi" w:cs="Arial"/>
              </w:rPr>
            </w:pPr>
          </w:p>
          <w:p w14:paraId="48B55AF5" w14:textId="77777777" w:rsidR="001E482C" w:rsidRPr="005B49F6" w:rsidRDefault="001E482C" w:rsidP="001E482C">
            <w:pPr>
              <w:rPr>
                <w:rFonts w:asciiTheme="minorHAnsi" w:hAnsiTheme="minorHAnsi" w:cs="Arial"/>
              </w:rPr>
            </w:pPr>
          </w:p>
          <w:p w14:paraId="706F55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35A9A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BB531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6FCCA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02F36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AD5A5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40B3C7F" w14:textId="0493C9B2" w:rsidR="001E482C" w:rsidRPr="005B49F6" w:rsidRDefault="001E482C" w:rsidP="001E482C">
            <w:pPr>
              <w:rPr>
                <w:rFonts w:asciiTheme="minorHAnsi" w:hAnsiTheme="minorHAnsi" w:cs="Arial"/>
              </w:rPr>
            </w:pPr>
            <w:r w:rsidRPr="005B49F6">
              <w:rPr>
                <w:rFonts w:asciiTheme="minorHAnsi" w:hAnsiTheme="minorHAnsi" w:cs="Arial"/>
              </w:rPr>
              <w:t>Subject:</w:t>
            </w:r>
          </w:p>
          <w:p w14:paraId="5E1CAA74" w14:textId="77777777" w:rsidR="001E482C" w:rsidRPr="005B49F6" w:rsidRDefault="001E482C" w:rsidP="001E482C">
            <w:pPr>
              <w:rPr>
                <w:rFonts w:asciiTheme="minorHAnsi" w:hAnsiTheme="minorHAnsi" w:cs="Arial"/>
              </w:rPr>
            </w:pPr>
          </w:p>
          <w:p w14:paraId="5763474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6B337F5" w14:textId="77777777" w:rsidR="001E482C" w:rsidRPr="005B49F6" w:rsidRDefault="001E482C" w:rsidP="001E482C">
            <w:pPr>
              <w:rPr>
                <w:rFonts w:asciiTheme="minorHAnsi" w:hAnsiTheme="minorHAnsi" w:cs="Arial"/>
              </w:rPr>
            </w:pPr>
          </w:p>
          <w:p w14:paraId="7CD254D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C0DDE7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Care and Protection appraisal - only with agreement or appraisal order </w:t>
            </w:r>
          </w:p>
          <w:p w14:paraId="2B1CB97A" w14:textId="77777777" w:rsidR="001E482C" w:rsidRPr="005B49F6" w:rsidRDefault="001E482C" w:rsidP="001E482C">
            <w:pPr>
              <w:pStyle w:val="BodyTextIndent"/>
              <w:rPr>
                <w:rFonts w:asciiTheme="minorHAnsi" w:hAnsiTheme="minorHAnsi" w:cs="Arial"/>
                <w:sz w:val="24"/>
                <w:szCs w:val="24"/>
              </w:rPr>
            </w:pPr>
          </w:p>
          <w:p w14:paraId="080437EB" w14:textId="45554152" w:rsidR="001E482C" w:rsidRPr="005B49F6" w:rsidRDefault="001E482C" w:rsidP="001E482C">
            <w:pPr>
              <w:rPr>
                <w:rFonts w:asciiTheme="minorHAnsi" w:hAnsiTheme="minorHAnsi" w:cs="Arial"/>
              </w:rPr>
            </w:pPr>
            <w:r w:rsidRPr="005B49F6">
              <w:rPr>
                <w:rFonts w:asciiTheme="minorHAnsi" w:hAnsiTheme="minorHAnsi" w:cs="Arial"/>
              </w:rPr>
              <w:t>Must keep a written record of an agreement to an appraisal obtained under section 368(3)(b) that is given orally</w:t>
            </w:r>
            <w:r>
              <w:rPr>
                <w:rFonts w:asciiTheme="minorHAnsi" w:hAnsiTheme="minorHAnsi" w:cs="Arial"/>
              </w:rPr>
              <w:t>.</w:t>
            </w:r>
          </w:p>
          <w:p w14:paraId="24E1E77F" w14:textId="77777777" w:rsidR="001E482C" w:rsidRPr="005B49F6" w:rsidRDefault="001E482C" w:rsidP="001E482C">
            <w:pPr>
              <w:pStyle w:val="BodyTextIndent"/>
              <w:rPr>
                <w:rFonts w:asciiTheme="minorHAnsi" w:hAnsiTheme="minorHAnsi" w:cs="Arial"/>
                <w:sz w:val="24"/>
                <w:szCs w:val="24"/>
              </w:rPr>
            </w:pPr>
          </w:p>
          <w:p w14:paraId="097AC4AA" w14:textId="77777777" w:rsidR="001E482C" w:rsidRPr="005B49F6" w:rsidRDefault="001E482C" w:rsidP="001E482C">
            <w:pPr>
              <w:pStyle w:val="BodyTextIndent"/>
              <w:rPr>
                <w:rFonts w:asciiTheme="minorHAnsi" w:hAnsiTheme="minorHAnsi" w:cs="Arial"/>
                <w:sz w:val="24"/>
                <w:szCs w:val="24"/>
              </w:rPr>
            </w:pPr>
            <w:r w:rsidRPr="005B49F6">
              <w:rPr>
                <w:rFonts w:asciiTheme="minorHAnsi" w:hAnsiTheme="minorHAnsi" w:cs="Arial"/>
                <w:sz w:val="24"/>
                <w:szCs w:val="24"/>
              </w:rPr>
              <w:t>section 368(6)</w:t>
            </w:r>
          </w:p>
        </w:tc>
      </w:tr>
      <w:tr w:rsidR="001E482C" w:rsidRPr="005B49F6" w14:paraId="663E758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60"/>
        </w:trPr>
        <w:tc>
          <w:tcPr>
            <w:tcW w:w="567" w:type="dxa"/>
            <w:tcBorders>
              <w:top w:val="single" w:sz="6" w:space="0" w:color="auto"/>
              <w:left w:val="single" w:sz="4" w:space="0" w:color="auto"/>
              <w:bottom w:val="single" w:sz="6" w:space="0" w:color="auto"/>
              <w:right w:val="single" w:sz="4" w:space="0" w:color="auto"/>
            </w:tcBorders>
          </w:tcPr>
          <w:p w14:paraId="7092254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1ADC5F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290DAE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A2B2DB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585456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4C479A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07BD177" w14:textId="77777777" w:rsidR="001E482C" w:rsidRPr="005B49F6" w:rsidRDefault="001E482C" w:rsidP="001E482C">
            <w:pPr>
              <w:rPr>
                <w:rFonts w:asciiTheme="minorHAnsi" w:hAnsiTheme="minorHAnsi" w:cs="Arial"/>
              </w:rPr>
            </w:pPr>
          </w:p>
          <w:p w14:paraId="291F74E2" w14:textId="77777777" w:rsidR="001E482C" w:rsidRPr="005B49F6" w:rsidRDefault="001E482C" w:rsidP="001E482C">
            <w:pPr>
              <w:rPr>
                <w:rFonts w:asciiTheme="minorHAnsi" w:hAnsiTheme="minorHAnsi" w:cs="Arial"/>
              </w:rPr>
            </w:pPr>
          </w:p>
          <w:p w14:paraId="36D3D3DA" w14:textId="77777777" w:rsidR="001E482C" w:rsidRPr="005B49F6" w:rsidRDefault="001E482C" w:rsidP="001E482C">
            <w:pPr>
              <w:rPr>
                <w:rFonts w:asciiTheme="minorHAnsi" w:hAnsiTheme="minorHAnsi" w:cs="Arial"/>
              </w:rPr>
            </w:pPr>
          </w:p>
          <w:p w14:paraId="777317B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560BA0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6702C8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ACD07B1" w14:textId="16FA9699" w:rsidR="001E482C" w:rsidRPr="005B49F6" w:rsidRDefault="001E482C" w:rsidP="001E482C">
            <w:pPr>
              <w:rPr>
                <w:rFonts w:asciiTheme="minorHAnsi" w:hAnsiTheme="minorHAnsi" w:cs="Arial"/>
              </w:rPr>
            </w:pPr>
          </w:p>
          <w:p w14:paraId="66ACDBC7" w14:textId="77777777" w:rsidR="001E482C" w:rsidRPr="005B49F6" w:rsidRDefault="001E482C" w:rsidP="001E482C">
            <w:pPr>
              <w:rPr>
                <w:rFonts w:asciiTheme="minorHAnsi" w:hAnsiTheme="minorHAnsi" w:cs="Arial"/>
              </w:rPr>
            </w:pPr>
          </w:p>
          <w:p w14:paraId="10785044" w14:textId="77777777" w:rsidR="001E482C" w:rsidRPr="005B49F6" w:rsidRDefault="001E482C" w:rsidP="001E482C">
            <w:pPr>
              <w:rPr>
                <w:rFonts w:asciiTheme="minorHAnsi" w:hAnsiTheme="minorHAnsi" w:cs="Arial"/>
              </w:rPr>
            </w:pPr>
          </w:p>
          <w:p w14:paraId="72ABF48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D1B9B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CF4C8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B7616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09408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E4F9E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A1FC8FC" w14:textId="796FFA5F" w:rsidR="001E482C" w:rsidRPr="005B49F6" w:rsidRDefault="001E482C" w:rsidP="001E482C">
            <w:pPr>
              <w:rPr>
                <w:rFonts w:asciiTheme="minorHAnsi" w:hAnsiTheme="minorHAnsi" w:cs="Arial"/>
              </w:rPr>
            </w:pPr>
            <w:r w:rsidRPr="005B49F6">
              <w:rPr>
                <w:rFonts w:asciiTheme="minorHAnsi" w:hAnsiTheme="minorHAnsi" w:cs="Arial"/>
              </w:rPr>
              <w:t>Subject:</w:t>
            </w:r>
          </w:p>
          <w:p w14:paraId="606E6A53" w14:textId="77777777" w:rsidR="001E482C" w:rsidRPr="005B49F6" w:rsidRDefault="001E482C" w:rsidP="001E482C">
            <w:pPr>
              <w:rPr>
                <w:rFonts w:asciiTheme="minorHAnsi" w:hAnsiTheme="minorHAnsi" w:cs="Arial"/>
              </w:rPr>
            </w:pPr>
          </w:p>
          <w:p w14:paraId="071A0AB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D196280" w14:textId="77777777" w:rsidR="001E482C" w:rsidRPr="005B49F6" w:rsidRDefault="001E482C" w:rsidP="001E482C">
            <w:pPr>
              <w:rPr>
                <w:rFonts w:asciiTheme="minorHAnsi" w:hAnsiTheme="minorHAnsi" w:cs="Arial"/>
              </w:rPr>
            </w:pPr>
          </w:p>
          <w:p w14:paraId="21E48A70" w14:textId="77777777" w:rsidR="001E482C" w:rsidRPr="005B49F6" w:rsidRDefault="001E482C" w:rsidP="001E482C">
            <w:pPr>
              <w:rPr>
                <w:rFonts w:asciiTheme="minorHAnsi" w:hAnsiTheme="minorHAnsi" w:cs="Arial"/>
              </w:rPr>
            </w:pPr>
          </w:p>
          <w:p w14:paraId="049DD0B3" w14:textId="67F46671" w:rsidR="001E482C" w:rsidRDefault="001E482C" w:rsidP="001E482C">
            <w:pPr>
              <w:rPr>
                <w:rFonts w:asciiTheme="minorHAnsi" w:hAnsiTheme="minorHAnsi" w:cs="Arial"/>
              </w:rPr>
            </w:pPr>
          </w:p>
          <w:p w14:paraId="260ADB50" w14:textId="77777777" w:rsidR="001E482C" w:rsidRPr="005B49F6" w:rsidRDefault="001E482C" w:rsidP="001E482C">
            <w:pPr>
              <w:rPr>
                <w:rFonts w:asciiTheme="minorHAnsi" w:hAnsiTheme="minorHAnsi" w:cs="Arial"/>
              </w:rPr>
            </w:pPr>
          </w:p>
          <w:p w14:paraId="64156E9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5417A04" w14:textId="3B0A3745" w:rsidR="001E482C" w:rsidRPr="005B49F6" w:rsidRDefault="001E482C" w:rsidP="001E482C">
            <w:pPr>
              <w:rPr>
                <w:rFonts w:asciiTheme="minorHAnsi" w:hAnsiTheme="minorHAnsi" w:cs="Arial"/>
              </w:rPr>
            </w:pPr>
            <w:r w:rsidRPr="005B49F6">
              <w:rPr>
                <w:rFonts w:asciiTheme="minorHAnsi" w:hAnsiTheme="minorHAnsi" w:cs="Arial"/>
              </w:rPr>
              <w:t>Care and Protection appraisal - obtaining agreement etc</w:t>
            </w:r>
          </w:p>
          <w:p w14:paraId="5BF2C464" w14:textId="77777777" w:rsidR="001E482C" w:rsidRPr="005B49F6" w:rsidRDefault="001E482C" w:rsidP="001E482C">
            <w:pPr>
              <w:rPr>
                <w:rFonts w:asciiTheme="minorHAnsi" w:hAnsiTheme="minorHAnsi" w:cs="Arial"/>
                <w:lang w:val="en-US"/>
              </w:rPr>
            </w:pPr>
          </w:p>
          <w:p w14:paraId="0B652179" w14:textId="3E79F8F8" w:rsidR="001E482C" w:rsidRPr="005B49F6" w:rsidRDefault="001E482C" w:rsidP="001E482C">
            <w:pPr>
              <w:rPr>
                <w:rFonts w:asciiTheme="minorHAnsi" w:hAnsiTheme="minorHAnsi" w:cs="Arial"/>
              </w:rPr>
            </w:pPr>
            <w:r w:rsidRPr="005B49F6">
              <w:rPr>
                <w:rFonts w:asciiTheme="minorHAnsi" w:hAnsiTheme="minorHAnsi" w:cs="Arial"/>
              </w:rPr>
              <w:t xml:space="preserve">When seeking an agreement to an appraisal under section 368 (2) (a) (i), the person must be told the purpose of the appraisal; if included in the appraisal the kind of Care and Protection assessment; and that the agreement may be refused. If agreement is refused, the kind of appraisal the </w:t>
            </w:r>
            <w:r>
              <w:rPr>
                <w:rFonts w:asciiTheme="minorHAnsi" w:hAnsiTheme="minorHAnsi" w:cs="Arial"/>
              </w:rPr>
              <w:t>director-general</w:t>
            </w:r>
            <w:r w:rsidRPr="005B49F6">
              <w:rPr>
                <w:rFonts w:asciiTheme="minorHAnsi" w:hAnsiTheme="minorHAnsi" w:cs="Arial"/>
              </w:rPr>
              <w:t xml:space="preserve"> may carry out under section 371</w:t>
            </w:r>
            <w:r>
              <w:rPr>
                <w:rFonts w:asciiTheme="minorHAnsi" w:hAnsiTheme="minorHAnsi" w:cs="Arial"/>
              </w:rPr>
              <w:t>.</w:t>
            </w:r>
          </w:p>
          <w:p w14:paraId="41C1DD13" w14:textId="77777777" w:rsidR="001E482C" w:rsidRPr="005B49F6" w:rsidRDefault="001E482C" w:rsidP="001E482C">
            <w:pPr>
              <w:pStyle w:val="Heading9"/>
              <w:rPr>
                <w:rFonts w:asciiTheme="minorHAnsi" w:hAnsiTheme="minorHAnsi" w:cs="Arial"/>
                <w:sz w:val="24"/>
                <w:szCs w:val="24"/>
              </w:rPr>
            </w:pPr>
          </w:p>
          <w:p w14:paraId="454AEBA2" w14:textId="48C0C07A" w:rsidR="001E482C" w:rsidRPr="005B49F6" w:rsidRDefault="001E482C" w:rsidP="001E482C">
            <w:pPr>
              <w:pStyle w:val="Heading9"/>
              <w:rPr>
                <w:rFonts w:asciiTheme="minorHAnsi" w:hAnsiTheme="minorHAnsi" w:cs="Arial"/>
                <w:sz w:val="24"/>
                <w:szCs w:val="24"/>
              </w:rPr>
            </w:pPr>
            <w:r w:rsidRPr="005B49F6">
              <w:rPr>
                <w:rFonts w:asciiTheme="minorHAnsi" w:hAnsiTheme="minorHAnsi" w:cs="Arial"/>
                <w:sz w:val="24"/>
                <w:szCs w:val="24"/>
              </w:rPr>
              <w:t>section 369(1)</w:t>
            </w:r>
          </w:p>
        </w:tc>
      </w:tr>
      <w:tr w:rsidR="001E482C" w:rsidRPr="005B49F6" w14:paraId="0338EB3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85"/>
        </w:trPr>
        <w:tc>
          <w:tcPr>
            <w:tcW w:w="567" w:type="dxa"/>
            <w:tcBorders>
              <w:top w:val="single" w:sz="6" w:space="0" w:color="auto"/>
              <w:left w:val="single" w:sz="4" w:space="0" w:color="auto"/>
              <w:bottom w:val="single" w:sz="6" w:space="0" w:color="auto"/>
              <w:right w:val="single" w:sz="4" w:space="0" w:color="auto"/>
            </w:tcBorders>
          </w:tcPr>
          <w:p w14:paraId="52A70E2B" w14:textId="6DD76FFE"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C869C22" w14:textId="28F0BAD3" w:rsidR="001E482C" w:rsidRPr="005B49F6" w:rsidRDefault="001E482C" w:rsidP="001E482C">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tcPr>
          <w:p w14:paraId="5320BCE9" w14:textId="394CF4FD" w:rsidR="001E482C" w:rsidRPr="005B49F6" w:rsidRDefault="001E482C" w:rsidP="001E482C">
            <w:pPr>
              <w:rPr>
                <w:rFonts w:asciiTheme="minorHAnsi" w:hAnsiTheme="minorHAnsi" w:cs="Arial"/>
              </w:rPr>
            </w:pPr>
            <w:r w:rsidRPr="005B49F6">
              <w:rPr>
                <w:rFonts w:asciiTheme="minorHAnsi" w:hAnsiTheme="minorHAnsi" w:cs="Arial"/>
              </w:rPr>
              <w:br/>
            </w:r>
            <w:r w:rsidRPr="005B49F6">
              <w:rPr>
                <w:rFonts w:asciiTheme="minorHAnsi" w:hAnsiTheme="minorHAnsi" w:cs="Arial"/>
              </w:rPr>
              <w:br/>
            </w:r>
            <w:r w:rsidRPr="005B49F6">
              <w:rPr>
                <w:rFonts w:asciiTheme="minorHAnsi" w:hAnsiTheme="minorHAnsi" w:cs="Arial"/>
              </w:rPr>
              <w:b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4B7E76F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9FC1A87" w14:textId="3869BCD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92656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48779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20693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7063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A14D4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8C07096" w14:textId="77777777" w:rsidR="001E482C" w:rsidRPr="005B49F6" w:rsidRDefault="001E482C" w:rsidP="001E482C">
            <w:pPr>
              <w:rPr>
                <w:rFonts w:asciiTheme="minorHAnsi" w:hAnsiTheme="minorHAnsi" w:cs="Arial"/>
              </w:rPr>
            </w:pPr>
            <w:r w:rsidRPr="005B49F6">
              <w:rPr>
                <w:rFonts w:asciiTheme="minorHAnsi" w:hAnsiTheme="minorHAnsi" w:cs="Arial"/>
              </w:rPr>
              <w:t>Subject:</w:t>
            </w:r>
          </w:p>
          <w:p w14:paraId="69AC2167" w14:textId="77777777" w:rsidR="001E482C" w:rsidRPr="005B49F6" w:rsidRDefault="001E482C" w:rsidP="001E482C">
            <w:pPr>
              <w:rPr>
                <w:rFonts w:asciiTheme="minorHAnsi" w:hAnsiTheme="minorHAnsi" w:cs="Arial"/>
              </w:rPr>
            </w:pPr>
          </w:p>
          <w:p w14:paraId="0B8A506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4687643" w14:textId="77777777" w:rsidR="001E482C" w:rsidRPr="005B49F6" w:rsidRDefault="001E482C" w:rsidP="001E482C">
            <w:pPr>
              <w:rPr>
                <w:rFonts w:asciiTheme="minorHAnsi" w:hAnsiTheme="minorHAnsi" w:cs="Arial"/>
              </w:rPr>
            </w:pPr>
          </w:p>
          <w:p w14:paraId="601DF90D" w14:textId="363BEBD9"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789E6D8" w14:textId="15A365A9" w:rsidR="001E482C" w:rsidRPr="005B49F6" w:rsidRDefault="001E482C" w:rsidP="001E482C">
            <w:pPr>
              <w:rPr>
                <w:rFonts w:asciiTheme="minorHAnsi" w:hAnsiTheme="minorHAnsi" w:cs="Arial"/>
              </w:rPr>
            </w:pPr>
            <w:r w:rsidRPr="005B49F6">
              <w:rPr>
                <w:rFonts w:asciiTheme="minorHAnsi" w:hAnsiTheme="minorHAnsi" w:cs="Arial"/>
              </w:rPr>
              <w:t>Care and Protection appraisal - obtaining agreement etc</w:t>
            </w:r>
          </w:p>
          <w:p w14:paraId="20699BC0" w14:textId="77777777" w:rsidR="001E482C" w:rsidRPr="005B49F6" w:rsidRDefault="001E482C" w:rsidP="001E482C">
            <w:pPr>
              <w:rPr>
                <w:rFonts w:asciiTheme="minorHAnsi" w:hAnsiTheme="minorHAnsi" w:cs="Arial"/>
              </w:rPr>
            </w:pPr>
          </w:p>
          <w:p w14:paraId="585F5B03" w14:textId="77777777" w:rsidR="001E482C" w:rsidRPr="005B49F6" w:rsidRDefault="001E482C" w:rsidP="001E482C">
            <w:pPr>
              <w:rPr>
                <w:rFonts w:asciiTheme="minorHAnsi" w:hAnsiTheme="minorHAnsi" w:cs="Arial"/>
              </w:rPr>
            </w:pPr>
            <w:r w:rsidRPr="005B49F6">
              <w:rPr>
                <w:rFonts w:asciiTheme="minorHAnsi" w:hAnsiTheme="minorHAnsi" w:cs="Arial"/>
              </w:rPr>
              <w:t>A written record of the agreement to the appraisal must be kept.</w:t>
            </w:r>
          </w:p>
          <w:p w14:paraId="5D335868" w14:textId="77777777" w:rsidR="001E482C" w:rsidRPr="005B49F6" w:rsidRDefault="001E482C" w:rsidP="001E482C">
            <w:pPr>
              <w:rPr>
                <w:rFonts w:asciiTheme="minorHAnsi" w:hAnsiTheme="minorHAnsi" w:cs="Arial"/>
              </w:rPr>
            </w:pPr>
          </w:p>
          <w:p w14:paraId="15D37137" w14:textId="77777777" w:rsidR="001E482C" w:rsidRPr="005B49F6" w:rsidRDefault="001E482C" w:rsidP="001E482C">
            <w:pPr>
              <w:rPr>
                <w:rFonts w:asciiTheme="minorHAnsi" w:hAnsiTheme="minorHAnsi" w:cs="Arial"/>
              </w:rPr>
            </w:pPr>
          </w:p>
          <w:p w14:paraId="78E84F58" w14:textId="40A5851F" w:rsidR="001E482C" w:rsidRPr="005B49F6" w:rsidRDefault="001E482C" w:rsidP="001E482C">
            <w:pPr>
              <w:rPr>
                <w:rFonts w:asciiTheme="minorHAnsi" w:hAnsiTheme="minorHAnsi" w:cs="Arial"/>
              </w:rPr>
            </w:pPr>
            <w:r w:rsidRPr="005B49F6">
              <w:rPr>
                <w:rFonts w:asciiTheme="minorHAnsi" w:hAnsiTheme="minorHAnsi" w:cs="Arial"/>
              </w:rPr>
              <w:t>Section 369(3)</w:t>
            </w:r>
          </w:p>
        </w:tc>
      </w:tr>
      <w:tr w:rsidR="001E482C" w:rsidRPr="005B49F6" w14:paraId="7687F22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85"/>
        </w:trPr>
        <w:tc>
          <w:tcPr>
            <w:tcW w:w="567" w:type="dxa"/>
            <w:tcBorders>
              <w:top w:val="single" w:sz="6" w:space="0" w:color="auto"/>
              <w:left w:val="single" w:sz="4" w:space="0" w:color="auto"/>
              <w:bottom w:val="single" w:sz="6" w:space="0" w:color="auto"/>
              <w:right w:val="single" w:sz="4" w:space="0" w:color="auto"/>
            </w:tcBorders>
          </w:tcPr>
          <w:p w14:paraId="7752FC1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F736DA8" w14:textId="459DF3B1" w:rsidR="001E482C" w:rsidRPr="005B49F6" w:rsidRDefault="001E482C" w:rsidP="001E482C">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tcPr>
          <w:p w14:paraId="4A42A7E3" w14:textId="579AB886" w:rsidR="001E482C" w:rsidRPr="005B49F6" w:rsidRDefault="001E482C" w:rsidP="001E482C">
            <w:pPr>
              <w:rPr>
                <w:rFonts w:asciiTheme="minorHAnsi" w:hAnsiTheme="minorHAnsi" w:cs="Arial"/>
              </w:rPr>
            </w:pPr>
            <w:r w:rsidRPr="005B49F6">
              <w:rPr>
                <w:rFonts w:asciiTheme="minorHAnsi" w:hAnsiTheme="minorHAnsi" w:cs="Arial"/>
              </w:rPr>
              <w:br/>
            </w:r>
            <w:r w:rsidRPr="005B49F6">
              <w:rPr>
                <w:rFonts w:asciiTheme="minorHAnsi" w:hAnsiTheme="minorHAnsi" w:cs="Arial"/>
              </w:rPr>
              <w:br/>
            </w:r>
            <w:r w:rsidRPr="005B49F6">
              <w:rPr>
                <w:rFonts w:asciiTheme="minorHAnsi" w:hAnsiTheme="minorHAnsi" w:cs="Arial"/>
              </w:rPr>
              <w:b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18D4215E"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A2F91D8" w14:textId="4DA6F364"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FAF84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1318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A5913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C1B1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C6E54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19920C4" w14:textId="77777777" w:rsidR="001E482C" w:rsidRPr="005B49F6" w:rsidRDefault="001E482C" w:rsidP="001E482C">
            <w:pPr>
              <w:rPr>
                <w:rFonts w:asciiTheme="minorHAnsi" w:hAnsiTheme="minorHAnsi" w:cs="Arial"/>
              </w:rPr>
            </w:pPr>
            <w:r w:rsidRPr="005B49F6">
              <w:rPr>
                <w:rFonts w:asciiTheme="minorHAnsi" w:hAnsiTheme="minorHAnsi" w:cs="Arial"/>
              </w:rPr>
              <w:t>Subject:</w:t>
            </w:r>
          </w:p>
          <w:p w14:paraId="6A8AB0A7" w14:textId="77777777" w:rsidR="001E482C" w:rsidRPr="005B49F6" w:rsidRDefault="001E482C" w:rsidP="001E482C">
            <w:pPr>
              <w:rPr>
                <w:rFonts w:asciiTheme="minorHAnsi" w:hAnsiTheme="minorHAnsi" w:cs="Arial"/>
              </w:rPr>
            </w:pPr>
          </w:p>
          <w:p w14:paraId="65A7F26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70A2DE7" w14:textId="098C52E0" w:rsidR="001E482C" w:rsidRDefault="001E482C" w:rsidP="001E482C">
            <w:pPr>
              <w:rPr>
                <w:rFonts w:asciiTheme="minorHAnsi" w:hAnsiTheme="minorHAnsi" w:cs="Arial"/>
              </w:rPr>
            </w:pPr>
          </w:p>
          <w:p w14:paraId="67540170" w14:textId="77777777" w:rsidR="001E482C" w:rsidRPr="005B49F6" w:rsidRDefault="001E482C" w:rsidP="001E482C">
            <w:pPr>
              <w:rPr>
                <w:rFonts w:asciiTheme="minorHAnsi" w:hAnsiTheme="minorHAnsi" w:cs="Arial"/>
              </w:rPr>
            </w:pPr>
          </w:p>
          <w:p w14:paraId="63573640" w14:textId="5C8FFFBC"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EBE0C5B" w14:textId="015CB813" w:rsidR="001E482C" w:rsidRPr="005B49F6" w:rsidRDefault="001E482C" w:rsidP="001E482C">
            <w:pPr>
              <w:rPr>
                <w:rFonts w:asciiTheme="minorHAnsi" w:hAnsiTheme="minorHAnsi" w:cs="Arial"/>
              </w:rPr>
            </w:pPr>
            <w:r w:rsidRPr="005B49F6">
              <w:rPr>
                <w:rFonts w:asciiTheme="minorHAnsi" w:hAnsiTheme="minorHAnsi" w:cs="Arial"/>
              </w:rPr>
              <w:t>Care and Protection appraisal - obtaining agreement etc</w:t>
            </w:r>
          </w:p>
          <w:p w14:paraId="2BECC245" w14:textId="77777777" w:rsidR="001E482C" w:rsidRPr="005B49F6" w:rsidRDefault="001E482C" w:rsidP="001E482C">
            <w:pPr>
              <w:rPr>
                <w:rFonts w:asciiTheme="minorHAnsi" w:hAnsiTheme="minorHAnsi" w:cs="Arial"/>
              </w:rPr>
            </w:pPr>
          </w:p>
          <w:p w14:paraId="5D0E5E8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When notifying a person for section 368 (2) (a) (ii), the person must be told the purpose of the appraisal; and if included in the assessment the kind of care and protection assessment. </w:t>
            </w:r>
          </w:p>
          <w:p w14:paraId="0B4D7901" w14:textId="77777777" w:rsidR="001E482C" w:rsidRPr="005B49F6" w:rsidRDefault="001E482C" w:rsidP="001E482C">
            <w:pPr>
              <w:rPr>
                <w:rFonts w:asciiTheme="minorHAnsi" w:hAnsiTheme="minorHAnsi" w:cs="Arial"/>
              </w:rPr>
            </w:pPr>
          </w:p>
          <w:p w14:paraId="23C92472" w14:textId="3627C207" w:rsidR="001E482C" w:rsidRPr="005B49F6" w:rsidRDefault="001E482C" w:rsidP="001E482C">
            <w:pPr>
              <w:rPr>
                <w:rFonts w:asciiTheme="minorHAnsi" w:hAnsiTheme="minorHAnsi" w:cs="Arial"/>
              </w:rPr>
            </w:pPr>
            <w:r w:rsidRPr="005B49F6">
              <w:rPr>
                <w:rFonts w:asciiTheme="minorHAnsi" w:hAnsiTheme="minorHAnsi" w:cs="Arial"/>
              </w:rPr>
              <w:t>Section 369(4)</w:t>
            </w:r>
          </w:p>
        </w:tc>
      </w:tr>
      <w:tr w:rsidR="001E482C" w:rsidRPr="005B49F6" w14:paraId="0265034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52E8C9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5D33AB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380667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FE85B0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FF89CA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F9F1B6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5EAD246"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C91A683" w14:textId="77777777" w:rsidR="001E482C" w:rsidRPr="005B49F6" w:rsidRDefault="001E482C" w:rsidP="001E482C">
            <w:pPr>
              <w:rPr>
                <w:rFonts w:asciiTheme="minorHAnsi" w:hAnsiTheme="minorHAnsi" w:cs="Arial"/>
              </w:rPr>
            </w:pPr>
          </w:p>
          <w:p w14:paraId="5AADDCAF" w14:textId="77777777" w:rsidR="001E482C" w:rsidRPr="005B49F6" w:rsidRDefault="001E482C" w:rsidP="001E482C">
            <w:pPr>
              <w:rPr>
                <w:rFonts w:asciiTheme="minorHAnsi" w:hAnsiTheme="minorHAnsi" w:cs="Arial"/>
              </w:rPr>
            </w:pPr>
          </w:p>
          <w:p w14:paraId="5AF81165" w14:textId="77777777" w:rsidR="001E482C" w:rsidRPr="005B49F6" w:rsidRDefault="001E482C" w:rsidP="001E482C">
            <w:pPr>
              <w:rPr>
                <w:rFonts w:asciiTheme="minorHAnsi" w:hAnsiTheme="minorHAnsi" w:cs="Arial"/>
              </w:rPr>
            </w:pPr>
          </w:p>
          <w:p w14:paraId="79C0382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E369ED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7645C8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0793968" w14:textId="1D10C50E" w:rsidR="001E482C" w:rsidRPr="005B49F6" w:rsidRDefault="001E482C" w:rsidP="001E482C">
            <w:pPr>
              <w:rPr>
                <w:rFonts w:asciiTheme="minorHAnsi" w:hAnsiTheme="minorHAnsi" w:cs="Arial"/>
              </w:rPr>
            </w:pPr>
          </w:p>
          <w:p w14:paraId="759C42AA" w14:textId="77777777" w:rsidR="001E482C" w:rsidRPr="005B49F6" w:rsidRDefault="001E482C" w:rsidP="001E482C">
            <w:pPr>
              <w:rPr>
                <w:rFonts w:asciiTheme="minorHAnsi" w:hAnsiTheme="minorHAnsi" w:cs="Arial"/>
              </w:rPr>
            </w:pPr>
          </w:p>
          <w:p w14:paraId="06B66594" w14:textId="77777777" w:rsidR="001E482C" w:rsidRPr="005B49F6" w:rsidRDefault="001E482C" w:rsidP="001E482C">
            <w:pPr>
              <w:rPr>
                <w:rFonts w:asciiTheme="minorHAnsi" w:hAnsiTheme="minorHAnsi" w:cs="Arial"/>
              </w:rPr>
            </w:pPr>
          </w:p>
          <w:p w14:paraId="1E638EF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6FABE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21F25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5BBDF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B4DC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9F17D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29380F4" w14:textId="0653382F" w:rsidR="001E482C" w:rsidRPr="005B49F6" w:rsidRDefault="001E482C" w:rsidP="001E482C">
            <w:pPr>
              <w:rPr>
                <w:rFonts w:asciiTheme="minorHAnsi" w:hAnsiTheme="minorHAnsi" w:cs="Arial"/>
              </w:rPr>
            </w:pPr>
            <w:r w:rsidRPr="005B49F6">
              <w:rPr>
                <w:rFonts w:asciiTheme="minorHAnsi" w:hAnsiTheme="minorHAnsi" w:cs="Arial"/>
              </w:rPr>
              <w:t>Subject:</w:t>
            </w:r>
          </w:p>
          <w:p w14:paraId="3FC6CA69" w14:textId="77777777" w:rsidR="001E482C" w:rsidRPr="005B49F6" w:rsidRDefault="001E482C" w:rsidP="001E482C">
            <w:pPr>
              <w:rPr>
                <w:rFonts w:asciiTheme="minorHAnsi" w:hAnsiTheme="minorHAnsi" w:cs="Arial"/>
              </w:rPr>
            </w:pPr>
          </w:p>
          <w:p w14:paraId="309E1929" w14:textId="77777777" w:rsidR="001E482C" w:rsidRPr="005B49F6" w:rsidRDefault="001E482C" w:rsidP="001E482C">
            <w:pPr>
              <w:rPr>
                <w:rFonts w:asciiTheme="minorHAnsi" w:hAnsiTheme="minorHAnsi" w:cs="Arial"/>
              </w:rPr>
            </w:pPr>
          </w:p>
          <w:p w14:paraId="3F2B6D3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00AD139" w14:textId="77777777" w:rsidR="001E482C" w:rsidRPr="005B49F6" w:rsidRDefault="001E482C" w:rsidP="001E482C">
            <w:pPr>
              <w:rPr>
                <w:rFonts w:asciiTheme="minorHAnsi" w:hAnsiTheme="minorHAnsi" w:cs="Arial"/>
              </w:rPr>
            </w:pPr>
          </w:p>
          <w:p w14:paraId="3A092830" w14:textId="77777777" w:rsidR="001E482C" w:rsidRPr="005B49F6" w:rsidRDefault="001E482C" w:rsidP="001E482C">
            <w:pPr>
              <w:rPr>
                <w:rFonts w:asciiTheme="minorHAnsi" w:hAnsiTheme="minorHAnsi" w:cs="Arial"/>
              </w:rPr>
            </w:pPr>
          </w:p>
          <w:p w14:paraId="13F9A9C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47E1A68" w14:textId="549C9F8C" w:rsidR="001E482C" w:rsidRPr="005B49F6" w:rsidRDefault="001E482C" w:rsidP="001E482C">
            <w:pPr>
              <w:rPr>
                <w:rFonts w:asciiTheme="minorHAnsi" w:hAnsiTheme="minorHAnsi" w:cs="Arial"/>
              </w:rPr>
            </w:pPr>
            <w:r w:rsidRPr="005B49F6">
              <w:rPr>
                <w:rFonts w:asciiTheme="minorHAnsi" w:hAnsiTheme="minorHAnsi" w:cs="Arial"/>
              </w:rPr>
              <w:t>Care and protection appraisal—obtaining agreement not in best interests of child or young person etc</w:t>
            </w:r>
          </w:p>
          <w:p w14:paraId="17A1AE08" w14:textId="77777777" w:rsidR="001E482C" w:rsidRPr="005B49F6" w:rsidRDefault="001E482C" w:rsidP="001E482C">
            <w:pPr>
              <w:rPr>
                <w:rFonts w:asciiTheme="minorHAnsi" w:hAnsiTheme="minorHAnsi" w:cs="Arial"/>
              </w:rPr>
            </w:pPr>
          </w:p>
          <w:p w14:paraId="24C8043D" w14:textId="52D03EC4" w:rsidR="001E482C" w:rsidRPr="005B49F6" w:rsidRDefault="001E482C" w:rsidP="001E482C">
            <w:pPr>
              <w:rPr>
                <w:rFonts w:asciiTheme="minorHAnsi" w:hAnsiTheme="minorHAnsi" w:cs="Arial"/>
              </w:rPr>
            </w:pPr>
            <w:r w:rsidRPr="005B49F6">
              <w:rPr>
                <w:rFonts w:asciiTheme="minorHAnsi" w:hAnsiTheme="minorHAnsi" w:cs="Arial"/>
              </w:rPr>
              <w:t>Need not seek the agreement of a parent or other person who has daily care responsibility for the child or young person if the conditions set out in section 370(1) apply</w:t>
            </w:r>
            <w:r>
              <w:rPr>
                <w:rFonts w:asciiTheme="minorHAnsi" w:hAnsiTheme="minorHAnsi" w:cs="Arial"/>
              </w:rPr>
              <w:t>.</w:t>
            </w:r>
          </w:p>
          <w:p w14:paraId="285766C3" w14:textId="77777777" w:rsidR="001E482C" w:rsidRPr="005B49F6" w:rsidRDefault="001E482C" w:rsidP="001E482C">
            <w:pPr>
              <w:rPr>
                <w:rFonts w:asciiTheme="minorHAnsi" w:hAnsiTheme="minorHAnsi" w:cs="Arial"/>
              </w:rPr>
            </w:pPr>
          </w:p>
          <w:p w14:paraId="3C0E0F12" w14:textId="77777777" w:rsidR="001E482C" w:rsidRPr="005B49F6" w:rsidRDefault="001E482C" w:rsidP="001E482C">
            <w:pPr>
              <w:rPr>
                <w:rFonts w:asciiTheme="minorHAnsi" w:hAnsiTheme="minorHAnsi" w:cs="Arial"/>
              </w:rPr>
            </w:pPr>
            <w:r w:rsidRPr="005B49F6">
              <w:rPr>
                <w:rFonts w:asciiTheme="minorHAnsi" w:hAnsiTheme="minorHAnsi" w:cs="Arial"/>
              </w:rPr>
              <w:t>section 370(2)</w:t>
            </w:r>
          </w:p>
        </w:tc>
      </w:tr>
      <w:tr w:rsidR="001E482C" w:rsidRPr="005B49F6" w14:paraId="49BD9E7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83B772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C582F5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E1D620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8470B6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88C318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554BEB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F26496C"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ADBC298" w14:textId="77777777" w:rsidR="001E482C" w:rsidRPr="005B49F6" w:rsidRDefault="001E482C" w:rsidP="001E482C">
            <w:pPr>
              <w:rPr>
                <w:rFonts w:asciiTheme="minorHAnsi" w:hAnsiTheme="minorHAnsi" w:cs="Arial"/>
              </w:rPr>
            </w:pPr>
          </w:p>
          <w:p w14:paraId="5BC545EA" w14:textId="77777777" w:rsidR="001E482C" w:rsidRPr="005B49F6" w:rsidRDefault="001E482C" w:rsidP="001E482C">
            <w:pPr>
              <w:rPr>
                <w:rFonts w:asciiTheme="minorHAnsi" w:hAnsiTheme="minorHAnsi" w:cs="Arial"/>
              </w:rPr>
            </w:pPr>
          </w:p>
          <w:p w14:paraId="3A181639" w14:textId="77777777" w:rsidR="001E482C" w:rsidRPr="005B49F6" w:rsidRDefault="001E482C" w:rsidP="001E482C">
            <w:pPr>
              <w:rPr>
                <w:rFonts w:asciiTheme="minorHAnsi" w:hAnsiTheme="minorHAnsi" w:cs="Arial"/>
              </w:rPr>
            </w:pPr>
          </w:p>
          <w:p w14:paraId="491957F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C5118C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34B887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E2FF635" w14:textId="503DF0CB" w:rsidR="001E482C" w:rsidRPr="005B49F6" w:rsidRDefault="001E482C" w:rsidP="001E482C">
            <w:pPr>
              <w:rPr>
                <w:rFonts w:asciiTheme="minorHAnsi" w:hAnsiTheme="minorHAnsi" w:cs="Arial"/>
              </w:rPr>
            </w:pPr>
          </w:p>
          <w:p w14:paraId="11055BBF" w14:textId="77777777" w:rsidR="001E482C" w:rsidRPr="005B49F6" w:rsidRDefault="001E482C" w:rsidP="001E482C">
            <w:pPr>
              <w:rPr>
                <w:rFonts w:asciiTheme="minorHAnsi" w:hAnsiTheme="minorHAnsi" w:cs="Arial"/>
              </w:rPr>
            </w:pPr>
          </w:p>
          <w:p w14:paraId="159D780B" w14:textId="77777777" w:rsidR="001E482C" w:rsidRPr="005B49F6" w:rsidRDefault="001E482C" w:rsidP="001E482C">
            <w:pPr>
              <w:rPr>
                <w:rFonts w:asciiTheme="minorHAnsi" w:hAnsiTheme="minorHAnsi" w:cs="Arial"/>
              </w:rPr>
            </w:pPr>
          </w:p>
          <w:p w14:paraId="551306A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F3FC0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1888F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4A245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F36B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4362B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B6136E9" w14:textId="0F61CEB3" w:rsidR="001E482C" w:rsidRPr="005B49F6" w:rsidRDefault="001E482C" w:rsidP="001E482C">
            <w:pPr>
              <w:rPr>
                <w:rFonts w:asciiTheme="minorHAnsi" w:hAnsiTheme="minorHAnsi" w:cs="Arial"/>
              </w:rPr>
            </w:pPr>
            <w:r w:rsidRPr="005B49F6">
              <w:rPr>
                <w:rFonts w:asciiTheme="minorHAnsi" w:hAnsiTheme="minorHAnsi" w:cs="Arial"/>
              </w:rPr>
              <w:t>Subject:</w:t>
            </w:r>
          </w:p>
          <w:p w14:paraId="6B84548B" w14:textId="77777777" w:rsidR="001E482C" w:rsidRPr="005B49F6" w:rsidRDefault="001E482C" w:rsidP="001E482C">
            <w:pPr>
              <w:rPr>
                <w:rFonts w:asciiTheme="minorHAnsi" w:hAnsiTheme="minorHAnsi" w:cs="Arial"/>
              </w:rPr>
            </w:pPr>
          </w:p>
          <w:p w14:paraId="4EAC58C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4D67C92" w14:textId="77777777" w:rsidR="001E482C" w:rsidRPr="005B49F6" w:rsidRDefault="001E482C" w:rsidP="001E482C">
            <w:pPr>
              <w:rPr>
                <w:rFonts w:asciiTheme="minorHAnsi" w:hAnsiTheme="minorHAnsi" w:cs="Arial"/>
              </w:rPr>
            </w:pPr>
          </w:p>
          <w:p w14:paraId="7375C24E" w14:textId="77777777" w:rsidR="001E482C" w:rsidRPr="005B49F6" w:rsidRDefault="001E482C" w:rsidP="001E482C">
            <w:pPr>
              <w:rPr>
                <w:rFonts w:asciiTheme="minorHAnsi" w:hAnsiTheme="minorHAnsi" w:cs="Arial"/>
              </w:rPr>
            </w:pPr>
          </w:p>
          <w:p w14:paraId="07AC1F4E" w14:textId="77777777" w:rsidR="001E482C" w:rsidRPr="005B49F6" w:rsidRDefault="001E482C" w:rsidP="001E482C">
            <w:pPr>
              <w:rPr>
                <w:rFonts w:asciiTheme="minorHAnsi" w:hAnsiTheme="minorHAnsi" w:cs="Arial"/>
              </w:rPr>
            </w:pPr>
          </w:p>
          <w:p w14:paraId="05134BC6" w14:textId="1CC80A05" w:rsidR="001E482C" w:rsidRDefault="001E482C" w:rsidP="001E482C">
            <w:pPr>
              <w:rPr>
                <w:rFonts w:asciiTheme="minorHAnsi" w:hAnsiTheme="minorHAnsi" w:cs="Arial"/>
              </w:rPr>
            </w:pPr>
          </w:p>
          <w:p w14:paraId="41351D9C" w14:textId="2DBDC190" w:rsidR="001E482C" w:rsidRDefault="001E482C" w:rsidP="001E482C">
            <w:pPr>
              <w:rPr>
                <w:rFonts w:asciiTheme="minorHAnsi" w:hAnsiTheme="minorHAnsi" w:cs="Arial"/>
              </w:rPr>
            </w:pPr>
          </w:p>
          <w:p w14:paraId="63B78D9F" w14:textId="77777777" w:rsidR="001E482C" w:rsidRPr="005B49F6" w:rsidRDefault="001E482C" w:rsidP="001E482C">
            <w:pPr>
              <w:rPr>
                <w:rFonts w:asciiTheme="minorHAnsi" w:hAnsiTheme="minorHAnsi" w:cs="Arial"/>
              </w:rPr>
            </w:pPr>
          </w:p>
          <w:p w14:paraId="757E522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A22FB77" w14:textId="77777777" w:rsidR="001E482C" w:rsidRPr="005B49F6" w:rsidRDefault="001E482C" w:rsidP="001E482C">
            <w:pPr>
              <w:rPr>
                <w:rFonts w:asciiTheme="minorHAnsi" w:hAnsiTheme="minorHAnsi" w:cs="Arial"/>
              </w:rPr>
            </w:pPr>
            <w:r w:rsidRPr="005B49F6">
              <w:rPr>
                <w:rFonts w:asciiTheme="minorHAnsi" w:hAnsiTheme="minorHAnsi" w:cs="Arial"/>
              </w:rPr>
              <w:t>Visual examination etc without agreement</w:t>
            </w:r>
          </w:p>
          <w:p w14:paraId="7B15AE69" w14:textId="77777777" w:rsidR="001E482C" w:rsidRPr="005B49F6" w:rsidRDefault="001E482C" w:rsidP="001E482C">
            <w:pPr>
              <w:rPr>
                <w:rFonts w:asciiTheme="minorHAnsi" w:hAnsiTheme="minorHAnsi" w:cs="Arial"/>
              </w:rPr>
            </w:pPr>
          </w:p>
          <w:p w14:paraId="09D0FC77" w14:textId="68E36133" w:rsidR="001E482C" w:rsidRPr="005B49F6" w:rsidRDefault="001E482C" w:rsidP="001E482C">
            <w:pPr>
              <w:rPr>
                <w:rFonts w:asciiTheme="minorHAnsi" w:hAnsiTheme="minorHAnsi" w:cs="Arial"/>
              </w:rPr>
            </w:pPr>
            <w:r w:rsidRPr="005B49F6">
              <w:rPr>
                <w:rFonts w:asciiTheme="minorHAnsi" w:hAnsiTheme="minorHAnsi" w:cs="Arial"/>
              </w:rPr>
              <w:t>If section 370 applies, may visually examine or interview the child or young person without the agreement of a parent or other person who has daily care responsibility. If the child or young person is a student at a school, a patient at a health facility or being cared for by a childcare service may enter the school, health facility or childcare service to visually examine or interview the child. Must tell the person in charge the purpose of entry and show identification.</w:t>
            </w:r>
          </w:p>
          <w:p w14:paraId="317220B2" w14:textId="77777777" w:rsidR="001E482C" w:rsidRPr="005B49F6" w:rsidRDefault="001E482C" w:rsidP="001E482C">
            <w:pPr>
              <w:rPr>
                <w:rFonts w:asciiTheme="minorHAnsi" w:hAnsiTheme="minorHAnsi" w:cs="Arial"/>
              </w:rPr>
            </w:pPr>
          </w:p>
          <w:p w14:paraId="025D20BD" w14:textId="77777777" w:rsidR="001E482C" w:rsidRPr="005B49F6" w:rsidRDefault="001E482C" w:rsidP="001E482C">
            <w:pPr>
              <w:rPr>
                <w:rFonts w:asciiTheme="minorHAnsi" w:hAnsiTheme="minorHAnsi" w:cs="Arial"/>
              </w:rPr>
            </w:pPr>
            <w:r w:rsidRPr="005B49F6">
              <w:rPr>
                <w:rFonts w:asciiTheme="minorHAnsi" w:hAnsiTheme="minorHAnsi" w:cs="Arial"/>
              </w:rPr>
              <w:t>section 371(1) and (2)</w:t>
            </w:r>
          </w:p>
        </w:tc>
      </w:tr>
      <w:tr w:rsidR="001E482C" w:rsidRPr="005B49F6" w14:paraId="1B96CE4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28"/>
        </w:trPr>
        <w:tc>
          <w:tcPr>
            <w:tcW w:w="567" w:type="dxa"/>
            <w:tcBorders>
              <w:top w:val="single" w:sz="6" w:space="0" w:color="auto"/>
              <w:left w:val="single" w:sz="4" w:space="0" w:color="auto"/>
              <w:bottom w:val="single" w:sz="6" w:space="0" w:color="auto"/>
              <w:right w:val="single" w:sz="4" w:space="0" w:color="auto"/>
            </w:tcBorders>
          </w:tcPr>
          <w:p w14:paraId="0A762B9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272BB8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69055E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A3C332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282DD1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167D21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6F3419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D287FD9" w14:textId="77777777" w:rsidR="001E482C" w:rsidRPr="005B49F6" w:rsidRDefault="001E482C" w:rsidP="001E482C">
            <w:pPr>
              <w:rPr>
                <w:rFonts w:asciiTheme="minorHAnsi" w:hAnsiTheme="minorHAnsi" w:cs="Arial"/>
              </w:rPr>
            </w:pPr>
          </w:p>
          <w:p w14:paraId="55BD7113" w14:textId="77777777" w:rsidR="001E482C" w:rsidRPr="005B49F6" w:rsidRDefault="001E482C" w:rsidP="001E482C">
            <w:pPr>
              <w:rPr>
                <w:rFonts w:asciiTheme="minorHAnsi" w:hAnsiTheme="minorHAnsi" w:cs="Arial"/>
              </w:rPr>
            </w:pPr>
          </w:p>
          <w:p w14:paraId="5FA7C1C3" w14:textId="77777777" w:rsidR="001E482C" w:rsidRPr="005B49F6" w:rsidRDefault="001E482C" w:rsidP="001E482C">
            <w:pPr>
              <w:rPr>
                <w:rFonts w:asciiTheme="minorHAnsi" w:hAnsiTheme="minorHAnsi" w:cs="Arial"/>
              </w:rPr>
            </w:pPr>
          </w:p>
          <w:p w14:paraId="41C14A3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F488A1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81DDA3E"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CE6DFCA" w14:textId="33BF2C93" w:rsidR="001E482C" w:rsidRPr="005B49F6" w:rsidRDefault="001E482C" w:rsidP="001E482C">
            <w:pPr>
              <w:rPr>
                <w:rFonts w:asciiTheme="minorHAnsi" w:hAnsiTheme="minorHAnsi" w:cs="Arial"/>
              </w:rPr>
            </w:pPr>
          </w:p>
          <w:p w14:paraId="102401C8" w14:textId="77777777" w:rsidR="001E482C" w:rsidRPr="005B49F6" w:rsidRDefault="001E482C" w:rsidP="001E482C">
            <w:pPr>
              <w:rPr>
                <w:rFonts w:asciiTheme="minorHAnsi" w:hAnsiTheme="minorHAnsi" w:cs="Arial"/>
              </w:rPr>
            </w:pPr>
          </w:p>
          <w:p w14:paraId="50650E60" w14:textId="77777777" w:rsidR="001E482C" w:rsidRPr="005B49F6" w:rsidRDefault="001E482C" w:rsidP="001E482C">
            <w:pPr>
              <w:rPr>
                <w:rFonts w:asciiTheme="minorHAnsi" w:hAnsiTheme="minorHAnsi" w:cs="Arial"/>
              </w:rPr>
            </w:pPr>
          </w:p>
          <w:p w14:paraId="4FE565F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85C6E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2CE77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B855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40A8A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16C01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0ACACEF" w14:textId="522F27CD" w:rsidR="001E482C" w:rsidRPr="005B49F6" w:rsidRDefault="001E482C" w:rsidP="001E482C">
            <w:pPr>
              <w:rPr>
                <w:rFonts w:asciiTheme="minorHAnsi" w:hAnsiTheme="minorHAnsi" w:cs="Arial"/>
              </w:rPr>
            </w:pPr>
            <w:r w:rsidRPr="005B49F6">
              <w:rPr>
                <w:rFonts w:asciiTheme="minorHAnsi" w:hAnsiTheme="minorHAnsi" w:cs="Arial"/>
              </w:rPr>
              <w:t>Subject:</w:t>
            </w:r>
          </w:p>
          <w:p w14:paraId="1B731761" w14:textId="77777777" w:rsidR="001E482C" w:rsidRPr="005B49F6" w:rsidRDefault="001E482C" w:rsidP="001E482C">
            <w:pPr>
              <w:rPr>
                <w:rFonts w:asciiTheme="minorHAnsi" w:hAnsiTheme="minorHAnsi" w:cs="Arial"/>
              </w:rPr>
            </w:pPr>
          </w:p>
          <w:p w14:paraId="2954B3D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18308A8" w14:textId="77777777" w:rsidR="001E482C" w:rsidRPr="005B49F6" w:rsidRDefault="001E482C" w:rsidP="001E482C">
            <w:pPr>
              <w:pStyle w:val="Header"/>
              <w:rPr>
                <w:rFonts w:asciiTheme="minorHAnsi" w:hAnsiTheme="minorHAnsi" w:cs="Arial"/>
              </w:rPr>
            </w:pPr>
          </w:p>
          <w:p w14:paraId="0AEFE38F" w14:textId="77777777" w:rsidR="001E482C" w:rsidRPr="005B49F6" w:rsidRDefault="001E482C" w:rsidP="001E482C">
            <w:pPr>
              <w:pStyle w:val="Header"/>
              <w:rPr>
                <w:rFonts w:asciiTheme="minorHAnsi" w:hAnsiTheme="minorHAnsi" w:cs="Arial"/>
              </w:rPr>
            </w:pPr>
          </w:p>
          <w:p w14:paraId="2FF9A637" w14:textId="77777777" w:rsidR="001E482C" w:rsidRPr="005B49F6" w:rsidRDefault="001E482C" w:rsidP="001E482C">
            <w:pPr>
              <w:rPr>
                <w:rFonts w:asciiTheme="minorHAnsi" w:hAnsiTheme="minorHAnsi" w:cs="Arial"/>
              </w:rPr>
            </w:pPr>
          </w:p>
          <w:p w14:paraId="176A477A" w14:textId="77777777" w:rsidR="001E482C" w:rsidRPr="005B49F6" w:rsidRDefault="001E482C" w:rsidP="001E482C">
            <w:pPr>
              <w:rPr>
                <w:rFonts w:asciiTheme="minorHAnsi" w:hAnsiTheme="minorHAnsi" w:cs="Arial"/>
              </w:rPr>
            </w:pPr>
          </w:p>
          <w:p w14:paraId="7728669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3F434B3" w14:textId="77777777" w:rsidR="001E482C" w:rsidRPr="005B49F6" w:rsidRDefault="001E482C" w:rsidP="001E482C">
            <w:pPr>
              <w:rPr>
                <w:rFonts w:asciiTheme="minorHAnsi" w:hAnsiTheme="minorHAnsi" w:cs="Arial"/>
              </w:rPr>
            </w:pPr>
            <w:r w:rsidRPr="005B49F6">
              <w:rPr>
                <w:rFonts w:asciiTheme="minorHAnsi" w:hAnsiTheme="minorHAnsi" w:cs="Arial"/>
              </w:rPr>
              <w:t>Visual examination etc without agreement</w:t>
            </w:r>
          </w:p>
          <w:p w14:paraId="2A969776" w14:textId="77777777" w:rsidR="001E482C" w:rsidRPr="005B49F6" w:rsidRDefault="001E482C" w:rsidP="001E482C">
            <w:pPr>
              <w:rPr>
                <w:rFonts w:asciiTheme="minorHAnsi" w:hAnsiTheme="minorHAnsi" w:cs="Arial"/>
                <w:lang w:val="en-US"/>
              </w:rPr>
            </w:pPr>
          </w:p>
          <w:p w14:paraId="6E3D5AF0" w14:textId="7C653C89" w:rsidR="001E482C" w:rsidRPr="005B49F6" w:rsidRDefault="001E482C" w:rsidP="001E482C">
            <w:pPr>
              <w:rPr>
                <w:rFonts w:asciiTheme="minorHAnsi" w:hAnsiTheme="minorHAnsi" w:cs="Arial"/>
              </w:rPr>
            </w:pPr>
            <w:r w:rsidRPr="005B49F6">
              <w:rPr>
                <w:rFonts w:asciiTheme="minorHAnsi" w:hAnsiTheme="minorHAnsi" w:cs="Arial"/>
              </w:rPr>
              <w:t>After a visual examination or interview must take reasonable steps to tell at least 1 parent or other person who has daily care responsibility that the examination or interview has been carried out.  Need not tell a person if satisfied that doing so would be likely to put the child at significant risk of abuse or neglect and jeopardise a criminal investigation</w:t>
            </w:r>
            <w:r>
              <w:rPr>
                <w:rFonts w:asciiTheme="minorHAnsi" w:hAnsiTheme="minorHAnsi" w:cs="Arial"/>
              </w:rPr>
              <w:t>.</w:t>
            </w:r>
          </w:p>
          <w:p w14:paraId="42D6978F" w14:textId="77777777" w:rsidR="001E482C" w:rsidRPr="005B49F6" w:rsidRDefault="001E482C" w:rsidP="001E482C">
            <w:pPr>
              <w:rPr>
                <w:rFonts w:asciiTheme="minorHAnsi" w:hAnsiTheme="minorHAnsi" w:cs="Arial"/>
              </w:rPr>
            </w:pPr>
          </w:p>
          <w:p w14:paraId="3D8111DB" w14:textId="77777777" w:rsidR="001E482C" w:rsidRPr="005B49F6" w:rsidRDefault="001E482C" w:rsidP="001E482C">
            <w:pPr>
              <w:rPr>
                <w:rFonts w:asciiTheme="minorHAnsi" w:hAnsiTheme="minorHAnsi" w:cs="Arial"/>
              </w:rPr>
            </w:pPr>
            <w:r w:rsidRPr="005B49F6">
              <w:rPr>
                <w:rFonts w:asciiTheme="minorHAnsi" w:hAnsiTheme="minorHAnsi" w:cs="Arial"/>
              </w:rPr>
              <w:t>section 371(3) &amp; (4)</w:t>
            </w:r>
          </w:p>
        </w:tc>
      </w:tr>
      <w:tr w:rsidR="001E482C" w:rsidRPr="005B49F6" w14:paraId="03AB585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35"/>
        </w:trPr>
        <w:tc>
          <w:tcPr>
            <w:tcW w:w="567" w:type="dxa"/>
            <w:tcBorders>
              <w:top w:val="single" w:sz="6" w:space="0" w:color="auto"/>
              <w:left w:val="single" w:sz="4" w:space="0" w:color="auto"/>
              <w:bottom w:val="single" w:sz="6" w:space="0" w:color="auto"/>
              <w:right w:val="single" w:sz="4" w:space="0" w:color="auto"/>
            </w:tcBorders>
          </w:tcPr>
          <w:p w14:paraId="0374843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7FFEBB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002DA3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87A712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C53EB1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6DB55B"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DD3374E"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AFD7D9B" w14:textId="77777777" w:rsidR="001E482C" w:rsidRPr="005B49F6" w:rsidRDefault="001E482C" w:rsidP="001E482C">
            <w:pPr>
              <w:rPr>
                <w:rFonts w:asciiTheme="minorHAnsi" w:hAnsiTheme="minorHAnsi" w:cs="Arial"/>
              </w:rPr>
            </w:pPr>
          </w:p>
          <w:p w14:paraId="79C88E14" w14:textId="77777777" w:rsidR="001E482C" w:rsidRPr="005B49F6" w:rsidRDefault="001E482C" w:rsidP="001E482C">
            <w:pPr>
              <w:rPr>
                <w:rFonts w:asciiTheme="minorHAnsi" w:hAnsiTheme="minorHAnsi" w:cs="Arial"/>
              </w:rPr>
            </w:pPr>
          </w:p>
          <w:p w14:paraId="1DFF8F40" w14:textId="77777777" w:rsidR="001E482C" w:rsidRPr="005B49F6" w:rsidRDefault="001E482C" w:rsidP="001E482C">
            <w:pPr>
              <w:rPr>
                <w:rFonts w:asciiTheme="minorHAnsi" w:hAnsiTheme="minorHAnsi" w:cs="Arial"/>
              </w:rPr>
            </w:pPr>
          </w:p>
          <w:p w14:paraId="702758F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08E2B2B"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DDF7CEE"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91AE643" w14:textId="3C4A6A5E" w:rsidR="001E482C" w:rsidRPr="005B49F6" w:rsidRDefault="001E482C" w:rsidP="001E482C">
            <w:pPr>
              <w:rPr>
                <w:rFonts w:asciiTheme="minorHAnsi" w:hAnsiTheme="minorHAnsi" w:cs="Arial"/>
              </w:rPr>
            </w:pPr>
          </w:p>
          <w:p w14:paraId="780089C7" w14:textId="77777777" w:rsidR="001E482C" w:rsidRPr="005B49F6" w:rsidRDefault="001E482C" w:rsidP="001E482C">
            <w:pPr>
              <w:rPr>
                <w:rFonts w:asciiTheme="minorHAnsi" w:hAnsiTheme="minorHAnsi" w:cs="Arial"/>
              </w:rPr>
            </w:pPr>
          </w:p>
          <w:p w14:paraId="47B297A5" w14:textId="77777777" w:rsidR="001E482C" w:rsidRPr="005B49F6" w:rsidRDefault="001E482C" w:rsidP="001E482C">
            <w:pPr>
              <w:rPr>
                <w:rFonts w:asciiTheme="minorHAnsi" w:hAnsiTheme="minorHAnsi" w:cs="Arial"/>
              </w:rPr>
            </w:pPr>
          </w:p>
          <w:p w14:paraId="297074A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36F63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9173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04155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8C7E7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508EB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3B2D6C3" w14:textId="61D3D2F3" w:rsidR="001E482C" w:rsidRPr="005B49F6" w:rsidRDefault="001E482C" w:rsidP="001E482C">
            <w:pPr>
              <w:rPr>
                <w:rFonts w:asciiTheme="minorHAnsi" w:hAnsiTheme="minorHAnsi" w:cs="Arial"/>
              </w:rPr>
            </w:pPr>
            <w:r w:rsidRPr="005B49F6">
              <w:rPr>
                <w:rFonts w:asciiTheme="minorHAnsi" w:hAnsiTheme="minorHAnsi" w:cs="Arial"/>
              </w:rPr>
              <w:t>Subject:</w:t>
            </w:r>
          </w:p>
          <w:p w14:paraId="6EE5C6DC" w14:textId="77777777" w:rsidR="001E482C" w:rsidRPr="005B49F6" w:rsidRDefault="001E482C" w:rsidP="001E482C">
            <w:pPr>
              <w:rPr>
                <w:rFonts w:asciiTheme="minorHAnsi" w:hAnsiTheme="minorHAnsi" w:cs="Arial"/>
              </w:rPr>
            </w:pPr>
          </w:p>
          <w:p w14:paraId="3D1FABE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3121450" w14:textId="77777777" w:rsidR="001E482C" w:rsidRPr="005B49F6" w:rsidRDefault="001E482C" w:rsidP="001E482C">
            <w:pPr>
              <w:pStyle w:val="Header"/>
              <w:rPr>
                <w:rFonts w:asciiTheme="minorHAnsi" w:hAnsiTheme="minorHAnsi" w:cs="Arial"/>
              </w:rPr>
            </w:pPr>
          </w:p>
          <w:p w14:paraId="67A1F0F1" w14:textId="77777777" w:rsidR="001E482C" w:rsidRPr="005B49F6" w:rsidRDefault="001E482C" w:rsidP="001E482C">
            <w:pPr>
              <w:pStyle w:val="Header"/>
              <w:rPr>
                <w:rFonts w:asciiTheme="minorHAnsi" w:hAnsiTheme="minorHAnsi" w:cs="Arial"/>
              </w:rPr>
            </w:pPr>
          </w:p>
          <w:p w14:paraId="3D49AB7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E4440DC" w14:textId="77777777" w:rsidR="001E482C" w:rsidRPr="005B49F6" w:rsidRDefault="001E482C" w:rsidP="001E482C">
            <w:pPr>
              <w:rPr>
                <w:rFonts w:asciiTheme="minorHAnsi" w:hAnsiTheme="minorHAnsi" w:cs="Arial"/>
              </w:rPr>
            </w:pPr>
            <w:r w:rsidRPr="005B49F6">
              <w:rPr>
                <w:rFonts w:asciiTheme="minorHAnsi" w:hAnsiTheme="minorHAnsi" w:cs="Arial"/>
              </w:rPr>
              <w:t>What is a temporary parental responsibility provision?</w:t>
            </w:r>
          </w:p>
          <w:p w14:paraId="2B791416" w14:textId="77777777" w:rsidR="001E482C" w:rsidRPr="005B49F6" w:rsidRDefault="001E482C" w:rsidP="001E482C">
            <w:pPr>
              <w:pStyle w:val="Header"/>
              <w:rPr>
                <w:rFonts w:asciiTheme="minorHAnsi" w:hAnsiTheme="minorHAnsi" w:cs="Arial"/>
              </w:rPr>
            </w:pPr>
          </w:p>
          <w:p w14:paraId="5F045380" w14:textId="637CD225" w:rsidR="001E482C" w:rsidRPr="005B49F6" w:rsidRDefault="001E482C" w:rsidP="001E482C">
            <w:pPr>
              <w:rPr>
                <w:rFonts w:asciiTheme="minorHAnsi" w:hAnsiTheme="minorHAnsi" w:cs="Arial"/>
              </w:rPr>
            </w:pPr>
            <w:r w:rsidRPr="005B49F6">
              <w:rPr>
                <w:rFonts w:asciiTheme="minorHAnsi" w:hAnsiTheme="minorHAnsi" w:cs="Arial"/>
              </w:rPr>
              <w:t xml:space="preserve">May provide for the </w:t>
            </w:r>
            <w:r>
              <w:rPr>
                <w:rFonts w:asciiTheme="minorHAnsi" w:hAnsiTheme="minorHAnsi" w:cs="Arial"/>
              </w:rPr>
              <w:t>director-general</w:t>
            </w:r>
            <w:r w:rsidRPr="005B49F6">
              <w:rPr>
                <w:rFonts w:asciiTheme="minorHAnsi" w:hAnsiTheme="minorHAnsi" w:cs="Arial"/>
              </w:rPr>
              <w:t xml:space="preserve"> to enter and search any place the </w:t>
            </w:r>
            <w:r>
              <w:rPr>
                <w:rFonts w:asciiTheme="minorHAnsi" w:hAnsiTheme="minorHAnsi" w:cs="Arial"/>
              </w:rPr>
              <w:t>Director-general</w:t>
            </w:r>
            <w:r w:rsidRPr="005B49F6">
              <w:rPr>
                <w:rFonts w:asciiTheme="minorHAnsi" w:hAnsiTheme="minorHAnsi" w:cs="Arial"/>
              </w:rPr>
              <w:t xml:space="preserve"> believes on reasonable grounds the child or young person is, to find the child or young person</w:t>
            </w:r>
            <w:r>
              <w:rPr>
                <w:rFonts w:asciiTheme="minorHAnsi" w:hAnsiTheme="minorHAnsi" w:cs="Arial"/>
              </w:rPr>
              <w:t>.</w:t>
            </w:r>
          </w:p>
          <w:p w14:paraId="44044897" w14:textId="77777777" w:rsidR="001E482C" w:rsidRPr="005B49F6" w:rsidRDefault="001E482C" w:rsidP="001E482C">
            <w:pPr>
              <w:pStyle w:val="Header"/>
              <w:rPr>
                <w:rFonts w:asciiTheme="minorHAnsi" w:hAnsiTheme="minorHAnsi" w:cs="Arial"/>
              </w:rPr>
            </w:pPr>
          </w:p>
          <w:p w14:paraId="7361A2B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373(b)</w:t>
            </w:r>
          </w:p>
        </w:tc>
      </w:tr>
      <w:tr w:rsidR="001E482C" w:rsidRPr="005B49F6" w14:paraId="4CDD7C8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F68B4C8"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EEC38D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74C93C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FCEEC3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0483A5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DF3F9D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3C3C6AD" w14:textId="77777777" w:rsidR="001E482C" w:rsidRPr="005B49F6" w:rsidRDefault="001E482C" w:rsidP="001E482C">
            <w:pPr>
              <w:rPr>
                <w:rFonts w:asciiTheme="minorHAnsi" w:hAnsiTheme="minorHAnsi" w:cs="Arial"/>
              </w:rPr>
            </w:pPr>
          </w:p>
          <w:p w14:paraId="38A9CF70" w14:textId="77777777" w:rsidR="001E482C" w:rsidRPr="005B49F6" w:rsidRDefault="001E482C" w:rsidP="001E482C">
            <w:pPr>
              <w:rPr>
                <w:rFonts w:asciiTheme="minorHAnsi" w:hAnsiTheme="minorHAnsi" w:cs="Arial"/>
              </w:rPr>
            </w:pPr>
          </w:p>
          <w:p w14:paraId="6587C770" w14:textId="77777777" w:rsidR="001E482C" w:rsidRPr="005B49F6" w:rsidRDefault="001E482C" w:rsidP="001E482C">
            <w:pPr>
              <w:rPr>
                <w:rFonts w:asciiTheme="minorHAnsi" w:hAnsiTheme="minorHAnsi" w:cs="Arial"/>
              </w:rPr>
            </w:pPr>
          </w:p>
          <w:p w14:paraId="24FB060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D231B6D"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258398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6DFF91E" w14:textId="51C875B3" w:rsidR="001E482C" w:rsidRPr="005B49F6" w:rsidRDefault="001E482C" w:rsidP="001E482C">
            <w:pPr>
              <w:rPr>
                <w:rFonts w:asciiTheme="minorHAnsi" w:hAnsiTheme="minorHAnsi" w:cs="Arial"/>
              </w:rPr>
            </w:pPr>
          </w:p>
          <w:p w14:paraId="6964C98A" w14:textId="77777777" w:rsidR="001E482C" w:rsidRPr="005B49F6" w:rsidRDefault="001E482C" w:rsidP="001E482C">
            <w:pPr>
              <w:rPr>
                <w:rFonts w:asciiTheme="minorHAnsi" w:hAnsiTheme="minorHAnsi" w:cs="Arial"/>
              </w:rPr>
            </w:pPr>
          </w:p>
          <w:p w14:paraId="5A94A493" w14:textId="77777777" w:rsidR="001E482C" w:rsidRPr="005B49F6" w:rsidRDefault="001E482C" w:rsidP="001E482C">
            <w:pPr>
              <w:rPr>
                <w:rFonts w:asciiTheme="minorHAnsi" w:hAnsiTheme="minorHAnsi" w:cs="Arial"/>
              </w:rPr>
            </w:pPr>
          </w:p>
          <w:p w14:paraId="137A756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F65CE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58345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DC963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16C65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95978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07BA70D" w14:textId="2B7FE58A" w:rsidR="001E482C" w:rsidRPr="005B49F6" w:rsidRDefault="001E482C" w:rsidP="001E482C">
            <w:pPr>
              <w:rPr>
                <w:rFonts w:asciiTheme="minorHAnsi" w:hAnsiTheme="minorHAnsi" w:cs="Arial"/>
              </w:rPr>
            </w:pPr>
            <w:r w:rsidRPr="005B49F6">
              <w:rPr>
                <w:rFonts w:asciiTheme="minorHAnsi" w:hAnsiTheme="minorHAnsi" w:cs="Arial"/>
              </w:rPr>
              <w:t>Subject:</w:t>
            </w:r>
          </w:p>
          <w:p w14:paraId="52C48D4A" w14:textId="77777777" w:rsidR="001E482C" w:rsidRPr="005B49F6" w:rsidRDefault="001E482C" w:rsidP="001E482C">
            <w:pPr>
              <w:rPr>
                <w:rFonts w:asciiTheme="minorHAnsi" w:hAnsiTheme="minorHAnsi" w:cs="Arial"/>
              </w:rPr>
            </w:pPr>
          </w:p>
          <w:p w14:paraId="596D3B8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E929119" w14:textId="77777777" w:rsidR="001E482C" w:rsidRPr="005B49F6" w:rsidRDefault="001E482C" w:rsidP="001E482C">
            <w:pPr>
              <w:pStyle w:val="Header"/>
              <w:rPr>
                <w:rFonts w:asciiTheme="minorHAnsi" w:hAnsiTheme="minorHAnsi" w:cs="Arial"/>
              </w:rPr>
            </w:pPr>
          </w:p>
          <w:p w14:paraId="7E55247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365078E" w14:textId="20BD6D14" w:rsidR="001E482C" w:rsidRPr="005B49F6" w:rsidRDefault="001E482C" w:rsidP="001E482C">
            <w:pPr>
              <w:rPr>
                <w:rFonts w:asciiTheme="minorHAnsi" w:hAnsiTheme="minorHAnsi" w:cs="Arial"/>
              </w:rPr>
            </w:pPr>
            <w:r w:rsidRPr="005B49F6">
              <w:rPr>
                <w:rFonts w:asciiTheme="minorHAnsi" w:hAnsiTheme="minorHAnsi" w:cs="Arial"/>
              </w:rPr>
              <w:t xml:space="preserve">Appraisal orders - application by </w:t>
            </w:r>
            <w:r>
              <w:rPr>
                <w:rFonts w:asciiTheme="minorHAnsi" w:hAnsiTheme="minorHAnsi" w:cs="Arial"/>
              </w:rPr>
              <w:t>director-general</w:t>
            </w:r>
          </w:p>
          <w:p w14:paraId="75DFA514" w14:textId="77777777" w:rsidR="001E482C" w:rsidRPr="005B49F6" w:rsidRDefault="001E482C" w:rsidP="001E482C">
            <w:pPr>
              <w:pStyle w:val="Header"/>
              <w:rPr>
                <w:rFonts w:asciiTheme="minorHAnsi" w:hAnsiTheme="minorHAnsi" w:cs="Arial"/>
              </w:rPr>
            </w:pPr>
          </w:p>
          <w:p w14:paraId="1FCCEFF2" w14:textId="67D1043B" w:rsidR="001E482C" w:rsidRPr="005B49F6" w:rsidRDefault="001E482C" w:rsidP="001E482C">
            <w:pPr>
              <w:rPr>
                <w:rFonts w:asciiTheme="minorHAnsi" w:hAnsiTheme="minorHAnsi" w:cs="Arial"/>
              </w:rPr>
            </w:pPr>
            <w:r w:rsidRPr="005B49F6">
              <w:rPr>
                <w:rFonts w:asciiTheme="minorHAnsi" w:hAnsiTheme="minorHAnsi" w:cs="Arial"/>
              </w:rPr>
              <w:t>May apply for an appraisal order for a child or young person under the conditions outlined in section 376 (a to b)</w:t>
            </w:r>
            <w:r>
              <w:rPr>
                <w:rFonts w:asciiTheme="minorHAnsi" w:hAnsiTheme="minorHAnsi" w:cs="Arial"/>
              </w:rPr>
              <w:t>.</w:t>
            </w:r>
          </w:p>
          <w:p w14:paraId="141DDE2D" w14:textId="77777777" w:rsidR="001E482C" w:rsidRPr="005B49F6" w:rsidRDefault="001E482C" w:rsidP="001E482C">
            <w:pPr>
              <w:pStyle w:val="Header"/>
              <w:rPr>
                <w:rFonts w:asciiTheme="minorHAnsi" w:hAnsiTheme="minorHAnsi" w:cs="Arial"/>
              </w:rPr>
            </w:pPr>
          </w:p>
          <w:p w14:paraId="58E10DD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376</w:t>
            </w:r>
          </w:p>
        </w:tc>
      </w:tr>
      <w:tr w:rsidR="001E482C" w:rsidRPr="005B49F6" w14:paraId="388FDCC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7FF051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D72DFC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AFEC2E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A8734C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000F76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01F47D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B12CEE7"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B9853AC" w14:textId="77777777" w:rsidR="001E482C" w:rsidRPr="005B49F6" w:rsidRDefault="001E482C" w:rsidP="001E482C">
            <w:pPr>
              <w:rPr>
                <w:rFonts w:asciiTheme="minorHAnsi" w:hAnsiTheme="minorHAnsi" w:cs="Arial"/>
              </w:rPr>
            </w:pPr>
          </w:p>
          <w:p w14:paraId="1DCEF2EF" w14:textId="77777777" w:rsidR="001E482C" w:rsidRPr="005B49F6" w:rsidRDefault="001E482C" w:rsidP="001E482C">
            <w:pPr>
              <w:rPr>
                <w:rFonts w:asciiTheme="minorHAnsi" w:hAnsiTheme="minorHAnsi" w:cs="Arial"/>
              </w:rPr>
            </w:pPr>
          </w:p>
          <w:p w14:paraId="274A81A2" w14:textId="77777777" w:rsidR="001E482C" w:rsidRPr="005B49F6" w:rsidRDefault="001E482C" w:rsidP="001E482C">
            <w:pPr>
              <w:rPr>
                <w:rFonts w:asciiTheme="minorHAnsi" w:hAnsiTheme="minorHAnsi" w:cs="Arial"/>
              </w:rPr>
            </w:pPr>
          </w:p>
          <w:p w14:paraId="705BF04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21DB820"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877FD2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92D5F7F" w14:textId="5DA4DB25" w:rsidR="001E482C" w:rsidRPr="005B49F6" w:rsidRDefault="001E482C" w:rsidP="001E482C">
            <w:pPr>
              <w:rPr>
                <w:rFonts w:asciiTheme="minorHAnsi" w:hAnsiTheme="minorHAnsi" w:cs="Arial"/>
              </w:rPr>
            </w:pPr>
          </w:p>
          <w:p w14:paraId="7CB543A1" w14:textId="77777777" w:rsidR="001E482C" w:rsidRPr="005B49F6" w:rsidRDefault="001E482C" w:rsidP="001E482C">
            <w:pPr>
              <w:rPr>
                <w:rFonts w:asciiTheme="minorHAnsi" w:hAnsiTheme="minorHAnsi" w:cs="Arial"/>
              </w:rPr>
            </w:pPr>
          </w:p>
          <w:p w14:paraId="50F0760B" w14:textId="77777777" w:rsidR="001E482C" w:rsidRPr="005B49F6" w:rsidRDefault="001E482C" w:rsidP="001E482C">
            <w:pPr>
              <w:rPr>
                <w:rFonts w:asciiTheme="minorHAnsi" w:hAnsiTheme="minorHAnsi" w:cs="Arial"/>
              </w:rPr>
            </w:pPr>
          </w:p>
          <w:p w14:paraId="33ED55E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04FA2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FC5F7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E80B4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C6003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0D222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D05D74B" w14:textId="59E3F3CF" w:rsidR="001E482C" w:rsidRPr="005B49F6" w:rsidRDefault="001E482C" w:rsidP="001E482C">
            <w:pPr>
              <w:rPr>
                <w:rFonts w:asciiTheme="minorHAnsi" w:hAnsiTheme="minorHAnsi" w:cs="Arial"/>
              </w:rPr>
            </w:pPr>
            <w:r w:rsidRPr="005B49F6">
              <w:rPr>
                <w:rFonts w:asciiTheme="minorHAnsi" w:hAnsiTheme="minorHAnsi" w:cs="Arial"/>
              </w:rPr>
              <w:t>Subject:</w:t>
            </w:r>
          </w:p>
          <w:p w14:paraId="6421480A" w14:textId="77777777" w:rsidR="001E482C" w:rsidRPr="005B49F6" w:rsidRDefault="001E482C" w:rsidP="001E482C">
            <w:pPr>
              <w:rPr>
                <w:rFonts w:asciiTheme="minorHAnsi" w:hAnsiTheme="minorHAnsi" w:cs="Arial"/>
              </w:rPr>
            </w:pPr>
          </w:p>
          <w:p w14:paraId="6BD581C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8E0501C" w14:textId="77777777" w:rsidR="001E482C" w:rsidRPr="005B49F6" w:rsidRDefault="001E482C" w:rsidP="001E482C">
            <w:pPr>
              <w:rPr>
                <w:rFonts w:asciiTheme="minorHAnsi" w:hAnsiTheme="minorHAnsi" w:cs="Arial"/>
              </w:rPr>
            </w:pPr>
          </w:p>
          <w:p w14:paraId="506E3197" w14:textId="77777777" w:rsidR="001E482C" w:rsidRPr="005B49F6" w:rsidRDefault="001E482C" w:rsidP="001E482C">
            <w:pPr>
              <w:rPr>
                <w:rFonts w:asciiTheme="minorHAnsi" w:hAnsiTheme="minorHAnsi" w:cs="Arial"/>
              </w:rPr>
            </w:pPr>
          </w:p>
          <w:p w14:paraId="4B6DC29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CCFC3F2" w14:textId="77777777" w:rsidR="001E482C" w:rsidRPr="005B49F6" w:rsidRDefault="001E482C" w:rsidP="001E482C">
            <w:pPr>
              <w:rPr>
                <w:rFonts w:asciiTheme="minorHAnsi" w:hAnsiTheme="minorHAnsi" w:cs="Arial"/>
              </w:rPr>
            </w:pPr>
            <w:r w:rsidRPr="005B49F6">
              <w:rPr>
                <w:rFonts w:asciiTheme="minorHAnsi" w:hAnsiTheme="minorHAnsi" w:cs="Arial"/>
              </w:rPr>
              <w:t>Appraisal orders – urgent applications</w:t>
            </w:r>
          </w:p>
          <w:p w14:paraId="599CFC9F" w14:textId="77777777" w:rsidR="001E482C" w:rsidRPr="005B49F6" w:rsidRDefault="001E482C" w:rsidP="001E482C">
            <w:pPr>
              <w:rPr>
                <w:rFonts w:asciiTheme="minorHAnsi" w:hAnsiTheme="minorHAnsi" w:cs="Arial"/>
              </w:rPr>
            </w:pPr>
          </w:p>
          <w:p w14:paraId="76943434" w14:textId="5E7E8C52" w:rsidR="001E482C" w:rsidRPr="005B49F6" w:rsidRDefault="001E482C" w:rsidP="001E482C">
            <w:pPr>
              <w:rPr>
                <w:rFonts w:asciiTheme="minorHAnsi" w:hAnsiTheme="minorHAnsi" w:cs="Arial"/>
              </w:rPr>
            </w:pPr>
            <w:r w:rsidRPr="005B49F6">
              <w:rPr>
                <w:rFonts w:asciiTheme="minorHAnsi" w:hAnsiTheme="minorHAnsi" w:cs="Arial"/>
              </w:rPr>
              <w:t xml:space="preserve">Copy of urgent appraisal order application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2EA3A3EE" w14:textId="77777777" w:rsidR="001E482C" w:rsidRPr="005B49F6" w:rsidRDefault="001E482C" w:rsidP="001E482C">
            <w:pPr>
              <w:rPr>
                <w:rFonts w:asciiTheme="minorHAnsi" w:hAnsiTheme="minorHAnsi" w:cs="Arial"/>
              </w:rPr>
            </w:pPr>
          </w:p>
          <w:p w14:paraId="56D4B0CF" w14:textId="77777777" w:rsidR="001E482C" w:rsidRPr="005B49F6" w:rsidRDefault="001E482C" w:rsidP="001E482C">
            <w:pPr>
              <w:rPr>
                <w:rFonts w:asciiTheme="minorHAnsi" w:hAnsiTheme="minorHAnsi" w:cs="Arial"/>
              </w:rPr>
            </w:pPr>
            <w:r w:rsidRPr="005B49F6">
              <w:rPr>
                <w:rFonts w:asciiTheme="minorHAnsi" w:hAnsiTheme="minorHAnsi" w:cs="Arial"/>
              </w:rPr>
              <w:t>section: 377(2)</w:t>
            </w:r>
          </w:p>
        </w:tc>
      </w:tr>
      <w:tr w:rsidR="001E482C" w:rsidRPr="005B49F6" w14:paraId="23970C9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2148CA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9642FB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3876BE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D43676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DE2457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C8EB8EC"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A590A68"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4F0F4FF" w14:textId="77777777" w:rsidR="001E482C" w:rsidRPr="005B49F6" w:rsidRDefault="001E482C" w:rsidP="001E482C">
            <w:pPr>
              <w:rPr>
                <w:rFonts w:asciiTheme="minorHAnsi" w:hAnsiTheme="minorHAnsi" w:cs="Arial"/>
              </w:rPr>
            </w:pPr>
          </w:p>
          <w:p w14:paraId="0AF3C3D7" w14:textId="77777777" w:rsidR="001E482C" w:rsidRPr="005B49F6" w:rsidRDefault="001E482C" w:rsidP="001E482C">
            <w:pPr>
              <w:rPr>
                <w:rFonts w:asciiTheme="minorHAnsi" w:hAnsiTheme="minorHAnsi" w:cs="Arial"/>
              </w:rPr>
            </w:pPr>
          </w:p>
          <w:p w14:paraId="44ACC37B" w14:textId="77777777" w:rsidR="001E482C" w:rsidRPr="005B49F6" w:rsidRDefault="001E482C" w:rsidP="001E482C">
            <w:pPr>
              <w:rPr>
                <w:rFonts w:asciiTheme="minorHAnsi" w:hAnsiTheme="minorHAnsi" w:cs="Arial"/>
              </w:rPr>
            </w:pPr>
          </w:p>
          <w:p w14:paraId="32D41E4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E994B8E"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9895082"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9F432F2" w14:textId="4E367091" w:rsidR="001E482C" w:rsidRPr="005B49F6" w:rsidRDefault="001E482C" w:rsidP="001E482C">
            <w:pPr>
              <w:rPr>
                <w:rFonts w:asciiTheme="minorHAnsi" w:hAnsiTheme="minorHAnsi" w:cs="Arial"/>
              </w:rPr>
            </w:pPr>
          </w:p>
          <w:p w14:paraId="185335C6" w14:textId="77777777" w:rsidR="001E482C" w:rsidRPr="005B49F6" w:rsidRDefault="001E482C" w:rsidP="001E482C">
            <w:pPr>
              <w:rPr>
                <w:rFonts w:asciiTheme="minorHAnsi" w:hAnsiTheme="minorHAnsi" w:cs="Arial"/>
              </w:rPr>
            </w:pPr>
          </w:p>
          <w:p w14:paraId="4B42A7D3" w14:textId="77777777" w:rsidR="001E482C" w:rsidRPr="005B49F6" w:rsidRDefault="001E482C" w:rsidP="001E482C">
            <w:pPr>
              <w:rPr>
                <w:rFonts w:asciiTheme="minorHAnsi" w:hAnsiTheme="minorHAnsi" w:cs="Arial"/>
              </w:rPr>
            </w:pPr>
          </w:p>
          <w:p w14:paraId="572D1A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6439B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06A1B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76653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4350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654A6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61594E4" w14:textId="27E3A608" w:rsidR="001E482C" w:rsidRPr="005B49F6" w:rsidRDefault="001E482C" w:rsidP="001E482C">
            <w:pPr>
              <w:rPr>
                <w:rFonts w:asciiTheme="minorHAnsi" w:hAnsiTheme="minorHAnsi" w:cs="Arial"/>
              </w:rPr>
            </w:pPr>
            <w:r w:rsidRPr="005B49F6">
              <w:rPr>
                <w:rFonts w:asciiTheme="minorHAnsi" w:hAnsiTheme="minorHAnsi" w:cs="Arial"/>
              </w:rPr>
              <w:t>Subject:</w:t>
            </w:r>
          </w:p>
          <w:p w14:paraId="64FDEBBB" w14:textId="77777777" w:rsidR="001E482C" w:rsidRPr="005B49F6" w:rsidRDefault="001E482C" w:rsidP="001E482C">
            <w:pPr>
              <w:rPr>
                <w:rFonts w:asciiTheme="minorHAnsi" w:hAnsiTheme="minorHAnsi" w:cs="Arial"/>
              </w:rPr>
            </w:pPr>
          </w:p>
          <w:p w14:paraId="7C495D4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58BEEF8" w14:textId="77777777" w:rsidR="001E482C" w:rsidRPr="005B49F6" w:rsidRDefault="001E482C" w:rsidP="001E482C">
            <w:pPr>
              <w:rPr>
                <w:rFonts w:asciiTheme="minorHAnsi" w:hAnsiTheme="minorHAnsi" w:cs="Arial"/>
              </w:rPr>
            </w:pPr>
          </w:p>
          <w:p w14:paraId="045B5DEA" w14:textId="77777777" w:rsidR="001E482C" w:rsidRPr="005B49F6" w:rsidRDefault="001E482C" w:rsidP="001E482C">
            <w:pPr>
              <w:rPr>
                <w:rFonts w:asciiTheme="minorHAnsi" w:hAnsiTheme="minorHAnsi" w:cs="Arial"/>
              </w:rPr>
            </w:pPr>
          </w:p>
          <w:p w14:paraId="402E87DD" w14:textId="77777777" w:rsidR="001E482C" w:rsidRPr="005B49F6" w:rsidRDefault="001E482C" w:rsidP="001E482C">
            <w:pPr>
              <w:rPr>
                <w:rFonts w:asciiTheme="minorHAnsi" w:hAnsiTheme="minorHAnsi" w:cs="Arial"/>
              </w:rPr>
            </w:pPr>
          </w:p>
          <w:p w14:paraId="45B9296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B775FD0" w14:textId="77777777" w:rsidR="001E482C" w:rsidRPr="005B49F6" w:rsidRDefault="001E482C" w:rsidP="001E482C">
            <w:pPr>
              <w:rPr>
                <w:rFonts w:asciiTheme="minorHAnsi" w:hAnsiTheme="minorHAnsi" w:cs="Arial"/>
              </w:rPr>
            </w:pPr>
            <w:r w:rsidRPr="005B49F6">
              <w:rPr>
                <w:rFonts w:asciiTheme="minorHAnsi" w:hAnsiTheme="minorHAnsi" w:cs="Arial"/>
              </w:rPr>
              <w:t>Appraisal orders – who must be given application</w:t>
            </w:r>
          </w:p>
          <w:p w14:paraId="5DA39C42" w14:textId="77777777" w:rsidR="001E482C" w:rsidRPr="005B49F6" w:rsidRDefault="001E482C" w:rsidP="001E482C">
            <w:pPr>
              <w:rPr>
                <w:rFonts w:asciiTheme="minorHAnsi" w:hAnsiTheme="minorHAnsi" w:cs="Arial"/>
              </w:rPr>
            </w:pPr>
          </w:p>
          <w:p w14:paraId="68AE66D1" w14:textId="427E0629" w:rsidR="001E482C" w:rsidRPr="005B49F6" w:rsidRDefault="001E482C" w:rsidP="001E482C">
            <w:pPr>
              <w:rPr>
                <w:rFonts w:asciiTheme="minorHAnsi" w:hAnsiTheme="minorHAnsi" w:cs="Arial"/>
              </w:rPr>
            </w:pPr>
            <w:r w:rsidRPr="005B49F6">
              <w:rPr>
                <w:rFonts w:asciiTheme="minorHAnsi" w:hAnsiTheme="minorHAnsi" w:cs="Arial"/>
              </w:rPr>
              <w:t xml:space="preserve">Copy of an appraisal order application must be given to the child or young person; each parent of the child or young person; each other person who has daily care responsibility, or </w:t>
            </w:r>
            <w:r>
              <w:rPr>
                <w:rFonts w:asciiTheme="minorHAnsi" w:hAnsiTheme="minorHAnsi" w:cs="Arial"/>
              </w:rPr>
              <w:t>long-term</w:t>
            </w:r>
            <w:r w:rsidRPr="005B49F6">
              <w:rPr>
                <w:rFonts w:asciiTheme="minorHAnsi" w:hAnsiTheme="minorHAnsi" w:cs="Arial"/>
              </w:rPr>
              <w:t xml:space="preserve"> responsibility of the child or young person; the public advocate</w:t>
            </w:r>
            <w:r>
              <w:rPr>
                <w:rFonts w:asciiTheme="minorHAnsi" w:hAnsiTheme="minorHAnsi" w:cs="Arial"/>
              </w:rPr>
              <w:t>.</w:t>
            </w:r>
          </w:p>
          <w:p w14:paraId="05AB4DC6" w14:textId="77777777" w:rsidR="001E482C" w:rsidRPr="005B49F6" w:rsidRDefault="001E482C" w:rsidP="001E482C">
            <w:pPr>
              <w:rPr>
                <w:rFonts w:asciiTheme="minorHAnsi" w:hAnsiTheme="minorHAnsi" w:cs="Arial"/>
              </w:rPr>
            </w:pPr>
          </w:p>
          <w:p w14:paraId="17D36359" w14:textId="77777777" w:rsidR="001E482C" w:rsidRPr="005B49F6" w:rsidRDefault="001E482C" w:rsidP="001E482C">
            <w:pPr>
              <w:rPr>
                <w:rFonts w:asciiTheme="minorHAnsi" w:hAnsiTheme="minorHAnsi" w:cs="Arial"/>
              </w:rPr>
            </w:pPr>
            <w:r w:rsidRPr="005B49F6">
              <w:rPr>
                <w:rFonts w:asciiTheme="minorHAnsi" w:hAnsiTheme="minorHAnsi" w:cs="Arial"/>
              </w:rPr>
              <w:t>section: 379(1)</w:t>
            </w:r>
          </w:p>
        </w:tc>
      </w:tr>
      <w:tr w:rsidR="001E482C" w:rsidRPr="005B49F6" w14:paraId="720D219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4CA2290"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99CF33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52C27A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9F9155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3B594B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817C51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2F1DB0E"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36D62AF" w14:textId="77777777" w:rsidR="001E482C" w:rsidRPr="005B49F6" w:rsidRDefault="001E482C" w:rsidP="001E482C">
            <w:pPr>
              <w:rPr>
                <w:rFonts w:asciiTheme="minorHAnsi" w:hAnsiTheme="minorHAnsi" w:cs="Arial"/>
              </w:rPr>
            </w:pPr>
          </w:p>
          <w:p w14:paraId="666F88B3" w14:textId="77777777" w:rsidR="001E482C" w:rsidRPr="005B49F6" w:rsidRDefault="001E482C" w:rsidP="001E482C">
            <w:pPr>
              <w:rPr>
                <w:rFonts w:asciiTheme="minorHAnsi" w:hAnsiTheme="minorHAnsi" w:cs="Arial"/>
              </w:rPr>
            </w:pPr>
          </w:p>
          <w:p w14:paraId="5FDC238D" w14:textId="77777777" w:rsidR="001E482C" w:rsidRPr="005B49F6" w:rsidRDefault="001E482C" w:rsidP="001E482C">
            <w:pPr>
              <w:rPr>
                <w:rFonts w:asciiTheme="minorHAnsi" w:hAnsiTheme="minorHAnsi" w:cs="Arial"/>
              </w:rPr>
            </w:pPr>
          </w:p>
          <w:p w14:paraId="1B4CC0F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A93E7B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8AEFB0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72E7BAE" w14:textId="43E238EF" w:rsidR="001E482C" w:rsidRPr="005B49F6" w:rsidRDefault="001E482C" w:rsidP="001E482C">
            <w:pPr>
              <w:rPr>
                <w:rFonts w:asciiTheme="minorHAnsi" w:hAnsiTheme="minorHAnsi" w:cs="Arial"/>
              </w:rPr>
            </w:pPr>
          </w:p>
          <w:p w14:paraId="5D4B8E43" w14:textId="77777777" w:rsidR="001E482C" w:rsidRPr="005B49F6" w:rsidRDefault="001E482C" w:rsidP="001E482C">
            <w:pPr>
              <w:rPr>
                <w:rFonts w:asciiTheme="minorHAnsi" w:hAnsiTheme="minorHAnsi" w:cs="Arial"/>
              </w:rPr>
            </w:pPr>
          </w:p>
          <w:p w14:paraId="369D8831" w14:textId="77777777" w:rsidR="001E482C" w:rsidRPr="005B49F6" w:rsidRDefault="001E482C" w:rsidP="001E482C">
            <w:pPr>
              <w:rPr>
                <w:rFonts w:asciiTheme="minorHAnsi" w:hAnsiTheme="minorHAnsi" w:cs="Arial"/>
              </w:rPr>
            </w:pPr>
          </w:p>
          <w:p w14:paraId="547E903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6ECA8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5D246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4AE24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D0A22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F2A3A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ED6B919" w14:textId="3FE47F40" w:rsidR="001E482C" w:rsidRPr="005B49F6" w:rsidRDefault="001E482C" w:rsidP="001E482C">
            <w:pPr>
              <w:rPr>
                <w:rFonts w:asciiTheme="minorHAnsi" w:hAnsiTheme="minorHAnsi" w:cs="Arial"/>
              </w:rPr>
            </w:pPr>
            <w:r w:rsidRPr="005B49F6">
              <w:rPr>
                <w:rFonts w:asciiTheme="minorHAnsi" w:hAnsiTheme="minorHAnsi" w:cs="Arial"/>
              </w:rPr>
              <w:t>Subject:</w:t>
            </w:r>
          </w:p>
          <w:p w14:paraId="7E87B39E" w14:textId="77777777" w:rsidR="001E482C" w:rsidRPr="005B49F6" w:rsidRDefault="001E482C" w:rsidP="001E482C">
            <w:pPr>
              <w:rPr>
                <w:rFonts w:asciiTheme="minorHAnsi" w:hAnsiTheme="minorHAnsi" w:cs="Arial"/>
              </w:rPr>
            </w:pPr>
          </w:p>
          <w:p w14:paraId="3702B5C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E05479F" w14:textId="13C10493" w:rsidR="001E482C" w:rsidRDefault="001E482C" w:rsidP="001E482C">
            <w:pPr>
              <w:rPr>
                <w:rFonts w:asciiTheme="minorHAnsi" w:hAnsiTheme="minorHAnsi" w:cs="Arial"/>
              </w:rPr>
            </w:pPr>
          </w:p>
          <w:p w14:paraId="6ED93FE2" w14:textId="77777777" w:rsidR="001E482C" w:rsidRPr="005B49F6" w:rsidRDefault="001E482C" w:rsidP="001E482C">
            <w:pPr>
              <w:rPr>
                <w:rFonts w:asciiTheme="minorHAnsi" w:hAnsiTheme="minorHAnsi" w:cs="Arial"/>
              </w:rPr>
            </w:pPr>
          </w:p>
          <w:p w14:paraId="3C4C7FE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DD33C45" w14:textId="77777777" w:rsidR="001E482C" w:rsidRPr="005B49F6" w:rsidRDefault="001E482C" w:rsidP="001E482C">
            <w:pPr>
              <w:rPr>
                <w:rFonts w:asciiTheme="minorHAnsi" w:hAnsiTheme="minorHAnsi" w:cs="Arial"/>
              </w:rPr>
            </w:pPr>
            <w:r w:rsidRPr="005B49F6">
              <w:rPr>
                <w:rFonts w:asciiTheme="minorHAnsi" w:hAnsiTheme="minorHAnsi" w:cs="Arial"/>
              </w:rPr>
              <w:t>Appraisal orders - extension application</w:t>
            </w:r>
          </w:p>
          <w:p w14:paraId="0BBC193B" w14:textId="77777777" w:rsidR="001E482C" w:rsidRPr="005B49F6" w:rsidRDefault="001E482C" w:rsidP="001E482C">
            <w:pPr>
              <w:rPr>
                <w:rFonts w:asciiTheme="minorHAnsi" w:hAnsiTheme="minorHAnsi" w:cs="Arial"/>
                <w:noProof/>
              </w:rPr>
            </w:pPr>
          </w:p>
          <w:p w14:paraId="4A20B111" w14:textId="14516665"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an extension of an appraisal order.  An application for extension must state the details set out in section 385(2)(a and b)</w:t>
            </w:r>
            <w:r>
              <w:rPr>
                <w:rFonts w:asciiTheme="minorHAnsi" w:hAnsiTheme="minorHAnsi" w:cs="Arial"/>
              </w:rPr>
              <w:t>.</w:t>
            </w:r>
          </w:p>
          <w:p w14:paraId="6335C1B3" w14:textId="77777777" w:rsidR="001E482C" w:rsidRPr="005B49F6" w:rsidRDefault="001E482C" w:rsidP="001E482C">
            <w:pPr>
              <w:pStyle w:val="Header"/>
              <w:rPr>
                <w:rFonts w:asciiTheme="minorHAnsi" w:hAnsiTheme="minorHAnsi" w:cs="Arial"/>
              </w:rPr>
            </w:pPr>
          </w:p>
          <w:p w14:paraId="2054D8C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385(1)</w:t>
            </w:r>
          </w:p>
        </w:tc>
      </w:tr>
      <w:tr w:rsidR="001E482C" w:rsidRPr="005B49F6" w14:paraId="2BB5071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CCE426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FD6F54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48CD97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A7EC1C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BDCE78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4ABFA8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4B6822D"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8ACEB96" w14:textId="77777777" w:rsidR="001E482C" w:rsidRPr="005B49F6" w:rsidRDefault="001E482C" w:rsidP="001E482C">
            <w:pPr>
              <w:rPr>
                <w:rFonts w:asciiTheme="minorHAnsi" w:hAnsiTheme="minorHAnsi" w:cs="Arial"/>
              </w:rPr>
            </w:pPr>
          </w:p>
          <w:p w14:paraId="1CD6C145" w14:textId="77777777" w:rsidR="001E482C" w:rsidRPr="005B49F6" w:rsidRDefault="001E482C" w:rsidP="001E482C">
            <w:pPr>
              <w:rPr>
                <w:rFonts w:asciiTheme="minorHAnsi" w:hAnsiTheme="minorHAnsi" w:cs="Arial"/>
              </w:rPr>
            </w:pPr>
          </w:p>
          <w:p w14:paraId="75C13D91" w14:textId="77777777" w:rsidR="001E482C" w:rsidRPr="005B49F6" w:rsidRDefault="001E482C" w:rsidP="001E482C">
            <w:pPr>
              <w:rPr>
                <w:rFonts w:asciiTheme="minorHAnsi" w:hAnsiTheme="minorHAnsi" w:cs="Arial"/>
              </w:rPr>
            </w:pPr>
          </w:p>
          <w:p w14:paraId="1163EB2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140D3DE"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AFCF582"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F0CB4ED" w14:textId="4BE0D29F" w:rsidR="001E482C" w:rsidRPr="005B49F6" w:rsidRDefault="001E482C" w:rsidP="001E482C">
            <w:pPr>
              <w:rPr>
                <w:rFonts w:asciiTheme="minorHAnsi" w:hAnsiTheme="minorHAnsi" w:cs="Arial"/>
              </w:rPr>
            </w:pPr>
          </w:p>
          <w:p w14:paraId="5585DAA9" w14:textId="77777777" w:rsidR="001E482C" w:rsidRPr="005B49F6" w:rsidRDefault="001E482C" w:rsidP="001E482C">
            <w:pPr>
              <w:rPr>
                <w:rFonts w:asciiTheme="minorHAnsi" w:hAnsiTheme="minorHAnsi" w:cs="Arial"/>
              </w:rPr>
            </w:pPr>
          </w:p>
          <w:p w14:paraId="0B227B43" w14:textId="77777777" w:rsidR="001E482C" w:rsidRPr="005B49F6" w:rsidRDefault="001E482C" w:rsidP="001E482C">
            <w:pPr>
              <w:rPr>
                <w:rFonts w:asciiTheme="minorHAnsi" w:hAnsiTheme="minorHAnsi" w:cs="Arial"/>
              </w:rPr>
            </w:pPr>
          </w:p>
          <w:p w14:paraId="44DF621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C3521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31239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2FD6A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C043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FED73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64BEE90" w14:textId="667DED20" w:rsidR="001E482C" w:rsidRPr="005B49F6" w:rsidRDefault="001E482C" w:rsidP="001E482C">
            <w:pPr>
              <w:rPr>
                <w:rFonts w:asciiTheme="minorHAnsi" w:hAnsiTheme="minorHAnsi" w:cs="Arial"/>
              </w:rPr>
            </w:pPr>
            <w:r w:rsidRPr="005B49F6">
              <w:rPr>
                <w:rFonts w:asciiTheme="minorHAnsi" w:hAnsiTheme="minorHAnsi" w:cs="Arial"/>
              </w:rPr>
              <w:t>Subject:</w:t>
            </w:r>
          </w:p>
          <w:p w14:paraId="4A0BCEDF" w14:textId="77777777" w:rsidR="001E482C" w:rsidRPr="005B49F6" w:rsidRDefault="001E482C" w:rsidP="001E482C">
            <w:pPr>
              <w:rPr>
                <w:rFonts w:asciiTheme="minorHAnsi" w:hAnsiTheme="minorHAnsi" w:cs="Arial"/>
              </w:rPr>
            </w:pPr>
          </w:p>
          <w:p w14:paraId="6697018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A232EC7" w14:textId="77777777" w:rsidR="001E482C" w:rsidRPr="005B49F6" w:rsidRDefault="001E482C" w:rsidP="001E482C">
            <w:pPr>
              <w:rPr>
                <w:rFonts w:asciiTheme="minorHAnsi" w:hAnsiTheme="minorHAnsi" w:cs="Arial"/>
              </w:rPr>
            </w:pPr>
          </w:p>
          <w:p w14:paraId="42C656BE" w14:textId="77777777" w:rsidR="001E482C" w:rsidRPr="005B49F6" w:rsidRDefault="001E482C" w:rsidP="001E482C">
            <w:pPr>
              <w:rPr>
                <w:rFonts w:asciiTheme="minorHAnsi" w:hAnsiTheme="minorHAnsi" w:cs="Arial"/>
              </w:rPr>
            </w:pPr>
          </w:p>
          <w:p w14:paraId="256E177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B863A5F" w14:textId="77777777" w:rsidR="001E482C" w:rsidRPr="005B49F6" w:rsidRDefault="001E482C" w:rsidP="001E482C">
            <w:pPr>
              <w:rPr>
                <w:rFonts w:asciiTheme="minorHAnsi" w:hAnsiTheme="minorHAnsi" w:cs="Arial"/>
              </w:rPr>
            </w:pPr>
            <w:r w:rsidRPr="005B49F6">
              <w:rPr>
                <w:rFonts w:asciiTheme="minorHAnsi" w:hAnsiTheme="minorHAnsi" w:cs="Arial"/>
              </w:rPr>
              <w:t>Appraisal orders – who must be given extension application?</w:t>
            </w:r>
          </w:p>
          <w:p w14:paraId="377A0CB4" w14:textId="77777777" w:rsidR="001E482C" w:rsidRPr="005B49F6" w:rsidRDefault="001E482C" w:rsidP="001E482C">
            <w:pPr>
              <w:rPr>
                <w:rFonts w:asciiTheme="minorHAnsi" w:hAnsiTheme="minorHAnsi" w:cs="Arial"/>
              </w:rPr>
            </w:pPr>
          </w:p>
          <w:p w14:paraId="60462616" w14:textId="796C5943" w:rsidR="001E482C" w:rsidRPr="005B49F6" w:rsidRDefault="001E482C" w:rsidP="001E482C">
            <w:pPr>
              <w:rPr>
                <w:rFonts w:asciiTheme="minorHAnsi" w:hAnsiTheme="minorHAnsi" w:cs="Arial"/>
              </w:rPr>
            </w:pPr>
            <w:r w:rsidRPr="005B49F6">
              <w:rPr>
                <w:rFonts w:asciiTheme="minorHAnsi" w:hAnsiTheme="minorHAnsi" w:cs="Arial"/>
              </w:rPr>
              <w:t xml:space="preserve">Copy of application for extension of appraisal order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7E300BE1" w14:textId="77777777" w:rsidR="001E482C" w:rsidRPr="005B49F6" w:rsidRDefault="001E482C" w:rsidP="001E482C">
            <w:pPr>
              <w:rPr>
                <w:rFonts w:asciiTheme="minorHAnsi" w:hAnsiTheme="minorHAnsi" w:cs="Arial"/>
              </w:rPr>
            </w:pPr>
          </w:p>
          <w:p w14:paraId="1444BA8A" w14:textId="77777777" w:rsidR="001E482C" w:rsidRPr="005B49F6" w:rsidRDefault="001E482C" w:rsidP="001E482C">
            <w:pPr>
              <w:rPr>
                <w:rFonts w:asciiTheme="minorHAnsi" w:hAnsiTheme="minorHAnsi" w:cs="Arial"/>
              </w:rPr>
            </w:pPr>
            <w:r w:rsidRPr="005B49F6">
              <w:rPr>
                <w:rFonts w:asciiTheme="minorHAnsi" w:hAnsiTheme="minorHAnsi" w:cs="Arial"/>
              </w:rPr>
              <w:t>section: 386</w:t>
            </w:r>
          </w:p>
        </w:tc>
      </w:tr>
      <w:tr w:rsidR="001E482C" w:rsidRPr="005B49F6" w14:paraId="2A69F96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0536582" w14:textId="2563243D" w:rsidR="001E482C" w:rsidRPr="005B49F6" w:rsidRDefault="001E482C" w:rsidP="001E482C">
            <w:pPr>
              <w:jc w:val="center"/>
              <w:rPr>
                <w:rFonts w:asciiTheme="minorHAnsi" w:hAnsiTheme="minorHAnsi" w:cs="Arial"/>
                <w:b/>
              </w:rPr>
            </w:pPr>
            <w:r w:rsidRPr="005B49F6">
              <w:rPr>
                <w:rFonts w:asciiTheme="minorHAnsi" w:hAnsiTheme="minorHAnsi" w:cs="Arial"/>
                <w:b/>
              </w:rPr>
              <w:t>Chapter 12 – Care and Protection – Voluntary agreements to transfer or share parental responsibility</w:t>
            </w:r>
          </w:p>
        </w:tc>
      </w:tr>
      <w:tr w:rsidR="001E482C" w:rsidRPr="005B49F6" w14:paraId="162BBF4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E91C1B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8C0F5B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D9EAFA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BC5EC4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306C36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E </w:t>
            </w:r>
          </w:p>
          <w:p w14:paraId="5583FFD8" w14:textId="7F89ECC3" w:rsidR="001E482C" w:rsidRPr="005B49F6" w:rsidRDefault="001E482C" w:rsidP="001E482C">
            <w:pPr>
              <w:rPr>
                <w:rFonts w:asciiTheme="minorHAnsi" w:hAnsiTheme="minorHAnsi" w:cs="Arial"/>
              </w:rPr>
            </w:pPr>
            <w:r>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3FAD3B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721DB1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899E470" w14:textId="1E239BE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DD49F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6A97A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492AE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867C3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A54E9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4009B98" w14:textId="53684ED6" w:rsidR="001E482C" w:rsidRPr="005B49F6" w:rsidRDefault="001E482C" w:rsidP="001E482C">
            <w:pPr>
              <w:rPr>
                <w:rFonts w:asciiTheme="minorHAnsi" w:hAnsiTheme="minorHAnsi" w:cs="Arial"/>
              </w:rPr>
            </w:pPr>
            <w:r w:rsidRPr="005B49F6">
              <w:rPr>
                <w:rFonts w:asciiTheme="minorHAnsi" w:hAnsiTheme="minorHAnsi" w:cs="Arial"/>
              </w:rPr>
              <w:t>Subject:</w:t>
            </w:r>
          </w:p>
          <w:p w14:paraId="765DD35B" w14:textId="77777777" w:rsidR="001E482C" w:rsidRPr="005B49F6" w:rsidRDefault="001E482C" w:rsidP="001E482C">
            <w:pPr>
              <w:rPr>
                <w:rFonts w:asciiTheme="minorHAnsi" w:hAnsiTheme="minorHAnsi" w:cs="Arial"/>
              </w:rPr>
            </w:pPr>
          </w:p>
          <w:p w14:paraId="0AA9AF9B" w14:textId="77777777" w:rsidR="001E482C" w:rsidRPr="005B49F6" w:rsidRDefault="001E482C" w:rsidP="001E482C">
            <w:pPr>
              <w:rPr>
                <w:rFonts w:asciiTheme="minorHAnsi" w:hAnsiTheme="minorHAnsi" w:cs="Arial"/>
              </w:rPr>
            </w:pPr>
          </w:p>
          <w:p w14:paraId="2AC2861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39F8783" w14:textId="1F74C20E" w:rsidR="001E482C" w:rsidRDefault="001E482C" w:rsidP="001E482C">
            <w:pPr>
              <w:rPr>
                <w:rFonts w:asciiTheme="minorHAnsi" w:hAnsiTheme="minorHAnsi" w:cs="Arial"/>
              </w:rPr>
            </w:pPr>
          </w:p>
          <w:p w14:paraId="5D455DCA" w14:textId="77777777" w:rsidR="001E482C" w:rsidRPr="005B49F6" w:rsidRDefault="001E482C" w:rsidP="001E482C">
            <w:pPr>
              <w:rPr>
                <w:rFonts w:asciiTheme="minorHAnsi" w:hAnsiTheme="minorHAnsi" w:cs="Arial"/>
              </w:rPr>
            </w:pPr>
          </w:p>
          <w:p w14:paraId="772C0CF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FFB5971" w14:textId="77777777" w:rsidR="001E482C" w:rsidRPr="005B49F6" w:rsidRDefault="001E482C" w:rsidP="001E482C">
            <w:pPr>
              <w:rPr>
                <w:rFonts w:asciiTheme="minorHAnsi" w:hAnsiTheme="minorHAnsi" w:cs="Arial"/>
              </w:rPr>
            </w:pPr>
            <w:r w:rsidRPr="005B49F6">
              <w:rPr>
                <w:rFonts w:asciiTheme="minorHAnsi" w:hAnsiTheme="minorHAnsi" w:cs="Arial"/>
              </w:rPr>
              <w:t>Registration of family group conference agreements that transfer or share parental responsibility - application</w:t>
            </w:r>
          </w:p>
          <w:p w14:paraId="18A336EB" w14:textId="77777777" w:rsidR="001E482C" w:rsidRPr="005B49F6" w:rsidRDefault="001E482C" w:rsidP="001E482C">
            <w:pPr>
              <w:pStyle w:val="Header"/>
              <w:rPr>
                <w:rFonts w:asciiTheme="minorHAnsi" w:hAnsiTheme="minorHAnsi" w:cs="Arial"/>
              </w:rPr>
            </w:pPr>
          </w:p>
          <w:p w14:paraId="487E9A61" w14:textId="4AA8ABB3" w:rsidR="001E482C" w:rsidRPr="005B49F6" w:rsidRDefault="001E482C" w:rsidP="001E482C">
            <w:pPr>
              <w:rPr>
                <w:rFonts w:asciiTheme="minorHAnsi" w:hAnsiTheme="minorHAnsi" w:cs="Arial"/>
              </w:rPr>
            </w:pPr>
            <w:r w:rsidRPr="005B49F6">
              <w:rPr>
                <w:rFonts w:asciiTheme="minorHAnsi" w:hAnsiTheme="minorHAnsi" w:cs="Arial"/>
              </w:rPr>
              <w:t>May apply to the Children’s Court to register the family group conference agreement stated in section 390(1) and must give the public advocate a copy of the application</w:t>
            </w:r>
            <w:r>
              <w:rPr>
                <w:rFonts w:asciiTheme="minorHAnsi" w:hAnsiTheme="minorHAnsi" w:cs="Arial"/>
              </w:rPr>
              <w:t>.</w:t>
            </w:r>
          </w:p>
          <w:p w14:paraId="3BF5603E" w14:textId="77777777" w:rsidR="001E482C" w:rsidRPr="005B49F6" w:rsidRDefault="001E482C" w:rsidP="001E482C">
            <w:pPr>
              <w:pStyle w:val="Header"/>
              <w:rPr>
                <w:rFonts w:asciiTheme="minorHAnsi" w:hAnsiTheme="minorHAnsi" w:cs="Arial"/>
              </w:rPr>
            </w:pPr>
          </w:p>
          <w:p w14:paraId="4F79FEA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390(2) </w:t>
            </w:r>
          </w:p>
        </w:tc>
      </w:tr>
      <w:tr w:rsidR="001E482C" w:rsidRPr="005B49F6" w14:paraId="41AF3DA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756333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0F72A0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513599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2606E3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870F99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123E5E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936C247"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4C7F9F4" w14:textId="77777777" w:rsidR="001E482C" w:rsidRPr="005B49F6" w:rsidRDefault="001E482C" w:rsidP="001E482C">
            <w:pPr>
              <w:rPr>
                <w:rFonts w:asciiTheme="minorHAnsi" w:hAnsiTheme="minorHAnsi" w:cs="Arial"/>
              </w:rPr>
            </w:pPr>
          </w:p>
          <w:p w14:paraId="36CCEF84" w14:textId="77777777" w:rsidR="001E482C" w:rsidRPr="005B49F6" w:rsidRDefault="001E482C" w:rsidP="001E482C">
            <w:pPr>
              <w:rPr>
                <w:rFonts w:asciiTheme="minorHAnsi" w:hAnsiTheme="minorHAnsi" w:cs="Arial"/>
              </w:rPr>
            </w:pPr>
          </w:p>
          <w:p w14:paraId="6F0D67C1" w14:textId="77777777" w:rsidR="001E482C" w:rsidRPr="005B49F6" w:rsidRDefault="001E482C" w:rsidP="001E482C">
            <w:pPr>
              <w:rPr>
                <w:rFonts w:asciiTheme="minorHAnsi" w:hAnsiTheme="minorHAnsi" w:cs="Arial"/>
              </w:rPr>
            </w:pPr>
          </w:p>
          <w:p w14:paraId="705237E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38264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C7151F6"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E21985D" w14:textId="48DEF532" w:rsidR="001E482C" w:rsidRPr="005B49F6" w:rsidRDefault="001E482C" w:rsidP="001E482C">
            <w:pPr>
              <w:rPr>
                <w:rFonts w:asciiTheme="minorHAnsi" w:hAnsiTheme="minorHAnsi" w:cs="Arial"/>
              </w:rPr>
            </w:pPr>
          </w:p>
          <w:p w14:paraId="39DED318" w14:textId="77777777" w:rsidR="001E482C" w:rsidRPr="005B49F6" w:rsidRDefault="001E482C" w:rsidP="001E482C">
            <w:pPr>
              <w:rPr>
                <w:rFonts w:asciiTheme="minorHAnsi" w:hAnsiTheme="minorHAnsi" w:cs="Arial"/>
              </w:rPr>
            </w:pPr>
          </w:p>
          <w:p w14:paraId="3455191C" w14:textId="77777777" w:rsidR="001E482C" w:rsidRPr="005B49F6" w:rsidRDefault="001E482C" w:rsidP="001E482C">
            <w:pPr>
              <w:rPr>
                <w:rFonts w:asciiTheme="minorHAnsi" w:hAnsiTheme="minorHAnsi" w:cs="Arial"/>
              </w:rPr>
            </w:pPr>
          </w:p>
          <w:p w14:paraId="3FB1156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8EB5D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E1922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B1A93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45EB3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0704D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AB610F4" w14:textId="57C5EC4C" w:rsidR="001E482C" w:rsidRPr="005B49F6" w:rsidRDefault="001E482C" w:rsidP="001E482C">
            <w:pPr>
              <w:rPr>
                <w:rFonts w:asciiTheme="minorHAnsi" w:hAnsiTheme="minorHAnsi" w:cs="Arial"/>
              </w:rPr>
            </w:pPr>
            <w:r w:rsidRPr="005B49F6">
              <w:rPr>
                <w:rFonts w:asciiTheme="minorHAnsi" w:hAnsiTheme="minorHAnsi" w:cs="Arial"/>
              </w:rPr>
              <w:t>Subject:</w:t>
            </w:r>
          </w:p>
          <w:p w14:paraId="45B53649" w14:textId="77777777" w:rsidR="001E482C" w:rsidRPr="005B49F6" w:rsidRDefault="001E482C" w:rsidP="001E482C">
            <w:pPr>
              <w:rPr>
                <w:rFonts w:asciiTheme="minorHAnsi" w:hAnsiTheme="minorHAnsi" w:cs="Arial"/>
              </w:rPr>
            </w:pPr>
          </w:p>
          <w:p w14:paraId="53F05999" w14:textId="77777777" w:rsidR="001E482C" w:rsidRPr="005B49F6" w:rsidRDefault="001E482C" w:rsidP="001E482C">
            <w:pPr>
              <w:rPr>
                <w:rFonts w:asciiTheme="minorHAnsi" w:hAnsiTheme="minorHAnsi" w:cs="Arial"/>
              </w:rPr>
            </w:pPr>
          </w:p>
          <w:p w14:paraId="0716ECA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816D74" w14:textId="77777777" w:rsidR="001E482C" w:rsidRPr="005B49F6" w:rsidRDefault="001E482C" w:rsidP="001E482C">
            <w:pPr>
              <w:rPr>
                <w:rFonts w:asciiTheme="minorHAnsi" w:hAnsiTheme="minorHAnsi" w:cs="Arial"/>
              </w:rPr>
            </w:pPr>
          </w:p>
          <w:p w14:paraId="2150CA1E" w14:textId="77777777" w:rsidR="001E482C" w:rsidRPr="005B49F6" w:rsidRDefault="001E482C" w:rsidP="001E482C">
            <w:pPr>
              <w:pStyle w:val="Header"/>
              <w:rPr>
                <w:rFonts w:asciiTheme="minorHAnsi" w:hAnsiTheme="minorHAnsi" w:cs="Arial"/>
              </w:rPr>
            </w:pPr>
          </w:p>
          <w:p w14:paraId="3366A59C" w14:textId="77777777" w:rsidR="001E482C" w:rsidRPr="005B49F6" w:rsidRDefault="001E482C" w:rsidP="001E482C">
            <w:pPr>
              <w:pStyle w:val="Header"/>
              <w:rPr>
                <w:rFonts w:asciiTheme="minorHAnsi" w:hAnsiTheme="minorHAnsi" w:cs="Arial"/>
              </w:rPr>
            </w:pPr>
          </w:p>
          <w:p w14:paraId="03EC1ACE" w14:textId="77777777" w:rsidR="001E482C" w:rsidRPr="005B49F6" w:rsidRDefault="001E482C" w:rsidP="001E482C">
            <w:pPr>
              <w:rPr>
                <w:rFonts w:asciiTheme="minorHAnsi" w:hAnsiTheme="minorHAnsi" w:cs="Arial"/>
              </w:rPr>
            </w:pPr>
          </w:p>
          <w:p w14:paraId="0D478FF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D69EE5D" w14:textId="2534ACEE" w:rsidR="001E482C" w:rsidRPr="005B49F6" w:rsidRDefault="001E482C" w:rsidP="001E482C">
            <w:pPr>
              <w:rPr>
                <w:rFonts w:asciiTheme="minorHAnsi" w:hAnsiTheme="minorHAnsi" w:cs="Arial"/>
              </w:rPr>
            </w:pPr>
            <w:r w:rsidRPr="005B49F6">
              <w:rPr>
                <w:rFonts w:asciiTheme="minorHAnsi" w:hAnsiTheme="minorHAnsi" w:cs="Arial"/>
              </w:rPr>
              <w:t xml:space="preserve">Voluntary agreement to share parental responsibility with </w:t>
            </w:r>
            <w:r>
              <w:rPr>
                <w:rFonts w:asciiTheme="minorHAnsi" w:hAnsiTheme="minorHAnsi" w:cs="Arial"/>
              </w:rPr>
              <w:t>director-general</w:t>
            </w:r>
            <w:r w:rsidRPr="005B49F6">
              <w:rPr>
                <w:rFonts w:asciiTheme="minorHAnsi" w:hAnsiTheme="minorHAnsi" w:cs="Arial"/>
              </w:rPr>
              <w:t xml:space="preserve"> - what is a voluntary care agreement?</w:t>
            </w:r>
          </w:p>
          <w:p w14:paraId="33EA2926" w14:textId="77777777" w:rsidR="001E482C" w:rsidRPr="005B49F6" w:rsidRDefault="001E482C" w:rsidP="001E482C">
            <w:pPr>
              <w:rPr>
                <w:rFonts w:asciiTheme="minorHAnsi" w:hAnsiTheme="minorHAnsi" w:cs="Arial"/>
              </w:rPr>
            </w:pPr>
          </w:p>
          <w:p w14:paraId="39395598" w14:textId="5761F31D" w:rsidR="001E482C" w:rsidRPr="005B49F6" w:rsidRDefault="001E482C" w:rsidP="001E482C">
            <w:pPr>
              <w:rPr>
                <w:rFonts w:asciiTheme="minorHAnsi" w:hAnsiTheme="minorHAnsi" w:cs="Arial"/>
              </w:rPr>
            </w:pPr>
            <w:r w:rsidRPr="005B49F6">
              <w:rPr>
                <w:rFonts w:asciiTheme="minorHAnsi" w:hAnsiTheme="minorHAnsi" w:cs="Arial"/>
              </w:rPr>
              <w:t xml:space="preserve">Means a written agreement between the </w:t>
            </w:r>
            <w:r>
              <w:rPr>
                <w:rFonts w:asciiTheme="minorHAnsi" w:hAnsiTheme="minorHAnsi" w:cs="Arial"/>
              </w:rPr>
              <w:t>director-general</w:t>
            </w:r>
            <w:r w:rsidRPr="005B49F6">
              <w:rPr>
                <w:rFonts w:asciiTheme="minorHAnsi" w:hAnsiTheme="minorHAnsi" w:cs="Arial"/>
              </w:rPr>
              <w:t xml:space="preserve"> and a parent of the child or young person; or someone else who has daily or </w:t>
            </w:r>
            <w:r>
              <w:rPr>
                <w:rFonts w:asciiTheme="minorHAnsi" w:hAnsiTheme="minorHAnsi" w:cs="Arial"/>
              </w:rPr>
              <w:t>long-term</w:t>
            </w:r>
            <w:r w:rsidRPr="005B49F6">
              <w:rPr>
                <w:rFonts w:asciiTheme="minorHAnsi" w:hAnsiTheme="minorHAnsi" w:cs="Arial"/>
              </w:rPr>
              <w:t xml:space="preserve"> care responsibility for the child. Means a written agreement for either or both daily or </w:t>
            </w:r>
            <w:r>
              <w:rPr>
                <w:rFonts w:asciiTheme="minorHAnsi" w:hAnsiTheme="minorHAnsi" w:cs="Arial"/>
              </w:rPr>
              <w:t>long-term</w:t>
            </w:r>
            <w:r w:rsidRPr="005B49F6">
              <w:rPr>
                <w:rFonts w:asciiTheme="minorHAnsi" w:hAnsiTheme="minorHAnsi" w:cs="Arial"/>
              </w:rPr>
              <w:t xml:space="preserve"> care responsibility for the child to be shared between the </w:t>
            </w:r>
            <w:r>
              <w:rPr>
                <w:rFonts w:asciiTheme="minorHAnsi" w:hAnsiTheme="minorHAnsi" w:cs="Arial"/>
              </w:rPr>
              <w:t>director-general</w:t>
            </w:r>
            <w:r w:rsidRPr="005B49F6">
              <w:rPr>
                <w:rFonts w:asciiTheme="minorHAnsi" w:hAnsiTheme="minorHAnsi" w:cs="Arial"/>
              </w:rPr>
              <w:t xml:space="preserve"> &amp; the parent or other person.</w:t>
            </w:r>
          </w:p>
          <w:p w14:paraId="67958A4C" w14:textId="77777777" w:rsidR="001E482C" w:rsidRPr="005B49F6" w:rsidRDefault="001E482C" w:rsidP="001E482C">
            <w:pPr>
              <w:rPr>
                <w:rFonts w:asciiTheme="minorHAnsi" w:hAnsiTheme="minorHAnsi" w:cs="Arial"/>
              </w:rPr>
            </w:pPr>
          </w:p>
          <w:p w14:paraId="6EE77CE5" w14:textId="77777777" w:rsidR="001E482C" w:rsidRPr="005B49F6" w:rsidRDefault="001E482C" w:rsidP="001E482C">
            <w:pPr>
              <w:rPr>
                <w:rFonts w:asciiTheme="minorHAnsi" w:hAnsiTheme="minorHAnsi" w:cs="Arial"/>
              </w:rPr>
            </w:pPr>
            <w:r w:rsidRPr="005B49F6">
              <w:rPr>
                <w:rFonts w:asciiTheme="minorHAnsi" w:hAnsiTheme="minorHAnsi" w:cs="Arial"/>
              </w:rPr>
              <w:t>section 394(1)</w:t>
            </w:r>
          </w:p>
        </w:tc>
      </w:tr>
      <w:tr w:rsidR="001E482C" w:rsidRPr="005B49F6" w14:paraId="0FB18F2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ADBF44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336F06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DB18AA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F208CA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EC0725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7EED8EF"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105092F" w14:textId="77777777" w:rsidR="001E482C" w:rsidRPr="005B49F6" w:rsidRDefault="001E482C" w:rsidP="001E482C">
            <w:pPr>
              <w:rPr>
                <w:rFonts w:asciiTheme="minorHAnsi" w:hAnsiTheme="minorHAnsi" w:cs="Arial"/>
              </w:rPr>
            </w:pPr>
          </w:p>
          <w:p w14:paraId="693E5166" w14:textId="77777777" w:rsidR="001E482C" w:rsidRPr="005B49F6" w:rsidRDefault="001E482C" w:rsidP="001E482C">
            <w:pPr>
              <w:rPr>
                <w:rFonts w:asciiTheme="minorHAnsi" w:hAnsiTheme="minorHAnsi" w:cs="Arial"/>
              </w:rPr>
            </w:pPr>
          </w:p>
          <w:p w14:paraId="16C5A3AD" w14:textId="77777777" w:rsidR="001E482C" w:rsidRPr="005B49F6" w:rsidRDefault="001E482C" w:rsidP="001E482C">
            <w:pPr>
              <w:rPr>
                <w:rFonts w:asciiTheme="minorHAnsi" w:hAnsiTheme="minorHAnsi" w:cs="Arial"/>
              </w:rPr>
            </w:pPr>
          </w:p>
          <w:p w14:paraId="3724F3B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FA6CBD0"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86D49E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CE5A89A" w14:textId="12621932" w:rsidR="001E482C" w:rsidRPr="005B49F6" w:rsidRDefault="001E482C" w:rsidP="001E482C">
            <w:pPr>
              <w:rPr>
                <w:rFonts w:asciiTheme="minorHAnsi" w:hAnsiTheme="minorHAnsi" w:cs="Arial"/>
              </w:rPr>
            </w:pPr>
          </w:p>
          <w:p w14:paraId="71820511" w14:textId="77777777" w:rsidR="001E482C" w:rsidRPr="005B49F6" w:rsidRDefault="001E482C" w:rsidP="001E482C">
            <w:pPr>
              <w:rPr>
                <w:rFonts w:asciiTheme="minorHAnsi" w:hAnsiTheme="minorHAnsi" w:cs="Arial"/>
              </w:rPr>
            </w:pPr>
          </w:p>
          <w:p w14:paraId="24095750" w14:textId="77777777" w:rsidR="001E482C" w:rsidRPr="005B49F6" w:rsidRDefault="001E482C" w:rsidP="001E482C">
            <w:pPr>
              <w:rPr>
                <w:rFonts w:asciiTheme="minorHAnsi" w:hAnsiTheme="minorHAnsi" w:cs="Arial"/>
              </w:rPr>
            </w:pPr>
          </w:p>
          <w:p w14:paraId="15674E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3CB9A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AA49D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E00D6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0CA0C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142E8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86F271F" w14:textId="2B516ECB" w:rsidR="001E482C" w:rsidRPr="005B49F6" w:rsidRDefault="001E482C" w:rsidP="001E482C">
            <w:pPr>
              <w:rPr>
                <w:rFonts w:asciiTheme="minorHAnsi" w:hAnsiTheme="minorHAnsi" w:cs="Arial"/>
              </w:rPr>
            </w:pPr>
            <w:r w:rsidRPr="005B49F6">
              <w:rPr>
                <w:rFonts w:asciiTheme="minorHAnsi" w:hAnsiTheme="minorHAnsi" w:cs="Arial"/>
              </w:rPr>
              <w:t>Subject:</w:t>
            </w:r>
          </w:p>
          <w:p w14:paraId="3B3CB005" w14:textId="77777777" w:rsidR="001E482C" w:rsidRPr="005B49F6" w:rsidRDefault="001E482C" w:rsidP="001E482C">
            <w:pPr>
              <w:rPr>
                <w:rFonts w:asciiTheme="minorHAnsi" w:hAnsiTheme="minorHAnsi" w:cs="Arial"/>
              </w:rPr>
            </w:pPr>
          </w:p>
          <w:p w14:paraId="22398EE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2BFAA7" w14:textId="77777777" w:rsidR="001E482C" w:rsidRPr="005B49F6" w:rsidRDefault="001E482C" w:rsidP="001E482C">
            <w:pPr>
              <w:pStyle w:val="Header"/>
              <w:rPr>
                <w:rFonts w:asciiTheme="minorHAnsi" w:hAnsiTheme="minorHAnsi" w:cs="Arial"/>
              </w:rPr>
            </w:pPr>
          </w:p>
          <w:p w14:paraId="312E1A1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0AB2CAF" w14:textId="77777777" w:rsidR="001E482C" w:rsidRPr="005B49F6" w:rsidRDefault="001E482C" w:rsidP="001E482C">
            <w:pPr>
              <w:rPr>
                <w:rFonts w:asciiTheme="minorHAnsi" w:hAnsiTheme="minorHAnsi" w:cs="Arial"/>
              </w:rPr>
            </w:pPr>
            <w:r w:rsidRPr="005B49F6">
              <w:rPr>
                <w:rFonts w:asciiTheme="minorHAnsi" w:hAnsiTheme="minorHAnsi" w:cs="Arial"/>
              </w:rPr>
              <w:t>Voluntary care agreements - who may initiate?</w:t>
            </w:r>
          </w:p>
          <w:p w14:paraId="51DE10FC" w14:textId="77777777" w:rsidR="001E482C" w:rsidRPr="005B49F6" w:rsidRDefault="001E482C" w:rsidP="001E482C">
            <w:pPr>
              <w:pStyle w:val="Header"/>
              <w:rPr>
                <w:rFonts w:asciiTheme="minorHAnsi" w:hAnsiTheme="minorHAnsi" w:cs="Arial"/>
              </w:rPr>
            </w:pPr>
          </w:p>
          <w:p w14:paraId="4F3E8477" w14:textId="31E21E14" w:rsidR="001E482C" w:rsidRPr="005B49F6" w:rsidRDefault="001E482C" w:rsidP="001E482C">
            <w:pPr>
              <w:rPr>
                <w:rFonts w:asciiTheme="minorHAnsi" w:hAnsiTheme="minorHAnsi" w:cs="Arial"/>
              </w:rPr>
            </w:pPr>
            <w:r w:rsidRPr="005B49F6">
              <w:rPr>
                <w:rFonts w:asciiTheme="minorHAnsi" w:hAnsiTheme="minorHAnsi" w:cs="Arial"/>
              </w:rPr>
              <w:t>May start negotiations for making or ending a voluntary care agreement</w:t>
            </w:r>
            <w:r>
              <w:rPr>
                <w:rFonts w:asciiTheme="minorHAnsi" w:hAnsiTheme="minorHAnsi" w:cs="Arial"/>
              </w:rPr>
              <w:t>.</w:t>
            </w:r>
          </w:p>
          <w:p w14:paraId="2C6C98CE" w14:textId="77777777" w:rsidR="001E482C" w:rsidRPr="005B49F6" w:rsidRDefault="001E482C" w:rsidP="001E482C">
            <w:pPr>
              <w:pStyle w:val="Header"/>
              <w:rPr>
                <w:rFonts w:asciiTheme="minorHAnsi" w:hAnsiTheme="minorHAnsi" w:cs="Arial"/>
              </w:rPr>
            </w:pPr>
          </w:p>
          <w:p w14:paraId="5D2EECED" w14:textId="77777777" w:rsidR="001E482C" w:rsidRPr="005B49F6" w:rsidRDefault="001E482C" w:rsidP="001E482C">
            <w:pPr>
              <w:pStyle w:val="Header"/>
              <w:rPr>
                <w:rFonts w:asciiTheme="minorHAnsi" w:hAnsiTheme="minorHAnsi" w:cs="Arial"/>
              </w:rPr>
            </w:pPr>
          </w:p>
          <w:p w14:paraId="6C4434F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w:t>
            </w:r>
            <w:r w:rsidRPr="005B49F6">
              <w:rPr>
                <w:rFonts w:asciiTheme="minorHAnsi" w:hAnsiTheme="minorHAnsi" w:cs="Arial"/>
                <w:noProof/>
              </w:rPr>
              <w:t xml:space="preserve"> 395(a)</w:t>
            </w:r>
          </w:p>
        </w:tc>
      </w:tr>
      <w:tr w:rsidR="001E482C" w:rsidRPr="005B49F6" w14:paraId="6B0E14F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4"/>
        </w:trPr>
        <w:tc>
          <w:tcPr>
            <w:tcW w:w="567" w:type="dxa"/>
            <w:tcBorders>
              <w:top w:val="single" w:sz="6" w:space="0" w:color="auto"/>
              <w:left w:val="single" w:sz="4" w:space="0" w:color="auto"/>
              <w:bottom w:val="single" w:sz="6" w:space="0" w:color="auto"/>
              <w:right w:val="single" w:sz="4" w:space="0" w:color="auto"/>
            </w:tcBorders>
          </w:tcPr>
          <w:p w14:paraId="29CE6CE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F35365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77329B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814E1B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4233FA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74EE42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892B1BC" w14:textId="77777777" w:rsidR="001E482C" w:rsidRPr="005B49F6" w:rsidRDefault="001E482C" w:rsidP="001E482C">
            <w:pPr>
              <w:rPr>
                <w:rFonts w:asciiTheme="minorHAnsi" w:hAnsiTheme="minorHAnsi" w:cs="Arial"/>
              </w:rPr>
            </w:pPr>
          </w:p>
          <w:p w14:paraId="5EB95AC7" w14:textId="77777777" w:rsidR="001E482C" w:rsidRPr="005B49F6" w:rsidRDefault="001E482C" w:rsidP="001E482C">
            <w:pPr>
              <w:rPr>
                <w:rFonts w:asciiTheme="minorHAnsi" w:hAnsiTheme="minorHAnsi" w:cs="Arial"/>
              </w:rPr>
            </w:pPr>
          </w:p>
          <w:p w14:paraId="07DC6A33" w14:textId="77777777" w:rsidR="001E482C" w:rsidRPr="005B49F6" w:rsidRDefault="001E482C" w:rsidP="001E482C">
            <w:pPr>
              <w:rPr>
                <w:rFonts w:asciiTheme="minorHAnsi" w:hAnsiTheme="minorHAnsi" w:cs="Arial"/>
              </w:rPr>
            </w:pPr>
          </w:p>
          <w:p w14:paraId="2DE2DB3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30027F7"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D3E4AD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80A12E8" w14:textId="73BA4D8F" w:rsidR="001E482C" w:rsidRPr="005B49F6" w:rsidRDefault="001E482C" w:rsidP="001E482C">
            <w:pPr>
              <w:rPr>
                <w:rFonts w:asciiTheme="minorHAnsi" w:hAnsiTheme="minorHAnsi" w:cs="Arial"/>
              </w:rPr>
            </w:pPr>
          </w:p>
          <w:p w14:paraId="658448F0" w14:textId="77777777" w:rsidR="001E482C" w:rsidRPr="005B49F6" w:rsidRDefault="001E482C" w:rsidP="001E482C">
            <w:pPr>
              <w:rPr>
                <w:rFonts w:asciiTheme="minorHAnsi" w:hAnsiTheme="minorHAnsi" w:cs="Arial"/>
              </w:rPr>
            </w:pPr>
          </w:p>
          <w:p w14:paraId="1EEF064B" w14:textId="77777777" w:rsidR="001E482C" w:rsidRPr="005B49F6" w:rsidRDefault="001E482C" w:rsidP="001E482C">
            <w:pPr>
              <w:rPr>
                <w:rFonts w:asciiTheme="minorHAnsi" w:hAnsiTheme="minorHAnsi" w:cs="Arial"/>
              </w:rPr>
            </w:pPr>
          </w:p>
          <w:p w14:paraId="52D11C5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38750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EE049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3456B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1B3EC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C31AA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7EFE6EE" w14:textId="174A91AB" w:rsidR="001E482C" w:rsidRPr="005B49F6" w:rsidRDefault="001E482C" w:rsidP="001E482C">
            <w:pPr>
              <w:rPr>
                <w:rFonts w:asciiTheme="minorHAnsi" w:hAnsiTheme="minorHAnsi" w:cs="Arial"/>
              </w:rPr>
            </w:pPr>
            <w:r w:rsidRPr="005B49F6">
              <w:rPr>
                <w:rFonts w:asciiTheme="minorHAnsi" w:hAnsiTheme="minorHAnsi" w:cs="Arial"/>
              </w:rPr>
              <w:t>Subject:</w:t>
            </w:r>
          </w:p>
          <w:p w14:paraId="697AE544" w14:textId="77777777" w:rsidR="001E482C" w:rsidRPr="005B49F6" w:rsidRDefault="001E482C" w:rsidP="001E482C">
            <w:pPr>
              <w:rPr>
                <w:rFonts w:asciiTheme="minorHAnsi" w:hAnsiTheme="minorHAnsi" w:cs="Arial"/>
              </w:rPr>
            </w:pPr>
          </w:p>
          <w:p w14:paraId="2ABA535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91D2C0B" w14:textId="77777777" w:rsidR="001E482C" w:rsidRPr="005B49F6" w:rsidRDefault="001E482C" w:rsidP="001E482C">
            <w:pPr>
              <w:pStyle w:val="Header"/>
              <w:rPr>
                <w:rFonts w:asciiTheme="minorHAnsi" w:hAnsiTheme="minorHAnsi" w:cs="Arial"/>
              </w:rPr>
            </w:pPr>
          </w:p>
          <w:p w14:paraId="7F2F753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AB19DCB" w14:textId="77777777" w:rsidR="001E482C" w:rsidRPr="005B49F6" w:rsidRDefault="001E482C" w:rsidP="001E482C">
            <w:pPr>
              <w:rPr>
                <w:rFonts w:asciiTheme="minorHAnsi" w:hAnsiTheme="minorHAnsi" w:cs="Arial"/>
              </w:rPr>
            </w:pPr>
            <w:r w:rsidRPr="005B49F6">
              <w:rPr>
                <w:rFonts w:asciiTheme="minorHAnsi" w:hAnsiTheme="minorHAnsi" w:cs="Arial"/>
              </w:rPr>
              <w:t>Voluntary care agreements - who are parties?</w:t>
            </w:r>
          </w:p>
          <w:p w14:paraId="6AFF5FAB" w14:textId="77777777" w:rsidR="001E482C" w:rsidRPr="005B49F6" w:rsidRDefault="001E482C" w:rsidP="001E482C">
            <w:pPr>
              <w:rPr>
                <w:rFonts w:asciiTheme="minorHAnsi" w:hAnsiTheme="minorHAnsi" w:cs="Arial"/>
              </w:rPr>
            </w:pPr>
          </w:p>
          <w:p w14:paraId="620604AD" w14:textId="1C0CCB5B" w:rsidR="001E482C" w:rsidRPr="005B49F6" w:rsidRDefault="001E482C" w:rsidP="001E482C">
            <w:pPr>
              <w:rPr>
                <w:rFonts w:asciiTheme="minorHAnsi" w:hAnsiTheme="minorHAnsi" w:cs="Arial"/>
              </w:rPr>
            </w:pPr>
            <w:r w:rsidRPr="005B49F6">
              <w:rPr>
                <w:rFonts w:asciiTheme="minorHAnsi" w:hAnsiTheme="minorHAnsi" w:cs="Arial"/>
              </w:rPr>
              <w:t>Is a party to a voluntary care agreement</w:t>
            </w:r>
            <w:r>
              <w:rPr>
                <w:rFonts w:asciiTheme="minorHAnsi" w:hAnsiTheme="minorHAnsi" w:cs="Arial"/>
              </w:rPr>
              <w:t>.</w:t>
            </w:r>
          </w:p>
          <w:p w14:paraId="1BEE4DDF" w14:textId="77777777" w:rsidR="001E482C" w:rsidRPr="005B49F6" w:rsidRDefault="001E482C" w:rsidP="001E482C">
            <w:pPr>
              <w:pStyle w:val="Header"/>
              <w:rPr>
                <w:rFonts w:asciiTheme="minorHAnsi" w:hAnsiTheme="minorHAnsi" w:cs="Arial"/>
              </w:rPr>
            </w:pPr>
          </w:p>
          <w:p w14:paraId="202E2281" w14:textId="77777777" w:rsidR="001E482C" w:rsidRPr="005B49F6" w:rsidRDefault="001E482C" w:rsidP="001E482C">
            <w:pPr>
              <w:pStyle w:val="Header"/>
              <w:rPr>
                <w:rFonts w:asciiTheme="minorHAnsi" w:hAnsiTheme="minorHAnsi" w:cs="Arial"/>
              </w:rPr>
            </w:pPr>
          </w:p>
          <w:p w14:paraId="24EE751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396(1)(a)</w:t>
            </w:r>
          </w:p>
        </w:tc>
      </w:tr>
      <w:tr w:rsidR="001E482C" w:rsidRPr="005B49F6" w14:paraId="2383121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64666DA"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5E4721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7F8CAD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E8AA40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7C4499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046CDB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74DB181" w14:textId="77777777" w:rsidR="001E482C" w:rsidRPr="005B49F6" w:rsidRDefault="001E482C" w:rsidP="001E482C">
            <w:pPr>
              <w:rPr>
                <w:rFonts w:asciiTheme="minorHAnsi" w:hAnsiTheme="minorHAnsi" w:cs="Arial"/>
              </w:rPr>
            </w:pPr>
          </w:p>
          <w:p w14:paraId="1A9F702A" w14:textId="77777777" w:rsidR="001E482C" w:rsidRPr="005B49F6" w:rsidRDefault="001E482C" w:rsidP="001E482C">
            <w:pPr>
              <w:rPr>
                <w:rFonts w:asciiTheme="minorHAnsi" w:hAnsiTheme="minorHAnsi" w:cs="Arial"/>
              </w:rPr>
            </w:pPr>
          </w:p>
          <w:p w14:paraId="719ECDFA" w14:textId="77777777" w:rsidR="001E482C" w:rsidRPr="005B49F6" w:rsidRDefault="001E482C" w:rsidP="001E482C">
            <w:pPr>
              <w:rPr>
                <w:rFonts w:asciiTheme="minorHAnsi" w:hAnsiTheme="minorHAnsi" w:cs="Arial"/>
              </w:rPr>
            </w:pPr>
          </w:p>
          <w:p w14:paraId="7450DE0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D6306F7"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31EDAB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B0F09C6" w14:textId="69C985CC" w:rsidR="001E482C" w:rsidRPr="005B49F6" w:rsidRDefault="001E482C" w:rsidP="001E482C">
            <w:pPr>
              <w:rPr>
                <w:rFonts w:asciiTheme="minorHAnsi" w:hAnsiTheme="minorHAnsi" w:cs="Arial"/>
              </w:rPr>
            </w:pPr>
          </w:p>
          <w:p w14:paraId="4AF6B4D0" w14:textId="77777777" w:rsidR="001E482C" w:rsidRPr="005B49F6" w:rsidRDefault="001E482C" w:rsidP="001E482C">
            <w:pPr>
              <w:rPr>
                <w:rFonts w:asciiTheme="minorHAnsi" w:hAnsiTheme="minorHAnsi" w:cs="Arial"/>
              </w:rPr>
            </w:pPr>
          </w:p>
          <w:p w14:paraId="75837F21" w14:textId="77777777" w:rsidR="001E482C" w:rsidRPr="005B49F6" w:rsidRDefault="001E482C" w:rsidP="001E482C">
            <w:pPr>
              <w:rPr>
                <w:rFonts w:asciiTheme="minorHAnsi" w:hAnsiTheme="minorHAnsi" w:cs="Arial"/>
              </w:rPr>
            </w:pPr>
          </w:p>
          <w:p w14:paraId="50B1009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704E0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6E9D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99C5C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C8D0C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3FEBF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845F83A" w14:textId="31E31240" w:rsidR="001E482C" w:rsidRPr="005B49F6" w:rsidRDefault="001E482C" w:rsidP="001E482C">
            <w:pPr>
              <w:rPr>
                <w:rFonts w:asciiTheme="minorHAnsi" w:hAnsiTheme="minorHAnsi" w:cs="Arial"/>
              </w:rPr>
            </w:pPr>
            <w:r w:rsidRPr="005B49F6">
              <w:rPr>
                <w:rFonts w:asciiTheme="minorHAnsi" w:hAnsiTheme="minorHAnsi" w:cs="Arial"/>
              </w:rPr>
              <w:t>Subject:</w:t>
            </w:r>
          </w:p>
          <w:p w14:paraId="2F50B019" w14:textId="77777777" w:rsidR="001E482C" w:rsidRPr="005B49F6" w:rsidRDefault="001E482C" w:rsidP="001E482C">
            <w:pPr>
              <w:rPr>
                <w:rFonts w:asciiTheme="minorHAnsi" w:hAnsiTheme="minorHAnsi" w:cs="Arial"/>
              </w:rPr>
            </w:pPr>
          </w:p>
          <w:p w14:paraId="6DAD2771" w14:textId="2AAE038D"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6CEFFBB" w14:textId="77777777" w:rsidR="001E482C" w:rsidRPr="005B49F6" w:rsidRDefault="001E482C" w:rsidP="001E482C">
            <w:pPr>
              <w:pStyle w:val="Header"/>
              <w:rPr>
                <w:rFonts w:asciiTheme="minorHAnsi" w:hAnsiTheme="minorHAnsi" w:cs="Arial"/>
              </w:rPr>
            </w:pPr>
          </w:p>
          <w:p w14:paraId="12F5997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30E08FA" w14:textId="364632DC" w:rsidR="001E482C" w:rsidRPr="005B49F6" w:rsidRDefault="001E482C" w:rsidP="001E482C">
            <w:pPr>
              <w:rPr>
                <w:rFonts w:asciiTheme="minorHAnsi" w:hAnsiTheme="minorHAnsi" w:cs="Arial"/>
              </w:rPr>
            </w:pPr>
            <w:r w:rsidRPr="005B49F6">
              <w:rPr>
                <w:rFonts w:asciiTheme="minorHAnsi" w:hAnsiTheme="minorHAnsi" w:cs="Arial"/>
              </w:rPr>
              <w:t xml:space="preserve">Voluntary care agreements - </w:t>
            </w:r>
            <w:r>
              <w:rPr>
                <w:rFonts w:asciiTheme="minorHAnsi" w:hAnsiTheme="minorHAnsi" w:cs="Arial"/>
              </w:rPr>
              <w:t>director-general</w:t>
            </w:r>
            <w:r w:rsidRPr="005B49F6">
              <w:rPr>
                <w:rFonts w:asciiTheme="minorHAnsi" w:hAnsiTheme="minorHAnsi" w:cs="Arial"/>
              </w:rPr>
              <w:t>'s criteria</w:t>
            </w:r>
          </w:p>
          <w:p w14:paraId="7C7B6457" w14:textId="77777777" w:rsidR="001E482C" w:rsidRPr="005B49F6" w:rsidRDefault="001E482C" w:rsidP="001E482C">
            <w:pPr>
              <w:rPr>
                <w:rFonts w:asciiTheme="minorHAnsi" w:hAnsiTheme="minorHAnsi" w:cs="Arial"/>
              </w:rPr>
            </w:pPr>
          </w:p>
          <w:p w14:paraId="24C551D2" w14:textId="471C198B" w:rsidR="001E482C" w:rsidRPr="005B49F6" w:rsidRDefault="001E482C" w:rsidP="001E482C">
            <w:pPr>
              <w:rPr>
                <w:rFonts w:asciiTheme="minorHAnsi" w:hAnsiTheme="minorHAnsi" w:cs="Arial"/>
              </w:rPr>
            </w:pPr>
            <w:r w:rsidRPr="005B49F6">
              <w:rPr>
                <w:rFonts w:asciiTheme="minorHAnsi" w:hAnsiTheme="minorHAnsi" w:cs="Arial"/>
              </w:rPr>
              <w:t>May enter into a voluntary care agreement only if satisfied that the conditions outlined in section 397(a to d) have been met</w:t>
            </w:r>
            <w:r>
              <w:rPr>
                <w:rFonts w:asciiTheme="minorHAnsi" w:hAnsiTheme="minorHAnsi" w:cs="Arial"/>
              </w:rPr>
              <w:t>.</w:t>
            </w:r>
          </w:p>
          <w:p w14:paraId="40E0B4A3" w14:textId="77777777" w:rsidR="001E482C" w:rsidRPr="005B49F6" w:rsidRDefault="001E482C" w:rsidP="001E482C">
            <w:pPr>
              <w:pStyle w:val="Header"/>
              <w:rPr>
                <w:rFonts w:asciiTheme="minorHAnsi" w:hAnsiTheme="minorHAnsi" w:cs="Arial"/>
              </w:rPr>
            </w:pPr>
          </w:p>
          <w:p w14:paraId="077EB8C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397</w:t>
            </w:r>
          </w:p>
        </w:tc>
      </w:tr>
      <w:tr w:rsidR="001E482C" w:rsidRPr="005B49F6" w14:paraId="6A31A23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659E2D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160D7F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B4A8BB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5DF4CC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291C2A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CE4DE9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33B94CE" w14:textId="77777777" w:rsidR="001E482C" w:rsidRPr="005B49F6" w:rsidRDefault="001E482C" w:rsidP="001E482C">
            <w:pPr>
              <w:rPr>
                <w:rFonts w:asciiTheme="minorHAnsi" w:hAnsiTheme="minorHAnsi" w:cs="Arial"/>
              </w:rPr>
            </w:pPr>
          </w:p>
          <w:p w14:paraId="3FC86FCA" w14:textId="77777777" w:rsidR="001E482C" w:rsidRPr="005B49F6" w:rsidRDefault="001E482C" w:rsidP="001E482C">
            <w:pPr>
              <w:rPr>
                <w:rFonts w:asciiTheme="minorHAnsi" w:hAnsiTheme="minorHAnsi" w:cs="Arial"/>
              </w:rPr>
            </w:pPr>
          </w:p>
          <w:p w14:paraId="077560C4" w14:textId="77777777" w:rsidR="001E482C" w:rsidRPr="005B49F6" w:rsidRDefault="001E482C" w:rsidP="001E482C">
            <w:pPr>
              <w:rPr>
                <w:rFonts w:asciiTheme="minorHAnsi" w:hAnsiTheme="minorHAnsi" w:cs="Arial"/>
              </w:rPr>
            </w:pPr>
          </w:p>
          <w:p w14:paraId="3D0E048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DCFF01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5F58556"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D3AFF79" w14:textId="01B8B49C" w:rsidR="001E482C" w:rsidRPr="005B49F6" w:rsidRDefault="001E482C" w:rsidP="001E482C">
            <w:pPr>
              <w:rPr>
                <w:rFonts w:asciiTheme="minorHAnsi" w:hAnsiTheme="minorHAnsi" w:cs="Arial"/>
              </w:rPr>
            </w:pPr>
          </w:p>
          <w:p w14:paraId="2B677942" w14:textId="77777777" w:rsidR="001E482C" w:rsidRPr="005B49F6" w:rsidRDefault="001E482C" w:rsidP="001E482C">
            <w:pPr>
              <w:rPr>
                <w:rFonts w:asciiTheme="minorHAnsi" w:hAnsiTheme="minorHAnsi" w:cs="Arial"/>
              </w:rPr>
            </w:pPr>
          </w:p>
          <w:p w14:paraId="3BA3AA93" w14:textId="77777777" w:rsidR="001E482C" w:rsidRPr="005B49F6" w:rsidRDefault="001E482C" w:rsidP="001E482C">
            <w:pPr>
              <w:rPr>
                <w:rFonts w:asciiTheme="minorHAnsi" w:hAnsiTheme="minorHAnsi" w:cs="Arial"/>
              </w:rPr>
            </w:pPr>
          </w:p>
          <w:p w14:paraId="10D39BD4" w14:textId="77777777" w:rsidR="001E482C" w:rsidRPr="005B49F6" w:rsidRDefault="001E482C" w:rsidP="001E482C">
            <w:pPr>
              <w:rPr>
                <w:rFonts w:asciiTheme="minorHAnsi" w:hAnsiTheme="minorHAnsi" w:cs="Arial"/>
              </w:rPr>
            </w:pPr>
          </w:p>
          <w:p w14:paraId="210DC00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8B8B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6ED7B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573CC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613D1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0A1F0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FC3BDAB" w14:textId="024BCD28" w:rsidR="001E482C" w:rsidRPr="005B49F6" w:rsidRDefault="001E482C" w:rsidP="001E482C">
            <w:pPr>
              <w:rPr>
                <w:rFonts w:asciiTheme="minorHAnsi" w:hAnsiTheme="minorHAnsi" w:cs="Arial"/>
              </w:rPr>
            </w:pPr>
            <w:r w:rsidRPr="005B49F6">
              <w:rPr>
                <w:rFonts w:asciiTheme="minorHAnsi" w:hAnsiTheme="minorHAnsi" w:cs="Arial"/>
              </w:rPr>
              <w:t>Subject:</w:t>
            </w:r>
          </w:p>
          <w:p w14:paraId="63500A02" w14:textId="77777777" w:rsidR="001E482C" w:rsidRPr="005B49F6" w:rsidRDefault="001E482C" w:rsidP="001E482C">
            <w:pPr>
              <w:rPr>
                <w:rFonts w:asciiTheme="minorHAnsi" w:hAnsiTheme="minorHAnsi" w:cs="Arial"/>
              </w:rPr>
            </w:pPr>
          </w:p>
          <w:p w14:paraId="109CD41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B81E06E" w14:textId="77777777" w:rsidR="001E482C" w:rsidRPr="005B49F6" w:rsidRDefault="001E482C" w:rsidP="001E482C">
            <w:pPr>
              <w:rPr>
                <w:rFonts w:asciiTheme="minorHAnsi" w:hAnsiTheme="minorHAnsi" w:cs="Arial"/>
              </w:rPr>
            </w:pPr>
          </w:p>
          <w:p w14:paraId="708BC6E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D59ADBC" w14:textId="77777777" w:rsidR="001E482C" w:rsidRPr="005B49F6" w:rsidRDefault="001E482C" w:rsidP="001E482C">
            <w:pPr>
              <w:rPr>
                <w:rFonts w:asciiTheme="minorHAnsi" w:hAnsiTheme="minorHAnsi" w:cs="Arial"/>
              </w:rPr>
            </w:pPr>
            <w:r w:rsidRPr="005B49F6">
              <w:rPr>
                <w:rFonts w:asciiTheme="minorHAnsi" w:hAnsiTheme="minorHAnsi" w:cs="Arial"/>
              </w:rPr>
              <w:t>Voluntary care agreements - extension</w:t>
            </w:r>
          </w:p>
          <w:p w14:paraId="346AD2D9" w14:textId="77777777" w:rsidR="001E482C" w:rsidRPr="005B49F6" w:rsidRDefault="001E482C" w:rsidP="001E482C">
            <w:pPr>
              <w:rPr>
                <w:rFonts w:asciiTheme="minorHAnsi" w:hAnsiTheme="minorHAnsi" w:cs="Arial"/>
                <w:lang w:val="en-US"/>
              </w:rPr>
            </w:pPr>
          </w:p>
          <w:p w14:paraId="0127A89A" w14:textId="733C210F" w:rsidR="001E482C" w:rsidRPr="005B49F6" w:rsidRDefault="001E482C" w:rsidP="001E482C">
            <w:pPr>
              <w:rPr>
                <w:rFonts w:asciiTheme="minorHAnsi" w:hAnsiTheme="minorHAnsi" w:cs="Arial"/>
              </w:rPr>
            </w:pPr>
            <w:r w:rsidRPr="005B49F6">
              <w:rPr>
                <w:rFonts w:asciiTheme="minorHAnsi" w:hAnsiTheme="minorHAnsi" w:cs="Arial"/>
              </w:rPr>
              <w:t>Power to extend a voluntary care agreement on the conditions set out in 400(1)(a) and (b)</w:t>
            </w:r>
            <w:r>
              <w:rPr>
                <w:rFonts w:asciiTheme="minorHAnsi" w:hAnsiTheme="minorHAnsi" w:cs="Arial"/>
              </w:rPr>
              <w:t>.</w:t>
            </w:r>
          </w:p>
          <w:p w14:paraId="697BC049" w14:textId="77777777" w:rsidR="001E482C" w:rsidRPr="005B49F6" w:rsidRDefault="001E482C" w:rsidP="001E482C">
            <w:pPr>
              <w:pStyle w:val="Header"/>
              <w:rPr>
                <w:rFonts w:asciiTheme="minorHAnsi" w:hAnsiTheme="minorHAnsi" w:cs="Arial"/>
                <w:lang w:val="en-US"/>
              </w:rPr>
            </w:pPr>
          </w:p>
          <w:p w14:paraId="4B8C8E08" w14:textId="77777777" w:rsidR="001E482C" w:rsidRPr="005B49F6" w:rsidRDefault="001E482C" w:rsidP="001E482C">
            <w:pPr>
              <w:pStyle w:val="Header"/>
              <w:rPr>
                <w:rFonts w:asciiTheme="minorHAnsi" w:hAnsiTheme="minorHAnsi" w:cs="Arial"/>
              </w:rPr>
            </w:pPr>
            <w:r w:rsidRPr="005B49F6">
              <w:rPr>
                <w:rFonts w:asciiTheme="minorHAnsi" w:hAnsiTheme="minorHAnsi" w:cs="Arial"/>
                <w:lang w:val="en-US"/>
              </w:rPr>
              <w:t>section</w:t>
            </w:r>
            <w:r w:rsidRPr="005B49F6">
              <w:rPr>
                <w:rFonts w:asciiTheme="minorHAnsi" w:hAnsiTheme="minorHAnsi" w:cs="Arial"/>
              </w:rPr>
              <w:t xml:space="preserve"> 400</w:t>
            </w:r>
          </w:p>
        </w:tc>
      </w:tr>
      <w:tr w:rsidR="001E482C" w:rsidRPr="005B49F6" w14:paraId="74E089B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D292BF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F88729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0A16FE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C4F222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2DCEF5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0D745B5"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D9A0DD0" w14:textId="77777777" w:rsidR="001E482C" w:rsidRPr="005B49F6" w:rsidRDefault="001E482C" w:rsidP="001E482C">
            <w:pPr>
              <w:rPr>
                <w:rFonts w:asciiTheme="minorHAnsi" w:hAnsiTheme="minorHAnsi" w:cs="Arial"/>
              </w:rPr>
            </w:pPr>
          </w:p>
          <w:p w14:paraId="2A10D555" w14:textId="77777777" w:rsidR="001E482C" w:rsidRPr="005B49F6" w:rsidRDefault="001E482C" w:rsidP="001E482C">
            <w:pPr>
              <w:rPr>
                <w:rFonts w:asciiTheme="minorHAnsi" w:hAnsiTheme="minorHAnsi" w:cs="Arial"/>
              </w:rPr>
            </w:pPr>
          </w:p>
          <w:p w14:paraId="62D4DF84" w14:textId="77777777" w:rsidR="001E482C" w:rsidRPr="005B49F6" w:rsidRDefault="001E482C" w:rsidP="001E482C">
            <w:pPr>
              <w:rPr>
                <w:rFonts w:asciiTheme="minorHAnsi" w:hAnsiTheme="minorHAnsi" w:cs="Arial"/>
              </w:rPr>
            </w:pPr>
          </w:p>
          <w:p w14:paraId="1B8FA94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15E49A8"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006D47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93CA0B3" w14:textId="570904B7" w:rsidR="001E482C" w:rsidRPr="005B49F6" w:rsidRDefault="001E482C" w:rsidP="001E482C">
            <w:pPr>
              <w:rPr>
                <w:rFonts w:asciiTheme="minorHAnsi" w:hAnsiTheme="minorHAnsi" w:cs="Arial"/>
              </w:rPr>
            </w:pPr>
          </w:p>
          <w:p w14:paraId="35EDD7CF" w14:textId="77777777" w:rsidR="001E482C" w:rsidRPr="005B49F6" w:rsidRDefault="001E482C" w:rsidP="001E482C">
            <w:pPr>
              <w:rPr>
                <w:rFonts w:asciiTheme="minorHAnsi" w:hAnsiTheme="minorHAnsi" w:cs="Arial"/>
              </w:rPr>
            </w:pPr>
          </w:p>
          <w:p w14:paraId="007CDF71" w14:textId="77777777" w:rsidR="001E482C" w:rsidRPr="005B49F6" w:rsidRDefault="001E482C" w:rsidP="001E482C">
            <w:pPr>
              <w:rPr>
                <w:rFonts w:asciiTheme="minorHAnsi" w:hAnsiTheme="minorHAnsi" w:cs="Arial"/>
              </w:rPr>
            </w:pPr>
          </w:p>
          <w:p w14:paraId="5194B13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5F69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60C14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E39B1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B1931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0CB3F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7C149D3" w14:textId="6C54D217" w:rsidR="001E482C" w:rsidRPr="005B49F6" w:rsidRDefault="001E482C" w:rsidP="001E482C">
            <w:pPr>
              <w:rPr>
                <w:rFonts w:asciiTheme="minorHAnsi" w:hAnsiTheme="minorHAnsi" w:cs="Arial"/>
              </w:rPr>
            </w:pPr>
            <w:r w:rsidRPr="005B49F6">
              <w:rPr>
                <w:rFonts w:asciiTheme="minorHAnsi" w:hAnsiTheme="minorHAnsi" w:cs="Arial"/>
              </w:rPr>
              <w:t>Subject:</w:t>
            </w:r>
          </w:p>
          <w:p w14:paraId="6D39EB48" w14:textId="77777777" w:rsidR="001E482C" w:rsidRPr="005B49F6" w:rsidRDefault="001E482C" w:rsidP="001E482C">
            <w:pPr>
              <w:rPr>
                <w:rFonts w:asciiTheme="minorHAnsi" w:hAnsiTheme="minorHAnsi" w:cs="Arial"/>
              </w:rPr>
            </w:pPr>
          </w:p>
          <w:p w14:paraId="62041BD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2AE1772" w14:textId="77777777" w:rsidR="001E482C" w:rsidRPr="005B49F6" w:rsidRDefault="001E482C" w:rsidP="001E482C">
            <w:pPr>
              <w:rPr>
                <w:rFonts w:asciiTheme="minorHAnsi" w:hAnsiTheme="minorHAnsi" w:cs="Arial"/>
              </w:rPr>
            </w:pPr>
          </w:p>
          <w:p w14:paraId="0403EFC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612F8AB" w14:textId="77777777" w:rsidR="001E482C" w:rsidRPr="005B49F6" w:rsidRDefault="001E482C" w:rsidP="001E482C">
            <w:pPr>
              <w:rPr>
                <w:rFonts w:asciiTheme="minorHAnsi" w:hAnsiTheme="minorHAnsi" w:cs="Arial"/>
              </w:rPr>
            </w:pPr>
            <w:r w:rsidRPr="005B49F6">
              <w:rPr>
                <w:rFonts w:asciiTheme="minorHAnsi" w:hAnsiTheme="minorHAnsi" w:cs="Arial"/>
              </w:rPr>
              <w:t>Voluntary care agreements - early ending</w:t>
            </w:r>
          </w:p>
          <w:p w14:paraId="40DA7B42" w14:textId="77777777" w:rsidR="001E482C" w:rsidRPr="005B49F6" w:rsidRDefault="001E482C" w:rsidP="001E482C">
            <w:pPr>
              <w:rPr>
                <w:rFonts w:asciiTheme="minorHAnsi" w:hAnsiTheme="minorHAnsi" w:cs="Arial"/>
              </w:rPr>
            </w:pPr>
          </w:p>
          <w:p w14:paraId="18B7633A" w14:textId="0254332E" w:rsidR="001E482C" w:rsidRPr="005B49F6" w:rsidRDefault="001E482C" w:rsidP="001E482C">
            <w:pPr>
              <w:rPr>
                <w:rFonts w:asciiTheme="minorHAnsi" w:hAnsiTheme="minorHAnsi" w:cs="Arial"/>
              </w:rPr>
            </w:pPr>
            <w:r w:rsidRPr="005B49F6">
              <w:rPr>
                <w:rFonts w:asciiTheme="minorHAnsi" w:hAnsiTheme="minorHAnsi" w:cs="Arial"/>
              </w:rPr>
              <w:t>As a party to the agreement may, before the agreement ends, end the agreement by giving written notice to the other parties</w:t>
            </w:r>
            <w:r>
              <w:rPr>
                <w:rFonts w:asciiTheme="minorHAnsi" w:hAnsiTheme="minorHAnsi" w:cs="Arial"/>
              </w:rPr>
              <w:t>.</w:t>
            </w:r>
          </w:p>
          <w:p w14:paraId="4E667027" w14:textId="77777777" w:rsidR="001E482C" w:rsidRPr="005B49F6" w:rsidRDefault="001E482C" w:rsidP="001E482C">
            <w:pPr>
              <w:rPr>
                <w:rFonts w:asciiTheme="minorHAnsi" w:hAnsiTheme="minorHAnsi" w:cs="Arial"/>
              </w:rPr>
            </w:pPr>
          </w:p>
          <w:p w14:paraId="4AE957F7" w14:textId="77777777" w:rsidR="001E482C" w:rsidRPr="005B49F6" w:rsidRDefault="001E482C" w:rsidP="001E482C">
            <w:pPr>
              <w:rPr>
                <w:rFonts w:asciiTheme="minorHAnsi" w:hAnsiTheme="minorHAnsi" w:cs="Arial"/>
              </w:rPr>
            </w:pPr>
            <w:r w:rsidRPr="005B49F6">
              <w:rPr>
                <w:rFonts w:asciiTheme="minorHAnsi" w:hAnsiTheme="minorHAnsi" w:cs="Arial"/>
              </w:rPr>
              <w:t>section 401</w:t>
            </w:r>
          </w:p>
        </w:tc>
      </w:tr>
      <w:tr w:rsidR="001E482C" w:rsidRPr="005B49F6" w14:paraId="60826C8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65108D1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701BA8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85E44C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3808D4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5B8F5F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3C0293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DFB11AE"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33E2181A" w14:textId="77777777" w:rsidR="001E482C" w:rsidRPr="005B49F6" w:rsidRDefault="001E482C" w:rsidP="001E482C">
            <w:pPr>
              <w:rPr>
                <w:rFonts w:asciiTheme="minorHAnsi" w:hAnsiTheme="minorHAnsi" w:cs="Arial"/>
              </w:rPr>
            </w:pPr>
          </w:p>
          <w:p w14:paraId="03C379C3" w14:textId="77777777" w:rsidR="001E482C" w:rsidRPr="005B49F6" w:rsidRDefault="001E482C" w:rsidP="001E482C">
            <w:pPr>
              <w:rPr>
                <w:rFonts w:asciiTheme="minorHAnsi" w:hAnsiTheme="minorHAnsi" w:cs="Arial"/>
              </w:rPr>
            </w:pPr>
          </w:p>
          <w:p w14:paraId="7D22D8EC" w14:textId="77777777" w:rsidR="001E482C" w:rsidRPr="005B49F6" w:rsidRDefault="001E482C" w:rsidP="001E482C">
            <w:pPr>
              <w:rPr>
                <w:rFonts w:asciiTheme="minorHAnsi" w:hAnsiTheme="minorHAnsi" w:cs="Arial"/>
              </w:rPr>
            </w:pPr>
          </w:p>
          <w:p w14:paraId="3CE8C09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830EED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848933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55D7BD1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33447348" w14:textId="7111E053"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40763E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A8F76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CC5867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E08436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C199AB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00C4C752" w14:textId="3B5FFA7F" w:rsidR="001E482C" w:rsidRPr="005B49F6" w:rsidRDefault="001E482C" w:rsidP="001E482C">
            <w:pPr>
              <w:rPr>
                <w:rFonts w:asciiTheme="minorHAnsi" w:hAnsiTheme="minorHAnsi" w:cs="Arial"/>
              </w:rPr>
            </w:pPr>
            <w:r w:rsidRPr="005B49F6">
              <w:rPr>
                <w:rFonts w:asciiTheme="minorHAnsi" w:hAnsiTheme="minorHAnsi" w:cs="Arial"/>
              </w:rPr>
              <w:t>Subject:</w:t>
            </w:r>
          </w:p>
          <w:p w14:paraId="181F55D4" w14:textId="77777777" w:rsidR="001E482C" w:rsidRPr="005B49F6" w:rsidRDefault="001E482C" w:rsidP="001E482C">
            <w:pPr>
              <w:rPr>
                <w:rFonts w:asciiTheme="minorHAnsi" w:hAnsiTheme="minorHAnsi" w:cs="Arial"/>
              </w:rPr>
            </w:pPr>
          </w:p>
          <w:p w14:paraId="154367F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5F8B5C7" w14:textId="492BEBE5" w:rsidR="001E482C" w:rsidRDefault="001E482C" w:rsidP="001E482C">
            <w:pPr>
              <w:rPr>
                <w:rFonts w:asciiTheme="minorHAnsi" w:hAnsiTheme="minorHAnsi" w:cs="Arial"/>
              </w:rPr>
            </w:pPr>
          </w:p>
          <w:p w14:paraId="35057E0B" w14:textId="77777777" w:rsidR="001E482C" w:rsidRPr="005B49F6" w:rsidRDefault="001E482C" w:rsidP="001E482C">
            <w:pPr>
              <w:rPr>
                <w:rFonts w:asciiTheme="minorHAnsi" w:hAnsiTheme="minorHAnsi" w:cs="Arial"/>
              </w:rPr>
            </w:pPr>
          </w:p>
          <w:p w14:paraId="41626E38" w14:textId="77777777" w:rsidR="001E482C" w:rsidRPr="005B49F6" w:rsidRDefault="001E482C" w:rsidP="001E482C">
            <w:pPr>
              <w:rPr>
                <w:rFonts w:asciiTheme="minorHAnsi" w:hAnsiTheme="minorHAnsi" w:cs="Arial"/>
              </w:rPr>
            </w:pPr>
          </w:p>
          <w:p w14:paraId="4611435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1F510014" w14:textId="77777777" w:rsidR="001E482C" w:rsidRPr="005B49F6" w:rsidRDefault="001E482C" w:rsidP="001E482C">
            <w:pPr>
              <w:rPr>
                <w:rFonts w:asciiTheme="minorHAnsi" w:hAnsiTheme="minorHAnsi" w:cs="Arial"/>
              </w:rPr>
            </w:pPr>
            <w:r w:rsidRPr="005B49F6">
              <w:rPr>
                <w:rFonts w:asciiTheme="minorHAnsi" w:hAnsiTheme="minorHAnsi" w:cs="Arial"/>
              </w:rPr>
              <w:t>Voluntary care agreements – return of child or young person</w:t>
            </w:r>
          </w:p>
          <w:p w14:paraId="017CBDD6" w14:textId="77777777" w:rsidR="001E482C" w:rsidRPr="005B49F6" w:rsidRDefault="001E482C" w:rsidP="001E482C">
            <w:pPr>
              <w:rPr>
                <w:rFonts w:asciiTheme="minorHAnsi" w:hAnsiTheme="minorHAnsi" w:cs="Arial"/>
              </w:rPr>
            </w:pPr>
          </w:p>
          <w:p w14:paraId="298B618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If a voluntary agreement ends, must return the child or young person as soon as practicable after the day the voluntary agreement ends to a former caregiver of the child or other person as agreed between the parties to the agreement. </w:t>
            </w:r>
          </w:p>
          <w:p w14:paraId="632A61DF" w14:textId="77777777" w:rsidR="001E482C" w:rsidRPr="005B49F6" w:rsidRDefault="001E482C" w:rsidP="001E482C">
            <w:pPr>
              <w:rPr>
                <w:rFonts w:asciiTheme="minorHAnsi" w:hAnsiTheme="minorHAnsi" w:cs="Arial"/>
              </w:rPr>
            </w:pPr>
          </w:p>
          <w:p w14:paraId="6BF992D2" w14:textId="77777777" w:rsidR="001E482C" w:rsidRPr="005B49F6" w:rsidRDefault="001E482C" w:rsidP="001E482C">
            <w:pPr>
              <w:rPr>
                <w:rFonts w:asciiTheme="minorHAnsi" w:hAnsiTheme="minorHAnsi" w:cs="Arial"/>
              </w:rPr>
            </w:pPr>
            <w:r w:rsidRPr="005B49F6">
              <w:rPr>
                <w:rFonts w:asciiTheme="minorHAnsi" w:hAnsiTheme="minorHAnsi" w:cs="Arial"/>
              </w:rPr>
              <w:t>section 402(1) &amp; (2)</w:t>
            </w:r>
          </w:p>
        </w:tc>
      </w:tr>
      <w:tr w:rsidR="001E482C" w:rsidRPr="005B49F6" w14:paraId="11D93C7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52259BC" w14:textId="507E461E" w:rsidR="001E482C" w:rsidRPr="005B49F6" w:rsidRDefault="001E482C" w:rsidP="001E482C">
            <w:pPr>
              <w:jc w:val="center"/>
              <w:rPr>
                <w:rFonts w:asciiTheme="minorHAnsi" w:hAnsiTheme="minorHAnsi" w:cs="Arial"/>
                <w:b/>
              </w:rPr>
            </w:pPr>
            <w:r w:rsidRPr="005B49F6">
              <w:rPr>
                <w:rFonts w:asciiTheme="minorHAnsi" w:hAnsiTheme="minorHAnsi" w:cs="Arial"/>
                <w:b/>
              </w:rPr>
              <w:t>Chapter 13 – Care and Protection and therapeutic protection – Emergency situations</w:t>
            </w:r>
          </w:p>
        </w:tc>
      </w:tr>
      <w:tr w:rsidR="001E482C" w:rsidRPr="005B49F6" w14:paraId="4089BA0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5F27448"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163C51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B8C385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D5AB55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BEC23D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D271F3C"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0E60283" w14:textId="77777777" w:rsidR="001E482C" w:rsidRPr="005B49F6" w:rsidRDefault="001E482C" w:rsidP="001E482C">
            <w:pPr>
              <w:rPr>
                <w:rFonts w:asciiTheme="minorHAnsi" w:hAnsiTheme="minorHAnsi" w:cs="Arial"/>
              </w:rPr>
            </w:pPr>
          </w:p>
          <w:p w14:paraId="12FB1A88" w14:textId="77777777" w:rsidR="001E482C" w:rsidRPr="005B49F6" w:rsidRDefault="001E482C" w:rsidP="001E482C">
            <w:pPr>
              <w:rPr>
                <w:rFonts w:asciiTheme="minorHAnsi" w:hAnsiTheme="minorHAnsi" w:cs="Arial"/>
              </w:rPr>
            </w:pPr>
          </w:p>
          <w:p w14:paraId="46359D10" w14:textId="77777777" w:rsidR="001E482C" w:rsidRPr="005B49F6" w:rsidRDefault="001E482C" w:rsidP="001E482C">
            <w:pPr>
              <w:rPr>
                <w:rFonts w:asciiTheme="minorHAnsi" w:hAnsiTheme="minorHAnsi" w:cs="Arial"/>
              </w:rPr>
            </w:pPr>
          </w:p>
          <w:p w14:paraId="11D742F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A31FA12"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A5A709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A533851" w14:textId="2A1CB50D" w:rsidR="001E482C" w:rsidRPr="005B49F6" w:rsidRDefault="001E482C" w:rsidP="001E482C">
            <w:pPr>
              <w:rPr>
                <w:rFonts w:asciiTheme="minorHAnsi" w:hAnsiTheme="minorHAnsi" w:cs="Arial"/>
              </w:rPr>
            </w:pPr>
          </w:p>
          <w:p w14:paraId="25A4429C" w14:textId="77777777" w:rsidR="001E482C" w:rsidRPr="005B49F6" w:rsidRDefault="001E482C" w:rsidP="001E482C">
            <w:pPr>
              <w:rPr>
                <w:rFonts w:asciiTheme="minorHAnsi" w:hAnsiTheme="minorHAnsi" w:cs="Arial"/>
              </w:rPr>
            </w:pPr>
          </w:p>
          <w:p w14:paraId="299C2394" w14:textId="77777777" w:rsidR="001E482C" w:rsidRPr="005B49F6" w:rsidRDefault="001E482C" w:rsidP="001E482C">
            <w:pPr>
              <w:rPr>
                <w:rFonts w:asciiTheme="minorHAnsi" w:hAnsiTheme="minorHAnsi" w:cs="Arial"/>
              </w:rPr>
            </w:pPr>
          </w:p>
          <w:p w14:paraId="660DB47D" w14:textId="77777777" w:rsidR="001E482C" w:rsidRPr="005B49F6" w:rsidRDefault="001E482C" w:rsidP="001E482C">
            <w:pPr>
              <w:rPr>
                <w:rFonts w:asciiTheme="minorHAnsi" w:hAnsiTheme="minorHAnsi" w:cs="Arial"/>
              </w:rPr>
            </w:pPr>
          </w:p>
          <w:p w14:paraId="36D2037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DACC5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DDC14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4BB56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8C83A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84BA5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A7BF622" w14:textId="3EE45B06" w:rsidR="001E482C" w:rsidRPr="005B49F6" w:rsidRDefault="001E482C" w:rsidP="001E482C">
            <w:pPr>
              <w:rPr>
                <w:rFonts w:asciiTheme="minorHAnsi" w:hAnsiTheme="minorHAnsi" w:cs="Arial"/>
              </w:rPr>
            </w:pPr>
            <w:r w:rsidRPr="005B49F6">
              <w:rPr>
                <w:rFonts w:asciiTheme="minorHAnsi" w:hAnsiTheme="minorHAnsi" w:cs="Arial"/>
              </w:rPr>
              <w:t>Subject:</w:t>
            </w:r>
          </w:p>
          <w:p w14:paraId="709E4087" w14:textId="77777777" w:rsidR="001E482C" w:rsidRPr="005B49F6" w:rsidRDefault="001E482C" w:rsidP="001E482C">
            <w:pPr>
              <w:rPr>
                <w:rFonts w:asciiTheme="minorHAnsi" w:hAnsiTheme="minorHAnsi" w:cs="Arial"/>
              </w:rPr>
            </w:pPr>
          </w:p>
          <w:p w14:paraId="65683D4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60BA6A6" w14:textId="77777777" w:rsidR="001E482C" w:rsidRPr="005B49F6" w:rsidRDefault="001E482C" w:rsidP="001E482C">
            <w:pPr>
              <w:pStyle w:val="Header"/>
              <w:rPr>
                <w:rFonts w:asciiTheme="minorHAnsi" w:hAnsiTheme="minorHAnsi" w:cs="Arial"/>
              </w:rPr>
            </w:pPr>
          </w:p>
          <w:p w14:paraId="7F6E2A7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0605792"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criteria for taking emergency action</w:t>
            </w:r>
          </w:p>
          <w:p w14:paraId="4B0C605E" w14:textId="77777777" w:rsidR="001E482C" w:rsidRPr="005B49F6" w:rsidRDefault="001E482C" w:rsidP="001E482C">
            <w:pPr>
              <w:pStyle w:val="Header"/>
              <w:rPr>
                <w:rFonts w:asciiTheme="minorHAnsi" w:hAnsiTheme="minorHAnsi" w:cs="Arial"/>
              </w:rPr>
            </w:pPr>
          </w:p>
          <w:p w14:paraId="34D9D84E" w14:textId="3DF1DA65" w:rsidR="001E482C" w:rsidRPr="005B49F6" w:rsidRDefault="001E482C" w:rsidP="001E482C">
            <w:pPr>
              <w:rPr>
                <w:rFonts w:asciiTheme="minorHAnsi" w:hAnsiTheme="minorHAnsi" w:cs="Arial"/>
              </w:rPr>
            </w:pPr>
            <w:r w:rsidRPr="005B49F6">
              <w:rPr>
                <w:rFonts w:asciiTheme="minorHAnsi" w:hAnsiTheme="minorHAnsi" w:cs="Arial"/>
              </w:rPr>
              <w:t>May take emergency action for a child or young person on reasonable grounds</w:t>
            </w:r>
            <w:r>
              <w:rPr>
                <w:rFonts w:asciiTheme="minorHAnsi" w:hAnsiTheme="minorHAnsi" w:cs="Arial"/>
              </w:rPr>
              <w:t>.</w:t>
            </w:r>
          </w:p>
          <w:p w14:paraId="18CFDFAB" w14:textId="77777777" w:rsidR="001E482C" w:rsidRPr="005B49F6" w:rsidRDefault="001E482C" w:rsidP="001E482C">
            <w:pPr>
              <w:pStyle w:val="Header"/>
              <w:rPr>
                <w:rFonts w:asciiTheme="minorHAnsi" w:hAnsiTheme="minorHAnsi" w:cs="Arial"/>
              </w:rPr>
            </w:pPr>
          </w:p>
          <w:p w14:paraId="12B18D6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406(1-2) </w:t>
            </w:r>
          </w:p>
        </w:tc>
      </w:tr>
      <w:tr w:rsidR="001E482C" w:rsidRPr="005B49F6" w14:paraId="03E2F95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EB3493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F0C50D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686392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64C2A7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30717F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230144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9860F87" w14:textId="77777777" w:rsidR="001E482C" w:rsidRPr="005B49F6" w:rsidRDefault="001E482C" w:rsidP="001E482C">
            <w:pPr>
              <w:ind w:right="-108"/>
              <w:rPr>
                <w:rFonts w:asciiTheme="minorHAnsi" w:hAnsiTheme="minorHAnsi" w:cs="Arial"/>
              </w:rPr>
            </w:pPr>
          </w:p>
          <w:p w14:paraId="170E88EF" w14:textId="77777777" w:rsidR="001E482C" w:rsidRPr="005B49F6" w:rsidRDefault="001E482C" w:rsidP="001E482C">
            <w:pPr>
              <w:ind w:right="-108"/>
              <w:rPr>
                <w:rFonts w:asciiTheme="minorHAnsi" w:hAnsiTheme="minorHAnsi" w:cs="Arial"/>
              </w:rPr>
            </w:pPr>
          </w:p>
          <w:p w14:paraId="23A7F8F7" w14:textId="77777777" w:rsidR="001E482C" w:rsidRPr="005B49F6" w:rsidRDefault="001E482C" w:rsidP="001E482C">
            <w:pPr>
              <w:ind w:right="-108"/>
              <w:rPr>
                <w:rFonts w:asciiTheme="minorHAnsi" w:hAnsiTheme="minorHAnsi" w:cs="Arial"/>
              </w:rPr>
            </w:pPr>
          </w:p>
          <w:p w14:paraId="7E06E1C9" w14:textId="77777777" w:rsidR="001E482C" w:rsidRPr="005B49F6" w:rsidRDefault="001E482C" w:rsidP="001E482C">
            <w:pPr>
              <w:ind w:right="-108"/>
              <w:rPr>
                <w:rFonts w:asciiTheme="minorHAnsi" w:hAnsiTheme="minorHAnsi" w:cs="Arial"/>
              </w:rPr>
            </w:pPr>
            <w:r w:rsidRPr="005B49F6">
              <w:rPr>
                <w:rFonts w:asciiTheme="minorHAnsi" w:hAnsiTheme="minorHAnsi" w:cs="Arial"/>
              </w:rPr>
              <w:t>D</w:t>
            </w:r>
          </w:p>
          <w:p w14:paraId="6910D5DA" w14:textId="77777777" w:rsidR="001E482C" w:rsidRPr="005B49F6" w:rsidRDefault="001E482C" w:rsidP="001E482C">
            <w:pPr>
              <w:ind w:right="-108"/>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B6EEF40" w14:textId="77777777" w:rsidR="001E482C" w:rsidRPr="005B49F6" w:rsidRDefault="001E482C" w:rsidP="001E482C">
            <w:pPr>
              <w:ind w:right="-108"/>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5E8F385" w14:textId="6A9D3108" w:rsidR="001E482C" w:rsidRPr="005B49F6" w:rsidRDefault="001E482C" w:rsidP="001E482C">
            <w:pPr>
              <w:ind w:right="-108"/>
              <w:rPr>
                <w:rFonts w:asciiTheme="minorHAnsi" w:hAnsiTheme="minorHAnsi" w:cs="Arial"/>
              </w:rPr>
            </w:pPr>
          </w:p>
          <w:p w14:paraId="14D321AA" w14:textId="77777777" w:rsidR="001E482C" w:rsidRPr="005B49F6" w:rsidRDefault="001E482C" w:rsidP="001E482C">
            <w:pPr>
              <w:ind w:right="-108"/>
              <w:rPr>
                <w:rFonts w:asciiTheme="minorHAnsi" w:hAnsiTheme="minorHAnsi" w:cs="Arial"/>
              </w:rPr>
            </w:pPr>
          </w:p>
          <w:p w14:paraId="02BF4343" w14:textId="77777777" w:rsidR="001E482C" w:rsidRPr="005B49F6" w:rsidRDefault="001E482C" w:rsidP="001E482C">
            <w:pPr>
              <w:ind w:right="-108"/>
              <w:rPr>
                <w:rFonts w:asciiTheme="minorHAnsi" w:hAnsiTheme="minorHAnsi" w:cs="Arial"/>
              </w:rPr>
            </w:pPr>
          </w:p>
          <w:p w14:paraId="7E842645" w14:textId="77777777" w:rsidR="001E482C" w:rsidRPr="005B49F6" w:rsidRDefault="001E482C" w:rsidP="001E482C">
            <w:pPr>
              <w:ind w:right="-108"/>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BD297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ECA98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2F633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4D5AD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C29EF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FFE65BC" w14:textId="53ED682E" w:rsidR="001E482C" w:rsidRPr="005B49F6" w:rsidRDefault="001E482C" w:rsidP="001E482C">
            <w:pPr>
              <w:rPr>
                <w:rFonts w:asciiTheme="minorHAnsi" w:hAnsiTheme="minorHAnsi" w:cs="Arial"/>
              </w:rPr>
            </w:pPr>
            <w:r w:rsidRPr="005B49F6">
              <w:rPr>
                <w:rFonts w:asciiTheme="minorHAnsi" w:hAnsiTheme="minorHAnsi" w:cs="Arial"/>
              </w:rPr>
              <w:t>Subject:</w:t>
            </w:r>
          </w:p>
          <w:p w14:paraId="0D91CA05" w14:textId="77777777" w:rsidR="001E482C" w:rsidRPr="005B49F6" w:rsidRDefault="001E482C" w:rsidP="001E482C">
            <w:pPr>
              <w:rPr>
                <w:rFonts w:asciiTheme="minorHAnsi" w:hAnsiTheme="minorHAnsi" w:cs="Arial"/>
              </w:rPr>
            </w:pPr>
          </w:p>
          <w:p w14:paraId="2CFFEAD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0E24AAB" w14:textId="77777777" w:rsidR="001E482C" w:rsidRPr="005B49F6" w:rsidRDefault="001E482C" w:rsidP="001E482C">
            <w:pPr>
              <w:rPr>
                <w:rFonts w:asciiTheme="minorHAnsi" w:hAnsiTheme="minorHAnsi" w:cs="Arial"/>
              </w:rPr>
            </w:pPr>
          </w:p>
          <w:p w14:paraId="3457844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C7A388A"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assistance</w:t>
            </w:r>
          </w:p>
          <w:p w14:paraId="17D7C813" w14:textId="77777777" w:rsidR="001E482C" w:rsidRPr="005B49F6" w:rsidRDefault="001E482C" w:rsidP="001E482C">
            <w:pPr>
              <w:pStyle w:val="Header"/>
              <w:rPr>
                <w:rFonts w:asciiTheme="minorHAnsi" w:hAnsiTheme="minorHAnsi" w:cs="Arial"/>
              </w:rPr>
            </w:pPr>
          </w:p>
          <w:p w14:paraId="4C232E62" w14:textId="774C1C98" w:rsidR="001E482C" w:rsidRPr="005B49F6" w:rsidRDefault="001E482C" w:rsidP="001E482C">
            <w:pPr>
              <w:rPr>
                <w:rFonts w:asciiTheme="minorHAnsi" w:hAnsiTheme="minorHAnsi" w:cs="Arial"/>
              </w:rPr>
            </w:pPr>
            <w:r w:rsidRPr="005B49F6">
              <w:rPr>
                <w:rFonts w:asciiTheme="minorHAnsi" w:hAnsiTheme="minorHAnsi" w:cs="Arial"/>
              </w:rPr>
              <w:t>May use whatever assistance is necessary and reasonable to take emergency action</w:t>
            </w:r>
            <w:r>
              <w:rPr>
                <w:rFonts w:asciiTheme="minorHAnsi" w:hAnsiTheme="minorHAnsi" w:cs="Arial"/>
              </w:rPr>
              <w:t>.</w:t>
            </w:r>
          </w:p>
          <w:p w14:paraId="79C46B46" w14:textId="77777777" w:rsidR="001E482C" w:rsidRPr="005B49F6" w:rsidRDefault="001E482C" w:rsidP="001E482C">
            <w:pPr>
              <w:pStyle w:val="Header"/>
              <w:rPr>
                <w:rFonts w:asciiTheme="minorHAnsi" w:hAnsiTheme="minorHAnsi" w:cs="Arial"/>
              </w:rPr>
            </w:pPr>
          </w:p>
          <w:p w14:paraId="1E8232C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407 </w:t>
            </w:r>
          </w:p>
        </w:tc>
      </w:tr>
      <w:tr w:rsidR="001E482C" w:rsidRPr="005B49F6" w14:paraId="43CA5BC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584AB3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DAA302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507399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413835E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478008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AB85A2A"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D67B60D" w14:textId="77777777" w:rsidR="001E482C" w:rsidRPr="005B49F6" w:rsidRDefault="001E482C" w:rsidP="001E482C">
            <w:pPr>
              <w:rPr>
                <w:rFonts w:asciiTheme="minorHAnsi" w:hAnsiTheme="minorHAnsi" w:cs="Arial"/>
              </w:rPr>
            </w:pPr>
          </w:p>
          <w:p w14:paraId="0EC004CA" w14:textId="77777777" w:rsidR="001E482C" w:rsidRPr="005B49F6" w:rsidRDefault="001E482C" w:rsidP="001E482C">
            <w:pPr>
              <w:rPr>
                <w:rFonts w:asciiTheme="minorHAnsi" w:hAnsiTheme="minorHAnsi" w:cs="Arial"/>
              </w:rPr>
            </w:pPr>
          </w:p>
          <w:p w14:paraId="77847ACB" w14:textId="77777777" w:rsidR="001E482C" w:rsidRPr="005B49F6" w:rsidRDefault="001E482C" w:rsidP="001E482C">
            <w:pPr>
              <w:rPr>
                <w:rFonts w:asciiTheme="minorHAnsi" w:hAnsiTheme="minorHAnsi" w:cs="Arial"/>
              </w:rPr>
            </w:pPr>
          </w:p>
          <w:p w14:paraId="3067AD8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4796146"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8113D76"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F95819D" w14:textId="59DD40F1" w:rsidR="001E482C" w:rsidRPr="005B49F6" w:rsidRDefault="001E482C" w:rsidP="001E482C">
            <w:pPr>
              <w:rPr>
                <w:rFonts w:asciiTheme="minorHAnsi" w:hAnsiTheme="minorHAnsi" w:cs="Arial"/>
              </w:rPr>
            </w:pPr>
          </w:p>
          <w:p w14:paraId="759A2CF0" w14:textId="77777777" w:rsidR="001E482C" w:rsidRPr="005B49F6" w:rsidRDefault="001E482C" w:rsidP="001E482C">
            <w:pPr>
              <w:rPr>
                <w:rFonts w:asciiTheme="minorHAnsi" w:hAnsiTheme="minorHAnsi" w:cs="Arial"/>
              </w:rPr>
            </w:pPr>
          </w:p>
          <w:p w14:paraId="36BAE946" w14:textId="77777777" w:rsidR="001E482C" w:rsidRPr="005B49F6" w:rsidRDefault="001E482C" w:rsidP="001E482C">
            <w:pPr>
              <w:rPr>
                <w:rFonts w:asciiTheme="minorHAnsi" w:hAnsiTheme="minorHAnsi" w:cs="Arial"/>
              </w:rPr>
            </w:pPr>
          </w:p>
          <w:p w14:paraId="3B9406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C8A32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27D12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90AC8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20120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C422F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7377036" w14:textId="2659B6BC" w:rsidR="001E482C" w:rsidRPr="005B49F6" w:rsidRDefault="001E482C" w:rsidP="001E482C">
            <w:pPr>
              <w:rPr>
                <w:rFonts w:asciiTheme="minorHAnsi" w:hAnsiTheme="minorHAnsi" w:cs="Arial"/>
              </w:rPr>
            </w:pPr>
            <w:r w:rsidRPr="005B49F6">
              <w:rPr>
                <w:rFonts w:asciiTheme="minorHAnsi" w:hAnsiTheme="minorHAnsi" w:cs="Arial"/>
              </w:rPr>
              <w:t>Subject:</w:t>
            </w:r>
          </w:p>
          <w:p w14:paraId="24D8B829" w14:textId="77777777" w:rsidR="001E482C" w:rsidRPr="005B49F6" w:rsidRDefault="001E482C" w:rsidP="001E482C">
            <w:pPr>
              <w:rPr>
                <w:rFonts w:asciiTheme="minorHAnsi" w:hAnsiTheme="minorHAnsi" w:cs="Arial"/>
              </w:rPr>
            </w:pPr>
          </w:p>
          <w:p w14:paraId="291DD02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7C6C759" w14:textId="77777777" w:rsidR="001E482C" w:rsidRPr="005B49F6" w:rsidRDefault="001E482C" w:rsidP="001E482C">
            <w:pPr>
              <w:pStyle w:val="Header"/>
              <w:rPr>
                <w:rFonts w:asciiTheme="minorHAnsi" w:hAnsiTheme="minorHAnsi" w:cs="Arial"/>
              </w:rPr>
            </w:pPr>
          </w:p>
          <w:p w14:paraId="1E3DBB8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14F1995"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certain people must be told</w:t>
            </w:r>
          </w:p>
          <w:p w14:paraId="12953B2E" w14:textId="77777777" w:rsidR="001E482C" w:rsidRPr="005B49F6" w:rsidRDefault="001E482C" w:rsidP="001E482C">
            <w:pPr>
              <w:rPr>
                <w:rFonts w:asciiTheme="minorHAnsi" w:hAnsiTheme="minorHAnsi" w:cs="Arial"/>
              </w:rPr>
            </w:pPr>
          </w:p>
          <w:p w14:paraId="020C0338" w14:textId="6CA7AAB0" w:rsidR="001E482C" w:rsidRPr="005B49F6" w:rsidRDefault="001E482C" w:rsidP="001E482C">
            <w:pPr>
              <w:rPr>
                <w:rFonts w:asciiTheme="minorHAnsi" w:hAnsiTheme="minorHAnsi" w:cs="Arial"/>
              </w:rPr>
            </w:pPr>
            <w:r w:rsidRPr="005B49F6">
              <w:rPr>
                <w:rFonts w:asciiTheme="minorHAnsi" w:hAnsiTheme="minorHAnsi" w:cs="Arial"/>
              </w:rPr>
              <w:t>Authority to direct a police officer taking emergency action for a child as to what place or person to deliver the child</w:t>
            </w:r>
            <w:r>
              <w:rPr>
                <w:rFonts w:asciiTheme="minorHAnsi" w:hAnsiTheme="minorHAnsi" w:cs="Arial"/>
              </w:rPr>
              <w:t>.</w:t>
            </w:r>
          </w:p>
          <w:p w14:paraId="21E434F7" w14:textId="77777777" w:rsidR="001E482C" w:rsidRPr="005B49F6" w:rsidRDefault="001E482C" w:rsidP="001E482C">
            <w:pPr>
              <w:pStyle w:val="Header"/>
              <w:rPr>
                <w:rFonts w:asciiTheme="minorHAnsi" w:hAnsiTheme="minorHAnsi" w:cs="Arial"/>
              </w:rPr>
            </w:pPr>
          </w:p>
          <w:p w14:paraId="4AD0B55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408(1)(c)</w:t>
            </w:r>
          </w:p>
        </w:tc>
      </w:tr>
      <w:tr w:rsidR="001E482C" w:rsidRPr="005B49F6" w14:paraId="24AB1DC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5305EA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AAFED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9FF220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BC80DC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4C5527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0F9DB6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C61CF9D"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F66766D" w14:textId="77777777" w:rsidR="001E482C" w:rsidRPr="005B49F6" w:rsidRDefault="001E482C" w:rsidP="001E482C">
            <w:pPr>
              <w:rPr>
                <w:rFonts w:asciiTheme="minorHAnsi" w:hAnsiTheme="minorHAnsi" w:cs="Arial"/>
              </w:rPr>
            </w:pPr>
          </w:p>
          <w:p w14:paraId="48DA1CDF" w14:textId="77777777" w:rsidR="001E482C" w:rsidRPr="005B49F6" w:rsidRDefault="001E482C" w:rsidP="001E482C">
            <w:pPr>
              <w:rPr>
                <w:rFonts w:asciiTheme="minorHAnsi" w:hAnsiTheme="minorHAnsi" w:cs="Arial"/>
              </w:rPr>
            </w:pPr>
          </w:p>
          <w:p w14:paraId="729278CA" w14:textId="77777777" w:rsidR="001E482C" w:rsidRPr="005B49F6" w:rsidRDefault="001E482C" w:rsidP="001E482C">
            <w:pPr>
              <w:rPr>
                <w:rFonts w:asciiTheme="minorHAnsi" w:hAnsiTheme="minorHAnsi" w:cs="Arial"/>
              </w:rPr>
            </w:pPr>
          </w:p>
          <w:p w14:paraId="7830DF2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5EDF27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D215F8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47AF56E" w14:textId="686F9E86" w:rsidR="001E482C" w:rsidRPr="005B49F6" w:rsidRDefault="001E482C" w:rsidP="001E482C">
            <w:pPr>
              <w:rPr>
                <w:rFonts w:asciiTheme="minorHAnsi" w:hAnsiTheme="minorHAnsi" w:cs="Arial"/>
              </w:rPr>
            </w:pPr>
          </w:p>
          <w:p w14:paraId="4C2633A8" w14:textId="77777777" w:rsidR="001E482C" w:rsidRPr="005B49F6" w:rsidRDefault="001E482C" w:rsidP="001E482C">
            <w:pPr>
              <w:rPr>
                <w:rFonts w:asciiTheme="minorHAnsi" w:hAnsiTheme="minorHAnsi" w:cs="Arial"/>
              </w:rPr>
            </w:pPr>
          </w:p>
          <w:p w14:paraId="7098A4CC" w14:textId="77777777" w:rsidR="001E482C" w:rsidRPr="005B49F6" w:rsidRDefault="001E482C" w:rsidP="001E482C">
            <w:pPr>
              <w:rPr>
                <w:rFonts w:asciiTheme="minorHAnsi" w:hAnsiTheme="minorHAnsi" w:cs="Arial"/>
              </w:rPr>
            </w:pPr>
          </w:p>
          <w:p w14:paraId="2AF70E1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E5268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03170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9649A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972D0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39251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99509D3" w14:textId="317D2675" w:rsidR="001E482C" w:rsidRPr="005B49F6" w:rsidRDefault="001E482C" w:rsidP="001E482C">
            <w:pPr>
              <w:rPr>
                <w:rFonts w:asciiTheme="minorHAnsi" w:hAnsiTheme="minorHAnsi" w:cs="Arial"/>
              </w:rPr>
            </w:pPr>
            <w:r w:rsidRPr="005B49F6">
              <w:rPr>
                <w:rFonts w:asciiTheme="minorHAnsi" w:hAnsiTheme="minorHAnsi" w:cs="Arial"/>
              </w:rPr>
              <w:t>Subject:</w:t>
            </w:r>
          </w:p>
          <w:p w14:paraId="25A6C24A" w14:textId="77777777" w:rsidR="001E482C" w:rsidRPr="005B49F6" w:rsidRDefault="001E482C" w:rsidP="001E482C">
            <w:pPr>
              <w:rPr>
                <w:rFonts w:asciiTheme="minorHAnsi" w:hAnsiTheme="minorHAnsi" w:cs="Arial"/>
              </w:rPr>
            </w:pPr>
          </w:p>
          <w:p w14:paraId="0978542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841D3CE" w14:textId="77777777" w:rsidR="001E482C" w:rsidRPr="005B49F6" w:rsidRDefault="001E482C" w:rsidP="001E482C">
            <w:pPr>
              <w:rPr>
                <w:rFonts w:asciiTheme="minorHAnsi" w:hAnsiTheme="minorHAnsi" w:cs="Arial"/>
              </w:rPr>
            </w:pPr>
          </w:p>
          <w:p w14:paraId="40676C0A" w14:textId="77777777" w:rsidR="001E482C" w:rsidRPr="005B49F6" w:rsidRDefault="001E482C" w:rsidP="001E482C">
            <w:pPr>
              <w:rPr>
                <w:rFonts w:asciiTheme="minorHAnsi" w:hAnsiTheme="minorHAnsi" w:cs="Arial"/>
              </w:rPr>
            </w:pPr>
          </w:p>
          <w:p w14:paraId="5AA88C2E" w14:textId="77777777" w:rsidR="001E482C" w:rsidRPr="005B49F6" w:rsidRDefault="001E482C" w:rsidP="001E482C">
            <w:pPr>
              <w:rPr>
                <w:rFonts w:asciiTheme="minorHAnsi" w:hAnsiTheme="minorHAnsi" w:cs="Arial"/>
              </w:rPr>
            </w:pPr>
          </w:p>
          <w:p w14:paraId="1602D5D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5D1B3BB"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certain people must be told</w:t>
            </w:r>
          </w:p>
          <w:p w14:paraId="58E8C9A0" w14:textId="77777777" w:rsidR="001E482C" w:rsidRPr="005B49F6" w:rsidRDefault="001E482C" w:rsidP="001E482C">
            <w:pPr>
              <w:rPr>
                <w:rFonts w:asciiTheme="minorHAnsi" w:hAnsiTheme="minorHAnsi" w:cs="Arial"/>
              </w:rPr>
            </w:pPr>
          </w:p>
          <w:p w14:paraId="758BDDE8" w14:textId="2AC4019E"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takes emergency action, or is told that a police officer has taken emergency action, the </w:t>
            </w:r>
            <w:r>
              <w:rPr>
                <w:rFonts w:asciiTheme="minorHAnsi" w:hAnsiTheme="minorHAnsi" w:cs="Arial"/>
              </w:rPr>
              <w:t>director-general</w:t>
            </w:r>
            <w:r w:rsidRPr="005B49F6">
              <w:rPr>
                <w:rFonts w:asciiTheme="minorHAnsi" w:hAnsiTheme="minorHAnsi" w:cs="Arial"/>
              </w:rPr>
              <w:t xml:space="preserve"> must tell each parent of the child or young person;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 the Children’s Court</w:t>
            </w:r>
            <w:r>
              <w:rPr>
                <w:rFonts w:asciiTheme="minorHAnsi" w:hAnsiTheme="minorHAnsi" w:cs="Arial"/>
              </w:rPr>
              <w:t>.</w:t>
            </w:r>
          </w:p>
          <w:p w14:paraId="11CD04DF" w14:textId="77777777" w:rsidR="001E482C" w:rsidRPr="005B49F6" w:rsidRDefault="001E482C" w:rsidP="001E482C">
            <w:pPr>
              <w:rPr>
                <w:rFonts w:asciiTheme="minorHAnsi" w:hAnsiTheme="minorHAnsi" w:cs="Arial"/>
              </w:rPr>
            </w:pPr>
          </w:p>
          <w:p w14:paraId="01408E98" w14:textId="77777777" w:rsidR="001E482C" w:rsidRPr="005B49F6" w:rsidRDefault="001E482C" w:rsidP="001E482C">
            <w:pPr>
              <w:rPr>
                <w:rFonts w:asciiTheme="minorHAnsi" w:hAnsiTheme="minorHAnsi" w:cs="Arial"/>
              </w:rPr>
            </w:pPr>
            <w:r w:rsidRPr="005B49F6">
              <w:rPr>
                <w:rFonts w:asciiTheme="minorHAnsi" w:hAnsiTheme="minorHAnsi" w:cs="Arial"/>
              </w:rPr>
              <w:t>section: 408(3)</w:t>
            </w:r>
          </w:p>
        </w:tc>
      </w:tr>
      <w:tr w:rsidR="001E482C" w:rsidRPr="005B49F6" w14:paraId="7B1FB44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3A357B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C68810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029AEA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A1ED5E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BFFC09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D8C9FB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6D7621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FDA811D" w14:textId="77777777" w:rsidR="001E482C" w:rsidRPr="005B49F6" w:rsidRDefault="001E482C" w:rsidP="001E482C">
            <w:pPr>
              <w:rPr>
                <w:rFonts w:asciiTheme="minorHAnsi" w:hAnsiTheme="minorHAnsi" w:cs="Arial"/>
              </w:rPr>
            </w:pPr>
          </w:p>
          <w:p w14:paraId="7C982C4B" w14:textId="77777777" w:rsidR="001E482C" w:rsidRPr="005B49F6" w:rsidRDefault="001E482C" w:rsidP="001E482C">
            <w:pPr>
              <w:rPr>
                <w:rFonts w:asciiTheme="minorHAnsi" w:hAnsiTheme="minorHAnsi" w:cs="Arial"/>
              </w:rPr>
            </w:pPr>
          </w:p>
          <w:p w14:paraId="74E835B3" w14:textId="77777777" w:rsidR="001E482C" w:rsidRPr="005B49F6" w:rsidRDefault="001E482C" w:rsidP="001E482C">
            <w:pPr>
              <w:rPr>
                <w:rFonts w:asciiTheme="minorHAnsi" w:hAnsiTheme="minorHAnsi" w:cs="Arial"/>
              </w:rPr>
            </w:pPr>
          </w:p>
          <w:p w14:paraId="0B6108F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4A2C09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B0FE83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2C2D279" w14:textId="245AD0FB" w:rsidR="001E482C" w:rsidRPr="005B49F6" w:rsidRDefault="001E482C" w:rsidP="001E482C">
            <w:pPr>
              <w:rPr>
                <w:rFonts w:asciiTheme="minorHAnsi" w:hAnsiTheme="minorHAnsi" w:cs="Arial"/>
              </w:rPr>
            </w:pPr>
          </w:p>
          <w:p w14:paraId="5711243A" w14:textId="77777777" w:rsidR="001E482C" w:rsidRPr="005B49F6" w:rsidRDefault="001E482C" w:rsidP="001E482C">
            <w:pPr>
              <w:rPr>
                <w:rFonts w:asciiTheme="minorHAnsi" w:hAnsiTheme="minorHAnsi" w:cs="Arial"/>
              </w:rPr>
            </w:pPr>
          </w:p>
          <w:p w14:paraId="47A7AEB8" w14:textId="77777777" w:rsidR="001E482C" w:rsidRPr="005B49F6" w:rsidRDefault="001E482C" w:rsidP="001E482C">
            <w:pPr>
              <w:rPr>
                <w:rFonts w:asciiTheme="minorHAnsi" w:hAnsiTheme="minorHAnsi" w:cs="Arial"/>
              </w:rPr>
            </w:pPr>
          </w:p>
          <w:p w14:paraId="06E6A70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A29D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8A78E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4E4CC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A4A6F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D26E5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3E453F9" w14:textId="1051450B" w:rsidR="001E482C" w:rsidRPr="005B49F6" w:rsidRDefault="001E482C" w:rsidP="001E482C">
            <w:pPr>
              <w:rPr>
                <w:rFonts w:asciiTheme="minorHAnsi" w:hAnsiTheme="minorHAnsi" w:cs="Arial"/>
              </w:rPr>
            </w:pPr>
            <w:r w:rsidRPr="005B49F6">
              <w:rPr>
                <w:rFonts w:asciiTheme="minorHAnsi" w:hAnsiTheme="minorHAnsi" w:cs="Arial"/>
              </w:rPr>
              <w:t>Subject:</w:t>
            </w:r>
          </w:p>
          <w:p w14:paraId="09763D98" w14:textId="77777777" w:rsidR="001E482C" w:rsidRPr="005B49F6" w:rsidRDefault="001E482C" w:rsidP="001E482C">
            <w:pPr>
              <w:rPr>
                <w:rFonts w:asciiTheme="minorHAnsi" w:hAnsiTheme="minorHAnsi" w:cs="Arial"/>
              </w:rPr>
            </w:pPr>
          </w:p>
          <w:p w14:paraId="771CB44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33DCCC2" w14:textId="77777777" w:rsidR="001E482C" w:rsidRPr="005B49F6" w:rsidRDefault="001E482C" w:rsidP="001E482C">
            <w:pPr>
              <w:rPr>
                <w:rFonts w:asciiTheme="minorHAnsi" w:hAnsiTheme="minorHAnsi" w:cs="Arial"/>
              </w:rPr>
            </w:pPr>
          </w:p>
          <w:p w14:paraId="04DC9C32" w14:textId="77777777" w:rsidR="001E482C" w:rsidRPr="005B49F6" w:rsidRDefault="001E482C" w:rsidP="001E482C">
            <w:pPr>
              <w:pStyle w:val="Header"/>
              <w:rPr>
                <w:rFonts w:asciiTheme="minorHAnsi" w:hAnsiTheme="minorHAnsi" w:cs="Arial"/>
              </w:rPr>
            </w:pPr>
          </w:p>
          <w:p w14:paraId="5BECF61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CA8C7C4"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daily care responsibility after action</w:t>
            </w:r>
          </w:p>
          <w:p w14:paraId="62046FA9" w14:textId="77777777" w:rsidR="001E482C" w:rsidRPr="005B49F6" w:rsidRDefault="001E482C" w:rsidP="001E482C">
            <w:pPr>
              <w:rPr>
                <w:rFonts w:asciiTheme="minorHAnsi" w:hAnsiTheme="minorHAnsi" w:cs="Arial"/>
              </w:rPr>
            </w:pPr>
          </w:p>
          <w:p w14:paraId="5F3C8ED8" w14:textId="18FF9F76" w:rsidR="001E482C" w:rsidRPr="005B49F6" w:rsidRDefault="001E482C" w:rsidP="001E482C">
            <w:pPr>
              <w:rPr>
                <w:rFonts w:asciiTheme="minorHAnsi" w:hAnsiTheme="minorHAnsi" w:cs="Arial"/>
              </w:rPr>
            </w:pPr>
            <w:r w:rsidRPr="005B49F6">
              <w:rPr>
                <w:rFonts w:asciiTheme="minorHAnsi" w:hAnsiTheme="minorHAnsi" w:cs="Arial"/>
              </w:rPr>
              <w:t xml:space="preserve">If emergency action is taken the </w:t>
            </w:r>
            <w:r>
              <w:rPr>
                <w:rFonts w:asciiTheme="minorHAnsi" w:hAnsiTheme="minorHAnsi" w:cs="Arial"/>
              </w:rPr>
              <w:t>director-general</w:t>
            </w:r>
            <w:r w:rsidRPr="005B49F6">
              <w:rPr>
                <w:rFonts w:asciiTheme="minorHAnsi" w:hAnsiTheme="minorHAnsi" w:cs="Arial"/>
              </w:rPr>
              <w:t xml:space="preserve"> has daily care responsibility.  If a police officer takes emergency action and </w:t>
            </w:r>
            <w:r w:rsidRPr="005B49F6">
              <w:rPr>
                <w:rFonts w:asciiTheme="minorHAnsi" w:hAnsiTheme="minorHAnsi" w:cs="Arial"/>
                <w:bCs/>
              </w:rPr>
              <w:t>tells</w:t>
            </w:r>
            <w:r w:rsidRPr="005B49F6">
              <w:rPr>
                <w:rFonts w:asciiTheme="minorHAnsi" w:hAnsiTheme="minorHAnsi" w:cs="Arial"/>
              </w:rPr>
              <w:t xml:space="preserve"> the </w:t>
            </w:r>
            <w:r>
              <w:rPr>
                <w:rFonts w:asciiTheme="minorHAnsi" w:hAnsiTheme="minorHAnsi" w:cs="Arial"/>
              </w:rPr>
              <w:t>director-general</w:t>
            </w:r>
            <w:r w:rsidRPr="005B49F6">
              <w:rPr>
                <w:rFonts w:asciiTheme="minorHAnsi" w:hAnsiTheme="minorHAnsi" w:cs="Arial"/>
              </w:rPr>
              <w:t xml:space="preserve"> about the emergency action then the </w:t>
            </w:r>
            <w:r>
              <w:rPr>
                <w:rFonts w:asciiTheme="minorHAnsi" w:hAnsiTheme="minorHAnsi" w:cs="Arial"/>
              </w:rPr>
              <w:t>director-general</w:t>
            </w:r>
            <w:r w:rsidRPr="005B49F6">
              <w:rPr>
                <w:rFonts w:asciiTheme="minorHAnsi" w:hAnsiTheme="minorHAnsi" w:cs="Arial"/>
              </w:rPr>
              <w:t xml:space="preserve"> has daily care responsibility</w:t>
            </w:r>
            <w:r>
              <w:rPr>
                <w:rFonts w:asciiTheme="minorHAnsi" w:hAnsiTheme="minorHAnsi" w:cs="Arial"/>
              </w:rPr>
              <w:t>.</w:t>
            </w:r>
          </w:p>
          <w:p w14:paraId="3140D640" w14:textId="77777777" w:rsidR="001E482C" w:rsidRPr="005B49F6" w:rsidRDefault="001E482C" w:rsidP="001E482C">
            <w:pPr>
              <w:pStyle w:val="Header"/>
              <w:rPr>
                <w:rFonts w:asciiTheme="minorHAnsi" w:hAnsiTheme="minorHAnsi" w:cs="Arial"/>
              </w:rPr>
            </w:pPr>
          </w:p>
          <w:p w14:paraId="1F6830A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409(1)&amp; (3) </w:t>
            </w:r>
          </w:p>
        </w:tc>
      </w:tr>
      <w:tr w:rsidR="001E482C" w:rsidRPr="005B49F6" w14:paraId="5677701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A5530A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137B37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0EC6BF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8F6C21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D81C09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5C6CDA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6CB72BB" w14:textId="77777777" w:rsidR="001E482C" w:rsidRPr="005B49F6" w:rsidRDefault="001E482C" w:rsidP="001E482C">
            <w:pPr>
              <w:rPr>
                <w:rFonts w:asciiTheme="minorHAnsi" w:hAnsiTheme="minorHAnsi" w:cs="Arial"/>
              </w:rPr>
            </w:pPr>
          </w:p>
          <w:p w14:paraId="35FD3039" w14:textId="77777777" w:rsidR="001E482C" w:rsidRPr="005B49F6" w:rsidRDefault="001E482C" w:rsidP="001E482C">
            <w:pPr>
              <w:rPr>
                <w:rFonts w:asciiTheme="minorHAnsi" w:hAnsiTheme="minorHAnsi" w:cs="Arial"/>
              </w:rPr>
            </w:pPr>
          </w:p>
          <w:p w14:paraId="4D2FCEB3" w14:textId="77777777" w:rsidR="001E482C" w:rsidRPr="005B49F6" w:rsidRDefault="001E482C" w:rsidP="001E482C">
            <w:pPr>
              <w:rPr>
                <w:rFonts w:asciiTheme="minorHAnsi" w:hAnsiTheme="minorHAnsi" w:cs="Arial"/>
              </w:rPr>
            </w:pPr>
          </w:p>
          <w:p w14:paraId="3E199A9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74D8752"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B077D8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44D5284" w14:textId="3C4CD801" w:rsidR="001E482C" w:rsidRPr="005B49F6" w:rsidRDefault="001E482C" w:rsidP="001E482C">
            <w:pPr>
              <w:rPr>
                <w:rFonts w:asciiTheme="minorHAnsi" w:hAnsiTheme="minorHAnsi" w:cs="Arial"/>
              </w:rPr>
            </w:pPr>
          </w:p>
          <w:p w14:paraId="55638A5D" w14:textId="77777777" w:rsidR="001E482C" w:rsidRPr="005B49F6" w:rsidRDefault="001E482C" w:rsidP="001E482C">
            <w:pPr>
              <w:rPr>
                <w:rFonts w:asciiTheme="minorHAnsi" w:hAnsiTheme="minorHAnsi" w:cs="Arial"/>
              </w:rPr>
            </w:pPr>
          </w:p>
          <w:p w14:paraId="66BFE7BA" w14:textId="77777777" w:rsidR="001E482C" w:rsidRPr="005B49F6" w:rsidRDefault="001E482C" w:rsidP="001E482C">
            <w:pPr>
              <w:rPr>
                <w:rFonts w:asciiTheme="minorHAnsi" w:hAnsiTheme="minorHAnsi" w:cs="Arial"/>
              </w:rPr>
            </w:pPr>
          </w:p>
          <w:p w14:paraId="6B29B18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8C2B2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618B4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282D0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6B4A3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39FD3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E536AE2" w14:textId="5BE0EEE7" w:rsidR="001E482C" w:rsidRPr="005B49F6" w:rsidRDefault="001E482C" w:rsidP="001E482C">
            <w:pPr>
              <w:rPr>
                <w:rFonts w:asciiTheme="minorHAnsi" w:hAnsiTheme="minorHAnsi" w:cs="Arial"/>
              </w:rPr>
            </w:pPr>
            <w:r w:rsidRPr="005B49F6">
              <w:rPr>
                <w:rFonts w:asciiTheme="minorHAnsi" w:hAnsiTheme="minorHAnsi" w:cs="Arial"/>
              </w:rPr>
              <w:t>Subject:</w:t>
            </w:r>
          </w:p>
          <w:p w14:paraId="1138530B" w14:textId="77777777" w:rsidR="001E482C" w:rsidRPr="005B49F6" w:rsidRDefault="001E482C" w:rsidP="001E482C">
            <w:pPr>
              <w:rPr>
                <w:rFonts w:asciiTheme="minorHAnsi" w:hAnsiTheme="minorHAnsi" w:cs="Arial"/>
              </w:rPr>
            </w:pPr>
          </w:p>
          <w:p w14:paraId="1BBA493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4976D04" w14:textId="77777777" w:rsidR="001E482C" w:rsidRPr="005B49F6" w:rsidRDefault="001E482C" w:rsidP="001E482C">
            <w:pPr>
              <w:pStyle w:val="Header"/>
              <w:rPr>
                <w:rFonts w:asciiTheme="minorHAnsi" w:hAnsiTheme="minorHAnsi" w:cs="Arial"/>
              </w:rPr>
            </w:pPr>
          </w:p>
          <w:p w14:paraId="76D7D18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08D7A56"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daily care responsibility after action</w:t>
            </w:r>
          </w:p>
          <w:p w14:paraId="5E9B16DF" w14:textId="77777777" w:rsidR="001E482C" w:rsidRPr="005B49F6" w:rsidRDefault="001E482C" w:rsidP="001E482C">
            <w:pPr>
              <w:rPr>
                <w:rFonts w:asciiTheme="minorHAnsi" w:hAnsiTheme="minorHAnsi" w:cs="Arial"/>
              </w:rPr>
            </w:pPr>
          </w:p>
          <w:p w14:paraId="7EC95CD9" w14:textId="72254E5F" w:rsidR="001E482C" w:rsidRPr="005B49F6" w:rsidRDefault="001E482C" w:rsidP="001E482C">
            <w:pPr>
              <w:rPr>
                <w:rFonts w:asciiTheme="minorHAnsi" w:hAnsiTheme="minorHAnsi" w:cs="Arial"/>
              </w:rPr>
            </w:pPr>
            <w:r w:rsidRPr="005B49F6">
              <w:rPr>
                <w:rFonts w:asciiTheme="minorHAnsi" w:hAnsiTheme="minorHAnsi" w:cs="Arial"/>
              </w:rPr>
              <w:t xml:space="preserve">May authorise a police officer to exercise daily care responsibility for a child or young person on behalf of the </w:t>
            </w:r>
            <w:r>
              <w:rPr>
                <w:rFonts w:asciiTheme="minorHAnsi" w:hAnsiTheme="minorHAnsi" w:cs="Arial"/>
              </w:rPr>
              <w:t>director-general.</w:t>
            </w:r>
          </w:p>
          <w:p w14:paraId="0DFBE9FF" w14:textId="77777777" w:rsidR="001E482C" w:rsidRPr="005B49F6" w:rsidRDefault="001E482C" w:rsidP="001E482C">
            <w:pPr>
              <w:pStyle w:val="Header"/>
              <w:rPr>
                <w:rFonts w:asciiTheme="minorHAnsi" w:hAnsiTheme="minorHAnsi" w:cs="Arial"/>
              </w:rPr>
            </w:pPr>
          </w:p>
          <w:p w14:paraId="144C842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409(4)</w:t>
            </w:r>
          </w:p>
        </w:tc>
      </w:tr>
      <w:tr w:rsidR="001E482C" w:rsidRPr="005B49F6" w14:paraId="14AAE70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F13EF9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ADBF18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2CEFC8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9B9969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FD2DB6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737A8E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D577F62"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0BEA7F3" w14:textId="77777777" w:rsidR="001E482C" w:rsidRPr="005B49F6" w:rsidRDefault="001E482C" w:rsidP="001E482C">
            <w:pPr>
              <w:rPr>
                <w:rFonts w:asciiTheme="minorHAnsi" w:hAnsiTheme="minorHAnsi" w:cs="Arial"/>
              </w:rPr>
            </w:pPr>
          </w:p>
          <w:p w14:paraId="7D3DC47B" w14:textId="77777777" w:rsidR="001E482C" w:rsidRPr="005B49F6" w:rsidRDefault="001E482C" w:rsidP="001E482C">
            <w:pPr>
              <w:rPr>
                <w:rFonts w:asciiTheme="minorHAnsi" w:hAnsiTheme="minorHAnsi" w:cs="Arial"/>
              </w:rPr>
            </w:pPr>
          </w:p>
          <w:p w14:paraId="45A78D28" w14:textId="77777777" w:rsidR="001E482C" w:rsidRPr="005B49F6" w:rsidRDefault="001E482C" w:rsidP="001E482C">
            <w:pPr>
              <w:rPr>
                <w:rFonts w:asciiTheme="minorHAnsi" w:hAnsiTheme="minorHAnsi" w:cs="Arial"/>
              </w:rPr>
            </w:pPr>
          </w:p>
          <w:p w14:paraId="47DF15B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450F3A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AC3B00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0A1511F" w14:textId="19674B62" w:rsidR="001E482C" w:rsidRPr="005B49F6" w:rsidRDefault="001E482C" w:rsidP="001E482C">
            <w:pPr>
              <w:rPr>
                <w:rFonts w:asciiTheme="minorHAnsi" w:hAnsiTheme="minorHAnsi" w:cs="Arial"/>
              </w:rPr>
            </w:pPr>
          </w:p>
          <w:p w14:paraId="07B1F638" w14:textId="77777777" w:rsidR="001E482C" w:rsidRPr="005B49F6" w:rsidRDefault="001E482C" w:rsidP="001E482C">
            <w:pPr>
              <w:rPr>
                <w:rFonts w:asciiTheme="minorHAnsi" w:hAnsiTheme="minorHAnsi" w:cs="Arial"/>
              </w:rPr>
            </w:pPr>
          </w:p>
          <w:p w14:paraId="513F81A8" w14:textId="77777777" w:rsidR="001E482C" w:rsidRPr="005B49F6" w:rsidRDefault="001E482C" w:rsidP="001E482C">
            <w:pPr>
              <w:rPr>
                <w:rFonts w:asciiTheme="minorHAnsi" w:hAnsiTheme="minorHAnsi" w:cs="Arial"/>
              </w:rPr>
            </w:pPr>
          </w:p>
          <w:p w14:paraId="0C5DF68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C7737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A618B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0FE97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F8288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3FA9A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57B8BB6" w14:textId="4EB32282" w:rsidR="001E482C" w:rsidRPr="005B49F6" w:rsidRDefault="001E482C" w:rsidP="001E482C">
            <w:pPr>
              <w:rPr>
                <w:rFonts w:asciiTheme="minorHAnsi" w:hAnsiTheme="minorHAnsi" w:cs="Arial"/>
              </w:rPr>
            </w:pPr>
            <w:r w:rsidRPr="005B49F6">
              <w:rPr>
                <w:rFonts w:asciiTheme="minorHAnsi" w:hAnsiTheme="minorHAnsi" w:cs="Arial"/>
              </w:rPr>
              <w:t>Subject:</w:t>
            </w:r>
          </w:p>
          <w:p w14:paraId="2FABA208" w14:textId="77777777" w:rsidR="001E482C" w:rsidRPr="005B49F6" w:rsidRDefault="001E482C" w:rsidP="001E482C">
            <w:pPr>
              <w:rPr>
                <w:rFonts w:asciiTheme="minorHAnsi" w:hAnsiTheme="minorHAnsi" w:cs="Arial"/>
              </w:rPr>
            </w:pPr>
          </w:p>
          <w:p w14:paraId="6673C95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30131C2" w14:textId="77777777" w:rsidR="001E482C" w:rsidRPr="005B49F6" w:rsidRDefault="001E482C" w:rsidP="001E482C">
            <w:pPr>
              <w:rPr>
                <w:rFonts w:asciiTheme="minorHAnsi" w:hAnsiTheme="minorHAnsi" w:cs="Arial"/>
              </w:rPr>
            </w:pPr>
          </w:p>
          <w:p w14:paraId="5FDE96B2" w14:textId="77777777" w:rsidR="001E482C" w:rsidRPr="005B49F6" w:rsidRDefault="001E482C" w:rsidP="001E482C">
            <w:pPr>
              <w:pStyle w:val="Header"/>
              <w:rPr>
                <w:rFonts w:asciiTheme="minorHAnsi" w:hAnsiTheme="minorHAnsi" w:cs="Arial"/>
              </w:rPr>
            </w:pPr>
          </w:p>
          <w:p w14:paraId="5FE0D7F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FCADCF3" w14:textId="77777777" w:rsidR="001E482C" w:rsidRPr="005B49F6" w:rsidRDefault="001E482C" w:rsidP="001E482C">
            <w:pPr>
              <w:rPr>
                <w:rFonts w:asciiTheme="minorHAnsi" w:hAnsiTheme="minorHAnsi" w:cs="Arial"/>
              </w:rPr>
            </w:pPr>
            <w:r w:rsidRPr="005B49F6">
              <w:rPr>
                <w:rFonts w:asciiTheme="minorHAnsi" w:hAnsiTheme="minorHAnsi" w:cs="Arial"/>
              </w:rPr>
              <w:t>Reporting of transfers</w:t>
            </w:r>
          </w:p>
          <w:p w14:paraId="348B4087" w14:textId="77777777" w:rsidR="001E482C" w:rsidRPr="005B49F6" w:rsidRDefault="001E482C" w:rsidP="001E482C">
            <w:pPr>
              <w:rPr>
                <w:rFonts w:asciiTheme="minorHAnsi" w:hAnsiTheme="minorHAnsi" w:cs="Arial"/>
              </w:rPr>
            </w:pPr>
          </w:p>
          <w:p w14:paraId="5D37443F" w14:textId="19C231B9" w:rsidR="001E482C" w:rsidRPr="005B49F6" w:rsidRDefault="001E482C" w:rsidP="001E482C">
            <w:pPr>
              <w:rPr>
                <w:rFonts w:asciiTheme="minorHAnsi" w:hAnsiTheme="minorHAnsi" w:cs="Arial"/>
              </w:rPr>
            </w:pPr>
            <w:r w:rsidRPr="005B49F6">
              <w:rPr>
                <w:rFonts w:asciiTheme="minorHAnsi" w:hAnsiTheme="minorHAnsi" w:cs="Arial"/>
              </w:rPr>
              <w:t>If emergency action is taken may keep daily care responsibility for the child or young person without an order of the Children’s Court for the period stated in section 410 (a or b)</w:t>
            </w:r>
            <w:r>
              <w:rPr>
                <w:rFonts w:asciiTheme="minorHAnsi" w:hAnsiTheme="minorHAnsi" w:cs="Arial"/>
              </w:rPr>
              <w:t>.</w:t>
            </w:r>
          </w:p>
          <w:p w14:paraId="2C42107C" w14:textId="77777777" w:rsidR="001E482C" w:rsidRPr="005B49F6" w:rsidRDefault="001E482C" w:rsidP="001E482C">
            <w:pPr>
              <w:pStyle w:val="Header"/>
              <w:rPr>
                <w:rFonts w:asciiTheme="minorHAnsi" w:hAnsiTheme="minorHAnsi" w:cs="Arial"/>
              </w:rPr>
            </w:pPr>
          </w:p>
          <w:p w14:paraId="7D7F389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410</w:t>
            </w:r>
          </w:p>
        </w:tc>
      </w:tr>
      <w:tr w:rsidR="001E482C" w:rsidRPr="005B49F6" w14:paraId="2B299F7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B6CC56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6DF3CB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D2A23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24B24D2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74711F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6FBA138" w14:textId="5305E35D"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E64993D" w14:textId="77777777" w:rsidR="001E482C" w:rsidRPr="005B49F6" w:rsidRDefault="001E482C" w:rsidP="001E482C">
            <w:pPr>
              <w:rPr>
                <w:rFonts w:asciiTheme="minorHAnsi" w:hAnsiTheme="minorHAnsi" w:cs="Arial"/>
              </w:rPr>
            </w:pPr>
          </w:p>
          <w:p w14:paraId="0457A656" w14:textId="77777777" w:rsidR="001E482C" w:rsidRPr="005B49F6" w:rsidRDefault="001E482C" w:rsidP="001E482C">
            <w:pPr>
              <w:rPr>
                <w:rFonts w:asciiTheme="minorHAnsi" w:hAnsiTheme="minorHAnsi" w:cs="Arial"/>
              </w:rPr>
            </w:pPr>
          </w:p>
          <w:p w14:paraId="3194D74F" w14:textId="77777777" w:rsidR="001E482C" w:rsidRPr="005B49F6" w:rsidRDefault="001E482C" w:rsidP="001E482C">
            <w:pPr>
              <w:rPr>
                <w:rFonts w:asciiTheme="minorHAnsi" w:hAnsiTheme="minorHAnsi" w:cs="Arial"/>
              </w:rPr>
            </w:pPr>
          </w:p>
          <w:p w14:paraId="3614AFA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2A3EEE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82C823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6115EE5" w14:textId="304452E2" w:rsidR="001E482C" w:rsidRPr="005B49F6" w:rsidRDefault="001E482C" w:rsidP="001E482C">
            <w:pPr>
              <w:rPr>
                <w:rFonts w:asciiTheme="minorHAnsi" w:hAnsiTheme="minorHAnsi" w:cs="Arial"/>
              </w:rPr>
            </w:pPr>
          </w:p>
          <w:p w14:paraId="137279DF" w14:textId="77777777" w:rsidR="001E482C" w:rsidRPr="005B49F6" w:rsidRDefault="001E482C" w:rsidP="001E482C">
            <w:pPr>
              <w:rPr>
                <w:rFonts w:asciiTheme="minorHAnsi" w:hAnsiTheme="minorHAnsi" w:cs="Arial"/>
              </w:rPr>
            </w:pPr>
          </w:p>
          <w:p w14:paraId="29BA0B19" w14:textId="77777777" w:rsidR="001E482C" w:rsidRPr="005B49F6" w:rsidRDefault="001E482C" w:rsidP="001E482C">
            <w:pPr>
              <w:rPr>
                <w:rFonts w:asciiTheme="minorHAnsi" w:hAnsiTheme="minorHAnsi" w:cs="Arial"/>
              </w:rPr>
            </w:pPr>
          </w:p>
          <w:p w14:paraId="6148829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C5CF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AD2E5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D7496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686F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F5C61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4288634" w14:textId="2A5CFA29" w:rsidR="001E482C" w:rsidRPr="005B49F6" w:rsidRDefault="001E482C" w:rsidP="001E482C">
            <w:pPr>
              <w:rPr>
                <w:rFonts w:asciiTheme="minorHAnsi" w:hAnsiTheme="minorHAnsi" w:cs="Arial"/>
              </w:rPr>
            </w:pPr>
            <w:r w:rsidRPr="005B49F6">
              <w:rPr>
                <w:rFonts w:asciiTheme="minorHAnsi" w:hAnsiTheme="minorHAnsi" w:cs="Arial"/>
              </w:rPr>
              <w:t>Subject:</w:t>
            </w:r>
          </w:p>
          <w:p w14:paraId="51B179A7" w14:textId="77777777" w:rsidR="001E482C" w:rsidRPr="005B49F6" w:rsidRDefault="001E482C" w:rsidP="001E482C">
            <w:pPr>
              <w:rPr>
                <w:rFonts w:asciiTheme="minorHAnsi" w:hAnsiTheme="minorHAnsi" w:cs="Arial"/>
              </w:rPr>
            </w:pPr>
          </w:p>
          <w:p w14:paraId="2094EE8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C8FC2B5" w14:textId="1E60CD62" w:rsidR="001E482C" w:rsidRDefault="001E482C" w:rsidP="001E482C">
            <w:pPr>
              <w:rPr>
                <w:rFonts w:asciiTheme="minorHAnsi" w:hAnsiTheme="minorHAnsi" w:cs="Arial"/>
              </w:rPr>
            </w:pPr>
          </w:p>
          <w:p w14:paraId="02B3EA51" w14:textId="77777777" w:rsidR="001E482C" w:rsidRPr="005B49F6" w:rsidRDefault="001E482C" w:rsidP="001E482C">
            <w:pPr>
              <w:rPr>
                <w:rFonts w:asciiTheme="minorHAnsi" w:hAnsiTheme="minorHAnsi" w:cs="Arial"/>
              </w:rPr>
            </w:pPr>
          </w:p>
          <w:p w14:paraId="62D6E91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9B8781C"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appraisal and placement</w:t>
            </w:r>
          </w:p>
          <w:p w14:paraId="64E4ADD3" w14:textId="77777777" w:rsidR="001E482C" w:rsidRPr="005B49F6" w:rsidRDefault="001E482C" w:rsidP="001E482C">
            <w:pPr>
              <w:rPr>
                <w:rFonts w:asciiTheme="minorHAnsi" w:hAnsiTheme="minorHAnsi" w:cs="Arial"/>
              </w:rPr>
            </w:pPr>
          </w:p>
          <w:p w14:paraId="33ED67D2" w14:textId="57A20D29"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responsibility may make the arrangements for the Care and Protection of the child or young person outlined in section 411(a and b)</w:t>
            </w:r>
            <w:r>
              <w:rPr>
                <w:rFonts w:asciiTheme="minorHAnsi" w:hAnsiTheme="minorHAnsi" w:cs="Arial"/>
              </w:rPr>
              <w:t>.</w:t>
            </w:r>
          </w:p>
          <w:p w14:paraId="35B4B9E8" w14:textId="77777777" w:rsidR="001E482C" w:rsidRPr="005B49F6" w:rsidRDefault="001E482C" w:rsidP="001E482C">
            <w:pPr>
              <w:pStyle w:val="Header"/>
              <w:rPr>
                <w:rFonts w:asciiTheme="minorHAnsi" w:hAnsiTheme="minorHAnsi" w:cs="Arial"/>
              </w:rPr>
            </w:pPr>
          </w:p>
          <w:p w14:paraId="714CD23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411</w:t>
            </w:r>
          </w:p>
        </w:tc>
      </w:tr>
      <w:tr w:rsidR="001E482C" w:rsidRPr="005B49F6" w14:paraId="5C928FA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6D83CA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09C908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160DF8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C6B69F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FCD571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392DAD4"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63E1F02C" w14:textId="77777777" w:rsidR="001E482C" w:rsidRPr="005B49F6" w:rsidRDefault="001E482C" w:rsidP="001E482C">
            <w:pPr>
              <w:rPr>
                <w:rFonts w:asciiTheme="minorHAnsi" w:hAnsiTheme="minorHAnsi" w:cs="Arial"/>
              </w:rPr>
            </w:pPr>
          </w:p>
          <w:p w14:paraId="6DC7BD3F" w14:textId="77777777" w:rsidR="001E482C" w:rsidRPr="005B49F6" w:rsidRDefault="001E482C" w:rsidP="001E482C">
            <w:pPr>
              <w:rPr>
                <w:rFonts w:asciiTheme="minorHAnsi" w:hAnsiTheme="minorHAnsi" w:cs="Arial"/>
              </w:rPr>
            </w:pPr>
          </w:p>
          <w:p w14:paraId="22B3FDFE" w14:textId="77777777" w:rsidR="001E482C" w:rsidRPr="005B49F6" w:rsidRDefault="001E482C" w:rsidP="001E482C">
            <w:pPr>
              <w:rPr>
                <w:rFonts w:asciiTheme="minorHAnsi" w:hAnsiTheme="minorHAnsi" w:cs="Arial"/>
              </w:rPr>
            </w:pPr>
          </w:p>
          <w:p w14:paraId="6E23C68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D83E6EE"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3D9E27A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783F3A29" w14:textId="6E8D4BB4"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CA720E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2A6B21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00BB4B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20415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225800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0C2184F7" w14:textId="2EBD6056" w:rsidR="001E482C" w:rsidRPr="005B49F6" w:rsidRDefault="001E482C" w:rsidP="001E482C">
            <w:pPr>
              <w:rPr>
                <w:rFonts w:asciiTheme="minorHAnsi" w:hAnsiTheme="minorHAnsi" w:cs="Arial"/>
              </w:rPr>
            </w:pPr>
            <w:r w:rsidRPr="005B49F6">
              <w:rPr>
                <w:rFonts w:asciiTheme="minorHAnsi" w:hAnsiTheme="minorHAnsi" w:cs="Arial"/>
              </w:rPr>
              <w:t>Subject:</w:t>
            </w:r>
          </w:p>
          <w:p w14:paraId="7CF6A429" w14:textId="77777777" w:rsidR="001E482C" w:rsidRPr="005B49F6" w:rsidRDefault="001E482C" w:rsidP="001E482C">
            <w:pPr>
              <w:rPr>
                <w:rFonts w:asciiTheme="minorHAnsi" w:hAnsiTheme="minorHAnsi" w:cs="Arial"/>
              </w:rPr>
            </w:pPr>
          </w:p>
          <w:p w14:paraId="1D04AE1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9738C3" w14:textId="77777777" w:rsidR="001E482C" w:rsidRPr="005B49F6" w:rsidRDefault="001E482C" w:rsidP="001E482C">
            <w:pPr>
              <w:rPr>
                <w:rFonts w:asciiTheme="minorHAnsi" w:hAnsiTheme="minorHAnsi" w:cs="Arial"/>
              </w:rPr>
            </w:pPr>
          </w:p>
          <w:p w14:paraId="5F698893" w14:textId="77777777" w:rsidR="001E482C" w:rsidRPr="005B49F6" w:rsidRDefault="001E482C" w:rsidP="001E482C">
            <w:pPr>
              <w:rPr>
                <w:rFonts w:asciiTheme="minorHAnsi" w:hAnsiTheme="minorHAnsi" w:cs="Arial"/>
              </w:rPr>
            </w:pPr>
          </w:p>
          <w:p w14:paraId="6EA95347" w14:textId="4B30E45D" w:rsidR="001E482C" w:rsidRDefault="001E482C" w:rsidP="001E482C">
            <w:pPr>
              <w:rPr>
                <w:rFonts w:asciiTheme="minorHAnsi" w:hAnsiTheme="minorHAnsi" w:cs="Arial"/>
              </w:rPr>
            </w:pPr>
          </w:p>
          <w:p w14:paraId="2DB5B3CF" w14:textId="77777777" w:rsidR="001E482C" w:rsidRPr="005B49F6" w:rsidRDefault="001E482C" w:rsidP="001E482C">
            <w:pPr>
              <w:rPr>
                <w:rFonts w:asciiTheme="minorHAnsi" w:hAnsiTheme="minorHAnsi" w:cs="Arial"/>
              </w:rPr>
            </w:pPr>
          </w:p>
          <w:p w14:paraId="40C0150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23F4A7A2"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contact with the family</w:t>
            </w:r>
          </w:p>
          <w:p w14:paraId="7BCFBAC1" w14:textId="77777777" w:rsidR="001E482C" w:rsidRPr="005B49F6" w:rsidRDefault="001E482C" w:rsidP="001E482C">
            <w:pPr>
              <w:rPr>
                <w:rFonts w:asciiTheme="minorHAnsi" w:hAnsiTheme="minorHAnsi" w:cs="Arial"/>
              </w:rPr>
            </w:pPr>
          </w:p>
          <w:p w14:paraId="6B3C7433" w14:textId="1FFC3EB3"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responsibility (under the emergency action chapter) the </w:t>
            </w:r>
            <w:r>
              <w:rPr>
                <w:rFonts w:asciiTheme="minorHAnsi" w:hAnsiTheme="minorHAnsi" w:cs="Arial"/>
              </w:rPr>
              <w:t>director-general</w:t>
            </w:r>
            <w:r w:rsidRPr="005B49F6">
              <w:rPr>
                <w:rFonts w:asciiTheme="minorHAnsi" w:hAnsiTheme="minorHAnsi" w:cs="Arial"/>
              </w:rPr>
              <w:t xml:space="preserve"> must, as far as practicable, allow reasonable contact between the child and family member as and significant people unless the contact would create a risk of harm to the child or young person</w:t>
            </w:r>
            <w:r>
              <w:rPr>
                <w:rFonts w:asciiTheme="minorHAnsi" w:hAnsiTheme="minorHAnsi" w:cs="Arial"/>
              </w:rPr>
              <w:t>.</w:t>
            </w:r>
          </w:p>
          <w:p w14:paraId="0942AC8F" w14:textId="77777777" w:rsidR="001E482C" w:rsidRPr="005B49F6" w:rsidRDefault="001E482C" w:rsidP="001E482C">
            <w:pPr>
              <w:rPr>
                <w:rFonts w:asciiTheme="minorHAnsi" w:hAnsiTheme="minorHAnsi" w:cs="Arial"/>
              </w:rPr>
            </w:pPr>
          </w:p>
          <w:p w14:paraId="5DE2B04E" w14:textId="77777777" w:rsidR="001E482C" w:rsidRPr="005B49F6" w:rsidRDefault="001E482C" w:rsidP="001E482C">
            <w:pPr>
              <w:rPr>
                <w:rFonts w:asciiTheme="minorHAnsi" w:hAnsiTheme="minorHAnsi" w:cs="Arial"/>
              </w:rPr>
            </w:pPr>
            <w:r w:rsidRPr="005B49F6">
              <w:rPr>
                <w:rFonts w:asciiTheme="minorHAnsi" w:hAnsiTheme="minorHAnsi" w:cs="Arial"/>
              </w:rPr>
              <w:t>section 412</w:t>
            </w:r>
          </w:p>
        </w:tc>
      </w:tr>
      <w:tr w:rsidR="001E482C" w:rsidRPr="005B49F6" w14:paraId="63A629C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D9EDCE6" w14:textId="77777777" w:rsidR="001E482C" w:rsidRPr="005B49F6" w:rsidRDefault="001E482C" w:rsidP="001E482C">
            <w:pPr>
              <w:rPr>
                <w:rFonts w:asciiTheme="minorHAnsi" w:hAnsiTheme="minorHAnsi" w:cs="Arial"/>
              </w:rPr>
            </w:pPr>
            <w:r w:rsidRPr="005B49F6">
              <w:rPr>
                <w:rFonts w:asciiTheme="minorHAnsi" w:hAnsiTheme="minorHAnsi" w:cs="Arial"/>
              </w:rPr>
              <w:t>A</w:t>
            </w:r>
            <w:r w:rsidRPr="005B49F6">
              <w:rPr>
                <w:rFonts w:asciiTheme="minorHAnsi" w:hAnsiTheme="minorHAnsi" w:cs="Arial"/>
              </w:rPr>
              <w:b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528D69D3" w14:textId="77777777" w:rsidR="001E482C" w:rsidRPr="005B49F6" w:rsidRDefault="001E482C" w:rsidP="001E482C">
            <w:pPr>
              <w:rPr>
                <w:rFonts w:asciiTheme="minorHAnsi" w:hAnsiTheme="minorHAnsi" w:cs="Arial"/>
              </w:rPr>
            </w:pPr>
          </w:p>
          <w:p w14:paraId="1621B0AD" w14:textId="77777777" w:rsidR="001E482C" w:rsidRPr="005B49F6" w:rsidRDefault="001E482C" w:rsidP="001E482C">
            <w:pPr>
              <w:rPr>
                <w:rFonts w:asciiTheme="minorHAnsi" w:hAnsiTheme="minorHAnsi" w:cs="Arial"/>
              </w:rPr>
            </w:pPr>
          </w:p>
          <w:p w14:paraId="25839B57" w14:textId="77777777" w:rsidR="001E482C" w:rsidRPr="005B49F6" w:rsidRDefault="001E482C" w:rsidP="001E482C">
            <w:pPr>
              <w:rPr>
                <w:rFonts w:asciiTheme="minorHAnsi" w:hAnsiTheme="minorHAnsi" w:cs="Arial"/>
              </w:rPr>
            </w:pPr>
          </w:p>
          <w:p w14:paraId="44EB1ED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B09F2F9"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5E1898C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17BAF308" w14:textId="77644E3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A0A32B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447F11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6F8E72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3D0CD7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347E5C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15C7CCDC" w14:textId="63ACB27A" w:rsidR="001E482C" w:rsidRPr="005B49F6" w:rsidRDefault="001E482C" w:rsidP="001E482C">
            <w:pPr>
              <w:rPr>
                <w:rFonts w:asciiTheme="minorHAnsi" w:hAnsiTheme="minorHAnsi" w:cs="Arial"/>
              </w:rPr>
            </w:pPr>
            <w:r w:rsidRPr="005B49F6">
              <w:rPr>
                <w:rFonts w:asciiTheme="minorHAnsi" w:hAnsiTheme="minorHAnsi" w:cs="Arial"/>
              </w:rPr>
              <w:t>Subject:</w:t>
            </w:r>
          </w:p>
          <w:p w14:paraId="2D0ACEAB" w14:textId="77777777" w:rsidR="001E482C" w:rsidRPr="005B49F6" w:rsidRDefault="001E482C" w:rsidP="001E482C">
            <w:pPr>
              <w:rPr>
                <w:rFonts w:asciiTheme="minorHAnsi" w:hAnsiTheme="minorHAnsi" w:cs="Arial"/>
              </w:rPr>
            </w:pPr>
          </w:p>
          <w:p w14:paraId="12A7392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449895B" w14:textId="2EBFC585" w:rsidR="001E482C" w:rsidRDefault="001E482C" w:rsidP="001E482C">
            <w:pPr>
              <w:rPr>
                <w:rFonts w:asciiTheme="minorHAnsi" w:hAnsiTheme="minorHAnsi" w:cs="Arial"/>
              </w:rPr>
            </w:pPr>
          </w:p>
          <w:p w14:paraId="0E09576F" w14:textId="77777777" w:rsidR="001E482C" w:rsidRPr="005B49F6" w:rsidRDefault="001E482C" w:rsidP="001E482C">
            <w:pPr>
              <w:rPr>
                <w:rFonts w:asciiTheme="minorHAnsi" w:hAnsiTheme="minorHAnsi" w:cs="Arial"/>
              </w:rPr>
            </w:pPr>
          </w:p>
          <w:p w14:paraId="56D8D05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56BE3043"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application for orders</w:t>
            </w:r>
          </w:p>
          <w:p w14:paraId="594E682F" w14:textId="77777777" w:rsidR="001E482C" w:rsidRPr="005B49F6" w:rsidRDefault="001E482C" w:rsidP="001E482C">
            <w:pPr>
              <w:rPr>
                <w:rFonts w:asciiTheme="minorHAnsi" w:hAnsiTheme="minorHAnsi" w:cs="Arial"/>
              </w:rPr>
            </w:pPr>
          </w:p>
          <w:p w14:paraId="2FFFB7DB" w14:textId="12590B1F"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applies for certain orders specified in the section, the </w:t>
            </w:r>
            <w:r>
              <w:rPr>
                <w:rFonts w:asciiTheme="minorHAnsi" w:hAnsiTheme="minorHAnsi" w:cs="Arial"/>
              </w:rPr>
              <w:t>director-general</w:t>
            </w:r>
            <w:r w:rsidRPr="005B49F6">
              <w:rPr>
                <w:rFonts w:asciiTheme="minorHAnsi" w:hAnsiTheme="minorHAnsi" w:cs="Arial"/>
              </w:rPr>
              <w:t xml:space="preserve"> needs to give a copy of the application to the people outlined in this section</w:t>
            </w:r>
            <w:r>
              <w:rPr>
                <w:rFonts w:asciiTheme="minorHAnsi" w:hAnsiTheme="minorHAnsi" w:cs="Arial"/>
              </w:rPr>
              <w:t>.</w:t>
            </w:r>
          </w:p>
          <w:p w14:paraId="003D0BCD" w14:textId="77777777" w:rsidR="001E482C" w:rsidRPr="005B49F6" w:rsidRDefault="001E482C" w:rsidP="001E482C">
            <w:pPr>
              <w:rPr>
                <w:rFonts w:asciiTheme="minorHAnsi" w:hAnsiTheme="minorHAnsi" w:cs="Arial"/>
              </w:rPr>
            </w:pPr>
          </w:p>
          <w:p w14:paraId="40FA76A3" w14:textId="77777777" w:rsidR="001E482C" w:rsidRPr="005B49F6" w:rsidRDefault="001E482C" w:rsidP="001E482C">
            <w:pPr>
              <w:rPr>
                <w:rFonts w:asciiTheme="minorHAnsi" w:hAnsiTheme="minorHAnsi" w:cs="Arial"/>
              </w:rPr>
            </w:pPr>
            <w:r w:rsidRPr="005B49F6">
              <w:rPr>
                <w:rFonts w:asciiTheme="minorHAnsi" w:hAnsiTheme="minorHAnsi" w:cs="Arial"/>
              </w:rPr>
              <w:t>section 413</w:t>
            </w:r>
          </w:p>
        </w:tc>
      </w:tr>
      <w:tr w:rsidR="001E482C" w:rsidRPr="005B49F6" w14:paraId="39F1572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789D81FE" w14:textId="77777777" w:rsidR="001E482C" w:rsidRPr="005B49F6" w:rsidRDefault="001E482C" w:rsidP="001E482C">
            <w:pPr>
              <w:rPr>
                <w:rFonts w:asciiTheme="minorHAnsi" w:hAnsiTheme="minorHAnsi" w:cs="Arial"/>
              </w:rPr>
            </w:pPr>
            <w:r w:rsidRPr="005B49F6">
              <w:rPr>
                <w:rFonts w:asciiTheme="minorHAnsi" w:hAnsiTheme="minorHAnsi" w:cs="Arial"/>
              </w:rPr>
              <w:t>A</w:t>
            </w:r>
            <w:r w:rsidRPr="005B49F6">
              <w:rPr>
                <w:rFonts w:asciiTheme="minorHAnsi" w:hAnsiTheme="minorHAnsi" w:cs="Arial"/>
              </w:rPr>
              <w:b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4D90F12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  </w:t>
            </w:r>
          </w:p>
          <w:p w14:paraId="4C800CA8" w14:textId="77777777" w:rsidR="001E482C" w:rsidRPr="005B49F6" w:rsidRDefault="001E482C" w:rsidP="001E482C">
            <w:pPr>
              <w:rPr>
                <w:rFonts w:asciiTheme="minorHAnsi" w:hAnsiTheme="minorHAnsi" w:cs="Arial"/>
              </w:rPr>
            </w:pPr>
          </w:p>
          <w:p w14:paraId="6772584E" w14:textId="77777777" w:rsidR="001E482C" w:rsidRPr="005B49F6" w:rsidRDefault="001E482C" w:rsidP="001E482C">
            <w:pPr>
              <w:rPr>
                <w:rFonts w:asciiTheme="minorHAnsi" w:hAnsiTheme="minorHAnsi" w:cs="Arial"/>
              </w:rPr>
            </w:pPr>
          </w:p>
          <w:p w14:paraId="28B288E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43B7E61"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5F93D99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596C355D" w14:textId="70AAB2A2"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74820B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51C67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C10A3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E5C45E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C9694A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71B2DC8A" w14:textId="28472657" w:rsidR="001E482C" w:rsidRPr="005B49F6" w:rsidRDefault="001E482C" w:rsidP="001E482C">
            <w:pPr>
              <w:rPr>
                <w:rFonts w:asciiTheme="minorHAnsi" w:hAnsiTheme="minorHAnsi" w:cs="Arial"/>
              </w:rPr>
            </w:pPr>
            <w:r w:rsidRPr="005B49F6">
              <w:rPr>
                <w:rFonts w:asciiTheme="minorHAnsi" w:hAnsiTheme="minorHAnsi" w:cs="Arial"/>
              </w:rPr>
              <w:t>Subject:</w:t>
            </w:r>
          </w:p>
          <w:p w14:paraId="75C38940" w14:textId="77777777" w:rsidR="001E482C" w:rsidRPr="005B49F6" w:rsidRDefault="001E482C" w:rsidP="001E482C">
            <w:pPr>
              <w:rPr>
                <w:rFonts w:asciiTheme="minorHAnsi" w:hAnsiTheme="minorHAnsi" w:cs="Arial"/>
              </w:rPr>
            </w:pPr>
          </w:p>
          <w:p w14:paraId="6975447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2D0C945" w14:textId="77777777" w:rsidR="001E482C" w:rsidRPr="005B49F6" w:rsidRDefault="001E482C" w:rsidP="001E482C">
            <w:pPr>
              <w:rPr>
                <w:rFonts w:asciiTheme="minorHAnsi" w:hAnsiTheme="minorHAnsi" w:cs="Arial"/>
              </w:rPr>
            </w:pPr>
          </w:p>
          <w:p w14:paraId="2EC64AD0" w14:textId="77777777" w:rsidR="001E482C" w:rsidRPr="005B49F6" w:rsidRDefault="001E482C" w:rsidP="001E482C">
            <w:pPr>
              <w:rPr>
                <w:rFonts w:asciiTheme="minorHAnsi" w:hAnsiTheme="minorHAnsi" w:cs="Arial"/>
              </w:rPr>
            </w:pPr>
          </w:p>
          <w:p w14:paraId="6D7E2085" w14:textId="77777777" w:rsidR="001E482C" w:rsidRPr="005B49F6" w:rsidRDefault="001E482C" w:rsidP="001E482C">
            <w:pPr>
              <w:rPr>
                <w:rFonts w:asciiTheme="minorHAnsi" w:hAnsiTheme="minorHAnsi" w:cs="Arial"/>
              </w:rPr>
            </w:pPr>
          </w:p>
          <w:p w14:paraId="3A21610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2D9527AF" w14:textId="77777777" w:rsidR="001E482C" w:rsidRPr="005B49F6" w:rsidRDefault="001E482C" w:rsidP="001E482C">
            <w:pPr>
              <w:rPr>
                <w:rFonts w:asciiTheme="minorHAnsi" w:hAnsiTheme="minorHAnsi" w:cs="Arial"/>
              </w:rPr>
            </w:pPr>
            <w:r w:rsidRPr="005B49F6">
              <w:rPr>
                <w:rFonts w:asciiTheme="minorHAnsi" w:hAnsiTheme="minorHAnsi" w:cs="Arial"/>
              </w:rPr>
              <w:t>Emergency action – return of child or young person</w:t>
            </w:r>
          </w:p>
          <w:p w14:paraId="4E204275" w14:textId="77777777" w:rsidR="001E482C" w:rsidRPr="005B49F6" w:rsidRDefault="001E482C" w:rsidP="001E482C">
            <w:pPr>
              <w:rPr>
                <w:rFonts w:asciiTheme="minorHAnsi" w:hAnsiTheme="minorHAnsi" w:cs="Arial"/>
              </w:rPr>
            </w:pPr>
          </w:p>
          <w:p w14:paraId="46A27332" w14:textId="14242FA5"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responsibility under the emergency action provisions and at the end of the period for which the </w:t>
            </w:r>
            <w:r>
              <w:rPr>
                <w:rFonts w:asciiTheme="minorHAnsi" w:hAnsiTheme="minorHAnsi" w:cs="Arial"/>
              </w:rPr>
              <w:t>director-general</w:t>
            </w:r>
            <w:r w:rsidRPr="005B49F6">
              <w:rPr>
                <w:rFonts w:asciiTheme="minorHAnsi" w:hAnsiTheme="minorHAnsi" w:cs="Arial"/>
              </w:rPr>
              <w:t xml:space="preserve"> may keep responsibility and none of the orders listed have been made, the </w:t>
            </w:r>
            <w:r>
              <w:rPr>
                <w:rFonts w:asciiTheme="minorHAnsi" w:hAnsiTheme="minorHAnsi" w:cs="Arial"/>
              </w:rPr>
              <w:t>director-general</w:t>
            </w:r>
            <w:r w:rsidRPr="005B49F6">
              <w:rPr>
                <w:rFonts w:asciiTheme="minorHAnsi" w:hAnsiTheme="minorHAnsi" w:cs="Arial"/>
              </w:rPr>
              <w:t xml:space="preserve"> must deliver the child to the people identified in this section</w:t>
            </w:r>
            <w:r>
              <w:rPr>
                <w:rFonts w:asciiTheme="minorHAnsi" w:hAnsiTheme="minorHAnsi" w:cs="Arial"/>
              </w:rPr>
              <w:t>.</w:t>
            </w:r>
          </w:p>
          <w:p w14:paraId="612A2632" w14:textId="77777777" w:rsidR="001E482C" w:rsidRPr="005B49F6" w:rsidRDefault="001E482C" w:rsidP="001E482C">
            <w:pPr>
              <w:rPr>
                <w:rFonts w:asciiTheme="minorHAnsi" w:hAnsiTheme="minorHAnsi" w:cs="Arial"/>
              </w:rPr>
            </w:pPr>
          </w:p>
          <w:p w14:paraId="29082E9F" w14:textId="77777777" w:rsidR="001E482C" w:rsidRPr="005B49F6" w:rsidRDefault="001E482C" w:rsidP="001E482C">
            <w:pPr>
              <w:rPr>
                <w:rFonts w:asciiTheme="minorHAnsi" w:hAnsiTheme="minorHAnsi" w:cs="Arial"/>
              </w:rPr>
            </w:pPr>
            <w:r w:rsidRPr="005B49F6">
              <w:rPr>
                <w:rFonts w:asciiTheme="minorHAnsi" w:hAnsiTheme="minorHAnsi" w:cs="Arial"/>
              </w:rPr>
              <w:t>section 415</w:t>
            </w:r>
          </w:p>
        </w:tc>
      </w:tr>
      <w:tr w:rsidR="001E482C" w:rsidRPr="005B49F6" w14:paraId="53A8801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AA9B215"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B21C8F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A267C0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7170CE0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F9D4A0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02C98E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9F3750A"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BDE02A2" w14:textId="77777777" w:rsidR="001E482C" w:rsidRPr="005B49F6" w:rsidRDefault="001E482C" w:rsidP="001E482C">
            <w:pPr>
              <w:rPr>
                <w:rFonts w:asciiTheme="minorHAnsi" w:hAnsiTheme="minorHAnsi" w:cs="Arial"/>
              </w:rPr>
            </w:pPr>
          </w:p>
          <w:p w14:paraId="4F17E04F" w14:textId="77777777" w:rsidR="001E482C" w:rsidRPr="005B49F6" w:rsidRDefault="001E482C" w:rsidP="001E482C">
            <w:pPr>
              <w:rPr>
                <w:rFonts w:asciiTheme="minorHAnsi" w:hAnsiTheme="minorHAnsi" w:cs="Arial"/>
              </w:rPr>
            </w:pPr>
          </w:p>
          <w:p w14:paraId="62052045" w14:textId="77777777" w:rsidR="001E482C" w:rsidRPr="005B49F6" w:rsidRDefault="001E482C" w:rsidP="001E482C">
            <w:pPr>
              <w:rPr>
                <w:rFonts w:asciiTheme="minorHAnsi" w:hAnsiTheme="minorHAnsi" w:cs="Arial"/>
              </w:rPr>
            </w:pPr>
          </w:p>
          <w:p w14:paraId="79B3F4A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7BD484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5546ED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38A28F5" w14:textId="460FC063" w:rsidR="001E482C" w:rsidRPr="005B49F6" w:rsidRDefault="001E482C" w:rsidP="001E482C">
            <w:pPr>
              <w:rPr>
                <w:rFonts w:asciiTheme="minorHAnsi" w:hAnsiTheme="minorHAnsi" w:cs="Arial"/>
              </w:rPr>
            </w:pPr>
          </w:p>
          <w:p w14:paraId="6651E0B8" w14:textId="77777777" w:rsidR="001E482C" w:rsidRPr="005B49F6" w:rsidRDefault="001E482C" w:rsidP="001E482C">
            <w:pPr>
              <w:rPr>
                <w:rFonts w:asciiTheme="minorHAnsi" w:hAnsiTheme="minorHAnsi" w:cs="Arial"/>
              </w:rPr>
            </w:pPr>
          </w:p>
          <w:p w14:paraId="6E26E901" w14:textId="77777777" w:rsidR="001E482C" w:rsidRPr="005B49F6" w:rsidRDefault="001E482C" w:rsidP="001E482C">
            <w:pPr>
              <w:rPr>
                <w:rFonts w:asciiTheme="minorHAnsi" w:hAnsiTheme="minorHAnsi" w:cs="Arial"/>
              </w:rPr>
            </w:pPr>
          </w:p>
          <w:p w14:paraId="65C5B65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F1CFF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C35FA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39D43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FE97E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96335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A8E8164" w14:textId="47D265BF" w:rsidR="001E482C" w:rsidRPr="005B49F6" w:rsidRDefault="001E482C" w:rsidP="001E482C">
            <w:pPr>
              <w:rPr>
                <w:rFonts w:asciiTheme="minorHAnsi" w:hAnsiTheme="minorHAnsi" w:cs="Arial"/>
              </w:rPr>
            </w:pPr>
            <w:r w:rsidRPr="005B49F6">
              <w:rPr>
                <w:rFonts w:asciiTheme="minorHAnsi" w:hAnsiTheme="minorHAnsi" w:cs="Arial"/>
              </w:rPr>
              <w:t>Subject:</w:t>
            </w:r>
          </w:p>
          <w:p w14:paraId="5806C380" w14:textId="77777777" w:rsidR="001E482C" w:rsidRPr="005B49F6" w:rsidRDefault="001E482C" w:rsidP="001E482C">
            <w:pPr>
              <w:rPr>
                <w:rFonts w:asciiTheme="minorHAnsi" w:hAnsiTheme="minorHAnsi" w:cs="Arial"/>
              </w:rPr>
            </w:pPr>
          </w:p>
          <w:p w14:paraId="516924C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9B59FA5" w14:textId="77777777" w:rsidR="001E482C" w:rsidRPr="005B49F6" w:rsidRDefault="001E482C" w:rsidP="001E482C">
            <w:pPr>
              <w:rPr>
                <w:rFonts w:asciiTheme="minorHAnsi" w:hAnsiTheme="minorHAnsi" w:cs="Arial"/>
              </w:rPr>
            </w:pPr>
          </w:p>
          <w:p w14:paraId="57BA483E" w14:textId="176C082E" w:rsidR="001E482C" w:rsidRDefault="001E482C" w:rsidP="001E482C">
            <w:pPr>
              <w:rPr>
                <w:rFonts w:asciiTheme="minorHAnsi" w:hAnsiTheme="minorHAnsi" w:cs="Arial"/>
              </w:rPr>
            </w:pPr>
          </w:p>
          <w:p w14:paraId="268291CC" w14:textId="77777777" w:rsidR="001E482C" w:rsidRPr="005B49F6" w:rsidRDefault="001E482C" w:rsidP="001E482C">
            <w:pPr>
              <w:rPr>
                <w:rFonts w:asciiTheme="minorHAnsi" w:hAnsiTheme="minorHAnsi" w:cs="Arial"/>
              </w:rPr>
            </w:pPr>
          </w:p>
          <w:p w14:paraId="07A0662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F7C6A65" w14:textId="77777777" w:rsidR="001E482C" w:rsidRPr="005B49F6" w:rsidRDefault="001E482C" w:rsidP="001E482C">
            <w:pPr>
              <w:rPr>
                <w:rFonts w:asciiTheme="minorHAnsi" w:hAnsiTheme="minorHAnsi" w:cs="Arial"/>
              </w:rPr>
            </w:pPr>
            <w:r w:rsidRPr="005B49F6">
              <w:rPr>
                <w:rFonts w:asciiTheme="minorHAnsi" w:hAnsiTheme="minorHAnsi" w:cs="Arial"/>
              </w:rPr>
              <w:t>Emergency action release order – who must be given application</w:t>
            </w:r>
          </w:p>
          <w:p w14:paraId="530A784F" w14:textId="77777777" w:rsidR="001E482C" w:rsidRPr="005B49F6" w:rsidRDefault="001E482C" w:rsidP="001E482C">
            <w:pPr>
              <w:rPr>
                <w:rFonts w:asciiTheme="minorHAnsi" w:hAnsiTheme="minorHAnsi" w:cs="Arial"/>
              </w:rPr>
            </w:pPr>
          </w:p>
          <w:p w14:paraId="53B663D0" w14:textId="13684195" w:rsidR="001E482C" w:rsidRPr="005B49F6" w:rsidRDefault="001E482C" w:rsidP="001E482C">
            <w:pPr>
              <w:rPr>
                <w:rFonts w:asciiTheme="minorHAnsi" w:hAnsiTheme="minorHAnsi" w:cs="Arial"/>
              </w:rPr>
            </w:pPr>
            <w:r w:rsidRPr="005B49F6">
              <w:rPr>
                <w:rFonts w:asciiTheme="minorHAnsi" w:hAnsiTheme="minorHAnsi" w:cs="Arial"/>
              </w:rPr>
              <w:t xml:space="preserve">A copy of the application for an emergency action release order must be given by the applicant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care responsibility and the Public Advocate</w:t>
            </w:r>
            <w:r>
              <w:rPr>
                <w:rFonts w:asciiTheme="minorHAnsi" w:hAnsiTheme="minorHAnsi" w:cs="Arial"/>
              </w:rPr>
              <w:t>.</w:t>
            </w:r>
          </w:p>
          <w:p w14:paraId="171FF8BC" w14:textId="77777777" w:rsidR="001E482C" w:rsidRPr="005B49F6" w:rsidRDefault="001E482C" w:rsidP="001E482C">
            <w:pPr>
              <w:rPr>
                <w:rFonts w:asciiTheme="minorHAnsi" w:hAnsiTheme="minorHAnsi" w:cs="Arial"/>
              </w:rPr>
            </w:pPr>
          </w:p>
          <w:p w14:paraId="4095F36D" w14:textId="10148943" w:rsidR="001E482C" w:rsidRPr="005B49F6" w:rsidRDefault="001E482C" w:rsidP="001E482C">
            <w:pPr>
              <w:rPr>
                <w:rFonts w:asciiTheme="minorHAnsi" w:hAnsiTheme="minorHAnsi" w:cs="Arial"/>
              </w:rPr>
            </w:pPr>
            <w:r w:rsidRPr="005B49F6">
              <w:rPr>
                <w:rFonts w:asciiTheme="minorHAnsi" w:hAnsiTheme="minorHAnsi" w:cs="Arial"/>
              </w:rPr>
              <w:t>section: 419</w:t>
            </w:r>
          </w:p>
        </w:tc>
      </w:tr>
      <w:tr w:rsidR="001E482C" w:rsidRPr="005B49F6" w14:paraId="1524B21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018092B" w14:textId="732CA530" w:rsidR="001E482C" w:rsidRPr="005B49F6" w:rsidRDefault="001E482C" w:rsidP="001E482C">
            <w:pPr>
              <w:jc w:val="center"/>
              <w:rPr>
                <w:rFonts w:asciiTheme="minorHAnsi" w:hAnsiTheme="minorHAnsi" w:cs="Arial"/>
                <w:b/>
              </w:rPr>
            </w:pPr>
            <w:r w:rsidRPr="005B49F6">
              <w:rPr>
                <w:rFonts w:asciiTheme="minorHAnsi" w:hAnsiTheme="minorHAnsi" w:cs="Arial"/>
                <w:b/>
              </w:rPr>
              <w:t>Chapter 14 – Care and Protection – Care and Protection orders</w:t>
            </w:r>
          </w:p>
        </w:tc>
      </w:tr>
      <w:tr w:rsidR="001E482C" w:rsidRPr="005B49F6" w14:paraId="478878B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BD1767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DBAD06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2DAE8F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32775C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BDE931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BE730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94F0BD7" w14:textId="77777777" w:rsidR="001E482C" w:rsidRPr="005B49F6" w:rsidRDefault="001E482C" w:rsidP="001E482C">
            <w:pPr>
              <w:rPr>
                <w:rFonts w:asciiTheme="minorHAnsi" w:hAnsiTheme="minorHAnsi" w:cs="Arial"/>
              </w:rPr>
            </w:pPr>
          </w:p>
          <w:p w14:paraId="5885F119" w14:textId="77777777" w:rsidR="001E482C" w:rsidRPr="005B49F6" w:rsidRDefault="001E482C" w:rsidP="001E482C">
            <w:pPr>
              <w:rPr>
                <w:rFonts w:asciiTheme="minorHAnsi" w:hAnsiTheme="minorHAnsi" w:cs="Arial"/>
              </w:rPr>
            </w:pPr>
          </w:p>
          <w:p w14:paraId="257F3C8D" w14:textId="77777777" w:rsidR="001E482C" w:rsidRPr="005B49F6" w:rsidRDefault="001E482C" w:rsidP="001E482C">
            <w:pPr>
              <w:rPr>
                <w:rFonts w:asciiTheme="minorHAnsi" w:hAnsiTheme="minorHAnsi" w:cs="Arial"/>
              </w:rPr>
            </w:pPr>
          </w:p>
          <w:p w14:paraId="1D42B95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3CD7A27"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DD4881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CD3F673" w14:textId="6C1647FC" w:rsidR="001E482C" w:rsidRPr="005B49F6" w:rsidRDefault="001E482C" w:rsidP="001E482C">
            <w:pPr>
              <w:rPr>
                <w:rFonts w:asciiTheme="minorHAnsi" w:hAnsiTheme="minorHAnsi" w:cs="Arial"/>
              </w:rPr>
            </w:pPr>
          </w:p>
          <w:p w14:paraId="0AA249CF" w14:textId="77777777" w:rsidR="001E482C" w:rsidRPr="005B49F6" w:rsidRDefault="001E482C" w:rsidP="001E482C">
            <w:pPr>
              <w:rPr>
                <w:rFonts w:asciiTheme="minorHAnsi" w:hAnsiTheme="minorHAnsi" w:cs="Arial"/>
              </w:rPr>
            </w:pPr>
          </w:p>
          <w:p w14:paraId="0EF64E3D" w14:textId="77777777" w:rsidR="001E482C" w:rsidRPr="005B49F6" w:rsidRDefault="001E482C" w:rsidP="001E482C">
            <w:pPr>
              <w:rPr>
                <w:rFonts w:asciiTheme="minorHAnsi" w:hAnsiTheme="minorHAnsi" w:cs="Arial"/>
              </w:rPr>
            </w:pPr>
          </w:p>
          <w:p w14:paraId="1A242AF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901C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A3D4C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27308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909EC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D0C13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57EBC5B" w14:textId="63459778" w:rsidR="001E482C" w:rsidRPr="005B49F6" w:rsidRDefault="001E482C" w:rsidP="001E482C">
            <w:pPr>
              <w:rPr>
                <w:rFonts w:asciiTheme="minorHAnsi" w:hAnsiTheme="minorHAnsi" w:cs="Arial"/>
              </w:rPr>
            </w:pPr>
            <w:r w:rsidRPr="005B49F6">
              <w:rPr>
                <w:rFonts w:asciiTheme="minorHAnsi" w:hAnsiTheme="minorHAnsi" w:cs="Arial"/>
              </w:rPr>
              <w:t>Subject:</w:t>
            </w:r>
          </w:p>
          <w:p w14:paraId="4A0CEA2A" w14:textId="77777777" w:rsidR="001E482C" w:rsidRPr="005B49F6" w:rsidRDefault="001E482C" w:rsidP="001E482C">
            <w:pPr>
              <w:rPr>
                <w:rFonts w:asciiTheme="minorHAnsi" w:hAnsiTheme="minorHAnsi" w:cs="Arial"/>
              </w:rPr>
            </w:pPr>
          </w:p>
          <w:p w14:paraId="0DE9BEE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B4DF232" w14:textId="77777777" w:rsidR="001E482C" w:rsidRPr="005B49F6" w:rsidRDefault="001E482C" w:rsidP="001E482C">
            <w:pPr>
              <w:pStyle w:val="Header"/>
              <w:rPr>
                <w:rFonts w:asciiTheme="minorHAnsi" w:hAnsiTheme="minorHAnsi" w:cs="Arial"/>
              </w:rPr>
            </w:pPr>
          </w:p>
          <w:p w14:paraId="5851442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0B14E49" w14:textId="218BB1AE" w:rsidR="001E482C" w:rsidRPr="005B49F6" w:rsidRDefault="001E482C" w:rsidP="001E482C">
            <w:pPr>
              <w:rPr>
                <w:rFonts w:asciiTheme="minorHAnsi" w:hAnsiTheme="minorHAnsi" w:cs="Arial"/>
              </w:rPr>
            </w:pPr>
            <w:r w:rsidRPr="005B49F6">
              <w:rPr>
                <w:rFonts w:asciiTheme="minorHAnsi" w:hAnsiTheme="minorHAnsi" w:cs="Arial"/>
              </w:rPr>
              <w:t xml:space="preserve">Care and Protection order - application by </w:t>
            </w:r>
            <w:r>
              <w:rPr>
                <w:rFonts w:asciiTheme="minorHAnsi" w:hAnsiTheme="minorHAnsi" w:cs="Arial"/>
              </w:rPr>
              <w:t>director-general</w:t>
            </w:r>
          </w:p>
          <w:p w14:paraId="6D151B7C" w14:textId="77777777" w:rsidR="001E482C" w:rsidRPr="005B49F6" w:rsidRDefault="001E482C" w:rsidP="001E482C">
            <w:pPr>
              <w:pStyle w:val="Footer"/>
              <w:tabs>
                <w:tab w:val="clear" w:pos="4153"/>
                <w:tab w:val="clear" w:pos="8306"/>
              </w:tabs>
              <w:rPr>
                <w:rFonts w:asciiTheme="minorHAnsi" w:hAnsiTheme="minorHAnsi" w:cs="Arial"/>
              </w:rPr>
            </w:pPr>
          </w:p>
          <w:p w14:paraId="5DCC6380" w14:textId="39E9F093"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a Care and Protection order</w:t>
            </w:r>
            <w:r>
              <w:rPr>
                <w:rFonts w:asciiTheme="minorHAnsi" w:hAnsiTheme="minorHAnsi" w:cs="Arial"/>
              </w:rPr>
              <w:t>.</w:t>
            </w:r>
            <w:r w:rsidRPr="005B49F6">
              <w:rPr>
                <w:rFonts w:asciiTheme="minorHAnsi" w:hAnsiTheme="minorHAnsi" w:cs="Arial"/>
              </w:rPr>
              <w:t xml:space="preserve"> </w:t>
            </w:r>
          </w:p>
          <w:p w14:paraId="0511FE4B" w14:textId="77777777" w:rsidR="001E482C" w:rsidRPr="005B49F6" w:rsidRDefault="001E482C" w:rsidP="001E482C">
            <w:pPr>
              <w:pStyle w:val="Header"/>
              <w:rPr>
                <w:rFonts w:asciiTheme="minorHAnsi" w:hAnsiTheme="minorHAnsi" w:cs="Arial"/>
              </w:rPr>
            </w:pPr>
          </w:p>
          <w:p w14:paraId="1CA5F87A" w14:textId="77777777" w:rsidR="001E482C" w:rsidRPr="005B49F6" w:rsidRDefault="001E482C" w:rsidP="001E482C">
            <w:pPr>
              <w:pStyle w:val="Header"/>
              <w:rPr>
                <w:rFonts w:asciiTheme="minorHAnsi" w:hAnsiTheme="minorHAnsi" w:cs="Arial"/>
              </w:rPr>
            </w:pPr>
          </w:p>
          <w:p w14:paraId="1E55401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424</w:t>
            </w:r>
          </w:p>
        </w:tc>
      </w:tr>
      <w:tr w:rsidR="001E482C" w:rsidRPr="005B49F6" w14:paraId="64D9437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98BCD7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355FE8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51393D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B1C259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1DA83B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6FB10D7"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8C1E565" w14:textId="77777777" w:rsidR="001E482C" w:rsidRPr="005B49F6" w:rsidRDefault="001E482C" w:rsidP="001E482C">
            <w:pPr>
              <w:rPr>
                <w:rFonts w:asciiTheme="minorHAnsi" w:hAnsiTheme="minorHAnsi" w:cs="Arial"/>
              </w:rPr>
            </w:pPr>
          </w:p>
          <w:p w14:paraId="318A0CA3" w14:textId="77777777" w:rsidR="001E482C" w:rsidRPr="005B49F6" w:rsidRDefault="001E482C" w:rsidP="001E482C">
            <w:pPr>
              <w:rPr>
                <w:rFonts w:asciiTheme="minorHAnsi" w:hAnsiTheme="minorHAnsi" w:cs="Arial"/>
              </w:rPr>
            </w:pPr>
          </w:p>
          <w:p w14:paraId="1813A4DB" w14:textId="77777777" w:rsidR="001E482C" w:rsidRPr="005B49F6" w:rsidRDefault="001E482C" w:rsidP="001E482C">
            <w:pPr>
              <w:rPr>
                <w:rFonts w:asciiTheme="minorHAnsi" w:hAnsiTheme="minorHAnsi" w:cs="Arial"/>
              </w:rPr>
            </w:pPr>
          </w:p>
          <w:p w14:paraId="44A81EA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0ACD63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9E7511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1A3DFBE" w14:textId="4D755915"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CB3FF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62823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2A7D7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C6284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5EAEB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D1C779A" w14:textId="06914708" w:rsidR="001E482C" w:rsidRPr="005B49F6" w:rsidRDefault="001E482C" w:rsidP="001E482C">
            <w:pPr>
              <w:rPr>
                <w:rFonts w:asciiTheme="minorHAnsi" w:hAnsiTheme="minorHAnsi" w:cs="Arial"/>
              </w:rPr>
            </w:pPr>
            <w:r w:rsidRPr="005B49F6">
              <w:rPr>
                <w:rFonts w:asciiTheme="minorHAnsi" w:hAnsiTheme="minorHAnsi" w:cs="Arial"/>
              </w:rPr>
              <w:t>Subject:</w:t>
            </w:r>
          </w:p>
          <w:p w14:paraId="58253752" w14:textId="77777777" w:rsidR="001E482C" w:rsidRPr="005B49F6" w:rsidRDefault="001E482C" w:rsidP="001E482C">
            <w:pPr>
              <w:rPr>
                <w:rFonts w:asciiTheme="minorHAnsi" w:hAnsiTheme="minorHAnsi" w:cs="Arial"/>
              </w:rPr>
            </w:pPr>
          </w:p>
          <w:p w14:paraId="26C81F9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671367A" w14:textId="77777777" w:rsidR="001E482C" w:rsidRPr="005B49F6" w:rsidRDefault="001E482C" w:rsidP="001E482C">
            <w:pPr>
              <w:pStyle w:val="Header"/>
              <w:rPr>
                <w:rFonts w:asciiTheme="minorHAnsi" w:hAnsiTheme="minorHAnsi" w:cs="Arial"/>
              </w:rPr>
            </w:pPr>
          </w:p>
          <w:p w14:paraId="6596AF6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0D306EF"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order - application by others</w:t>
            </w:r>
          </w:p>
          <w:p w14:paraId="1ABDF1D7" w14:textId="77777777" w:rsidR="001E482C" w:rsidRPr="005B49F6" w:rsidRDefault="001E482C" w:rsidP="001E482C">
            <w:pPr>
              <w:pStyle w:val="Footer"/>
              <w:tabs>
                <w:tab w:val="clear" w:pos="4153"/>
                <w:tab w:val="clear" w:pos="8306"/>
              </w:tabs>
              <w:rPr>
                <w:rFonts w:asciiTheme="minorHAnsi" w:hAnsiTheme="minorHAnsi" w:cs="Arial"/>
              </w:rPr>
            </w:pPr>
          </w:p>
          <w:p w14:paraId="03F397FB" w14:textId="7063A626" w:rsidR="001E482C" w:rsidRPr="005B49F6" w:rsidRDefault="001E482C" w:rsidP="001E482C">
            <w:pPr>
              <w:rPr>
                <w:rFonts w:asciiTheme="minorHAnsi" w:hAnsiTheme="minorHAnsi" w:cs="Arial"/>
              </w:rPr>
            </w:pPr>
            <w:r w:rsidRPr="005B49F6">
              <w:rPr>
                <w:rFonts w:asciiTheme="minorHAnsi" w:hAnsiTheme="minorHAnsi" w:cs="Arial"/>
              </w:rPr>
              <w:t>If another applicant applies to the Children’s Court for a Care and Protection order may appear and be heard in the proceeding</w:t>
            </w:r>
            <w:r>
              <w:rPr>
                <w:rFonts w:asciiTheme="minorHAnsi" w:hAnsiTheme="minorHAnsi" w:cs="Arial"/>
              </w:rPr>
              <w:t>.</w:t>
            </w:r>
            <w:r w:rsidRPr="005B49F6">
              <w:rPr>
                <w:rFonts w:asciiTheme="minorHAnsi" w:hAnsiTheme="minorHAnsi" w:cs="Arial"/>
              </w:rPr>
              <w:t xml:space="preserve"> </w:t>
            </w:r>
          </w:p>
          <w:p w14:paraId="331A279D" w14:textId="77777777" w:rsidR="001E482C" w:rsidRPr="005B49F6" w:rsidRDefault="001E482C" w:rsidP="001E482C">
            <w:pPr>
              <w:pStyle w:val="Header"/>
              <w:rPr>
                <w:rFonts w:asciiTheme="minorHAnsi" w:hAnsiTheme="minorHAnsi" w:cs="Arial"/>
              </w:rPr>
            </w:pPr>
          </w:p>
          <w:p w14:paraId="0D6E8B0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425 (3)</w:t>
            </w:r>
          </w:p>
        </w:tc>
      </w:tr>
      <w:tr w:rsidR="001E482C" w:rsidRPr="005B49F6" w14:paraId="31A804C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DFE32F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BF584B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4F25F9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5149F34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06D95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ACBA8D5"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218B3E4"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8BA1ABA" w14:textId="77777777" w:rsidR="001E482C" w:rsidRPr="005B49F6" w:rsidRDefault="001E482C" w:rsidP="001E482C">
            <w:pPr>
              <w:rPr>
                <w:rFonts w:asciiTheme="minorHAnsi" w:hAnsiTheme="minorHAnsi" w:cs="Arial"/>
              </w:rPr>
            </w:pPr>
          </w:p>
          <w:p w14:paraId="46A036CC" w14:textId="77777777" w:rsidR="001E482C" w:rsidRPr="005B49F6" w:rsidRDefault="001E482C" w:rsidP="001E482C">
            <w:pPr>
              <w:rPr>
                <w:rFonts w:asciiTheme="minorHAnsi" w:hAnsiTheme="minorHAnsi" w:cs="Arial"/>
              </w:rPr>
            </w:pPr>
          </w:p>
          <w:p w14:paraId="0B63192A" w14:textId="77777777" w:rsidR="001E482C" w:rsidRPr="005B49F6" w:rsidRDefault="001E482C" w:rsidP="001E482C">
            <w:pPr>
              <w:rPr>
                <w:rFonts w:asciiTheme="minorHAnsi" w:hAnsiTheme="minorHAnsi" w:cs="Arial"/>
              </w:rPr>
            </w:pPr>
          </w:p>
          <w:p w14:paraId="73C906B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212BB7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0F9DA0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3AEDE83" w14:textId="2A1EF716" w:rsidR="001E482C" w:rsidRPr="005B49F6" w:rsidRDefault="001E482C" w:rsidP="001E482C">
            <w:pPr>
              <w:rPr>
                <w:rFonts w:asciiTheme="minorHAnsi" w:hAnsiTheme="minorHAnsi" w:cs="Arial"/>
              </w:rPr>
            </w:pPr>
          </w:p>
          <w:p w14:paraId="069AFAFF" w14:textId="77777777" w:rsidR="001E482C" w:rsidRPr="005B49F6" w:rsidRDefault="001E482C" w:rsidP="001E482C">
            <w:pPr>
              <w:rPr>
                <w:rFonts w:asciiTheme="minorHAnsi" w:hAnsiTheme="minorHAnsi" w:cs="Arial"/>
              </w:rPr>
            </w:pPr>
          </w:p>
          <w:p w14:paraId="029BC3FC" w14:textId="77777777" w:rsidR="001E482C" w:rsidRPr="005B49F6" w:rsidRDefault="001E482C" w:rsidP="001E482C">
            <w:pPr>
              <w:rPr>
                <w:rFonts w:asciiTheme="minorHAnsi" w:hAnsiTheme="minorHAnsi" w:cs="Arial"/>
              </w:rPr>
            </w:pPr>
          </w:p>
          <w:p w14:paraId="2CBA48A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81172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628C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B35B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72FB7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5A48C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EC6E0ED" w14:textId="616052ED" w:rsidR="001E482C" w:rsidRPr="005B49F6" w:rsidRDefault="001E482C" w:rsidP="001E482C">
            <w:pPr>
              <w:rPr>
                <w:rFonts w:asciiTheme="minorHAnsi" w:hAnsiTheme="minorHAnsi" w:cs="Arial"/>
              </w:rPr>
            </w:pPr>
            <w:r w:rsidRPr="005B49F6">
              <w:rPr>
                <w:rFonts w:asciiTheme="minorHAnsi" w:hAnsiTheme="minorHAnsi" w:cs="Arial"/>
              </w:rPr>
              <w:t>Subject:</w:t>
            </w:r>
          </w:p>
          <w:p w14:paraId="77ABEB22" w14:textId="77777777" w:rsidR="001E482C" w:rsidRPr="005B49F6" w:rsidRDefault="001E482C" w:rsidP="001E482C">
            <w:pPr>
              <w:rPr>
                <w:rFonts w:asciiTheme="minorHAnsi" w:hAnsiTheme="minorHAnsi" w:cs="Arial"/>
              </w:rPr>
            </w:pPr>
          </w:p>
          <w:p w14:paraId="11E88EB2" w14:textId="263A2063"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1B70D38" w14:textId="7A2004B7" w:rsidR="001E482C" w:rsidRDefault="001E482C" w:rsidP="001E482C">
            <w:pPr>
              <w:rPr>
                <w:rFonts w:asciiTheme="minorHAnsi" w:hAnsiTheme="minorHAnsi" w:cs="Arial"/>
              </w:rPr>
            </w:pPr>
          </w:p>
          <w:p w14:paraId="3961D6DE" w14:textId="77777777" w:rsidR="001E482C" w:rsidRPr="005B49F6" w:rsidRDefault="001E482C" w:rsidP="001E482C">
            <w:pPr>
              <w:rPr>
                <w:rFonts w:asciiTheme="minorHAnsi" w:hAnsiTheme="minorHAnsi" w:cs="Arial"/>
              </w:rPr>
            </w:pPr>
          </w:p>
          <w:p w14:paraId="67C7C97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688A8C1"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orders – who must be given application</w:t>
            </w:r>
          </w:p>
          <w:p w14:paraId="73BEDBBC" w14:textId="77777777" w:rsidR="001E482C" w:rsidRPr="005B49F6" w:rsidRDefault="001E482C" w:rsidP="001E482C">
            <w:pPr>
              <w:rPr>
                <w:rFonts w:asciiTheme="minorHAnsi" w:hAnsiTheme="minorHAnsi" w:cs="Arial"/>
              </w:rPr>
            </w:pPr>
          </w:p>
          <w:p w14:paraId="7C00C397" w14:textId="5D44058A" w:rsidR="001E482C" w:rsidRPr="005B49F6" w:rsidRDefault="001E482C" w:rsidP="001E482C">
            <w:pPr>
              <w:rPr>
                <w:rFonts w:asciiTheme="minorHAnsi" w:hAnsiTheme="minorHAnsi" w:cs="Arial"/>
              </w:rPr>
            </w:pPr>
            <w:r w:rsidRPr="005B49F6">
              <w:rPr>
                <w:rFonts w:asciiTheme="minorHAnsi" w:hAnsiTheme="minorHAnsi" w:cs="Arial"/>
              </w:rPr>
              <w:t xml:space="preserve">A copy of the application must be given by the applicant to the child or young person; each parent of the child or young person; each person who has daily care or </w:t>
            </w:r>
            <w:r>
              <w:rPr>
                <w:rFonts w:asciiTheme="minorHAnsi" w:hAnsiTheme="minorHAnsi" w:cs="Arial"/>
              </w:rPr>
              <w:t>long-term</w:t>
            </w:r>
            <w:r w:rsidRPr="005B49F6">
              <w:rPr>
                <w:rFonts w:asciiTheme="minorHAnsi" w:hAnsiTheme="minorHAnsi" w:cs="Arial"/>
              </w:rPr>
              <w:t xml:space="preserve"> care responsibility; the Public Advocate</w:t>
            </w:r>
            <w:r>
              <w:rPr>
                <w:rFonts w:asciiTheme="minorHAnsi" w:hAnsiTheme="minorHAnsi" w:cs="Arial"/>
              </w:rPr>
              <w:t>.</w:t>
            </w:r>
          </w:p>
          <w:p w14:paraId="445C6148" w14:textId="77777777" w:rsidR="001E482C" w:rsidRPr="005B49F6" w:rsidRDefault="001E482C" w:rsidP="001E482C">
            <w:pPr>
              <w:rPr>
                <w:rFonts w:asciiTheme="minorHAnsi" w:hAnsiTheme="minorHAnsi" w:cs="Arial"/>
              </w:rPr>
            </w:pPr>
          </w:p>
          <w:p w14:paraId="270CD083" w14:textId="77777777" w:rsidR="001E482C" w:rsidRPr="005B49F6" w:rsidRDefault="001E482C" w:rsidP="001E482C">
            <w:pPr>
              <w:rPr>
                <w:rFonts w:asciiTheme="minorHAnsi" w:hAnsiTheme="minorHAnsi" w:cs="Arial"/>
              </w:rPr>
            </w:pPr>
            <w:r w:rsidRPr="005B49F6">
              <w:rPr>
                <w:rFonts w:asciiTheme="minorHAnsi" w:hAnsiTheme="minorHAnsi" w:cs="Arial"/>
              </w:rPr>
              <w:t>section 427(1)</w:t>
            </w:r>
          </w:p>
        </w:tc>
      </w:tr>
      <w:tr w:rsidR="001E482C" w:rsidRPr="005B49F6" w14:paraId="7816B4A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5CB782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9CCEBF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58582B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DF405A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58A0F2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C74B85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4CFD126" w14:textId="77777777" w:rsidR="001E482C" w:rsidRPr="005B49F6" w:rsidRDefault="001E482C" w:rsidP="001E482C">
            <w:pPr>
              <w:rPr>
                <w:rFonts w:asciiTheme="minorHAnsi" w:hAnsiTheme="minorHAnsi" w:cs="Arial"/>
              </w:rPr>
            </w:pPr>
          </w:p>
          <w:p w14:paraId="33974A7D" w14:textId="77777777" w:rsidR="001E482C" w:rsidRPr="005B49F6" w:rsidRDefault="001E482C" w:rsidP="001E482C">
            <w:pPr>
              <w:rPr>
                <w:rFonts w:asciiTheme="minorHAnsi" w:hAnsiTheme="minorHAnsi" w:cs="Arial"/>
              </w:rPr>
            </w:pPr>
          </w:p>
          <w:p w14:paraId="4E117347" w14:textId="77777777" w:rsidR="001E482C" w:rsidRPr="005B49F6" w:rsidRDefault="001E482C" w:rsidP="001E482C">
            <w:pPr>
              <w:rPr>
                <w:rFonts w:asciiTheme="minorHAnsi" w:hAnsiTheme="minorHAnsi" w:cs="Arial"/>
              </w:rPr>
            </w:pPr>
          </w:p>
          <w:p w14:paraId="0E804AC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AC181EB"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9E6B11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CA1F51B" w14:textId="0C2D88D3" w:rsidR="001E482C" w:rsidRPr="005B49F6" w:rsidRDefault="001E482C" w:rsidP="001E482C">
            <w:pPr>
              <w:rPr>
                <w:rFonts w:asciiTheme="minorHAnsi" w:hAnsiTheme="minorHAnsi" w:cs="Arial"/>
              </w:rPr>
            </w:pPr>
          </w:p>
          <w:p w14:paraId="0C44D365" w14:textId="77777777" w:rsidR="001E482C" w:rsidRPr="005B49F6" w:rsidRDefault="001E482C" w:rsidP="001E482C">
            <w:pPr>
              <w:rPr>
                <w:rFonts w:asciiTheme="minorHAnsi" w:hAnsiTheme="minorHAnsi" w:cs="Arial"/>
              </w:rPr>
            </w:pPr>
          </w:p>
          <w:p w14:paraId="476E8137" w14:textId="77777777" w:rsidR="001E482C" w:rsidRPr="005B49F6" w:rsidRDefault="001E482C" w:rsidP="001E482C">
            <w:pPr>
              <w:rPr>
                <w:rFonts w:asciiTheme="minorHAnsi" w:hAnsiTheme="minorHAnsi" w:cs="Arial"/>
              </w:rPr>
            </w:pPr>
          </w:p>
          <w:p w14:paraId="755FE54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ECE8B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A930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B519A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B0319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A3446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4A6D099" w14:textId="6DA5FB36" w:rsidR="001E482C" w:rsidRPr="005B49F6" w:rsidRDefault="001E482C" w:rsidP="001E482C">
            <w:pPr>
              <w:rPr>
                <w:rFonts w:asciiTheme="minorHAnsi" w:hAnsiTheme="minorHAnsi" w:cs="Arial"/>
              </w:rPr>
            </w:pPr>
            <w:r w:rsidRPr="005B49F6">
              <w:rPr>
                <w:rFonts w:asciiTheme="minorHAnsi" w:hAnsiTheme="minorHAnsi" w:cs="Arial"/>
              </w:rPr>
              <w:t>Subject:</w:t>
            </w:r>
          </w:p>
          <w:p w14:paraId="14A2C23F" w14:textId="77777777" w:rsidR="001E482C" w:rsidRPr="005B49F6" w:rsidRDefault="001E482C" w:rsidP="001E482C">
            <w:pPr>
              <w:rPr>
                <w:rFonts w:asciiTheme="minorHAnsi" w:hAnsiTheme="minorHAnsi" w:cs="Arial"/>
              </w:rPr>
            </w:pPr>
          </w:p>
          <w:p w14:paraId="4302A80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F4F6C6" w14:textId="797CDC2F" w:rsidR="001E482C" w:rsidRDefault="001E482C" w:rsidP="001E482C">
            <w:pPr>
              <w:rPr>
                <w:rFonts w:asciiTheme="minorHAnsi" w:hAnsiTheme="minorHAnsi" w:cs="Arial"/>
              </w:rPr>
            </w:pPr>
          </w:p>
          <w:p w14:paraId="4617F999" w14:textId="77777777" w:rsidR="001E482C" w:rsidRPr="005B49F6" w:rsidRDefault="001E482C" w:rsidP="001E482C">
            <w:pPr>
              <w:rPr>
                <w:rFonts w:asciiTheme="minorHAnsi" w:hAnsiTheme="minorHAnsi" w:cs="Arial"/>
              </w:rPr>
            </w:pPr>
          </w:p>
          <w:p w14:paraId="0ED573E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DCC4D25"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order - cross application for different provisions</w:t>
            </w:r>
          </w:p>
          <w:p w14:paraId="11B85152" w14:textId="77777777" w:rsidR="001E482C" w:rsidRPr="005B49F6" w:rsidRDefault="001E482C" w:rsidP="001E482C">
            <w:pPr>
              <w:pStyle w:val="Header"/>
              <w:rPr>
                <w:rFonts w:asciiTheme="minorHAnsi" w:hAnsiTheme="minorHAnsi" w:cs="Arial"/>
              </w:rPr>
            </w:pPr>
          </w:p>
          <w:p w14:paraId="67147833" w14:textId="5F513800" w:rsidR="001E482C" w:rsidRPr="005B49F6" w:rsidRDefault="001E482C" w:rsidP="001E482C">
            <w:pPr>
              <w:rPr>
                <w:rFonts w:asciiTheme="minorHAnsi" w:hAnsiTheme="minorHAnsi" w:cs="Arial"/>
              </w:rPr>
            </w:pPr>
            <w:r w:rsidRPr="005B49F6">
              <w:rPr>
                <w:rFonts w:asciiTheme="minorHAnsi" w:hAnsiTheme="minorHAnsi" w:cs="Arial"/>
              </w:rPr>
              <w:t>As a party to a proceeding for a Care and Protection order may cross-apply for a different provision to be included in the order, different terms in a provision or a different order on grounds as outlined in this section</w:t>
            </w:r>
            <w:r>
              <w:rPr>
                <w:rFonts w:asciiTheme="minorHAnsi" w:hAnsiTheme="minorHAnsi" w:cs="Arial"/>
              </w:rPr>
              <w:t>.</w:t>
            </w:r>
          </w:p>
          <w:p w14:paraId="17542C53" w14:textId="77777777" w:rsidR="001E482C" w:rsidRPr="005B49F6" w:rsidRDefault="001E482C" w:rsidP="001E482C">
            <w:pPr>
              <w:pStyle w:val="Header"/>
              <w:rPr>
                <w:rFonts w:asciiTheme="minorHAnsi" w:hAnsiTheme="minorHAnsi" w:cs="Arial"/>
              </w:rPr>
            </w:pPr>
          </w:p>
          <w:p w14:paraId="13351FE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428(1)</w:t>
            </w:r>
          </w:p>
        </w:tc>
      </w:tr>
      <w:tr w:rsidR="001E482C" w:rsidRPr="005B49F6" w14:paraId="041EB1E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A1CE6D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1D0E2A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593257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911EE9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FFA3FC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E6DFFA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CF65AC6" w14:textId="77777777" w:rsidR="001E482C" w:rsidRPr="005B49F6" w:rsidRDefault="001E482C" w:rsidP="001E482C">
            <w:pPr>
              <w:rPr>
                <w:rFonts w:asciiTheme="minorHAnsi" w:hAnsiTheme="minorHAnsi" w:cs="Arial"/>
              </w:rPr>
            </w:pPr>
          </w:p>
          <w:p w14:paraId="12055059" w14:textId="77777777" w:rsidR="001E482C" w:rsidRPr="005B49F6" w:rsidRDefault="001E482C" w:rsidP="001E482C">
            <w:pPr>
              <w:rPr>
                <w:rFonts w:asciiTheme="minorHAnsi" w:hAnsiTheme="minorHAnsi" w:cs="Arial"/>
              </w:rPr>
            </w:pPr>
          </w:p>
          <w:p w14:paraId="70E827E4" w14:textId="77777777" w:rsidR="001E482C" w:rsidRPr="005B49F6" w:rsidRDefault="001E482C" w:rsidP="001E482C">
            <w:pPr>
              <w:rPr>
                <w:rFonts w:asciiTheme="minorHAnsi" w:hAnsiTheme="minorHAnsi" w:cs="Arial"/>
              </w:rPr>
            </w:pPr>
          </w:p>
          <w:p w14:paraId="154F539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F4566F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9773D3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48D1A81" w14:textId="322390D0" w:rsidR="001E482C" w:rsidRPr="005B49F6" w:rsidRDefault="001E482C" w:rsidP="001E482C">
            <w:pPr>
              <w:rPr>
                <w:rFonts w:asciiTheme="minorHAnsi" w:hAnsiTheme="minorHAnsi" w:cs="Arial"/>
              </w:rPr>
            </w:pPr>
          </w:p>
          <w:p w14:paraId="743EA6D8" w14:textId="77777777" w:rsidR="001E482C" w:rsidRPr="005B49F6" w:rsidRDefault="001E482C" w:rsidP="001E482C">
            <w:pPr>
              <w:rPr>
                <w:rFonts w:asciiTheme="minorHAnsi" w:hAnsiTheme="minorHAnsi" w:cs="Arial"/>
              </w:rPr>
            </w:pPr>
          </w:p>
          <w:p w14:paraId="2293A076" w14:textId="77777777" w:rsidR="001E482C" w:rsidRPr="005B49F6" w:rsidRDefault="001E482C" w:rsidP="001E482C">
            <w:pPr>
              <w:rPr>
                <w:rFonts w:asciiTheme="minorHAnsi" w:hAnsiTheme="minorHAnsi" w:cs="Arial"/>
              </w:rPr>
            </w:pPr>
          </w:p>
          <w:p w14:paraId="147F893D" w14:textId="77777777" w:rsidR="001E482C" w:rsidRPr="005B49F6" w:rsidRDefault="001E482C" w:rsidP="001E482C">
            <w:pPr>
              <w:rPr>
                <w:rFonts w:asciiTheme="minorHAnsi" w:hAnsiTheme="minorHAnsi" w:cs="Arial"/>
              </w:rPr>
            </w:pPr>
          </w:p>
          <w:p w14:paraId="7BC0AFBD" w14:textId="77777777" w:rsidR="001E482C" w:rsidRPr="005B49F6" w:rsidRDefault="001E482C" w:rsidP="001E482C">
            <w:pPr>
              <w:rPr>
                <w:rFonts w:asciiTheme="minorHAnsi" w:hAnsiTheme="minorHAnsi" w:cs="Arial"/>
              </w:rPr>
            </w:pPr>
          </w:p>
          <w:p w14:paraId="2A22E9E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745A0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AF665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F6B5C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CFDAC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33D52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CA7A140" w14:textId="7984BC2C" w:rsidR="001E482C" w:rsidRPr="005B49F6" w:rsidRDefault="001E482C" w:rsidP="001E482C">
            <w:pPr>
              <w:rPr>
                <w:rFonts w:asciiTheme="minorHAnsi" w:hAnsiTheme="minorHAnsi" w:cs="Arial"/>
              </w:rPr>
            </w:pPr>
            <w:r w:rsidRPr="005B49F6">
              <w:rPr>
                <w:rFonts w:asciiTheme="minorHAnsi" w:hAnsiTheme="minorHAnsi" w:cs="Arial"/>
              </w:rPr>
              <w:t>Subject:</w:t>
            </w:r>
          </w:p>
          <w:p w14:paraId="25E202EC" w14:textId="77777777" w:rsidR="001E482C" w:rsidRPr="005B49F6" w:rsidRDefault="001E482C" w:rsidP="001E482C">
            <w:pPr>
              <w:rPr>
                <w:rFonts w:asciiTheme="minorHAnsi" w:hAnsiTheme="minorHAnsi" w:cs="Arial"/>
              </w:rPr>
            </w:pPr>
          </w:p>
          <w:p w14:paraId="379F758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B6CF26A" w14:textId="77777777" w:rsidR="001E482C" w:rsidRPr="005B49F6" w:rsidRDefault="001E482C" w:rsidP="001E482C">
            <w:pPr>
              <w:pStyle w:val="Header"/>
              <w:rPr>
                <w:rFonts w:asciiTheme="minorHAnsi" w:hAnsiTheme="minorHAnsi" w:cs="Arial"/>
              </w:rPr>
            </w:pPr>
          </w:p>
          <w:p w14:paraId="1D9CD10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40CEC5D" w14:textId="77777777" w:rsidR="001E482C" w:rsidRPr="005B49F6" w:rsidRDefault="001E482C" w:rsidP="001E482C">
            <w:pPr>
              <w:rPr>
                <w:rFonts w:asciiTheme="minorHAnsi" w:hAnsiTheme="minorHAnsi" w:cs="Arial"/>
              </w:rPr>
            </w:pPr>
            <w:r w:rsidRPr="005B49F6">
              <w:rPr>
                <w:rFonts w:asciiTheme="minorHAnsi" w:hAnsiTheme="minorHAnsi" w:cs="Arial"/>
              </w:rPr>
              <w:t>Interim Care and Protection matters - court ordered meeting</w:t>
            </w:r>
          </w:p>
          <w:p w14:paraId="1ED4834E" w14:textId="77777777" w:rsidR="001E482C" w:rsidRPr="005B49F6" w:rsidRDefault="001E482C" w:rsidP="001E482C">
            <w:pPr>
              <w:rPr>
                <w:rFonts w:asciiTheme="minorHAnsi" w:hAnsiTheme="minorHAnsi" w:cs="Arial"/>
              </w:rPr>
            </w:pPr>
          </w:p>
          <w:p w14:paraId="59BE00CE" w14:textId="7E4DC825" w:rsidR="001E482C" w:rsidRPr="005B49F6" w:rsidRDefault="001E482C" w:rsidP="001E482C">
            <w:pPr>
              <w:rPr>
                <w:rFonts w:asciiTheme="minorHAnsi" w:hAnsiTheme="minorHAnsi" w:cs="Arial"/>
              </w:rPr>
            </w:pPr>
            <w:r w:rsidRPr="005B49F6">
              <w:rPr>
                <w:rFonts w:asciiTheme="minorHAnsi" w:hAnsiTheme="minorHAnsi" w:cs="Arial"/>
              </w:rPr>
              <w:t>Must attend a court ordered meeting for a Care and Protection order for a child or young person</w:t>
            </w:r>
            <w:r>
              <w:rPr>
                <w:rFonts w:asciiTheme="minorHAnsi" w:hAnsiTheme="minorHAnsi" w:cs="Arial"/>
              </w:rPr>
              <w:t>.</w:t>
            </w:r>
          </w:p>
          <w:p w14:paraId="6931C4E3" w14:textId="77777777" w:rsidR="001E482C" w:rsidRPr="005B49F6" w:rsidRDefault="001E482C" w:rsidP="001E482C">
            <w:pPr>
              <w:pStyle w:val="Header"/>
              <w:rPr>
                <w:rFonts w:asciiTheme="minorHAnsi" w:hAnsiTheme="minorHAnsi" w:cs="Arial"/>
              </w:rPr>
            </w:pPr>
          </w:p>
          <w:p w14:paraId="355B217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432(1)(a)</w:t>
            </w:r>
          </w:p>
        </w:tc>
      </w:tr>
      <w:tr w:rsidR="001E482C" w:rsidRPr="005B49F6" w14:paraId="6140CD5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89B1008"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FC2D01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FB592E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3D1FA5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97CD11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46D324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C2E6AA4"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BBDECCB" w14:textId="77777777" w:rsidR="001E482C" w:rsidRPr="005B49F6" w:rsidRDefault="001E482C" w:rsidP="001E482C">
            <w:pPr>
              <w:rPr>
                <w:rFonts w:asciiTheme="minorHAnsi" w:hAnsiTheme="minorHAnsi" w:cs="Arial"/>
              </w:rPr>
            </w:pPr>
          </w:p>
          <w:p w14:paraId="40321212" w14:textId="77777777" w:rsidR="001E482C" w:rsidRPr="005B49F6" w:rsidRDefault="001E482C" w:rsidP="001E482C">
            <w:pPr>
              <w:rPr>
                <w:rFonts w:asciiTheme="minorHAnsi" w:hAnsiTheme="minorHAnsi" w:cs="Arial"/>
              </w:rPr>
            </w:pPr>
          </w:p>
          <w:p w14:paraId="5BEC0CC9" w14:textId="77777777" w:rsidR="001E482C" w:rsidRPr="005B49F6" w:rsidRDefault="001E482C" w:rsidP="001E482C">
            <w:pPr>
              <w:rPr>
                <w:rFonts w:asciiTheme="minorHAnsi" w:hAnsiTheme="minorHAnsi" w:cs="Arial"/>
              </w:rPr>
            </w:pPr>
          </w:p>
          <w:p w14:paraId="09B3697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2E1CA07"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6950B1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B10598A" w14:textId="0E73ABDE" w:rsidR="001E482C" w:rsidRPr="005B49F6" w:rsidRDefault="001E482C" w:rsidP="001E482C">
            <w:pPr>
              <w:rPr>
                <w:rFonts w:asciiTheme="minorHAnsi" w:hAnsiTheme="minorHAnsi" w:cs="Arial"/>
              </w:rPr>
            </w:pPr>
          </w:p>
          <w:p w14:paraId="6D47EBA8" w14:textId="77777777" w:rsidR="001E482C" w:rsidRPr="005B49F6" w:rsidRDefault="001E482C" w:rsidP="001E482C">
            <w:pPr>
              <w:rPr>
                <w:rFonts w:asciiTheme="minorHAnsi" w:hAnsiTheme="minorHAnsi" w:cs="Arial"/>
              </w:rPr>
            </w:pPr>
          </w:p>
          <w:p w14:paraId="7B2874DA" w14:textId="77777777" w:rsidR="001E482C" w:rsidRPr="005B49F6" w:rsidRDefault="001E482C" w:rsidP="001E482C">
            <w:pPr>
              <w:rPr>
                <w:rFonts w:asciiTheme="minorHAnsi" w:hAnsiTheme="minorHAnsi" w:cs="Arial"/>
              </w:rPr>
            </w:pPr>
          </w:p>
          <w:p w14:paraId="5A17D3E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28C60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42634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E72EA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B23CC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96C25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2F57551" w14:textId="03841142" w:rsidR="001E482C" w:rsidRPr="005B49F6" w:rsidRDefault="001E482C" w:rsidP="001E482C">
            <w:pPr>
              <w:rPr>
                <w:rFonts w:asciiTheme="minorHAnsi" w:hAnsiTheme="minorHAnsi" w:cs="Arial"/>
              </w:rPr>
            </w:pPr>
            <w:r w:rsidRPr="005B49F6">
              <w:rPr>
                <w:rFonts w:asciiTheme="minorHAnsi" w:hAnsiTheme="minorHAnsi" w:cs="Arial"/>
              </w:rPr>
              <w:t>Subject:</w:t>
            </w:r>
          </w:p>
          <w:p w14:paraId="1DA26431" w14:textId="77777777" w:rsidR="001E482C" w:rsidRPr="005B49F6" w:rsidRDefault="001E482C" w:rsidP="001E482C">
            <w:pPr>
              <w:rPr>
                <w:rFonts w:asciiTheme="minorHAnsi" w:hAnsiTheme="minorHAnsi" w:cs="Arial"/>
              </w:rPr>
            </w:pPr>
          </w:p>
          <w:p w14:paraId="79EA756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2A60951" w14:textId="77777777" w:rsidR="001E482C" w:rsidRPr="005B49F6" w:rsidRDefault="001E482C" w:rsidP="001E482C">
            <w:pPr>
              <w:rPr>
                <w:rFonts w:asciiTheme="minorHAnsi" w:hAnsiTheme="minorHAnsi" w:cs="Arial"/>
              </w:rPr>
            </w:pPr>
          </w:p>
          <w:p w14:paraId="26C044AA" w14:textId="20CF4C9C" w:rsidR="001E482C" w:rsidRDefault="001E482C" w:rsidP="001E482C">
            <w:pPr>
              <w:rPr>
                <w:rFonts w:asciiTheme="minorHAnsi" w:hAnsiTheme="minorHAnsi" w:cs="Arial"/>
              </w:rPr>
            </w:pPr>
          </w:p>
          <w:p w14:paraId="4BBAB0F9" w14:textId="77777777" w:rsidR="001E482C" w:rsidRPr="005B49F6" w:rsidRDefault="001E482C" w:rsidP="001E482C">
            <w:pPr>
              <w:rPr>
                <w:rFonts w:asciiTheme="minorHAnsi" w:hAnsiTheme="minorHAnsi" w:cs="Arial"/>
              </w:rPr>
            </w:pPr>
          </w:p>
          <w:p w14:paraId="0349AD6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C8EB006" w14:textId="77777777" w:rsidR="001E482C" w:rsidRPr="005B49F6" w:rsidRDefault="001E482C" w:rsidP="001E482C">
            <w:pPr>
              <w:rPr>
                <w:rFonts w:asciiTheme="minorHAnsi" w:hAnsiTheme="minorHAnsi" w:cs="Arial"/>
              </w:rPr>
            </w:pPr>
            <w:r w:rsidRPr="005B49F6">
              <w:rPr>
                <w:rFonts w:asciiTheme="minorHAnsi" w:hAnsiTheme="minorHAnsi" w:cs="Arial"/>
              </w:rPr>
              <w:t>Interim Care and Protection orders</w:t>
            </w:r>
          </w:p>
          <w:p w14:paraId="49039AF7" w14:textId="77777777" w:rsidR="001E482C" w:rsidRPr="005B49F6" w:rsidRDefault="001E482C" w:rsidP="001E482C">
            <w:pPr>
              <w:pStyle w:val="Header"/>
              <w:rPr>
                <w:rFonts w:asciiTheme="minorHAnsi" w:hAnsiTheme="minorHAnsi" w:cs="Arial"/>
              </w:rPr>
            </w:pPr>
          </w:p>
          <w:p w14:paraId="2A5CDCD5" w14:textId="54CAACA3" w:rsidR="001E482C" w:rsidRPr="005B49F6" w:rsidRDefault="001E482C" w:rsidP="001E482C">
            <w:pPr>
              <w:rPr>
                <w:rFonts w:asciiTheme="minorHAnsi" w:hAnsiTheme="minorHAnsi" w:cs="Arial"/>
              </w:rPr>
            </w:pPr>
            <w:r w:rsidRPr="005B49F6">
              <w:rPr>
                <w:rFonts w:asciiTheme="minorHAnsi" w:hAnsiTheme="minorHAnsi" w:cs="Arial"/>
              </w:rPr>
              <w:t>The Children's Court may make an order if an application for a Care and Protection order has been made to the court but not finally decided &amp; the court believes on reasonable grounds that the child is in need of Care and Protection</w:t>
            </w:r>
            <w:r>
              <w:rPr>
                <w:rFonts w:asciiTheme="minorHAnsi" w:hAnsiTheme="minorHAnsi" w:cs="Arial"/>
              </w:rPr>
              <w:t>.</w:t>
            </w:r>
          </w:p>
          <w:p w14:paraId="4790AED2" w14:textId="77777777" w:rsidR="001E482C" w:rsidRPr="005B49F6" w:rsidRDefault="001E482C" w:rsidP="001E482C">
            <w:pPr>
              <w:rPr>
                <w:rFonts w:asciiTheme="minorHAnsi" w:hAnsiTheme="minorHAnsi" w:cs="Arial"/>
              </w:rPr>
            </w:pPr>
          </w:p>
          <w:p w14:paraId="148F8728" w14:textId="77777777" w:rsidR="001E482C" w:rsidRPr="005B49F6" w:rsidRDefault="001E482C" w:rsidP="001E482C">
            <w:pPr>
              <w:rPr>
                <w:rFonts w:asciiTheme="minorHAnsi" w:hAnsiTheme="minorHAnsi" w:cs="Arial"/>
              </w:rPr>
            </w:pPr>
            <w:r w:rsidRPr="005B49F6">
              <w:rPr>
                <w:rFonts w:asciiTheme="minorHAnsi" w:hAnsiTheme="minorHAnsi" w:cs="Arial"/>
              </w:rPr>
              <w:t>section 433(1)</w:t>
            </w:r>
          </w:p>
        </w:tc>
      </w:tr>
      <w:tr w:rsidR="001E482C" w:rsidRPr="005B49F6" w14:paraId="397FEC9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E126B3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3A7999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FBCC8D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871D1E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18F214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FC72C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1CB981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A97018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98DBC9B"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E234B7B" w14:textId="1ED62D1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135C3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C57C1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36CE4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AB391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16DB2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8947C06" w14:textId="3EAAEB6F" w:rsidR="001E482C" w:rsidRPr="005B49F6" w:rsidRDefault="001E482C" w:rsidP="001E482C">
            <w:pPr>
              <w:rPr>
                <w:rFonts w:asciiTheme="minorHAnsi" w:hAnsiTheme="minorHAnsi" w:cs="Arial"/>
              </w:rPr>
            </w:pPr>
            <w:r w:rsidRPr="005B49F6">
              <w:rPr>
                <w:rFonts w:asciiTheme="minorHAnsi" w:hAnsiTheme="minorHAnsi" w:cs="Arial"/>
              </w:rPr>
              <w:t>Subject:</w:t>
            </w:r>
          </w:p>
          <w:p w14:paraId="436699D1" w14:textId="77777777" w:rsidR="001E482C" w:rsidRPr="005B49F6" w:rsidRDefault="001E482C" w:rsidP="001E482C">
            <w:pPr>
              <w:rPr>
                <w:rFonts w:asciiTheme="minorHAnsi" w:hAnsiTheme="minorHAnsi" w:cs="Arial"/>
              </w:rPr>
            </w:pPr>
          </w:p>
          <w:p w14:paraId="5A9C4B0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8F837D8" w14:textId="77777777" w:rsidR="001E482C" w:rsidRPr="005B49F6" w:rsidRDefault="001E482C" w:rsidP="001E482C">
            <w:pPr>
              <w:rPr>
                <w:rFonts w:asciiTheme="minorHAnsi" w:hAnsiTheme="minorHAnsi" w:cs="Arial"/>
              </w:rPr>
            </w:pPr>
          </w:p>
          <w:p w14:paraId="2583388E" w14:textId="77777777" w:rsidR="001E482C" w:rsidRPr="005B49F6" w:rsidRDefault="001E482C" w:rsidP="001E482C">
            <w:pPr>
              <w:rPr>
                <w:rFonts w:asciiTheme="minorHAnsi" w:hAnsiTheme="minorHAnsi" w:cs="Arial"/>
              </w:rPr>
            </w:pPr>
          </w:p>
          <w:p w14:paraId="361D6652" w14:textId="77777777" w:rsidR="001E482C" w:rsidRPr="005B49F6" w:rsidRDefault="001E482C" w:rsidP="001E482C">
            <w:pPr>
              <w:pStyle w:val="Header"/>
              <w:rPr>
                <w:rFonts w:asciiTheme="minorHAnsi" w:hAnsiTheme="minorHAnsi" w:cs="Arial"/>
              </w:rPr>
            </w:pPr>
          </w:p>
          <w:p w14:paraId="5370DF0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C28C4AB" w14:textId="77777777" w:rsidR="001E482C" w:rsidRPr="005B49F6" w:rsidRDefault="001E482C" w:rsidP="001E482C">
            <w:pPr>
              <w:rPr>
                <w:rFonts w:asciiTheme="minorHAnsi" w:hAnsiTheme="minorHAnsi" w:cs="Arial"/>
              </w:rPr>
            </w:pPr>
            <w:r w:rsidRPr="005B49F6">
              <w:rPr>
                <w:rFonts w:asciiTheme="minorHAnsi" w:hAnsiTheme="minorHAnsi" w:cs="Arial"/>
              </w:rPr>
              <w:t>Interim Care and Protection orders -revocation or amendment</w:t>
            </w:r>
          </w:p>
          <w:p w14:paraId="330DA5A5" w14:textId="77777777" w:rsidR="001E482C" w:rsidRPr="005B49F6" w:rsidRDefault="001E482C" w:rsidP="001E482C">
            <w:pPr>
              <w:rPr>
                <w:rFonts w:asciiTheme="minorHAnsi" w:hAnsiTheme="minorHAnsi" w:cs="Arial"/>
              </w:rPr>
            </w:pPr>
          </w:p>
          <w:p w14:paraId="2D987665" w14:textId="41397858" w:rsidR="001E482C" w:rsidRPr="005B49F6" w:rsidRDefault="001E482C" w:rsidP="001E482C">
            <w:pPr>
              <w:rPr>
                <w:rFonts w:asciiTheme="minorHAnsi" w:hAnsiTheme="minorHAnsi" w:cs="Arial"/>
              </w:rPr>
            </w:pPr>
            <w:r w:rsidRPr="005B49F6">
              <w:rPr>
                <w:rFonts w:asciiTheme="minorHAnsi" w:hAnsiTheme="minorHAnsi" w:cs="Arial"/>
              </w:rPr>
              <w:t>As the applicant to the proceeding for a Care and Protection order may apply to the Court for revocation or amendment of an interim Care and Protection order subsequently made by the court.  Must give a copy of the application in accordance with this section</w:t>
            </w:r>
            <w:r>
              <w:rPr>
                <w:rFonts w:asciiTheme="minorHAnsi" w:hAnsiTheme="minorHAnsi" w:cs="Arial"/>
              </w:rPr>
              <w:t>.</w:t>
            </w:r>
            <w:r w:rsidRPr="005B49F6">
              <w:rPr>
                <w:rFonts w:asciiTheme="minorHAnsi" w:hAnsiTheme="minorHAnsi" w:cs="Arial"/>
              </w:rPr>
              <w:t xml:space="preserve"> </w:t>
            </w:r>
          </w:p>
          <w:p w14:paraId="4D02D728" w14:textId="77777777" w:rsidR="001E482C" w:rsidRPr="005B49F6" w:rsidRDefault="001E482C" w:rsidP="001E482C">
            <w:pPr>
              <w:pStyle w:val="Header"/>
              <w:rPr>
                <w:rFonts w:asciiTheme="minorHAnsi" w:hAnsiTheme="minorHAnsi" w:cs="Arial"/>
              </w:rPr>
            </w:pPr>
          </w:p>
          <w:p w14:paraId="01050AE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435(2)</w:t>
            </w:r>
          </w:p>
        </w:tc>
      </w:tr>
      <w:tr w:rsidR="001E482C" w:rsidRPr="005B49F6" w14:paraId="2E39352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BA3A72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04F9F9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9AA2E6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0C341B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DBD05F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79996B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A37ABBF" w14:textId="77777777" w:rsidR="001E482C" w:rsidRPr="005B49F6" w:rsidRDefault="001E482C" w:rsidP="001E482C">
            <w:pPr>
              <w:rPr>
                <w:rFonts w:asciiTheme="minorHAnsi" w:hAnsiTheme="minorHAnsi" w:cs="Arial"/>
              </w:rPr>
            </w:pPr>
          </w:p>
          <w:p w14:paraId="14C479E2" w14:textId="77777777" w:rsidR="001E482C" w:rsidRPr="005B49F6" w:rsidRDefault="001E482C" w:rsidP="001E482C">
            <w:pPr>
              <w:rPr>
                <w:rFonts w:asciiTheme="minorHAnsi" w:hAnsiTheme="minorHAnsi" w:cs="Arial"/>
              </w:rPr>
            </w:pPr>
          </w:p>
          <w:p w14:paraId="50848F1E" w14:textId="77777777" w:rsidR="001E482C" w:rsidRPr="005B49F6" w:rsidRDefault="001E482C" w:rsidP="001E482C">
            <w:pPr>
              <w:rPr>
                <w:rFonts w:asciiTheme="minorHAnsi" w:hAnsiTheme="minorHAnsi" w:cs="Arial"/>
              </w:rPr>
            </w:pPr>
          </w:p>
          <w:p w14:paraId="08735EB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D04A29D"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5329D6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5DF339B" w14:textId="6D893E94" w:rsidR="001E482C" w:rsidRPr="005B49F6" w:rsidRDefault="001E482C" w:rsidP="001E482C">
            <w:pPr>
              <w:rPr>
                <w:rFonts w:asciiTheme="minorHAnsi" w:hAnsiTheme="minorHAnsi" w:cs="Arial"/>
              </w:rPr>
            </w:pPr>
          </w:p>
          <w:p w14:paraId="1ECBA198" w14:textId="77777777" w:rsidR="001E482C" w:rsidRPr="005B49F6" w:rsidRDefault="001E482C" w:rsidP="001E482C">
            <w:pPr>
              <w:rPr>
                <w:rFonts w:asciiTheme="minorHAnsi" w:hAnsiTheme="minorHAnsi" w:cs="Arial"/>
              </w:rPr>
            </w:pPr>
          </w:p>
          <w:p w14:paraId="0503075C" w14:textId="77777777" w:rsidR="001E482C" w:rsidRPr="005B49F6" w:rsidRDefault="001E482C" w:rsidP="001E482C">
            <w:pPr>
              <w:rPr>
                <w:rFonts w:asciiTheme="minorHAnsi" w:hAnsiTheme="minorHAnsi" w:cs="Arial"/>
              </w:rPr>
            </w:pPr>
          </w:p>
          <w:p w14:paraId="603DFE4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51E4C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C29C7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F8F92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6D233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EAA2D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77A9C3D" w14:textId="0DE2ABEF" w:rsidR="001E482C" w:rsidRPr="005B49F6" w:rsidRDefault="001E482C" w:rsidP="001E482C">
            <w:pPr>
              <w:rPr>
                <w:rFonts w:asciiTheme="minorHAnsi" w:hAnsiTheme="minorHAnsi" w:cs="Arial"/>
              </w:rPr>
            </w:pPr>
            <w:r w:rsidRPr="005B49F6">
              <w:rPr>
                <w:rFonts w:asciiTheme="minorHAnsi" w:hAnsiTheme="minorHAnsi" w:cs="Arial"/>
              </w:rPr>
              <w:t>Subject:</w:t>
            </w:r>
          </w:p>
          <w:p w14:paraId="15C8B8EA" w14:textId="77777777" w:rsidR="001E482C" w:rsidRPr="005B49F6" w:rsidRDefault="001E482C" w:rsidP="001E482C">
            <w:pPr>
              <w:rPr>
                <w:rFonts w:asciiTheme="minorHAnsi" w:hAnsiTheme="minorHAnsi" w:cs="Arial"/>
              </w:rPr>
            </w:pPr>
          </w:p>
          <w:p w14:paraId="506A99E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4A0571E" w14:textId="77777777" w:rsidR="001E482C" w:rsidRPr="005B49F6" w:rsidRDefault="001E482C" w:rsidP="001E482C">
            <w:pPr>
              <w:pStyle w:val="Header"/>
              <w:rPr>
                <w:rFonts w:asciiTheme="minorHAnsi" w:hAnsiTheme="minorHAnsi" w:cs="Arial"/>
              </w:rPr>
            </w:pPr>
          </w:p>
          <w:p w14:paraId="0C94832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8775963" w14:textId="77777777" w:rsidR="001E482C" w:rsidRPr="005B49F6" w:rsidRDefault="001E482C" w:rsidP="001E482C">
            <w:pPr>
              <w:rPr>
                <w:rFonts w:asciiTheme="minorHAnsi" w:hAnsiTheme="minorHAnsi" w:cs="Arial"/>
              </w:rPr>
            </w:pPr>
            <w:r w:rsidRPr="005B49F6">
              <w:rPr>
                <w:rFonts w:asciiTheme="minorHAnsi" w:hAnsiTheme="minorHAnsi" w:cs="Arial"/>
              </w:rPr>
              <w:t>What is an assessment order?</w:t>
            </w:r>
          </w:p>
          <w:p w14:paraId="55AD00FB" w14:textId="77777777" w:rsidR="001E482C" w:rsidRPr="005B49F6" w:rsidRDefault="001E482C" w:rsidP="001E482C">
            <w:pPr>
              <w:rPr>
                <w:rFonts w:asciiTheme="minorHAnsi" w:hAnsiTheme="minorHAnsi" w:cs="Arial"/>
              </w:rPr>
            </w:pPr>
          </w:p>
          <w:p w14:paraId="690B8B1A" w14:textId="413B55C4" w:rsidR="001E482C" w:rsidRPr="005B49F6" w:rsidRDefault="001E482C" w:rsidP="001E482C">
            <w:pPr>
              <w:rPr>
                <w:rFonts w:asciiTheme="minorHAnsi" w:hAnsiTheme="minorHAnsi" w:cs="Arial"/>
              </w:rPr>
            </w:pPr>
            <w:r w:rsidRPr="005B49F6">
              <w:rPr>
                <w:rFonts w:asciiTheme="minorHAnsi" w:hAnsiTheme="minorHAnsi" w:cs="Arial"/>
              </w:rPr>
              <w:t xml:space="preserve">An order authorising the </w:t>
            </w:r>
            <w:r>
              <w:rPr>
                <w:rFonts w:asciiTheme="minorHAnsi" w:hAnsiTheme="minorHAnsi" w:cs="Arial"/>
              </w:rPr>
              <w:t>director-general</w:t>
            </w:r>
            <w:r w:rsidRPr="005B49F6">
              <w:rPr>
                <w:rFonts w:asciiTheme="minorHAnsi" w:hAnsiTheme="minorHAnsi" w:cs="Arial"/>
              </w:rPr>
              <w:t xml:space="preserve"> to arrange for the Care and Protection assessment of a person in relation to a child</w:t>
            </w:r>
            <w:r>
              <w:rPr>
                <w:rFonts w:asciiTheme="minorHAnsi" w:hAnsiTheme="minorHAnsi" w:cs="Arial"/>
              </w:rPr>
              <w:t>.</w:t>
            </w:r>
          </w:p>
          <w:p w14:paraId="7AE45030" w14:textId="77777777" w:rsidR="001E482C" w:rsidRPr="005B49F6" w:rsidRDefault="001E482C" w:rsidP="001E482C">
            <w:pPr>
              <w:pStyle w:val="Header"/>
              <w:rPr>
                <w:rFonts w:asciiTheme="minorHAnsi" w:hAnsiTheme="minorHAnsi" w:cs="Arial"/>
              </w:rPr>
            </w:pPr>
          </w:p>
          <w:p w14:paraId="23E5494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436(a)</w:t>
            </w:r>
          </w:p>
        </w:tc>
      </w:tr>
      <w:tr w:rsidR="001E482C" w:rsidRPr="005B49F6" w14:paraId="2272183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3B83B5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DCA026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9CA01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5A5A9A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F6A83E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453D22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EB2A8DE"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705200B" w14:textId="77777777" w:rsidR="001E482C" w:rsidRPr="005B49F6" w:rsidRDefault="001E482C" w:rsidP="001E482C">
            <w:pPr>
              <w:rPr>
                <w:rFonts w:asciiTheme="minorHAnsi" w:hAnsiTheme="minorHAnsi" w:cs="Arial"/>
              </w:rPr>
            </w:pPr>
          </w:p>
          <w:p w14:paraId="2AAB2635" w14:textId="77777777" w:rsidR="001E482C" w:rsidRPr="005B49F6" w:rsidRDefault="001E482C" w:rsidP="001E482C">
            <w:pPr>
              <w:rPr>
                <w:rFonts w:asciiTheme="minorHAnsi" w:hAnsiTheme="minorHAnsi" w:cs="Arial"/>
              </w:rPr>
            </w:pPr>
          </w:p>
          <w:p w14:paraId="02E57B6D" w14:textId="77777777" w:rsidR="001E482C" w:rsidRPr="005B49F6" w:rsidRDefault="001E482C" w:rsidP="001E482C">
            <w:pPr>
              <w:rPr>
                <w:rFonts w:asciiTheme="minorHAnsi" w:hAnsiTheme="minorHAnsi" w:cs="Arial"/>
              </w:rPr>
            </w:pPr>
          </w:p>
          <w:p w14:paraId="38BCB29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A1CAC0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EC5313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8FFFFC6" w14:textId="41CDC9D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04457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E9CDD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8B2C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CA56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6B21F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833C0E4" w14:textId="0376536D" w:rsidR="001E482C" w:rsidRPr="005B49F6" w:rsidRDefault="001E482C" w:rsidP="001E482C">
            <w:pPr>
              <w:rPr>
                <w:rFonts w:asciiTheme="minorHAnsi" w:hAnsiTheme="minorHAnsi" w:cs="Arial"/>
              </w:rPr>
            </w:pPr>
            <w:r w:rsidRPr="005B49F6">
              <w:rPr>
                <w:rFonts w:asciiTheme="minorHAnsi" w:hAnsiTheme="minorHAnsi" w:cs="Arial"/>
              </w:rPr>
              <w:t>Subject:</w:t>
            </w:r>
          </w:p>
          <w:p w14:paraId="447BB143" w14:textId="77777777" w:rsidR="001E482C" w:rsidRPr="005B49F6" w:rsidRDefault="001E482C" w:rsidP="001E482C">
            <w:pPr>
              <w:rPr>
                <w:rFonts w:asciiTheme="minorHAnsi" w:hAnsiTheme="minorHAnsi" w:cs="Arial"/>
              </w:rPr>
            </w:pPr>
          </w:p>
          <w:p w14:paraId="7C8C147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4F9866D" w14:textId="77777777" w:rsidR="001E482C" w:rsidRPr="005B49F6" w:rsidRDefault="001E482C" w:rsidP="001E482C">
            <w:pPr>
              <w:rPr>
                <w:rFonts w:asciiTheme="minorHAnsi" w:hAnsiTheme="minorHAnsi" w:cs="Arial"/>
              </w:rPr>
            </w:pPr>
          </w:p>
          <w:p w14:paraId="13A6C6D0" w14:textId="5424120E" w:rsidR="001E482C" w:rsidRDefault="001E482C" w:rsidP="001E482C">
            <w:pPr>
              <w:ind w:right="-108"/>
              <w:rPr>
                <w:rFonts w:asciiTheme="minorHAnsi" w:hAnsiTheme="minorHAnsi" w:cs="Arial"/>
              </w:rPr>
            </w:pPr>
          </w:p>
          <w:p w14:paraId="06D57583" w14:textId="77777777" w:rsidR="001E482C" w:rsidRPr="005B49F6" w:rsidRDefault="001E482C" w:rsidP="001E482C">
            <w:pPr>
              <w:ind w:right="-108"/>
              <w:rPr>
                <w:rFonts w:asciiTheme="minorHAnsi" w:hAnsiTheme="minorHAnsi" w:cs="Arial"/>
              </w:rPr>
            </w:pPr>
          </w:p>
          <w:p w14:paraId="0025CA6C" w14:textId="77777777" w:rsidR="001E482C" w:rsidRPr="005B49F6" w:rsidRDefault="001E482C" w:rsidP="001E482C">
            <w:pPr>
              <w:pStyle w:val="Header"/>
              <w:rPr>
                <w:rFonts w:asciiTheme="minorHAnsi" w:hAnsiTheme="minorHAnsi" w:cs="Arial"/>
              </w:rPr>
            </w:pPr>
          </w:p>
          <w:p w14:paraId="62E9241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51A2F32"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assessment - terms of reference</w:t>
            </w:r>
          </w:p>
          <w:p w14:paraId="78914469" w14:textId="77777777" w:rsidR="001E482C" w:rsidRPr="005B49F6" w:rsidRDefault="001E482C" w:rsidP="001E482C">
            <w:pPr>
              <w:rPr>
                <w:rFonts w:asciiTheme="minorHAnsi" w:hAnsiTheme="minorHAnsi" w:cs="Arial"/>
              </w:rPr>
            </w:pPr>
          </w:p>
          <w:p w14:paraId="77FA79A3" w14:textId="1D05C8B9" w:rsidR="001E482C" w:rsidRPr="005B49F6" w:rsidRDefault="001E482C" w:rsidP="001E482C">
            <w:pPr>
              <w:rPr>
                <w:rFonts w:asciiTheme="minorHAnsi" w:hAnsiTheme="minorHAnsi" w:cs="Arial"/>
              </w:rPr>
            </w:pPr>
            <w:r w:rsidRPr="005B49F6">
              <w:rPr>
                <w:rFonts w:asciiTheme="minorHAnsi" w:hAnsiTheme="minorHAnsi" w:cs="Arial"/>
              </w:rPr>
              <w:t>Must (unless the assessment order states otherwise) decide the matters to be assessed in the Care and Protection assessment and choose an authorised assessor to make the assessment. May include any matter relevant to the assessment, must consult with the parties and must consider the criteria outlined at s437(4)</w:t>
            </w:r>
            <w:r>
              <w:rPr>
                <w:rFonts w:asciiTheme="minorHAnsi" w:hAnsiTheme="minorHAnsi" w:cs="Arial"/>
              </w:rPr>
              <w:t>.</w:t>
            </w:r>
          </w:p>
          <w:p w14:paraId="5F19480A" w14:textId="77777777" w:rsidR="001E482C" w:rsidRPr="005B49F6" w:rsidRDefault="001E482C" w:rsidP="001E482C">
            <w:pPr>
              <w:pStyle w:val="Header"/>
              <w:rPr>
                <w:rFonts w:asciiTheme="minorHAnsi" w:hAnsiTheme="minorHAnsi" w:cs="Arial"/>
              </w:rPr>
            </w:pPr>
          </w:p>
          <w:p w14:paraId="67EDA22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437(1),(2), (3), (4) </w:t>
            </w:r>
          </w:p>
        </w:tc>
      </w:tr>
      <w:tr w:rsidR="001E482C" w:rsidRPr="005B49F6" w14:paraId="162FE55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0E18E236" w14:textId="77777777" w:rsidR="001E482C" w:rsidRPr="005B49F6" w:rsidRDefault="001E482C" w:rsidP="001E482C">
            <w:pPr>
              <w:rPr>
                <w:rFonts w:asciiTheme="minorHAnsi" w:hAnsiTheme="minorHAnsi" w:cs="Arial"/>
              </w:rPr>
            </w:pPr>
            <w:r w:rsidRPr="005B49F6">
              <w:rPr>
                <w:rFonts w:asciiTheme="minorHAnsi" w:hAnsiTheme="minorHAnsi" w:cs="Arial"/>
              </w:rPr>
              <w:t>A</w:t>
            </w:r>
            <w:r w:rsidRPr="005B49F6">
              <w:rPr>
                <w:rFonts w:asciiTheme="minorHAnsi" w:hAnsiTheme="minorHAnsi" w:cs="Arial"/>
              </w:rPr>
              <w:b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r w:rsidRPr="005B49F6">
              <w:rPr>
                <w:rFonts w:asciiTheme="minorHAnsi" w:hAnsiTheme="minorHAnsi" w:cs="Arial"/>
              </w:rPr>
              <w:br/>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6BAAE35E" w14:textId="77777777" w:rsidR="001E482C" w:rsidRPr="005B49F6" w:rsidRDefault="001E482C" w:rsidP="001E482C">
            <w:pPr>
              <w:rPr>
                <w:rFonts w:asciiTheme="minorHAnsi" w:hAnsiTheme="minorHAnsi" w:cs="Arial"/>
              </w:rPr>
            </w:pPr>
          </w:p>
          <w:p w14:paraId="15E17E5E" w14:textId="77777777" w:rsidR="001E482C" w:rsidRPr="005B49F6" w:rsidRDefault="001E482C" w:rsidP="001E482C">
            <w:pPr>
              <w:rPr>
                <w:rFonts w:asciiTheme="minorHAnsi" w:hAnsiTheme="minorHAnsi" w:cs="Arial"/>
              </w:rPr>
            </w:pPr>
          </w:p>
          <w:p w14:paraId="06B9A150" w14:textId="77777777" w:rsidR="001E482C" w:rsidRPr="005B49F6" w:rsidRDefault="001E482C" w:rsidP="001E482C">
            <w:pPr>
              <w:rPr>
                <w:rFonts w:asciiTheme="minorHAnsi" w:hAnsiTheme="minorHAnsi" w:cs="Arial"/>
              </w:rPr>
            </w:pPr>
          </w:p>
          <w:p w14:paraId="1A6E2047" w14:textId="77777777" w:rsidR="001E482C" w:rsidRPr="005B49F6" w:rsidRDefault="001E482C" w:rsidP="001E482C">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r w:rsidRPr="005B49F6">
              <w:rPr>
                <w:rFonts w:asciiTheme="minorHAnsi" w:hAnsiTheme="minorHAnsi" w:cs="Arial"/>
              </w:rPr>
              <w:br/>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7B9D6A8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0DD90FB3" w14:textId="3DFF063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B3BF99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6E27B6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9A51A0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5B3E1C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2F28F8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shd w:val="clear" w:color="auto" w:fill="FFFFFF" w:themeFill="background1"/>
          </w:tcPr>
          <w:p w14:paraId="2DE53353" w14:textId="4203B2E3" w:rsidR="001E482C" w:rsidRPr="005B49F6" w:rsidRDefault="001E482C" w:rsidP="001E482C">
            <w:pPr>
              <w:rPr>
                <w:rFonts w:asciiTheme="minorHAnsi" w:hAnsiTheme="minorHAnsi" w:cs="Arial"/>
              </w:rPr>
            </w:pPr>
            <w:r w:rsidRPr="005B49F6">
              <w:rPr>
                <w:rFonts w:asciiTheme="minorHAnsi" w:hAnsiTheme="minorHAnsi" w:cs="Arial"/>
              </w:rPr>
              <w:t>Subject:</w:t>
            </w:r>
          </w:p>
          <w:p w14:paraId="4CEEBF62" w14:textId="77777777" w:rsidR="001E482C" w:rsidRPr="005B49F6" w:rsidRDefault="001E482C" w:rsidP="001E482C">
            <w:pPr>
              <w:rPr>
                <w:rFonts w:asciiTheme="minorHAnsi" w:hAnsiTheme="minorHAnsi" w:cs="Arial"/>
              </w:rPr>
            </w:pPr>
          </w:p>
          <w:p w14:paraId="7E30F05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680F600" w14:textId="77777777" w:rsidR="001E482C" w:rsidRPr="005B49F6" w:rsidRDefault="001E482C" w:rsidP="001E482C">
            <w:pPr>
              <w:rPr>
                <w:rFonts w:asciiTheme="minorHAnsi" w:hAnsiTheme="minorHAnsi" w:cs="Arial"/>
              </w:rPr>
            </w:pPr>
          </w:p>
          <w:p w14:paraId="0C6A2110" w14:textId="4609CE93" w:rsidR="001E482C" w:rsidRDefault="001E482C" w:rsidP="001E482C">
            <w:pPr>
              <w:pStyle w:val="Header"/>
              <w:rPr>
                <w:rFonts w:asciiTheme="minorHAnsi" w:hAnsiTheme="minorHAnsi" w:cs="Arial"/>
              </w:rPr>
            </w:pPr>
          </w:p>
          <w:p w14:paraId="0146A8C9" w14:textId="77777777" w:rsidR="001E482C" w:rsidRPr="005B49F6" w:rsidRDefault="001E482C" w:rsidP="001E482C">
            <w:pPr>
              <w:pStyle w:val="Header"/>
              <w:rPr>
                <w:rFonts w:asciiTheme="minorHAnsi" w:hAnsiTheme="minorHAnsi" w:cs="Arial"/>
              </w:rPr>
            </w:pPr>
          </w:p>
          <w:p w14:paraId="5E832C17" w14:textId="77777777" w:rsidR="001E482C" w:rsidRPr="005B49F6" w:rsidRDefault="001E482C" w:rsidP="001E482C">
            <w:pPr>
              <w:rPr>
                <w:rFonts w:asciiTheme="minorHAnsi" w:hAnsiTheme="minorHAnsi" w:cs="Arial"/>
              </w:rPr>
            </w:pPr>
          </w:p>
          <w:p w14:paraId="2EE3A60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shd w:val="clear" w:color="auto" w:fill="FFFFFF" w:themeFill="background1"/>
          </w:tcPr>
          <w:p w14:paraId="6E66177D" w14:textId="77777777" w:rsidR="001E482C" w:rsidRPr="005B49F6" w:rsidRDefault="001E482C" w:rsidP="001E482C">
            <w:pPr>
              <w:rPr>
                <w:rFonts w:asciiTheme="minorHAnsi" w:hAnsiTheme="minorHAnsi" w:cs="Arial"/>
              </w:rPr>
            </w:pPr>
            <w:r w:rsidRPr="005B49F6">
              <w:rPr>
                <w:rFonts w:asciiTheme="minorHAnsi" w:hAnsiTheme="minorHAnsi" w:cs="Arial"/>
              </w:rPr>
              <w:t>Care and protection assessment – report after making</w:t>
            </w:r>
          </w:p>
          <w:p w14:paraId="5D9FFD49" w14:textId="77777777" w:rsidR="001E482C" w:rsidRPr="005B49F6" w:rsidRDefault="001E482C" w:rsidP="001E482C">
            <w:pPr>
              <w:rPr>
                <w:rFonts w:asciiTheme="minorHAnsi" w:hAnsiTheme="minorHAnsi" w:cs="Arial"/>
              </w:rPr>
            </w:pPr>
          </w:p>
          <w:p w14:paraId="5DC4C27E" w14:textId="2A092EE3" w:rsidR="001E482C" w:rsidRPr="005B49F6" w:rsidRDefault="001E482C" w:rsidP="001E482C">
            <w:pPr>
              <w:rPr>
                <w:rFonts w:asciiTheme="minorHAnsi" w:hAnsiTheme="minorHAnsi" w:cs="Arial"/>
              </w:rPr>
            </w:pPr>
            <w:r w:rsidRPr="005B49F6">
              <w:rPr>
                <w:rFonts w:asciiTheme="minorHAnsi" w:hAnsiTheme="minorHAnsi" w:cs="Arial"/>
              </w:rPr>
              <w:t xml:space="preserve">An authorised assessor who carries out a care and protection assessment must, when completed, give the </w:t>
            </w:r>
            <w:r>
              <w:rPr>
                <w:rFonts w:asciiTheme="minorHAnsi" w:hAnsiTheme="minorHAnsi" w:cs="Arial"/>
              </w:rPr>
              <w:t>director-general</w:t>
            </w:r>
            <w:r w:rsidRPr="005B49F6">
              <w:rPr>
                <w:rFonts w:asciiTheme="minorHAnsi" w:hAnsiTheme="minorHAnsi" w:cs="Arial"/>
              </w:rPr>
              <w:t xml:space="preserve"> a written report of the assessment and any records made by the assessor carrying out the assessment. The </w:t>
            </w:r>
            <w:r>
              <w:rPr>
                <w:rFonts w:asciiTheme="minorHAnsi" w:hAnsiTheme="minorHAnsi" w:cs="Arial"/>
              </w:rPr>
              <w:t>director-general</w:t>
            </w:r>
            <w:r w:rsidRPr="005B49F6">
              <w:rPr>
                <w:rFonts w:asciiTheme="minorHAnsi" w:hAnsiTheme="minorHAnsi" w:cs="Arial"/>
              </w:rPr>
              <w:t xml:space="preserve"> must file the report with the Children’s Court.</w:t>
            </w:r>
          </w:p>
          <w:p w14:paraId="606647F8" w14:textId="77777777" w:rsidR="001E482C" w:rsidRPr="005B49F6" w:rsidRDefault="001E482C" w:rsidP="001E482C">
            <w:pPr>
              <w:rPr>
                <w:rFonts w:asciiTheme="minorHAnsi" w:hAnsiTheme="minorHAnsi" w:cs="Arial"/>
              </w:rPr>
            </w:pPr>
          </w:p>
          <w:p w14:paraId="4EE3DA06" w14:textId="77777777" w:rsidR="001E482C" w:rsidRPr="005B49F6" w:rsidRDefault="001E482C" w:rsidP="001E482C">
            <w:pPr>
              <w:rPr>
                <w:rFonts w:asciiTheme="minorHAnsi" w:hAnsiTheme="minorHAnsi" w:cs="Arial"/>
              </w:rPr>
            </w:pPr>
            <w:r w:rsidRPr="005B49F6">
              <w:rPr>
                <w:rFonts w:asciiTheme="minorHAnsi" w:hAnsiTheme="minorHAnsi" w:cs="Arial"/>
              </w:rPr>
              <w:t>section 439</w:t>
            </w:r>
          </w:p>
        </w:tc>
      </w:tr>
      <w:tr w:rsidR="001E482C" w:rsidRPr="005B49F6" w14:paraId="2F6B4BF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67EB15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5665C4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2EEEB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62CABA6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65E847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30BE0A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9B56AD0" w14:textId="77777777" w:rsidR="001E482C" w:rsidRPr="005B49F6" w:rsidRDefault="001E482C" w:rsidP="001E482C">
            <w:pPr>
              <w:rPr>
                <w:rFonts w:asciiTheme="minorHAnsi" w:hAnsiTheme="minorHAnsi" w:cs="Arial"/>
              </w:rPr>
            </w:pPr>
          </w:p>
          <w:p w14:paraId="7FCF7DBB" w14:textId="77777777" w:rsidR="001E482C" w:rsidRPr="005B49F6" w:rsidRDefault="001E482C" w:rsidP="001E482C">
            <w:pPr>
              <w:rPr>
                <w:rFonts w:asciiTheme="minorHAnsi" w:hAnsiTheme="minorHAnsi" w:cs="Arial"/>
              </w:rPr>
            </w:pPr>
          </w:p>
          <w:p w14:paraId="56177CC6" w14:textId="77777777" w:rsidR="001E482C" w:rsidRPr="005B49F6" w:rsidRDefault="001E482C" w:rsidP="001E482C">
            <w:pPr>
              <w:rPr>
                <w:rFonts w:asciiTheme="minorHAnsi" w:hAnsiTheme="minorHAnsi" w:cs="Arial"/>
              </w:rPr>
            </w:pPr>
          </w:p>
          <w:p w14:paraId="5E1A8BE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B76CE54"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93EB2D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7D62E14" w14:textId="610BB57F" w:rsidR="001E482C" w:rsidRPr="005B49F6" w:rsidRDefault="001E482C" w:rsidP="001E482C">
            <w:pPr>
              <w:rPr>
                <w:rFonts w:asciiTheme="minorHAnsi" w:hAnsiTheme="minorHAnsi" w:cs="Arial"/>
              </w:rPr>
            </w:pPr>
          </w:p>
          <w:p w14:paraId="4EB28CA2" w14:textId="77777777" w:rsidR="001E482C" w:rsidRPr="005B49F6" w:rsidRDefault="001E482C" w:rsidP="001E482C">
            <w:pPr>
              <w:rPr>
                <w:rFonts w:asciiTheme="minorHAnsi" w:hAnsiTheme="minorHAnsi" w:cs="Arial"/>
              </w:rPr>
            </w:pPr>
          </w:p>
          <w:p w14:paraId="32C9F4C0" w14:textId="77777777" w:rsidR="001E482C" w:rsidRPr="005B49F6" w:rsidRDefault="001E482C" w:rsidP="001E482C">
            <w:pPr>
              <w:rPr>
                <w:rFonts w:asciiTheme="minorHAnsi" w:hAnsiTheme="minorHAnsi" w:cs="Arial"/>
              </w:rPr>
            </w:pPr>
          </w:p>
          <w:p w14:paraId="08BF31AF" w14:textId="77777777" w:rsidR="001E482C" w:rsidRPr="005B49F6" w:rsidRDefault="001E482C" w:rsidP="001E482C">
            <w:pPr>
              <w:rPr>
                <w:rFonts w:asciiTheme="minorHAnsi" w:hAnsiTheme="minorHAnsi" w:cs="Arial"/>
              </w:rPr>
            </w:pPr>
          </w:p>
          <w:p w14:paraId="29E1C87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D33D9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EDA51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E32CC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8442D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7CDD9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C39F529" w14:textId="4E77DD98" w:rsidR="001E482C" w:rsidRPr="005B49F6" w:rsidRDefault="001E482C" w:rsidP="001E482C">
            <w:pPr>
              <w:rPr>
                <w:rFonts w:asciiTheme="minorHAnsi" w:hAnsiTheme="minorHAnsi" w:cs="Arial"/>
              </w:rPr>
            </w:pPr>
            <w:r w:rsidRPr="005B49F6">
              <w:rPr>
                <w:rFonts w:asciiTheme="minorHAnsi" w:hAnsiTheme="minorHAnsi" w:cs="Arial"/>
              </w:rPr>
              <w:t>Subject:</w:t>
            </w:r>
          </w:p>
          <w:p w14:paraId="767EED26" w14:textId="77777777" w:rsidR="001E482C" w:rsidRPr="005B49F6" w:rsidRDefault="001E482C" w:rsidP="001E482C">
            <w:pPr>
              <w:rPr>
                <w:rFonts w:asciiTheme="minorHAnsi" w:hAnsiTheme="minorHAnsi" w:cs="Arial"/>
              </w:rPr>
            </w:pPr>
          </w:p>
          <w:p w14:paraId="7E5CC10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7668EC0" w14:textId="77777777" w:rsidR="001E482C" w:rsidRPr="005B49F6" w:rsidRDefault="001E482C" w:rsidP="001E482C">
            <w:pPr>
              <w:pStyle w:val="Header"/>
              <w:rPr>
                <w:rFonts w:asciiTheme="minorHAnsi" w:hAnsiTheme="minorHAnsi" w:cs="Arial"/>
              </w:rPr>
            </w:pPr>
          </w:p>
          <w:p w14:paraId="5D26CB5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452FF8D" w14:textId="77777777" w:rsidR="001E482C" w:rsidRPr="005B49F6" w:rsidRDefault="001E482C" w:rsidP="001E482C">
            <w:pPr>
              <w:rPr>
                <w:rFonts w:asciiTheme="minorHAnsi" w:hAnsiTheme="minorHAnsi" w:cs="Arial"/>
              </w:rPr>
            </w:pPr>
            <w:r w:rsidRPr="005B49F6">
              <w:rPr>
                <w:rFonts w:asciiTheme="minorHAnsi" w:hAnsiTheme="minorHAnsi" w:cs="Arial"/>
              </w:rPr>
              <w:t>Assessment orders - application by party</w:t>
            </w:r>
          </w:p>
          <w:p w14:paraId="6F229A3D" w14:textId="77777777" w:rsidR="001E482C" w:rsidRPr="005B49F6" w:rsidRDefault="001E482C" w:rsidP="001E482C">
            <w:pPr>
              <w:pStyle w:val="Header"/>
              <w:rPr>
                <w:rFonts w:asciiTheme="minorHAnsi" w:hAnsiTheme="minorHAnsi" w:cs="Arial"/>
              </w:rPr>
            </w:pPr>
          </w:p>
          <w:p w14:paraId="1D840415" w14:textId="0475247F" w:rsidR="001E482C" w:rsidRPr="005B49F6" w:rsidRDefault="001E482C" w:rsidP="001E482C">
            <w:pPr>
              <w:rPr>
                <w:rFonts w:asciiTheme="minorHAnsi" w:hAnsiTheme="minorHAnsi" w:cs="Arial"/>
              </w:rPr>
            </w:pPr>
            <w:r w:rsidRPr="005B49F6">
              <w:rPr>
                <w:rFonts w:asciiTheme="minorHAnsi" w:hAnsiTheme="minorHAnsi" w:cs="Arial"/>
              </w:rPr>
              <w:t>As a party to a proceeding for a Care and Protection order may apply for an assessment order on the grounds outlined in this section</w:t>
            </w:r>
            <w:r>
              <w:rPr>
                <w:rFonts w:asciiTheme="minorHAnsi" w:hAnsiTheme="minorHAnsi" w:cs="Arial"/>
              </w:rPr>
              <w:t>.</w:t>
            </w:r>
            <w:r w:rsidRPr="005B49F6">
              <w:rPr>
                <w:rFonts w:asciiTheme="minorHAnsi" w:hAnsiTheme="minorHAnsi" w:cs="Arial"/>
              </w:rPr>
              <w:t xml:space="preserve"> </w:t>
            </w:r>
          </w:p>
          <w:p w14:paraId="6C9D5F16" w14:textId="77777777" w:rsidR="001E482C" w:rsidRPr="005B49F6" w:rsidRDefault="001E482C" w:rsidP="001E482C">
            <w:pPr>
              <w:pStyle w:val="Header"/>
              <w:rPr>
                <w:rFonts w:asciiTheme="minorHAnsi" w:hAnsiTheme="minorHAnsi" w:cs="Arial"/>
              </w:rPr>
            </w:pPr>
          </w:p>
          <w:p w14:paraId="6C55B77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443(1)</w:t>
            </w:r>
          </w:p>
        </w:tc>
      </w:tr>
      <w:tr w:rsidR="001E482C" w:rsidRPr="005B49F6" w14:paraId="475D3FC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24EC59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2FFBAF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7B3EED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CDEA3E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442505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F113D1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361CEF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A4D75E8" w14:textId="77777777" w:rsidR="001E482C" w:rsidRPr="005B49F6" w:rsidRDefault="001E482C" w:rsidP="001E482C">
            <w:pPr>
              <w:rPr>
                <w:rFonts w:asciiTheme="minorHAnsi" w:hAnsiTheme="minorHAnsi" w:cs="Arial"/>
              </w:rPr>
            </w:pPr>
          </w:p>
          <w:p w14:paraId="58B10425" w14:textId="77777777" w:rsidR="001E482C" w:rsidRPr="005B49F6" w:rsidRDefault="001E482C" w:rsidP="001E482C">
            <w:pPr>
              <w:rPr>
                <w:rFonts w:asciiTheme="minorHAnsi" w:hAnsiTheme="minorHAnsi" w:cs="Arial"/>
              </w:rPr>
            </w:pPr>
          </w:p>
          <w:p w14:paraId="19F8E87E" w14:textId="77777777" w:rsidR="001E482C" w:rsidRPr="005B49F6" w:rsidRDefault="001E482C" w:rsidP="001E482C">
            <w:pPr>
              <w:rPr>
                <w:rFonts w:asciiTheme="minorHAnsi" w:hAnsiTheme="minorHAnsi" w:cs="Arial"/>
              </w:rPr>
            </w:pPr>
          </w:p>
          <w:p w14:paraId="7CFBF69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92F463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32AC5F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5A5532B" w14:textId="15608714" w:rsidR="001E482C" w:rsidRPr="005B49F6" w:rsidRDefault="001E482C" w:rsidP="001E482C">
            <w:pPr>
              <w:rPr>
                <w:rFonts w:asciiTheme="minorHAnsi" w:hAnsiTheme="minorHAnsi" w:cs="Arial"/>
              </w:rPr>
            </w:pPr>
          </w:p>
          <w:p w14:paraId="4274726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550A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871FA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D557B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A5B37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3DBBC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E9263AA" w14:textId="3C4EE897" w:rsidR="001E482C" w:rsidRPr="005B49F6" w:rsidRDefault="001E482C" w:rsidP="001E482C">
            <w:pPr>
              <w:rPr>
                <w:rFonts w:asciiTheme="minorHAnsi" w:hAnsiTheme="minorHAnsi" w:cs="Arial"/>
              </w:rPr>
            </w:pPr>
            <w:r w:rsidRPr="005B49F6">
              <w:rPr>
                <w:rFonts w:asciiTheme="minorHAnsi" w:hAnsiTheme="minorHAnsi" w:cs="Arial"/>
              </w:rPr>
              <w:t>Subject:</w:t>
            </w:r>
          </w:p>
          <w:p w14:paraId="6106517D" w14:textId="77777777" w:rsidR="001E482C" w:rsidRPr="005B49F6" w:rsidRDefault="001E482C" w:rsidP="001E482C">
            <w:pPr>
              <w:rPr>
                <w:rFonts w:asciiTheme="minorHAnsi" w:hAnsiTheme="minorHAnsi" w:cs="Arial"/>
              </w:rPr>
            </w:pPr>
          </w:p>
          <w:p w14:paraId="4A71155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F4D21F1" w14:textId="77777777" w:rsidR="001E482C" w:rsidRPr="005B49F6" w:rsidRDefault="001E482C" w:rsidP="001E482C">
            <w:pPr>
              <w:rPr>
                <w:rFonts w:asciiTheme="minorHAnsi" w:hAnsiTheme="minorHAnsi" w:cs="Arial"/>
              </w:rPr>
            </w:pPr>
          </w:p>
          <w:p w14:paraId="7D1C0B3D" w14:textId="77777777" w:rsidR="001E482C" w:rsidRPr="005B49F6" w:rsidRDefault="001E482C" w:rsidP="001E482C">
            <w:pPr>
              <w:rPr>
                <w:rFonts w:asciiTheme="minorHAnsi" w:hAnsiTheme="minorHAnsi" w:cs="Arial"/>
              </w:rPr>
            </w:pPr>
          </w:p>
          <w:p w14:paraId="60B56C1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B018F45" w14:textId="77777777" w:rsidR="001E482C" w:rsidRPr="005B49F6" w:rsidRDefault="001E482C" w:rsidP="001E482C">
            <w:pPr>
              <w:rPr>
                <w:rFonts w:asciiTheme="minorHAnsi" w:hAnsiTheme="minorHAnsi" w:cs="Arial"/>
              </w:rPr>
            </w:pPr>
            <w:r w:rsidRPr="005B49F6">
              <w:rPr>
                <w:rFonts w:asciiTheme="minorHAnsi" w:hAnsiTheme="minorHAnsi" w:cs="Arial"/>
              </w:rPr>
              <w:t>Assessment orders – who must be given application</w:t>
            </w:r>
          </w:p>
          <w:p w14:paraId="75E211C5" w14:textId="77777777" w:rsidR="001E482C" w:rsidRPr="005B49F6" w:rsidRDefault="001E482C" w:rsidP="001E482C">
            <w:pPr>
              <w:rPr>
                <w:rFonts w:asciiTheme="minorHAnsi" w:hAnsiTheme="minorHAnsi" w:cs="Arial"/>
              </w:rPr>
            </w:pPr>
          </w:p>
          <w:p w14:paraId="7CD0AC3F" w14:textId="210111E9" w:rsidR="001E482C" w:rsidRPr="005B49F6" w:rsidRDefault="001E482C" w:rsidP="001E482C">
            <w:pPr>
              <w:rPr>
                <w:rFonts w:asciiTheme="minorHAnsi" w:hAnsiTheme="minorHAnsi" w:cs="Arial"/>
              </w:rPr>
            </w:pPr>
            <w:r w:rsidRPr="005B49F6">
              <w:rPr>
                <w:rFonts w:asciiTheme="minorHAnsi" w:hAnsiTheme="minorHAnsi" w:cs="Arial"/>
              </w:rPr>
              <w:t xml:space="preserve">Copy of application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6C6CEC7D" w14:textId="77777777" w:rsidR="001E482C" w:rsidRPr="005B49F6" w:rsidRDefault="001E482C" w:rsidP="001E482C">
            <w:pPr>
              <w:rPr>
                <w:rFonts w:asciiTheme="minorHAnsi" w:hAnsiTheme="minorHAnsi" w:cs="Arial"/>
              </w:rPr>
            </w:pPr>
          </w:p>
          <w:p w14:paraId="29B95E23" w14:textId="77777777" w:rsidR="001E482C" w:rsidRPr="005B49F6" w:rsidRDefault="001E482C" w:rsidP="001E482C">
            <w:pPr>
              <w:rPr>
                <w:rFonts w:asciiTheme="minorHAnsi" w:hAnsiTheme="minorHAnsi" w:cs="Arial"/>
              </w:rPr>
            </w:pPr>
            <w:r w:rsidRPr="005B49F6">
              <w:rPr>
                <w:rFonts w:asciiTheme="minorHAnsi" w:hAnsiTheme="minorHAnsi" w:cs="Arial"/>
              </w:rPr>
              <w:t>section 445(1)</w:t>
            </w:r>
          </w:p>
        </w:tc>
      </w:tr>
      <w:tr w:rsidR="001E482C" w:rsidRPr="005B49F6" w14:paraId="0EE8CD8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F639D3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B921E9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FAD679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A6CF88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187550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FD6667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F2559B8"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6EFA428" w14:textId="77777777" w:rsidR="001E482C" w:rsidRPr="005B49F6" w:rsidRDefault="001E482C" w:rsidP="001E482C">
            <w:pPr>
              <w:rPr>
                <w:rFonts w:asciiTheme="minorHAnsi" w:hAnsiTheme="minorHAnsi" w:cs="Arial"/>
              </w:rPr>
            </w:pPr>
          </w:p>
          <w:p w14:paraId="62799B33" w14:textId="77777777" w:rsidR="001E482C" w:rsidRPr="005B49F6" w:rsidRDefault="001E482C" w:rsidP="001E482C">
            <w:pPr>
              <w:rPr>
                <w:rFonts w:asciiTheme="minorHAnsi" w:hAnsiTheme="minorHAnsi" w:cs="Arial"/>
              </w:rPr>
            </w:pPr>
          </w:p>
          <w:p w14:paraId="6E43D95A" w14:textId="77777777" w:rsidR="001E482C" w:rsidRPr="005B49F6" w:rsidRDefault="001E482C" w:rsidP="001E482C">
            <w:pPr>
              <w:rPr>
                <w:rFonts w:asciiTheme="minorHAnsi" w:hAnsiTheme="minorHAnsi" w:cs="Arial"/>
              </w:rPr>
            </w:pPr>
          </w:p>
          <w:p w14:paraId="3BF64C2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2D3605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97C4D0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2238E9F" w14:textId="0AFA2579" w:rsidR="001E482C" w:rsidRPr="005B49F6" w:rsidRDefault="001E482C" w:rsidP="001E482C">
            <w:pPr>
              <w:rPr>
                <w:rFonts w:asciiTheme="minorHAnsi" w:hAnsiTheme="minorHAnsi" w:cs="Arial"/>
              </w:rPr>
            </w:pPr>
          </w:p>
          <w:p w14:paraId="192339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5E4E3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EB11A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11421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7FE3F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8FC6B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121EB31" w14:textId="6D5A843B" w:rsidR="001E482C" w:rsidRPr="005B49F6" w:rsidRDefault="001E482C" w:rsidP="001E482C">
            <w:pPr>
              <w:rPr>
                <w:rFonts w:asciiTheme="minorHAnsi" w:hAnsiTheme="minorHAnsi" w:cs="Arial"/>
              </w:rPr>
            </w:pPr>
            <w:r w:rsidRPr="005B49F6">
              <w:rPr>
                <w:rFonts w:asciiTheme="minorHAnsi" w:hAnsiTheme="minorHAnsi" w:cs="Arial"/>
              </w:rPr>
              <w:t>Subject:</w:t>
            </w:r>
          </w:p>
          <w:p w14:paraId="0D486110" w14:textId="77777777" w:rsidR="001E482C" w:rsidRPr="005B49F6" w:rsidRDefault="001E482C" w:rsidP="001E482C">
            <w:pPr>
              <w:rPr>
                <w:rFonts w:asciiTheme="minorHAnsi" w:hAnsiTheme="minorHAnsi" w:cs="Arial"/>
              </w:rPr>
            </w:pPr>
          </w:p>
          <w:p w14:paraId="2CC0676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C4A9491" w14:textId="77777777" w:rsidR="001E482C" w:rsidRPr="005B49F6" w:rsidRDefault="001E482C" w:rsidP="001E482C">
            <w:pPr>
              <w:rPr>
                <w:rFonts w:asciiTheme="minorHAnsi" w:hAnsiTheme="minorHAnsi" w:cs="Arial"/>
              </w:rPr>
            </w:pPr>
          </w:p>
          <w:p w14:paraId="04327A33" w14:textId="0EC5D029" w:rsidR="001E482C" w:rsidRDefault="001E482C" w:rsidP="001E482C">
            <w:pPr>
              <w:pStyle w:val="Header"/>
              <w:rPr>
                <w:rFonts w:asciiTheme="minorHAnsi" w:hAnsiTheme="minorHAnsi" w:cs="Arial"/>
              </w:rPr>
            </w:pPr>
          </w:p>
          <w:p w14:paraId="55CF5DA8" w14:textId="77777777" w:rsidR="001E482C" w:rsidRPr="005B49F6" w:rsidRDefault="001E482C" w:rsidP="001E482C">
            <w:pPr>
              <w:pStyle w:val="Header"/>
              <w:rPr>
                <w:rFonts w:asciiTheme="minorHAnsi" w:hAnsiTheme="minorHAnsi" w:cs="Arial"/>
              </w:rPr>
            </w:pPr>
          </w:p>
          <w:p w14:paraId="1504882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9E84F21" w14:textId="77777777" w:rsidR="001E482C" w:rsidRPr="005B49F6" w:rsidRDefault="001E482C" w:rsidP="001E482C">
            <w:pPr>
              <w:rPr>
                <w:rFonts w:asciiTheme="minorHAnsi" w:hAnsiTheme="minorHAnsi" w:cs="Arial"/>
              </w:rPr>
            </w:pPr>
            <w:r w:rsidRPr="005B49F6">
              <w:rPr>
                <w:rFonts w:asciiTheme="minorHAnsi" w:hAnsiTheme="minorHAnsi" w:cs="Arial"/>
              </w:rPr>
              <w:t>Assessment orders - extension application</w:t>
            </w:r>
          </w:p>
          <w:p w14:paraId="103094B6" w14:textId="77777777" w:rsidR="001E482C" w:rsidRPr="005B49F6" w:rsidRDefault="001E482C" w:rsidP="001E482C">
            <w:pPr>
              <w:rPr>
                <w:rFonts w:asciiTheme="minorHAnsi" w:hAnsiTheme="minorHAnsi" w:cs="Arial"/>
              </w:rPr>
            </w:pPr>
          </w:p>
          <w:p w14:paraId="32C5B6ED" w14:textId="4E3921C7" w:rsidR="001E482C" w:rsidRPr="005B49F6" w:rsidRDefault="001E482C" w:rsidP="001E482C">
            <w:pPr>
              <w:rPr>
                <w:rFonts w:asciiTheme="minorHAnsi" w:hAnsiTheme="minorHAnsi" w:cs="Arial"/>
              </w:rPr>
            </w:pPr>
            <w:r w:rsidRPr="005B49F6">
              <w:rPr>
                <w:rFonts w:asciiTheme="minorHAnsi" w:hAnsiTheme="minorHAnsi" w:cs="Arial"/>
              </w:rPr>
              <w:t>As a party to a proceeding for a Care and Protection order may apply to the Children’s Court for extension of an assessment order on reasonable grounds that the assessment cannot be properly carried out unless the order is extended</w:t>
            </w:r>
            <w:r>
              <w:rPr>
                <w:rFonts w:asciiTheme="minorHAnsi" w:hAnsiTheme="minorHAnsi" w:cs="Arial"/>
              </w:rPr>
              <w:t>.</w:t>
            </w:r>
          </w:p>
          <w:p w14:paraId="66076D66" w14:textId="77777777" w:rsidR="001E482C" w:rsidRPr="005B49F6" w:rsidRDefault="001E482C" w:rsidP="001E482C">
            <w:pPr>
              <w:pStyle w:val="Header"/>
              <w:rPr>
                <w:rFonts w:asciiTheme="minorHAnsi" w:hAnsiTheme="minorHAnsi" w:cs="Arial"/>
              </w:rPr>
            </w:pPr>
          </w:p>
          <w:p w14:paraId="45FCD0F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450  </w:t>
            </w:r>
          </w:p>
        </w:tc>
      </w:tr>
      <w:tr w:rsidR="001E482C" w:rsidRPr="005B49F6" w14:paraId="67159B1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4215FF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F6AD80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0EF3E5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153784B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DEB5D0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95C119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C1B64A1"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1F07D15" w14:textId="77777777" w:rsidR="001E482C" w:rsidRPr="005B49F6" w:rsidRDefault="001E482C" w:rsidP="001E482C">
            <w:pPr>
              <w:rPr>
                <w:rFonts w:asciiTheme="minorHAnsi" w:hAnsiTheme="minorHAnsi" w:cs="Arial"/>
              </w:rPr>
            </w:pPr>
          </w:p>
          <w:p w14:paraId="41FB6D90" w14:textId="77777777" w:rsidR="001E482C" w:rsidRPr="005B49F6" w:rsidRDefault="001E482C" w:rsidP="001E482C">
            <w:pPr>
              <w:rPr>
                <w:rFonts w:asciiTheme="minorHAnsi" w:hAnsiTheme="minorHAnsi" w:cs="Arial"/>
              </w:rPr>
            </w:pPr>
          </w:p>
          <w:p w14:paraId="65A70C78" w14:textId="77777777" w:rsidR="001E482C" w:rsidRPr="005B49F6" w:rsidRDefault="001E482C" w:rsidP="001E482C">
            <w:pPr>
              <w:rPr>
                <w:rFonts w:asciiTheme="minorHAnsi" w:hAnsiTheme="minorHAnsi" w:cs="Arial"/>
              </w:rPr>
            </w:pPr>
          </w:p>
          <w:p w14:paraId="54964BA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4E153B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86D336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35615C1" w14:textId="70A3D69D" w:rsidR="001E482C" w:rsidRPr="005B49F6" w:rsidRDefault="001E482C" w:rsidP="001E482C">
            <w:pPr>
              <w:rPr>
                <w:rFonts w:asciiTheme="minorHAnsi" w:hAnsiTheme="minorHAnsi" w:cs="Arial"/>
              </w:rPr>
            </w:pPr>
          </w:p>
          <w:p w14:paraId="488D91BC" w14:textId="77777777" w:rsidR="001E482C" w:rsidRPr="005B49F6" w:rsidRDefault="001E482C" w:rsidP="001E482C">
            <w:pPr>
              <w:rPr>
                <w:rFonts w:asciiTheme="minorHAnsi" w:hAnsiTheme="minorHAnsi" w:cs="Arial"/>
              </w:rPr>
            </w:pPr>
          </w:p>
          <w:p w14:paraId="7A1CC69D" w14:textId="77777777" w:rsidR="001E482C" w:rsidRPr="005B49F6" w:rsidRDefault="001E482C" w:rsidP="001E482C">
            <w:pPr>
              <w:rPr>
                <w:rFonts w:asciiTheme="minorHAnsi" w:hAnsiTheme="minorHAnsi" w:cs="Arial"/>
              </w:rPr>
            </w:pPr>
          </w:p>
          <w:p w14:paraId="3CFC75C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3E961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1047B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9D32F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03617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8B59F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0BA147D" w14:textId="5AC6467F" w:rsidR="001E482C" w:rsidRPr="005B49F6" w:rsidRDefault="001E482C" w:rsidP="001E482C">
            <w:pPr>
              <w:rPr>
                <w:rFonts w:asciiTheme="minorHAnsi" w:hAnsiTheme="minorHAnsi" w:cs="Arial"/>
              </w:rPr>
            </w:pPr>
            <w:r w:rsidRPr="005B49F6">
              <w:rPr>
                <w:rFonts w:asciiTheme="minorHAnsi" w:hAnsiTheme="minorHAnsi" w:cs="Arial"/>
              </w:rPr>
              <w:t>Subject:</w:t>
            </w:r>
          </w:p>
          <w:p w14:paraId="6DB0CD8F" w14:textId="77777777" w:rsidR="001E482C" w:rsidRPr="005B49F6" w:rsidRDefault="001E482C" w:rsidP="001E482C">
            <w:pPr>
              <w:rPr>
                <w:rFonts w:asciiTheme="minorHAnsi" w:hAnsiTheme="minorHAnsi" w:cs="Arial"/>
              </w:rPr>
            </w:pPr>
          </w:p>
          <w:p w14:paraId="32CAD21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EAD955" w14:textId="77777777" w:rsidR="001E482C" w:rsidRPr="005B49F6" w:rsidRDefault="001E482C" w:rsidP="001E482C">
            <w:pPr>
              <w:rPr>
                <w:rFonts w:asciiTheme="minorHAnsi" w:hAnsiTheme="minorHAnsi" w:cs="Arial"/>
              </w:rPr>
            </w:pPr>
          </w:p>
          <w:p w14:paraId="31A059F6" w14:textId="77777777" w:rsidR="001E482C" w:rsidRPr="005B49F6" w:rsidRDefault="001E482C" w:rsidP="001E482C">
            <w:pPr>
              <w:pStyle w:val="Header"/>
              <w:rPr>
                <w:rFonts w:asciiTheme="minorHAnsi" w:hAnsiTheme="minorHAnsi" w:cs="Arial"/>
              </w:rPr>
            </w:pPr>
          </w:p>
          <w:p w14:paraId="7D78D62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FBBE578" w14:textId="77777777" w:rsidR="001E482C" w:rsidRPr="005B49F6" w:rsidRDefault="001E482C" w:rsidP="001E482C">
            <w:pPr>
              <w:rPr>
                <w:rFonts w:asciiTheme="minorHAnsi" w:hAnsiTheme="minorHAnsi" w:cs="Arial"/>
              </w:rPr>
            </w:pPr>
            <w:r w:rsidRPr="005B49F6">
              <w:rPr>
                <w:rFonts w:asciiTheme="minorHAnsi" w:hAnsiTheme="minorHAnsi" w:cs="Arial"/>
              </w:rPr>
              <w:t>Care plans</w:t>
            </w:r>
          </w:p>
          <w:p w14:paraId="065EDDAD" w14:textId="77777777" w:rsidR="001E482C" w:rsidRPr="005B49F6" w:rsidRDefault="001E482C" w:rsidP="001E482C">
            <w:pPr>
              <w:rPr>
                <w:rFonts w:asciiTheme="minorHAnsi" w:hAnsiTheme="minorHAnsi" w:cs="Arial"/>
              </w:rPr>
            </w:pPr>
          </w:p>
          <w:p w14:paraId="006AE85B" w14:textId="6914637A" w:rsidR="001E482C" w:rsidRPr="005B49F6" w:rsidRDefault="001E482C" w:rsidP="001E482C">
            <w:pPr>
              <w:rPr>
                <w:rFonts w:asciiTheme="minorHAnsi" w:hAnsiTheme="minorHAnsi" w:cs="Arial"/>
                <w:b/>
                <w:bCs/>
              </w:rPr>
            </w:pPr>
            <w:r w:rsidRPr="005B49F6">
              <w:rPr>
                <w:rFonts w:asciiTheme="minorHAnsi" w:hAnsiTheme="minorHAnsi" w:cs="Arial"/>
                <w:bCs/>
              </w:rPr>
              <w:t>For a care plan</w:t>
            </w:r>
            <w:r w:rsidRPr="005B49F6">
              <w:rPr>
                <w:rFonts w:asciiTheme="minorHAnsi" w:hAnsiTheme="minorHAnsi" w:cs="Arial"/>
              </w:rPr>
              <w:t>, consider who would be the best person to have a stated aspect of parental responsibility for the child or young person and propose how to ensure the living arrangements for the child are as stable as possible</w:t>
            </w:r>
            <w:r>
              <w:rPr>
                <w:rFonts w:asciiTheme="minorHAnsi" w:hAnsiTheme="minorHAnsi" w:cs="Arial"/>
              </w:rPr>
              <w:t>.</w:t>
            </w:r>
          </w:p>
          <w:p w14:paraId="20608882" w14:textId="77777777" w:rsidR="001E482C" w:rsidRPr="005B49F6" w:rsidRDefault="001E482C" w:rsidP="001E482C">
            <w:pPr>
              <w:pStyle w:val="Header"/>
              <w:rPr>
                <w:rFonts w:asciiTheme="minorHAnsi" w:hAnsiTheme="minorHAnsi" w:cs="Arial"/>
              </w:rPr>
            </w:pPr>
          </w:p>
          <w:p w14:paraId="3261A57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455(b)</w:t>
            </w:r>
          </w:p>
        </w:tc>
      </w:tr>
      <w:tr w:rsidR="001E482C" w:rsidRPr="005B49F6" w14:paraId="0FEC891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2EB7CD0"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F20033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A29268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7B8146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BF3D44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23F40C"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2565032" w14:textId="77777777" w:rsidR="001E482C" w:rsidRPr="005B49F6" w:rsidRDefault="001E482C" w:rsidP="001E482C">
            <w:pPr>
              <w:rPr>
                <w:rFonts w:asciiTheme="minorHAnsi" w:hAnsiTheme="minorHAnsi" w:cs="Arial"/>
              </w:rPr>
            </w:pPr>
          </w:p>
          <w:p w14:paraId="444F4DDA" w14:textId="77777777" w:rsidR="001E482C" w:rsidRPr="005B49F6" w:rsidRDefault="001E482C" w:rsidP="001E482C">
            <w:pPr>
              <w:rPr>
                <w:rFonts w:asciiTheme="minorHAnsi" w:hAnsiTheme="minorHAnsi" w:cs="Arial"/>
              </w:rPr>
            </w:pPr>
          </w:p>
          <w:p w14:paraId="316A8D2C" w14:textId="77777777" w:rsidR="001E482C" w:rsidRPr="005B49F6" w:rsidRDefault="001E482C" w:rsidP="001E482C">
            <w:pPr>
              <w:rPr>
                <w:rFonts w:asciiTheme="minorHAnsi" w:hAnsiTheme="minorHAnsi" w:cs="Arial"/>
              </w:rPr>
            </w:pPr>
          </w:p>
          <w:p w14:paraId="5FB6ADD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E372D26"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3CD60A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5CBFF2C" w14:textId="7059E5AF" w:rsidR="001E482C" w:rsidRPr="005B49F6" w:rsidRDefault="001E482C" w:rsidP="001E482C">
            <w:pPr>
              <w:rPr>
                <w:rFonts w:asciiTheme="minorHAnsi" w:hAnsiTheme="minorHAnsi" w:cs="Arial"/>
              </w:rPr>
            </w:pPr>
          </w:p>
          <w:p w14:paraId="1E08F1E9" w14:textId="77777777" w:rsidR="001E482C" w:rsidRPr="005B49F6" w:rsidRDefault="001E482C" w:rsidP="001E482C">
            <w:pPr>
              <w:rPr>
                <w:rFonts w:asciiTheme="minorHAnsi" w:hAnsiTheme="minorHAnsi" w:cs="Arial"/>
              </w:rPr>
            </w:pPr>
          </w:p>
          <w:p w14:paraId="58353097" w14:textId="77777777" w:rsidR="001E482C" w:rsidRPr="005B49F6" w:rsidRDefault="001E482C" w:rsidP="001E482C">
            <w:pPr>
              <w:rPr>
                <w:rFonts w:asciiTheme="minorHAnsi" w:hAnsiTheme="minorHAnsi" w:cs="Arial"/>
              </w:rPr>
            </w:pPr>
          </w:p>
          <w:p w14:paraId="0B95EC7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9E7D3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372A0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5365F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557C7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5CED9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57AB8DF" w14:textId="14064A4B" w:rsidR="001E482C" w:rsidRPr="005B49F6" w:rsidRDefault="001E482C" w:rsidP="001E482C">
            <w:pPr>
              <w:rPr>
                <w:rFonts w:asciiTheme="minorHAnsi" w:hAnsiTheme="minorHAnsi" w:cs="Arial"/>
              </w:rPr>
            </w:pPr>
            <w:r w:rsidRPr="005B49F6">
              <w:rPr>
                <w:rFonts w:asciiTheme="minorHAnsi" w:hAnsiTheme="minorHAnsi" w:cs="Arial"/>
              </w:rPr>
              <w:t>Subject:</w:t>
            </w:r>
          </w:p>
          <w:p w14:paraId="3013398D" w14:textId="77777777" w:rsidR="001E482C" w:rsidRPr="005B49F6" w:rsidRDefault="001E482C" w:rsidP="001E482C">
            <w:pPr>
              <w:rPr>
                <w:rFonts w:asciiTheme="minorHAnsi" w:hAnsiTheme="minorHAnsi" w:cs="Arial"/>
              </w:rPr>
            </w:pPr>
          </w:p>
          <w:p w14:paraId="6C93975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5219229" w14:textId="77777777" w:rsidR="001E482C" w:rsidRPr="005B49F6" w:rsidRDefault="001E482C" w:rsidP="001E482C">
            <w:pPr>
              <w:pStyle w:val="Header"/>
              <w:rPr>
                <w:rFonts w:asciiTheme="minorHAnsi" w:hAnsiTheme="minorHAnsi" w:cs="Arial"/>
              </w:rPr>
            </w:pPr>
          </w:p>
          <w:p w14:paraId="23F11985" w14:textId="77777777" w:rsidR="001E482C" w:rsidRPr="005B49F6" w:rsidRDefault="001E482C" w:rsidP="001E482C">
            <w:pPr>
              <w:pStyle w:val="Header"/>
              <w:rPr>
                <w:rFonts w:asciiTheme="minorHAnsi" w:hAnsiTheme="minorHAnsi" w:cs="Arial"/>
              </w:rPr>
            </w:pPr>
          </w:p>
          <w:p w14:paraId="2CB5DEB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82E96C8" w14:textId="77777777" w:rsidR="001E482C" w:rsidRPr="005B49F6" w:rsidRDefault="001E482C" w:rsidP="001E482C">
            <w:pPr>
              <w:rPr>
                <w:rFonts w:asciiTheme="minorHAnsi" w:hAnsiTheme="minorHAnsi" w:cs="Arial"/>
              </w:rPr>
            </w:pPr>
            <w:r w:rsidRPr="005B49F6">
              <w:rPr>
                <w:rFonts w:asciiTheme="minorHAnsi" w:hAnsiTheme="minorHAnsi" w:cs="Arial"/>
              </w:rPr>
              <w:t>Care plans - stability proposals</w:t>
            </w:r>
          </w:p>
          <w:p w14:paraId="0E5B513F" w14:textId="77777777" w:rsidR="001E482C" w:rsidRPr="005B49F6" w:rsidRDefault="001E482C" w:rsidP="001E482C">
            <w:pPr>
              <w:pStyle w:val="Header"/>
              <w:rPr>
                <w:rFonts w:asciiTheme="minorHAnsi" w:hAnsiTheme="minorHAnsi" w:cs="Arial"/>
              </w:rPr>
            </w:pPr>
          </w:p>
          <w:p w14:paraId="6048A883" w14:textId="44FE411A" w:rsidR="001E482C" w:rsidRPr="005B49F6" w:rsidRDefault="001E482C" w:rsidP="001E482C">
            <w:pPr>
              <w:rPr>
                <w:rFonts w:asciiTheme="minorHAnsi" w:hAnsiTheme="minorHAnsi" w:cs="Arial"/>
              </w:rPr>
            </w:pPr>
            <w:r w:rsidRPr="005B49F6">
              <w:rPr>
                <w:rFonts w:asciiTheme="minorHAnsi" w:hAnsiTheme="minorHAnsi" w:cs="Arial"/>
              </w:rPr>
              <w:t>If a care plan includes a proposal to place the child or young person in kinship or foster care, must prepare a stability proposal that outlines how to ensure long-term placement in a safe, nurturing &amp; secure environment</w:t>
            </w:r>
            <w:r>
              <w:rPr>
                <w:rFonts w:asciiTheme="minorHAnsi" w:hAnsiTheme="minorHAnsi" w:cs="Arial"/>
              </w:rPr>
              <w:t>.</w:t>
            </w:r>
            <w:r w:rsidRPr="005B49F6">
              <w:rPr>
                <w:rFonts w:asciiTheme="minorHAnsi" w:hAnsiTheme="minorHAnsi" w:cs="Arial"/>
              </w:rPr>
              <w:t xml:space="preserve"> </w:t>
            </w:r>
          </w:p>
          <w:p w14:paraId="5E75A67E" w14:textId="77777777" w:rsidR="001E482C" w:rsidRPr="005B49F6" w:rsidRDefault="001E482C" w:rsidP="001E482C">
            <w:pPr>
              <w:pStyle w:val="Header"/>
              <w:rPr>
                <w:rFonts w:asciiTheme="minorHAnsi" w:hAnsiTheme="minorHAnsi" w:cs="Arial"/>
              </w:rPr>
            </w:pPr>
          </w:p>
          <w:p w14:paraId="6281281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456(2-3)</w:t>
            </w:r>
          </w:p>
        </w:tc>
      </w:tr>
      <w:tr w:rsidR="001E482C" w:rsidRPr="005B49F6" w14:paraId="0285218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F27A33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EAD48A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8C9EA9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5388EB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5C8251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A4329E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DAAB717" w14:textId="77777777" w:rsidR="001E482C" w:rsidRPr="005B49F6" w:rsidRDefault="001E482C" w:rsidP="001E482C">
            <w:pPr>
              <w:rPr>
                <w:rFonts w:asciiTheme="minorHAnsi" w:hAnsiTheme="minorHAnsi" w:cs="Arial"/>
              </w:rPr>
            </w:pPr>
          </w:p>
          <w:p w14:paraId="493ECE16" w14:textId="77777777" w:rsidR="001E482C" w:rsidRPr="005B49F6" w:rsidRDefault="001E482C" w:rsidP="001E482C">
            <w:pPr>
              <w:rPr>
                <w:rFonts w:asciiTheme="minorHAnsi" w:hAnsiTheme="minorHAnsi" w:cs="Arial"/>
              </w:rPr>
            </w:pPr>
          </w:p>
          <w:p w14:paraId="09750F04" w14:textId="77777777" w:rsidR="001E482C" w:rsidRPr="005B49F6" w:rsidRDefault="001E482C" w:rsidP="001E482C">
            <w:pPr>
              <w:rPr>
                <w:rFonts w:asciiTheme="minorHAnsi" w:hAnsiTheme="minorHAnsi" w:cs="Arial"/>
              </w:rPr>
            </w:pPr>
          </w:p>
          <w:p w14:paraId="6ACDCAF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3EF6C1E" w14:textId="77777777" w:rsidR="001E482C" w:rsidRPr="005B49F6" w:rsidRDefault="001E482C" w:rsidP="001E482C">
            <w:pPr>
              <w:rPr>
                <w:rFonts w:asciiTheme="minorHAnsi" w:hAnsiTheme="minorHAnsi" w:cs="Arial"/>
              </w:rPr>
            </w:pPr>
            <w:r w:rsidRPr="005B49F6">
              <w:rPr>
                <w:rFonts w:asciiTheme="minorHAnsi" w:hAnsiTheme="minorHAnsi" w:cs="Arial"/>
              </w:rPr>
              <w:t>E</w:t>
            </w:r>
            <w:r w:rsidRPr="005B49F6">
              <w:rPr>
                <w:rFonts w:asciiTheme="minorHAnsi" w:hAnsiTheme="minorHAnsi" w:cs="Arial"/>
              </w:rPr>
              <w:br/>
            </w:r>
          </w:p>
        </w:tc>
        <w:tc>
          <w:tcPr>
            <w:tcW w:w="543" w:type="dxa"/>
            <w:tcBorders>
              <w:top w:val="single" w:sz="6" w:space="0" w:color="auto"/>
              <w:left w:val="single" w:sz="4" w:space="0" w:color="auto"/>
              <w:bottom w:val="single" w:sz="6" w:space="0" w:color="auto"/>
              <w:right w:val="single" w:sz="4" w:space="0" w:color="auto"/>
            </w:tcBorders>
          </w:tcPr>
          <w:p w14:paraId="068CF95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313C2BE" w14:textId="3D627E1D" w:rsidR="001E482C" w:rsidRPr="005B49F6" w:rsidRDefault="001E482C" w:rsidP="001E482C">
            <w:pPr>
              <w:rPr>
                <w:rFonts w:asciiTheme="minorHAnsi" w:hAnsiTheme="minorHAnsi" w:cs="Arial"/>
              </w:rPr>
            </w:pPr>
          </w:p>
          <w:p w14:paraId="6822D900" w14:textId="77777777" w:rsidR="001E482C" w:rsidRPr="005B49F6" w:rsidRDefault="001E482C" w:rsidP="001E482C">
            <w:pPr>
              <w:rPr>
                <w:rFonts w:asciiTheme="minorHAnsi" w:hAnsiTheme="minorHAnsi" w:cs="Arial"/>
              </w:rPr>
            </w:pPr>
          </w:p>
          <w:p w14:paraId="1BEBB702" w14:textId="77777777" w:rsidR="001E482C" w:rsidRPr="005B49F6" w:rsidRDefault="001E482C" w:rsidP="001E482C">
            <w:pPr>
              <w:rPr>
                <w:rFonts w:asciiTheme="minorHAnsi" w:hAnsiTheme="minorHAnsi" w:cs="Arial"/>
              </w:rPr>
            </w:pPr>
          </w:p>
          <w:p w14:paraId="3CD891A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59A4C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12C3E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F2407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4D168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12CC4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B9F32DA" w14:textId="671D5A01" w:rsidR="001E482C" w:rsidRPr="005B49F6" w:rsidRDefault="001E482C" w:rsidP="001E482C">
            <w:pPr>
              <w:rPr>
                <w:rFonts w:asciiTheme="minorHAnsi" w:hAnsiTheme="minorHAnsi" w:cs="Arial"/>
              </w:rPr>
            </w:pPr>
            <w:r w:rsidRPr="005B49F6">
              <w:rPr>
                <w:rFonts w:asciiTheme="minorHAnsi" w:hAnsiTheme="minorHAnsi" w:cs="Arial"/>
              </w:rPr>
              <w:t>Subject:</w:t>
            </w:r>
          </w:p>
          <w:p w14:paraId="756E9C26" w14:textId="77777777" w:rsidR="001E482C" w:rsidRPr="005B49F6" w:rsidRDefault="001E482C" w:rsidP="001E482C">
            <w:pPr>
              <w:rPr>
                <w:rFonts w:asciiTheme="minorHAnsi" w:hAnsiTheme="minorHAnsi" w:cs="Arial"/>
              </w:rPr>
            </w:pPr>
          </w:p>
          <w:p w14:paraId="2F695E88" w14:textId="77777777" w:rsidR="001E482C" w:rsidRPr="005B49F6" w:rsidRDefault="001E482C" w:rsidP="001E482C">
            <w:pPr>
              <w:rPr>
                <w:rFonts w:asciiTheme="minorHAnsi" w:hAnsiTheme="minorHAnsi" w:cs="Arial"/>
              </w:rPr>
            </w:pPr>
          </w:p>
          <w:p w14:paraId="785C63A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BF6A6FE" w14:textId="77777777" w:rsidR="001E482C" w:rsidRPr="005B49F6" w:rsidRDefault="001E482C" w:rsidP="001E482C">
            <w:pPr>
              <w:rPr>
                <w:rFonts w:asciiTheme="minorHAnsi" w:hAnsiTheme="minorHAnsi" w:cs="Arial"/>
              </w:rPr>
            </w:pPr>
          </w:p>
          <w:p w14:paraId="6071200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EE7CBB8" w14:textId="77777777" w:rsidR="001E482C" w:rsidRPr="005B49F6" w:rsidRDefault="001E482C" w:rsidP="001E482C">
            <w:pPr>
              <w:rPr>
                <w:rFonts w:asciiTheme="minorHAnsi" w:hAnsiTheme="minorHAnsi" w:cs="Arial"/>
              </w:rPr>
            </w:pPr>
            <w:r w:rsidRPr="005B49F6">
              <w:rPr>
                <w:rFonts w:asciiTheme="minorHAnsi" w:hAnsiTheme="minorHAnsi" w:cs="Arial"/>
              </w:rPr>
              <w:t>Orders under Domestic Violence and Protection Orders Act - DVPO interim protection orders</w:t>
            </w:r>
          </w:p>
          <w:p w14:paraId="4D7F3DBD" w14:textId="77777777" w:rsidR="001E482C" w:rsidRPr="005B49F6" w:rsidRDefault="001E482C" w:rsidP="001E482C">
            <w:pPr>
              <w:pStyle w:val="Header"/>
              <w:rPr>
                <w:rFonts w:asciiTheme="minorHAnsi" w:hAnsiTheme="minorHAnsi" w:cs="Arial"/>
              </w:rPr>
            </w:pPr>
          </w:p>
          <w:p w14:paraId="25706B15" w14:textId="2DA5997E" w:rsidR="001E482C" w:rsidRPr="005B49F6" w:rsidRDefault="001E482C" w:rsidP="001E482C">
            <w:pPr>
              <w:rPr>
                <w:rFonts w:asciiTheme="minorHAnsi" w:hAnsiTheme="minorHAnsi" w:cs="Arial"/>
              </w:rPr>
            </w:pPr>
            <w:r w:rsidRPr="005B49F6">
              <w:rPr>
                <w:rFonts w:asciiTheme="minorHAnsi" w:hAnsiTheme="minorHAnsi" w:cs="Arial"/>
              </w:rPr>
              <w:t>As a party to the proceeding for a Care and Protection order can apply to the Children’s Court for the making of a DVPO interim protection order</w:t>
            </w:r>
            <w:r>
              <w:rPr>
                <w:rFonts w:asciiTheme="minorHAnsi" w:hAnsiTheme="minorHAnsi" w:cs="Arial"/>
              </w:rPr>
              <w:t>.</w:t>
            </w:r>
          </w:p>
          <w:p w14:paraId="64C8BBED" w14:textId="77777777" w:rsidR="001E482C" w:rsidRPr="005B49F6" w:rsidRDefault="001E482C" w:rsidP="001E482C">
            <w:pPr>
              <w:rPr>
                <w:rFonts w:asciiTheme="minorHAnsi" w:hAnsiTheme="minorHAnsi" w:cs="Arial"/>
              </w:rPr>
            </w:pPr>
          </w:p>
          <w:p w14:paraId="03DE4EE4" w14:textId="77777777" w:rsidR="001E482C" w:rsidRPr="005B49F6" w:rsidRDefault="001E482C" w:rsidP="001E482C">
            <w:pPr>
              <w:rPr>
                <w:rFonts w:asciiTheme="minorHAnsi" w:hAnsiTheme="minorHAnsi" w:cs="Arial"/>
              </w:rPr>
            </w:pPr>
            <w:r w:rsidRPr="005B49F6">
              <w:rPr>
                <w:rFonts w:asciiTheme="minorHAnsi" w:hAnsiTheme="minorHAnsi" w:cs="Arial"/>
              </w:rPr>
              <w:t>section 459(3)(b)</w:t>
            </w:r>
          </w:p>
        </w:tc>
      </w:tr>
      <w:tr w:rsidR="001E482C" w:rsidRPr="005B49F6" w14:paraId="1E87227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862E67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530619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C1BA53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B9EB30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2480C3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1092B37"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7CBAE48" w14:textId="77777777" w:rsidR="001E482C" w:rsidRPr="005B49F6" w:rsidRDefault="001E482C" w:rsidP="001E482C">
            <w:pPr>
              <w:rPr>
                <w:rFonts w:asciiTheme="minorHAnsi" w:hAnsiTheme="minorHAnsi" w:cs="Arial"/>
              </w:rPr>
            </w:pPr>
          </w:p>
          <w:p w14:paraId="7BE9B6B3" w14:textId="77777777" w:rsidR="001E482C" w:rsidRPr="005B49F6" w:rsidRDefault="001E482C" w:rsidP="001E482C">
            <w:pPr>
              <w:rPr>
                <w:rFonts w:asciiTheme="minorHAnsi" w:hAnsiTheme="minorHAnsi" w:cs="Arial"/>
              </w:rPr>
            </w:pPr>
          </w:p>
          <w:p w14:paraId="5012FA38" w14:textId="77777777" w:rsidR="001E482C" w:rsidRPr="005B49F6" w:rsidRDefault="001E482C" w:rsidP="001E482C">
            <w:pPr>
              <w:rPr>
                <w:rFonts w:asciiTheme="minorHAnsi" w:hAnsiTheme="minorHAnsi" w:cs="Arial"/>
              </w:rPr>
            </w:pPr>
          </w:p>
          <w:p w14:paraId="031626AA" w14:textId="77777777" w:rsidR="001E482C" w:rsidRPr="005B49F6" w:rsidRDefault="001E482C" w:rsidP="001E482C">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5715D0D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3D605F4" w14:textId="6946AADD" w:rsidR="001E482C" w:rsidRPr="005B49F6" w:rsidRDefault="001E482C" w:rsidP="001E482C">
            <w:pPr>
              <w:rPr>
                <w:rFonts w:asciiTheme="minorHAnsi" w:hAnsiTheme="minorHAnsi" w:cs="Arial"/>
              </w:rPr>
            </w:pPr>
          </w:p>
          <w:p w14:paraId="44AF0BFA" w14:textId="77777777" w:rsidR="001E482C" w:rsidRPr="005B49F6" w:rsidRDefault="001E482C" w:rsidP="001E482C">
            <w:pPr>
              <w:rPr>
                <w:rFonts w:asciiTheme="minorHAnsi" w:hAnsiTheme="minorHAnsi" w:cs="Arial"/>
              </w:rPr>
            </w:pPr>
          </w:p>
          <w:p w14:paraId="0A6B5858" w14:textId="77777777" w:rsidR="001E482C" w:rsidRPr="005B49F6" w:rsidRDefault="001E482C" w:rsidP="001E482C">
            <w:pPr>
              <w:rPr>
                <w:rFonts w:asciiTheme="minorHAnsi" w:hAnsiTheme="minorHAnsi" w:cs="Arial"/>
              </w:rPr>
            </w:pPr>
          </w:p>
          <w:p w14:paraId="5328ED0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1AF7B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9D37A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6E347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29E41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96CDC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1E0088E" w14:textId="2833998F" w:rsidR="001E482C" w:rsidRPr="005B49F6" w:rsidRDefault="001E482C" w:rsidP="001E482C">
            <w:pPr>
              <w:rPr>
                <w:rFonts w:asciiTheme="minorHAnsi" w:hAnsiTheme="minorHAnsi" w:cs="Arial"/>
              </w:rPr>
            </w:pPr>
            <w:r w:rsidRPr="005B49F6">
              <w:rPr>
                <w:rFonts w:asciiTheme="minorHAnsi" w:hAnsiTheme="minorHAnsi" w:cs="Arial"/>
              </w:rPr>
              <w:t>Subject:</w:t>
            </w:r>
          </w:p>
          <w:p w14:paraId="6AB5206D" w14:textId="77777777" w:rsidR="001E482C" w:rsidRPr="005B49F6" w:rsidRDefault="001E482C" w:rsidP="001E482C">
            <w:pPr>
              <w:rPr>
                <w:rFonts w:asciiTheme="minorHAnsi" w:hAnsiTheme="minorHAnsi" w:cs="Arial"/>
              </w:rPr>
            </w:pPr>
          </w:p>
          <w:p w14:paraId="41A9E491" w14:textId="77777777" w:rsidR="001E482C" w:rsidRPr="005B49F6" w:rsidRDefault="001E482C" w:rsidP="001E482C">
            <w:pPr>
              <w:rPr>
                <w:rFonts w:asciiTheme="minorHAnsi" w:hAnsiTheme="minorHAnsi" w:cs="Arial"/>
              </w:rPr>
            </w:pPr>
          </w:p>
          <w:p w14:paraId="2DB268E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3EE21F8" w14:textId="77777777" w:rsidR="001E482C" w:rsidRPr="005B49F6" w:rsidRDefault="001E482C" w:rsidP="001E482C">
            <w:pPr>
              <w:rPr>
                <w:rFonts w:asciiTheme="minorHAnsi" w:hAnsiTheme="minorHAnsi" w:cs="Arial"/>
              </w:rPr>
            </w:pPr>
          </w:p>
          <w:p w14:paraId="0199F73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AACF350" w14:textId="77777777" w:rsidR="001E482C" w:rsidRPr="005B49F6" w:rsidRDefault="001E482C" w:rsidP="001E482C">
            <w:pPr>
              <w:rPr>
                <w:rFonts w:asciiTheme="minorHAnsi" w:hAnsiTheme="minorHAnsi" w:cs="Arial"/>
              </w:rPr>
            </w:pPr>
            <w:r w:rsidRPr="005B49F6">
              <w:rPr>
                <w:rFonts w:asciiTheme="minorHAnsi" w:hAnsiTheme="minorHAnsi" w:cs="Arial"/>
              </w:rPr>
              <w:t>Orders under Domestic Violence and Protection Orders Act - DVPO final protection orders</w:t>
            </w:r>
          </w:p>
          <w:p w14:paraId="27FEF5BE" w14:textId="77777777" w:rsidR="001E482C" w:rsidRPr="005B49F6" w:rsidRDefault="001E482C" w:rsidP="001E482C">
            <w:pPr>
              <w:rPr>
                <w:rFonts w:asciiTheme="minorHAnsi" w:hAnsiTheme="minorHAnsi" w:cs="Arial"/>
              </w:rPr>
            </w:pPr>
          </w:p>
          <w:p w14:paraId="7B264968" w14:textId="4A5B5A57" w:rsidR="001E482C" w:rsidRPr="005B49F6" w:rsidRDefault="001E482C" w:rsidP="001E482C">
            <w:pPr>
              <w:rPr>
                <w:rFonts w:asciiTheme="minorHAnsi" w:hAnsiTheme="minorHAnsi" w:cs="Arial"/>
              </w:rPr>
            </w:pPr>
            <w:r w:rsidRPr="005B49F6">
              <w:rPr>
                <w:rFonts w:asciiTheme="minorHAnsi" w:hAnsiTheme="minorHAnsi" w:cs="Arial"/>
              </w:rPr>
              <w:t>As a party to the proceeding for a Care and Protection order can apply to the Children’s Court for the making of a DVPO final protection order</w:t>
            </w:r>
            <w:r>
              <w:rPr>
                <w:rFonts w:asciiTheme="minorHAnsi" w:hAnsiTheme="minorHAnsi" w:cs="Arial"/>
              </w:rPr>
              <w:t>.</w:t>
            </w:r>
          </w:p>
          <w:p w14:paraId="06DB1900" w14:textId="77777777" w:rsidR="001E482C" w:rsidRPr="005B49F6" w:rsidRDefault="001E482C" w:rsidP="001E482C">
            <w:pPr>
              <w:rPr>
                <w:rFonts w:asciiTheme="minorHAnsi" w:hAnsiTheme="minorHAnsi" w:cs="Arial"/>
              </w:rPr>
            </w:pPr>
          </w:p>
          <w:p w14:paraId="1E5ADAC3" w14:textId="77777777" w:rsidR="001E482C" w:rsidRPr="005B49F6" w:rsidRDefault="001E482C" w:rsidP="001E482C">
            <w:pPr>
              <w:rPr>
                <w:rFonts w:asciiTheme="minorHAnsi" w:hAnsiTheme="minorHAnsi" w:cs="Arial"/>
              </w:rPr>
            </w:pPr>
            <w:r w:rsidRPr="005B49F6">
              <w:rPr>
                <w:rFonts w:asciiTheme="minorHAnsi" w:hAnsiTheme="minorHAnsi" w:cs="Arial"/>
              </w:rPr>
              <w:t>section 460(2)(b)</w:t>
            </w:r>
          </w:p>
        </w:tc>
      </w:tr>
      <w:tr w:rsidR="001E482C" w:rsidRPr="005B49F6" w14:paraId="41758F2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140F3F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3DCE77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CA8565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104EB3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4BFC1C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B7A606A"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0D189E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384A4D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1A4B3D1" w14:textId="7AF9281C"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9342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70BF7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6DCD9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50668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FC4F5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974C46B" w14:textId="5A621CEB" w:rsidR="001E482C" w:rsidRPr="005B49F6" w:rsidRDefault="001E482C" w:rsidP="001E482C">
            <w:pPr>
              <w:rPr>
                <w:rFonts w:asciiTheme="minorHAnsi" w:hAnsiTheme="minorHAnsi" w:cs="Arial"/>
              </w:rPr>
            </w:pPr>
            <w:r w:rsidRPr="005B49F6">
              <w:rPr>
                <w:rFonts w:asciiTheme="minorHAnsi" w:hAnsiTheme="minorHAnsi" w:cs="Arial"/>
              </w:rPr>
              <w:t>Subject:</w:t>
            </w:r>
          </w:p>
          <w:p w14:paraId="2F9FF6F1" w14:textId="77777777" w:rsidR="001E482C" w:rsidRPr="005B49F6" w:rsidRDefault="001E482C" w:rsidP="001E482C">
            <w:pPr>
              <w:rPr>
                <w:rFonts w:asciiTheme="minorHAnsi" w:hAnsiTheme="minorHAnsi" w:cs="Arial"/>
              </w:rPr>
            </w:pPr>
          </w:p>
          <w:p w14:paraId="26D14CA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FA9072F" w14:textId="77777777" w:rsidR="001E482C" w:rsidRPr="005B49F6" w:rsidRDefault="001E482C" w:rsidP="001E482C">
            <w:pPr>
              <w:pStyle w:val="Header"/>
              <w:rPr>
                <w:rFonts w:asciiTheme="minorHAnsi" w:hAnsiTheme="minorHAnsi" w:cs="Arial"/>
              </w:rPr>
            </w:pPr>
          </w:p>
          <w:p w14:paraId="32855ED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193D32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 Extension and amendment applications</w:t>
            </w:r>
          </w:p>
          <w:p w14:paraId="5F18DE87" w14:textId="77777777" w:rsidR="001E482C" w:rsidRPr="005B49F6" w:rsidRDefault="001E482C" w:rsidP="001E482C">
            <w:pPr>
              <w:rPr>
                <w:rFonts w:asciiTheme="minorHAnsi" w:hAnsiTheme="minorHAnsi" w:cs="Arial"/>
              </w:rPr>
            </w:pPr>
          </w:p>
          <w:p w14:paraId="581DCCF0" w14:textId="5F43E2A9" w:rsidR="001E482C" w:rsidRPr="005B49F6" w:rsidRDefault="001E482C" w:rsidP="001E482C">
            <w:pPr>
              <w:rPr>
                <w:rFonts w:asciiTheme="minorHAnsi" w:hAnsiTheme="minorHAnsi" w:cs="Arial"/>
              </w:rPr>
            </w:pPr>
            <w:r w:rsidRPr="005B49F6">
              <w:rPr>
                <w:rFonts w:asciiTheme="minorHAnsi" w:hAnsiTheme="minorHAnsi" w:cs="Arial"/>
              </w:rPr>
              <w:t>Power to apply to extend or amend a Care and Protection order</w:t>
            </w:r>
            <w:r>
              <w:rPr>
                <w:rFonts w:asciiTheme="minorHAnsi" w:hAnsiTheme="minorHAnsi" w:cs="Arial"/>
              </w:rPr>
              <w:t>.</w:t>
            </w:r>
          </w:p>
          <w:p w14:paraId="0A4C029C" w14:textId="77777777" w:rsidR="001E482C" w:rsidRPr="005B49F6" w:rsidRDefault="001E482C" w:rsidP="001E482C">
            <w:pPr>
              <w:pStyle w:val="Header"/>
              <w:rPr>
                <w:rFonts w:asciiTheme="minorHAnsi" w:hAnsiTheme="minorHAnsi" w:cs="Arial"/>
              </w:rPr>
            </w:pPr>
          </w:p>
          <w:p w14:paraId="210CD1F9" w14:textId="77777777" w:rsidR="001E482C" w:rsidRPr="005B49F6" w:rsidRDefault="001E482C" w:rsidP="001E482C">
            <w:pPr>
              <w:pStyle w:val="Header"/>
              <w:rPr>
                <w:rFonts w:asciiTheme="minorHAnsi" w:hAnsiTheme="minorHAnsi" w:cs="Arial"/>
              </w:rPr>
            </w:pPr>
          </w:p>
          <w:p w14:paraId="03DFF2E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466(1)</w:t>
            </w:r>
          </w:p>
        </w:tc>
      </w:tr>
      <w:tr w:rsidR="001E482C" w:rsidRPr="005B49F6" w14:paraId="5BA1A7B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04"/>
        </w:trPr>
        <w:tc>
          <w:tcPr>
            <w:tcW w:w="567" w:type="dxa"/>
            <w:tcBorders>
              <w:top w:val="single" w:sz="6" w:space="0" w:color="auto"/>
              <w:left w:val="single" w:sz="4" w:space="0" w:color="auto"/>
              <w:bottom w:val="single" w:sz="6" w:space="0" w:color="auto"/>
              <w:right w:val="single" w:sz="4" w:space="0" w:color="auto"/>
            </w:tcBorders>
          </w:tcPr>
          <w:p w14:paraId="5600ECA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C84CD8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DCE0A6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47251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0BD237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306ABE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1FD99A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3530BA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8FD7D1A" w14:textId="52B5CBA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B546E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6F0C6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3A98A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7F2E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EB93D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DFE9648" w14:textId="6A7CB2FD" w:rsidR="001E482C" w:rsidRPr="005B49F6" w:rsidRDefault="001E482C" w:rsidP="001E482C">
            <w:pPr>
              <w:rPr>
                <w:rFonts w:asciiTheme="minorHAnsi" w:hAnsiTheme="minorHAnsi" w:cs="Arial"/>
              </w:rPr>
            </w:pPr>
            <w:r w:rsidRPr="005B49F6">
              <w:rPr>
                <w:rFonts w:asciiTheme="minorHAnsi" w:hAnsiTheme="minorHAnsi" w:cs="Arial"/>
              </w:rPr>
              <w:t>Subject:</w:t>
            </w:r>
          </w:p>
          <w:p w14:paraId="0AD825AC" w14:textId="77777777" w:rsidR="001E482C" w:rsidRPr="005B49F6" w:rsidRDefault="001E482C" w:rsidP="001E482C">
            <w:pPr>
              <w:rPr>
                <w:rFonts w:asciiTheme="minorHAnsi" w:hAnsiTheme="minorHAnsi" w:cs="Arial"/>
              </w:rPr>
            </w:pPr>
          </w:p>
          <w:p w14:paraId="2129DEF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E5BC5BB" w14:textId="77777777" w:rsidR="001E482C" w:rsidRPr="005B49F6" w:rsidRDefault="001E482C" w:rsidP="001E482C">
            <w:pPr>
              <w:pStyle w:val="Header"/>
              <w:rPr>
                <w:rFonts w:asciiTheme="minorHAnsi" w:hAnsiTheme="minorHAnsi" w:cs="Arial"/>
              </w:rPr>
            </w:pPr>
          </w:p>
          <w:p w14:paraId="01BD778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C9EE1F6" w14:textId="77777777" w:rsidR="001E482C" w:rsidRPr="005B49F6" w:rsidRDefault="001E482C" w:rsidP="001E482C">
            <w:pPr>
              <w:rPr>
                <w:rFonts w:asciiTheme="minorHAnsi" w:hAnsiTheme="minorHAnsi" w:cs="Arial"/>
              </w:rPr>
            </w:pPr>
            <w:r w:rsidRPr="005B49F6">
              <w:rPr>
                <w:rFonts w:asciiTheme="minorHAnsi" w:hAnsiTheme="minorHAnsi" w:cs="Arial"/>
              </w:rPr>
              <w:t>Revocation applications</w:t>
            </w:r>
          </w:p>
          <w:p w14:paraId="564F807F" w14:textId="77777777" w:rsidR="001E482C" w:rsidRPr="005B49F6" w:rsidRDefault="001E482C" w:rsidP="001E482C">
            <w:pPr>
              <w:rPr>
                <w:rFonts w:asciiTheme="minorHAnsi" w:hAnsiTheme="minorHAnsi" w:cs="Arial"/>
              </w:rPr>
            </w:pPr>
          </w:p>
          <w:p w14:paraId="430168B8" w14:textId="217D4EC7" w:rsidR="001E482C" w:rsidRPr="005B49F6" w:rsidRDefault="001E482C" w:rsidP="001E482C">
            <w:pPr>
              <w:rPr>
                <w:rFonts w:asciiTheme="minorHAnsi" w:hAnsiTheme="minorHAnsi" w:cs="Arial"/>
              </w:rPr>
            </w:pPr>
            <w:r w:rsidRPr="005B49F6">
              <w:rPr>
                <w:rFonts w:asciiTheme="minorHAnsi" w:hAnsiTheme="minorHAnsi" w:cs="Arial"/>
              </w:rPr>
              <w:t>Power to apply to revoke a Care and Protection order</w:t>
            </w:r>
            <w:r>
              <w:rPr>
                <w:rFonts w:asciiTheme="minorHAnsi" w:hAnsiTheme="minorHAnsi" w:cs="Arial"/>
              </w:rPr>
              <w:t>.</w:t>
            </w:r>
          </w:p>
          <w:p w14:paraId="281B39DB" w14:textId="77777777" w:rsidR="001E482C" w:rsidRPr="005B49F6" w:rsidRDefault="001E482C" w:rsidP="001E482C">
            <w:pPr>
              <w:rPr>
                <w:rFonts w:asciiTheme="minorHAnsi" w:hAnsiTheme="minorHAnsi" w:cs="Arial"/>
              </w:rPr>
            </w:pPr>
          </w:p>
          <w:p w14:paraId="0634D46F" w14:textId="77777777" w:rsidR="001E482C" w:rsidRPr="005B49F6" w:rsidRDefault="001E482C" w:rsidP="001E482C">
            <w:pPr>
              <w:pStyle w:val="Header"/>
              <w:rPr>
                <w:rFonts w:asciiTheme="minorHAnsi" w:hAnsiTheme="minorHAnsi" w:cs="Arial"/>
              </w:rPr>
            </w:pPr>
          </w:p>
          <w:p w14:paraId="3787465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467(1)</w:t>
            </w:r>
          </w:p>
        </w:tc>
      </w:tr>
      <w:tr w:rsidR="001E482C" w:rsidRPr="005B49F6" w14:paraId="62C5B71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3AC990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F76C70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ABE479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0CC281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329FC5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CC1E86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5FE6321" w14:textId="77777777" w:rsidR="001E482C" w:rsidRPr="005B49F6" w:rsidRDefault="001E482C" w:rsidP="001E482C">
            <w:pPr>
              <w:rPr>
                <w:rFonts w:asciiTheme="minorHAnsi" w:hAnsiTheme="minorHAnsi" w:cs="Arial"/>
              </w:rPr>
            </w:pPr>
          </w:p>
          <w:p w14:paraId="1B2DD869" w14:textId="77777777" w:rsidR="001E482C" w:rsidRPr="005B49F6" w:rsidRDefault="001E482C" w:rsidP="001E482C">
            <w:pPr>
              <w:rPr>
                <w:rFonts w:asciiTheme="minorHAnsi" w:hAnsiTheme="minorHAnsi" w:cs="Arial"/>
              </w:rPr>
            </w:pPr>
          </w:p>
          <w:p w14:paraId="48D3EB71" w14:textId="77777777" w:rsidR="001E482C" w:rsidRPr="005B49F6" w:rsidRDefault="001E482C" w:rsidP="001E482C">
            <w:pPr>
              <w:rPr>
                <w:rFonts w:asciiTheme="minorHAnsi" w:hAnsiTheme="minorHAnsi" w:cs="Arial"/>
              </w:rPr>
            </w:pPr>
          </w:p>
          <w:p w14:paraId="04FC29D8" w14:textId="77777777" w:rsidR="001E482C" w:rsidRPr="005B49F6" w:rsidRDefault="001E482C" w:rsidP="001E482C">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345BA42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8DDE423" w14:textId="43F1F548" w:rsidR="001E482C" w:rsidRPr="005B49F6" w:rsidRDefault="001E482C" w:rsidP="001E482C">
            <w:pPr>
              <w:rPr>
                <w:rFonts w:asciiTheme="minorHAnsi" w:hAnsiTheme="minorHAnsi" w:cs="Arial"/>
              </w:rPr>
            </w:pPr>
          </w:p>
          <w:p w14:paraId="5385F40C" w14:textId="77777777" w:rsidR="001E482C" w:rsidRPr="005B49F6" w:rsidRDefault="001E482C" w:rsidP="001E482C">
            <w:pPr>
              <w:rPr>
                <w:rFonts w:asciiTheme="minorHAnsi" w:hAnsiTheme="minorHAnsi" w:cs="Arial"/>
              </w:rPr>
            </w:pPr>
          </w:p>
          <w:p w14:paraId="54F04853" w14:textId="77777777" w:rsidR="001E482C" w:rsidRPr="005B49F6" w:rsidRDefault="001E482C" w:rsidP="001E482C">
            <w:pPr>
              <w:rPr>
                <w:rFonts w:asciiTheme="minorHAnsi" w:hAnsiTheme="minorHAnsi" w:cs="Arial"/>
              </w:rPr>
            </w:pPr>
          </w:p>
          <w:p w14:paraId="21137B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731EA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6BB18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865F1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15553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66654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5FB91B5" w14:textId="04927A31" w:rsidR="001E482C" w:rsidRPr="005B49F6" w:rsidRDefault="001E482C" w:rsidP="001E482C">
            <w:pPr>
              <w:rPr>
                <w:rFonts w:asciiTheme="minorHAnsi" w:hAnsiTheme="minorHAnsi" w:cs="Arial"/>
              </w:rPr>
            </w:pPr>
            <w:r w:rsidRPr="005B49F6">
              <w:rPr>
                <w:rFonts w:asciiTheme="minorHAnsi" w:hAnsiTheme="minorHAnsi" w:cs="Arial"/>
              </w:rPr>
              <w:t>Subject:</w:t>
            </w:r>
          </w:p>
          <w:p w14:paraId="5F11B31B" w14:textId="77777777" w:rsidR="001E482C" w:rsidRPr="005B49F6" w:rsidRDefault="001E482C" w:rsidP="001E482C">
            <w:pPr>
              <w:rPr>
                <w:rFonts w:asciiTheme="minorHAnsi" w:hAnsiTheme="minorHAnsi" w:cs="Arial"/>
              </w:rPr>
            </w:pPr>
          </w:p>
          <w:p w14:paraId="3605A5F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1BC8E6F" w14:textId="77777777" w:rsidR="001E482C" w:rsidRPr="005B49F6" w:rsidRDefault="001E482C" w:rsidP="001E482C">
            <w:pPr>
              <w:rPr>
                <w:rFonts w:asciiTheme="minorHAnsi" w:hAnsiTheme="minorHAnsi" w:cs="Arial"/>
              </w:rPr>
            </w:pPr>
          </w:p>
          <w:p w14:paraId="09B0F76B" w14:textId="77777777" w:rsidR="001E482C" w:rsidRPr="005B49F6" w:rsidRDefault="001E482C" w:rsidP="001E482C">
            <w:pPr>
              <w:ind w:right="-108"/>
              <w:rPr>
                <w:rFonts w:asciiTheme="minorHAnsi" w:hAnsiTheme="minorHAnsi" w:cs="Arial"/>
              </w:rPr>
            </w:pPr>
          </w:p>
          <w:p w14:paraId="65107519" w14:textId="77777777" w:rsidR="001E482C" w:rsidRPr="005B49F6" w:rsidRDefault="001E482C" w:rsidP="001E482C">
            <w:pPr>
              <w:ind w:right="-108"/>
              <w:rPr>
                <w:rFonts w:asciiTheme="minorHAnsi" w:hAnsiTheme="minorHAnsi" w:cs="Arial"/>
              </w:rPr>
            </w:pPr>
          </w:p>
          <w:p w14:paraId="436926E2" w14:textId="0F48D42F" w:rsidR="001E482C" w:rsidRDefault="001E482C" w:rsidP="001E482C">
            <w:pPr>
              <w:ind w:right="-108"/>
              <w:rPr>
                <w:rFonts w:asciiTheme="minorHAnsi" w:hAnsiTheme="minorHAnsi" w:cs="Arial"/>
              </w:rPr>
            </w:pPr>
          </w:p>
          <w:p w14:paraId="7800B848" w14:textId="77777777" w:rsidR="001E482C" w:rsidRPr="005B49F6" w:rsidRDefault="001E482C" w:rsidP="001E482C">
            <w:pPr>
              <w:ind w:right="-108"/>
              <w:rPr>
                <w:rFonts w:asciiTheme="minorHAnsi" w:hAnsiTheme="minorHAnsi" w:cs="Arial"/>
              </w:rPr>
            </w:pPr>
          </w:p>
          <w:p w14:paraId="40C1F73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C357B4D" w14:textId="77777777" w:rsidR="001E482C" w:rsidRPr="005B49F6" w:rsidRDefault="001E482C" w:rsidP="001E482C">
            <w:pPr>
              <w:rPr>
                <w:rFonts w:asciiTheme="minorHAnsi" w:hAnsiTheme="minorHAnsi" w:cs="Arial"/>
              </w:rPr>
            </w:pPr>
            <w:r w:rsidRPr="005B49F6">
              <w:rPr>
                <w:rFonts w:asciiTheme="minorHAnsi" w:hAnsiTheme="minorHAnsi" w:cs="Arial"/>
              </w:rPr>
              <w:t>Parental responsibility provisions - what is a parental responsibility provision?</w:t>
            </w:r>
          </w:p>
          <w:p w14:paraId="5AC82B03" w14:textId="77777777" w:rsidR="001E482C" w:rsidRPr="005B49F6" w:rsidRDefault="001E482C" w:rsidP="001E482C">
            <w:pPr>
              <w:rPr>
                <w:rFonts w:asciiTheme="minorHAnsi" w:hAnsiTheme="minorHAnsi" w:cs="Arial"/>
              </w:rPr>
            </w:pPr>
          </w:p>
          <w:p w14:paraId="4C26FD9D" w14:textId="1FBD37B3" w:rsidR="001E482C" w:rsidRPr="005B49F6" w:rsidRDefault="001E482C" w:rsidP="001E482C">
            <w:pPr>
              <w:rPr>
                <w:rFonts w:asciiTheme="minorHAnsi" w:hAnsiTheme="minorHAnsi" w:cs="Arial"/>
              </w:rPr>
            </w:pPr>
            <w:r w:rsidRPr="005B49F6">
              <w:rPr>
                <w:rFonts w:asciiTheme="minorHAnsi" w:hAnsiTheme="minorHAnsi" w:cs="Arial"/>
              </w:rPr>
              <w:t xml:space="preserve">May direct that a stated person has daily care responsibility for the child.  May direct that a stated person has long-term care responsibility.  May direct that parental responsibility is shared.  May state that a person who has </w:t>
            </w:r>
            <w:r>
              <w:rPr>
                <w:rFonts w:asciiTheme="minorHAnsi" w:hAnsiTheme="minorHAnsi" w:cs="Arial"/>
              </w:rPr>
              <w:t>long-term</w:t>
            </w:r>
            <w:r w:rsidRPr="005B49F6">
              <w:rPr>
                <w:rFonts w:asciiTheme="minorHAnsi" w:hAnsiTheme="minorHAnsi" w:cs="Arial"/>
              </w:rPr>
              <w:t xml:space="preserve"> care responsibility must consult with each other person who shares </w:t>
            </w:r>
            <w:r>
              <w:rPr>
                <w:rFonts w:asciiTheme="minorHAnsi" w:hAnsiTheme="minorHAnsi" w:cs="Arial"/>
              </w:rPr>
              <w:t>long-term</w:t>
            </w:r>
            <w:r w:rsidRPr="005B49F6">
              <w:rPr>
                <w:rFonts w:asciiTheme="minorHAnsi" w:hAnsiTheme="minorHAnsi" w:cs="Arial"/>
              </w:rPr>
              <w:t xml:space="preserve"> care responsibility in making a decision about a </w:t>
            </w:r>
            <w:r>
              <w:rPr>
                <w:rFonts w:asciiTheme="minorHAnsi" w:hAnsiTheme="minorHAnsi" w:cs="Arial"/>
              </w:rPr>
              <w:t>long-term</w:t>
            </w:r>
            <w:r w:rsidRPr="005B49F6">
              <w:rPr>
                <w:rFonts w:asciiTheme="minorHAnsi" w:hAnsiTheme="minorHAnsi" w:cs="Arial"/>
              </w:rPr>
              <w:t xml:space="preserve"> matter for the child or young person</w:t>
            </w:r>
            <w:r>
              <w:rPr>
                <w:rFonts w:asciiTheme="minorHAnsi" w:hAnsiTheme="minorHAnsi" w:cs="Arial"/>
              </w:rPr>
              <w:t>.</w:t>
            </w:r>
          </w:p>
          <w:p w14:paraId="0EDC3C9D" w14:textId="77777777" w:rsidR="001E482C" w:rsidRPr="005B49F6" w:rsidRDefault="001E482C" w:rsidP="001E482C">
            <w:pPr>
              <w:pStyle w:val="Header"/>
              <w:rPr>
                <w:rFonts w:asciiTheme="minorHAnsi" w:hAnsiTheme="minorHAnsi" w:cs="Arial"/>
              </w:rPr>
            </w:pPr>
          </w:p>
          <w:p w14:paraId="320E1EF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474</w:t>
            </w:r>
          </w:p>
        </w:tc>
      </w:tr>
      <w:tr w:rsidR="001E482C" w:rsidRPr="005B49F6" w14:paraId="12E3CB0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08"/>
        </w:trPr>
        <w:tc>
          <w:tcPr>
            <w:tcW w:w="567" w:type="dxa"/>
            <w:tcBorders>
              <w:top w:val="single" w:sz="6" w:space="0" w:color="auto"/>
              <w:left w:val="single" w:sz="4" w:space="0" w:color="auto"/>
              <w:bottom w:val="single" w:sz="6" w:space="0" w:color="auto"/>
              <w:right w:val="single" w:sz="4" w:space="0" w:color="auto"/>
            </w:tcBorders>
          </w:tcPr>
          <w:p w14:paraId="560E391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AB0D64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D1896F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36363D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6FAAD5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9D8A1D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6C5C0FF" w14:textId="77777777" w:rsidR="001E482C" w:rsidRPr="005B49F6" w:rsidRDefault="001E482C" w:rsidP="001E482C">
            <w:pPr>
              <w:rPr>
                <w:rFonts w:asciiTheme="minorHAnsi" w:hAnsiTheme="minorHAnsi" w:cs="Arial"/>
              </w:rPr>
            </w:pPr>
          </w:p>
          <w:p w14:paraId="7B89D531" w14:textId="77777777" w:rsidR="001E482C" w:rsidRPr="005B49F6" w:rsidRDefault="001E482C" w:rsidP="001E482C">
            <w:pPr>
              <w:rPr>
                <w:rFonts w:asciiTheme="minorHAnsi" w:hAnsiTheme="minorHAnsi" w:cs="Arial"/>
              </w:rPr>
            </w:pPr>
          </w:p>
          <w:p w14:paraId="71C4C1D8" w14:textId="77777777" w:rsidR="001E482C" w:rsidRPr="005B49F6" w:rsidRDefault="001E482C" w:rsidP="001E482C">
            <w:pPr>
              <w:rPr>
                <w:rFonts w:asciiTheme="minorHAnsi" w:hAnsiTheme="minorHAnsi" w:cs="Arial"/>
              </w:rPr>
            </w:pPr>
          </w:p>
          <w:p w14:paraId="244D5DDA" w14:textId="77777777" w:rsidR="001E482C" w:rsidRPr="005B49F6" w:rsidRDefault="001E482C" w:rsidP="001E482C">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72D3CF4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7163AB4" w14:textId="3AB5FDBB" w:rsidR="001E482C" w:rsidRPr="005B49F6" w:rsidRDefault="001E482C" w:rsidP="001E482C">
            <w:pPr>
              <w:rPr>
                <w:rFonts w:asciiTheme="minorHAnsi" w:hAnsiTheme="minorHAnsi" w:cs="Arial"/>
              </w:rPr>
            </w:pPr>
          </w:p>
          <w:p w14:paraId="3AD6E24F" w14:textId="77777777" w:rsidR="001E482C" w:rsidRPr="005B49F6" w:rsidRDefault="001E482C" w:rsidP="001E482C">
            <w:pPr>
              <w:rPr>
                <w:rFonts w:asciiTheme="minorHAnsi" w:hAnsiTheme="minorHAnsi" w:cs="Arial"/>
              </w:rPr>
            </w:pPr>
          </w:p>
          <w:p w14:paraId="60B4BF26" w14:textId="77777777" w:rsidR="001E482C" w:rsidRPr="005B49F6" w:rsidRDefault="001E482C" w:rsidP="001E482C">
            <w:pPr>
              <w:rPr>
                <w:rFonts w:asciiTheme="minorHAnsi" w:hAnsiTheme="minorHAnsi" w:cs="Arial"/>
              </w:rPr>
            </w:pPr>
          </w:p>
          <w:p w14:paraId="1115F57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7695D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5F617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2B4F4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4B0D9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7876E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08D14FB" w14:textId="2D48D0A1" w:rsidR="001E482C" w:rsidRPr="005B49F6" w:rsidRDefault="001E482C" w:rsidP="001E482C">
            <w:pPr>
              <w:rPr>
                <w:rFonts w:asciiTheme="minorHAnsi" w:hAnsiTheme="minorHAnsi" w:cs="Arial"/>
              </w:rPr>
            </w:pPr>
            <w:r w:rsidRPr="005B49F6">
              <w:rPr>
                <w:rFonts w:asciiTheme="minorHAnsi" w:hAnsiTheme="minorHAnsi" w:cs="Arial"/>
              </w:rPr>
              <w:t>Subject:</w:t>
            </w:r>
          </w:p>
          <w:p w14:paraId="1F6AD83F" w14:textId="77777777" w:rsidR="001E482C" w:rsidRPr="005B49F6" w:rsidRDefault="001E482C" w:rsidP="001E482C">
            <w:pPr>
              <w:rPr>
                <w:rFonts w:asciiTheme="minorHAnsi" w:hAnsiTheme="minorHAnsi" w:cs="Arial"/>
              </w:rPr>
            </w:pPr>
          </w:p>
          <w:p w14:paraId="60F6B46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37423F1" w14:textId="77777777" w:rsidR="001E482C" w:rsidRPr="005B49F6" w:rsidRDefault="001E482C" w:rsidP="001E482C">
            <w:pPr>
              <w:rPr>
                <w:rFonts w:asciiTheme="minorHAnsi" w:hAnsiTheme="minorHAnsi" w:cs="Arial"/>
              </w:rPr>
            </w:pPr>
          </w:p>
          <w:p w14:paraId="447E82A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4672ED0" w14:textId="0098B4DA" w:rsidR="001E482C" w:rsidRPr="005B49F6" w:rsidRDefault="001E482C" w:rsidP="001E482C">
            <w:pPr>
              <w:rPr>
                <w:rFonts w:asciiTheme="minorHAnsi" w:hAnsiTheme="minorHAnsi" w:cs="Arial"/>
              </w:rPr>
            </w:pPr>
            <w:r w:rsidRPr="005B49F6">
              <w:rPr>
                <w:rFonts w:asciiTheme="minorHAnsi" w:hAnsiTheme="minorHAnsi" w:cs="Arial"/>
              </w:rPr>
              <w:t xml:space="preserve">What is a </w:t>
            </w:r>
            <w:r>
              <w:rPr>
                <w:rFonts w:asciiTheme="minorHAnsi" w:hAnsiTheme="minorHAnsi" w:cs="Arial"/>
              </w:rPr>
              <w:t>long-term</w:t>
            </w:r>
            <w:r w:rsidRPr="005B49F6">
              <w:rPr>
                <w:rFonts w:asciiTheme="minorHAnsi" w:hAnsiTheme="minorHAnsi" w:cs="Arial"/>
              </w:rPr>
              <w:t xml:space="preserve"> parental responsibility provision</w:t>
            </w:r>
          </w:p>
          <w:p w14:paraId="457BBBDA" w14:textId="77777777" w:rsidR="001E482C" w:rsidRPr="005B49F6" w:rsidRDefault="001E482C" w:rsidP="001E482C">
            <w:pPr>
              <w:rPr>
                <w:rFonts w:asciiTheme="minorHAnsi" w:hAnsiTheme="minorHAnsi" w:cs="Arial"/>
              </w:rPr>
            </w:pPr>
          </w:p>
          <w:p w14:paraId="36E26F51" w14:textId="05F9F728" w:rsidR="001E482C" w:rsidRPr="005B49F6" w:rsidRDefault="001E482C" w:rsidP="001E482C">
            <w:pPr>
              <w:rPr>
                <w:rFonts w:asciiTheme="minorHAnsi" w:hAnsiTheme="minorHAnsi" w:cs="Arial"/>
              </w:rPr>
            </w:pPr>
            <w:r w:rsidRPr="005B49F6">
              <w:rPr>
                <w:rFonts w:asciiTheme="minorHAnsi" w:hAnsiTheme="minorHAnsi" w:cs="Arial"/>
              </w:rPr>
              <w:t xml:space="preserve">This provision means that parental responsibility is transferred (daily and </w:t>
            </w:r>
            <w:r>
              <w:rPr>
                <w:rFonts w:asciiTheme="minorHAnsi" w:hAnsiTheme="minorHAnsi" w:cs="Arial"/>
              </w:rPr>
              <w:t>long-term</w:t>
            </w:r>
            <w:r w:rsidRPr="005B49F6">
              <w:rPr>
                <w:rFonts w:asciiTheme="minorHAnsi" w:hAnsiTheme="minorHAnsi" w:cs="Arial"/>
              </w:rPr>
              <w:t xml:space="preserve">) for the child to the </w:t>
            </w:r>
            <w:r>
              <w:rPr>
                <w:rFonts w:asciiTheme="minorHAnsi" w:hAnsiTheme="minorHAnsi" w:cs="Arial"/>
              </w:rPr>
              <w:t>director-general</w:t>
            </w:r>
            <w:r w:rsidRPr="005B49F6">
              <w:rPr>
                <w:rFonts w:asciiTheme="minorHAnsi" w:hAnsiTheme="minorHAnsi" w:cs="Arial"/>
              </w:rPr>
              <w:t xml:space="preserve"> or another stated person</w:t>
            </w:r>
            <w:r>
              <w:rPr>
                <w:rFonts w:asciiTheme="minorHAnsi" w:hAnsiTheme="minorHAnsi" w:cs="Arial"/>
              </w:rPr>
              <w:t>.</w:t>
            </w:r>
          </w:p>
          <w:p w14:paraId="27D53717" w14:textId="77777777" w:rsidR="001E482C" w:rsidRPr="005B49F6" w:rsidRDefault="001E482C" w:rsidP="001E482C">
            <w:pPr>
              <w:rPr>
                <w:rFonts w:asciiTheme="minorHAnsi" w:hAnsiTheme="minorHAnsi" w:cs="Arial"/>
              </w:rPr>
            </w:pPr>
          </w:p>
          <w:p w14:paraId="39AF3DD4" w14:textId="77777777" w:rsidR="001E482C" w:rsidRPr="005B49F6" w:rsidRDefault="001E482C" w:rsidP="001E482C">
            <w:pPr>
              <w:rPr>
                <w:rFonts w:asciiTheme="minorHAnsi" w:hAnsiTheme="minorHAnsi" w:cs="Arial"/>
              </w:rPr>
            </w:pPr>
            <w:r w:rsidRPr="005B49F6">
              <w:rPr>
                <w:rFonts w:asciiTheme="minorHAnsi" w:hAnsiTheme="minorHAnsi" w:cs="Arial"/>
              </w:rPr>
              <w:t>section 479(b)</w:t>
            </w:r>
          </w:p>
        </w:tc>
      </w:tr>
      <w:tr w:rsidR="001E482C" w:rsidRPr="005B49F6" w14:paraId="5A0B9DE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7EFA8C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02B863B"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30C9636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CFF5AE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8F6EAFD" w14:textId="42C43A5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A1C8D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A2031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5E863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C356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7A837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F4FD088" w14:textId="717722AF" w:rsidR="001E482C" w:rsidRPr="005B49F6" w:rsidRDefault="001E482C" w:rsidP="001E482C">
            <w:pPr>
              <w:rPr>
                <w:rFonts w:asciiTheme="minorHAnsi" w:hAnsiTheme="minorHAnsi" w:cs="Arial"/>
              </w:rPr>
            </w:pPr>
            <w:r w:rsidRPr="005B49F6">
              <w:rPr>
                <w:rFonts w:asciiTheme="minorHAnsi" w:hAnsiTheme="minorHAnsi" w:cs="Arial"/>
              </w:rPr>
              <w:t>Subject:</w:t>
            </w:r>
          </w:p>
          <w:p w14:paraId="33FFE879" w14:textId="77777777" w:rsidR="001E482C" w:rsidRPr="005B49F6" w:rsidRDefault="001E482C" w:rsidP="001E482C">
            <w:pPr>
              <w:rPr>
                <w:rFonts w:asciiTheme="minorHAnsi" w:hAnsiTheme="minorHAnsi" w:cs="Arial"/>
              </w:rPr>
            </w:pPr>
          </w:p>
          <w:p w14:paraId="64716DF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E95977E" w14:textId="77777777" w:rsidR="001E482C" w:rsidRPr="005B49F6" w:rsidRDefault="001E482C" w:rsidP="001E482C">
            <w:pPr>
              <w:pStyle w:val="Header"/>
              <w:rPr>
                <w:rFonts w:asciiTheme="minorHAnsi" w:hAnsiTheme="minorHAnsi" w:cs="Arial"/>
              </w:rPr>
            </w:pPr>
          </w:p>
          <w:p w14:paraId="19786A0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B896A23" w14:textId="77777777" w:rsidR="001E482C" w:rsidRPr="005B49F6" w:rsidRDefault="001E482C" w:rsidP="001E482C">
            <w:pPr>
              <w:rPr>
                <w:rFonts w:asciiTheme="minorHAnsi" w:hAnsiTheme="minorHAnsi" w:cs="Arial"/>
              </w:rPr>
            </w:pPr>
            <w:r w:rsidRPr="005B49F6">
              <w:rPr>
                <w:rFonts w:asciiTheme="minorHAnsi" w:hAnsiTheme="minorHAnsi" w:cs="Arial"/>
              </w:rPr>
              <w:t>Enduring parental responsibility provision - financial contribution</w:t>
            </w:r>
          </w:p>
          <w:p w14:paraId="21B98C65" w14:textId="77777777" w:rsidR="001E482C" w:rsidRPr="005B49F6" w:rsidRDefault="001E482C" w:rsidP="001E482C">
            <w:pPr>
              <w:rPr>
                <w:rFonts w:asciiTheme="minorHAnsi" w:hAnsiTheme="minorHAnsi" w:cs="Arial"/>
              </w:rPr>
            </w:pPr>
          </w:p>
          <w:p w14:paraId="664BC3B3" w14:textId="59B7C60D" w:rsidR="001E482C" w:rsidRPr="005B49F6" w:rsidRDefault="001E482C" w:rsidP="001E482C">
            <w:pPr>
              <w:rPr>
                <w:rFonts w:asciiTheme="minorHAnsi" w:hAnsiTheme="minorHAnsi" w:cs="Arial"/>
              </w:rPr>
            </w:pPr>
            <w:r w:rsidRPr="005B49F6">
              <w:rPr>
                <w:rFonts w:asciiTheme="minorHAnsi" w:hAnsiTheme="minorHAnsi" w:cs="Arial"/>
              </w:rPr>
              <w:t>May provide financial or other assistance to the person to whom the provision transfers parental responsibility for the child or young person</w:t>
            </w:r>
            <w:r>
              <w:rPr>
                <w:rFonts w:asciiTheme="minorHAnsi" w:hAnsiTheme="minorHAnsi" w:cs="Arial"/>
              </w:rPr>
              <w:t>.</w:t>
            </w:r>
          </w:p>
          <w:p w14:paraId="039F8F09" w14:textId="77777777" w:rsidR="001E482C" w:rsidRPr="005B49F6" w:rsidRDefault="001E482C" w:rsidP="001E482C">
            <w:pPr>
              <w:pStyle w:val="Header"/>
              <w:rPr>
                <w:rFonts w:asciiTheme="minorHAnsi" w:hAnsiTheme="minorHAnsi" w:cs="Arial"/>
              </w:rPr>
            </w:pPr>
          </w:p>
          <w:p w14:paraId="1B3EFA0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483</w:t>
            </w:r>
          </w:p>
        </w:tc>
      </w:tr>
      <w:tr w:rsidR="001E482C" w:rsidRPr="005B49F6" w14:paraId="0956963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AB4ED2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9FAA2E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F49029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EF51FF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CD7265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4E582A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3D25EB1" w14:textId="77777777" w:rsidR="001E482C" w:rsidRPr="005B49F6" w:rsidRDefault="001E482C" w:rsidP="001E482C">
            <w:pPr>
              <w:jc w:val="center"/>
              <w:rPr>
                <w:rFonts w:asciiTheme="minorHAnsi" w:hAnsiTheme="minorHAnsi" w:cs="Arial"/>
              </w:rPr>
            </w:pPr>
          </w:p>
          <w:p w14:paraId="18878937" w14:textId="77777777" w:rsidR="001E482C" w:rsidRPr="005B49F6" w:rsidRDefault="001E482C" w:rsidP="001E482C">
            <w:pPr>
              <w:jc w:val="center"/>
              <w:rPr>
                <w:rFonts w:asciiTheme="minorHAnsi" w:hAnsiTheme="minorHAnsi" w:cs="Arial"/>
              </w:rPr>
            </w:pPr>
          </w:p>
          <w:p w14:paraId="22A7BF73" w14:textId="77777777" w:rsidR="001E482C" w:rsidRPr="005B49F6" w:rsidRDefault="001E482C" w:rsidP="001E482C">
            <w:pPr>
              <w:jc w:val="center"/>
              <w:rPr>
                <w:rFonts w:asciiTheme="minorHAnsi" w:hAnsiTheme="minorHAnsi" w:cs="Arial"/>
              </w:rPr>
            </w:pPr>
          </w:p>
          <w:p w14:paraId="186868A9"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7883D29D"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p w14:paraId="7433CC3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FB27D5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22E4B80" w14:textId="6B4EF8FA" w:rsidR="001E482C" w:rsidRPr="005B49F6" w:rsidRDefault="001E482C" w:rsidP="001E482C">
            <w:pPr>
              <w:jc w:val="center"/>
              <w:rPr>
                <w:rFonts w:asciiTheme="minorHAnsi" w:hAnsiTheme="minorHAnsi" w:cs="Arial"/>
              </w:rPr>
            </w:pPr>
          </w:p>
          <w:p w14:paraId="4513282B" w14:textId="77777777" w:rsidR="001E482C" w:rsidRPr="005B49F6" w:rsidRDefault="001E482C" w:rsidP="001E482C">
            <w:pPr>
              <w:jc w:val="center"/>
              <w:rPr>
                <w:rFonts w:asciiTheme="minorHAnsi" w:hAnsiTheme="minorHAnsi" w:cs="Arial"/>
              </w:rPr>
            </w:pPr>
          </w:p>
          <w:p w14:paraId="0AF8DC15" w14:textId="77777777" w:rsidR="001E482C" w:rsidRPr="005B49F6" w:rsidRDefault="001E482C" w:rsidP="001E482C">
            <w:pPr>
              <w:rPr>
                <w:rFonts w:asciiTheme="minorHAnsi" w:hAnsiTheme="minorHAnsi" w:cs="Arial"/>
              </w:rPr>
            </w:pPr>
          </w:p>
          <w:p w14:paraId="081FCF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6EBC3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3890A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1259B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7257E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B232D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A08B5D8" w14:textId="3111673C" w:rsidR="001E482C" w:rsidRPr="005B49F6" w:rsidRDefault="001E482C" w:rsidP="001E482C">
            <w:pPr>
              <w:rPr>
                <w:rFonts w:asciiTheme="minorHAnsi" w:hAnsiTheme="minorHAnsi" w:cs="Arial"/>
              </w:rPr>
            </w:pPr>
            <w:r w:rsidRPr="005B49F6">
              <w:rPr>
                <w:rFonts w:asciiTheme="minorHAnsi" w:hAnsiTheme="minorHAnsi" w:cs="Arial"/>
              </w:rPr>
              <w:t>Subject:</w:t>
            </w:r>
          </w:p>
          <w:p w14:paraId="6B34FCAD" w14:textId="77777777" w:rsidR="001E482C" w:rsidRPr="005B49F6" w:rsidRDefault="001E482C" w:rsidP="001E482C">
            <w:pPr>
              <w:rPr>
                <w:rFonts w:asciiTheme="minorHAnsi" w:hAnsiTheme="minorHAnsi" w:cs="Arial"/>
              </w:rPr>
            </w:pPr>
          </w:p>
          <w:p w14:paraId="6ACE778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DCD3C0F" w14:textId="77777777" w:rsidR="001E482C" w:rsidRPr="005B49F6" w:rsidRDefault="001E482C" w:rsidP="001E482C">
            <w:pPr>
              <w:rPr>
                <w:rFonts w:asciiTheme="minorHAnsi" w:hAnsiTheme="minorHAnsi" w:cs="Arial"/>
              </w:rPr>
            </w:pPr>
          </w:p>
          <w:p w14:paraId="1585CB37" w14:textId="77777777" w:rsidR="001E482C" w:rsidRPr="005B49F6" w:rsidRDefault="001E482C" w:rsidP="001E482C">
            <w:pPr>
              <w:rPr>
                <w:rFonts w:asciiTheme="minorHAnsi" w:hAnsiTheme="minorHAnsi" w:cs="Arial"/>
              </w:rPr>
            </w:pPr>
          </w:p>
          <w:p w14:paraId="48D1C68F" w14:textId="77777777" w:rsidR="001E482C" w:rsidRPr="005B49F6" w:rsidRDefault="001E482C" w:rsidP="001E482C">
            <w:pPr>
              <w:pStyle w:val="Header"/>
              <w:rPr>
                <w:rFonts w:asciiTheme="minorHAnsi" w:hAnsiTheme="minorHAnsi" w:cs="Arial"/>
              </w:rPr>
            </w:pPr>
          </w:p>
          <w:p w14:paraId="4D8081B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5FC9F12" w14:textId="77777777" w:rsidR="001E482C" w:rsidRPr="005B49F6" w:rsidRDefault="001E482C" w:rsidP="001E482C">
            <w:pPr>
              <w:rPr>
                <w:rFonts w:asciiTheme="minorHAnsi" w:hAnsiTheme="minorHAnsi" w:cs="Arial"/>
              </w:rPr>
            </w:pPr>
            <w:r w:rsidRPr="005B49F6">
              <w:rPr>
                <w:rFonts w:asciiTheme="minorHAnsi" w:hAnsiTheme="minorHAnsi" w:cs="Arial"/>
              </w:rPr>
              <w:t>What is a residence provision?</w:t>
            </w:r>
          </w:p>
          <w:p w14:paraId="576F56B8" w14:textId="77777777" w:rsidR="001E482C" w:rsidRPr="005B49F6" w:rsidRDefault="001E482C" w:rsidP="001E482C">
            <w:pPr>
              <w:rPr>
                <w:rFonts w:asciiTheme="minorHAnsi" w:hAnsiTheme="minorHAnsi" w:cs="Arial"/>
              </w:rPr>
            </w:pPr>
          </w:p>
          <w:p w14:paraId="655EC13C" w14:textId="77777777" w:rsidR="001E482C" w:rsidRPr="005B49F6" w:rsidRDefault="001E482C" w:rsidP="001E482C">
            <w:pPr>
              <w:rPr>
                <w:rFonts w:asciiTheme="minorHAnsi" w:hAnsiTheme="minorHAnsi" w:cs="Arial"/>
              </w:rPr>
            </w:pPr>
            <w:r w:rsidRPr="005B49F6">
              <w:rPr>
                <w:rFonts w:asciiTheme="minorHAnsi" w:hAnsiTheme="minorHAnsi" w:cs="Arial"/>
              </w:rPr>
              <w:t>Authorises a person to decide where or with whom a child must live and may include directions including that a stated person must not live at the same premises as the child, and/or that a stated person may live with the child only subject to stated conditions.</w:t>
            </w:r>
          </w:p>
          <w:p w14:paraId="7F280651" w14:textId="77777777" w:rsidR="001E482C" w:rsidRPr="005B49F6" w:rsidRDefault="001E482C" w:rsidP="001E482C">
            <w:pPr>
              <w:pStyle w:val="Header"/>
              <w:rPr>
                <w:rFonts w:asciiTheme="minorHAnsi" w:hAnsiTheme="minorHAnsi" w:cs="Arial"/>
              </w:rPr>
            </w:pPr>
          </w:p>
          <w:p w14:paraId="3D87445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484</w:t>
            </w:r>
          </w:p>
        </w:tc>
      </w:tr>
      <w:tr w:rsidR="001E482C" w:rsidRPr="005B49F6" w14:paraId="68048B8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9CD0A6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A13FBA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BA9723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E902F5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C757B7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20D7F8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AE26A4E" w14:textId="77777777" w:rsidR="001E482C" w:rsidRPr="005B49F6" w:rsidRDefault="001E482C" w:rsidP="001E482C">
            <w:pPr>
              <w:jc w:val="center"/>
              <w:rPr>
                <w:rFonts w:asciiTheme="minorHAnsi" w:hAnsiTheme="minorHAnsi" w:cs="Arial"/>
              </w:rPr>
            </w:pPr>
          </w:p>
          <w:p w14:paraId="0B1533BE" w14:textId="77777777" w:rsidR="001E482C" w:rsidRPr="005B49F6" w:rsidRDefault="001E482C" w:rsidP="001E482C">
            <w:pPr>
              <w:jc w:val="center"/>
              <w:rPr>
                <w:rFonts w:asciiTheme="minorHAnsi" w:hAnsiTheme="minorHAnsi" w:cs="Arial"/>
              </w:rPr>
            </w:pPr>
          </w:p>
          <w:p w14:paraId="476EA7CF" w14:textId="77777777" w:rsidR="001E482C" w:rsidRPr="005B49F6" w:rsidRDefault="001E482C" w:rsidP="001E482C">
            <w:pPr>
              <w:jc w:val="center"/>
              <w:rPr>
                <w:rFonts w:asciiTheme="minorHAnsi" w:hAnsiTheme="minorHAnsi" w:cs="Arial"/>
              </w:rPr>
            </w:pPr>
          </w:p>
          <w:p w14:paraId="7B289B58"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5FDC756E"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731884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791DD8C" w14:textId="0D7F4973" w:rsidR="001E482C" w:rsidRPr="005B49F6" w:rsidRDefault="001E482C" w:rsidP="001E482C">
            <w:pPr>
              <w:jc w:val="center"/>
              <w:rPr>
                <w:rFonts w:asciiTheme="minorHAnsi" w:hAnsiTheme="minorHAnsi" w:cs="Arial"/>
              </w:rPr>
            </w:pPr>
          </w:p>
          <w:p w14:paraId="21ECFC82" w14:textId="77777777" w:rsidR="001E482C" w:rsidRPr="005B49F6" w:rsidRDefault="001E482C" w:rsidP="001E482C">
            <w:pPr>
              <w:jc w:val="center"/>
              <w:rPr>
                <w:rFonts w:asciiTheme="minorHAnsi" w:hAnsiTheme="minorHAnsi" w:cs="Arial"/>
              </w:rPr>
            </w:pPr>
          </w:p>
          <w:p w14:paraId="1B9FC6FE" w14:textId="77777777" w:rsidR="001E482C" w:rsidRPr="005B49F6" w:rsidRDefault="001E482C" w:rsidP="001E482C">
            <w:pPr>
              <w:rPr>
                <w:rFonts w:asciiTheme="minorHAnsi" w:hAnsiTheme="minorHAnsi" w:cs="Arial"/>
              </w:rPr>
            </w:pPr>
          </w:p>
          <w:p w14:paraId="5BA1C7DA" w14:textId="77777777" w:rsidR="001E482C" w:rsidRPr="005B49F6" w:rsidRDefault="001E482C" w:rsidP="001E482C">
            <w:pPr>
              <w:rPr>
                <w:rFonts w:asciiTheme="minorHAnsi" w:hAnsiTheme="minorHAnsi" w:cs="Arial"/>
              </w:rPr>
            </w:pPr>
          </w:p>
          <w:p w14:paraId="687CDE4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67E25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64202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32DA4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96AA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03673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EED9D27" w14:textId="6654CB2D" w:rsidR="001E482C" w:rsidRPr="005B49F6" w:rsidRDefault="001E482C" w:rsidP="001E482C">
            <w:pPr>
              <w:rPr>
                <w:rFonts w:asciiTheme="minorHAnsi" w:hAnsiTheme="minorHAnsi" w:cs="Arial"/>
              </w:rPr>
            </w:pPr>
            <w:r w:rsidRPr="005B49F6">
              <w:rPr>
                <w:rFonts w:asciiTheme="minorHAnsi" w:hAnsiTheme="minorHAnsi" w:cs="Arial"/>
              </w:rPr>
              <w:t>Subject:</w:t>
            </w:r>
          </w:p>
          <w:p w14:paraId="2CB2D190" w14:textId="77777777" w:rsidR="001E482C" w:rsidRPr="005B49F6" w:rsidRDefault="001E482C" w:rsidP="001E482C">
            <w:pPr>
              <w:rPr>
                <w:rFonts w:asciiTheme="minorHAnsi" w:hAnsiTheme="minorHAnsi" w:cs="Arial"/>
              </w:rPr>
            </w:pPr>
          </w:p>
          <w:p w14:paraId="631E467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324BFAB" w14:textId="77777777" w:rsidR="001E482C" w:rsidRPr="005B49F6" w:rsidRDefault="001E482C" w:rsidP="001E482C">
            <w:pPr>
              <w:pStyle w:val="Header"/>
              <w:rPr>
                <w:rFonts w:asciiTheme="minorHAnsi" w:hAnsiTheme="minorHAnsi" w:cs="Arial"/>
              </w:rPr>
            </w:pPr>
          </w:p>
          <w:p w14:paraId="63DA036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DC138B2" w14:textId="77777777" w:rsidR="001E482C" w:rsidRPr="005B49F6" w:rsidRDefault="001E482C" w:rsidP="001E482C">
            <w:pPr>
              <w:rPr>
                <w:rFonts w:asciiTheme="minorHAnsi" w:hAnsiTheme="minorHAnsi" w:cs="Arial"/>
              </w:rPr>
            </w:pPr>
            <w:r w:rsidRPr="005B49F6">
              <w:rPr>
                <w:rFonts w:asciiTheme="minorHAnsi" w:hAnsiTheme="minorHAnsi" w:cs="Arial"/>
              </w:rPr>
              <w:t>Contact provisions - what is a contact provision?</w:t>
            </w:r>
          </w:p>
          <w:p w14:paraId="38A8D9EF" w14:textId="77777777" w:rsidR="001E482C" w:rsidRPr="005B49F6" w:rsidRDefault="001E482C" w:rsidP="001E482C">
            <w:pPr>
              <w:rPr>
                <w:rFonts w:asciiTheme="minorHAnsi" w:hAnsiTheme="minorHAnsi" w:cs="Arial"/>
              </w:rPr>
            </w:pPr>
          </w:p>
          <w:p w14:paraId="40BD746D" w14:textId="7D73ACC4" w:rsidR="001E482C" w:rsidRPr="005B49F6" w:rsidRDefault="001E482C" w:rsidP="001E482C">
            <w:pPr>
              <w:rPr>
                <w:rFonts w:asciiTheme="minorHAnsi" w:hAnsiTheme="minorHAnsi" w:cs="Arial"/>
              </w:rPr>
            </w:pPr>
            <w:r w:rsidRPr="005B49F6">
              <w:rPr>
                <w:rFonts w:asciiTheme="minorHAnsi" w:hAnsiTheme="minorHAnsi" w:cs="Arial"/>
              </w:rPr>
              <w:t>Authorised to decide with whom the child or young person may have contact and to decide any conditions for the contact</w:t>
            </w:r>
            <w:r>
              <w:rPr>
                <w:rFonts w:asciiTheme="minorHAnsi" w:hAnsiTheme="minorHAnsi" w:cs="Arial"/>
              </w:rPr>
              <w:t>.</w:t>
            </w:r>
          </w:p>
          <w:p w14:paraId="3F2841D4" w14:textId="77777777" w:rsidR="001E482C" w:rsidRPr="005B49F6" w:rsidRDefault="001E482C" w:rsidP="001E482C">
            <w:pPr>
              <w:pStyle w:val="Header"/>
              <w:rPr>
                <w:rFonts w:asciiTheme="minorHAnsi" w:hAnsiTheme="minorHAnsi" w:cs="Arial"/>
              </w:rPr>
            </w:pPr>
          </w:p>
          <w:p w14:paraId="06723FC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485(b)</w:t>
            </w:r>
          </w:p>
        </w:tc>
      </w:tr>
      <w:tr w:rsidR="001E482C" w:rsidRPr="005B49F6" w14:paraId="5E32060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168BD2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A2CC96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33808A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7B1C9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A9DB88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FBD354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8B12ED9" w14:textId="694CE9E0"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05EF6B3" w14:textId="77777777" w:rsidR="001E482C" w:rsidRPr="005B49F6" w:rsidRDefault="001E482C" w:rsidP="001E482C">
            <w:pPr>
              <w:rPr>
                <w:rFonts w:asciiTheme="minorHAnsi" w:hAnsiTheme="minorHAnsi" w:cs="Arial"/>
              </w:rPr>
            </w:pPr>
          </w:p>
          <w:p w14:paraId="462B0FE3" w14:textId="77777777" w:rsidR="001E482C" w:rsidRPr="005B49F6" w:rsidRDefault="001E482C" w:rsidP="001E482C">
            <w:pPr>
              <w:rPr>
                <w:rFonts w:asciiTheme="minorHAnsi" w:hAnsiTheme="minorHAnsi" w:cs="Arial"/>
              </w:rPr>
            </w:pPr>
          </w:p>
          <w:p w14:paraId="7D0D4FA7" w14:textId="77777777" w:rsidR="001E482C" w:rsidRPr="005B49F6" w:rsidRDefault="001E482C" w:rsidP="001E482C">
            <w:pPr>
              <w:rPr>
                <w:rFonts w:asciiTheme="minorHAnsi" w:hAnsiTheme="minorHAnsi" w:cs="Arial"/>
              </w:rPr>
            </w:pPr>
          </w:p>
          <w:p w14:paraId="02B5B1D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F74DF8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1AFDDAB"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36C41B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2D7A644" w14:textId="724530C1" w:rsidR="001E482C" w:rsidRPr="005B49F6" w:rsidRDefault="001E482C" w:rsidP="001E482C">
            <w:pPr>
              <w:rPr>
                <w:rFonts w:asciiTheme="minorHAnsi" w:hAnsiTheme="minorHAnsi" w:cs="Arial"/>
              </w:rPr>
            </w:pPr>
          </w:p>
          <w:p w14:paraId="46123A92" w14:textId="77777777" w:rsidR="001E482C" w:rsidRPr="005B49F6" w:rsidRDefault="001E482C" w:rsidP="001E482C">
            <w:pPr>
              <w:rPr>
                <w:rFonts w:asciiTheme="minorHAnsi" w:hAnsiTheme="minorHAnsi" w:cs="Arial"/>
              </w:rPr>
            </w:pPr>
          </w:p>
          <w:p w14:paraId="445DD1E6" w14:textId="77777777" w:rsidR="001E482C" w:rsidRPr="005B49F6" w:rsidRDefault="001E482C" w:rsidP="001E482C">
            <w:pPr>
              <w:rPr>
                <w:rFonts w:asciiTheme="minorHAnsi" w:hAnsiTheme="minorHAnsi" w:cs="Arial"/>
              </w:rPr>
            </w:pPr>
          </w:p>
          <w:p w14:paraId="5E4A3CBE" w14:textId="77777777" w:rsidR="001E482C" w:rsidRPr="005B49F6" w:rsidRDefault="001E482C" w:rsidP="001E482C">
            <w:pPr>
              <w:rPr>
                <w:rFonts w:asciiTheme="minorHAnsi" w:hAnsiTheme="minorHAnsi" w:cs="Arial"/>
              </w:rPr>
            </w:pPr>
          </w:p>
          <w:p w14:paraId="61093D3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7E019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0F771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59600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30F8C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7EF62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2C62492" w14:textId="439BC26F" w:rsidR="001E482C" w:rsidRPr="005B49F6" w:rsidRDefault="001E482C" w:rsidP="001E482C">
            <w:pPr>
              <w:rPr>
                <w:rFonts w:asciiTheme="minorHAnsi" w:hAnsiTheme="minorHAnsi" w:cs="Arial"/>
              </w:rPr>
            </w:pPr>
            <w:r w:rsidRPr="005B49F6">
              <w:rPr>
                <w:rFonts w:asciiTheme="minorHAnsi" w:hAnsiTheme="minorHAnsi" w:cs="Arial"/>
              </w:rPr>
              <w:t>Subject:</w:t>
            </w:r>
          </w:p>
          <w:p w14:paraId="0675ACB7" w14:textId="77777777" w:rsidR="001E482C" w:rsidRPr="005B49F6" w:rsidRDefault="001E482C" w:rsidP="001E482C">
            <w:pPr>
              <w:rPr>
                <w:rFonts w:asciiTheme="minorHAnsi" w:hAnsiTheme="minorHAnsi" w:cs="Arial"/>
              </w:rPr>
            </w:pPr>
          </w:p>
          <w:p w14:paraId="6B6F9A6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3829163" w14:textId="77777777" w:rsidR="001E482C" w:rsidRPr="005B49F6" w:rsidRDefault="001E482C" w:rsidP="001E482C">
            <w:pPr>
              <w:rPr>
                <w:rFonts w:asciiTheme="minorHAnsi" w:hAnsiTheme="minorHAnsi" w:cs="Arial"/>
              </w:rPr>
            </w:pPr>
          </w:p>
          <w:p w14:paraId="33104DF8" w14:textId="4EAA9E9D" w:rsidR="001E482C" w:rsidRDefault="001E482C" w:rsidP="001E482C">
            <w:pPr>
              <w:rPr>
                <w:rFonts w:asciiTheme="minorHAnsi" w:hAnsiTheme="minorHAnsi" w:cs="Arial"/>
              </w:rPr>
            </w:pPr>
          </w:p>
          <w:p w14:paraId="0293BBA4" w14:textId="77777777" w:rsidR="001E482C" w:rsidRPr="005B49F6" w:rsidRDefault="001E482C" w:rsidP="001E482C">
            <w:pPr>
              <w:rPr>
                <w:rFonts w:asciiTheme="minorHAnsi" w:hAnsiTheme="minorHAnsi" w:cs="Arial"/>
              </w:rPr>
            </w:pPr>
          </w:p>
          <w:p w14:paraId="138BF61E" w14:textId="77777777" w:rsidR="001E482C" w:rsidRPr="005B49F6" w:rsidRDefault="001E482C" w:rsidP="001E482C">
            <w:pPr>
              <w:rPr>
                <w:rFonts w:asciiTheme="minorHAnsi" w:hAnsiTheme="minorHAnsi" w:cs="Arial"/>
              </w:rPr>
            </w:pPr>
          </w:p>
          <w:p w14:paraId="0A9B27F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D59AD8F" w14:textId="77777777" w:rsidR="001E482C" w:rsidRPr="005B49F6" w:rsidRDefault="001E482C" w:rsidP="001E482C">
            <w:pPr>
              <w:rPr>
                <w:rFonts w:asciiTheme="minorHAnsi" w:hAnsiTheme="minorHAnsi" w:cs="Arial"/>
              </w:rPr>
            </w:pPr>
            <w:r w:rsidRPr="005B49F6">
              <w:rPr>
                <w:rFonts w:asciiTheme="minorHAnsi" w:hAnsiTheme="minorHAnsi" w:cs="Arial"/>
              </w:rPr>
              <w:t>What is a drug use provision?</w:t>
            </w:r>
          </w:p>
          <w:p w14:paraId="74643DEF" w14:textId="77777777" w:rsidR="001E482C" w:rsidRPr="005B49F6" w:rsidRDefault="001E482C" w:rsidP="001E482C">
            <w:pPr>
              <w:rPr>
                <w:rFonts w:asciiTheme="minorHAnsi" w:hAnsiTheme="minorHAnsi" w:cs="Arial"/>
              </w:rPr>
            </w:pPr>
          </w:p>
          <w:p w14:paraId="44A8E4BF" w14:textId="3BC80413" w:rsidR="001E482C" w:rsidRPr="005B49F6" w:rsidRDefault="001E482C" w:rsidP="001E482C">
            <w:pPr>
              <w:rPr>
                <w:rFonts w:asciiTheme="minorHAnsi" w:hAnsiTheme="minorHAnsi" w:cs="Arial"/>
              </w:rPr>
            </w:pPr>
            <w:r w:rsidRPr="005B49F6">
              <w:rPr>
                <w:rFonts w:asciiTheme="minorHAnsi" w:hAnsiTheme="minorHAnsi" w:cs="Arial"/>
              </w:rPr>
              <w:t xml:space="preserve">A drug use provision for a stated person in a Care and Protection order or interim Care and Protection order, means a provision about usage of drugs by the stated person.  Includes conditions including that the stated person undergo drug testing as directed by the </w:t>
            </w:r>
            <w:r>
              <w:rPr>
                <w:rFonts w:asciiTheme="minorHAnsi" w:hAnsiTheme="minorHAnsi" w:cs="Arial"/>
              </w:rPr>
              <w:t>director-general</w:t>
            </w:r>
            <w:r w:rsidRPr="005B49F6">
              <w:rPr>
                <w:rFonts w:asciiTheme="minorHAnsi" w:hAnsiTheme="minorHAnsi" w:cs="Arial"/>
              </w:rPr>
              <w:t xml:space="preserve"> in accordance with the drug testing standards</w:t>
            </w:r>
            <w:r>
              <w:rPr>
                <w:rFonts w:asciiTheme="minorHAnsi" w:hAnsiTheme="minorHAnsi" w:cs="Arial"/>
              </w:rPr>
              <w:t>.</w:t>
            </w:r>
          </w:p>
          <w:p w14:paraId="1E5C5505" w14:textId="77777777" w:rsidR="001E482C" w:rsidRPr="005B49F6" w:rsidRDefault="001E482C" w:rsidP="001E482C">
            <w:pPr>
              <w:pStyle w:val="Header"/>
              <w:rPr>
                <w:rFonts w:asciiTheme="minorHAnsi" w:hAnsiTheme="minorHAnsi" w:cs="Arial"/>
              </w:rPr>
            </w:pPr>
          </w:p>
          <w:p w14:paraId="57366E4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488(c)</w:t>
            </w:r>
          </w:p>
        </w:tc>
      </w:tr>
      <w:tr w:rsidR="001E482C" w:rsidRPr="005B49F6" w14:paraId="45C5782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01EA2D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2592F6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27D39F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925C31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8BB68E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8B474CF"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DF1EB97" w14:textId="77777777" w:rsidR="001E482C" w:rsidRPr="005B49F6" w:rsidRDefault="001E482C" w:rsidP="001E482C">
            <w:pPr>
              <w:rPr>
                <w:rFonts w:asciiTheme="minorHAnsi" w:hAnsiTheme="minorHAnsi" w:cs="Arial"/>
              </w:rPr>
            </w:pPr>
          </w:p>
          <w:p w14:paraId="14E7B0C9" w14:textId="77777777" w:rsidR="001E482C" w:rsidRPr="005B49F6" w:rsidRDefault="001E482C" w:rsidP="001E482C">
            <w:pPr>
              <w:rPr>
                <w:rFonts w:asciiTheme="minorHAnsi" w:hAnsiTheme="minorHAnsi" w:cs="Arial"/>
              </w:rPr>
            </w:pPr>
          </w:p>
          <w:p w14:paraId="1775D9F3" w14:textId="77777777" w:rsidR="001E482C" w:rsidRPr="005B49F6" w:rsidRDefault="001E482C" w:rsidP="001E482C">
            <w:pPr>
              <w:rPr>
                <w:rFonts w:asciiTheme="minorHAnsi" w:hAnsiTheme="minorHAnsi" w:cs="Arial"/>
              </w:rPr>
            </w:pPr>
          </w:p>
          <w:p w14:paraId="1F370B55" w14:textId="77777777" w:rsidR="001E482C" w:rsidRPr="005B49F6" w:rsidRDefault="001E482C" w:rsidP="001E482C">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6FDAFE4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DBA7D5E" w14:textId="4B21EF02" w:rsidR="001E482C" w:rsidRPr="005B49F6" w:rsidRDefault="001E482C" w:rsidP="001E482C">
            <w:pPr>
              <w:rPr>
                <w:rFonts w:asciiTheme="minorHAnsi" w:hAnsiTheme="minorHAnsi" w:cs="Arial"/>
              </w:rPr>
            </w:pPr>
          </w:p>
          <w:p w14:paraId="16684F8D" w14:textId="77777777" w:rsidR="001E482C" w:rsidRPr="005B49F6" w:rsidRDefault="001E482C" w:rsidP="001E482C">
            <w:pPr>
              <w:rPr>
                <w:rFonts w:asciiTheme="minorHAnsi" w:hAnsiTheme="minorHAnsi" w:cs="Arial"/>
              </w:rPr>
            </w:pPr>
          </w:p>
          <w:p w14:paraId="3AC083E1" w14:textId="77777777" w:rsidR="001E482C" w:rsidRPr="005B49F6" w:rsidRDefault="001E482C" w:rsidP="001E482C">
            <w:pPr>
              <w:rPr>
                <w:rFonts w:asciiTheme="minorHAnsi" w:hAnsiTheme="minorHAnsi" w:cs="Arial"/>
              </w:rPr>
            </w:pPr>
          </w:p>
          <w:p w14:paraId="0690164C" w14:textId="77777777" w:rsidR="001E482C" w:rsidRPr="005B49F6" w:rsidRDefault="001E482C" w:rsidP="001E482C">
            <w:pPr>
              <w:rPr>
                <w:rFonts w:asciiTheme="minorHAnsi" w:hAnsiTheme="minorHAnsi" w:cs="Arial"/>
              </w:rPr>
            </w:pPr>
          </w:p>
          <w:p w14:paraId="60B426F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48BFC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F135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8BB57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B55FD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96D5D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5BE70D9" w14:textId="26B67AEE" w:rsidR="001E482C" w:rsidRPr="005B49F6" w:rsidRDefault="001E482C" w:rsidP="001E482C">
            <w:pPr>
              <w:rPr>
                <w:rFonts w:asciiTheme="minorHAnsi" w:hAnsiTheme="minorHAnsi" w:cs="Arial"/>
              </w:rPr>
            </w:pPr>
            <w:r w:rsidRPr="005B49F6">
              <w:rPr>
                <w:rFonts w:asciiTheme="minorHAnsi" w:hAnsiTheme="minorHAnsi" w:cs="Arial"/>
              </w:rPr>
              <w:t>Subject:</w:t>
            </w:r>
          </w:p>
          <w:p w14:paraId="25FC1903" w14:textId="77777777" w:rsidR="001E482C" w:rsidRPr="005B49F6" w:rsidRDefault="001E482C" w:rsidP="001E482C">
            <w:pPr>
              <w:rPr>
                <w:rFonts w:asciiTheme="minorHAnsi" w:hAnsiTheme="minorHAnsi" w:cs="Arial"/>
              </w:rPr>
            </w:pPr>
          </w:p>
          <w:p w14:paraId="7FDD02B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CBD8AD5" w14:textId="77777777" w:rsidR="001E482C" w:rsidRPr="005B49F6" w:rsidRDefault="001E482C" w:rsidP="001E482C">
            <w:pPr>
              <w:pStyle w:val="Header"/>
              <w:rPr>
                <w:rFonts w:asciiTheme="minorHAnsi" w:hAnsiTheme="minorHAnsi" w:cs="Arial"/>
              </w:rPr>
            </w:pPr>
          </w:p>
          <w:p w14:paraId="5527A29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C94794D" w14:textId="77777777" w:rsidR="001E482C" w:rsidRPr="005B49F6" w:rsidRDefault="001E482C" w:rsidP="001E482C">
            <w:pPr>
              <w:rPr>
                <w:rFonts w:asciiTheme="minorHAnsi" w:hAnsiTheme="minorHAnsi" w:cs="Arial"/>
              </w:rPr>
            </w:pPr>
            <w:r w:rsidRPr="005B49F6">
              <w:rPr>
                <w:rFonts w:asciiTheme="minorHAnsi" w:hAnsiTheme="minorHAnsi" w:cs="Arial"/>
              </w:rPr>
              <w:t>Supervision provisions - what is a supervision provision?</w:t>
            </w:r>
          </w:p>
          <w:p w14:paraId="16FE7D01" w14:textId="77777777" w:rsidR="001E482C" w:rsidRPr="005B49F6" w:rsidRDefault="001E482C" w:rsidP="001E482C">
            <w:pPr>
              <w:rPr>
                <w:rFonts w:asciiTheme="minorHAnsi" w:hAnsiTheme="minorHAnsi" w:cs="Arial"/>
              </w:rPr>
            </w:pPr>
          </w:p>
          <w:p w14:paraId="3C0E56EC" w14:textId="587F38C4" w:rsidR="001E482C" w:rsidRPr="005B49F6" w:rsidRDefault="001E482C" w:rsidP="001E482C">
            <w:pPr>
              <w:rPr>
                <w:rFonts w:asciiTheme="minorHAnsi" w:hAnsiTheme="minorHAnsi" w:cs="Arial"/>
              </w:rPr>
            </w:pPr>
            <w:r w:rsidRPr="005B49F6">
              <w:rPr>
                <w:rFonts w:asciiTheme="minorHAnsi" w:hAnsiTheme="minorHAnsi" w:cs="Arial"/>
              </w:rPr>
              <w:t xml:space="preserve">State reasonable times and places that the people stated in a supervision provision under section 489(2)(a) must report to the </w:t>
            </w:r>
            <w:r>
              <w:rPr>
                <w:rFonts w:asciiTheme="minorHAnsi" w:hAnsiTheme="minorHAnsi" w:cs="Arial"/>
              </w:rPr>
              <w:t>director-general.</w:t>
            </w:r>
          </w:p>
          <w:p w14:paraId="0D29611F" w14:textId="77777777" w:rsidR="001E482C" w:rsidRPr="005B49F6" w:rsidRDefault="001E482C" w:rsidP="001E482C">
            <w:pPr>
              <w:pStyle w:val="Header"/>
              <w:rPr>
                <w:rFonts w:asciiTheme="minorHAnsi" w:hAnsiTheme="minorHAnsi" w:cs="Arial"/>
              </w:rPr>
            </w:pPr>
          </w:p>
          <w:p w14:paraId="077F9D6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489(2)</w:t>
            </w:r>
          </w:p>
        </w:tc>
      </w:tr>
      <w:tr w:rsidR="001E482C" w:rsidRPr="005B49F6" w14:paraId="2F872F7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39ED81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FD5C4F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6F268A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CA5097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267C77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25BAF1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257F7AA" w14:textId="77777777" w:rsidR="001E482C" w:rsidRPr="005B49F6" w:rsidRDefault="001E482C" w:rsidP="001E482C">
            <w:pPr>
              <w:rPr>
                <w:rFonts w:asciiTheme="minorHAnsi" w:hAnsiTheme="minorHAnsi" w:cs="Arial"/>
              </w:rPr>
            </w:pPr>
          </w:p>
          <w:p w14:paraId="33C53975" w14:textId="77777777" w:rsidR="001E482C" w:rsidRPr="005B49F6" w:rsidRDefault="001E482C" w:rsidP="001E482C">
            <w:pPr>
              <w:rPr>
                <w:rFonts w:asciiTheme="minorHAnsi" w:hAnsiTheme="minorHAnsi" w:cs="Arial"/>
              </w:rPr>
            </w:pPr>
          </w:p>
          <w:p w14:paraId="303A0B5B" w14:textId="77777777" w:rsidR="001E482C" w:rsidRPr="005B49F6" w:rsidRDefault="001E482C" w:rsidP="001E482C">
            <w:pPr>
              <w:rPr>
                <w:rFonts w:asciiTheme="minorHAnsi" w:hAnsiTheme="minorHAnsi" w:cs="Arial"/>
              </w:rPr>
            </w:pPr>
          </w:p>
          <w:p w14:paraId="3DD2715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D52AA76"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E859BE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7624FE0" w14:textId="3F5A1933" w:rsidR="001E482C" w:rsidRPr="005B49F6" w:rsidRDefault="001E482C" w:rsidP="001E482C">
            <w:pPr>
              <w:rPr>
                <w:rFonts w:asciiTheme="minorHAnsi" w:hAnsiTheme="minorHAnsi" w:cs="Arial"/>
              </w:rPr>
            </w:pPr>
          </w:p>
          <w:p w14:paraId="119F2A81" w14:textId="77777777" w:rsidR="001E482C" w:rsidRPr="005B49F6" w:rsidRDefault="001E482C" w:rsidP="001E482C">
            <w:pPr>
              <w:rPr>
                <w:rFonts w:asciiTheme="minorHAnsi" w:hAnsiTheme="minorHAnsi" w:cs="Arial"/>
              </w:rPr>
            </w:pPr>
          </w:p>
          <w:p w14:paraId="222E6085" w14:textId="77777777" w:rsidR="001E482C" w:rsidRPr="005B49F6" w:rsidRDefault="001E482C" w:rsidP="001E482C">
            <w:pPr>
              <w:rPr>
                <w:rFonts w:asciiTheme="minorHAnsi" w:hAnsiTheme="minorHAnsi" w:cs="Arial"/>
              </w:rPr>
            </w:pPr>
          </w:p>
          <w:p w14:paraId="683996F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6295D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1A635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6105F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E091A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462CF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52E07DA" w14:textId="5296DA6B" w:rsidR="001E482C" w:rsidRPr="005B49F6" w:rsidRDefault="001E482C" w:rsidP="001E482C">
            <w:pPr>
              <w:rPr>
                <w:rFonts w:asciiTheme="minorHAnsi" w:hAnsiTheme="minorHAnsi" w:cs="Arial"/>
              </w:rPr>
            </w:pPr>
            <w:r w:rsidRPr="005B49F6">
              <w:rPr>
                <w:rFonts w:asciiTheme="minorHAnsi" w:hAnsiTheme="minorHAnsi" w:cs="Arial"/>
              </w:rPr>
              <w:t>Subject:</w:t>
            </w:r>
          </w:p>
          <w:p w14:paraId="61F0289C" w14:textId="77777777" w:rsidR="001E482C" w:rsidRPr="005B49F6" w:rsidRDefault="001E482C" w:rsidP="001E482C">
            <w:pPr>
              <w:rPr>
                <w:rFonts w:asciiTheme="minorHAnsi" w:hAnsiTheme="minorHAnsi" w:cs="Arial"/>
              </w:rPr>
            </w:pPr>
          </w:p>
          <w:p w14:paraId="6516751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965649" w14:textId="77777777" w:rsidR="001E482C" w:rsidRPr="005B49F6" w:rsidRDefault="001E482C" w:rsidP="001E482C">
            <w:pPr>
              <w:rPr>
                <w:rFonts w:asciiTheme="minorHAnsi" w:hAnsiTheme="minorHAnsi" w:cs="Arial"/>
              </w:rPr>
            </w:pPr>
          </w:p>
          <w:p w14:paraId="468522A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C8F1BC8" w14:textId="77777777" w:rsidR="001E482C" w:rsidRPr="005B49F6" w:rsidRDefault="001E482C" w:rsidP="001E482C">
            <w:pPr>
              <w:rPr>
                <w:rFonts w:asciiTheme="minorHAnsi" w:hAnsiTheme="minorHAnsi" w:cs="Arial"/>
              </w:rPr>
            </w:pPr>
            <w:r w:rsidRPr="005B49F6">
              <w:rPr>
                <w:rFonts w:asciiTheme="minorHAnsi" w:hAnsiTheme="minorHAnsi" w:cs="Arial"/>
              </w:rPr>
              <w:t>Supervision provisions - what is a supervision provision?</w:t>
            </w:r>
          </w:p>
          <w:p w14:paraId="1929D3ED" w14:textId="77777777" w:rsidR="001E482C" w:rsidRPr="005B49F6" w:rsidRDefault="001E482C" w:rsidP="001E482C">
            <w:pPr>
              <w:rPr>
                <w:rFonts w:asciiTheme="minorHAnsi" w:hAnsiTheme="minorHAnsi" w:cs="Arial"/>
              </w:rPr>
            </w:pPr>
          </w:p>
          <w:p w14:paraId="74B3DFC5" w14:textId="5ABE15A6" w:rsidR="001E482C" w:rsidRPr="005B49F6" w:rsidRDefault="001E482C" w:rsidP="001E482C">
            <w:pPr>
              <w:rPr>
                <w:rFonts w:asciiTheme="minorHAnsi" w:hAnsiTheme="minorHAnsi" w:cs="Arial"/>
              </w:rPr>
            </w:pPr>
            <w:r w:rsidRPr="005B49F6">
              <w:rPr>
                <w:rFonts w:asciiTheme="minorHAnsi" w:hAnsiTheme="minorHAnsi" w:cs="Arial"/>
              </w:rPr>
              <w:t>May be allowed entry to stated premises for the purpose of supervising the Care and Protection of the child or young person</w:t>
            </w:r>
            <w:r>
              <w:rPr>
                <w:rFonts w:asciiTheme="minorHAnsi" w:hAnsiTheme="minorHAnsi" w:cs="Arial"/>
              </w:rPr>
              <w:t>.</w:t>
            </w:r>
          </w:p>
          <w:p w14:paraId="339C7D02" w14:textId="77777777" w:rsidR="001E482C" w:rsidRPr="005B49F6" w:rsidRDefault="001E482C" w:rsidP="001E482C">
            <w:pPr>
              <w:rPr>
                <w:rFonts w:asciiTheme="minorHAnsi" w:hAnsiTheme="minorHAnsi" w:cs="Arial"/>
              </w:rPr>
            </w:pPr>
          </w:p>
          <w:p w14:paraId="157473B2" w14:textId="77777777" w:rsidR="001E482C" w:rsidRPr="005B49F6" w:rsidRDefault="001E482C" w:rsidP="001E482C">
            <w:pPr>
              <w:rPr>
                <w:rFonts w:asciiTheme="minorHAnsi" w:hAnsiTheme="minorHAnsi" w:cs="Arial"/>
              </w:rPr>
            </w:pPr>
            <w:r w:rsidRPr="005B49F6">
              <w:rPr>
                <w:rFonts w:asciiTheme="minorHAnsi" w:hAnsiTheme="minorHAnsi" w:cs="Arial"/>
              </w:rPr>
              <w:t>section 489(2)(c)</w:t>
            </w:r>
          </w:p>
        </w:tc>
      </w:tr>
      <w:tr w:rsidR="001E482C" w:rsidRPr="005B49F6" w14:paraId="4DB9A68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034736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73BC60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B27E5D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4A8210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108A3F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3866BE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6E679D3" w14:textId="77777777" w:rsidR="001E482C" w:rsidRPr="005B49F6" w:rsidRDefault="001E482C" w:rsidP="001E482C">
            <w:pPr>
              <w:rPr>
                <w:rFonts w:asciiTheme="minorHAnsi" w:hAnsiTheme="minorHAnsi" w:cs="Arial"/>
              </w:rPr>
            </w:pPr>
          </w:p>
          <w:p w14:paraId="62DC659F" w14:textId="77777777" w:rsidR="001E482C" w:rsidRPr="005B49F6" w:rsidRDefault="001E482C" w:rsidP="001E482C">
            <w:pPr>
              <w:rPr>
                <w:rFonts w:asciiTheme="minorHAnsi" w:hAnsiTheme="minorHAnsi" w:cs="Arial"/>
              </w:rPr>
            </w:pPr>
          </w:p>
          <w:p w14:paraId="3C337A06" w14:textId="77777777" w:rsidR="001E482C" w:rsidRPr="005B49F6" w:rsidRDefault="001E482C" w:rsidP="001E482C">
            <w:pPr>
              <w:rPr>
                <w:rFonts w:asciiTheme="minorHAnsi" w:hAnsiTheme="minorHAnsi" w:cs="Arial"/>
              </w:rPr>
            </w:pPr>
          </w:p>
          <w:p w14:paraId="1DDD1C4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692E9C5"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EFECF3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D1F0ED3" w14:textId="66BB0013" w:rsidR="001E482C" w:rsidRPr="005B49F6" w:rsidRDefault="001E482C" w:rsidP="001E482C">
            <w:pPr>
              <w:rPr>
                <w:rFonts w:asciiTheme="minorHAnsi" w:hAnsiTheme="minorHAnsi" w:cs="Arial"/>
              </w:rPr>
            </w:pPr>
          </w:p>
          <w:p w14:paraId="7B886979" w14:textId="77777777" w:rsidR="001E482C" w:rsidRPr="005B49F6" w:rsidRDefault="001E482C" w:rsidP="001E482C">
            <w:pPr>
              <w:rPr>
                <w:rFonts w:asciiTheme="minorHAnsi" w:hAnsiTheme="minorHAnsi" w:cs="Arial"/>
              </w:rPr>
            </w:pPr>
          </w:p>
          <w:p w14:paraId="3B434955" w14:textId="77777777" w:rsidR="001E482C" w:rsidRPr="005B49F6" w:rsidRDefault="001E482C" w:rsidP="001E482C">
            <w:pPr>
              <w:rPr>
                <w:rFonts w:asciiTheme="minorHAnsi" w:hAnsiTheme="minorHAnsi" w:cs="Arial"/>
              </w:rPr>
            </w:pPr>
          </w:p>
          <w:p w14:paraId="1F611DD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C1AFE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85BD4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BB4BF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73F87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0D325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D5D661F" w14:textId="1F38B1E4" w:rsidR="001E482C" w:rsidRPr="005B49F6" w:rsidRDefault="001E482C" w:rsidP="001E482C">
            <w:pPr>
              <w:rPr>
                <w:rFonts w:asciiTheme="minorHAnsi" w:hAnsiTheme="minorHAnsi" w:cs="Arial"/>
              </w:rPr>
            </w:pPr>
            <w:r w:rsidRPr="005B49F6">
              <w:rPr>
                <w:rFonts w:asciiTheme="minorHAnsi" w:hAnsiTheme="minorHAnsi" w:cs="Arial"/>
              </w:rPr>
              <w:t>Subject:</w:t>
            </w:r>
          </w:p>
          <w:p w14:paraId="2323851F" w14:textId="77777777" w:rsidR="001E482C" w:rsidRPr="005B49F6" w:rsidRDefault="001E482C" w:rsidP="001E482C">
            <w:pPr>
              <w:rPr>
                <w:rFonts w:asciiTheme="minorHAnsi" w:hAnsiTheme="minorHAnsi" w:cs="Arial"/>
              </w:rPr>
            </w:pPr>
          </w:p>
          <w:p w14:paraId="24B6CDE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057AEF" w14:textId="77777777" w:rsidR="001E482C" w:rsidRPr="005B49F6" w:rsidRDefault="001E482C" w:rsidP="001E482C">
            <w:pPr>
              <w:rPr>
                <w:rFonts w:asciiTheme="minorHAnsi" w:hAnsiTheme="minorHAnsi" w:cs="Arial"/>
              </w:rPr>
            </w:pPr>
          </w:p>
          <w:p w14:paraId="3149EF84" w14:textId="78922471" w:rsidR="001E482C" w:rsidRDefault="001E482C" w:rsidP="001E482C">
            <w:pPr>
              <w:rPr>
                <w:rFonts w:asciiTheme="minorHAnsi" w:hAnsiTheme="minorHAnsi" w:cs="Arial"/>
              </w:rPr>
            </w:pPr>
          </w:p>
          <w:p w14:paraId="198D0728" w14:textId="77777777" w:rsidR="001E482C" w:rsidRPr="005B49F6" w:rsidRDefault="001E482C" w:rsidP="001E482C">
            <w:pPr>
              <w:rPr>
                <w:rFonts w:asciiTheme="minorHAnsi" w:hAnsiTheme="minorHAnsi" w:cs="Arial"/>
              </w:rPr>
            </w:pPr>
          </w:p>
          <w:p w14:paraId="4F50FF5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161C629" w14:textId="77777777" w:rsidR="001E482C" w:rsidRPr="005B49F6" w:rsidRDefault="001E482C" w:rsidP="001E482C">
            <w:pPr>
              <w:rPr>
                <w:rFonts w:asciiTheme="minorHAnsi" w:hAnsiTheme="minorHAnsi" w:cs="Arial"/>
              </w:rPr>
            </w:pPr>
            <w:r w:rsidRPr="005B49F6">
              <w:rPr>
                <w:rFonts w:asciiTheme="minorHAnsi" w:hAnsiTheme="minorHAnsi" w:cs="Arial"/>
              </w:rPr>
              <w:t>What is a specific issues provision?</w:t>
            </w:r>
          </w:p>
          <w:p w14:paraId="4EFC0D40" w14:textId="77777777" w:rsidR="001E482C" w:rsidRPr="005B49F6" w:rsidRDefault="001E482C" w:rsidP="001E482C">
            <w:pPr>
              <w:rPr>
                <w:rFonts w:asciiTheme="minorHAnsi" w:hAnsiTheme="minorHAnsi" w:cs="Arial"/>
              </w:rPr>
            </w:pPr>
          </w:p>
          <w:p w14:paraId="369541EB" w14:textId="09C80D97" w:rsidR="001E482C" w:rsidRPr="005B49F6" w:rsidRDefault="001E482C" w:rsidP="001E482C">
            <w:pPr>
              <w:rPr>
                <w:rFonts w:asciiTheme="minorHAnsi" w:hAnsiTheme="minorHAnsi" w:cs="Arial"/>
              </w:rPr>
            </w:pPr>
            <w:r w:rsidRPr="005B49F6">
              <w:rPr>
                <w:rFonts w:asciiTheme="minorHAnsi" w:hAnsiTheme="minorHAnsi" w:cs="Arial"/>
              </w:rPr>
              <w:t>A provision about the Care and Protection of a child which includes one of more directions; that a stated entity must do a stated thing; that a stated entity must not do a stated thing; that a stated entity must comply with a stated condition</w:t>
            </w:r>
            <w:r>
              <w:rPr>
                <w:rFonts w:asciiTheme="minorHAnsi" w:hAnsiTheme="minorHAnsi" w:cs="Arial"/>
              </w:rPr>
              <w:t>.</w:t>
            </w:r>
          </w:p>
          <w:p w14:paraId="170E9CE8" w14:textId="77777777" w:rsidR="001E482C" w:rsidRPr="005B49F6" w:rsidRDefault="001E482C" w:rsidP="001E482C">
            <w:pPr>
              <w:rPr>
                <w:rFonts w:asciiTheme="minorHAnsi" w:hAnsiTheme="minorHAnsi" w:cs="Arial"/>
              </w:rPr>
            </w:pPr>
          </w:p>
          <w:p w14:paraId="26A61D2A" w14:textId="77777777" w:rsidR="001E482C" w:rsidRPr="005B49F6" w:rsidRDefault="001E482C" w:rsidP="001E482C">
            <w:pPr>
              <w:rPr>
                <w:rFonts w:asciiTheme="minorHAnsi" w:hAnsiTheme="minorHAnsi" w:cs="Arial"/>
              </w:rPr>
            </w:pPr>
            <w:r w:rsidRPr="005B49F6">
              <w:rPr>
                <w:rFonts w:asciiTheme="minorHAnsi" w:hAnsiTheme="minorHAnsi" w:cs="Arial"/>
              </w:rPr>
              <w:t>section 492</w:t>
            </w:r>
          </w:p>
        </w:tc>
      </w:tr>
      <w:tr w:rsidR="001E482C" w:rsidRPr="005B49F6" w14:paraId="5679CD3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63673D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205EC8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850859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42287D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BC2189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036891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3C64AF7" w14:textId="77777777" w:rsidR="001E482C" w:rsidRPr="005B49F6" w:rsidRDefault="001E482C" w:rsidP="001E482C">
            <w:pPr>
              <w:rPr>
                <w:rFonts w:asciiTheme="minorHAnsi" w:hAnsiTheme="minorHAnsi" w:cs="Arial"/>
              </w:rPr>
            </w:pPr>
          </w:p>
          <w:p w14:paraId="5936B8C0" w14:textId="77777777" w:rsidR="001E482C" w:rsidRPr="005B49F6" w:rsidRDefault="001E482C" w:rsidP="001E482C">
            <w:pPr>
              <w:rPr>
                <w:rFonts w:asciiTheme="minorHAnsi" w:hAnsiTheme="minorHAnsi" w:cs="Arial"/>
              </w:rPr>
            </w:pPr>
          </w:p>
          <w:p w14:paraId="235A817B" w14:textId="77777777" w:rsidR="001E482C" w:rsidRPr="005B49F6" w:rsidRDefault="001E482C" w:rsidP="001E482C">
            <w:pPr>
              <w:rPr>
                <w:rFonts w:asciiTheme="minorHAnsi" w:hAnsiTheme="minorHAnsi" w:cs="Arial"/>
              </w:rPr>
            </w:pPr>
          </w:p>
          <w:p w14:paraId="6B1E86F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735F338" w14:textId="349CBEAF"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80C5882"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BC0B0A4" w14:textId="0060438E" w:rsidR="001E482C" w:rsidRPr="005B49F6" w:rsidRDefault="001E482C" w:rsidP="001E482C">
            <w:pPr>
              <w:rPr>
                <w:rFonts w:asciiTheme="minorHAnsi" w:hAnsiTheme="minorHAnsi" w:cs="Arial"/>
              </w:rPr>
            </w:pPr>
          </w:p>
          <w:p w14:paraId="5A4562D0" w14:textId="77777777" w:rsidR="001E482C" w:rsidRPr="005B49F6" w:rsidRDefault="001E482C" w:rsidP="001E482C">
            <w:pPr>
              <w:rPr>
                <w:rFonts w:asciiTheme="minorHAnsi" w:hAnsiTheme="minorHAnsi" w:cs="Arial"/>
              </w:rPr>
            </w:pPr>
          </w:p>
          <w:p w14:paraId="32EC9A4F" w14:textId="77777777" w:rsidR="001E482C" w:rsidRPr="005B49F6" w:rsidRDefault="001E482C" w:rsidP="001E482C">
            <w:pPr>
              <w:rPr>
                <w:rFonts w:asciiTheme="minorHAnsi" w:hAnsiTheme="minorHAnsi" w:cs="Arial"/>
              </w:rPr>
            </w:pPr>
          </w:p>
          <w:p w14:paraId="39E88CE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719F2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F482D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4BADB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A339D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58EC0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B5365BA" w14:textId="5E51633C" w:rsidR="001E482C" w:rsidRPr="005B49F6" w:rsidRDefault="001E482C" w:rsidP="001E482C">
            <w:pPr>
              <w:rPr>
                <w:rFonts w:asciiTheme="minorHAnsi" w:hAnsiTheme="minorHAnsi" w:cs="Arial"/>
              </w:rPr>
            </w:pPr>
            <w:r w:rsidRPr="005B49F6">
              <w:rPr>
                <w:rFonts w:asciiTheme="minorHAnsi" w:hAnsiTheme="minorHAnsi" w:cs="Arial"/>
              </w:rPr>
              <w:t>Subject:</w:t>
            </w:r>
          </w:p>
          <w:p w14:paraId="19723EF4" w14:textId="77777777" w:rsidR="001E482C" w:rsidRPr="005B49F6" w:rsidRDefault="001E482C" w:rsidP="001E482C">
            <w:pPr>
              <w:rPr>
                <w:rFonts w:asciiTheme="minorHAnsi" w:hAnsiTheme="minorHAnsi" w:cs="Arial"/>
              </w:rPr>
            </w:pPr>
          </w:p>
          <w:p w14:paraId="6308B5B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030A20B" w14:textId="77777777" w:rsidR="001E482C" w:rsidRPr="005B49F6" w:rsidRDefault="001E482C" w:rsidP="001E482C">
            <w:pPr>
              <w:pStyle w:val="Header"/>
              <w:rPr>
                <w:rFonts w:asciiTheme="minorHAnsi" w:hAnsiTheme="minorHAnsi" w:cs="Arial"/>
              </w:rPr>
            </w:pPr>
          </w:p>
          <w:p w14:paraId="671BFE79" w14:textId="77777777" w:rsidR="001E482C" w:rsidRPr="005B49F6" w:rsidRDefault="001E482C" w:rsidP="001E482C">
            <w:pPr>
              <w:pStyle w:val="Header"/>
              <w:rPr>
                <w:rFonts w:asciiTheme="minorHAnsi" w:hAnsiTheme="minorHAnsi" w:cs="Arial"/>
              </w:rPr>
            </w:pPr>
          </w:p>
          <w:p w14:paraId="37FE62E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525879F" w14:textId="77777777" w:rsidR="001E482C" w:rsidRPr="005B49F6" w:rsidRDefault="001E482C" w:rsidP="001E482C">
            <w:pPr>
              <w:rPr>
                <w:rFonts w:asciiTheme="minorHAnsi" w:hAnsiTheme="minorHAnsi" w:cs="Arial"/>
              </w:rPr>
            </w:pPr>
            <w:r w:rsidRPr="005B49F6">
              <w:rPr>
                <w:rFonts w:asciiTheme="minorHAnsi" w:hAnsiTheme="minorHAnsi" w:cs="Arial"/>
              </w:rPr>
              <w:t>Annual review reports - what is an annual review report?</w:t>
            </w:r>
          </w:p>
          <w:p w14:paraId="7BD0A5B7" w14:textId="77777777" w:rsidR="001E482C" w:rsidRPr="005B49F6" w:rsidRDefault="001E482C" w:rsidP="001E482C">
            <w:pPr>
              <w:rPr>
                <w:rFonts w:asciiTheme="minorHAnsi" w:hAnsiTheme="minorHAnsi" w:cs="Arial"/>
              </w:rPr>
            </w:pPr>
          </w:p>
          <w:p w14:paraId="0E725E36" w14:textId="34BE762B" w:rsidR="001E482C" w:rsidRPr="005B49F6" w:rsidRDefault="001E482C" w:rsidP="001E482C">
            <w:pPr>
              <w:rPr>
                <w:rFonts w:asciiTheme="minorHAnsi" w:hAnsiTheme="minorHAnsi" w:cs="Arial"/>
              </w:rPr>
            </w:pPr>
            <w:r w:rsidRPr="005B49F6">
              <w:rPr>
                <w:rFonts w:asciiTheme="minorHAnsi" w:hAnsiTheme="minorHAnsi" w:cs="Arial"/>
              </w:rPr>
              <w:t>For an annual review report consider the existing arrangements for the Care and Protection of the child or young person are in the best interests of the child or young person</w:t>
            </w:r>
            <w:r>
              <w:rPr>
                <w:rFonts w:asciiTheme="minorHAnsi" w:hAnsiTheme="minorHAnsi" w:cs="Arial"/>
              </w:rPr>
              <w:t>.</w:t>
            </w:r>
          </w:p>
          <w:p w14:paraId="5494F37D" w14:textId="77777777" w:rsidR="001E482C" w:rsidRPr="005B49F6" w:rsidRDefault="001E482C" w:rsidP="001E482C">
            <w:pPr>
              <w:pStyle w:val="Header"/>
              <w:rPr>
                <w:rFonts w:asciiTheme="minorHAnsi" w:hAnsiTheme="minorHAnsi" w:cs="Arial"/>
              </w:rPr>
            </w:pPr>
          </w:p>
          <w:p w14:paraId="714DF34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494(b)</w:t>
            </w:r>
          </w:p>
        </w:tc>
      </w:tr>
      <w:tr w:rsidR="001E482C" w:rsidRPr="005B49F6" w14:paraId="1D1C945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9C2B7A3" w14:textId="0D2DE451" w:rsidR="001E482C" w:rsidRPr="005B49F6" w:rsidRDefault="001E482C" w:rsidP="001E482C">
            <w:pPr>
              <w:rPr>
                <w:rFonts w:asciiTheme="minorHAnsi" w:hAnsiTheme="minorHAnsi" w:cs="Arial"/>
              </w:rPr>
            </w:pPr>
            <w:r w:rsidRPr="005B49F6">
              <w:rPr>
                <w:rFonts w:asciiTheme="minorHAnsi" w:hAnsiTheme="minorHAnsi" w:cs="Arial"/>
              </w:rPr>
              <w:t>A</w:t>
            </w:r>
          </w:p>
          <w:p w14:paraId="5E0B96F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DAB8F1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99E68B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D24D17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88360B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C4C0F72" w14:textId="77777777" w:rsidR="001E482C" w:rsidRPr="005B49F6" w:rsidRDefault="001E482C" w:rsidP="001E482C">
            <w:pPr>
              <w:rPr>
                <w:rFonts w:asciiTheme="minorHAnsi" w:hAnsiTheme="minorHAnsi" w:cs="Arial"/>
              </w:rPr>
            </w:pPr>
          </w:p>
          <w:p w14:paraId="0CF97A62" w14:textId="77777777" w:rsidR="001E482C" w:rsidRPr="005B49F6" w:rsidRDefault="001E482C" w:rsidP="001E482C">
            <w:pPr>
              <w:rPr>
                <w:rFonts w:asciiTheme="minorHAnsi" w:hAnsiTheme="minorHAnsi" w:cs="Arial"/>
              </w:rPr>
            </w:pPr>
          </w:p>
          <w:p w14:paraId="59D8BFB7" w14:textId="77777777" w:rsidR="001E482C" w:rsidRPr="005B49F6" w:rsidRDefault="001E482C" w:rsidP="001E482C">
            <w:pPr>
              <w:rPr>
                <w:rFonts w:asciiTheme="minorHAnsi" w:hAnsiTheme="minorHAnsi" w:cs="Arial"/>
              </w:rPr>
            </w:pPr>
          </w:p>
          <w:p w14:paraId="07A53A0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321708B" w14:textId="64D5864B"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5AE6C69"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4E76334" w14:textId="5CAC365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D5B28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2DFF5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AA806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34332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8C472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B0CE5A8" w14:textId="3562E231" w:rsidR="001E482C" w:rsidRPr="005B49F6" w:rsidRDefault="001E482C" w:rsidP="001E482C">
            <w:pPr>
              <w:rPr>
                <w:rFonts w:asciiTheme="minorHAnsi" w:hAnsiTheme="minorHAnsi" w:cs="Arial"/>
              </w:rPr>
            </w:pPr>
            <w:r w:rsidRPr="005B49F6">
              <w:rPr>
                <w:rFonts w:asciiTheme="minorHAnsi" w:hAnsiTheme="minorHAnsi" w:cs="Arial"/>
              </w:rPr>
              <w:t>Subject:</w:t>
            </w:r>
          </w:p>
          <w:p w14:paraId="48D33805" w14:textId="77777777" w:rsidR="001E482C" w:rsidRPr="005B49F6" w:rsidRDefault="001E482C" w:rsidP="001E482C">
            <w:pPr>
              <w:rPr>
                <w:rFonts w:asciiTheme="minorHAnsi" w:hAnsiTheme="minorHAnsi" w:cs="Arial"/>
              </w:rPr>
            </w:pPr>
          </w:p>
          <w:p w14:paraId="6A18F76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AD8E1BE" w14:textId="77777777" w:rsidR="001E482C" w:rsidRPr="005B49F6" w:rsidRDefault="001E482C" w:rsidP="001E482C">
            <w:pPr>
              <w:pStyle w:val="Header"/>
              <w:rPr>
                <w:rFonts w:asciiTheme="minorHAnsi" w:hAnsiTheme="minorHAnsi" w:cs="Arial"/>
              </w:rPr>
            </w:pPr>
          </w:p>
          <w:p w14:paraId="70E1537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F4CF845" w14:textId="77777777" w:rsidR="001E482C" w:rsidRPr="005B49F6" w:rsidRDefault="001E482C" w:rsidP="001E482C">
            <w:pPr>
              <w:rPr>
                <w:rFonts w:asciiTheme="minorHAnsi" w:hAnsiTheme="minorHAnsi" w:cs="Arial"/>
              </w:rPr>
            </w:pPr>
            <w:r w:rsidRPr="005B49F6">
              <w:rPr>
                <w:rFonts w:asciiTheme="minorHAnsi" w:hAnsiTheme="minorHAnsi" w:cs="Arial"/>
              </w:rPr>
              <w:t>Annual review report - prepared at least annually</w:t>
            </w:r>
          </w:p>
          <w:p w14:paraId="16DD2D56" w14:textId="77777777" w:rsidR="001E482C" w:rsidRPr="005B49F6" w:rsidRDefault="001E482C" w:rsidP="001E482C">
            <w:pPr>
              <w:rPr>
                <w:rFonts w:asciiTheme="minorHAnsi" w:hAnsiTheme="minorHAnsi" w:cs="Arial"/>
              </w:rPr>
            </w:pPr>
          </w:p>
          <w:p w14:paraId="3E20ED8C" w14:textId="6CAC9AE0" w:rsidR="001E482C" w:rsidRPr="005B49F6" w:rsidRDefault="001E482C" w:rsidP="001E482C">
            <w:pPr>
              <w:rPr>
                <w:rFonts w:asciiTheme="minorHAnsi" w:hAnsiTheme="minorHAnsi" w:cs="Arial"/>
              </w:rPr>
            </w:pPr>
            <w:r w:rsidRPr="005B49F6">
              <w:rPr>
                <w:rFonts w:asciiTheme="minorHAnsi" w:hAnsiTheme="minorHAnsi" w:cs="Arial"/>
              </w:rPr>
              <w:t>Must prepare an annual review report for a reviewable Care and Protection order for a child or person as stated in this section</w:t>
            </w:r>
            <w:r>
              <w:rPr>
                <w:rFonts w:asciiTheme="minorHAnsi" w:hAnsiTheme="minorHAnsi" w:cs="Arial"/>
              </w:rPr>
              <w:t>.</w:t>
            </w:r>
          </w:p>
          <w:p w14:paraId="1045DB45" w14:textId="77777777" w:rsidR="001E482C" w:rsidRPr="005B49F6" w:rsidRDefault="001E482C" w:rsidP="001E482C">
            <w:pPr>
              <w:rPr>
                <w:rFonts w:asciiTheme="minorHAnsi" w:hAnsiTheme="minorHAnsi" w:cs="Arial"/>
              </w:rPr>
            </w:pPr>
          </w:p>
          <w:p w14:paraId="62F99D8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495</w:t>
            </w:r>
          </w:p>
        </w:tc>
      </w:tr>
      <w:tr w:rsidR="001E482C" w:rsidRPr="005B49F6" w14:paraId="2AFFEA3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C72A637" w14:textId="68B0E1DB" w:rsidR="001E482C" w:rsidRPr="005B49F6" w:rsidRDefault="001E482C" w:rsidP="001E482C">
            <w:pPr>
              <w:rPr>
                <w:rFonts w:asciiTheme="minorHAnsi" w:hAnsiTheme="minorHAnsi" w:cs="Arial"/>
              </w:rPr>
            </w:pPr>
            <w:r w:rsidRPr="005B49F6">
              <w:rPr>
                <w:rFonts w:asciiTheme="minorHAnsi" w:hAnsiTheme="minorHAnsi" w:cs="Arial"/>
              </w:rPr>
              <w:t>A</w:t>
            </w:r>
          </w:p>
          <w:p w14:paraId="055F6E1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90E2CD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FD9E89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5BD28E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4D6C80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E8DCF1F" w14:textId="77777777" w:rsidR="001E482C" w:rsidRPr="005B49F6" w:rsidRDefault="001E482C" w:rsidP="001E482C">
            <w:pPr>
              <w:jc w:val="center"/>
              <w:rPr>
                <w:rFonts w:asciiTheme="minorHAnsi" w:hAnsiTheme="minorHAnsi" w:cs="Arial"/>
              </w:rPr>
            </w:pPr>
          </w:p>
          <w:p w14:paraId="514FDD55" w14:textId="77777777" w:rsidR="001E482C" w:rsidRPr="005B49F6" w:rsidRDefault="001E482C" w:rsidP="001E482C">
            <w:pPr>
              <w:jc w:val="center"/>
              <w:rPr>
                <w:rFonts w:asciiTheme="minorHAnsi" w:hAnsiTheme="minorHAnsi" w:cs="Arial"/>
              </w:rPr>
            </w:pPr>
          </w:p>
          <w:p w14:paraId="73FF4033" w14:textId="77777777" w:rsidR="001E482C" w:rsidRPr="005B49F6" w:rsidRDefault="001E482C" w:rsidP="001E482C">
            <w:pPr>
              <w:rPr>
                <w:rFonts w:asciiTheme="minorHAnsi" w:hAnsiTheme="minorHAnsi" w:cs="Arial"/>
              </w:rPr>
            </w:pPr>
          </w:p>
          <w:p w14:paraId="43D857A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EC3E75F" w14:textId="5DA76FBE"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275A15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C8FD78B" w14:textId="1F81D283"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4CB38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903F8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E2C13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C24AD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AF333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81B2F47" w14:textId="79922C02" w:rsidR="001E482C" w:rsidRPr="005B49F6" w:rsidRDefault="001E482C" w:rsidP="001E482C">
            <w:pPr>
              <w:rPr>
                <w:rFonts w:asciiTheme="minorHAnsi" w:hAnsiTheme="minorHAnsi" w:cs="Arial"/>
              </w:rPr>
            </w:pPr>
            <w:r w:rsidRPr="005B49F6">
              <w:rPr>
                <w:rFonts w:asciiTheme="minorHAnsi" w:hAnsiTheme="minorHAnsi" w:cs="Arial"/>
              </w:rPr>
              <w:t>Subject:</w:t>
            </w:r>
          </w:p>
          <w:p w14:paraId="35F17788" w14:textId="77777777" w:rsidR="001E482C" w:rsidRPr="005B49F6" w:rsidRDefault="001E482C" w:rsidP="001E482C">
            <w:pPr>
              <w:rPr>
                <w:rFonts w:asciiTheme="minorHAnsi" w:hAnsiTheme="minorHAnsi" w:cs="Arial"/>
              </w:rPr>
            </w:pPr>
          </w:p>
          <w:p w14:paraId="0B8373D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D0024B2" w14:textId="77777777" w:rsidR="001E482C" w:rsidRPr="005B49F6" w:rsidRDefault="001E482C" w:rsidP="001E482C">
            <w:pPr>
              <w:rPr>
                <w:rFonts w:asciiTheme="minorHAnsi" w:hAnsiTheme="minorHAnsi" w:cs="Arial"/>
              </w:rPr>
            </w:pPr>
          </w:p>
          <w:p w14:paraId="4482BC58"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6804552" w14:textId="77777777" w:rsidR="001E482C" w:rsidRPr="005B49F6" w:rsidRDefault="001E482C" w:rsidP="001E482C">
            <w:pPr>
              <w:rPr>
                <w:rFonts w:asciiTheme="minorHAnsi" w:hAnsiTheme="minorHAnsi" w:cs="Arial"/>
              </w:rPr>
            </w:pPr>
            <w:r w:rsidRPr="005B49F6">
              <w:rPr>
                <w:rFonts w:asciiTheme="minorHAnsi" w:hAnsiTheme="minorHAnsi" w:cs="Arial"/>
              </w:rPr>
              <w:t>Annual review report - consultation</w:t>
            </w:r>
          </w:p>
          <w:p w14:paraId="61F05452" w14:textId="77777777" w:rsidR="001E482C" w:rsidRPr="005B49F6" w:rsidRDefault="001E482C" w:rsidP="001E482C">
            <w:pPr>
              <w:pStyle w:val="Header"/>
              <w:rPr>
                <w:rFonts w:asciiTheme="minorHAnsi" w:hAnsiTheme="minorHAnsi" w:cs="Arial"/>
              </w:rPr>
            </w:pPr>
          </w:p>
          <w:p w14:paraId="5BDFBF74" w14:textId="62CC4763" w:rsidR="001E482C" w:rsidRPr="005B49F6" w:rsidRDefault="001E482C" w:rsidP="001E482C">
            <w:pPr>
              <w:rPr>
                <w:rFonts w:asciiTheme="minorHAnsi" w:hAnsiTheme="minorHAnsi" w:cs="Arial"/>
              </w:rPr>
            </w:pPr>
            <w:r w:rsidRPr="005B49F6">
              <w:rPr>
                <w:rFonts w:asciiTheme="minorHAnsi" w:hAnsiTheme="minorHAnsi" w:cs="Arial"/>
              </w:rPr>
              <w:t>Must arrange a meeting with the people outlined in this section to discuss the matters proposed to be included in the report before the report is finalised</w:t>
            </w:r>
            <w:r>
              <w:rPr>
                <w:rFonts w:asciiTheme="minorHAnsi" w:hAnsiTheme="minorHAnsi" w:cs="Arial"/>
              </w:rPr>
              <w:t>.</w:t>
            </w:r>
          </w:p>
          <w:p w14:paraId="31C0B409" w14:textId="77777777" w:rsidR="001E482C" w:rsidRPr="005B49F6" w:rsidRDefault="001E482C" w:rsidP="001E482C">
            <w:pPr>
              <w:pStyle w:val="Header"/>
              <w:rPr>
                <w:rFonts w:asciiTheme="minorHAnsi" w:hAnsiTheme="minorHAnsi" w:cs="Arial"/>
              </w:rPr>
            </w:pPr>
          </w:p>
          <w:p w14:paraId="48C7908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496(2)</w:t>
            </w:r>
          </w:p>
        </w:tc>
      </w:tr>
      <w:tr w:rsidR="001E482C" w:rsidRPr="005B49F6" w14:paraId="63AE2A3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6C9777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9F97D4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348E81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EFC6A2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4817C6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68DC57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7DD6ED4"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7B76B033" w14:textId="77777777" w:rsidR="001E482C" w:rsidRPr="005B49F6" w:rsidRDefault="001E482C" w:rsidP="001E482C">
            <w:pPr>
              <w:jc w:val="center"/>
              <w:rPr>
                <w:rFonts w:asciiTheme="minorHAnsi" w:hAnsiTheme="minorHAnsi" w:cs="Arial"/>
              </w:rPr>
            </w:pPr>
          </w:p>
          <w:p w14:paraId="13528F1D" w14:textId="77777777" w:rsidR="001E482C" w:rsidRPr="005B49F6" w:rsidRDefault="001E482C" w:rsidP="001E482C">
            <w:pPr>
              <w:jc w:val="center"/>
              <w:rPr>
                <w:rFonts w:asciiTheme="minorHAnsi" w:hAnsiTheme="minorHAnsi" w:cs="Arial"/>
              </w:rPr>
            </w:pPr>
          </w:p>
          <w:p w14:paraId="6149054E" w14:textId="77777777" w:rsidR="001E482C" w:rsidRPr="005B49F6" w:rsidRDefault="001E482C" w:rsidP="001E482C">
            <w:pPr>
              <w:jc w:val="center"/>
              <w:rPr>
                <w:rFonts w:asciiTheme="minorHAnsi" w:hAnsiTheme="minorHAnsi" w:cs="Arial"/>
              </w:rPr>
            </w:pPr>
          </w:p>
          <w:p w14:paraId="495D5CE6"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74F17382" w14:textId="2C57DFB1" w:rsidR="001E482C" w:rsidRPr="005B49F6" w:rsidRDefault="001E482C" w:rsidP="001E482C">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98D66F1"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DE940C7" w14:textId="05BA5CF9"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670A8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0CB19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05DD0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357E8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1D716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9FE047A" w14:textId="174C09B7" w:rsidR="001E482C" w:rsidRPr="005B49F6" w:rsidRDefault="001E482C" w:rsidP="001E482C">
            <w:pPr>
              <w:rPr>
                <w:rFonts w:asciiTheme="minorHAnsi" w:hAnsiTheme="minorHAnsi" w:cs="Arial"/>
              </w:rPr>
            </w:pPr>
            <w:r w:rsidRPr="005B49F6">
              <w:rPr>
                <w:rFonts w:asciiTheme="minorHAnsi" w:hAnsiTheme="minorHAnsi" w:cs="Arial"/>
              </w:rPr>
              <w:t>Subject:</w:t>
            </w:r>
          </w:p>
          <w:p w14:paraId="53F87BDD" w14:textId="77777777" w:rsidR="001E482C" w:rsidRPr="005B49F6" w:rsidRDefault="001E482C" w:rsidP="001E482C">
            <w:pPr>
              <w:rPr>
                <w:rFonts w:asciiTheme="minorHAnsi" w:hAnsiTheme="minorHAnsi" w:cs="Arial"/>
              </w:rPr>
            </w:pPr>
          </w:p>
          <w:p w14:paraId="7EB4B92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6310920" w14:textId="52583690" w:rsidR="001E482C" w:rsidRDefault="001E482C" w:rsidP="001E482C">
            <w:pPr>
              <w:rPr>
                <w:rFonts w:asciiTheme="minorHAnsi" w:hAnsiTheme="minorHAnsi" w:cs="Arial"/>
              </w:rPr>
            </w:pPr>
          </w:p>
          <w:p w14:paraId="1D321286" w14:textId="77777777" w:rsidR="001E482C" w:rsidRPr="005B49F6" w:rsidRDefault="001E482C" w:rsidP="001E482C">
            <w:pPr>
              <w:rPr>
                <w:rFonts w:asciiTheme="minorHAnsi" w:hAnsiTheme="minorHAnsi" w:cs="Arial"/>
              </w:rPr>
            </w:pPr>
          </w:p>
          <w:p w14:paraId="523814B9" w14:textId="77777777" w:rsidR="001E482C" w:rsidRPr="005B49F6" w:rsidRDefault="001E482C" w:rsidP="001E482C">
            <w:pPr>
              <w:rPr>
                <w:rFonts w:asciiTheme="minorHAnsi" w:hAnsiTheme="minorHAnsi" w:cs="Arial"/>
              </w:rPr>
            </w:pPr>
          </w:p>
          <w:p w14:paraId="4C7FE009" w14:textId="77777777" w:rsidR="001E482C" w:rsidRPr="005B49F6" w:rsidRDefault="001E482C" w:rsidP="001E482C">
            <w:pPr>
              <w:rPr>
                <w:rFonts w:asciiTheme="minorHAnsi" w:hAnsiTheme="minorHAnsi" w:cs="Arial"/>
              </w:rPr>
            </w:pPr>
          </w:p>
          <w:p w14:paraId="37BA37E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DFEDAF3" w14:textId="77777777" w:rsidR="001E482C" w:rsidRPr="005B49F6" w:rsidRDefault="001E482C" w:rsidP="001E482C">
            <w:pPr>
              <w:rPr>
                <w:rFonts w:asciiTheme="minorHAnsi" w:hAnsiTheme="minorHAnsi" w:cs="Arial"/>
              </w:rPr>
            </w:pPr>
            <w:r w:rsidRPr="005B49F6">
              <w:rPr>
                <w:rFonts w:asciiTheme="minorHAnsi" w:hAnsiTheme="minorHAnsi" w:cs="Arial"/>
              </w:rPr>
              <w:t>Annual review report - must be given to certain people</w:t>
            </w:r>
          </w:p>
          <w:p w14:paraId="3522942A" w14:textId="77777777" w:rsidR="001E482C" w:rsidRPr="005B49F6" w:rsidRDefault="001E482C" w:rsidP="001E482C">
            <w:pPr>
              <w:rPr>
                <w:rFonts w:asciiTheme="minorHAnsi" w:hAnsiTheme="minorHAnsi" w:cs="Arial"/>
              </w:rPr>
            </w:pPr>
          </w:p>
          <w:p w14:paraId="0A9ADAB7" w14:textId="2B57CFD1" w:rsidR="001E482C" w:rsidRPr="005B49F6" w:rsidRDefault="001E482C" w:rsidP="001E482C">
            <w:pPr>
              <w:rPr>
                <w:rFonts w:asciiTheme="minorHAnsi" w:hAnsiTheme="minorHAnsi" w:cs="Arial"/>
              </w:rPr>
            </w:pPr>
            <w:r w:rsidRPr="005B49F6">
              <w:rPr>
                <w:rFonts w:asciiTheme="minorHAnsi" w:hAnsiTheme="minorHAnsi" w:cs="Arial"/>
              </w:rPr>
              <w:t>Must give an annual review report to each of the people listed in this section. May also give the report to someone else so that the other person can give the report to a person mentioned in subsection (1).  Before giving the report to someone mentioned in subsections (1) or (2) may make minor alterations to the report to protect the privacy of a person named in the report</w:t>
            </w:r>
            <w:r>
              <w:rPr>
                <w:rFonts w:asciiTheme="minorHAnsi" w:hAnsiTheme="minorHAnsi" w:cs="Arial"/>
              </w:rPr>
              <w:t>.</w:t>
            </w:r>
          </w:p>
          <w:p w14:paraId="71C54E95" w14:textId="77777777" w:rsidR="001E482C" w:rsidRPr="005B49F6" w:rsidRDefault="001E482C" w:rsidP="001E482C">
            <w:pPr>
              <w:pStyle w:val="Header"/>
              <w:rPr>
                <w:rFonts w:asciiTheme="minorHAnsi" w:hAnsiTheme="minorHAnsi" w:cs="Arial"/>
              </w:rPr>
            </w:pPr>
          </w:p>
          <w:p w14:paraId="39649B7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497(1-3)</w:t>
            </w:r>
          </w:p>
        </w:tc>
      </w:tr>
      <w:tr w:rsidR="001E482C" w:rsidRPr="005B49F6" w14:paraId="290F9AB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B970422" w14:textId="1DC1BC0C" w:rsidR="001E482C" w:rsidRPr="005B49F6" w:rsidRDefault="001E482C" w:rsidP="001E482C">
            <w:pPr>
              <w:rPr>
                <w:rFonts w:asciiTheme="minorHAnsi" w:hAnsiTheme="minorHAnsi" w:cs="Arial"/>
              </w:rPr>
            </w:pPr>
            <w:r w:rsidRPr="005B49F6">
              <w:rPr>
                <w:rFonts w:asciiTheme="minorHAnsi" w:hAnsiTheme="minorHAnsi" w:cs="Arial"/>
              </w:rPr>
              <w:t>A</w:t>
            </w:r>
          </w:p>
          <w:p w14:paraId="5B86590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C114E3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EF3299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18F5ED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3762C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BD48CD5"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422D6025" w14:textId="77777777" w:rsidR="001E482C" w:rsidRPr="005B49F6" w:rsidRDefault="001E482C" w:rsidP="001E482C">
            <w:pPr>
              <w:jc w:val="center"/>
              <w:rPr>
                <w:rFonts w:asciiTheme="minorHAnsi" w:hAnsiTheme="minorHAnsi" w:cs="Arial"/>
              </w:rPr>
            </w:pPr>
          </w:p>
          <w:p w14:paraId="61CE32EC" w14:textId="77777777" w:rsidR="001E482C" w:rsidRPr="005B49F6" w:rsidRDefault="001E482C" w:rsidP="001E482C">
            <w:pPr>
              <w:jc w:val="center"/>
              <w:rPr>
                <w:rFonts w:asciiTheme="minorHAnsi" w:hAnsiTheme="minorHAnsi" w:cs="Arial"/>
              </w:rPr>
            </w:pPr>
          </w:p>
          <w:p w14:paraId="3E846C83" w14:textId="77777777" w:rsidR="001E482C" w:rsidRPr="005B49F6" w:rsidRDefault="001E482C" w:rsidP="001E482C">
            <w:pPr>
              <w:jc w:val="center"/>
              <w:rPr>
                <w:rFonts w:asciiTheme="minorHAnsi" w:hAnsiTheme="minorHAnsi" w:cs="Arial"/>
              </w:rPr>
            </w:pPr>
          </w:p>
          <w:p w14:paraId="7943C330"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542BB7D8" w14:textId="2CACB927" w:rsidR="001E482C" w:rsidRPr="005B49F6" w:rsidRDefault="001E482C" w:rsidP="001E482C">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ED43FA6"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C38CC09" w14:textId="20B30504"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F844B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7028D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DAD70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B5D17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E55C1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F791AF7" w14:textId="13940736" w:rsidR="001E482C" w:rsidRPr="005B49F6" w:rsidRDefault="001E482C" w:rsidP="001E482C">
            <w:pPr>
              <w:rPr>
                <w:rFonts w:asciiTheme="minorHAnsi" w:hAnsiTheme="minorHAnsi" w:cs="Arial"/>
              </w:rPr>
            </w:pPr>
            <w:r w:rsidRPr="005B49F6">
              <w:rPr>
                <w:rFonts w:asciiTheme="minorHAnsi" w:hAnsiTheme="minorHAnsi" w:cs="Arial"/>
              </w:rPr>
              <w:t>Subject:</w:t>
            </w:r>
          </w:p>
          <w:p w14:paraId="340C3845" w14:textId="77777777" w:rsidR="001E482C" w:rsidRPr="005B49F6" w:rsidRDefault="001E482C" w:rsidP="001E482C">
            <w:pPr>
              <w:rPr>
                <w:rFonts w:asciiTheme="minorHAnsi" w:hAnsiTheme="minorHAnsi" w:cs="Arial"/>
              </w:rPr>
            </w:pPr>
          </w:p>
          <w:p w14:paraId="53D76DEE" w14:textId="77777777" w:rsidR="001E482C" w:rsidRPr="005B49F6" w:rsidRDefault="001E482C" w:rsidP="001E482C">
            <w:pPr>
              <w:rPr>
                <w:rFonts w:asciiTheme="minorHAnsi" w:hAnsiTheme="minorHAnsi" w:cs="Arial"/>
              </w:rPr>
            </w:pPr>
          </w:p>
          <w:p w14:paraId="0AA12C8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356A64" w14:textId="77777777" w:rsidR="001E482C" w:rsidRPr="005B49F6" w:rsidRDefault="001E482C" w:rsidP="001E482C">
            <w:pPr>
              <w:rPr>
                <w:rFonts w:asciiTheme="minorHAnsi" w:hAnsiTheme="minorHAnsi" w:cs="Arial"/>
              </w:rPr>
            </w:pPr>
          </w:p>
          <w:p w14:paraId="6A51FD8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6788F2A" w14:textId="77777777" w:rsidR="001E482C" w:rsidRPr="005B49F6" w:rsidRDefault="001E482C" w:rsidP="001E482C">
            <w:pPr>
              <w:rPr>
                <w:rFonts w:asciiTheme="minorHAnsi" w:hAnsiTheme="minorHAnsi" w:cs="Arial"/>
              </w:rPr>
            </w:pPr>
            <w:r w:rsidRPr="005B49F6">
              <w:rPr>
                <w:rFonts w:asciiTheme="minorHAnsi" w:hAnsiTheme="minorHAnsi" w:cs="Arial"/>
              </w:rPr>
              <w:t>Annual Review Report – must be given to certain people</w:t>
            </w:r>
          </w:p>
          <w:p w14:paraId="3A193E03" w14:textId="77777777" w:rsidR="001E482C" w:rsidRPr="005B49F6" w:rsidRDefault="001E482C" w:rsidP="001E482C">
            <w:pPr>
              <w:rPr>
                <w:rFonts w:asciiTheme="minorHAnsi" w:hAnsiTheme="minorHAnsi" w:cs="Arial"/>
              </w:rPr>
            </w:pPr>
          </w:p>
          <w:p w14:paraId="756CC750" w14:textId="71B3D206" w:rsidR="001E482C" w:rsidRPr="005B49F6" w:rsidRDefault="001E482C" w:rsidP="001E482C">
            <w:pPr>
              <w:rPr>
                <w:rFonts w:asciiTheme="minorHAnsi" w:hAnsiTheme="minorHAnsi" w:cs="Arial"/>
              </w:rPr>
            </w:pPr>
            <w:r w:rsidRPr="005B49F6">
              <w:rPr>
                <w:rFonts w:asciiTheme="minorHAnsi" w:hAnsiTheme="minorHAnsi" w:cs="Arial"/>
              </w:rPr>
              <w:t xml:space="preserve">If requested by the Children’s Court, the </w:t>
            </w:r>
            <w:r>
              <w:rPr>
                <w:rFonts w:asciiTheme="minorHAnsi" w:hAnsiTheme="minorHAnsi" w:cs="Arial"/>
              </w:rPr>
              <w:t>director-general</w:t>
            </w:r>
            <w:r w:rsidRPr="005B49F6">
              <w:rPr>
                <w:rFonts w:asciiTheme="minorHAnsi" w:hAnsiTheme="minorHAnsi" w:cs="Arial"/>
              </w:rPr>
              <w:t xml:space="preserve"> must also give an annual review report for a care and protection order for a child or young person to the Children’s Court.</w:t>
            </w:r>
          </w:p>
          <w:p w14:paraId="69273A2D" w14:textId="77777777" w:rsidR="001E482C" w:rsidRPr="005B49F6" w:rsidRDefault="001E482C" w:rsidP="001E482C">
            <w:pPr>
              <w:rPr>
                <w:rFonts w:asciiTheme="minorHAnsi" w:hAnsiTheme="minorHAnsi" w:cs="Arial"/>
              </w:rPr>
            </w:pPr>
          </w:p>
          <w:p w14:paraId="20EFC2C4" w14:textId="5E91BE99" w:rsidR="001E482C" w:rsidRPr="005B49F6" w:rsidRDefault="001E482C" w:rsidP="001E482C">
            <w:pPr>
              <w:rPr>
                <w:rFonts w:asciiTheme="minorHAnsi" w:hAnsiTheme="minorHAnsi" w:cs="Arial"/>
              </w:rPr>
            </w:pPr>
            <w:r w:rsidRPr="005B49F6">
              <w:rPr>
                <w:rFonts w:asciiTheme="minorHAnsi" w:hAnsiTheme="minorHAnsi" w:cs="Arial"/>
              </w:rPr>
              <w:t>section 497(1A)</w:t>
            </w:r>
          </w:p>
        </w:tc>
      </w:tr>
      <w:tr w:rsidR="001E482C" w:rsidRPr="005B49F6" w14:paraId="66AF7A2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6AE48B3" w14:textId="37A41454" w:rsidR="001E482C" w:rsidRPr="005B49F6" w:rsidRDefault="001E482C" w:rsidP="001E482C">
            <w:pPr>
              <w:rPr>
                <w:rFonts w:asciiTheme="minorHAnsi" w:hAnsiTheme="minorHAnsi" w:cs="Arial"/>
              </w:rPr>
            </w:pPr>
            <w:r w:rsidRPr="005B49F6">
              <w:rPr>
                <w:rFonts w:asciiTheme="minorHAnsi" w:hAnsiTheme="minorHAnsi" w:cs="Arial"/>
              </w:rPr>
              <w:t>A</w:t>
            </w:r>
          </w:p>
          <w:p w14:paraId="7727D10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D8B80E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BDD7CD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B0AB976"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579EC2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6D0E58A"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165CA52" w14:textId="7F9A8AEF"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0F75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0AFF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01EB7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B94D2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5DF4F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AB262EE" w14:textId="6A0A9E0B" w:rsidR="001E482C" w:rsidRPr="005B49F6" w:rsidRDefault="001E482C" w:rsidP="001E482C">
            <w:pPr>
              <w:rPr>
                <w:rFonts w:asciiTheme="minorHAnsi" w:hAnsiTheme="minorHAnsi" w:cs="Arial"/>
              </w:rPr>
            </w:pPr>
            <w:r w:rsidRPr="005B49F6">
              <w:rPr>
                <w:rFonts w:asciiTheme="minorHAnsi" w:hAnsiTheme="minorHAnsi" w:cs="Arial"/>
              </w:rPr>
              <w:t>Subject:</w:t>
            </w:r>
          </w:p>
          <w:p w14:paraId="288A4198" w14:textId="77777777" w:rsidR="001E482C" w:rsidRPr="005B49F6" w:rsidRDefault="001E482C" w:rsidP="001E482C">
            <w:pPr>
              <w:rPr>
                <w:rFonts w:asciiTheme="minorHAnsi" w:hAnsiTheme="minorHAnsi" w:cs="Arial"/>
              </w:rPr>
            </w:pPr>
          </w:p>
          <w:p w14:paraId="22AAC29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BECE5C4" w14:textId="24FD5AD9" w:rsidR="001E482C" w:rsidRDefault="001E482C" w:rsidP="001E482C">
            <w:pPr>
              <w:rPr>
                <w:rFonts w:asciiTheme="minorHAnsi" w:hAnsiTheme="minorHAnsi" w:cs="Arial"/>
              </w:rPr>
            </w:pPr>
          </w:p>
          <w:p w14:paraId="26930B34" w14:textId="77777777" w:rsidR="001E482C" w:rsidRPr="005B49F6" w:rsidRDefault="001E482C" w:rsidP="001E482C">
            <w:pPr>
              <w:rPr>
                <w:rFonts w:asciiTheme="minorHAnsi" w:hAnsiTheme="minorHAnsi" w:cs="Arial"/>
              </w:rPr>
            </w:pPr>
          </w:p>
          <w:p w14:paraId="3A3755F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7E99C53" w14:textId="77777777" w:rsidR="001E482C" w:rsidRPr="005B49F6" w:rsidRDefault="001E482C" w:rsidP="001E482C">
            <w:pPr>
              <w:rPr>
                <w:rFonts w:asciiTheme="minorHAnsi" w:hAnsiTheme="minorHAnsi" w:cs="Arial"/>
              </w:rPr>
            </w:pPr>
            <w:r w:rsidRPr="005B49F6">
              <w:rPr>
                <w:rFonts w:asciiTheme="minorHAnsi" w:hAnsiTheme="minorHAnsi" w:cs="Arial"/>
              </w:rPr>
              <w:t>Annual review report - application for waiver of obligation to give report to someone</w:t>
            </w:r>
          </w:p>
          <w:p w14:paraId="581F13D0" w14:textId="77777777" w:rsidR="001E482C" w:rsidRPr="005B49F6" w:rsidRDefault="001E482C" w:rsidP="001E482C">
            <w:pPr>
              <w:rPr>
                <w:rFonts w:asciiTheme="minorHAnsi" w:hAnsiTheme="minorHAnsi" w:cs="Arial"/>
              </w:rPr>
            </w:pPr>
          </w:p>
          <w:p w14:paraId="3B47EF8D" w14:textId="2A8E2CC2"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an order waiving the need to give an annual review report to someone mentioned in section 497(a, b or c)</w:t>
            </w:r>
            <w:r>
              <w:rPr>
                <w:rFonts w:asciiTheme="minorHAnsi" w:hAnsiTheme="minorHAnsi" w:cs="Arial"/>
              </w:rPr>
              <w:t>.</w:t>
            </w:r>
          </w:p>
          <w:p w14:paraId="51BDB7A8" w14:textId="77777777" w:rsidR="001E482C" w:rsidRPr="005B49F6" w:rsidRDefault="001E482C" w:rsidP="001E482C">
            <w:pPr>
              <w:rPr>
                <w:rFonts w:asciiTheme="minorHAnsi" w:hAnsiTheme="minorHAnsi" w:cs="Arial"/>
              </w:rPr>
            </w:pPr>
          </w:p>
          <w:p w14:paraId="763B9426" w14:textId="0CDB6DE8" w:rsidR="001E482C" w:rsidRPr="005B49F6" w:rsidRDefault="001E482C" w:rsidP="001E482C">
            <w:pPr>
              <w:rPr>
                <w:rFonts w:asciiTheme="minorHAnsi" w:hAnsiTheme="minorHAnsi" w:cs="Arial"/>
              </w:rPr>
            </w:pPr>
            <w:r w:rsidRPr="005B49F6">
              <w:rPr>
                <w:rFonts w:asciiTheme="minorHAnsi" w:hAnsiTheme="minorHAnsi" w:cs="Arial"/>
              </w:rPr>
              <w:t xml:space="preserve">section 498(1) </w:t>
            </w:r>
          </w:p>
        </w:tc>
      </w:tr>
      <w:tr w:rsidR="001E482C" w:rsidRPr="005B49F6" w14:paraId="23D233F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28BAF55" w14:textId="3F3CF8B7" w:rsidR="001E482C" w:rsidRPr="005B49F6" w:rsidRDefault="001E482C" w:rsidP="001E482C">
            <w:pPr>
              <w:jc w:val="center"/>
              <w:rPr>
                <w:rFonts w:asciiTheme="minorHAnsi" w:hAnsiTheme="minorHAnsi" w:cs="Arial"/>
                <w:b/>
              </w:rPr>
            </w:pPr>
            <w:r w:rsidRPr="005B49F6">
              <w:rPr>
                <w:rFonts w:asciiTheme="minorHAnsi" w:hAnsiTheme="minorHAnsi" w:cs="Arial"/>
                <w:b/>
              </w:rPr>
              <w:t>Chapter 15 – Care and Protection – Director-</w:t>
            </w:r>
            <w:r>
              <w:rPr>
                <w:rFonts w:asciiTheme="minorHAnsi" w:hAnsiTheme="minorHAnsi" w:cs="Arial"/>
                <w:b/>
              </w:rPr>
              <w:t>g</w:t>
            </w:r>
            <w:r w:rsidRPr="005B49F6">
              <w:rPr>
                <w:rFonts w:asciiTheme="minorHAnsi" w:hAnsiTheme="minorHAnsi" w:cs="Arial"/>
                <w:b/>
              </w:rPr>
              <w:t>eneral has aspect of parental responsibility</w:t>
            </w:r>
          </w:p>
        </w:tc>
      </w:tr>
      <w:tr w:rsidR="001E482C" w:rsidRPr="005B49F6" w14:paraId="6AC4D3C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F6C6727"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CBE4A8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B3F58D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8402AE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0BB21B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60805C5"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CD2568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6BB3B7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C4EF5A1" w14:textId="704EB679" w:rsidR="001E482C" w:rsidRPr="005B49F6" w:rsidRDefault="001E482C" w:rsidP="001E482C">
            <w:pPr>
              <w:rPr>
                <w:rFonts w:asciiTheme="minorHAnsi" w:hAnsiTheme="minorHAnsi" w:cs="Arial"/>
              </w:rPr>
            </w:pPr>
          </w:p>
          <w:p w14:paraId="1C31E0E1" w14:textId="77777777" w:rsidR="001E482C" w:rsidRPr="005B49F6" w:rsidRDefault="001E482C" w:rsidP="001E482C">
            <w:pPr>
              <w:rPr>
                <w:rFonts w:asciiTheme="minorHAnsi" w:hAnsiTheme="minorHAnsi" w:cs="Arial"/>
              </w:rPr>
            </w:pPr>
          </w:p>
          <w:p w14:paraId="408CE4D7" w14:textId="77777777" w:rsidR="001E482C" w:rsidRPr="005B49F6" w:rsidRDefault="001E482C" w:rsidP="001E482C">
            <w:pPr>
              <w:rPr>
                <w:rFonts w:asciiTheme="minorHAnsi" w:hAnsiTheme="minorHAnsi" w:cs="Arial"/>
              </w:rPr>
            </w:pPr>
          </w:p>
          <w:p w14:paraId="7833E26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822CA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F8511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4BEFB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860DE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D6CD1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23926B0" w14:textId="7B3D6EF6" w:rsidR="001E482C" w:rsidRPr="005B49F6" w:rsidRDefault="001E482C" w:rsidP="001E482C">
            <w:pPr>
              <w:rPr>
                <w:rFonts w:asciiTheme="minorHAnsi" w:hAnsiTheme="minorHAnsi" w:cs="Arial"/>
              </w:rPr>
            </w:pPr>
            <w:r w:rsidRPr="005B49F6">
              <w:rPr>
                <w:rFonts w:asciiTheme="minorHAnsi" w:hAnsiTheme="minorHAnsi" w:cs="Arial"/>
              </w:rPr>
              <w:t>Subject:</w:t>
            </w:r>
          </w:p>
          <w:p w14:paraId="258DFFB0" w14:textId="77777777" w:rsidR="001E482C" w:rsidRPr="005B49F6" w:rsidRDefault="001E482C" w:rsidP="001E482C">
            <w:pPr>
              <w:rPr>
                <w:rFonts w:asciiTheme="minorHAnsi" w:hAnsiTheme="minorHAnsi" w:cs="Arial"/>
              </w:rPr>
            </w:pPr>
          </w:p>
          <w:p w14:paraId="5396BCE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8DAE6ED" w14:textId="77777777" w:rsidR="001E482C" w:rsidRPr="005B49F6" w:rsidRDefault="001E482C" w:rsidP="001E482C">
            <w:pPr>
              <w:pStyle w:val="Header"/>
              <w:rPr>
                <w:rFonts w:asciiTheme="minorHAnsi" w:hAnsiTheme="minorHAnsi" w:cs="Arial"/>
              </w:rPr>
            </w:pPr>
          </w:p>
          <w:p w14:paraId="26EEDD5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4AD1257" w14:textId="26B04EF8"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provide assistance</w:t>
            </w:r>
          </w:p>
          <w:p w14:paraId="6EA569FF" w14:textId="77777777" w:rsidR="001E482C" w:rsidRPr="005B49F6" w:rsidRDefault="001E482C" w:rsidP="001E482C">
            <w:pPr>
              <w:rPr>
                <w:rFonts w:asciiTheme="minorHAnsi" w:hAnsiTheme="minorHAnsi" w:cs="Arial"/>
              </w:rPr>
            </w:pPr>
          </w:p>
          <w:p w14:paraId="5AE04609" w14:textId="367486B1" w:rsidR="001E482C" w:rsidRPr="005B49F6" w:rsidRDefault="001E482C" w:rsidP="001E482C">
            <w:pPr>
              <w:rPr>
                <w:rFonts w:asciiTheme="minorHAnsi" w:hAnsiTheme="minorHAnsi" w:cs="Arial"/>
              </w:rPr>
            </w:pPr>
            <w:r w:rsidRPr="005B49F6">
              <w:rPr>
                <w:rFonts w:asciiTheme="minorHAnsi" w:hAnsiTheme="minorHAnsi" w:cs="Arial"/>
              </w:rPr>
              <w:t xml:space="preserve">May provide any of the services listed in section 503(1)(a to h) if the </w:t>
            </w:r>
            <w:r>
              <w:rPr>
                <w:rFonts w:asciiTheme="minorHAnsi" w:hAnsiTheme="minorHAnsi" w:cs="Arial"/>
              </w:rPr>
              <w:t>director-general</w:t>
            </w:r>
            <w:r w:rsidRPr="005B49F6">
              <w:rPr>
                <w:rFonts w:asciiTheme="minorHAnsi" w:hAnsiTheme="minorHAnsi" w:cs="Arial"/>
              </w:rPr>
              <w:t xml:space="preserve"> has parental responsibility</w:t>
            </w:r>
            <w:r>
              <w:rPr>
                <w:rFonts w:asciiTheme="minorHAnsi" w:hAnsiTheme="minorHAnsi" w:cs="Arial"/>
              </w:rPr>
              <w:t>.</w:t>
            </w:r>
            <w:r w:rsidRPr="005B49F6">
              <w:rPr>
                <w:rFonts w:asciiTheme="minorHAnsi" w:hAnsiTheme="minorHAnsi" w:cs="Arial"/>
              </w:rPr>
              <w:t xml:space="preserve">  </w:t>
            </w:r>
          </w:p>
          <w:p w14:paraId="68EB9E69" w14:textId="77777777" w:rsidR="001E482C" w:rsidRPr="005B49F6" w:rsidRDefault="001E482C" w:rsidP="001E482C">
            <w:pPr>
              <w:pStyle w:val="Header"/>
              <w:rPr>
                <w:rFonts w:asciiTheme="minorHAnsi" w:hAnsiTheme="minorHAnsi" w:cs="Arial"/>
              </w:rPr>
            </w:pPr>
          </w:p>
          <w:p w14:paraId="3229058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503(1)</w:t>
            </w:r>
          </w:p>
        </w:tc>
      </w:tr>
      <w:tr w:rsidR="001E482C" w:rsidRPr="005B49F6" w14:paraId="3D76EEF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BFDF9DA" w14:textId="33E199E8" w:rsidR="001E482C" w:rsidRPr="005B49F6" w:rsidRDefault="001E482C" w:rsidP="001E482C">
            <w:pPr>
              <w:rPr>
                <w:rFonts w:asciiTheme="minorHAnsi" w:hAnsiTheme="minorHAnsi" w:cs="Arial"/>
              </w:rPr>
            </w:pPr>
            <w:r w:rsidRPr="005B49F6">
              <w:rPr>
                <w:rFonts w:asciiTheme="minorHAnsi" w:hAnsiTheme="minorHAnsi" w:cs="Arial"/>
              </w:rPr>
              <w:t>A</w:t>
            </w:r>
          </w:p>
          <w:p w14:paraId="7966D14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877434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25D7E9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7CD774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06619F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4" w:space="0" w:color="auto"/>
              <w:left w:val="single" w:sz="4" w:space="0" w:color="auto"/>
              <w:bottom w:val="single" w:sz="6" w:space="0" w:color="auto"/>
              <w:right w:val="single" w:sz="4" w:space="0" w:color="auto"/>
            </w:tcBorders>
          </w:tcPr>
          <w:p w14:paraId="37FEE88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60F2EF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92B6E0A" w14:textId="0FF8C7A1" w:rsidR="001E482C" w:rsidRPr="005B49F6" w:rsidRDefault="001E482C" w:rsidP="001E482C">
            <w:pPr>
              <w:rPr>
                <w:rFonts w:asciiTheme="minorHAnsi" w:hAnsiTheme="minorHAnsi" w:cs="Arial"/>
              </w:rPr>
            </w:pPr>
          </w:p>
          <w:p w14:paraId="22295E29" w14:textId="77777777" w:rsidR="001E482C" w:rsidRPr="005B49F6" w:rsidRDefault="001E482C" w:rsidP="001E482C">
            <w:pPr>
              <w:rPr>
                <w:rFonts w:asciiTheme="minorHAnsi" w:hAnsiTheme="minorHAnsi" w:cs="Arial"/>
              </w:rPr>
            </w:pPr>
          </w:p>
          <w:p w14:paraId="280E0D48" w14:textId="77777777" w:rsidR="001E482C" w:rsidRPr="005B49F6" w:rsidRDefault="001E482C" w:rsidP="001E482C">
            <w:pPr>
              <w:rPr>
                <w:rFonts w:asciiTheme="minorHAnsi" w:hAnsiTheme="minorHAnsi" w:cs="Arial"/>
              </w:rPr>
            </w:pPr>
          </w:p>
          <w:p w14:paraId="3E205A7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3AB8B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CCC3C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809D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EC55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A1274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4311936" w14:textId="31A5C5C7" w:rsidR="001E482C" w:rsidRPr="005B49F6" w:rsidRDefault="001E482C" w:rsidP="001E482C">
            <w:pPr>
              <w:rPr>
                <w:rFonts w:asciiTheme="minorHAnsi" w:hAnsiTheme="minorHAnsi" w:cs="Arial"/>
              </w:rPr>
            </w:pPr>
            <w:r w:rsidRPr="005B49F6">
              <w:rPr>
                <w:rFonts w:asciiTheme="minorHAnsi" w:hAnsiTheme="minorHAnsi" w:cs="Arial"/>
              </w:rPr>
              <w:t>Subject:</w:t>
            </w:r>
          </w:p>
          <w:p w14:paraId="6AA0D84C" w14:textId="77777777" w:rsidR="001E482C" w:rsidRPr="005B49F6" w:rsidRDefault="001E482C" w:rsidP="001E482C">
            <w:pPr>
              <w:rPr>
                <w:rFonts w:asciiTheme="minorHAnsi" w:hAnsiTheme="minorHAnsi" w:cs="Arial"/>
              </w:rPr>
            </w:pPr>
          </w:p>
          <w:p w14:paraId="3796D7D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0E33317" w14:textId="77777777" w:rsidR="001E482C" w:rsidRPr="005B49F6" w:rsidRDefault="001E482C" w:rsidP="001E482C">
            <w:pPr>
              <w:pStyle w:val="Header"/>
              <w:rPr>
                <w:rFonts w:asciiTheme="minorHAnsi" w:hAnsiTheme="minorHAnsi" w:cs="Arial"/>
              </w:rPr>
            </w:pPr>
          </w:p>
          <w:p w14:paraId="172BC6F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57D6BEB" w14:textId="3298DE8A"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provide assistance</w:t>
            </w:r>
          </w:p>
          <w:p w14:paraId="37A1DCF4" w14:textId="77777777" w:rsidR="001E482C" w:rsidRPr="005B49F6" w:rsidRDefault="001E482C" w:rsidP="001E482C">
            <w:pPr>
              <w:rPr>
                <w:rFonts w:asciiTheme="minorHAnsi" w:hAnsiTheme="minorHAnsi" w:cs="Arial"/>
              </w:rPr>
            </w:pPr>
          </w:p>
          <w:p w14:paraId="57A65A86" w14:textId="0FCC9221" w:rsidR="001E482C" w:rsidRPr="005B49F6" w:rsidRDefault="001E482C" w:rsidP="001E482C">
            <w:pPr>
              <w:rPr>
                <w:rFonts w:asciiTheme="minorHAnsi" w:hAnsiTheme="minorHAnsi" w:cs="Arial"/>
              </w:rPr>
            </w:pPr>
            <w:r w:rsidRPr="005B49F6">
              <w:rPr>
                <w:rFonts w:asciiTheme="minorHAnsi" w:hAnsiTheme="minorHAnsi" w:cs="Arial"/>
              </w:rPr>
              <w:t xml:space="preserve">May arrange for financial or other assistance if the </w:t>
            </w:r>
            <w:r>
              <w:rPr>
                <w:rFonts w:asciiTheme="minorHAnsi" w:hAnsiTheme="minorHAnsi" w:cs="Arial"/>
              </w:rPr>
              <w:t>director-general</w:t>
            </w:r>
            <w:r w:rsidRPr="005B49F6">
              <w:rPr>
                <w:rFonts w:asciiTheme="minorHAnsi" w:hAnsiTheme="minorHAnsi" w:cs="Arial"/>
              </w:rPr>
              <w:t xml:space="preserve"> stops having parental responsibility</w:t>
            </w:r>
            <w:r>
              <w:rPr>
                <w:rFonts w:asciiTheme="minorHAnsi" w:hAnsiTheme="minorHAnsi" w:cs="Arial"/>
              </w:rPr>
              <w:t>.</w:t>
            </w:r>
          </w:p>
          <w:p w14:paraId="23EBB760" w14:textId="77777777" w:rsidR="001E482C" w:rsidRPr="005B49F6" w:rsidRDefault="001E482C" w:rsidP="001E482C">
            <w:pPr>
              <w:pStyle w:val="Header"/>
              <w:rPr>
                <w:rFonts w:asciiTheme="minorHAnsi" w:hAnsiTheme="minorHAnsi" w:cs="Arial"/>
              </w:rPr>
            </w:pPr>
          </w:p>
          <w:p w14:paraId="24E6988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503(2)</w:t>
            </w:r>
          </w:p>
        </w:tc>
      </w:tr>
      <w:tr w:rsidR="001E482C" w:rsidRPr="005B49F6" w14:paraId="689F2F7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6B9D40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20875D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99CF29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513B46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FFD48B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2DC224C"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21C9AE5"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DB5BC6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E6F2280" w14:textId="1F8ADFBB"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8B642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8D722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61EB8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5EC61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9CDE7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696A42B" w14:textId="246BB8CA" w:rsidR="001E482C" w:rsidRPr="005B49F6" w:rsidRDefault="001E482C" w:rsidP="001E482C">
            <w:pPr>
              <w:rPr>
                <w:rFonts w:asciiTheme="minorHAnsi" w:hAnsiTheme="minorHAnsi" w:cs="Arial"/>
              </w:rPr>
            </w:pPr>
            <w:r w:rsidRPr="005B49F6">
              <w:rPr>
                <w:rFonts w:asciiTheme="minorHAnsi" w:hAnsiTheme="minorHAnsi" w:cs="Arial"/>
              </w:rPr>
              <w:t>Subject:</w:t>
            </w:r>
          </w:p>
          <w:p w14:paraId="4C24C995" w14:textId="77777777" w:rsidR="001E482C" w:rsidRPr="005B49F6" w:rsidRDefault="001E482C" w:rsidP="001E482C">
            <w:pPr>
              <w:rPr>
                <w:rFonts w:asciiTheme="minorHAnsi" w:hAnsiTheme="minorHAnsi" w:cs="Arial"/>
              </w:rPr>
            </w:pPr>
          </w:p>
          <w:p w14:paraId="3A56294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67B5674" w14:textId="77777777" w:rsidR="001E482C" w:rsidRPr="005B49F6" w:rsidRDefault="001E482C" w:rsidP="001E482C">
            <w:pPr>
              <w:rPr>
                <w:rFonts w:asciiTheme="minorHAnsi" w:hAnsiTheme="minorHAnsi" w:cs="Arial"/>
              </w:rPr>
            </w:pPr>
          </w:p>
          <w:p w14:paraId="14B04DB3" w14:textId="77777777" w:rsidR="001E482C" w:rsidRPr="005B49F6" w:rsidRDefault="001E482C" w:rsidP="001E482C">
            <w:pPr>
              <w:pStyle w:val="Header"/>
              <w:rPr>
                <w:rFonts w:asciiTheme="minorHAnsi" w:hAnsiTheme="minorHAnsi" w:cs="Arial"/>
              </w:rPr>
            </w:pPr>
          </w:p>
          <w:p w14:paraId="4D9F8DA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D0AAE89" w14:textId="76C04AB2"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 xml:space="preserve">eneral sharing </w:t>
            </w:r>
            <w:r>
              <w:rPr>
                <w:rFonts w:asciiTheme="minorHAnsi" w:hAnsiTheme="minorHAnsi" w:cs="Arial"/>
              </w:rPr>
              <w:t>long-term</w:t>
            </w:r>
            <w:r w:rsidRPr="005B49F6">
              <w:rPr>
                <w:rFonts w:asciiTheme="minorHAnsi" w:hAnsiTheme="minorHAnsi" w:cs="Arial"/>
              </w:rPr>
              <w:t xml:space="preserve"> care responsibility</w:t>
            </w:r>
          </w:p>
          <w:p w14:paraId="1DD6C0AC" w14:textId="77777777" w:rsidR="001E482C" w:rsidRPr="005B49F6" w:rsidRDefault="001E482C" w:rsidP="001E482C">
            <w:pPr>
              <w:rPr>
                <w:rFonts w:asciiTheme="minorHAnsi" w:hAnsiTheme="minorHAnsi" w:cs="Arial"/>
              </w:rPr>
            </w:pPr>
          </w:p>
          <w:p w14:paraId="52AA468C" w14:textId="6C9F17B4" w:rsidR="001E482C" w:rsidRPr="005B49F6" w:rsidRDefault="001E482C" w:rsidP="001E482C">
            <w:pPr>
              <w:rPr>
                <w:rFonts w:asciiTheme="minorHAnsi" w:hAnsiTheme="minorHAnsi" w:cs="Arial"/>
              </w:rPr>
            </w:pPr>
            <w:r w:rsidRPr="005B49F6">
              <w:rPr>
                <w:rFonts w:asciiTheme="minorHAnsi" w:hAnsiTheme="minorHAnsi" w:cs="Arial"/>
              </w:rPr>
              <w:t xml:space="preserve">May apply to the Children’s Court for an order about a </w:t>
            </w:r>
            <w:r>
              <w:rPr>
                <w:rFonts w:asciiTheme="minorHAnsi" w:hAnsiTheme="minorHAnsi" w:cs="Arial"/>
              </w:rPr>
              <w:t>long-term</w:t>
            </w:r>
            <w:r w:rsidRPr="005B49F6">
              <w:rPr>
                <w:rFonts w:asciiTheme="minorHAnsi" w:hAnsiTheme="minorHAnsi" w:cs="Arial"/>
              </w:rPr>
              <w:t xml:space="preserve"> matter when another person who has </w:t>
            </w:r>
            <w:r>
              <w:rPr>
                <w:rFonts w:asciiTheme="minorHAnsi" w:hAnsiTheme="minorHAnsi" w:cs="Arial"/>
              </w:rPr>
              <w:t>long-term</w:t>
            </w:r>
            <w:r w:rsidRPr="005B49F6">
              <w:rPr>
                <w:rFonts w:asciiTheme="minorHAnsi" w:hAnsiTheme="minorHAnsi" w:cs="Arial"/>
              </w:rPr>
              <w:t xml:space="preserve"> care responsibility disagrees with the </w:t>
            </w:r>
            <w:r>
              <w:rPr>
                <w:rFonts w:asciiTheme="minorHAnsi" w:hAnsiTheme="minorHAnsi" w:cs="Arial"/>
              </w:rPr>
              <w:t>director-general</w:t>
            </w:r>
            <w:r w:rsidRPr="005B49F6">
              <w:rPr>
                <w:rFonts w:asciiTheme="minorHAnsi" w:hAnsiTheme="minorHAnsi" w:cs="Arial"/>
              </w:rPr>
              <w:t xml:space="preserve">'s proposed decision about the matter.  </w:t>
            </w:r>
          </w:p>
          <w:p w14:paraId="69614E4F" w14:textId="77777777" w:rsidR="001E482C" w:rsidRPr="005B49F6" w:rsidRDefault="001E482C" w:rsidP="001E482C">
            <w:pPr>
              <w:pStyle w:val="Header"/>
              <w:rPr>
                <w:rFonts w:asciiTheme="minorHAnsi" w:hAnsiTheme="minorHAnsi" w:cs="Arial"/>
              </w:rPr>
            </w:pPr>
          </w:p>
          <w:p w14:paraId="55062AA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504</w:t>
            </w:r>
          </w:p>
        </w:tc>
      </w:tr>
      <w:tr w:rsidR="001E482C" w:rsidRPr="005B49F6" w14:paraId="716BF8D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D7FDB37" w14:textId="75D37BF4" w:rsidR="001E482C" w:rsidRPr="005B49F6" w:rsidRDefault="001E482C" w:rsidP="001E482C">
            <w:pPr>
              <w:rPr>
                <w:rFonts w:asciiTheme="minorHAnsi" w:hAnsiTheme="minorHAnsi" w:cs="Arial"/>
              </w:rPr>
            </w:pPr>
            <w:r w:rsidRPr="005B49F6">
              <w:rPr>
                <w:rFonts w:asciiTheme="minorHAnsi" w:hAnsiTheme="minorHAnsi" w:cs="Arial"/>
              </w:rPr>
              <w:t>A</w:t>
            </w:r>
          </w:p>
          <w:p w14:paraId="003E7DE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082100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C99001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D9DB27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2FA571C" w14:textId="4D4736DA"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8ECC42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4F6005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E2E1D74" w14:textId="3009D9D1"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2CCCB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B5B5B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07DF8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16250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5A3DB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28268EA" w14:textId="4410820E" w:rsidR="001E482C" w:rsidRPr="005B49F6" w:rsidRDefault="001E482C" w:rsidP="001E482C">
            <w:pPr>
              <w:rPr>
                <w:rFonts w:asciiTheme="minorHAnsi" w:hAnsiTheme="minorHAnsi" w:cs="Arial"/>
              </w:rPr>
            </w:pPr>
            <w:r w:rsidRPr="005B49F6">
              <w:rPr>
                <w:rFonts w:asciiTheme="minorHAnsi" w:hAnsiTheme="minorHAnsi" w:cs="Arial"/>
              </w:rPr>
              <w:t>Subject:</w:t>
            </w:r>
          </w:p>
          <w:p w14:paraId="2FFF9ACC" w14:textId="77777777" w:rsidR="001E482C" w:rsidRPr="005B49F6" w:rsidRDefault="001E482C" w:rsidP="001E482C">
            <w:pPr>
              <w:rPr>
                <w:rFonts w:asciiTheme="minorHAnsi" w:hAnsiTheme="minorHAnsi" w:cs="Arial"/>
              </w:rPr>
            </w:pPr>
          </w:p>
          <w:p w14:paraId="7BE24A0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33E675A" w14:textId="77777777" w:rsidR="001E482C" w:rsidRPr="005B49F6" w:rsidRDefault="001E482C" w:rsidP="001E482C">
            <w:pPr>
              <w:rPr>
                <w:rFonts w:asciiTheme="minorHAnsi" w:hAnsiTheme="minorHAnsi" w:cs="Arial"/>
              </w:rPr>
            </w:pPr>
          </w:p>
          <w:p w14:paraId="433D2BDA" w14:textId="77777777" w:rsidR="001E482C" w:rsidRPr="005B49F6" w:rsidRDefault="001E482C" w:rsidP="001E482C">
            <w:pPr>
              <w:rPr>
                <w:rFonts w:asciiTheme="minorHAnsi" w:hAnsiTheme="minorHAnsi" w:cs="Arial"/>
              </w:rPr>
            </w:pPr>
          </w:p>
          <w:p w14:paraId="1CC8283C" w14:textId="77777777" w:rsidR="001E482C" w:rsidRPr="005B49F6" w:rsidRDefault="001E482C" w:rsidP="001E482C">
            <w:pPr>
              <w:rPr>
                <w:rFonts w:asciiTheme="minorHAnsi" w:hAnsiTheme="minorHAnsi" w:cs="Arial"/>
              </w:rPr>
            </w:pPr>
          </w:p>
          <w:p w14:paraId="2697CDEC" w14:textId="7C0FB0BF"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4AFFF14" w14:textId="77777777" w:rsidR="001E482C" w:rsidRPr="005B49F6" w:rsidRDefault="001E482C" w:rsidP="001E482C">
            <w:pPr>
              <w:rPr>
                <w:rFonts w:asciiTheme="minorHAnsi" w:hAnsiTheme="minorHAnsi" w:cs="Arial"/>
              </w:rPr>
            </w:pPr>
            <w:r w:rsidRPr="005B49F6">
              <w:rPr>
                <w:rFonts w:asciiTheme="minorHAnsi" w:hAnsiTheme="minorHAnsi" w:cs="Arial"/>
              </w:rPr>
              <w:t>Consult about long-term care</w:t>
            </w:r>
          </w:p>
          <w:p w14:paraId="1ED99D9A" w14:textId="77777777" w:rsidR="001E482C" w:rsidRPr="005B49F6" w:rsidRDefault="001E482C" w:rsidP="001E482C">
            <w:pPr>
              <w:rPr>
                <w:rFonts w:asciiTheme="minorHAnsi" w:hAnsiTheme="minorHAnsi" w:cs="Arial"/>
              </w:rPr>
            </w:pPr>
          </w:p>
          <w:p w14:paraId="1A98901A" w14:textId="48B1F485"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long-term care responsibility for a child or young person, the </w:t>
            </w:r>
            <w:r>
              <w:rPr>
                <w:rFonts w:asciiTheme="minorHAnsi" w:hAnsiTheme="minorHAnsi" w:cs="Arial"/>
              </w:rPr>
              <w:t>director-general</w:t>
            </w:r>
            <w:r w:rsidRPr="005B49F6">
              <w:rPr>
                <w:rFonts w:asciiTheme="minorHAnsi" w:hAnsiTheme="minorHAnsi" w:cs="Arial"/>
              </w:rPr>
              <w:t xml:space="preserve"> must, as far as practicable, have regard to the views and wishes of any person who previously had long-term care responsibility for the child or young person.</w:t>
            </w:r>
          </w:p>
          <w:p w14:paraId="69DCE5EC" w14:textId="77777777" w:rsidR="001E482C" w:rsidRPr="005B49F6" w:rsidRDefault="001E482C" w:rsidP="001E482C">
            <w:pPr>
              <w:rPr>
                <w:rFonts w:asciiTheme="minorHAnsi" w:hAnsiTheme="minorHAnsi" w:cs="Arial"/>
              </w:rPr>
            </w:pPr>
          </w:p>
          <w:p w14:paraId="28C38FAF" w14:textId="19C3C49D" w:rsidR="001E482C" w:rsidRPr="005B49F6" w:rsidRDefault="001E482C" w:rsidP="001E482C">
            <w:pPr>
              <w:rPr>
                <w:rFonts w:asciiTheme="minorHAnsi" w:hAnsiTheme="minorHAnsi" w:cs="Arial"/>
              </w:rPr>
            </w:pPr>
            <w:r w:rsidRPr="005B49F6">
              <w:rPr>
                <w:rFonts w:asciiTheme="minorHAnsi" w:hAnsiTheme="minorHAnsi" w:cs="Arial"/>
              </w:rPr>
              <w:t>Section 505</w:t>
            </w:r>
          </w:p>
        </w:tc>
      </w:tr>
      <w:tr w:rsidR="001E482C" w:rsidRPr="005B49F6" w14:paraId="6147BC9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66F8B91" w14:textId="2E5BE2D2"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28E3B2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88E839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9DC64BE" w14:textId="16196264"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37119EB3"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A215F6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A01F78E" w14:textId="6C76F1A6"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82DF7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C4EDF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EA0D0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0369E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3C737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9CF898E" w14:textId="48FE34CD" w:rsidR="001E482C" w:rsidRPr="005B49F6" w:rsidRDefault="001E482C" w:rsidP="001E482C">
            <w:pPr>
              <w:rPr>
                <w:rFonts w:asciiTheme="minorHAnsi" w:hAnsiTheme="minorHAnsi" w:cs="Arial"/>
              </w:rPr>
            </w:pPr>
            <w:r w:rsidRPr="005B49F6">
              <w:rPr>
                <w:rFonts w:asciiTheme="minorHAnsi" w:hAnsiTheme="minorHAnsi" w:cs="Arial"/>
              </w:rPr>
              <w:t>Subject:</w:t>
            </w:r>
          </w:p>
          <w:p w14:paraId="29DD05AC" w14:textId="77777777" w:rsidR="001E482C" w:rsidRPr="005B49F6" w:rsidRDefault="001E482C" w:rsidP="001E482C">
            <w:pPr>
              <w:rPr>
                <w:rFonts w:asciiTheme="minorHAnsi" w:hAnsiTheme="minorHAnsi" w:cs="Arial"/>
              </w:rPr>
            </w:pPr>
          </w:p>
          <w:p w14:paraId="1F2F5F5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68119A2" w14:textId="59141028" w:rsidR="001E482C" w:rsidRDefault="001E482C" w:rsidP="001E482C">
            <w:pPr>
              <w:rPr>
                <w:rFonts w:asciiTheme="minorHAnsi" w:hAnsiTheme="minorHAnsi" w:cs="Arial"/>
              </w:rPr>
            </w:pPr>
          </w:p>
          <w:p w14:paraId="71BCB52E" w14:textId="77777777" w:rsidR="001E482C" w:rsidRPr="005B49F6" w:rsidRDefault="001E482C" w:rsidP="001E482C">
            <w:pPr>
              <w:rPr>
                <w:rFonts w:asciiTheme="minorHAnsi" w:hAnsiTheme="minorHAnsi" w:cs="Arial"/>
              </w:rPr>
            </w:pPr>
          </w:p>
          <w:p w14:paraId="240306B5" w14:textId="3B528331"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8DECA67" w14:textId="77777777" w:rsidR="001E482C" w:rsidRPr="005B49F6" w:rsidRDefault="001E482C" w:rsidP="001E482C">
            <w:pPr>
              <w:rPr>
                <w:rFonts w:asciiTheme="minorHAnsi" w:hAnsiTheme="minorHAnsi" w:cs="Arial"/>
              </w:rPr>
            </w:pPr>
            <w:r w:rsidRPr="005B49F6">
              <w:rPr>
                <w:rFonts w:asciiTheme="minorHAnsi" w:hAnsiTheme="minorHAnsi" w:cs="Arial"/>
              </w:rPr>
              <w:t>Public Advocate to be told about abuse in care</w:t>
            </w:r>
          </w:p>
          <w:p w14:paraId="7607B6DE" w14:textId="77777777" w:rsidR="001E482C" w:rsidRPr="005B49F6" w:rsidRDefault="001E482C" w:rsidP="001E482C">
            <w:pPr>
              <w:rPr>
                <w:rFonts w:asciiTheme="minorHAnsi" w:hAnsiTheme="minorHAnsi" w:cs="Arial"/>
              </w:rPr>
            </w:pPr>
          </w:p>
          <w:p w14:paraId="6B1EAD95" w14:textId="25195579"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give the Public Advocate a report about the incident and what action (if any) the </w:t>
            </w:r>
            <w:r>
              <w:rPr>
                <w:rFonts w:asciiTheme="minorHAnsi" w:hAnsiTheme="minorHAnsi" w:cs="Arial"/>
              </w:rPr>
              <w:t>director-general</w:t>
            </w:r>
            <w:r w:rsidRPr="005B49F6">
              <w:rPr>
                <w:rFonts w:asciiTheme="minorHAnsi" w:hAnsiTheme="minorHAnsi" w:cs="Arial"/>
              </w:rPr>
              <w:t xml:space="preserve"> has taken because of the appraisal.</w:t>
            </w:r>
          </w:p>
          <w:p w14:paraId="0408C353" w14:textId="77777777" w:rsidR="001E482C" w:rsidRPr="005B49F6" w:rsidRDefault="001E482C" w:rsidP="001E482C">
            <w:pPr>
              <w:rPr>
                <w:rFonts w:asciiTheme="minorHAnsi" w:hAnsiTheme="minorHAnsi" w:cs="Arial"/>
              </w:rPr>
            </w:pPr>
          </w:p>
          <w:p w14:paraId="23251949" w14:textId="5F39F5C2" w:rsidR="001E482C" w:rsidRPr="005B49F6" w:rsidRDefault="001E482C" w:rsidP="001E482C">
            <w:pPr>
              <w:rPr>
                <w:rFonts w:asciiTheme="minorHAnsi" w:hAnsiTheme="minorHAnsi" w:cs="Arial"/>
              </w:rPr>
            </w:pPr>
            <w:r w:rsidRPr="005B49F6">
              <w:rPr>
                <w:rFonts w:asciiTheme="minorHAnsi" w:hAnsiTheme="minorHAnsi" w:cs="Arial"/>
              </w:rPr>
              <w:t>507(2)</w:t>
            </w:r>
          </w:p>
        </w:tc>
      </w:tr>
      <w:tr w:rsidR="001E482C" w:rsidRPr="005B49F6" w14:paraId="31A7586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DECF087" w14:textId="12F60ACB" w:rsidR="001E482C" w:rsidRPr="005B49F6" w:rsidRDefault="001E482C" w:rsidP="001E482C">
            <w:pPr>
              <w:rPr>
                <w:rFonts w:asciiTheme="minorHAnsi" w:hAnsiTheme="minorHAnsi" w:cs="Arial"/>
              </w:rPr>
            </w:pPr>
            <w:r w:rsidRPr="005B49F6">
              <w:rPr>
                <w:rFonts w:asciiTheme="minorHAnsi" w:hAnsiTheme="minorHAnsi" w:cs="Arial"/>
              </w:rPr>
              <w:t>A</w:t>
            </w:r>
          </w:p>
          <w:p w14:paraId="45D42E0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7F6AB3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D1353A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97D962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1F6E1A9" w14:textId="77777777" w:rsidR="001E482C" w:rsidRPr="005B49F6" w:rsidRDefault="001E482C" w:rsidP="001E482C">
            <w:pPr>
              <w:tabs>
                <w:tab w:val="left" w:pos="0"/>
                <w:tab w:val="left" w:pos="70"/>
              </w:tabs>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6E05078" w14:textId="77777777" w:rsidR="001E482C" w:rsidRPr="005B49F6" w:rsidRDefault="001E482C" w:rsidP="001E482C">
            <w:pPr>
              <w:jc w:val="center"/>
              <w:rPr>
                <w:rFonts w:asciiTheme="minorHAnsi" w:hAnsiTheme="minorHAnsi" w:cs="Arial"/>
              </w:rPr>
            </w:pPr>
          </w:p>
          <w:p w14:paraId="467C09FF" w14:textId="77777777" w:rsidR="001E482C" w:rsidRPr="005B49F6" w:rsidRDefault="001E482C" w:rsidP="001E482C">
            <w:pPr>
              <w:jc w:val="center"/>
              <w:rPr>
                <w:rFonts w:asciiTheme="minorHAnsi" w:hAnsiTheme="minorHAnsi" w:cs="Arial"/>
              </w:rPr>
            </w:pPr>
          </w:p>
          <w:p w14:paraId="1F9865E3" w14:textId="77777777" w:rsidR="001E482C" w:rsidRPr="005B49F6" w:rsidRDefault="001E482C" w:rsidP="001E482C">
            <w:pPr>
              <w:jc w:val="center"/>
              <w:rPr>
                <w:rFonts w:asciiTheme="minorHAnsi" w:hAnsiTheme="minorHAnsi" w:cs="Arial"/>
              </w:rPr>
            </w:pPr>
          </w:p>
          <w:p w14:paraId="34897EAC"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573BFBEA" w14:textId="74C4D363" w:rsidR="001E482C" w:rsidRPr="005B49F6" w:rsidRDefault="001E482C" w:rsidP="001E482C">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A379E5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33C32F3" w14:textId="5D567E49"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7B602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259EA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4338C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3BB0F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E2C9D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EE58C79" w14:textId="392671A6" w:rsidR="001E482C" w:rsidRPr="005B49F6" w:rsidRDefault="001E482C" w:rsidP="001E482C">
            <w:pPr>
              <w:rPr>
                <w:rFonts w:asciiTheme="minorHAnsi" w:hAnsiTheme="minorHAnsi" w:cs="Arial"/>
              </w:rPr>
            </w:pPr>
            <w:r w:rsidRPr="005B49F6">
              <w:rPr>
                <w:rFonts w:asciiTheme="minorHAnsi" w:hAnsiTheme="minorHAnsi" w:cs="Arial"/>
              </w:rPr>
              <w:t>Subject:</w:t>
            </w:r>
          </w:p>
          <w:p w14:paraId="574ACC8E" w14:textId="77777777" w:rsidR="001E482C" w:rsidRPr="005B49F6" w:rsidRDefault="001E482C" w:rsidP="001E482C">
            <w:pPr>
              <w:rPr>
                <w:rFonts w:asciiTheme="minorHAnsi" w:hAnsiTheme="minorHAnsi" w:cs="Arial"/>
              </w:rPr>
            </w:pPr>
          </w:p>
          <w:p w14:paraId="00DB8C7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1A7D440" w14:textId="77777777" w:rsidR="001E482C" w:rsidRPr="005B49F6" w:rsidRDefault="001E482C" w:rsidP="001E482C">
            <w:pPr>
              <w:pStyle w:val="Header"/>
              <w:rPr>
                <w:rFonts w:asciiTheme="minorHAnsi" w:hAnsiTheme="minorHAnsi" w:cs="Arial"/>
              </w:rPr>
            </w:pPr>
          </w:p>
          <w:p w14:paraId="1F22CE4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550B95A" w14:textId="6801B0FB"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place child or young person with out of home carer</w:t>
            </w:r>
          </w:p>
          <w:p w14:paraId="54E35FF6" w14:textId="77777777" w:rsidR="001E482C" w:rsidRPr="005B49F6" w:rsidRDefault="001E482C" w:rsidP="001E482C">
            <w:pPr>
              <w:rPr>
                <w:rFonts w:asciiTheme="minorHAnsi" w:hAnsiTheme="minorHAnsi" w:cs="Arial"/>
              </w:rPr>
            </w:pPr>
          </w:p>
          <w:p w14:paraId="31E553A5" w14:textId="48E40E60" w:rsidR="001E482C" w:rsidRPr="005B49F6" w:rsidRDefault="001E482C" w:rsidP="001E482C">
            <w:pPr>
              <w:rPr>
                <w:rFonts w:asciiTheme="minorHAnsi" w:hAnsiTheme="minorHAnsi" w:cs="Arial"/>
              </w:rPr>
            </w:pPr>
            <w:r w:rsidRPr="005B49F6">
              <w:rPr>
                <w:rFonts w:asciiTheme="minorHAnsi" w:hAnsiTheme="minorHAnsi" w:cs="Arial"/>
              </w:rPr>
              <w:t xml:space="preserve">May place child or young person with an out of home carer if the </w:t>
            </w:r>
            <w:r>
              <w:rPr>
                <w:rFonts w:asciiTheme="minorHAnsi" w:hAnsiTheme="minorHAnsi" w:cs="Arial"/>
              </w:rPr>
              <w:t>director-general</w:t>
            </w:r>
            <w:r w:rsidRPr="005B49F6">
              <w:rPr>
                <w:rFonts w:asciiTheme="minorHAnsi" w:hAnsiTheme="minorHAnsi" w:cs="Arial"/>
              </w:rPr>
              <w:t xml:space="preserve"> has daily care responsibility for the child or young person</w:t>
            </w:r>
            <w:r>
              <w:rPr>
                <w:rFonts w:asciiTheme="minorHAnsi" w:hAnsiTheme="minorHAnsi" w:cs="Arial"/>
              </w:rPr>
              <w:t>.</w:t>
            </w:r>
          </w:p>
          <w:p w14:paraId="45C6B90F" w14:textId="77777777" w:rsidR="001E482C" w:rsidRPr="005B49F6" w:rsidRDefault="001E482C" w:rsidP="001E482C">
            <w:pPr>
              <w:rPr>
                <w:rFonts w:asciiTheme="minorHAnsi" w:hAnsiTheme="minorHAnsi" w:cs="Arial"/>
              </w:rPr>
            </w:pPr>
          </w:p>
          <w:p w14:paraId="73B63F4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512(1) </w:t>
            </w:r>
          </w:p>
        </w:tc>
      </w:tr>
      <w:tr w:rsidR="001E482C" w:rsidRPr="005B49F6" w14:paraId="5955D4F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BF7ECFD" w14:textId="19CD51B9" w:rsidR="001E482C" w:rsidRPr="005B49F6" w:rsidRDefault="001E482C" w:rsidP="001E482C">
            <w:pPr>
              <w:rPr>
                <w:rFonts w:asciiTheme="minorHAnsi" w:hAnsiTheme="minorHAnsi" w:cs="Arial"/>
              </w:rPr>
            </w:pPr>
            <w:r w:rsidRPr="005B49F6">
              <w:rPr>
                <w:rFonts w:asciiTheme="minorHAnsi" w:hAnsiTheme="minorHAnsi" w:cs="Arial"/>
              </w:rPr>
              <w:t>A</w:t>
            </w:r>
          </w:p>
          <w:p w14:paraId="714BAA3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ECE913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5A6E27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E4A110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A7CC6D5"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FE4D2B1" w14:textId="77777777" w:rsidR="001E482C" w:rsidRPr="005B49F6" w:rsidRDefault="001E482C" w:rsidP="001E482C">
            <w:pPr>
              <w:jc w:val="center"/>
              <w:rPr>
                <w:rFonts w:asciiTheme="minorHAnsi" w:hAnsiTheme="minorHAnsi" w:cs="Arial"/>
              </w:rPr>
            </w:pPr>
          </w:p>
          <w:p w14:paraId="287386C7" w14:textId="77777777" w:rsidR="001E482C" w:rsidRPr="005B49F6" w:rsidRDefault="001E482C" w:rsidP="001E482C">
            <w:pPr>
              <w:jc w:val="center"/>
              <w:rPr>
                <w:rFonts w:asciiTheme="minorHAnsi" w:hAnsiTheme="minorHAnsi" w:cs="Arial"/>
              </w:rPr>
            </w:pPr>
          </w:p>
          <w:p w14:paraId="730635CA" w14:textId="77777777" w:rsidR="001E482C" w:rsidRPr="005B49F6" w:rsidRDefault="001E482C" w:rsidP="001E482C">
            <w:pPr>
              <w:jc w:val="center"/>
              <w:rPr>
                <w:rFonts w:asciiTheme="minorHAnsi" w:hAnsiTheme="minorHAnsi" w:cs="Arial"/>
              </w:rPr>
            </w:pPr>
          </w:p>
          <w:p w14:paraId="504A7ABF"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3F1C2AAA"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453CEAC" w14:textId="22C372E9" w:rsidR="001E482C" w:rsidRPr="005B49F6" w:rsidRDefault="001E482C" w:rsidP="001E482C">
            <w:pPr>
              <w:jc w:val="center"/>
              <w:rPr>
                <w:rFonts w:asciiTheme="minorHAnsi" w:hAnsiTheme="minorHAnsi" w:cs="Arial"/>
              </w:rPr>
            </w:pPr>
          </w:p>
          <w:p w14:paraId="2E2C7BCB" w14:textId="77777777" w:rsidR="001E482C" w:rsidRPr="005B49F6" w:rsidRDefault="001E482C" w:rsidP="001E482C">
            <w:pPr>
              <w:jc w:val="center"/>
              <w:rPr>
                <w:rFonts w:asciiTheme="minorHAnsi" w:hAnsiTheme="minorHAnsi" w:cs="Arial"/>
              </w:rPr>
            </w:pPr>
          </w:p>
          <w:p w14:paraId="7B95F661" w14:textId="77777777" w:rsidR="001E482C" w:rsidRPr="005B49F6" w:rsidRDefault="001E482C" w:rsidP="001E482C">
            <w:pPr>
              <w:rPr>
                <w:rFonts w:asciiTheme="minorHAnsi" w:hAnsiTheme="minorHAnsi" w:cs="Arial"/>
              </w:rPr>
            </w:pPr>
          </w:p>
          <w:p w14:paraId="4319ED0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A8422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FF772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8A5BC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5B4DC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6B1DF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AF07209" w14:textId="21662376" w:rsidR="001E482C" w:rsidRPr="005B49F6" w:rsidRDefault="001E482C" w:rsidP="001E482C">
            <w:pPr>
              <w:rPr>
                <w:rFonts w:asciiTheme="minorHAnsi" w:hAnsiTheme="minorHAnsi" w:cs="Arial"/>
              </w:rPr>
            </w:pPr>
            <w:r w:rsidRPr="005B49F6">
              <w:rPr>
                <w:rFonts w:asciiTheme="minorHAnsi" w:hAnsiTheme="minorHAnsi" w:cs="Arial"/>
              </w:rPr>
              <w:t>Subject:</w:t>
            </w:r>
          </w:p>
          <w:p w14:paraId="45537D57" w14:textId="77777777" w:rsidR="001E482C" w:rsidRPr="005B49F6" w:rsidRDefault="001E482C" w:rsidP="001E482C">
            <w:pPr>
              <w:rPr>
                <w:rFonts w:asciiTheme="minorHAnsi" w:hAnsiTheme="minorHAnsi" w:cs="Arial"/>
              </w:rPr>
            </w:pPr>
          </w:p>
          <w:p w14:paraId="2EFC43AE" w14:textId="77777777" w:rsidR="001E482C" w:rsidRPr="005B49F6" w:rsidRDefault="001E482C" w:rsidP="001E482C">
            <w:pPr>
              <w:rPr>
                <w:rFonts w:asciiTheme="minorHAnsi" w:hAnsiTheme="minorHAnsi" w:cs="Arial"/>
              </w:rPr>
            </w:pPr>
          </w:p>
          <w:p w14:paraId="5B3C572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4E9221B" w14:textId="77777777" w:rsidR="001E482C" w:rsidRPr="005B49F6" w:rsidRDefault="001E482C" w:rsidP="001E482C">
            <w:pPr>
              <w:rPr>
                <w:rFonts w:asciiTheme="minorHAnsi" w:hAnsiTheme="minorHAnsi" w:cs="Arial"/>
              </w:rPr>
            </w:pPr>
          </w:p>
          <w:p w14:paraId="6ECE2798" w14:textId="6F7FA011" w:rsidR="001E482C" w:rsidRDefault="001E482C" w:rsidP="001E482C">
            <w:pPr>
              <w:rPr>
                <w:rFonts w:asciiTheme="minorHAnsi" w:hAnsiTheme="minorHAnsi" w:cs="Arial"/>
              </w:rPr>
            </w:pPr>
          </w:p>
          <w:p w14:paraId="0E2C9DD8" w14:textId="77777777" w:rsidR="001E482C" w:rsidRPr="005B49F6" w:rsidRDefault="001E482C" w:rsidP="001E482C">
            <w:pPr>
              <w:rPr>
                <w:rFonts w:asciiTheme="minorHAnsi" w:hAnsiTheme="minorHAnsi" w:cs="Arial"/>
              </w:rPr>
            </w:pPr>
          </w:p>
          <w:p w14:paraId="3D1278B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8AD4B8A" w14:textId="77777777" w:rsidR="001E482C" w:rsidRPr="005B49F6" w:rsidRDefault="001E482C" w:rsidP="001E482C">
            <w:pPr>
              <w:rPr>
                <w:rFonts w:asciiTheme="minorHAnsi" w:hAnsiTheme="minorHAnsi" w:cs="Arial"/>
              </w:rPr>
            </w:pPr>
            <w:r w:rsidRPr="005B49F6">
              <w:rPr>
                <w:rFonts w:asciiTheme="minorHAnsi" w:hAnsiTheme="minorHAnsi" w:cs="Arial"/>
              </w:rPr>
              <w:t>Priorities for placement with out of home carer – Aboriginal or Torres Strait Islander child or young person</w:t>
            </w:r>
          </w:p>
          <w:p w14:paraId="7B379ECF" w14:textId="77777777" w:rsidR="001E482C" w:rsidRPr="005B49F6" w:rsidRDefault="001E482C" w:rsidP="001E482C">
            <w:pPr>
              <w:rPr>
                <w:rFonts w:asciiTheme="minorHAnsi" w:hAnsiTheme="minorHAnsi" w:cs="Arial"/>
              </w:rPr>
            </w:pPr>
          </w:p>
          <w:p w14:paraId="1FD45573" w14:textId="77E7727B" w:rsidR="001E482C" w:rsidRPr="005B49F6" w:rsidRDefault="001E482C" w:rsidP="001E482C">
            <w:pPr>
              <w:rPr>
                <w:rFonts w:asciiTheme="minorHAnsi" w:hAnsiTheme="minorHAnsi" w:cs="Arial"/>
              </w:rPr>
            </w:pPr>
            <w:r w:rsidRPr="005B49F6">
              <w:rPr>
                <w:rFonts w:asciiTheme="minorHAnsi" w:hAnsiTheme="minorHAnsi" w:cs="Arial"/>
              </w:rPr>
              <w:t xml:space="preserve">If placing an Aboriginal child or young person under section 512, </w:t>
            </w:r>
            <w:r w:rsidRPr="005B49F6">
              <w:rPr>
                <w:rFonts w:asciiTheme="minorHAnsi" w:hAnsiTheme="minorHAnsi" w:cs="Arial"/>
                <w:bCs/>
              </w:rPr>
              <w:t xml:space="preserve">must </w:t>
            </w:r>
            <w:r w:rsidRPr="005B49F6">
              <w:rPr>
                <w:rFonts w:asciiTheme="minorHAnsi" w:hAnsiTheme="minorHAnsi" w:cs="Arial"/>
              </w:rPr>
              <w:t xml:space="preserve">place the child or young person with a kinship carer as outlined in this section. </w:t>
            </w:r>
            <w:r w:rsidRPr="005B49F6">
              <w:rPr>
                <w:rFonts w:asciiTheme="minorHAnsi" w:hAnsiTheme="minorHAnsi" w:cs="Arial"/>
                <w:bCs/>
              </w:rPr>
              <w:t>May</w:t>
            </w:r>
            <w:r w:rsidRPr="005B49F6">
              <w:rPr>
                <w:rFonts w:asciiTheme="minorHAnsi" w:hAnsiTheme="minorHAnsi" w:cs="Arial"/>
              </w:rPr>
              <w:t xml:space="preserve"> place an Aboriginal child or young person with any of the out of home carers listed in section 512(2)(a </w:t>
            </w:r>
            <w:r>
              <w:rPr>
                <w:rFonts w:asciiTheme="minorHAnsi" w:hAnsiTheme="minorHAnsi" w:cs="Arial"/>
              </w:rPr>
              <w:t>-</w:t>
            </w:r>
            <w:r w:rsidRPr="005B49F6">
              <w:rPr>
                <w:rFonts w:asciiTheme="minorHAnsi" w:hAnsiTheme="minorHAnsi" w:cs="Arial"/>
              </w:rPr>
              <w:t xml:space="preserve"> e)</w:t>
            </w:r>
            <w:r>
              <w:rPr>
                <w:rFonts w:asciiTheme="minorHAnsi" w:hAnsiTheme="minorHAnsi" w:cs="Arial"/>
              </w:rPr>
              <w:t>.</w:t>
            </w:r>
          </w:p>
          <w:p w14:paraId="2FDEE622" w14:textId="77777777" w:rsidR="001E482C" w:rsidRPr="005B49F6" w:rsidRDefault="001E482C" w:rsidP="001E482C">
            <w:pPr>
              <w:rPr>
                <w:rFonts w:asciiTheme="minorHAnsi" w:hAnsiTheme="minorHAnsi" w:cs="Arial"/>
              </w:rPr>
            </w:pPr>
          </w:p>
          <w:p w14:paraId="152F7986" w14:textId="77777777" w:rsidR="001E482C" w:rsidRPr="005B49F6" w:rsidRDefault="001E482C" w:rsidP="001E482C">
            <w:pPr>
              <w:rPr>
                <w:rFonts w:asciiTheme="minorHAnsi" w:hAnsiTheme="minorHAnsi" w:cs="Arial"/>
              </w:rPr>
            </w:pPr>
            <w:r w:rsidRPr="005B49F6">
              <w:rPr>
                <w:rFonts w:asciiTheme="minorHAnsi" w:hAnsiTheme="minorHAnsi" w:cs="Arial"/>
              </w:rPr>
              <w:t>section 513(1-2)</w:t>
            </w:r>
          </w:p>
        </w:tc>
      </w:tr>
      <w:tr w:rsidR="001E482C" w:rsidRPr="005B49F6" w14:paraId="08E0373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CD8901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B1C228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164CDD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33A5BB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0DC8F5C" w14:textId="77777777" w:rsidR="001E482C" w:rsidRPr="005B49F6" w:rsidRDefault="001E482C" w:rsidP="001E482C">
            <w:pPr>
              <w:rPr>
                <w:rFonts w:asciiTheme="minorHAnsi" w:hAnsiTheme="minorHAnsi" w:cs="Arial"/>
              </w:rPr>
            </w:pPr>
            <w:r w:rsidRPr="005B49F6">
              <w:rPr>
                <w:rFonts w:asciiTheme="minorHAnsi" w:hAnsiTheme="minorHAnsi" w:cs="Arial"/>
              </w:rPr>
              <w:t>E</w:t>
            </w:r>
            <w:r w:rsidRPr="005B49F6">
              <w:rPr>
                <w:rFonts w:asciiTheme="minorHAnsi" w:hAnsiTheme="minorHAnsi" w:cs="Arial"/>
              </w:rPr>
              <w:br/>
              <w:t>F</w:t>
            </w:r>
            <w:r w:rsidRPr="005B49F6">
              <w:rPr>
                <w:rFonts w:asciiTheme="minorHAnsi" w:hAnsiTheme="minorHAnsi" w:cs="Arial"/>
              </w:rPr>
              <w:br/>
              <w:t>G</w:t>
            </w:r>
          </w:p>
        </w:tc>
        <w:tc>
          <w:tcPr>
            <w:tcW w:w="542" w:type="dxa"/>
            <w:tcBorders>
              <w:top w:val="single" w:sz="6" w:space="0" w:color="auto"/>
              <w:left w:val="single" w:sz="4" w:space="0" w:color="auto"/>
              <w:bottom w:val="single" w:sz="6" w:space="0" w:color="auto"/>
              <w:right w:val="single" w:sz="4" w:space="0" w:color="auto"/>
            </w:tcBorders>
          </w:tcPr>
          <w:p w14:paraId="1874922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3C37FC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B174120" w14:textId="369D835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2A3E7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AC47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49AB1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2DA6C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57103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635E52E" w14:textId="366A4EA0" w:rsidR="001E482C" w:rsidRPr="005B49F6" w:rsidRDefault="001E482C" w:rsidP="001E482C">
            <w:pPr>
              <w:rPr>
                <w:rFonts w:asciiTheme="minorHAnsi" w:hAnsiTheme="minorHAnsi" w:cs="Arial"/>
              </w:rPr>
            </w:pPr>
            <w:r w:rsidRPr="005B49F6">
              <w:rPr>
                <w:rFonts w:asciiTheme="minorHAnsi" w:hAnsiTheme="minorHAnsi" w:cs="Arial"/>
              </w:rPr>
              <w:t>Subject:</w:t>
            </w:r>
          </w:p>
          <w:p w14:paraId="4CA5DC4B" w14:textId="77777777" w:rsidR="001E482C" w:rsidRPr="005B49F6" w:rsidRDefault="001E482C" w:rsidP="001E482C">
            <w:pPr>
              <w:rPr>
                <w:rFonts w:asciiTheme="minorHAnsi" w:hAnsiTheme="minorHAnsi" w:cs="Arial"/>
              </w:rPr>
            </w:pPr>
          </w:p>
          <w:p w14:paraId="1201072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C7B6DAE" w14:textId="60B03013" w:rsidR="001E482C" w:rsidRDefault="001E482C" w:rsidP="001E482C">
            <w:pPr>
              <w:rPr>
                <w:rFonts w:asciiTheme="minorHAnsi" w:hAnsiTheme="minorHAnsi" w:cs="Arial"/>
              </w:rPr>
            </w:pPr>
          </w:p>
          <w:p w14:paraId="6231231D" w14:textId="77777777" w:rsidR="001E482C" w:rsidRPr="005B49F6" w:rsidRDefault="001E482C" w:rsidP="001E482C">
            <w:pPr>
              <w:rPr>
                <w:rFonts w:asciiTheme="minorHAnsi" w:hAnsiTheme="minorHAnsi" w:cs="Arial"/>
              </w:rPr>
            </w:pPr>
          </w:p>
          <w:p w14:paraId="3FD665F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F131B96" w14:textId="77777777" w:rsidR="001E482C" w:rsidRPr="005B49F6" w:rsidRDefault="001E482C" w:rsidP="001E482C">
            <w:pPr>
              <w:rPr>
                <w:rFonts w:asciiTheme="minorHAnsi" w:hAnsiTheme="minorHAnsi" w:cs="Arial"/>
              </w:rPr>
            </w:pPr>
            <w:r w:rsidRPr="005B49F6">
              <w:rPr>
                <w:rFonts w:asciiTheme="minorHAnsi" w:hAnsiTheme="minorHAnsi" w:cs="Arial"/>
              </w:rPr>
              <w:t>Approved carers – individual may apply</w:t>
            </w:r>
          </w:p>
          <w:p w14:paraId="3B161552" w14:textId="77777777" w:rsidR="001E482C" w:rsidRPr="005B49F6" w:rsidRDefault="001E482C" w:rsidP="001E482C">
            <w:pPr>
              <w:rPr>
                <w:rFonts w:asciiTheme="minorHAnsi" w:hAnsiTheme="minorHAnsi" w:cs="Arial"/>
              </w:rPr>
            </w:pPr>
          </w:p>
          <w:p w14:paraId="593CBDBC" w14:textId="0A3D4973" w:rsidR="001E482C" w:rsidRPr="005B49F6" w:rsidRDefault="001E482C" w:rsidP="001E482C">
            <w:pPr>
              <w:pStyle w:val="Amainreturn"/>
              <w:keepNext/>
              <w:spacing w:before="0"/>
              <w:ind w:left="0"/>
              <w:rPr>
                <w:rFonts w:asciiTheme="minorHAnsi" w:hAnsiTheme="minorHAnsi"/>
              </w:rPr>
            </w:pPr>
            <w:r w:rsidRPr="005B49F6">
              <w:rPr>
                <w:rFonts w:asciiTheme="minorHAnsi" w:hAnsiTheme="minorHAnsi"/>
              </w:rPr>
              <w:t xml:space="preserve">An individual may apply to the </w:t>
            </w:r>
            <w:r>
              <w:rPr>
                <w:rFonts w:asciiTheme="minorHAnsi" w:hAnsiTheme="minorHAnsi"/>
              </w:rPr>
              <w:t>director-general</w:t>
            </w:r>
            <w:r w:rsidRPr="005B49F6">
              <w:rPr>
                <w:rFonts w:asciiTheme="minorHAnsi" w:hAnsiTheme="minorHAnsi"/>
              </w:rPr>
              <w:t xml:space="preserve"> for approval as an approved carer.</w:t>
            </w:r>
          </w:p>
          <w:p w14:paraId="0A47B210" w14:textId="77777777" w:rsidR="001E482C" w:rsidRPr="005B49F6" w:rsidRDefault="001E482C" w:rsidP="001E482C">
            <w:pPr>
              <w:rPr>
                <w:rFonts w:asciiTheme="minorHAnsi" w:hAnsiTheme="minorHAnsi" w:cs="Arial"/>
              </w:rPr>
            </w:pPr>
          </w:p>
          <w:p w14:paraId="7B86BE57" w14:textId="77777777" w:rsidR="001E482C" w:rsidRPr="005B49F6" w:rsidRDefault="001E482C" w:rsidP="001E482C">
            <w:pPr>
              <w:rPr>
                <w:rFonts w:asciiTheme="minorHAnsi" w:hAnsiTheme="minorHAnsi" w:cs="Arial"/>
              </w:rPr>
            </w:pPr>
          </w:p>
          <w:p w14:paraId="7B410816" w14:textId="38BEF67A" w:rsidR="001E482C" w:rsidRPr="005B49F6" w:rsidRDefault="001E482C" w:rsidP="001E482C">
            <w:pPr>
              <w:rPr>
                <w:rFonts w:asciiTheme="minorHAnsi" w:hAnsiTheme="minorHAnsi" w:cs="Arial"/>
              </w:rPr>
            </w:pPr>
            <w:r w:rsidRPr="005B49F6">
              <w:rPr>
                <w:rFonts w:asciiTheme="minorHAnsi" w:hAnsiTheme="minorHAnsi" w:cs="Arial"/>
              </w:rPr>
              <w:t>section 514A</w:t>
            </w:r>
          </w:p>
        </w:tc>
      </w:tr>
      <w:tr w:rsidR="001E482C" w:rsidRPr="005B49F6" w14:paraId="2F771C4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CB22EB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AB7DDA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ABE429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00D008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DDB2ADE"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1C08540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87F3E1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68D428E" w14:textId="0E0B09A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3EEE2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43C46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D1B8A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544AB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EA906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7A57200" w14:textId="5214E6E4" w:rsidR="001E482C" w:rsidRPr="005B49F6" w:rsidRDefault="001E482C" w:rsidP="001E482C">
            <w:pPr>
              <w:rPr>
                <w:rFonts w:asciiTheme="minorHAnsi" w:hAnsiTheme="minorHAnsi" w:cs="Arial"/>
              </w:rPr>
            </w:pPr>
            <w:r w:rsidRPr="005B49F6">
              <w:rPr>
                <w:rFonts w:asciiTheme="minorHAnsi" w:hAnsiTheme="minorHAnsi" w:cs="Arial"/>
              </w:rPr>
              <w:t>Subject:</w:t>
            </w:r>
          </w:p>
          <w:p w14:paraId="01133E99" w14:textId="77777777" w:rsidR="001E482C" w:rsidRPr="005B49F6" w:rsidRDefault="001E482C" w:rsidP="001E482C">
            <w:pPr>
              <w:rPr>
                <w:rFonts w:asciiTheme="minorHAnsi" w:hAnsiTheme="minorHAnsi" w:cs="Arial"/>
              </w:rPr>
            </w:pPr>
          </w:p>
          <w:p w14:paraId="5A5529D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0329757" w14:textId="77777777" w:rsidR="001E482C" w:rsidRPr="005B49F6" w:rsidRDefault="001E482C" w:rsidP="001E482C">
            <w:pPr>
              <w:rPr>
                <w:rFonts w:asciiTheme="minorHAnsi" w:hAnsiTheme="minorHAnsi" w:cs="Arial"/>
              </w:rPr>
            </w:pPr>
          </w:p>
          <w:p w14:paraId="7FE4A411" w14:textId="77777777" w:rsidR="001E482C" w:rsidRPr="005B49F6" w:rsidRDefault="001E482C" w:rsidP="001E482C">
            <w:pPr>
              <w:rPr>
                <w:rFonts w:asciiTheme="minorHAnsi" w:hAnsiTheme="minorHAnsi" w:cs="Arial"/>
              </w:rPr>
            </w:pPr>
          </w:p>
          <w:p w14:paraId="01771A9D" w14:textId="77777777" w:rsidR="001E482C" w:rsidRPr="005B49F6" w:rsidRDefault="001E482C" w:rsidP="001E482C">
            <w:pPr>
              <w:rPr>
                <w:rFonts w:asciiTheme="minorHAnsi" w:hAnsiTheme="minorHAnsi" w:cs="Arial"/>
              </w:rPr>
            </w:pPr>
          </w:p>
          <w:p w14:paraId="5144A504" w14:textId="77777777" w:rsidR="001E482C" w:rsidRPr="005B49F6" w:rsidRDefault="001E482C" w:rsidP="001E482C">
            <w:pPr>
              <w:rPr>
                <w:rFonts w:asciiTheme="minorHAnsi" w:hAnsiTheme="minorHAnsi" w:cs="Arial"/>
              </w:rPr>
            </w:pPr>
          </w:p>
          <w:p w14:paraId="517B7C32" w14:textId="77777777" w:rsidR="001E482C" w:rsidRPr="005B49F6" w:rsidRDefault="001E482C" w:rsidP="001E482C">
            <w:pPr>
              <w:rPr>
                <w:rFonts w:asciiTheme="minorHAnsi" w:hAnsiTheme="minorHAnsi" w:cs="Arial"/>
              </w:rPr>
            </w:pPr>
          </w:p>
          <w:p w14:paraId="09586521" w14:textId="77777777" w:rsidR="001E482C" w:rsidRPr="005B49F6" w:rsidRDefault="001E482C" w:rsidP="001E482C">
            <w:pPr>
              <w:rPr>
                <w:rFonts w:asciiTheme="minorHAnsi" w:hAnsiTheme="minorHAnsi" w:cs="Arial"/>
              </w:rPr>
            </w:pPr>
          </w:p>
          <w:p w14:paraId="1F2C6A19" w14:textId="77777777" w:rsidR="001E482C" w:rsidRPr="005B49F6" w:rsidRDefault="001E482C" w:rsidP="001E482C">
            <w:pPr>
              <w:rPr>
                <w:rFonts w:asciiTheme="minorHAnsi" w:hAnsiTheme="minorHAnsi" w:cs="Arial"/>
              </w:rPr>
            </w:pPr>
          </w:p>
          <w:p w14:paraId="05EF0306" w14:textId="77777777" w:rsidR="001E482C" w:rsidRPr="005B49F6" w:rsidRDefault="001E482C" w:rsidP="001E482C">
            <w:pPr>
              <w:rPr>
                <w:rFonts w:asciiTheme="minorHAnsi" w:hAnsiTheme="minorHAnsi" w:cs="Arial"/>
              </w:rPr>
            </w:pPr>
          </w:p>
          <w:p w14:paraId="3D53AAA9" w14:textId="121D040D" w:rsidR="001E482C" w:rsidRDefault="001E482C" w:rsidP="001E482C">
            <w:pPr>
              <w:rPr>
                <w:rFonts w:asciiTheme="minorHAnsi" w:hAnsiTheme="minorHAnsi" w:cs="Arial"/>
              </w:rPr>
            </w:pPr>
          </w:p>
          <w:p w14:paraId="7E312B81" w14:textId="3F5EEA53" w:rsidR="001E482C" w:rsidRDefault="001E482C" w:rsidP="001E482C">
            <w:pPr>
              <w:rPr>
                <w:rFonts w:asciiTheme="minorHAnsi" w:hAnsiTheme="minorHAnsi" w:cs="Arial"/>
              </w:rPr>
            </w:pPr>
          </w:p>
          <w:p w14:paraId="375052BC" w14:textId="77777777" w:rsidR="001E482C" w:rsidRPr="005B49F6" w:rsidRDefault="001E482C" w:rsidP="001E482C">
            <w:pPr>
              <w:rPr>
                <w:rFonts w:asciiTheme="minorHAnsi" w:hAnsiTheme="minorHAnsi" w:cs="Arial"/>
              </w:rPr>
            </w:pPr>
          </w:p>
          <w:p w14:paraId="4DC6F90C" w14:textId="77777777" w:rsidR="001E482C" w:rsidRPr="005B49F6" w:rsidRDefault="001E482C" w:rsidP="001E482C">
            <w:pPr>
              <w:rPr>
                <w:rFonts w:asciiTheme="minorHAnsi" w:hAnsiTheme="minorHAnsi" w:cs="Arial"/>
              </w:rPr>
            </w:pPr>
          </w:p>
          <w:p w14:paraId="3D9EF5D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64AD9F5" w14:textId="26CFAF26" w:rsidR="001E482C" w:rsidRPr="005B49F6" w:rsidRDefault="001E482C" w:rsidP="001E482C">
            <w:pPr>
              <w:rPr>
                <w:rFonts w:asciiTheme="minorHAnsi" w:hAnsiTheme="minorHAnsi" w:cs="Arial"/>
              </w:rPr>
            </w:pPr>
            <w:r w:rsidRPr="005B49F6">
              <w:rPr>
                <w:rFonts w:asciiTheme="minorHAnsi" w:hAnsiTheme="minorHAnsi" w:cs="Arial"/>
              </w:rPr>
              <w:t xml:space="preserve">Approved carers – </w:t>
            </w:r>
            <w:r>
              <w:rPr>
                <w:rFonts w:asciiTheme="minorHAnsi" w:hAnsiTheme="minorHAnsi" w:cs="Arial"/>
              </w:rPr>
              <w:t>director-general</w:t>
            </w:r>
            <w:r w:rsidRPr="005B49F6">
              <w:rPr>
                <w:rFonts w:asciiTheme="minorHAnsi" w:hAnsiTheme="minorHAnsi" w:cs="Arial"/>
              </w:rPr>
              <w:t xml:space="preserve"> may approve</w:t>
            </w:r>
          </w:p>
          <w:p w14:paraId="50984819" w14:textId="77777777" w:rsidR="001E482C" w:rsidRPr="005B49F6" w:rsidRDefault="001E482C" w:rsidP="001E482C">
            <w:pPr>
              <w:pStyle w:val="IMain"/>
              <w:keepNext/>
              <w:spacing w:before="0"/>
              <w:ind w:left="0" w:firstLine="0"/>
              <w:rPr>
                <w:rFonts w:asciiTheme="minorHAnsi" w:hAnsiTheme="minorHAnsi"/>
              </w:rPr>
            </w:pPr>
          </w:p>
          <w:p w14:paraId="7D12B47B" w14:textId="2C625937" w:rsidR="001E482C" w:rsidRPr="005B49F6" w:rsidRDefault="001E482C" w:rsidP="001E482C">
            <w:pPr>
              <w:pStyle w:val="IMain"/>
              <w:keepNext/>
              <w:spacing w:before="0"/>
              <w:ind w:left="0" w:firstLine="0"/>
              <w:rPr>
                <w:rFonts w:asciiTheme="minorHAnsi" w:hAnsiTheme="minorHAnsi"/>
              </w:rPr>
            </w:pPr>
            <w:r w:rsidRPr="005B49F6">
              <w:rPr>
                <w:rFonts w:asciiTheme="minorHAnsi" w:hAnsiTheme="minorHAnsi"/>
              </w:rPr>
              <w:t xml:space="preserve">The </w:t>
            </w:r>
            <w:r>
              <w:rPr>
                <w:rFonts w:asciiTheme="minorHAnsi" w:hAnsiTheme="minorHAnsi"/>
              </w:rPr>
              <w:t>director-general</w:t>
            </w:r>
            <w:r w:rsidRPr="005B49F6">
              <w:rPr>
                <w:rFonts w:asciiTheme="minorHAnsi" w:hAnsiTheme="minorHAnsi"/>
              </w:rPr>
              <w:t xml:space="preserve"> may, in writing, approve a person as a carer (an </w:t>
            </w:r>
            <w:r w:rsidRPr="005B49F6">
              <w:rPr>
                <w:rStyle w:val="charBoldItals"/>
                <w:rFonts w:asciiTheme="minorHAnsi" w:hAnsiTheme="minorHAnsi"/>
                <w:b w:val="0"/>
              </w:rPr>
              <w:t>approved carer</w:t>
            </w:r>
            <w:r w:rsidRPr="005B49F6">
              <w:rPr>
                <w:rFonts w:asciiTheme="minorHAnsi" w:hAnsiTheme="minorHAnsi"/>
              </w:rPr>
              <w:t xml:space="preserve">) if satisfied that the person is an appropriate person to care for children or young people. If the </w:t>
            </w:r>
            <w:r>
              <w:rPr>
                <w:rFonts w:asciiTheme="minorHAnsi" w:hAnsiTheme="minorHAnsi"/>
              </w:rPr>
              <w:t>director-general</w:t>
            </w:r>
            <w:r w:rsidRPr="005B49F6">
              <w:rPr>
                <w:rFonts w:asciiTheme="minorHAnsi" w:hAnsiTheme="minorHAnsi"/>
              </w:rPr>
              <w:t xml:space="preserve"> orally authorises a person under s516 or s518 in relation to a child or young person, the </w:t>
            </w:r>
            <w:r>
              <w:rPr>
                <w:rFonts w:asciiTheme="minorHAnsi" w:hAnsiTheme="minorHAnsi"/>
              </w:rPr>
              <w:t>director-general</w:t>
            </w:r>
            <w:r w:rsidRPr="005B49F6">
              <w:rPr>
                <w:rFonts w:asciiTheme="minorHAnsi" w:hAnsiTheme="minorHAnsi"/>
              </w:rPr>
              <w:t xml:space="preserve"> may, at the same time, orally approve the person as an approved carer. If the </w:t>
            </w:r>
            <w:r>
              <w:rPr>
                <w:rFonts w:asciiTheme="minorHAnsi" w:hAnsiTheme="minorHAnsi"/>
              </w:rPr>
              <w:t>director-general</w:t>
            </w:r>
            <w:r w:rsidRPr="005B49F6">
              <w:rPr>
                <w:rFonts w:asciiTheme="minorHAnsi" w:hAnsiTheme="minorHAnsi"/>
              </w:rPr>
              <w:t xml:space="preserve"> orally approves the person as an approved carer, must, as soon as practicable, approve the person in writing.</w:t>
            </w:r>
          </w:p>
          <w:p w14:paraId="51A2C4E0" w14:textId="6F0FC740" w:rsidR="001E482C" w:rsidRPr="005B49F6" w:rsidRDefault="001E482C" w:rsidP="001E482C">
            <w:pPr>
              <w:pStyle w:val="IMain"/>
              <w:tabs>
                <w:tab w:val="clear" w:pos="1100"/>
                <w:tab w:val="left" w:pos="0"/>
              </w:tabs>
              <w:spacing w:before="0"/>
              <w:ind w:left="0"/>
              <w:rPr>
                <w:rFonts w:asciiTheme="minorHAnsi" w:hAnsiTheme="minorHAnsi"/>
              </w:rPr>
            </w:pPr>
            <w:r w:rsidRPr="005B49F6">
              <w:rPr>
                <w:rFonts w:asciiTheme="minorHAnsi" w:hAnsiTheme="minorHAnsi"/>
              </w:rPr>
              <w:tab/>
              <w:t xml:space="preserve">The </w:t>
            </w:r>
            <w:r>
              <w:rPr>
                <w:rFonts w:asciiTheme="minorHAnsi" w:hAnsiTheme="minorHAnsi"/>
              </w:rPr>
              <w:t>director-general</w:t>
            </w:r>
            <w:r w:rsidRPr="005B49F6">
              <w:rPr>
                <w:rFonts w:asciiTheme="minorHAnsi" w:hAnsiTheme="minorHAnsi"/>
              </w:rPr>
              <w:t xml:space="preserve"> may approve a person as an approved carer only if the person is registered under the </w:t>
            </w:r>
            <w:hyperlink r:id="rId18" w:tooltip="A2011-44" w:history="1">
              <w:r w:rsidRPr="005B49F6">
                <w:rPr>
                  <w:rStyle w:val="charCitHyperlinkAbbrev"/>
                  <w:rFonts w:asciiTheme="minorHAnsi" w:hAnsiTheme="minorHAnsi"/>
                  <w:color w:val="auto"/>
                </w:rPr>
                <w:t>Working with Vulnerable People (Background Checking) Act</w:t>
              </w:r>
            </w:hyperlink>
            <w:r w:rsidRPr="005B49F6">
              <w:rPr>
                <w:rFonts w:asciiTheme="minorHAnsi" w:hAnsiTheme="minorHAnsi"/>
              </w:rPr>
              <w:t xml:space="preserve"> 2011; or the person is to be authorised as a kinship carer under section 516; and may engage in a regulated activity as a kinship carer under the </w:t>
            </w:r>
            <w:hyperlink r:id="rId19" w:tooltip="A2011-44" w:history="1">
              <w:r w:rsidRPr="005B49F6">
                <w:rPr>
                  <w:rStyle w:val="charCitHyperlinkAbbrev"/>
                  <w:rFonts w:asciiTheme="minorHAnsi" w:hAnsiTheme="minorHAnsi"/>
                  <w:color w:val="auto"/>
                </w:rPr>
                <w:t>Working with Vulnerable People (Background Checking) Act</w:t>
              </w:r>
            </w:hyperlink>
            <w:r w:rsidRPr="005B49F6">
              <w:rPr>
                <w:rFonts w:asciiTheme="minorHAnsi" w:hAnsiTheme="minorHAnsi"/>
              </w:rPr>
              <w:t xml:space="preserve"> 2011, section 16.</w:t>
            </w:r>
          </w:p>
          <w:p w14:paraId="6C679851" w14:textId="77777777" w:rsidR="001E482C" w:rsidRPr="005B49F6" w:rsidRDefault="001E482C" w:rsidP="001E482C">
            <w:pPr>
              <w:rPr>
                <w:rFonts w:asciiTheme="minorHAnsi" w:hAnsiTheme="minorHAnsi" w:cs="Arial"/>
              </w:rPr>
            </w:pPr>
          </w:p>
          <w:p w14:paraId="5D4B5E8D" w14:textId="03B3266D" w:rsidR="001E482C" w:rsidRPr="005B49F6" w:rsidRDefault="001E482C" w:rsidP="001E482C">
            <w:pPr>
              <w:rPr>
                <w:rFonts w:asciiTheme="minorHAnsi" w:hAnsiTheme="minorHAnsi" w:cs="Arial"/>
              </w:rPr>
            </w:pPr>
            <w:r w:rsidRPr="005B49F6">
              <w:rPr>
                <w:rFonts w:asciiTheme="minorHAnsi" w:hAnsiTheme="minorHAnsi" w:cs="Arial"/>
              </w:rPr>
              <w:t>section 514B</w:t>
            </w:r>
          </w:p>
        </w:tc>
      </w:tr>
      <w:tr w:rsidR="001E482C" w:rsidRPr="005B49F6" w14:paraId="1CE75DC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7843CC4"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71BD96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27153F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0ADE52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A3C96CF"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41724FED"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CA20A7B"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97110EF" w14:textId="247EB993"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A398D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2C094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6E10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D66C5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9E8B6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973B2A3" w14:textId="6FB33FAC" w:rsidR="001E482C" w:rsidRPr="005B49F6" w:rsidRDefault="001E482C" w:rsidP="001E482C">
            <w:pPr>
              <w:rPr>
                <w:rFonts w:asciiTheme="minorHAnsi" w:hAnsiTheme="minorHAnsi" w:cs="Arial"/>
              </w:rPr>
            </w:pPr>
            <w:r w:rsidRPr="005B49F6">
              <w:rPr>
                <w:rFonts w:asciiTheme="minorHAnsi" w:hAnsiTheme="minorHAnsi" w:cs="Arial"/>
              </w:rPr>
              <w:t>Subject:</w:t>
            </w:r>
          </w:p>
          <w:p w14:paraId="2698E332" w14:textId="77777777" w:rsidR="001E482C" w:rsidRPr="005B49F6" w:rsidRDefault="001E482C" w:rsidP="001E482C">
            <w:pPr>
              <w:rPr>
                <w:rFonts w:asciiTheme="minorHAnsi" w:hAnsiTheme="minorHAnsi" w:cs="Arial"/>
              </w:rPr>
            </w:pPr>
          </w:p>
          <w:p w14:paraId="5250AFA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C70A117" w14:textId="77777777" w:rsidR="001E482C" w:rsidRPr="005B49F6" w:rsidRDefault="001E482C" w:rsidP="001E482C">
            <w:pPr>
              <w:rPr>
                <w:rFonts w:asciiTheme="minorHAnsi" w:hAnsiTheme="minorHAnsi" w:cs="Arial"/>
              </w:rPr>
            </w:pPr>
          </w:p>
          <w:p w14:paraId="07E0EB5E" w14:textId="77777777" w:rsidR="001E482C" w:rsidRPr="005B49F6" w:rsidRDefault="001E482C" w:rsidP="001E482C">
            <w:pPr>
              <w:rPr>
                <w:rFonts w:asciiTheme="minorHAnsi" w:hAnsiTheme="minorHAnsi" w:cs="Arial"/>
              </w:rPr>
            </w:pPr>
          </w:p>
          <w:p w14:paraId="5AB219F0" w14:textId="77777777" w:rsidR="001E482C" w:rsidRPr="005B49F6" w:rsidRDefault="001E482C" w:rsidP="001E482C">
            <w:pPr>
              <w:rPr>
                <w:rFonts w:asciiTheme="minorHAnsi" w:hAnsiTheme="minorHAnsi" w:cs="Arial"/>
              </w:rPr>
            </w:pPr>
          </w:p>
          <w:p w14:paraId="40D79F0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AFDD4DF" w14:textId="77777777" w:rsidR="001E482C" w:rsidRPr="005B49F6" w:rsidRDefault="001E482C" w:rsidP="001E482C">
            <w:pPr>
              <w:rPr>
                <w:rFonts w:asciiTheme="minorHAnsi" w:hAnsiTheme="minorHAnsi" w:cs="Arial"/>
              </w:rPr>
            </w:pPr>
            <w:r w:rsidRPr="005B49F6">
              <w:rPr>
                <w:rFonts w:asciiTheme="minorHAnsi" w:hAnsiTheme="minorHAnsi" w:cs="Arial"/>
              </w:rPr>
              <w:t>Approved carers – criteria for approval</w:t>
            </w:r>
          </w:p>
          <w:p w14:paraId="66DC415B" w14:textId="77777777" w:rsidR="001E482C" w:rsidRPr="005B49F6" w:rsidRDefault="001E482C" w:rsidP="001E482C">
            <w:pPr>
              <w:rPr>
                <w:rFonts w:asciiTheme="minorHAnsi" w:hAnsiTheme="minorHAnsi" w:cs="Arial"/>
              </w:rPr>
            </w:pPr>
          </w:p>
          <w:p w14:paraId="2AC431CD" w14:textId="1F6749C0" w:rsidR="001E482C" w:rsidRPr="005B49F6" w:rsidRDefault="001E482C" w:rsidP="001E482C">
            <w:pPr>
              <w:rPr>
                <w:rFonts w:asciiTheme="minorHAnsi" w:hAnsiTheme="minorHAnsi" w:cs="Arial"/>
              </w:rPr>
            </w:pPr>
            <w:r w:rsidRPr="005B49F6">
              <w:rPr>
                <w:rFonts w:asciiTheme="minorHAnsi" w:hAnsiTheme="minorHAnsi" w:cs="Arial"/>
              </w:rPr>
              <w:t xml:space="preserve">In deciding whether a person is an appropriate person to care for children, the </w:t>
            </w:r>
            <w:r>
              <w:rPr>
                <w:rFonts w:asciiTheme="minorHAnsi" w:hAnsiTheme="minorHAnsi" w:cs="Arial"/>
              </w:rPr>
              <w:t>director-general</w:t>
            </w:r>
            <w:r w:rsidRPr="005B49F6">
              <w:rPr>
                <w:rFonts w:asciiTheme="minorHAnsi" w:hAnsiTheme="minorHAnsi" w:cs="Arial"/>
              </w:rPr>
              <w:t xml:space="preserve"> must consider matters listed in s65(1) suitability information except for paragraph (d) about the person and each adult member of the household and other matters as outlined in this section. </w:t>
            </w:r>
          </w:p>
          <w:p w14:paraId="43B754F9" w14:textId="77777777" w:rsidR="001E482C" w:rsidRPr="005B49F6" w:rsidRDefault="001E482C" w:rsidP="001E482C">
            <w:pPr>
              <w:rPr>
                <w:rFonts w:asciiTheme="minorHAnsi" w:hAnsiTheme="minorHAnsi" w:cs="Arial"/>
              </w:rPr>
            </w:pPr>
          </w:p>
          <w:p w14:paraId="6B43A394" w14:textId="0B8D95E2" w:rsidR="001E482C" w:rsidRPr="005B49F6" w:rsidRDefault="001E482C" w:rsidP="001E482C">
            <w:pPr>
              <w:rPr>
                <w:rFonts w:asciiTheme="minorHAnsi" w:hAnsiTheme="minorHAnsi" w:cs="Arial"/>
              </w:rPr>
            </w:pPr>
            <w:r w:rsidRPr="005B49F6">
              <w:rPr>
                <w:rFonts w:asciiTheme="minorHAnsi" w:hAnsiTheme="minorHAnsi" w:cs="Arial"/>
              </w:rPr>
              <w:t>section 514C</w:t>
            </w:r>
          </w:p>
        </w:tc>
      </w:tr>
      <w:tr w:rsidR="001E482C" w:rsidRPr="005B49F6" w14:paraId="75BE730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3055C4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A </w:t>
            </w:r>
          </w:p>
          <w:p w14:paraId="2FB115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7A44B0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34DED1B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31F22BB"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3C8438F3"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896D8B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7899406" w14:textId="5F78CE7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008A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CF9A3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5CE2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0C67E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E27C1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C61F956" w14:textId="3F574AEF" w:rsidR="001E482C" w:rsidRPr="005B49F6" w:rsidRDefault="001E482C" w:rsidP="001E482C">
            <w:pPr>
              <w:rPr>
                <w:rFonts w:asciiTheme="minorHAnsi" w:hAnsiTheme="minorHAnsi" w:cs="Arial"/>
              </w:rPr>
            </w:pPr>
            <w:r w:rsidRPr="005B49F6">
              <w:rPr>
                <w:rFonts w:asciiTheme="minorHAnsi" w:hAnsiTheme="minorHAnsi" w:cs="Arial"/>
              </w:rPr>
              <w:t>Subject:</w:t>
            </w:r>
          </w:p>
          <w:p w14:paraId="05A74AE3" w14:textId="77777777" w:rsidR="001E482C" w:rsidRPr="005B49F6" w:rsidRDefault="001E482C" w:rsidP="001E482C">
            <w:pPr>
              <w:rPr>
                <w:rFonts w:asciiTheme="minorHAnsi" w:hAnsiTheme="minorHAnsi" w:cs="Arial"/>
              </w:rPr>
            </w:pPr>
          </w:p>
          <w:p w14:paraId="7DF096A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1D009EB" w14:textId="77777777" w:rsidR="001E482C" w:rsidRPr="005B49F6" w:rsidRDefault="001E482C" w:rsidP="001E482C">
            <w:pPr>
              <w:rPr>
                <w:rFonts w:asciiTheme="minorHAnsi" w:hAnsiTheme="minorHAnsi" w:cs="Arial"/>
              </w:rPr>
            </w:pPr>
          </w:p>
          <w:p w14:paraId="7519250E" w14:textId="77777777" w:rsidR="001E482C" w:rsidRPr="005B49F6" w:rsidRDefault="001E482C" w:rsidP="001E482C">
            <w:pPr>
              <w:rPr>
                <w:rFonts w:asciiTheme="minorHAnsi" w:hAnsiTheme="minorHAnsi" w:cs="Arial"/>
              </w:rPr>
            </w:pPr>
          </w:p>
          <w:p w14:paraId="60AF7C20" w14:textId="77777777" w:rsidR="001E482C" w:rsidRPr="005B49F6" w:rsidRDefault="001E482C" w:rsidP="001E482C">
            <w:pPr>
              <w:rPr>
                <w:rFonts w:asciiTheme="minorHAnsi" w:hAnsiTheme="minorHAnsi" w:cs="Arial"/>
              </w:rPr>
            </w:pPr>
          </w:p>
          <w:p w14:paraId="4739C326" w14:textId="77777777" w:rsidR="001E482C" w:rsidRPr="005B49F6" w:rsidRDefault="001E482C" w:rsidP="001E482C">
            <w:pPr>
              <w:rPr>
                <w:rFonts w:asciiTheme="minorHAnsi" w:hAnsiTheme="minorHAnsi" w:cs="Arial"/>
              </w:rPr>
            </w:pPr>
          </w:p>
          <w:p w14:paraId="0E005563" w14:textId="77777777" w:rsidR="001E482C" w:rsidRPr="005B49F6" w:rsidRDefault="001E482C" w:rsidP="001E482C">
            <w:pPr>
              <w:rPr>
                <w:rFonts w:asciiTheme="minorHAnsi" w:hAnsiTheme="minorHAnsi" w:cs="Arial"/>
              </w:rPr>
            </w:pPr>
          </w:p>
          <w:p w14:paraId="3DD85C81" w14:textId="77777777" w:rsidR="001E482C" w:rsidRPr="005B49F6" w:rsidRDefault="001E482C" w:rsidP="001E482C">
            <w:pPr>
              <w:rPr>
                <w:rFonts w:asciiTheme="minorHAnsi" w:hAnsiTheme="minorHAnsi" w:cs="Arial"/>
              </w:rPr>
            </w:pPr>
          </w:p>
          <w:p w14:paraId="30619AC7" w14:textId="1F82D54F" w:rsidR="001E482C" w:rsidRDefault="001E482C" w:rsidP="001E482C">
            <w:pPr>
              <w:rPr>
                <w:rFonts w:asciiTheme="minorHAnsi" w:hAnsiTheme="minorHAnsi" w:cs="Arial"/>
              </w:rPr>
            </w:pPr>
          </w:p>
          <w:p w14:paraId="793DF776" w14:textId="77777777" w:rsidR="001E482C" w:rsidRPr="005B49F6" w:rsidRDefault="001E482C" w:rsidP="001E482C">
            <w:pPr>
              <w:rPr>
                <w:rFonts w:asciiTheme="minorHAnsi" w:hAnsiTheme="minorHAnsi" w:cs="Arial"/>
              </w:rPr>
            </w:pPr>
          </w:p>
          <w:p w14:paraId="69C1F70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12F1F43" w14:textId="77777777" w:rsidR="001E482C" w:rsidRPr="005B49F6" w:rsidRDefault="001E482C" w:rsidP="001E482C">
            <w:pPr>
              <w:rPr>
                <w:rFonts w:asciiTheme="minorHAnsi" w:hAnsiTheme="minorHAnsi" w:cs="Arial"/>
              </w:rPr>
            </w:pPr>
            <w:r w:rsidRPr="005B49F6">
              <w:rPr>
                <w:rFonts w:asciiTheme="minorHAnsi" w:hAnsiTheme="minorHAnsi" w:cs="Arial"/>
              </w:rPr>
              <w:t>Approved carers – further information, references etc</w:t>
            </w:r>
          </w:p>
          <w:p w14:paraId="17CF2502" w14:textId="77777777" w:rsidR="001E482C" w:rsidRPr="005B49F6" w:rsidRDefault="001E482C" w:rsidP="001E482C">
            <w:pPr>
              <w:rPr>
                <w:rFonts w:asciiTheme="minorHAnsi" w:hAnsiTheme="minorHAnsi" w:cs="Arial"/>
              </w:rPr>
            </w:pPr>
          </w:p>
          <w:p w14:paraId="00CB8523" w14:textId="02461C34"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by written notice given to the person, require the person to provide stated information about the person not later than a stated reasonable time, provide a stated reference or report no later than a stated reasonable time or undergo a stated test or medical examination not later than a stated reasonable time. A notice must tell a person that giving false or misleading information is an offence under the Criminal Code, part 3.4. If the </w:t>
            </w:r>
            <w:r>
              <w:rPr>
                <w:rFonts w:asciiTheme="minorHAnsi" w:hAnsiTheme="minorHAnsi" w:cs="Arial"/>
              </w:rPr>
              <w:t>d</w:t>
            </w:r>
            <w:r w:rsidRPr="005B49F6">
              <w:rPr>
                <w:rFonts w:asciiTheme="minorHAnsi" w:hAnsiTheme="minorHAnsi" w:cs="Arial"/>
              </w:rPr>
              <w:t xml:space="preserve">irector- </w:t>
            </w:r>
            <w:r>
              <w:rPr>
                <w:rFonts w:asciiTheme="minorHAnsi" w:hAnsiTheme="minorHAnsi" w:cs="Arial"/>
              </w:rPr>
              <w:t>g</w:t>
            </w:r>
            <w:r w:rsidRPr="005B49F6">
              <w:rPr>
                <w:rFonts w:asciiTheme="minorHAnsi" w:hAnsiTheme="minorHAnsi" w:cs="Arial"/>
              </w:rPr>
              <w:t xml:space="preserve">eneral has given a person a notice under this section and the person does not comply, the </w:t>
            </w:r>
            <w:r>
              <w:rPr>
                <w:rFonts w:asciiTheme="minorHAnsi" w:hAnsiTheme="minorHAnsi" w:cs="Arial"/>
              </w:rPr>
              <w:t>director-general</w:t>
            </w:r>
            <w:r w:rsidRPr="005B49F6">
              <w:rPr>
                <w:rFonts w:asciiTheme="minorHAnsi" w:hAnsiTheme="minorHAnsi" w:cs="Arial"/>
              </w:rPr>
              <w:t xml:space="preserve"> need not decide whether the person is an appropriate person to care for children or young people. </w:t>
            </w:r>
          </w:p>
          <w:p w14:paraId="1ABF472A" w14:textId="77777777" w:rsidR="001E482C" w:rsidRPr="005B49F6" w:rsidRDefault="001E482C" w:rsidP="001E482C">
            <w:pPr>
              <w:rPr>
                <w:rFonts w:asciiTheme="minorHAnsi" w:hAnsiTheme="minorHAnsi" w:cs="Arial"/>
              </w:rPr>
            </w:pPr>
          </w:p>
          <w:p w14:paraId="3719D99F" w14:textId="2219CC2C" w:rsidR="001E482C" w:rsidRPr="005B49F6" w:rsidRDefault="001E482C" w:rsidP="001E482C">
            <w:pPr>
              <w:rPr>
                <w:rFonts w:asciiTheme="minorHAnsi" w:hAnsiTheme="minorHAnsi" w:cs="Arial"/>
              </w:rPr>
            </w:pPr>
            <w:r w:rsidRPr="005B49F6">
              <w:rPr>
                <w:rFonts w:asciiTheme="minorHAnsi" w:hAnsiTheme="minorHAnsi" w:cs="Arial"/>
              </w:rPr>
              <w:t>section 514D</w:t>
            </w:r>
          </w:p>
        </w:tc>
      </w:tr>
      <w:tr w:rsidR="001E482C" w:rsidRPr="005B49F6" w14:paraId="5B392A9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650AA6B"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FA6858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25DE19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6A42B6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3220E8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C94DB8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DB7546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5B800E5" w14:textId="0E04EAFB"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074C7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0CA9F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E1994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9A9D1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9B168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FC17714" w14:textId="15BFE403" w:rsidR="001E482C" w:rsidRPr="005B49F6" w:rsidRDefault="001E482C" w:rsidP="001E482C">
            <w:pPr>
              <w:rPr>
                <w:rFonts w:asciiTheme="minorHAnsi" w:hAnsiTheme="minorHAnsi" w:cs="Arial"/>
              </w:rPr>
            </w:pPr>
            <w:r w:rsidRPr="005B49F6">
              <w:rPr>
                <w:rFonts w:asciiTheme="minorHAnsi" w:hAnsiTheme="minorHAnsi" w:cs="Arial"/>
              </w:rPr>
              <w:t>Subject:</w:t>
            </w:r>
          </w:p>
          <w:p w14:paraId="1C022F15" w14:textId="77777777" w:rsidR="001E482C" w:rsidRPr="005B49F6" w:rsidRDefault="001E482C" w:rsidP="001E482C">
            <w:pPr>
              <w:rPr>
                <w:rFonts w:asciiTheme="minorHAnsi" w:hAnsiTheme="minorHAnsi" w:cs="Arial"/>
              </w:rPr>
            </w:pPr>
          </w:p>
          <w:p w14:paraId="1AD4F2E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6782DB5" w14:textId="77777777" w:rsidR="001E482C" w:rsidRPr="005B49F6" w:rsidRDefault="001E482C" w:rsidP="001E482C">
            <w:pPr>
              <w:pStyle w:val="Header"/>
              <w:rPr>
                <w:rFonts w:asciiTheme="minorHAnsi" w:hAnsiTheme="minorHAnsi" w:cs="Arial"/>
              </w:rPr>
            </w:pPr>
          </w:p>
          <w:p w14:paraId="7B7E811F" w14:textId="77777777" w:rsidR="001E482C" w:rsidRPr="005B49F6" w:rsidRDefault="001E482C" w:rsidP="001E482C">
            <w:pPr>
              <w:rPr>
                <w:rFonts w:asciiTheme="minorHAnsi" w:hAnsiTheme="minorHAnsi" w:cs="Arial"/>
              </w:rPr>
            </w:pPr>
          </w:p>
          <w:p w14:paraId="3F2C7294" w14:textId="77777777" w:rsidR="001E482C" w:rsidRPr="005B49F6" w:rsidRDefault="001E482C" w:rsidP="001E482C">
            <w:pPr>
              <w:rPr>
                <w:rFonts w:asciiTheme="minorHAnsi" w:hAnsiTheme="minorHAnsi" w:cs="Arial"/>
              </w:rPr>
            </w:pPr>
          </w:p>
          <w:p w14:paraId="27347C65" w14:textId="77777777" w:rsidR="001E482C" w:rsidRPr="005B49F6" w:rsidRDefault="001E482C" w:rsidP="001E482C">
            <w:pPr>
              <w:rPr>
                <w:rFonts w:asciiTheme="minorHAnsi" w:hAnsiTheme="minorHAnsi" w:cs="Arial"/>
              </w:rPr>
            </w:pPr>
          </w:p>
          <w:p w14:paraId="2395065C" w14:textId="77777777" w:rsidR="001E482C" w:rsidRPr="005B49F6" w:rsidRDefault="001E482C" w:rsidP="001E482C">
            <w:pPr>
              <w:rPr>
                <w:rFonts w:asciiTheme="minorHAnsi" w:hAnsiTheme="minorHAnsi" w:cs="Arial"/>
              </w:rPr>
            </w:pPr>
          </w:p>
          <w:p w14:paraId="7836980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17326C6" w14:textId="77777777" w:rsidR="001E482C" w:rsidRPr="005B49F6" w:rsidRDefault="001E482C" w:rsidP="001E482C">
            <w:pPr>
              <w:rPr>
                <w:rFonts w:asciiTheme="minorHAnsi" w:hAnsiTheme="minorHAnsi" w:cs="Arial"/>
              </w:rPr>
            </w:pPr>
            <w:r w:rsidRPr="005B49F6">
              <w:rPr>
                <w:rFonts w:asciiTheme="minorHAnsi" w:hAnsiTheme="minorHAnsi" w:cs="Arial"/>
              </w:rPr>
              <w:t>Approved carers – expiry and renewal of approvals</w:t>
            </w:r>
          </w:p>
          <w:p w14:paraId="19A358DE" w14:textId="77777777" w:rsidR="001E482C" w:rsidRPr="005B49F6" w:rsidRDefault="001E482C" w:rsidP="001E482C">
            <w:pPr>
              <w:rPr>
                <w:rFonts w:asciiTheme="minorHAnsi" w:hAnsiTheme="minorHAnsi" w:cs="Arial"/>
              </w:rPr>
            </w:pPr>
          </w:p>
          <w:p w14:paraId="2A94F572" w14:textId="35A8B915"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not issue an approved carer approval for longer than 3 years. A person may apply to the </w:t>
            </w:r>
            <w:r>
              <w:rPr>
                <w:rFonts w:asciiTheme="minorHAnsi" w:hAnsiTheme="minorHAnsi" w:cs="Arial"/>
              </w:rPr>
              <w:t>director-general</w:t>
            </w:r>
            <w:r w:rsidRPr="005B49F6">
              <w:rPr>
                <w:rFonts w:asciiTheme="minorHAnsi" w:hAnsiTheme="minorHAnsi" w:cs="Arial"/>
              </w:rPr>
              <w:t xml:space="preserve"> to renew the approval for a period not longer than three years. The application must be in writing and received by the </w:t>
            </w:r>
            <w:r>
              <w:rPr>
                <w:rFonts w:asciiTheme="minorHAnsi" w:hAnsiTheme="minorHAnsi" w:cs="Arial"/>
              </w:rPr>
              <w:t>director-general</w:t>
            </w:r>
            <w:r w:rsidRPr="005B49F6">
              <w:rPr>
                <w:rFonts w:asciiTheme="minorHAnsi" w:hAnsiTheme="minorHAnsi" w:cs="Arial"/>
              </w:rPr>
              <w:t xml:space="preserve"> at least 30 days before the approval expires. The </w:t>
            </w:r>
            <w:r>
              <w:rPr>
                <w:rFonts w:asciiTheme="minorHAnsi" w:hAnsiTheme="minorHAnsi" w:cs="Arial"/>
              </w:rPr>
              <w:t>director-general</w:t>
            </w:r>
            <w:r w:rsidRPr="005B49F6">
              <w:rPr>
                <w:rFonts w:asciiTheme="minorHAnsi" w:hAnsiTheme="minorHAnsi" w:cs="Arial"/>
              </w:rPr>
              <w:t xml:space="preserve"> may extend the time for making an application and the approval remains in force until the application is decided.</w:t>
            </w:r>
          </w:p>
          <w:p w14:paraId="2F98E41E" w14:textId="77777777" w:rsidR="001E482C" w:rsidRPr="005B49F6" w:rsidRDefault="001E482C" w:rsidP="001E482C">
            <w:pPr>
              <w:rPr>
                <w:rFonts w:asciiTheme="minorHAnsi" w:hAnsiTheme="minorHAnsi" w:cs="Arial"/>
              </w:rPr>
            </w:pPr>
          </w:p>
          <w:p w14:paraId="1774143D" w14:textId="77777777" w:rsidR="001E482C" w:rsidRPr="005B49F6" w:rsidRDefault="001E482C" w:rsidP="001E482C">
            <w:pPr>
              <w:rPr>
                <w:rFonts w:asciiTheme="minorHAnsi" w:hAnsiTheme="minorHAnsi" w:cs="Arial"/>
              </w:rPr>
            </w:pPr>
            <w:r w:rsidRPr="005B49F6">
              <w:rPr>
                <w:rFonts w:asciiTheme="minorHAnsi" w:hAnsiTheme="minorHAnsi" w:cs="Arial"/>
              </w:rPr>
              <w:t>section 514 E</w:t>
            </w:r>
          </w:p>
        </w:tc>
      </w:tr>
      <w:tr w:rsidR="001E482C" w:rsidRPr="005B49F6" w14:paraId="1B40467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578238C" w14:textId="2439D90A"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CF87F5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D150750" w14:textId="5A482375" w:rsidR="001E482C" w:rsidRPr="005B49F6" w:rsidRDefault="001E482C" w:rsidP="001E482C">
            <w:pPr>
              <w:rPr>
                <w:rFonts w:asciiTheme="minorHAnsi" w:hAnsiTheme="minorHAnsi" w:cs="Arial"/>
              </w:rPr>
            </w:pPr>
            <w:r w:rsidRPr="005B49F6">
              <w:rPr>
                <w:rFonts w:asciiTheme="minorHAnsi" w:hAnsiTheme="minorHAnsi" w:cs="Arial"/>
              </w:rPr>
              <w:t>C</w:t>
            </w:r>
            <w:r w:rsidRPr="005B49F6">
              <w:rPr>
                <w:rFonts w:asciiTheme="minorHAnsi" w:hAnsiTheme="minorHAnsi" w:cs="Arial"/>
              </w:rPr>
              <w:br/>
              <w:t>D</w:t>
            </w:r>
          </w:p>
        </w:tc>
        <w:tc>
          <w:tcPr>
            <w:tcW w:w="542" w:type="dxa"/>
            <w:tcBorders>
              <w:top w:val="single" w:sz="6" w:space="0" w:color="auto"/>
              <w:left w:val="single" w:sz="4" w:space="0" w:color="auto"/>
              <w:bottom w:val="single" w:sz="6" w:space="0" w:color="auto"/>
              <w:right w:val="single" w:sz="4" w:space="0" w:color="auto"/>
            </w:tcBorders>
          </w:tcPr>
          <w:p w14:paraId="6AC65982"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435BC2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664BB13" w14:textId="2D2D0C1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69A2A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91462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3CC7E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CD568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7E98F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1F7493F" w14:textId="77777777" w:rsidR="001E482C" w:rsidRPr="005B49F6" w:rsidRDefault="001E482C" w:rsidP="001E482C">
            <w:pPr>
              <w:rPr>
                <w:rFonts w:asciiTheme="minorHAnsi" w:hAnsiTheme="minorHAnsi" w:cs="Arial"/>
              </w:rPr>
            </w:pPr>
            <w:r w:rsidRPr="005B49F6">
              <w:rPr>
                <w:rFonts w:asciiTheme="minorHAnsi" w:hAnsiTheme="minorHAnsi" w:cs="Arial"/>
              </w:rPr>
              <w:t>Subject:</w:t>
            </w:r>
          </w:p>
          <w:p w14:paraId="15FFD096" w14:textId="77777777" w:rsidR="001E482C" w:rsidRPr="005B49F6" w:rsidRDefault="001E482C" w:rsidP="001E482C">
            <w:pPr>
              <w:rPr>
                <w:rFonts w:asciiTheme="minorHAnsi" w:hAnsiTheme="minorHAnsi" w:cs="Arial"/>
              </w:rPr>
            </w:pPr>
          </w:p>
          <w:p w14:paraId="691613A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EFBDDE2" w14:textId="77777777" w:rsidR="001E482C" w:rsidRPr="005B49F6" w:rsidRDefault="001E482C" w:rsidP="001E482C">
            <w:pPr>
              <w:rPr>
                <w:rFonts w:asciiTheme="minorHAnsi" w:hAnsiTheme="minorHAnsi" w:cs="Arial"/>
              </w:rPr>
            </w:pPr>
          </w:p>
          <w:p w14:paraId="6F7BEB22" w14:textId="77777777" w:rsidR="001E482C" w:rsidRPr="005B49F6" w:rsidRDefault="001E482C" w:rsidP="001E482C">
            <w:pPr>
              <w:rPr>
                <w:rFonts w:asciiTheme="minorHAnsi" w:hAnsiTheme="minorHAnsi" w:cs="Arial"/>
              </w:rPr>
            </w:pPr>
          </w:p>
          <w:p w14:paraId="7FF874DA" w14:textId="77777777" w:rsidR="001E482C" w:rsidRPr="005B49F6" w:rsidRDefault="001E482C" w:rsidP="001E482C">
            <w:pPr>
              <w:rPr>
                <w:rFonts w:asciiTheme="minorHAnsi" w:hAnsiTheme="minorHAnsi" w:cs="Arial"/>
              </w:rPr>
            </w:pPr>
          </w:p>
          <w:p w14:paraId="79A7D8FC" w14:textId="77777777" w:rsidR="001E482C" w:rsidRPr="005B49F6" w:rsidRDefault="001E482C" w:rsidP="001E482C">
            <w:pPr>
              <w:rPr>
                <w:rFonts w:asciiTheme="minorHAnsi" w:hAnsiTheme="minorHAnsi" w:cs="Arial"/>
              </w:rPr>
            </w:pPr>
          </w:p>
          <w:p w14:paraId="373C3D40" w14:textId="77777777" w:rsidR="001E482C" w:rsidRPr="005B49F6" w:rsidRDefault="001E482C" w:rsidP="001E482C">
            <w:pPr>
              <w:rPr>
                <w:rFonts w:asciiTheme="minorHAnsi" w:hAnsiTheme="minorHAnsi" w:cs="Arial"/>
              </w:rPr>
            </w:pPr>
          </w:p>
          <w:p w14:paraId="1D0683EA" w14:textId="77777777" w:rsidR="001E482C" w:rsidRPr="005B49F6" w:rsidRDefault="001E482C" w:rsidP="001E482C">
            <w:pPr>
              <w:rPr>
                <w:rFonts w:asciiTheme="minorHAnsi" w:hAnsiTheme="minorHAnsi" w:cs="Arial"/>
              </w:rPr>
            </w:pPr>
          </w:p>
          <w:p w14:paraId="1DFF5C4F" w14:textId="77777777" w:rsidR="001E482C" w:rsidRPr="005B49F6" w:rsidRDefault="001E482C" w:rsidP="001E482C">
            <w:pPr>
              <w:rPr>
                <w:rFonts w:asciiTheme="minorHAnsi" w:hAnsiTheme="minorHAnsi" w:cs="Arial"/>
              </w:rPr>
            </w:pPr>
          </w:p>
          <w:p w14:paraId="6885144B" w14:textId="77777777" w:rsidR="001E482C" w:rsidRPr="005B49F6" w:rsidRDefault="001E482C" w:rsidP="001E482C">
            <w:pPr>
              <w:rPr>
                <w:rFonts w:asciiTheme="minorHAnsi" w:hAnsiTheme="minorHAnsi" w:cs="Arial"/>
              </w:rPr>
            </w:pPr>
          </w:p>
          <w:p w14:paraId="54687A08" w14:textId="77777777" w:rsidR="001E482C" w:rsidRPr="005B49F6" w:rsidRDefault="001E482C" w:rsidP="001E482C">
            <w:pPr>
              <w:rPr>
                <w:rFonts w:asciiTheme="minorHAnsi" w:hAnsiTheme="minorHAnsi" w:cs="Arial"/>
              </w:rPr>
            </w:pPr>
          </w:p>
          <w:p w14:paraId="471E5741" w14:textId="594B59CF" w:rsidR="001E482C" w:rsidRDefault="001E482C" w:rsidP="001E482C">
            <w:pPr>
              <w:rPr>
                <w:rFonts w:asciiTheme="minorHAnsi" w:hAnsiTheme="minorHAnsi" w:cs="Arial"/>
              </w:rPr>
            </w:pPr>
          </w:p>
          <w:p w14:paraId="3AC1426D" w14:textId="231E1C7A" w:rsidR="001E482C" w:rsidRDefault="001E482C" w:rsidP="001E482C">
            <w:pPr>
              <w:rPr>
                <w:rFonts w:asciiTheme="minorHAnsi" w:hAnsiTheme="minorHAnsi" w:cs="Arial"/>
              </w:rPr>
            </w:pPr>
          </w:p>
          <w:p w14:paraId="553735BB" w14:textId="77777777" w:rsidR="001E482C" w:rsidRPr="005B49F6" w:rsidRDefault="001E482C" w:rsidP="001E482C">
            <w:pPr>
              <w:rPr>
                <w:rFonts w:asciiTheme="minorHAnsi" w:hAnsiTheme="minorHAnsi" w:cs="Arial"/>
              </w:rPr>
            </w:pPr>
          </w:p>
          <w:p w14:paraId="720623FD" w14:textId="77777777" w:rsidR="001E482C" w:rsidRPr="005B49F6" w:rsidRDefault="001E482C" w:rsidP="001E482C">
            <w:pPr>
              <w:rPr>
                <w:rFonts w:asciiTheme="minorHAnsi" w:hAnsiTheme="minorHAnsi" w:cs="Arial"/>
              </w:rPr>
            </w:pPr>
          </w:p>
          <w:p w14:paraId="709F96C5" w14:textId="77777777" w:rsidR="001E482C" w:rsidRPr="005B49F6" w:rsidRDefault="001E482C" w:rsidP="001E482C">
            <w:pPr>
              <w:rPr>
                <w:rFonts w:asciiTheme="minorHAnsi" w:hAnsiTheme="minorHAnsi" w:cs="Arial"/>
              </w:rPr>
            </w:pPr>
          </w:p>
          <w:p w14:paraId="3567F921" w14:textId="77777777" w:rsidR="001E482C" w:rsidRPr="005B49F6" w:rsidRDefault="001E482C" w:rsidP="001E482C">
            <w:pPr>
              <w:rPr>
                <w:rFonts w:asciiTheme="minorHAnsi" w:hAnsiTheme="minorHAnsi" w:cs="Arial"/>
              </w:rPr>
            </w:pPr>
          </w:p>
          <w:p w14:paraId="70CD40AD" w14:textId="77777777" w:rsidR="001E482C" w:rsidRPr="005B49F6" w:rsidRDefault="001E482C" w:rsidP="001E482C">
            <w:pPr>
              <w:rPr>
                <w:rFonts w:asciiTheme="minorHAnsi" w:hAnsiTheme="minorHAnsi" w:cs="Arial"/>
              </w:rPr>
            </w:pPr>
          </w:p>
          <w:p w14:paraId="75BF4705" w14:textId="2875B24A" w:rsidR="001E482C" w:rsidRPr="005B49F6" w:rsidRDefault="001E482C" w:rsidP="001E482C">
            <w:pPr>
              <w:rPr>
                <w:rFonts w:asciiTheme="minorHAnsi" w:hAnsiTheme="minorHAnsi" w:cs="Arial"/>
              </w:rPr>
            </w:pPr>
            <w:r>
              <w:rPr>
                <w:rFonts w:asciiTheme="minorHAnsi" w:hAnsiTheme="minorHAnsi" w:cs="Arial"/>
              </w:rPr>
              <w:t>Reference</w:t>
            </w:r>
            <w:r w:rsidRPr="005B49F6">
              <w:rPr>
                <w:rFonts w:asciiTheme="minorHAnsi" w:hAnsiTheme="minorHAnsi" w:cs="Arial"/>
              </w:rPr>
              <w:t>:</w:t>
            </w:r>
          </w:p>
        </w:tc>
        <w:tc>
          <w:tcPr>
            <w:tcW w:w="7813" w:type="dxa"/>
            <w:tcBorders>
              <w:top w:val="single" w:sz="6" w:space="0" w:color="auto"/>
              <w:left w:val="nil"/>
              <w:bottom w:val="single" w:sz="6" w:space="0" w:color="auto"/>
              <w:right w:val="single" w:sz="6" w:space="0" w:color="auto"/>
            </w:tcBorders>
          </w:tcPr>
          <w:p w14:paraId="5164075F" w14:textId="77777777" w:rsidR="001E482C" w:rsidRPr="005B49F6" w:rsidRDefault="001E482C" w:rsidP="001E482C">
            <w:pPr>
              <w:rPr>
                <w:rFonts w:asciiTheme="minorHAnsi" w:hAnsiTheme="minorHAnsi" w:cs="Arial"/>
              </w:rPr>
            </w:pPr>
            <w:r w:rsidRPr="005B49F6">
              <w:rPr>
                <w:rFonts w:asciiTheme="minorHAnsi" w:hAnsiTheme="minorHAnsi" w:cs="Arial"/>
              </w:rPr>
              <w:t>Approved carers—revocation of approval</w:t>
            </w:r>
          </w:p>
          <w:p w14:paraId="057BB463" w14:textId="77777777" w:rsidR="001E482C" w:rsidRPr="005B49F6" w:rsidRDefault="001E482C" w:rsidP="001E482C">
            <w:pPr>
              <w:rPr>
                <w:rFonts w:asciiTheme="minorHAnsi" w:hAnsiTheme="minorHAnsi" w:cs="Arial"/>
              </w:rPr>
            </w:pPr>
          </w:p>
          <w:p w14:paraId="466C54B0" w14:textId="3F51304C"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revoke a person’s approval as an approved carer if satisfied that the person is no longer an appropriate person to care for children or young people; or has not adequately cared for or protected a child or young person; or has failed to comply with a direction of the </w:t>
            </w:r>
            <w:r>
              <w:rPr>
                <w:rFonts w:asciiTheme="minorHAnsi" w:hAnsiTheme="minorHAnsi" w:cs="Arial"/>
              </w:rPr>
              <w:t>director-general</w:t>
            </w:r>
            <w:r w:rsidRPr="005B49F6">
              <w:rPr>
                <w:rFonts w:asciiTheme="minorHAnsi" w:hAnsiTheme="minorHAnsi" w:cs="Arial"/>
              </w:rPr>
              <w:t xml:space="preserve"> in exercising daily care or long-term care responsibility for any child or young person.</w:t>
            </w:r>
          </w:p>
          <w:p w14:paraId="6DD529F4" w14:textId="77777777" w:rsidR="001E482C" w:rsidRPr="005B49F6" w:rsidRDefault="001E482C" w:rsidP="001E482C">
            <w:pPr>
              <w:rPr>
                <w:rFonts w:asciiTheme="minorHAnsi" w:hAnsiTheme="minorHAnsi" w:cs="Arial"/>
              </w:rPr>
            </w:pPr>
          </w:p>
          <w:p w14:paraId="352A7020" w14:textId="05288F6F" w:rsidR="001E482C" w:rsidRPr="005B49F6" w:rsidRDefault="001E482C" w:rsidP="001E482C">
            <w:pPr>
              <w:rPr>
                <w:rFonts w:asciiTheme="minorHAnsi" w:hAnsiTheme="minorHAnsi" w:cs="Arial"/>
              </w:rPr>
            </w:pPr>
            <w:r w:rsidRPr="005B49F6">
              <w:rPr>
                <w:rFonts w:asciiTheme="minorHAnsi" w:hAnsiTheme="minorHAnsi" w:cs="Arial"/>
              </w:rPr>
              <w:t xml:space="preserve">Before revoking a person’s approval, the </w:t>
            </w:r>
            <w:r>
              <w:rPr>
                <w:rFonts w:asciiTheme="minorHAnsi" w:hAnsiTheme="minorHAnsi" w:cs="Arial"/>
              </w:rPr>
              <w:t>director-general</w:t>
            </w:r>
            <w:r w:rsidRPr="005B49F6">
              <w:rPr>
                <w:rFonts w:asciiTheme="minorHAnsi" w:hAnsiTheme="minorHAnsi" w:cs="Arial"/>
              </w:rPr>
              <w:t xml:space="preserve"> must give the person written notice including reasons; and tell the person that the person may make a submission, in writing, not later than 14 days after the day the notice is given to the person. Submissions must be considered along with any other relevant matter. </w:t>
            </w:r>
          </w:p>
          <w:p w14:paraId="1B2FD891" w14:textId="77777777" w:rsidR="001E482C" w:rsidRPr="005B49F6" w:rsidRDefault="001E482C" w:rsidP="001E482C">
            <w:pPr>
              <w:rPr>
                <w:rFonts w:asciiTheme="minorHAnsi" w:hAnsiTheme="minorHAnsi" w:cs="Arial"/>
              </w:rPr>
            </w:pPr>
          </w:p>
          <w:p w14:paraId="0B1196EE" w14:textId="7E8DA640" w:rsidR="001E482C" w:rsidRPr="005B49F6" w:rsidRDefault="001E482C" w:rsidP="001E482C">
            <w:pPr>
              <w:rPr>
                <w:rFonts w:asciiTheme="minorHAnsi" w:hAnsiTheme="minorHAnsi" w:cs="Arial"/>
              </w:rPr>
            </w:pPr>
            <w:r w:rsidRPr="005B49F6">
              <w:rPr>
                <w:rFonts w:asciiTheme="minorHAnsi" w:hAnsiTheme="minorHAnsi" w:cs="Arial"/>
              </w:rPr>
              <w:t>A decision under this paragraph is a reviewable decision (see s 839).</w:t>
            </w:r>
          </w:p>
          <w:p w14:paraId="79390337" w14:textId="1593FB22" w:rsidR="001E482C" w:rsidRPr="005B49F6" w:rsidRDefault="001E482C" w:rsidP="001E482C">
            <w:pPr>
              <w:rPr>
                <w:rFonts w:asciiTheme="minorHAnsi" w:hAnsiTheme="minorHAnsi" w:cs="Arial"/>
              </w:rPr>
            </w:pPr>
            <w:r w:rsidRPr="005B49F6">
              <w:rPr>
                <w:rFonts w:asciiTheme="minorHAnsi" w:hAnsiTheme="minorHAnsi" w:cs="Arial"/>
              </w:rPr>
              <w:tab/>
            </w:r>
          </w:p>
          <w:p w14:paraId="3D4B3D72" w14:textId="241F8F88"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also revoke a person’s approval if the person asks the </w:t>
            </w:r>
            <w:r>
              <w:rPr>
                <w:rFonts w:asciiTheme="minorHAnsi" w:hAnsiTheme="minorHAnsi" w:cs="Arial"/>
              </w:rPr>
              <w:t>director-general</w:t>
            </w:r>
            <w:r w:rsidRPr="005B49F6">
              <w:rPr>
                <w:rFonts w:asciiTheme="minorHAnsi" w:hAnsiTheme="minorHAnsi" w:cs="Arial"/>
              </w:rPr>
              <w:t xml:space="preserve"> to revoke the approval.</w:t>
            </w:r>
          </w:p>
          <w:p w14:paraId="0A811C01" w14:textId="34293F58" w:rsidR="001E482C" w:rsidRPr="005B49F6" w:rsidRDefault="001E482C" w:rsidP="001E482C">
            <w:pPr>
              <w:rPr>
                <w:rFonts w:asciiTheme="minorHAnsi" w:hAnsiTheme="minorHAnsi" w:cs="Arial"/>
              </w:rPr>
            </w:pPr>
            <w:r w:rsidRPr="005B49F6">
              <w:rPr>
                <w:rFonts w:asciiTheme="minorHAnsi" w:hAnsiTheme="minorHAnsi" w:cs="Arial"/>
              </w:rPr>
              <w:tab/>
            </w:r>
          </w:p>
          <w:p w14:paraId="46147E5B" w14:textId="0C0EE1AC" w:rsidR="001E482C" w:rsidRPr="005B49F6" w:rsidRDefault="001E482C" w:rsidP="001E482C">
            <w:pPr>
              <w:rPr>
                <w:rFonts w:asciiTheme="minorHAnsi" w:hAnsiTheme="minorHAnsi" w:cs="Arial"/>
              </w:rPr>
            </w:pPr>
            <w:r>
              <w:rPr>
                <w:rFonts w:asciiTheme="minorHAnsi" w:hAnsiTheme="minorHAnsi" w:cs="Arial"/>
              </w:rPr>
              <w:t xml:space="preserve">Section </w:t>
            </w:r>
            <w:r w:rsidRPr="005B49F6">
              <w:rPr>
                <w:rFonts w:asciiTheme="minorHAnsi" w:hAnsiTheme="minorHAnsi" w:cs="Arial"/>
              </w:rPr>
              <w:t>514EA</w:t>
            </w:r>
          </w:p>
        </w:tc>
      </w:tr>
      <w:tr w:rsidR="001E482C" w:rsidRPr="005B49F6" w14:paraId="6104215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7AC3A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BB164E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F785CA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786C2F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7F1565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E </w:t>
            </w:r>
          </w:p>
          <w:p w14:paraId="008A29B1"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F6E15E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92E85D3"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D4C593A" w14:textId="2D21EA84" w:rsidR="001E482C" w:rsidRPr="005B49F6" w:rsidRDefault="001E482C" w:rsidP="001E482C">
            <w:pPr>
              <w:rPr>
                <w:rFonts w:asciiTheme="minorHAnsi" w:hAnsiTheme="minorHAnsi" w:cs="Arial"/>
              </w:rPr>
            </w:pPr>
          </w:p>
          <w:p w14:paraId="0507DE7D" w14:textId="77777777" w:rsidR="001E482C" w:rsidRPr="005B49F6" w:rsidRDefault="001E482C" w:rsidP="001E482C">
            <w:pPr>
              <w:rPr>
                <w:rFonts w:asciiTheme="minorHAnsi" w:hAnsiTheme="minorHAnsi" w:cs="Arial"/>
              </w:rPr>
            </w:pPr>
          </w:p>
          <w:p w14:paraId="19EF21C7" w14:textId="77777777" w:rsidR="001E482C" w:rsidRPr="005B49F6" w:rsidRDefault="001E482C" w:rsidP="001E482C">
            <w:pPr>
              <w:rPr>
                <w:rFonts w:asciiTheme="minorHAnsi" w:hAnsiTheme="minorHAnsi" w:cs="Arial"/>
              </w:rPr>
            </w:pPr>
          </w:p>
          <w:p w14:paraId="05EF83E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A3AF4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88DEE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DC647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367CC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EB6C9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D07F310" w14:textId="7DAC23EE" w:rsidR="001E482C" w:rsidRPr="005B49F6" w:rsidRDefault="001E482C" w:rsidP="001E482C">
            <w:pPr>
              <w:rPr>
                <w:rFonts w:asciiTheme="minorHAnsi" w:hAnsiTheme="minorHAnsi" w:cs="Arial"/>
              </w:rPr>
            </w:pPr>
            <w:r w:rsidRPr="005B49F6">
              <w:rPr>
                <w:rFonts w:asciiTheme="minorHAnsi" w:hAnsiTheme="minorHAnsi" w:cs="Arial"/>
              </w:rPr>
              <w:t>Subject:</w:t>
            </w:r>
          </w:p>
          <w:p w14:paraId="65049CFA" w14:textId="77777777" w:rsidR="001E482C" w:rsidRPr="005B49F6" w:rsidRDefault="001E482C" w:rsidP="001E482C">
            <w:pPr>
              <w:rPr>
                <w:rFonts w:asciiTheme="minorHAnsi" w:hAnsiTheme="minorHAnsi" w:cs="Arial"/>
              </w:rPr>
            </w:pPr>
          </w:p>
          <w:p w14:paraId="7D071FD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5EB449" w14:textId="77777777" w:rsidR="001E482C" w:rsidRPr="005B49F6" w:rsidRDefault="001E482C" w:rsidP="001E482C">
            <w:pPr>
              <w:rPr>
                <w:rFonts w:asciiTheme="minorHAnsi" w:hAnsiTheme="minorHAnsi" w:cs="Arial"/>
              </w:rPr>
            </w:pPr>
          </w:p>
          <w:p w14:paraId="6D371B2D" w14:textId="77777777" w:rsidR="001E482C" w:rsidRPr="005B49F6" w:rsidRDefault="001E482C" w:rsidP="001E482C">
            <w:pPr>
              <w:rPr>
                <w:rFonts w:asciiTheme="minorHAnsi" w:hAnsiTheme="minorHAnsi" w:cs="Arial"/>
              </w:rPr>
            </w:pPr>
          </w:p>
          <w:p w14:paraId="761A7233" w14:textId="77777777" w:rsidR="001E482C" w:rsidRPr="005B49F6" w:rsidRDefault="001E482C" w:rsidP="001E482C">
            <w:pPr>
              <w:rPr>
                <w:rFonts w:asciiTheme="minorHAnsi" w:hAnsiTheme="minorHAnsi" w:cs="Arial"/>
              </w:rPr>
            </w:pPr>
          </w:p>
          <w:p w14:paraId="6F9BFB3F" w14:textId="46457E8C" w:rsidR="001E482C" w:rsidRDefault="001E482C" w:rsidP="001E482C">
            <w:pPr>
              <w:rPr>
                <w:rFonts w:asciiTheme="minorHAnsi" w:hAnsiTheme="minorHAnsi" w:cs="Arial"/>
              </w:rPr>
            </w:pPr>
          </w:p>
          <w:p w14:paraId="7314AD81" w14:textId="77777777" w:rsidR="001E482C" w:rsidRPr="005B49F6" w:rsidRDefault="001E482C" w:rsidP="001E482C">
            <w:pPr>
              <w:rPr>
                <w:rFonts w:asciiTheme="minorHAnsi" w:hAnsiTheme="minorHAnsi" w:cs="Arial"/>
              </w:rPr>
            </w:pPr>
          </w:p>
          <w:p w14:paraId="4BD2201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7263A92" w14:textId="77777777" w:rsidR="001E482C" w:rsidRPr="005B49F6" w:rsidRDefault="001E482C" w:rsidP="001E482C">
            <w:pPr>
              <w:rPr>
                <w:rFonts w:asciiTheme="minorHAnsi" w:hAnsiTheme="minorHAnsi" w:cs="Arial"/>
              </w:rPr>
            </w:pPr>
            <w:r w:rsidRPr="005B49F6">
              <w:rPr>
                <w:rFonts w:asciiTheme="minorHAnsi" w:hAnsiTheme="minorHAnsi" w:cs="Arial"/>
              </w:rPr>
              <w:t>Kinship carer - specific parental authority</w:t>
            </w:r>
          </w:p>
          <w:p w14:paraId="70A1C48F" w14:textId="77777777" w:rsidR="001E482C" w:rsidRPr="005B49F6" w:rsidRDefault="001E482C" w:rsidP="001E482C">
            <w:pPr>
              <w:rPr>
                <w:rFonts w:asciiTheme="minorHAnsi" w:hAnsiTheme="minorHAnsi" w:cs="Arial"/>
              </w:rPr>
            </w:pPr>
          </w:p>
          <w:p w14:paraId="08FE93C5" w14:textId="7D9FD54F"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authorise (a specific parental authority), orally or in writing a family member or significant person, of the child or young person to exercise daily or </w:t>
            </w:r>
            <w:r>
              <w:rPr>
                <w:rFonts w:asciiTheme="minorHAnsi" w:hAnsiTheme="minorHAnsi" w:cs="Arial"/>
              </w:rPr>
              <w:t>long-term</w:t>
            </w:r>
            <w:r w:rsidRPr="005B49F6">
              <w:rPr>
                <w:rFonts w:asciiTheme="minorHAnsi" w:hAnsiTheme="minorHAnsi" w:cs="Arial"/>
              </w:rPr>
              <w:t xml:space="preserve"> care responsibility for the </w:t>
            </w:r>
            <w:r>
              <w:rPr>
                <w:rFonts w:asciiTheme="minorHAnsi" w:hAnsiTheme="minorHAnsi" w:cs="Arial"/>
              </w:rPr>
              <w:t>director-general</w:t>
            </w:r>
            <w:r w:rsidRPr="005B49F6">
              <w:rPr>
                <w:rFonts w:asciiTheme="minorHAnsi" w:hAnsiTheme="minorHAnsi" w:cs="Arial"/>
              </w:rPr>
              <w:t xml:space="preserve">. However this authorisation may only be made if satisfied that the family member or significant person is an approved carer (s514B) and agrees to exercise the responsibility for the </w:t>
            </w:r>
            <w:r>
              <w:rPr>
                <w:rFonts w:asciiTheme="minorHAnsi" w:hAnsiTheme="minorHAnsi" w:cs="Arial"/>
              </w:rPr>
              <w:t>director-general</w:t>
            </w:r>
            <w:r w:rsidRPr="005B49F6">
              <w:rPr>
                <w:rFonts w:asciiTheme="minorHAnsi" w:hAnsiTheme="minorHAnsi" w:cs="Arial"/>
              </w:rPr>
              <w:t xml:space="preserve">.  </w:t>
            </w:r>
          </w:p>
          <w:p w14:paraId="29779CBF" w14:textId="77777777" w:rsidR="001E482C" w:rsidRPr="005B49F6" w:rsidRDefault="001E482C" w:rsidP="001E482C">
            <w:pPr>
              <w:rPr>
                <w:rFonts w:asciiTheme="minorHAnsi" w:hAnsiTheme="minorHAnsi" w:cs="Arial"/>
              </w:rPr>
            </w:pPr>
          </w:p>
          <w:p w14:paraId="6CC51D5B" w14:textId="77777777" w:rsidR="001E482C" w:rsidRPr="005B49F6" w:rsidRDefault="001E482C" w:rsidP="001E482C">
            <w:pPr>
              <w:rPr>
                <w:rFonts w:asciiTheme="minorHAnsi" w:hAnsiTheme="minorHAnsi" w:cs="Arial"/>
              </w:rPr>
            </w:pPr>
            <w:r w:rsidRPr="005B49F6">
              <w:rPr>
                <w:rFonts w:asciiTheme="minorHAnsi" w:hAnsiTheme="minorHAnsi" w:cs="Arial"/>
              </w:rPr>
              <w:t>section 516(2)and (3)</w:t>
            </w:r>
          </w:p>
        </w:tc>
      </w:tr>
      <w:tr w:rsidR="001E482C" w:rsidRPr="005B49F6" w14:paraId="3E76017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67F2AF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7A0405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D01D3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FFCE2B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392D21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E </w:t>
            </w:r>
          </w:p>
          <w:p w14:paraId="02917726"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1949D4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7CF91F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D62C101" w14:textId="58D0A826"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9318C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2A8D3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77772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BC5FC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C0014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722F1A6" w14:textId="15B235A0" w:rsidR="001E482C" w:rsidRPr="005B49F6" w:rsidRDefault="001E482C" w:rsidP="001E482C">
            <w:pPr>
              <w:rPr>
                <w:rFonts w:asciiTheme="minorHAnsi" w:hAnsiTheme="minorHAnsi" w:cs="Arial"/>
              </w:rPr>
            </w:pPr>
            <w:r w:rsidRPr="005B49F6">
              <w:rPr>
                <w:rFonts w:asciiTheme="minorHAnsi" w:hAnsiTheme="minorHAnsi" w:cs="Arial"/>
              </w:rPr>
              <w:t>Subject:</w:t>
            </w:r>
          </w:p>
          <w:p w14:paraId="129D6F75" w14:textId="77777777" w:rsidR="001E482C" w:rsidRPr="005B49F6" w:rsidRDefault="001E482C" w:rsidP="001E482C">
            <w:pPr>
              <w:rPr>
                <w:rFonts w:asciiTheme="minorHAnsi" w:hAnsiTheme="minorHAnsi" w:cs="Arial"/>
              </w:rPr>
            </w:pPr>
          </w:p>
          <w:p w14:paraId="3CC9A29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E7022F9" w14:textId="77777777" w:rsidR="001E482C" w:rsidRPr="005B49F6" w:rsidRDefault="001E482C" w:rsidP="001E482C">
            <w:pPr>
              <w:rPr>
                <w:rFonts w:asciiTheme="minorHAnsi" w:hAnsiTheme="minorHAnsi" w:cs="Arial"/>
              </w:rPr>
            </w:pPr>
          </w:p>
          <w:p w14:paraId="4EFA7E4D" w14:textId="77777777" w:rsidR="001E482C" w:rsidRPr="005B49F6" w:rsidRDefault="001E482C" w:rsidP="001E482C">
            <w:pPr>
              <w:ind w:right="-108"/>
              <w:rPr>
                <w:rFonts w:asciiTheme="minorHAnsi" w:hAnsiTheme="minorHAnsi" w:cs="Arial"/>
              </w:rPr>
            </w:pPr>
          </w:p>
          <w:p w14:paraId="7ACC33A0" w14:textId="77777777" w:rsidR="001E482C" w:rsidRPr="005B49F6" w:rsidRDefault="001E482C" w:rsidP="001E482C">
            <w:pPr>
              <w:pStyle w:val="Header"/>
              <w:rPr>
                <w:rFonts w:asciiTheme="minorHAnsi" w:hAnsiTheme="minorHAnsi" w:cs="Arial"/>
              </w:rPr>
            </w:pPr>
          </w:p>
          <w:p w14:paraId="06E5714C" w14:textId="77777777" w:rsidR="001E482C" w:rsidRPr="005B49F6" w:rsidRDefault="001E482C" w:rsidP="001E482C">
            <w:pPr>
              <w:pStyle w:val="Header"/>
              <w:rPr>
                <w:rFonts w:asciiTheme="minorHAnsi" w:hAnsiTheme="minorHAnsi" w:cs="Arial"/>
              </w:rPr>
            </w:pPr>
          </w:p>
          <w:p w14:paraId="7A69C0B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613F783" w14:textId="77777777" w:rsidR="001E482C" w:rsidRPr="005B49F6" w:rsidRDefault="001E482C" w:rsidP="001E482C">
            <w:pPr>
              <w:rPr>
                <w:rFonts w:asciiTheme="minorHAnsi" w:hAnsiTheme="minorHAnsi" w:cs="Arial"/>
              </w:rPr>
            </w:pPr>
            <w:r w:rsidRPr="005B49F6">
              <w:rPr>
                <w:rFonts w:asciiTheme="minorHAnsi" w:hAnsiTheme="minorHAnsi" w:cs="Arial"/>
              </w:rPr>
              <w:t>Foster carer - specific parental authority</w:t>
            </w:r>
          </w:p>
          <w:p w14:paraId="070B4951" w14:textId="77777777" w:rsidR="001E482C" w:rsidRPr="005B49F6" w:rsidRDefault="001E482C" w:rsidP="001E482C">
            <w:pPr>
              <w:rPr>
                <w:rFonts w:asciiTheme="minorHAnsi" w:hAnsiTheme="minorHAnsi" w:cs="Arial"/>
              </w:rPr>
            </w:pPr>
          </w:p>
          <w:p w14:paraId="57084B0B" w14:textId="6AFD18CE"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authorise (a specific parental authority), orally or in writing a person to exercise the daily or </w:t>
            </w:r>
            <w:r>
              <w:rPr>
                <w:rFonts w:asciiTheme="minorHAnsi" w:hAnsiTheme="minorHAnsi" w:cs="Arial"/>
              </w:rPr>
              <w:t>long-term</w:t>
            </w:r>
            <w:r w:rsidRPr="005B49F6">
              <w:rPr>
                <w:rFonts w:asciiTheme="minorHAnsi" w:hAnsiTheme="minorHAnsi" w:cs="Arial"/>
              </w:rPr>
              <w:t xml:space="preserve"> care responsibility for the </w:t>
            </w:r>
            <w:r>
              <w:rPr>
                <w:rFonts w:asciiTheme="minorHAnsi" w:hAnsiTheme="minorHAnsi" w:cs="Arial"/>
              </w:rPr>
              <w:t>director-general</w:t>
            </w:r>
            <w:r w:rsidRPr="005B49F6">
              <w:rPr>
                <w:rFonts w:asciiTheme="minorHAnsi" w:hAnsiTheme="minorHAnsi" w:cs="Arial"/>
              </w:rPr>
              <w:t xml:space="preserve"> (a foster carer). However this authority may only be made if satisfied that the person is an approved carer (s514B) and agrees to exercise the responsibility for the </w:t>
            </w:r>
            <w:r>
              <w:rPr>
                <w:rFonts w:asciiTheme="minorHAnsi" w:hAnsiTheme="minorHAnsi" w:cs="Arial"/>
              </w:rPr>
              <w:t>director-general</w:t>
            </w:r>
            <w:r w:rsidRPr="005B49F6">
              <w:rPr>
                <w:rFonts w:asciiTheme="minorHAnsi" w:hAnsiTheme="minorHAnsi" w:cs="Arial"/>
              </w:rPr>
              <w:t xml:space="preserve">.  </w:t>
            </w:r>
          </w:p>
          <w:p w14:paraId="7433BBAF" w14:textId="77777777" w:rsidR="001E482C" w:rsidRPr="005B49F6" w:rsidRDefault="001E482C" w:rsidP="001E482C">
            <w:pPr>
              <w:pStyle w:val="Header"/>
              <w:rPr>
                <w:rFonts w:asciiTheme="minorHAnsi" w:hAnsiTheme="minorHAnsi" w:cs="Arial"/>
              </w:rPr>
            </w:pPr>
          </w:p>
          <w:p w14:paraId="7FB42ED8" w14:textId="3832E37F" w:rsidR="001E482C" w:rsidRPr="005B49F6" w:rsidRDefault="001E482C" w:rsidP="001E482C">
            <w:pPr>
              <w:pStyle w:val="Header"/>
              <w:rPr>
                <w:rFonts w:asciiTheme="minorHAnsi" w:hAnsiTheme="minorHAnsi" w:cs="Arial"/>
              </w:rPr>
            </w:pPr>
            <w:r w:rsidRPr="005B49F6">
              <w:rPr>
                <w:rFonts w:asciiTheme="minorHAnsi" w:hAnsiTheme="minorHAnsi" w:cs="Arial"/>
              </w:rPr>
              <w:t>section 518(2) and (3)</w:t>
            </w:r>
          </w:p>
        </w:tc>
      </w:tr>
      <w:tr w:rsidR="001E482C" w:rsidRPr="005B49F6" w14:paraId="5AE1279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023FD57"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FBABFC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A5C38F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F0154D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121578F"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728E86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EDE30D4"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768C75B" w14:textId="5120B575"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B4C54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00F8C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53D4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11E07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1194A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A03DC00" w14:textId="10FD1B6B" w:rsidR="001E482C" w:rsidRPr="005B49F6" w:rsidRDefault="001E482C" w:rsidP="001E482C">
            <w:pPr>
              <w:rPr>
                <w:rFonts w:asciiTheme="minorHAnsi" w:hAnsiTheme="minorHAnsi" w:cs="Arial"/>
              </w:rPr>
            </w:pPr>
            <w:r w:rsidRPr="005B49F6">
              <w:rPr>
                <w:rFonts w:asciiTheme="minorHAnsi" w:hAnsiTheme="minorHAnsi" w:cs="Arial"/>
              </w:rPr>
              <w:t>Subject:</w:t>
            </w:r>
          </w:p>
          <w:p w14:paraId="211B998F" w14:textId="77777777" w:rsidR="001E482C" w:rsidRPr="005B49F6" w:rsidRDefault="001E482C" w:rsidP="001E482C">
            <w:pPr>
              <w:rPr>
                <w:rFonts w:asciiTheme="minorHAnsi" w:hAnsiTheme="minorHAnsi" w:cs="Arial"/>
              </w:rPr>
            </w:pPr>
          </w:p>
          <w:p w14:paraId="0F8D284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54FE8F7" w14:textId="77777777" w:rsidR="001E482C" w:rsidRPr="005B49F6" w:rsidRDefault="001E482C" w:rsidP="001E482C">
            <w:pPr>
              <w:rPr>
                <w:rFonts w:asciiTheme="minorHAnsi" w:hAnsiTheme="minorHAnsi" w:cs="Arial"/>
              </w:rPr>
            </w:pPr>
          </w:p>
          <w:p w14:paraId="55A92126" w14:textId="77777777" w:rsidR="001E482C" w:rsidRPr="005B49F6" w:rsidRDefault="001E482C" w:rsidP="001E482C">
            <w:pPr>
              <w:pStyle w:val="Header"/>
              <w:rPr>
                <w:rFonts w:asciiTheme="minorHAnsi" w:hAnsiTheme="minorHAnsi" w:cs="Arial"/>
              </w:rPr>
            </w:pPr>
          </w:p>
          <w:p w14:paraId="54698B57" w14:textId="77777777" w:rsidR="001E482C" w:rsidRPr="005B49F6" w:rsidRDefault="001E482C" w:rsidP="001E482C">
            <w:pPr>
              <w:pStyle w:val="Header"/>
              <w:rPr>
                <w:rFonts w:asciiTheme="minorHAnsi" w:hAnsiTheme="minorHAnsi" w:cs="Arial"/>
              </w:rPr>
            </w:pPr>
          </w:p>
          <w:p w14:paraId="70136EF4" w14:textId="4FCE9BF0" w:rsidR="001E482C" w:rsidRDefault="001E482C" w:rsidP="001E482C">
            <w:pPr>
              <w:pStyle w:val="Header"/>
              <w:rPr>
                <w:rFonts w:asciiTheme="minorHAnsi" w:hAnsiTheme="minorHAnsi" w:cs="Arial"/>
              </w:rPr>
            </w:pPr>
          </w:p>
          <w:p w14:paraId="4441134A" w14:textId="77777777" w:rsidR="001E482C" w:rsidRPr="005B49F6" w:rsidRDefault="001E482C" w:rsidP="001E482C">
            <w:pPr>
              <w:pStyle w:val="Header"/>
              <w:rPr>
                <w:rFonts w:asciiTheme="minorHAnsi" w:hAnsiTheme="minorHAnsi" w:cs="Arial"/>
              </w:rPr>
            </w:pPr>
          </w:p>
          <w:p w14:paraId="34948B7D" w14:textId="77777777" w:rsidR="001E482C" w:rsidRPr="005B49F6" w:rsidRDefault="001E482C" w:rsidP="001E482C">
            <w:pPr>
              <w:pStyle w:val="Header"/>
              <w:rPr>
                <w:rFonts w:asciiTheme="minorHAnsi" w:hAnsiTheme="minorHAnsi" w:cs="Arial"/>
              </w:rPr>
            </w:pPr>
          </w:p>
          <w:p w14:paraId="6536744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517C61F" w14:textId="77777777" w:rsidR="001E482C" w:rsidRPr="005B49F6" w:rsidRDefault="001E482C" w:rsidP="001E482C">
            <w:pPr>
              <w:rPr>
                <w:rFonts w:asciiTheme="minorHAnsi" w:hAnsiTheme="minorHAnsi" w:cs="Arial"/>
              </w:rPr>
            </w:pPr>
            <w:r w:rsidRPr="005B49F6">
              <w:rPr>
                <w:rFonts w:asciiTheme="minorHAnsi" w:hAnsiTheme="minorHAnsi" w:cs="Arial"/>
              </w:rPr>
              <w:t>Residential care service - general parental authority</w:t>
            </w:r>
          </w:p>
          <w:p w14:paraId="2C18768B" w14:textId="77777777" w:rsidR="001E482C" w:rsidRPr="005B49F6" w:rsidRDefault="001E482C" w:rsidP="001E482C">
            <w:pPr>
              <w:rPr>
                <w:rFonts w:asciiTheme="minorHAnsi" w:hAnsiTheme="minorHAnsi" w:cs="Arial"/>
              </w:rPr>
            </w:pPr>
          </w:p>
          <w:p w14:paraId="41887FE6" w14:textId="21C8EA61"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or </w:t>
            </w:r>
            <w:r>
              <w:rPr>
                <w:rFonts w:asciiTheme="minorHAnsi" w:hAnsiTheme="minorHAnsi" w:cs="Arial"/>
              </w:rPr>
              <w:t>long-term</w:t>
            </w:r>
            <w:r w:rsidRPr="005B49F6">
              <w:rPr>
                <w:rFonts w:asciiTheme="minorHAnsi" w:hAnsiTheme="minorHAnsi" w:cs="Arial"/>
              </w:rPr>
              <w:t xml:space="preserve"> responsibility for a child, the </w:t>
            </w:r>
            <w:r>
              <w:rPr>
                <w:rFonts w:asciiTheme="minorHAnsi" w:hAnsiTheme="minorHAnsi" w:cs="Arial"/>
              </w:rPr>
              <w:t>director-general</w:t>
            </w:r>
            <w:r w:rsidRPr="005B49F6">
              <w:rPr>
                <w:rFonts w:asciiTheme="minorHAnsi" w:hAnsiTheme="minorHAnsi" w:cs="Arial"/>
              </w:rPr>
              <w:t xml:space="preserve"> may authorise (a general parental authority), in writing, an approved residential care organisation to exercise the daily care or </w:t>
            </w:r>
            <w:r>
              <w:rPr>
                <w:rFonts w:asciiTheme="minorHAnsi" w:hAnsiTheme="minorHAnsi" w:cs="Arial"/>
              </w:rPr>
              <w:t>long-term</w:t>
            </w:r>
            <w:r w:rsidRPr="005B49F6">
              <w:rPr>
                <w:rFonts w:asciiTheme="minorHAnsi" w:hAnsiTheme="minorHAnsi" w:cs="Arial"/>
              </w:rPr>
              <w:t xml:space="preserve"> care responsibility for the </w:t>
            </w:r>
            <w:r>
              <w:rPr>
                <w:rFonts w:asciiTheme="minorHAnsi" w:hAnsiTheme="minorHAnsi" w:cs="Arial"/>
              </w:rPr>
              <w:t>director-general</w:t>
            </w:r>
            <w:r w:rsidRPr="005B49F6">
              <w:rPr>
                <w:rFonts w:asciiTheme="minorHAnsi" w:hAnsiTheme="minorHAnsi" w:cs="Arial"/>
              </w:rPr>
              <w:t xml:space="preserve"> (a residential care service). However, this authorisation may only be made if the organisation agrees to exercise the responsibility for the </w:t>
            </w:r>
            <w:r>
              <w:rPr>
                <w:rFonts w:asciiTheme="minorHAnsi" w:hAnsiTheme="minorHAnsi" w:cs="Arial"/>
              </w:rPr>
              <w:t>director-general</w:t>
            </w:r>
            <w:r w:rsidRPr="005B49F6">
              <w:rPr>
                <w:rFonts w:asciiTheme="minorHAnsi" w:hAnsiTheme="minorHAnsi" w:cs="Arial"/>
              </w:rPr>
              <w:t xml:space="preserve"> for any child or young people.   </w:t>
            </w:r>
          </w:p>
          <w:p w14:paraId="2C9F6662" w14:textId="77777777" w:rsidR="001E482C" w:rsidRPr="005B49F6" w:rsidRDefault="001E482C" w:rsidP="001E482C">
            <w:pPr>
              <w:pStyle w:val="Header"/>
              <w:rPr>
                <w:rFonts w:asciiTheme="minorHAnsi" w:hAnsiTheme="minorHAnsi" w:cs="Arial"/>
              </w:rPr>
            </w:pPr>
          </w:p>
          <w:p w14:paraId="7A27908B" w14:textId="08A0A70C" w:rsidR="001E482C" w:rsidRPr="005B49F6" w:rsidRDefault="001E482C" w:rsidP="001E482C">
            <w:pPr>
              <w:pStyle w:val="Header"/>
              <w:rPr>
                <w:rFonts w:asciiTheme="minorHAnsi" w:hAnsiTheme="minorHAnsi" w:cs="Arial"/>
              </w:rPr>
            </w:pPr>
            <w:r w:rsidRPr="005B49F6">
              <w:rPr>
                <w:rFonts w:asciiTheme="minorHAnsi" w:hAnsiTheme="minorHAnsi" w:cs="Arial"/>
              </w:rPr>
              <w:t>section 520(1-3)</w:t>
            </w:r>
          </w:p>
        </w:tc>
      </w:tr>
      <w:tr w:rsidR="001E482C" w:rsidRPr="005B49F6" w14:paraId="6DADCF5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AB9D3C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5FF65E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1F4D6C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8E0B9A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03E42C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F95F09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63ABDB2" w14:textId="77777777" w:rsidR="001E482C" w:rsidRPr="005B49F6" w:rsidRDefault="001E482C" w:rsidP="001E482C">
            <w:pPr>
              <w:rPr>
                <w:rFonts w:asciiTheme="minorHAnsi" w:hAnsiTheme="minorHAnsi" w:cs="Arial"/>
              </w:rPr>
            </w:pPr>
          </w:p>
          <w:p w14:paraId="068C3966" w14:textId="77777777" w:rsidR="001E482C" w:rsidRPr="005B49F6" w:rsidRDefault="001E482C" w:rsidP="001E482C">
            <w:pPr>
              <w:rPr>
                <w:rFonts w:asciiTheme="minorHAnsi" w:hAnsiTheme="minorHAnsi" w:cs="Arial"/>
              </w:rPr>
            </w:pPr>
          </w:p>
          <w:p w14:paraId="4C82A877" w14:textId="77777777" w:rsidR="001E482C" w:rsidRPr="005B49F6" w:rsidRDefault="001E482C" w:rsidP="001E482C">
            <w:pPr>
              <w:rPr>
                <w:rFonts w:asciiTheme="minorHAnsi" w:hAnsiTheme="minorHAnsi" w:cs="Arial"/>
              </w:rPr>
            </w:pPr>
          </w:p>
          <w:p w14:paraId="4B85AFBA" w14:textId="0F14E545"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280B971"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2B34BE2" w14:textId="5D04215C" w:rsidR="001E482C" w:rsidRPr="005B49F6" w:rsidRDefault="001E482C" w:rsidP="001E482C">
            <w:pPr>
              <w:rPr>
                <w:rFonts w:asciiTheme="minorHAnsi" w:hAnsiTheme="minorHAnsi" w:cs="Arial"/>
              </w:rPr>
            </w:pPr>
          </w:p>
          <w:p w14:paraId="13730ABA" w14:textId="77777777" w:rsidR="001E482C" w:rsidRPr="005B49F6" w:rsidRDefault="001E482C" w:rsidP="001E482C">
            <w:pPr>
              <w:rPr>
                <w:rFonts w:asciiTheme="minorHAnsi" w:hAnsiTheme="minorHAnsi" w:cs="Arial"/>
              </w:rPr>
            </w:pPr>
          </w:p>
          <w:p w14:paraId="3F6F2B15" w14:textId="77777777" w:rsidR="001E482C" w:rsidRPr="005B49F6" w:rsidRDefault="001E482C" w:rsidP="001E482C">
            <w:pPr>
              <w:rPr>
                <w:rFonts w:asciiTheme="minorHAnsi" w:hAnsiTheme="minorHAnsi" w:cs="Arial"/>
              </w:rPr>
            </w:pPr>
          </w:p>
          <w:p w14:paraId="26D4903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AE0BD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08F9D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668D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B593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FDF53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F4C1E8F" w14:textId="128016F8" w:rsidR="001E482C" w:rsidRPr="005B49F6" w:rsidRDefault="001E482C" w:rsidP="001E482C">
            <w:pPr>
              <w:rPr>
                <w:rFonts w:asciiTheme="minorHAnsi" w:hAnsiTheme="minorHAnsi" w:cs="Arial"/>
              </w:rPr>
            </w:pPr>
            <w:r w:rsidRPr="005B49F6">
              <w:rPr>
                <w:rFonts w:asciiTheme="minorHAnsi" w:hAnsiTheme="minorHAnsi" w:cs="Arial"/>
              </w:rPr>
              <w:t>Subject:</w:t>
            </w:r>
          </w:p>
          <w:p w14:paraId="663D21F3" w14:textId="77777777" w:rsidR="001E482C" w:rsidRPr="005B49F6" w:rsidRDefault="001E482C" w:rsidP="001E482C">
            <w:pPr>
              <w:rPr>
                <w:rFonts w:asciiTheme="minorHAnsi" w:hAnsiTheme="minorHAnsi" w:cs="Arial"/>
              </w:rPr>
            </w:pPr>
          </w:p>
          <w:p w14:paraId="52EC47C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D897082" w14:textId="77777777" w:rsidR="001E482C" w:rsidRPr="005B49F6" w:rsidRDefault="001E482C" w:rsidP="001E482C">
            <w:pPr>
              <w:pStyle w:val="Header"/>
              <w:rPr>
                <w:rFonts w:asciiTheme="minorHAnsi" w:hAnsiTheme="minorHAnsi" w:cs="Arial"/>
              </w:rPr>
            </w:pPr>
          </w:p>
          <w:p w14:paraId="2CAE0A50" w14:textId="0F8DD434" w:rsidR="001E482C" w:rsidRDefault="001E482C" w:rsidP="001E482C">
            <w:pPr>
              <w:pStyle w:val="Header"/>
              <w:rPr>
                <w:rFonts w:asciiTheme="minorHAnsi" w:hAnsiTheme="minorHAnsi" w:cs="Arial"/>
              </w:rPr>
            </w:pPr>
          </w:p>
          <w:p w14:paraId="4F128BF5" w14:textId="15901145" w:rsidR="001E482C" w:rsidRDefault="001E482C" w:rsidP="001E482C">
            <w:pPr>
              <w:pStyle w:val="Header"/>
              <w:rPr>
                <w:rFonts w:asciiTheme="minorHAnsi" w:hAnsiTheme="minorHAnsi" w:cs="Arial"/>
              </w:rPr>
            </w:pPr>
          </w:p>
          <w:p w14:paraId="52F340AF" w14:textId="77777777" w:rsidR="001E482C" w:rsidRPr="005B49F6" w:rsidRDefault="001E482C" w:rsidP="001E482C">
            <w:pPr>
              <w:pStyle w:val="Header"/>
              <w:rPr>
                <w:rFonts w:asciiTheme="minorHAnsi" w:hAnsiTheme="minorHAnsi" w:cs="Arial"/>
              </w:rPr>
            </w:pPr>
          </w:p>
          <w:p w14:paraId="09698B2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10B2C68" w14:textId="77777777" w:rsidR="001E482C" w:rsidRPr="005B49F6" w:rsidRDefault="001E482C" w:rsidP="001E482C">
            <w:pPr>
              <w:rPr>
                <w:rFonts w:asciiTheme="minorHAnsi" w:hAnsiTheme="minorHAnsi" w:cs="Arial"/>
              </w:rPr>
            </w:pPr>
            <w:r w:rsidRPr="005B49F6">
              <w:rPr>
                <w:rFonts w:asciiTheme="minorHAnsi" w:hAnsiTheme="minorHAnsi" w:cs="Arial"/>
              </w:rPr>
              <w:t>Out of home carer must be given copy of authorisation and any relevant court orders</w:t>
            </w:r>
          </w:p>
          <w:p w14:paraId="14B36D32" w14:textId="77777777" w:rsidR="001E482C" w:rsidRPr="005B49F6" w:rsidRDefault="001E482C" w:rsidP="001E482C">
            <w:pPr>
              <w:rPr>
                <w:rFonts w:asciiTheme="minorHAnsi" w:hAnsiTheme="minorHAnsi" w:cs="Arial"/>
              </w:rPr>
            </w:pPr>
          </w:p>
          <w:p w14:paraId="4270E1B8" w14:textId="37AFBAED" w:rsidR="001E482C" w:rsidRPr="005B49F6" w:rsidRDefault="001E482C" w:rsidP="001E482C">
            <w:pPr>
              <w:rPr>
                <w:rFonts w:asciiTheme="minorHAnsi" w:hAnsiTheme="minorHAnsi" w:cs="Arial"/>
              </w:rPr>
            </w:pPr>
            <w:r w:rsidRPr="005B49F6">
              <w:rPr>
                <w:rFonts w:asciiTheme="minorHAnsi" w:hAnsiTheme="minorHAnsi" w:cs="Arial"/>
              </w:rPr>
              <w:t>Must, as soon as practicable, authorise the person or entity in writing if the person or entity has been authorised orally and must give the person or entity a copy of the written authorisation and any relevant court order about the child or young person</w:t>
            </w:r>
            <w:r>
              <w:rPr>
                <w:rFonts w:asciiTheme="minorHAnsi" w:hAnsiTheme="minorHAnsi" w:cs="Arial"/>
              </w:rPr>
              <w:t>.</w:t>
            </w:r>
          </w:p>
          <w:p w14:paraId="7F901F6A" w14:textId="77777777" w:rsidR="001E482C" w:rsidRPr="005B49F6" w:rsidRDefault="001E482C" w:rsidP="001E482C">
            <w:pPr>
              <w:pStyle w:val="Header"/>
              <w:rPr>
                <w:rFonts w:asciiTheme="minorHAnsi" w:hAnsiTheme="minorHAnsi" w:cs="Arial"/>
              </w:rPr>
            </w:pPr>
          </w:p>
          <w:p w14:paraId="571221F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521(1)and (2)</w:t>
            </w:r>
          </w:p>
        </w:tc>
      </w:tr>
      <w:tr w:rsidR="001E482C" w:rsidRPr="005B49F6" w14:paraId="0671C82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FF7B81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D5EE7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CF39209" w14:textId="4B688713" w:rsidR="001E482C" w:rsidRPr="005B49F6" w:rsidRDefault="001E482C" w:rsidP="001E482C">
            <w:pPr>
              <w:rPr>
                <w:rFonts w:asciiTheme="minorHAnsi" w:hAnsiTheme="minorHAnsi" w:cs="Arial"/>
              </w:rPr>
            </w:pPr>
          </w:p>
          <w:p w14:paraId="49235234"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B156955"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08BD3B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F76D6EB" w14:textId="1F56D08F"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1FC4B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CAAE6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9133B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1BFB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40331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57A5B03" w14:textId="67B4557B" w:rsidR="001E482C" w:rsidRPr="005B49F6" w:rsidRDefault="001E482C" w:rsidP="001E482C">
            <w:pPr>
              <w:rPr>
                <w:rFonts w:asciiTheme="minorHAnsi" w:hAnsiTheme="minorHAnsi" w:cs="Arial"/>
              </w:rPr>
            </w:pPr>
            <w:r w:rsidRPr="005B49F6">
              <w:rPr>
                <w:rFonts w:asciiTheme="minorHAnsi" w:hAnsiTheme="minorHAnsi" w:cs="Arial"/>
              </w:rPr>
              <w:t>Subject:</w:t>
            </w:r>
          </w:p>
          <w:p w14:paraId="62023FE7" w14:textId="77777777" w:rsidR="001E482C" w:rsidRPr="005B49F6" w:rsidRDefault="001E482C" w:rsidP="001E482C">
            <w:pPr>
              <w:rPr>
                <w:rFonts w:asciiTheme="minorHAnsi" w:hAnsiTheme="minorHAnsi" w:cs="Arial"/>
              </w:rPr>
            </w:pPr>
          </w:p>
          <w:p w14:paraId="0B5A7B8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40BDA2" w14:textId="77777777" w:rsidR="001E482C" w:rsidRPr="005B49F6" w:rsidRDefault="001E482C" w:rsidP="001E482C">
            <w:pPr>
              <w:rPr>
                <w:rFonts w:asciiTheme="minorHAnsi" w:hAnsiTheme="minorHAnsi" w:cs="Arial"/>
              </w:rPr>
            </w:pPr>
          </w:p>
          <w:p w14:paraId="33B7CB6A" w14:textId="77777777" w:rsidR="001E482C" w:rsidRPr="005B49F6" w:rsidRDefault="001E482C" w:rsidP="001E482C">
            <w:pPr>
              <w:pStyle w:val="Header"/>
              <w:rPr>
                <w:rFonts w:asciiTheme="minorHAnsi" w:hAnsiTheme="minorHAnsi" w:cs="Arial"/>
              </w:rPr>
            </w:pPr>
          </w:p>
          <w:p w14:paraId="2D037A00" w14:textId="59055164" w:rsidR="001E482C" w:rsidRDefault="001E482C" w:rsidP="001E482C">
            <w:pPr>
              <w:pStyle w:val="Header"/>
              <w:rPr>
                <w:rFonts w:asciiTheme="minorHAnsi" w:hAnsiTheme="minorHAnsi" w:cs="Arial"/>
              </w:rPr>
            </w:pPr>
          </w:p>
          <w:p w14:paraId="3C103EAC" w14:textId="77777777" w:rsidR="001E482C" w:rsidRPr="005B49F6" w:rsidRDefault="001E482C" w:rsidP="001E482C">
            <w:pPr>
              <w:pStyle w:val="Header"/>
              <w:rPr>
                <w:rFonts w:asciiTheme="minorHAnsi" w:hAnsiTheme="minorHAnsi" w:cs="Arial"/>
              </w:rPr>
            </w:pPr>
          </w:p>
          <w:p w14:paraId="3F208C9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EBE37F9" w14:textId="77777777" w:rsidR="001E482C" w:rsidRPr="005B49F6" w:rsidRDefault="001E482C" w:rsidP="001E482C">
            <w:pPr>
              <w:rPr>
                <w:rFonts w:asciiTheme="minorHAnsi" w:hAnsiTheme="minorHAnsi" w:cs="Arial"/>
              </w:rPr>
            </w:pPr>
            <w:r w:rsidRPr="005B49F6">
              <w:rPr>
                <w:rFonts w:asciiTheme="minorHAnsi" w:hAnsiTheme="minorHAnsi" w:cs="Arial"/>
              </w:rPr>
              <w:t>Revocation of residential care service's authorisation</w:t>
            </w:r>
          </w:p>
          <w:p w14:paraId="4276315C" w14:textId="77777777" w:rsidR="001E482C" w:rsidRPr="005B49F6" w:rsidRDefault="001E482C" w:rsidP="001E482C">
            <w:pPr>
              <w:rPr>
                <w:rFonts w:asciiTheme="minorHAnsi" w:hAnsiTheme="minorHAnsi" w:cs="Arial"/>
              </w:rPr>
            </w:pPr>
          </w:p>
          <w:p w14:paraId="4B50717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May revoke an approved residential care organisation’s authorisation under section 520 as a residential care service if satisfied of conditions in this section.  May also revoke an entity's authorisation if the entity requests the revocation. Must follow actions in this section before revoking an entity's authorisation. </w:t>
            </w:r>
          </w:p>
          <w:p w14:paraId="681D89F1" w14:textId="77777777" w:rsidR="001E482C" w:rsidRPr="005B49F6" w:rsidRDefault="001E482C" w:rsidP="001E482C">
            <w:pPr>
              <w:pStyle w:val="Header"/>
              <w:rPr>
                <w:rFonts w:asciiTheme="minorHAnsi" w:hAnsiTheme="minorHAnsi" w:cs="Arial"/>
              </w:rPr>
            </w:pPr>
          </w:p>
          <w:p w14:paraId="5041C6BB" w14:textId="56AD1681" w:rsidR="001E482C" w:rsidRPr="005B49F6" w:rsidRDefault="001E482C" w:rsidP="001E482C">
            <w:pPr>
              <w:pStyle w:val="Header"/>
              <w:rPr>
                <w:rFonts w:asciiTheme="minorHAnsi" w:hAnsiTheme="minorHAnsi" w:cs="Arial"/>
              </w:rPr>
            </w:pPr>
            <w:r w:rsidRPr="005B49F6">
              <w:rPr>
                <w:rFonts w:asciiTheme="minorHAnsi" w:hAnsiTheme="minorHAnsi" w:cs="Arial"/>
              </w:rPr>
              <w:t>section 524(1-4)</w:t>
            </w:r>
          </w:p>
        </w:tc>
      </w:tr>
      <w:tr w:rsidR="001E482C" w:rsidRPr="005B49F6" w14:paraId="61D1E18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618604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033458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9FF714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7A8DEA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47351B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7129C2A"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FFDEA6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43F3EAE"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B17120A" w14:textId="6F47100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1BFD8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DABDA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A96DD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C4C0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0C071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FE73B86" w14:textId="15F5BACD" w:rsidR="001E482C" w:rsidRPr="005B49F6" w:rsidRDefault="001E482C" w:rsidP="001E482C">
            <w:pPr>
              <w:rPr>
                <w:rFonts w:asciiTheme="minorHAnsi" w:hAnsiTheme="minorHAnsi" w:cs="Arial"/>
              </w:rPr>
            </w:pPr>
            <w:r w:rsidRPr="005B49F6">
              <w:rPr>
                <w:rFonts w:asciiTheme="minorHAnsi" w:hAnsiTheme="minorHAnsi" w:cs="Arial"/>
              </w:rPr>
              <w:t>Subject:</w:t>
            </w:r>
          </w:p>
          <w:p w14:paraId="44E377E5" w14:textId="77777777" w:rsidR="001E482C" w:rsidRPr="005B49F6" w:rsidRDefault="001E482C" w:rsidP="001E482C">
            <w:pPr>
              <w:rPr>
                <w:rFonts w:asciiTheme="minorHAnsi" w:hAnsiTheme="minorHAnsi" w:cs="Arial"/>
              </w:rPr>
            </w:pPr>
          </w:p>
          <w:p w14:paraId="657B5B7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870C4D0" w14:textId="51865746" w:rsidR="001E482C" w:rsidRDefault="001E482C" w:rsidP="001E482C">
            <w:pPr>
              <w:pStyle w:val="Header"/>
              <w:rPr>
                <w:rFonts w:asciiTheme="minorHAnsi" w:hAnsiTheme="minorHAnsi" w:cs="Arial"/>
              </w:rPr>
            </w:pPr>
          </w:p>
          <w:p w14:paraId="29CEF7AA" w14:textId="77777777" w:rsidR="001E482C" w:rsidRPr="005B49F6" w:rsidRDefault="001E482C" w:rsidP="001E482C">
            <w:pPr>
              <w:pStyle w:val="Header"/>
              <w:rPr>
                <w:rFonts w:asciiTheme="minorHAnsi" w:hAnsiTheme="minorHAnsi" w:cs="Arial"/>
              </w:rPr>
            </w:pPr>
          </w:p>
          <w:p w14:paraId="60DC4D2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E893432" w14:textId="77777777" w:rsidR="001E482C" w:rsidRPr="005B49F6" w:rsidRDefault="001E482C" w:rsidP="001E482C">
            <w:pPr>
              <w:rPr>
                <w:rFonts w:asciiTheme="minorHAnsi" w:hAnsiTheme="minorHAnsi" w:cs="Arial"/>
              </w:rPr>
            </w:pPr>
            <w:r w:rsidRPr="005B49F6">
              <w:rPr>
                <w:rFonts w:asciiTheme="minorHAnsi" w:hAnsiTheme="minorHAnsi" w:cs="Arial"/>
              </w:rPr>
              <w:t>Information must be kept after placement ends</w:t>
            </w:r>
          </w:p>
          <w:p w14:paraId="70A4709A" w14:textId="77777777" w:rsidR="001E482C" w:rsidRPr="005B49F6" w:rsidRDefault="001E482C" w:rsidP="001E482C">
            <w:pPr>
              <w:rPr>
                <w:rFonts w:asciiTheme="minorHAnsi" w:hAnsiTheme="minorHAnsi" w:cs="Arial"/>
              </w:rPr>
            </w:pPr>
          </w:p>
          <w:p w14:paraId="6F80A952" w14:textId="3B09C17E" w:rsidR="001E482C" w:rsidRPr="005B49F6" w:rsidRDefault="001E482C" w:rsidP="001E482C">
            <w:pPr>
              <w:rPr>
                <w:rFonts w:asciiTheme="minorHAnsi" w:hAnsiTheme="minorHAnsi" w:cs="Arial"/>
              </w:rPr>
            </w:pPr>
            <w:r w:rsidRPr="005B49F6">
              <w:rPr>
                <w:rFonts w:asciiTheme="minorHAnsi" w:hAnsiTheme="minorHAnsi" w:cs="Arial"/>
              </w:rPr>
              <w:t>Can ask a care entity for a child or young person to give the personal information or records about the child or young person kept by the care entity</w:t>
            </w:r>
            <w:r>
              <w:rPr>
                <w:rFonts w:asciiTheme="minorHAnsi" w:hAnsiTheme="minorHAnsi" w:cs="Arial"/>
              </w:rPr>
              <w:t>.</w:t>
            </w:r>
          </w:p>
          <w:p w14:paraId="35ECA5DA" w14:textId="77777777" w:rsidR="001E482C" w:rsidRPr="005B49F6" w:rsidRDefault="001E482C" w:rsidP="001E482C">
            <w:pPr>
              <w:pStyle w:val="Header"/>
              <w:rPr>
                <w:rFonts w:asciiTheme="minorHAnsi" w:hAnsiTheme="minorHAnsi" w:cs="Arial"/>
              </w:rPr>
            </w:pPr>
          </w:p>
          <w:p w14:paraId="52A367C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528(3)(a)</w:t>
            </w:r>
          </w:p>
        </w:tc>
      </w:tr>
      <w:tr w:rsidR="001E482C" w:rsidRPr="005B49F6" w14:paraId="71BB8F3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BC547B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A5D0B3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E8572F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0972F1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2F741C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2A34BC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D9E0A7F"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32E40AE"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3058CBF" w14:textId="5954542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F5305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4D236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52C73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6174C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96CE5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3B111F9" w14:textId="5B78D52C" w:rsidR="001E482C" w:rsidRPr="005B49F6" w:rsidRDefault="001E482C" w:rsidP="001E482C">
            <w:pPr>
              <w:rPr>
                <w:rFonts w:asciiTheme="minorHAnsi" w:hAnsiTheme="minorHAnsi" w:cs="Arial"/>
              </w:rPr>
            </w:pPr>
            <w:r w:rsidRPr="005B49F6">
              <w:rPr>
                <w:rFonts w:asciiTheme="minorHAnsi" w:hAnsiTheme="minorHAnsi" w:cs="Arial"/>
              </w:rPr>
              <w:t>Subject:</w:t>
            </w:r>
          </w:p>
          <w:p w14:paraId="4B0B4F81" w14:textId="77777777" w:rsidR="001E482C" w:rsidRPr="005B49F6" w:rsidRDefault="001E482C" w:rsidP="001E482C">
            <w:pPr>
              <w:rPr>
                <w:rFonts w:asciiTheme="minorHAnsi" w:hAnsiTheme="minorHAnsi" w:cs="Arial"/>
              </w:rPr>
            </w:pPr>
          </w:p>
          <w:p w14:paraId="72482EE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63CBAFF" w14:textId="77777777" w:rsidR="001E482C" w:rsidRPr="005B49F6" w:rsidRDefault="001E482C" w:rsidP="001E482C">
            <w:pPr>
              <w:rPr>
                <w:rFonts w:asciiTheme="minorHAnsi" w:hAnsiTheme="minorHAnsi" w:cs="Arial"/>
              </w:rPr>
            </w:pPr>
          </w:p>
          <w:p w14:paraId="72DEA95E" w14:textId="0400096E" w:rsidR="001E482C" w:rsidRDefault="001E482C" w:rsidP="001E482C">
            <w:pPr>
              <w:rPr>
                <w:rFonts w:asciiTheme="minorHAnsi" w:hAnsiTheme="minorHAnsi" w:cs="Arial"/>
              </w:rPr>
            </w:pPr>
          </w:p>
          <w:p w14:paraId="10767E2E" w14:textId="77777777" w:rsidR="001E482C" w:rsidRPr="005B49F6" w:rsidRDefault="001E482C" w:rsidP="001E482C">
            <w:pPr>
              <w:rPr>
                <w:rFonts w:asciiTheme="minorHAnsi" w:hAnsiTheme="minorHAnsi" w:cs="Arial"/>
              </w:rPr>
            </w:pPr>
          </w:p>
          <w:p w14:paraId="55764A61" w14:textId="77777777" w:rsidR="001E482C" w:rsidRPr="005B49F6" w:rsidRDefault="001E482C" w:rsidP="001E482C">
            <w:pPr>
              <w:rPr>
                <w:rFonts w:asciiTheme="minorHAnsi" w:hAnsiTheme="minorHAnsi" w:cs="Arial"/>
              </w:rPr>
            </w:pPr>
          </w:p>
          <w:p w14:paraId="290EA3C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1ACC31C" w14:textId="77777777" w:rsidR="001E482C" w:rsidRPr="005B49F6" w:rsidRDefault="001E482C" w:rsidP="001E482C">
            <w:pPr>
              <w:rPr>
                <w:rFonts w:asciiTheme="minorHAnsi" w:hAnsiTheme="minorHAnsi" w:cs="Arial"/>
              </w:rPr>
            </w:pPr>
            <w:r w:rsidRPr="005B49F6">
              <w:rPr>
                <w:rFonts w:asciiTheme="minorHAnsi" w:hAnsiTheme="minorHAnsi" w:cs="Arial"/>
              </w:rPr>
              <w:t>Child or young person must have access to information</w:t>
            </w:r>
          </w:p>
          <w:p w14:paraId="4BC5D227" w14:textId="77777777" w:rsidR="001E482C" w:rsidRPr="005B49F6" w:rsidRDefault="001E482C" w:rsidP="001E482C">
            <w:pPr>
              <w:rPr>
                <w:rFonts w:asciiTheme="minorHAnsi" w:hAnsiTheme="minorHAnsi" w:cs="Arial"/>
              </w:rPr>
            </w:pPr>
          </w:p>
          <w:p w14:paraId="7F1BF8DB" w14:textId="7073E447" w:rsidR="001E482C" w:rsidRPr="005B49F6" w:rsidRDefault="001E482C" w:rsidP="001E482C">
            <w:pPr>
              <w:rPr>
                <w:rFonts w:asciiTheme="minorHAnsi" w:hAnsiTheme="minorHAnsi" w:cs="Arial"/>
              </w:rPr>
            </w:pPr>
            <w:r w:rsidRPr="005B49F6">
              <w:rPr>
                <w:rFonts w:asciiTheme="minorHAnsi" w:hAnsiTheme="minorHAnsi" w:cs="Arial"/>
              </w:rPr>
              <w:t xml:space="preserve">If a care entity keeps personal information or records and the care entity has not given the personal information or records to the </w:t>
            </w:r>
            <w:r>
              <w:rPr>
                <w:rFonts w:asciiTheme="minorHAnsi" w:hAnsiTheme="minorHAnsi" w:cs="Arial"/>
              </w:rPr>
              <w:t>director-general</w:t>
            </w:r>
            <w:r w:rsidRPr="005B49F6">
              <w:rPr>
                <w:rFonts w:asciiTheme="minorHAnsi" w:hAnsiTheme="minorHAnsi" w:cs="Arial"/>
              </w:rPr>
              <w:t xml:space="preserve"> - may authorise the care entity to give the child or young person access to the personal information and records if in the best interests of the child or young person</w:t>
            </w:r>
            <w:r>
              <w:rPr>
                <w:rFonts w:asciiTheme="minorHAnsi" w:hAnsiTheme="minorHAnsi" w:cs="Arial"/>
              </w:rPr>
              <w:t>.</w:t>
            </w:r>
          </w:p>
          <w:p w14:paraId="6F26EFD4" w14:textId="77777777" w:rsidR="001E482C" w:rsidRPr="005B49F6" w:rsidRDefault="001E482C" w:rsidP="001E482C">
            <w:pPr>
              <w:rPr>
                <w:rFonts w:asciiTheme="minorHAnsi" w:hAnsiTheme="minorHAnsi" w:cs="Arial"/>
              </w:rPr>
            </w:pPr>
          </w:p>
          <w:p w14:paraId="43CB8509" w14:textId="77777777" w:rsidR="001E482C" w:rsidRPr="005B49F6" w:rsidRDefault="001E482C" w:rsidP="001E482C">
            <w:pPr>
              <w:rPr>
                <w:rFonts w:asciiTheme="minorHAnsi" w:hAnsiTheme="minorHAnsi" w:cs="Arial"/>
              </w:rPr>
            </w:pPr>
            <w:r w:rsidRPr="005B49F6">
              <w:rPr>
                <w:rFonts w:asciiTheme="minorHAnsi" w:hAnsiTheme="minorHAnsi" w:cs="Arial"/>
              </w:rPr>
              <w:t>section 529(2)</w:t>
            </w:r>
          </w:p>
        </w:tc>
      </w:tr>
      <w:tr w:rsidR="001E482C" w:rsidRPr="005B49F6" w14:paraId="174C832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28BC68B" w14:textId="70741020" w:rsidR="001E482C" w:rsidRPr="005B49F6" w:rsidRDefault="001E482C" w:rsidP="001E482C">
            <w:pPr>
              <w:jc w:val="center"/>
              <w:rPr>
                <w:rFonts w:asciiTheme="minorHAnsi" w:hAnsiTheme="minorHAnsi" w:cs="Arial"/>
                <w:b/>
              </w:rPr>
            </w:pPr>
            <w:r w:rsidRPr="005B49F6">
              <w:rPr>
                <w:rFonts w:asciiTheme="minorHAnsi" w:hAnsiTheme="minorHAnsi" w:cs="Arial"/>
                <w:b/>
              </w:rPr>
              <w:t>Chapter 15 – Transition to Adulthood</w:t>
            </w:r>
          </w:p>
        </w:tc>
      </w:tr>
      <w:tr w:rsidR="001E482C" w:rsidRPr="005B49F6" w14:paraId="09EF046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D508C5D"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625CF2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388353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B6EBEC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29A71F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A1248F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A856BAA"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04A569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B804D59" w14:textId="7DD5DB48"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241B1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2FE6F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BC98F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902FC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76D7D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E458358" w14:textId="68DA658E" w:rsidR="001E482C" w:rsidRPr="005B49F6" w:rsidRDefault="001E482C" w:rsidP="001E482C">
            <w:pPr>
              <w:rPr>
                <w:rFonts w:asciiTheme="minorHAnsi" w:hAnsiTheme="minorHAnsi" w:cs="Arial"/>
              </w:rPr>
            </w:pPr>
            <w:r w:rsidRPr="005B49F6">
              <w:rPr>
                <w:rFonts w:asciiTheme="minorHAnsi" w:hAnsiTheme="minorHAnsi" w:cs="Arial"/>
              </w:rPr>
              <w:t>Subject:</w:t>
            </w:r>
          </w:p>
          <w:p w14:paraId="1BCC7640" w14:textId="77777777" w:rsidR="001E482C" w:rsidRPr="005B49F6" w:rsidRDefault="001E482C" w:rsidP="001E482C">
            <w:pPr>
              <w:rPr>
                <w:rFonts w:asciiTheme="minorHAnsi" w:hAnsiTheme="minorHAnsi" w:cs="Arial"/>
              </w:rPr>
            </w:pPr>
          </w:p>
          <w:p w14:paraId="0DE1405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6DB082" w14:textId="77777777" w:rsidR="001E482C" w:rsidRPr="005B49F6" w:rsidRDefault="001E482C" w:rsidP="001E482C">
            <w:pPr>
              <w:rPr>
                <w:rFonts w:asciiTheme="minorHAnsi" w:hAnsiTheme="minorHAnsi" w:cs="Arial"/>
              </w:rPr>
            </w:pPr>
          </w:p>
          <w:p w14:paraId="2C192479" w14:textId="77777777" w:rsidR="001E482C" w:rsidRPr="005B49F6" w:rsidRDefault="001E482C" w:rsidP="001E482C">
            <w:pPr>
              <w:rPr>
                <w:rFonts w:asciiTheme="minorHAnsi" w:hAnsiTheme="minorHAnsi" w:cs="Arial"/>
              </w:rPr>
            </w:pPr>
          </w:p>
          <w:p w14:paraId="5B99071A" w14:textId="2CD36D8C" w:rsidR="001E482C" w:rsidRDefault="001E482C" w:rsidP="001E482C">
            <w:pPr>
              <w:rPr>
                <w:rFonts w:asciiTheme="minorHAnsi" w:hAnsiTheme="minorHAnsi" w:cs="Arial"/>
              </w:rPr>
            </w:pPr>
          </w:p>
          <w:p w14:paraId="461E6E99" w14:textId="77777777" w:rsidR="001E482C" w:rsidRPr="005B49F6" w:rsidRDefault="001E482C" w:rsidP="001E482C">
            <w:pPr>
              <w:rPr>
                <w:rFonts w:asciiTheme="minorHAnsi" w:hAnsiTheme="minorHAnsi" w:cs="Arial"/>
              </w:rPr>
            </w:pPr>
          </w:p>
          <w:p w14:paraId="18B265C9" w14:textId="77777777" w:rsidR="001E482C" w:rsidRPr="005B49F6" w:rsidRDefault="001E482C" w:rsidP="001E482C">
            <w:pPr>
              <w:rPr>
                <w:rFonts w:asciiTheme="minorHAnsi" w:hAnsiTheme="minorHAnsi" w:cs="Arial"/>
              </w:rPr>
            </w:pPr>
          </w:p>
          <w:p w14:paraId="7A30416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849D1CE" w14:textId="77777777" w:rsidR="001E482C" w:rsidRPr="005B49F6" w:rsidRDefault="001E482C" w:rsidP="001E482C">
            <w:pPr>
              <w:rPr>
                <w:rFonts w:asciiTheme="minorHAnsi" w:hAnsiTheme="minorHAnsi" w:cs="Arial"/>
              </w:rPr>
            </w:pPr>
            <w:r w:rsidRPr="005B49F6">
              <w:rPr>
                <w:rFonts w:asciiTheme="minorHAnsi" w:hAnsiTheme="minorHAnsi" w:cs="Arial"/>
              </w:rPr>
              <w:t>Transition Plans – when prepared</w:t>
            </w:r>
          </w:p>
          <w:p w14:paraId="3302871B" w14:textId="77777777" w:rsidR="001E482C" w:rsidRPr="005B49F6" w:rsidRDefault="001E482C" w:rsidP="001E482C">
            <w:pPr>
              <w:rPr>
                <w:rFonts w:asciiTheme="minorHAnsi" w:hAnsiTheme="minorHAnsi" w:cs="Arial"/>
              </w:rPr>
            </w:pPr>
          </w:p>
          <w:p w14:paraId="0305E44A" w14:textId="55B0F246"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prepare a transition plan for a young person who is in out of home care and at least 15 years old and take steps to ensure the transition plan is implemented. The plan must be prepared in consultation with the young person. The </w:t>
            </w:r>
            <w:r>
              <w:rPr>
                <w:rFonts w:asciiTheme="minorHAnsi" w:hAnsiTheme="minorHAnsi" w:cs="Arial"/>
              </w:rPr>
              <w:t>director-general</w:t>
            </w:r>
            <w:r w:rsidRPr="005B49F6">
              <w:rPr>
                <w:rFonts w:asciiTheme="minorHAnsi" w:hAnsiTheme="minorHAnsi" w:cs="Arial"/>
              </w:rPr>
              <w:t xml:space="preserve"> may consult other people and must give the young person and others consulted an opportunity to comment on the </w:t>
            </w:r>
            <w:r>
              <w:rPr>
                <w:rFonts w:asciiTheme="minorHAnsi" w:hAnsiTheme="minorHAnsi" w:cs="Arial"/>
              </w:rPr>
              <w:t>director-general</w:t>
            </w:r>
            <w:r w:rsidRPr="005B49F6">
              <w:rPr>
                <w:rFonts w:asciiTheme="minorHAnsi" w:hAnsiTheme="minorHAnsi" w:cs="Arial"/>
              </w:rPr>
              <w:t>’s proposal.</w:t>
            </w:r>
          </w:p>
          <w:p w14:paraId="14139751" w14:textId="77777777" w:rsidR="001E482C" w:rsidRPr="005B49F6" w:rsidRDefault="001E482C" w:rsidP="001E482C">
            <w:pPr>
              <w:rPr>
                <w:rFonts w:asciiTheme="minorHAnsi" w:hAnsiTheme="minorHAnsi" w:cs="Arial"/>
              </w:rPr>
            </w:pPr>
          </w:p>
          <w:p w14:paraId="4EA0CD4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529D &amp; 529E </w:t>
            </w:r>
          </w:p>
        </w:tc>
      </w:tr>
      <w:tr w:rsidR="001E482C" w:rsidRPr="005B49F6" w14:paraId="3178B34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18838A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1F1838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950BD3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977F6F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A4B4C7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5C10AB4"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9C4924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BAA13E6"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52D7800" w14:textId="0EE89508"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6184A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2A965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D57C3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CEDEC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9B059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90C0FB2" w14:textId="734267F5" w:rsidR="001E482C" w:rsidRPr="005B49F6" w:rsidRDefault="001E482C" w:rsidP="001E482C">
            <w:pPr>
              <w:rPr>
                <w:rFonts w:asciiTheme="minorHAnsi" w:hAnsiTheme="minorHAnsi" w:cs="Arial"/>
              </w:rPr>
            </w:pPr>
            <w:r w:rsidRPr="005B49F6">
              <w:rPr>
                <w:rFonts w:asciiTheme="minorHAnsi" w:hAnsiTheme="minorHAnsi" w:cs="Arial"/>
              </w:rPr>
              <w:t>Subject:</w:t>
            </w:r>
          </w:p>
          <w:p w14:paraId="7EC2E9D7" w14:textId="77777777" w:rsidR="001E482C" w:rsidRPr="005B49F6" w:rsidRDefault="001E482C" w:rsidP="001E482C">
            <w:pPr>
              <w:rPr>
                <w:rFonts w:asciiTheme="minorHAnsi" w:hAnsiTheme="minorHAnsi" w:cs="Arial"/>
              </w:rPr>
            </w:pPr>
          </w:p>
          <w:p w14:paraId="759A7945" w14:textId="29236DDD"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0ACA96D" w14:textId="77777777" w:rsidR="001E482C" w:rsidRPr="005B49F6" w:rsidRDefault="001E482C" w:rsidP="001E482C">
            <w:pPr>
              <w:rPr>
                <w:rFonts w:asciiTheme="minorHAnsi" w:hAnsiTheme="minorHAnsi" w:cs="Arial"/>
              </w:rPr>
            </w:pPr>
          </w:p>
          <w:p w14:paraId="5AECB6C1" w14:textId="1885BC26" w:rsidR="001E482C" w:rsidRDefault="001E482C" w:rsidP="001E482C">
            <w:pPr>
              <w:rPr>
                <w:rFonts w:asciiTheme="minorHAnsi" w:hAnsiTheme="minorHAnsi" w:cs="Arial"/>
              </w:rPr>
            </w:pPr>
          </w:p>
          <w:p w14:paraId="5D8FCC1A" w14:textId="77777777" w:rsidR="001E482C" w:rsidRPr="005B49F6" w:rsidRDefault="001E482C" w:rsidP="001E482C">
            <w:pPr>
              <w:rPr>
                <w:rFonts w:asciiTheme="minorHAnsi" w:hAnsiTheme="minorHAnsi" w:cs="Arial"/>
              </w:rPr>
            </w:pPr>
          </w:p>
          <w:p w14:paraId="462BE32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CB53ABD" w14:textId="77777777" w:rsidR="001E482C" w:rsidRPr="005B49F6" w:rsidRDefault="001E482C" w:rsidP="001E482C">
            <w:pPr>
              <w:rPr>
                <w:rFonts w:asciiTheme="minorHAnsi" w:hAnsiTheme="minorHAnsi" w:cs="Arial"/>
              </w:rPr>
            </w:pPr>
            <w:r w:rsidRPr="005B49F6">
              <w:rPr>
                <w:rFonts w:asciiTheme="minorHAnsi" w:hAnsiTheme="minorHAnsi" w:cs="Arial"/>
              </w:rPr>
              <w:t>Transition plans – review – with parental responsibility</w:t>
            </w:r>
          </w:p>
          <w:p w14:paraId="6F9B1EA7" w14:textId="77777777" w:rsidR="001E482C" w:rsidRPr="005B49F6" w:rsidRDefault="001E482C" w:rsidP="001E482C">
            <w:pPr>
              <w:rPr>
                <w:rFonts w:asciiTheme="minorHAnsi" w:hAnsiTheme="minorHAnsi" w:cs="Arial"/>
              </w:rPr>
            </w:pPr>
          </w:p>
          <w:p w14:paraId="2CF3DD23" w14:textId="3F812F5B"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review the transition plan at least once a year and in consultation with the young person. The </w:t>
            </w:r>
            <w:r>
              <w:rPr>
                <w:rFonts w:asciiTheme="minorHAnsi" w:hAnsiTheme="minorHAnsi" w:cs="Arial"/>
              </w:rPr>
              <w:t>director-general</w:t>
            </w:r>
            <w:r w:rsidRPr="005B49F6">
              <w:rPr>
                <w:rFonts w:asciiTheme="minorHAnsi" w:hAnsiTheme="minorHAnsi" w:cs="Arial"/>
              </w:rPr>
              <w:t xml:space="preserve"> may consult the out of home carer and anyone else implementing a proposal or who may assist about the plan. </w:t>
            </w:r>
          </w:p>
          <w:p w14:paraId="227753EB" w14:textId="77777777" w:rsidR="001E482C" w:rsidRPr="005B49F6" w:rsidRDefault="001E482C" w:rsidP="001E482C">
            <w:pPr>
              <w:rPr>
                <w:rFonts w:asciiTheme="minorHAnsi" w:hAnsiTheme="minorHAnsi" w:cs="Arial"/>
              </w:rPr>
            </w:pPr>
          </w:p>
          <w:p w14:paraId="56DB2DC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529F </w:t>
            </w:r>
          </w:p>
        </w:tc>
      </w:tr>
      <w:tr w:rsidR="001E482C" w:rsidRPr="005B49F6" w14:paraId="51EB293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E820E7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E71F87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555FC9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EC732D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AF779F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30DDFB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64CBFDB"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1D4C68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96913DE" w14:textId="16CA16A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2C074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205AF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4F126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59C59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5F672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78183E9" w14:textId="37320E67" w:rsidR="001E482C" w:rsidRPr="005B49F6" w:rsidRDefault="001E482C" w:rsidP="001E482C">
            <w:pPr>
              <w:rPr>
                <w:rFonts w:asciiTheme="minorHAnsi" w:hAnsiTheme="minorHAnsi" w:cs="Arial"/>
              </w:rPr>
            </w:pPr>
            <w:r w:rsidRPr="005B49F6">
              <w:rPr>
                <w:rFonts w:asciiTheme="minorHAnsi" w:hAnsiTheme="minorHAnsi" w:cs="Arial"/>
              </w:rPr>
              <w:t>Subject:</w:t>
            </w:r>
          </w:p>
          <w:p w14:paraId="2EAE459B" w14:textId="77777777" w:rsidR="001E482C" w:rsidRPr="005B49F6" w:rsidRDefault="001E482C" w:rsidP="001E482C">
            <w:pPr>
              <w:rPr>
                <w:rFonts w:asciiTheme="minorHAnsi" w:hAnsiTheme="minorHAnsi" w:cs="Arial"/>
              </w:rPr>
            </w:pPr>
          </w:p>
          <w:p w14:paraId="23DFD003" w14:textId="10DEF85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C3BDA74" w14:textId="77777777" w:rsidR="001E482C" w:rsidRPr="005B49F6" w:rsidRDefault="001E482C" w:rsidP="001E482C">
            <w:pPr>
              <w:rPr>
                <w:rFonts w:asciiTheme="minorHAnsi" w:hAnsiTheme="minorHAnsi" w:cs="Arial"/>
              </w:rPr>
            </w:pPr>
          </w:p>
          <w:p w14:paraId="7F388C66" w14:textId="7095FA87" w:rsidR="001E482C" w:rsidRDefault="001E482C" w:rsidP="001E482C">
            <w:pPr>
              <w:rPr>
                <w:rFonts w:asciiTheme="minorHAnsi" w:hAnsiTheme="minorHAnsi" w:cs="Arial"/>
              </w:rPr>
            </w:pPr>
          </w:p>
          <w:p w14:paraId="44B8FB43" w14:textId="77777777" w:rsidR="001E482C" w:rsidRPr="005B49F6" w:rsidRDefault="001E482C" w:rsidP="001E482C">
            <w:pPr>
              <w:rPr>
                <w:rFonts w:asciiTheme="minorHAnsi" w:hAnsiTheme="minorHAnsi" w:cs="Arial"/>
              </w:rPr>
            </w:pPr>
          </w:p>
          <w:p w14:paraId="3B39FD62" w14:textId="77777777" w:rsidR="001E482C" w:rsidRPr="005B49F6" w:rsidRDefault="001E482C" w:rsidP="001E482C">
            <w:pPr>
              <w:rPr>
                <w:rFonts w:asciiTheme="minorHAnsi" w:hAnsiTheme="minorHAnsi" w:cs="Arial"/>
              </w:rPr>
            </w:pPr>
          </w:p>
          <w:p w14:paraId="3B46258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D1BABD4" w14:textId="77777777" w:rsidR="001E482C" w:rsidRPr="005B49F6" w:rsidRDefault="001E482C" w:rsidP="001E482C">
            <w:pPr>
              <w:rPr>
                <w:rFonts w:asciiTheme="minorHAnsi" w:hAnsiTheme="minorHAnsi" w:cs="Arial"/>
              </w:rPr>
            </w:pPr>
            <w:r w:rsidRPr="005B49F6">
              <w:rPr>
                <w:rFonts w:asciiTheme="minorHAnsi" w:hAnsiTheme="minorHAnsi" w:cs="Arial"/>
              </w:rPr>
              <w:t>Transition plans – review without parental responsibility</w:t>
            </w:r>
          </w:p>
          <w:p w14:paraId="799BA56D" w14:textId="77777777" w:rsidR="001E482C" w:rsidRPr="005B49F6" w:rsidRDefault="001E482C" w:rsidP="001E482C">
            <w:pPr>
              <w:rPr>
                <w:rFonts w:asciiTheme="minorHAnsi" w:hAnsiTheme="minorHAnsi" w:cs="Arial"/>
              </w:rPr>
            </w:pPr>
          </w:p>
          <w:p w14:paraId="63263664" w14:textId="28C3E606"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ask the young person, at least once a year, whether they agree to reviewing the transition plan. If the young person agrees to a review, the </w:t>
            </w:r>
            <w:r>
              <w:rPr>
                <w:rFonts w:asciiTheme="minorHAnsi" w:hAnsiTheme="minorHAnsi" w:cs="Arial"/>
              </w:rPr>
              <w:t>director-general</w:t>
            </w:r>
            <w:r w:rsidRPr="005B49F6">
              <w:rPr>
                <w:rFonts w:asciiTheme="minorHAnsi" w:hAnsiTheme="minorHAnsi" w:cs="Arial"/>
              </w:rPr>
              <w:t xml:space="preserve"> must review the plan in consultation with the young person and with the agreement of the young person, other people.</w:t>
            </w:r>
          </w:p>
          <w:p w14:paraId="4C017477" w14:textId="77777777" w:rsidR="001E482C" w:rsidRPr="005B49F6" w:rsidRDefault="001E482C" w:rsidP="001E482C">
            <w:pPr>
              <w:rPr>
                <w:rFonts w:asciiTheme="minorHAnsi" w:hAnsiTheme="minorHAnsi" w:cs="Arial"/>
              </w:rPr>
            </w:pPr>
          </w:p>
          <w:p w14:paraId="6EDDE6C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529G  </w:t>
            </w:r>
          </w:p>
        </w:tc>
      </w:tr>
      <w:tr w:rsidR="001E482C" w:rsidRPr="005B49F6" w14:paraId="26423C46"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598595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0A7B02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C1D8A5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450A14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447907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87DC1C7"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B7FD10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F494254"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181C173" w14:textId="3AD24260"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E7011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219E8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CC92A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3170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29803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5235EDF" w14:textId="65040B11" w:rsidR="001E482C" w:rsidRPr="005B49F6" w:rsidRDefault="001E482C" w:rsidP="001E482C">
            <w:pPr>
              <w:rPr>
                <w:rFonts w:asciiTheme="minorHAnsi" w:hAnsiTheme="minorHAnsi" w:cs="Arial"/>
              </w:rPr>
            </w:pPr>
            <w:r w:rsidRPr="005B49F6">
              <w:rPr>
                <w:rFonts w:asciiTheme="minorHAnsi" w:hAnsiTheme="minorHAnsi" w:cs="Arial"/>
              </w:rPr>
              <w:t>Subject:</w:t>
            </w:r>
          </w:p>
          <w:p w14:paraId="58FB660E" w14:textId="77777777" w:rsidR="001E482C" w:rsidRPr="005B49F6" w:rsidRDefault="001E482C" w:rsidP="001E482C">
            <w:pPr>
              <w:rPr>
                <w:rFonts w:asciiTheme="minorHAnsi" w:hAnsiTheme="minorHAnsi" w:cs="Arial"/>
              </w:rPr>
            </w:pPr>
          </w:p>
          <w:p w14:paraId="3F870725" w14:textId="54E9DDEC"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A29EB09" w14:textId="77777777" w:rsidR="001E482C" w:rsidRPr="005B49F6" w:rsidRDefault="001E482C" w:rsidP="001E482C">
            <w:pPr>
              <w:rPr>
                <w:rFonts w:asciiTheme="minorHAnsi" w:hAnsiTheme="minorHAnsi" w:cs="Arial"/>
              </w:rPr>
            </w:pPr>
          </w:p>
          <w:p w14:paraId="752A94E1" w14:textId="77777777" w:rsidR="001E482C" w:rsidRPr="005B49F6" w:rsidRDefault="001E482C" w:rsidP="001E482C">
            <w:pPr>
              <w:rPr>
                <w:rFonts w:asciiTheme="minorHAnsi" w:hAnsiTheme="minorHAnsi" w:cs="Arial"/>
              </w:rPr>
            </w:pPr>
          </w:p>
          <w:p w14:paraId="7D9E690E" w14:textId="77777777" w:rsidR="001E482C" w:rsidRPr="005B49F6" w:rsidRDefault="001E482C" w:rsidP="001E482C">
            <w:pPr>
              <w:rPr>
                <w:rFonts w:asciiTheme="minorHAnsi" w:hAnsiTheme="minorHAnsi" w:cs="Arial"/>
              </w:rPr>
            </w:pPr>
          </w:p>
          <w:p w14:paraId="3DE745F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C742E8E" w14:textId="77777777" w:rsidR="001E482C" w:rsidRPr="005B49F6" w:rsidRDefault="001E482C" w:rsidP="001E482C">
            <w:pPr>
              <w:rPr>
                <w:rFonts w:asciiTheme="minorHAnsi" w:hAnsiTheme="minorHAnsi" w:cs="Arial"/>
              </w:rPr>
            </w:pPr>
            <w:r w:rsidRPr="005B49F6">
              <w:rPr>
                <w:rFonts w:asciiTheme="minorHAnsi" w:hAnsiTheme="minorHAnsi" w:cs="Arial"/>
              </w:rPr>
              <w:t>Transition plans – review – young adults</w:t>
            </w:r>
          </w:p>
          <w:p w14:paraId="402AFA44" w14:textId="77777777" w:rsidR="001E482C" w:rsidRPr="005B49F6" w:rsidRDefault="001E482C" w:rsidP="001E482C">
            <w:pPr>
              <w:rPr>
                <w:rFonts w:asciiTheme="minorHAnsi" w:hAnsiTheme="minorHAnsi" w:cs="Arial"/>
              </w:rPr>
            </w:pPr>
          </w:p>
          <w:p w14:paraId="4BCFE622" w14:textId="46BED339"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ask the young adult, at least once a year, whether they agree to the </w:t>
            </w:r>
            <w:r>
              <w:rPr>
                <w:rFonts w:asciiTheme="minorHAnsi" w:hAnsiTheme="minorHAnsi" w:cs="Arial"/>
              </w:rPr>
              <w:t>director-general</w:t>
            </w:r>
            <w:r w:rsidRPr="005B49F6">
              <w:rPr>
                <w:rFonts w:asciiTheme="minorHAnsi" w:hAnsiTheme="minorHAnsi" w:cs="Arial"/>
              </w:rPr>
              <w:t xml:space="preserve"> reviewing the plan. If agreed, the </w:t>
            </w:r>
            <w:r>
              <w:rPr>
                <w:rFonts w:asciiTheme="minorHAnsi" w:hAnsiTheme="minorHAnsi" w:cs="Arial"/>
              </w:rPr>
              <w:t>director-general</w:t>
            </w:r>
            <w:r w:rsidRPr="005B49F6">
              <w:rPr>
                <w:rFonts w:asciiTheme="minorHAnsi" w:hAnsiTheme="minorHAnsi" w:cs="Arial"/>
              </w:rPr>
              <w:t xml:space="preserve"> must review the plan in consultation with the young adult and others the young adult agrees. </w:t>
            </w:r>
          </w:p>
          <w:p w14:paraId="01BC819E" w14:textId="77777777" w:rsidR="001E482C" w:rsidRPr="005B49F6" w:rsidRDefault="001E482C" w:rsidP="001E482C">
            <w:pPr>
              <w:rPr>
                <w:rFonts w:asciiTheme="minorHAnsi" w:hAnsiTheme="minorHAnsi" w:cs="Arial"/>
              </w:rPr>
            </w:pPr>
          </w:p>
          <w:p w14:paraId="37C54704" w14:textId="77777777" w:rsidR="001E482C" w:rsidRPr="005B49F6" w:rsidRDefault="001E482C" w:rsidP="001E482C">
            <w:pPr>
              <w:rPr>
                <w:rFonts w:asciiTheme="minorHAnsi" w:hAnsiTheme="minorHAnsi" w:cs="Arial"/>
              </w:rPr>
            </w:pPr>
            <w:r w:rsidRPr="005B49F6">
              <w:rPr>
                <w:rFonts w:asciiTheme="minorHAnsi" w:hAnsiTheme="minorHAnsi" w:cs="Arial"/>
              </w:rPr>
              <w:t>section 529H</w:t>
            </w:r>
          </w:p>
        </w:tc>
      </w:tr>
      <w:tr w:rsidR="001E482C" w:rsidRPr="005B49F6" w14:paraId="5613088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60F0F6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ACF220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758920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BE6CE3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081EC4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35105A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653A10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DE0BA9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1565C72" w14:textId="2882681C"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254A6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A3DB6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241E8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1556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BCF75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FB34E3E" w14:textId="3E288D2E" w:rsidR="001E482C" w:rsidRPr="005B49F6" w:rsidRDefault="001E482C" w:rsidP="001E482C">
            <w:pPr>
              <w:rPr>
                <w:rFonts w:asciiTheme="minorHAnsi" w:hAnsiTheme="minorHAnsi" w:cs="Arial"/>
              </w:rPr>
            </w:pPr>
            <w:r w:rsidRPr="005B49F6">
              <w:rPr>
                <w:rFonts w:asciiTheme="minorHAnsi" w:hAnsiTheme="minorHAnsi" w:cs="Arial"/>
              </w:rPr>
              <w:t>Subject:</w:t>
            </w:r>
          </w:p>
          <w:p w14:paraId="1CCDABBE" w14:textId="77777777" w:rsidR="001E482C" w:rsidRPr="005B49F6" w:rsidRDefault="001E482C" w:rsidP="001E482C">
            <w:pPr>
              <w:rPr>
                <w:rFonts w:asciiTheme="minorHAnsi" w:hAnsiTheme="minorHAnsi" w:cs="Arial"/>
              </w:rPr>
            </w:pPr>
          </w:p>
          <w:p w14:paraId="19425E62" w14:textId="2AF3890B"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22B9E95" w14:textId="77777777" w:rsidR="001E482C" w:rsidRPr="005B49F6" w:rsidRDefault="001E482C" w:rsidP="001E482C">
            <w:pPr>
              <w:rPr>
                <w:rFonts w:asciiTheme="minorHAnsi" w:hAnsiTheme="minorHAnsi" w:cs="Arial"/>
              </w:rPr>
            </w:pPr>
          </w:p>
          <w:p w14:paraId="1913A833" w14:textId="77777777" w:rsidR="001E482C" w:rsidRPr="005B49F6" w:rsidRDefault="001E482C" w:rsidP="001E482C">
            <w:pPr>
              <w:rPr>
                <w:rFonts w:asciiTheme="minorHAnsi" w:hAnsiTheme="minorHAnsi" w:cs="Arial"/>
              </w:rPr>
            </w:pPr>
          </w:p>
          <w:p w14:paraId="04D7B6E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2918EAB" w14:textId="77777777" w:rsidR="001E482C" w:rsidRPr="005B49F6" w:rsidRDefault="001E482C" w:rsidP="001E482C">
            <w:pPr>
              <w:rPr>
                <w:rFonts w:asciiTheme="minorHAnsi" w:hAnsiTheme="minorHAnsi" w:cs="Arial"/>
              </w:rPr>
            </w:pPr>
            <w:r w:rsidRPr="005B49F6">
              <w:rPr>
                <w:rFonts w:asciiTheme="minorHAnsi" w:hAnsiTheme="minorHAnsi" w:cs="Arial"/>
              </w:rPr>
              <w:t>Assistance generally</w:t>
            </w:r>
          </w:p>
          <w:p w14:paraId="051B1788" w14:textId="77777777" w:rsidR="001E482C" w:rsidRPr="005B49F6" w:rsidRDefault="001E482C" w:rsidP="001E482C">
            <w:pPr>
              <w:rPr>
                <w:rFonts w:asciiTheme="minorHAnsi" w:hAnsiTheme="minorHAnsi" w:cs="Arial"/>
              </w:rPr>
            </w:pPr>
          </w:p>
          <w:p w14:paraId="7B6274F9" w14:textId="21C83972"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provide services the </w:t>
            </w:r>
            <w:r>
              <w:rPr>
                <w:rFonts w:asciiTheme="minorHAnsi" w:hAnsiTheme="minorHAnsi" w:cs="Arial"/>
              </w:rPr>
              <w:t>director-general</w:t>
            </w:r>
            <w:r w:rsidRPr="005B49F6">
              <w:rPr>
                <w:rFonts w:asciiTheme="minorHAnsi" w:hAnsiTheme="minorHAnsi" w:cs="Arial"/>
              </w:rPr>
              <w:t xml:space="preserve"> consider</w:t>
            </w:r>
            <w:r>
              <w:rPr>
                <w:rFonts w:asciiTheme="minorHAnsi" w:hAnsiTheme="minorHAnsi" w:cs="Arial"/>
              </w:rPr>
              <w:t>s</w:t>
            </w:r>
            <w:r w:rsidRPr="005B49F6">
              <w:rPr>
                <w:rFonts w:asciiTheme="minorHAnsi" w:hAnsiTheme="minorHAnsi" w:cs="Arial"/>
              </w:rPr>
              <w:t xml:space="preserve"> appropriate to a young person or young adult who was previously in out of home care and as outlined in the provisions of this section.</w:t>
            </w:r>
          </w:p>
          <w:p w14:paraId="0B2E79FC" w14:textId="77777777" w:rsidR="001E482C" w:rsidRPr="005B49F6" w:rsidRDefault="001E482C" w:rsidP="001E482C">
            <w:pPr>
              <w:rPr>
                <w:rFonts w:asciiTheme="minorHAnsi" w:hAnsiTheme="minorHAnsi" w:cs="Arial"/>
              </w:rPr>
            </w:pPr>
          </w:p>
          <w:p w14:paraId="110A600A" w14:textId="77777777" w:rsidR="001E482C" w:rsidRPr="005B49F6" w:rsidRDefault="001E482C" w:rsidP="001E482C">
            <w:pPr>
              <w:rPr>
                <w:rFonts w:asciiTheme="minorHAnsi" w:hAnsiTheme="minorHAnsi" w:cs="Arial"/>
              </w:rPr>
            </w:pPr>
            <w:r w:rsidRPr="005B49F6">
              <w:rPr>
                <w:rFonts w:asciiTheme="minorHAnsi" w:hAnsiTheme="minorHAnsi" w:cs="Arial"/>
              </w:rPr>
              <w:t>section 529I(1)</w:t>
            </w:r>
          </w:p>
        </w:tc>
      </w:tr>
      <w:tr w:rsidR="001E482C" w:rsidRPr="005B49F6" w14:paraId="79769AB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33B9D1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105E74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A864E8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D808D8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7C25C1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654D048"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EC7046A"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DE0014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401416E" w14:textId="2163D49B"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37FA9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9566B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918D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74482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55C5E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9ECB6B2" w14:textId="50690E48" w:rsidR="001E482C" w:rsidRPr="005B49F6" w:rsidRDefault="001E482C" w:rsidP="001E482C">
            <w:pPr>
              <w:rPr>
                <w:rFonts w:asciiTheme="minorHAnsi" w:hAnsiTheme="minorHAnsi" w:cs="Arial"/>
              </w:rPr>
            </w:pPr>
            <w:r w:rsidRPr="005B49F6">
              <w:rPr>
                <w:rFonts w:asciiTheme="minorHAnsi" w:hAnsiTheme="minorHAnsi" w:cs="Arial"/>
              </w:rPr>
              <w:t>Subject:</w:t>
            </w:r>
          </w:p>
          <w:p w14:paraId="5929816F" w14:textId="77777777" w:rsidR="001E482C" w:rsidRPr="005B49F6" w:rsidRDefault="001E482C" w:rsidP="001E482C">
            <w:pPr>
              <w:rPr>
                <w:rFonts w:asciiTheme="minorHAnsi" w:hAnsiTheme="minorHAnsi" w:cs="Arial"/>
              </w:rPr>
            </w:pPr>
          </w:p>
          <w:p w14:paraId="28577710" w14:textId="5BDD2A76"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E7F5E54" w14:textId="77777777" w:rsidR="001E482C" w:rsidRPr="005B49F6" w:rsidRDefault="001E482C" w:rsidP="001E482C">
            <w:pPr>
              <w:rPr>
                <w:rFonts w:asciiTheme="minorHAnsi" w:hAnsiTheme="minorHAnsi" w:cs="Arial"/>
              </w:rPr>
            </w:pPr>
          </w:p>
          <w:p w14:paraId="37529B3A" w14:textId="77777777" w:rsidR="001E482C" w:rsidRPr="005B49F6" w:rsidRDefault="001E482C" w:rsidP="001E482C">
            <w:pPr>
              <w:rPr>
                <w:rFonts w:asciiTheme="minorHAnsi" w:hAnsiTheme="minorHAnsi" w:cs="Arial"/>
              </w:rPr>
            </w:pPr>
          </w:p>
          <w:p w14:paraId="3373AC3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7A2A0B4" w14:textId="77777777" w:rsidR="001E482C" w:rsidRPr="005B49F6" w:rsidRDefault="001E482C" w:rsidP="001E482C">
            <w:pPr>
              <w:rPr>
                <w:rFonts w:asciiTheme="minorHAnsi" w:hAnsiTheme="minorHAnsi" w:cs="Arial"/>
              </w:rPr>
            </w:pPr>
            <w:r w:rsidRPr="005B49F6">
              <w:rPr>
                <w:rFonts w:asciiTheme="minorHAnsi" w:hAnsiTheme="minorHAnsi" w:cs="Arial"/>
              </w:rPr>
              <w:t>Financial assistance – young person or young adult</w:t>
            </w:r>
          </w:p>
          <w:p w14:paraId="34FC1AB8" w14:textId="77777777" w:rsidR="001E482C" w:rsidRPr="005B49F6" w:rsidRDefault="001E482C" w:rsidP="001E482C">
            <w:pPr>
              <w:rPr>
                <w:rFonts w:asciiTheme="minorHAnsi" w:hAnsiTheme="minorHAnsi" w:cs="Arial"/>
              </w:rPr>
            </w:pPr>
          </w:p>
          <w:p w14:paraId="4699CC1A" w14:textId="444A33D7"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provide financial assistance to a young person, or young adult, who was previously in out of home care in accordance with the provisions of this section.</w:t>
            </w:r>
          </w:p>
          <w:p w14:paraId="1537D152" w14:textId="77777777" w:rsidR="001E482C" w:rsidRPr="005B49F6" w:rsidRDefault="001E482C" w:rsidP="001E482C">
            <w:pPr>
              <w:rPr>
                <w:rFonts w:asciiTheme="minorHAnsi" w:hAnsiTheme="minorHAnsi" w:cs="Arial"/>
              </w:rPr>
            </w:pPr>
          </w:p>
          <w:p w14:paraId="19660265" w14:textId="144597A0" w:rsidR="001E482C" w:rsidRPr="005B49F6" w:rsidRDefault="001E482C" w:rsidP="001E482C">
            <w:pPr>
              <w:rPr>
                <w:rFonts w:asciiTheme="minorHAnsi" w:hAnsiTheme="minorHAnsi" w:cs="Arial"/>
              </w:rPr>
            </w:pPr>
            <w:r w:rsidRPr="005B49F6">
              <w:rPr>
                <w:rFonts w:asciiTheme="minorHAnsi" w:hAnsiTheme="minorHAnsi" w:cs="Arial"/>
              </w:rPr>
              <w:t>section 529J</w:t>
            </w:r>
          </w:p>
        </w:tc>
      </w:tr>
      <w:tr w:rsidR="001E482C" w:rsidRPr="005B49F6" w14:paraId="5806F30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61AE10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6038D04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E9BB0E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5DE57B9"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2DD82AE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D11681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8F29976" w14:textId="659E82EB"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F630E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BE595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75652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6624B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719DB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7B62BCA" w14:textId="1A9648C0" w:rsidR="001E482C" w:rsidRPr="005B49F6" w:rsidRDefault="001E482C" w:rsidP="001E482C">
            <w:pPr>
              <w:rPr>
                <w:rFonts w:asciiTheme="minorHAnsi" w:hAnsiTheme="minorHAnsi" w:cs="Arial"/>
              </w:rPr>
            </w:pPr>
            <w:r w:rsidRPr="005B49F6">
              <w:rPr>
                <w:rFonts w:asciiTheme="minorHAnsi" w:hAnsiTheme="minorHAnsi" w:cs="Arial"/>
              </w:rPr>
              <w:t>Subject:</w:t>
            </w:r>
          </w:p>
          <w:p w14:paraId="72BA94B5" w14:textId="77777777" w:rsidR="001E482C" w:rsidRPr="005B49F6" w:rsidRDefault="001E482C" w:rsidP="001E482C">
            <w:pPr>
              <w:rPr>
                <w:rFonts w:asciiTheme="minorHAnsi" w:hAnsiTheme="minorHAnsi" w:cs="Arial"/>
              </w:rPr>
            </w:pPr>
          </w:p>
          <w:p w14:paraId="7AE7EA06" w14:textId="4EB2C4F0"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E09D534" w14:textId="77777777" w:rsidR="001E482C" w:rsidRPr="005B49F6" w:rsidRDefault="001E482C" w:rsidP="001E482C">
            <w:pPr>
              <w:rPr>
                <w:rFonts w:asciiTheme="minorHAnsi" w:hAnsiTheme="minorHAnsi" w:cs="Arial"/>
              </w:rPr>
            </w:pPr>
          </w:p>
          <w:p w14:paraId="50E357A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CA78B7F" w14:textId="2861C7FA" w:rsidR="001E482C" w:rsidRPr="005B49F6" w:rsidRDefault="001E482C" w:rsidP="001E482C">
            <w:pPr>
              <w:rPr>
                <w:rFonts w:asciiTheme="minorHAnsi" w:hAnsiTheme="minorHAnsi" w:cs="Arial"/>
              </w:rPr>
            </w:pPr>
            <w:r w:rsidRPr="005B49F6">
              <w:rPr>
                <w:rFonts w:asciiTheme="minorHAnsi" w:hAnsiTheme="minorHAnsi" w:cs="Arial"/>
              </w:rPr>
              <w:t>Financial assistance - previous out of home carer</w:t>
            </w:r>
          </w:p>
          <w:p w14:paraId="029F6673" w14:textId="77777777" w:rsidR="001E482C" w:rsidRPr="005B49F6" w:rsidRDefault="001E482C" w:rsidP="001E482C">
            <w:pPr>
              <w:rPr>
                <w:rFonts w:asciiTheme="minorHAnsi" w:hAnsiTheme="minorHAnsi" w:cs="Arial"/>
              </w:rPr>
            </w:pPr>
          </w:p>
          <w:p w14:paraId="3829FF0D" w14:textId="1C7E1EEB"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 xml:space="preserve">irector-General may provide financial assistance to the previous carer in accordance with the provisions of this section.  </w:t>
            </w:r>
          </w:p>
          <w:p w14:paraId="3E2A752F" w14:textId="77777777" w:rsidR="001E482C" w:rsidRPr="005B49F6" w:rsidRDefault="001E482C" w:rsidP="001E482C">
            <w:pPr>
              <w:rPr>
                <w:rFonts w:asciiTheme="minorHAnsi" w:hAnsiTheme="minorHAnsi" w:cs="Arial"/>
              </w:rPr>
            </w:pPr>
          </w:p>
          <w:p w14:paraId="7DDE6649" w14:textId="2E125E23" w:rsidR="001E482C" w:rsidRPr="005B49F6" w:rsidRDefault="001E482C" w:rsidP="001E482C">
            <w:pPr>
              <w:rPr>
                <w:rFonts w:asciiTheme="minorHAnsi" w:hAnsiTheme="minorHAnsi" w:cs="Arial"/>
              </w:rPr>
            </w:pPr>
            <w:r w:rsidRPr="005B49F6">
              <w:rPr>
                <w:rFonts w:asciiTheme="minorHAnsi" w:hAnsiTheme="minorHAnsi" w:cs="Arial"/>
              </w:rPr>
              <w:t>section 529JA</w:t>
            </w:r>
          </w:p>
        </w:tc>
      </w:tr>
      <w:tr w:rsidR="001E482C" w:rsidRPr="005B49F6" w14:paraId="7C2E0AC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DA6652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3827A0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F91477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36FC55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1F3B43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D56631F"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62589BB"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01EB82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921CA3D" w14:textId="6FD1D67F"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5851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28CB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1532B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CCC9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6C848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F48730C" w14:textId="2BBBE5D2" w:rsidR="001E482C" w:rsidRPr="005B49F6" w:rsidRDefault="001E482C" w:rsidP="001E482C">
            <w:pPr>
              <w:rPr>
                <w:rFonts w:asciiTheme="minorHAnsi" w:hAnsiTheme="minorHAnsi" w:cs="Arial"/>
              </w:rPr>
            </w:pPr>
            <w:r w:rsidRPr="005B49F6">
              <w:rPr>
                <w:rFonts w:asciiTheme="minorHAnsi" w:hAnsiTheme="minorHAnsi" w:cs="Arial"/>
              </w:rPr>
              <w:t>Subject:</w:t>
            </w:r>
          </w:p>
          <w:p w14:paraId="09726CE7" w14:textId="77777777" w:rsidR="001E482C" w:rsidRPr="005B49F6" w:rsidRDefault="001E482C" w:rsidP="001E482C">
            <w:pPr>
              <w:rPr>
                <w:rFonts w:asciiTheme="minorHAnsi" w:hAnsiTheme="minorHAnsi" w:cs="Arial"/>
              </w:rPr>
            </w:pPr>
          </w:p>
          <w:p w14:paraId="05C88FB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A3E495A" w14:textId="77777777" w:rsidR="001E482C" w:rsidRPr="005B49F6" w:rsidRDefault="001E482C" w:rsidP="001E482C">
            <w:pPr>
              <w:rPr>
                <w:rFonts w:asciiTheme="minorHAnsi" w:hAnsiTheme="minorHAnsi" w:cs="Arial"/>
              </w:rPr>
            </w:pPr>
          </w:p>
          <w:p w14:paraId="2E8D7598" w14:textId="078C1AAD" w:rsidR="001E482C" w:rsidRDefault="001E482C" w:rsidP="001E482C">
            <w:pPr>
              <w:rPr>
                <w:rFonts w:asciiTheme="minorHAnsi" w:hAnsiTheme="minorHAnsi" w:cs="Arial"/>
              </w:rPr>
            </w:pPr>
          </w:p>
          <w:p w14:paraId="24E81074" w14:textId="77777777" w:rsidR="001E482C" w:rsidRPr="005B49F6" w:rsidRDefault="001E482C" w:rsidP="001E482C">
            <w:pPr>
              <w:rPr>
                <w:rFonts w:asciiTheme="minorHAnsi" w:hAnsiTheme="minorHAnsi" w:cs="Arial"/>
              </w:rPr>
            </w:pPr>
          </w:p>
          <w:p w14:paraId="03E5219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8472BE7" w14:textId="77777777" w:rsidR="001E482C" w:rsidRPr="005B49F6" w:rsidRDefault="001E482C" w:rsidP="001E482C">
            <w:pPr>
              <w:rPr>
                <w:rFonts w:asciiTheme="minorHAnsi" w:hAnsiTheme="minorHAnsi" w:cs="Arial"/>
              </w:rPr>
            </w:pPr>
            <w:r w:rsidRPr="005B49F6">
              <w:rPr>
                <w:rFonts w:asciiTheme="minorHAnsi" w:hAnsiTheme="minorHAnsi" w:cs="Arial"/>
              </w:rPr>
              <w:t>Entitlement to personal items</w:t>
            </w:r>
          </w:p>
          <w:p w14:paraId="2D6BE24F" w14:textId="77777777" w:rsidR="001E482C" w:rsidRPr="005B49F6" w:rsidRDefault="001E482C" w:rsidP="001E482C">
            <w:pPr>
              <w:rPr>
                <w:rFonts w:asciiTheme="minorHAnsi" w:hAnsiTheme="minorHAnsi" w:cs="Arial"/>
                <w:b/>
              </w:rPr>
            </w:pPr>
          </w:p>
          <w:p w14:paraId="1ED5BCAE" w14:textId="51E73FA8" w:rsidR="001E482C" w:rsidRPr="005B49F6" w:rsidRDefault="001E482C" w:rsidP="001E482C">
            <w:pPr>
              <w:rPr>
                <w:rFonts w:asciiTheme="minorHAnsi" w:hAnsiTheme="minorHAnsi" w:cs="Arial"/>
              </w:rPr>
            </w:pPr>
            <w:r w:rsidRPr="005B49F6">
              <w:rPr>
                <w:rFonts w:asciiTheme="minorHAnsi" w:hAnsiTheme="minorHAnsi" w:cs="Arial"/>
              </w:rPr>
              <w:t xml:space="preserve">A young person or young adult who has left out of home care is entitled to have and keep, free of charge, all the young person or young adult’s personal items held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or an out of home carer for the young person or young adult. </w:t>
            </w:r>
          </w:p>
          <w:p w14:paraId="08B419BC" w14:textId="77777777" w:rsidR="001E482C" w:rsidRPr="005B49F6" w:rsidRDefault="001E482C" w:rsidP="001E482C">
            <w:pPr>
              <w:rPr>
                <w:rFonts w:asciiTheme="minorHAnsi" w:hAnsiTheme="minorHAnsi" w:cs="Arial"/>
              </w:rPr>
            </w:pPr>
          </w:p>
          <w:p w14:paraId="004BEF75" w14:textId="77777777" w:rsidR="001E482C" w:rsidRPr="005B49F6" w:rsidRDefault="001E482C" w:rsidP="001E482C">
            <w:pPr>
              <w:rPr>
                <w:rFonts w:asciiTheme="minorHAnsi" w:hAnsiTheme="minorHAnsi" w:cs="Arial"/>
                <w:b/>
              </w:rPr>
            </w:pPr>
            <w:r w:rsidRPr="005B49F6">
              <w:rPr>
                <w:rFonts w:asciiTheme="minorHAnsi" w:hAnsiTheme="minorHAnsi" w:cs="Arial"/>
              </w:rPr>
              <w:t>section 529K</w:t>
            </w:r>
          </w:p>
        </w:tc>
      </w:tr>
      <w:tr w:rsidR="001E482C" w:rsidRPr="005B49F6" w14:paraId="7331FF6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D608C1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BEB837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51EFA5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075D4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377AB8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0FCECF5"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21B3756"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A5F149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926D141" w14:textId="158C81DF"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36A3D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3891C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3D3FE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28D9D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AFBAB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1C88A9B" w14:textId="7825F833" w:rsidR="001E482C" w:rsidRPr="005B49F6" w:rsidRDefault="001E482C" w:rsidP="001E482C">
            <w:pPr>
              <w:rPr>
                <w:rFonts w:asciiTheme="minorHAnsi" w:hAnsiTheme="minorHAnsi" w:cs="Arial"/>
              </w:rPr>
            </w:pPr>
            <w:r w:rsidRPr="005B49F6">
              <w:rPr>
                <w:rFonts w:asciiTheme="minorHAnsi" w:hAnsiTheme="minorHAnsi" w:cs="Arial"/>
              </w:rPr>
              <w:t>Subject:</w:t>
            </w:r>
          </w:p>
          <w:p w14:paraId="757A3D7D" w14:textId="77777777" w:rsidR="001E482C" w:rsidRPr="005B49F6" w:rsidRDefault="001E482C" w:rsidP="001E482C">
            <w:pPr>
              <w:rPr>
                <w:rFonts w:asciiTheme="minorHAnsi" w:hAnsiTheme="minorHAnsi" w:cs="Arial"/>
              </w:rPr>
            </w:pPr>
          </w:p>
          <w:p w14:paraId="6D95D4C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811A7FF" w14:textId="77777777" w:rsidR="001E482C" w:rsidRPr="005B49F6" w:rsidRDefault="001E482C" w:rsidP="001E482C">
            <w:pPr>
              <w:rPr>
                <w:rFonts w:asciiTheme="minorHAnsi" w:hAnsiTheme="minorHAnsi" w:cs="Arial"/>
              </w:rPr>
            </w:pPr>
          </w:p>
          <w:p w14:paraId="4866AE4A" w14:textId="77777777" w:rsidR="001E482C" w:rsidRPr="005B49F6" w:rsidRDefault="001E482C" w:rsidP="001E482C">
            <w:pPr>
              <w:rPr>
                <w:rFonts w:asciiTheme="minorHAnsi" w:hAnsiTheme="minorHAnsi" w:cs="Arial"/>
              </w:rPr>
            </w:pPr>
          </w:p>
          <w:p w14:paraId="26391FC1" w14:textId="77777777" w:rsidR="001E482C" w:rsidRPr="005B49F6" w:rsidRDefault="001E482C" w:rsidP="001E482C">
            <w:pPr>
              <w:rPr>
                <w:rFonts w:asciiTheme="minorHAnsi" w:hAnsiTheme="minorHAnsi" w:cs="Arial"/>
              </w:rPr>
            </w:pPr>
          </w:p>
          <w:p w14:paraId="1F4D625C" w14:textId="77777777" w:rsidR="001E482C" w:rsidRPr="005B49F6" w:rsidRDefault="001E482C" w:rsidP="001E482C">
            <w:pPr>
              <w:rPr>
                <w:rFonts w:asciiTheme="minorHAnsi" w:hAnsiTheme="minorHAnsi" w:cs="Arial"/>
              </w:rPr>
            </w:pPr>
          </w:p>
          <w:p w14:paraId="364F3BD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8B7BBFE" w14:textId="77777777" w:rsidR="001E482C" w:rsidRPr="005B49F6" w:rsidRDefault="001E482C" w:rsidP="001E482C">
            <w:pPr>
              <w:rPr>
                <w:rFonts w:asciiTheme="minorHAnsi" w:hAnsiTheme="minorHAnsi" w:cs="Arial"/>
              </w:rPr>
            </w:pPr>
            <w:r w:rsidRPr="005B49F6">
              <w:rPr>
                <w:rFonts w:asciiTheme="minorHAnsi" w:hAnsiTheme="minorHAnsi" w:cs="Arial"/>
              </w:rPr>
              <w:t>Access to protected information</w:t>
            </w:r>
          </w:p>
          <w:p w14:paraId="5BB3AFAD" w14:textId="77777777" w:rsidR="001E482C" w:rsidRPr="005B49F6" w:rsidRDefault="001E482C" w:rsidP="001E482C">
            <w:pPr>
              <w:rPr>
                <w:rFonts w:asciiTheme="minorHAnsi" w:hAnsiTheme="minorHAnsi" w:cs="Arial"/>
                <w:b/>
              </w:rPr>
            </w:pPr>
          </w:p>
          <w:p w14:paraId="176766BA" w14:textId="4EB1B5B2"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may, if satisfied on reasonable grounds that it is in the young person’s interests to give the young person access to the protected information held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and direct the out of home carer to give the young person access to the protected information held by the out of home carer. The direction given to the out of home carer may be conditional.</w:t>
            </w:r>
          </w:p>
          <w:p w14:paraId="74DCB01B" w14:textId="77777777" w:rsidR="001E482C" w:rsidRPr="005B49F6" w:rsidRDefault="001E482C" w:rsidP="001E482C">
            <w:pPr>
              <w:rPr>
                <w:rFonts w:asciiTheme="minorHAnsi" w:hAnsiTheme="minorHAnsi" w:cs="Arial"/>
              </w:rPr>
            </w:pPr>
          </w:p>
          <w:p w14:paraId="515CE109" w14:textId="77777777" w:rsidR="001E482C" w:rsidRPr="005B49F6" w:rsidRDefault="001E482C" w:rsidP="001E482C">
            <w:pPr>
              <w:rPr>
                <w:rFonts w:asciiTheme="minorHAnsi" w:hAnsiTheme="minorHAnsi" w:cs="Arial"/>
              </w:rPr>
            </w:pPr>
            <w:r w:rsidRPr="005B49F6">
              <w:rPr>
                <w:rFonts w:asciiTheme="minorHAnsi" w:hAnsiTheme="minorHAnsi" w:cs="Arial"/>
              </w:rPr>
              <w:t>section 529L(2) and (3)</w:t>
            </w:r>
          </w:p>
        </w:tc>
      </w:tr>
      <w:tr w:rsidR="001E482C" w:rsidRPr="005B49F6" w14:paraId="00ADE3A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01F9976"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374F20B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1A6754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9ED0C9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609C05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F23E91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FB23FB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B7ADC64"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443554D" w14:textId="3CA5B0C2"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2C548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B456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57013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5C43B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3D9FA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6D6DE3F" w14:textId="679A8718" w:rsidR="001E482C" w:rsidRPr="005B49F6" w:rsidRDefault="001E482C" w:rsidP="001E482C">
            <w:pPr>
              <w:rPr>
                <w:rFonts w:asciiTheme="minorHAnsi" w:hAnsiTheme="minorHAnsi" w:cs="Arial"/>
              </w:rPr>
            </w:pPr>
            <w:r w:rsidRPr="005B49F6">
              <w:rPr>
                <w:rFonts w:asciiTheme="minorHAnsi" w:hAnsiTheme="minorHAnsi" w:cs="Arial"/>
              </w:rPr>
              <w:t>Subject:</w:t>
            </w:r>
          </w:p>
          <w:p w14:paraId="4C18D800" w14:textId="77777777" w:rsidR="001E482C" w:rsidRPr="005B49F6" w:rsidRDefault="001E482C" w:rsidP="001E482C">
            <w:pPr>
              <w:rPr>
                <w:rFonts w:asciiTheme="minorHAnsi" w:hAnsiTheme="minorHAnsi" w:cs="Arial"/>
              </w:rPr>
            </w:pPr>
          </w:p>
          <w:p w14:paraId="70234BE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52460FF" w14:textId="77777777" w:rsidR="001E482C" w:rsidRPr="005B49F6" w:rsidRDefault="001E482C" w:rsidP="001E482C">
            <w:pPr>
              <w:rPr>
                <w:rFonts w:asciiTheme="minorHAnsi" w:hAnsiTheme="minorHAnsi" w:cs="Arial"/>
              </w:rPr>
            </w:pPr>
          </w:p>
          <w:p w14:paraId="2278ECA7" w14:textId="77777777" w:rsidR="001E482C" w:rsidRPr="005B49F6" w:rsidRDefault="001E482C" w:rsidP="001E482C">
            <w:pPr>
              <w:rPr>
                <w:rFonts w:asciiTheme="minorHAnsi" w:hAnsiTheme="minorHAnsi" w:cs="Arial"/>
              </w:rPr>
            </w:pPr>
          </w:p>
          <w:p w14:paraId="010847A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5B14169" w14:textId="77777777" w:rsidR="001E482C" w:rsidRPr="005B49F6" w:rsidRDefault="001E482C" w:rsidP="001E482C">
            <w:pPr>
              <w:rPr>
                <w:rFonts w:asciiTheme="minorHAnsi" w:hAnsiTheme="minorHAnsi" w:cs="Arial"/>
              </w:rPr>
            </w:pPr>
            <w:r w:rsidRPr="005B49F6">
              <w:rPr>
                <w:rFonts w:asciiTheme="minorHAnsi" w:hAnsiTheme="minorHAnsi" w:cs="Arial"/>
              </w:rPr>
              <w:t>Access to protected information – young adult</w:t>
            </w:r>
          </w:p>
          <w:p w14:paraId="6C272306" w14:textId="77777777" w:rsidR="001E482C" w:rsidRPr="005B49F6" w:rsidRDefault="001E482C" w:rsidP="001E482C">
            <w:pPr>
              <w:rPr>
                <w:rFonts w:asciiTheme="minorHAnsi" w:hAnsiTheme="minorHAnsi" w:cs="Arial"/>
              </w:rPr>
            </w:pPr>
          </w:p>
          <w:p w14:paraId="3477863B" w14:textId="574A95B5" w:rsidR="001E482C" w:rsidRPr="005B49F6" w:rsidRDefault="001E482C" w:rsidP="001E482C">
            <w:pPr>
              <w:rPr>
                <w:rFonts w:asciiTheme="minorHAnsi" w:hAnsiTheme="minorHAnsi" w:cs="Arial"/>
              </w:rPr>
            </w:pPr>
            <w:r w:rsidRPr="005B49F6">
              <w:rPr>
                <w:rFonts w:asciiTheme="minorHAnsi" w:hAnsiTheme="minorHAnsi" w:cs="Arial"/>
              </w:rPr>
              <w:t xml:space="preserve">A young adult who has left out of home care is entitled to have access, free of charge, to protected information about the young adult held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or an out of home carer for the young adult.</w:t>
            </w:r>
          </w:p>
          <w:p w14:paraId="68655262" w14:textId="77777777" w:rsidR="001E482C" w:rsidRPr="005B49F6" w:rsidRDefault="001E482C" w:rsidP="001E482C">
            <w:pPr>
              <w:rPr>
                <w:rFonts w:asciiTheme="minorHAnsi" w:hAnsiTheme="minorHAnsi" w:cs="Arial"/>
              </w:rPr>
            </w:pPr>
          </w:p>
          <w:p w14:paraId="12166859" w14:textId="77777777" w:rsidR="001E482C" w:rsidRPr="005B49F6" w:rsidRDefault="001E482C" w:rsidP="001E482C">
            <w:pPr>
              <w:rPr>
                <w:rFonts w:asciiTheme="minorHAnsi" w:hAnsiTheme="minorHAnsi" w:cs="Arial"/>
              </w:rPr>
            </w:pPr>
            <w:r w:rsidRPr="005B49F6">
              <w:rPr>
                <w:rFonts w:asciiTheme="minorHAnsi" w:hAnsiTheme="minorHAnsi" w:cs="Arial"/>
              </w:rPr>
              <w:t>section 529M</w:t>
            </w:r>
          </w:p>
        </w:tc>
      </w:tr>
      <w:tr w:rsidR="001E482C" w:rsidRPr="005B49F6" w14:paraId="066E878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A02E51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C1B8D6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80BA86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24857A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C5677A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C393C6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ACF032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1A8BF5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2B7B5F3" w14:textId="7365C0F7"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CBDE2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1664D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26A0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C331B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A5E96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6DFDBC0" w14:textId="0D228DC8" w:rsidR="001E482C" w:rsidRPr="005B49F6" w:rsidRDefault="001E482C" w:rsidP="001E482C">
            <w:pPr>
              <w:rPr>
                <w:rFonts w:asciiTheme="minorHAnsi" w:hAnsiTheme="minorHAnsi" w:cs="Arial"/>
              </w:rPr>
            </w:pPr>
            <w:r w:rsidRPr="005B49F6">
              <w:rPr>
                <w:rFonts w:asciiTheme="minorHAnsi" w:hAnsiTheme="minorHAnsi" w:cs="Arial"/>
              </w:rPr>
              <w:t>Subject:</w:t>
            </w:r>
          </w:p>
          <w:p w14:paraId="54FE1650" w14:textId="77777777" w:rsidR="001E482C" w:rsidRPr="005B49F6" w:rsidRDefault="001E482C" w:rsidP="001E482C">
            <w:pPr>
              <w:rPr>
                <w:rFonts w:asciiTheme="minorHAnsi" w:hAnsiTheme="minorHAnsi" w:cs="Arial"/>
              </w:rPr>
            </w:pPr>
          </w:p>
          <w:p w14:paraId="5E5797D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1699ADA" w14:textId="77777777" w:rsidR="001E482C" w:rsidRPr="005B49F6" w:rsidRDefault="001E482C" w:rsidP="001E482C">
            <w:pPr>
              <w:rPr>
                <w:rFonts w:asciiTheme="minorHAnsi" w:hAnsiTheme="minorHAnsi" w:cs="Arial"/>
              </w:rPr>
            </w:pPr>
          </w:p>
          <w:p w14:paraId="17194D1D" w14:textId="77777777" w:rsidR="001E482C" w:rsidRPr="005B49F6" w:rsidRDefault="001E482C" w:rsidP="001E482C">
            <w:pPr>
              <w:rPr>
                <w:rFonts w:asciiTheme="minorHAnsi" w:hAnsiTheme="minorHAnsi" w:cs="Arial"/>
              </w:rPr>
            </w:pPr>
          </w:p>
          <w:p w14:paraId="3DD3BDB5"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F21A2E4" w14:textId="77777777" w:rsidR="001E482C" w:rsidRPr="005B49F6" w:rsidRDefault="001E482C" w:rsidP="001E482C">
            <w:pPr>
              <w:rPr>
                <w:rFonts w:asciiTheme="minorHAnsi" w:hAnsiTheme="minorHAnsi" w:cs="Arial"/>
              </w:rPr>
            </w:pPr>
            <w:r w:rsidRPr="005B49F6">
              <w:rPr>
                <w:rFonts w:asciiTheme="minorHAnsi" w:hAnsiTheme="minorHAnsi" w:cs="Arial"/>
              </w:rPr>
              <w:t>Access to protected information – support and assistance</w:t>
            </w:r>
          </w:p>
          <w:p w14:paraId="4872F260" w14:textId="77777777" w:rsidR="001E482C" w:rsidRPr="005B49F6" w:rsidRDefault="001E482C" w:rsidP="001E482C">
            <w:pPr>
              <w:rPr>
                <w:rFonts w:asciiTheme="minorHAnsi" w:hAnsiTheme="minorHAnsi" w:cs="Arial"/>
              </w:rPr>
            </w:pPr>
          </w:p>
          <w:p w14:paraId="7CC915ED" w14:textId="495C603F" w:rsidR="001E482C" w:rsidRPr="005B49F6" w:rsidRDefault="001E482C" w:rsidP="001E482C">
            <w:pPr>
              <w:rPr>
                <w:rFonts w:asciiTheme="minorHAnsi" w:hAnsiTheme="minorHAnsi" w:cs="Arial"/>
              </w:rPr>
            </w:pPr>
            <w:r w:rsidRPr="005B49F6">
              <w:rPr>
                <w:rFonts w:asciiTheme="minorHAnsi" w:hAnsiTheme="minorHAnsi" w:cs="Arial"/>
              </w:rPr>
              <w:t xml:space="preserve">If a young person or young adult seeks access to protected information,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must provide an appropriate person to support and assist the young person or young adult accessing the information.</w:t>
            </w:r>
          </w:p>
          <w:p w14:paraId="495B291F" w14:textId="77777777" w:rsidR="001E482C" w:rsidRPr="005B49F6" w:rsidRDefault="001E482C" w:rsidP="001E482C">
            <w:pPr>
              <w:rPr>
                <w:rFonts w:asciiTheme="minorHAnsi" w:hAnsiTheme="minorHAnsi" w:cs="Arial"/>
              </w:rPr>
            </w:pPr>
          </w:p>
          <w:p w14:paraId="49456633" w14:textId="75CBEF0E" w:rsidR="001E482C" w:rsidRPr="005B49F6" w:rsidRDefault="001E482C" w:rsidP="001E482C">
            <w:pPr>
              <w:rPr>
                <w:rFonts w:asciiTheme="minorHAnsi" w:hAnsiTheme="minorHAnsi" w:cs="Arial"/>
              </w:rPr>
            </w:pPr>
            <w:r w:rsidRPr="005B49F6">
              <w:rPr>
                <w:rFonts w:asciiTheme="minorHAnsi" w:hAnsiTheme="minorHAnsi" w:cs="Arial"/>
              </w:rPr>
              <w:t>section 529N</w:t>
            </w:r>
          </w:p>
        </w:tc>
      </w:tr>
      <w:tr w:rsidR="001E482C" w:rsidRPr="005B49F6" w14:paraId="3F1802A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2C57CB1E" w14:textId="61C22188" w:rsidR="001E482C" w:rsidRPr="005B49F6" w:rsidRDefault="001E482C" w:rsidP="001E482C">
            <w:pPr>
              <w:jc w:val="center"/>
              <w:rPr>
                <w:rFonts w:asciiTheme="minorHAnsi" w:hAnsiTheme="minorHAnsi" w:cs="Arial"/>
                <w:b/>
              </w:rPr>
            </w:pPr>
            <w:r w:rsidRPr="005B49F6">
              <w:rPr>
                <w:rFonts w:asciiTheme="minorHAnsi" w:hAnsiTheme="minorHAnsi" w:cs="Arial"/>
                <w:b/>
              </w:rPr>
              <w:t>Chapter 16 – Care and Protection – Therapeutic protection of children and young people</w:t>
            </w:r>
          </w:p>
        </w:tc>
      </w:tr>
      <w:tr w:rsidR="001E482C" w:rsidRPr="005B49F6" w14:paraId="1641073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72BC3A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4FE7DF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234515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C20545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F4F4A4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FE0FE4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588A38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196BCC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5F5ED19" w14:textId="1CE67EAF"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95B25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E8BBA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72F68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426C1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BCCDB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367F66D" w14:textId="28712C4A" w:rsidR="001E482C" w:rsidRPr="005B49F6" w:rsidRDefault="001E482C" w:rsidP="001E482C">
            <w:pPr>
              <w:rPr>
                <w:rFonts w:asciiTheme="minorHAnsi" w:hAnsiTheme="minorHAnsi" w:cs="Arial"/>
              </w:rPr>
            </w:pPr>
            <w:r w:rsidRPr="005B49F6">
              <w:rPr>
                <w:rFonts w:asciiTheme="minorHAnsi" w:hAnsiTheme="minorHAnsi" w:cs="Arial"/>
              </w:rPr>
              <w:t>Subject:</w:t>
            </w:r>
          </w:p>
          <w:p w14:paraId="06659096" w14:textId="77777777" w:rsidR="001E482C" w:rsidRPr="005B49F6" w:rsidRDefault="001E482C" w:rsidP="001E482C">
            <w:pPr>
              <w:rPr>
                <w:rFonts w:asciiTheme="minorHAnsi" w:hAnsiTheme="minorHAnsi" w:cs="Arial"/>
              </w:rPr>
            </w:pPr>
          </w:p>
          <w:p w14:paraId="01688DEF" w14:textId="77777777" w:rsidR="001E482C" w:rsidRPr="005B49F6" w:rsidRDefault="001E482C" w:rsidP="001E482C">
            <w:pPr>
              <w:rPr>
                <w:rFonts w:asciiTheme="minorHAnsi" w:hAnsiTheme="minorHAnsi" w:cs="Arial"/>
              </w:rPr>
            </w:pPr>
          </w:p>
          <w:p w14:paraId="2319A93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A7DA74E" w14:textId="77777777" w:rsidR="001E482C" w:rsidRPr="005B49F6" w:rsidRDefault="001E482C" w:rsidP="001E482C">
            <w:pPr>
              <w:pStyle w:val="Header"/>
              <w:rPr>
                <w:rFonts w:asciiTheme="minorHAnsi" w:hAnsiTheme="minorHAnsi" w:cs="Arial"/>
              </w:rPr>
            </w:pPr>
          </w:p>
          <w:p w14:paraId="51DE5BE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A78DCE3" w14:textId="77777777" w:rsidR="001E482C" w:rsidRPr="005B49F6" w:rsidRDefault="001E482C" w:rsidP="001E482C">
            <w:pPr>
              <w:rPr>
                <w:rFonts w:asciiTheme="minorHAnsi" w:hAnsiTheme="minorHAnsi" w:cs="Arial"/>
              </w:rPr>
            </w:pPr>
            <w:r w:rsidRPr="005B49F6">
              <w:rPr>
                <w:rFonts w:asciiTheme="minorHAnsi" w:hAnsiTheme="minorHAnsi" w:cs="Arial"/>
              </w:rPr>
              <w:t>Therapeutic protection only under therapeutic protection order or for emergency action</w:t>
            </w:r>
          </w:p>
          <w:p w14:paraId="69BECD86" w14:textId="77777777" w:rsidR="001E482C" w:rsidRPr="005B49F6" w:rsidRDefault="001E482C" w:rsidP="001E482C">
            <w:pPr>
              <w:rPr>
                <w:rFonts w:asciiTheme="minorHAnsi" w:hAnsiTheme="minorHAnsi" w:cs="Arial"/>
              </w:rPr>
            </w:pPr>
          </w:p>
          <w:p w14:paraId="57DF7E72" w14:textId="7964B220" w:rsidR="001E482C" w:rsidRPr="005B49F6" w:rsidRDefault="001E482C" w:rsidP="001E482C">
            <w:pPr>
              <w:rPr>
                <w:rFonts w:asciiTheme="minorHAnsi" w:hAnsiTheme="minorHAnsi" w:cs="Arial"/>
              </w:rPr>
            </w:pPr>
            <w:r w:rsidRPr="005B49F6">
              <w:rPr>
                <w:rFonts w:asciiTheme="minorHAnsi" w:hAnsiTheme="minorHAnsi" w:cs="Arial"/>
              </w:rPr>
              <w:t>May confine a child or young person at a therapeutic protection place only under conditions outlined in this section</w:t>
            </w:r>
            <w:r>
              <w:rPr>
                <w:rFonts w:asciiTheme="minorHAnsi" w:hAnsiTheme="minorHAnsi" w:cs="Arial"/>
              </w:rPr>
              <w:t>.</w:t>
            </w:r>
          </w:p>
          <w:p w14:paraId="3402C36A" w14:textId="77777777" w:rsidR="001E482C" w:rsidRPr="005B49F6" w:rsidRDefault="001E482C" w:rsidP="001E482C">
            <w:pPr>
              <w:pStyle w:val="Header"/>
              <w:rPr>
                <w:rFonts w:asciiTheme="minorHAnsi" w:hAnsiTheme="minorHAnsi" w:cs="Arial"/>
              </w:rPr>
            </w:pPr>
          </w:p>
          <w:p w14:paraId="690F97D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531</w:t>
            </w:r>
          </w:p>
        </w:tc>
      </w:tr>
      <w:tr w:rsidR="001E482C" w:rsidRPr="005B49F6" w14:paraId="3A868F0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7BFC43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2D6708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7A6E38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87268D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82DA51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22ABFC"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F2CB37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ECC80D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0EDE307" w14:textId="1ED57A96"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2B549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59F96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C1D39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A1C31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16C06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ADFF6CA" w14:textId="1E2C3C6C" w:rsidR="001E482C" w:rsidRPr="005B49F6" w:rsidRDefault="001E482C" w:rsidP="001E482C">
            <w:pPr>
              <w:rPr>
                <w:rFonts w:asciiTheme="minorHAnsi" w:hAnsiTheme="minorHAnsi" w:cs="Arial"/>
              </w:rPr>
            </w:pPr>
            <w:r w:rsidRPr="005B49F6">
              <w:rPr>
                <w:rFonts w:asciiTheme="minorHAnsi" w:hAnsiTheme="minorHAnsi" w:cs="Arial"/>
              </w:rPr>
              <w:t>Subject:</w:t>
            </w:r>
          </w:p>
          <w:p w14:paraId="5D0B8B88" w14:textId="77777777" w:rsidR="001E482C" w:rsidRPr="005B49F6" w:rsidRDefault="001E482C" w:rsidP="001E482C">
            <w:pPr>
              <w:rPr>
                <w:rFonts w:asciiTheme="minorHAnsi" w:hAnsiTheme="minorHAnsi" w:cs="Arial"/>
              </w:rPr>
            </w:pPr>
          </w:p>
          <w:p w14:paraId="1EF4CCA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5CA2396" w14:textId="77777777" w:rsidR="001E482C" w:rsidRPr="005B49F6" w:rsidRDefault="001E482C" w:rsidP="001E482C">
            <w:pPr>
              <w:pStyle w:val="Header"/>
              <w:rPr>
                <w:rFonts w:asciiTheme="minorHAnsi" w:hAnsiTheme="minorHAnsi" w:cs="Arial"/>
              </w:rPr>
            </w:pPr>
          </w:p>
          <w:p w14:paraId="79260C7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3B828B6" w14:textId="77777777" w:rsidR="001E482C" w:rsidRPr="005B49F6" w:rsidRDefault="001E482C" w:rsidP="001E482C">
            <w:pPr>
              <w:rPr>
                <w:rFonts w:asciiTheme="minorHAnsi" w:hAnsiTheme="minorHAnsi" w:cs="Arial"/>
              </w:rPr>
            </w:pPr>
            <w:r w:rsidRPr="005B49F6">
              <w:rPr>
                <w:rFonts w:asciiTheme="minorHAnsi" w:hAnsiTheme="minorHAnsi" w:cs="Arial"/>
              </w:rPr>
              <w:t>What is a therapeutic protection order?</w:t>
            </w:r>
          </w:p>
          <w:p w14:paraId="0AFEAA0F" w14:textId="77777777" w:rsidR="001E482C" w:rsidRPr="005B49F6" w:rsidRDefault="001E482C" w:rsidP="001E482C">
            <w:pPr>
              <w:rPr>
                <w:rFonts w:asciiTheme="minorHAnsi" w:hAnsiTheme="minorHAnsi" w:cs="Arial"/>
              </w:rPr>
            </w:pPr>
          </w:p>
          <w:p w14:paraId="66CEB00D" w14:textId="48D0341F" w:rsidR="001E482C" w:rsidRPr="005B49F6" w:rsidRDefault="001E482C" w:rsidP="001E482C">
            <w:pPr>
              <w:rPr>
                <w:rFonts w:asciiTheme="minorHAnsi" w:hAnsiTheme="minorHAnsi" w:cs="Arial"/>
              </w:rPr>
            </w:pPr>
            <w:r w:rsidRPr="005B49F6">
              <w:rPr>
                <w:rFonts w:asciiTheme="minorHAnsi" w:hAnsiTheme="minorHAnsi" w:cs="Arial"/>
              </w:rPr>
              <w:t xml:space="preserve">Transfers daily care responsibility for the child to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for the period of confinement</w:t>
            </w:r>
            <w:r>
              <w:rPr>
                <w:rFonts w:asciiTheme="minorHAnsi" w:hAnsiTheme="minorHAnsi" w:cs="Arial"/>
              </w:rPr>
              <w:t>.</w:t>
            </w:r>
          </w:p>
          <w:p w14:paraId="11AF2639" w14:textId="77777777" w:rsidR="001E482C" w:rsidRPr="005B49F6" w:rsidRDefault="001E482C" w:rsidP="001E482C">
            <w:pPr>
              <w:pStyle w:val="Header"/>
              <w:rPr>
                <w:rFonts w:asciiTheme="minorHAnsi" w:hAnsiTheme="minorHAnsi" w:cs="Arial"/>
              </w:rPr>
            </w:pPr>
          </w:p>
          <w:p w14:paraId="47A5B110"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532(b)</w:t>
            </w:r>
          </w:p>
        </w:tc>
      </w:tr>
      <w:tr w:rsidR="001E482C" w:rsidRPr="005B49F6" w14:paraId="7CA127D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72AB03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BB6838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3DF795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F3F3FD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8812C9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E9979A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0DC9D63"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C34156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A8EAEC3" w14:textId="06789D38"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D359D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2A4F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2FCC7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6B9E9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53B5F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3C35595" w14:textId="5DDFAF44" w:rsidR="001E482C" w:rsidRPr="005B49F6" w:rsidRDefault="001E482C" w:rsidP="001E482C">
            <w:pPr>
              <w:rPr>
                <w:rFonts w:asciiTheme="minorHAnsi" w:hAnsiTheme="minorHAnsi" w:cs="Arial"/>
              </w:rPr>
            </w:pPr>
            <w:r w:rsidRPr="005B49F6">
              <w:rPr>
                <w:rFonts w:asciiTheme="minorHAnsi" w:hAnsiTheme="minorHAnsi" w:cs="Arial"/>
              </w:rPr>
              <w:t>Subject:</w:t>
            </w:r>
          </w:p>
          <w:p w14:paraId="37B70DFF" w14:textId="77777777" w:rsidR="001E482C" w:rsidRPr="005B49F6" w:rsidRDefault="001E482C" w:rsidP="001E482C">
            <w:pPr>
              <w:rPr>
                <w:rFonts w:asciiTheme="minorHAnsi" w:hAnsiTheme="minorHAnsi" w:cs="Arial"/>
              </w:rPr>
            </w:pPr>
          </w:p>
          <w:p w14:paraId="04A0B37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4110504" w14:textId="77777777" w:rsidR="001E482C" w:rsidRPr="005B49F6" w:rsidRDefault="001E482C" w:rsidP="001E482C">
            <w:pPr>
              <w:ind w:right="-108"/>
              <w:rPr>
                <w:rFonts w:asciiTheme="minorHAnsi" w:hAnsiTheme="minorHAnsi" w:cs="Arial"/>
              </w:rPr>
            </w:pPr>
          </w:p>
          <w:p w14:paraId="3BFA33CF" w14:textId="77777777" w:rsidR="001E482C" w:rsidRPr="005B49F6" w:rsidRDefault="001E482C" w:rsidP="001E482C">
            <w:pPr>
              <w:rPr>
                <w:rFonts w:asciiTheme="minorHAnsi" w:hAnsiTheme="minorHAnsi" w:cs="Arial"/>
              </w:rPr>
            </w:pPr>
          </w:p>
          <w:p w14:paraId="7FA73C7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DC727C0" w14:textId="77777777" w:rsidR="001E482C" w:rsidRPr="005B49F6" w:rsidRDefault="001E482C" w:rsidP="001E482C">
            <w:pPr>
              <w:rPr>
                <w:rFonts w:asciiTheme="minorHAnsi" w:hAnsiTheme="minorHAnsi" w:cs="Arial"/>
              </w:rPr>
            </w:pPr>
            <w:r w:rsidRPr="005B49F6">
              <w:rPr>
                <w:rFonts w:asciiTheme="minorHAnsi" w:hAnsiTheme="minorHAnsi" w:cs="Arial"/>
              </w:rPr>
              <w:t>What is a risk assessment?</w:t>
            </w:r>
          </w:p>
          <w:p w14:paraId="6C4CC318" w14:textId="77777777" w:rsidR="001E482C" w:rsidRPr="005B49F6" w:rsidRDefault="001E482C" w:rsidP="001E482C">
            <w:pPr>
              <w:rPr>
                <w:rFonts w:asciiTheme="minorHAnsi" w:hAnsiTheme="minorHAnsi" w:cs="Arial"/>
              </w:rPr>
            </w:pPr>
          </w:p>
          <w:p w14:paraId="57E56175" w14:textId="4C83B3D8" w:rsidR="001E482C" w:rsidRPr="005B49F6" w:rsidRDefault="001E482C" w:rsidP="001E482C">
            <w:pPr>
              <w:rPr>
                <w:rFonts w:asciiTheme="minorHAnsi" w:hAnsiTheme="minorHAnsi" w:cs="Arial"/>
              </w:rPr>
            </w:pPr>
            <w:r w:rsidRPr="005B49F6">
              <w:rPr>
                <w:rFonts w:asciiTheme="minorHAnsi" w:hAnsiTheme="minorHAnsi" w:cs="Arial"/>
              </w:rPr>
              <w:t xml:space="preserve">Means an assessment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about whether there will be significant risk of significant harm to the child or someone else; the risk of harm arises from the child's conduct and the risk of harm is imminent.  </w:t>
            </w:r>
          </w:p>
          <w:p w14:paraId="15D8BB85" w14:textId="77777777" w:rsidR="001E482C" w:rsidRPr="005B49F6" w:rsidRDefault="001E482C" w:rsidP="001E482C">
            <w:pPr>
              <w:rPr>
                <w:rFonts w:asciiTheme="minorHAnsi" w:hAnsiTheme="minorHAnsi" w:cs="Arial"/>
              </w:rPr>
            </w:pPr>
          </w:p>
          <w:p w14:paraId="369E9404" w14:textId="77777777" w:rsidR="001E482C" w:rsidRPr="005B49F6" w:rsidRDefault="001E482C" w:rsidP="001E482C">
            <w:pPr>
              <w:rPr>
                <w:rFonts w:asciiTheme="minorHAnsi" w:hAnsiTheme="minorHAnsi" w:cs="Arial"/>
              </w:rPr>
            </w:pPr>
            <w:r w:rsidRPr="005B49F6">
              <w:rPr>
                <w:rFonts w:asciiTheme="minorHAnsi" w:hAnsiTheme="minorHAnsi" w:cs="Arial"/>
              </w:rPr>
              <w:t>section 534(1)</w:t>
            </w:r>
          </w:p>
        </w:tc>
      </w:tr>
      <w:tr w:rsidR="001E482C" w:rsidRPr="005B49F6" w14:paraId="5E971C5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D82E48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187204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7EE5E4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EA451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0E762B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7C2BEC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51CB56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3DC7C6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967F3B5" w14:textId="5526FD9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FD1E9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8AD39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E4B1D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23A7B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2AB65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8880283" w14:textId="4B78C502" w:rsidR="001E482C" w:rsidRPr="005B49F6" w:rsidRDefault="001E482C" w:rsidP="001E482C">
            <w:pPr>
              <w:rPr>
                <w:rFonts w:asciiTheme="minorHAnsi" w:hAnsiTheme="minorHAnsi" w:cs="Arial"/>
              </w:rPr>
            </w:pPr>
            <w:r w:rsidRPr="005B49F6">
              <w:rPr>
                <w:rFonts w:asciiTheme="minorHAnsi" w:hAnsiTheme="minorHAnsi" w:cs="Arial"/>
              </w:rPr>
              <w:t>Subject:</w:t>
            </w:r>
          </w:p>
          <w:p w14:paraId="543B7A04" w14:textId="77777777" w:rsidR="001E482C" w:rsidRPr="005B49F6" w:rsidRDefault="001E482C" w:rsidP="001E482C">
            <w:pPr>
              <w:rPr>
                <w:rFonts w:asciiTheme="minorHAnsi" w:hAnsiTheme="minorHAnsi" w:cs="Arial"/>
              </w:rPr>
            </w:pPr>
          </w:p>
          <w:p w14:paraId="08C4C49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FB7C114" w14:textId="77777777" w:rsidR="001E482C" w:rsidRPr="005B49F6" w:rsidRDefault="001E482C" w:rsidP="001E482C">
            <w:pPr>
              <w:rPr>
                <w:rFonts w:asciiTheme="minorHAnsi" w:hAnsiTheme="minorHAnsi" w:cs="Arial"/>
              </w:rPr>
            </w:pPr>
          </w:p>
          <w:p w14:paraId="0F92FB9C" w14:textId="2B9EDFC7" w:rsidR="001E482C" w:rsidRDefault="001E482C" w:rsidP="001E482C">
            <w:pPr>
              <w:pStyle w:val="Header"/>
              <w:rPr>
                <w:rFonts w:asciiTheme="minorHAnsi" w:hAnsiTheme="minorHAnsi" w:cs="Arial"/>
              </w:rPr>
            </w:pPr>
          </w:p>
          <w:p w14:paraId="08FB9A28" w14:textId="77777777" w:rsidR="001E482C" w:rsidRPr="005B49F6" w:rsidRDefault="001E482C" w:rsidP="001E482C">
            <w:pPr>
              <w:pStyle w:val="Header"/>
              <w:rPr>
                <w:rFonts w:asciiTheme="minorHAnsi" w:hAnsiTheme="minorHAnsi" w:cs="Arial"/>
              </w:rPr>
            </w:pPr>
          </w:p>
          <w:p w14:paraId="14CB554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7937B2E" w14:textId="77777777" w:rsidR="001E482C" w:rsidRPr="005B49F6" w:rsidRDefault="001E482C" w:rsidP="001E482C">
            <w:pPr>
              <w:rPr>
                <w:rFonts w:asciiTheme="minorHAnsi" w:hAnsiTheme="minorHAnsi" w:cs="Arial"/>
              </w:rPr>
            </w:pPr>
            <w:r w:rsidRPr="005B49F6">
              <w:rPr>
                <w:rFonts w:asciiTheme="minorHAnsi" w:hAnsiTheme="minorHAnsi" w:cs="Arial"/>
              </w:rPr>
              <w:t>Therapeutic protection orders - what is a therapeutic protection plan?</w:t>
            </w:r>
          </w:p>
          <w:p w14:paraId="4FE96D40" w14:textId="77777777" w:rsidR="001E482C" w:rsidRPr="005B49F6" w:rsidRDefault="001E482C" w:rsidP="001E482C">
            <w:pPr>
              <w:rPr>
                <w:rFonts w:asciiTheme="minorHAnsi" w:hAnsiTheme="minorHAnsi" w:cs="Arial"/>
              </w:rPr>
            </w:pPr>
          </w:p>
          <w:p w14:paraId="49110C69" w14:textId="746D03F3" w:rsidR="001E482C" w:rsidRPr="005B49F6" w:rsidRDefault="001E482C" w:rsidP="001E482C">
            <w:pPr>
              <w:rPr>
                <w:rFonts w:asciiTheme="minorHAnsi" w:hAnsiTheme="minorHAnsi" w:cs="Arial"/>
              </w:rPr>
            </w:pPr>
            <w:r w:rsidRPr="005B49F6">
              <w:rPr>
                <w:rFonts w:asciiTheme="minorHAnsi" w:hAnsiTheme="minorHAnsi" w:cs="Arial"/>
              </w:rPr>
              <w:t>To reduce the likelihood of the child or young person engaging in harmful conduct in the future arrange a plan in consultation as far as practicable with the people listed in this section to include confinement details outlined in this section</w:t>
            </w:r>
            <w:r>
              <w:rPr>
                <w:rFonts w:asciiTheme="minorHAnsi" w:hAnsiTheme="minorHAnsi" w:cs="Arial"/>
              </w:rPr>
              <w:t>.</w:t>
            </w:r>
          </w:p>
          <w:p w14:paraId="2E160205" w14:textId="77777777" w:rsidR="001E482C" w:rsidRPr="005B49F6" w:rsidRDefault="001E482C" w:rsidP="001E482C">
            <w:pPr>
              <w:pStyle w:val="Header"/>
              <w:rPr>
                <w:rFonts w:asciiTheme="minorHAnsi" w:hAnsiTheme="minorHAnsi" w:cs="Arial"/>
              </w:rPr>
            </w:pPr>
          </w:p>
          <w:p w14:paraId="1D58468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536</w:t>
            </w:r>
          </w:p>
        </w:tc>
      </w:tr>
      <w:tr w:rsidR="001E482C" w:rsidRPr="005B49F6" w14:paraId="6FF9745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626E0E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C8F4A6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025F94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BD90AE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08458A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048ACC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F19CA34"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3D7B80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B6F05D6" w14:textId="4C9C50E1"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3F872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30EE0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27B2D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0CA64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AD1C9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F03F1F1" w14:textId="48A3096B" w:rsidR="001E482C" w:rsidRPr="005B49F6" w:rsidRDefault="001E482C" w:rsidP="001E482C">
            <w:pPr>
              <w:rPr>
                <w:rFonts w:asciiTheme="minorHAnsi" w:hAnsiTheme="minorHAnsi" w:cs="Arial"/>
              </w:rPr>
            </w:pPr>
            <w:r w:rsidRPr="005B49F6">
              <w:rPr>
                <w:rFonts w:asciiTheme="minorHAnsi" w:hAnsiTheme="minorHAnsi" w:cs="Arial"/>
              </w:rPr>
              <w:t>Subject:</w:t>
            </w:r>
          </w:p>
          <w:p w14:paraId="3D537E86" w14:textId="77777777" w:rsidR="001E482C" w:rsidRPr="005B49F6" w:rsidRDefault="001E482C" w:rsidP="001E482C">
            <w:pPr>
              <w:rPr>
                <w:rFonts w:asciiTheme="minorHAnsi" w:hAnsiTheme="minorHAnsi" w:cs="Arial"/>
              </w:rPr>
            </w:pPr>
          </w:p>
          <w:p w14:paraId="4729BE8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78052A9" w14:textId="77777777" w:rsidR="001E482C" w:rsidRPr="005B49F6" w:rsidRDefault="001E482C" w:rsidP="001E482C">
            <w:pPr>
              <w:pStyle w:val="Header"/>
              <w:rPr>
                <w:rFonts w:asciiTheme="minorHAnsi" w:hAnsiTheme="minorHAnsi" w:cs="Arial"/>
              </w:rPr>
            </w:pPr>
          </w:p>
          <w:p w14:paraId="0E96A55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452EDBA" w14:textId="77777777" w:rsidR="001E482C" w:rsidRPr="005B49F6" w:rsidRDefault="001E482C" w:rsidP="001E482C">
            <w:pPr>
              <w:rPr>
                <w:rFonts w:asciiTheme="minorHAnsi" w:hAnsiTheme="minorHAnsi" w:cs="Arial"/>
              </w:rPr>
            </w:pPr>
            <w:r w:rsidRPr="005B49F6">
              <w:rPr>
                <w:rFonts w:asciiTheme="minorHAnsi" w:hAnsiTheme="minorHAnsi" w:cs="Arial"/>
              </w:rPr>
              <w:t>Therapeutic protection orders - what is a transition plan?</w:t>
            </w:r>
          </w:p>
          <w:p w14:paraId="3C76D119" w14:textId="77777777" w:rsidR="001E482C" w:rsidRPr="005B49F6" w:rsidRDefault="001E482C" w:rsidP="001E482C">
            <w:pPr>
              <w:rPr>
                <w:rFonts w:asciiTheme="minorHAnsi" w:hAnsiTheme="minorHAnsi" w:cs="Arial"/>
              </w:rPr>
            </w:pPr>
          </w:p>
          <w:p w14:paraId="35408A0B" w14:textId="0D9EAC4E" w:rsidR="001E482C" w:rsidRPr="005B49F6" w:rsidRDefault="001E482C" w:rsidP="001E482C">
            <w:pPr>
              <w:rPr>
                <w:rFonts w:asciiTheme="minorHAnsi" w:hAnsiTheme="minorHAnsi" w:cs="Arial"/>
              </w:rPr>
            </w:pPr>
            <w:r w:rsidRPr="005B49F6">
              <w:rPr>
                <w:rFonts w:asciiTheme="minorHAnsi" w:hAnsiTheme="minorHAnsi" w:cs="Arial"/>
              </w:rPr>
              <w:t>Develop a plan for when the child or young person is no longer subject to therapeutic protection order.  Include proposals outlined in subsection (b)</w:t>
            </w:r>
            <w:r>
              <w:rPr>
                <w:rFonts w:asciiTheme="minorHAnsi" w:hAnsiTheme="minorHAnsi" w:cs="Arial"/>
              </w:rPr>
              <w:t>.</w:t>
            </w:r>
          </w:p>
          <w:p w14:paraId="07FC994C" w14:textId="77777777" w:rsidR="001E482C" w:rsidRPr="005B49F6" w:rsidRDefault="001E482C" w:rsidP="001E482C">
            <w:pPr>
              <w:pStyle w:val="Header"/>
              <w:rPr>
                <w:rFonts w:asciiTheme="minorHAnsi" w:hAnsiTheme="minorHAnsi" w:cs="Arial"/>
              </w:rPr>
            </w:pPr>
          </w:p>
          <w:p w14:paraId="0091AF2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538</w:t>
            </w:r>
          </w:p>
        </w:tc>
      </w:tr>
      <w:tr w:rsidR="001E482C" w:rsidRPr="005B49F6" w14:paraId="6F8B83F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FF1DDAA"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CD1ABE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2BBD0D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A48D7B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787BBF4"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D4255E1"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85CC546"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4E59B91" w14:textId="25BCD5A4"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8DC2D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78C90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C44B3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06A86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2EE0F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D8534C6" w14:textId="592FD5EE" w:rsidR="001E482C" w:rsidRPr="005B49F6" w:rsidRDefault="001E482C" w:rsidP="001E482C">
            <w:pPr>
              <w:rPr>
                <w:rFonts w:asciiTheme="minorHAnsi" w:hAnsiTheme="minorHAnsi" w:cs="Arial"/>
              </w:rPr>
            </w:pPr>
            <w:r w:rsidRPr="005B49F6">
              <w:rPr>
                <w:rFonts w:asciiTheme="minorHAnsi" w:hAnsiTheme="minorHAnsi" w:cs="Arial"/>
              </w:rPr>
              <w:t>Subject:</w:t>
            </w:r>
          </w:p>
          <w:p w14:paraId="385A9300" w14:textId="77777777" w:rsidR="001E482C" w:rsidRPr="005B49F6" w:rsidRDefault="001E482C" w:rsidP="001E482C">
            <w:pPr>
              <w:rPr>
                <w:rFonts w:asciiTheme="minorHAnsi" w:hAnsiTheme="minorHAnsi" w:cs="Arial"/>
              </w:rPr>
            </w:pPr>
          </w:p>
          <w:p w14:paraId="05C63CC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11710C3" w14:textId="77777777" w:rsidR="001E482C" w:rsidRPr="005B49F6" w:rsidRDefault="001E482C" w:rsidP="001E482C">
            <w:pPr>
              <w:rPr>
                <w:rFonts w:asciiTheme="minorHAnsi" w:hAnsiTheme="minorHAnsi" w:cs="Arial"/>
              </w:rPr>
            </w:pPr>
          </w:p>
          <w:p w14:paraId="28D08CD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3B8514C" w14:textId="7FE1BD27" w:rsidR="001E482C" w:rsidRPr="005B49F6" w:rsidRDefault="001E482C" w:rsidP="001E482C">
            <w:pPr>
              <w:rPr>
                <w:rFonts w:asciiTheme="minorHAnsi" w:hAnsiTheme="minorHAnsi" w:cs="Arial"/>
              </w:rPr>
            </w:pPr>
            <w:r w:rsidRPr="005B49F6">
              <w:rPr>
                <w:rFonts w:asciiTheme="minorHAnsi" w:hAnsiTheme="minorHAnsi" w:cs="Arial"/>
              </w:rPr>
              <w:t xml:space="preserve">Applications for therapeutic orders - application by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p>
          <w:p w14:paraId="3113C31A" w14:textId="77777777" w:rsidR="001E482C" w:rsidRPr="005B49F6" w:rsidRDefault="001E482C" w:rsidP="001E482C">
            <w:pPr>
              <w:rPr>
                <w:rFonts w:asciiTheme="minorHAnsi" w:hAnsiTheme="minorHAnsi" w:cs="Arial"/>
              </w:rPr>
            </w:pPr>
          </w:p>
          <w:p w14:paraId="5E3084E6" w14:textId="5A767621"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a therapeutic protection order if satisfied that the criteria for making an order are met</w:t>
            </w:r>
            <w:r>
              <w:rPr>
                <w:rFonts w:asciiTheme="minorHAnsi" w:hAnsiTheme="minorHAnsi" w:cs="Arial"/>
              </w:rPr>
              <w:t>.</w:t>
            </w:r>
          </w:p>
          <w:p w14:paraId="06675E33" w14:textId="77777777" w:rsidR="001E482C" w:rsidRPr="005B49F6" w:rsidRDefault="001E482C" w:rsidP="001E482C">
            <w:pPr>
              <w:rPr>
                <w:rFonts w:asciiTheme="minorHAnsi" w:hAnsiTheme="minorHAnsi" w:cs="Arial"/>
              </w:rPr>
            </w:pPr>
          </w:p>
          <w:p w14:paraId="46957A8E" w14:textId="77777777" w:rsidR="001E482C" w:rsidRPr="005B49F6" w:rsidRDefault="001E482C" w:rsidP="001E482C">
            <w:pPr>
              <w:rPr>
                <w:rFonts w:asciiTheme="minorHAnsi" w:hAnsiTheme="minorHAnsi" w:cs="Arial"/>
              </w:rPr>
            </w:pPr>
            <w:r w:rsidRPr="005B49F6">
              <w:rPr>
                <w:rFonts w:asciiTheme="minorHAnsi" w:hAnsiTheme="minorHAnsi" w:cs="Arial"/>
              </w:rPr>
              <w:t>section 539</w:t>
            </w:r>
          </w:p>
        </w:tc>
      </w:tr>
      <w:tr w:rsidR="001E482C" w:rsidRPr="005B49F6" w14:paraId="262BD24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65331B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0A6105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DCEC16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FDEBC2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EE3EF7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9659764"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96DD34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65E273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54E759A" w14:textId="7A090051"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025AA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5BA97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81A92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6FB9E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6F71A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74406D9" w14:textId="7078D425" w:rsidR="001E482C" w:rsidRPr="005B49F6" w:rsidRDefault="001E482C" w:rsidP="001E482C">
            <w:pPr>
              <w:rPr>
                <w:rFonts w:asciiTheme="minorHAnsi" w:hAnsiTheme="minorHAnsi" w:cs="Arial"/>
              </w:rPr>
            </w:pPr>
            <w:r w:rsidRPr="005B49F6">
              <w:rPr>
                <w:rFonts w:asciiTheme="minorHAnsi" w:hAnsiTheme="minorHAnsi" w:cs="Arial"/>
              </w:rPr>
              <w:t>Subject:</w:t>
            </w:r>
          </w:p>
          <w:p w14:paraId="146E2389" w14:textId="77777777" w:rsidR="001E482C" w:rsidRPr="005B49F6" w:rsidRDefault="001E482C" w:rsidP="001E482C">
            <w:pPr>
              <w:rPr>
                <w:rFonts w:asciiTheme="minorHAnsi" w:hAnsiTheme="minorHAnsi" w:cs="Arial"/>
              </w:rPr>
            </w:pPr>
          </w:p>
          <w:p w14:paraId="6055F79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D074360" w14:textId="77777777" w:rsidR="001E482C" w:rsidRPr="005B49F6" w:rsidRDefault="001E482C" w:rsidP="001E482C">
            <w:pPr>
              <w:rPr>
                <w:rFonts w:asciiTheme="minorHAnsi" w:hAnsiTheme="minorHAnsi" w:cs="Arial"/>
              </w:rPr>
            </w:pPr>
          </w:p>
          <w:p w14:paraId="7AB0A193" w14:textId="77777777" w:rsidR="001E482C" w:rsidRPr="005B49F6" w:rsidRDefault="001E482C" w:rsidP="001E482C">
            <w:pPr>
              <w:rPr>
                <w:rFonts w:asciiTheme="minorHAnsi" w:hAnsiTheme="minorHAnsi" w:cs="Arial"/>
              </w:rPr>
            </w:pPr>
          </w:p>
          <w:p w14:paraId="00F2286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504EB8E" w14:textId="77777777" w:rsidR="001E482C" w:rsidRPr="005B49F6" w:rsidRDefault="001E482C" w:rsidP="001E482C">
            <w:pPr>
              <w:rPr>
                <w:rFonts w:asciiTheme="minorHAnsi" w:hAnsiTheme="minorHAnsi" w:cs="Arial"/>
              </w:rPr>
            </w:pPr>
            <w:r w:rsidRPr="005B49F6">
              <w:rPr>
                <w:rFonts w:asciiTheme="minorHAnsi" w:hAnsiTheme="minorHAnsi" w:cs="Arial"/>
              </w:rPr>
              <w:t>Therapeutic protection orders – who must be given application</w:t>
            </w:r>
          </w:p>
          <w:p w14:paraId="08CD9543" w14:textId="77777777" w:rsidR="001E482C" w:rsidRPr="005B49F6" w:rsidRDefault="001E482C" w:rsidP="001E482C">
            <w:pPr>
              <w:rPr>
                <w:rFonts w:asciiTheme="minorHAnsi" w:hAnsiTheme="minorHAnsi" w:cs="Arial"/>
              </w:rPr>
            </w:pPr>
          </w:p>
          <w:p w14:paraId="51E3CEC8" w14:textId="29F75AFE" w:rsidR="001E482C" w:rsidRPr="005B49F6" w:rsidRDefault="001E482C" w:rsidP="001E482C">
            <w:pPr>
              <w:rPr>
                <w:rFonts w:asciiTheme="minorHAnsi" w:hAnsiTheme="minorHAnsi" w:cs="Arial"/>
              </w:rPr>
            </w:pPr>
            <w:r w:rsidRPr="005B49F6">
              <w:rPr>
                <w:rFonts w:asciiTheme="minorHAnsi" w:hAnsiTheme="minorHAnsi" w:cs="Arial"/>
              </w:rPr>
              <w:t xml:space="preserve">Copy of application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2B80A546" w14:textId="77777777" w:rsidR="001E482C" w:rsidRPr="005B49F6" w:rsidRDefault="001E482C" w:rsidP="001E482C">
            <w:pPr>
              <w:rPr>
                <w:rFonts w:asciiTheme="minorHAnsi" w:hAnsiTheme="minorHAnsi" w:cs="Arial"/>
              </w:rPr>
            </w:pPr>
          </w:p>
          <w:p w14:paraId="01514760" w14:textId="77777777" w:rsidR="001E482C" w:rsidRPr="005B49F6" w:rsidRDefault="001E482C" w:rsidP="001E482C">
            <w:pPr>
              <w:rPr>
                <w:rFonts w:asciiTheme="minorHAnsi" w:hAnsiTheme="minorHAnsi" w:cs="Arial"/>
              </w:rPr>
            </w:pPr>
            <w:r w:rsidRPr="005B49F6">
              <w:rPr>
                <w:rFonts w:asciiTheme="minorHAnsi" w:hAnsiTheme="minorHAnsi" w:cs="Arial"/>
              </w:rPr>
              <w:t>section 541(1)</w:t>
            </w:r>
          </w:p>
        </w:tc>
      </w:tr>
      <w:tr w:rsidR="001E482C" w:rsidRPr="005B49F6" w14:paraId="21AB9B5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A2F455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284D60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D1335C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503542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BC0883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4360E8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8D8308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D621DE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8C98838" w14:textId="2513A30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7BD7D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14F52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0DB80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BAFD6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91920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459BCBD" w14:textId="5C68B26B" w:rsidR="001E482C" w:rsidRPr="005B49F6" w:rsidRDefault="001E482C" w:rsidP="001E482C">
            <w:pPr>
              <w:rPr>
                <w:rFonts w:asciiTheme="minorHAnsi" w:hAnsiTheme="minorHAnsi" w:cs="Arial"/>
              </w:rPr>
            </w:pPr>
            <w:r w:rsidRPr="005B49F6">
              <w:rPr>
                <w:rFonts w:asciiTheme="minorHAnsi" w:hAnsiTheme="minorHAnsi" w:cs="Arial"/>
              </w:rPr>
              <w:t>Subject:</w:t>
            </w:r>
          </w:p>
          <w:p w14:paraId="7CEA4839" w14:textId="77777777" w:rsidR="001E482C" w:rsidRPr="005B49F6" w:rsidRDefault="001E482C" w:rsidP="001E482C">
            <w:pPr>
              <w:rPr>
                <w:rFonts w:asciiTheme="minorHAnsi" w:hAnsiTheme="minorHAnsi" w:cs="Arial"/>
              </w:rPr>
            </w:pPr>
          </w:p>
          <w:p w14:paraId="42E19F0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49FB420" w14:textId="77777777" w:rsidR="001E482C" w:rsidRPr="005B49F6" w:rsidRDefault="001E482C" w:rsidP="001E482C">
            <w:pPr>
              <w:pStyle w:val="Header"/>
              <w:rPr>
                <w:rFonts w:asciiTheme="minorHAnsi" w:hAnsiTheme="minorHAnsi" w:cs="Arial"/>
              </w:rPr>
            </w:pPr>
          </w:p>
          <w:p w14:paraId="46C36F9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29C6C5D" w14:textId="77777777" w:rsidR="001E482C" w:rsidRPr="005B49F6" w:rsidRDefault="001E482C" w:rsidP="001E482C">
            <w:pPr>
              <w:rPr>
                <w:rFonts w:asciiTheme="minorHAnsi" w:hAnsiTheme="minorHAnsi" w:cs="Arial"/>
              </w:rPr>
            </w:pPr>
            <w:r w:rsidRPr="005B49F6">
              <w:rPr>
                <w:rFonts w:asciiTheme="minorHAnsi" w:hAnsiTheme="minorHAnsi" w:cs="Arial"/>
              </w:rPr>
              <w:t>Interim therapeutic protection order - criteria for making</w:t>
            </w:r>
          </w:p>
          <w:p w14:paraId="55F5FF54" w14:textId="77777777" w:rsidR="001E482C" w:rsidRPr="005B49F6" w:rsidRDefault="001E482C" w:rsidP="001E482C">
            <w:pPr>
              <w:rPr>
                <w:rFonts w:asciiTheme="minorHAnsi" w:hAnsiTheme="minorHAnsi" w:cs="Arial"/>
              </w:rPr>
            </w:pPr>
          </w:p>
          <w:p w14:paraId="595127A9" w14:textId="56401EB4" w:rsidR="001E482C" w:rsidRPr="005B49F6" w:rsidRDefault="001E482C" w:rsidP="001E482C">
            <w:pPr>
              <w:rPr>
                <w:rFonts w:asciiTheme="minorHAnsi" w:hAnsiTheme="minorHAnsi" w:cs="Arial"/>
              </w:rPr>
            </w:pPr>
            <w:r w:rsidRPr="005B49F6">
              <w:rPr>
                <w:rFonts w:asciiTheme="minorHAnsi" w:hAnsiTheme="minorHAnsi" w:cs="Arial"/>
              </w:rPr>
              <w:t xml:space="preserve">On application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the Children’s Court may make an interim therapeutic protection order as outlined</w:t>
            </w:r>
            <w:r>
              <w:rPr>
                <w:rFonts w:asciiTheme="minorHAnsi" w:hAnsiTheme="minorHAnsi" w:cs="Arial"/>
              </w:rPr>
              <w:t>.</w:t>
            </w:r>
          </w:p>
          <w:p w14:paraId="196B58B0" w14:textId="77777777" w:rsidR="001E482C" w:rsidRPr="005B49F6" w:rsidRDefault="001E482C" w:rsidP="001E482C">
            <w:pPr>
              <w:pStyle w:val="Header"/>
              <w:rPr>
                <w:rFonts w:asciiTheme="minorHAnsi" w:hAnsiTheme="minorHAnsi" w:cs="Arial"/>
              </w:rPr>
            </w:pPr>
          </w:p>
          <w:p w14:paraId="463606B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544</w:t>
            </w:r>
          </w:p>
        </w:tc>
      </w:tr>
      <w:tr w:rsidR="001E482C" w:rsidRPr="005B49F6" w14:paraId="4945C4E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F72B5F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EBC87E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1B645F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8A7E70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C56FBD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00944F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EA6D4D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199DE2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13F857C" w14:textId="3822295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F0BDA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A7FD0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A2646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739BF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4FC40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5F1ECF4" w14:textId="669C0A9B" w:rsidR="001E482C" w:rsidRPr="005B49F6" w:rsidRDefault="001E482C" w:rsidP="001E482C">
            <w:pPr>
              <w:rPr>
                <w:rFonts w:asciiTheme="minorHAnsi" w:hAnsiTheme="minorHAnsi" w:cs="Arial"/>
              </w:rPr>
            </w:pPr>
            <w:r w:rsidRPr="005B49F6">
              <w:rPr>
                <w:rFonts w:asciiTheme="minorHAnsi" w:hAnsiTheme="minorHAnsi" w:cs="Arial"/>
              </w:rPr>
              <w:t>Subject:</w:t>
            </w:r>
          </w:p>
          <w:p w14:paraId="487676F7" w14:textId="77777777" w:rsidR="001E482C" w:rsidRPr="005B49F6" w:rsidRDefault="001E482C" w:rsidP="001E482C">
            <w:pPr>
              <w:rPr>
                <w:rFonts w:asciiTheme="minorHAnsi" w:hAnsiTheme="minorHAnsi" w:cs="Arial"/>
              </w:rPr>
            </w:pPr>
          </w:p>
          <w:p w14:paraId="03BEB0C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590B455" w14:textId="77777777" w:rsidR="001E482C" w:rsidRPr="005B49F6" w:rsidRDefault="001E482C" w:rsidP="001E482C">
            <w:pPr>
              <w:ind w:right="-108"/>
              <w:rPr>
                <w:rFonts w:asciiTheme="minorHAnsi" w:hAnsiTheme="minorHAnsi" w:cs="Arial"/>
              </w:rPr>
            </w:pPr>
          </w:p>
          <w:p w14:paraId="01D9D842"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D4A09C3" w14:textId="77777777" w:rsidR="001E482C" w:rsidRPr="005B49F6" w:rsidRDefault="001E482C" w:rsidP="001E482C">
            <w:pPr>
              <w:rPr>
                <w:rFonts w:asciiTheme="minorHAnsi" w:hAnsiTheme="minorHAnsi" w:cs="Arial"/>
              </w:rPr>
            </w:pPr>
            <w:r w:rsidRPr="005B49F6">
              <w:rPr>
                <w:rFonts w:asciiTheme="minorHAnsi" w:hAnsiTheme="minorHAnsi" w:cs="Arial"/>
              </w:rPr>
              <w:t>Review of therapeutic protection orders - initial review within 4 weeks</w:t>
            </w:r>
          </w:p>
          <w:p w14:paraId="3C6530A5" w14:textId="77777777" w:rsidR="001E482C" w:rsidRPr="005B49F6" w:rsidRDefault="001E482C" w:rsidP="001E482C">
            <w:pPr>
              <w:rPr>
                <w:rFonts w:asciiTheme="minorHAnsi" w:hAnsiTheme="minorHAnsi" w:cs="Arial"/>
              </w:rPr>
            </w:pPr>
          </w:p>
          <w:p w14:paraId="1107FA45" w14:textId="164C9D8E" w:rsidR="001E482C" w:rsidRPr="005B49F6" w:rsidRDefault="001E482C" w:rsidP="001E482C">
            <w:pPr>
              <w:rPr>
                <w:rFonts w:asciiTheme="minorHAnsi" w:hAnsiTheme="minorHAnsi" w:cs="Arial"/>
              </w:rPr>
            </w:pPr>
            <w:r w:rsidRPr="005B49F6">
              <w:rPr>
                <w:rFonts w:asciiTheme="minorHAnsi" w:hAnsiTheme="minorHAnsi" w:cs="Arial"/>
              </w:rPr>
              <w:t>Must review the operation of a therapeutic protection order not later than 4 weeks after the order is made</w:t>
            </w:r>
            <w:r>
              <w:rPr>
                <w:rFonts w:asciiTheme="minorHAnsi" w:hAnsiTheme="minorHAnsi" w:cs="Arial"/>
              </w:rPr>
              <w:t>.</w:t>
            </w:r>
          </w:p>
          <w:p w14:paraId="7A18D1C0" w14:textId="77777777" w:rsidR="001E482C" w:rsidRPr="005B49F6" w:rsidRDefault="001E482C" w:rsidP="001E482C">
            <w:pPr>
              <w:pStyle w:val="Header"/>
              <w:rPr>
                <w:rFonts w:asciiTheme="minorHAnsi" w:hAnsiTheme="minorHAnsi" w:cs="Arial"/>
              </w:rPr>
            </w:pPr>
          </w:p>
          <w:p w14:paraId="2533A4C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553(2)</w:t>
            </w:r>
          </w:p>
        </w:tc>
      </w:tr>
      <w:tr w:rsidR="001E482C" w:rsidRPr="005B49F6" w14:paraId="3987A25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49FC4DC"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04FF7D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6E3339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53E1A5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A846AB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4FDFD6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EEFA1A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12D072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A1A3F7D" w14:textId="56EB6FC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028FD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55782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F082A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3A17F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21247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BD244B9" w14:textId="0E1F698E" w:rsidR="001E482C" w:rsidRPr="005B49F6" w:rsidRDefault="001E482C" w:rsidP="001E482C">
            <w:pPr>
              <w:rPr>
                <w:rFonts w:asciiTheme="minorHAnsi" w:hAnsiTheme="minorHAnsi" w:cs="Arial"/>
              </w:rPr>
            </w:pPr>
            <w:r w:rsidRPr="005B49F6">
              <w:rPr>
                <w:rFonts w:asciiTheme="minorHAnsi" w:hAnsiTheme="minorHAnsi" w:cs="Arial"/>
              </w:rPr>
              <w:t>Subject:</w:t>
            </w:r>
          </w:p>
          <w:p w14:paraId="4D4B7BA7" w14:textId="77777777" w:rsidR="001E482C" w:rsidRPr="005B49F6" w:rsidRDefault="001E482C" w:rsidP="001E482C">
            <w:pPr>
              <w:rPr>
                <w:rFonts w:asciiTheme="minorHAnsi" w:hAnsiTheme="minorHAnsi" w:cs="Arial"/>
              </w:rPr>
            </w:pPr>
          </w:p>
          <w:p w14:paraId="63D3A13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8DBA161" w14:textId="3755A13C" w:rsidR="001E482C" w:rsidRDefault="001E482C" w:rsidP="001E482C">
            <w:pPr>
              <w:pStyle w:val="Header"/>
              <w:rPr>
                <w:rFonts w:asciiTheme="minorHAnsi" w:hAnsiTheme="minorHAnsi" w:cs="Arial"/>
              </w:rPr>
            </w:pPr>
          </w:p>
          <w:p w14:paraId="6B17572E" w14:textId="77777777" w:rsidR="001E482C" w:rsidRPr="005B49F6" w:rsidRDefault="001E482C" w:rsidP="001E482C">
            <w:pPr>
              <w:pStyle w:val="Header"/>
              <w:rPr>
                <w:rFonts w:asciiTheme="minorHAnsi" w:hAnsiTheme="minorHAnsi" w:cs="Arial"/>
              </w:rPr>
            </w:pPr>
          </w:p>
          <w:p w14:paraId="7BEC88F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C5050EA" w14:textId="77777777" w:rsidR="001E482C" w:rsidRPr="005B49F6" w:rsidRDefault="001E482C" w:rsidP="001E482C">
            <w:pPr>
              <w:rPr>
                <w:rFonts w:asciiTheme="minorHAnsi" w:hAnsiTheme="minorHAnsi" w:cs="Arial"/>
              </w:rPr>
            </w:pPr>
            <w:r w:rsidRPr="005B49F6">
              <w:rPr>
                <w:rFonts w:asciiTheme="minorHAnsi" w:hAnsiTheme="minorHAnsi" w:cs="Arial"/>
              </w:rPr>
              <w:t>Review of therapeutic protection orders - ongoing review at least each 4 weeks</w:t>
            </w:r>
          </w:p>
          <w:p w14:paraId="703CF659" w14:textId="77777777" w:rsidR="001E482C" w:rsidRPr="005B49F6" w:rsidRDefault="001E482C" w:rsidP="001E482C">
            <w:pPr>
              <w:rPr>
                <w:rFonts w:asciiTheme="minorHAnsi" w:hAnsiTheme="minorHAnsi" w:cs="Arial"/>
                <w:i/>
                <w:iCs/>
              </w:rPr>
            </w:pPr>
          </w:p>
          <w:p w14:paraId="6DC3B043" w14:textId="7267E1C1" w:rsidR="001E482C" w:rsidRPr="005B49F6" w:rsidRDefault="001E482C" w:rsidP="001E482C">
            <w:pPr>
              <w:rPr>
                <w:rFonts w:asciiTheme="minorHAnsi" w:hAnsiTheme="minorHAnsi" w:cs="Arial"/>
              </w:rPr>
            </w:pPr>
            <w:r w:rsidRPr="005B49F6">
              <w:rPr>
                <w:rFonts w:asciiTheme="minorHAnsi" w:hAnsiTheme="minorHAnsi" w:cs="Arial"/>
              </w:rPr>
              <w:t>Must review the operation of a therapeutic protection order not later than 4 weeks after the initial review and each ongoing review</w:t>
            </w:r>
            <w:r>
              <w:rPr>
                <w:rFonts w:asciiTheme="minorHAnsi" w:hAnsiTheme="minorHAnsi" w:cs="Arial"/>
              </w:rPr>
              <w:t>.</w:t>
            </w:r>
          </w:p>
          <w:p w14:paraId="074DE4F7" w14:textId="77777777" w:rsidR="001E482C" w:rsidRPr="005B49F6" w:rsidRDefault="001E482C" w:rsidP="001E482C">
            <w:pPr>
              <w:rPr>
                <w:rFonts w:asciiTheme="minorHAnsi" w:hAnsiTheme="minorHAnsi" w:cs="Arial"/>
              </w:rPr>
            </w:pPr>
          </w:p>
          <w:p w14:paraId="52559D7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554(2)</w:t>
            </w:r>
          </w:p>
        </w:tc>
      </w:tr>
      <w:tr w:rsidR="001E482C" w:rsidRPr="005B49F6" w14:paraId="34BF04D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36CE7D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405CD1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D9A8E0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D46863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598D61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35AC51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C46EF4B"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2639F44"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8571371" w14:textId="5779454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91D85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25C9B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B937B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F17A7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ACF0F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19B626F" w14:textId="20816FDB" w:rsidR="001E482C" w:rsidRPr="005B49F6" w:rsidRDefault="001E482C" w:rsidP="001E482C">
            <w:pPr>
              <w:rPr>
                <w:rFonts w:asciiTheme="minorHAnsi" w:hAnsiTheme="minorHAnsi" w:cs="Arial"/>
              </w:rPr>
            </w:pPr>
            <w:r w:rsidRPr="005B49F6">
              <w:rPr>
                <w:rFonts w:asciiTheme="minorHAnsi" w:hAnsiTheme="minorHAnsi" w:cs="Arial"/>
              </w:rPr>
              <w:t>Subject:</w:t>
            </w:r>
          </w:p>
          <w:p w14:paraId="608E1270" w14:textId="77777777" w:rsidR="001E482C" w:rsidRPr="005B49F6" w:rsidRDefault="001E482C" w:rsidP="001E482C">
            <w:pPr>
              <w:rPr>
                <w:rFonts w:asciiTheme="minorHAnsi" w:hAnsiTheme="minorHAnsi" w:cs="Arial"/>
              </w:rPr>
            </w:pPr>
          </w:p>
          <w:p w14:paraId="63B533E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9960BE6" w14:textId="77777777" w:rsidR="001E482C" w:rsidRPr="005B49F6" w:rsidRDefault="001E482C" w:rsidP="001E482C">
            <w:pPr>
              <w:pStyle w:val="Header"/>
              <w:rPr>
                <w:rFonts w:asciiTheme="minorHAnsi" w:hAnsiTheme="minorHAnsi" w:cs="Arial"/>
              </w:rPr>
            </w:pPr>
          </w:p>
          <w:p w14:paraId="4C53599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4A19475" w14:textId="77777777" w:rsidR="001E482C" w:rsidRPr="005B49F6" w:rsidRDefault="001E482C" w:rsidP="001E482C">
            <w:pPr>
              <w:rPr>
                <w:rFonts w:asciiTheme="minorHAnsi" w:hAnsiTheme="minorHAnsi" w:cs="Arial"/>
              </w:rPr>
            </w:pPr>
            <w:r w:rsidRPr="005B49F6">
              <w:rPr>
                <w:rFonts w:asciiTheme="minorHAnsi" w:hAnsiTheme="minorHAnsi" w:cs="Arial"/>
              </w:rPr>
              <w:t>Review - views to be considered</w:t>
            </w:r>
          </w:p>
          <w:p w14:paraId="35C91DBA" w14:textId="77777777" w:rsidR="001E482C" w:rsidRPr="005B49F6" w:rsidRDefault="001E482C" w:rsidP="001E482C">
            <w:pPr>
              <w:pStyle w:val="Header"/>
              <w:rPr>
                <w:rFonts w:asciiTheme="minorHAnsi" w:hAnsiTheme="minorHAnsi" w:cs="Arial"/>
              </w:rPr>
            </w:pPr>
          </w:p>
          <w:p w14:paraId="7F863E82" w14:textId="3EA24618" w:rsidR="001E482C" w:rsidRPr="005B49F6" w:rsidRDefault="001E482C" w:rsidP="001E482C">
            <w:pPr>
              <w:ind w:right="-30"/>
              <w:rPr>
                <w:rFonts w:asciiTheme="minorHAnsi" w:hAnsiTheme="minorHAnsi" w:cs="Arial"/>
              </w:rPr>
            </w:pPr>
            <w:r w:rsidRPr="005B49F6">
              <w:rPr>
                <w:rFonts w:asciiTheme="minorHAnsi" w:hAnsiTheme="minorHAnsi" w:cs="Arial"/>
              </w:rPr>
              <w:t>In carrying out the review must consider the views of the people listed in s555(2)(a to f)</w:t>
            </w:r>
            <w:r>
              <w:rPr>
                <w:rFonts w:asciiTheme="minorHAnsi" w:hAnsiTheme="minorHAnsi" w:cs="Arial"/>
              </w:rPr>
              <w:t>.</w:t>
            </w:r>
          </w:p>
          <w:p w14:paraId="7E4AEBBE" w14:textId="77777777" w:rsidR="001E482C" w:rsidRPr="005B49F6" w:rsidRDefault="001E482C" w:rsidP="001E482C">
            <w:pPr>
              <w:pStyle w:val="Header"/>
              <w:rPr>
                <w:rFonts w:asciiTheme="minorHAnsi" w:hAnsiTheme="minorHAnsi" w:cs="Arial"/>
              </w:rPr>
            </w:pPr>
          </w:p>
          <w:p w14:paraId="484FB42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555(2)</w:t>
            </w:r>
          </w:p>
        </w:tc>
      </w:tr>
      <w:tr w:rsidR="001E482C" w:rsidRPr="005B49F6" w14:paraId="2018270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F29DA0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39D957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F7C7B3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58F6CD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A4EF36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1DDAAD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FEEBDF6"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C3AF7C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4FA5C62" w14:textId="22E1D1D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B7208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67978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2C467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BB770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578E8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598472D" w14:textId="25A5D7E1" w:rsidR="001E482C" w:rsidRPr="005B49F6" w:rsidRDefault="001E482C" w:rsidP="001E482C">
            <w:pPr>
              <w:rPr>
                <w:rFonts w:asciiTheme="minorHAnsi" w:hAnsiTheme="minorHAnsi" w:cs="Arial"/>
              </w:rPr>
            </w:pPr>
            <w:r w:rsidRPr="005B49F6">
              <w:rPr>
                <w:rFonts w:asciiTheme="minorHAnsi" w:hAnsiTheme="minorHAnsi" w:cs="Arial"/>
              </w:rPr>
              <w:t>Subject:</w:t>
            </w:r>
          </w:p>
          <w:p w14:paraId="6DEF8487" w14:textId="77777777" w:rsidR="001E482C" w:rsidRPr="005B49F6" w:rsidRDefault="001E482C" w:rsidP="001E482C">
            <w:pPr>
              <w:rPr>
                <w:rFonts w:asciiTheme="minorHAnsi" w:hAnsiTheme="minorHAnsi" w:cs="Arial"/>
              </w:rPr>
            </w:pPr>
          </w:p>
          <w:p w14:paraId="18BC209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439EEFC" w14:textId="79787E7D" w:rsidR="001E482C" w:rsidRDefault="001E482C" w:rsidP="001E482C">
            <w:pPr>
              <w:pStyle w:val="Header"/>
              <w:rPr>
                <w:rFonts w:asciiTheme="minorHAnsi" w:hAnsiTheme="minorHAnsi" w:cs="Arial"/>
              </w:rPr>
            </w:pPr>
          </w:p>
          <w:p w14:paraId="1E996824" w14:textId="77777777" w:rsidR="001E482C" w:rsidRPr="005B49F6" w:rsidRDefault="001E482C" w:rsidP="001E482C">
            <w:pPr>
              <w:pStyle w:val="Header"/>
              <w:rPr>
                <w:rFonts w:asciiTheme="minorHAnsi" w:hAnsiTheme="minorHAnsi" w:cs="Arial"/>
              </w:rPr>
            </w:pPr>
          </w:p>
          <w:p w14:paraId="238961F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880A602" w14:textId="77777777" w:rsidR="001E482C" w:rsidRPr="005B49F6" w:rsidRDefault="001E482C" w:rsidP="001E482C">
            <w:pPr>
              <w:rPr>
                <w:rFonts w:asciiTheme="minorHAnsi" w:hAnsiTheme="minorHAnsi" w:cs="Arial"/>
              </w:rPr>
            </w:pPr>
            <w:r w:rsidRPr="005B49F6">
              <w:rPr>
                <w:rFonts w:asciiTheme="minorHAnsi" w:hAnsiTheme="minorHAnsi" w:cs="Arial"/>
              </w:rPr>
              <w:t>Review report</w:t>
            </w:r>
          </w:p>
          <w:p w14:paraId="2A6D9409" w14:textId="77777777" w:rsidR="001E482C" w:rsidRPr="005B49F6" w:rsidRDefault="001E482C" w:rsidP="001E482C">
            <w:pPr>
              <w:pStyle w:val="Header"/>
              <w:rPr>
                <w:rFonts w:asciiTheme="minorHAnsi" w:hAnsiTheme="minorHAnsi" w:cs="Arial"/>
              </w:rPr>
            </w:pPr>
          </w:p>
          <w:p w14:paraId="48D4FA08" w14:textId="70105BE5" w:rsidR="001E482C" w:rsidRPr="005B49F6" w:rsidRDefault="001E482C" w:rsidP="001E482C">
            <w:pPr>
              <w:rPr>
                <w:rFonts w:asciiTheme="minorHAnsi" w:hAnsiTheme="minorHAnsi" w:cs="Arial"/>
              </w:rPr>
            </w:pPr>
            <w:r w:rsidRPr="005B49F6">
              <w:rPr>
                <w:rFonts w:asciiTheme="minorHAnsi" w:hAnsiTheme="minorHAnsi" w:cs="Arial"/>
              </w:rPr>
              <w:t>Must prepare a review report about the operation of the therapeutic protection order.  Must give a copy of the review report to the people listed in this</w:t>
            </w:r>
            <w:r>
              <w:rPr>
                <w:rFonts w:asciiTheme="minorHAnsi" w:hAnsiTheme="minorHAnsi" w:cs="Arial"/>
              </w:rPr>
              <w:t>.</w:t>
            </w:r>
          </w:p>
          <w:p w14:paraId="2D88D9CD" w14:textId="77777777" w:rsidR="001E482C" w:rsidRPr="005B49F6" w:rsidRDefault="001E482C" w:rsidP="001E482C">
            <w:pPr>
              <w:pStyle w:val="Header"/>
              <w:rPr>
                <w:rFonts w:asciiTheme="minorHAnsi" w:hAnsiTheme="minorHAnsi" w:cs="Arial"/>
              </w:rPr>
            </w:pPr>
          </w:p>
          <w:p w14:paraId="76185F9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556(2) and (3)</w:t>
            </w:r>
          </w:p>
        </w:tc>
      </w:tr>
      <w:tr w:rsidR="001E482C" w:rsidRPr="005B49F6" w14:paraId="049D1CE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99F2006"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89C5B2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16199E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859BE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5FDA684"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EEA06C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6B9B2E0"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31388DE" w14:textId="0D4121C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766E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7784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26A73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4C5D6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3472E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EE8D2D3" w14:textId="4803CF4C" w:rsidR="001E482C" w:rsidRPr="005B49F6" w:rsidRDefault="001E482C" w:rsidP="001E482C">
            <w:pPr>
              <w:rPr>
                <w:rFonts w:asciiTheme="minorHAnsi" w:hAnsiTheme="minorHAnsi" w:cs="Arial"/>
              </w:rPr>
            </w:pPr>
            <w:r w:rsidRPr="005B49F6">
              <w:rPr>
                <w:rFonts w:asciiTheme="minorHAnsi" w:hAnsiTheme="minorHAnsi" w:cs="Arial"/>
              </w:rPr>
              <w:t>Subject:</w:t>
            </w:r>
          </w:p>
          <w:p w14:paraId="34ECC231" w14:textId="77777777" w:rsidR="001E482C" w:rsidRPr="005B49F6" w:rsidRDefault="001E482C" w:rsidP="001E482C">
            <w:pPr>
              <w:rPr>
                <w:rFonts w:asciiTheme="minorHAnsi" w:hAnsiTheme="minorHAnsi" w:cs="Arial"/>
              </w:rPr>
            </w:pPr>
          </w:p>
          <w:p w14:paraId="79E2ADF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838A03F" w14:textId="77777777" w:rsidR="001E482C" w:rsidRPr="005B49F6" w:rsidRDefault="001E482C" w:rsidP="001E482C">
            <w:pPr>
              <w:ind w:right="-108"/>
              <w:rPr>
                <w:rFonts w:asciiTheme="minorHAnsi" w:hAnsiTheme="minorHAnsi" w:cs="Arial"/>
              </w:rPr>
            </w:pPr>
          </w:p>
          <w:p w14:paraId="7F683752" w14:textId="77777777" w:rsidR="001E482C" w:rsidRPr="005B49F6" w:rsidRDefault="001E482C" w:rsidP="001E482C">
            <w:pPr>
              <w:pStyle w:val="Header"/>
              <w:rPr>
                <w:rFonts w:asciiTheme="minorHAnsi" w:hAnsiTheme="minorHAnsi" w:cs="Arial"/>
              </w:rPr>
            </w:pPr>
          </w:p>
          <w:p w14:paraId="37B1E9EB" w14:textId="77777777" w:rsidR="001E482C" w:rsidRPr="005B49F6" w:rsidRDefault="001E482C" w:rsidP="001E482C">
            <w:pPr>
              <w:pStyle w:val="Header"/>
              <w:rPr>
                <w:rFonts w:asciiTheme="minorHAnsi" w:hAnsiTheme="minorHAnsi" w:cs="Arial"/>
              </w:rPr>
            </w:pPr>
          </w:p>
          <w:p w14:paraId="08C3276C"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1CC1162" w14:textId="56732F08"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eneral's actions after review</w:t>
            </w:r>
          </w:p>
          <w:p w14:paraId="4CC3AA74" w14:textId="77777777" w:rsidR="001E482C" w:rsidRPr="005B49F6" w:rsidRDefault="001E482C" w:rsidP="001E482C">
            <w:pPr>
              <w:rPr>
                <w:rFonts w:asciiTheme="minorHAnsi" w:hAnsiTheme="minorHAnsi" w:cs="Arial"/>
              </w:rPr>
            </w:pPr>
          </w:p>
          <w:p w14:paraId="096EF36B" w14:textId="6A88EF44"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decides that the therapeutic protection order should be extended, amended or revoked,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must apply to the Children’s Court for the order to be extended, amended or revoked and must give a copy of an application as outlined in the Act.</w:t>
            </w:r>
          </w:p>
          <w:p w14:paraId="007D0A18" w14:textId="77777777" w:rsidR="001E482C" w:rsidRPr="005B49F6" w:rsidRDefault="001E482C" w:rsidP="001E482C">
            <w:pPr>
              <w:pStyle w:val="Header"/>
              <w:rPr>
                <w:rFonts w:asciiTheme="minorHAnsi" w:hAnsiTheme="minorHAnsi" w:cs="Arial"/>
              </w:rPr>
            </w:pPr>
          </w:p>
          <w:p w14:paraId="57F8F35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sections 557(2-4), 558, 560, 564, 565, 566, 567</w:t>
            </w:r>
          </w:p>
        </w:tc>
      </w:tr>
      <w:tr w:rsidR="001E482C" w:rsidRPr="005B49F6" w14:paraId="5C966D7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12"/>
        </w:trPr>
        <w:tc>
          <w:tcPr>
            <w:tcW w:w="567" w:type="dxa"/>
            <w:tcBorders>
              <w:top w:val="single" w:sz="6" w:space="0" w:color="auto"/>
              <w:left w:val="single" w:sz="4" w:space="0" w:color="auto"/>
              <w:bottom w:val="single" w:sz="6" w:space="0" w:color="auto"/>
              <w:right w:val="single" w:sz="4" w:space="0" w:color="auto"/>
            </w:tcBorders>
          </w:tcPr>
          <w:p w14:paraId="1A6B120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8A05CC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B14394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1E528D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F5D6D3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E34BDE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865898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A5AC93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7E5A7B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05FA01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F8DB4A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A582EC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998385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4076667" w14:textId="6D0FFE35" w:rsidR="001E482C" w:rsidRPr="005B49F6" w:rsidRDefault="001E482C" w:rsidP="001E482C">
            <w:pPr>
              <w:rPr>
                <w:rFonts w:asciiTheme="minorHAnsi" w:hAnsiTheme="minorHAnsi" w:cs="Arial"/>
              </w:rPr>
            </w:pPr>
            <w:r w:rsidRPr="005B49F6">
              <w:rPr>
                <w:rFonts w:asciiTheme="minorHAnsi" w:hAnsiTheme="minorHAnsi" w:cs="Arial"/>
              </w:rPr>
              <w:t>A</w:t>
            </w:r>
          </w:p>
          <w:p w14:paraId="0AF05CA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21F475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50091D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1E70E7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823AC2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6B90065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5138D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FD565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3CC7A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E6648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6E6D63F" w14:textId="5829992E" w:rsidR="001E482C" w:rsidRPr="005B49F6" w:rsidRDefault="001E482C" w:rsidP="001E482C">
            <w:pPr>
              <w:rPr>
                <w:rFonts w:asciiTheme="minorHAnsi" w:hAnsiTheme="minorHAnsi" w:cs="Arial"/>
              </w:rPr>
            </w:pPr>
            <w:r w:rsidRPr="005B49F6">
              <w:rPr>
                <w:rFonts w:asciiTheme="minorHAnsi" w:hAnsiTheme="minorHAnsi" w:cs="Arial"/>
              </w:rPr>
              <w:t>Subject:</w:t>
            </w:r>
          </w:p>
          <w:p w14:paraId="20B60C06" w14:textId="77777777" w:rsidR="001E482C" w:rsidRPr="005B49F6" w:rsidRDefault="001E482C" w:rsidP="001E482C">
            <w:pPr>
              <w:rPr>
                <w:rFonts w:asciiTheme="minorHAnsi" w:hAnsiTheme="minorHAnsi" w:cs="Arial"/>
              </w:rPr>
            </w:pPr>
          </w:p>
          <w:p w14:paraId="0212EC1B" w14:textId="77777777" w:rsidR="001E482C" w:rsidRPr="005B49F6" w:rsidRDefault="001E482C" w:rsidP="001E482C">
            <w:pPr>
              <w:rPr>
                <w:rFonts w:asciiTheme="minorHAnsi" w:hAnsiTheme="minorHAnsi" w:cs="Arial"/>
              </w:rPr>
            </w:pPr>
          </w:p>
          <w:p w14:paraId="2AF8802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A595FC9" w14:textId="77777777" w:rsidR="001E482C" w:rsidRPr="005B49F6" w:rsidRDefault="001E482C" w:rsidP="001E482C">
            <w:pPr>
              <w:pStyle w:val="Header"/>
              <w:rPr>
                <w:rFonts w:asciiTheme="minorHAnsi" w:hAnsiTheme="minorHAnsi" w:cs="Arial"/>
              </w:rPr>
            </w:pPr>
          </w:p>
          <w:p w14:paraId="71BC6B5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470150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Children and young people in therapeutic protection - visits by accredited people – who is an accredited person?</w:t>
            </w:r>
          </w:p>
          <w:p w14:paraId="3AE438D0" w14:textId="77777777" w:rsidR="001E482C" w:rsidRPr="005B49F6" w:rsidRDefault="001E482C" w:rsidP="001E482C">
            <w:pPr>
              <w:pStyle w:val="Header"/>
              <w:rPr>
                <w:rFonts w:asciiTheme="minorHAnsi" w:hAnsiTheme="minorHAnsi" w:cs="Arial"/>
              </w:rPr>
            </w:pPr>
          </w:p>
          <w:p w14:paraId="60645A07" w14:textId="0D821350" w:rsidR="001E482C" w:rsidRPr="005B49F6" w:rsidRDefault="001E482C" w:rsidP="001E482C">
            <w:pPr>
              <w:pStyle w:val="Header"/>
              <w:rPr>
                <w:rFonts w:asciiTheme="minorHAnsi" w:hAnsiTheme="minorHAnsi" w:cs="Arial"/>
              </w:rPr>
            </w:pPr>
            <w:r w:rsidRPr="005B49F6">
              <w:rPr>
                <w:rFonts w:asciiTheme="minorHAnsi" w:hAnsiTheme="minorHAnsi" w:cs="Arial"/>
              </w:rPr>
              <w:t>Is an accredited person for a child or young person in therapeutic protection</w:t>
            </w:r>
            <w:r>
              <w:rPr>
                <w:rFonts w:asciiTheme="minorHAnsi" w:hAnsiTheme="minorHAnsi" w:cs="Arial"/>
              </w:rPr>
              <w:t>.</w:t>
            </w:r>
          </w:p>
          <w:p w14:paraId="04DEAFEA" w14:textId="77777777" w:rsidR="001E482C" w:rsidRPr="005B49F6" w:rsidRDefault="001E482C" w:rsidP="001E482C">
            <w:pPr>
              <w:pStyle w:val="Header"/>
              <w:rPr>
                <w:rFonts w:asciiTheme="minorHAnsi" w:hAnsiTheme="minorHAnsi" w:cs="Arial"/>
              </w:rPr>
            </w:pPr>
          </w:p>
          <w:p w14:paraId="1B42D562" w14:textId="77777777" w:rsidR="001E482C" w:rsidRPr="005B49F6" w:rsidRDefault="001E482C" w:rsidP="001E482C">
            <w:pPr>
              <w:pStyle w:val="Header"/>
              <w:rPr>
                <w:rFonts w:asciiTheme="minorHAnsi" w:hAnsiTheme="minorHAnsi" w:cs="Arial"/>
              </w:rPr>
            </w:pPr>
          </w:p>
          <w:p w14:paraId="6E0F50AA" w14:textId="21B38E5D" w:rsidR="001E482C" w:rsidRPr="005B49F6" w:rsidRDefault="001E482C" w:rsidP="001E482C">
            <w:pPr>
              <w:pStyle w:val="Header"/>
              <w:rPr>
                <w:rFonts w:asciiTheme="minorHAnsi" w:hAnsiTheme="minorHAnsi" w:cs="Arial"/>
              </w:rPr>
            </w:pPr>
            <w:r w:rsidRPr="005B49F6">
              <w:rPr>
                <w:rFonts w:asciiTheme="minorHAnsi" w:hAnsiTheme="minorHAnsi" w:cs="Arial"/>
              </w:rPr>
              <w:t>section 576</w:t>
            </w:r>
          </w:p>
        </w:tc>
      </w:tr>
      <w:tr w:rsidR="001E482C" w:rsidRPr="005B49F6" w14:paraId="00D8745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1F3254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7E92E7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7A77A3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F098A8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C13DCA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3E44F4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105697B" w14:textId="7FB6D3B2"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AC7A1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D569A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41F6B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C1E30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FE24C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9A2B147" w14:textId="77AC9C89" w:rsidR="001E482C" w:rsidRPr="005B49F6" w:rsidRDefault="001E482C" w:rsidP="001E482C">
            <w:pPr>
              <w:rPr>
                <w:rFonts w:asciiTheme="minorHAnsi" w:hAnsiTheme="minorHAnsi" w:cs="Arial"/>
              </w:rPr>
            </w:pPr>
            <w:r w:rsidRPr="005B49F6">
              <w:rPr>
                <w:rFonts w:asciiTheme="minorHAnsi" w:hAnsiTheme="minorHAnsi" w:cs="Arial"/>
              </w:rPr>
              <w:t>Subject:</w:t>
            </w:r>
          </w:p>
          <w:p w14:paraId="7177F916" w14:textId="77777777" w:rsidR="001E482C" w:rsidRPr="005B49F6" w:rsidRDefault="001E482C" w:rsidP="001E482C">
            <w:pPr>
              <w:rPr>
                <w:rFonts w:asciiTheme="minorHAnsi" w:hAnsiTheme="minorHAnsi" w:cs="Arial"/>
              </w:rPr>
            </w:pPr>
          </w:p>
          <w:p w14:paraId="48E5943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A74483E" w14:textId="77777777" w:rsidR="001E482C" w:rsidRPr="005B49F6" w:rsidRDefault="001E482C" w:rsidP="001E482C">
            <w:pPr>
              <w:rPr>
                <w:rFonts w:asciiTheme="minorHAnsi" w:hAnsiTheme="minorHAnsi" w:cs="Arial"/>
              </w:rPr>
            </w:pPr>
          </w:p>
          <w:p w14:paraId="4A043DD3" w14:textId="7E3CE1C0" w:rsidR="001E482C" w:rsidRDefault="001E482C" w:rsidP="001E482C">
            <w:pPr>
              <w:rPr>
                <w:rFonts w:asciiTheme="minorHAnsi" w:hAnsiTheme="minorHAnsi" w:cs="Arial"/>
              </w:rPr>
            </w:pPr>
          </w:p>
          <w:p w14:paraId="00AD7731" w14:textId="77777777" w:rsidR="001E482C" w:rsidRPr="005B49F6" w:rsidRDefault="001E482C" w:rsidP="001E482C">
            <w:pPr>
              <w:rPr>
                <w:rFonts w:asciiTheme="minorHAnsi" w:hAnsiTheme="minorHAnsi" w:cs="Arial"/>
              </w:rPr>
            </w:pPr>
          </w:p>
          <w:p w14:paraId="34CCDC0A" w14:textId="77777777" w:rsidR="001E482C" w:rsidRPr="005B49F6" w:rsidRDefault="001E482C" w:rsidP="001E482C">
            <w:pPr>
              <w:pStyle w:val="Header"/>
              <w:rPr>
                <w:rFonts w:asciiTheme="minorHAnsi" w:hAnsiTheme="minorHAnsi" w:cs="Arial"/>
              </w:rPr>
            </w:pPr>
          </w:p>
          <w:p w14:paraId="32223F5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6E44F3B" w14:textId="77777777" w:rsidR="001E482C" w:rsidRPr="005B49F6" w:rsidRDefault="001E482C" w:rsidP="001E482C">
            <w:pPr>
              <w:rPr>
                <w:rFonts w:asciiTheme="minorHAnsi" w:hAnsiTheme="minorHAnsi" w:cs="Arial"/>
              </w:rPr>
            </w:pPr>
            <w:r w:rsidRPr="005B49F6">
              <w:rPr>
                <w:rFonts w:asciiTheme="minorHAnsi" w:hAnsiTheme="minorHAnsi" w:cs="Arial"/>
              </w:rPr>
              <w:t>Therapeutic protection place - exclusion of matters from declaration etc</w:t>
            </w:r>
          </w:p>
          <w:p w14:paraId="5FC082D7" w14:textId="77777777" w:rsidR="001E482C" w:rsidRPr="005B49F6" w:rsidRDefault="001E482C" w:rsidP="001E482C">
            <w:pPr>
              <w:rPr>
                <w:rFonts w:asciiTheme="minorHAnsi" w:hAnsiTheme="minorHAnsi" w:cs="Arial"/>
              </w:rPr>
            </w:pPr>
          </w:p>
          <w:p w14:paraId="77686E55" w14:textId="48FC2E1E" w:rsidR="001E482C" w:rsidRPr="005B49F6" w:rsidRDefault="001E482C" w:rsidP="001E482C">
            <w:pPr>
              <w:rPr>
                <w:rFonts w:asciiTheme="minorHAnsi" w:hAnsiTheme="minorHAnsi" w:cs="Arial"/>
              </w:rPr>
            </w:pPr>
            <w:r w:rsidRPr="005B49F6">
              <w:rPr>
                <w:rFonts w:asciiTheme="minorHAnsi" w:hAnsiTheme="minorHAnsi" w:cs="Arial"/>
              </w:rPr>
              <w:t>May exclude from a therapeutic protection place declaration any matter that would be likely to disclose the location of a therapeutic protection place.  Must disclose the location of a therapeutic protection place to the people entitled under section 634(1) to have access to the therapeutic protection register</w:t>
            </w:r>
            <w:r>
              <w:rPr>
                <w:rFonts w:asciiTheme="minorHAnsi" w:hAnsiTheme="minorHAnsi" w:cs="Arial"/>
              </w:rPr>
              <w:t>.</w:t>
            </w:r>
          </w:p>
          <w:p w14:paraId="7C5DB939" w14:textId="77777777" w:rsidR="001E482C" w:rsidRPr="005B49F6" w:rsidRDefault="001E482C" w:rsidP="001E482C">
            <w:pPr>
              <w:pStyle w:val="Header"/>
              <w:rPr>
                <w:rFonts w:asciiTheme="minorHAnsi" w:hAnsiTheme="minorHAnsi" w:cs="Arial"/>
              </w:rPr>
            </w:pPr>
          </w:p>
          <w:p w14:paraId="3297B3C6"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626 (1-2)</w:t>
            </w:r>
          </w:p>
        </w:tc>
      </w:tr>
      <w:tr w:rsidR="001E482C" w:rsidRPr="005B49F6" w14:paraId="18FE9DF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AF41D67"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218AC32"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1792CCDA"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7E5D097"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5C97858" w14:textId="08C2E55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1ACE2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64076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7C2A8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EBDD4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BB389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678FE92" w14:textId="37D52362" w:rsidR="001E482C" w:rsidRPr="005B49F6" w:rsidRDefault="001E482C" w:rsidP="001E482C">
            <w:pPr>
              <w:rPr>
                <w:rFonts w:asciiTheme="minorHAnsi" w:hAnsiTheme="minorHAnsi" w:cs="Arial"/>
              </w:rPr>
            </w:pPr>
            <w:r w:rsidRPr="005B49F6">
              <w:rPr>
                <w:rFonts w:asciiTheme="minorHAnsi" w:hAnsiTheme="minorHAnsi" w:cs="Arial"/>
              </w:rPr>
              <w:t>Subject:</w:t>
            </w:r>
          </w:p>
          <w:p w14:paraId="2ACB0C58" w14:textId="77777777" w:rsidR="001E482C" w:rsidRPr="005B49F6" w:rsidRDefault="001E482C" w:rsidP="001E482C">
            <w:pPr>
              <w:rPr>
                <w:rFonts w:asciiTheme="minorHAnsi" w:hAnsiTheme="minorHAnsi" w:cs="Arial"/>
              </w:rPr>
            </w:pPr>
          </w:p>
          <w:p w14:paraId="43D2A3C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82B44D8" w14:textId="19C250C5" w:rsidR="001E482C" w:rsidRDefault="001E482C" w:rsidP="001E482C">
            <w:pPr>
              <w:rPr>
                <w:rFonts w:asciiTheme="minorHAnsi" w:hAnsiTheme="minorHAnsi" w:cs="Arial"/>
              </w:rPr>
            </w:pPr>
          </w:p>
          <w:p w14:paraId="4EA1515C" w14:textId="77777777" w:rsidR="001E482C" w:rsidRPr="005B49F6" w:rsidRDefault="001E482C" w:rsidP="001E482C">
            <w:pPr>
              <w:rPr>
                <w:rFonts w:asciiTheme="minorHAnsi" w:hAnsiTheme="minorHAnsi" w:cs="Arial"/>
              </w:rPr>
            </w:pPr>
          </w:p>
          <w:p w14:paraId="1AA8DCD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B2D8065" w14:textId="77777777" w:rsidR="001E482C" w:rsidRPr="005B49F6" w:rsidRDefault="001E482C" w:rsidP="001E482C">
            <w:pPr>
              <w:rPr>
                <w:rFonts w:asciiTheme="minorHAnsi" w:hAnsiTheme="minorHAnsi" w:cs="Arial"/>
              </w:rPr>
            </w:pPr>
            <w:r w:rsidRPr="005B49F6">
              <w:rPr>
                <w:rFonts w:asciiTheme="minorHAnsi" w:hAnsiTheme="minorHAnsi" w:cs="Arial"/>
              </w:rPr>
              <w:t>Authorisation of operating entity for therapeutic protection place</w:t>
            </w:r>
          </w:p>
          <w:p w14:paraId="7BA37D6D" w14:textId="77777777" w:rsidR="001E482C" w:rsidRPr="005B49F6" w:rsidRDefault="001E482C" w:rsidP="001E482C">
            <w:pPr>
              <w:rPr>
                <w:rFonts w:asciiTheme="minorHAnsi" w:hAnsiTheme="minorHAnsi" w:cs="Arial"/>
              </w:rPr>
            </w:pPr>
          </w:p>
          <w:p w14:paraId="4A0FBD87" w14:textId="030DF1A6" w:rsidR="001E482C" w:rsidRPr="005B49F6" w:rsidRDefault="001E482C" w:rsidP="001E482C">
            <w:pPr>
              <w:rPr>
                <w:rFonts w:asciiTheme="minorHAnsi" w:hAnsiTheme="minorHAnsi" w:cs="Arial"/>
              </w:rPr>
            </w:pPr>
            <w:r w:rsidRPr="005B49F6">
              <w:rPr>
                <w:rFonts w:asciiTheme="minorHAnsi" w:hAnsiTheme="minorHAnsi" w:cs="Arial"/>
              </w:rPr>
              <w:t>May authorise an entity to be an operating entity for a therapeutic protection place if satisfied that the entity meets requirements under section 628 (a and b)</w:t>
            </w:r>
            <w:r>
              <w:rPr>
                <w:rFonts w:asciiTheme="minorHAnsi" w:hAnsiTheme="minorHAnsi" w:cs="Arial"/>
              </w:rPr>
              <w:t>.</w:t>
            </w:r>
          </w:p>
          <w:p w14:paraId="58E6B27E" w14:textId="77777777" w:rsidR="001E482C" w:rsidRPr="005B49F6" w:rsidRDefault="001E482C" w:rsidP="001E482C">
            <w:pPr>
              <w:rPr>
                <w:rFonts w:asciiTheme="minorHAnsi" w:hAnsiTheme="minorHAnsi" w:cs="Arial"/>
              </w:rPr>
            </w:pPr>
          </w:p>
          <w:p w14:paraId="255A6C6F" w14:textId="77777777" w:rsidR="001E482C" w:rsidRPr="005B49F6" w:rsidRDefault="001E482C" w:rsidP="001E482C">
            <w:pPr>
              <w:rPr>
                <w:rFonts w:asciiTheme="minorHAnsi" w:hAnsiTheme="minorHAnsi" w:cs="Arial"/>
              </w:rPr>
            </w:pPr>
            <w:r w:rsidRPr="005B49F6">
              <w:rPr>
                <w:rFonts w:asciiTheme="minorHAnsi" w:hAnsiTheme="minorHAnsi" w:cs="Arial"/>
              </w:rPr>
              <w:t>section 628</w:t>
            </w:r>
          </w:p>
        </w:tc>
      </w:tr>
      <w:tr w:rsidR="001E482C" w:rsidRPr="005B49F6" w14:paraId="1A9FB0E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AFDE23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8DB621D"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134FFD88"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88067D5"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EBDFBC8" w14:textId="0680065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711C6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5B288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2EBB1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2EE37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DB241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ACBC7A9" w14:textId="57762E4D" w:rsidR="001E482C" w:rsidRPr="005B49F6" w:rsidRDefault="001E482C" w:rsidP="001E482C">
            <w:pPr>
              <w:rPr>
                <w:rFonts w:asciiTheme="minorHAnsi" w:hAnsiTheme="minorHAnsi" w:cs="Arial"/>
              </w:rPr>
            </w:pPr>
            <w:r w:rsidRPr="005B49F6">
              <w:rPr>
                <w:rFonts w:asciiTheme="minorHAnsi" w:hAnsiTheme="minorHAnsi" w:cs="Arial"/>
              </w:rPr>
              <w:t>Subject:</w:t>
            </w:r>
          </w:p>
          <w:p w14:paraId="46B74642" w14:textId="77777777" w:rsidR="001E482C" w:rsidRPr="005B49F6" w:rsidRDefault="001E482C" w:rsidP="001E482C">
            <w:pPr>
              <w:rPr>
                <w:rFonts w:asciiTheme="minorHAnsi" w:hAnsiTheme="minorHAnsi" w:cs="Arial"/>
              </w:rPr>
            </w:pPr>
          </w:p>
          <w:p w14:paraId="000F1DB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EF45AE9" w14:textId="77777777" w:rsidR="001E482C" w:rsidRPr="005B49F6" w:rsidRDefault="001E482C" w:rsidP="001E482C">
            <w:pPr>
              <w:rPr>
                <w:rFonts w:asciiTheme="minorHAnsi" w:hAnsiTheme="minorHAnsi" w:cs="Arial"/>
              </w:rPr>
            </w:pPr>
          </w:p>
          <w:p w14:paraId="2399272F" w14:textId="1DBB19D1" w:rsidR="001E482C" w:rsidRDefault="001E482C" w:rsidP="001E482C">
            <w:pPr>
              <w:pStyle w:val="Header"/>
              <w:rPr>
                <w:rFonts w:asciiTheme="minorHAnsi" w:hAnsiTheme="minorHAnsi" w:cs="Arial"/>
              </w:rPr>
            </w:pPr>
          </w:p>
          <w:p w14:paraId="2DDA2B90" w14:textId="77777777" w:rsidR="001E482C" w:rsidRPr="005B49F6" w:rsidRDefault="001E482C" w:rsidP="001E482C">
            <w:pPr>
              <w:pStyle w:val="Header"/>
              <w:rPr>
                <w:rFonts w:asciiTheme="minorHAnsi" w:hAnsiTheme="minorHAnsi" w:cs="Arial"/>
              </w:rPr>
            </w:pPr>
          </w:p>
          <w:p w14:paraId="45810785" w14:textId="77777777" w:rsidR="001E482C" w:rsidRPr="005B49F6" w:rsidRDefault="001E482C" w:rsidP="001E482C">
            <w:pPr>
              <w:pStyle w:val="Header"/>
              <w:rPr>
                <w:rFonts w:asciiTheme="minorHAnsi" w:hAnsiTheme="minorHAnsi" w:cs="Arial"/>
              </w:rPr>
            </w:pPr>
          </w:p>
          <w:p w14:paraId="020A642B" w14:textId="77777777" w:rsidR="001E482C" w:rsidRPr="005B49F6" w:rsidRDefault="001E482C" w:rsidP="001E482C">
            <w:pPr>
              <w:pStyle w:val="Header"/>
              <w:rPr>
                <w:rFonts w:asciiTheme="minorHAnsi" w:hAnsiTheme="minorHAnsi" w:cs="Arial"/>
              </w:rPr>
            </w:pPr>
          </w:p>
          <w:p w14:paraId="2A9C447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7FB506A" w14:textId="77777777" w:rsidR="001E482C" w:rsidRPr="005B49F6" w:rsidRDefault="001E482C" w:rsidP="001E482C">
            <w:pPr>
              <w:rPr>
                <w:rFonts w:asciiTheme="minorHAnsi" w:hAnsiTheme="minorHAnsi" w:cs="Arial"/>
              </w:rPr>
            </w:pPr>
            <w:r w:rsidRPr="005B49F6">
              <w:rPr>
                <w:rFonts w:asciiTheme="minorHAnsi" w:hAnsiTheme="minorHAnsi" w:cs="Arial"/>
              </w:rPr>
              <w:t>Suspension of operating entity's authorisation</w:t>
            </w:r>
          </w:p>
          <w:p w14:paraId="0F48BB6B" w14:textId="77777777" w:rsidR="001E482C" w:rsidRPr="005B49F6" w:rsidRDefault="001E482C" w:rsidP="001E482C">
            <w:pPr>
              <w:rPr>
                <w:rFonts w:asciiTheme="minorHAnsi" w:hAnsiTheme="minorHAnsi" w:cs="Arial"/>
              </w:rPr>
            </w:pPr>
          </w:p>
          <w:p w14:paraId="744AA13B" w14:textId="1CABBA11" w:rsidR="001E482C" w:rsidRPr="005B49F6" w:rsidRDefault="001E482C" w:rsidP="001E482C">
            <w:pPr>
              <w:rPr>
                <w:rFonts w:asciiTheme="minorHAnsi" w:hAnsiTheme="minorHAnsi" w:cs="Arial"/>
              </w:rPr>
            </w:pPr>
            <w:r w:rsidRPr="005B49F6">
              <w:rPr>
                <w:rFonts w:asciiTheme="minorHAnsi" w:hAnsiTheme="minorHAnsi" w:cs="Arial"/>
              </w:rPr>
              <w:t>May suspend an entity's authorisation as an operating entity for a therapeutic protection place on grounds outlined in this section.  May suspend the authorisation under this section.  After the end of 28 days after notice of suspension is given must consider any submission made by the entity and either revoke the suspension or give the entity notice of the intention to revoke the authorisation under section 630</w:t>
            </w:r>
            <w:r>
              <w:rPr>
                <w:rFonts w:asciiTheme="minorHAnsi" w:hAnsiTheme="minorHAnsi" w:cs="Arial"/>
              </w:rPr>
              <w:t>.</w:t>
            </w:r>
          </w:p>
          <w:p w14:paraId="6E183876" w14:textId="77777777" w:rsidR="001E482C" w:rsidRPr="005B49F6" w:rsidRDefault="001E482C" w:rsidP="001E482C">
            <w:pPr>
              <w:pStyle w:val="Header"/>
              <w:rPr>
                <w:rFonts w:asciiTheme="minorHAnsi" w:hAnsiTheme="minorHAnsi" w:cs="Arial"/>
              </w:rPr>
            </w:pPr>
          </w:p>
          <w:p w14:paraId="323AF397"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629(1-4)</w:t>
            </w:r>
          </w:p>
        </w:tc>
      </w:tr>
      <w:tr w:rsidR="001E482C" w:rsidRPr="005B49F6" w14:paraId="488F964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B52B84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F756420"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6" w:space="0" w:color="auto"/>
            </w:tcBorders>
          </w:tcPr>
          <w:p w14:paraId="458EE6BB"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874556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6367C3D" w14:textId="711C5EF8" w:rsidR="001E482C" w:rsidRPr="005B49F6" w:rsidRDefault="001E482C" w:rsidP="001E482C">
            <w:pPr>
              <w:rPr>
                <w:rFonts w:asciiTheme="minorHAnsi" w:hAnsiTheme="minorHAnsi" w:cs="Arial"/>
              </w:rPr>
            </w:pPr>
          </w:p>
          <w:p w14:paraId="4348DDA4" w14:textId="77777777" w:rsidR="001E482C" w:rsidRPr="005B49F6" w:rsidRDefault="001E482C" w:rsidP="001E482C">
            <w:pPr>
              <w:ind w:right="-108"/>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6BC03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BA879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F0F59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21A81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C90C4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E096E40" w14:textId="5103E084" w:rsidR="001E482C" w:rsidRPr="005B49F6" w:rsidRDefault="001E482C" w:rsidP="001E482C">
            <w:pPr>
              <w:rPr>
                <w:rFonts w:asciiTheme="minorHAnsi" w:hAnsiTheme="minorHAnsi" w:cs="Arial"/>
              </w:rPr>
            </w:pPr>
            <w:r w:rsidRPr="005B49F6">
              <w:rPr>
                <w:rFonts w:asciiTheme="minorHAnsi" w:hAnsiTheme="minorHAnsi" w:cs="Arial"/>
              </w:rPr>
              <w:t>Subject:</w:t>
            </w:r>
          </w:p>
          <w:p w14:paraId="2AD77E65" w14:textId="77777777" w:rsidR="001E482C" w:rsidRPr="005B49F6" w:rsidRDefault="001E482C" w:rsidP="001E482C">
            <w:pPr>
              <w:rPr>
                <w:rFonts w:asciiTheme="minorHAnsi" w:hAnsiTheme="minorHAnsi" w:cs="Arial"/>
              </w:rPr>
            </w:pPr>
          </w:p>
          <w:p w14:paraId="2818A6C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4C41CED" w14:textId="25C5F57A" w:rsidR="001E482C" w:rsidRDefault="001E482C" w:rsidP="001E482C">
            <w:pPr>
              <w:ind w:right="-108"/>
              <w:rPr>
                <w:rFonts w:asciiTheme="minorHAnsi" w:hAnsiTheme="minorHAnsi" w:cs="Arial"/>
              </w:rPr>
            </w:pPr>
          </w:p>
          <w:p w14:paraId="36670BB5" w14:textId="77777777" w:rsidR="001E482C" w:rsidRPr="005B49F6" w:rsidRDefault="001E482C" w:rsidP="001E482C">
            <w:pPr>
              <w:ind w:right="-108"/>
              <w:rPr>
                <w:rFonts w:asciiTheme="minorHAnsi" w:hAnsiTheme="minorHAnsi" w:cs="Arial"/>
              </w:rPr>
            </w:pPr>
          </w:p>
          <w:p w14:paraId="0296A61D" w14:textId="77777777" w:rsidR="001E482C" w:rsidRPr="005B49F6" w:rsidRDefault="001E482C" w:rsidP="001E482C">
            <w:pPr>
              <w:ind w:right="-108"/>
              <w:rPr>
                <w:rFonts w:asciiTheme="minorHAnsi" w:hAnsiTheme="minorHAnsi" w:cs="Arial"/>
              </w:rPr>
            </w:pPr>
          </w:p>
          <w:p w14:paraId="47C75088" w14:textId="77777777" w:rsidR="001E482C" w:rsidRPr="005B49F6" w:rsidRDefault="001E482C" w:rsidP="001E482C">
            <w:pPr>
              <w:pStyle w:val="Header"/>
              <w:rPr>
                <w:rFonts w:asciiTheme="minorHAnsi" w:hAnsiTheme="minorHAnsi" w:cs="Arial"/>
              </w:rPr>
            </w:pPr>
          </w:p>
          <w:p w14:paraId="15C92973"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147E902" w14:textId="77777777" w:rsidR="001E482C" w:rsidRPr="005B49F6" w:rsidRDefault="001E482C" w:rsidP="001E482C">
            <w:pPr>
              <w:rPr>
                <w:rFonts w:asciiTheme="minorHAnsi" w:hAnsiTheme="minorHAnsi" w:cs="Arial"/>
              </w:rPr>
            </w:pPr>
            <w:r w:rsidRPr="005B49F6">
              <w:rPr>
                <w:rFonts w:asciiTheme="minorHAnsi" w:hAnsiTheme="minorHAnsi" w:cs="Arial"/>
              </w:rPr>
              <w:t>Revocation of operating entity's authorisation</w:t>
            </w:r>
          </w:p>
          <w:p w14:paraId="1EC2CF77" w14:textId="77777777" w:rsidR="001E482C" w:rsidRPr="005B49F6" w:rsidRDefault="001E482C" w:rsidP="001E482C">
            <w:pPr>
              <w:rPr>
                <w:rFonts w:asciiTheme="minorHAnsi" w:hAnsiTheme="minorHAnsi" w:cs="Arial"/>
              </w:rPr>
            </w:pPr>
          </w:p>
          <w:p w14:paraId="329DC4A0" w14:textId="61873FE9" w:rsidR="001E482C" w:rsidRPr="005B49F6" w:rsidRDefault="001E482C" w:rsidP="001E482C">
            <w:pPr>
              <w:rPr>
                <w:rFonts w:asciiTheme="minorHAnsi" w:hAnsiTheme="minorHAnsi" w:cs="Arial"/>
              </w:rPr>
            </w:pPr>
            <w:r w:rsidRPr="005B49F6">
              <w:rPr>
                <w:rFonts w:asciiTheme="minorHAnsi" w:hAnsiTheme="minorHAnsi" w:cs="Arial"/>
              </w:rPr>
              <w:t>May revoke an entity's authorisation under section 628 as an operating entity for a therapeutic protection place on grounds outlined in this section.  May also revoke an entity's authorisation if the entity asks to have the authorisation revoked.  Before revoking an entity's authorisation must follow actions outlined in this section</w:t>
            </w:r>
            <w:r>
              <w:rPr>
                <w:rFonts w:asciiTheme="minorHAnsi" w:hAnsiTheme="minorHAnsi" w:cs="Arial"/>
              </w:rPr>
              <w:t>.</w:t>
            </w:r>
          </w:p>
          <w:p w14:paraId="698CF109" w14:textId="77777777" w:rsidR="001E482C" w:rsidRPr="005B49F6" w:rsidRDefault="001E482C" w:rsidP="001E482C">
            <w:pPr>
              <w:pStyle w:val="Header"/>
              <w:rPr>
                <w:rFonts w:asciiTheme="minorHAnsi" w:hAnsiTheme="minorHAnsi" w:cs="Arial"/>
              </w:rPr>
            </w:pPr>
          </w:p>
          <w:p w14:paraId="5F07C7F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630(1-3)</w:t>
            </w:r>
          </w:p>
        </w:tc>
      </w:tr>
      <w:tr w:rsidR="001E482C" w:rsidRPr="005B49F6" w14:paraId="46C43AC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7847D6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0CAC17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D6BBF4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996D01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9BA5B3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D4980A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67D876CE"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7DAB4FB"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652A043" w14:textId="51FCBC90"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DB2BF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3285D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462EA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0F035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F0BCF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5796FF4" w14:textId="67E9084F" w:rsidR="001E482C" w:rsidRPr="005B49F6" w:rsidRDefault="001E482C" w:rsidP="001E482C">
            <w:pPr>
              <w:rPr>
                <w:rFonts w:asciiTheme="minorHAnsi" w:hAnsiTheme="minorHAnsi" w:cs="Arial"/>
              </w:rPr>
            </w:pPr>
            <w:r w:rsidRPr="005B49F6">
              <w:rPr>
                <w:rFonts w:asciiTheme="minorHAnsi" w:hAnsiTheme="minorHAnsi" w:cs="Arial"/>
              </w:rPr>
              <w:t>Subject:</w:t>
            </w:r>
          </w:p>
          <w:p w14:paraId="0FD311A7" w14:textId="77777777" w:rsidR="001E482C" w:rsidRPr="005B49F6" w:rsidRDefault="001E482C" w:rsidP="001E482C">
            <w:pPr>
              <w:rPr>
                <w:rFonts w:asciiTheme="minorHAnsi" w:hAnsiTheme="minorHAnsi" w:cs="Arial"/>
              </w:rPr>
            </w:pPr>
          </w:p>
          <w:p w14:paraId="2F58E89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0DEE5A9" w14:textId="77777777" w:rsidR="001E482C" w:rsidRPr="005B49F6" w:rsidRDefault="001E482C" w:rsidP="001E482C">
            <w:pPr>
              <w:pStyle w:val="Header"/>
              <w:rPr>
                <w:rFonts w:asciiTheme="minorHAnsi" w:hAnsiTheme="minorHAnsi" w:cs="Arial"/>
              </w:rPr>
            </w:pPr>
          </w:p>
          <w:p w14:paraId="021D35D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5A79B2D" w14:textId="77777777" w:rsidR="001E482C" w:rsidRPr="005B49F6" w:rsidRDefault="001E482C" w:rsidP="001E482C">
            <w:pPr>
              <w:rPr>
                <w:rFonts w:asciiTheme="minorHAnsi" w:hAnsiTheme="minorHAnsi" w:cs="Arial"/>
              </w:rPr>
            </w:pPr>
            <w:r w:rsidRPr="005B49F6">
              <w:rPr>
                <w:rFonts w:asciiTheme="minorHAnsi" w:hAnsiTheme="minorHAnsi" w:cs="Arial"/>
              </w:rPr>
              <w:t>Therapeutic protection register - who may have access?</w:t>
            </w:r>
          </w:p>
          <w:p w14:paraId="79F8EE69" w14:textId="77777777" w:rsidR="001E482C" w:rsidRPr="005B49F6" w:rsidRDefault="001E482C" w:rsidP="001E482C">
            <w:pPr>
              <w:rPr>
                <w:rFonts w:asciiTheme="minorHAnsi" w:hAnsiTheme="minorHAnsi" w:cs="Arial"/>
              </w:rPr>
            </w:pPr>
          </w:p>
          <w:p w14:paraId="5DDF3AAA" w14:textId="4F0E8C2E" w:rsidR="001E482C" w:rsidRPr="005B49F6" w:rsidRDefault="001E482C" w:rsidP="001E482C">
            <w:pPr>
              <w:rPr>
                <w:rFonts w:asciiTheme="minorHAnsi" w:hAnsiTheme="minorHAnsi" w:cs="Arial"/>
              </w:rPr>
            </w:pPr>
            <w:r w:rsidRPr="005B49F6">
              <w:rPr>
                <w:rFonts w:asciiTheme="minorHAnsi" w:hAnsiTheme="minorHAnsi" w:cs="Arial"/>
              </w:rPr>
              <w:t>May have access to a therapeutic protection register</w:t>
            </w:r>
            <w:r>
              <w:rPr>
                <w:rFonts w:asciiTheme="minorHAnsi" w:hAnsiTheme="minorHAnsi" w:cs="Arial"/>
              </w:rPr>
              <w:t>.</w:t>
            </w:r>
          </w:p>
          <w:p w14:paraId="57DA63CC" w14:textId="77777777" w:rsidR="001E482C" w:rsidRPr="005B49F6" w:rsidRDefault="001E482C" w:rsidP="001E482C">
            <w:pPr>
              <w:pStyle w:val="Header"/>
              <w:rPr>
                <w:rFonts w:asciiTheme="minorHAnsi" w:hAnsiTheme="minorHAnsi" w:cs="Arial"/>
              </w:rPr>
            </w:pPr>
          </w:p>
          <w:p w14:paraId="6E00BFBB" w14:textId="77777777" w:rsidR="001E482C" w:rsidRPr="005B49F6" w:rsidRDefault="001E482C" w:rsidP="001E482C">
            <w:pPr>
              <w:pStyle w:val="Header"/>
              <w:rPr>
                <w:rFonts w:asciiTheme="minorHAnsi" w:hAnsiTheme="minorHAnsi" w:cs="Arial"/>
              </w:rPr>
            </w:pPr>
          </w:p>
          <w:p w14:paraId="00DD59A2" w14:textId="2A38F60C" w:rsidR="001E482C" w:rsidRPr="005B49F6" w:rsidRDefault="001E482C" w:rsidP="001E482C">
            <w:pPr>
              <w:pStyle w:val="Header"/>
              <w:rPr>
                <w:rFonts w:asciiTheme="minorHAnsi" w:hAnsiTheme="minorHAnsi" w:cs="Arial"/>
              </w:rPr>
            </w:pPr>
            <w:r w:rsidRPr="005B49F6">
              <w:rPr>
                <w:rFonts w:asciiTheme="minorHAnsi" w:hAnsiTheme="minorHAnsi" w:cs="Arial"/>
              </w:rPr>
              <w:t>section 634(1)</w:t>
            </w:r>
          </w:p>
        </w:tc>
      </w:tr>
      <w:tr w:rsidR="001E482C" w:rsidRPr="005B49F6" w14:paraId="4E9C6B5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48DC830D" w14:textId="4C5DE4C3" w:rsidR="001E482C" w:rsidRPr="005B49F6" w:rsidRDefault="001E482C" w:rsidP="001E482C">
            <w:pPr>
              <w:jc w:val="center"/>
              <w:rPr>
                <w:rFonts w:asciiTheme="minorHAnsi" w:hAnsiTheme="minorHAnsi" w:cs="Arial"/>
                <w:b/>
              </w:rPr>
            </w:pPr>
            <w:r w:rsidRPr="005B49F6">
              <w:rPr>
                <w:rFonts w:asciiTheme="minorHAnsi" w:hAnsiTheme="minorHAnsi" w:cs="Arial"/>
                <w:b/>
              </w:rPr>
              <w:t>Chapter 17 – Care and Protection – Interstate transfer of orders and proceedings</w:t>
            </w:r>
          </w:p>
        </w:tc>
      </w:tr>
      <w:tr w:rsidR="001E482C" w:rsidRPr="005B49F6" w14:paraId="08C9129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1CF4F8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92B0D9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3B4428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56805A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2AD0F9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43BD15F"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65DC083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1D1ED1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4" w:space="0" w:color="auto"/>
            </w:tcBorders>
          </w:tcPr>
          <w:p w14:paraId="45343CF6" w14:textId="1D74B860"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013836F"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7A5F98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562F02A"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FD755F0"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EB93AB1" w14:textId="77777777" w:rsidR="001E482C" w:rsidRPr="005B49F6" w:rsidRDefault="001E482C" w:rsidP="001E482C">
            <w:pPr>
              <w:rPr>
                <w:rFonts w:asciiTheme="minorHAnsi" w:hAnsiTheme="minorHAnsi" w:cs="Arial"/>
              </w:rPr>
            </w:pPr>
          </w:p>
        </w:tc>
        <w:tc>
          <w:tcPr>
            <w:tcW w:w="1591" w:type="dxa"/>
            <w:tcBorders>
              <w:top w:val="single" w:sz="6" w:space="0" w:color="auto"/>
              <w:left w:val="single" w:sz="4" w:space="0" w:color="auto"/>
              <w:bottom w:val="single" w:sz="6" w:space="0" w:color="auto"/>
              <w:right w:val="single" w:sz="6" w:space="0" w:color="auto"/>
            </w:tcBorders>
          </w:tcPr>
          <w:p w14:paraId="3FA431E6" w14:textId="7BAA48D6" w:rsidR="001E482C" w:rsidRPr="005B49F6" w:rsidRDefault="001E482C" w:rsidP="001E482C">
            <w:pPr>
              <w:rPr>
                <w:rFonts w:asciiTheme="minorHAnsi" w:hAnsiTheme="minorHAnsi" w:cs="Arial"/>
              </w:rPr>
            </w:pPr>
            <w:r w:rsidRPr="005B49F6">
              <w:rPr>
                <w:rFonts w:asciiTheme="minorHAnsi" w:hAnsiTheme="minorHAnsi" w:cs="Arial"/>
              </w:rPr>
              <w:t>Subject:</w:t>
            </w:r>
          </w:p>
          <w:p w14:paraId="593089DF" w14:textId="6643F549" w:rsidR="001E482C" w:rsidRDefault="001E482C" w:rsidP="001E482C">
            <w:pPr>
              <w:rPr>
                <w:rFonts w:asciiTheme="minorHAnsi" w:hAnsiTheme="minorHAnsi" w:cs="Arial"/>
              </w:rPr>
            </w:pPr>
          </w:p>
          <w:p w14:paraId="5825E3EF" w14:textId="77777777" w:rsidR="001E482C" w:rsidRPr="005B49F6" w:rsidRDefault="001E482C" w:rsidP="001E482C">
            <w:pPr>
              <w:rPr>
                <w:rFonts w:asciiTheme="minorHAnsi" w:hAnsiTheme="minorHAnsi" w:cs="Arial"/>
              </w:rPr>
            </w:pPr>
          </w:p>
          <w:p w14:paraId="36260B0D" w14:textId="77777777" w:rsidR="001E482C" w:rsidRPr="005B49F6" w:rsidRDefault="001E482C" w:rsidP="001E482C">
            <w:pPr>
              <w:rPr>
                <w:rFonts w:asciiTheme="minorHAnsi" w:hAnsiTheme="minorHAnsi" w:cs="Arial"/>
              </w:rPr>
            </w:pPr>
          </w:p>
          <w:p w14:paraId="6C82BFC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F04D949" w14:textId="77777777" w:rsidR="001E482C" w:rsidRPr="005B49F6" w:rsidRDefault="001E482C" w:rsidP="001E482C">
            <w:pPr>
              <w:rPr>
                <w:rFonts w:asciiTheme="minorHAnsi" w:hAnsiTheme="minorHAnsi" w:cs="Arial"/>
              </w:rPr>
            </w:pPr>
          </w:p>
          <w:p w14:paraId="2810C02E" w14:textId="77777777" w:rsidR="001E482C" w:rsidRPr="005B49F6" w:rsidRDefault="001E482C" w:rsidP="001E482C">
            <w:pPr>
              <w:rPr>
                <w:rFonts w:asciiTheme="minorHAnsi" w:hAnsiTheme="minorHAnsi" w:cs="Arial"/>
              </w:rPr>
            </w:pPr>
          </w:p>
          <w:p w14:paraId="25A96587" w14:textId="77777777" w:rsidR="001E482C" w:rsidRPr="005B49F6" w:rsidRDefault="001E482C" w:rsidP="001E482C">
            <w:pPr>
              <w:rPr>
                <w:rFonts w:asciiTheme="minorHAnsi" w:hAnsiTheme="minorHAnsi" w:cs="Arial"/>
              </w:rPr>
            </w:pPr>
          </w:p>
          <w:p w14:paraId="1A0138B5" w14:textId="77777777" w:rsidR="001E482C" w:rsidRPr="005B49F6" w:rsidRDefault="001E482C" w:rsidP="001E482C">
            <w:pPr>
              <w:rPr>
                <w:rFonts w:asciiTheme="minorHAnsi" w:hAnsiTheme="minorHAnsi" w:cs="Arial"/>
              </w:rPr>
            </w:pPr>
          </w:p>
          <w:p w14:paraId="7DE6C8A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9AD90A2" w14:textId="7C6A42DA" w:rsidR="001E482C" w:rsidRPr="005B49F6" w:rsidRDefault="001E482C" w:rsidP="001E482C">
            <w:pPr>
              <w:ind w:right="1309"/>
              <w:rPr>
                <w:rFonts w:asciiTheme="minorHAnsi" w:hAnsiTheme="minorHAnsi" w:cs="Arial"/>
              </w:rPr>
            </w:pPr>
            <w:r w:rsidRPr="005B49F6">
              <w:rPr>
                <w:rFonts w:asciiTheme="minorHAnsi" w:hAnsiTheme="minorHAnsi" w:cs="Arial"/>
              </w:rPr>
              <w:t xml:space="preserve">Interstate transfer of ACT child welfare orders - transfers of orders by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may transfer child welfare order</w:t>
            </w:r>
          </w:p>
          <w:p w14:paraId="32924D07" w14:textId="77777777" w:rsidR="001E482C" w:rsidRPr="005B49F6" w:rsidRDefault="001E482C" w:rsidP="001E482C">
            <w:pPr>
              <w:rPr>
                <w:rFonts w:asciiTheme="minorHAnsi" w:hAnsiTheme="minorHAnsi" w:cs="Arial"/>
              </w:rPr>
            </w:pPr>
          </w:p>
          <w:p w14:paraId="31A1C588" w14:textId="4BCB3DCC" w:rsidR="001E482C" w:rsidRPr="005B49F6" w:rsidRDefault="001E482C" w:rsidP="001E482C">
            <w:pPr>
              <w:rPr>
                <w:rFonts w:asciiTheme="minorHAnsi" w:hAnsiTheme="minorHAnsi" w:cs="Arial"/>
              </w:rPr>
            </w:pPr>
            <w:r w:rsidRPr="005B49F6">
              <w:rPr>
                <w:rFonts w:asciiTheme="minorHAnsi" w:hAnsiTheme="minorHAnsi" w:cs="Arial"/>
              </w:rPr>
              <w:t>May transfer a child welfare order (the home order) for a child or young person to a participating State under conditions outlined in this section.  May include in the interstate order any condition that could be included in a child welfare order in the relevant participating State.  Must decide the period for which an interstate order is to remain in force and stated in the order</w:t>
            </w:r>
            <w:r>
              <w:rPr>
                <w:rFonts w:asciiTheme="minorHAnsi" w:hAnsiTheme="minorHAnsi" w:cs="Arial"/>
              </w:rPr>
              <w:t>.</w:t>
            </w:r>
          </w:p>
          <w:p w14:paraId="2623D0E5" w14:textId="77777777" w:rsidR="001E482C" w:rsidRPr="005B49F6" w:rsidRDefault="001E482C" w:rsidP="001E482C">
            <w:pPr>
              <w:pStyle w:val="Header"/>
              <w:rPr>
                <w:rFonts w:asciiTheme="minorHAnsi" w:hAnsiTheme="minorHAnsi" w:cs="Arial"/>
              </w:rPr>
            </w:pPr>
          </w:p>
          <w:p w14:paraId="4711968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643(1-2 &amp; 4)</w:t>
            </w:r>
          </w:p>
        </w:tc>
      </w:tr>
      <w:tr w:rsidR="001E482C" w:rsidRPr="005B49F6" w14:paraId="4C25CE1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4D9DD6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50F900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114838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B06B3F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B3340C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84A078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3B0EFCFD"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51A1B66"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90C4BED" w14:textId="0D80E692"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C9B1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98D23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C4D02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EC3FD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5BB8A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D72825F" w14:textId="330D895E" w:rsidR="001E482C" w:rsidRPr="005B49F6" w:rsidRDefault="001E482C" w:rsidP="001E482C">
            <w:pPr>
              <w:rPr>
                <w:rFonts w:asciiTheme="minorHAnsi" w:hAnsiTheme="minorHAnsi" w:cs="Arial"/>
              </w:rPr>
            </w:pPr>
            <w:r w:rsidRPr="005B49F6">
              <w:rPr>
                <w:rFonts w:asciiTheme="minorHAnsi" w:hAnsiTheme="minorHAnsi" w:cs="Arial"/>
              </w:rPr>
              <w:t>Subject:</w:t>
            </w:r>
          </w:p>
          <w:p w14:paraId="6D004974" w14:textId="77777777" w:rsidR="001E482C" w:rsidRPr="005B49F6" w:rsidRDefault="001E482C" w:rsidP="001E482C">
            <w:pPr>
              <w:rPr>
                <w:rFonts w:asciiTheme="minorHAnsi" w:hAnsiTheme="minorHAnsi" w:cs="Arial"/>
              </w:rPr>
            </w:pPr>
          </w:p>
          <w:p w14:paraId="3F0EEA4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A3E07BF" w14:textId="77777777" w:rsidR="001E482C" w:rsidRPr="005B49F6" w:rsidRDefault="001E482C" w:rsidP="001E482C">
            <w:pPr>
              <w:rPr>
                <w:rFonts w:asciiTheme="minorHAnsi" w:hAnsiTheme="minorHAnsi" w:cs="Arial"/>
              </w:rPr>
            </w:pPr>
          </w:p>
          <w:p w14:paraId="60E98C0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AAD0569" w14:textId="77777777" w:rsidR="001E482C" w:rsidRPr="005B49F6" w:rsidRDefault="001E482C" w:rsidP="001E482C">
            <w:pPr>
              <w:rPr>
                <w:rFonts w:asciiTheme="minorHAnsi" w:hAnsiTheme="minorHAnsi" w:cs="Arial"/>
              </w:rPr>
            </w:pPr>
            <w:r w:rsidRPr="005B49F6">
              <w:rPr>
                <w:rFonts w:asciiTheme="minorHAnsi" w:hAnsiTheme="minorHAnsi" w:cs="Arial"/>
              </w:rPr>
              <w:t>Children’s Court transfer - application</w:t>
            </w:r>
          </w:p>
          <w:p w14:paraId="5AB5816F" w14:textId="77777777" w:rsidR="001E482C" w:rsidRPr="005B49F6" w:rsidRDefault="001E482C" w:rsidP="001E482C">
            <w:pPr>
              <w:rPr>
                <w:rFonts w:asciiTheme="minorHAnsi" w:hAnsiTheme="minorHAnsi" w:cs="Arial"/>
              </w:rPr>
            </w:pPr>
          </w:p>
          <w:p w14:paraId="00335592" w14:textId="3285A301"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an order transferring a child welfare order to a participating State</w:t>
            </w:r>
            <w:r>
              <w:rPr>
                <w:rFonts w:asciiTheme="minorHAnsi" w:hAnsiTheme="minorHAnsi" w:cs="Arial"/>
              </w:rPr>
              <w:t>.</w:t>
            </w:r>
          </w:p>
          <w:p w14:paraId="4C667823" w14:textId="77777777" w:rsidR="001E482C" w:rsidRPr="005B49F6" w:rsidRDefault="001E482C" w:rsidP="001E482C">
            <w:pPr>
              <w:rPr>
                <w:rFonts w:asciiTheme="minorHAnsi" w:hAnsiTheme="minorHAnsi" w:cs="Arial"/>
              </w:rPr>
            </w:pPr>
          </w:p>
          <w:p w14:paraId="121BB61A" w14:textId="77777777" w:rsidR="001E482C" w:rsidRPr="005B49F6" w:rsidRDefault="001E482C" w:rsidP="001E482C">
            <w:pPr>
              <w:rPr>
                <w:rFonts w:asciiTheme="minorHAnsi" w:hAnsiTheme="minorHAnsi" w:cs="Arial"/>
              </w:rPr>
            </w:pPr>
            <w:r w:rsidRPr="005B49F6">
              <w:rPr>
                <w:rFonts w:asciiTheme="minorHAnsi" w:hAnsiTheme="minorHAnsi" w:cs="Arial"/>
              </w:rPr>
              <w:t>section 648(1)</w:t>
            </w:r>
          </w:p>
        </w:tc>
      </w:tr>
      <w:tr w:rsidR="001E482C" w:rsidRPr="005B49F6" w14:paraId="1BC8A90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15F8571"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288F386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972FCD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B5B8E6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2725F9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8C99518"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18699BE1"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B2FCEE7"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68DB845" w14:textId="7599DFE8"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E2E5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789BE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01B16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69202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B1B52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DFF9701" w14:textId="3EC7F93F" w:rsidR="001E482C" w:rsidRPr="005B49F6" w:rsidRDefault="001E482C" w:rsidP="001E482C">
            <w:pPr>
              <w:rPr>
                <w:rFonts w:asciiTheme="minorHAnsi" w:hAnsiTheme="minorHAnsi" w:cs="Arial"/>
              </w:rPr>
            </w:pPr>
            <w:r w:rsidRPr="005B49F6">
              <w:rPr>
                <w:rFonts w:asciiTheme="minorHAnsi" w:hAnsiTheme="minorHAnsi" w:cs="Arial"/>
              </w:rPr>
              <w:t>Subject:</w:t>
            </w:r>
          </w:p>
          <w:p w14:paraId="296E639A" w14:textId="77777777" w:rsidR="001E482C" w:rsidRPr="005B49F6" w:rsidRDefault="001E482C" w:rsidP="001E482C">
            <w:pPr>
              <w:rPr>
                <w:rFonts w:asciiTheme="minorHAnsi" w:hAnsiTheme="minorHAnsi" w:cs="Arial"/>
              </w:rPr>
            </w:pPr>
          </w:p>
          <w:p w14:paraId="0AEFDCE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C2D252B" w14:textId="40A62FAD" w:rsidR="001E482C" w:rsidRDefault="001E482C" w:rsidP="001E482C">
            <w:pPr>
              <w:rPr>
                <w:rFonts w:asciiTheme="minorHAnsi" w:hAnsiTheme="minorHAnsi" w:cs="Arial"/>
              </w:rPr>
            </w:pPr>
          </w:p>
          <w:p w14:paraId="427FD03F" w14:textId="77777777" w:rsidR="001E482C" w:rsidRPr="005B49F6" w:rsidRDefault="001E482C" w:rsidP="001E482C">
            <w:pPr>
              <w:rPr>
                <w:rFonts w:asciiTheme="minorHAnsi" w:hAnsiTheme="minorHAnsi" w:cs="Arial"/>
              </w:rPr>
            </w:pPr>
          </w:p>
          <w:p w14:paraId="30E2A02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125CDC9" w14:textId="77777777" w:rsidR="001E482C" w:rsidRPr="005B49F6" w:rsidRDefault="001E482C" w:rsidP="001E482C">
            <w:pPr>
              <w:rPr>
                <w:rFonts w:asciiTheme="minorHAnsi" w:hAnsiTheme="minorHAnsi" w:cs="Arial"/>
              </w:rPr>
            </w:pPr>
            <w:r w:rsidRPr="005B49F6">
              <w:rPr>
                <w:rFonts w:asciiTheme="minorHAnsi" w:hAnsiTheme="minorHAnsi" w:cs="Arial"/>
              </w:rPr>
              <w:t>Interstate transfer of ACT child welfare proceedings - applications</w:t>
            </w:r>
          </w:p>
          <w:p w14:paraId="2254498D" w14:textId="77777777" w:rsidR="001E482C" w:rsidRPr="005B49F6" w:rsidRDefault="001E482C" w:rsidP="001E482C">
            <w:pPr>
              <w:rPr>
                <w:rFonts w:asciiTheme="minorHAnsi" w:hAnsiTheme="minorHAnsi" w:cs="Arial"/>
              </w:rPr>
            </w:pPr>
          </w:p>
          <w:p w14:paraId="16965C2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May apply to the Children’s Court for an order transferring a child welfare proceeding pending in the Court to the State Children’s Court of a participating State.  </w:t>
            </w:r>
          </w:p>
          <w:p w14:paraId="215AE0EF" w14:textId="77777777" w:rsidR="001E482C" w:rsidRPr="005B49F6" w:rsidRDefault="001E482C" w:rsidP="001E482C">
            <w:pPr>
              <w:rPr>
                <w:rFonts w:asciiTheme="minorHAnsi" w:hAnsiTheme="minorHAnsi" w:cs="Arial"/>
              </w:rPr>
            </w:pPr>
          </w:p>
          <w:p w14:paraId="367403F5" w14:textId="77777777" w:rsidR="001E482C" w:rsidRPr="005B49F6" w:rsidRDefault="001E482C" w:rsidP="001E482C">
            <w:pPr>
              <w:rPr>
                <w:rFonts w:asciiTheme="minorHAnsi" w:hAnsiTheme="minorHAnsi" w:cs="Arial"/>
              </w:rPr>
            </w:pPr>
            <w:r w:rsidRPr="005B49F6">
              <w:rPr>
                <w:rFonts w:asciiTheme="minorHAnsi" w:hAnsiTheme="minorHAnsi" w:cs="Arial"/>
              </w:rPr>
              <w:t>section 658(1)</w:t>
            </w:r>
          </w:p>
        </w:tc>
      </w:tr>
      <w:tr w:rsidR="001E482C" w:rsidRPr="005B49F6" w14:paraId="3C76046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35"/>
        </w:trPr>
        <w:tc>
          <w:tcPr>
            <w:tcW w:w="567" w:type="dxa"/>
            <w:tcBorders>
              <w:top w:val="single" w:sz="6" w:space="0" w:color="auto"/>
              <w:left w:val="single" w:sz="4" w:space="0" w:color="auto"/>
              <w:bottom w:val="single" w:sz="6" w:space="0" w:color="auto"/>
              <w:right w:val="single" w:sz="4" w:space="0" w:color="auto"/>
            </w:tcBorders>
          </w:tcPr>
          <w:p w14:paraId="7C08692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9B7A6B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58352F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A13503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1F9DA9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944006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20CFC9E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B636C26"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E809680" w14:textId="64214510"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1A9D9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1BA13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037C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E237B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EE155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9C3F227" w14:textId="747FC679" w:rsidR="001E482C" w:rsidRPr="005B49F6" w:rsidRDefault="001E482C" w:rsidP="001E482C">
            <w:pPr>
              <w:rPr>
                <w:rFonts w:asciiTheme="minorHAnsi" w:hAnsiTheme="minorHAnsi" w:cs="Arial"/>
              </w:rPr>
            </w:pPr>
            <w:r w:rsidRPr="005B49F6">
              <w:rPr>
                <w:rFonts w:asciiTheme="minorHAnsi" w:hAnsiTheme="minorHAnsi" w:cs="Arial"/>
              </w:rPr>
              <w:t>Subject:</w:t>
            </w:r>
          </w:p>
          <w:p w14:paraId="6D2DC91D" w14:textId="77777777" w:rsidR="001E482C" w:rsidRPr="005B49F6" w:rsidRDefault="001E482C" w:rsidP="001E482C">
            <w:pPr>
              <w:rPr>
                <w:rFonts w:asciiTheme="minorHAnsi" w:hAnsiTheme="minorHAnsi" w:cs="Arial"/>
              </w:rPr>
            </w:pPr>
          </w:p>
          <w:p w14:paraId="10893C9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756BB76" w14:textId="77777777" w:rsidR="001E482C" w:rsidRPr="005B49F6" w:rsidRDefault="001E482C" w:rsidP="001E482C">
            <w:pPr>
              <w:pStyle w:val="Header"/>
              <w:rPr>
                <w:rFonts w:asciiTheme="minorHAnsi" w:hAnsiTheme="minorHAnsi" w:cs="Arial"/>
              </w:rPr>
            </w:pPr>
          </w:p>
          <w:p w14:paraId="44E9582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6E8BB92" w14:textId="77777777" w:rsidR="001E482C" w:rsidRPr="005B49F6" w:rsidRDefault="001E482C" w:rsidP="001E482C">
            <w:pPr>
              <w:rPr>
                <w:rFonts w:asciiTheme="minorHAnsi" w:hAnsiTheme="minorHAnsi" w:cs="Arial"/>
              </w:rPr>
            </w:pPr>
            <w:r w:rsidRPr="005B49F6">
              <w:rPr>
                <w:rFonts w:asciiTheme="minorHAnsi" w:hAnsiTheme="minorHAnsi" w:cs="Arial"/>
              </w:rPr>
              <w:t>ACT registration of interstate child welfare orders</w:t>
            </w:r>
          </w:p>
          <w:p w14:paraId="6970A83A" w14:textId="77777777" w:rsidR="001E482C" w:rsidRPr="005B49F6" w:rsidRDefault="001E482C" w:rsidP="001E482C">
            <w:pPr>
              <w:rPr>
                <w:rFonts w:asciiTheme="minorHAnsi" w:hAnsiTheme="minorHAnsi" w:cs="Arial"/>
              </w:rPr>
            </w:pPr>
          </w:p>
          <w:p w14:paraId="21F2B142" w14:textId="37722F19" w:rsidR="001E482C" w:rsidRPr="005B49F6" w:rsidRDefault="001E482C" w:rsidP="001E482C">
            <w:pPr>
              <w:rPr>
                <w:rFonts w:asciiTheme="minorHAnsi" w:hAnsiTheme="minorHAnsi" w:cs="Arial"/>
              </w:rPr>
            </w:pPr>
            <w:r w:rsidRPr="005B49F6">
              <w:rPr>
                <w:rFonts w:asciiTheme="minorHAnsi" w:hAnsiTheme="minorHAnsi" w:cs="Arial"/>
              </w:rPr>
              <w:t>Must file a copy of the interstate child welfare order in the Children’s Court for registration if a child welfare order is transferred to the ACT under an interstate law</w:t>
            </w:r>
            <w:r>
              <w:rPr>
                <w:rFonts w:asciiTheme="minorHAnsi" w:hAnsiTheme="minorHAnsi" w:cs="Arial"/>
              </w:rPr>
              <w:t>.</w:t>
            </w:r>
          </w:p>
          <w:p w14:paraId="7686F1F0" w14:textId="77777777" w:rsidR="001E482C" w:rsidRPr="005B49F6" w:rsidRDefault="001E482C" w:rsidP="001E482C">
            <w:pPr>
              <w:rPr>
                <w:rFonts w:asciiTheme="minorHAnsi" w:hAnsiTheme="minorHAnsi" w:cs="Arial"/>
              </w:rPr>
            </w:pPr>
          </w:p>
          <w:p w14:paraId="31FC708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666(1)</w:t>
            </w:r>
          </w:p>
        </w:tc>
      </w:tr>
      <w:tr w:rsidR="001E482C" w:rsidRPr="005B49F6" w14:paraId="0C2C7B5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694761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883BF9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15A4FF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0BA621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952D2E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971654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6E47E0B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FE4F8F1"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6857B1D" w14:textId="6038D8E0" w:rsidR="001E482C" w:rsidRPr="005B49F6" w:rsidRDefault="001E482C" w:rsidP="001E482C">
            <w:pPr>
              <w:rPr>
                <w:rFonts w:asciiTheme="minorHAnsi" w:hAnsiTheme="minorHAnsi" w:cs="Arial"/>
              </w:rPr>
            </w:pPr>
          </w:p>
          <w:p w14:paraId="59D0FA4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1D469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2AB4F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6CA5C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47836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3F0C8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3213C94" w14:textId="1CB51DA5" w:rsidR="001E482C" w:rsidRPr="005B49F6" w:rsidRDefault="001E482C" w:rsidP="001E482C">
            <w:pPr>
              <w:rPr>
                <w:rFonts w:asciiTheme="minorHAnsi" w:hAnsiTheme="minorHAnsi" w:cs="Arial"/>
              </w:rPr>
            </w:pPr>
            <w:r w:rsidRPr="005B49F6">
              <w:rPr>
                <w:rFonts w:asciiTheme="minorHAnsi" w:hAnsiTheme="minorHAnsi" w:cs="Arial"/>
              </w:rPr>
              <w:t>Subject:</w:t>
            </w:r>
          </w:p>
          <w:p w14:paraId="5E203E0C" w14:textId="77777777" w:rsidR="001E482C" w:rsidRPr="005B49F6" w:rsidRDefault="001E482C" w:rsidP="001E482C">
            <w:pPr>
              <w:rPr>
                <w:rFonts w:asciiTheme="minorHAnsi" w:hAnsiTheme="minorHAnsi" w:cs="Arial"/>
              </w:rPr>
            </w:pPr>
          </w:p>
          <w:p w14:paraId="15F94C7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39549D7" w14:textId="77777777" w:rsidR="001E482C" w:rsidRPr="005B49F6" w:rsidRDefault="001E482C" w:rsidP="001E482C">
            <w:pPr>
              <w:pStyle w:val="Header"/>
              <w:rPr>
                <w:rFonts w:asciiTheme="minorHAnsi" w:hAnsiTheme="minorHAnsi" w:cs="Arial"/>
              </w:rPr>
            </w:pPr>
          </w:p>
          <w:p w14:paraId="2DB32EC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E16F7FD" w14:textId="77777777" w:rsidR="001E482C" w:rsidRPr="005B49F6" w:rsidRDefault="001E482C" w:rsidP="001E482C">
            <w:pPr>
              <w:rPr>
                <w:rFonts w:asciiTheme="minorHAnsi" w:hAnsiTheme="minorHAnsi" w:cs="Arial"/>
              </w:rPr>
            </w:pPr>
            <w:r w:rsidRPr="005B49F6">
              <w:rPr>
                <w:rFonts w:asciiTheme="minorHAnsi" w:hAnsiTheme="minorHAnsi" w:cs="Arial"/>
              </w:rPr>
              <w:t>ACT registration of interstate child welfare orders - application for revocation</w:t>
            </w:r>
          </w:p>
          <w:p w14:paraId="6234815F" w14:textId="77777777" w:rsidR="001E482C" w:rsidRPr="005B49F6" w:rsidRDefault="001E482C" w:rsidP="001E482C">
            <w:pPr>
              <w:rPr>
                <w:rFonts w:asciiTheme="minorHAnsi" w:hAnsiTheme="minorHAnsi" w:cs="Arial"/>
              </w:rPr>
            </w:pPr>
          </w:p>
          <w:p w14:paraId="1353F8E6" w14:textId="1CF328D5"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revocation of the registration of the order</w:t>
            </w:r>
            <w:r>
              <w:rPr>
                <w:rFonts w:asciiTheme="minorHAnsi" w:hAnsiTheme="minorHAnsi" w:cs="Arial"/>
              </w:rPr>
              <w:t>.</w:t>
            </w:r>
          </w:p>
          <w:p w14:paraId="2DC84C71" w14:textId="77777777" w:rsidR="001E482C" w:rsidRPr="005B49F6" w:rsidRDefault="001E482C" w:rsidP="001E482C">
            <w:pPr>
              <w:rPr>
                <w:rFonts w:asciiTheme="minorHAnsi" w:hAnsiTheme="minorHAnsi" w:cs="Arial"/>
              </w:rPr>
            </w:pPr>
          </w:p>
          <w:p w14:paraId="2FE8AC73" w14:textId="77777777" w:rsidR="001E482C" w:rsidRPr="005B49F6" w:rsidRDefault="001E482C" w:rsidP="001E482C">
            <w:pPr>
              <w:rPr>
                <w:rFonts w:asciiTheme="minorHAnsi" w:hAnsiTheme="minorHAnsi" w:cs="Arial"/>
              </w:rPr>
            </w:pPr>
            <w:r w:rsidRPr="005B49F6">
              <w:rPr>
                <w:rFonts w:asciiTheme="minorHAnsi" w:hAnsiTheme="minorHAnsi" w:cs="Arial"/>
              </w:rPr>
              <w:t>section 669(2)</w:t>
            </w:r>
          </w:p>
        </w:tc>
      </w:tr>
      <w:tr w:rsidR="001E482C" w:rsidRPr="005B49F6" w14:paraId="4BA4284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185727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785AE6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E80777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173E61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64F2D3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686728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7EE5172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117825A"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5B56EFC" w14:textId="0E2F212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6F884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CCA1C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6724C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6A825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2A0BB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5FB1685" w14:textId="6CD03264" w:rsidR="001E482C" w:rsidRPr="005B49F6" w:rsidRDefault="001E482C" w:rsidP="001E482C">
            <w:pPr>
              <w:rPr>
                <w:rFonts w:asciiTheme="minorHAnsi" w:hAnsiTheme="minorHAnsi" w:cs="Arial"/>
              </w:rPr>
            </w:pPr>
            <w:r w:rsidRPr="005B49F6">
              <w:rPr>
                <w:rFonts w:asciiTheme="minorHAnsi" w:hAnsiTheme="minorHAnsi" w:cs="Arial"/>
              </w:rPr>
              <w:t>Subject:</w:t>
            </w:r>
          </w:p>
          <w:p w14:paraId="460F6D94" w14:textId="77777777" w:rsidR="001E482C" w:rsidRPr="005B49F6" w:rsidRDefault="001E482C" w:rsidP="001E482C">
            <w:pPr>
              <w:rPr>
                <w:rFonts w:asciiTheme="minorHAnsi" w:hAnsiTheme="minorHAnsi" w:cs="Arial"/>
              </w:rPr>
            </w:pPr>
          </w:p>
          <w:p w14:paraId="58EBA5E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34942CC" w14:textId="77777777" w:rsidR="001E482C" w:rsidRPr="005B49F6" w:rsidRDefault="001E482C" w:rsidP="001E482C">
            <w:pPr>
              <w:rPr>
                <w:rFonts w:asciiTheme="minorHAnsi" w:hAnsiTheme="minorHAnsi" w:cs="Arial"/>
              </w:rPr>
            </w:pPr>
          </w:p>
          <w:p w14:paraId="362BB506" w14:textId="77777777" w:rsidR="001E482C" w:rsidRPr="005B49F6" w:rsidRDefault="001E482C" w:rsidP="001E482C">
            <w:pPr>
              <w:rPr>
                <w:rFonts w:asciiTheme="minorHAnsi" w:hAnsiTheme="minorHAnsi" w:cs="Arial"/>
              </w:rPr>
            </w:pPr>
          </w:p>
          <w:p w14:paraId="522806D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49BF25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ACT registration of interstate child welfare proceedings </w:t>
            </w:r>
          </w:p>
          <w:p w14:paraId="4DAD24A9" w14:textId="77777777" w:rsidR="001E482C" w:rsidRPr="005B49F6" w:rsidRDefault="001E482C" w:rsidP="001E482C">
            <w:pPr>
              <w:rPr>
                <w:rFonts w:asciiTheme="minorHAnsi" w:hAnsiTheme="minorHAnsi" w:cs="Arial"/>
              </w:rPr>
            </w:pPr>
          </w:p>
          <w:p w14:paraId="0664498E" w14:textId="2BD81D92" w:rsidR="001E482C" w:rsidRPr="005B49F6" w:rsidRDefault="001E482C" w:rsidP="001E482C">
            <w:pPr>
              <w:rPr>
                <w:rFonts w:asciiTheme="minorHAnsi" w:hAnsiTheme="minorHAnsi" w:cs="Arial"/>
              </w:rPr>
            </w:pPr>
            <w:r w:rsidRPr="005B49F6">
              <w:rPr>
                <w:rFonts w:asciiTheme="minorHAnsi" w:hAnsiTheme="minorHAnsi" w:cs="Arial"/>
              </w:rPr>
              <w:t>Must file a copy of the documents listed in section 672 (1)(a and b) in the Children’s Court for registration if a child welfare proceeding is transferred to the ACT under an order under an interstate law</w:t>
            </w:r>
            <w:r>
              <w:rPr>
                <w:rFonts w:asciiTheme="minorHAnsi" w:hAnsiTheme="minorHAnsi" w:cs="Arial"/>
              </w:rPr>
              <w:t>.</w:t>
            </w:r>
          </w:p>
          <w:p w14:paraId="50667E1D" w14:textId="77777777" w:rsidR="001E482C" w:rsidRPr="005B49F6" w:rsidRDefault="001E482C" w:rsidP="001E482C">
            <w:pPr>
              <w:rPr>
                <w:rFonts w:asciiTheme="minorHAnsi" w:hAnsiTheme="minorHAnsi" w:cs="Arial"/>
              </w:rPr>
            </w:pPr>
          </w:p>
          <w:p w14:paraId="0700FADA" w14:textId="77777777" w:rsidR="001E482C" w:rsidRPr="005B49F6" w:rsidRDefault="001E482C" w:rsidP="001E482C">
            <w:pPr>
              <w:rPr>
                <w:rFonts w:asciiTheme="minorHAnsi" w:hAnsiTheme="minorHAnsi" w:cs="Arial"/>
              </w:rPr>
            </w:pPr>
            <w:r w:rsidRPr="005B49F6">
              <w:rPr>
                <w:rFonts w:asciiTheme="minorHAnsi" w:hAnsiTheme="minorHAnsi" w:cs="Arial"/>
              </w:rPr>
              <w:t>section 672(1)</w:t>
            </w:r>
          </w:p>
        </w:tc>
      </w:tr>
      <w:tr w:rsidR="001E482C" w:rsidRPr="005B49F6" w14:paraId="7978867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3AA16A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F336C2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2C9785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619E5A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A8C789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9FBC7F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4B326FA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E30E89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8F1F9F6" w14:textId="3DF07E7A" w:rsidR="001E482C" w:rsidRPr="005B49F6" w:rsidRDefault="001E482C" w:rsidP="001E482C">
            <w:pPr>
              <w:rPr>
                <w:rFonts w:asciiTheme="minorHAnsi" w:hAnsiTheme="minorHAnsi" w:cs="Arial"/>
              </w:rPr>
            </w:pPr>
          </w:p>
          <w:p w14:paraId="260F373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C64BE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5B316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838E7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68CBC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6200A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4FC6436" w14:textId="0A0FEF75" w:rsidR="001E482C" w:rsidRPr="005B49F6" w:rsidRDefault="001E482C" w:rsidP="001E482C">
            <w:pPr>
              <w:rPr>
                <w:rFonts w:asciiTheme="minorHAnsi" w:hAnsiTheme="minorHAnsi" w:cs="Arial"/>
              </w:rPr>
            </w:pPr>
            <w:r w:rsidRPr="005B49F6">
              <w:rPr>
                <w:rFonts w:asciiTheme="minorHAnsi" w:hAnsiTheme="minorHAnsi" w:cs="Arial"/>
              </w:rPr>
              <w:t>Subject:</w:t>
            </w:r>
          </w:p>
          <w:p w14:paraId="17ACC021" w14:textId="113E827E" w:rsidR="001E482C" w:rsidRDefault="001E482C" w:rsidP="001E482C">
            <w:pPr>
              <w:rPr>
                <w:rFonts w:asciiTheme="minorHAnsi" w:hAnsiTheme="minorHAnsi" w:cs="Arial"/>
              </w:rPr>
            </w:pPr>
          </w:p>
          <w:p w14:paraId="2620D6E5" w14:textId="77777777" w:rsidR="001E482C" w:rsidRPr="005B49F6" w:rsidRDefault="001E482C" w:rsidP="001E482C">
            <w:pPr>
              <w:rPr>
                <w:rFonts w:asciiTheme="minorHAnsi" w:hAnsiTheme="minorHAnsi" w:cs="Arial"/>
              </w:rPr>
            </w:pPr>
          </w:p>
          <w:p w14:paraId="5953747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1A73E09" w14:textId="77777777" w:rsidR="001E482C" w:rsidRPr="005B49F6" w:rsidRDefault="001E482C" w:rsidP="001E482C">
            <w:pPr>
              <w:pStyle w:val="Header"/>
              <w:rPr>
                <w:rFonts w:asciiTheme="minorHAnsi" w:hAnsiTheme="minorHAnsi" w:cs="Arial"/>
              </w:rPr>
            </w:pPr>
          </w:p>
          <w:p w14:paraId="3803CC71"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4C6D78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ACT registration of interstate child welfare proceedings - application for revocation </w:t>
            </w:r>
          </w:p>
          <w:p w14:paraId="5B482785" w14:textId="77777777" w:rsidR="001E482C" w:rsidRPr="005B49F6" w:rsidRDefault="001E482C" w:rsidP="001E482C">
            <w:pPr>
              <w:rPr>
                <w:rFonts w:asciiTheme="minorHAnsi" w:hAnsiTheme="minorHAnsi" w:cs="Arial"/>
              </w:rPr>
            </w:pPr>
          </w:p>
          <w:p w14:paraId="7A20F759" w14:textId="171215B9" w:rsidR="001E482C" w:rsidRPr="005B49F6" w:rsidRDefault="001E482C" w:rsidP="001E482C">
            <w:pPr>
              <w:rPr>
                <w:rFonts w:asciiTheme="minorHAnsi" w:hAnsiTheme="minorHAnsi" w:cs="Arial"/>
              </w:rPr>
            </w:pPr>
            <w:r w:rsidRPr="005B49F6">
              <w:rPr>
                <w:rFonts w:asciiTheme="minorHAnsi" w:hAnsiTheme="minorHAnsi" w:cs="Arial"/>
              </w:rPr>
              <w:t>May apply to the Children’s Court for revocation of the registration of the order</w:t>
            </w:r>
            <w:r>
              <w:rPr>
                <w:rFonts w:asciiTheme="minorHAnsi" w:hAnsiTheme="minorHAnsi" w:cs="Arial"/>
              </w:rPr>
              <w:t>.</w:t>
            </w:r>
          </w:p>
          <w:p w14:paraId="782946EA" w14:textId="54E0CEBB" w:rsidR="001E482C" w:rsidRPr="005B49F6" w:rsidRDefault="001E482C" w:rsidP="001E482C">
            <w:pPr>
              <w:rPr>
                <w:rFonts w:asciiTheme="minorHAnsi" w:hAnsiTheme="minorHAnsi" w:cs="Arial"/>
              </w:rPr>
            </w:pPr>
            <w:r w:rsidRPr="005B49F6">
              <w:rPr>
                <w:rFonts w:asciiTheme="minorHAnsi" w:hAnsiTheme="minorHAnsi" w:cs="Arial"/>
              </w:rPr>
              <w:t xml:space="preserve"> </w:t>
            </w:r>
          </w:p>
          <w:p w14:paraId="5F77294E" w14:textId="77777777" w:rsidR="001E482C" w:rsidRPr="005B49F6" w:rsidRDefault="001E482C" w:rsidP="001E482C">
            <w:pPr>
              <w:rPr>
                <w:rFonts w:asciiTheme="minorHAnsi" w:hAnsiTheme="minorHAnsi" w:cs="Arial"/>
              </w:rPr>
            </w:pPr>
            <w:r w:rsidRPr="005B49F6">
              <w:rPr>
                <w:rFonts w:asciiTheme="minorHAnsi" w:hAnsiTheme="minorHAnsi" w:cs="Arial"/>
              </w:rPr>
              <w:t>section 675(2)</w:t>
            </w:r>
          </w:p>
        </w:tc>
      </w:tr>
      <w:tr w:rsidR="001E482C" w:rsidRPr="005B49F6" w14:paraId="7AB866C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F1744D5" w14:textId="45587DCA" w:rsidR="001E482C" w:rsidRPr="005B49F6" w:rsidRDefault="001E482C" w:rsidP="001E482C">
            <w:pPr>
              <w:jc w:val="center"/>
              <w:rPr>
                <w:rFonts w:asciiTheme="minorHAnsi" w:hAnsiTheme="minorHAnsi" w:cs="Arial"/>
                <w:b/>
              </w:rPr>
            </w:pPr>
            <w:r w:rsidRPr="005B49F6">
              <w:rPr>
                <w:rFonts w:asciiTheme="minorHAnsi" w:hAnsiTheme="minorHAnsi" w:cs="Arial"/>
                <w:b/>
              </w:rPr>
              <w:t>Chapter 18 – Care and Protection – Police assistance</w:t>
            </w:r>
          </w:p>
        </w:tc>
      </w:tr>
      <w:tr w:rsidR="001E482C" w:rsidRPr="005B49F6" w14:paraId="40F6A76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F4C0AD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34850B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84E47D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E25D8C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CFAC29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B088C8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5202DC65" w14:textId="77777777" w:rsidR="001E482C" w:rsidRPr="005B49F6" w:rsidRDefault="001E482C" w:rsidP="001E482C">
            <w:pPr>
              <w:rPr>
                <w:rFonts w:asciiTheme="minorHAnsi" w:hAnsiTheme="minorHAnsi" w:cs="Arial"/>
              </w:rPr>
            </w:pPr>
          </w:p>
          <w:p w14:paraId="52CDFCFC" w14:textId="77777777" w:rsidR="001E482C" w:rsidRPr="005B49F6" w:rsidRDefault="001E482C" w:rsidP="001E482C">
            <w:pPr>
              <w:rPr>
                <w:rFonts w:asciiTheme="minorHAnsi" w:hAnsiTheme="minorHAnsi" w:cs="Arial"/>
              </w:rPr>
            </w:pPr>
          </w:p>
          <w:p w14:paraId="436F37C6" w14:textId="77777777" w:rsidR="001E482C" w:rsidRPr="005B49F6" w:rsidRDefault="001E482C" w:rsidP="001E482C">
            <w:pPr>
              <w:rPr>
                <w:rFonts w:asciiTheme="minorHAnsi" w:hAnsiTheme="minorHAnsi" w:cs="Arial"/>
              </w:rPr>
            </w:pPr>
          </w:p>
          <w:p w14:paraId="1CBB73CF" w14:textId="77777777" w:rsidR="001E482C" w:rsidRPr="005B49F6" w:rsidRDefault="001E482C" w:rsidP="001E482C">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6" w:space="0" w:color="auto"/>
              <w:bottom w:val="single" w:sz="6" w:space="0" w:color="auto"/>
              <w:right w:val="single" w:sz="6" w:space="0" w:color="auto"/>
            </w:tcBorders>
          </w:tcPr>
          <w:p w14:paraId="3D0F6389"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E568D9C" w14:textId="6C16AD9D" w:rsidR="001E482C" w:rsidRPr="005B49F6" w:rsidRDefault="001E482C" w:rsidP="001E482C">
            <w:pPr>
              <w:rPr>
                <w:rFonts w:asciiTheme="minorHAnsi" w:hAnsiTheme="minorHAnsi" w:cs="Arial"/>
              </w:rPr>
            </w:pPr>
          </w:p>
          <w:p w14:paraId="39838977" w14:textId="77777777" w:rsidR="001E482C" w:rsidRPr="005B49F6" w:rsidRDefault="001E482C" w:rsidP="001E482C">
            <w:pPr>
              <w:rPr>
                <w:rFonts w:asciiTheme="minorHAnsi" w:hAnsiTheme="minorHAnsi" w:cs="Arial"/>
              </w:rPr>
            </w:pPr>
          </w:p>
          <w:p w14:paraId="063D7460" w14:textId="77777777" w:rsidR="001E482C" w:rsidRPr="005B49F6" w:rsidRDefault="001E482C" w:rsidP="001E482C">
            <w:pPr>
              <w:rPr>
                <w:rFonts w:asciiTheme="minorHAnsi" w:hAnsiTheme="minorHAnsi" w:cs="Arial"/>
              </w:rPr>
            </w:pPr>
          </w:p>
          <w:p w14:paraId="7EA627B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4DA09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15D0D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F98CB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C9F91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48D73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B99172F" w14:textId="3ABCC7C6" w:rsidR="001E482C" w:rsidRPr="005B49F6" w:rsidRDefault="001E482C" w:rsidP="001E482C">
            <w:pPr>
              <w:rPr>
                <w:rFonts w:asciiTheme="minorHAnsi" w:hAnsiTheme="minorHAnsi" w:cs="Arial"/>
              </w:rPr>
            </w:pPr>
            <w:r w:rsidRPr="005B49F6">
              <w:rPr>
                <w:rFonts w:asciiTheme="minorHAnsi" w:hAnsiTheme="minorHAnsi" w:cs="Arial"/>
              </w:rPr>
              <w:t>Subject:</w:t>
            </w:r>
          </w:p>
          <w:p w14:paraId="4B1B4ED3" w14:textId="77777777" w:rsidR="001E482C" w:rsidRPr="005B49F6" w:rsidRDefault="001E482C" w:rsidP="001E482C">
            <w:pPr>
              <w:rPr>
                <w:rFonts w:asciiTheme="minorHAnsi" w:hAnsiTheme="minorHAnsi" w:cs="Arial"/>
              </w:rPr>
            </w:pPr>
          </w:p>
          <w:p w14:paraId="66BBCDD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DD4A385" w14:textId="77777777" w:rsidR="001E482C" w:rsidRPr="005B49F6" w:rsidRDefault="001E482C" w:rsidP="001E482C">
            <w:pPr>
              <w:pStyle w:val="Header"/>
              <w:rPr>
                <w:rFonts w:asciiTheme="minorHAnsi" w:hAnsiTheme="minorHAnsi" w:cs="Arial"/>
              </w:rPr>
            </w:pPr>
          </w:p>
          <w:p w14:paraId="71920D2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B0FFB06" w14:textId="77777777" w:rsidR="001E482C" w:rsidRPr="005B49F6" w:rsidRDefault="001E482C" w:rsidP="001E482C">
            <w:pPr>
              <w:rPr>
                <w:rFonts w:asciiTheme="minorHAnsi" w:hAnsiTheme="minorHAnsi" w:cs="Arial"/>
              </w:rPr>
            </w:pPr>
            <w:r w:rsidRPr="005B49F6">
              <w:rPr>
                <w:rFonts w:asciiTheme="minorHAnsi" w:hAnsiTheme="minorHAnsi" w:cs="Arial"/>
              </w:rPr>
              <w:t>Assistance in carrying out orders etc - police assistance</w:t>
            </w:r>
          </w:p>
          <w:p w14:paraId="7F1DC4E8" w14:textId="77777777" w:rsidR="001E482C" w:rsidRPr="005B49F6" w:rsidRDefault="001E482C" w:rsidP="001E482C">
            <w:pPr>
              <w:rPr>
                <w:rFonts w:asciiTheme="minorHAnsi" w:hAnsiTheme="minorHAnsi" w:cs="Arial"/>
              </w:rPr>
            </w:pPr>
          </w:p>
          <w:p w14:paraId="3417ED2C" w14:textId="610BA6FD" w:rsidR="001E482C" w:rsidRPr="005B49F6" w:rsidRDefault="001E482C" w:rsidP="001E482C">
            <w:pPr>
              <w:rPr>
                <w:rFonts w:asciiTheme="minorHAnsi" w:hAnsiTheme="minorHAnsi" w:cs="Arial"/>
              </w:rPr>
            </w:pPr>
            <w:r w:rsidRPr="005B49F6">
              <w:rPr>
                <w:rFonts w:asciiTheme="minorHAnsi" w:hAnsiTheme="minorHAnsi" w:cs="Arial"/>
              </w:rPr>
              <w:t xml:space="preserve">May ask the chief police officer for assistance in carrying out any of the actions listed in this </w:t>
            </w:r>
            <w:r>
              <w:rPr>
                <w:rFonts w:asciiTheme="minorHAnsi" w:hAnsiTheme="minorHAnsi" w:cs="Arial"/>
              </w:rPr>
              <w:t>section.</w:t>
            </w:r>
          </w:p>
          <w:p w14:paraId="14F27240" w14:textId="77777777" w:rsidR="001E482C" w:rsidRPr="005B49F6" w:rsidRDefault="001E482C" w:rsidP="001E482C">
            <w:pPr>
              <w:pStyle w:val="Header"/>
              <w:rPr>
                <w:rFonts w:asciiTheme="minorHAnsi" w:hAnsiTheme="minorHAnsi" w:cs="Arial"/>
              </w:rPr>
            </w:pPr>
          </w:p>
          <w:p w14:paraId="3415BCB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679(1)</w:t>
            </w:r>
          </w:p>
        </w:tc>
      </w:tr>
      <w:tr w:rsidR="001E482C" w:rsidRPr="005B49F6" w14:paraId="3608585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72"/>
        </w:trPr>
        <w:tc>
          <w:tcPr>
            <w:tcW w:w="567" w:type="dxa"/>
            <w:tcBorders>
              <w:top w:val="single" w:sz="6" w:space="0" w:color="auto"/>
              <w:left w:val="single" w:sz="4" w:space="0" w:color="auto"/>
              <w:bottom w:val="single" w:sz="6" w:space="0" w:color="auto"/>
              <w:right w:val="single" w:sz="4" w:space="0" w:color="auto"/>
            </w:tcBorders>
          </w:tcPr>
          <w:p w14:paraId="51810737" w14:textId="26DCCCE2" w:rsidR="001E482C" w:rsidRPr="005B49F6" w:rsidRDefault="001E482C" w:rsidP="001E482C">
            <w:pPr>
              <w:rPr>
                <w:rFonts w:asciiTheme="minorHAnsi" w:hAnsiTheme="minorHAnsi" w:cs="Arial"/>
              </w:rPr>
            </w:pPr>
            <w:r w:rsidRPr="005B49F6">
              <w:rPr>
                <w:rFonts w:asciiTheme="minorHAnsi" w:hAnsiTheme="minorHAnsi" w:cs="Arial"/>
              </w:rPr>
              <w:t>A</w:t>
            </w:r>
          </w:p>
          <w:p w14:paraId="5DFE98E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B3DB50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412C264" w14:textId="77777777" w:rsidR="001E482C" w:rsidRDefault="001E482C" w:rsidP="001E482C">
            <w:pPr>
              <w:rPr>
                <w:rFonts w:asciiTheme="minorHAnsi" w:hAnsiTheme="minorHAnsi" w:cs="Arial"/>
              </w:rPr>
            </w:pPr>
            <w:r w:rsidRPr="005B49F6">
              <w:rPr>
                <w:rFonts w:asciiTheme="minorHAnsi" w:hAnsiTheme="minorHAnsi" w:cs="Arial"/>
              </w:rPr>
              <w:t>D</w:t>
            </w:r>
          </w:p>
          <w:p w14:paraId="5A707246" w14:textId="77777777" w:rsidR="001E482C" w:rsidRDefault="001E482C" w:rsidP="001E482C">
            <w:pPr>
              <w:rPr>
                <w:rFonts w:asciiTheme="minorHAnsi" w:hAnsiTheme="minorHAnsi" w:cs="Arial"/>
              </w:rPr>
            </w:pPr>
            <w:r>
              <w:rPr>
                <w:rFonts w:asciiTheme="minorHAnsi" w:hAnsiTheme="minorHAnsi" w:cs="Arial"/>
              </w:rPr>
              <w:t>E</w:t>
            </w:r>
          </w:p>
          <w:p w14:paraId="5956D430" w14:textId="7FACD1B0" w:rsidR="001E482C" w:rsidRPr="005B49F6" w:rsidRDefault="001E482C" w:rsidP="001E482C">
            <w:pPr>
              <w:rPr>
                <w:rFonts w:asciiTheme="minorHAnsi" w:hAnsiTheme="minorHAnsi" w:cs="Arial"/>
              </w:rPr>
            </w:pPr>
            <w:r>
              <w:rPr>
                <w:rFonts w:asciiTheme="minorHAnsi" w:hAnsiTheme="minorHAnsi" w:cs="Arial"/>
              </w:rPr>
              <w:t>F</w:t>
            </w:r>
            <w:r w:rsidRPr="005B49F6">
              <w:rPr>
                <w:rFonts w:asciiTheme="minorHAnsi" w:hAnsiTheme="minorHAnsi" w:cs="Arial"/>
              </w:rPr>
              <w:t xml:space="preserve"> </w:t>
            </w:r>
          </w:p>
          <w:p w14:paraId="73171EEF" w14:textId="77777777" w:rsidR="001E482C" w:rsidRPr="005B49F6" w:rsidRDefault="001E482C" w:rsidP="001E482C">
            <w:pPr>
              <w:rPr>
                <w:rFonts w:asciiTheme="minorHAnsi" w:hAnsiTheme="minorHAnsi" w:cs="Arial"/>
              </w:rPr>
            </w:pPr>
          </w:p>
          <w:p w14:paraId="590AAD6F"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09AC69D9"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39438D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6655A3D" w14:textId="126A5038" w:rsidR="001E482C" w:rsidRPr="005B49F6" w:rsidRDefault="001E482C" w:rsidP="001E482C">
            <w:pPr>
              <w:rPr>
                <w:rFonts w:asciiTheme="minorHAnsi" w:hAnsiTheme="minorHAnsi" w:cs="Arial"/>
              </w:rPr>
            </w:pPr>
          </w:p>
          <w:p w14:paraId="694396AC" w14:textId="77777777" w:rsidR="001E482C" w:rsidRPr="005B49F6" w:rsidRDefault="001E482C" w:rsidP="001E482C">
            <w:pPr>
              <w:rPr>
                <w:rFonts w:asciiTheme="minorHAnsi" w:hAnsiTheme="minorHAnsi" w:cs="Arial"/>
              </w:rPr>
            </w:pPr>
          </w:p>
          <w:p w14:paraId="60F82D62" w14:textId="77777777" w:rsidR="001E482C" w:rsidRPr="005B49F6" w:rsidRDefault="001E482C" w:rsidP="001E482C">
            <w:pPr>
              <w:rPr>
                <w:rFonts w:asciiTheme="minorHAnsi" w:hAnsiTheme="minorHAnsi" w:cs="Arial"/>
              </w:rPr>
            </w:pPr>
          </w:p>
          <w:p w14:paraId="2BF1EDD5" w14:textId="77777777" w:rsidR="001E482C" w:rsidRPr="005B49F6" w:rsidRDefault="001E482C" w:rsidP="001E482C">
            <w:pPr>
              <w:rPr>
                <w:rFonts w:asciiTheme="minorHAnsi" w:hAnsiTheme="minorHAnsi" w:cs="Arial"/>
              </w:rPr>
            </w:pPr>
          </w:p>
          <w:p w14:paraId="7B3DC710" w14:textId="77777777" w:rsidR="001E482C" w:rsidRPr="005B49F6" w:rsidRDefault="001E482C" w:rsidP="001E482C">
            <w:pPr>
              <w:rPr>
                <w:rFonts w:asciiTheme="minorHAnsi" w:hAnsiTheme="minorHAnsi" w:cs="Arial"/>
              </w:rPr>
            </w:pPr>
          </w:p>
          <w:p w14:paraId="0C0AA3FB" w14:textId="77777777" w:rsidR="001E482C" w:rsidRPr="005B49F6" w:rsidRDefault="001E482C" w:rsidP="001E482C">
            <w:pPr>
              <w:rPr>
                <w:rFonts w:asciiTheme="minorHAnsi" w:hAnsiTheme="minorHAnsi" w:cs="Arial"/>
              </w:rPr>
            </w:pPr>
          </w:p>
          <w:p w14:paraId="0F418EB5" w14:textId="77777777" w:rsidR="001E482C" w:rsidRPr="005B49F6" w:rsidRDefault="001E482C" w:rsidP="001E482C">
            <w:pPr>
              <w:rPr>
                <w:rFonts w:asciiTheme="minorHAnsi" w:hAnsiTheme="minorHAnsi" w:cs="Arial"/>
              </w:rPr>
            </w:pPr>
          </w:p>
          <w:p w14:paraId="610C63E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61B7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C15CF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18235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00C06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C47B25"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01139AB" w14:textId="40751C1E" w:rsidR="001E482C" w:rsidRPr="005B49F6" w:rsidRDefault="001E482C" w:rsidP="001E482C">
            <w:pPr>
              <w:rPr>
                <w:rFonts w:asciiTheme="minorHAnsi" w:hAnsiTheme="minorHAnsi" w:cs="Arial"/>
              </w:rPr>
            </w:pPr>
            <w:r w:rsidRPr="005B49F6">
              <w:rPr>
                <w:rFonts w:asciiTheme="minorHAnsi" w:hAnsiTheme="minorHAnsi" w:cs="Arial"/>
              </w:rPr>
              <w:t>Subject:</w:t>
            </w:r>
          </w:p>
          <w:p w14:paraId="486F0B0B" w14:textId="4F67B6F9" w:rsidR="001E482C" w:rsidRDefault="001E482C" w:rsidP="001E482C">
            <w:pPr>
              <w:rPr>
                <w:rFonts w:asciiTheme="minorHAnsi" w:hAnsiTheme="minorHAnsi" w:cs="Arial"/>
              </w:rPr>
            </w:pPr>
          </w:p>
          <w:p w14:paraId="58E33C88" w14:textId="77777777" w:rsidR="001E482C" w:rsidRPr="005B49F6" w:rsidRDefault="001E482C" w:rsidP="001E482C">
            <w:pPr>
              <w:rPr>
                <w:rFonts w:asciiTheme="minorHAnsi" w:hAnsiTheme="minorHAnsi" w:cs="Arial"/>
              </w:rPr>
            </w:pPr>
          </w:p>
          <w:p w14:paraId="6707870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70036FC" w14:textId="20961196" w:rsidR="001E482C" w:rsidRDefault="001E482C" w:rsidP="001E482C">
            <w:pPr>
              <w:rPr>
                <w:rFonts w:asciiTheme="minorHAnsi" w:hAnsiTheme="minorHAnsi" w:cs="Arial"/>
              </w:rPr>
            </w:pPr>
          </w:p>
          <w:p w14:paraId="382D7BB6" w14:textId="77777777" w:rsidR="001E482C" w:rsidRPr="005B49F6" w:rsidRDefault="001E482C" w:rsidP="001E482C">
            <w:pPr>
              <w:rPr>
                <w:rFonts w:asciiTheme="minorHAnsi" w:hAnsiTheme="minorHAnsi" w:cs="Arial"/>
              </w:rPr>
            </w:pPr>
          </w:p>
          <w:p w14:paraId="69B6A8A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F7005ED" w14:textId="77777777" w:rsidR="001E482C" w:rsidRPr="005B49F6" w:rsidRDefault="001E482C" w:rsidP="001E482C">
            <w:pPr>
              <w:rPr>
                <w:rFonts w:asciiTheme="minorHAnsi" w:hAnsiTheme="minorHAnsi" w:cs="Arial"/>
              </w:rPr>
            </w:pPr>
            <w:r w:rsidRPr="005B49F6">
              <w:rPr>
                <w:rFonts w:asciiTheme="minorHAnsi" w:hAnsiTheme="minorHAnsi" w:cs="Arial"/>
              </w:rPr>
              <w:t>Assistance in carrying out orders etc - seized things may be kept until matter completed</w:t>
            </w:r>
          </w:p>
          <w:p w14:paraId="27A01BFB" w14:textId="77777777" w:rsidR="001E482C" w:rsidRPr="005B49F6" w:rsidRDefault="001E482C" w:rsidP="001E482C">
            <w:pPr>
              <w:rPr>
                <w:rFonts w:asciiTheme="minorHAnsi" w:hAnsiTheme="minorHAnsi" w:cs="Arial"/>
              </w:rPr>
            </w:pPr>
          </w:p>
          <w:p w14:paraId="445E3F94" w14:textId="4A31B789" w:rsidR="001E482C" w:rsidRPr="005B49F6" w:rsidRDefault="001E482C" w:rsidP="001E482C">
            <w:pPr>
              <w:rPr>
                <w:rFonts w:asciiTheme="minorHAnsi" w:hAnsiTheme="minorHAnsi" w:cs="Arial"/>
              </w:rPr>
            </w:pPr>
            <w:r w:rsidRPr="005B49F6">
              <w:rPr>
                <w:rFonts w:asciiTheme="minorHAnsi" w:hAnsiTheme="minorHAnsi" w:cs="Arial"/>
              </w:rPr>
              <w:t>If something is seized under section 680(1)(b) – (police powers) may keep the thing until the action is completed and any proceeding arising out of the action is finalised</w:t>
            </w:r>
            <w:r>
              <w:rPr>
                <w:rFonts w:asciiTheme="minorHAnsi" w:hAnsiTheme="minorHAnsi" w:cs="Arial"/>
              </w:rPr>
              <w:t>.</w:t>
            </w:r>
          </w:p>
          <w:p w14:paraId="6EB9F0F9" w14:textId="77777777" w:rsidR="001E482C" w:rsidRPr="005B49F6" w:rsidRDefault="001E482C" w:rsidP="001E482C">
            <w:pPr>
              <w:rPr>
                <w:rFonts w:asciiTheme="minorHAnsi" w:hAnsiTheme="minorHAnsi" w:cs="Arial"/>
              </w:rPr>
            </w:pPr>
          </w:p>
          <w:p w14:paraId="6E5E62FC" w14:textId="77777777" w:rsidR="001E482C" w:rsidRPr="005B49F6" w:rsidRDefault="001E482C" w:rsidP="001E482C">
            <w:pPr>
              <w:ind w:right="743"/>
              <w:rPr>
                <w:rFonts w:asciiTheme="minorHAnsi" w:hAnsiTheme="minorHAnsi" w:cs="Arial"/>
              </w:rPr>
            </w:pPr>
            <w:r w:rsidRPr="005B49F6">
              <w:rPr>
                <w:rFonts w:asciiTheme="minorHAnsi" w:hAnsiTheme="minorHAnsi" w:cs="Arial"/>
              </w:rPr>
              <w:t>section 681</w:t>
            </w:r>
          </w:p>
        </w:tc>
      </w:tr>
      <w:tr w:rsidR="001E482C" w:rsidRPr="005B49F6" w14:paraId="56B55AE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93269CE"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E12005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3A4EBC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8F695D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6DE99A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4B9083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97BEA95"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EABBFF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1E34B77" w14:textId="3854F79B"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D2FF4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991C7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E5E5D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4733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EE5C4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EB00097" w14:textId="77B528E2" w:rsidR="001E482C" w:rsidRPr="005B49F6" w:rsidRDefault="001E482C" w:rsidP="001E482C">
            <w:pPr>
              <w:rPr>
                <w:rFonts w:asciiTheme="minorHAnsi" w:hAnsiTheme="minorHAnsi" w:cs="Arial"/>
              </w:rPr>
            </w:pPr>
            <w:r w:rsidRPr="005B49F6">
              <w:rPr>
                <w:rFonts w:asciiTheme="minorHAnsi" w:hAnsiTheme="minorHAnsi" w:cs="Arial"/>
              </w:rPr>
              <w:t>Subject:</w:t>
            </w:r>
          </w:p>
          <w:p w14:paraId="4093B026" w14:textId="77777777" w:rsidR="001E482C" w:rsidRPr="005B49F6" w:rsidRDefault="001E482C" w:rsidP="001E482C">
            <w:pPr>
              <w:rPr>
                <w:rFonts w:asciiTheme="minorHAnsi" w:hAnsiTheme="minorHAnsi" w:cs="Arial"/>
              </w:rPr>
            </w:pPr>
          </w:p>
          <w:p w14:paraId="7CD98B8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0CA9F32" w14:textId="77777777" w:rsidR="001E482C" w:rsidRPr="005B49F6" w:rsidRDefault="001E482C" w:rsidP="001E482C">
            <w:pPr>
              <w:pStyle w:val="Header"/>
              <w:rPr>
                <w:rFonts w:asciiTheme="minorHAnsi" w:hAnsiTheme="minorHAnsi" w:cs="Arial"/>
              </w:rPr>
            </w:pPr>
          </w:p>
          <w:p w14:paraId="0F3CB88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780D16A" w14:textId="4DF48087" w:rsidR="001E482C" w:rsidRPr="005B49F6" w:rsidRDefault="001E482C" w:rsidP="001E482C">
            <w:pPr>
              <w:rPr>
                <w:rFonts w:asciiTheme="minorHAnsi" w:hAnsiTheme="minorHAnsi" w:cs="Arial"/>
              </w:rPr>
            </w:pPr>
            <w:r w:rsidRPr="005B49F6">
              <w:rPr>
                <w:rFonts w:asciiTheme="minorHAnsi" w:hAnsiTheme="minorHAnsi" w:cs="Arial"/>
              </w:rPr>
              <w:t xml:space="preserve">Safe custody – parental responsibility to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p>
          <w:p w14:paraId="13EEA155" w14:textId="77777777" w:rsidR="001E482C" w:rsidRPr="005B49F6" w:rsidRDefault="001E482C" w:rsidP="001E482C">
            <w:pPr>
              <w:rPr>
                <w:rFonts w:asciiTheme="minorHAnsi" w:hAnsiTheme="minorHAnsi" w:cs="Arial"/>
              </w:rPr>
            </w:pPr>
          </w:p>
          <w:p w14:paraId="44AFFAD7" w14:textId="6C175201" w:rsidR="001E482C" w:rsidRPr="005B49F6" w:rsidRDefault="001E482C" w:rsidP="001E482C">
            <w:pPr>
              <w:rPr>
                <w:rFonts w:asciiTheme="minorHAnsi" w:hAnsiTheme="minorHAnsi" w:cs="Arial"/>
              </w:rPr>
            </w:pP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has the daily care responsibility for a child or young person taken into safe custody under a safe custody warrant</w:t>
            </w:r>
            <w:r>
              <w:rPr>
                <w:rFonts w:asciiTheme="minorHAnsi" w:hAnsiTheme="minorHAnsi" w:cs="Arial"/>
              </w:rPr>
              <w:t>.</w:t>
            </w:r>
          </w:p>
          <w:p w14:paraId="2E36F674" w14:textId="77777777" w:rsidR="001E482C" w:rsidRPr="005B49F6" w:rsidRDefault="001E482C" w:rsidP="001E482C">
            <w:pPr>
              <w:rPr>
                <w:rFonts w:asciiTheme="minorHAnsi" w:hAnsiTheme="minorHAnsi" w:cs="Arial"/>
              </w:rPr>
            </w:pPr>
          </w:p>
          <w:p w14:paraId="0D998CA5" w14:textId="77777777" w:rsidR="001E482C" w:rsidRPr="005B49F6" w:rsidRDefault="001E482C" w:rsidP="001E482C">
            <w:pPr>
              <w:rPr>
                <w:rFonts w:asciiTheme="minorHAnsi" w:hAnsiTheme="minorHAnsi" w:cs="Arial"/>
              </w:rPr>
            </w:pPr>
            <w:r w:rsidRPr="005B49F6">
              <w:rPr>
                <w:rFonts w:asciiTheme="minorHAnsi" w:hAnsiTheme="minorHAnsi" w:cs="Arial"/>
              </w:rPr>
              <w:t>section 683</w:t>
            </w:r>
          </w:p>
        </w:tc>
      </w:tr>
      <w:tr w:rsidR="001E482C" w:rsidRPr="005B49F6" w14:paraId="309C6D4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66C216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D4A916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0B941F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E23511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BEB462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BEE7193"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587EB7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C2D47E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A6136FC" w14:textId="0DEF30BC"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87139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07BB4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A9A0A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2DDA5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E3E8B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48560DD" w14:textId="0256616B" w:rsidR="001E482C" w:rsidRPr="005B49F6" w:rsidRDefault="001E482C" w:rsidP="001E482C">
            <w:pPr>
              <w:rPr>
                <w:rFonts w:asciiTheme="minorHAnsi" w:hAnsiTheme="minorHAnsi" w:cs="Arial"/>
              </w:rPr>
            </w:pPr>
            <w:r w:rsidRPr="005B49F6">
              <w:rPr>
                <w:rFonts w:asciiTheme="minorHAnsi" w:hAnsiTheme="minorHAnsi" w:cs="Arial"/>
              </w:rPr>
              <w:t>Subject:</w:t>
            </w:r>
          </w:p>
          <w:p w14:paraId="1BE1E696" w14:textId="77777777" w:rsidR="001E482C" w:rsidRPr="005B49F6" w:rsidRDefault="001E482C" w:rsidP="001E482C">
            <w:pPr>
              <w:rPr>
                <w:rFonts w:asciiTheme="minorHAnsi" w:hAnsiTheme="minorHAnsi" w:cs="Arial"/>
              </w:rPr>
            </w:pPr>
          </w:p>
          <w:p w14:paraId="4457DC5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9ACB2E5" w14:textId="77777777" w:rsidR="001E482C" w:rsidRPr="005B49F6" w:rsidRDefault="001E482C" w:rsidP="001E482C">
            <w:pPr>
              <w:pStyle w:val="Header"/>
              <w:rPr>
                <w:rFonts w:asciiTheme="minorHAnsi" w:hAnsiTheme="minorHAnsi" w:cs="Arial"/>
              </w:rPr>
            </w:pPr>
          </w:p>
          <w:p w14:paraId="54ECFF1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303DB85" w14:textId="77777777" w:rsidR="001E482C" w:rsidRPr="005B49F6" w:rsidRDefault="001E482C" w:rsidP="001E482C">
            <w:pPr>
              <w:rPr>
                <w:rFonts w:asciiTheme="minorHAnsi" w:hAnsiTheme="minorHAnsi" w:cs="Arial"/>
              </w:rPr>
            </w:pPr>
            <w:r w:rsidRPr="005B49F6">
              <w:rPr>
                <w:rFonts w:asciiTheme="minorHAnsi" w:hAnsiTheme="minorHAnsi" w:cs="Arial"/>
              </w:rPr>
              <w:t>Safe custody warrant - application</w:t>
            </w:r>
          </w:p>
          <w:p w14:paraId="29E7A3C7" w14:textId="77777777" w:rsidR="001E482C" w:rsidRPr="005B49F6" w:rsidRDefault="001E482C" w:rsidP="001E482C">
            <w:pPr>
              <w:rPr>
                <w:rFonts w:asciiTheme="minorHAnsi" w:hAnsiTheme="minorHAnsi" w:cs="Arial"/>
              </w:rPr>
            </w:pPr>
          </w:p>
          <w:p w14:paraId="0D8CE049" w14:textId="0BEA4C99" w:rsidR="001E482C" w:rsidRPr="005B49F6" w:rsidRDefault="001E482C" w:rsidP="001E482C">
            <w:pPr>
              <w:rPr>
                <w:rFonts w:asciiTheme="minorHAnsi" w:hAnsiTheme="minorHAnsi" w:cs="Arial"/>
              </w:rPr>
            </w:pPr>
            <w:r w:rsidRPr="005B49F6">
              <w:rPr>
                <w:rFonts w:asciiTheme="minorHAnsi" w:hAnsiTheme="minorHAnsi" w:cs="Arial"/>
              </w:rPr>
              <w:t>May apply to a magistrate for a safe custody warrant if on reasonable grounds the criteria for issuing the safe custody warrant are satisfied</w:t>
            </w:r>
            <w:r>
              <w:rPr>
                <w:rFonts w:asciiTheme="minorHAnsi" w:hAnsiTheme="minorHAnsi" w:cs="Arial"/>
              </w:rPr>
              <w:t>.</w:t>
            </w:r>
          </w:p>
          <w:p w14:paraId="70851719" w14:textId="77777777" w:rsidR="001E482C" w:rsidRPr="005B49F6" w:rsidRDefault="001E482C" w:rsidP="001E482C">
            <w:pPr>
              <w:pStyle w:val="Header"/>
              <w:rPr>
                <w:rFonts w:asciiTheme="minorHAnsi" w:hAnsiTheme="minorHAnsi" w:cs="Arial"/>
              </w:rPr>
            </w:pPr>
          </w:p>
          <w:p w14:paraId="3CD41E5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 xml:space="preserve">section 685(1) </w:t>
            </w:r>
          </w:p>
        </w:tc>
      </w:tr>
      <w:tr w:rsidR="001E482C" w:rsidRPr="005B49F6" w14:paraId="4F2AC8B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C194B2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1651BD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EEAE18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3D9BAD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2E1FE6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2E8D07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89331F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125EED1"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1F183EF" w14:textId="602C5E2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5F5D8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94385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417CA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1710B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414C0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258DF59" w14:textId="306379B8" w:rsidR="001E482C" w:rsidRPr="005B49F6" w:rsidRDefault="001E482C" w:rsidP="001E482C">
            <w:pPr>
              <w:rPr>
                <w:rFonts w:asciiTheme="minorHAnsi" w:hAnsiTheme="minorHAnsi" w:cs="Arial"/>
              </w:rPr>
            </w:pPr>
            <w:r w:rsidRPr="005B49F6">
              <w:rPr>
                <w:rFonts w:asciiTheme="minorHAnsi" w:hAnsiTheme="minorHAnsi" w:cs="Arial"/>
              </w:rPr>
              <w:t>Subject:</w:t>
            </w:r>
          </w:p>
          <w:p w14:paraId="367D45C1" w14:textId="77777777" w:rsidR="001E482C" w:rsidRPr="005B49F6" w:rsidRDefault="001E482C" w:rsidP="001E482C">
            <w:pPr>
              <w:rPr>
                <w:rFonts w:asciiTheme="minorHAnsi" w:hAnsiTheme="minorHAnsi" w:cs="Arial"/>
              </w:rPr>
            </w:pPr>
          </w:p>
          <w:p w14:paraId="7EE9D09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AF3CB4E" w14:textId="77777777" w:rsidR="001E482C" w:rsidRPr="005B49F6" w:rsidRDefault="001E482C" w:rsidP="001E482C">
            <w:pPr>
              <w:rPr>
                <w:rFonts w:asciiTheme="minorHAnsi" w:hAnsiTheme="minorHAnsi" w:cs="Arial"/>
              </w:rPr>
            </w:pPr>
          </w:p>
          <w:p w14:paraId="25CB4DD3" w14:textId="77777777" w:rsidR="001E482C" w:rsidRPr="005B49F6" w:rsidRDefault="001E482C" w:rsidP="001E482C">
            <w:pPr>
              <w:rPr>
                <w:rFonts w:asciiTheme="minorHAnsi" w:hAnsiTheme="minorHAnsi" w:cs="Arial"/>
              </w:rPr>
            </w:pPr>
          </w:p>
          <w:p w14:paraId="03754D15" w14:textId="77777777" w:rsidR="001E482C" w:rsidRPr="005B49F6" w:rsidRDefault="001E482C" w:rsidP="001E482C">
            <w:pPr>
              <w:pStyle w:val="Header"/>
              <w:rPr>
                <w:rFonts w:asciiTheme="minorHAnsi" w:hAnsiTheme="minorHAnsi" w:cs="Arial"/>
              </w:rPr>
            </w:pPr>
          </w:p>
          <w:p w14:paraId="581CA084" w14:textId="77777777" w:rsidR="001E482C" w:rsidRPr="005B49F6" w:rsidRDefault="001E482C" w:rsidP="001E482C">
            <w:pPr>
              <w:pStyle w:val="Header"/>
              <w:rPr>
                <w:rFonts w:asciiTheme="minorHAnsi" w:hAnsiTheme="minorHAnsi" w:cs="Arial"/>
              </w:rPr>
            </w:pPr>
          </w:p>
          <w:p w14:paraId="5D46CB3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FEF8A1F" w14:textId="77777777" w:rsidR="001E482C" w:rsidRPr="005B49F6" w:rsidRDefault="001E482C" w:rsidP="001E482C">
            <w:pPr>
              <w:rPr>
                <w:rFonts w:asciiTheme="minorHAnsi" w:hAnsiTheme="minorHAnsi" w:cs="Arial"/>
              </w:rPr>
            </w:pPr>
            <w:r w:rsidRPr="005B49F6">
              <w:rPr>
                <w:rFonts w:asciiTheme="minorHAnsi" w:hAnsiTheme="minorHAnsi" w:cs="Arial"/>
              </w:rPr>
              <w:t>Safe custody warrant - content</w:t>
            </w:r>
          </w:p>
          <w:p w14:paraId="2392B27C" w14:textId="77777777" w:rsidR="001E482C" w:rsidRPr="005B49F6" w:rsidRDefault="001E482C" w:rsidP="001E482C">
            <w:pPr>
              <w:rPr>
                <w:rFonts w:asciiTheme="minorHAnsi" w:hAnsiTheme="minorHAnsi" w:cs="Arial"/>
              </w:rPr>
            </w:pPr>
          </w:p>
          <w:p w14:paraId="4DD61630" w14:textId="6F9624CD" w:rsidR="001E482C" w:rsidRPr="005B49F6" w:rsidRDefault="001E482C" w:rsidP="001E482C">
            <w:pPr>
              <w:rPr>
                <w:rFonts w:asciiTheme="minorHAnsi" w:hAnsiTheme="minorHAnsi" w:cs="Arial"/>
              </w:rPr>
            </w:pPr>
            <w:r w:rsidRPr="005B49F6">
              <w:rPr>
                <w:rFonts w:asciiTheme="minorHAnsi" w:hAnsiTheme="minorHAnsi" w:cs="Arial"/>
              </w:rPr>
              <w:t xml:space="preserve">A safe custody warrant must state; the name of the child; the order for which the safe custody warrant is issued; that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may with necessary and reasonable assistance and force, enter stated premises and exercise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eneral's powers under this part; and the hours when the premises may be entered and the date</w:t>
            </w:r>
            <w:r>
              <w:rPr>
                <w:rFonts w:asciiTheme="minorHAnsi" w:hAnsiTheme="minorHAnsi" w:cs="Arial"/>
              </w:rPr>
              <w:t>.</w:t>
            </w:r>
          </w:p>
          <w:p w14:paraId="291E12CB" w14:textId="77777777" w:rsidR="001E482C" w:rsidRPr="005B49F6" w:rsidRDefault="001E482C" w:rsidP="001E482C">
            <w:pPr>
              <w:pStyle w:val="Header"/>
              <w:rPr>
                <w:rFonts w:asciiTheme="minorHAnsi" w:hAnsiTheme="minorHAnsi" w:cs="Arial"/>
              </w:rPr>
            </w:pPr>
          </w:p>
          <w:p w14:paraId="01C3CA0B"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687(1)</w:t>
            </w:r>
          </w:p>
        </w:tc>
      </w:tr>
      <w:tr w:rsidR="001E482C" w:rsidRPr="005B49F6" w14:paraId="3DF11A0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63ABBE"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05C0618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06A592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AEAF03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20ED0B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D69C8A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E44B0F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032C39B"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C471529" w14:textId="4747952D"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03764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DE287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C405F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0CAA1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5BE7F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924FA25" w14:textId="2B0E8D9F" w:rsidR="001E482C" w:rsidRPr="005B49F6" w:rsidRDefault="001E482C" w:rsidP="001E482C">
            <w:pPr>
              <w:rPr>
                <w:rFonts w:asciiTheme="minorHAnsi" w:hAnsiTheme="minorHAnsi" w:cs="Arial"/>
              </w:rPr>
            </w:pPr>
            <w:r w:rsidRPr="005B49F6">
              <w:rPr>
                <w:rFonts w:asciiTheme="minorHAnsi" w:hAnsiTheme="minorHAnsi" w:cs="Arial"/>
              </w:rPr>
              <w:t>Subject:</w:t>
            </w:r>
          </w:p>
          <w:p w14:paraId="38E65ECA" w14:textId="77777777" w:rsidR="001E482C" w:rsidRPr="005B49F6" w:rsidRDefault="001E482C" w:rsidP="001E482C">
            <w:pPr>
              <w:rPr>
                <w:rFonts w:asciiTheme="minorHAnsi" w:hAnsiTheme="minorHAnsi" w:cs="Arial"/>
              </w:rPr>
            </w:pPr>
          </w:p>
          <w:p w14:paraId="78CF4C3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3AAC15A" w14:textId="77777777" w:rsidR="001E482C" w:rsidRPr="005B49F6" w:rsidRDefault="001E482C" w:rsidP="001E482C">
            <w:pPr>
              <w:ind w:right="-108"/>
              <w:rPr>
                <w:rFonts w:asciiTheme="minorHAnsi" w:hAnsiTheme="minorHAnsi" w:cs="Arial"/>
              </w:rPr>
            </w:pPr>
          </w:p>
          <w:p w14:paraId="18BA6871" w14:textId="43EFD540" w:rsidR="001E482C" w:rsidRDefault="001E482C" w:rsidP="001E482C">
            <w:pPr>
              <w:pStyle w:val="Header"/>
              <w:rPr>
                <w:rFonts w:asciiTheme="minorHAnsi" w:hAnsiTheme="minorHAnsi" w:cs="Arial"/>
              </w:rPr>
            </w:pPr>
          </w:p>
          <w:p w14:paraId="62D4D3D0" w14:textId="77777777" w:rsidR="001E482C" w:rsidRPr="005B49F6" w:rsidRDefault="001E482C" w:rsidP="001E482C">
            <w:pPr>
              <w:pStyle w:val="Header"/>
              <w:rPr>
                <w:rFonts w:asciiTheme="minorHAnsi" w:hAnsiTheme="minorHAnsi" w:cs="Arial"/>
              </w:rPr>
            </w:pPr>
          </w:p>
          <w:p w14:paraId="0016C08D"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3E586D7" w14:textId="77777777" w:rsidR="001E482C" w:rsidRPr="005B49F6" w:rsidRDefault="001E482C" w:rsidP="001E482C">
            <w:pPr>
              <w:rPr>
                <w:rFonts w:asciiTheme="minorHAnsi" w:hAnsiTheme="minorHAnsi" w:cs="Arial"/>
              </w:rPr>
            </w:pPr>
            <w:r w:rsidRPr="005B49F6">
              <w:rPr>
                <w:rFonts w:asciiTheme="minorHAnsi" w:hAnsiTheme="minorHAnsi" w:cs="Arial"/>
              </w:rPr>
              <w:t>Safe custody warrant - application made other than in person</w:t>
            </w:r>
          </w:p>
          <w:p w14:paraId="1772A0A1" w14:textId="77777777" w:rsidR="001E482C" w:rsidRPr="005B49F6" w:rsidRDefault="001E482C" w:rsidP="001E482C">
            <w:pPr>
              <w:rPr>
                <w:rFonts w:asciiTheme="minorHAnsi" w:hAnsiTheme="minorHAnsi" w:cs="Arial"/>
              </w:rPr>
            </w:pPr>
          </w:p>
          <w:p w14:paraId="2388FC4D" w14:textId="035BE094" w:rsidR="001E482C" w:rsidRPr="005B49F6" w:rsidRDefault="001E482C" w:rsidP="001E482C">
            <w:pPr>
              <w:rPr>
                <w:rFonts w:asciiTheme="minorHAnsi" w:hAnsiTheme="minorHAnsi" w:cs="Arial"/>
              </w:rPr>
            </w:pPr>
            <w:r w:rsidRPr="005B49F6">
              <w:rPr>
                <w:rFonts w:asciiTheme="minorHAnsi" w:hAnsiTheme="minorHAnsi" w:cs="Arial"/>
              </w:rPr>
              <w:t xml:space="preserve">May apply for the warrant before the application is sworn.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must complete a form of warrant (the warrant form) and write on it - the magistrate's name and the date and time the magistrate issued the warrant and the warrant's terms. </w:t>
            </w:r>
          </w:p>
          <w:p w14:paraId="5943E603" w14:textId="77777777" w:rsidR="001E482C" w:rsidRPr="005B49F6" w:rsidRDefault="001E482C" w:rsidP="001E482C">
            <w:pPr>
              <w:rPr>
                <w:rFonts w:asciiTheme="minorHAnsi" w:hAnsiTheme="minorHAnsi" w:cs="Arial"/>
              </w:rPr>
            </w:pPr>
          </w:p>
          <w:p w14:paraId="1CDBF921" w14:textId="77777777" w:rsidR="001E482C" w:rsidRPr="005B49F6" w:rsidRDefault="001E482C" w:rsidP="001E482C">
            <w:pPr>
              <w:rPr>
                <w:rFonts w:asciiTheme="minorHAnsi" w:hAnsiTheme="minorHAnsi" w:cs="Arial"/>
              </w:rPr>
            </w:pPr>
            <w:r w:rsidRPr="005B49F6">
              <w:rPr>
                <w:rFonts w:asciiTheme="minorHAnsi" w:hAnsiTheme="minorHAnsi" w:cs="Arial"/>
              </w:rPr>
              <w:t>section 688(3&amp;5)</w:t>
            </w:r>
          </w:p>
        </w:tc>
      </w:tr>
      <w:tr w:rsidR="001E482C" w:rsidRPr="005B49F6" w14:paraId="250BF81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57FD9A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4CEB3F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8DAD6B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E6BBEC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683077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C2A0B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49CA50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B6BE25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8741D37" w14:textId="5686C622"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91A3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4384E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4EFD7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07DD2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15BFD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15FA79B" w14:textId="28DE314B" w:rsidR="001E482C" w:rsidRPr="005B49F6" w:rsidRDefault="001E482C" w:rsidP="001E482C">
            <w:pPr>
              <w:rPr>
                <w:rFonts w:asciiTheme="minorHAnsi" w:hAnsiTheme="minorHAnsi" w:cs="Arial"/>
              </w:rPr>
            </w:pPr>
            <w:r w:rsidRPr="005B49F6">
              <w:rPr>
                <w:rFonts w:asciiTheme="minorHAnsi" w:hAnsiTheme="minorHAnsi" w:cs="Arial"/>
              </w:rPr>
              <w:t>Subject:</w:t>
            </w:r>
          </w:p>
          <w:p w14:paraId="7DADE788" w14:textId="77777777" w:rsidR="001E482C" w:rsidRPr="005B49F6" w:rsidRDefault="001E482C" w:rsidP="001E482C">
            <w:pPr>
              <w:rPr>
                <w:rFonts w:asciiTheme="minorHAnsi" w:hAnsiTheme="minorHAnsi" w:cs="Arial"/>
              </w:rPr>
            </w:pPr>
          </w:p>
          <w:p w14:paraId="13984F2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5218A05" w14:textId="77777777" w:rsidR="001E482C" w:rsidRPr="005B49F6" w:rsidRDefault="001E482C" w:rsidP="001E482C">
            <w:pPr>
              <w:pStyle w:val="Header"/>
              <w:rPr>
                <w:rFonts w:asciiTheme="minorHAnsi" w:hAnsiTheme="minorHAnsi" w:cs="Arial"/>
              </w:rPr>
            </w:pPr>
          </w:p>
          <w:p w14:paraId="06FDAB6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CA688CF" w14:textId="77777777" w:rsidR="001E482C" w:rsidRPr="005B49F6" w:rsidRDefault="001E482C" w:rsidP="001E482C">
            <w:pPr>
              <w:rPr>
                <w:rFonts w:asciiTheme="minorHAnsi" w:hAnsiTheme="minorHAnsi" w:cs="Arial"/>
              </w:rPr>
            </w:pPr>
            <w:r w:rsidRPr="005B49F6">
              <w:rPr>
                <w:rFonts w:asciiTheme="minorHAnsi" w:hAnsiTheme="minorHAnsi" w:cs="Arial"/>
              </w:rPr>
              <w:t>Safe custody warrant - announcement before entry</w:t>
            </w:r>
          </w:p>
          <w:p w14:paraId="2BDB429C" w14:textId="77777777" w:rsidR="001E482C" w:rsidRPr="005B49F6" w:rsidRDefault="001E482C" w:rsidP="001E482C">
            <w:pPr>
              <w:pStyle w:val="BodyText"/>
              <w:rPr>
                <w:rFonts w:asciiTheme="minorHAnsi" w:hAnsiTheme="minorHAnsi" w:cs="Arial"/>
              </w:rPr>
            </w:pPr>
          </w:p>
          <w:p w14:paraId="159727ED" w14:textId="49C2F1CB" w:rsidR="001E482C" w:rsidRPr="005B49F6" w:rsidRDefault="001E482C" w:rsidP="001E482C">
            <w:pPr>
              <w:rPr>
                <w:rFonts w:asciiTheme="minorHAnsi" w:hAnsiTheme="minorHAnsi" w:cs="Arial"/>
              </w:rPr>
            </w:pPr>
            <w:r w:rsidRPr="005B49F6">
              <w:rPr>
                <w:rFonts w:asciiTheme="minorHAnsi" w:hAnsiTheme="minorHAnsi" w:cs="Arial"/>
              </w:rPr>
              <w:t>Must, before anyone enters premises under a safe custody warrant, follow actions outlined in this section</w:t>
            </w:r>
            <w:r>
              <w:rPr>
                <w:rFonts w:asciiTheme="minorHAnsi" w:hAnsiTheme="minorHAnsi" w:cs="Arial"/>
              </w:rPr>
              <w:t>.</w:t>
            </w:r>
          </w:p>
          <w:p w14:paraId="62E36CFD" w14:textId="77777777" w:rsidR="001E482C" w:rsidRPr="005B49F6" w:rsidRDefault="001E482C" w:rsidP="001E482C">
            <w:pPr>
              <w:pStyle w:val="Header"/>
              <w:rPr>
                <w:rFonts w:asciiTheme="minorHAnsi" w:hAnsiTheme="minorHAnsi" w:cs="Arial"/>
              </w:rPr>
            </w:pPr>
          </w:p>
          <w:p w14:paraId="49D9011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689(1)</w:t>
            </w:r>
          </w:p>
        </w:tc>
      </w:tr>
      <w:tr w:rsidR="001E482C" w:rsidRPr="005B49F6" w14:paraId="0DB96CC9"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7398CA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5D5DE0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8B27F1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2C26E1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80584C7"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6C390C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795C489"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994BF2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7A195FC" w14:textId="44D7E5B9"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03B2B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EB41D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4898D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7D099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B2AD3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11B2BA5" w14:textId="306CB042" w:rsidR="001E482C" w:rsidRPr="005B49F6" w:rsidRDefault="001E482C" w:rsidP="001E482C">
            <w:pPr>
              <w:rPr>
                <w:rFonts w:asciiTheme="minorHAnsi" w:hAnsiTheme="minorHAnsi" w:cs="Arial"/>
              </w:rPr>
            </w:pPr>
            <w:r w:rsidRPr="005B49F6">
              <w:rPr>
                <w:rFonts w:asciiTheme="minorHAnsi" w:hAnsiTheme="minorHAnsi" w:cs="Arial"/>
              </w:rPr>
              <w:t>Subject:</w:t>
            </w:r>
          </w:p>
          <w:p w14:paraId="4C35C5A8" w14:textId="77777777" w:rsidR="001E482C" w:rsidRPr="005B49F6" w:rsidRDefault="001E482C" w:rsidP="001E482C">
            <w:pPr>
              <w:rPr>
                <w:rFonts w:asciiTheme="minorHAnsi" w:hAnsiTheme="minorHAnsi" w:cs="Arial"/>
              </w:rPr>
            </w:pPr>
          </w:p>
          <w:p w14:paraId="45ECA68E"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2BE7E56" w14:textId="77777777" w:rsidR="001E482C" w:rsidRPr="005B49F6" w:rsidRDefault="001E482C" w:rsidP="001E482C">
            <w:pPr>
              <w:rPr>
                <w:rFonts w:asciiTheme="minorHAnsi" w:hAnsiTheme="minorHAnsi" w:cs="Arial"/>
              </w:rPr>
            </w:pPr>
          </w:p>
          <w:p w14:paraId="31ACD2B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E1BE915" w14:textId="77777777" w:rsidR="001E482C" w:rsidRPr="005B49F6" w:rsidRDefault="001E482C" w:rsidP="001E482C">
            <w:pPr>
              <w:rPr>
                <w:rFonts w:asciiTheme="minorHAnsi" w:hAnsiTheme="minorHAnsi" w:cs="Arial"/>
              </w:rPr>
            </w:pPr>
            <w:r w:rsidRPr="005B49F6">
              <w:rPr>
                <w:rFonts w:asciiTheme="minorHAnsi" w:hAnsiTheme="minorHAnsi" w:cs="Arial"/>
              </w:rPr>
              <w:t>Safe custody warrant - placement of child or young person</w:t>
            </w:r>
          </w:p>
          <w:p w14:paraId="1FC9979F" w14:textId="77777777" w:rsidR="001E482C" w:rsidRPr="005B49F6" w:rsidRDefault="001E482C" w:rsidP="001E482C">
            <w:pPr>
              <w:rPr>
                <w:rFonts w:asciiTheme="minorHAnsi" w:hAnsiTheme="minorHAnsi" w:cs="Arial"/>
              </w:rPr>
            </w:pPr>
          </w:p>
          <w:p w14:paraId="13CA6769" w14:textId="4EA1E1D7" w:rsidR="001E482C" w:rsidRPr="005B49F6" w:rsidRDefault="001E482C" w:rsidP="001E482C">
            <w:pPr>
              <w:rPr>
                <w:rFonts w:asciiTheme="minorHAnsi" w:hAnsiTheme="minorHAnsi" w:cs="Arial"/>
              </w:rPr>
            </w:pPr>
            <w:r w:rsidRPr="005B49F6">
              <w:rPr>
                <w:rFonts w:asciiTheme="minorHAnsi" w:hAnsiTheme="minorHAnsi" w:cs="Arial"/>
              </w:rPr>
              <w:t>Can decide placement of a child taken into safe custody under a safe custody warrant if no place is stated in the warrant</w:t>
            </w:r>
            <w:r>
              <w:rPr>
                <w:rFonts w:asciiTheme="minorHAnsi" w:hAnsiTheme="minorHAnsi" w:cs="Arial"/>
              </w:rPr>
              <w:t>.</w:t>
            </w:r>
          </w:p>
          <w:p w14:paraId="56EDE6E8" w14:textId="77777777" w:rsidR="001E482C" w:rsidRPr="005B49F6" w:rsidRDefault="001E482C" w:rsidP="001E482C">
            <w:pPr>
              <w:rPr>
                <w:rFonts w:asciiTheme="minorHAnsi" w:hAnsiTheme="minorHAnsi" w:cs="Arial"/>
              </w:rPr>
            </w:pPr>
          </w:p>
          <w:p w14:paraId="7FC04238" w14:textId="77777777" w:rsidR="001E482C" w:rsidRPr="005B49F6" w:rsidRDefault="001E482C" w:rsidP="001E482C">
            <w:pPr>
              <w:rPr>
                <w:rFonts w:asciiTheme="minorHAnsi" w:hAnsiTheme="minorHAnsi" w:cs="Arial"/>
              </w:rPr>
            </w:pPr>
            <w:r w:rsidRPr="005B49F6">
              <w:rPr>
                <w:rFonts w:asciiTheme="minorHAnsi" w:hAnsiTheme="minorHAnsi" w:cs="Arial"/>
              </w:rPr>
              <w:t>section 692(b)</w:t>
            </w:r>
          </w:p>
        </w:tc>
      </w:tr>
      <w:tr w:rsidR="001E482C" w:rsidRPr="005B49F6" w14:paraId="044F6BE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D8F1A09"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5E69BE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AF764C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FE0FB4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515CC3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047E42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1093A7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172736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A13950F" w14:textId="4A76FA70"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4A270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C83BC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AAA51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AD705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2E03D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48BAAF0" w14:textId="65ABFDA1" w:rsidR="001E482C" w:rsidRPr="005B49F6" w:rsidRDefault="001E482C" w:rsidP="001E482C">
            <w:pPr>
              <w:rPr>
                <w:rFonts w:asciiTheme="minorHAnsi" w:hAnsiTheme="minorHAnsi" w:cs="Arial"/>
              </w:rPr>
            </w:pPr>
            <w:r w:rsidRPr="005B49F6">
              <w:rPr>
                <w:rFonts w:asciiTheme="minorHAnsi" w:hAnsiTheme="minorHAnsi" w:cs="Arial"/>
              </w:rPr>
              <w:t>Subject:</w:t>
            </w:r>
          </w:p>
          <w:p w14:paraId="3A85188F" w14:textId="77777777" w:rsidR="001E482C" w:rsidRPr="005B49F6" w:rsidRDefault="001E482C" w:rsidP="001E482C">
            <w:pPr>
              <w:rPr>
                <w:rFonts w:asciiTheme="minorHAnsi" w:hAnsiTheme="minorHAnsi" w:cs="Arial"/>
              </w:rPr>
            </w:pPr>
          </w:p>
          <w:p w14:paraId="1F0BF1D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84A121C" w14:textId="77777777" w:rsidR="001E482C" w:rsidRPr="005B49F6" w:rsidRDefault="001E482C" w:rsidP="001E482C">
            <w:pPr>
              <w:rPr>
                <w:rFonts w:asciiTheme="minorHAnsi" w:hAnsiTheme="minorHAnsi" w:cs="Arial"/>
              </w:rPr>
            </w:pPr>
          </w:p>
          <w:p w14:paraId="4A6DEDFA" w14:textId="19CEAB0E" w:rsidR="001E482C" w:rsidRDefault="001E482C" w:rsidP="001E482C">
            <w:pPr>
              <w:rPr>
                <w:rFonts w:asciiTheme="minorHAnsi" w:hAnsiTheme="minorHAnsi" w:cs="Arial"/>
              </w:rPr>
            </w:pPr>
          </w:p>
          <w:p w14:paraId="2884FF6B" w14:textId="77777777" w:rsidR="001E482C" w:rsidRPr="005B49F6" w:rsidRDefault="001E482C" w:rsidP="001E482C">
            <w:pPr>
              <w:rPr>
                <w:rFonts w:asciiTheme="minorHAnsi" w:hAnsiTheme="minorHAnsi" w:cs="Arial"/>
              </w:rPr>
            </w:pPr>
          </w:p>
          <w:p w14:paraId="764F7E69"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2B1863E" w14:textId="77777777" w:rsidR="001E482C" w:rsidRPr="005B49F6" w:rsidRDefault="001E482C" w:rsidP="001E482C">
            <w:pPr>
              <w:rPr>
                <w:rFonts w:asciiTheme="minorHAnsi" w:hAnsiTheme="minorHAnsi" w:cs="Arial"/>
              </w:rPr>
            </w:pPr>
            <w:r w:rsidRPr="005B49F6">
              <w:rPr>
                <w:rFonts w:asciiTheme="minorHAnsi" w:hAnsiTheme="minorHAnsi" w:cs="Arial"/>
              </w:rPr>
              <w:t>Safe custody - matter must be brought to court promptly</w:t>
            </w:r>
          </w:p>
          <w:p w14:paraId="4F77DB5A" w14:textId="77777777" w:rsidR="001E482C" w:rsidRPr="005B49F6" w:rsidRDefault="001E482C" w:rsidP="001E482C">
            <w:pPr>
              <w:rPr>
                <w:rFonts w:asciiTheme="minorHAnsi" w:hAnsiTheme="minorHAnsi" w:cs="Arial"/>
              </w:rPr>
            </w:pPr>
          </w:p>
          <w:p w14:paraId="4426FBF0" w14:textId="6E8710F1" w:rsidR="001E482C" w:rsidRPr="005B49F6" w:rsidRDefault="001E482C" w:rsidP="001E482C">
            <w:pPr>
              <w:rPr>
                <w:rFonts w:asciiTheme="minorHAnsi" w:hAnsiTheme="minorHAnsi" w:cs="Arial"/>
              </w:rPr>
            </w:pPr>
            <w:r w:rsidRPr="005B49F6">
              <w:rPr>
                <w:rFonts w:asciiTheme="minorHAnsi" w:hAnsiTheme="minorHAnsi" w:cs="Arial"/>
              </w:rPr>
              <w:t>If a child or young person is taken into safe custody under a safe custody warrant must ensure that the matter is brought before the Children’s Court not later than 1 working day after the day the child or young person is taken into safe custody</w:t>
            </w:r>
            <w:r>
              <w:rPr>
                <w:rFonts w:asciiTheme="minorHAnsi" w:hAnsiTheme="minorHAnsi" w:cs="Arial"/>
              </w:rPr>
              <w:t>.</w:t>
            </w:r>
          </w:p>
          <w:p w14:paraId="269C03C6" w14:textId="77777777" w:rsidR="001E482C" w:rsidRPr="005B49F6" w:rsidRDefault="001E482C" w:rsidP="001E482C">
            <w:pPr>
              <w:rPr>
                <w:rFonts w:asciiTheme="minorHAnsi" w:hAnsiTheme="minorHAnsi" w:cs="Arial"/>
              </w:rPr>
            </w:pPr>
          </w:p>
          <w:p w14:paraId="4A4997C0" w14:textId="77777777" w:rsidR="001E482C" w:rsidRPr="005B49F6" w:rsidRDefault="001E482C" w:rsidP="001E482C">
            <w:pPr>
              <w:rPr>
                <w:rFonts w:asciiTheme="minorHAnsi" w:hAnsiTheme="minorHAnsi" w:cs="Arial"/>
              </w:rPr>
            </w:pPr>
            <w:r w:rsidRPr="005B49F6">
              <w:rPr>
                <w:rFonts w:asciiTheme="minorHAnsi" w:hAnsiTheme="minorHAnsi" w:cs="Arial"/>
              </w:rPr>
              <w:t>section 694(1)</w:t>
            </w:r>
          </w:p>
        </w:tc>
      </w:tr>
      <w:tr w:rsidR="001E482C" w:rsidRPr="005B49F6" w14:paraId="3FEED07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5EB5DD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17D35D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B8830E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2C8208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294870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70CE2E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46A473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652818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C3B97FF" w14:textId="2EC212A8"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42EB4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47D96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6B43F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4A19A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BC926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C1C3461" w14:textId="0A566710" w:rsidR="001E482C" w:rsidRPr="005B49F6" w:rsidRDefault="001E482C" w:rsidP="001E482C">
            <w:pPr>
              <w:rPr>
                <w:rFonts w:asciiTheme="minorHAnsi" w:hAnsiTheme="minorHAnsi" w:cs="Arial"/>
              </w:rPr>
            </w:pPr>
            <w:r w:rsidRPr="005B49F6">
              <w:rPr>
                <w:rFonts w:asciiTheme="minorHAnsi" w:hAnsiTheme="minorHAnsi" w:cs="Arial"/>
              </w:rPr>
              <w:t>Subject:</w:t>
            </w:r>
          </w:p>
          <w:p w14:paraId="31123432" w14:textId="77777777" w:rsidR="001E482C" w:rsidRPr="005B49F6" w:rsidRDefault="001E482C" w:rsidP="001E482C">
            <w:pPr>
              <w:rPr>
                <w:rFonts w:asciiTheme="minorHAnsi" w:hAnsiTheme="minorHAnsi" w:cs="Arial"/>
              </w:rPr>
            </w:pPr>
          </w:p>
          <w:p w14:paraId="22693C8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A43E321" w14:textId="77777777" w:rsidR="001E482C" w:rsidRPr="005B49F6" w:rsidRDefault="001E482C" w:rsidP="001E482C">
            <w:pPr>
              <w:rPr>
                <w:rFonts w:asciiTheme="minorHAnsi" w:hAnsiTheme="minorHAnsi" w:cs="Arial"/>
              </w:rPr>
            </w:pPr>
          </w:p>
          <w:p w14:paraId="5105610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6689619" w14:textId="77777777" w:rsidR="001E482C" w:rsidRPr="005B49F6" w:rsidRDefault="001E482C" w:rsidP="001E482C">
            <w:pPr>
              <w:rPr>
                <w:rFonts w:asciiTheme="minorHAnsi" w:hAnsiTheme="minorHAnsi" w:cs="Arial"/>
              </w:rPr>
            </w:pPr>
            <w:r w:rsidRPr="005B49F6">
              <w:rPr>
                <w:rFonts w:asciiTheme="minorHAnsi" w:hAnsiTheme="minorHAnsi" w:cs="Arial"/>
              </w:rPr>
              <w:t>Application - oral applications</w:t>
            </w:r>
          </w:p>
          <w:p w14:paraId="05531248" w14:textId="77777777" w:rsidR="001E482C" w:rsidRPr="005B49F6" w:rsidRDefault="001E482C" w:rsidP="001E482C">
            <w:pPr>
              <w:rPr>
                <w:rFonts w:asciiTheme="minorHAnsi" w:hAnsiTheme="minorHAnsi" w:cs="Arial"/>
              </w:rPr>
            </w:pPr>
          </w:p>
          <w:p w14:paraId="5EF0F56C" w14:textId="3712FD2A" w:rsidR="001E482C" w:rsidRPr="005B49F6" w:rsidRDefault="001E482C" w:rsidP="001E482C">
            <w:pPr>
              <w:rPr>
                <w:rFonts w:asciiTheme="minorHAnsi" w:hAnsiTheme="minorHAnsi" w:cs="Arial"/>
              </w:rPr>
            </w:pPr>
            <w:r w:rsidRPr="005B49F6">
              <w:rPr>
                <w:rFonts w:asciiTheme="minorHAnsi" w:hAnsiTheme="minorHAnsi" w:cs="Arial"/>
              </w:rPr>
              <w:t>A person may, with the leave of the court, make an oral application under this Act for a proceeding before, during or after the hearing of the proceeding</w:t>
            </w:r>
            <w:r>
              <w:rPr>
                <w:rFonts w:asciiTheme="minorHAnsi" w:hAnsiTheme="minorHAnsi" w:cs="Arial"/>
              </w:rPr>
              <w:t>.</w:t>
            </w:r>
          </w:p>
          <w:p w14:paraId="5D0422F3" w14:textId="77777777" w:rsidR="001E482C" w:rsidRPr="005B49F6" w:rsidRDefault="001E482C" w:rsidP="001E482C">
            <w:pPr>
              <w:rPr>
                <w:rFonts w:asciiTheme="minorHAnsi" w:hAnsiTheme="minorHAnsi" w:cs="Arial"/>
              </w:rPr>
            </w:pPr>
          </w:p>
          <w:p w14:paraId="02BDA1A4" w14:textId="77777777" w:rsidR="001E482C" w:rsidRPr="005B49F6" w:rsidRDefault="001E482C" w:rsidP="001E482C">
            <w:pPr>
              <w:rPr>
                <w:rFonts w:asciiTheme="minorHAnsi" w:hAnsiTheme="minorHAnsi" w:cs="Arial"/>
              </w:rPr>
            </w:pPr>
            <w:r w:rsidRPr="005B49F6">
              <w:rPr>
                <w:rFonts w:asciiTheme="minorHAnsi" w:hAnsiTheme="minorHAnsi" w:cs="Arial"/>
              </w:rPr>
              <w:t>section 698(1)</w:t>
            </w:r>
          </w:p>
        </w:tc>
      </w:tr>
      <w:tr w:rsidR="001E482C" w:rsidRPr="005B49F6" w14:paraId="421999E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7C1494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D2592B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57A79D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6A0A3D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BB94EB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F0C6D8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AD2F212"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49B2361"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99D5316" w14:textId="063F4733"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8955D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AE498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47C3F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AAE4E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6ED06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736BC19" w14:textId="7048443D" w:rsidR="001E482C" w:rsidRPr="005B49F6" w:rsidRDefault="001E482C" w:rsidP="001E482C">
            <w:pPr>
              <w:rPr>
                <w:rFonts w:asciiTheme="minorHAnsi" w:hAnsiTheme="minorHAnsi" w:cs="Arial"/>
              </w:rPr>
            </w:pPr>
            <w:r w:rsidRPr="005B49F6">
              <w:rPr>
                <w:rFonts w:asciiTheme="minorHAnsi" w:hAnsiTheme="minorHAnsi" w:cs="Arial"/>
              </w:rPr>
              <w:t>Subject:</w:t>
            </w:r>
          </w:p>
          <w:p w14:paraId="59DAAFDF" w14:textId="77777777" w:rsidR="001E482C" w:rsidRPr="005B49F6" w:rsidRDefault="001E482C" w:rsidP="001E482C">
            <w:pPr>
              <w:rPr>
                <w:rFonts w:asciiTheme="minorHAnsi" w:hAnsiTheme="minorHAnsi" w:cs="Arial"/>
              </w:rPr>
            </w:pPr>
          </w:p>
          <w:p w14:paraId="3599DEF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9C244A7" w14:textId="77777777" w:rsidR="001E482C" w:rsidRPr="005B49F6" w:rsidRDefault="001E482C" w:rsidP="001E482C">
            <w:pPr>
              <w:pStyle w:val="Header"/>
              <w:rPr>
                <w:rFonts w:asciiTheme="minorHAnsi" w:hAnsiTheme="minorHAnsi" w:cs="Arial"/>
              </w:rPr>
            </w:pPr>
          </w:p>
          <w:p w14:paraId="6CD0861E"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6B629BB" w14:textId="77777777" w:rsidR="001E482C" w:rsidRPr="005B49F6" w:rsidRDefault="001E482C" w:rsidP="001E482C">
            <w:pPr>
              <w:rPr>
                <w:rFonts w:asciiTheme="minorHAnsi" w:hAnsiTheme="minorHAnsi" w:cs="Arial"/>
              </w:rPr>
            </w:pPr>
            <w:r w:rsidRPr="005B49F6">
              <w:rPr>
                <w:rFonts w:asciiTheme="minorHAnsi" w:hAnsiTheme="minorHAnsi" w:cs="Arial"/>
              </w:rPr>
              <w:t>Application - withdrawal or discontinuance</w:t>
            </w:r>
          </w:p>
          <w:p w14:paraId="656BB616" w14:textId="77777777" w:rsidR="001E482C" w:rsidRPr="005B49F6" w:rsidRDefault="001E482C" w:rsidP="001E482C">
            <w:pPr>
              <w:rPr>
                <w:rFonts w:asciiTheme="minorHAnsi" w:hAnsiTheme="minorHAnsi" w:cs="Arial"/>
              </w:rPr>
            </w:pPr>
          </w:p>
          <w:p w14:paraId="70354AF2" w14:textId="4466CEA9" w:rsidR="001E482C" w:rsidRPr="005B49F6" w:rsidRDefault="001E482C" w:rsidP="001E482C">
            <w:pPr>
              <w:rPr>
                <w:rFonts w:asciiTheme="minorHAnsi" w:hAnsiTheme="minorHAnsi" w:cs="Arial"/>
              </w:rPr>
            </w:pPr>
            <w:r w:rsidRPr="005B49F6">
              <w:rPr>
                <w:rFonts w:asciiTheme="minorHAnsi" w:hAnsiTheme="minorHAnsi" w:cs="Arial"/>
              </w:rPr>
              <w:t>A person who has applied to a court for an order under the Care and Protection chapters may withdraw or discontinue the application</w:t>
            </w:r>
            <w:r>
              <w:rPr>
                <w:rFonts w:asciiTheme="minorHAnsi" w:hAnsiTheme="minorHAnsi" w:cs="Arial"/>
              </w:rPr>
              <w:t>.</w:t>
            </w:r>
          </w:p>
          <w:p w14:paraId="478927C4" w14:textId="77777777" w:rsidR="001E482C" w:rsidRPr="005B49F6" w:rsidRDefault="001E482C" w:rsidP="001E482C">
            <w:pPr>
              <w:pStyle w:val="Header"/>
              <w:rPr>
                <w:rFonts w:asciiTheme="minorHAnsi" w:hAnsiTheme="minorHAnsi" w:cs="Arial"/>
              </w:rPr>
            </w:pPr>
          </w:p>
          <w:p w14:paraId="73C75BCC" w14:textId="114782B7" w:rsidR="001E482C" w:rsidRPr="005B49F6" w:rsidRDefault="001E482C" w:rsidP="001E482C">
            <w:pPr>
              <w:pStyle w:val="Header"/>
              <w:rPr>
                <w:rFonts w:asciiTheme="minorHAnsi" w:hAnsiTheme="minorHAnsi" w:cs="Arial"/>
              </w:rPr>
            </w:pPr>
            <w:r w:rsidRPr="005B49F6">
              <w:rPr>
                <w:rFonts w:asciiTheme="minorHAnsi" w:hAnsiTheme="minorHAnsi" w:cs="Arial"/>
              </w:rPr>
              <w:t>section 699(1)</w:t>
            </w:r>
          </w:p>
        </w:tc>
      </w:tr>
      <w:tr w:rsidR="001E482C" w:rsidRPr="005B49F6" w14:paraId="109536F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63"/>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B638CAC" w14:textId="0EA90E64" w:rsidR="001E482C" w:rsidRPr="005B49F6" w:rsidRDefault="001E482C" w:rsidP="001E482C">
            <w:pPr>
              <w:keepNext/>
              <w:tabs>
                <w:tab w:val="left" w:pos="1185"/>
              </w:tabs>
              <w:jc w:val="center"/>
              <w:rPr>
                <w:rFonts w:asciiTheme="minorHAnsi" w:hAnsiTheme="minorHAnsi" w:cs="Arial"/>
                <w:b/>
              </w:rPr>
            </w:pPr>
            <w:r w:rsidRPr="005B49F6">
              <w:rPr>
                <w:rFonts w:asciiTheme="minorHAnsi" w:hAnsiTheme="minorHAnsi" w:cs="Arial"/>
                <w:b/>
              </w:rPr>
              <w:lastRenderedPageBreak/>
              <w:t>Chapter 19 - Care and Protection – Provisions applying to all proceedings under Care and Protection chapter</w:t>
            </w:r>
          </w:p>
        </w:tc>
      </w:tr>
      <w:tr w:rsidR="001E482C" w:rsidRPr="005B49F6" w14:paraId="35F1F8D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76948E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D1E130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5CD5A0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203678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7A78DA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1F2BAF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7FBEB33"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7D57E5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67AF053" w14:textId="56DE43A2"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62701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73680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6A41B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1CCE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B380CA"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3168B2CC" w14:textId="4DB451D0" w:rsidR="001E482C" w:rsidRPr="005B49F6" w:rsidRDefault="001E482C" w:rsidP="001E482C">
            <w:pPr>
              <w:rPr>
                <w:rFonts w:asciiTheme="minorHAnsi" w:hAnsiTheme="minorHAnsi" w:cs="Arial"/>
              </w:rPr>
            </w:pPr>
            <w:r w:rsidRPr="005B49F6">
              <w:rPr>
                <w:rFonts w:asciiTheme="minorHAnsi" w:hAnsiTheme="minorHAnsi" w:cs="Arial"/>
              </w:rPr>
              <w:t>Subject:</w:t>
            </w:r>
          </w:p>
          <w:p w14:paraId="18A00C5C" w14:textId="77777777" w:rsidR="001E482C" w:rsidRPr="005B49F6" w:rsidRDefault="001E482C" w:rsidP="001E482C">
            <w:pPr>
              <w:rPr>
                <w:rFonts w:asciiTheme="minorHAnsi" w:hAnsiTheme="minorHAnsi" w:cs="Arial"/>
              </w:rPr>
            </w:pPr>
          </w:p>
          <w:p w14:paraId="4F06ED8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34F4FDA" w14:textId="7F6E6DF5" w:rsidR="001E482C" w:rsidRDefault="001E482C" w:rsidP="001E482C">
            <w:pPr>
              <w:pStyle w:val="Header"/>
              <w:rPr>
                <w:rFonts w:asciiTheme="minorHAnsi" w:hAnsiTheme="minorHAnsi" w:cs="Arial"/>
              </w:rPr>
            </w:pPr>
          </w:p>
          <w:p w14:paraId="4A7D5B25" w14:textId="77777777" w:rsidR="001E482C" w:rsidRPr="005B49F6" w:rsidRDefault="001E482C" w:rsidP="001E482C">
            <w:pPr>
              <w:pStyle w:val="Header"/>
              <w:rPr>
                <w:rFonts w:asciiTheme="minorHAnsi" w:hAnsiTheme="minorHAnsi" w:cs="Arial"/>
              </w:rPr>
            </w:pPr>
          </w:p>
          <w:p w14:paraId="24B746F2" w14:textId="77777777" w:rsidR="001E482C" w:rsidRPr="005B49F6" w:rsidRDefault="001E482C" w:rsidP="001E482C">
            <w:pPr>
              <w:pStyle w:val="Header"/>
              <w:rPr>
                <w:rFonts w:asciiTheme="minorHAnsi" w:hAnsiTheme="minorHAnsi" w:cs="Arial"/>
              </w:rPr>
            </w:pPr>
          </w:p>
          <w:p w14:paraId="2629893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281812F" w14:textId="77777777" w:rsidR="001E482C" w:rsidRPr="005B49F6" w:rsidRDefault="001E482C" w:rsidP="001E482C">
            <w:pPr>
              <w:rPr>
                <w:rFonts w:asciiTheme="minorHAnsi" w:hAnsiTheme="minorHAnsi" w:cs="Arial"/>
              </w:rPr>
            </w:pPr>
            <w:r w:rsidRPr="005B49F6">
              <w:rPr>
                <w:rFonts w:asciiTheme="minorHAnsi" w:hAnsiTheme="minorHAnsi" w:cs="Arial"/>
              </w:rPr>
              <w:t>Parties - hearing in party's or other person's absence</w:t>
            </w:r>
          </w:p>
          <w:p w14:paraId="5D45B420" w14:textId="77777777" w:rsidR="001E482C" w:rsidRPr="005B49F6" w:rsidRDefault="001E482C" w:rsidP="001E482C">
            <w:pPr>
              <w:rPr>
                <w:rFonts w:asciiTheme="minorHAnsi" w:hAnsiTheme="minorHAnsi" w:cs="Arial"/>
              </w:rPr>
            </w:pPr>
          </w:p>
          <w:p w14:paraId="561C1779" w14:textId="5698F11D" w:rsidR="001E482C" w:rsidRPr="005B49F6" w:rsidRDefault="001E482C" w:rsidP="001E482C">
            <w:pPr>
              <w:rPr>
                <w:rFonts w:asciiTheme="minorHAnsi" w:hAnsiTheme="minorHAnsi" w:cs="Arial"/>
              </w:rPr>
            </w:pPr>
            <w:r w:rsidRPr="005B49F6">
              <w:rPr>
                <w:rFonts w:asciiTheme="minorHAnsi" w:hAnsiTheme="minorHAnsi" w:cs="Arial"/>
              </w:rPr>
              <w:t>If someone makes an application under the Care and Protection chapters, the person may, at the same time, seek the leave of the court to have the application heard in the absence of any other party or person who must be given a copy of the application</w:t>
            </w:r>
            <w:r>
              <w:rPr>
                <w:rFonts w:asciiTheme="minorHAnsi" w:hAnsiTheme="minorHAnsi" w:cs="Arial"/>
              </w:rPr>
              <w:t>.</w:t>
            </w:r>
          </w:p>
          <w:p w14:paraId="0EBD73B9" w14:textId="77777777" w:rsidR="001E482C" w:rsidRPr="005B49F6" w:rsidRDefault="001E482C" w:rsidP="001E482C">
            <w:pPr>
              <w:rPr>
                <w:rFonts w:asciiTheme="minorHAnsi" w:hAnsiTheme="minorHAnsi" w:cs="Arial"/>
              </w:rPr>
            </w:pPr>
          </w:p>
          <w:p w14:paraId="150D2FDD" w14:textId="77777777" w:rsidR="001E482C" w:rsidRPr="005B49F6" w:rsidRDefault="001E482C" w:rsidP="001E482C">
            <w:pPr>
              <w:rPr>
                <w:rFonts w:asciiTheme="minorHAnsi" w:hAnsiTheme="minorHAnsi" w:cs="Arial"/>
              </w:rPr>
            </w:pPr>
            <w:r w:rsidRPr="005B49F6">
              <w:rPr>
                <w:rFonts w:asciiTheme="minorHAnsi" w:hAnsiTheme="minorHAnsi" w:cs="Arial"/>
              </w:rPr>
              <w:t>section 701(1)</w:t>
            </w:r>
          </w:p>
        </w:tc>
      </w:tr>
      <w:tr w:rsidR="001E482C" w:rsidRPr="005B49F6" w14:paraId="4F255A31"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11"/>
        </w:trPr>
        <w:tc>
          <w:tcPr>
            <w:tcW w:w="567" w:type="dxa"/>
            <w:tcBorders>
              <w:top w:val="single" w:sz="6" w:space="0" w:color="auto"/>
              <w:left w:val="single" w:sz="4" w:space="0" w:color="auto"/>
              <w:bottom w:val="single" w:sz="6" w:space="0" w:color="auto"/>
              <w:right w:val="single" w:sz="4" w:space="0" w:color="auto"/>
            </w:tcBorders>
          </w:tcPr>
          <w:p w14:paraId="1EE43BD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4D8FBA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33C01C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01BFDC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CE3FC7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1590FB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0BB9E1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E57041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8ACB950" w14:textId="445D6776"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4E0D8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6AABB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4B89D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6EA1D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D7D5C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5F3D394" w14:textId="16609243" w:rsidR="001E482C" w:rsidRPr="005B49F6" w:rsidRDefault="001E482C" w:rsidP="001E482C">
            <w:pPr>
              <w:rPr>
                <w:rFonts w:asciiTheme="minorHAnsi" w:hAnsiTheme="minorHAnsi" w:cs="Arial"/>
              </w:rPr>
            </w:pPr>
            <w:r w:rsidRPr="005B49F6">
              <w:rPr>
                <w:rFonts w:asciiTheme="minorHAnsi" w:hAnsiTheme="minorHAnsi" w:cs="Arial"/>
              </w:rPr>
              <w:t>Subject:</w:t>
            </w:r>
          </w:p>
          <w:p w14:paraId="7608798D" w14:textId="77777777" w:rsidR="001E482C" w:rsidRPr="005B49F6" w:rsidRDefault="001E482C" w:rsidP="001E482C">
            <w:pPr>
              <w:rPr>
                <w:rFonts w:asciiTheme="minorHAnsi" w:hAnsiTheme="minorHAnsi" w:cs="Arial"/>
              </w:rPr>
            </w:pPr>
          </w:p>
          <w:p w14:paraId="3E2C1D8B"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D763922" w14:textId="77777777" w:rsidR="001E482C" w:rsidRPr="005B49F6" w:rsidRDefault="001E482C" w:rsidP="001E482C">
            <w:pPr>
              <w:rPr>
                <w:rFonts w:asciiTheme="minorHAnsi" w:hAnsiTheme="minorHAnsi" w:cs="Arial"/>
              </w:rPr>
            </w:pPr>
          </w:p>
          <w:p w14:paraId="7B7AACCF" w14:textId="77777777" w:rsidR="001E482C" w:rsidRPr="005B49F6" w:rsidRDefault="001E482C" w:rsidP="001E482C">
            <w:pPr>
              <w:rPr>
                <w:rFonts w:asciiTheme="minorHAnsi" w:hAnsiTheme="minorHAnsi" w:cs="Arial"/>
              </w:rPr>
            </w:pPr>
          </w:p>
          <w:p w14:paraId="57C10538" w14:textId="77777777" w:rsidR="001E482C" w:rsidRPr="005B49F6" w:rsidRDefault="001E482C" w:rsidP="001E482C">
            <w:pPr>
              <w:pStyle w:val="Header"/>
              <w:rPr>
                <w:rFonts w:asciiTheme="minorHAnsi" w:hAnsiTheme="minorHAnsi" w:cs="Arial"/>
              </w:rPr>
            </w:pPr>
          </w:p>
          <w:p w14:paraId="3EC10744"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E40A38F" w14:textId="77777777" w:rsidR="001E482C" w:rsidRPr="005B49F6" w:rsidRDefault="001E482C" w:rsidP="001E482C">
            <w:pPr>
              <w:rPr>
                <w:rFonts w:asciiTheme="minorHAnsi" w:hAnsiTheme="minorHAnsi" w:cs="Arial"/>
              </w:rPr>
            </w:pPr>
            <w:r w:rsidRPr="005B49F6">
              <w:rPr>
                <w:rFonts w:asciiTheme="minorHAnsi" w:hAnsiTheme="minorHAnsi" w:cs="Arial"/>
              </w:rPr>
              <w:t>Parties - application for removal of party</w:t>
            </w:r>
          </w:p>
          <w:p w14:paraId="60CF4EFB" w14:textId="77777777" w:rsidR="001E482C" w:rsidRPr="005B49F6" w:rsidRDefault="001E482C" w:rsidP="001E482C">
            <w:pPr>
              <w:pStyle w:val="BodyText"/>
              <w:rPr>
                <w:rFonts w:asciiTheme="minorHAnsi" w:hAnsiTheme="minorHAnsi" w:cs="Arial"/>
                <w:i/>
                <w:iCs/>
              </w:rPr>
            </w:pPr>
          </w:p>
          <w:p w14:paraId="0C15EF91" w14:textId="6ECD573F" w:rsidR="001E482C" w:rsidRPr="005B49F6" w:rsidRDefault="001E482C" w:rsidP="001E482C">
            <w:pPr>
              <w:rPr>
                <w:rFonts w:asciiTheme="minorHAnsi" w:hAnsiTheme="minorHAnsi" w:cs="Arial"/>
              </w:rPr>
            </w:pPr>
            <w:r w:rsidRPr="005B49F6">
              <w:rPr>
                <w:rFonts w:asciiTheme="minorHAnsi" w:hAnsiTheme="minorHAnsi" w:cs="Arial"/>
              </w:rPr>
              <w:t xml:space="preserve">A party to a proceeding under the Care and Protection chapters (the </w:t>
            </w:r>
            <w:r w:rsidRPr="005B49F6">
              <w:rPr>
                <w:rFonts w:asciiTheme="minorHAnsi" w:hAnsiTheme="minorHAnsi" w:cs="Arial"/>
                <w:i/>
                <w:iCs/>
              </w:rPr>
              <w:t>applicant</w:t>
            </w:r>
            <w:r w:rsidRPr="005B49F6">
              <w:rPr>
                <w:rFonts w:asciiTheme="minorHAnsi" w:hAnsiTheme="minorHAnsi" w:cs="Arial"/>
              </w:rPr>
              <w:t>) may apply to the court for an order that another party to the proceeding be removed as a party.  The applicant must give a copy of the application to each party to the proceeding and the public advocate</w:t>
            </w:r>
            <w:r>
              <w:rPr>
                <w:rFonts w:asciiTheme="minorHAnsi" w:hAnsiTheme="minorHAnsi" w:cs="Arial"/>
              </w:rPr>
              <w:t>.</w:t>
            </w:r>
          </w:p>
          <w:p w14:paraId="4094553C" w14:textId="77777777" w:rsidR="001E482C" w:rsidRPr="005B49F6" w:rsidRDefault="001E482C" w:rsidP="001E482C">
            <w:pPr>
              <w:pStyle w:val="Footer"/>
              <w:tabs>
                <w:tab w:val="clear" w:pos="4153"/>
                <w:tab w:val="clear" w:pos="8306"/>
              </w:tabs>
              <w:rPr>
                <w:rFonts w:asciiTheme="minorHAnsi" w:hAnsiTheme="minorHAnsi" w:cs="Arial"/>
              </w:rPr>
            </w:pPr>
          </w:p>
          <w:p w14:paraId="1596A42F" w14:textId="77777777" w:rsidR="001E482C" w:rsidRPr="005B49F6" w:rsidRDefault="001E482C" w:rsidP="001E482C">
            <w:pPr>
              <w:pStyle w:val="Footer"/>
              <w:tabs>
                <w:tab w:val="clear" w:pos="4153"/>
                <w:tab w:val="clear" w:pos="8306"/>
              </w:tabs>
              <w:rPr>
                <w:rFonts w:asciiTheme="minorHAnsi" w:hAnsiTheme="minorHAnsi" w:cs="Arial"/>
              </w:rPr>
            </w:pPr>
            <w:r w:rsidRPr="005B49F6">
              <w:rPr>
                <w:rFonts w:asciiTheme="minorHAnsi" w:hAnsiTheme="minorHAnsi" w:cs="Arial"/>
              </w:rPr>
              <w:t xml:space="preserve">section 706 </w:t>
            </w:r>
          </w:p>
        </w:tc>
      </w:tr>
      <w:tr w:rsidR="001E482C" w:rsidRPr="005B49F6" w14:paraId="5527DC2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701EFB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055A76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104F50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6393E7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D1D95F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310433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1F0285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D4E1D0B"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5487FC1" w14:textId="7B45BC1A" w:rsidR="001E482C" w:rsidRPr="005B49F6" w:rsidRDefault="001E482C" w:rsidP="001E482C">
            <w:pPr>
              <w:jc w:val="center"/>
              <w:rPr>
                <w:rFonts w:asciiTheme="minorHAnsi" w:hAnsiTheme="minorHAnsi" w:cs="Arial"/>
              </w:rPr>
            </w:pPr>
          </w:p>
          <w:p w14:paraId="1959DA0B" w14:textId="77777777" w:rsidR="001E482C" w:rsidRPr="005B49F6" w:rsidRDefault="001E482C" w:rsidP="001E482C">
            <w:pPr>
              <w:jc w:val="center"/>
              <w:rPr>
                <w:rFonts w:asciiTheme="minorHAnsi" w:hAnsiTheme="minorHAnsi" w:cs="Arial"/>
              </w:rPr>
            </w:pPr>
          </w:p>
          <w:p w14:paraId="270EA40D" w14:textId="77777777" w:rsidR="001E482C" w:rsidRPr="005B49F6" w:rsidRDefault="001E482C" w:rsidP="001E482C">
            <w:pPr>
              <w:rPr>
                <w:rFonts w:asciiTheme="minorHAnsi" w:hAnsiTheme="minorHAnsi" w:cs="Arial"/>
              </w:rPr>
            </w:pPr>
          </w:p>
          <w:p w14:paraId="77B8483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B7100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EE3F8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08AC7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8DE1C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DDACA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ACCF319" w14:textId="2030168C" w:rsidR="001E482C" w:rsidRPr="005B49F6" w:rsidRDefault="001E482C" w:rsidP="001E482C">
            <w:pPr>
              <w:rPr>
                <w:rFonts w:asciiTheme="minorHAnsi" w:hAnsiTheme="minorHAnsi" w:cs="Arial"/>
              </w:rPr>
            </w:pPr>
            <w:r w:rsidRPr="005B49F6">
              <w:rPr>
                <w:rFonts w:asciiTheme="minorHAnsi" w:hAnsiTheme="minorHAnsi" w:cs="Arial"/>
              </w:rPr>
              <w:t>Subject:</w:t>
            </w:r>
          </w:p>
          <w:p w14:paraId="5396E3D1" w14:textId="77777777" w:rsidR="001E482C" w:rsidRPr="005B49F6" w:rsidRDefault="001E482C" w:rsidP="001E482C">
            <w:pPr>
              <w:rPr>
                <w:rFonts w:asciiTheme="minorHAnsi" w:hAnsiTheme="minorHAnsi" w:cs="Arial"/>
              </w:rPr>
            </w:pPr>
          </w:p>
          <w:p w14:paraId="5EAEABC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DFFFB5A" w14:textId="77777777" w:rsidR="001E482C" w:rsidRPr="005B49F6" w:rsidRDefault="001E482C" w:rsidP="001E482C">
            <w:pPr>
              <w:rPr>
                <w:rFonts w:asciiTheme="minorHAnsi" w:hAnsiTheme="minorHAnsi" w:cs="Arial"/>
              </w:rPr>
            </w:pPr>
          </w:p>
          <w:p w14:paraId="021121D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64BE0DD" w14:textId="77777777" w:rsidR="001E482C" w:rsidRPr="005B49F6" w:rsidRDefault="001E482C" w:rsidP="001E482C">
            <w:pPr>
              <w:rPr>
                <w:rFonts w:asciiTheme="minorHAnsi" w:hAnsiTheme="minorHAnsi" w:cs="Arial"/>
              </w:rPr>
            </w:pPr>
            <w:r w:rsidRPr="005B49F6">
              <w:rPr>
                <w:rFonts w:asciiTheme="minorHAnsi" w:hAnsiTheme="minorHAnsi" w:cs="Arial"/>
              </w:rPr>
              <w:t>Parties - representation</w:t>
            </w:r>
          </w:p>
          <w:p w14:paraId="07FE5B21" w14:textId="77777777" w:rsidR="001E482C" w:rsidRPr="005B49F6" w:rsidRDefault="001E482C" w:rsidP="001E482C">
            <w:pPr>
              <w:rPr>
                <w:rFonts w:asciiTheme="minorHAnsi" w:hAnsiTheme="minorHAnsi" w:cs="Arial"/>
              </w:rPr>
            </w:pPr>
          </w:p>
          <w:p w14:paraId="43FAA720" w14:textId="299ED646" w:rsidR="001E482C" w:rsidRPr="005B49F6" w:rsidRDefault="001E482C" w:rsidP="001E482C">
            <w:pPr>
              <w:rPr>
                <w:rFonts w:asciiTheme="minorHAnsi" w:hAnsiTheme="minorHAnsi" w:cs="Arial"/>
              </w:rPr>
            </w:pPr>
            <w:r w:rsidRPr="005B49F6">
              <w:rPr>
                <w:rFonts w:asciiTheme="minorHAnsi" w:hAnsiTheme="minorHAnsi" w:cs="Arial"/>
              </w:rPr>
              <w:t xml:space="preserve">Delegate or authorise someone to appear 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eneral's behalf</w:t>
            </w:r>
            <w:r>
              <w:rPr>
                <w:rFonts w:asciiTheme="minorHAnsi" w:hAnsiTheme="minorHAnsi" w:cs="Arial"/>
              </w:rPr>
              <w:t>.</w:t>
            </w:r>
          </w:p>
          <w:p w14:paraId="01EA61ED" w14:textId="77777777" w:rsidR="001E482C" w:rsidRPr="005B49F6" w:rsidRDefault="001E482C" w:rsidP="001E482C">
            <w:pPr>
              <w:rPr>
                <w:rFonts w:asciiTheme="minorHAnsi" w:hAnsiTheme="minorHAnsi" w:cs="Arial"/>
              </w:rPr>
            </w:pPr>
          </w:p>
          <w:p w14:paraId="17BB78C6" w14:textId="77777777" w:rsidR="001E482C" w:rsidRPr="005B49F6" w:rsidRDefault="001E482C" w:rsidP="001E482C">
            <w:pPr>
              <w:rPr>
                <w:rFonts w:asciiTheme="minorHAnsi" w:hAnsiTheme="minorHAnsi" w:cs="Arial"/>
              </w:rPr>
            </w:pPr>
          </w:p>
          <w:p w14:paraId="0E14F5D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section 709(2) </w:t>
            </w:r>
          </w:p>
        </w:tc>
      </w:tr>
      <w:tr w:rsidR="001E482C" w:rsidRPr="005B49F6" w14:paraId="16C76DD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5365E1F"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41C5B8C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594FA64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FA9E94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466FE3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E337160"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6915135"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6175648"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FE53639" w14:textId="78BD028A" w:rsidR="001E482C" w:rsidRPr="005B49F6" w:rsidRDefault="001E482C" w:rsidP="001E482C">
            <w:pPr>
              <w:jc w:val="center"/>
              <w:rPr>
                <w:rFonts w:asciiTheme="minorHAnsi" w:hAnsiTheme="minorHAnsi" w:cs="Arial"/>
              </w:rPr>
            </w:pPr>
          </w:p>
          <w:p w14:paraId="075DE5A1" w14:textId="77777777" w:rsidR="001E482C" w:rsidRPr="005B49F6" w:rsidRDefault="001E482C" w:rsidP="001E482C">
            <w:pPr>
              <w:jc w:val="center"/>
              <w:rPr>
                <w:rFonts w:asciiTheme="minorHAnsi" w:hAnsiTheme="minorHAnsi" w:cs="Arial"/>
              </w:rPr>
            </w:pPr>
          </w:p>
          <w:p w14:paraId="383EF874"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CE3EF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53BA1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15FA9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0C506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60021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63A3EBA" w14:textId="2634B066" w:rsidR="001E482C" w:rsidRPr="005B49F6" w:rsidRDefault="001E482C" w:rsidP="001E482C">
            <w:pPr>
              <w:rPr>
                <w:rFonts w:asciiTheme="minorHAnsi" w:hAnsiTheme="minorHAnsi" w:cs="Arial"/>
              </w:rPr>
            </w:pPr>
            <w:r w:rsidRPr="005B49F6">
              <w:rPr>
                <w:rFonts w:asciiTheme="minorHAnsi" w:hAnsiTheme="minorHAnsi" w:cs="Arial"/>
              </w:rPr>
              <w:t>Subject:</w:t>
            </w:r>
          </w:p>
          <w:p w14:paraId="13854C4D" w14:textId="77777777" w:rsidR="001E482C" w:rsidRPr="005B49F6" w:rsidRDefault="001E482C" w:rsidP="001E482C">
            <w:pPr>
              <w:rPr>
                <w:rFonts w:asciiTheme="minorHAnsi" w:hAnsiTheme="minorHAnsi" w:cs="Arial"/>
              </w:rPr>
            </w:pPr>
          </w:p>
          <w:p w14:paraId="7BCCDA9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CEA0082" w14:textId="77777777" w:rsidR="001E482C" w:rsidRPr="005B49F6" w:rsidRDefault="001E482C" w:rsidP="001E482C">
            <w:pPr>
              <w:rPr>
                <w:rFonts w:asciiTheme="minorHAnsi" w:hAnsiTheme="minorHAnsi" w:cs="Arial"/>
              </w:rPr>
            </w:pPr>
          </w:p>
          <w:p w14:paraId="1A53E5D6" w14:textId="77777777" w:rsidR="001E482C" w:rsidRPr="005B49F6" w:rsidRDefault="001E482C" w:rsidP="001E482C">
            <w:pPr>
              <w:rPr>
                <w:rFonts w:asciiTheme="minorHAnsi" w:hAnsiTheme="minorHAnsi" w:cs="Arial"/>
              </w:rPr>
            </w:pPr>
          </w:p>
          <w:p w14:paraId="1FA502E2"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86C5E2A" w14:textId="77777777" w:rsidR="001E482C" w:rsidRPr="005B49F6" w:rsidRDefault="001E482C" w:rsidP="001E482C">
            <w:pPr>
              <w:rPr>
                <w:rFonts w:asciiTheme="minorHAnsi" w:hAnsiTheme="minorHAnsi" w:cs="Arial"/>
              </w:rPr>
            </w:pPr>
            <w:r w:rsidRPr="005B49F6">
              <w:rPr>
                <w:rFonts w:asciiTheme="minorHAnsi" w:hAnsiTheme="minorHAnsi" w:cs="Arial"/>
              </w:rPr>
              <w:t>Orders - by agreement</w:t>
            </w:r>
          </w:p>
          <w:p w14:paraId="10651E5E" w14:textId="77777777" w:rsidR="001E482C" w:rsidRPr="005B49F6" w:rsidRDefault="001E482C" w:rsidP="001E482C">
            <w:pPr>
              <w:rPr>
                <w:rFonts w:asciiTheme="minorHAnsi" w:hAnsiTheme="minorHAnsi" w:cs="Arial"/>
              </w:rPr>
            </w:pPr>
          </w:p>
          <w:p w14:paraId="124ABCF7" w14:textId="77777777" w:rsidR="001E482C" w:rsidRPr="005B49F6" w:rsidRDefault="001E482C" w:rsidP="001E482C">
            <w:pPr>
              <w:rPr>
                <w:rFonts w:asciiTheme="minorHAnsi" w:hAnsiTheme="minorHAnsi" w:cs="Arial"/>
              </w:rPr>
            </w:pPr>
            <w:r w:rsidRPr="005B49F6">
              <w:rPr>
                <w:rFonts w:asciiTheme="minorHAnsi" w:hAnsiTheme="minorHAnsi" w:cs="Arial"/>
              </w:rPr>
              <w:t>Parties to an application under the Care and Protection chapters may file with the court draft order (the draft consent order).  The draft consent order must be signed.</w:t>
            </w:r>
          </w:p>
          <w:p w14:paraId="584007C7" w14:textId="77777777" w:rsidR="001E482C" w:rsidRPr="005B49F6" w:rsidRDefault="001E482C" w:rsidP="001E482C">
            <w:pPr>
              <w:rPr>
                <w:rFonts w:asciiTheme="minorHAnsi" w:hAnsiTheme="minorHAnsi" w:cs="Arial"/>
              </w:rPr>
            </w:pPr>
          </w:p>
          <w:p w14:paraId="2B77320A" w14:textId="77777777" w:rsidR="001E482C" w:rsidRPr="005B49F6" w:rsidRDefault="001E482C" w:rsidP="001E482C">
            <w:pPr>
              <w:rPr>
                <w:rFonts w:asciiTheme="minorHAnsi" w:hAnsiTheme="minorHAnsi" w:cs="Arial"/>
              </w:rPr>
            </w:pPr>
            <w:r w:rsidRPr="005B49F6">
              <w:rPr>
                <w:rFonts w:asciiTheme="minorHAnsi" w:hAnsiTheme="minorHAnsi" w:cs="Arial"/>
              </w:rPr>
              <w:t>section 719</w:t>
            </w:r>
          </w:p>
        </w:tc>
      </w:tr>
      <w:tr w:rsidR="001E482C" w:rsidRPr="005B49F6" w14:paraId="7D91478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C40D0A7" w14:textId="543DC9D5" w:rsidR="001E482C" w:rsidRPr="005B49F6" w:rsidRDefault="001E482C" w:rsidP="001E482C">
            <w:pPr>
              <w:ind w:left="948"/>
              <w:jc w:val="center"/>
              <w:rPr>
                <w:rFonts w:asciiTheme="minorHAnsi" w:hAnsiTheme="minorHAnsi" w:cs="Arial"/>
                <w:b/>
              </w:rPr>
            </w:pPr>
            <w:r w:rsidRPr="005B49F6">
              <w:rPr>
                <w:rFonts w:asciiTheme="minorHAnsi" w:hAnsiTheme="minorHAnsi" w:cs="Arial"/>
                <w:b/>
              </w:rPr>
              <w:t>Chapter 19A – Children and Young People Death Review Committee</w:t>
            </w:r>
          </w:p>
        </w:tc>
      </w:tr>
      <w:tr w:rsidR="001E482C" w:rsidRPr="005B49F6" w14:paraId="21DCD67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49"/>
        </w:trPr>
        <w:tc>
          <w:tcPr>
            <w:tcW w:w="567" w:type="dxa"/>
            <w:tcBorders>
              <w:top w:val="single" w:sz="6" w:space="0" w:color="auto"/>
              <w:left w:val="single" w:sz="4" w:space="0" w:color="auto"/>
              <w:bottom w:val="single" w:sz="6" w:space="0" w:color="auto"/>
              <w:right w:val="single" w:sz="4" w:space="0" w:color="auto"/>
            </w:tcBorders>
          </w:tcPr>
          <w:p w14:paraId="6FAAA495" w14:textId="75FDAF89" w:rsidR="001E482C" w:rsidRPr="005B49F6" w:rsidRDefault="001E482C" w:rsidP="001E482C">
            <w:pPr>
              <w:rPr>
                <w:rFonts w:asciiTheme="minorHAnsi" w:hAnsiTheme="minorHAnsi" w:cs="Arial"/>
              </w:rPr>
            </w:pPr>
            <w:r w:rsidRPr="005B49F6">
              <w:rPr>
                <w:rFonts w:asciiTheme="minorHAnsi" w:hAnsiTheme="minorHAnsi" w:cs="Arial"/>
              </w:rPr>
              <w:t>A</w:t>
            </w:r>
          </w:p>
          <w:p w14:paraId="0078CFF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5CFA0BC" w14:textId="77777777" w:rsidR="001E482C" w:rsidRPr="005B49F6" w:rsidRDefault="001E482C" w:rsidP="001E482C">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4" w:space="0" w:color="auto"/>
              <w:bottom w:val="single" w:sz="6" w:space="0" w:color="auto"/>
              <w:right w:val="single" w:sz="4" w:space="0" w:color="auto"/>
            </w:tcBorders>
          </w:tcPr>
          <w:p w14:paraId="795609E3"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74C63A9B"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73C330EF"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22393EEE"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4" w:space="0" w:color="auto"/>
              <w:bottom w:val="single" w:sz="6" w:space="0" w:color="auto"/>
              <w:right w:val="single" w:sz="4" w:space="0" w:color="auto"/>
            </w:tcBorders>
          </w:tcPr>
          <w:p w14:paraId="37D3B93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92FFEEA" w14:textId="571766E8"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1153114E"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2D51D27A" w14:textId="77777777"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7B09C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F95599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F99CF2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3BDC001"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7045083" w14:textId="4F47ED94"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3B9182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401C6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E5115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5FCE0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E8EC595" w14:textId="1D5913F8" w:rsidR="001E482C" w:rsidRPr="005B49F6" w:rsidRDefault="001E482C" w:rsidP="001E482C">
            <w:pPr>
              <w:rPr>
                <w:rFonts w:asciiTheme="minorHAnsi" w:hAnsiTheme="minorHAnsi" w:cs="Arial"/>
              </w:rPr>
            </w:pPr>
            <w:r w:rsidRPr="005B49F6">
              <w:rPr>
                <w:rFonts w:asciiTheme="minorHAnsi" w:hAnsiTheme="minorHAnsi" w:cs="Arial"/>
              </w:rPr>
              <w:t>Subject:</w:t>
            </w:r>
          </w:p>
          <w:p w14:paraId="363EAC03" w14:textId="77777777" w:rsidR="001E482C" w:rsidRPr="005B49F6" w:rsidRDefault="001E482C" w:rsidP="001E482C">
            <w:pPr>
              <w:rPr>
                <w:rFonts w:asciiTheme="minorHAnsi" w:hAnsiTheme="minorHAnsi" w:cs="Arial"/>
              </w:rPr>
            </w:pPr>
          </w:p>
          <w:p w14:paraId="1D59C27D"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66F26D0" w14:textId="77777777" w:rsidR="001E482C" w:rsidRPr="005B49F6" w:rsidRDefault="001E482C" w:rsidP="001E482C">
            <w:pPr>
              <w:rPr>
                <w:rFonts w:asciiTheme="minorHAnsi" w:hAnsiTheme="minorHAnsi" w:cs="Arial"/>
              </w:rPr>
            </w:pPr>
          </w:p>
          <w:p w14:paraId="6130C144" w14:textId="461E801E" w:rsidR="001E482C" w:rsidRDefault="001E482C" w:rsidP="001E482C">
            <w:pPr>
              <w:rPr>
                <w:rFonts w:asciiTheme="minorHAnsi" w:hAnsiTheme="minorHAnsi" w:cs="Arial"/>
              </w:rPr>
            </w:pPr>
          </w:p>
          <w:p w14:paraId="1B25EB66" w14:textId="77777777" w:rsidR="001E482C" w:rsidRPr="005B49F6" w:rsidRDefault="001E482C" w:rsidP="001E482C">
            <w:pPr>
              <w:rPr>
                <w:rFonts w:asciiTheme="minorHAnsi" w:hAnsiTheme="minorHAnsi" w:cs="Arial"/>
              </w:rPr>
            </w:pPr>
          </w:p>
          <w:p w14:paraId="2673476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F867A3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Providing the Committee with information </w:t>
            </w:r>
          </w:p>
          <w:p w14:paraId="550B038B" w14:textId="77777777" w:rsidR="001E482C" w:rsidRPr="005B49F6" w:rsidRDefault="001E482C" w:rsidP="001E482C">
            <w:pPr>
              <w:rPr>
                <w:rFonts w:asciiTheme="minorHAnsi" w:hAnsiTheme="minorHAnsi" w:cs="Arial"/>
              </w:rPr>
            </w:pPr>
          </w:p>
          <w:p w14:paraId="2293BF7E" w14:textId="596F85CD"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responsible for administering the </w:t>
            </w:r>
            <w:r w:rsidRPr="005B49F6">
              <w:rPr>
                <w:rFonts w:asciiTheme="minorHAnsi" w:hAnsiTheme="minorHAnsi" w:cs="Arial"/>
                <w:i/>
              </w:rPr>
              <w:t>Children and Young People Act 2008</w:t>
            </w:r>
            <w:r w:rsidRPr="005B49F6">
              <w:rPr>
                <w:rFonts w:asciiTheme="minorHAnsi" w:hAnsiTheme="minorHAnsi" w:cs="Arial"/>
              </w:rPr>
              <w:t xml:space="preserve"> must give the Children and Young People Death Review Committee information as outlined at s727N(2) and other information requested in writing by the Committee</w:t>
            </w:r>
            <w:r>
              <w:rPr>
                <w:rFonts w:asciiTheme="minorHAnsi" w:hAnsiTheme="minorHAnsi" w:cs="Arial"/>
              </w:rPr>
              <w:t>.</w:t>
            </w:r>
          </w:p>
          <w:p w14:paraId="19261001" w14:textId="77777777" w:rsidR="001E482C" w:rsidRPr="005B49F6" w:rsidRDefault="001E482C" w:rsidP="001E482C">
            <w:pPr>
              <w:rPr>
                <w:rFonts w:asciiTheme="minorHAnsi" w:hAnsiTheme="minorHAnsi" w:cs="Arial"/>
              </w:rPr>
            </w:pPr>
          </w:p>
          <w:p w14:paraId="6440B7EC" w14:textId="77777777" w:rsidR="001E482C" w:rsidRPr="005B49F6" w:rsidRDefault="001E482C" w:rsidP="001E482C">
            <w:pPr>
              <w:rPr>
                <w:rFonts w:asciiTheme="minorHAnsi" w:hAnsiTheme="minorHAnsi" w:cs="Arial"/>
              </w:rPr>
            </w:pPr>
            <w:r w:rsidRPr="005B49F6">
              <w:rPr>
                <w:rFonts w:asciiTheme="minorHAnsi" w:hAnsiTheme="minorHAnsi" w:cs="Arial"/>
              </w:rPr>
              <w:t>section 727O</w:t>
            </w:r>
          </w:p>
        </w:tc>
      </w:tr>
      <w:tr w:rsidR="001E482C" w:rsidRPr="005B49F6" w14:paraId="3D6D6EA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2AF2BDF0" w14:textId="5075FC4D" w:rsidR="001E482C" w:rsidRPr="005B49F6" w:rsidRDefault="001E482C" w:rsidP="001E482C">
            <w:pPr>
              <w:jc w:val="center"/>
              <w:rPr>
                <w:rFonts w:asciiTheme="minorHAnsi" w:hAnsiTheme="minorHAnsi" w:cs="Arial"/>
                <w:b/>
              </w:rPr>
            </w:pPr>
            <w:r w:rsidRPr="005B49F6">
              <w:rPr>
                <w:rFonts w:asciiTheme="minorHAnsi" w:hAnsiTheme="minorHAnsi" w:cs="Arial"/>
                <w:b/>
              </w:rPr>
              <w:t>Chapter 21 – Employment of children and young people</w:t>
            </w:r>
          </w:p>
        </w:tc>
      </w:tr>
      <w:tr w:rsidR="001E482C" w:rsidRPr="005B49F6" w14:paraId="6632564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A3A43E0"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184AA7FE"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031B76EC"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4FADDF53"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5C5D57B5"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03FAA275"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p w14:paraId="413724F7" w14:textId="77777777" w:rsidR="001E482C" w:rsidRPr="005B49F6" w:rsidRDefault="001E482C" w:rsidP="001E482C">
            <w:pPr>
              <w:jc w:val="cente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4" w:space="0" w:color="auto"/>
              <w:bottom w:val="single" w:sz="6" w:space="0" w:color="auto"/>
              <w:right w:val="single" w:sz="4" w:space="0" w:color="auto"/>
            </w:tcBorders>
          </w:tcPr>
          <w:p w14:paraId="61B78694"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B91F5FD" w14:textId="5E7FA3B0"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96D81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EC6A2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B05F4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CE073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F46DF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B44518E" w14:textId="12F11662" w:rsidR="001E482C" w:rsidRPr="005B49F6" w:rsidRDefault="001E482C" w:rsidP="001E482C">
            <w:pPr>
              <w:rPr>
                <w:rFonts w:asciiTheme="minorHAnsi" w:hAnsiTheme="minorHAnsi" w:cs="Arial"/>
              </w:rPr>
            </w:pPr>
            <w:r w:rsidRPr="005B49F6">
              <w:rPr>
                <w:rFonts w:asciiTheme="minorHAnsi" w:hAnsiTheme="minorHAnsi" w:cs="Arial"/>
              </w:rPr>
              <w:t>Subject:</w:t>
            </w:r>
          </w:p>
          <w:p w14:paraId="66F98CED" w14:textId="77777777" w:rsidR="001E482C" w:rsidRPr="005B49F6" w:rsidRDefault="001E482C" w:rsidP="001E482C">
            <w:pPr>
              <w:rPr>
                <w:rFonts w:asciiTheme="minorHAnsi" w:hAnsiTheme="minorHAnsi" w:cs="Arial"/>
              </w:rPr>
            </w:pPr>
          </w:p>
          <w:p w14:paraId="0EA03FD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4BE93A5" w14:textId="77777777" w:rsidR="001E482C" w:rsidRPr="005B49F6" w:rsidRDefault="001E482C" w:rsidP="001E482C">
            <w:pPr>
              <w:rPr>
                <w:rFonts w:asciiTheme="minorHAnsi" w:hAnsiTheme="minorHAnsi" w:cs="Arial"/>
              </w:rPr>
            </w:pPr>
          </w:p>
          <w:p w14:paraId="4A15A1C9" w14:textId="77777777" w:rsidR="001E482C" w:rsidRPr="005B49F6" w:rsidRDefault="001E482C" w:rsidP="001E482C">
            <w:pPr>
              <w:rPr>
                <w:rFonts w:asciiTheme="minorHAnsi" w:hAnsiTheme="minorHAnsi" w:cs="Arial"/>
              </w:rPr>
            </w:pPr>
          </w:p>
          <w:p w14:paraId="3AEC7DCD" w14:textId="77777777" w:rsidR="001E482C" w:rsidRPr="005B49F6" w:rsidRDefault="001E482C" w:rsidP="001E482C">
            <w:pPr>
              <w:rPr>
                <w:rFonts w:asciiTheme="minorHAnsi" w:hAnsiTheme="minorHAnsi" w:cs="Arial"/>
              </w:rPr>
            </w:pPr>
          </w:p>
          <w:p w14:paraId="1DA2FCE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0CC5B06" w14:textId="3CB20AB5"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prohibit employment</w:t>
            </w:r>
          </w:p>
          <w:p w14:paraId="0ACC9E65" w14:textId="77777777" w:rsidR="001E482C" w:rsidRPr="005B49F6" w:rsidRDefault="001E482C" w:rsidP="001E482C">
            <w:pPr>
              <w:rPr>
                <w:rFonts w:asciiTheme="minorHAnsi" w:hAnsiTheme="minorHAnsi" w:cs="Arial"/>
              </w:rPr>
            </w:pPr>
          </w:p>
          <w:p w14:paraId="66E5386B" w14:textId="6F22C219"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may by written notice given to an employer prohibit the employer from employing, or continuing to employ, a child named in the notice 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believes the employment is, or is likely to be, contrary to the best interests of the child or young person</w:t>
            </w:r>
            <w:r>
              <w:rPr>
                <w:rFonts w:asciiTheme="minorHAnsi" w:hAnsiTheme="minorHAnsi" w:cs="Arial"/>
              </w:rPr>
              <w:t>.</w:t>
            </w:r>
          </w:p>
          <w:p w14:paraId="02B255C3" w14:textId="77777777" w:rsidR="001E482C" w:rsidRPr="005B49F6" w:rsidRDefault="001E482C" w:rsidP="001E482C">
            <w:pPr>
              <w:rPr>
                <w:rFonts w:asciiTheme="minorHAnsi" w:hAnsiTheme="minorHAnsi" w:cs="Arial"/>
              </w:rPr>
            </w:pPr>
          </w:p>
          <w:p w14:paraId="0E90DB1B" w14:textId="77777777" w:rsidR="001E482C" w:rsidRPr="005B49F6" w:rsidRDefault="001E482C" w:rsidP="001E482C">
            <w:pPr>
              <w:rPr>
                <w:rFonts w:asciiTheme="minorHAnsi" w:hAnsiTheme="minorHAnsi" w:cs="Arial"/>
              </w:rPr>
            </w:pPr>
            <w:r w:rsidRPr="005B49F6">
              <w:rPr>
                <w:rFonts w:asciiTheme="minorHAnsi" w:hAnsiTheme="minorHAnsi" w:cs="Arial"/>
              </w:rPr>
              <w:t>section 788</w:t>
            </w:r>
          </w:p>
        </w:tc>
      </w:tr>
      <w:tr w:rsidR="001E482C" w:rsidRPr="005B49F6" w14:paraId="37748F2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425C15C"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2777A3CA"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33D34D28"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4C43CA07"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5FAA47DB"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22938A2E"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p w14:paraId="1128D696" w14:textId="77777777" w:rsidR="001E482C" w:rsidRPr="005B49F6" w:rsidRDefault="001E482C" w:rsidP="001E482C">
            <w:pPr>
              <w:jc w:val="cente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4" w:space="0" w:color="auto"/>
              <w:bottom w:val="single" w:sz="6" w:space="0" w:color="auto"/>
              <w:right w:val="single" w:sz="4" w:space="0" w:color="auto"/>
            </w:tcBorders>
          </w:tcPr>
          <w:p w14:paraId="5EA2624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6BD0418" w14:textId="58B2CE54"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52F11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F91B6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9C78D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82ACF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9BAEC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4D380DB" w14:textId="4D2B77B1" w:rsidR="001E482C" w:rsidRPr="005B49F6" w:rsidRDefault="001E482C" w:rsidP="001E482C">
            <w:pPr>
              <w:rPr>
                <w:rFonts w:asciiTheme="minorHAnsi" w:hAnsiTheme="minorHAnsi" w:cs="Arial"/>
              </w:rPr>
            </w:pPr>
            <w:r w:rsidRPr="005B49F6">
              <w:rPr>
                <w:rFonts w:asciiTheme="minorHAnsi" w:hAnsiTheme="minorHAnsi" w:cs="Arial"/>
              </w:rPr>
              <w:t>Subject:</w:t>
            </w:r>
          </w:p>
          <w:p w14:paraId="11031B5E" w14:textId="77777777" w:rsidR="001E482C" w:rsidRPr="005B49F6" w:rsidRDefault="001E482C" w:rsidP="001E482C">
            <w:pPr>
              <w:rPr>
                <w:rFonts w:asciiTheme="minorHAnsi" w:hAnsiTheme="minorHAnsi" w:cs="Arial"/>
              </w:rPr>
            </w:pPr>
          </w:p>
          <w:p w14:paraId="3F3D956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899695C" w14:textId="77777777" w:rsidR="001E482C" w:rsidRPr="005B49F6" w:rsidRDefault="001E482C" w:rsidP="001E482C">
            <w:pPr>
              <w:rPr>
                <w:rFonts w:asciiTheme="minorHAnsi" w:hAnsiTheme="minorHAnsi" w:cs="Arial"/>
              </w:rPr>
            </w:pPr>
          </w:p>
          <w:p w14:paraId="706BB933" w14:textId="77777777" w:rsidR="001E482C" w:rsidRPr="005B49F6" w:rsidRDefault="001E482C" w:rsidP="001E482C">
            <w:pPr>
              <w:rPr>
                <w:rFonts w:asciiTheme="minorHAnsi" w:hAnsiTheme="minorHAnsi" w:cs="Arial"/>
              </w:rPr>
            </w:pPr>
          </w:p>
          <w:p w14:paraId="590D6419" w14:textId="77777777" w:rsidR="001E482C" w:rsidRPr="005B49F6" w:rsidRDefault="001E482C" w:rsidP="001E482C">
            <w:pPr>
              <w:rPr>
                <w:rFonts w:asciiTheme="minorHAnsi" w:hAnsiTheme="minorHAnsi" w:cs="Arial"/>
              </w:rPr>
            </w:pPr>
          </w:p>
          <w:p w14:paraId="71C5F2F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207C0EE" w14:textId="12654160"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state conditions of employment</w:t>
            </w:r>
          </w:p>
          <w:p w14:paraId="0E814F65" w14:textId="77777777" w:rsidR="001E482C" w:rsidRPr="005B49F6" w:rsidRDefault="001E482C" w:rsidP="001E482C">
            <w:pPr>
              <w:rPr>
                <w:rFonts w:asciiTheme="minorHAnsi" w:hAnsiTheme="minorHAnsi" w:cs="Arial"/>
              </w:rPr>
            </w:pPr>
          </w:p>
          <w:p w14:paraId="11CF7C82" w14:textId="34D8DA69" w:rsidR="001E482C" w:rsidRPr="005B49F6" w:rsidRDefault="001E482C" w:rsidP="001E482C">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may, by written notice, give an employer stated conditions in relation to the employment of a child or young person named in the notice, that must be complied with to ensure the employment is not contrary to the best interests of the child or young person</w:t>
            </w:r>
            <w:r>
              <w:rPr>
                <w:rFonts w:asciiTheme="minorHAnsi" w:hAnsiTheme="minorHAnsi" w:cs="Arial"/>
              </w:rPr>
              <w:t>.</w:t>
            </w:r>
          </w:p>
          <w:p w14:paraId="5FE83E26" w14:textId="77777777" w:rsidR="001E482C" w:rsidRPr="005B49F6" w:rsidRDefault="001E482C" w:rsidP="001E482C">
            <w:pPr>
              <w:rPr>
                <w:rFonts w:asciiTheme="minorHAnsi" w:hAnsiTheme="minorHAnsi" w:cs="Arial"/>
              </w:rPr>
            </w:pPr>
          </w:p>
          <w:p w14:paraId="6BA5171C" w14:textId="77777777" w:rsidR="001E482C" w:rsidRPr="005B49F6" w:rsidRDefault="001E482C" w:rsidP="001E482C">
            <w:pPr>
              <w:rPr>
                <w:rFonts w:asciiTheme="minorHAnsi" w:hAnsiTheme="minorHAnsi" w:cs="Arial"/>
              </w:rPr>
            </w:pPr>
            <w:r w:rsidRPr="005B49F6">
              <w:rPr>
                <w:rFonts w:asciiTheme="minorHAnsi" w:hAnsiTheme="minorHAnsi" w:cs="Arial"/>
              </w:rPr>
              <w:t>section: 790</w:t>
            </w:r>
          </w:p>
        </w:tc>
      </w:tr>
      <w:tr w:rsidR="001E482C" w:rsidRPr="005B49F6" w14:paraId="23776E92"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DA56A8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1DF43A7F"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3D74ED3C"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49BDDB22"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138C7402"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0E4B1D3D"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p w14:paraId="72AD5C96" w14:textId="77777777" w:rsidR="001E482C" w:rsidRPr="005B49F6" w:rsidRDefault="001E482C" w:rsidP="001E482C">
            <w:pPr>
              <w:jc w:val="cente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4" w:space="0" w:color="auto"/>
              <w:bottom w:val="single" w:sz="6" w:space="0" w:color="auto"/>
              <w:right w:val="single" w:sz="4" w:space="0" w:color="auto"/>
            </w:tcBorders>
          </w:tcPr>
          <w:p w14:paraId="62AC428A"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FC5E5DE" w14:textId="16A2127F"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106D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4F8BE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B73AB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8DB43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774F7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5546CDA" w14:textId="4A8CA3DE" w:rsidR="001E482C" w:rsidRPr="005B49F6" w:rsidRDefault="001E482C" w:rsidP="001E482C">
            <w:pPr>
              <w:rPr>
                <w:rFonts w:asciiTheme="minorHAnsi" w:hAnsiTheme="minorHAnsi" w:cs="Arial"/>
              </w:rPr>
            </w:pPr>
            <w:r w:rsidRPr="005B49F6">
              <w:rPr>
                <w:rFonts w:asciiTheme="minorHAnsi" w:hAnsiTheme="minorHAnsi" w:cs="Arial"/>
              </w:rPr>
              <w:t>Subject:</w:t>
            </w:r>
          </w:p>
          <w:p w14:paraId="62E0B006" w14:textId="77777777" w:rsidR="001E482C" w:rsidRPr="005B49F6" w:rsidRDefault="001E482C" w:rsidP="001E482C">
            <w:pPr>
              <w:rPr>
                <w:rFonts w:asciiTheme="minorHAnsi" w:hAnsiTheme="minorHAnsi" w:cs="Arial"/>
              </w:rPr>
            </w:pPr>
          </w:p>
          <w:p w14:paraId="60CDC54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116DCC2" w14:textId="77777777" w:rsidR="001E482C" w:rsidRPr="005B49F6" w:rsidRDefault="001E482C" w:rsidP="001E482C">
            <w:pPr>
              <w:rPr>
                <w:rFonts w:asciiTheme="minorHAnsi" w:hAnsiTheme="minorHAnsi" w:cs="Arial"/>
              </w:rPr>
            </w:pPr>
          </w:p>
          <w:p w14:paraId="751FEABF" w14:textId="18C45C22" w:rsidR="001E482C" w:rsidRDefault="001E482C" w:rsidP="001E482C">
            <w:pPr>
              <w:rPr>
                <w:rFonts w:asciiTheme="minorHAnsi" w:hAnsiTheme="minorHAnsi" w:cs="Arial"/>
              </w:rPr>
            </w:pPr>
          </w:p>
          <w:p w14:paraId="400F410B" w14:textId="77777777" w:rsidR="001E482C" w:rsidRPr="005B49F6" w:rsidRDefault="001E482C" w:rsidP="001E482C">
            <w:pPr>
              <w:rPr>
                <w:rFonts w:asciiTheme="minorHAnsi" w:hAnsiTheme="minorHAnsi" w:cs="Arial"/>
              </w:rPr>
            </w:pPr>
          </w:p>
          <w:p w14:paraId="3FA1F293" w14:textId="77777777" w:rsidR="001E482C" w:rsidRPr="005B49F6" w:rsidRDefault="001E482C" w:rsidP="001E482C">
            <w:pPr>
              <w:rPr>
                <w:rFonts w:asciiTheme="minorHAnsi" w:hAnsiTheme="minorHAnsi" w:cs="Arial"/>
              </w:rPr>
            </w:pPr>
          </w:p>
          <w:p w14:paraId="388B749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904FEFA" w14:textId="77777777" w:rsidR="001E482C" w:rsidRPr="005B49F6" w:rsidRDefault="001E482C" w:rsidP="001E482C">
            <w:pPr>
              <w:rPr>
                <w:rFonts w:asciiTheme="minorHAnsi" w:hAnsiTheme="minorHAnsi" w:cs="Arial"/>
              </w:rPr>
            </w:pPr>
            <w:r w:rsidRPr="005B49F6">
              <w:rPr>
                <w:rFonts w:asciiTheme="minorHAnsi" w:hAnsiTheme="minorHAnsi" w:cs="Arial"/>
              </w:rPr>
              <w:t>Exception to s 795–employment in light work</w:t>
            </w:r>
          </w:p>
          <w:p w14:paraId="2FB69E27" w14:textId="77777777" w:rsidR="001E482C" w:rsidRPr="005B49F6" w:rsidRDefault="001E482C" w:rsidP="001E482C">
            <w:pPr>
              <w:rPr>
                <w:rFonts w:asciiTheme="minorHAnsi" w:hAnsiTheme="minorHAnsi" w:cs="Arial"/>
              </w:rPr>
            </w:pPr>
          </w:p>
          <w:p w14:paraId="0BDE1623" w14:textId="6EEA4F22" w:rsidR="001E482C" w:rsidRPr="005B49F6" w:rsidRDefault="001E482C" w:rsidP="001E482C">
            <w:pPr>
              <w:rPr>
                <w:rFonts w:asciiTheme="minorHAnsi" w:hAnsiTheme="minorHAnsi" w:cs="Arial"/>
              </w:rPr>
            </w:pPr>
            <w:r w:rsidRPr="005B49F6">
              <w:rPr>
                <w:rFonts w:asciiTheme="minorHAnsi" w:hAnsiTheme="minorHAnsi" w:cs="Arial"/>
              </w:rPr>
              <w:t xml:space="preserve">Section 795(1) does not apply to the employment of a child or young person in light work for more than 10 hours per week if (a) the employment is light work, and (b) the proposed employer has, at least 7 days before the day the employment starts, told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in writing about the employment</w:t>
            </w:r>
            <w:r>
              <w:rPr>
                <w:rFonts w:asciiTheme="minorHAnsi" w:hAnsiTheme="minorHAnsi" w:cs="Arial"/>
              </w:rPr>
              <w:t>.</w:t>
            </w:r>
          </w:p>
          <w:p w14:paraId="6203F9A1" w14:textId="77777777" w:rsidR="001E482C" w:rsidRPr="005B49F6" w:rsidRDefault="001E482C" w:rsidP="001E482C">
            <w:pPr>
              <w:rPr>
                <w:rFonts w:asciiTheme="minorHAnsi" w:hAnsiTheme="minorHAnsi" w:cs="Arial"/>
              </w:rPr>
            </w:pPr>
          </w:p>
          <w:p w14:paraId="4D8C892D" w14:textId="77777777" w:rsidR="001E482C" w:rsidRPr="005B49F6" w:rsidRDefault="001E482C" w:rsidP="001E482C">
            <w:pPr>
              <w:rPr>
                <w:rFonts w:asciiTheme="minorHAnsi" w:hAnsiTheme="minorHAnsi" w:cs="Arial"/>
              </w:rPr>
            </w:pPr>
            <w:r w:rsidRPr="005B49F6">
              <w:rPr>
                <w:rFonts w:asciiTheme="minorHAnsi" w:hAnsiTheme="minorHAnsi" w:cs="Arial"/>
              </w:rPr>
              <w:t>section 796 (2)</w:t>
            </w:r>
          </w:p>
        </w:tc>
      </w:tr>
      <w:tr w:rsidR="001E482C" w:rsidRPr="005B49F6" w14:paraId="1A453E2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D9AE1B"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34F91E32"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54083C94"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5B08E07E"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7E991CBC" w14:textId="57FDC25B" w:rsidR="001E482C" w:rsidRPr="005B49F6" w:rsidRDefault="001E482C" w:rsidP="001E482C">
            <w:pPr>
              <w:jc w:val="center"/>
              <w:rPr>
                <w:rFonts w:asciiTheme="minorHAnsi" w:hAnsiTheme="minorHAnsi" w:cs="Arial"/>
              </w:rPr>
            </w:pPr>
          </w:p>
          <w:p w14:paraId="66B15894" w14:textId="3682C2B0"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65828A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CA00094" w14:textId="05818F03"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430D4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620D2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9F644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6C5B5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E5DDC4"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DD6490A" w14:textId="4C31786D" w:rsidR="001E482C" w:rsidRPr="005B49F6" w:rsidRDefault="001E482C" w:rsidP="001E482C">
            <w:pPr>
              <w:rPr>
                <w:rFonts w:asciiTheme="minorHAnsi" w:hAnsiTheme="minorHAnsi" w:cs="Arial"/>
              </w:rPr>
            </w:pPr>
            <w:r w:rsidRPr="005B49F6">
              <w:rPr>
                <w:rFonts w:asciiTheme="minorHAnsi" w:hAnsiTheme="minorHAnsi" w:cs="Arial"/>
              </w:rPr>
              <w:t>Subject:</w:t>
            </w:r>
          </w:p>
          <w:p w14:paraId="26B5B064" w14:textId="77777777" w:rsidR="001E482C" w:rsidRPr="005B49F6" w:rsidRDefault="001E482C" w:rsidP="001E482C">
            <w:pPr>
              <w:rPr>
                <w:rFonts w:asciiTheme="minorHAnsi" w:hAnsiTheme="minorHAnsi" w:cs="Arial"/>
              </w:rPr>
            </w:pPr>
          </w:p>
          <w:p w14:paraId="233CC22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D148D8A" w14:textId="77777777" w:rsidR="001E482C" w:rsidRPr="005B49F6" w:rsidRDefault="001E482C" w:rsidP="001E482C">
            <w:pPr>
              <w:rPr>
                <w:rFonts w:asciiTheme="minorHAnsi" w:hAnsiTheme="minorHAnsi" w:cs="Arial"/>
              </w:rPr>
            </w:pPr>
          </w:p>
          <w:p w14:paraId="2886C791"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5A2D6BF" w14:textId="77777777" w:rsidR="001E482C" w:rsidRPr="005B49F6" w:rsidRDefault="001E482C" w:rsidP="001E482C">
            <w:pPr>
              <w:rPr>
                <w:rFonts w:asciiTheme="minorHAnsi" w:hAnsiTheme="minorHAnsi" w:cs="Arial"/>
              </w:rPr>
            </w:pPr>
            <w:r w:rsidRPr="005B49F6">
              <w:rPr>
                <w:rFonts w:asciiTheme="minorHAnsi" w:hAnsiTheme="minorHAnsi" w:cs="Arial"/>
              </w:rPr>
              <w:t>High risk employment–employer may apply for permit</w:t>
            </w:r>
          </w:p>
          <w:p w14:paraId="63154BC1" w14:textId="77777777" w:rsidR="001E482C" w:rsidRPr="005B49F6" w:rsidRDefault="001E482C" w:rsidP="001E482C">
            <w:pPr>
              <w:rPr>
                <w:rFonts w:asciiTheme="minorHAnsi" w:hAnsiTheme="minorHAnsi" w:cs="Arial"/>
              </w:rPr>
            </w:pPr>
          </w:p>
          <w:p w14:paraId="43081A4F" w14:textId="69FE3697" w:rsidR="001E482C" w:rsidRPr="005B49F6" w:rsidRDefault="001E482C" w:rsidP="001E482C">
            <w:pPr>
              <w:rPr>
                <w:rFonts w:asciiTheme="minorHAnsi" w:hAnsiTheme="minorHAnsi" w:cs="Arial"/>
              </w:rPr>
            </w:pPr>
            <w:r w:rsidRPr="005B49F6">
              <w:rPr>
                <w:rFonts w:asciiTheme="minorHAnsi" w:hAnsiTheme="minorHAnsi" w:cs="Arial"/>
              </w:rPr>
              <w:t xml:space="preserve">An employer may apply in writing to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to employ and child or young person in high risk employment</w:t>
            </w:r>
            <w:r>
              <w:rPr>
                <w:rFonts w:asciiTheme="minorHAnsi" w:hAnsiTheme="minorHAnsi" w:cs="Arial"/>
              </w:rPr>
              <w:t>.</w:t>
            </w:r>
          </w:p>
          <w:p w14:paraId="28E61175" w14:textId="77777777" w:rsidR="001E482C" w:rsidRPr="005B49F6" w:rsidRDefault="001E482C" w:rsidP="001E482C">
            <w:pPr>
              <w:rPr>
                <w:rFonts w:asciiTheme="minorHAnsi" w:hAnsiTheme="minorHAnsi" w:cs="Arial"/>
              </w:rPr>
            </w:pPr>
          </w:p>
          <w:p w14:paraId="1D38774B" w14:textId="77777777" w:rsidR="001E482C" w:rsidRPr="005B49F6" w:rsidRDefault="001E482C" w:rsidP="001E482C">
            <w:pPr>
              <w:rPr>
                <w:rFonts w:asciiTheme="minorHAnsi" w:hAnsiTheme="minorHAnsi" w:cs="Arial"/>
              </w:rPr>
            </w:pPr>
            <w:r w:rsidRPr="005B49F6">
              <w:rPr>
                <w:rFonts w:asciiTheme="minorHAnsi" w:hAnsiTheme="minorHAnsi" w:cs="Arial"/>
              </w:rPr>
              <w:t>section 799(2)</w:t>
            </w:r>
          </w:p>
        </w:tc>
      </w:tr>
      <w:tr w:rsidR="001E482C" w:rsidRPr="005B49F6" w14:paraId="750C8C1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D6E4A10"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3B1C373B"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447FB02B"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71964460"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2CCA002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958D0BF"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C749396" w14:textId="0F1B675B"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4EBCE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B1DAD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25136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D4C7E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03173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D65C063" w14:textId="2D797ED2" w:rsidR="001E482C" w:rsidRPr="005B49F6" w:rsidRDefault="001E482C" w:rsidP="001E482C">
            <w:pPr>
              <w:rPr>
                <w:rFonts w:asciiTheme="minorHAnsi" w:hAnsiTheme="minorHAnsi" w:cs="Arial"/>
              </w:rPr>
            </w:pPr>
            <w:r w:rsidRPr="005B49F6">
              <w:rPr>
                <w:rFonts w:asciiTheme="minorHAnsi" w:hAnsiTheme="minorHAnsi" w:cs="Arial"/>
              </w:rPr>
              <w:t>Subject:</w:t>
            </w:r>
          </w:p>
          <w:p w14:paraId="439286BB" w14:textId="77777777" w:rsidR="001E482C" w:rsidRPr="005B49F6" w:rsidRDefault="001E482C" w:rsidP="001E482C">
            <w:pPr>
              <w:rPr>
                <w:rFonts w:asciiTheme="minorHAnsi" w:hAnsiTheme="minorHAnsi" w:cs="Arial"/>
              </w:rPr>
            </w:pPr>
          </w:p>
          <w:p w14:paraId="67479C0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138DE08" w14:textId="77777777" w:rsidR="001E482C" w:rsidRPr="005B49F6" w:rsidRDefault="001E482C" w:rsidP="001E482C">
            <w:pPr>
              <w:rPr>
                <w:rFonts w:asciiTheme="minorHAnsi" w:hAnsiTheme="minorHAnsi" w:cs="Arial"/>
              </w:rPr>
            </w:pPr>
          </w:p>
          <w:p w14:paraId="3DAAA290" w14:textId="77777777" w:rsidR="001E482C" w:rsidRPr="005B49F6" w:rsidRDefault="001E482C" w:rsidP="001E482C">
            <w:pPr>
              <w:rPr>
                <w:rFonts w:asciiTheme="minorHAnsi" w:hAnsiTheme="minorHAnsi" w:cs="Arial"/>
              </w:rPr>
            </w:pPr>
          </w:p>
          <w:p w14:paraId="562B36FE" w14:textId="77777777" w:rsidR="001E482C" w:rsidRPr="005B49F6" w:rsidRDefault="001E482C" w:rsidP="001E482C">
            <w:pPr>
              <w:rPr>
                <w:rFonts w:asciiTheme="minorHAnsi" w:hAnsiTheme="minorHAnsi" w:cs="Arial"/>
              </w:rPr>
            </w:pPr>
          </w:p>
          <w:p w14:paraId="52E98F74" w14:textId="243F21C8" w:rsidR="001E482C" w:rsidRDefault="001E482C" w:rsidP="001E482C">
            <w:pPr>
              <w:rPr>
                <w:rFonts w:asciiTheme="minorHAnsi" w:hAnsiTheme="minorHAnsi" w:cs="Arial"/>
              </w:rPr>
            </w:pPr>
          </w:p>
          <w:p w14:paraId="24FFC6E1" w14:textId="77777777" w:rsidR="001E482C" w:rsidRPr="005B49F6" w:rsidRDefault="001E482C" w:rsidP="001E482C">
            <w:pPr>
              <w:rPr>
                <w:rFonts w:asciiTheme="minorHAnsi" w:hAnsiTheme="minorHAnsi" w:cs="Arial"/>
              </w:rPr>
            </w:pPr>
          </w:p>
          <w:p w14:paraId="1A728B8A"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75FE0AF" w14:textId="77777777" w:rsidR="001E482C" w:rsidRPr="005B49F6" w:rsidRDefault="001E482C" w:rsidP="001E482C">
            <w:pPr>
              <w:rPr>
                <w:rFonts w:asciiTheme="minorHAnsi" w:hAnsiTheme="minorHAnsi" w:cs="Arial"/>
              </w:rPr>
            </w:pPr>
            <w:r w:rsidRPr="005B49F6">
              <w:rPr>
                <w:rFonts w:asciiTheme="minorHAnsi" w:hAnsiTheme="minorHAnsi" w:cs="Arial"/>
              </w:rPr>
              <w:t>High risk employment permit–decision on application</w:t>
            </w:r>
          </w:p>
          <w:p w14:paraId="743B7236" w14:textId="77777777" w:rsidR="001E482C" w:rsidRPr="005B49F6" w:rsidRDefault="001E482C" w:rsidP="001E482C">
            <w:pPr>
              <w:rPr>
                <w:rFonts w:asciiTheme="minorHAnsi" w:hAnsiTheme="minorHAnsi" w:cs="Arial"/>
              </w:rPr>
            </w:pPr>
          </w:p>
          <w:p w14:paraId="27997D40" w14:textId="04C644DA" w:rsidR="001E482C" w:rsidRPr="005B49F6" w:rsidRDefault="001E482C" w:rsidP="001E482C">
            <w:pPr>
              <w:rPr>
                <w:rFonts w:asciiTheme="minorHAnsi" w:hAnsiTheme="minorHAnsi" w:cs="Arial"/>
              </w:rPr>
            </w:pPr>
            <w:r w:rsidRPr="005B49F6">
              <w:rPr>
                <w:rFonts w:asciiTheme="minorHAnsi" w:hAnsiTheme="minorHAnsi" w:cs="Arial"/>
              </w:rPr>
              <w:t xml:space="preserve">If an application for high risk employment permit is received – may issue a permit only if satisfied that the proposed employment is not likely to harm the child’s health, safety, personal or social development (including by sexual or financial exploitation). The permit may be subject to conditions and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need not decide if insufficient information is included in the application</w:t>
            </w:r>
            <w:r>
              <w:rPr>
                <w:rFonts w:asciiTheme="minorHAnsi" w:hAnsiTheme="minorHAnsi" w:cs="Arial"/>
              </w:rPr>
              <w:t>.</w:t>
            </w:r>
          </w:p>
          <w:p w14:paraId="4666CF00" w14:textId="77777777" w:rsidR="001E482C" w:rsidRPr="005B49F6" w:rsidRDefault="001E482C" w:rsidP="001E482C">
            <w:pPr>
              <w:rPr>
                <w:rFonts w:asciiTheme="minorHAnsi" w:hAnsiTheme="minorHAnsi" w:cs="Arial"/>
              </w:rPr>
            </w:pPr>
          </w:p>
          <w:p w14:paraId="7120092A" w14:textId="77777777" w:rsidR="001E482C" w:rsidRPr="005B49F6" w:rsidRDefault="001E482C" w:rsidP="001E482C">
            <w:pPr>
              <w:rPr>
                <w:rFonts w:asciiTheme="minorHAnsi" w:hAnsiTheme="minorHAnsi" w:cs="Arial"/>
              </w:rPr>
            </w:pPr>
            <w:r w:rsidRPr="005B49F6">
              <w:rPr>
                <w:rFonts w:asciiTheme="minorHAnsi" w:hAnsiTheme="minorHAnsi" w:cs="Arial"/>
              </w:rPr>
              <w:t>section: 800</w:t>
            </w:r>
          </w:p>
        </w:tc>
      </w:tr>
      <w:tr w:rsidR="001E482C" w:rsidRPr="005B49F6" w14:paraId="35583AF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D68181D"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1D71F9D0"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38895BFB"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089A879A"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2B50C323"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545AE54A"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7739E3E"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E1B1DFA" w14:textId="4F4CFC30"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59CE5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4DED9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A0C21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225A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64E51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F423548" w14:textId="769EFD36" w:rsidR="001E482C" w:rsidRPr="005B49F6" w:rsidRDefault="001E482C" w:rsidP="001E482C">
            <w:pPr>
              <w:rPr>
                <w:rFonts w:asciiTheme="minorHAnsi" w:hAnsiTheme="minorHAnsi" w:cs="Arial"/>
              </w:rPr>
            </w:pPr>
            <w:r w:rsidRPr="005B49F6">
              <w:rPr>
                <w:rFonts w:asciiTheme="minorHAnsi" w:hAnsiTheme="minorHAnsi" w:cs="Arial"/>
              </w:rPr>
              <w:t>Subject:</w:t>
            </w:r>
          </w:p>
          <w:p w14:paraId="0A02F7F5" w14:textId="77777777" w:rsidR="001E482C" w:rsidRPr="005B49F6" w:rsidRDefault="001E482C" w:rsidP="001E482C">
            <w:pPr>
              <w:rPr>
                <w:rFonts w:asciiTheme="minorHAnsi" w:hAnsiTheme="minorHAnsi" w:cs="Arial"/>
              </w:rPr>
            </w:pPr>
          </w:p>
          <w:p w14:paraId="2EEF1B9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602426E" w14:textId="77777777" w:rsidR="001E482C" w:rsidRPr="005B49F6" w:rsidRDefault="001E482C" w:rsidP="001E482C">
            <w:pPr>
              <w:rPr>
                <w:rFonts w:asciiTheme="minorHAnsi" w:hAnsiTheme="minorHAnsi" w:cs="Arial"/>
              </w:rPr>
            </w:pPr>
          </w:p>
          <w:p w14:paraId="0B28B43E"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3975869" w14:textId="77777777" w:rsidR="001E482C" w:rsidRPr="005B49F6" w:rsidRDefault="001E482C" w:rsidP="001E482C">
            <w:pPr>
              <w:rPr>
                <w:rFonts w:asciiTheme="minorHAnsi" w:hAnsiTheme="minorHAnsi" w:cs="Arial"/>
              </w:rPr>
            </w:pPr>
            <w:r w:rsidRPr="005B49F6">
              <w:rPr>
                <w:rFonts w:asciiTheme="minorHAnsi" w:hAnsiTheme="minorHAnsi" w:cs="Arial"/>
              </w:rPr>
              <w:t>High risk employment permit–further information</w:t>
            </w:r>
          </w:p>
          <w:p w14:paraId="50277C3A" w14:textId="77777777" w:rsidR="001E482C" w:rsidRPr="005B49F6" w:rsidRDefault="001E482C" w:rsidP="001E482C">
            <w:pPr>
              <w:rPr>
                <w:rFonts w:asciiTheme="minorHAnsi" w:hAnsiTheme="minorHAnsi" w:cs="Arial"/>
              </w:rPr>
            </w:pPr>
          </w:p>
          <w:p w14:paraId="15D58CDF" w14:textId="52D9C0C5" w:rsidR="001E482C" w:rsidRPr="005B49F6" w:rsidRDefault="001E482C" w:rsidP="001E482C">
            <w:pPr>
              <w:rPr>
                <w:rFonts w:asciiTheme="minorHAnsi" w:hAnsiTheme="minorHAnsi" w:cs="Arial"/>
              </w:rPr>
            </w:pPr>
            <w:r w:rsidRPr="005B49F6">
              <w:rPr>
                <w:rFonts w:asciiTheme="minorHAnsi" w:hAnsiTheme="minorHAnsi" w:cs="Arial"/>
              </w:rPr>
              <w:t>May request further information at any time about the application for permit or the employment of the child or young person</w:t>
            </w:r>
            <w:r>
              <w:rPr>
                <w:rFonts w:asciiTheme="minorHAnsi" w:hAnsiTheme="minorHAnsi" w:cs="Arial"/>
              </w:rPr>
              <w:t>.</w:t>
            </w:r>
          </w:p>
          <w:p w14:paraId="3C8A0BA6" w14:textId="77777777" w:rsidR="001E482C" w:rsidRPr="005B49F6" w:rsidRDefault="001E482C" w:rsidP="001E482C">
            <w:pPr>
              <w:rPr>
                <w:rFonts w:asciiTheme="minorHAnsi" w:hAnsiTheme="minorHAnsi" w:cs="Arial"/>
              </w:rPr>
            </w:pPr>
          </w:p>
          <w:p w14:paraId="16EDA178" w14:textId="77777777" w:rsidR="001E482C" w:rsidRPr="005B49F6" w:rsidRDefault="001E482C" w:rsidP="001E482C">
            <w:pPr>
              <w:rPr>
                <w:rFonts w:asciiTheme="minorHAnsi" w:hAnsiTheme="minorHAnsi" w:cs="Arial"/>
              </w:rPr>
            </w:pPr>
            <w:r w:rsidRPr="005B49F6">
              <w:rPr>
                <w:rFonts w:asciiTheme="minorHAnsi" w:hAnsiTheme="minorHAnsi" w:cs="Arial"/>
              </w:rPr>
              <w:t>section: 802(2)</w:t>
            </w:r>
          </w:p>
        </w:tc>
      </w:tr>
      <w:tr w:rsidR="001E482C" w:rsidRPr="005B49F6" w14:paraId="56BEEDF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081985D" w14:textId="098AA471" w:rsidR="001E482C" w:rsidRPr="005B49F6" w:rsidRDefault="001E482C" w:rsidP="001E482C">
            <w:pPr>
              <w:jc w:val="center"/>
              <w:rPr>
                <w:rFonts w:asciiTheme="minorHAnsi" w:hAnsiTheme="minorHAnsi" w:cs="Arial"/>
                <w:b/>
              </w:rPr>
            </w:pPr>
            <w:r w:rsidRPr="005B49F6">
              <w:rPr>
                <w:rFonts w:asciiTheme="minorHAnsi" w:hAnsiTheme="minorHAnsi" w:cs="Arial"/>
                <w:b/>
              </w:rPr>
              <w:t>Chapter 22 – Research involving children and young people</w:t>
            </w:r>
          </w:p>
        </w:tc>
      </w:tr>
      <w:tr w:rsidR="001E482C" w:rsidRPr="005B49F6" w14:paraId="3B04AA1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5BD0AA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04F9424"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6" w:space="0" w:color="auto"/>
            </w:tcBorders>
          </w:tcPr>
          <w:p w14:paraId="37F32EA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7527798"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4" w:space="0" w:color="auto"/>
              <w:bottom w:val="single" w:sz="6" w:space="0" w:color="auto"/>
              <w:right w:val="single" w:sz="4" w:space="0" w:color="auto"/>
            </w:tcBorders>
          </w:tcPr>
          <w:p w14:paraId="0F825DA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45E9DFB" w14:textId="6C1FED18"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4" w:space="0" w:color="auto"/>
              <w:bottom w:val="single" w:sz="6" w:space="0" w:color="auto"/>
              <w:right w:val="single" w:sz="6" w:space="0" w:color="auto"/>
            </w:tcBorders>
          </w:tcPr>
          <w:p w14:paraId="01C2C668" w14:textId="0FDCCAD9" w:rsidR="001E482C" w:rsidRPr="005B49F6" w:rsidRDefault="001E482C" w:rsidP="001E482C">
            <w:pPr>
              <w:rPr>
                <w:rFonts w:asciiTheme="minorHAnsi" w:hAnsiTheme="minorHAnsi" w:cs="Arial"/>
              </w:rPr>
            </w:pPr>
            <w:r w:rsidRPr="005B49F6">
              <w:rPr>
                <w:rFonts w:asciiTheme="minorHAnsi" w:hAnsiTheme="minorHAnsi" w:cs="Arial"/>
              </w:rPr>
              <w:t>A</w:t>
            </w:r>
          </w:p>
          <w:p w14:paraId="2842427F"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047D728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0FDDD41" w14:textId="5B9FE24F"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7E6CDDB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61DCC4B" w14:textId="16F292B5"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703356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C8788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3381D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C8E276F" w14:textId="6BDACE91" w:rsidR="001E482C" w:rsidRPr="005B49F6" w:rsidRDefault="001E482C" w:rsidP="001E482C">
            <w:pPr>
              <w:rPr>
                <w:rFonts w:asciiTheme="minorHAnsi" w:hAnsiTheme="minorHAnsi" w:cs="Arial"/>
              </w:rPr>
            </w:pPr>
            <w:r w:rsidRPr="005B49F6">
              <w:rPr>
                <w:rFonts w:asciiTheme="minorHAnsi" w:hAnsiTheme="minorHAnsi" w:cs="Arial"/>
              </w:rPr>
              <w:t>Subject:</w:t>
            </w:r>
          </w:p>
          <w:p w14:paraId="748BD744" w14:textId="77777777" w:rsidR="001E482C" w:rsidRPr="005B49F6" w:rsidRDefault="001E482C" w:rsidP="001E482C">
            <w:pPr>
              <w:rPr>
                <w:rFonts w:asciiTheme="minorHAnsi" w:hAnsiTheme="minorHAnsi" w:cs="Arial"/>
              </w:rPr>
            </w:pPr>
          </w:p>
          <w:p w14:paraId="33CE34F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8D33C9B" w14:textId="77777777" w:rsidR="001E482C" w:rsidRPr="005B49F6" w:rsidRDefault="001E482C" w:rsidP="001E482C">
            <w:pPr>
              <w:ind w:firstLine="720"/>
              <w:rPr>
                <w:rFonts w:asciiTheme="minorHAnsi" w:hAnsiTheme="minorHAnsi" w:cs="Arial"/>
              </w:rPr>
            </w:pPr>
          </w:p>
          <w:p w14:paraId="71C882F9" w14:textId="037D7BAF" w:rsidR="001E482C" w:rsidRDefault="001E482C" w:rsidP="001E482C">
            <w:pPr>
              <w:rPr>
                <w:rFonts w:asciiTheme="minorHAnsi" w:hAnsiTheme="minorHAnsi" w:cs="Arial"/>
              </w:rPr>
            </w:pPr>
          </w:p>
          <w:p w14:paraId="7FFEA929" w14:textId="77777777" w:rsidR="001E482C" w:rsidRPr="005B49F6" w:rsidRDefault="001E482C" w:rsidP="001E482C">
            <w:pPr>
              <w:rPr>
                <w:rFonts w:asciiTheme="minorHAnsi" w:hAnsiTheme="minorHAnsi" w:cs="Arial"/>
              </w:rPr>
            </w:pPr>
          </w:p>
          <w:p w14:paraId="4F2B78E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1CB4549" w14:textId="77777777" w:rsidR="001E482C" w:rsidRPr="005B49F6" w:rsidRDefault="001E482C" w:rsidP="001E482C">
            <w:pPr>
              <w:rPr>
                <w:rFonts w:asciiTheme="minorHAnsi" w:hAnsiTheme="minorHAnsi" w:cs="Arial"/>
              </w:rPr>
            </w:pPr>
            <w:r w:rsidRPr="005B49F6">
              <w:rPr>
                <w:rFonts w:asciiTheme="minorHAnsi" w:hAnsiTheme="minorHAnsi" w:cs="Arial"/>
              </w:rPr>
              <w:t>Approval of research projects - generally</w:t>
            </w:r>
          </w:p>
          <w:p w14:paraId="7E2DE0E6" w14:textId="77777777" w:rsidR="001E482C" w:rsidRPr="005B49F6" w:rsidRDefault="001E482C" w:rsidP="001E482C">
            <w:pPr>
              <w:rPr>
                <w:rFonts w:asciiTheme="minorHAnsi" w:hAnsiTheme="minorHAnsi" w:cs="Arial"/>
                <w:b/>
              </w:rPr>
            </w:pPr>
          </w:p>
          <w:p w14:paraId="4119E086" w14:textId="0BA1A23D" w:rsidR="001E482C" w:rsidRPr="005B49F6" w:rsidRDefault="001E482C" w:rsidP="001E482C">
            <w:pPr>
              <w:rPr>
                <w:rFonts w:asciiTheme="minorHAnsi" w:hAnsiTheme="minorHAnsi" w:cs="Arial"/>
              </w:rPr>
            </w:pPr>
            <w:r w:rsidRPr="005B49F6">
              <w:rPr>
                <w:rFonts w:asciiTheme="minorHAnsi" w:hAnsiTheme="minorHAnsi" w:cs="Arial"/>
              </w:rPr>
              <w:t>May approve a research project only if satisfied of the conditions outlined in section 807(2)(a and b).  In deciding whether to approve a research project may have regard to a recommendation made by an ethics committee approved under section 810</w:t>
            </w:r>
            <w:r>
              <w:rPr>
                <w:rFonts w:asciiTheme="minorHAnsi" w:hAnsiTheme="minorHAnsi" w:cs="Arial"/>
              </w:rPr>
              <w:t>.</w:t>
            </w:r>
          </w:p>
          <w:p w14:paraId="18C75005" w14:textId="77777777" w:rsidR="001E482C" w:rsidRPr="005B49F6" w:rsidRDefault="001E482C" w:rsidP="001E482C">
            <w:pPr>
              <w:rPr>
                <w:rFonts w:asciiTheme="minorHAnsi" w:hAnsiTheme="minorHAnsi" w:cs="Arial"/>
              </w:rPr>
            </w:pPr>
          </w:p>
          <w:p w14:paraId="31559367" w14:textId="77777777" w:rsidR="001E482C" w:rsidRPr="005B49F6" w:rsidRDefault="001E482C" w:rsidP="001E482C">
            <w:pPr>
              <w:rPr>
                <w:rFonts w:asciiTheme="minorHAnsi" w:hAnsiTheme="minorHAnsi" w:cs="Arial"/>
              </w:rPr>
            </w:pPr>
            <w:r w:rsidRPr="005B49F6">
              <w:rPr>
                <w:rFonts w:asciiTheme="minorHAnsi" w:hAnsiTheme="minorHAnsi" w:cs="Arial"/>
              </w:rPr>
              <w:t>section 807(1-3)</w:t>
            </w:r>
          </w:p>
        </w:tc>
      </w:tr>
      <w:tr w:rsidR="001E482C" w:rsidRPr="005B49F6" w14:paraId="7474E4B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CFEF041" w14:textId="174FD15F"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B53BFAA"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6" w:space="0" w:color="auto"/>
            </w:tcBorders>
          </w:tcPr>
          <w:p w14:paraId="76EC8C4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CDC652"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4" w:space="0" w:color="auto"/>
              <w:bottom w:val="single" w:sz="6" w:space="0" w:color="auto"/>
              <w:right w:val="single" w:sz="4" w:space="0" w:color="auto"/>
            </w:tcBorders>
          </w:tcPr>
          <w:p w14:paraId="1FD7ABC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3734C8C" w14:textId="1D137002"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4" w:space="0" w:color="auto"/>
              <w:bottom w:val="single" w:sz="6" w:space="0" w:color="auto"/>
              <w:right w:val="single" w:sz="6" w:space="0" w:color="auto"/>
            </w:tcBorders>
          </w:tcPr>
          <w:p w14:paraId="503E2BDA" w14:textId="5CDF7408" w:rsidR="001E482C" w:rsidRPr="005B49F6" w:rsidRDefault="001E482C" w:rsidP="001E482C">
            <w:pPr>
              <w:rPr>
                <w:rFonts w:asciiTheme="minorHAnsi" w:hAnsiTheme="minorHAnsi" w:cs="Arial"/>
              </w:rPr>
            </w:pPr>
            <w:r w:rsidRPr="005B49F6">
              <w:rPr>
                <w:rFonts w:asciiTheme="minorHAnsi" w:hAnsiTheme="minorHAnsi" w:cs="Arial"/>
              </w:rPr>
              <w:t>A</w:t>
            </w:r>
          </w:p>
          <w:p w14:paraId="7C2531F8"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1FB9EA2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9FAE6E3" w14:textId="3A58EB3B"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55A5C0F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9786C9A" w14:textId="4EF7FA2F"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4BEB3D7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CACAF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E30640"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AA2D3AE" w14:textId="0708138F" w:rsidR="001E482C" w:rsidRPr="005B49F6" w:rsidRDefault="001E482C" w:rsidP="001E482C">
            <w:pPr>
              <w:rPr>
                <w:rFonts w:asciiTheme="minorHAnsi" w:hAnsiTheme="minorHAnsi" w:cs="Arial"/>
              </w:rPr>
            </w:pPr>
            <w:r w:rsidRPr="005B49F6">
              <w:rPr>
                <w:rFonts w:asciiTheme="minorHAnsi" w:hAnsiTheme="minorHAnsi" w:cs="Arial"/>
              </w:rPr>
              <w:t>Subject:</w:t>
            </w:r>
          </w:p>
          <w:p w14:paraId="4A7B79DA" w14:textId="77777777" w:rsidR="001E482C" w:rsidRPr="005B49F6" w:rsidRDefault="001E482C" w:rsidP="001E482C">
            <w:pPr>
              <w:rPr>
                <w:rFonts w:asciiTheme="minorHAnsi" w:hAnsiTheme="minorHAnsi" w:cs="Arial"/>
              </w:rPr>
            </w:pPr>
          </w:p>
          <w:p w14:paraId="7DFE8CE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970DC5A" w14:textId="77777777" w:rsidR="001E482C" w:rsidRPr="005B49F6" w:rsidRDefault="001E482C" w:rsidP="001E482C">
            <w:pPr>
              <w:rPr>
                <w:rFonts w:asciiTheme="minorHAnsi" w:hAnsiTheme="minorHAnsi" w:cs="Arial"/>
              </w:rPr>
            </w:pPr>
          </w:p>
          <w:p w14:paraId="5C0C589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0B063D0" w14:textId="77777777" w:rsidR="001E482C" w:rsidRPr="005B49F6" w:rsidRDefault="001E482C" w:rsidP="001E482C">
            <w:pPr>
              <w:rPr>
                <w:rFonts w:asciiTheme="minorHAnsi" w:hAnsiTheme="minorHAnsi" w:cs="Arial"/>
              </w:rPr>
            </w:pPr>
            <w:r w:rsidRPr="005B49F6">
              <w:rPr>
                <w:rFonts w:asciiTheme="minorHAnsi" w:hAnsiTheme="minorHAnsi" w:cs="Arial"/>
              </w:rPr>
              <w:t>Approval of research projects - child or young person to take part</w:t>
            </w:r>
          </w:p>
          <w:p w14:paraId="69F2082A" w14:textId="77777777" w:rsidR="001E482C" w:rsidRPr="005B49F6" w:rsidRDefault="001E482C" w:rsidP="001E482C">
            <w:pPr>
              <w:rPr>
                <w:rFonts w:asciiTheme="minorHAnsi" w:hAnsiTheme="minorHAnsi" w:cs="Arial"/>
              </w:rPr>
            </w:pPr>
          </w:p>
          <w:p w14:paraId="053018CA" w14:textId="471BABFB" w:rsidR="001E482C" w:rsidRPr="005B49F6" w:rsidRDefault="001E482C" w:rsidP="001E482C">
            <w:pPr>
              <w:rPr>
                <w:rFonts w:asciiTheme="minorHAnsi" w:hAnsiTheme="minorHAnsi" w:cs="Arial"/>
              </w:rPr>
            </w:pPr>
            <w:r w:rsidRPr="005B49F6">
              <w:rPr>
                <w:rFonts w:asciiTheme="minorHAnsi" w:hAnsiTheme="minorHAnsi" w:cs="Arial"/>
              </w:rPr>
              <w:t>May approve a research project that involves a child or young person taking part in the project only if satisfied of the conditions outlined in this section</w:t>
            </w:r>
            <w:r>
              <w:rPr>
                <w:rFonts w:asciiTheme="minorHAnsi" w:hAnsiTheme="minorHAnsi" w:cs="Arial"/>
              </w:rPr>
              <w:t>.</w:t>
            </w:r>
          </w:p>
          <w:p w14:paraId="2133B595" w14:textId="77777777" w:rsidR="001E482C" w:rsidRPr="005B49F6" w:rsidRDefault="001E482C" w:rsidP="001E482C">
            <w:pPr>
              <w:rPr>
                <w:rFonts w:asciiTheme="minorHAnsi" w:hAnsiTheme="minorHAnsi" w:cs="Arial"/>
              </w:rPr>
            </w:pPr>
          </w:p>
          <w:p w14:paraId="57C9D172" w14:textId="77777777" w:rsidR="001E482C" w:rsidRPr="005B49F6" w:rsidRDefault="001E482C" w:rsidP="001E482C">
            <w:pPr>
              <w:rPr>
                <w:rFonts w:asciiTheme="minorHAnsi" w:hAnsiTheme="minorHAnsi" w:cs="Arial"/>
              </w:rPr>
            </w:pPr>
            <w:r w:rsidRPr="005B49F6">
              <w:rPr>
                <w:rFonts w:asciiTheme="minorHAnsi" w:hAnsiTheme="minorHAnsi" w:cs="Arial"/>
              </w:rPr>
              <w:t>section 809(2)</w:t>
            </w:r>
          </w:p>
        </w:tc>
      </w:tr>
      <w:tr w:rsidR="001E482C" w:rsidRPr="005B49F6" w14:paraId="765BA0D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9964ED8" w14:textId="2FE5C716" w:rsidR="001E482C" w:rsidRPr="005B49F6" w:rsidRDefault="001E482C" w:rsidP="001E482C">
            <w:pPr>
              <w:jc w:val="center"/>
              <w:rPr>
                <w:rFonts w:asciiTheme="minorHAnsi" w:hAnsiTheme="minorHAnsi" w:cs="Arial"/>
                <w:b/>
              </w:rPr>
            </w:pPr>
            <w:r w:rsidRPr="005B49F6">
              <w:rPr>
                <w:rFonts w:asciiTheme="minorHAnsi" w:hAnsiTheme="minorHAnsi" w:cs="Arial"/>
                <w:b/>
              </w:rPr>
              <w:t>Chapter 24 – Appeals and review</w:t>
            </w:r>
          </w:p>
        </w:tc>
      </w:tr>
      <w:tr w:rsidR="001E482C" w:rsidRPr="005B49F6" w14:paraId="64C998E7"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4353E6E"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9A8C6F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AE5FD1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42B7C3A"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349963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9155B7B"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536355CC"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474119B" w14:textId="77777777" w:rsidR="001E482C" w:rsidRPr="005B49F6" w:rsidRDefault="001E482C" w:rsidP="001E482C">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4DF6454" w14:textId="4E87A28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18AF9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156C8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F2539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BAF30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F9A4FC"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67E6137" w14:textId="2E6377DA" w:rsidR="001E482C" w:rsidRPr="005B49F6" w:rsidRDefault="001E482C" w:rsidP="001E482C">
            <w:pPr>
              <w:rPr>
                <w:rFonts w:asciiTheme="minorHAnsi" w:hAnsiTheme="minorHAnsi" w:cs="Arial"/>
              </w:rPr>
            </w:pPr>
            <w:r w:rsidRPr="005B49F6">
              <w:rPr>
                <w:rFonts w:asciiTheme="minorHAnsi" w:hAnsiTheme="minorHAnsi" w:cs="Arial"/>
              </w:rPr>
              <w:t>Subject:</w:t>
            </w:r>
          </w:p>
          <w:p w14:paraId="53B02C2A" w14:textId="77777777" w:rsidR="001E482C" w:rsidRPr="005B49F6" w:rsidRDefault="001E482C" w:rsidP="001E482C">
            <w:pPr>
              <w:rPr>
                <w:rFonts w:asciiTheme="minorHAnsi" w:hAnsiTheme="minorHAnsi" w:cs="Arial"/>
              </w:rPr>
            </w:pPr>
          </w:p>
          <w:p w14:paraId="289B3A5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61A422B" w14:textId="77777777" w:rsidR="001E482C" w:rsidRPr="005B49F6" w:rsidRDefault="001E482C" w:rsidP="001E482C">
            <w:pPr>
              <w:pStyle w:val="Header"/>
              <w:rPr>
                <w:rFonts w:asciiTheme="minorHAnsi" w:hAnsiTheme="minorHAnsi" w:cs="Arial"/>
              </w:rPr>
            </w:pPr>
          </w:p>
          <w:p w14:paraId="186963A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E20FD6C" w14:textId="77777777" w:rsidR="001E482C" w:rsidRPr="005B49F6" w:rsidRDefault="001E482C" w:rsidP="001E482C">
            <w:pPr>
              <w:rPr>
                <w:rFonts w:asciiTheme="minorHAnsi" w:hAnsiTheme="minorHAnsi" w:cs="Arial"/>
              </w:rPr>
            </w:pPr>
            <w:r w:rsidRPr="005B49F6">
              <w:rPr>
                <w:rFonts w:asciiTheme="minorHAnsi" w:hAnsiTheme="minorHAnsi" w:cs="Arial"/>
              </w:rPr>
              <w:t>Appeals to Supreme Court - Care and Protection chapters</w:t>
            </w:r>
          </w:p>
          <w:p w14:paraId="72A6E675" w14:textId="77777777" w:rsidR="001E482C" w:rsidRPr="005B49F6" w:rsidRDefault="001E482C" w:rsidP="001E482C">
            <w:pPr>
              <w:rPr>
                <w:rFonts w:asciiTheme="minorHAnsi" w:hAnsiTheme="minorHAnsi" w:cs="Arial"/>
              </w:rPr>
            </w:pPr>
          </w:p>
          <w:p w14:paraId="07E408A0" w14:textId="7B1D582A" w:rsidR="001E482C" w:rsidRPr="005B49F6" w:rsidRDefault="001E482C" w:rsidP="001E482C">
            <w:pPr>
              <w:rPr>
                <w:rFonts w:asciiTheme="minorHAnsi" w:hAnsiTheme="minorHAnsi" w:cs="Arial"/>
              </w:rPr>
            </w:pPr>
            <w:r w:rsidRPr="005B49F6">
              <w:rPr>
                <w:rFonts w:asciiTheme="minorHAnsi" w:hAnsiTheme="minorHAnsi" w:cs="Arial"/>
              </w:rPr>
              <w:t>May appeal as a party to the proceeding in which the decision was made</w:t>
            </w:r>
            <w:r>
              <w:rPr>
                <w:rFonts w:asciiTheme="minorHAnsi" w:hAnsiTheme="minorHAnsi" w:cs="Arial"/>
              </w:rPr>
              <w:t>.</w:t>
            </w:r>
          </w:p>
          <w:p w14:paraId="522B87D0" w14:textId="77777777" w:rsidR="001E482C" w:rsidRPr="005B49F6" w:rsidRDefault="001E482C" w:rsidP="001E482C">
            <w:pPr>
              <w:pStyle w:val="Header"/>
              <w:rPr>
                <w:rFonts w:asciiTheme="minorHAnsi" w:hAnsiTheme="minorHAnsi" w:cs="Arial"/>
              </w:rPr>
            </w:pPr>
          </w:p>
          <w:p w14:paraId="5F8DE1E9" w14:textId="77777777" w:rsidR="001E482C" w:rsidRPr="005B49F6" w:rsidRDefault="001E482C" w:rsidP="001E482C">
            <w:pPr>
              <w:pStyle w:val="Header"/>
              <w:rPr>
                <w:rFonts w:asciiTheme="minorHAnsi" w:hAnsiTheme="minorHAnsi" w:cs="Arial"/>
              </w:rPr>
            </w:pPr>
          </w:p>
          <w:p w14:paraId="6B061E69"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836(2)</w:t>
            </w:r>
          </w:p>
        </w:tc>
      </w:tr>
      <w:tr w:rsidR="001E482C" w:rsidRPr="005B49F6" w14:paraId="703A249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4FBD26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C27B6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F04DFA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905F82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50D666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E1F4C46"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61209377" w14:textId="77777777" w:rsidR="001E482C" w:rsidRPr="005B49F6" w:rsidRDefault="001E482C" w:rsidP="001E482C">
            <w:pPr>
              <w:jc w:val="center"/>
              <w:rPr>
                <w:rFonts w:asciiTheme="minorHAnsi" w:hAnsiTheme="minorHAnsi" w:cs="Arial"/>
              </w:rPr>
            </w:pPr>
          </w:p>
          <w:p w14:paraId="39C624AE" w14:textId="77777777" w:rsidR="001E482C" w:rsidRPr="005B49F6" w:rsidRDefault="001E482C" w:rsidP="001E482C">
            <w:pPr>
              <w:jc w:val="center"/>
              <w:rPr>
                <w:rFonts w:asciiTheme="minorHAnsi" w:hAnsiTheme="minorHAnsi" w:cs="Arial"/>
              </w:rPr>
            </w:pPr>
          </w:p>
          <w:p w14:paraId="017A08FF" w14:textId="77777777" w:rsidR="001E482C" w:rsidRPr="005B49F6" w:rsidRDefault="001E482C" w:rsidP="001E482C">
            <w:pPr>
              <w:jc w:val="center"/>
              <w:rPr>
                <w:rFonts w:asciiTheme="minorHAnsi" w:hAnsiTheme="minorHAnsi" w:cs="Arial"/>
              </w:rPr>
            </w:pPr>
          </w:p>
          <w:p w14:paraId="51BDE9C1" w14:textId="41B7D3B0" w:rsidR="001E482C" w:rsidRPr="005B49F6" w:rsidRDefault="001E482C" w:rsidP="001E482C">
            <w:pPr>
              <w:jc w:val="cente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4" w:space="0" w:color="auto"/>
              <w:bottom w:val="single" w:sz="6" w:space="0" w:color="auto"/>
              <w:right w:val="single" w:sz="4" w:space="0" w:color="auto"/>
            </w:tcBorders>
          </w:tcPr>
          <w:p w14:paraId="6E41DE17"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DBD6029" w14:textId="33D42FFD"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1EF6E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F41A5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A394E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76D02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1EA66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8947AB2" w14:textId="5C3B39A0" w:rsidR="001E482C" w:rsidRPr="005B49F6" w:rsidRDefault="001E482C" w:rsidP="001E482C">
            <w:pPr>
              <w:rPr>
                <w:rFonts w:asciiTheme="minorHAnsi" w:hAnsiTheme="minorHAnsi" w:cs="Arial"/>
              </w:rPr>
            </w:pPr>
            <w:r w:rsidRPr="005B49F6">
              <w:rPr>
                <w:rFonts w:asciiTheme="minorHAnsi" w:hAnsiTheme="minorHAnsi" w:cs="Arial"/>
              </w:rPr>
              <w:t>Subject:</w:t>
            </w:r>
          </w:p>
          <w:p w14:paraId="5333E684" w14:textId="77777777" w:rsidR="001E482C" w:rsidRPr="005B49F6" w:rsidRDefault="001E482C" w:rsidP="001E482C">
            <w:pPr>
              <w:rPr>
                <w:rFonts w:asciiTheme="minorHAnsi" w:hAnsiTheme="minorHAnsi" w:cs="Arial"/>
              </w:rPr>
            </w:pPr>
          </w:p>
          <w:p w14:paraId="091F3D5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E819903" w14:textId="77777777" w:rsidR="001E482C" w:rsidRPr="005B49F6" w:rsidRDefault="001E482C" w:rsidP="001E482C">
            <w:pPr>
              <w:rPr>
                <w:rFonts w:asciiTheme="minorHAnsi" w:hAnsiTheme="minorHAnsi" w:cs="Arial"/>
              </w:rPr>
            </w:pPr>
          </w:p>
          <w:p w14:paraId="1CD7D079" w14:textId="77777777" w:rsidR="001E482C" w:rsidRPr="005B49F6" w:rsidRDefault="001E482C" w:rsidP="001E482C">
            <w:pPr>
              <w:rPr>
                <w:rFonts w:asciiTheme="minorHAnsi" w:hAnsiTheme="minorHAnsi" w:cs="Arial"/>
              </w:rPr>
            </w:pPr>
          </w:p>
          <w:p w14:paraId="359D463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D9B9600" w14:textId="77777777" w:rsidR="001E482C" w:rsidRPr="005B49F6" w:rsidRDefault="001E482C" w:rsidP="001E482C">
            <w:pPr>
              <w:rPr>
                <w:rFonts w:asciiTheme="minorHAnsi" w:hAnsiTheme="minorHAnsi" w:cs="Arial"/>
              </w:rPr>
            </w:pPr>
            <w:r w:rsidRPr="005B49F6">
              <w:rPr>
                <w:rFonts w:asciiTheme="minorHAnsi" w:hAnsiTheme="minorHAnsi" w:cs="Arial"/>
              </w:rPr>
              <w:t>ACAT review – review of decisions – chapter 15, 20</w:t>
            </w:r>
          </w:p>
          <w:p w14:paraId="04D67F08" w14:textId="77777777" w:rsidR="001E482C" w:rsidRPr="005B49F6" w:rsidRDefault="001E482C" w:rsidP="001E482C">
            <w:pPr>
              <w:rPr>
                <w:rFonts w:asciiTheme="minorHAnsi" w:hAnsiTheme="minorHAnsi" w:cs="Arial"/>
              </w:rPr>
            </w:pPr>
          </w:p>
          <w:p w14:paraId="33D4014A" w14:textId="577B1CA5" w:rsidR="001E482C" w:rsidRPr="005B49F6" w:rsidRDefault="001E482C" w:rsidP="001E482C">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makes a reviewable decision listed in this division for chapter 2, 15 and 21 must give written notice of the decision to each person mentioned in the table, column 3 for the item</w:t>
            </w:r>
            <w:r>
              <w:rPr>
                <w:rFonts w:asciiTheme="minorHAnsi" w:hAnsiTheme="minorHAnsi" w:cs="Arial"/>
              </w:rPr>
              <w:t>.</w:t>
            </w:r>
          </w:p>
          <w:p w14:paraId="6742543D" w14:textId="77777777" w:rsidR="001E482C" w:rsidRPr="005B49F6" w:rsidRDefault="001E482C" w:rsidP="001E482C">
            <w:pPr>
              <w:rPr>
                <w:rFonts w:asciiTheme="minorHAnsi" w:hAnsiTheme="minorHAnsi" w:cs="Arial"/>
              </w:rPr>
            </w:pPr>
          </w:p>
          <w:p w14:paraId="76A698A0" w14:textId="67AC79C3" w:rsidR="001E482C" w:rsidRPr="005B49F6" w:rsidRDefault="001E482C" w:rsidP="001E482C">
            <w:pPr>
              <w:rPr>
                <w:rFonts w:asciiTheme="minorHAnsi" w:hAnsiTheme="minorHAnsi" w:cs="Arial"/>
              </w:rPr>
            </w:pPr>
            <w:r w:rsidRPr="005B49F6">
              <w:rPr>
                <w:rFonts w:asciiTheme="minorHAnsi" w:hAnsiTheme="minorHAnsi" w:cs="Arial"/>
              </w:rPr>
              <w:t>section 839(A)</w:t>
            </w:r>
          </w:p>
        </w:tc>
      </w:tr>
      <w:tr w:rsidR="001E482C" w:rsidRPr="005B49F6" w14:paraId="4F1C7DE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B0BCF4D" w14:textId="6FF208BF" w:rsidR="001E482C" w:rsidRPr="005B49F6" w:rsidRDefault="001E482C" w:rsidP="001E482C">
            <w:pPr>
              <w:keepNext/>
              <w:jc w:val="center"/>
              <w:rPr>
                <w:rFonts w:asciiTheme="minorHAnsi" w:hAnsiTheme="minorHAnsi" w:cs="Arial"/>
                <w:b/>
              </w:rPr>
            </w:pPr>
            <w:r w:rsidRPr="005B49F6">
              <w:rPr>
                <w:rFonts w:asciiTheme="minorHAnsi" w:hAnsiTheme="minorHAnsi" w:cs="Arial"/>
                <w:b/>
              </w:rPr>
              <w:lastRenderedPageBreak/>
              <w:t>Chapter 25 – Information secrecy and sharing</w:t>
            </w:r>
          </w:p>
        </w:tc>
      </w:tr>
      <w:tr w:rsidR="001E482C" w:rsidRPr="005B49F6" w14:paraId="356478B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318262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07D327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E06AA5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0C1D00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6558EB5"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B506F2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7C4E3E3"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5767688F"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352321C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FD36B0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CBD5A3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73B8B3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258612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394A48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879D80A"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311337A"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561EC86" w14:textId="30B3214C" w:rsidR="001E482C" w:rsidRPr="005B49F6" w:rsidRDefault="001E482C" w:rsidP="001E482C">
            <w:pPr>
              <w:rPr>
                <w:rFonts w:asciiTheme="minorHAnsi" w:hAnsiTheme="minorHAnsi" w:cs="Arial"/>
              </w:rPr>
            </w:pPr>
            <w:r w:rsidRPr="005B49F6">
              <w:rPr>
                <w:rFonts w:asciiTheme="minorHAnsi" w:hAnsiTheme="minorHAnsi" w:cs="Arial"/>
              </w:rPr>
              <w:t>A</w:t>
            </w:r>
          </w:p>
          <w:p w14:paraId="38BB91F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EDAAC6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614F429"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CE7B5B1"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0321741"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1CB2C4D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358C9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5EB4EC" w14:textId="77777777" w:rsidR="001E482C" w:rsidRPr="005B49F6" w:rsidRDefault="001E482C" w:rsidP="001E482C">
            <w:pPr>
              <w:rPr>
                <w:rFonts w:asciiTheme="minorHAnsi" w:hAnsiTheme="minorHAnsi" w:cs="Arial"/>
              </w:rPr>
            </w:pPr>
          </w:p>
          <w:p w14:paraId="224FB38D" w14:textId="77777777" w:rsidR="001E482C" w:rsidRPr="005B49F6" w:rsidRDefault="001E482C" w:rsidP="001E482C">
            <w:pPr>
              <w:rPr>
                <w:rFonts w:asciiTheme="minorHAnsi" w:hAnsiTheme="minorHAnsi" w:cs="Arial"/>
              </w:rPr>
            </w:pPr>
          </w:p>
          <w:p w14:paraId="66A7FEB0" w14:textId="77777777" w:rsidR="001E482C" w:rsidRPr="005B49F6" w:rsidRDefault="001E482C" w:rsidP="001E482C">
            <w:pPr>
              <w:rPr>
                <w:rFonts w:asciiTheme="minorHAnsi" w:hAnsiTheme="minorHAnsi" w:cs="Arial"/>
              </w:rPr>
            </w:pPr>
          </w:p>
          <w:p w14:paraId="55E2974E" w14:textId="77777777" w:rsidR="001E482C" w:rsidRPr="005B49F6" w:rsidRDefault="001E482C" w:rsidP="001E482C">
            <w:pPr>
              <w:rPr>
                <w:rFonts w:asciiTheme="minorHAnsi" w:hAnsiTheme="minorHAnsi" w:cs="Arial"/>
              </w:rPr>
            </w:pPr>
          </w:p>
          <w:p w14:paraId="70D35E5B"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2E26FF99"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A8215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7D7ACC9" w14:textId="3C83001D" w:rsidR="001E482C" w:rsidRPr="005B49F6" w:rsidRDefault="001E482C" w:rsidP="001E482C">
            <w:pPr>
              <w:rPr>
                <w:rFonts w:asciiTheme="minorHAnsi" w:hAnsiTheme="minorHAnsi" w:cs="Arial"/>
              </w:rPr>
            </w:pPr>
            <w:r w:rsidRPr="005B49F6">
              <w:rPr>
                <w:rFonts w:asciiTheme="minorHAnsi" w:hAnsiTheme="minorHAnsi" w:cs="Arial"/>
              </w:rPr>
              <w:t>Subject:</w:t>
            </w:r>
          </w:p>
          <w:p w14:paraId="280C923B" w14:textId="77777777" w:rsidR="001E482C" w:rsidRPr="005B49F6" w:rsidRDefault="001E482C" w:rsidP="001E482C">
            <w:pPr>
              <w:rPr>
                <w:rFonts w:asciiTheme="minorHAnsi" w:hAnsiTheme="minorHAnsi" w:cs="Arial"/>
              </w:rPr>
            </w:pPr>
          </w:p>
          <w:p w14:paraId="0552BAFA" w14:textId="77777777" w:rsidR="001E482C" w:rsidRPr="005B49F6" w:rsidRDefault="001E482C" w:rsidP="001E482C">
            <w:pPr>
              <w:rPr>
                <w:rFonts w:asciiTheme="minorHAnsi" w:hAnsiTheme="minorHAnsi" w:cs="Arial"/>
              </w:rPr>
            </w:pPr>
          </w:p>
          <w:p w14:paraId="762C9D4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89A5328" w14:textId="5EC80F05" w:rsidR="001E482C" w:rsidRDefault="001E482C" w:rsidP="001E482C">
            <w:pPr>
              <w:pStyle w:val="Header"/>
              <w:rPr>
                <w:rFonts w:asciiTheme="minorHAnsi" w:hAnsiTheme="minorHAnsi" w:cs="Arial"/>
              </w:rPr>
            </w:pPr>
          </w:p>
          <w:p w14:paraId="3BF52336" w14:textId="77777777" w:rsidR="001E482C" w:rsidRPr="005B49F6" w:rsidRDefault="001E482C" w:rsidP="001E482C">
            <w:pPr>
              <w:pStyle w:val="Header"/>
              <w:rPr>
                <w:rFonts w:asciiTheme="minorHAnsi" w:hAnsiTheme="minorHAnsi" w:cs="Arial"/>
              </w:rPr>
            </w:pPr>
          </w:p>
          <w:p w14:paraId="4374FF5F"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A75B12E" w14:textId="3E28A86A" w:rsidR="001E482C" w:rsidRPr="005B49F6" w:rsidRDefault="001E482C" w:rsidP="001E482C">
            <w:pPr>
              <w:rPr>
                <w:rFonts w:asciiTheme="minorHAnsi" w:hAnsiTheme="minorHAnsi" w:cs="Arial"/>
              </w:rPr>
            </w:pPr>
            <w:r w:rsidRPr="005B49F6">
              <w:rPr>
                <w:rFonts w:asciiTheme="minorHAnsi" w:hAnsiTheme="minorHAnsi" w:cs="Arial"/>
              </w:rPr>
              <w:t xml:space="preserve">Sharing protected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person about the person</w:t>
            </w:r>
          </w:p>
          <w:p w14:paraId="101B3178" w14:textId="77777777" w:rsidR="001E482C" w:rsidRPr="005B49F6" w:rsidRDefault="001E482C" w:rsidP="001E482C">
            <w:pPr>
              <w:rPr>
                <w:rFonts w:asciiTheme="minorHAnsi" w:hAnsiTheme="minorHAnsi" w:cs="Arial"/>
              </w:rPr>
            </w:pPr>
          </w:p>
          <w:p w14:paraId="7E457087" w14:textId="008C8122" w:rsidR="001E482C" w:rsidRPr="005B49F6" w:rsidRDefault="001E482C" w:rsidP="001E482C">
            <w:pPr>
              <w:rPr>
                <w:rFonts w:asciiTheme="minorHAnsi" w:hAnsiTheme="minorHAnsi" w:cs="Arial"/>
              </w:rPr>
            </w:pPr>
            <w:r w:rsidRPr="005B49F6">
              <w:rPr>
                <w:rFonts w:asciiTheme="minorHAnsi" w:hAnsiTheme="minorHAnsi" w:cs="Arial"/>
              </w:rPr>
              <w:t>May give a person protected information held about the person</w:t>
            </w:r>
            <w:r>
              <w:rPr>
                <w:rFonts w:asciiTheme="minorHAnsi" w:hAnsiTheme="minorHAnsi" w:cs="Arial"/>
              </w:rPr>
              <w:t>.</w:t>
            </w:r>
            <w:r w:rsidRPr="005B49F6">
              <w:rPr>
                <w:rFonts w:asciiTheme="minorHAnsi" w:hAnsiTheme="minorHAnsi" w:cs="Arial"/>
              </w:rPr>
              <w:t xml:space="preserve">  </w:t>
            </w:r>
          </w:p>
          <w:p w14:paraId="48FAE420" w14:textId="77777777" w:rsidR="001E482C" w:rsidRPr="005B49F6" w:rsidRDefault="001E482C" w:rsidP="001E482C">
            <w:pPr>
              <w:rPr>
                <w:rFonts w:asciiTheme="minorHAnsi" w:hAnsiTheme="minorHAnsi" w:cs="Arial"/>
              </w:rPr>
            </w:pPr>
          </w:p>
          <w:p w14:paraId="4CE36290" w14:textId="465493C7" w:rsidR="001E482C" w:rsidRDefault="001E482C" w:rsidP="001E482C">
            <w:pPr>
              <w:rPr>
                <w:rFonts w:asciiTheme="minorHAnsi" w:hAnsiTheme="minorHAnsi" w:cs="Arial"/>
              </w:rPr>
            </w:pPr>
          </w:p>
          <w:p w14:paraId="35B605DF" w14:textId="77777777" w:rsidR="001E482C" w:rsidRPr="005B49F6" w:rsidRDefault="001E482C" w:rsidP="001E482C">
            <w:pPr>
              <w:rPr>
                <w:rFonts w:asciiTheme="minorHAnsi" w:hAnsiTheme="minorHAnsi" w:cs="Arial"/>
              </w:rPr>
            </w:pPr>
          </w:p>
          <w:p w14:paraId="5C0E8DD8" w14:textId="77777777" w:rsidR="001E482C" w:rsidRPr="005B49F6" w:rsidRDefault="001E482C" w:rsidP="001E482C">
            <w:pPr>
              <w:rPr>
                <w:rFonts w:asciiTheme="minorHAnsi" w:hAnsiTheme="minorHAnsi" w:cs="Arial"/>
              </w:rPr>
            </w:pPr>
            <w:r w:rsidRPr="005B49F6">
              <w:rPr>
                <w:rFonts w:asciiTheme="minorHAnsi" w:hAnsiTheme="minorHAnsi" w:cs="Arial"/>
              </w:rPr>
              <w:t>section 850</w:t>
            </w:r>
          </w:p>
        </w:tc>
      </w:tr>
      <w:tr w:rsidR="001E482C" w:rsidRPr="005B49F6" w14:paraId="5D256FC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A78489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384CA1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8492E3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A7EE2B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20CCBEE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9C3984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FB4B947"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23348D18"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3215A35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3272CD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0F0532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EB3D71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44F73D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71C84F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C2664A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6E2DDD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FC3C1A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2659F5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1BAE056" w14:textId="29C81EB9"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07F041FF" w14:textId="25F0CB7A" w:rsidR="001E482C" w:rsidRPr="005B49F6" w:rsidRDefault="001E482C" w:rsidP="001E482C">
            <w:pPr>
              <w:rPr>
                <w:rFonts w:asciiTheme="minorHAnsi" w:hAnsiTheme="minorHAnsi" w:cs="Arial"/>
              </w:rPr>
            </w:pPr>
            <w:r w:rsidRPr="005B49F6">
              <w:rPr>
                <w:rFonts w:asciiTheme="minorHAnsi" w:hAnsiTheme="minorHAnsi" w:cs="Arial"/>
              </w:rPr>
              <w:t>A</w:t>
            </w:r>
          </w:p>
          <w:p w14:paraId="2720999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8B2354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7B236A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AE6E93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78F148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AE3EFF7" w14:textId="3F916449"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79E193" w14:textId="55F1712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CF8E3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8F5DDF" w14:textId="77777777" w:rsidR="001E482C" w:rsidRPr="005B49F6" w:rsidRDefault="001E482C" w:rsidP="001E482C">
            <w:pPr>
              <w:rPr>
                <w:rFonts w:asciiTheme="minorHAnsi" w:hAnsiTheme="minorHAnsi" w:cs="Arial"/>
              </w:rPr>
            </w:pPr>
          </w:p>
          <w:p w14:paraId="0F110CF4" w14:textId="77777777" w:rsidR="001E482C" w:rsidRPr="005B49F6" w:rsidRDefault="001E482C" w:rsidP="001E482C">
            <w:pPr>
              <w:rPr>
                <w:rFonts w:asciiTheme="minorHAnsi" w:hAnsiTheme="minorHAnsi" w:cs="Arial"/>
              </w:rPr>
            </w:pPr>
          </w:p>
          <w:p w14:paraId="1C2AB76C" w14:textId="77777777" w:rsidR="001E482C" w:rsidRPr="005B49F6" w:rsidRDefault="001E482C" w:rsidP="001E482C">
            <w:pPr>
              <w:rPr>
                <w:rFonts w:asciiTheme="minorHAnsi" w:hAnsiTheme="minorHAnsi" w:cs="Arial"/>
              </w:rPr>
            </w:pPr>
          </w:p>
          <w:p w14:paraId="2DCB685A" w14:textId="77777777" w:rsidR="001E482C" w:rsidRPr="005B49F6" w:rsidRDefault="001E482C" w:rsidP="001E482C">
            <w:pPr>
              <w:rPr>
                <w:rFonts w:asciiTheme="minorHAnsi" w:hAnsiTheme="minorHAnsi" w:cs="Arial"/>
              </w:rPr>
            </w:pPr>
          </w:p>
          <w:p w14:paraId="6F6F0E6C"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3390312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D8EEA2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53B8267" w14:textId="77777777" w:rsidR="001E482C" w:rsidRPr="005B49F6" w:rsidRDefault="001E482C" w:rsidP="001E482C">
            <w:pPr>
              <w:rPr>
                <w:rFonts w:asciiTheme="minorHAnsi" w:hAnsiTheme="minorHAnsi" w:cs="Arial"/>
              </w:rPr>
            </w:pPr>
          </w:p>
          <w:p w14:paraId="27065C72" w14:textId="77777777" w:rsidR="001E482C" w:rsidRPr="005B49F6" w:rsidRDefault="001E482C" w:rsidP="001E482C">
            <w:pPr>
              <w:rPr>
                <w:rFonts w:asciiTheme="minorHAnsi" w:hAnsiTheme="minorHAnsi" w:cs="Arial"/>
              </w:rPr>
            </w:pPr>
          </w:p>
          <w:p w14:paraId="3A154FA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EB860B6" w14:textId="4AD512DB"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7C45151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2893B40" w14:textId="3514DBE8" w:rsidR="001E482C" w:rsidRPr="005B49F6" w:rsidRDefault="001E482C" w:rsidP="001E482C">
            <w:pPr>
              <w:rPr>
                <w:rFonts w:asciiTheme="minorHAnsi" w:hAnsiTheme="minorHAnsi" w:cs="Arial"/>
              </w:rPr>
            </w:pPr>
            <w:r w:rsidRPr="005B49F6">
              <w:rPr>
                <w:rFonts w:asciiTheme="minorHAnsi" w:hAnsiTheme="minorHAnsi" w:cs="Arial"/>
              </w:rPr>
              <w:t>Subject:</w:t>
            </w:r>
          </w:p>
          <w:p w14:paraId="35B2BD06" w14:textId="77777777" w:rsidR="001E482C" w:rsidRPr="005B49F6" w:rsidRDefault="001E482C" w:rsidP="001E482C">
            <w:pPr>
              <w:rPr>
                <w:rFonts w:asciiTheme="minorHAnsi" w:hAnsiTheme="minorHAnsi" w:cs="Arial"/>
              </w:rPr>
            </w:pPr>
          </w:p>
          <w:p w14:paraId="250A608E" w14:textId="77777777" w:rsidR="001E482C" w:rsidRPr="005B49F6" w:rsidRDefault="001E482C" w:rsidP="001E482C">
            <w:pPr>
              <w:rPr>
                <w:rFonts w:asciiTheme="minorHAnsi" w:hAnsiTheme="minorHAnsi" w:cs="Arial"/>
              </w:rPr>
            </w:pPr>
          </w:p>
          <w:p w14:paraId="612FF52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7DCC9CA" w14:textId="77777777" w:rsidR="001E482C" w:rsidRPr="005B49F6" w:rsidRDefault="001E482C" w:rsidP="001E482C">
            <w:pPr>
              <w:rPr>
                <w:rFonts w:asciiTheme="minorHAnsi" w:hAnsiTheme="minorHAnsi" w:cs="Arial"/>
              </w:rPr>
            </w:pPr>
          </w:p>
          <w:p w14:paraId="3C35FE15" w14:textId="230C07EB" w:rsidR="001E482C" w:rsidRDefault="001E482C" w:rsidP="001E482C">
            <w:pPr>
              <w:rPr>
                <w:rFonts w:asciiTheme="minorHAnsi" w:hAnsiTheme="minorHAnsi" w:cs="Arial"/>
              </w:rPr>
            </w:pPr>
          </w:p>
          <w:p w14:paraId="1F9875ED" w14:textId="77777777" w:rsidR="001E482C" w:rsidRPr="005B49F6" w:rsidRDefault="001E482C" w:rsidP="001E482C">
            <w:pPr>
              <w:rPr>
                <w:rFonts w:asciiTheme="minorHAnsi" w:hAnsiTheme="minorHAnsi" w:cs="Arial"/>
              </w:rPr>
            </w:pPr>
          </w:p>
          <w:p w14:paraId="47C80181" w14:textId="77777777" w:rsidR="001E482C" w:rsidRPr="005B49F6" w:rsidRDefault="001E482C" w:rsidP="001E482C">
            <w:pPr>
              <w:pStyle w:val="Header"/>
              <w:rPr>
                <w:rFonts w:asciiTheme="minorHAnsi" w:hAnsiTheme="minorHAnsi" w:cs="Arial"/>
              </w:rPr>
            </w:pPr>
          </w:p>
          <w:p w14:paraId="0283324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7E2C3D15" w14:textId="5D7FE177" w:rsidR="001E482C" w:rsidRPr="005B49F6" w:rsidRDefault="001E482C" w:rsidP="001E482C">
            <w:pPr>
              <w:rPr>
                <w:rFonts w:asciiTheme="minorHAnsi" w:hAnsiTheme="minorHAnsi" w:cs="Arial"/>
              </w:rPr>
            </w:pPr>
            <w:r w:rsidRPr="005B49F6">
              <w:rPr>
                <w:rFonts w:asciiTheme="minorHAnsi" w:hAnsiTheme="minorHAnsi" w:cs="Arial"/>
              </w:rPr>
              <w:t xml:space="preserve">Sharing protected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in best interests of child or young person</w:t>
            </w:r>
          </w:p>
          <w:p w14:paraId="02303B6E" w14:textId="77777777" w:rsidR="001E482C" w:rsidRPr="005B49F6" w:rsidRDefault="001E482C" w:rsidP="001E482C">
            <w:pPr>
              <w:rPr>
                <w:rFonts w:asciiTheme="minorHAnsi" w:hAnsiTheme="minorHAnsi" w:cs="Arial"/>
              </w:rPr>
            </w:pPr>
          </w:p>
          <w:p w14:paraId="0F64ABA1" w14:textId="51F9CBF8" w:rsidR="001E482C" w:rsidRPr="005B49F6" w:rsidRDefault="001E482C" w:rsidP="001E482C">
            <w:pPr>
              <w:rPr>
                <w:rFonts w:asciiTheme="minorHAnsi" w:hAnsiTheme="minorHAnsi" w:cs="Arial"/>
              </w:rPr>
            </w:pPr>
            <w:r w:rsidRPr="005B49F6">
              <w:rPr>
                <w:rFonts w:asciiTheme="minorHAnsi" w:hAnsiTheme="minorHAnsi" w:cs="Arial"/>
              </w:rPr>
              <w:t xml:space="preserve">May give someone protected information about a child or young person if giving the information is in the best interests of the child or young person.  Before giving protected information, the Minister must ask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for advice about giving the information and consider any advice given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r>
              <w:rPr>
                <w:rFonts w:asciiTheme="minorHAnsi" w:hAnsiTheme="minorHAnsi" w:cs="Arial"/>
              </w:rPr>
              <w:t>.</w:t>
            </w:r>
          </w:p>
          <w:p w14:paraId="2418E99A" w14:textId="77777777" w:rsidR="001E482C" w:rsidRPr="005B49F6" w:rsidRDefault="001E482C" w:rsidP="001E482C">
            <w:pPr>
              <w:pStyle w:val="Header"/>
              <w:rPr>
                <w:rFonts w:asciiTheme="minorHAnsi" w:hAnsiTheme="minorHAnsi" w:cs="Arial"/>
              </w:rPr>
            </w:pPr>
          </w:p>
          <w:p w14:paraId="6AC68692" w14:textId="274B6E8B" w:rsidR="001E482C" w:rsidRPr="005B49F6" w:rsidRDefault="001E482C" w:rsidP="001E482C">
            <w:pPr>
              <w:pStyle w:val="Header"/>
              <w:rPr>
                <w:rFonts w:asciiTheme="minorHAnsi" w:hAnsiTheme="minorHAnsi" w:cs="Arial"/>
              </w:rPr>
            </w:pPr>
            <w:r w:rsidRPr="005B49F6">
              <w:rPr>
                <w:rFonts w:asciiTheme="minorHAnsi" w:hAnsiTheme="minorHAnsi" w:cs="Arial"/>
              </w:rPr>
              <w:t>section 851(1)</w:t>
            </w:r>
          </w:p>
        </w:tc>
      </w:tr>
      <w:tr w:rsidR="001E482C" w:rsidRPr="005B49F6" w14:paraId="70631C9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003DC597" w14:textId="4F9F352F" w:rsidR="001E482C" w:rsidRPr="005B49F6" w:rsidRDefault="001E482C" w:rsidP="001E482C">
            <w:pPr>
              <w:rPr>
                <w:rFonts w:asciiTheme="minorHAnsi" w:hAnsiTheme="minorHAnsi" w:cs="Arial"/>
              </w:rPr>
            </w:pPr>
            <w:r w:rsidRPr="005B49F6">
              <w:rPr>
                <w:rFonts w:asciiTheme="minorHAnsi" w:hAnsiTheme="minorHAnsi" w:cs="Arial"/>
              </w:rPr>
              <w:t>A</w:t>
            </w:r>
          </w:p>
          <w:p w14:paraId="5CD1F05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CFE4C8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2CB39E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097A133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40D258"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0D242DF"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4D5C5B19"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6B1FB21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A00C8D2"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B24E27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1103E8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73B985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4FE62B"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83DF20A"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9265E1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9EE852F"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30EE28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75B0E44" w14:textId="652CC1B9"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1B7B2B1F" w14:textId="193D14FE" w:rsidR="001E482C" w:rsidRPr="005B49F6" w:rsidRDefault="001E482C" w:rsidP="001E482C">
            <w:pPr>
              <w:rPr>
                <w:rFonts w:asciiTheme="minorHAnsi" w:hAnsiTheme="minorHAnsi" w:cs="Arial"/>
              </w:rPr>
            </w:pPr>
            <w:r w:rsidRPr="005B49F6">
              <w:rPr>
                <w:rFonts w:asciiTheme="minorHAnsi" w:hAnsiTheme="minorHAnsi" w:cs="Arial"/>
              </w:rPr>
              <w:t>A</w:t>
            </w:r>
          </w:p>
          <w:p w14:paraId="5F3214A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F4F6D6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525431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418AA88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F71576D"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A33FCDD" w14:textId="47C11C69" w:rsidR="001E482C" w:rsidRPr="005B49F6" w:rsidRDefault="001E482C" w:rsidP="001E482C">
            <w:pPr>
              <w:rPr>
                <w:rFonts w:asciiTheme="minorHAnsi" w:hAnsiTheme="minorHAnsi" w:cs="Arial"/>
              </w:rPr>
            </w:pPr>
          </w:p>
          <w:p w14:paraId="7778855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9F8F3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46886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EB9335" w14:textId="77777777" w:rsidR="001E482C" w:rsidRPr="005B49F6" w:rsidRDefault="001E482C" w:rsidP="001E482C">
            <w:pPr>
              <w:rPr>
                <w:rFonts w:asciiTheme="minorHAnsi" w:hAnsiTheme="minorHAnsi" w:cs="Arial"/>
              </w:rPr>
            </w:pPr>
          </w:p>
          <w:p w14:paraId="017B5683" w14:textId="77777777" w:rsidR="001E482C" w:rsidRPr="005B49F6" w:rsidRDefault="001E482C" w:rsidP="001E482C">
            <w:pPr>
              <w:rPr>
                <w:rFonts w:asciiTheme="minorHAnsi" w:hAnsiTheme="minorHAnsi" w:cs="Arial"/>
              </w:rPr>
            </w:pPr>
          </w:p>
          <w:p w14:paraId="73B2959C" w14:textId="77777777" w:rsidR="001E482C" w:rsidRPr="005B49F6" w:rsidRDefault="001E482C" w:rsidP="001E482C">
            <w:pPr>
              <w:rPr>
                <w:rFonts w:asciiTheme="minorHAnsi" w:hAnsiTheme="minorHAnsi" w:cs="Arial"/>
              </w:rPr>
            </w:pPr>
          </w:p>
          <w:p w14:paraId="25228074" w14:textId="77777777" w:rsidR="001E482C" w:rsidRPr="005B49F6" w:rsidRDefault="001E482C" w:rsidP="001E482C">
            <w:pPr>
              <w:rPr>
                <w:rFonts w:asciiTheme="minorHAnsi" w:hAnsiTheme="minorHAnsi" w:cs="Arial"/>
              </w:rPr>
            </w:pPr>
          </w:p>
          <w:p w14:paraId="37A6AE0B"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3631032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4B166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06FB5EA" w14:textId="01461974" w:rsidR="001E482C" w:rsidRPr="005B49F6" w:rsidRDefault="001E482C" w:rsidP="001E482C">
            <w:pPr>
              <w:rPr>
                <w:rFonts w:asciiTheme="minorHAnsi" w:hAnsiTheme="minorHAnsi" w:cs="Arial"/>
              </w:rPr>
            </w:pPr>
            <w:r w:rsidRPr="005B49F6">
              <w:rPr>
                <w:rFonts w:asciiTheme="minorHAnsi" w:hAnsiTheme="minorHAnsi" w:cs="Arial"/>
              </w:rPr>
              <w:t>Subject:</w:t>
            </w:r>
          </w:p>
          <w:p w14:paraId="28A28449" w14:textId="77777777" w:rsidR="001E482C" w:rsidRPr="005B49F6" w:rsidRDefault="001E482C" w:rsidP="001E482C">
            <w:pPr>
              <w:rPr>
                <w:rFonts w:asciiTheme="minorHAnsi" w:hAnsiTheme="minorHAnsi" w:cs="Arial"/>
              </w:rPr>
            </w:pPr>
          </w:p>
          <w:p w14:paraId="591948FB" w14:textId="77777777" w:rsidR="001E482C" w:rsidRPr="005B49F6" w:rsidRDefault="001E482C" w:rsidP="001E482C">
            <w:pPr>
              <w:rPr>
                <w:rFonts w:asciiTheme="minorHAnsi" w:hAnsiTheme="minorHAnsi" w:cs="Arial"/>
              </w:rPr>
            </w:pPr>
          </w:p>
          <w:p w14:paraId="3A11B3DA"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402D430" w14:textId="36F0B760" w:rsidR="001E482C" w:rsidRDefault="001E482C" w:rsidP="001E482C">
            <w:pPr>
              <w:rPr>
                <w:rFonts w:asciiTheme="minorHAnsi" w:hAnsiTheme="minorHAnsi" w:cs="Arial"/>
              </w:rPr>
            </w:pPr>
          </w:p>
          <w:p w14:paraId="4BB7B325" w14:textId="77777777" w:rsidR="001E482C" w:rsidRPr="005B49F6" w:rsidRDefault="001E482C" w:rsidP="001E482C">
            <w:pPr>
              <w:rPr>
                <w:rFonts w:asciiTheme="minorHAnsi" w:hAnsiTheme="minorHAnsi" w:cs="Arial"/>
              </w:rPr>
            </w:pPr>
          </w:p>
          <w:p w14:paraId="2B931F17"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61C6D54" w14:textId="6F7F95FD" w:rsidR="001E482C" w:rsidRPr="005B49F6" w:rsidRDefault="001E482C" w:rsidP="001E482C">
            <w:pPr>
              <w:rPr>
                <w:rFonts w:asciiTheme="minorHAnsi" w:hAnsiTheme="minorHAnsi" w:cs="Arial"/>
              </w:rPr>
            </w:pPr>
            <w:r w:rsidRPr="005B49F6">
              <w:rPr>
                <w:rFonts w:asciiTheme="minorHAnsi" w:hAnsiTheme="minorHAnsi" w:cs="Arial"/>
              </w:rPr>
              <w:t xml:space="preserve">Sharing protected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in best interests of child or young person</w:t>
            </w:r>
          </w:p>
          <w:p w14:paraId="4B9AFD4A" w14:textId="77777777" w:rsidR="001E482C" w:rsidRPr="005B49F6" w:rsidRDefault="001E482C" w:rsidP="001E482C">
            <w:pPr>
              <w:rPr>
                <w:rFonts w:asciiTheme="minorHAnsi" w:hAnsiTheme="minorHAnsi" w:cs="Arial"/>
              </w:rPr>
            </w:pPr>
          </w:p>
          <w:p w14:paraId="13F3EE8E" w14:textId="33DE8B62" w:rsidR="001E482C" w:rsidRPr="005B49F6" w:rsidRDefault="001E482C" w:rsidP="001E482C">
            <w:pPr>
              <w:rPr>
                <w:rFonts w:asciiTheme="minorHAnsi" w:hAnsiTheme="minorHAnsi" w:cs="Arial"/>
              </w:rPr>
            </w:pPr>
            <w:r w:rsidRPr="005B49F6">
              <w:rPr>
                <w:rFonts w:asciiTheme="minorHAnsi" w:hAnsiTheme="minorHAnsi" w:cs="Arial"/>
              </w:rPr>
              <w:t xml:space="preserve">An information sharing entity may ask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for information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may give the information sharing entity under this section.</w:t>
            </w:r>
          </w:p>
          <w:p w14:paraId="10137BEE" w14:textId="77777777" w:rsidR="001E482C" w:rsidRPr="005B49F6" w:rsidRDefault="001E482C" w:rsidP="001E482C">
            <w:pPr>
              <w:rPr>
                <w:rFonts w:asciiTheme="minorHAnsi" w:hAnsiTheme="minorHAnsi" w:cs="Arial"/>
              </w:rPr>
            </w:pPr>
          </w:p>
          <w:p w14:paraId="568611BB" w14:textId="5BCA0335" w:rsidR="001E482C" w:rsidRPr="005B49F6" w:rsidRDefault="001E482C" w:rsidP="001E482C">
            <w:pPr>
              <w:rPr>
                <w:rFonts w:asciiTheme="minorHAnsi" w:hAnsiTheme="minorHAnsi" w:cs="Arial"/>
              </w:rPr>
            </w:pPr>
            <w:r w:rsidRPr="005B49F6">
              <w:rPr>
                <w:rFonts w:asciiTheme="minorHAnsi" w:hAnsiTheme="minorHAnsi" w:cs="Arial"/>
              </w:rPr>
              <w:t>section 851(3)</w:t>
            </w:r>
          </w:p>
        </w:tc>
      </w:tr>
      <w:tr w:rsidR="001E482C" w:rsidRPr="005B49F6" w14:paraId="6C08FDA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54C5E51" w14:textId="4D162240"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DCB095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132261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BED531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A99A5D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37C3F6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0998738"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2CE554A6"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74ED2DF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A08FF0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62D50B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37D6E4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FC09F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917D5D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274B73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110B332"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A6901B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569BDF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3345F1D" w14:textId="0C560F69"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62A64FDD" w14:textId="5B3F372B" w:rsidR="001E482C" w:rsidRPr="005B49F6" w:rsidRDefault="001E482C" w:rsidP="001E482C">
            <w:pPr>
              <w:rPr>
                <w:rFonts w:asciiTheme="minorHAnsi" w:hAnsiTheme="minorHAnsi" w:cs="Arial"/>
              </w:rPr>
            </w:pPr>
            <w:r w:rsidRPr="005B49F6">
              <w:rPr>
                <w:rFonts w:asciiTheme="minorHAnsi" w:hAnsiTheme="minorHAnsi" w:cs="Arial"/>
              </w:rPr>
              <w:t>A</w:t>
            </w:r>
          </w:p>
          <w:p w14:paraId="2152ADA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BDD77E5"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A4D994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DFE3A3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D0B5E50"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82E0E35" w14:textId="566BC475" w:rsidR="001E482C" w:rsidRPr="005B49F6" w:rsidRDefault="001E482C" w:rsidP="001E482C">
            <w:pPr>
              <w:rPr>
                <w:rFonts w:asciiTheme="minorHAnsi" w:hAnsiTheme="minorHAnsi" w:cs="Arial"/>
              </w:rPr>
            </w:pPr>
          </w:p>
          <w:p w14:paraId="49E3FDD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5E92C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3964FC0"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3D99E0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1F9C06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6DCFCB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A8EF5BB" w14:textId="604EF5A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75D6B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BBAEEE" w14:textId="77777777" w:rsidR="001E482C" w:rsidRPr="005B49F6" w:rsidRDefault="001E482C" w:rsidP="001E482C">
            <w:pPr>
              <w:rPr>
                <w:rFonts w:asciiTheme="minorHAnsi" w:hAnsiTheme="minorHAnsi" w:cs="Arial"/>
              </w:rPr>
            </w:pPr>
          </w:p>
          <w:p w14:paraId="0332C8FD" w14:textId="77777777" w:rsidR="001E482C" w:rsidRPr="005B49F6" w:rsidRDefault="001E482C" w:rsidP="001E482C">
            <w:pPr>
              <w:rPr>
                <w:rFonts w:asciiTheme="minorHAnsi" w:hAnsiTheme="minorHAnsi" w:cs="Arial"/>
              </w:rPr>
            </w:pPr>
          </w:p>
          <w:p w14:paraId="4E55544C" w14:textId="77777777" w:rsidR="001E482C" w:rsidRPr="005B49F6" w:rsidRDefault="001E482C" w:rsidP="001E482C">
            <w:pPr>
              <w:rPr>
                <w:rFonts w:asciiTheme="minorHAnsi" w:hAnsiTheme="minorHAnsi" w:cs="Arial"/>
              </w:rPr>
            </w:pPr>
          </w:p>
          <w:p w14:paraId="3A8FBEE7" w14:textId="77777777" w:rsidR="001E482C" w:rsidRPr="005B49F6" w:rsidRDefault="001E482C" w:rsidP="001E482C">
            <w:pPr>
              <w:rPr>
                <w:rFonts w:asciiTheme="minorHAnsi" w:hAnsiTheme="minorHAnsi" w:cs="Arial"/>
              </w:rPr>
            </w:pPr>
          </w:p>
          <w:p w14:paraId="379B85DA"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36203C6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EE05F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46ABF2E" w14:textId="50A6A3FD" w:rsidR="001E482C" w:rsidRPr="005B49F6" w:rsidRDefault="001E482C" w:rsidP="001E482C">
            <w:pPr>
              <w:rPr>
                <w:rFonts w:asciiTheme="minorHAnsi" w:hAnsiTheme="minorHAnsi" w:cs="Arial"/>
              </w:rPr>
            </w:pPr>
            <w:r w:rsidRPr="005B49F6">
              <w:rPr>
                <w:rFonts w:asciiTheme="minorHAnsi" w:hAnsiTheme="minorHAnsi" w:cs="Arial"/>
              </w:rPr>
              <w:t>Subject:</w:t>
            </w:r>
          </w:p>
          <w:p w14:paraId="6E353062" w14:textId="77777777" w:rsidR="001E482C" w:rsidRPr="005B49F6" w:rsidRDefault="001E482C" w:rsidP="001E482C">
            <w:pPr>
              <w:rPr>
                <w:rFonts w:asciiTheme="minorHAnsi" w:hAnsiTheme="minorHAnsi" w:cs="Arial"/>
              </w:rPr>
            </w:pPr>
          </w:p>
          <w:p w14:paraId="2AF9E3EF" w14:textId="77777777" w:rsidR="001E482C" w:rsidRPr="005B49F6" w:rsidRDefault="001E482C" w:rsidP="001E482C">
            <w:pPr>
              <w:rPr>
                <w:rFonts w:asciiTheme="minorHAnsi" w:hAnsiTheme="minorHAnsi" w:cs="Arial"/>
              </w:rPr>
            </w:pPr>
          </w:p>
          <w:p w14:paraId="4FAA1380"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4ABB00DF" w14:textId="77777777" w:rsidR="001E482C" w:rsidRPr="005B49F6" w:rsidRDefault="001E482C" w:rsidP="001E482C">
            <w:pPr>
              <w:rPr>
                <w:rFonts w:asciiTheme="minorHAnsi" w:hAnsiTheme="minorHAnsi" w:cs="Arial"/>
              </w:rPr>
            </w:pPr>
          </w:p>
          <w:p w14:paraId="031D5005" w14:textId="77777777" w:rsidR="001E482C" w:rsidRPr="005B49F6" w:rsidRDefault="001E482C" w:rsidP="001E482C">
            <w:pPr>
              <w:rPr>
                <w:rFonts w:asciiTheme="minorHAnsi" w:hAnsiTheme="minorHAnsi" w:cs="Arial"/>
              </w:rPr>
            </w:pPr>
          </w:p>
          <w:p w14:paraId="33462FC0"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6A2A913" w14:textId="177EA390" w:rsidR="001E482C" w:rsidRPr="005B49F6" w:rsidRDefault="001E482C" w:rsidP="001E482C">
            <w:pPr>
              <w:rPr>
                <w:rFonts w:asciiTheme="minorHAnsi" w:hAnsiTheme="minorHAnsi" w:cs="Arial"/>
              </w:rPr>
            </w:pPr>
            <w:r w:rsidRPr="005B49F6">
              <w:rPr>
                <w:rFonts w:asciiTheme="minorHAnsi" w:hAnsiTheme="minorHAnsi" w:cs="Arial"/>
              </w:rPr>
              <w:t xml:space="preserve">Sharing protected information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person under corresponding provisions</w:t>
            </w:r>
          </w:p>
          <w:p w14:paraId="493D0CF4" w14:textId="77777777" w:rsidR="001E482C" w:rsidRPr="005B49F6" w:rsidRDefault="001E482C" w:rsidP="001E482C">
            <w:pPr>
              <w:rPr>
                <w:rFonts w:asciiTheme="minorHAnsi" w:hAnsiTheme="minorHAnsi" w:cs="Arial"/>
              </w:rPr>
            </w:pPr>
          </w:p>
          <w:p w14:paraId="4626B851" w14:textId="1BFF089E" w:rsidR="001E482C" w:rsidRPr="005B49F6" w:rsidRDefault="001E482C" w:rsidP="001E482C">
            <w:pPr>
              <w:rPr>
                <w:rFonts w:asciiTheme="minorHAnsi" w:hAnsiTheme="minorHAnsi" w:cs="Arial"/>
              </w:rPr>
            </w:pPr>
            <w:r w:rsidRPr="005B49F6">
              <w:rPr>
                <w:rFonts w:asciiTheme="minorHAnsi" w:hAnsiTheme="minorHAnsi" w:cs="Arial"/>
              </w:rPr>
              <w:t>May give protected information to any person who is exercising a function under a provision of a State law corresponding (or substantially corresponding) to a provision under this Act</w:t>
            </w:r>
            <w:r>
              <w:rPr>
                <w:rFonts w:asciiTheme="minorHAnsi" w:hAnsiTheme="minorHAnsi" w:cs="Arial"/>
              </w:rPr>
              <w:t>.</w:t>
            </w:r>
          </w:p>
          <w:p w14:paraId="5679E6CC" w14:textId="77777777" w:rsidR="001E482C" w:rsidRPr="005B49F6" w:rsidRDefault="001E482C" w:rsidP="001E482C">
            <w:pPr>
              <w:rPr>
                <w:rFonts w:asciiTheme="minorHAnsi" w:hAnsiTheme="minorHAnsi" w:cs="Arial"/>
              </w:rPr>
            </w:pPr>
          </w:p>
          <w:p w14:paraId="1D98051D" w14:textId="41C110C1" w:rsidR="001E482C" w:rsidRPr="005B49F6" w:rsidRDefault="001E482C" w:rsidP="001E482C">
            <w:pPr>
              <w:rPr>
                <w:rFonts w:asciiTheme="minorHAnsi" w:hAnsiTheme="minorHAnsi" w:cs="Arial"/>
              </w:rPr>
            </w:pPr>
            <w:r w:rsidRPr="005B49F6">
              <w:rPr>
                <w:rFonts w:asciiTheme="minorHAnsi" w:hAnsiTheme="minorHAnsi" w:cs="Arial"/>
              </w:rPr>
              <w:t>section 852</w:t>
            </w:r>
          </w:p>
        </w:tc>
      </w:tr>
      <w:tr w:rsidR="001E482C" w:rsidRPr="005B49F6" w14:paraId="4CC7801B"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FF8D560" w14:textId="74A8D73C" w:rsidR="001E482C" w:rsidRPr="005B49F6" w:rsidRDefault="001E482C" w:rsidP="001E482C">
            <w:pPr>
              <w:rPr>
                <w:rFonts w:asciiTheme="minorHAnsi" w:hAnsiTheme="minorHAnsi" w:cs="Arial"/>
              </w:rPr>
            </w:pPr>
            <w:r w:rsidRPr="005B49F6">
              <w:rPr>
                <w:rFonts w:asciiTheme="minorHAnsi" w:hAnsiTheme="minorHAnsi" w:cs="Arial"/>
              </w:rPr>
              <w:t>A</w:t>
            </w:r>
          </w:p>
          <w:p w14:paraId="781EA3B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A7B3CC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4D893F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33B1182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BF7D38D"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D7BA41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B52ADF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DE9C67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C705B63"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D6EC4B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D7DCC72"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6" w:space="0" w:color="auto"/>
              <w:bottom w:val="single" w:sz="6" w:space="0" w:color="auto"/>
              <w:right w:val="single" w:sz="6" w:space="0" w:color="auto"/>
            </w:tcBorders>
          </w:tcPr>
          <w:p w14:paraId="54EC7D5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1F5846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077329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A6D138D" w14:textId="64A220BF"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2E18DFB9" w14:textId="2B31A3FE" w:rsidR="001E482C" w:rsidRPr="005B49F6" w:rsidRDefault="001E482C" w:rsidP="001E482C">
            <w:pPr>
              <w:rPr>
                <w:rFonts w:asciiTheme="minorHAnsi" w:hAnsiTheme="minorHAnsi" w:cs="Arial"/>
              </w:rPr>
            </w:pPr>
            <w:r w:rsidRPr="005B49F6">
              <w:rPr>
                <w:rFonts w:asciiTheme="minorHAnsi" w:hAnsiTheme="minorHAnsi" w:cs="Arial"/>
              </w:rPr>
              <w:t>A</w:t>
            </w:r>
          </w:p>
          <w:p w14:paraId="0B4B796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97E0D6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3D6361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BE4DC6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45E7438A" w14:textId="1CBE8E21"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68CE118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6446E3C"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738C67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416D7ED" w14:textId="6F6A453D"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0B66944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5391A7" w14:textId="77777777" w:rsidR="001E482C" w:rsidRPr="005B49F6" w:rsidRDefault="001E482C" w:rsidP="001E482C">
            <w:pPr>
              <w:rPr>
                <w:rFonts w:asciiTheme="minorHAnsi" w:hAnsiTheme="minorHAnsi" w:cs="Arial"/>
              </w:rPr>
            </w:pPr>
          </w:p>
          <w:p w14:paraId="1607AB68" w14:textId="77777777" w:rsidR="001E482C" w:rsidRPr="005B49F6" w:rsidRDefault="001E482C" w:rsidP="001E482C">
            <w:pPr>
              <w:rPr>
                <w:rFonts w:asciiTheme="minorHAnsi" w:hAnsiTheme="minorHAnsi" w:cs="Arial"/>
              </w:rPr>
            </w:pPr>
          </w:p>
          <w:p w14:paraId="3F477273" w14:textId="77777777" w:rsidR="001E482C" w:rsidRPr="005B49F6" w:rsidRDefault="001E482C" w:rsidP="001E482C">
            <w:pPr>
              <w:rPr>
                <w:rFonts w:asciiTheme="minorHAnsi" w:hAnsiTheme="minorHAnsi" w:cs="Arial"/>
              </w:rPr>
            </w:pPr>
          </w:p>
          <w:p w14:paraId="32FE6C10" w14:textId="77777777" w:rsidR="001E482C" w:rsidRPr="005B49F6" w:rsidRDefault="001E482C" w:rsidP="001E482C">
            <w:pPr>
              <w:rPr>
                <w:rFonts w:asciiTheme="minorHAnsi" w:hAnsiTheme="minorHAnsi" w:cs="Arial"/>
              </w:rPr>
            </w:pPr>
          </w:p>
          <w:p w14:paraId="658463D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2F6707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22B7F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50393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34564C3" w14:textId="7D689605" w:rsidR="001E482C" w:rsidRPr="005B49F6" w:rsidRDefault="001E482C" w:rsidP="001E482C">
            <w:pPr>
              <w:rPr>
                <w:rFonts w:asciiTheme="minorHAnsi" w:hAnsiTheme="minorHAnsi" w:cs="Arial"/>
              </w:rPr>
            </w:pPr>
            <w:r w:rsidRPr="005B49F6">
              <w:rPr>
                <w:rFonts w:asciiTheme="minorHAnsi" w:hAnsiTheme="minorHAnsi" w:cs="Arial"/>
              </w:rPr>
              <w:t>Subject:</w:t>
            </w:r>
          </w:p>
          <w:p w14:paraId="58297A3E" w14:textId="77777777" w:rsidR="001E482C" w:rsidRPr="005B49F6" w:rsidRDefault="001E482C" w:rsidP="001E482C">
            <w:pPr>
              <w:rPr>
                <w:rFonts w:asciiTheme="minorHAnsi" w:hAnsiTheme="minorHAnsi" w:cs="Arial"/>
              </w:rPr>
            </w:pPr>
          </w:p>
          <w:p w14:paraId="2839FA4F" w14:textId="4A436F05"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3447773" w14:textId="6160610A" w:rsidR="001E482C" w:rsidRDefault="001E482C" w:rsidP="001E482C">
            <w:pPr>
              <w:rPr>
                <w:rFonts w:asciiTheme="minorHAnsi" w:hAnsiTheme="minorHAnsi" w:cs="Arial"/>
              </w:rPr>
            </w:pPr>
          </w:p>
          <w:p w14:paraId="4977AB3A" w14:textId="77777777" w:rsidR="001E482C" w:rsidRPr="005B49F6" w:rsidRDefault="001E482C" w:rsidP="001E482C">
            <w:pPr>
              <w:rPr>
                <w:rFonts w:asciiTheme="minorHAnsi" w:hAnsiTheme="minorHAnsi" w:cs="Arial"/>
              </w:rPr>
            </w:pPr>
          </w:p>
          <w:p w14:paraId="04A74CF3"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213FB569" w14:textId="1A24A61C" w:rsidR="001E482C" w:rsidRPr="005B49F6" w:rsidRDefault="001E482C" w:rsidP="001E482C">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 giving information to researcher</w:t>
            </w:r>
          </w:p>
          <w:p w14:paraId="241F3A4A" w14:textId="77777777" w:rsidR="001E482C" w:rsidRPr="005B49F6" w:rsidRDefault="001E482C" w:rsidP="001E482C">
            <w:pPr>
              <w:rPr>
                <w:rFonts w:asciiTheme="minorHAnsi" w:hAnsiTheme="minorHAnsi" w:cs="Arial"/>
              </w:rPr>
            </w:pPr>
          </w:p>
          <w:p w14:paraId="5D0BE4C0" w14:textId="7BCA53D5" w:rsidR="001E482C" w:rsidRPr="005B49F6" w:rsidRDefault="001E482C" w:rsidP="001E482C">
            <w:pPr>
              <w:rPr>
                <w:rFonts w:asciiTheme="minorHAnsi" w:hAnsiTheme="minorHAnsi" w:cs="Arial"/>
              </w:rPr>
            </w:pPr>
            <w:r w:rsidRPr="005B49F6">
              <w:rPr>
                <w:rFonts w:asciiTheme="minorHAnsi" w:hAnsiTheme="minorHAnsi" w:cs="Arial"/>
              </w:rPr>
              <w:t>May give protected information to a researcher for an approved research project.  Information may be about the child or young person, his or her family or someone else</w:t>
            </w:r>
            <w:r>
              <w:rPr>
                <w:rFonts w:asciiTheme="minorHAnsi" w:hAnsiTheme="minorHAnsi" w:cs="Arial"/>
              </w:rPr>
              <w:t>.</w:t>
            </w:r>
          </w:p>
          <w:p w14:paraId="2C53789C" w14:textId="77777777" w:rsidR="001E482C" w:rsidRPr="005B49F6" w:rsidRDefault="001E482C" w:rsidP="001E482C">
            <w:pPr>
              <w:rPr>
                <w:rFonts w:asciiTheme="minorHAnsi" w:hAnsiTheme="minorHAnsi" w:cs="Arial"/>
              </w:rPr>
            </w:pPr>
          </w:p>
          <w:p w14:paraId="1946D0DD" w14:textId="77777777" w:rsidR="001E482C" w:rsidRPr="005B49F6" w:rsidRDefault="001E482C" w:rsidP="001E482C">
            <w:pPr>
              <w:rPr>
                <w:rFonts w:asciiTheme="minorHAnsi" w:hAnsiTheme="minorHAnsi" w:cs="Arial"/>
              </w:rPr>
            </w:pPr>
            <w:r w:rsidRPr="005B49F6">
              <w:rPr>
                <w:rFonts w:asciiTheme="minorHAnsi" w:hAnsiTheme="minorHAnsi" w:cs="Arial"/>
              </w:rPr>
              <w:t>section 855(1-2)</w:t>
            </w:r>
          </w:p>
        </w:tc>
      </w:tr>
      <w:tr w:rsidR="001E482C" w:rsidRPr="005B49F6" w14:paraId="5666978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C8A7323" w14:textId="07DDD788" w:rsidR="001E482C" w:rsidRPr="005B49F6" w:rsidRDefault="001E482C" w:rsidP="001E482C">
            <w:pPr>
              <w:rPr>
                <w:rFonts w:asciiTheme="minorHAnsi" w:hAnsiTheme="minorHAnsi" w:cs="Arial"/>
              </w:rPr>
            </w:pPr>
            <w:r w:rsidRPr="005B49F6">
              <w:rPr>
                <w:rFonts w:asciiTheme="minorHAnsi" w:hAnsiTheme="minorHAnsi" w:cs="Arial"/>
              </w:rPr>
              <w:t>A</w:t>
            </w:r>
          </w:p>
          <w:p w14:paraId="066FCBB4"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9E65E8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5C54C5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D0E83A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0DD02D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9C2F143"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16AE542F" w14:textId="77777777" w:rsidR="001E482C" w:rsidRPr="005B49F6" w:rsidRDefault="001E482C" w:rsidP="001E482C">
            <w:pPr>
              <w:rPr>
                <w:rFonts w:asciiTheme="minorHAnsi" w:hAnsiTheme="minorHAnsi" w:cs="Arial"/>
              </w:rPr>
            </w:pPr>
          </w:p>
          <w:p w14:paraId="38E0556F" w14:textId="77777777" w:rsidR="001E482C" w:rsidRPr="005B49F6" w:rsidRDefault="001E482C" w:rsidP="001E482C">
            <w:pPr>
              <w:rPr>
                <w:rFonts w:asciiTheme="minorHAnsi" w:hAnsiTheme="minorHAnsi" w:cs="Arial"/>
              </w:rPr>
            </w:pPr>
          </w:p>
          <w:p w14:paraId="113A4C4F" w14:textId="77777777" w:rsidR="001E482C" w:rsidRPr="005B49F6" w:rsidRDefault="001E482C" w:rsidP="001E482C">
            <w:pPr>
              <w:rPr>
                <w:rFonts w:asciiTheme="minorHAnsi" w:hAnsiTheme="minorHAnsi" w:cs="Arial"/>
              </w:rPr>
            </w:pPr>
          </w:p>
          <w:p w14:paraId="048E230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BE2A373"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04D01770"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0A55FCD" w14:textId="3593DE9E" w:rsidR="001E482C" w:rsidRPr="005B49F6" w:rsidRDefault="001E482C" w:rsidP="001E482C">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58F9F8"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7A3EF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CD5E97" w14:textId="77777777" w:rsidR="001E482C" w:rsidRPr="005B49F6" w:rsidRDefault="001E482C" w:rsidP="001E482C">
            <w:pPr>
              <w:rPr>
                <w:rFonts w:asciiTheme="minorHAnsi" w:hAnsiTheme="minorHAnsi" w:cs="Arial"/>
              </w:rPr>
            </w:pPr>
          </w:p>
          <w:p w14:paraId="1CB2CC28" w14:textId="77777777" w:rsidR="001E482C" w:rsidRPr="005B49F6" w:rsidRDefault="001E482C" w:rsidP="001E482C">
            <w:pPr>
              <w:rPr>
                <w:rFonts w:asciiTheme="minorHAnsi" w:hAnsiTheme="minorHAnsi" w:cs="Arial"/>
              </w:rPr>
            </w:pPr>
          </w:p>
          <w:p w14:paraId="124ED368" w14:textId="77777777" w:rsidR="001E482C" w:rsidRPr="005B49F6" w:rsidRDefault="001E482C" w:rsidP="001E482C">
            <w:pPr>
              <w:rPr>
                <w:rFonts w:asciiTheme="minorHAnsi" w:hAnsiTheme="minorHAnsi" w:cs="Arial"/>
              </w:rPr>
            </w:pPr>
          </w:p>
          <w:p w14:paraId="7510EB16" w14:textId="77777777" w:rsidR="001E482C" w:rsidRPr="005B49F6" w:rsidRDefault="001E482C" w:rsidP="001E482C">
            <w:pPr>
              <w:rPr>
                <w:rFonts w:asciiTheme="minorHAnsi" w:hAnsiTheme="minorHAnsi" w:cs="Arial"/>
              </w:rPr>
            </w:pPr>
          </w:p>
          <w:p w14:paraId="25178E93"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1746FF7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C256A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3C56051" w14:textId="10B01FD8" w:rsidR="001E482C" w:rsidRPr="005B49F6" w:rsidRDefault="001E482C" w:rsidP="001E482C">
            <w:pPr>
              <w:rPr>
                <w:rFonts w:asciiTheme="minorHAnsi" w:hAnsiTheme="minorHAnsi" w:cs="Arial"/>
              </w:rPr>
            </w:pPr>
            <w:r w:rsidRPr="005B49F6">
              <w:rPr>
                <w:rFonts w:asciiTheme="minorHAnsi" w:hAnsiTheme="minorHAnsi" w:cs="Arial"/>
              </w:rPr>
              <w:t>Subject:</w:t>
            </w:r>
          </w:p>
          <w:p w14:paraId="160CBEC6" w14:textId="77777777" w:rsidR="001E482C" w:rsidRPr="005B49F6" w:rsidRDefault="001E482C" w:rsidP="001E482C">
            <w:pPr>
              <w:rPr>
                <w:rFonts w:asciiTheme="minorHAnsi" w:hAnsiTheme="minorHAnsi" w:cs="Arial"/>
              </w:rPr>
            </w:pPr>
          </w:p>
          <w:p w14:paraId="01FF6004" w14:textId="77777777" w:rsidR="001E482C" w:rsidRPr="005B49F6" w:rsidRDefault="001E482C" w:rsidP="001E482C">
            <w:pPr>
              <w:rPr>
                <w:rFonts w:asciiTheme="minorHAnsi" w:hAnsiTheme="minorHAnsi" w:cs="Arial"/>
              </w:rPr>
            </w:pPr>
          </w:p>
          <w:p w14:paraId="3D1321C4"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2032B68" w14:textId="77777777" w:rsidR="001E482C" w:rsidRPr="005B49F6" w:rsidRDefault="001E482C" w:rsidP="001E482C">
            <w:pPr>
              <w:pStyle w:val="Header"/>
              <w:rPr>
                <w:rFonts w:asciiTheme="minorHAnsi" w:hAnsiTheme="minorHAnsi" w:cs="Arial"/>
              </w:rPr>
            </w:pPr>
          </w:p>
          <w:p w14:paraId="6EA4FF08" w14:textId="77777777" w:rsidR="001E482C" w:rsidRPr="005B49F6" w:rsidRDefault="001E482C" w:rsidP="001E482C">
            <w:pPr>
              <w:pStyle w:val="Header"/>
              <w:rPr>
                <w:rFonts w:asciiTheme="minorHAnsi" w:hAnsiTheme="minorHAnsi" w:cs="Arial"/>
              </w:rPr>
            </w:pPr>
          </w:p>
          <w:p w14:paraId="7BA3619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5E45246" w14:textId="50F46290" w:rsidR="001E482C" w:rsidRPr="005B49F6" w:rsidRDefault="001E482C" w:rsidP="001E482C">
            <w:pPr>
              <w:rPr>
                <w:rFonts w:asciiTheme="minorHAnsi" w:hAnsiTheme="minorHAnsi" w:cs="Arial"/>
              </w:rPr>
            </w:pPr>
            <w:r w:rsidRPr="005B49F6">
              <w:rPr>
                <w:rFonts w:asciiTheme="minorHAnsi" w:hAnsiTheme="minorHAnsi" w:cs="Arial"/>
              </w:rPr>
              <w:t xml:space="preserve">Sharing protected information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authorised assessor</w:t>
            </w:r>
          </w:p>
          <w:p w14:paraId="63350EAF" w14:textId="77777777" w:rsidR="001E482C" w:rsidRPr="005B49F6" w:rsidRDefault="001E482C" w:rsidP="001E482C">
            <w:pPr>
              <w:rPr>
                <w:rFonts w:asciiTheme="minorHAnsi" w:hAnsiTheme="minorHAnsi" w:cs="Arial"/>
              </w:rPr>
            </w:pPr>
          </w:p>
          <w:p w14:paraId="058145D1" w14:textId="41D74DA4" w:rsidR="001E482C" w:rsidRPr="005B49F6" w:rsidRDefault="001E482C" w:rsidP="001E482C">
            <w:pPr>
              <w:rPr>
                <w:rFonts w:asciiTheme="minorHAnsi" w:hAnsiTheme="minorHAnsi" w:cs="Arial"/>
              </w:rPr>
            </w:pPr>
            <w:r w:rsidRPr="005B49F6">
              <w:rPr>
                <w:rFonts w:asciiTheme="minorHAnsi" w:hAnsiTheme="minorHAnsi" w:cs="Arial"/>
              </w:rPr>
              <w:t>May give an authorised assessor for a care and protection assessment protected information in relation to the child or other person, who is the subject of the assessment</w:t>
            </w:r>
            <w:r>
              <w:rPr>
                <w:rFonts w:asciiTheme="minorHAnsi" w:hAnsiTheme="minorHAnsi" w:cs="Arial"/>
              </w:rPr>
              <w:t>.</w:t>
            </w:r>
          </w:p>
          <w:p w14:paraId="4B60082A" w14:textId="77777777" w:rsidR="001E482C" w:rsidRPr="005B49F6" w:rsidRDefault="001E482C" w:rsidP="001E482C">
            <w:pPr>
              <w:rPr>
                <w:rFonts w:asciiTheme="minorHAnsi" w:hAnsiTheme="minorHAnsi" w:cs="Arial"/>
              </w:rPr>
            </w:pPr>
          </w:p>
          <w:p w14:paraId="3E2617AA"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section 856(1)</w:t>
            </w:r>
          </w:p>
        </w:tc>
      </w:tr>
      <w:tr w:rsidR="001E482C" w:rsidRPr="005B49F6" w14:paraId="7C6CB84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AEF24BA" w14:textId="6849CB4A"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661280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C5C16BA" w14:textId="05638366" w:rsidR="001E482C" w:rsidRDefault="001E482C" w:rsidP="001E482C">
            <w:pPr>
              <w:rPr>
                <w:rFonts w:asciiTheme="minorHAnsi" w:hAnsiTheme="minorHAnsi" w:cs="Arial"/>
              </w:rPr>
            </w:pPr>
            <w:r w:rsidRPr="005B49F6">
              <w:rPr>
                <w:rFonts w:asciiTheme="minorHAnsi" w:hAnsiTheme="minorHAnsi" w:cs="Arial"/>
              </w:rPr>
              <w:t>C</w:t>
            </w:r>
          </w:p>
          <w:p w14:paraId="55B495B4" w14:textId="0BDFF655" w:rsidR="001E482C" w:rsidRDefault="001E482C" w:rsidP="001E482C">
            <w:pPr>
              <w:rPr>
                <w:rFonts w:asciiTheme="minorHAnsi" w:hAnsiTheme="minorHAnsi" w:cs="Arial"/>
              </w:rPr>
            </w:pPr>
            <w:r>
              <w:rPr>
                <w:rFonts w:asciiTheme="minorHAnsi" w:hAnsiTheme="minorHAnsi" w:cs="Arial"/>
              </w:rPr>
              <w:t>D</w:t>
            </w:r>
          </w:p>
          <w:p w14:paraId="38CF9D16" w14:textId="43E08236" w:rsidR="001E482C" w:rsidRPr="005B49F6" w:rsidRDefault="001E482C" w:rsidP="001E482C">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0FCA31AF"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AE0AE2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8854AF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C99757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63C35C4"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EE76A6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626BC95"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EE904B3" w14:textId="3E1FD4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660B5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CEBB7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F98A8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F35B3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2FF9E8F" w14:textId="7C0A0F09" w:rsidR="001E482C" w:rsidRPr="005B49F6" w:rsidRDefault="001E482C" w:rsidP="001E482C">
            <w:pPr>
              <w:rPr>
                <w:rFonts w:asciiTheme="minorHAnsi" w:hAnsiTheme="minorHAnsi" w:cs="Arial"/>
              </w:rPr>
            </w:pPr>
            <w:r w:rsidRPr="005B49F6">
              <w:rPr>
                <w:rFonts w:asciiTheme="minorHAnsi" w:hAnsiTheme="minorHAnsi" w:cs="Arial"/>
              </w:rPr>
              <w:t>B</w:t>
            </w:r>
          </w:p>
          <w:p w14:paraId="76EC2FF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309F03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601F5B" w14:textId="41533A60"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71016C5D"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1A4565BF" w14:textId="6D83B69C" w:rsidR="001E482C" w:rsidRPr="005B49F6" w:rsidRDefault="001E482C" w:rsidP="001E482C">
            <w:pPr>
              <w:rPr>
                <w:rFonts w:asciiTheme="minorHAnsi" w:hAnsiTheme="minorHAnsi" w:cs="Arial"/>
              </w:rPr>
            </w:pPr>
            <w:r w:rsidRPr="005B49F6">
              <w:rPr>
                <w:rFonts w:asciiTheme="minorHAnsi" w:hAnsiTheme="minorHAnsi" w:cs="Arial"/>
              </w:rPr>
              <w:t>Subject:</w:t>
            </w:r>
          </w:p>
          <w:p w14:paraId="524A6861" w14:textId="77777777" w:rsidR="001E482C" w:rsidRPr="005B49F6" w:rsidRDefault="001E482C" w:rsidP="001E482C">
            <w:pPr>
              <w:rPr>
                <w:rFonts w:asciiTheme="minorHAnsi" w:hAnsiTheme="minorHAnsi" w:cs="Arial"/>
              </w:rPr>
            </w:pPr>
          </w:p>
          <w:p w14:paraId="0B9331A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Power and/or function: </w:t>
            </w:r>
          </w:p>
          <w:p w14:paraId="28E5648F" w14:textId="77777777" w:rsidR="001E482C" w:rsidRPr="005B49F6" w:rsidRDefault="001E482C" w:rsidP="001E482C">
            <w:pPr>
              <w:rPr>
                <w:rFonts w:asciiTheme="minorHAnsi" w:hAnsiTheme="minorHAnsi" w:cs="Arial"/>
              </w:rPr>
            </w:pPr>
          </w:p>
          <w:p w14:paraId="034F89F6" w14:textId="77777777" w:rsidR="001E482C" w:rsidRPr="005B49F6" w:rsidRDefault="001E482C" w:rsidP="001E482C">
            <w:pPr>
              <w:rPr>
                <w:rFonts w:asciiTheme="minorHAnsi" w:hAnsiTheme="minorHAnsi" w:cs="Arial"/>
              </w:rPr>
            </w:pPr>
          </w:p>
          <w:p w14:paraId="1D6C44D6" w14:textId="77777777" w:rsidR="001E482C" w:rsidRPr="005B49F6" w:rsidRDefault="001E482C" w:rsidP="001E482C">
            <w:pPr>
              <w:rPr>
                <w:rFonts w:asciiTheme="minorHAnsi" w:hAnsiTheme="minorHAnsi" w:cs="Arial"/>
              </w:rPr>
            </w:pPr>
          </w:p>
          <w:p w14:paraId="5D998E80" w14:textId="77777777" w:rsidR="001E482C" w:rsidRPr="005B49F6" w:rsidRDefault="001E482C" w:rsidP="001E482C">
            <w:pPr>
              <w:rPr>
                <w:rFonts w:asciiTheme="minorHAnsi" w:hAnsiTheme="minorHAnsi" w:cs="Arial"/>
              </w:rPr>
            </w:pPr>
          </w:p>
          <w:p w14:paraId="1C58E877" w14:textId="77777777" w:rsidR="001E482C" w:rsidRPr="005B49F6" w:rsidRDefault="001E482C" w:rsidP="001E482C">
            <w:pPr>
              <w:rPr>
                <w:rFonts w:asciiTheme="minorHAnsi" w:hAnsiTheme="minorHAnsi" w:cs="Arial"/>
              </w:rPr>
            </w:pPr>
          </w:p>
          <w:p w14:paraId="7A0CD25B" w14:textId="77777777" w:rsidR="001E482C" w:rsidRPr="005B49F6" w:rsidRDefault="001E482C" w:rsidP="001E482C">
            <w:pPr>
              <w:rPr>
                <w:rFonts w:asciiTheme="minorHAnsi" w:hAnsiTheme="minorHAnsi" w:cs="Arial"/>
              </w:rPr>
            </w:pPr>
          </w:p>
          <w:p w14:paraId="58EEE8B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Reference: </w:t>
            </w:r>
          </w:p>
        </w:tc>
        <w:tc>
          <w:tcPr>
            <w:tcW w:w="7813" w:type="dxa"/>
            <w:tcBorders>
              <w:top w:val="single" w:sz="6" w:space="0" w:color="auto"/>
              <w:left w:val="nil"/>
              <w:bottom w:val="single" w:sz="6" w:space="0" w:color="auto"/>
              <w:right w:val="single" w:sz="6" w:space="0" w:color="auto"/>
            </w:tcBorders>
          </w:tcPr>
          <w:p w14:paraId="60630CF2" w14:textId="77777777" w:rsidR="001E482C" w:rsidRPr="005B49F6" w:rsidRDefault="001E482C" w:rsidP="001E482C">
            <w:pPr>
              <w:rPr>
                <w:rFonts w:asciiTheme="minorHAnsi" w:hAnsiTheme="minorHAnsi" w:cs="Arial"/>
              </w:rPr>
            </w:pPr>
            <w:r w:rsidRPr="005B49F6">
              <w:rPr>
                <w:rFonts w:asciiTheme="minorHAnsi" w:hAnsiTheme="minorHAnsi" w:cs="Arial"/>
              </w:rPr>
              <w:t>Director- General – giving information to commissioner for fair trading</w:t>
            </w:r>
          </w:p>
          <w:p w14:paraId="52F496E6" w14:textId="77777777" w:rsidR="001E482C" w:rsidRPr="005B49F6" w:rsidRDefault="001E482C" w:rsidP="001E482C">
            <w:pPr>
              <w:rPr>
                <w:rFonts w:asciiTheme="minorHAnsi" w:hAnsiTheme="minorHAnsi" w:cs="Arial"/>
              </w:rPr>
            </w:pPr>
          </w:p>
          <w:p w14:paraId="0C4DE07B" w14:textId="77777777" w:rsidR="001E482C" w:rsidRPr="005B49F6" w:rsidRDefault="001E482C" w:rsidP="001E482C">
            <w:pPr>
              <w:rPr>
                <w:rFonts w:asciiTheme="minorHAnsi" w:hAnsiTheme="minorHAnsi" w:cs="Arial"/>
              </w:rPr>
            </w:pPr>
            <w:r w:rsidRPr="005B49F6">
              <w:rPr>
                <w:rFonts w:asciiTheme="minorHAnsi" w:hAnsiTheme="minorHAnsi" w:cs="Arial"/>
              </w:rPr>
              <w:t xml:space="preserve">The director-general may give the commissioner for fair trading protected information if satisfied on reasonable grounds that the information is relevant to the exercise of the commissioner’s functions under the </w:t>
            </w:r>
            <w:r w:rsidRPr="005B49F6">
              <w:rPr>
                <w:rFonts w:asciiTheme="minorHAnsi" w:hAnsiTheme="minorHAnsi" w:cs="Arial"/>
                <w:i/>
              </w:rPr>
              <w:t>Working with Vulnerable People (Background Checking) Act 2011</w:t>
            </w:r>
            <w:r w:rsidRPr="005B49F6">
              <w:rPr>
                <w:rFonts w:asciiTheme="minorHAnsi" w:hAnsiTheme="minorHAnsi" w:cs="Arial"/>
              </w:rPr>
              <w:t>.</w:t>
            </w:r>
          </w:p>
          <w:p w14:paraId="22A989E1" w14:textId="77777777" w:rsidR="001E482C" w:rsidRPr="005B49F6" w:rsidRDefault="001E482C" w:rsidP="001E482C">
            <w:pPr>
              <w:rPr>
                <w:rFonts w:asciiTheme="minorHAnsi" w:hAnsiTheme="minorHAnsi" w:cs="Arial"/>
              </w:rPr>
            </w:pPr>
          </w:p>
          <w:p w14:paraId="5D1B433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This section does not limit the information that the director-general may otherwise give to the commissioner under this Act or any other territory law.  </w:t>
            </w:r>
          </w:p>
          <w:p w14:paraId="79EF9ECD" w14:textId="77777777" w:rsidR="001E482C" w:rsidRPr="005B49F6" w:rsidRDefault="001E482C" w:rsidP="001E482C">
            <w:pPr>
              <w:rPr>
                <w:rFonts w:asciiTheme="minorHAnsi" w:hAnsiTheme="minorHAnsi" w:cs="Arial"/>
              </w:rPr>
            </w:pPr>
          </w:p>
          <w:p w14:paraId="78AC1348" w14:textId="77777777" w:rsidR="001E482C" w:rsidRPr="005B49F6" w:rsidRDefault="001E482C" w:rsidP="001E482C">
            <w:pPr>
              <w:rPr>
                <w:rFonts w:asciiTheme="minorHAnsi" w:hAnsiTheme="minorHAnsi" w:cs="Arial"/>
              </w:rPr>
            </w:pPr>
            <w:r w:rsidRPr="005B49F6">
              <w:rPr>
                <w:rFonts w:asciiTheme="minorHAnsi" w:hAnsiTheme="minorHAnsi" w:cs="Arial"/>
              </w:rPr>
              <w:t>Section 856A (1) and (2)</w:t>
            </w:r>
          </w:p>
        </w:tc>
      </w:tr>
      <w:tr w:rsidR="001E482C" w:rsidRPr="005B49F6" w14:paraId="6C660D7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424C616" w14:textId="2372894D" w:rsidR="001E482C" w:rsidRPr="005B49F6" w:rsidRDefault="001E482C" w:rsidP="001E482C">
            <w:pPr>
              <w:rPr>
                <w:rFonts w:asciiTheme="minorHAnsi" w:hAnsiTheme="minorHAnsi" w:cs="Arial"/>
              </w:rPr>
            </w:pPr>
            <w:r w:rsidRPr="005B49F6">
              <w:rPr>
                <w:rFonts w:asciiTheme="minorHAnsi" w:hAnsiTheme="minorHAnsi" w:cs="Arial"/>
              </w:rPr>
              <w:t>A</w:t>
            </w:r>
          </w:p>
          <w:p w14:paraId="31D0037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423003F"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DCD33F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44EBA8E"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B57CC2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23FC398"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27D42B3D" w14:textId="533F6660"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0AEA81CD"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1824FD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296489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8B9080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285A62F"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96542A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118B9BCE" w14:textId="7E5B2360" w:rsidR="001E482C" w:rsidRPr="005B49F6" w:rsidRDefault="001E482C" w:rsidP="001E482C">
            <w:pPr>
              <w:rPr>
                <w:rFonts w:asciiTheme="minorHAnsi" w:hAnsiTheme="minorHAnsi" w:cs="Arial"/>
              </w:rPr>
            </w:pPr>
            <w:r w:rsidRPr="005B49F6">
              <w:rPr>
                <w:rFonts w:asciiTheme="minorHAnsi" w:hAnsiTheme="minorHAnsi" w:cs="Arial"/>
              </w:rPr>
              <w:t>G</w:t>
            </w:r>
          </w:p>
        </w:tc>
        <w:tc>
          <w:tcPr>
            <w:tcW w:w="543" w:type="dxa"/>
            <w:tcBorders>
              <w:top w:val="single" w:sz="6" w:space="0" w:color="auto"/>
              <w:left w:val="single" w:sz="6" w:space="0" w:color="auto"/>
              <w:bottom w:val="single" w:sz="6" w:space="0" w:color="auto"/>
              <w:right w:val="single" w:sz="6" w:space="0" w:color="auto"/>
            </w:tcBorders>
          </w:tcPr>
          <w:p w14:paraId="3ACF1CE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CF720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F97763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5C7F81F" w14:textId="7EEFB050"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5D00F02C" w14:textId="771D9AC9" w:rsidR="001E482C" w:rsidRPr="005B49F6" w:rsidRDefault="001E482C" w:rsidP="001E482C">
            <w:pPr>
              <w:rPr>
                <w:rFonts w:asciiTheme="minorHAnsi" w:hAnsiTheme="minorHAnsi" w:cs="Arial"/>
              </w:rPr>
            </w:pPr>
            <w:r w:rsidRPr="005B49F6">
              <w:rPr>
                <w:rFonts w:asciiTheme="minorHAnsi" w:hAnsiTheme="minorHAnsi" w:cs="Arial"/>
              </w:rPr>
              <w:t>A</w:t>
            </w:r>
          </w:p>
          <w:p w14:paraId="1F3EBBA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04308A9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7D9156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6C2F330"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268574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3E4DCBE" w14:textId="0D93310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690D6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E10A2C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B8B181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8C47FF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2E26B4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DF5339F" w14:textId="133A75BC"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144F6AF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AA7D49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080861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A144C98"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B14B89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73C9E753"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2CA495A" w14:textId="0957A2D9"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6" w:space="0" w:color="auto"/>
              <w:bottom w:val="single" w:sz="6" w:space="0" w:color="auto"/>
              <w:right w:val="single" w:sz="6" w:space="0" w:color="auto"/>
            </w:tcBorders>
          </w:tcPr>
          <w:p w14:paraId="0043FD88" w14:textId="77777777" w:rsidR="001E482C" w:rsidRPr="005B49F6" w:rsidRDefault="001E482C" w:rsidP="001E482C">
            <w:pPr>
              <w:rPr>
                <w:rFonts w:asciiTheme="minorHAnsi" w:hAnsiTheme="minorHAnsi" w:cs="Arial"/>
              </w:rPr>
            </w:pPr>
          </w:p>
          <w:p w14:paraId="4B61E95A" w14:textId="77777777" w:rsidR="001E482C" w:rsidRPr="005B49F6" w:rsidRDefault="001E482C" w:rsidP="001E482C">
            <w:pPr>
              <w:rPr>
                <w:rFonts w:asciiTheme="minorHAnsi" w:hAnsiTheme="minorHAnsi" w:cs="Arial"/>
              </w:rPr>
            </w:pPr>
          </w:p>
          <w:p w14:paraId="0641FC37" w14:textId="77777777" w:rsidR="001E482C" w:rsidRPr="005B49F6" w:rsidRDefault="001E482C" w:rsidP="001E482C">
            <w:pPr>
              <w:rPr>
                <w:rFonts w:asciiTheme="minorHAnsi" w:hAnsiTheme="minorHAnsi" w:cs="Arial"/>
              </w:rPr>
            </w:pPr>
          </w:p>
          <w:p w14:paraId="2C7575AA" w14:textId="77777777" w:rsidR="001E482C" w:rsidRPr="005B49F6" w:rsidRDefault="001E482C" w:rsidP="001E482C">
            <w:pPr>
              <w:rPr>
                <w:rFonts w:asciiTheme="minorHAnsi" w:hAnsiTheme="minorHAnsi" w:cs="Arial"/>
              </w:rPr>
            </w:pPr>
          </w:p>
          <w:p w14:paraId="556D05CB" w14:textId="12636A1C"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6DFD79B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0333AF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8692B42"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5AD588C"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62AB6F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FBA2634"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2841F93" w14:textId="6BCFC8EE"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D86FD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546749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AF3087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89887A3"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E9839E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0F31E6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9E21F12" w14:textId="248AB9E1" w:rsidR="001E482C" w:rsidRPr="005B49F6" w:rsidRDefault="001E482C" w:rsidP="001E482C">
            <w:pPr>
              <w:rPr>
                <w:rFonts w:asciiTheme="minorHAnsi" w:hAnsiTheme="minorHAnsi" w:cs="Arial"/>
              </w:rPr>
            </w:pPr>
            <w:r w:rsidRPr="005B49F6">
              <w:rPr>
                <w:rFonts w:asciiTheme="minorHAnsi" w:hAnsiTheme="minorHAnsi" w:cs="Arial"/>
              </w:rPr>
              <w:t>G</w:t>
            </w:r>
          </w:p>
          <w:p w14:paraId="31BC3AA5" w14:textId="6624094F"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AA37864" w14:textId="77777777" w:rsidR="001E482C" w:rsidRPr="005B49F6" w:rsidRDefault="001E482C" w:rsidP="001E482C">
            <w:pPr>
              <w:rPr>
                <w:rFonts w:asciiTheme="minorHAnsi" w:hAnsiTheme="minorHAnsi" w:cs="Arial"/>
              </w:rPr>
            </w:pPr>
            <w:r w:rsidRPr="005B49F6">
              <w:rPr>
                <w:rFonts w:asciiTheme="minorHAnsi" w:hAnsiTheme="minorHAnsi" w:cs="Arial"/>
              </w:rPr>
              <w:t>Subject:</w:t>
            </w:r>
          </w:p>
          <w:p w14:paraId="0D011E74" w14:textId="77777777" w:rsidR="001E482C" w:rsidRPr="005B49F6" w:rsidRDefault="001E482C" w:rsidP="001E482C">
            <w:pPr>
              <w:rPr>
                <w:rFonts w:asciiTheme="minorHAnsi" w:hAnsiTheme="minorHAnsi" w:cs="Arial"/>
              </w:rPr>
            </w:pPr>
          </w:p>
          <w:p w14:paraId="7EF9FFE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7DA86B3" w14:textId="77777777" w:rsidR="001E482C" w:rsidRPr="005B49F6" w:rsidRDefault="001E482C" w:rsidP="001E482C">
            <w:pPr>
              <w:rPr>
                <w:rFonts w:asciiTheme="minorHAnsi" w:hAnsiTheme="minorHAnsi" w:cs="Arial"/>
              </w:rPr>
            </w:pPr>
          </w:p>
          <w:p w14:paraId="756E55C5" w14:textId="72822861" w:rsidR="001E482C" w:rsidRDefault="001E482C" w:rsidP="001E482C">
            <w:pPr>
              <w:rPr>
                <w:rFonts w:asciiTheme="minorHAnsi" w:hAnsiTheme="minorHAnsi" w:cs="Arial"/>
              </w:rPr>
            </w:pPr>
          </w:p>
          <w:p w14:paraId="0654090D" w14:textId="77777777" w:rsidR="001E482C" w:rsidRPr="005B49F6" w:rsidRDefault="001E482C" w:rsidP="001E482C">
            <w:pPr>
              <w:rPr>
                <w:rFonts w:asciiTheme="minorHAnsi" w:hAnsiTheme="minorHAnsi" w:cs="Arial"/>
              </w:rPr>
            </w:pPr>
          </w:p>
          <w:p w14:paraId="1D22A987" w14:textId="24DD511E"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50CE3E4" w14:textId="77777777" w:rsidR="001E482C" w:rsidRPr="005B49F6" w:rsidRDefault="001E482C" w:rsidP="001E482C">
            <w:pPr>
              <w:rPr>
                <w:rFonts w:asciiTheme="minorHAnsi" w:hAnsiTheme="minorHAnsi" w:cs="Arial"/>
              </w:rPr>
            </w:pPr>
            <w:r w:rsidRPr="005B49F6">
              <w:rPr>
                <w:rFonts w:asciiTheme="minorHAnsi" w:hAnsiTheme="minorHAnsi" w:cs="Arial"/>
              </w:rPr>
              <w:t>Who is an information sharing entity</w:t>
            </w:r>
          </w:p>
          <w:p w14:paraId="0B93F74D" w14:textId="77777777" w:rsidR="001E482C" w:rsidRPr="005B49F6" w:rsidRDefault="001E482C" w:rsidP="001E482C">
            <w:pPr>
              <w:rPr>
                <w:rFonts w:asciiTheme="minorHAnsi" w:hAnsiTheme="minorHAnsi" w:cs="Arial"/>
              </w:rPr>
            </w:pPr>
          </w:p>
          <w:p w14:paraId="02B78ED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In this part an information sharing entity for a child or young person means any of the following entities outlined in (i)-(vii) that provides services to, or has contact with, the child or young person or his or her family. </w:t>
            </w:r>
          </w:p>
          <w:p w14:paraId="56EEA225" w14:textId="60EBFC48" w:rsidR="001E482C" w:rsidRDefault="001E482C" w:rsidP="001E482C">
            <w:pPr>
              <w:rPr>
                <w:rFonts w:asciiTheme="minorHAnsi" w:hAnsiTheme="minorHAnsi" w:cs="Arial"/>
              </w:rPr>
            </w:pPr>
          </w:p>
          <w:p w14:paraId="583A37B6" w14:textId="77777777" w:rsidR="001E482C" w:rsidRPr="005B49F6" w:rsidRDefault="001E482C" w:rsidP="001E482C">
            <w:pPr>
              <w:rPr>
                <w:rFonts w:asciiTheme="minorHAnsi" w:hAnsiTheme="minorHAnsi" w:cs="Arial"/>
              </w:rPr>
            </w:pPr>
          </w:p>
          <w:p w14:paraId="55CE74DC" w14:textId="41DE0B0F" w:rsidR="001E482C" w:rsidRPr="005B49F6" w:rsidRDefault="001E482C" w:rsidP="001E482C">
            <w:pPr>
              <w:rPr>
                <w:rFonts w:asciiTheme="minorHAnsi" w:hAnsiTheme="minorHAnsi" w:cs="Arial"/>
              </w:rPr>
            </w:pPr>
            <w:r w:rsidRPr="005B49F6">
              <w:rPr>
                <w:rFonts w:asciiTheme="minorHAnsi" w:hAnsiTheme="minorHAnsi" w:cs="Arial"/>
              </w:rPr>
              <w:t>Section 859(1)(i)</w:t>
            </w:r>
          </w:p>
        </w:tc>
      </w:tr>
      <w:tr w:rsidR="001E482C" w:rsidRPr="005B49F6" w14:paraId="4CEC9CA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1E55C45" w14:textId="209E9610" w:rsidR="001E482C" w:rsidRPr="005B49F6" w:rsidRDefault="001E482C" w:rsidP="001E482C">
            <w:pPr>
              <w:rPr>
                <w:rFonts w:asciiTheme="minorHAnsi" w:hAnsiTheme="minorHAnsi" w:cs="Arial"/>
              </w:rPr>
            </w:pPr>
            <w:r w:rsidRPr="005B49F6">
              <w:rPr>
                <w:rFonts w:asciiTheme="minorHAnsi" w:hAnsiTheme="minorHAnsi" w:cs="Arial"/>
              </w:rPr>
              <w:t>A</w:t>
            </w:r>
          </w:p>
          <w:p w14:paraId="0711A80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B66AEE3"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D501EB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5B7540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51F92EC"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7541D4F"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00F534AC"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59F25D3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1EEB95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E48D99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BCFEB97"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28DDE32"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FE3861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69D0B15" w14:textId="690F5DED" w:rsidR="001E482C" w:rsidRPr="005B49F6" w:rsidRDefault="001E482C" w:rsidP="001E482C">
            <w:pPr>
              <w:rPr>
                <w:rFonts w:asciiTheme="minorHAnsi" w:hAnsiTheme="minorHAnsi" w:cs="Arial"/>
              </w:rPr>
            </w:pPr>
            <w:r w:rsidRPr="005B49F6">
              <w:rPr>
                <w:rFonts w:asciiTheme="minorHAnsi" w:hAnsiTheme="minorHAnsi" w:cs="Arial"/>
              </w:rPr>
              <w:t>G</w:t>
            </w:r>
          </w:p>
          <w:p w14:paraId="4F3BB513"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C4BD85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69BA3C4"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7FCA75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D039641" w14:textId="0F0172B0"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409E6F3F" w14:textId="238694B5" w:rsidR="001E482C" w:rsidRPr="005B49F6" w:rsidRDefault="001E482C" w:rsidP="001E482C">
            <w:pPr>
              <w:rPr>
                <w:rFonts w:asciiTheme="minorHAnsi" w:hAnsiTheme="minorHAnsi" w:cs="Arial"/>
              </w:rPr>
            </w:pPr>
            <w:r w:rsidRPr="005B49F6">
              <w:rPr>
                <w:rFonts w:asciiTheme="minorHAnsi" w:hAnsiTheme="minorHAnsi" w:cs="Arial"/>
              </w:rPr>
              <w:t>A</w:t>
            </w:r>
          </w:p>
          <w:p w14:paraId="191E997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5F1E19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B69222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3B4FC4A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E </w:t>
            </w:r>
          </w:p>
          <w:p w14:paraId="7E38F597"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04130A6" w14:textId="555F3C5D"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CDA566"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586C9A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7528BE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E38361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546FD5C"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17448F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FF412FD" w14:textId="12DDF026"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9B31FA"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FD9216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17E3679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A0A4A1A"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47C9820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88E951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61896713" w14:textId="1F82E59A"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6" w:space="0" w:color="auto"/>
              <w:bottom w:val="single" w:sz="6" w:space="0" w:color="auto"/>
              <w:right w:val="single" w:sz="6" w:space="0" w:color="auto"/>
            </w:tcBorders>
          </w:tcPr>
          <w:p w14:paraId="6F4424B5" w14:textId="77777777" w:rsidR="001E482C" w:rsidRPr="005B49F6" w:rsidRDefault="001E482C" w:rsidP="001E482C">
            <w:pPr>
              <w:rPr>
                <w:rFonts w:asciiTheme="minorHAnsi" w:hAnsiTheme="minorHAnsi" w:cs="Arial"/>
              </w:rPr>
            </w:pPr>
          </w:p>
          <w:p w14:paraId="244127AC" w14:textId="77777777" w:rsidR="001E482C" w:rsidRPr="005B49F6" w:rsidRDefault="001E482C" w:rsidP="001E482C">
            <w:pPr>
              <w:rPr>
                <w:rFonts w:asciiTheme="minorHAnsi" w:hAnsiTheme="minorHAnsi" w:cs="Arial"/>
              </w:rPr>
            </w:pPr>
          </w:p>
          <w:p w14:paraId="729BA4F5" w14:textId="77777777" w:rsidR="001E482C" w:rsidRPr="005B49F6" w:rsidRDefault="001E482C" w:rsidP="001E482C">
            <w:pPr>
              <w:rPr>
                <w:rFonts w:asciiTheme="minorHAnsi" w:hAnsiTheme="minorHAnsi" w:cs="Arial"/>
              </w:rPr>
            </w:pPr>
          </w:p>
          <w:p w14:paraId="5814430A" w14:textId="77777777" w:rsidR="001E482C" w:rsidRPr="005B49F6" w:rsidRDefault="001E482C" w:rsidP="001E482C">
            <w:pPr>
              <w:rPr>
                <w:rFonts w:asciiTheme="minorHAnsi" w:hAnsiTheme="minorHAnsi" w:cs="Arial"/>
              </w:rPr>
            </w:pPr>
          </w:p>
          <w:p w14:paraId="1C5CB02D"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7A9C89F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2656C5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7F96A6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674628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9F50F8B"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961FEF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7D72BA8" w14:textId="0956D75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11AA5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CC0610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B57853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79F4F7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65B7C3F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5E5EF16"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11211B4"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4DDC5FD4" w14:textId="34E280F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ADF6426" w14:textId="5EA728FD" w:rsidR="001E482C" w:rsidRPr="005B49F6" w:rsidRDefault="001E482C" w:rsidP="001E482C">
            <w:pPr>
              <w:rPr>
                <w:rFonts w:asciiTheme="minorHAnsi" w:hAnsiTheme="minorHAnsi" w:cs="Arial"/>
              </w:rPr>
            </w:pPr>
            <w:r w:rsidRPr="005B49F6">
              <w:rPr>
                <w:rFonts w:asciiTheme="minorHAnsi" w:hAnsiTheme="minorHAnsi" w:cs="Arial"/>
              </w:rPr>
              <w:t>Subject:</w:t>
            </w:r>
          </w:p>
          <w:p w14:paraId="5711C950" w14:textId="77777777" w:rsidR="001E482C" w:rsidRPr="005B49F6" w:rsidRDefault="001E482C" w:rsidP="001E482C">
            <w:pPr>
              <w:rPr>
                <w:rFonts w:asciiTheme="minorHAnsi" w:hAnsiTheme="minorHAnsi" w:cs="Arial"/>
              </w:rPr>
            </w:pPr>
          </w:p>
          <w:p w14:paraId="1C1DB302" w14:textId="77777777" w:rsidR="001E482C" w:rsidRPr="005B49F6" w:rsidRDefault="001E482C" w:rsidP="001E482C">
            <w:pPr>
              <w:rPr>
                <w:rFonts w:asciiTheme="minorHAnsi" w:hAnsiTheme="minorHAnsi" w:cs="Arial"/>
              </w:rPr>
            </w:pPr>
          </w:p>
          <w:p w14:paraId="3A692566"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ECC9371" w14:textId="4C782DFD" w:rsidR="001E482C" w:rsidRDefault="001E482C" w:rsidP="001E482C">
            <w:pPr>
              <w:pStyle w:val="Header"/>
              <w:rPr>
                <w:rFonts w:asciiTheme="minorHAnsi" w:hAnsiTheme="minorHAnsi" w:cs="Arial"/>
              </w:rPr>
            </w:pPr>
          </w:p>
          <w:p w14:paraId="398919D4" w14:textId="77777777" w:rsidR="001E482C" w:rsidRPr="005B49F6" w:rsidRDefault="001E482C" w:rsidP="001E482C">
            <w:pPr>
              <w:pStyle w:val="Header"/>
              <w:rPr>
                <w:rFonts w:asciiTheme="minorHAnsi" w:hAnsiTheme="minorHAnsi" w:cs="Arial"/>
              </w:rPr>
            </w:pPr>
          </w:p>
          <w:p w14:paraId="18D94155" w14:textId="77777777" w:rsidR="001E482C" w:rsidRPr="005B49F6" w:rsidRDefault="001E482C" w:rsidP="001E482C">
            <w:pPr>
              <w:pStyle w:val="Heade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61AC25DB" w14:textId="01394409" w:rsidR="001E482C" w:rsidRPr="005B49F6" w:rsidRDefault="001E482C" w:rsidP="001E482C">
            <w:pPr>
              <w:rPr>
                <w:rFonts w:asciiTheme="minorHAnsi" w:hAnsiTheme="minorHAnsi" w:cs="Arial"/>
              </w:rPr>
            </w:pPr>
            <w:r w:rsidRPr="005B49F6">
              <w:rPr>
                <w:rFonts w:asciiTheme="minorHAnsi" w:hAnsiTheme="minorHAnsi" w:cs="Arial"/>
              </w:rPr>
              <w:t xml:space="preserve">Sharing safety and wellbeing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information sharing entity</w:t>
            </w:r>
          </w:p>
          <w:p w14:paraId="24352371" w14:textId="77777777" w:rsidR="001E482C" w:rsidRPr="005B49F6" w:rsidRDefault="001E482C" w:rsidP="001E482C">
            <w:pPr>
              <w:rPr>
                <w:rFonts w:asciiTheme="minorHAnsi" w:hAnsiTheme="minorHAnsi" w:cs="Arial"/>
              </w:rPr>
            </w:pPr>
          </w:p>
          <w:p w14:paraId="259D7A92" w14:textId="77777777" w:rsidR="001E482C" w:rsidRPr="005B49F6" w:rsidRDefault="001E482C" w:rsidP="001E482C">
            <w:pPr>
              <w:rPr>
                <w:rFonts w:asciiTheme="minorHAnsi" w:hAnsiTheme="minorHAnsi" w:cs="Arial"/>
              </w:rPr>
            </w:pPr>
            <w:r w:rsidRPr="005B49F6">
              <w:rPr>
                <w:rFonts w:asciiTheme="minorHAnsi" w:hAnsiTheme="minorHAnsi" w:cs="Arial"/>
              </w:rPr>
              <w:t xml:space="preserve">May give an information sharing entity for a child or young person safety and wellbeing information in relation to the child or young person. </w:t>
            </w:r>
          </w:p>
          <w:p w14:paraId="257408AF" w14:textId="5BB0A877" w:rsidR="001E482C" w:rsidRDefault="001E482C" w:rsidP="001E482C">
            <w:pPr>
              <w:pStyle w:val="Header"/>
              <w:rPr>
                <w:rFonts w:asciiTheme="minorHAnsi" w:hAnsiTheme="minorHAnsi" w:cs="Arial"/>
              </w:rPr>
            </w:pPr>
          </w:p>
          <w:p w14:paraId="233BBDE4" w14:textId="77777777" w:rsidR="001E482C" w:rsidRPr="005B49F6" w:rsidRDefault="001E482C" w:rsidP="001E482C">
            <w:pPr>
              <w:pStyle w:val="Header"/>
              <w:rPr>
                <w:rFonts w:asciiTheme="minorHAnsi" w:hAnsiTheme="minorHAnsi" w:cs="Arial"/>
              </w:rPr>
            </w:pPr>
          </w:p>
          <w:p w14:paraId="6F7DECA6" w14:textId="4446CCC7" w:rsidR="001E482C" w:rsidRPr="005B49F6" w:rsidRDefault="001E482C" w:rsidP="001E482C">
            <w:pPr>
              <w:pStyle w:val="Header"/>
              <w:rPr>
                <w:rFonts w:asciiTheme="minorHAnsi" w:hAnsiTheme="minorHAnsi" w:cs="Arial"/>
              </w:rPr>
            </w:pPr>
            <w:r w:rsidRPr="005B49F6">
              <w:rPr>
                <w:rFonts w:asciiTheme="minorHAnsi" w:hAnsiTheme="minorHAnsi" w:cs="Arial"/>
              </w:rPr>
              <w:t>section 860(1)</w:t>
            </w:r>
          </w:p>
        </w:tc>
      </w:tr>
      <w:tr w:rsidR="001E482C" w:rsidRPr="005B49F6" w14:paraId="5125C01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C42B8B7" w14:textId="62AC81EE"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16B51C9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3D16E47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24661C6"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121AE8A"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431B429"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51D93C12"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15E25AB4"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27BE6EE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FB160A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2D573C7"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1C7915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01F1CE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4A4BE81"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F2D4CFA"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11A3797"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05834DF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BB91CCC"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6BE78B3" w14:textId="279282AC"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17EF052A" w14:textId="0DA825CA" w:rsidR="001E482C" w:rsidRPr="005B49F6" w:rsidRDefault="001E482C" w:rsidP="001E482C">
            <w:pPr>
              <w:rPr>
                <w:rFonts w:asciiTheme="minorHAnsi" w:hAnsiTheme="minorHAnsi" w:cs="Arial"/>
              </w:rPr>
            </w:pPr>
            <w:r w:rsidRPr="005B49F6">
              <w:rPr>
                <w:rFonts w:asciiTheme="minorHAnsi" w:hAnsiTheme="minorHAnsi" w:cs="Arial"/>
              </w:rPr>
              <w:t>A</w:t>
            </w:r>
          </w:p>
          <w:p w14:paraId="47A5D6C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02D64D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8815535"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04AE9D56"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9D69FD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79BFE741" w14:textId="419B945A"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D2316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BD0EF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AF3BA1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33753FB"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C9DAA8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217A020" w14:textId="27A42842"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6F66BA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144A86" w14:textId="77777777" w:rsidR="001E482C" w:rsidRPr="005B49F6" w:rsidRDefault="001E482C" w:rsidP="001E482C">
            <w:pPr>
              <w:rPr>
                <w:rFonts w:asciiTheme="minorHAnsi" w:hAnsiTheme="minorHAnsi" w:cs="Arial"/>
              </w:rPr>
            </w:pPr>
          </w:p>
          <w:p w14:paraId="4C7BE234" w14:textId="77777777" w:rsidR="001E482C" w:rsidRPr="005B49F6" w:rsidRDefault="001E482C" w:rsidP="001E482C">
            <w:pPr>
              <w:rPr>
                <w:rFonts w:asciiTheme="minorHAnsi" w:hAnsiTheme="minorHAnsi" w:cs="Arial"/>
              </w:rPr>
            </w:pPr>
          </w:p>
          <w:p w14:paraId="47A1B178" w14:textId="77777777" w:rsidR="001E482C" w:rsidRPr="005B49F6" w:rsidRDefault="001E482C" w:rsidP="001E482C">
            <w:pPr>
              <w:rPr>
                <w:rFonts w:asciiTheme="minorHAnsi" w:hAnsiTheme="minorHAnsi" w:cs="Arial"/>
              </w:rPr>
            </w:pPr>
          </w:p>
          <w:p w14:paraId="21221480" w14:textId="77777777" w:rsidR="001E482C" w:rsidRPr="005B49F6" w:rsidRDefault="001E482C" w:rsidP="001E482C">
            <w:pPr>
              <w:rPr>
                <w:rFonts w:asciiTheme="minorHAnsi" w:hAnsiTheme="minorHAnsi" w:cs="Arial"/>
              </w:rPr>
            </w:pPr>
          </w:p>
          <w:p w14:paraId="3379260D"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2F5989D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AFA152"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9B5995D" w14:textId="1A5533C4" w:rsidR="001E482C" w:rsidRPr="005B49F6" w:rsidRDefault="001E482C" w:rsidP="001E482C">
            <w:pPr>
              <w:rPr>
                <w:rFonts w:asciiTheme="minorHAnsi" w:hAnsiTheme="minorHAnsi" w:cs="Arial"/>
              </w:rPr>
            </w:pPr>
            <w:r w:rsidRPr="005B49F6">
              <w:rPr>
                <w:rFonts w:asciiTheme="minorHAnsi" w:hAnsiTheme="minorHAnsi" w:cs="Arial"/>
              </w:rPr>
              <w:t>Subject:</w:t>
            </w:r>
          </w:p>
          <w:p w14:paraId="56C95A0D" w14:textId="77777777" w:rsidR="001E482C" w:rsidRPr="005B49F6" w:rsidRDefault="001E482C" w:rsidP="001E482C">
            <w:pPr>
              <w:rPr>
                <w:rFonts w:asciiTheme="minorHAnsi" w:hAnsiTheme="minorHAnsi" w:cs="Arial"/>
              </w:rPr>
            </w:pPr>
          </w:p>
          <w:p w14:paraId="059099B1" w14:textId="77777777" w:rsidR="001E482C" w:rsidRPr="005B49F6" w:rsidRDefault="001E482C" w:rsidP="001E482C">
            <w:pPr>
              <w:rPr>
                <w:rFonts w:asciiTheme="minorHAnsi" w:hAnsiTheme="minorHAnsi" w:cs="Arial"/>
              </w:rPr>
            </w:pPr>
          </w:p>
          <w:p w14:paraId="0F799DD1" w14:textId="05128CCC"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C9D9B9B" w14:textId="77777777" w:rsidR="001E482C" w:rsidRPr="005B49F6" w:rsidRDefault="001E482C" w:rsidP="001E482C">
            <w:pPr>
              <w:rPr>
                <w:rFonts w:asciiTheme="minorHAnsi" w:hAnsiTheme="minorHAnsi" w:cs="Arial"/>
              </w:rPr>
            </w:pPr>
          </w:p>
          <w:p w14:paraId="47A81DD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78D7C74" w14:textId="07030F19" w:rsidR="001E482C" w:rsidRPr="005B49F6" w:rsidRDefault="001E482C" w:rsidP="001E482C">
            <w:pPr>
              <w:rPr>
                <w:rFonts w:asciiTheme="minorHAnsi" w:hAnsiTheme="minorHAnsi" w:cs="Arial"/>
              </w:rPr>
            </w:pPr>
            <w:r w:rsidRPr="005B49F6">
              <w:rPr>
                <w:rFonts w:asciiTheme="minorHAnsi" w:hAnsiTheme="minorHAnsi" w:cs="Arial"/>
              </w:rPr>
              <w:t xml:space="preserve">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giving safety and wellbeing information to information sharing entity</w:t>
            </w:r>
          </w:p>
          <w:p w14:paraId="29EC1C39" w14:textId="77777777" w:rsidR="001E482C" w:rsidRPr="005B49F6" w:rsidRDefault="001E482C" w:rsidP="001E482C">
            <w:pPr>
              <w:rPr>
                <w:rFonts w:asciiTheme="minorHAnsi" w:hAnsiTheme="minorHAnsi" w:cs="Arial"/>
              </w:rPr>
            </w:pPr>
          </w:p>
          <w:p w14:paraId="62038561" w14:textId="437A8E3C" w:rsidR="001E482C" w:rsidRPr="005B49F6" w:rsidRDefault="001E482C" w:rsidP="001E482C">
            <w:pPr>
              <w:rPr>
                <w:rFonts w:asciiTheme="minorHAnsi" w:hAnsiTheme="minorHAnsi" w:cs="Arial"/>
              </w:rPr>
            </w:pPr>
            <w:r w:rsidRPr="005B49F6">
              <w:rPr>
                <w:rFonts w:asciiTheme="minorHAnsi" w:hAnsiTheme="minorHAnsi" w:cs="Arial"/>
              </w:rPr>
              <w:t xml:space="preserve">An information sharing entity may ask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for information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can give the information sharing entity under this section</w:t>
            </w:r>
            <w:r>
              <w:rPr>
                <w:rFonts w:asciiTheme="minorHAnsi" w:hAnsiTheme="minorHAnsi" w:cs="Arial"/>
              </w:rPr>
              <w:t>.</w:t>
            </w:r>
          </w:p>
          <w:p w14:paraId="3C20CFCD" w14:textId="77777777" w:rsidR="001E482C" w:rsidRPr="005B49F6" w:rsidRDefault="001E482C" w:rsidP="001E482C">
            <w:pPr>
              <w:rPr>
                <w:rFonts w:asciiTheme="minorHAnsi" w:hAnsiTheme="minorHAnsi" w:cs="Arial"/>
              </w:rPr>
            </w:pPr>
          </w:p>
          <w:p w14:paraId="51D0C516" w14:textId="13C0FF36" w:rsidR="001E482C" w:rsidRPr="005B49F6" w:rsidRDefault="001E482C" w:rsidP="001E482C">
            <w:pPr>
              <w:rPr>
                <w:rFonts w:asciiTheme="minorHAnsi" w:hAnsiTheme="minorHAnsi" w:cs="Arial"/>
              </w:rPr>
            </w:pPr>
            <w:r w:rsidRPr="005B49F6">
              <w:rPr>
                <w:rFonts w:asciiTheme="minorHAnsi" w:hAnsiTheme="minorHAnsi" w:cs="Arial"/>
              </w:rPr>
              <w:t>section 860(2)</w:t>
            </w:r>
          </w:p>
        </w:tc>
      </w:tr>
      <w:tr w:rsidR="001E482C" w:rsidRPr="005B49F6" w14:paraId="2B733458"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0484B04"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072A58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29460EE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7FB69758"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1AD90C9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3C5065A"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08916A17" w14:textId="77777777" w:rsidR="001E482C" w:rsidRPr="005B49F6" w:rsidRDefault="001E482C" w:rsidP="001E482C">
            <w:pPr>
              <w:rPr>
                <w:rFonts w:asciiTheme="minorHAnsi" w:hAnsiTheme="minorHAnsi" w:cs="Arial"/>
              </w:rPr>
            </w:pPr>
            <w:r w:rsidRPr="005B49F6">
              <w:rPr>
                <w:rFonts w:asciiTheme="minorHAnsi" w:hAnsiTheme="minorHAnsi" w:cs="Arial"/>
              </w:rPr>
              <w:t>G</w:t>
            </w:r>
          </w:p>
          <w:p w14:paraId="4D9F9B18" w14:textId="77777777" w:rsidR="001E482C" w:rsidRPr="005B49F6" w:rsidRDefault="001E482C" w:rsidP="001E482C">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7F0DBE08"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4D4042B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54BA85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286E1B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B8EBCF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DF531FE"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328BAF52"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B6011C3"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060DB8A"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4F6CB2D"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716FCF6" w14:textId="5BC4F763" w:rsidR="001E482C" w:rsidRPr="005B49F6" w:rsidRDefault="001E482C" w:rsidP="001E482C">
            <w:pP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33D1B2A8" w14:textId="542914FC" w:rsidR="001E482C" w:rsidRPr="005B49F6" w:rsidRDefault="001E482C" w:rsidP="001E482C">
            <w:pPr>
              <w:rPr>
                <w:rFonts w:asciiTheme="minorHAnsi" w:hAnsiTheme="minorHAnsi" w:cs="Arial"/>
              </w:rPr>
            </w:pPr>
            <w:r w:rsidRPr="005B49F6">
              <w:rPr>
                <w:rFonts w:asciiTheme="minorHAnsi" w:hAnsiTheme="minorHAnsi" w:cs="Arial"/>
              </w:rPr>
              <w:t>A</w:t>
            </w:r>
          </w:p>
          <w:p w14:paraId="0EBFB705"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6BDCE214"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3D9FA00"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C5898A9"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5DE549E2"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40504FAC" w14:textId="08970F00"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0D5AE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64BBC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840701" w14:textId="77777777" w:rsidR="001E482C" w:rsidRPr="005B49F6" w:rsidRDefault="001E482C" w:rsidP="001E482C">
            <w:pPr>
              <w:rPr>
                <w:rFonts w:asciiTheme="minorHAnsi" w:hAnsiTheme="minorHAnsi" w:cs="Arial"/>
              </w:rPr>
            </w:pPr>
          </w:p>
          <w:p w14:paraId="120D58DB" w14:textId="77777777" w:rsidR="001E482C" w:rsidRPr="005B49F6" w:rsidRDefault="001E482C" w:rsidP="001E482C">
            <w:pPr>
              <w:rPr>
                <w:rFonts w:asciiTheme="minorHAnsi" w:hAnsiTheme="minorHAnsi" w:cs="Arial"/>
              </w:rPr>
            </w:pPr>
          </w:p>
          <w:p w14:paraId="25167279" w14:textId="77777777" w:rsidR="001E482C" w:rsidRPr="005B49F6" w:rsidRDefault="001E482C" w:rsidP="001E482C">
            <w:pPr>
              <w:rPr>
                <w:rFonts w:asciiTheme="minorHAnsi" w:hAnsiTheme="minorHAnsi" w:cs="Arial"/>
              </w:rPr>
            </w:pPr>
          </w:p>
          <w:p w14:paraId="6932462D" w14:textId="77777777" w:rsidR="001E482C" w:rsidRPr="005B49F6" w:rsidRDefault="001E482C" w:rsidP="001E482C">
            <w:pPr>
              <w:rPr>
                <w:rFonts w:asciiTheme="minorHAnsi" w:hAnsiTheme="minorHAnsi" w:cs="Arial"/>
              </w:rPr>
            </w:pPr>
          </w:p>
          <w:p w14:paraId="48BB0B5B"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0C7002A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09DD57"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AAF882F" w14:textId="59CCACB1" w:rsidR="001E482C" w:rsidRPr="005B49F6" w:rsidRDefault="001E482C" w:rsidP="001E482C">
            <w:pPr>
              <w:rPr>
                <w:rFonts w:asciiTheme="minorHAnsi" w:hAnsiTheme="minorHAnsi" w:cs="Arial"/>
              </w:rPr>
            </w:pPr>
            <w:r w:rsidRPr="005B49F6">
              <w:rPr>
                <w:rFonts w:asciiTheme="minorHAnsi" w:hAnsiTheme="minorHAnsi" w:cs="Arial"/>
              </w:rPr>
              <w:t>Subject:</w:t>
            </w:r>
          </w:p>
          <w:p w14:paraId="4B086304" w14:textId="77777777" w:rsidR="001E482C" w:rsidRPr="005B49F6" w:rsidRDefault="001E482C" w:rsidP="001E482C">
            <w:pPr>
              <w:rPr>
                <w:rFonts w:asciiTheme="minorHAnsi" w:hAnsiTheme="minorHAnsi" w:cs="Arial"/>
              </w:rPr>
            </w:pPr>
          </w:p>
          <w:p w14:paraId="67DBB858" w14:textId="77777777" w:rsidR="001E482C" w:rsidRPr="005B49F6" w:rsidRDefault="001E482C" w:rsidP="001E482C">
            <w:pPr>
              <w:rPr>
                <w:rFonts w:asciiTheme="minorHAnsi" w:hAnsiTheme="minorHAnsi" w:cs="Arial"/>
              </w:rPr>
            </w:pPr>
          </w:p>
          <w:p w14:paraId="733BF7FC"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EA56D97" w14:textId="45F09371" w:rsidR="001E482C" w:rsidRDefault="001E482C" w:rsidP="001E482C">
            <w:pPr>
              <w:rPr>
                <w:rFonts w:asciiTheme="minorHAnsi" w:hAnsiTheme="minorHAnsi" w:cs="Arial"/>
              </w:rPr>
            </w:pPr>
          </w:p>
          <w:p w14:paraId="3955380F" w14:textId="77777777" w:rsidR="001E482C" w:rsidRPr="005B49F6" w:rsidRDefault="001E482C" w:rsidP="001E482C">
            <w:pPr>
              <w:rPr>
                <w:rFonts w:asciiTheme="minorHAnsi" w:hAnsiTheme="minorHAnsi" w:cs="Arial"/>
              </w:rPr>
            </w:pPr>
          </w:p>
          <w:p w14:paraId="00A1D86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5BF7CAB2" w14:textId="6E428731" w:rsidR="001E482C" w:rsidRPr="005B49F6" w:rsidRDefault="001E482C" w:rsidP="001E482C">
            <w:pPr>
              <w:rPr>
                <w:rFonts w:asciiTheme="minorHAnsi" w:hAnsiTheme="minorHAnsi" w:cs="Arial"/>
              </w:rPr>
            </w:pPr>
            <w:r w:rsidRPr="005B49F6">
              <w:rPr>
                <w:rFonts w:asciiTheme="minorHAnsi" w:hAnsiTheme="minorHAnsi" w:cs="Arial"/>
              </w:rPr>
              <w:t xml:space="preserve">Sharing safety and wellbeing information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asking for information from information sharing entity</w:t>
            </w:r>
          </w:p>
          <w:p w14:paraId="4C28025B" w14:textId="77777777" w:rsidR="001E482C" w:rsidRPr="005B49F6" w:rsidRDefault="001E482C" w:rsidP="001E482C">
            <w:pPr>
              <w:rPr>
                <w:rFonts w:asciiTheme="minorHAnsi" w:hAnsiTheme="minorHAnsi" w:cs="Arial"/>
              </w:rPr>
            </w:pPr>
          </w:p>
          <w:p w14:paraId="35EF2D62" w14:textId="7BB0FA0B" w:rsidR="001E482C" w:rsidRPr="005B49F6" w:rsidRDefault="001E482C" w:rsidP="001E482C">
            <w:pPr>
              <w:rPr>
                <w:rFonts w:asciiTheme="minorHAnsi" w:hAnsiTheme="minorHAnsi" w:cs="Arial"/>
              </w:rPr>
            </w:pPr>
            <w:r w:rsidRPr="005B49F6">
              <w:rPr>
                <w:rFonts w:asciiTheme="minorHAnsi" w:hAnsiTheme="minorHAnsi" w:cs="Arial"/>
              </w:rPr>
              <w:t>May ask an information sharing entity for a child or young person to give safety and wellbeing information in relation to the child or young person</w:t>
            </w:r>
            <w:r>
              <w:rPr>
                <w:rFonts w:asciiTheme="minorHAnsi" w:hAnsiTheme="minorHAnsi" w:cs="Arial"/>
              </w:rPr>
              <w:t>.</w:t>
            </w:r>
          </w:p>
          <w:p w14:paraId="33ACD7A7" w14:textId="15546168" w:rsidR="001E482C" w:rsidRDefault="001E482C" w:rsidP="001E482C">
            <w:pPr>
              <w:rPr>
                <w:rFonts w:asciiTheme="minorHAnsi" w:hAnsiTheme="minorHAnsi" w:cs="Arial"/>
              </w:rPr>
            </w:pPr>
          </w:p>
          <w:p w14:paraId="612990F8" w14:textId="77777777" w:rsidR="001E482C" w:rsidRPr="005B49F6" w:rsidRDefault="001E482C" w:rsidP="001E482C">
            <w:pPr>
              <w:rPr>
                <w:rFonts w:asciiTheme="minorHAnsi" w:hAnsiTheme="minorHAnsi" w:cs="Arial"/>
              </w:rPr>
            </w:pPr>
          </w:p>
          <w:p w14:paraId="08D9ED59" w14:textId="5B87B065" w:rsidR="001E482C" w:rsidRPr="005B49F6" w:rsidRDefault="001E482C" w:rsidP="001E482C">
            <w:pPr>
              <w:rPr>
                <w:rFonts w:asciiTheme="minorHAnsi" w:hAnsiTheme="minorHAnsi" w:cs="Arial"/>
              </w:rPr>
            </w:pPr>
            <w:r w:rsidRPr="005B49F6">
              <w:rPr>
                <w:rFonts w:asciiTheme="minorHAnsi" w:hAnsiTheme="minorHAnsi" w:cs="Arial"/>
              </w:rPr>
              <w:t>section 862(1)</w:t>
            </w:r>
          </w:p>
        </w:tc>
      </w:tr>
      <w:tr w:rsidR="001E482C" w:rsidRPr="005B49F6" w14:paraId="269F62C4"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7DABD29B" w14:textId="3ADD6DAA" w:rsidR="001E482C" w:rsidRPr="005B49F6" w:rsidRDefault="001E482C" w:rsidP="001E482C">
            <w:pPr>
              <w:rPr>
                <w:rFonts w:asciiTheme="minorHAnsi" w:hAnsiTheme="minorHAnsi" w:cs="Arial"/>
              </w:rPr>
            </w:pPr>
            <w:r w:rsidRPr="005B49F6">
              <w:rPr>
                <w:rFonts w:asciiTheme="minorHAnsi" w:hAnsiTheme="minorHAnsi" w:cs="Arial"/>
              </w:rPr>
              <w:t>A</w:t>
            </w:r>
          </w:p>
          <w:p w14:paraId="43BB7ED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0AFCF12B"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4BCBEE9"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77F4C4A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042892CF" w14:textId="77777777" w:rsidR="001E482C" w:rsidRPr="005B49F6" w:rsidRDefault="001E482C" w:rsidP="001E482C">
            <w:pPr>
              <w:rPr>
                <w:rFonts w:asciiTheme="minorHAnsi" w:hAnsiTheme="minorHAnsi" w:cs="Arial"/>
              </w:rPr>
            </w:pPr>
            <w:r w:rsidRPr="005B49F6">
              <w:rPr>
                <w:rFonts w:asciiTheme="minorHAnsi" w:hAnsiTheme="minorHAnsi" w:cs="Arial"/>
              </w:rPr>
              <w:t>F</w:t>
            </w:r>
          </w:p>
          <w:p w14:paraId="2394D0C3" w14:textId="77777777" w:rsidR="001E482C" w:rsidRPr="005B49F6" w:rsidRDefault="001E482C" w:rsidP="001E482C">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1F19A03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523E32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CCE171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959024F"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76BA5D93"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66A4B82D"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846D25F"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83A8637" w14:textId="57F3350B"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3BCD1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37AE6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2B0827" w14:textId="77777777" w:rsidR="001E482C" w:rsidRPr="005B49F6" w:rsidRDefault="001E482C" w:rsidP="001E482C">
            <w:pPr>
              <w:rPr>
                <w:rFonts w:asciiTheme="minorHAnsi" w:hAnsiTheme="minorHAnsi" w:cs="Arial"/>
              </w:rPr>
            </w:pPr>
          </w:p>
          <w:p w14:paraId="65E48C5E" w14:textId="77777777" w:rsidR="001E482C" w:rsidRPr="005B49F6" w:rsidRDefault="001E482C" w:rsidP="001E482C">
            <w:pPr>
              <w:rPr>
                <w:rFonts w:asciiTheme="minorHAnsi" w:hAnsiTheme="minorHAnsi" w:cs="Arial"/>
              </w:rPr>
            </w:pPr>
          </w:p>
          <w:p w14:paraId="0BE9E7F0" w14:textId="77777777" w:rsidR="001E482C" w:rsidRPr="005B49F6" w:rsidRDefault="001E482C" w:rsidP="001E482C">
            <w:pPr>
              <w:rPr>
                <w:rFonts w:asciiTheme="minorHAnsi" w:hAnsiTheme="minorHAnsi" w:cs="Arial"/>
              </w:rPr>
            </w:pPr>
          </w:p>
          <w:p w14:paraId="2773AA58" w14:textId="77777777" w:rsidR="001E482C" w:rsidRPr="005B49F6" w:rsidRDefault="001E482C" w:rsidP="001E482C">
            <w:pPr>
              <w:rPr>
                <w:rFonts w:asciiTheme="minorHAnsi" w:hAnsiTheme="minorHAnsi" w:cs="Arial"/>
              </w:rPr>
            </w:pPr>
          </w:p>
          <w:p w14:paraId="1B5AC8BD"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61C0F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5B9763"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04D3BB2D" w14:textId="417D20AE" w:rsidR="001E482C" w:rsidRPr="005B49F6" w:rsidRDefault="001E482C" w:rsidP="001E482C">
            <w:pPr>
              <w:rPr>
                <w:rFonts w:asciiTheme="minorHAnsi" w:hAnsiTheme="minorHAnsi" w:cs="Arial"/>
              </w:rPr>
            </w:pPr>
            <w:r w:rsidRPr="005B49F6">
              <w:rPr>
                <w:rFonts w:asciiTheme="minorHAnsi" w:hAnsiTheme="minorHAnsi" w:cs="Arial"/>
              </w:rPr>
              <w:t>Subject:</w:t>
            </w:r>
          </w:p>
          <w:p w14:paraId="76911654" w14:textId="77777777" w:rsidR="001E482C" w:rsidRPr="005B49F6" w:rsidRDefault="001E482C" w:rsidP="001E482C">
            <w:pPr>
              <w:rPr>
                <w:rFonts w:asciiTheme="minorHAnsi" w:hAnsiTheme="minorHAnsi" w:cs="Arial"/>
              </w:rPr>
            </w:pPr>
          </w:p>
          <w:p w14:paraId="37127D91"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B67F0A0" w14:textId="12AB7128" w:rsidR="001E482C" w:rsidRDefault="001E482C" w:rsidP="001E482C">
            <w:pPr>
              <w:rPr>
                <w:rFonts w:asciiTheme="minorHAnsi" w:hAnsiTheme="minorHAnsi" w:cs="Arial"/>
              </w:rPr>
            </w:pPr>
          </w:p>
          <w:p w14:paraId="5620D70F" w14:textId="77777777" w:rsidR="001E482C" w:rsidRPr="005B49F6" w:rsidRDefault="001E482C" w:rsidP="001E482C">
            <w:pPr>
              <w:rPr>
                <w:rFonts w:asciiTheme="minorHAnsi" w:hAnsiTheme="minorHAnsi" w:cs="Arial"/>
              </w:rPr>
            </w:pPr>
          </w:p>
          <w:p w14:paraId="3D8718DF"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2D1E853" w14:textId="77777777" w:rsidR="001E482C" w:rsidRPr="005B49F6" w:rsidRDefault="001E482C" w:rsidP="001E482C">
            <w:pPr>
              <w:rPr>
                <w:rFonts w:asciiTheme="minorHAnsi" w:hAnsiTheme="minorHAnsi" w:cs="Arial"/>
              </w:rPr>
            </w:pPr>
            <w:r w:rsidRPr="005B49F6">
              <w:rPr>
                <w:rFonts w:asciiTheme="minorHAnsi" w:hAnsiTheme="minorHAnsi" w:cs="Arial"/>
              </w:rPr>
              <w:t>Sharing safety and wellbeing information - care teams</w:t>
            </w:r>
          </w:p>
          <w:p w14:paraId="49CA6C4D" w14:textId="77777777" w:rsidR="001E482C" w:rsidRPr="005B49F6" w:rsidRDefault="001E482C" w:rsidP="001E482C">
            <w:pPr>
              <w:pStyle w:val="Header"/>
              <w:rPr>
                <w:rFonts w:asciiTheme="minorHAnsi" w:hAnsiTheme="minorHAnsi" w:cs="Arial"/>
              </w:rPr>
            </w:pPr>
          </w:p>
          <w:p w14:paraId="75A9AFFF" w14:textId="299738D3" w:rsidR="001E482C" w:rsidRPr="005B49F6" w:rsidRDefault="001E482C" w:rsidP="001E482C">
            <w:pPr>
              <w:rPr>
                <w:rFonts w:asciiTheme="minorHAnsi" w:hAnsiTheme="minorHAnsi" w:cs="Arial"/>
              </w:rPr>
            </w:pPr>
            <w:r w:rsidRPr="005B49F6">
              <w:rPr>
                <w:rFonts w:asciiTheme="minorHAnsi" w:hAnsiTheme="minorHAnsi" w:cs="Arial"/>
              </w:rPr>
              <w:t xml:space="preserve">May declare that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and a group of other people and entities are a care team for a child or young person</w:t>
            </w:r>
            <w:r>
              <w:rPr>
                <w:rFonts w:asciiTheme="minorHAnsi" w:hAnsiTheme="minorHAnsi" w:cs="Arial"/>
              </w:rPr>
              <w:t>.</w:t>
            </w:r>
          </w:p>
          <w:p w14:paraId="09D1BB4E" w14:textId="44E737E3" w:rsidR="001E482C" w:rsidRDefault="001E482C" w:rsidP="001E482C">
            <w:pPr>
              <w:pStyle w:val="Header"/>
              <w:rPr>
                <w:rFonts w:asciiTheme="minorHAnsi" w:hAnsiTheme="minorHAnsi" w:cs="Arial"/>
              </w:rPr>
            </w:pPr>
          </w:p>
          <w:p w14:paraId="7557C658" w14:textId="77777777" w:rsidR="001E482C" w:rsidRPr="005B49F6" w:rsidRDefault="001E482C" w:rsidP="001E482C">
            <w:pPr>
              <w:pStyle w:val="Header"/>
              <w:rPr>
                <w:rFonts w:asciiTheme="minorHAnsi" w:hAnsiTheme="minorHAnsi" w:cs="Arial"/>
              </w:rPr>
            </w:pPr>
          </w:p>
          <w:p w14:paraId="4E0B67F1" w14:textId="32987059" w:rsidR="001E482C" w:rsidRPr="005B49F6" w:rsidRDefault="001E482C" w:rsidP="001E482C">
            <w:pPr>
              <w:pStyle w:val="Header"/>
              <w:rPr>
                <w:rFonts w:asciiTheme="minorHAnsi" w:hAnsiTheme="minorHAnsi" w:cs="Arial"/>
              </w:rPr>
            </w:pPr>
            <w:r w:rsidRPr="005B49F6">
              <w:rPr>
                <w:rFonts w:asciiTheme="minorHAnsi" w:hAnsiTheme="minorHAnsi" w:cs="Arial"/>
              </w:rPr>
              <w:t>section 863(1)</w:t>
            </w:r>
          </w:p>
        </w:tc>
      </w:tr>
      <w:tr w:rsidR="001E482C" w:rsidRPr="005B49F6" w14:paraId="03F9E88A"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4B9CC75A"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898B2D7"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7511D890"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8AE132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D </w:t>
            </w:r>
          </w:p>
          <w:p w14:paraId="5922CA1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26B0A4C9"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1AE7C39" w14:textId="77777777" w:rsidR="001E482C" w:rsidRPr="005B49F6" w:rsidRDefault="001E482C" w:rsidP="001E482C">
            <w:pPr>
              <w:rPr>
                <w:rFonts w:asciiTheme="minorHAnsi" w:hAnsiTheme="minorHAnsi" w:cs="Arial"/>
              </w:rPr>
            </w:pPr>
          </w:p>
          <w:p w14:paraId="7DE0824D" w14:textId="77777777" w:rsidR="001E482C" w:rsidRPr="005B49F6" w:rsidRDefault="001E482C" w:rsidP="001E482C">
            <w:pPr>
              <w:rPr>
                <w:rFonts w:asciiTheme="minorHAnsi" w:hAnsiTheme="minorHAnsi" w:cs="Arial"/>
              </w:rPr>
            </w:pPr>
          </w:p>
          <w:p w14:paraId="28F3BDE2"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9C84EF6" w14:textId="77777777" w:rsidR="001E482C" w:rsidRPr="005B49F6" w:rsidRDefault="001E482C" w:rsidP="001E482C">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0BC6BD51"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489EE44" w14:textId="4001452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86515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EB37A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C281E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CE807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80F9FE"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7FDF692" w14:textId="6CCBAB8C" w:rsidR="001E482C" w:rsidRPr="005B49F6" w:rsidRDefault="001E482C" w:rsidP="001E482C">
            <w:pPr>
              <w:rPr>
                <w:rFonts w:asciiTheme="minorHAnsi" w:hAnsiTheme="minorHAnsi" w:cs="Arial"/>
              </w:rPr>
            </w:pPr>
            <w:r w:rsidRPr="005B49F6">
              <w:rPr>
                <w:rFonts w:asciiTheme="minorHAnsi" w:hAnsiTheme="minorHAnsi" w:cs="Arial"/>
              </w:rPr>
              <w:t>Subject:</w:t>
            </w:r>
          </w:p>
          <w:p w14:paraId="501862A1" w14:textId="77777777" w:rsidR="001E482C" w:rsidRPr="005B49F6" w:rsidRDefault="001E482C" w:rsidP="001E482C">
            <w:pPr>
              <w:rPr>
                <w:rFonts w:asciiTheme="minorHAnsi" w:hAnsiTheme="minorHAnsi" w:cs="Arial"/>
              </w:rPr>
            </w:pPr>
          </w:p>
          <w:p w14:paraId="528CA48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8901040" w14:textId="77777777" w:rsidR="001E482C" w:rsidRPr="005B49F6" w:rsidRDefault="001E482C" w:rsidP="001E482C">
            <w:pPr>
              <w:rPr>
                <w:rFonts w:asciiTheme="minorHAnsi" w:hAnsiTheme="minorHAnsi" w:cs="Arial"/>
              </w:rPr>
            </w:pPr>
          </w:p>
          <w:p w14:paraId="49CC5F3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06D6D1D"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Care teams - sharing safety and wellbeing information </w:t>
            </w:r>
          </w:p>
          <w:p w14:paraId="40FFCADA" w14:textId="77777777" w:rsidR="001E482C" w:rsidRPr="005B49F6" w:rsidRDefault="001E482C" w:rsidP="001E482C">
            <w:pPr>
              <w:rPr>
                <w:rFonts w:asciiTheme="minorHAnsi" w:hAnsiTheme="minorHAnsi" w:cs="Arial"/>
              </w:rPr>
            </w:pPr>
          </w:p>
          <w:p w14:paraId="3015D474" w14:textId="21AF8E33" w:rsidR="001E482C" w:rsidRPr="005B49F6" w:rsidRDefault="001E482C" w:rsidP="001E482C">
            <w:pPr>
              <w:rPr>
                <w:rFonts w:asciiTheme="minorHAnsi" w:hAnsiTheme="minorHAnsi" w:cs="Arial"/>
              </w:rPr>
            </w:pPr>
            <w:r w:rsidRPr="005B49F6">
              <w:rPr>
                <w:rFonts w:asciiTheme="minorHAnsi" w:hAnsiTheme="minorHAnsi" w:cs="Arial"/>
              </w:rPr>
              <w:t>May include members of a care team only if satisfied of the conditions outlined at section 863(2)</w:t>
            </w:r>
            <w:r>
              <w:rPr>
                <w:rFonts w:asciiTheme="minorHAnsi" w:hAnsiTheme="minorHAnsi" w:cs="Arial"/>
              </w:rPr>
              <w:t>.</w:t>
            </w:r>
          </w:p>
          <w:p w14:paraId="7B19030D" w14:textId="77777777" w:rsidR="001E482C" w:rsidRPr="005B49F6" w:rsidRDefault="001E482C" w:rsidP="001E482C">
            <w:pPr>
              <w:rPr>
                <w:rFonts w:asciiTheme="minorHAnsi" w:hAnsiTheme="minorHAnsi" w:cs="Arial"/>
              </w:rPr>
            </w:pPr>
          </w:p>
          <w:p w14:paraId="0997147E" w14:textId="78CC4A1F" w:rsidR="001E482C" w:rsidRPr="005B49F6" w:rsidRDefault="001E482C" w:rsidP="001E482C">
            <w:pPr>
              <w:rPr>
                <w:rFonts w:asciiTheme="minorHAnsi" w:hAnsiTheme="minorHAnsi" w:cs="Arial"/>
              </w:rPr>
            </w:pPr>
            <w:r w:rsidRPr="005B49F6">
              <w:rPr>
                <w:rFonts w:asciiTheme="minorHAnsi" w:hAnsiTheme="minorHAnsi" w:cs="Arial"/>
              </w:rPr>
              <w:t xml:space="preserve">section 863(2) </w:t>
            </w:r>
          </w:p>
        </w:tc>
      </w:tr>
      <w:tr w:rsidR="001E482C" w:rsidRPr="005B49F6" w14:paraId="15E1EA3D"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638D453" w14:textId="6E644862" w:rsidR="001E482C" w:rsidRPr="005B49F6" w:rsidRDefault="001E482C" w:rsidP="001E482C">
            <w:pPr>
              <w:rPr>
                <w:rFonts w:asciiTheme="minorHAnsi" w:hAnsiTheme="minorHAnsi" w:cs="Arial"/>
              </w:rPr>
            </w:pPr>
            <w:r w:rsidRPr="005B49F6">
              <w:rPr>
                <w:rFonts w:asciiTheme="minorHAnsi" w:hAnsiTheme="minorHAnsi" w:cs="Arial"/>
              </w:rPr>
              <w:t>A</w:t>
            </w:r>
          </w:p>
          <w:p w14:paraId="485E7BD9" w14:textId="0C4EAB49" w:rsidR="001E482C" w:rsidRPr="005B49F6" w:rsidRDefault="001E482C" w:rsidP="001E482C">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p w14:paraId="445E3D59" w14:textId="6BC1FE88" w:rsidR="001E482C" w:rsidRPr="005B49F6" w:rsidRDefault="001E482C" w:rsidP="001E482C">
            <w:pPr>
              <w:rPr>
                <w:rFonts w:asciiTheme="minorHAnsi" w:hAnsiTheme="minorHAnsi" w:cs="Arial"/>
              </w:rPr>
            </w:pPr>
            <w:r w:rsidRPr="005B49F6">
              <w:rPr>
                <w:rFonts w:asciiTheme="minorHAnsi" w:hAnsiTheme="minorHAnsi" w:cs="Arial"/>
              </w:rPr>
              <w:t>D</w:t>
            </w:r>
          </w:p>
          <w:p w14:paraId="0DA48629" w14:textId="16F024A4" w:rsidR="001E482C" w:rsidRPr="005B49F6" w:rsidRDefault="001E482C" w:rsidP="001E482C">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1839DBA1" w14:textId="77777777" w:rsidR="001E482C" w:rsidRPr="005B49F6" w:rsidRDefault="001E482C" w:rsidP="001E482C">
            <w:pPr>
              <w:rPr>
                <w:rFonts w:asciiTheme="minorHAnsi" w:hAnsiTheme="minorHAnsi" w:cs="Arial"/>
              </w:rPr>
            </w:pPr>
            <w:r w:rsidRPr="005B49F6">
              <w:rPr>
                <w:rFonts w:asciiTheme="minorHAnsi" w:hAnsiTheme="minorHAnsi" w:cs="Arial"/>
              </w:rPr>
              <w:t xml:space="preserve">A </w:t>
            </w:r>
          </w:p>
          <w:p w14:paraId="1050EBC9"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BBB9D85" w14:textId="36CAA7D8" w:rsidR="001E482C" w:rsidRPr="005B49F6" w:rsidRDefault="001E482C" w:rsidP="001E482C">
            <w:pPr>
              <w:rPr>
                <w:rFonts w:asciiTheme="minorHAnsi" w:hAnsiTheme="minorHAnsi" w:cs="Arial"/>
              </w:rPr>
            </w:pPr>
            <w:r w:rsidRPr="005B49F6">
              <w:rPr>
                <w:rFonts w:asciiTheme="minorHAnsi" w:hAnsiTheme="minorHAnsi" w:cs="Arial"/>
              </w:rPr>
              <w:t>C</w:t>
            </w:r>
          </w:p>
        </w:tc>
        <w:tc>
          <w:tcPr>
            <w:tcW w:w="543" w:type="dxa"/>
            <w:tcBorders>
              <w:top w:val="single" w:sz="6" w:space="0" w:color="auto"/>
              <w:left w:val="single" w:sz="6" w:space="0" w:color="auto"/>
              <w:bottom w:val="single" w:sz="6" w:space="0" w:color="auto"/>
              <w:right w:val="single" w:sz="6" w:space="0" w:color="auto"/>
            </w:tcBorders>
          </w:tcPr>
          <w:p w14:paraId="4F8F6149"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796F438" w14:textId="3166CB3B"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2400C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3DC1F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479A2A"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D98C3B"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5162BD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E149816"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2923C555" w14:textId="319D9286"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4F9B440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1DB348B" w14:textId="26EF9105" w:rsidR="001E482C" w:rsidRPr="005B49F6" w:rsidRDefault="001E482C" w:rsidP="001E482C">
            <w:pPr>
              <w:rPr>
                <w:rFonts w:asciiTheme="minorHAnsi" w:hAnsiTheme="minorHAnsi" w:cs="Arial"/>
              </w:rPr>
            </w:pPr>
            <w:r w:rsidRPr="005B49F6">
              <w:rPr>
                <w:rFonts w:asciiTheme="minorHAnsi" w:hAnsiTheme="minorHAnsi" w:cs="Arial"/>
              </w:rPr>
              <w:t>Subject:</w:t>
            </w:r>
          </w:p>
          <w:p w14:paraId="617B9EC1" w14:textId="77777777" w:rsidR="001E482C" w:rsidRPr="005B49F6" w:rsidRDefault="001E482C" w:rsidP="001E482C">
            <w:pPr>
              <w:rPr>
                <w:rFonts w:asciiTheme="minorHAnsi" w:hAnsiTheme="minorHAnsi" w:cs="Arial"/>
              </w:rPr>
            </w:pPr>
          </w:p>
          <w:p w14:paraId="5E86317F" w14:textId="5D25B7BE"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050AEF9B" w14:textId="77777777" w:rsidR="001E482C" w:rsidRPr="005B49F6" w:rsidRDefault="001E482C" w:rsidP="001E482C">
            <w:pPr>
              <w:rPr>
                <w:rFonts w:asciiTheme="minorHAnsi" w:hAnsiTheme="minorHAnsi" w:cs="Arial"/>
              </w:rPr>
            </w:pPr>
          </w:p>
          <w:p w14:paraId="25677F8C" w14:textId="436117BA" w:rsidR="001E482C" w:rsidRDefault="001E482C" w:rsidP="001E482C">
            <w:pPr>
              <w:rPr>
                <w:rFonts w:asciiTheme="minorHAnsi" w:hAnsiTheme="minorHAnsi" w:cs="Arial"/>
              </w:rPr>
            </w:pPr>
          </w:p>
          <w:p w14:paraId="7ED81ADA" w14:textId="77777777" w:rsidR="001E482C" w:rsidRPr="005B49F6" w:rsidRDefault="001E482C" w:rsidP="001E482C">
            <w:pPr>
              <w:rPr>
                <w:rFonts w:asciiTheme="minorHAnsi" w:hAnsiTheme="minorHAnsi" w:cs="Arial"/>
              </w:rPr>
            </w:pPr>
          </w:p>
          <w:p w14:paraId="7AF23152" w14:textId="0AB1B612"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03F2C68" w14:textId="77777777" w:rsidR="001E482C" w:rsidRPr="005B49F6" w:rsidRDefault="001E482C" w:rsidP="001E482C">
            <w:pPr>
              <w:rPr>
                <w:rFonts w:asciiTheme="minorHAnsi" w:hAnsiTheme="minorHAnsi" w:cs="Arial"/>
              </w:rPr>
            </w:pPr>
            <w:r w:rsidRPr="005B49F6">
              <w:rPr>
                <w:rFonts w:asciiTheme="minorHAnsi" w:hAnsiTheme="minorHAnsi" w:cs="Arial"/>
              </w:rPr>
              <w:t>Request reportable conduct information</w:t>
            </w:r>
          </w:p>
          <w:p w14:paraId="12974FC0" w14:textId="77777777" w:rsidR="001E482C" w:rsidRPr="005B49F6" w:rsidRDefault="001E482C" w:rsidP="001E482C">
            <w:pPr>
              <w:rPr>
                <w:rFonts w:asciiTheme="minorHAnsi" w:hAnsiTheme="minorHAnsi" w:cs="Arial"/>
              </w:rPr>
            </w:pPr>
          </w:p>
          <w:p w14:paraId="5EA2995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The head of a designated entity may ask another child safety information sharing entity or designated entity, in writing, to give the requesting entity reportable conduct information in relation to a child, young person or class of child or young person. </w:t>
            </w:r>
          </w:p>
          <w:p w14:paraId="1EE29A45" w14:textId="77777777" w:rsidR="001E482C" w:rsidRPr="005B49F6" w:rsidRDefault="001E482C" w:rsidP="001E482C">
            <w:pPr>
              <w:rPr>
                <w:rFonts w:asciiTheme="minorHAnsi" w:hAnsiTheme="minorHAnsi" w:cs="Arial"/>
              </w:rPr>
            </w:pPr>
          </w:p>
          <w:p w14:paraId="385AFE7E" w14:textId="1913D6B1" w:rsidR="001E482C" w:rsidRPr="005B49F6" w:rsidRDefault="001E482C" w:rsidP="001E482C">
            <w:pPr>
              <w:rPr>
                <w:rFonts w:asciiTheme="minorHAnsi" w:hAnsiTheme="minorHAnsi" w:cs="Arial"/>
              </w:rPr>
            </w:pPr>
            <w:r w:rsidRPr="005B49F6">
              <w:rPr>
                <w:rFonts w:asciiTheme="minorHAnsi" w:hAnsiTheme="minorHAnsi" w:cs="Arial"/>
              </w:rPr>
              <w:t xml:space="preserve">section 863B </w:t>
            </w:r>
          </w:p>
        </w:tc>
      </w:tr>
      <w:tr w:rsidR="001E482C" w:rsidRPr="005B49F6" w14:paraId="0F2A210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5E9A0BBC" w14:textId="5AAA096F" w:rsidR="001E482C" w:rsidRPr="005B49F6" w:rsidRDefault="001E482C" w:rsidP="001E482C">
            <w:pPr>
              <w:rPr>
                <w:rFonts w:asciiTheme="minorHAnsi" w:hAnsiTheme="minorHAnsi" w:cs="Arial"/>
              </w:rPr>
            </w:pPr>
            <w:r w:rsidRPr="005B49F6">
              <w:rPr>
                <w:rFonts w:asciiTheme="minorHAnsi" w:hAnsiTheme="minorHAnsi" w:cs="Arial"/>
              </w:rPr>
              <w:t>A</w:t>
            </w:r>
          </w:p>
          <w:p w14:paraId="46703B9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410DB702" w14:textId="46329700" w:rsidR="001E482C" w:rsidRPr="005B49F6" w:rsidRDefault="001E482C" w:rsidP="001E482C">
            <w:pPr>
              <w:rPr>
                <w:rFonts w:asciiTheme="minorHAnsi" w:hAnsiTheme="minorHAnsi" w:cs="Arial"/>
              </w:rPr>
            </w:pPr>
            <w:r w:rsidRPr="005B49F6">
              <w:rPr>
                <w:rFonts w:asciiTheme="minorHAnsi" w:hAnsiTheme="minorHAnsi" w:cs="Arial"/>
              </w:rPr>
              <w:t>C</w:t>
            </w:r>
          </w:p>
          <w:p w14:paraId="2ABF68B0" w14:textId="77777777" w:rsidR="001E482C" w:rsidRDefault="001E482C" w:rsidP="001E482C">
            <w:pPr>
              <w:rPr>
                <w:rFonts w:asciiTheme="minorHAnsi" w:hAnsiTheme="minorHAnsi" w:cs="Arial"/>
              </w:rPr>
            </w:pPr>
            <w:r w:rsidRPr="005B49F6">
              <w:rPr>
                <w:rFonts w:asciiTheme="minorHAnsi" w:hAnsiTheme="minorHAnsi" w:cs="Arial"/>
              </w:rPr>
              <w:t>D</w:t>
            </w:r>
          </w:p>
          <w:p w14:paraId="4E22BB5E" w14:textId="0C1FFA70" w:rsidR="001E482C" w:rsidRPr="005B49F6" w:rsidRDefault="001E482C" w:rsidP="001E482C">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452070E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A </w:t>
            </w:r>
          </w:p>
          <w:p w14:paraId="2AADBF9E"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257AEE80" w14:textId="2843EC57" w:rsidR="001E482C" w:rsidRPr="005B49F6" w:rsidRDefault="001E482C" w:rsidP="001E482C">
            <w:pPr>
              <w:rPr>
                <w:rFonts w:asciiTheme="minorHAnsi" w:hAnsiTheme="minorHAnsi" w:cs="Arial"/>
              </w:rPr>
            </w:pPr>
            <w:r w:rsidRPr="005B49F6">
              <w:rPr>
                <w:rFonts w:asciiTheme="minorHAnsi" w:hAnsiTheme="minorHAnsi" w:cs="Arial"/>
              </w:rPr>
              <w:t>C</w:t>
            </w:r>
          </w:p>
        </w:tc>
        <w:tc>
          <w:tcPr>
            <w:tcW w:w="543" w:type="dxa"/>
            <w:tcBorders>
              <w:top w:val="single" w:sz="6" w:space="0" w:color="auto"/>
              <w:left w:val="single" w:sz="6" w:space="0" w:color="auto"/>
              <w:bottom w:val="single" w:sz="6" w:space="0" w:color="auto"/>
              <w:right w:val="single" w:sz="6" w:space="0" w:color="auto"/>
            </w:tcBorders>
          </w:tcPr>
          <w:p w14:paraId="2E8EA7B4"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81C66CF" w14:textId="4A9418F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A109E2"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05188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8A4BB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CE9029"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23B885B0"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4A3FB97E" w14:textId="77777777" w:rsidR="001E482C" w:rsidRPr="005B49F6" w:rsidRDefault="001E482C" w:rsidP="001E482C">
            <w:pPr>
              <w:rPr>
                <w:rFonts w:asciiTheme="minorHAnsi" w:hAnsiTheme="minorHAnsi" w:cs="Arial"/>
              </w:rPr>
            </w:pPr>
            <w:r w:rsidRPr="005B49F6">
              <w:rPr>
                <w:rFonts w:asciiTheme="minorHAnsi" w:hAnsiTheme="minorHAnsi" w:cs="Arial"/>
              </w:rPr>
              <w:t xml:space="preserve">C </w:t>
            </w:r>
          </w:p>
          <w:p w14:paraId="0B40FABE"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23872AB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A0949B"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2BAB544" w14:textId="128DD13C" w:rsidR="001E482C" w:rsidRPr="005B49F6" w:rsidRDefault="001E482C" w:rsidP="001E482C">
            <w:pPr>
              <w:rPr>
                <w:rFonts w:asciiTheme="minorHAnsi" w:hAnsiTheme="minorHAnsi" w:cs="Arial"/>
              </w:rPr>
            </w:pPr>
            <w:r w:rsidRPr="005B49F6">
              <w:rPr>
                <w:rFonts w:asciiTheme="minorHAnsi" w:hAnsiTheme="minorHAnsi" w:cs="Arial"/>
              </w:rPr>
              <w:t>Subject:</w:t>
            </w:r>
          </w:p>
          <w:p w14:paraId="2FC8CEFD" w14:textId="77777777" w:rsidR="001E482C" w:rsidRPr="005B49F6" w:rsidRDefault="001E482C" w:rsidP="001E482C">
            <w:pPr>
              <w:rPr>
                <w:rFonts w:asciiTheme="minorHAnsi" w:hAnsiTheme="minorHAnsi" w:cs="Arial"/>
              </w:rPr>
            </w:pPr>
          </w:p>
          <w:p w14:paraId="45B99F38"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1453D189" w14:textId="77777777" w:rsidR="001E482C" w:rsidRPr="005B49F6" w:rsidRDefault="001E482C" w:rsidP="001E482C">
            <w:pPr>
              <w:rPr>
                <w:rFonts w:asciiTheme="minorHAnsi" w:hAnsiTheme="minorHAnsi" w:cs="Arial"/>
              </w:rPr>
            </w:pPr>
          </w:p>
          <w:p w14:paraId="6E9A240C" w14:textId="438B06B2" w:rsidR="001E482C" w:rsidRDefault="001E482C" w:rsidP="001E482C">
            <w:pPr>
              <w:rPr>
                <w:rFonts w:asciiTheme="minorHAnsi" w:hAnsiTheme="minorHAnsi" w:cs="Arial"/>
              </w:rPr>
            </w:pPr>
          </w:p>
          <w:p w14:paraId="478CAAEA" w14:textId="77777777" w:rsidR="001E482C" w:rsidRPr="005B49F6" w:rsidRDefault="001E482C" w:rsidP="001E482C">
            <w:pPr>
              <w:rPr>
                <w:rFonts w:asciiTheme="minorHAnsi" w:hAnsiTheme="minorHAnsi" w:cs="Arial"/>
              </w:rPr>
            </w:pPr>
          </w:p>
          <w:p w14:paraId="2A65D1CD" w14:textId="77777777" w:rsidR="001E482C" w:rsidRPr="005B49F6" w:rsidRDefault="001E482C" w:rsidP="001E482C">
            <w:pPr>
              <w:rPr>
                <w:rFonts w:asciiTheme="minorHAnsi" w:hAnsiTheme="minorHAnsi" w:cs="Arial"/>
              </w:rPr>
            </w:pPr>
          </w:p>
          <w:p w14:paraId="137F28D2" w14:textId="359A3E20"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1888833B" w14:textId="635A6908" w:rsidR="001E482C" w:rsidRPr="005B49F6" w:rsidRDefault="001E482C" w:rsidP="001E482C">
            <w:pPr>
              <w:rPr>
                <w:rFonts w:asciiTheme="minorHAnsi" w:hAnsiTheme="minorHAnsi" w:cs="Arial"/>
              </w:rPr>
            </w:pPr>
            <w:r w:rsidRPr="005B49F6">
              <w:rPr>
                <w:rFonts w:asciiTheme="minorHAnsi" w:hAnsiTheme="minorHAnsi" w:cs="Arial"/>
              </w:rPr>
              <w:t>Unsolicited provision of information – reportable conduct</w:t>
            </w:r>
          </w:p>
          <w:p w14:paraId="707E159F" w14:textId="77777777" w:rsidR="001E482C" w:rsidRPr="005B49F6" w:rsidRDefault="001E482C" w:rsidP="001E482C">
            <w:pPr>
              <w:rPr>
                <w:rFonts w:asciiTheme="minorHAnsi" w:hAnsiTheme="minorHAnsi" w:cs="Arial"/>
              </w:rPr>
            </w:pPr>
          </w:p>
          <w:p w14:paraId="69BE5AD3" w14:textId="051C171E" w:rsidR="001E482C" w:rsidRPr="005B49F6" w:rsidRDefault="001E482C" w:rsidP="001E482C">
            <w:pPr>
              <w:rPr>
                <w:rFonts w:asciiTheme="minorHAnsi" w:hAnsiTheme="minorHAnsi" w:cs="Arial"/>
              </w:rPr>
            </w:pPr>
            <w:r w:rsidRPr="005B49F6">
              <w:rPr>
                <w:rFonts w:asciiTheme="minorHAnsi" w:hAnsiTheme="minorHAnsi" w:cs="Arial"/>
              </w:rPr>
              <w:t>The head of a designated entity may, on the providing entity’s own initiative, give reportable conduct information to another child safety information sharing entity or designated entity if the providing entity is satisfied on reasonable grounds that giving the information is relevant for the receiving entity as outlined under this section</w:t>
            </w:r>
            <w:r>
              <w:rPr>
                <w:rFonts w:asciiTheme="minorHAnsi" w:hAnsiTheme="minorHAnsi" w:cs="Arial"/>
              </w:rPr>
              <w:t>.</w:t>
            </w:r>
          </w:p>
          <w:p w14:paraId="46AF5341" w14:textId="77777777" w:rsidR="001E482C" w:rsidRPr="005B49F6" w:rsidRDefault="001E482C" w:rsidP="001E482C">
            <w:pPr>
              <w:rPr>
                <w:rFonts w:asciiTheme="minorHAnsi" w:hAnsiTheme="minorHAnsi" w:cs="Arial"/>
              </w:rPr>
            </w:pPr>
          </w:p>
          <w:p w14:paraId="104DAE73" w14:textId="43F85A4C" w:rsidR="001E482C" w:rsidRPr="005B49F6" w:rsidRDefault="001E482C" w:rsidP="001E482C">
            <w:pPr>
              <w:rPr>
                <w:rFonts w:asciiTheme="minorHAnsi" w:hAnsiTheme="minorHAnsi" w:cs="Arial"/>
              </w:rPr>
            </w:pPr>
            <w:r w:rsidRPr="005B49F6">
              <w:rPr>
                <w:rFonts w:asciiTheme="minorHAnsi" w:hAnsiTheme="minorHAnsi" w:cs="Arial"/>
              </w:rPr>
              <w:t>Section 863CA</w:t>
            </w:r>
          </w:p>
        </w:tc>
      </w:tr>
      <w:tr w:rsidR="001E482C" w:rsidRPr="005B49F6" w14:paraId="739FA433"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99D9A9D" w14:textId="56E00D55"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5E417497"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1022B2DA"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E34218D"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50F7D538"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10B3CA48" w14:textId="5C63E5A0" w:rsidR="001E482C" w:rsidRPr="005B49F6" w:rsidRDefault="001E482C" w:rsidP="001E482C">
            <w:pPr>
              <w:rPr>
                <w:rFonts w:asciiTheme="minorHAnsi" w:hAnsiTheme="minorHAnsi" w:cs="Arial"/>
              </w:rPr>
            </w:pPr>
            <w:r w:rsidRPr="005B49F6">
              <w:rPr>
                <w:rFonts w:asciiTheme="minorHAnsi" w:hAnsiTheme="minorHAnsi" w:cs="Arial"/>
              </w:rPr>
              <w:t>F</w:t>
            </w:r>
          </w:p>
          <w:p w14:paraId="50E9B728"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6271F5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312468E0" w14:textId="5CDE890C" w:rsidR="001E482C" w:rsidRPr="005B49F6" w:rsidRDefault="001E482C" w:rsidP="001E482C">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58B2E00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C087BF4" w14:textId="31C4746A" w:rsidR="001E482C" w:rsidRPr="005B49F6" w:rsidRDefault="001E482C" w:rsidP="001E482C">
            <w:pPr>
              <w:rPr>
                <w:rFonts w:asciiTheme="minorHAnsi" w:hAnsiTheme="minorHAnsi" w:cs="Arial"/>
              </w:rPr>
            </w:pPr>
            <w:r w:rsidRPr="005B49F6">
              <w:rPr>
                <w:rFonts w:asciiTheme="minorHAnsi" w:hAnsiTheme="minorHAnsi" w:cs="Arial"/>
              </w:rPr>
              <w:t>A</w:t>
            </w:r>
          </w:p>
          <w:p w14:paraId="5CD83011" w14:textId="3FF80ACF"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6CB8DC15"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DFFEA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390B3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F4562C"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7B481B6"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36AE33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1C71844"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BDAA214" w14:textId="22CD7C4F"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188923F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7D70C9F8" w14:textId="5C71E5C8" w:rsidR="001E482C" w:rsidRPr="005B49F6" w:rsidRDefault="001E482C" w:rsidP="001E482C">
            <w:pPr>
              <w:rPr>
                <w:rFonts w:asciiTheme="minorHAnsi" w:hAnsiTheme="minorHAnsi" w:cs="Arial"/>
              </w:rPr>
            </w:pPr>
            <w:r w:rsidRPr="005B49F6">
              <w:rPr>
                <w:rFonts w:asciiTheme="minorHAnsi" w:hAnsiTheme="minorHAnsi" w:cs="Arial"/>
              </w:rPr>
              <w:t>Subject:</w:t>
            </w:r>
          </w:p>
          <w:p w14:paraId="6B0132BE" w14:textId="77777777" w:rsidR="001E482C" w:rsidRPr="005B49F6" w:rsidRDefault="001E482C" w:rsidP="001E482C">
            <w:pPr>
              <w:rPr>
                <w:rFonts w:asciiTheme="minorHAnsi" w:hAnsiTheme="minorHAnsi" w:cs="Arial"/>
              </w:rPr>
            </w:pPr>
          </w:p>
          <w:p w14:paraId="28048269"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500BB276" w14:textId="77777777" w:rsidR="001E482C" w:rsidRPr="005B49F6" w:rsidRDefault="001E482C" w:rsidP="001E482C">
            <w:pPr>
              <w:rPr>
                <w:rFonts w:asciiTheme="minorHAnsi" w:hAnsiTheme="minorHAnsi" w:cs="Arial"/>
              </w:rPr>
            </w:pPr>
          </w:p>
          <w:p w14:paraId="6BCA3B2C" w14:textId="77777777" w:rsidR="001E482C" w:rsidRPr="005B49F6" w:rsidRDefault="001E482C" w:rsidP="001E482C">
            <w:pPr>
              <w:rPr>
                <w:rFonts w:asciiTheme="minorHAnsi" w:hAnsiTheme="minorHAnsi" w:cs="Arial"/>
              </w:rPr>
            </w:pPr>
          </w:p>
          <w:p w14:paraId="484CECD0" w14:textId="77777777" w:rsidR="001E482C" w:rsidRPr="005B49F6" w:rsidRDefault="001E482C" w:rsidP="001E482C">
            <w:pPr>
              <w:rPr>
                <w:rFonts w:asciiTheme="minorHAnsi" w:hAnsiTheme="minorHAnsi" w:cs="Arial"/>
              </w:rPr>
            </w:pPr>
          </w:p>
          <w:p w14:paraId="4A25BBB5" w14:textId="77777777" w:rsidR="001E482C" w:rsidRPr="005B49F6" w:rsidRDefault="001E482C" w:rsidP="001E482C">
            <w:pPr>
              <w:rPr>
                <w:rFonts w:asciiTheme="minorHAnsi" w:hAnsiTheme="minorHAnsi" w:cs="Arial"/>
              </w:rPr>
            </w:pPr>
          </w:p>
          <w:p w14:paraId="093FAB35" w14:textId="7A859B16" w:rsidR="001E482C" w:rsidRDefault="001E482C" w:rsidP="001E482C">
            <w:pPr>
              <w:rPr>
                <w:rFonts w:asciiTheme="minorHAnsi" w:hAnsiTheme="minorHAnsi" w:cs="Arial"/>
              </w:rPr>
            </w:pPr>
          </w:p>
          <w:p w14:paraId="729B9127" w14:textId="77777777" w:rsidR="001E482C" w:rsidRPr="005B49F6" w:rsidRDefault="001E482C" w:rsidP="001E482C">
            <w:pPr>
              <w:rPr>
                <w:rFonts w:asciiTheme="minorHAnsi" w:hAnsiTheme="minorHAnsi" w:cs="Arial"/>
              </w:rPr>
            </w:pPr>
          </w:p>
          <w:p w14:paraId="6FA0D67C"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851422B" w14:textId="77777777" w:rsidR="001E482C" w:rsidRPr="005B49F6" w:rsidRDefault="001E482C" w:rsidP="001E482C">
            <w:pPr>
              <w:rPr>
                <w:rFonts w:asciiTheme="minorHAnsi" w:hAnsiTheme="minorHAnsi" w:cs="Arial"/>
              </w:rPr>
            </w:pPr>
            <w:r w:rsidRPr="005B49F6">
              <w:rPr>
                <w:rFonts w:asciiTheme="minorHAnsi" w:hAnsiTheme="minorHAnsi" w:cs="Arial"/>
              </w:rPr>
              <w:t>Giving protected information to police</w:t>
            </w:r>
          </w:p>
          <w:p w14:paraId="30642D7C" w14:textId="77777777" w:rsidR="001E482C" w:rsidRPr="005B49F6" w:rsidRDefault="001E482C" w:rsidP="001E482C">
            <w:pPr>
              <w:rPr>
                <w:rFonts w:asciiTheme="minorHAnsi" w:hAnsiTheme="minorHAnsi" w:cs="Arial"/>
              </w:rPr>
            </w:pPr>
          </w:p>
          <w:p w14:paraId="0E31BAED" w14:textId="77777777" w:rsidR="001E482C" w:rsidRPr="005B49F6" w:rsidRDefault="001E482C" w:rsidP="001E482C">
            <w:pPr>
              <w:rPr>
                <w:rFonts w:asciiTheme="minorHAnsi" w:hAnsiTheme="minorHAnsi" w:cs="Arial"/>
              </w:rPr>
            </w:pPr>
            <w:r w:rsidRPr="005B49F6">
              <w:rPr>
                <w:rFonts w:asciiTheme="minorHAnsi" w:hAnsiTheme="minorHAnsi" w:cs="Arial"/>
              </w:rPr>
              <w:t>The director-general must give protected information to the chief police officer if a matter has been referred to the chief police officer under section 360 (4) (c).</w:t>
            </w:r>
          </w:p>
          <w:p w14:paraId="24DCD783" w14:textId="77777777" w:rsidR="001E482C" w:rsidRPr="005B49F6" w:rsidRDefault="001E482C" w:rsidP="001E482C">
            <w:pPr>
              <w:rPr>
                <w:rFonts w:asciiTheme="minorHAnsi" w:hAnsiTheme="minorHAnsi" w:cs="Arial"/>
              </w:rPr>
            </w:pPr>
          </w:p>
          <w:p w14:paraId="47448605" w14:textId="77777777" w:rsidR="001E482C" w:rsidRPr="005B49F6" w:rsidRDefault="001E482C" w:rsidP="001E482C">
            <w:pPr>
              <w:rPr>
                <w:rFonts w:asciiTheme="minorHAnsi" w:hAnsiTheme="minorHAnsi" w:cs="Arial"/>
              </w:rPr>
            </w:pPr>
            <w:r w:rsidRPr="005B49F6">
              <w:rPr>
                <w:rFonts w:asciiTheme="minorHAnsi" w:hAnsiTheme="minorHAnsi" w:cs="Arial"/>
              </w:rPr>
              <w:t xml:space="preserve">The director-general may otherwise give protected information to the chief police officer if satisfied that the information is materially relevant to an investigation a police officer is carrying out. </w:t>
            </w:r>
          </w:p>
          <w:p w14:paraId="2AD647F5" w14:textId="77777777" w:rsidR="001E482C" w:rsidRPr="005B49F6" w:rsidRDefault="001E482C" w:rsidP="001E482C">
            <w:pPr>
              <w:rPr>
                <w:rFonts w:asciiTheme="minorHAnsi" w:hAnsiTheme="minorHAnsi" w:cs="Arial"/>
              </w:rPr>
            </w:pPr>
          </w:p>
          <w:p w14:paraId="110122C5" w14:textId="77777777" w:rsidR="001E482C" w:rsidRPr="005B49F6" w:rsidRDefault="001E482C" w:rsidP="001E482C">
            <w:pPr>
              <w:rPr>
                <w:rFonts w:asciiTheme="minorHAnsi" w:hAnsiTheme="minorHAnsi" w:cs="Arial"/>
              </w:rPr>
            </w:pPr>
            <w:r w:rsidRPr="005B49F6">
              <w:rPr>
                <w:rFonts w:asciiTheme="minorHAnsi" w:hAnsiTheme="minorHAnsi" w:cs="Arial"/>
              </w:rPr>
              <w:t>section 865A (1) and (2)</w:t>
            </w:r>
          </w:p>
        </w:tc>
      </w:tr>
      <w:tr w:rsidR="001E482C" w:rsidRPr="005B49F6" w14:paraId="1406D525"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309"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F329EE7" w14:textId="614A0885" w:rsidR="001E482C" w:rsidRPr="005B49F6" w:rsidRDefault="001E482C" w:rsidP="001E482C">
            <w:pPr>
              <w:jc w:val="center"/>
              <w:rPr>
                <w:rFonts w:asciiTheme="minorHAnsi" w:hAnsiTheme="minorHAnsi" w:cs="Arial"/>
                <w:b/>
              </w:rPr>
            </w:pPr>
            <w:r w:rsidRPr="005B49F6">
              <w:rPr>
                <w:rFonts w:asciiTheme="minorHAnsi" w:hAnsiTheme="minorHAnsi" w:cs="Arial"/>
                <w:b/>
              </w:rPr>
              <w:t>Chapter 26 - Miscellaneous</w:t>
            </w:r>
          </w:p>
        </w:tc>
      </w:tr>
      <w:tr w:rsidR="001E482C" w:rsidRPr="005B49F6" w14:paraId="03A628EE"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652B9C05"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550D52C4"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B2D1911"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0C27A8A6"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687DAB5D" w14:textId="77777777" w:rsidR="001E482C" w:rsidRPr="005B49F6" w:rsidRDefault="001E482C" w:rsidP="001E482C">
            <w:pPr>
              <w:rPr>
                <w:rFonts w:asciiTheme="minorHAnsi" w:hAnsiTheme="minorHAnsi" w:cs="Arial"/>
              </w:rPr>
            </w:pPr>
            <w:r w:rsidRPr="005B49F6">
              <w:rPr>
                <w:rFonts w:asciiTheme="minorHAnsi" w:hAnsiTheme="minorHAnsi" w:cs="Arial"/>
              </w:rPr>
              <w:t>E</w:t>
            </w:r>
          </w:p>
          <w:p w14:paraId="3823FE6E" w14:textId="77777777" w:rsidR="001E482C" w:rsidRPr="005B49F6" w:rsidRDefault="001E482C" w:rsidP="001E482C">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7E48E29"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762EB0AE"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783CF1BA"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551269C6"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p w14:paraId="3E70BEDA" w14:textId="77777777" w:rsidR="001E482C" w:rsidRPr="005B49F6" w:rsidRDefault="001E482C" w:rsidP="001E482C">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77BDE8E1"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6567695" w14:textId="591AE487" w:rsidR="001E482C" w:rsidRPr="005B49F6" w:rsidRDefault="001E482C" w:rsidP="001E482C">
            <w:pPr>
              <w:rPr>
                <w:rFonts w:asciiTheme="minorHAnsi" w:hAnsiTheme="minorHAnsi" w:cs="Arial"/>
              </w:rPr>
            </w:pPr>
            <w:r w:rsidRPr="005B49F6">
              <w:rPr>
                <w:rFonts w:asciiTheme="minorHAnsi" w:hAnsiTheme="minorHAnsi" w:cs="Arial"/>
              </w:rPr>
              <w:t>A</w:t>
            </w:r>
          </w:p>
          <w:p w14:paraId="3E0FED3F" w14:textId="77777777" w:rsidR="001E482C" w:rsidRPr="005B49F6" w:rsidRDefault="001E482C" w:rsidP="001E482C">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040D6FC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86736C"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06C44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49D85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63CFDE88"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F2ADB59"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1787929C" w14:textId="77777777" w:rsidR="001E482C" w:rsidRPr="005B49F6" w:rsidRDefault="001E482C" w:rsidP="001E482C">
            <w:pPr>
              <w:rPr>
                <w:rFonts w:asciiTheme="minorHAnsi" w:hAnsiTheme="minorHAnsi" w:cs="Arial"/>
              </w:rPr>
            </w:pPr>
            <w:r w:rsidRPr="005B49F6">
              <w:rPr>
                <w:rFonts w:asciiTheme="minorHAnsi" w:hAnsiTheme="minorHAnsi" w:cs="Arial"/>
              </w:rPr>
              <w:t>D</w:t>
            </w:r>
          </w:p>
          <w:p w14:paraId="1DB67DB7" w14:textId="4FF9EE22" w:rsidR="001E482C" w:rsidRPr="005B49F6" w:rsidRDefault="001E482C" w:rsidP="001E482C">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16048929"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5DA5EEE0" w14:textId="45562CE1" w:rsidR="001E482C" w:rsidRPr="005B49F6" w:rsidRDefault="001E482C" w:rsidP="001E482C">
            <w:pPr>
              <w:rPr>
                <w:rFonts w:asciiTheme="minorHAnsi" w:hAnsiTheme="minorHAnsi" w:cs="Arial"/>
              </w:rPr>
            </w:pPr>
            <w:r w:rsidRPr="005B49F6">
              <w:rPr>
                <w:rFonts w:asciiTheme="minorHAnsi" w:hAnsiTheme="minorHAnsi" w:cs="Arial"/>
              </w:rPr>
              <w:t>Subject:</w:t>
            </w:r>
          </w:p>
          <w:p w14:paraId="41CA01F5" w14:textId="77777777" w:rsidR="001E482C" w:rsidRPr="005B49F6" w:rsidRDefault="001E482C" w:rsidP="001E482C">
            <w:pPr>
              <w:rPr>
                <w:rFonts w:asciiTheme="minorHAnsi" w:hAnsiTheme="minorHAnsi" w:cs="Arial"/>
              </w:rPr>
            </w:pPr>
          </w:p>
          <w:p w14:paraId="7DB9F422"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61D7BE47" w14:textId="77777777" w:rsidR="001E482C" w:rsidRPr="005B49F6" w:rsidRDefault="001E482C" w:rsidP="001E482C">
            <w:pPr>
              <w:rPr>
                <w:rFonts w:asciiTheme="minorHAnsi" w:hAnsiTheme="minorHAnsi" w:cs="Arial"/>
              </w:rPr>
            </w:pPr>
          </w:p>
          <w:p w14:paraId="4AB7B198"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424E2D3" w14:textId="77777777" w:rsidR="001E482C" w:rsidRPr="005B49F6" w:rsidRDefault="001E482C" w:rsidP="001E482C">
            <w:pPr>
              <w:rPr>
                <w:rFonts w:asciiTheme="minorHAnsi" w:hAnsiTheme="minorHAnsi" w:cs="Arial"/>
              </w:rPr>
            </w:pPr>
            <w:r w:rsidRPr="005B49F6">
              <w:rPr>
                <w:rFonts w:asciiTheme="minorHAnsi" w:hAnsiTheme="minorHAnsi" w:cs="Arial"/>
              </w:rPr>
              <w:t>Confidential report of contravention of Act</w:t>
            </w:r>
          </w:p>
          <w:p w14:paraId="161E5A86" w14:textId="77777777" w:rsidR="001E482C" w:rsidRPr="005B49F6" w:rsidRDefault="001E482C" w:rsidP="001E482C">
            <w:pPr>
              <w:rPr>
                <w:rFonts w:asciiTheme="minorHAnsi" w:hAnsiTheme="minorHAnsi" w:cs="Arial"/>
              </w:rPr>
            </w:pPr>
          </w:p>
          <w:p w14:paraId="25837E0E" w14:textId="4C50792D" w:rsidR="001E482C" w:rsidRPr="005B49F6" w:rsidRDefault="001E482C" w:rsidP="001E482C">
            <w:pPr>
              <w:rPr>
                <w:rFonts w:asciiTheme="minorHAnsi" w:hAnsiTheme="minorHAnsi" w:cs="Arial"/>
              </w:rPr>
            </w:pPr>
            <w:r w:rsidRPr="005B49F6">
              <w:rPr>
                <w:rFonts w:asciiTheme="minorHAnsi" w:hAnsiTheme="minorHAnsi" w:cs="Arial"/>
              </w:rPr>
              <w:t xml:space="preserve">The person may report (in a </w:t>
            </w:r>
            <w:r w:rsidRPr="005B49F6">
              <w:rPr>
                <w:rFonts w:asciiTheme="minorHAnsi" w:hAnsiTheme="minorHAnsi" w:cs="Arial"/>
                <w:b/>
                <w:i/>
              </w:rPr>
              <w:t>confidential report</w:t>
            </w:r>
            <w:r w:rsidRPr="005B49F6">
              <w:rPr>
                <w:rFonts w:asciiTheme="minorHAnsi" w:hAnsiTheme="minorHAnsi" w:cs="Arial"/>
              </w:rPr>
              <w:t xml:space="preserve">) the suspicion, and the reasons for the suspicion to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r>
              <w:rPr>
                <w:rFonts w:asciiTheme="minorHAnsi" w:hAnsiTheme="minorHAnsi" w:cs="Arial"/>
              </w:rPr>
              <w:t>.</w:t>
            </w:r>
          </w:p>
          <w:p w14:paraId="40879B7A" w14:textId="77777777" w:rsidR="001E482C" w:rsidRPr="005B49F6" w:rsidRDefault="001E482C" w:rsidP="001E482C">
            <w:pPr>
              <w:rPr>
                <w:rFonts w:asciiTheme="minorHAnsi" w:hAnsiTheme="minorHAnsi" w:cs="Arial"/>
              </w:rPr>
            </w:pPr>
          </w:p>
          <w:p w14:paraId="2D648099" w14:textId="77777777" w:rsidR="001E482C" w:rsidRPr="005B49F6" w:rsidRDefault="001E482C" w:rsidP="001E482C">
            <w:pPr>
              <w:rPr>
                <w:rFonts w:asciiTheme="minorHAnsi" w:hAnsiTheme="minorHAnsi" w:cs="Arial"/>
              </w:rPr>
            </w:pPr>
            <w:r w:rsidRPr="005B49F6">
              <w:rPr>
                <w:rFonts w:asciiTheme="minorHAnsi" w:hAnsiTheme="minorHAnsi" w:cs="Arial"/>
              </w:rPr>
              <w:t>section 876(2)</w:t>
            </w:r>
          </w:p>
        </w:tc>
      </w:tr>
      <w:tr w:rsidR="001E482C" w:rsidRPr="005B49F6" w14:paraId="5669738C"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187CE08B" w14:textId="47101B73" w:rsidR="001E482C" w:rsidRPr="005B49F6" w:rsidRDefault="001E482C" w:rsidP="001E482C">
            <w:pPr>
              <w:rPr>
                <w:rFonts w:asciiTheme="minorHAnsi" w:hAnsiTheme="minorHAnsi" w:cs="Arial"/>
              </w:rPr>
            </w:pPr>
            <w:r w:rsidRPr="005B49F6">
              <w:rPr>
                <w:rFonts w:asciiTheme="minorHAnsi" w:hAnsiTheme="minorHAnsi" w:cs="Arial"/>
              </w:rPr>
              <w:t>A</w:t>
            </w:r>
          </w:p>
          <w:p w14:paraId="09BF032D"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7FE97E2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3B9AAAB0" w14:textId="77777777" w:rsidR="001E482C" w:rsidRPr="005B49F6" w:rsidRDefault="001E482C" w:rsidP="001E482C">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37930512" w14:textId="77777777" w:rsidR="001E482C" w:rsidRPr="005B49F6" w:rsidRDefault="001E482C" w:rsidP="001E482C">
            <w:pPr>
              <w:jc w:val="center"/>
              <w:rPr>
                <w:rFonts w:asciiTheme="minorHAnsi" w:hAnsiTheme="minorHAnsi" w:cs="Arial"/>
              </w:rPr>
            </w:pPr>
            <w:r w:rsidRPr="005B49F6">
              <w:rPr>
                <w:rFonts w:asciiTheme="minorHAnsi" w:hAnsiTheme="minorHAnsi" w:cs="Arial"/>
              </w:rPr>
              <w:t>A</w:t>
            </w:r>
          </w:p>
          <w:p w14:paraId="1E3642EE" w14:textId="77777777" w:rsidR="001E482C" w:rsidRPr="005B49F6" w:rsidRDefault="001E482C" w:rsidP="001E482C">
            <w:pPr>
              <w:jc w:val="center"/>
              <w:rPr>
                <w:rFonts w:asciiTheme="minorHAnsi" w:hAnsiTheme="minorHAnsi" w:cs="Arial"/>
              </w:rPr>
            </w:pPr>
            <w:r w:rsidRPr="005B49F6">
              <w:rPr>
                <w:rFonts w:asciiTheme="minorHAnsi" w:hAnsiTheme="minorHAnsi" w:cs="Arial"/>
              </w:rPr>
              <w:t>B</w:t>
            </w:r>
          </w:p>
          <w:p w14:paraId="22B27190" w14:textId="77777777" w:rsidR="001E482C" w:rsidRPr="005B49F6" w:rsidRDefault="001E482C" w:rsidP="001E482C">
            <w:pPr>
              <w:jc w:val="center"/>
              <w:rPr>
                <w:rFonts w:asciiTheme="minorHAnsi" w:hAnsiTheme="minorHAnsi" w:cs="Arial"/>
              </w:rPr>
            </w:pPr>
            <w:r w:rsidRPr="005B49F6">
              <w:rPr>
                <w:rFonts w:asciiTheme="minorHAnsi" w:hAnsiTheme="minorHAnsi" w:cs="Arial"/>
              </w:rPr>
              <w:t>C</w:t>
            </w:r>
          </w:p>
          <w:p w14:paraId="32BB77A2" w14:textId="77777777" w:rsidR="001E482C" w:rsidRPr="005B49F6" w:rsidRDefault="001E482C" w:rsidP="001E482C">
            <w:pPr>
              <w:jc w:val="cente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397D4078"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CE93EEB" w14:textId="4B9BF7C6" w:rsidR="001E482C" w:rsidRPr="005B49F6" w:rsidRDefault="001E482C" w:rsidP="001E482C">
            <w:pPr>
              <w:rPr>
                <w:rFonts w:asciiTheme="minorHAnsi" w:hAnsiTheme="minorHAnsi" w:cs="Arial"/>
              </w:rPr>
            </w:pPr>
            <w:r w:rsidRPr="005B49F6">
              <w:rPr>
                <w:rFonts w:asciiTheme="minorHAnsi" w:hAnsiTheme="minorHAnsi" w:cs="Arial"/>
              </w:rPr>
              <w:t>A</w:t>
            </w:r>
          </w:p>
          <w:p w14:paraId="7B1F98A1"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41C336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EBE1A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3DE16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FDC6D3"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93C94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1F9288"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4EC1575B" w14:textId="470EA011" w:rsidR="001E482C" w:rsidRPr="005B49F6" w:rsidRDefault="001E482C" w:rsidP="001E482C">
            <w:pPr>
              <w:rPr>
                <w:rFonts w:asciiTheme="minorHAnsi" w:hAnsiTheme="minorHAnsi" w:cs="Arial"/>
              </w:rPr>
            </w:pPr>
            <w:r w:rsidRPr="005B49F6">
              <w:rPr>
                <w:rFonts w:asciiTheme="minorHAnsi" w:hAnsiTheme="minorHAnsi" w:cs="Arial"/>
              </w:rPr>
              <w:t>Subject:</w:t>
            </w:r>
          </w:p>
          <w:p w14:paraId="6A411B91" w14:textId="77777777" w:rsidR="001E482C" w:rsidRPr="005B49F6" w:rsidRDefault="001E482C" w:rsidP="001E482C">
            <w:pPr>
              <w:rPr>
                <w:rFonts w:asciiTheme="minorHAnsi" w:hAnsiTheme="minorHAnsi" w:cs="Arial"/>
              </w:rPr>
            </w:pPr>
          </w:p>
          <w:p w14:paraId="5ECB7DE3"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FA9631A" w14:textId="77777777" w:rsidR="001E482C" w:rsidRPr="005B49F6" w:rsidRDefault="001E482C" w:rsidP="001E482C">
            <w:pPr>
              <w:rPr>
                <w:rFonts w:asciiTheme="minorHAnsi" w:hAnsiTheme="minorHAnsi" w:cs="Arial"/>
              </w:rPr>
            </w:pPr>
          </w:p>
          <w:p w14:paraId="549F948D"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912CB5B" w14:textId="77777777" w:rsidR="001E482C" w:rsidRPr="005B49F6" w:rsidRDefault="001E482C" w:rsidP="001E482C">
            <w:pPr>
              <w:rPr>
                <w:rFonts w:asciiTheme="minorHAnsi" w:hAnsiTheme="minorHAnsi" w:cs="Arial"/>
              </w:rPr>
            </w:pPr>
            <w:r w:rsidRPr="005B49F6">
              <w:rPr>
                <w:rFonts w:asciiTheme="minorHAnsi" w:hAnsiTheme="minorHAnsi" w:cs="Arial"/>
              </w:rPr>
              <w:t>Provision of information to Public Advocate</w:t>
            </w:r>
          </w:p>
          <w:p w14:paraId="31100547" w14:textId="77777777" w:rsidR="001E482C" w:rsidRPr="005B49F6" w:rsidRDefault="001E482C" w:rsidP="001E482C">
            <w:pPr>
              <w:rPr>
                <w:rFonts w:asciiTheme="minorHAnsi" w:hAnsiTheme="minorHAnsi" w:cs="Arial"/>
              </w:rPr>
            </w:pPr>
          </w:p>
          <w:p w14:paraId="4EA73681" w14:textId="77777777" w:rsidR="001E482C" w:rsidRPr="005B49F6" w:rsidRDefault="001E482C" w:rsidP="001E482C">
            <w:pPr>
              <w:rPr>
                <w:rFonts w:asciiTheme="minorHAnsi" w:hAnsiTheme="minorHAnsi" w:cs="Arial"/>
              </w:rPr>
            </w:pPr>
            <w:r w:rsidRPr="005B49F6">
              <w:rPr>
                <w:rFonts w:asciiTheme="minorHAnsi" w:hAnsiTheme="minorHAnsi" w:cs="Arial"/>
              </w:rPr>
              <w:t>If the Public Advocate makes a request of an ACT child welfare service under subsection 1, the service must comply with the request promptly.</w:t>
            </w:r>
          </w:p>
          <w:p w14:paraId="7FE2D82A" w14:textId="77777777" w:rsidR="001E482C" w:rsidRPr="005B49F6" w:rsidRDefault="001E482C" w:rsidP="001E482C">
            <w:pPr>
              <w:rPr>
                <w:rFonts w:asciiTheme="minorHAnsi" w:hAnsiTheme="minorHAnsi" w:cs="Arial"/>
              </w:rPr>
            </w:pPr>
          </w:p>
          <w:p w14:paraId="3C8BB347" w14:textId="77777777" w:rsidR="001E482C" w:rsidRPr="005B49F6" w:rsidRDefault="001E482C" w:rsidP="001E482C">
            <w:pPr>
              <w:rPr>
                <w:rFonts w:asciiTheme="minorHAnsi" w:hAnsiTheme="minorHAnsi" w:cs="Arial"/>
              </w:rPr>
            </w:pPr>
            <w:r w:rsidRPr="005B49F6">
              <w:rPr>
                <w:rFonts w:asciiTheme="minorHAnsi" w:hAnsiTheme="minorHAnsi" w:cs="Arial"/>
              </w:rPr>
              <w:t>section 879(2)</w:t>
            </w:r>
          </w:p>
        </w:tc>
      </w:tr>
      <w:tr w:rsidR="001E482C" w:rsidRPr="005B49F6" w14:paraId="54DCDC4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2682AA03" w14:textId="77777777" w:rsidR="001E482C" w:rsidRPr="005B49F6" w:rsidRDefault="001E482C" w:rsidP="001E482C">
            <w:pPr>
              <w:rPr>
                <w:rFonts w:asciiTheme="minorHAnsi" w:hAnsiTheme="minorHAnsi" w:cs="Arial"/>
              </w:rPr>
            </w:pPr>
            <w:r w:rsidRPr="005B49F6">
              <w:rPr>
                <w:rFonts w:asciiTheme="minorHAnsi" w:hAnsiTheme="minorHAnsi" w:cs="Arial"/>
              </w:rPr>
              <w:lastRenderedPageBreak/>
              <w:t>A</w:t>
            </w:r>
          </w:p>
          <w:p w14:paraId="7DC0FAFF" w14:textId="77777777" w:rsidR="001E482C" w:rsidRPr="005B49F6" w:rsidRDefault="001E482C" w:rsidP="001E482C">
            <w:pPr>
              <w:rPr>
                <w:rFonts w:asciiTheme="minorHAnsi" w:hAnsiTheme="minorHAnsi" w:cs="Arial"/>
              </w:rPr>
            </w:pPr>
            <w:r w:rsidRPr="005B49F6">
              <w:rPr>
                <w:rFonts w:asciiTheme="minorHAnsi" w:hAnsiTheme="minorHAnsi" w:cs="Arial"/>
              </w:rPr>
              <w:t xml:space="preserve">B </w:t>
            </w:r>
          </w:p>
          <w:p w14:paraId="6F69F48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4ED6F4D3"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77B2064"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4DF30FC"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99658B9" w14:textId="151F17C2"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D6741E"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31849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B902C0"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240BD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70CDC1"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63AB74C9" w14:textId="31452387" w:rsidR="001E482C" w:rsidRPr="005B49F6" w:rsidRDefault="001E482C" w:rsidP="001E482C">
            <w:pPr>
              <w:rPr>
                <w:rFonts w:asciiTheme="minorHAnsi" w:hAnsiTheme="minorHAnsi" w:cs="Arial"/>
              </w:rPr>
            </w:pPr>
            <w:r w:rsidRPr="005B49F6">
              <w:rPr>
                <w:rFonts w:asciiTheme="minorHAnsi" w:hAnsiTheme="minorHAnsi" w:cs="Arial"/>
              </w:rPr>
              <w:t>Subject:</w:t>
            </w:r>
          </w:p>
          <w:p w14:paraId="410385BE" w14:textId="77777777" w:rsidR="001E482C" w:rsidRPr="005B49F6" w:rsidRDefault="001E482C" w:rsidP="001E482C">
            <w:pPr>
              <w:rPr>
                <w:rFonts w:asciiTheme="minorHAnsi" w:hAnsiTheme="minorHAnsi" w:cs="Arial"/>
              </w:rPr>
            </w:pPr>
          </w:p>
          <w:p w14:paraId="3F2EAD27"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7CB596EB" w14:textId="77777777" w:rsidR="001E482C" w:rsidRPr="005B49F6" w:rsidRDefault="001E482C" w:rsidP="001E482C">
            <w:pPr>
              <w:rPr>
                <w:rFonts w:asciiTheme="minorHAnsi" w:hAnsiTheme="minorHAnsi" w:cs="Arial"/>
              </w:rPr>
            </w:pPr>
          </w:p>
          <w:p w14:paraId="5D6BA8D6"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0638F023" w14:textId="3ED096D0" w:rsidR="001E482C" w:rsidRPr="005B49F6" w:rsidRDefault="001E482C" w:rsidP="001E482C">
            <w:pPr>
              <w:rPr>
                <w:rFonts w:asciiTheme="minorHAnsi" w:hAnsiTheme="minorHAnsi" w:cs="Arial"/>
              </w:rPr>
            </w:pPr>
            <w:r w:rsidRPr="005B49F6">
              <w:rPr>
                <w:rFonts w:asciiTheme="minorHAnsi" w:hAnsiTheme="minorHAnsi" w:cs="Arial"/>
              </w:rPr>
              <w:t xml:space="preserve">Evidentiary certificates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parental responsibility</w:t>
            </w:r>
          </w:p>
          <w:p w14:paraId="516132C0" w14:textId="77777777" w:rsidR="001E482C" w:rsidRPr="005B49F6" w:rsidRDefault="001E482C" w:rsidP="001E482C">
            <w:pPr>
              <w:pStyle w:val="Header"/>
              <w:rPr>
                <w:rFonts w:asciiTheme="minorHAnsi" w:hAnsiTheme="minorHAnsi" w:cs="Arial"/>
              </w:rPr>
            </w:pPr>
          </w:p>
          <w:p w14:paraId="18E4C6E5" w14:textId="12004D81" w:rsidR="001E482C" w:rsidRPr="005B49F6" w:rsidRDefault="001E482C" w:rsidP="001E482C">
            <w:pPr>
              <w:rPr>
                <w:rFonts w:asciiTheme="minorHAnsi" w:hAnsiTheme="minorHAnsi" w:cs="Arial"/>
              </w:rPr>
            </w:pPr>
            <w:r w:rsidRPr="005B49F6">
              <w:rPr>
                <w:rFonts w:asciiTheme="minorHAnsi" w:hAnsiTheme="minorHAnsi" w:cs="Arial"/>
              </w:rPr>
              <w:t>Can sign a certificate stating any of the matters outlined in section 881</w:t>
            </w:r>
            <w:r>
              <w:rPr>
                <w:rFonts w:asciiTheme="minorHAnsi" w:hAnsiTheme="minorHAnsi" w:cs="Arial"/>
              </w:rPr>
              <w:t>.</w:t>
            </w:r>
          </w:p>
          <w:p w14:paraId="1BAEFC30" w14:textId="77777777" w:rsidR="001E482C" w:rsidRPr="005B49F6" w:rsidRDefault="001E482C" w:rsidP="001E482C">
            <w:pPr>
              <w:pStyle w:val="Header"/>
              <w:rPr>
                <w:rFonts w:asciiTheme="minorHAnsi" w:hAnsiTheme="minorHAnsi" w:cs="Arial"/>
              </w:rPr>
            </w:pPr>
          </w:p>
          <w:p w14:paraId="1A7F6393" w14:textId="77777777" w:rsidR="001E482C" w:rsidRPr="005B49F6" w:rsidRDefault="001E482C" w:rsidP="001E482C">
            <w:pPr>
              <w:pStyle w:val="Header"/>
              <w:rPr>
                <w:rFonts w:asciiTheme="minorHAnsi" w:hAnsiTheme="minorHAnsi" w:cs="Arial"/>
              </w:rPr>
            </w:pPr>
          </w:p>
          <w:p w14:paraId="230D6B5F" w14:textId="4B2A8DC7" w:rsidR="001E482C" w:rsidRPr="005B49F6" w:rsidRDefault="001E482C" w:rsidP="001E482C">
            <w:pPr>
              <w:pStyle w:val="Header"/>
              <w:rPr>
                <w:rFonts w:asciiTheme="minorHAnsi" w:hAnsiTheme="minorHAnsi" w:cs="Arial"/>
              </w:rPr>
            </w:pPr>
            <w:r w:rsidRPr="005B49F6">
              <w:rPr>
                <w:rFonts w:asciiTheme="minorHAnsi" w:hAnsiTheme="minorHAnsi" w:cs="Arial"/>
              </w:rPr>
              <w:t>section 881</w:t>
            </w:r>
          </w:p>
        </w:tc>
      </w:tr>
      <w:tr w:rsidR="001E482C" w:rsidRPr="005B49F6" w14:paraId="7A1FF82F"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FA5AB1"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1A76112B"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3E7D626E"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6B35FE8F"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173A3A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D42150E"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C5AAA5E" w14:textId="616726A3"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46AA6B"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04B5A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B94E8F"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F2E1B1"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68D296"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607B910" w14:textId="36924B8B" w:rsidR="001E482C" w:rsidRPr="005B49F6" w:rsidRDefault="001E482C" w:rsidP="001E482C">
            <w:pPr>
              <w:rPr>
                <w:rFonts w:asciiTheme="minorHAnsi" w:hAnsiTheme="minorHAnsi" w:cs="Arial"/>
              </w:rPr>
            </w:pPr>
            <w:r w:rsidRPr="005B49F6">
              <w:rPr>
                <w:rFonts w:asciiTheme="minorHAnsi" w:hAnsiTheme="minorHAnsi" w:cs="Arial"/>
              </w:rPr>
              <w:t>Subject:</w:t>
            </w:r>
          </w:p>
          <w:p w14:paraId="4925028C" w14:textId="77777777" w:rsidR="001E482C" w:rsidRPr="005B49F6" w:rsidRDefault="001E482C" w:rsidP="001E482C">
            <w:pPr>
              <w:rPr>
                <w:rFonts w:asciiTheme="minorHAnsi" w:hAnsiTheme="minorHAnsi" w:cs="Arial"/>
              </w:rPr>
            </w:pPr>
          </w:p>
          <w:p w14:paraId="2BDF943F"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3B46F121" w14:textId="77777777" w:rsidR="001E482C" w:rsidRPr="005B49F6" w:rsidRDefault="001E482C" w:rsidP="001E482C">
            <w:pPr>
              <w:rPr>
                <w:rFonts w:asciiTheme="minorHAnsi" w:hAnsiTheme="minorHAnsi" w:cs="Arial"/>
              </w:rPr>
            </w:pPr>
          </w:p>
          <w:p w14:paraId="2B9D5A54"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4E9F0C1A" w14:textId="1B39A6A0" w:rsidR="001E482C" w:rsidRPr="005B49F6" w:rsidRDefault="001E482C" w:rsidP="001E482C">
            <w:pPr>
              <w:rPr>
                <w:rFonts w:asciiTheme="minorHAnsi" w:hAnsiTheme="minorHAnsi" w:cs="Arial"/>
              </w:rPr>
            </w:pPr>
            <w:r w:rsidRPr="005B49F6">
              <w:rPr>
                <w:rFonts w:asciiTheme="minorHAnsi" w:hAnsiTheme="minorHAnsi" w:cs="Arial"/>
              </w:rPr>
              <w:t xml:space="preserve">Evidentiary certificates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custody etc</w:t>
            </w:r>
          </w:p>
          <w:p w14:paraId="46A01524" w14:textId="77777777" w:rsidR="001E482C" w:rsidRPr="005B49F6" w:rsidRDefault="001E482C" w:rsidP="001E482C">
            <w:pPr>
              <w:rPr>
                <w:rFonts w:asciiTheme="minorHAnsi" w:hAnsiTheme="minorHAnsi" w:cs="Arial"/>
              </w:rPr>
            </w:pPr>
          </w:p>
          <w:p w14:paraId="0657DBCD" w14:textId="29B4A3E5" w:rsidR="001E482C" w:rsidRPr="005B49F6" w:rsidRDefault="001E482C" w:rsidP="001E482C">
            <w:pPr>
              <w:rPr>
                <w:rFonts w:asciiTheme="minorHAnsi" w:hAnsiTheme="minorHAnsi" w:cs="Arial"/>
              </w:rPr>
            </w:pPr>
            <w:r w:rsidRPr="005B49F6">
              <w:rPr>
                <w:rFonts w:asciiTheme="minorHAnsi" w:hAnsiTheme="minorHAnsi" w:cs="Arial"/>
              </w:rPr>
              <w:t>Can sign a certificate stating any of the matters outlined in section 882(1)(a) to (i)</w:t>
            </w:r>
            <w:r>
              <w:rPr>
                <w:rFonts w:asciiTheme="minorHAnsi" w:hAnsiTheme="minorHAnsi" w:cs="Arial"/>
              </w:rPr>
              <w:t>.</w:t>
            </w:r>
          </w:p>
          <w:p w14:paraId="241BCBBB" w14:textId="77777777" w:rsidR="001E482C" w:rsidRPr="005B49F6" w:rsidRDefault="001E482C" w:rsidP="001E482C">
            <w:pPr>
              <w:rPr>
                <w:rFonts w:asciiTheme="minorHAnsi" w:hAnsiTheme="minorHAnsi" w:cs="Arial"/>
              </w:rPr>
            </w:pPr>
          </w:p>
          <w:p w14:paraId="27581B67" w14:textId="4DFBBF83" w:rsidR="001E482C" w:rsidRPr="005B49F6" w:rsidRDefault="001E482C" w:rsidP="001E482C">
            <w:pPr>
              <w:rPr>
                <w:rFonts w:asciiTheme="minorHAnsi" w:hAnsiTheme="minorHAnsi" w:cs="Arial"/>
              </w:rPr>
            </w:pPr>
            <w:r w:rsidRPr="005B49F6">
              <w:rPr>
                <w:rFonts w:asciiTheme="minorHAnsi" w:hAnsiTheme="minorHAnsi" w:cs="Arial"/>
              </w:rPr>
              <w:t>section 882(1)</w:t>
            </w:r>
          </w:p>
        </w:tc>
      </w:tr>
      <w:tr w:rsidR="001E482C" w:rsidRPr="005B49F6" w14:paraId="5596BAE0" w14:textId="77777777" w:rsidTr="00C57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tcBorders>
              <w:top w:val="single" w:sz="6" w:space="0" w:color="auto"/>
              <w:left w:val="single" w:sz="4" w:space="0" w:color="auto"/>
              <w:bottom w:val="single" w:sz="6" w:space="0" w:color="auto"/>
              <w:right w:val="single" w:sz="4" w:space="0" w:color="auto"/>
            </w:tcBorders>
          </w:tcPr>
          <w:p w14:paraId="37812500" w14:textId="77777777" w:rsidR="001E482C" w:rsidRPr="005B49F6" w:rsidRDefault="001E482C" w:rsidP="001E482C">
            <w:pPr>
              <w:rPr>
                <w:rFonts w:asciiTheme="minorHAnsi" w:hAnsiTheme="minorHAnsi" w:cs="Arial"/>
              </w:rPr>
            </w:pPr>
            <w:r w:rsidRPr="005B49F6">
              <w:rPr>
                <w:rFonts w:asciiTheme="minorHAnsi" w:hAnsiTheme="minorHAnsi" w:cs="Arial"/>
              </w:rPr>
              <w:t>A</w:t>
            </w:r>
          </w:p>
          <w:p w14:paraId="707549A3" w14:textId="77777777" w:rsidR="001E482C" w:rsidRPr="005B49F6" w:rsidRDefault="001E482C" w:rsidP="001E482C">
            <w:pPr>
              <w:rPr>
                <w:rFonts w:asciiTheme="minorHAnsi" w:hAnsiTheme="minorHAnsi" w:cs="Arial"/>
              </w:rPr>
            </w:pPr>
            <w:r w:rsidRPr="005B49F6">
              <w:rPr>
                <w:rFonts w:asciiTheme="minorHAnsi" w:hAnsiTheme="minorHAnsi" w:cs="Arial"/>
              </w:rPr>
              <w:t>B</w:t>
            </w:r>
          </w:p>
          <w:p w14:paraId="5E96EDD8" w14:textId="77777777" w:rsidR="001E482C" w:rsidRPr="005B49F6" w:rsidRDefault="001E482C" w:rsidP="001E482C">
            <w:pPr>
              <w:rPr>
                <w:rFonts w:asciiTheme="minorHAnsi" w:hAnsiTheme="minorHAnsi" w:cs="Arial"/>
              </w:rPr>
            </w:pPr>
            <w:r w:rsidRPr="005B49F6">
              <w:rPr>
                <w:rFonts w:asciiTheme="minorHAnsi" w:hAnsiTheme="minorHAnsi" w:cs="Arial"/>
              </w:rPr>
              <w:t>C</w:t>
            </w:r>
          </w:p>
          <w:p w14:paraId="5F2F6C95" w14:textId="77777777" w:rsidR="001E482C" w:rsidRPr="005B49F6" w:rsidRDefault="001E482C" w:rsidP="001E482C">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965664C" w14:textId="77777777" w:rsidR="001E482C" w:rsidRPr="005B49F6" w:rsidRDefault="001E482C" w:rsidP="001E482C">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3B46ADE" w14:textId="77777777" w:rsidR="001E482C" w:rsidRPr="005B49F6" w:rsidRDefault="001E482C" w:rsidP="001E482C">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212471B" w14:textId="7B2E8BC1"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3E93F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BEB384"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F97816"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B7C807" w14:textId="77777777" w:rsidR="001E482C" w:rsidRPr="005B49F6" w:rsidRDefault="001E482C" w:rsidP="001E482C">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67B86F" w14:textId="77777777" w:rsidR="001E482C" w:rsidRPr="005B49F6" w:rsidRDefault="001E482C" w:rsidP="001E482C">
            <w:pPr>
              <w:rPr>
                <w:rFonts w:asciiTheme="minorHAnsi" w:hAnsiTheme="minorHAnsi" w:cs="Arial"/>
              </w:rPr>
            </w:pPr>
          </w:p>
        </w:tc>
        <w:tc>
          <w:tcPr>
            <w:tcW w:w="1591" w:type="dxa"/>
            <w:tcBorders>
              <w:top w:val="single" w:sz="6" w:space="0" w:color="auto"/>
              <w:left w:val="single" w:sz="6" w:space="0" w:color="auto"/>
              <w:bottom w:val="single" w:sz="6" w:space="0" w:color="auto"/>
              <w:right w:val="single" w:sz="6" w:space="0" w:color="auto"/>
            </w:tcBorders>
          </w:tcPr>
          <w:p w14:paraId="2080D97B" w14:textId="41639C15" w:rsidR="001E482C" w:rsidRPr="005B49F6" w:rsidRDefault="001E482C" w:rsidP="001E482C">
            <w:pPr>
              <w:rPr>
                <w:rFonts w:asciiTheme="minorHAnsi" w:hAnsiTheme="minorHAnsi" w:cs="Arial"/>
              </w:rPr>
            </w:pPr>
            <w:r w:rsidRPr="005B49F6">
              <w:rPr>
                <w:rFonts w:asciiTheme="minorHAnsi" w:hAnsiTheme="minorHAnsi" w:cs="Arial"/>
              </w:rPr>
              <w:t>Subject:</w:t>
            </w:r>
          </w:p>
          <w:p w14:paraId="25797BC5" w14:textId="77777777" w:rsidR="001E482C" w:rsidRPr="005B49F6" w:rsidRDefault="001E482C" w:rsidP="001E482C">
            <w:pPr>
              <w:rPr>
                <w:rFonts w:asciiTheme="minorHAnsi" w:hAnsiTheme="minorHAnsi" w:cs="Arial"/>
              </w:rPr>
            </w:pPr>
          </w:p>
          <w:p w14:paraId="408DF395" w14:textId="77777777" w:rsidR="001E482C" w:rsidRPr="005B49F6" w:rsidRDefault="001E482C" w:rsidP="001E482C">
            <w:pPr>
              <w:rPr>
                <w:rFonts w:asciiTheme="minorHAnsi" w:hAnsiTheme="minorHAnsi" w:cs="Arial"/>
              </w:rPr>
            </w:pPr>
            <w:r w:rsidRPr="005B49F6">
              <w:rPr>
                <w:rFonts w:asciiTheme="minorHAnsi" w:hAnsiTheme="minorHAnsi" w:cs="Arial"/>
              </w:rPr>
              <w:t>Power and/or function:</w:t>
            </w:r>
          </w:p>
          <w:p w14:paraId="20C66BC1" w14:textId="77777777" w:rsidR="001E482C" w:rsidRPr="005B49F6" w:rsidRDefault="001E482C" w:rsidP="001E482C">
            <w:pPr>
              <w:rPr>
                <w:rFonts w:asciiTheme="minorHAnsi" w:hAnsiTheme="minorHAnsi" w:cs="Arial"/>
              </w:rPr>
            </w:pPr>
          </w:p>
          <w:p w14:paraId="77208FAB" w14:textId="77777777" w:rsidR="001E482C" w:rsidRPr="005B49F6" w:rsidRDefault="001E482C" w:rsidP="001E482C">
            <w:pPr>
              <w:rPr>
                <w:rFonts w:asciiTheme="minorHAnsi" w:hAnsiTheme="minorHAnsi" w:cs="Arial"/>
              </w:rPr>
            </w:pPr>
            <w:r w:rsidRPr="005B49F6">
              <w:rPr>
                <w:rFonts w:asciiTheme="minorHAnsi" w:hAnsiTheme="minorHAnsi" w:cs="Arial"/>
              </w:rPr>
              <w:t>Reference:</w:t>
            </w:r>
          </w:p>
        </w:tc>
        <w:tc>
          <w:tcPr>
            <w:tcW w:w="7813" w:type="dxa"/>
            <w:tcBorders>
              <w:top w:val="single" w:sz="6" w:space="0" w:color="auto"/>
              <w:left w:val="nil"/>
              <w:bottom w:val="single" w:sz="6" w:space="0" w:color="auto"/>
              <w:right w:val="single" w:sz="6" w:space="0" w:color="auto"/>
            </w:tcBorders>
          </w:tcPr>
          <w:p w14:paraId="37349B0B" w14:textId="473C2229" w:rsidR="001E482C" w:rsidRPr="005B49F6" w:rsidRDefault="001E482C" w:rsidP="001E482C">
            <w:pPr>
              <w:rPr>
                <w:rFonts w:asciiTheme="minorHAnsi" w:hAnsiTheme="minorHAnsi" w:cs="Arial"/>
              </w:rPr>
            </w:pPr>
            <w:r w:rsidRPr="005B49F6">
              <w:rPr>
                <w:rFonts w:asciiTheme="minorHAnsi" w:hAnsiTheme="minorHAnsi" w:cs="Arial"/>
              </w:rPr>
              <w:t xml:space="preserve">Evidentiary certificates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custody etc</w:t>
            </w:r>
          </w:p>
          <w:p w14:paraId="782CBBA6" w14:textId="77777777" w:rsidR="001E482C" w:rsidRPr="005B49F6" w:rsidRDefault="001E482C" w:rsidP="001E482C">
            <w:pPr>
              <w:rPr>
                <w:rFonts w:asciiTheme="minorHAnsi" w:hAnsiTheme="minorHAnsi" w:cs="Arial"/>
              </w:rPr>
            </w:pPr>
          </w:p>
          <w:p w14:paraId="6727DA85" w14:textId="5FDCF782" w:rsidR="001E482C" w:rsidRPr="005B49F6" w:rsidRDefault="001E482C" w:rsidP="001E482C">
            <w:pPr>
              <w:rPr>
                <w:rFonts w:asciiTheme="minorHAnsi" w:hAnsiTheme="minorHAnsi" w:cs="Arial"/>
              </w:rPr>
            </w:pPr>
            <w:r w:rsidRPr="005B49F6">
              <w:rPr>
                <w:rFonts w:asciiTheme="minorHAnsi" w:hAnsiTheme="minorHAnsi" w:cs="Arial"/>
              </w:rPr>
              <w:t>Can sign a certificate stating any matter prescribed by regulation</w:t>
            </w:r>
            <w:r>
              <w:rPr>
                <w:rFonts w:asciiTheme="minorHAnsi" w:hAnsiTheme="minorHAnsi" w:cs="Arial"/>
              </w:rPr>
              <w:t>.</w:t>
            </w:r>
          </w:p>
          <w:p w14:paraId="7EF70D09" w14:textId="77777777" w:rsidR="001E482C" w:rsidRPr="005B49F6" w:rsidRDefault="001E482C" w:rsidP="001E482C">
            <w:pPr>
              <w:rPr>
                <w:rFonts w:asciiTheme="minorHAnsi" w:hAnsiTheme="minorHAnsi" w:cs="Arial"/>
              </w:rPr>
            </w:pPr>
          </w:p>
          <w:p w14:paraId="596389CB" w14:textId="77777777" w:rsidR="001E482C" w:rsidRPr="005B49F6" w:rsidRDefault="001E482C" w:rsidP="001E482C">
            <w:pPr>
              <w:rPr>
                <w:rFonts w:asciiTheme="minorHAnsi" w:hAnsiTheme="minorHAnsi" w:cs="Arial"/>
              </w:rPr>
            </w:pPr>
          </w:p>
          <w:p w14:paraId="66BC019C" w14:textId="451A6290" w:rsidR="001E482C" w:rsidRPr="005B49F6" w:rsidRDefault="001E482C" w:rsidP="001E482C">
            <w:pPr>
              <w:rPr>
                <w:rFonts w:asciiTheme="minorHAnsi" w:hAnsiTheme="minorHAnsi" w:cs="Arial"/>
              </w:rPr>
            </w:pPr>
            <w:r w:rsidRPr="005B49F6">
              <w:rPr>
                <w:rFonts w:asciiTheme="minorHAnsi" w:hAnsiTheme="minorHAnsi" w:cs="Arial"/>
              </w:rPr>
              <w:t>section 882(4)</w:t>
            </w:r>
          </w:p>
        </w:tc>
      </w:tr>
    </w:tbl>
    <w:p w14:paraId="3E0761DF" w14:textId="77777777" w:rsidR="0006617E" w:rsidRDefault="0006617E" w:rsidP="00C31A56">
      <w:pPr>
        <w:jc w:val="center"/>
        <w:outlineLvl w:val="0"/>
        <w:rPr>
          <w:rFonts w:asciiTheme="minorHAnsi" w:hAnsiTheme="minorHAnsi" w:cs="Arial"/>
          <w:b/>
        </w:rPr>
      </w:pPr>
    </w:p>
    <w:p w14:paraId="3C427D6E" w14:textId="77777777" w:rsidR="00C31A56" w:rsidRPr="003547C5" w:rsidRDefault="00C31A56" w:rsidP="00C31A56">
      <w:pPr>
        <w:rPr>
          <w:rFonts w:asciiTheme="minorHAnsi" w:hAnsiTheme="minorHAnsi"/>
        </w:rPr>
      </w:pPr>
    </w:p>
    <w:sectPr w:rsidR="00C31A56" w:rsidRPr="003547C5" w:rsidSect="00487F47">
      <w:headerReference w:type="first" r:id="rId20"/>
      <w:footerReference w:type="first" r:id="rId21"/>
      <w:pgSz w:w="16840" w:h="11907" w:orient="landscape" w:code="9"/>
      <w:pgMar w:top="1440" w:right="1440" w:bottom="1440" w:left="1440" w:header="737" w:footer="6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8A149" w14:textId="77777777" w:rsidR="006D3505" w:rsidRDefault="006D3505">
      <w:r>
        <w:separator/>
      </w:r>
    </w:p>
  </w:endnote>
  <w:endnote w:type="continuationSeparator" w:id="0">
    <w:p w14:paraId="35004D35" w14:textId="77777777" w:rsidR="006D3505" w:rsidRDefault="006D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3CBA" w14:textId="77777777" w:rsidR="00D872FE" w:rsidRDefault="00D87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75325526"/>
      <w:docPartObj>
        <w:docPartGallery w:val="Page Numbers (Bottom of Page)"/>
        <w:docPartUnique/>
      </w:docPartObj>
    </w:sdtPr>
    <w:sdtEndPr>
      <w:rPr>
        <w:noProof/>
      </w:rPr>
    </w:sdtEndPr>
    <w:sdtContent>
      <w:p w14:paraId="3003C96F" w14:textId="77777777" w:rsidR="006D3505" w:rsidRPr="00542F0A" w:rsidRDefault="006D3505" w:rsidP="00542F0A">
        <w:pPr>
          <w:pStyle w:val="Footer"/>
          <w:jc w:val="right"/>
          <w:rPr>
            <w:sz w:val="20"/>
            <w:szCs w:val="20"/>
          </w:rPr>
        </w:pPr>
        <w:r w:rsidRPr="00542F0A">
          <w:rPr>
            <w:sz w:val="20"/>
            <w:szCs w:val="20"/>
          </w:rPr>
          <w:fldChar w:fldCharType="begin"/>
        </w:r>
        <w:r w:rsidRPr="00542F0A">
          <w:rPr>
            <w:sz w:val="20"/>
            <w:szCs w:val="20"/>
          </w:rPr>
          <w:instrText xml:space="preserve"> PAGE   \* MERGEFORMAT </w:instrText>
        </w:r>
        <w:r w:rsidRPr="00542F0A">
          <w:rPr>
            <w:sz w:val="20"/>
            <w:szCs w:val="20"/>
          </w:rPr>
          <w:fldChar w:fldCharType="separate"/>
        </w:r>
        <w:r w:rsidRPr="00542F0A">
          <w:rPr>
            <w:sz w:val="20"/>
            <w:szCs w:val="20"/>
          </w:rPr>
          <w:t>2</w:t>
        </w:r>
        <w:r w:rsidRPr="00542F0A">
          <w:rPr>
            <w:noProof/>
            <w:sz w:val="20"/>
            <w:szCs w:val="20"/>
          </w:rPr>
          <w:fldChar w:fldCharType="end"/>
        </w:r>
      </w:p>
    </w:sdtContent>
  </w:sdt>
  <w:p w14:paraId="1A4F992C" w14:textId="572D9FDD" w:rsidR="006D3505" w:rsidRPr="00D872FE" w:rsidRDefault="00D872FE" w:rsidP="00D872FE">
    <w:pPr>
      <w:pStyle w:val="Footer"/>
      <w:jc w:val="center"/>
      <w:rPr>
        <w:rFonts w:ascii="Arial" w:hAnsi="Arial" w:cs="Arial"/>
        <w:sz w:val="14"/>
      </w:rPr>
    </w:pPr>
    <w:r w:rsidRPr="00D872F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6A15" w14:textId="376274F5" w:rsidR="00D872FE" w:rsidRPr="00D872FE" w:rsidRDefault="00D872FE" w:rsidP="00D872FE">
    <w:pPr>
      <w:pStyle w:val="Footer"/>
      <w:jc w:val="center"/>
      <w:rPr>
        <w:rFonts w:ascii="Arial" w:hAnsi="Arial" w:cs="Arial"/>
        <w:sz w:val="14"/>
      </w:rPr>
    </w:pPr>
    <w:r w:rsidRPr="00D872F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511710068"/>
      <w:docPartObj>
        <w:docPartGallery w:val="Page Numbers (Bottom of Page)"/>
        <w:docPartUnique/>
      </w:docPartObj>
    </w:sdtPr>
    <w:sdtEndPr>
      <w:rPr>
        <w:noProof/>
      </w:rPr>
    </w:sdtEndPr>
    <w:sdtContent>
      <w:p w14:paraId="0B819DE3" w14:textId="77777777" w:rsidR="006D3505" w:rsidRPr="00CF6174" w:rsidRDefault="006D3505" w:rsidP="00876E08">
        <w:pPr>
          <w:pStyle w:val="Footer"/>
          <w:jc w:val="right"/>
          <w:rPr>
            <w:sz w:val="20"/>
          </w:rPr>
        </w:pPr>
        <w:r w:rsidRPr="00CF6174">
          <w:rPr>
            <w:sz w:val="20"/>
          </w:rPr>
          <w:fldChar w:fldCharType="begin"/>
        </w:r>
        <w:r w:rsidRPr="00CF6174">
          <w:rPr>
            <w:sz w:val="20"/>
          </w:rPr>
          <w:instrText xml:space="preserve"> PAGE   \* MERGEFORMAT </w:instrText>
        </w:r>
        <w:r w:rsidRPr="00CF6174">
          <w:rPr>
            <w:sz w:val="20"/>
          </w:rPr>
          <w:fldChar w:fldCharType="separate"/>
        </w:r>
        <w:r>
          <w:rPr>
            <w:sz w:val="20"/>
          </w:rPr>
          <w:t>5</w:t>
        </w:r>
        <w:r w:rsidRPr="00CF6174">
          <w:rPr>
            <w:noProof/>
            <w:sz w:val="20"/>
          </w:rPr>
          <w:fldChar w:fldCharType="end"/>
        </w:r>
      </w:p>
    </w:sdtContent>
  </w:sdt>
  <w:p w14:paraId="0692BFBF" w14:textId="14A941B9" w:rsidR="006D3505" w:rsidRPr="00D872FE" w:rsidRDefault="00D872FE" w:rsidP="00D872FE">
    <w:pPr>
      <w:pStyle w:val="Footer"/>
      <w:jc w:val="center"/>
      <w:rPr>
        <w:rFonts w:ascii="Arial" w:hAnsi="Arial" w:cs="Arial"/>
        <w:sz w:val="14"/>
      </w:rPr>
    </w:pPr>
    <w:r w:rsidRPr="00D872F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53A75" w14:textId="77777777" w:rsidR="006D3505" w:rsidRDefault="006D3505">
      <w:r>
        <w:separator/>
      </w:r>
    </w:p>
  </w:footnote>
  <w:footnote w:type="continuationSeparator" w:id="0">
    <w:p w14:paraId="503BB3D0" w14:textId="77777777" w:rsidR="006D3505" w:rsidRDefault="006D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453F" w14:textId="16A57954" w:rsidR="006D3505" w:rsidRDefault="006D3505">
    <w:pPr>
      <w:pStyle w:val="Header"/>
    </w:pPr>
    <w:r>
      <w:rPr>
        <w:noProof/>
        <w:lang w:eastAsia="en-AU"/>
      </w:rPr>
      <mc:AlternateContent>
        <mc:Choice Requires="wps">
          <w:drawing>
            <wp:anchor distT="0" distB="0" distL="114300" distR="114300" simplePos="0" relativeHeight="251657728" behindDoc="1" locked="0" layoutInCell="0" allowOverlap="1" wp14:anchorId="426EDA1D" wp14:editId="28606F95">
              <wp:simplePos x="0" y="0"/>
              <wp:positionH relativeFrom="margin">
                <wp:align>center</wp:align>
              </wp:positionH>
              <wp:positionV relativeFrom="margin">
                <wp:align>center</wp:align>
              </wp:positionV>
              <wp:extent cx="6163945" cy="2465070"/>
              <wp:effectExtent l="0" t="1666875" r="0" b="135445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F8D817" w14:textId="77777777" w:rsidR="006D3505" w:rsidRDefault="006D3505" w:rsidP="004B32B9">
                          <w:pPr>
                            <w:pStyle w:val="NormalWeb"/>
                            <w:spacing w:before="0" w:beforeAutospacing="0" w:after="0" w:afterAutospacing="0"/>
                            <w:jc w:val="center"/>
                          </w:pPr>
                          <w:r>
                            <w:rPr>
                              <w:rFonts w:ascii="Arial (W1)" w:hAnsi="Arial (W1)" w:cs="Arial (W1)"/>
                              <w:color w:val="BFBFBF" w:themeColor="background1" w:themeShade="BF"/>
                              <w:sz w:val="2"/>
                              <w:szCs w:val="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6EDA1D" id="_x0000_t202" coordsize="21600,21600" o:spt="202" path="m,l,21600r21600,l21600,xe">
              <v:stroke joinstyle="miter"/>
              <v:path gradientshapeok="t" o:connecttype="rect"/>
            </v:shapetype>
            <v:shape id="WordArt 1" o:spid="_x0000_s1026" type="#_x0000_t202" style="position:absolute;margin-left:0;margin-top:0;width:485.35pt;height:194.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" o:allowincell="f" filled="f" stroked="f">
              <v:stroke joinstyle="round"/>
              <o:lock v:ext="edit" shapetype="t"/>
              <v:textbox style="mso-fit-shape-to-text:t">
                <w:txbxContent>
                  <w:p w14:paraId="4EF8D817" w14:textId="77777777" w:rsidR="006D3505" w:rsidRDefault="006D3505" w:rsidP="004B32B9">
                    <w:pPr>
                      <w:pStyle w:val="NormalWeb"/>
                      <w:spacing w:before="0" w:beforeAutospacing="0" w:after="0" w:afterAutospacing="0"/>
                      <w:jc w:val="center"/>
                    </w:pPr>
                    <w:r>
                      <w:rPr>
                        <w:rFonts w:ascii="Arial (W1)" w:hAnsi="Arial (W1)" w:cs="Arial (W1)"/>
                        <w:color w:val="BFBFBF" w:themeColor="background1" w:themeShade="BF"/>
                        <w:sz w:val="2"/>
                        <w:szCs w:val="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5CEF" w14:textId="77777777" w:rsidR="006D3505" w:rsidRPr="00291E58" w:rsidRDefault="006D3505" w:rsidP="00291E58">
    <w:pPr>
      <w:overflowPunct w:val="0"/>
      <w:autoSpaceDE w:val="0"/>
      <w:autoSpaceDN w:val="0"/>
      <w:adjustRightInd w:val="0"/>
      <w:ind w:right="-7"/>
      <w:jc w:val="center"/>
      <w:textAlignment w:val="baseline"/>
      <w:rPr>
        <w:rFonts w:asciiTheme="minorHAnsi" w:hAnsiTheme="minorHAnsi" w:cs="Arial"/>
        <w:b/>
        <w:sz w:val="22"/>
      </w:rPr>
    </w:pPr>
    <w:bookmarkStart w:id="4" w:name="_Hlk7616543"/>
    <w:bookmarkStart w:id="5" w:name="_Hlk15898177"/>
    <w:bookmarkStart w:id="6" w:name="_Hlk15898178"/>
    <w:r w:rsidRPr="00291E58">
      <w:rPr>
        <w:rFonts w:asciiTheme="minorHAnsi" w:hAnsiTheme="minorHAnsi" w:cs="Arial"/>
        <w:b/>
        <w:sz w:val="22"/>
      </w:rPr>
      <w:t>Application of a delegation must be in consideration of policies, procedures or guidelines</w:t>
    </w:r>
  </w:p>
  <w:p w14:paraId="467D4555" w14:textId="6E09112D" w:rsidR="006D3505" w:rsidRPr="00291E58" w:rsidRDefault="006D3505" w:rsidP="00291E58">
    <w:pPr>
      <w:jc w:val="center"/>
      <w:rPr>
        <w:rFonts w:ascii="Times New Roman" w:hAnsi="Times New Roman" w:cs="Times New Roman"/>
        <w:b/>
        <w:sz w:val="20"/>
        <w:szCs w:val="20"/>
      </w:rPr>
    </w:pPr>
    <w:r w:rsidRPr="00291E58">
      <w:rPr>
        <w:rFonts w:asciiTheme="minorHAnsi" w:hAnsiTheme="minorHAnsi" w:cs="Arial"/>
        <w:b/>
        <w:sz w:val="22"/>
      </w:rPr>
      <w:t>Refer to the legislation for the complete details of the legislative provision outlined</w:t>
    </w:r>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D792" w14:textId="77777777" w:rsidR="00D872FE" w:rsidRDefault="00D872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6468" w14:textId="77777777" w:rsidR="006D3505" w:rsidRPr="00291E58" w:rsidRDefault="006D3505" w:rsidP="00876E08">
    <w:pPr>
      <w:overflowPunct w:val="0"/>
      <w:autoSpaceDE w:val="0"/>
      <w:autoSpaceDN w:val="0"/>
      <w:adjustRightInd w:val="0"/>
      <w:ind w:right="-7"/>
      <w:jc w:val="center"/>
      <w:textAlignment w:val="baseline"/>
      <w:rPr>
        <w:rFonts w:asciiTheme="minorHAnsi" w:hAnsiTheme="minorHAnsi" w:cs="Arial"/>
        <w:b/>
        <w:sz w:val="22"/>
      </w:rPr>
    </w:pPr>
    <w:r w:rsidRPr="00291E58">
      <w:rPr>
        <w:rFonts w:asciiTheme="minorHAnsi" w:hAnsiTheme="minorHAnsi" w:cs="Arial"/>
        <w:b/>
        <w:sz w:val="22"/>
      </w:rPr>
      <w:t>Application of a delegation must be in consideration of policies, procedures or guidelines</w:t>
    </w:r>
  </w:p>
  <w:p w14:paraId="1855BDDB" w14:textId="77777777" w:rsidR="006D3505" w:rsidRPr="00A979AC" w:rsidRDefault="006D3505" w:rsidP="00A979AC">
    <w:pPr>
      <w:jc w:val="center"/>
      <w:rPr>
        <w:rFonts w:ascii="Times New Roman" w:hAnsi="Times New Roman" w:cs="Times New Roman"/>
        <w:b/>
        <w:sz w:val="20"/>
        <w:szCs w:val="20"/>
      </w:rPr>
    </w:pPr>
    <w:r w:rsidRPr="00291E58">
      <w:rPr>
        <w:rFonts w:asciiTheme="minorHAnsi" w:hAnsiTheme="minorHAnsi" w:cs="Arial"/>
        <w:b/>
        <w:sz w:val="22"/>
      </w:rPr>
      <w:t>Refer to the legislation for the complete details of the legislative provision outlined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D51"/>
    <w:multiLevelType w:val="hybridMultilevel"/>
    <w:tmpl w:val="80140946"/>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A11508B"/>
    <w:multiLevelType w:val="multilevel"/>
    <w:tmpl w:val="0F00CD44"/>
    <w:lvl w:ilvl="0">
      <w:start w:val="1"/>
      <w:numFmt w:val="lowerLetter"/>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8D1EB4"/>
    <w:multiLevelType w:val="hybridMultilevel"/>
    <w:tmpl w:val="2C60D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AF366E"/>
    <w:multiLevelType w:val="hybridMultilevel"/>
    <w:tmpl w:val="B192CE1A"/>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EA92412"/>
    <w:multiLevelType w:val="hybridMultilevel"/>
    <w:tmpl w:val="1CCC45D0"/>
    <w:lvl w:ilvl="0" w:tplc="013C9308">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3F41C5"/>
    <w:multiLevelType w:val="hybridMultilevel"/>
    <w:tmpl w:val="1A6C2738"/>
    <w:lvl w:ilvl="0" w:tplc="48A090B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F408D8"/>
    <w:multiLevelType w:val="hybridMultilevel"/>
    <w:tmpl w:val="FD0EBE58"/>
    <w:lvl w:ilvl="0" w:tplc="0C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BD49C3"/>
    <w:multiLevelType w:val="hybridMultilevel"/>
    <w:tmpl w:val="239C97E8"/>
    <w:lvl w:ilvl="0" w:tplc="04090005">
      <w:start w:val="1"/>
      <w:numFmt w:val="bullet"/>
      <w:lvlText w:val=""/>
      <w:lvlJc w:val="left"/>
      <w:pPr>
        <w:tabs>
          <w:tab w:val="num" w:pos="780"/>
        </w:tabs>
        <w:ind w:left="780" w:hanging="360"/>
      </w:pPr>
      <w:rPr>
        <w:rFonts w:ascii="Wingdings" w:hAnsi="Wingdings"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8" w15:restartNumberingAfterBreak="0">
    <w:nsid w:val="2013227B"/>
    <w:multiLevelType w:val="hybridMultilevel"/>
    <w:tmpl w:val="64882430"/>
    <w:lvl w:ilvl="0" w:tplc="3DF445E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26EF5ABF"/>
    <w:multiLevelType w:val="hybridMultilevel"/>
    <w:tmpl w:val="4D0E8B3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8306DD5"/>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B213E8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4A271D4"/>
    <w:multiLevelType w:val="hybridMultilevel"/>
    <w:tmpl w:val="5CFA63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359D7D92"/>
    <w:multiLevelType w:val="hybridMultilevel"/>
    <w:tmpl w:val="2C3A28E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37CA6DEB"/>
    <w:multiLevelType w:val="hybridMultilevel"/>
    <w:tmpl w:val="5A6EB03A"/>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382C4088"/>
    <w:multiLevelType w:val="hybridMultilevel"/>
    <w:tmpl w:val="A028BC2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3C170A23"/>
    <w:multiLevelType w:val="hybridMultilevel"/>
    <w:tmpl w:val="58E011A0"/>
    <w:lvl w:ilvl="0" w:tplc="F0347E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D73197"/>
    <w:multiLevelType w:val="hybridMultilevel"/>
    <w:tmpl w:val="38B24BE4"/>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14C4812"/>
    <w:multiLevelType w:val="hybridMultilevel"/>
    <w:tmpl w:val="4C04A2B0"/>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44008F2"/>
    <w:multiLevelType w:val="hybridMultilevel"/>
    <w:tmpl w:val="7FF8BE2E"/>
    <w:lvl w:ilvl="0" w:tplc="BD5E45A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04726D"/>
    <w:multiLevelType w:val="hybridMultilevel"/>
    <w:tmpl w:val="2396BBA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496E3444"/>
    <w:multiLevelType w:val="hybridMultilevel"/>
    <w:tmpl w:val="917E0A92"/>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D266B1B"/>
    <w:multiLevelType w:val="hybridMultilevel"/>
    <w:tmpl w:val="2250CA6C"/>
    <w:lvl w:ilvl="0" w:tplc="53CE8008">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11F5BC6"/>
    <w:multiLevelType w:val="hybridMultilevel"/>
    <w:tmpl w:val="CD421B02"/>
    <w:lvl w:ilvl="0" w:tplc="04090001">
      <w:start w:val="1"/>
      <w:numFmt w:val="bullet"/>
      <w:lvlText w:val=""/>
      <w:lvlJc w:val="left"/>
      <w:pPr>
        <w:tabs>
          <w:tab w:val="num" w:pos="360"/>
        </w:tabs>
        <w:ind w:left="360" w:hanging="360"/>
      </w:pPr>
      <w:rPr>
        <w:rFonts w:ascii="Symbol" w:hAnsi="Symbol"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3176494"/>
    <w:multiLevelType w:val="hybridMultilevel"/>
    <w:tmpl w:val="1E6450B2"/>
    <w:lvl w:ilvl="0" w:tplc="2F94BF6C">
      <w:start w:val="1"/>
      <w:numFmt w:val="lowerLetter"/>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25" w15:restartNumberingAfterBreak="0">
    <w:nsid w:val="572C6CC0"/>
    <w:multiLevelType w:val="hybridMultilevel"/>
    <w:tmpl w:val="C57A8966"/>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E8C6178"/>
    <w:multiLevelType w:val="hybridMultilevel"/>
    <w:tmpl w:val="F01CF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0C4CDC"/>
    <w:multiLevelType w:val="hybridMultilevel"/>
    <w:tmpl w:val="84F2D176"/>
    <w:lvl w:ilvl="0" w:tplc="00760D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9F943A3"/>
    <w:multiLevelType w:val="hybridMultilevel"/>
    <w:tmpl w:val="EFBED842"/>
    <w:lvl w:ilvl="0" w:tplc="ECA86714">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A2302D2"/>
    <w:multiLevelType w:val="hybridMultilevel"/>
    <w:tmpl w:val="E092E634"/>
    <w:lvl w:ilvl="0" w:tplc="23C256CA">
      <w:start w:val="86"/>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15:restartNumberingAfterBreak="0">
    <w:nsid w:val="6B1A233B"/>
    <w:multiLevelType w:val="hybridMultilevel"/>
    <w:tmpl w:val="30800E42"/>
    <w:lvl w:ilvl="0" w:tplc="7B607A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CC46E18"/>
    <w:multiLevelType w:val="hybridMultilevel"/>
    <w:tmpl w:val="CD421B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D192936"/>
    <w:multiLevelType w:val="hybridMultilevel"/>
    <w:tmpl w:val="6AE6539E"/>
    <w:lvl w:ilvl="0" w:tplc="95BE1E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377610"/>
    <w:multiLevelType w:val="hybridMultilevel"/>
    <w:tmpl w:val="49D4C85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71E22C40"/>
    <w:multiLevelType w:val="hybridMultilevel"/>
    <w:tmpl w:val="96523BDA"/>
    <w:lvl w:ilvl="0" w:tplc="6B88E056">
      <w:start w:val="1"/>
      <w:numFmt w:val="bullet"/>
      <w:lvlText w:val=""/>
      <w:lvlJc w:val="left"/>
      <w:pPr>
        <w:tabs>
          <w:tab w:val="num" w:pos="704"/>
        </w:tabs>
        <w:ind w:left="628" w:hanging="284"/>
      </w:pPr>
      <w:rPr>
        <w:rFonts w:ascii="Wingdings" w:hAnsi="Wingdings" w:cs="Times New Roman" w:hint="default"/>
      </w:rPr>
    </w:lvl>
    <w:lvl w:ilvl="1" w:tplc="04090003">
      <w:start w:val="1"/>
      <w:numFmt w:val="bullet"/>
      <w:lvlText w:val="o"/>
      <w:lvlJc w:val="left"/>
      <w:pPr>
        <w:tabs>
          <w:tab w:val="num" w:pos="1784"/>
        </w:tabs>
        <w:ind w:left="1784" w:hanging="360"/>
      </w:pPr>
      <w:rPr>
        <w:rFonts w:ascii="Courier New" w:hAnsi="Courier New" w:cs="Courier New" w:hint="default"/>
      </w:rPr>
    </w:lvl>
    <w:lvl w:ilvl="2" w:tplc="04090005">
      <w:start w:val="1"/>
      <w:numFmt w:val="bullet"/>
      <w:lvlText w:val=""/>
      <w:lvlJc w:val="left"/>
      <w:pPr>
        <w:tabs>
          <w:tab w:val="num" w:pos="2504"/>
        </w:tabs>
        <w:ind w:left="2504" w:hanging="360"/>
      </w:pPr>
      <w:rPr>
        <w:rFonts w:ascii="Wingdings" w:hAnsi="Wingdings" w:cs="Times New Roman" w:hint="default"/>
      </w:rPr>
    </w:lvl>
    <w:lvl w:ilvl="3" w:tplc="04090001">
      <w:start w:val="1"/>
      <w:numFmt w:val="bullet"/>
      <w:lvlText w:val=""/>
      <w:lvlJc w:val="left"/>
      <w:pPr>
        <w:tabs>
          <w:tab w:val="num" w:pos="3224"/>
        </w:tabs>
        <w:ind w:left="3224" w:hanging="360"/>
      </w:pPr>
      <w:rPr>
        <w:rFonts w:ascii="Symbol" w:hAnsi="Symbol" w:cs="Times New Roman" w:hint="default"/>
      </w:rPr>
    </w:lvl>
    <w:lvl w:ilvl="4" w:tplc="04090003">
      <w:start w:val="1"/>
      <w:numFmt w:val="bullet"/>
      <w:lvlText w:val="o"/>
      <w:lvlJc w:val="left"/>
      <w:pPr>
        <w:tabs>
          <w:tab w:val="num" w:pos="3944"/>
        </w:tabs>
        <w:ind w:left="3944" w:hanging="360"/>
      </w:pPr>
      <w:rPr>
        <w:rFonts w:ascii="Courier New" w:hAnsi="Courier New" w:cs="Courier New" w:hint="default"/>
      </w:rPr>
    </w:lvl>
    <w:lvl w:ilvl="5" w:tplc="04090005">
      <w:start w:val="1"/>
      <w:numFmt w:val="bullet"/>
      <w:lvlText w:val=""/>
      <w:lvlJc w:val="left"/>
      <w:pPr>
        <w:tabs>
          <w:tab w:val="num" w:pos="4664"/>
        </w:tabs>
        <w:ind w:left="4664" w:hanging="360"/>
      </w:pPr>
      <w:rPr>
        <w:rFonts w:ascii="Wingdings" w:hAnsi="Wingdings" w:cs="Times New Roman" w:hint="default"/>
      </w:rPr>
    </w:lvl>
    <w:lvl w:ilvl="6" w:tplc="04090001">
      <w:start w:val="1"/>
      <w:numFmt w:val="bullet"/>
      <w:lvlText w:val=""/>
      <w:lvlJc w:val="left"/>
      <w:pPr>
        <w:tabs>
          <w:tab w:val="num" w:pos="5384"/>
        </w:tabs>
        <w:ind w:left="5384" w:hanging="360"/>
      </w:pPr>
      <w:rPr>
        <w:rFonts w:ascii="Symbol" w:hAnsi="Symbol" w:cs="Times New Roman" w:hint="default"/>
      </w:rPr>
    </w:lvl>
    <w:lvl w:ilvl="7" w:tplc="04090003">
      <w:start w:val="1"/>
      <w:numFmt w:val="bullet"/>
      <w:lvlText w:val="o"/>
      <w:lvlJc w:val="left"/>
      <w:pPr>
        <w:tabs>
          <w:tab w:val="num" w:pos="6104"/>
        </w:tabs>
        <w:ind w:left="6104" w:hanging="360"/>
      </w:pPr>
      <w:rPr>
        <w:rFonts w:ascii="Courier New" w:hAnsi="Courier New" w:cs="Courier New" w:hint="default"/>
      </w:rPr>
    </w:lvl>
    <w:lvl w:ilvl="8" w:tplc="04090005">
      <w:start w:val="1"/>
      <w:numFmt w:val="bullet"/>
      <w:lvlText w:val=""/>
      <w:lvlJc w:val="left"/>
      <w:pPr>
        <w:tabs>
          <w:tab w:val="num" w:pos="6824"/>
        </w:tabs>
        <w:ind w:left="6824" w:hanging="360"/>
      </w:pPr>
      <w:rPr>
        <w:rFonts w:ascii="Wingdings" w:hAnsi="Wingdings" w:cs="Times New Roman" w:hint="default"/>
      </w:rPr>
    </w:lvl>
  </w:abstractNum>
  <w:abstractNum w:abstractNumId="35" w15:restartNumberingAfterBreak="0">
    <w:nsid w:val="738915EA"/>
    <w:multiLevelType w:val="hybridMultilevel"/>
    <w:tmpl w:val="DE667EB2"/>
    <w:lvl w:ilvl="0" w:tplc="6B88E056">
      <w:start w:val="1"/>
      <w:numFmt w:val="bullet"/>
      <w:lvlText w:val=""/>
      <w:lvlJc w:val="left"/>
      <w:pPr>
        <w:tabs>
          <w:tab w:val="num" w:pos="644"/>
        </w:tabs>
        <w:ind w:left="568" w:hanging="284"/>
      </w:pPr>
      <w:rPr>
        <w:rFonts w:ascii="Wingdings" w:hAnsi="Wingdings"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36" w15:restartNumberingAfterBreak="0">
    <w:nsid w:val="738C0089"/>
    <w:multiLevelType w:val="hybridMultilevel"/>
    <w:tmpl w:val="8014F64E"/>
    <w:lvl w:ilvl="0" w:tplc="0C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7" w15:restartNumberingAfterBreak="0">
    <w:nsid w:val="762833CC"/>
    <w:multiLevelType w:val="hybridMultilevel"/>
    <w:tmpl w:val="14266F44"/>
    <w:lvl w:ilvl="0" w:tplc="FAB49720">
      <w:start w:val="352"/>
      <w:numFmt w:val="bullet"/>
      <w:lvlText w:val="-"/>
      <w:lvlJc w:val="left"/>
      <w:pPr>
        <w:ind w:left="720" w:hanging="360"/>
      </w:pPr>
      <w:rPr>
        <w:rFonts w:ascii="Arial (W1)" w:eastAsia="Times New Roman" w:hAnsi="Arial (W1)" w:cs="Arial (W1)"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8F2232"/>
    <w:multiLevelType w:val="hybridMultilevel"/>
    <w:tmpl w:val="9C4802C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E56707B"/>
    <w:multiLevelType w:val="hybridMultilevel"/>
    <w:tmpl w:val="DFAA406E"/>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num>
  <w:num w:numId="7">
    <w:abstractNumId w:val="13"/>
  </w:num>
  <w:num w:numId="8">
    <w:abstractNumId w:val="20"/>
  </w:num>
  <w:num w:numId="9">
    <w:abstractNumId w:val="14"/>
  </w:num>
  <w:num w:numId="10">
    <w:abstractNumId w:val="3"/>
  </w:num>
  <w:num w:numId="11">
    <w:abstractNumId w:val="12"/>
  </w:num>
  <w:num w:numId="12">
    <w:abstractNumId w:val="2"/>
  </w:num>
  <w:num w:numId="13">
    <w:abstractNumId w:val="28"/>
  </w:num>
  <w:num w:numId="14">
    <w:abstractNumId w:val="6"/>
  </w:num>
  <w:num w:numId="15">
    <w:abstractNumId w:val="36"/>
  </w:num>
  <w:num w:numId="16">
    <w:abstractNumId w:val="7"/>
  </w:num>
  <w:num w:numId="17">
    <w:abstractNumId w:val="39"/>
  </w:num>
  <w:num w:numId="18">
    <w:abstractNumId w:val="0"/>
  </w:num>
  <w:num w:numId="19">
    <w:abstractNumId w:val="34"/>
  </w:num>
  <w:num w:numId="20">
    <w:abstractNumId w:val="17"/>
  </w:num>
  <w:num w:numId="21">
    <w:abstractNumId w:val="35"/>
  </w:num>
  <w:num w:numId="22">
    <w:abstractNumId w:val="1"/>
  </w:num>
  <w:num w:numId="23">
    <w:abstractNumId w:val="9"/>
  </w:num>
  <w:num w:numId="24">
    <w:abstractNumId w:val="21"/>
  </w:num>
  <w:num w:numId="25">
    <w:abstractNumId w:val="31"/>
  </w:num>
  <w:num w:numId="26">
    <w:abstractNumId w:val="23"/>
  </w:num>
  <w:num w:numId="27">
    <w:abstractNumId w:val="4"/>
  </w:num>
  <w:num w:numId="28">
    <w:abstractNumId w:val="22"/>
  </w:num>
  <w:num w:numId="29">
    <w:abstractNumId w:val="5"/>
  </w:num>
  <w:num w:numId="30">
    <w:abstractNumId w:val="38"/>
  </w:num>
  <w:num w:numId="31">
    <w:abstractNumId w:val="30"/>
  </w:num>
  <w:num w:numId="32">
    <w:abstractNumId w:val="16"/>
  </w:num>
  <w:num w:numId="33">
    <w:abstractNumId w:val="24"/>
  </w:num>
  <w:num w:numId="34">
    <w:abstractNumId w:val="8"/>
  </w:num>
  <w:num w:numId="35">
    <w:abstractNumId w:val="27"/>
  </w:num>
  <w:num w:numId="36">
    <w:abstractNumId w:val="11"/>
  </w:num>
  <w:num w:numId="37">
    <w:abstractNumId w:val="10"/>
  </w:num>
  <w:num w:numId="38">
    <w:abstractNumId w:val="29"/>
  </w:num>
  <w:num w:numId="39">
    <w:abstractNumId w:val="26"/>
  </w:num>
  <w:num w:numId="40">
    <w:abstractNumId w:val="19"/>
  </w:num>
  <w:num w:numId="41">
    <w:abstractNumId w:val="37"/>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097A"/>
    <w:rsid w:val="00000CF2"/>
    <w:rsid w:val="00000F90"/>
    <w:rsid w:val="000018D8"/>
    <w:rsid w:val="0000302C"/>
    <w:rsid w:val="000036EA"/>
    <w:rsid w:val="000045CD"/>
    <w:rsid w:val="00004C9B"/>
    <w:rsid w:val="000052AE"/>
    <w:rsid w:val="00006DC0"/>
    <w:rsid w:val="000071CA"/>
    <w:rsid w:val="0001054B"/>
    <w:rsid w:val="00012A61"/>
    <w:rsid w:val="00012E9C"/>
    <w:rsid w:val="00016460"/>
    <w:rsid w:val="000168F8"/>
    <w:rsid w:val="000176A6"/>
    <w:rsid w:val="00017760"/>
    <w:rsid w:val="00021E40"/>
    <w:rsid w:val="00022AB0"/>
    <w:rsid w:val="00024C89"/>
    <w:rsid w:val="00025C3B"/>
    <w:rsid w:val="00026C21"/>
    <w:rsid w:val="00030B03"/>
    <w:rsid w:val="00030F7E"/>
    <w:rsid w:val="000312D0"/>
    <w:rsid w:val="000317AD"/>
    <w:rsid w:val="00035147"/>
    <w:rsid w:val="0004240E"/>
    <w:rsid w:val="000424B3"/>
    <w:rsid w:val="00043C9B"/>
    <w:rsid w:val="00045C84"/>
    <w:rsid w:val="000462DA"/>
    <w:rsid w:val="00050A90"/>
    <w:rsid w:val="000533B2"/>
    <w:rsid w:val="00055822"/>
    <w:rsid w:val="00060EF3"/>
    <w:rsid w:val="00062C55"/>
    <w:rsid w:val="00065F1A"/>
    <w:rsid w:val="0006617E"/>
    <w:rsid w:val="00072859"/>
    <w:rsid w:val="00074B4F"/>
    <w:rsid w:val="00077783"/>
    <w:rsid w:val="000804C3"/>
    <w:rsid w:val="00080FF9"/>
    <w:rsid w:val="00084A5F"/>
    <w:rsid w:val="00087460"/>
    <w:rsid w:val="00090935"/>
    <w:rsid w:val="00090BF6"/>
    <w:rsid w:val="000916A8"/>
    <w:rsid w:val="00095045"/>
    <w:rsid w:val="000A0F53"/>
    <w:rsid w:val="000A452D"/>
    <w:rsid w:val="000A6BDA"/>
    <w:rsid w:val="000B04C0"/>
    <w:rsid w:val="000B0BD8"/>
    <w:rsid w:val="000B1E10"/>
    <w:rsid w:val="000B23E9"/>
    <w:rsid w:val="000B2795"/>
    <w:rsid w:val="000B2F44"/>
    <w:rsid w:val="000B2F52"/>
    <w:rsid w:val="000B4130"/>
    <w:rsid w:val="000B43E6"/>
    <w:rsid w:val="000B4836"/>
    <w:rsid w:val="000B575B"/>
    <w:rsid w:val="000C02C8"/>
    <w:rsid w:val="000C42AD"/>
    <w:rsid w:val="000C5867"/>
    <w:rsid w:val="000C5E30"/>
    <w:rsid w:val="000C6C58"/>
    <w:rsid w:val="000D14B8"/>
    <w:rsid w:val="000D1AAA"/>
    <w:rsid w:val="000D3ABE"/>
    <w:rsid w:val="000D52F5"/>
    <w:rsid w:val="000D54E4"/>
    <w:rsid w:val="000D59B3"/>
    <w:rsid w:val="000D74FD"/>
    <w:rsid w:val="000D7C9A"/>
    <w:rsid w:val="000D7FB8"/>
    <w:rsid w:val="000E0339"/>
    <w:rsid w:val="000E0A15"/>
    <w:rsid w:val="000E114B"/>
    <w:rsid w:val="000E24DE"/>
    <w:rsid w:val="000E2CD7"/>
    <w:rsid w:val="000E39FE"/>
    <w:rsid w:val="000E4C0C"/>
    <w:rsid w:val="000F046A"/>
    <w:rsid w:val="000F11D1"/>
    <w:rsid w:val="000F2748"/>
    <w:rsid w:val="000F35D3"/>
    <w:rsid w:val="000F6F6D"/>
    <w:rsid w:val="000F7DB5"/>
    <w:rsid w:val="001001E9"/>
    <w:rsid w:val="00101E86"/>
    <w:rsid w:val="00102BBE"/>
    <w:rsid w:val="00103794"/>
    <w:rsid w:val="00110A09"/>
    <w:rsid w:val="00111DA6"/>
    <w:rsid w:val="00112DD0"/>
    <w:rsid w:val="001149EC"/>
    <w:rsid w:val="00115295"/>
    <w:rsid w:val="00115D6C"/>
    <w:rsid w:val="00116B53"/>
    <w:rsid w:val="00117D5E"/>
    <w:rsid w:val="00120FA5"/>
    <w:rsid w:val="00122B4B"/>
    <w:rsid w:val="001232B9"/>
    <w:rsid w:val="00123A88"/>
    <w:rsid w:val="00123FF8"/>
    <w:rsid w:val="00124333"/>
    <w:rsid w:val="0012474B"/>
    <w:rsid w:val="001260AB"/>
    <w:rsid w:val="0013283D"/>
    <w:rsid w:val="00135E06"/>
    <w:rsid w:val="001361B9"/>
    <w:rsid w:val="0013665F"/>
    <w:rsid w:val="00142E47"/>
    <w:rsid w:val="00145ECB"/>
    <w:rsid w:val="00146E7E"/>
    <w:rsid w:val="00150AF8"/>
    <w:rsid w:val="00154CFC"/>
    <w:rsid w:val="00156556"/>
    <w:rsid w:val="00156E1B"/>
    <w:rsid w:val="00162877"/>
    <w:rsid w:val="00162BF2"/>
    <w:rsid w:val="001652BD"/>
    <w:rsid w:val="001663B2"/>
    <w:rsid w:val="001701B6"/>
    <w:rsid w:val="0017048F"/>
    <w:rsid w:val="00170605"/>
    <w:rsid w:val="0017099F"/>
    <w:rsid w:val="00170E45"/>
    <w:rsid w:val="001714E2"/>
    <w:rsid w:val="00174DE7"/>
    <w:rsid w:val="00174FEC"/>
    <w:rsid w:val="001752A9"/>
    <w:rsid w:val="001806FF"/>
    <w:rsid w:val="00183358"/>
    <w:rsid w:val="00184BBE"/>
    <w:rsid w:val="0018585F"/>
    <w:rsid w:val="00185A1B"/>
    <w:rsid w:val="00186817"/>
    <w:rsid w:val="00187B1D"/>
    <w:rsid w:val="0019080B"/>
    <w:rsid w:val="001908CA"/>
    <w:rsid w:val="00191623"/>
    <w:rsid w:val="00191D84"/>
    <w:rsid w:val="00191EAD"/>
    <w:rsid w:val="001923FB"/>
    <w:rsid w:val="001A3FCC"/>
    <w:rsid w:val="001A66D0"/>
    <w:rsid w:val="001B20DB"/>
    <w:rsid w:val="001B301B"/>
    <w:rsid w:val="001B46B8"/>
    <w:rsid w:val="001B4822"/>
    <w:rsid w:val="001B6130"/>
    <w:rsid w:val="001B7456"/>
    <w:rsid w:val="001C0228"/>
    <w:rsid w:val="001C1606"/>
    <w:rsid w:val="001C792D"/>
    <w:rsid w:val="001D1C71"/>
    <w:rsid w:val="001D2D79"/>
    <w:rsid w:val="001D3343"/>
    <w:rsid w:val="001D3C41"/>
    <w:rsid w:val="001D61F2"/>
    <w:rsid w:val="001D6A8F"/>
    <w:rsid w:val="001D6C28"/>
    <w:rsid w:val="001E1AA2"/>
    <w:rsid w:val="001E21BA"/>
    <w:rsid w:val="001E482C"/>
    <w:rsid w:val="001E53A6"/>
    <w:rsid w:val="001E65A7"/>
    <w:rsid w:val="001E7856"/>
    <w:rsid w:val="001F0D98"/>
    <w:rsid w:val="001F244E"/>
    <w:rsid w:val="001F4967"/>
    <w:rsid w:val="001F4BC0"/>
    <w:rsid w:val="0020202D"/>
    <w:rsid w:val="00205CA5"/>
    <w:rsid w:val="00207563"/>
    <w:rsid w:val="00207EF0"/>
    <w:rsid w:val="002177B1"/>
    <w:rsid w:val="00217893"/>
    <w:rsid w:val="00220BC8"/>
    <w:rsid w:val="00225FD6"/>
    <w:rsid w:val="00227E99"/>
    <w:rsid w:val="00227F16"/>
    <w:rsid w:val="002317AA"/>
    <w:rsid w:val="00231E6A"/>
    <w:rsid w:val="00231F83"/>
    <w:rsid w:val="00233B27"/>
    <w:rsid w:val="00241B19"/>
    <w:rsid w:val="00241BAF"/>
    <w:rsid w:val="00242DF8"/>
    <w:rsid w:val="002448A0"/>
    <w:rsid w:val="00245C1A"/>
    <w:rsid w:val="00247733"/>
    <w:rsid w:val="00247A98"/>
    <w:rsid w:val="0025121E"/>
    <w:rsid w:val="0025261A"/>
    <w:rsid w:val="002539A0"/>
    <w:rsid w:val="00253EB5"/>
    <w:rsid w:val="00255502"/>
    <w:rsid w:val="00255A2A"/>
    <w:rsid w:val="00256488"/>
    <w:rsid w:val="00256E36"/>
    <w:rsid w:val="00266F70"/>
    <w:rsid w:val="00271C2E"/>
    <w:rsid w:val="002726C4"/>
    <w:rsid w:val="0027379F"/>
    <w:rsid w:val="0027497A"/>
    <w:rsid w:val="00277A1B"/>
    <w:rsid w:val="00282667"/>
    <w:rsid w:val="002863A6"/>
    <w:rsid w:val="00286B98"/>
    <w:rsid w:val="00291E58"/>
    <w:rsid w:val="00292D09"/>
    <w:rsid w:val="002975E8"/>
    <w:rsid w:val="002A0B64"/>
    <w:rsid w:val="002A1875"/>
    <w:rsid w:val="002A4CAE"/>
    <w:rsid w:val="002A538D"/>
    <w:rsid w:val="002A5461"/>
    <w:rsid w:val="002A7A25"/>
    <w:rsid w:val="002B5630"/>
    <w:rsid w:val="002B768D"/>
    <w:rsid w:val="002C07F4"/>
    <w:rsid w:val="002C1D64"/>
    <w:rsid w:val="002C309F"/>
    <w:rsid w:val="002D60A9"/>
    <w:rsid w:val="002D72A0"/>
    <w:rsid w:val="002E3546"/>
    <w:rsid w:val="002E3CA9"/>
    <w:rsid w:val="002E699B"/>
    <w:rsid w:val="002F0B04"/>
    <w:rsid w:val="002F3C5F"/>
    <w:rsid w:val="002F5F0D"/>
    <w:rsid w:val="002F6965"/>
    <w:rsid w:val="002F6D9E"/>
    <w:rsid w:val="002F7601"/>
    <w:rsid w:val="00302701"/>
    <w:rsid w:val="00305B7E"/>
    <w:rsid w:val="00305CB2"/>
    <w:rsid w:val="00307261"/>
    <w:rsid w:val="00310857"/>
    <w:rsid w:val="00310C0C"/>
    <w:rsid w:val="0031131D"/>
    <w:rsid w:val="00311790"/>
    <w:rsid w:val="003154D8"/>
    <w:rsid w:val="00315F5F"/>
    <w:rsid w:val="00316A37"/>
    <w:rsid w:val="00320E95"/>
    <w:rsid w:val="0032166B"/>
    <w:rsid w:val="003258F1"/>
    <w:rsid w:val="00331CBB"/>
    <w:rsid w:val="003335FD"/>
    <w:rsid w:val="00340A82"/>
    <w:rsid w:val="0034178E"/>
    <w:rsid w:val="00341ABD"/>
    <w:rsid w:val="00342DA6"/>
    <w:rsid w:val="0034535D"/>
    <w:rsid w:val="00346A4F"/>
    <w:rsid w:val="00350C8A"/>
    <w:rsid w:val="00352CBD"/>
    <w:rsid w:val="00352F69"/>
    <w:rsid w:val="00353FB6"/>
    <w:rsid w:val="00354227"/>
    <w:rsid w:val="003547C5"/>
    <w:rsid w:val="00360211"/>
    <w:rsid w:val="0036058B"/>
    <w:rsid w:val="0036153F"/>
    <w:rsid w:val="0036428E"/>
    <w:rsid w:val="00364999"/>
    <w:rsid w:val="0037281F"/>
    <w:rsid w:val="003730A5"/>
    <w:rsid w:val="00374609"/>
    <w:rsid w:val="00375522"/>
    <w:rsid w:val="00376BA5"/>
    <w:rsid w:val="00376ECA"/>
    <w:rsid w:val="0038077B"/>
    <w:rsid w:val="00381758"/>
    <w:rsid w:val="00382A83"/>
    <w:rsid w:val="00386495"/>
    <w:rsid w:val="003874F6"/>
    <w:rsid w:val="003902DF"/>
    <w:rsid w:val="003908F2"/>
    <w:rsid w:val="003934CD"/>
    <w:rsid w:val="00393731"/>
    <w:rsid w:val="00394712"/>
    <w:rsid w:val="003950B3"/>
    <w:rsid w:val="00395940"/>
    <w:rsid w:val="00396547"/>
    <w:rsid w:val="003A1FCF"/>
    <w:rsid w:val="003A3A06"/>
    <w:rsid w:val="003A594E"/>
    <w:rsid w:val="003A65D1"/>
    <w:rsid w:val="003A782A"/>
    <w:rsid w:val="003B11AC"/>
    <w:rsid w:val="003B1DD8"/>
    <w:rsid w:val="003B3E2F"/>
    <w:rsid w:val="003C1E4C"/>
    <w:rsid w:val="003C4C94"/>
    <w:rsid w:val="003C5C6A"/>
    <w:rsid w:val="003D0414"/>
    <w:rsid w:val="003D1378"/>
    <w:rsid w:val="003D33B0"/>
    <w:rsid w:val="003D5338"/>
    <w:rsid w:val="003D7AE7"/>
    <w:rsid w:val="003E14AB"/>
    <w:rsid w:val="003E746B"/>
    <w:rsid w:val="003F05CC"/>
    <w:rsid w:val="003F1476"/>
    <w:rsid w:val="003F39A1"/>
    <w:rsid w:val="003F4079"/>
    <w:rsid w:val="00401774"/>
    <w:rsid w:val="004037F6"/>
    <w:rsid w:val="004043B2"/>
    <w:rsid w:val="004051B9"/>
    <w:rsid w:val="00405776"/>
    <w:rsid w:val="004059A2"/>
    <w:rsid w:val="00406EC1"/>
    <w:rsid w:val="00410003"/>
    <w:rsid w:val="004101B8"/>
    <w:rsid w:val="00410CED"/>
    <w:rsid w:val="0041354A"/>
    <w:rsid w:val="00416CE2"/>
    <w:rsid w:val="00420364"/>
    <w:rsid w:val="00421FE4"/>
    <w:rsid w:val="00426E56"/>
    <w:rsid w:val="004279CC"/>
    <w:rsid w:val="00431FD3"/>
    <w:rsid w:val="004333D3"/>
    <w:rsid w:val="0043485B"/>
    <w:rsid w:val="00436FB6"/>
    <w:rsid w:val="004408B5"/>
    <w:rsid w:val="0044175F"/>
    <w:rsid w:val="0044302A"/>
    <w:rsid w:val="004442B7"/>
    <w:rsid w:val="00446452"/>
    <w:rsid w:val="0044659D"/>
    <w:rsid w:val="004475CC"/>
    <w:rsid w:val="00451824"/>
    <w:rsid w:val="004576E6"/>
    <w:rsid w:val="004642D7"/>
    <w:rsid w:val="004661EF"/>
    <w:rsid w:val="004673F9"/>
    <w:rsid w:val="00467950"/>
    <w:rsid w:val="00470F7A"/>
    <w:rsid w:val="00472F6B"/>
    <w:rsid w:val="00475389"/>
    <w:rsid w:val="00476B08"/>
    <w:rsid w:val="004775F1"/>
    <w:rsid w:val="00481BE6"/>
    <w:rsid w:val="00482A05"/>
    <w:rsid w:val="00483CFB"/>
    <w:rsid w:val="00485373"/>
    <w:rsid w:val="00485C95"/>
    <w:rsid w:val="00486A93"/>
    <w:rsid w:val="00487B8D"/>
    <w:rsid w:val="00487F47"/>
    <w:rsid w:val="00495A55"/>
    <w:rsid w:val="00496923"/>
    <w:rsid w:val="004A3684"/>
    <w:rsid w:val="004A4035"/>
    <w:rsid w:val="004A51E8"/>
    <w:rsid w:val="004A584A"/>
    <w:rsid w:val="004B13D0"/>
    <w:rsid w:val="004B32B9"/>
    <w:rsid w:val="004B3A74"/>
    <w:rsid w:val="004B4135"/>
    <w:rsid w:val="004B5DD7"/>
    <w:rsid w:val="004C0445"/>
    <w:rsid w:val="004C2005"/>
    <w:rsid w:val="004C35B6"/>
    <w:rsid w:val="004D1954"/>
    <w:rsid w:val="004D3980"/>
    <w:rsid w:val="004D4774"/>
    <w:rsid w:val="004D4821"/>
    <w:rsid w:val="004D5524"/>
    <w:rsid w:val="004D6299"/>
    <w:rsid w:val="004D72CF"/>
    <w:rsid w:val="004E1037"/>
    <w:rsid w:val="004E573D"/>
    <w:rsid w:val="004E6751"/>
    <w:rsid w:val="004E7C9E"/>
    <w:rsid w:val="004F1FD6"/>
    <w:rsid w:val="004F23EC"/>
    <w:rsid w:val="004F2517"/>
    <w:rsid w:val="004F27F0"/>
    <w:rsid w:val="004F43FC"/>
    <w:rsid w:val="004F4D78"/>
    <w:rsid w:val="004F60E8"/>
    <w:rsid w:val="00502644"/>
    <w:rsid w:val="00503108"/>
    <w:rsid w:val="00506ED3"/>
    <w:rsid w:val="00507ED6"/>
    <w:rsid w:val="00511BC1"/>
    <w:rsid w:val="0051356C"/>
    <w:rsid w:val="005140D2"/>
    <w:rsid w:val="00515A82"/>
    <w:rsid w:val="005334E4"/>
    <w:rsid w:val="005342F6"/>
    <w:rsid w:val="00542F0A"/>
    <w:rsid w:val="005540C9"/>
    <w:rsid w:val="00554C23"/>
    <w:rsid w:val="0055518B"/>
    <w:rsid w:val="00560488"/>
    <w:rsid w:val="005617C0"/>
    <w:rsid w:val="00562CC4"/>
    <w:rsid w:val="00567F4D"/>
    <w:rsid w:val="00571766"/>
    <w:rsid w:val="00572317"/>
    <w:rsid w:val="005727BF"/>
    <w:rsid w:val="0057303A"/>
    <w:rsid w:val="005733F7"/>
    <w:rsid w:val="00576092"/>
    <w:rsid w:val="00576A48"/>
    <w:rsid w:val="00577F70"/>
    <w:rsid w:val="005816D0"/>
    <w:rsid w:val="00581E01"/>
    <w:rsid w:val="005826C6"/>
    <w:rsid w:val="005830CA"/>
    <w:rsid w:val="00584B55"/>
    <w:rsid w:val="00585E72"/>
    <w:rsid w:val="00587155"/>
    <w:rsid w:val="00587818"/>
    <w:rsid w:val="005902AB"/>
    <w:rsid w:val="00590F57"/>
    <w:rsid w:val="00591F0F"/>
    <w:rsid w:val="00591FBC"/>
    <w:rsid w:val="005968F8"/>
    <w:rsid w:val="005A30D3"/>
    <w:rsid w:val="005A52F3"/>
    <w:rsid w:val="005A5367"/>
    <w:rsid w:val="005B09C9"/>
    <w:rsid w:val="005B0DC5"/>
    <w:rsid w:val="005B120D"/>
    <w:rsid w:val="005B2D12"/>
    <w:rsid w:val="005B49F6"/>
    <w:rsid w:val="005B64B0"/>
    <w:rsid w:val="005C13B0"/>
    <w:rsid w:val="005C1D77"/>
    <w:rsid w:val="005C235A"/>
    <w:rsid w:val="005C4C8A"/>
    <w:rsid w:val="005C69F3"/>
    <w:rsid w:val="005C7381"/>
    <w:rsid w:val="005D5714"/>
    <w:rsid w:val="005D5EDF"/>
    <w:rsid w:val="005D6984"/>
    <w:rsid w:val="005D6D03"/>
    <w:rsid w:val="005D73C5"/>
    <w:rsid w:val="005E0109"/>
    <w:rsid w:val="005E0855"/>
    <w:rsid w:val="005E1BF7"/>
    <w:rsid w:val="005E5647"/>
    <w:rsid w:val="005F0F74"/>
    <w:rsid w:val="005F2C17"/>
    <w:rsid w:val="005F2C7A"/>
    <w:rsid w:val="005F33E1"/>
    <w:rsid w:val="005F45DF"/>
    <w:rsid w:val="005F5967"/>
    <w:rsid w:val="005F5D4C"/>
    <w:rsid w:val="005F6763"/>
    <w:rsid w:val="005F6DD6"/>
    <w:rsid w:val="0060145C"/>
    <w:rsid w:val="00602F50"/>
    <w:rsid w:val="006035F6"/>
    <w:rsid w:val="00604906"/>
    <w:rsid w:val="006049BE"/>
    <w:rsid w:val="0060602C"/>
    <w:rsid w:val="0060676C"/>
    <w:rsid w:val="00610EB7"/>
    <w:rsid w:val="006122E0"/>
    <w:rsid w:val="006123CE"/>
    <w:rsid w:val="006129B9"/>
    <w:rsid w:val="00612DE3"/>
    <w:rsid w:val="00613E29"/>
    <w:rsid w:val="006160B9"/>
    <w:rsid w:val="00616DF5"/>
    <w:rsid w:val="00617568"/>
    <w:rsid w:val="00617954"/>
    <w:rsid w:val="00620663"/>
    <w:rsid w:val="00622396"/>
    <w:rsid w:val="006234E7"/>
    <w:rsid w:val="00626731"/>
    <w:rsid w:val="00627C20"/>
    <w:rsid w:val="00631BE5"/>
    <w:rsid w:val="0063283E"/>
    <w:rsid w:val="006328EF"/>
    <w:rsid w:val="00632EAF"/>
    <w:rsid w:val="006338D6"/>
    <w:rsid w:val="00633A7F"/>
    <w:rsid w:val="00635E2E"/>
    <w:rsid w:val="00637FB1"/>
    <w:rsid w:val="006403B9"/>
    <w:rsid w:val="00642E77"/>
    <w:rsid w:val="00646655"/>
    <w:rsid w:val="00646E19"/>
    <w:rsid w:val="0065294E"/>
    <w:rsid w:val="00661BC5"/>
    <w:rsid w:val="00670806"/>
    <w:rsid w:val="00670EB0"/>
    <w:rsid w:val="00672B37"/>
    <w:rsid w:val="006805E2"/>
    <w:rsid w:val="00681A0C"/>
    <w:rsid w:val="0068344B"/>
    <w:rsid w:val="00683F8E"/>
    <w:rsid w:val="006841E9"/>
    <w:rsid w:val="00686CF0"/>
    <w:rsid w:val="00690EE5"/>
    <w:rsid w:val="0069110C"/>
    <w:rsid w:val="006945A6"/>
    <w:rsid w:val="00694D43"/>
    <w:rsid w:val="006A0D48"/>
    <w:rsid w:val="006A381C"/>
    <w:rsid w:val="006A65FE"/>
    <w:rsid w:val="006B125E"/>
    <w:rsid w:val="006B2330"/>
    <w:rsid w:val="006B25EA"/>
    <w:rsid w:val="006B2A62"/>
    <w:rsid w:val="006B3836"/>
    <w:rsid w:val="006B404A"/>
    <w:rsid w:val="006B74FE"/>
    <w:rsid w:val="006B752D"/>
    <w:rsid w:val="006C2E3D"/>
    <w:rsid w:val="006C34FD"/>
    <w:rsid w:val="006C3ACB"/>
    <w:rsid w:val="006C5F97"/>
    <w:rsid w:val="006C5FBC"/>
    <w:rsid w:val="006D08A0"/>
    <w:rsid w:val="006D16AC"/>
    <w:rsid w:val="006D3505"/>
    <w:rsid w:val="006D4C36"/>
    <w:rsid w:val="006D6785"/>
    <w:rsid w:val="006E06F4"/>
    <w:rsid w:val="006E203C"/>
    <w:rsid w:val="006E4093"/>
    <w:rsid w:val="006E4CC1"/>
    <w:rsid w:val="006E59B5"/>
    <w:rsid w:val="006E6AAD"/>
    <w:rsid w:val="006E75A1"/>
    <w:rsid w:val="006F201A"/>
    <w:rsid w:val="006F4EC2"/>
    <w:rsid w:val="006F538E"/>
    <w:rsid w:val="006F7D37"/>
    <w:rsid w:val="007020E1"/>
    <w:rsid w:val="00703598"/>
    <w:rsid w:val="0070602A"/>
    <w:rsid w:val="0071201D"/>
    <w:rsid w:val="00712CCB"/>
    <w:rsid w:val="007136C5"/>
    <w:rsid w:val="00716100"/>
    <w:rsid w:val="00716251"/>
    <w:rsid w:val="007201E8"/>
    <w:rsid w:val="007258BB"/>
    <w:rsid w:val="00725CD5"/>
    <w:rsid w:val="007264B5"/>
    <w:rsid w:val="00727B3D"/>
    <w:rsid w:val="00731F16"/>
    <w:rsid w:val="0073362A"/>
    <w:rsid w:val="00735791"/>
    <w:rsid w:val="0073596D"/>
    <w:rsid w:val="00737A58"/>
    <w:rsid w:val="00740D2D"/>
    <w:rsid w:val="00741701"/>
    <w:rsid w:val="00741E0C"/>
    <w:rsid w:val="00742EBD"/>
    <w:rsid w:val="00744ABF"/>
    <w:rsid w:val="00745599"/>
    <w:rsid w:val="0075122B"/>
    <w:rsid w:val="00751483"/>
    <w:rsid w:val="0075301A"/>
    <w:rsid w:val="007537ED"/>
    <w:rsid w:val="0075462E"/>
    <w:rsid w:val="007547AB"/>
    <w:rsid w:val="00754EB9"/>
    <w:rsid w:val="00762D10"/>
    <w:rsid w:val="00763F41"/>
    <w:rsid w:val="0076446A"/>
    <w:rsid w:val="007645C5"/>
    <w:rsid w:val="0076779D"/>
    <w:rsid w:val="007703C4"/>
    <w:rsid w:val="007705CF"/>
    <w:rsid w:val="00774B6E"/>
    <w:rsid w:val="00775D70"/>
    <w:rsid w:val="007806D3"/>
    <w:rsid w:val="0078095C"/>
    <w:rsid w:val="00784E86"/>
    <w:rsid w:val="007877DA"/>
    <w:rsid w:val="007904AD"/>
    <w:rsid w:val="00790732"/>
    <w:rsid w:val="00791249"/>
    <w:rsid w:val="00791C24"/>
    <w:rsid w:val="0079218A"/>
    <w:rsid w:val="00793645"/>
    <w:rsid w:val="00794E27"/>
    <w:rsid w:val="0079557A"/>
    <w:rsid w:val="007964CC"/>
    <w:rsid w:val="007964F7"/>
    <w:rsid w:val="007A136F"/>
    <w:rsid w:val="007A2334"/>
    <w:rsid w:val="007A3F98"/>
    <w:rsid w:val="007A4048"/>
    <w:rsid w:val="007A4C7A"/>
    <w:rsid w:val="007A5773"/>
    <w:rsid w:val="007A6EDC"/>
    <w:rsid w:val="007A742D"/>
    <w:rsid w:val="007A7A52"/>
    <w:rsid w:val="007A7C9A"/>
    <w:rsid w:val="007B0006"/>
    <w:rsid w:val="007B1C54"/>
    <w:rsid w:val="007B2148"/>
    <w:rsid w:val="007B40D6"/>
    <w:rsid w:val="007B4E71"/>
    <w:rsid w:val="007C032A"/>
    <w:rsid w:val="007C0C4B"/>
    <w:rsid w:val="007C2641"/>
    <w:rsid w:val="007C4E9B"/>
    <w:rsid w:val="007C65D1"/>
    <w:rsid w:val="007C6A7D"/>
    <w:rsid w:val="007D030A"/>
    <w:rsid w:val="007D1136"/>
    <w:rsid w:val="007D3312"/>
    <w:rsid w:val="007D6A59"/>
    <w:rsid w:val="007D7645"/>
    <w:rsid w:val="007E0D65"/>
    <w:rsid w:val="007E29E3"/>
    <w:rsid w:val="007E2D55"/>
    <w:rsid w:val="007E31E6"/>
    <w:rsid w:val="007E6537"/>
    <w:rsid w:val="007F3907"/>
    <w:rsid w:val="007F3F43"/>
    <w:rsid w:val="007F485A"/>
    <w:rsid w:val="007F4CB5"/>
    <w:rsid w:val="00800FAA"/>
    <w:rsid w:val="008011B6"/>
    <w:rsid w:val="008020F3"/>
    <w:rsid w:val="008023B6"/>
    <w:rsid w:val="008023FE"/>
    <w:rsid w:val="00802E3C"/>
    <w:rsid w:val="0080398E"/>
    <w:rsid w:val="00804A1B"/>
    <w:rsid w:val="008077A7"/>
    <w:rsid w:val="00810535"/>
    <w:rsid w:val="00812569"/>
    <w:rsid w:val="00814DD4"/>
    <w:rsid w:val="0081744B"/>
    <w:rsid w:val="00817EE3"/>
    <w:rsid w:val="00823E1A"/>
    <w:rsid w:val="00825393"/>
    <w:rsid w:val="0082635E"/>
    <w:rsid w:val="00833D2B"/>
    <w:rsid w:val="00835C00"/>
    <w:rsid w:val="008370C6"/>
    <w:rsid w:val="008372DA"/>
    <w:rsid w:val="00840FCE"/>
    <w:rsid w:val="008456DE"/>
    <w:rsid w:val="00845A8E"/>
    <w:rsid w:val="00845D23"/>
    <w:rsid w:val="008466C8"/>
    <w:rsid w:val="00847890"/>
    <w:rsid w:val="00851DC6"/>
    <w:rsid w:val="00852892"/>
    <w:rsid w:val="00855EC4"/>
    <w:rsid w:val="00860A58"/>
    <w:rsid w:val="00860B83"/>
    <w:rsid w:val="00860FFE"/>
    <w:rsid w:val="00861D92"/>
    <w:rsid w:val="00863789"/>
    <w:rsid w:val="00865219"/>
    <w:rsid w:val="0086672F"/>
    <w:rsid w:val="0087086F"/>
    <w:rsid w:val="0087107D"/>
    <w:rsid w:val="00871080"/>
    <w:rsid w:val="00871AC3"/>
    <w:rsid w:val="00871CB0"/>
    <w:rsid w:val="008742BA"/>
    <w:rsid w:val="008745A1"/>
    <w:rsid w:val="00875200"/>
    <w:rsid w:val="00876E08"/>
    <w:rsid w:val="00880543"/>
    <w:rsid w:val="00881644"/>
    <w:rsid w:val="008823EC"/>
    <w:rsid w:val="0088712D"/>
    <w:rsid w:val="008874F9"/>
    <w:rsid w:val="008912CC"/>
    <w:rsid w:val="008915F3"/>
    <w:rsid w:val="008926A1"/>
    <w:rsid w:val="00895F57"/>
    <w:rsid w:val="00897B01"/>
    <w:rsid w:val="00897D21"/>
    <w:rsid w:val="008A0B81"/>
    <w:rsid w:val="008A0E14"/>
    <w:rsid w:val="008A2F7F"/>
    <w:rsid w:val="008A3BCE"/>
    <w:rsid w:val="008B0C5E"/>
    <w:rsid w:val="008B6F76"/>
    <w:rsid w:val="008C17FE"/>
    <w:rsid w:val="008C2CAE"/>
    <w:rsid w:val="008C582B"/>
    <w:rsid w:val="008C6983"/>
    <w:rsid w:val="008C7F2D"/>
    <w:rsid w:val="008D4023"/>
    <w:rsid w:val="008D5CE0"/>
    <w:rsid w:val="008D6AF0"/>
    <w:rsid w:val="008D77E1"/>
    <w:rsid w:val="008D7D14"/>
    <w:rsid w:val="008E1EFD"/>
    <w:rsid w:val="008E4547"/>
    <w:rsid w:val="008E4ADD"/>
    <w:rsid w:val="008E4E71"/>
    <w:rsid w:val="008E70D2"/>
    <w:rsid w:val="008F2444"/>
    <w:rsid w:val="008F6222"/>
    <w:rsid w:val="008F77DB"/>
    <w:rsid w:val="00902339"/>
    <w:rsid w:val="009054DB"/>
    <w:rsid w:val="00910FD6"/>
    <w:rsid w:val="009112B4"/>
    <w:rsid w:val="00915D34"/>
    <w:rsid w:val="0091603B"/>
    <w:rsid w:val="00917663"/>
    <w:rsid w:val="00921306"/>
    <w:rsid w:val="00922089"/>
    <w:rsid w:val="0092261A"/>
    <w:rsid w:val="00924184"/>
    <w:rsid w:val="009302E3"/>
    <w:rsid w:val="00931F4B"/>
    <w:rsid w:val="0093254C"/>
    <w:rsid w:val="009350E6"/>
    <w:rsid w:val="0093584F"/>
    <w:rsid w:val="00936427"/>
    <w:rsid w:val="00940FD2"/>
    <w:rsid w:val="00945031"/>
    <w:rsid w:val="009452FB"/>
    <w:rsid w:val="0095139B"/>
    <w:rsid w:val="009531DC"/>
    <w:rsid w:val="00954F89"/>
    <w:rsid w:val="00962522"/>
    <w:rsid w:val="00966AB9"/>
    <w:rsid w:val="0097056D"/>
    <w:rsid w:val="00971049"/>
    <w:rsid w:val="009753F3"/>
    <w:rsid w:val="0097696D"/>
    <w:rsid w:val="00977AAF"/>
    <w:rsid w:val="00980084"/>
    <w:rsid w:val="00981C5B"/>
    <w:rsid w:val="00984953"/>
    <w:rsid w:val="00987724"/>
    <w:rsid w:val="00987BBF"/>
    <w:rsid w:val="00990A9C"/>
    <w:rsid w:val="0099135A"/>
    <w:rsid w:val="009916A3"/>
    <w:rsid w:val="0099438A"/>
    <w:rsid w:val="00995A40"/>
    <w:rsid w:val="00997429"/>
    <w:rsid w:val="00997AB9"/>
    <w:rsid w:val="009A23F7"/>
    <w:rsid w:val="009A41E8"/>
    <w:rsid w:val="009A78DE"/>
    <w:rsid w:val="009B0F44"/>
    <w:rsid w:val="009B3551"/>
    <w:rsid w:val="009B39FF"/>
    <w:rsid w:val="009B672B"/>
    <w:rsid w:val="009C2904"/>
    <w:rsid w:val="009C33FE"/>
    <w:rsid w:val="009C4DB4"/>
    <w:rsid w:val="009D285C"/>
    <w:rsid w:val="009D4D54"/>
    <w:rsid w:val="009D571C"/>
    <w:rsid w:val="009D72F8"/>
    <w:rsid w:val="009E12F9"/>
    <w:rsid w:val="009E38CC"/>
    <w:rsid w:val="009E5211"/>
    <w:rsid w:val="009E5A06"/>
    <w:rsid w:val="009E5DDC"/>
    <w:rsid w:val="009F39B8"/>
    <w:rsid w:val="009F489D"/>
    <w:rsid w:val="009F792D"/>
    <w:rsid w:val="00A00D2B"/>
    <w:rsid w:val="00A01026"/>
    <w:rsid w:val="00A01AEA"/>
    <w:rsid w:val="00A03B89"/>
    <w:rsid w:val="00A046DA"/>
    <w:rsid w:val="00A04BC0"/>
    <w:rsid w:val="00A04C4E"/>
    <w:rsid w:val="00A0607D"/>
    <w:rsid w:val="00A10667"/>
    <w:rsid w:val="00A206D6"/>
    <w:rsid w:val="00A273B4"/>
    <w:rsid w:val="00A27F7A"/>
    <w:rsid w:val="00A30CD8"/>
    <w:rsid w:val="00A339AB"/>
    <w:rsid w:val="00A3419D"/>
    <w:rsid w:val="00A37A06"/>
    <w:rsid w:val="00A406B3"/>
    <w:rsid w:val="00A42688"/>
    <w:rsid w:val="00A44B01"/>
    <w:rsid w:val="00A44F7B"/>
    <w:rsid w:val="00A47038"/>
    <w:rsid w:val="00A47EC5"/>
    <w:rsid w:val="00A50343"/>
    <w:rsid w:val="00A54EB5"/>
    <w:rsid w:val="00A56B7A"/>
    <w:rsid w:val="00A570C1"/>
    <w:rsid w:val="00A62515"/>
    <w:rsid w:val="00A63386"/>
    <w:rsid w:val="00A640DC"/>
    <w:rsid w:val="00A71EBF"/>
    <w:rsid w:val="00A743E9"/>
    <w:rsid w:val="00A76702"/>
    <w:rsid w:val="00A772CD"/>
    <w:rsid w:val="00A77ED2"/>
    <w:rsid w:val="00A803B9"/>
    <w:rsid w:val="00A81C0C"/>
    <w:rsid w:val="00A877C6"/>
    <w:rsid w:val="00A92235"/>
    <w:rsid w:val="00A93DE1"/>
    <w:rsid w:val="00A979AC"/>
    <w:rsid w:val="00AA1527"/>
    <w:rsid w:val="00AA2271"/>
    <w:rsid w:val="00AA64C1"/>
    <w:rsid w:val="00AB2ADA"/>
    <w:rsid w:val="00AB4ED7"/>
    <w:rsid w:val="00AB55D1"/>
    <w:rsid w:val="00AB7619"/>
    <w:rsid w:val="00AC1546"/>
    <w:rsid w:val="00AC16C7"/>
    <w:rsid w:val="00AC1EC0"/>
    <w:rsid w:val="00AC1F39"/>
    <w:rsid w:val="00AC36F3"/>
    <w:rsid w:val="00AC7763"/>
    <w:rsid w:val="00AD44D3"/>
    <w:rsid w:val="00AD4DA2"/>
    <w:rsid w:val="00AD54E1"/>
    <w:rsid w:val="00AE1026"/>
    <w:rsid w:val="00AE1FAE"/>
    <w:rsid w:val="00AE32B1"/>
    <w:rsid w:val="00AE57F9"/>
    <w:rsid w:val="00AE6136"/>
    <w:rsid w:val="00AE6B36"/>
    <w:rsid w:val="00AF12E7"/>
    <w:rsid w:val="00AF1EB3"/>
    <w:rsid w:val="00AF312A"/>
    <w:rsid w:val="00AF4055"/>
    <w:rsid w:val="00AF4323"/>
    <w:rsid w:val="00AF43E9"/>
    <w:rsid w:val="00AF64DD"/>
    <w:rsid w:val="00AF761F"/>
    <w:rsid w:val="00B0072F"/>
    <w:rsid w:val="00B01253"/>
    <w:rsid w:val="00B05183"/>
    <w:rsid w:val="00B071A6"/>
    <w:rsid w:val="00B117FF"/>
    <w:rsid w:val="00B11EA1"/>
    <w:rsid w:val="00B141DF"/>
    <w:rsid w:val="00B14414"/>
    <w:rsid w:val="00B157DF"/>
    <w:rsid w:val="00B173B2"/>
    <w:rsid w:val="00B21917"/>
    <w:rsid w:val="00B23A3F"/>
    <w:rsid w:val="00B26511"/>
    <w:rsid w:val="00B35306"/>
    <w:rsid w:val="00B375F9"/>
    <w:rsid w:val="00B43069"/>
    <w:rsid w:val="00B43760"/>
    <w:rsid w:val="00B44602"/>
    <w:rsid w:val="00B45171"/>
    <w:rsid w:val="00B45C4E"/>
    <w:rsid w:val="00B50176"/>
    <w:rsid w:val="00B5044B"/>
    <w:rsid w:val="00B529AD"/>
    <w:rsid w:val="00B54FA7"/>
    <w:rsid w:val="00B552D8"/>
    <w:rsid w:val="00B55E79"/>
    <w:rsid w:val="00B606A2"/>
    <w:rsid w:val="00B62064"/>
    <w:rsid w:val="00B62827"/>
    <w:rsid w:val="00B62BEC"/>
    <w:rsid w:val="00B7034E"/>
    <w:rsid w:val="00B70D35"/>
    <w:rsid w:val="00B72D36"/>
    <w:rsid w:val="00B73D3C"/>
    <w:rsid w:val="00B74FCB"/>
    <w:rsid w:val="00B75A1F"/>
    <w:rsid w:val="00B770E6"/>
    <w:rsid w:val="00B804E4"/>
    <w:rsid w:val="00B82F22"/>
    <w:rsid w:val="00B85613"/>
    <w:rsid w:val="00B8791E"/>
    <w:rsid w:val="00B91D6D"/>
    <w:rsid w:val="00B92C44"/>
    <w:rsid w:val="00B93A89"/>
    <w:rsid w:val="00B94E85"/>
    <w:rsid w:val="00B97D33"/>
    <w:rsid w:val="00BA0AF6"/>
    <w:rsid w:val="00BA43CA"/>
    <w:rsid w:val="00BA4763"/>
    <w:rsid w:val="00BA56A7"/>
    <w:rsid w:val="00BA5E69"/>
    <w:rsid w:val="00BA70F4"/>
    <w:rsid w:val="00BB0D3F"/>
    <w:rsid w:val="00BB0EED"/>
    <w:rsid w:val="00BB0EF8"/>
    <w:rsid w:val="00BB128F"/>
    <w:rsid w:val="00BB2880"/>
    <w:rsid w:val="00BB3443"/>
    <w:rsid w:val="00BB4E8E"/>
    <w:rsid w:val="00BB78CA"/>
    <w:rsid w:val="00BC036E"/>
    <w:rsid w:val="00BC0B77"/>
    <w:rsid w:val="00BC1725"/>
    <w:rsid w:val="00BC22E9"/>
    <w:rsid w:val="00BC346D"/>
    <w:rsid w:val="00BC4E5C"/>
    <w:rsid w:val="00BC537D"/>
    <w:rsid w:val="00BC5BA0"/>
    <w:rsid w:val="00BD004D"/>
    <w:rsid w:val="00BD0317"/>
    <w:rsid w:val="00BD2C2B"/>
    <w:rsid w:val="00BD39A8"/>
    <w:rsid w:val="00BD6EFE"/>
    <w:rsid w:val="00BD7A1C"/>
    <w:rsid w:val="00BE25B7"/>
    <w:rsid w:val="00BE2E95"/>
    <w:rsid w:val="00BE4490"/>
    <w:rsid w:val="00BF1BAB"/>
    <w:rsid w:val="00BF2524"/>
    <w:rsid w:val="00BF47BE"/>
    <w:rsid w:val="00BF571A"/>
    <w:rsid w:val="00C00CBC"/>
    <w:rsid w:val="00C04201"/>
    <w:rsid w:val="00C05D45"/>
    <w:rsid w:val="00C06039"/>
    <w:rsid w:val="00C109DF"/>
    <w:rsid w:val="00C1177B"/>
    <w:rsid w:val="00C12D07"/>
    <w:rsid w:val="00C136E4"/>
    <w:rsid w:val="00C139C6"/>
    <w:rsid w:val="00C13C7E"/>
    <w:rsid w:val="00C15BC4"/>
    <w:rsid w:val="00C15EEA"/>
    <w:rsid w:val="00C17126"/>
    <w:rsid w:val="00C17DBB"/>
    <w:rsid w:val="00C21BF4"/>
    <w:rsid w:val="00C2201C"/>
    <w:rsid w:val="00C23BD8"/>
    <w:rsid w:val="00C2427B"/>
    <w:rsid w:val="00C25040"/>
    <w:rsid w:val="00C26035"/>
    <w:rsid w:val="00C31A56"/>
    <w:rsid w:val="00C353E9"/>
    <w:rsid w:val="00C3602B"/>
    <w:rsid w:val="00C373FB"/>
    <w:rsid w:val="00C4334F"/>
    <w:rsid w:val="00C5161B"/>
    <w:rsid w:val="00C51DDF"/>
    <w:rsid w:val="00C51F47"/>
    <w:rsid w:val="00C5394E"/>
    <w:rsid w:val="00C55C9E"/>
    <w:rsid w:val="00C56336"/>
    <w:rsid w:val="00C57992"/>
    <w:rsid w:val="00C57BDE"/>
    <w:rsid w:val="00C60B73"/>
    <w:rsid w:val="00C62278"/>
    <w:rsid w:val="00C62DBE"/>
    <w:rsid w:val="00C6593C"/>
    <w:rsid w:val="00C7449A"/>
    <w:rsid w:val="00C76DB3"/>
    <w:rsid w:val="00C80BA0"/>
    <w:rsid w:val="00C80DDE"/>
    <w:rsid w:val="00C81350"/>
    <w:rsid w:val="00C869CD"/>
    <w:rsid w:val="00C934EE"/>
    <w:rsid w:val="00C93965"/>
    <w:rsid w:val="00C9509C"/>
    <w:rsid w:val="00C95761"/>
    <w:rsid w:val="00CA0B98"/>
    <w:rsid w:val="00CA0DB3"/>
    <w:rsid w:val="00CA0F63"/>
    <w:rsid w:val="00CA45C1"/>
    <w:rsid w:val="00CA5E8A"/>
    <w:rsid w:val="00CA6038"/>
    <w:rsid w:val="00CB1AF0"/>
    <w:rsid w:val="00CB2224"/>
    <w:rsid w:val="00CB49F4"/>
    <w:rsid w:val="00CB4C6B"/>
    <w:rsid w:val="00CB4FD4"/>
    <w:rsid w:val="00CC173E"/>
    <w:rsid w:val="00CC23BA"/>
    <w:rsid w:val="00CC2977"/>
    <w:rsid w:val="00CC4848"/>
    <w:rsid w:val="00CC51AC"/>
    <w:rsid w:val="00CD196F"/>
    <w:rsid w:val="00CD4648"/>
    <w:rsid w:val="00CD4E67"/>
    <w:rsid w:val="00CD514A"/>
    <w:rsid w:val="00CD71E9"/>
    <w:rsid w:val="00CE6030"/>
    <w:rsid w:val="00CE653E"/>
    <w:rsid w:val="00CE75A9"/>
    <w:rsid w:val="00CF2534"/>
    <w:rsid w:val="00CF433B"/>
    <w:rsid w:val="00CF5475"/>
    <w:rsid w:val="00CF7E21"/>
    <w:rsid w:val="00D001B5"/>
    <w:rsid w:val="00D0148F"/>
    <w:rsid w:val="00D01557"/>
    <w:rsid w:val="00D01FE6"/>
    <w:rsid w:val="00D02A51"/>
    <w:rsid w:val="00D06923"/>
    <w:rsid w:val="00D11DF3"/>
    <w:rsid w:val="00D14EE3"/>
    <w:rsid w:val="00D20E3A"/>
    <w:rsid w:val="00D22789"/>
    <w:rsid w:val="00D25A1C"/>
    <w:rsid w:val="00D27AFE"/>
    <w:rsid w:val="00D30F3A"/>
    <w:rsid w:val="00D32DA5"/>
    <w:rsid w:val="00D3336D"/>
    <w:rsid w:val="00D37586"/>
    <w:rsid w:val="00D37F98"/>
    <w:rsid w:val="00D40391"/>
    <w:rsid w:val="00D4351F"/>
    <w:rsid w:val="00D47424"/>
    <w:rsid w:val="00D475EE"/>
    <w:rsid w:val="00D51C13"/>
    <w:rsid w:val="00D51F33"/>
    <w:rsid w:val="00D52C9C"/>
    <w:rsid w:val="00D56645"/>
    <w:rsid w:val="00D57F03"/>
    <w:rsid w:val="00D63486"/>
    <w:rsid w:val="00D63B41"/>
    <w:rsid w:val="00D6463B"/>
    <w:rsid w:val="00D64939"/>
    <w:rsid w:val="00D64D48"/>
    <w:rsid w:val="00D64E8B"/>
    <w:rsid w:val="00D653AA"/>
    <w:rsid w:val="00D66AEE"/>
    <w:rsid w:val="00D70627"/>
    <w:rsid w:val="00D71CC5"/>
    <w:rsid w:val="00D726FE"/>
    <w:rsid w:val="00D73B31"/>
    <w:rsid w:val="00D76B67"/>
    <w:rsid w:val="00D76B6C"/>
    <w:rsid w:val="00D77BAF"/>
    <w:rsid w:val="00D80A35"/>
    <w:rsid w:val="00D83CFC"/>
    <w:rsid w:val="00D85E82"/>
    <w:rsid w:val="00D86703"/>
    <w:rsid w:val="00D8696D"/>
    <w:rsid w:val="00D86BAA"/>
    <w:rsid w:val="00D872AF"/>
    <w:rsid w:val="00D872FE"/>
    <w:rsid w:val="00D87F65"/>
    <w:rsid w:val="00D90211"/>
    <w:rsid w:val="00D93E0F"/>
    <w:rsid w:val="00D97E64"/>
    <w:rsid w:val="00DA4CB1"/>
    <w:rsid w:val="00DA5DE1"/>
    <w:rsid w:val="00DA67A2"/>
    <w:rsid w:val="00DA6875"/>
    <w:rsid w:val="00DB08B9"/>
    <w:rsid w:val="00DB1AAF"/>
    <w:rsid w:val="00DB7E8C"/>
    <w:rsid w:val="00DC0250"/>
    <w:rsid w:val="00DC2936"/>
    <w:rsid w:val="00DC2C45"/>
    <w:rsid w:val="00DC555E"/>
    <w:rsid w:val="00DC7FAF"/>
    <w:rsid w:val="00DD4DB9"/>
    <w:rsid w:val="00DE17F0"/>
    <w:rsid w:val="00DE22EF"/>
    <w:rsid w:val="00DE6008"/>
    <w:rsid w:val="00DE647D"/>
    <w:rsid w:val="00DE7691"/>
    <w:rsid w:val="00DF0FE8"/>
    <w:rsid w:val="00DF1BBF"/>
    <w:rsid w:val="00DF2953"/>
    <w:rsid w:val="00DF46C2"/>
    <w:rsid w:val="00DF4B9B"/>
    <w:rsid w:val="00DF4BC6"/>
    <w:rsid w:val="00E01294"/>
    <w:rsid w:val="00E028BA"/>
    <w:rsid w:val="00E05735"/>
    <w:rsid w:val="00E0611D"/>
    <w:rsid w:val="00E107F9"/>
    <w:rsid w:val="00E10EF4"/>
    <w:rsid w:val="00E12C24"/>
    <w:rsid w:val="00E13387"/>
    <w:rsid w:val="00E144DB"/>
    <w:rsid w:val="00E1501B"/>
    <w:rsid w:val="00E162C4"/>
    <w:rsid w:val="00E232DB"/>
    <w:rsid w:val="00E24C80"/>
    <w:rsid w:val="00E25D8B"/>
    <w:rsid w:val="00E30ABB"/>
    <w:rsid w:val="00E313CB"/>
    <w:rsid w:val="00E31A35"/>
    <w:rsid w:val="00E3314C"/>
    <w:rsid w:val="00E3382C"/>
    <w:rsid w:val="00E34A88"/>
    <w:rsid w:val="00E35151"/>
    <w:rsid w:val="00E35886"/>
    <w:rsid w:val="00E36600"/>
    <w:rsid w:val="00E37756"/>
    <w:rsid w:val="00E417CB"/>
    <w:rsid w:val="00E41FC0"/>
    <w:rsid w:val="00E43A04"/>
    <w:rsid w:val="00E442C6"/>
    <w:rsid w:val="00E44842"/>
    <w:rsid w:val="00E501C0"/>
    <w:rsid w:val="00E54C2D"/>
    <w:rsid w:val="00E564AF"/>
    <w:rsid w:val="00E56747"/>
    <w:rsid w:val="00E61320"/>
    <w:rsid w:val="00E62A94"/>
    <w:rsid w:val="00E63110"/>
    <w:rsid w:val="00E65DC4"/>
    <w:rsid w:val="00E704E5"/>
    <w:rsid w:val="00E7387D"/>
    <w:rsid w:val="00E743A5"/>
    <w:rsid w:val="00E753AD"/>
    <w:rsid w:val="00E762B5"/>
    <w:rsid w:val="00E7707F"/>
    <w:rsid w:val="00E811A2"/>
    <w:rsid w:val="00E8212D"/>
    <w:rsid w:val="00E8399A"/>
    <w:rsid w:val="00E9080B"/>
    <w:rsid w:val="00E90D71"/>
    <w:rsid w:val="00E91B46"/>
    <w:rsid w:val="00E93C7F"/>
    <w:rsid w:val="00E93F1B"/>
    <w:rsid w:val="00E96651"/>
    <w:rsid w:val="00E9772D"/>
    <w:rsid w:val="00EA110C"/>
    <w:rsid w:val="00EA1726"/>
    <w:rsid w:val="00EA3F5F"/>
    <w:rsid w:val="00EA45BD"/>
    <w:rsid w:val="00EB1A2E"/>
    <w:rsid w:val="00EB2DE4"/>
    <w:rsid w:val="00EB478F"/>
    <w:rsid w:val="00EB5F4F"/>
    <w:rsid w:val="00EB67E0"/>
    <w:rsid w:val="00EC1D92"/>
    <w:rsid w:val="00EC6D32"/>
    <w:rsid w:val="00ED2263"/>
    <w:rsid w:val="00ED6358"/>
    <w:rsid w:val="00ED778C"/>
    <w:rsid w:val="00EE1676"/>
    <w:rsid w:val="00EE54A2"/>
    <w:rsid w:val="00EE570F"/>
    <w:rsid w:val="00EE63C7"/>
    <w:rsid w:val="00EE65EB"/>
    <w:rsid w:val="00EF2627"/>
    <w:rsid w:val="00EF731C"/>
    <w:rsid w:val="00F028EB"/>
    <w:rsid w:val="00F05C83"/>
    <w:rsid w:val="00F06051"/>
    <w:rsid w:val="00F10CDC"/>
    <w:rsid w:val="00F1187F"/>
    <w:rsid w:val="00F12D40"/>
    <w:rsid w:val="00F14956"/>
    <w:rsid w:val="00F151A8"/>
    <w:rsid w:val="00F15A85"/>
    <w:rsid w:val="00F171EA"/>
    <w:rsid w:val="00F17D2B"/>
    <w:rsid w:val="00F21F51"/>
    <w:rsid w:val="00F245B1"/>
    <w:rsid w:val="00F27879"/>
    <w:rsid w:val="00F32D41"/>
    <w:rsid w:val="00F343B0"/>
    <w:rsid w:val="00F35322"/>
    <w:rsid w:val="00F36262"/>
    <w:rsid w:val="00F36754"/>
    <w:rsid w:val="00F41414"/>
    <w:rsid w:val="00F44478"/>
    <w:rsid w:val="00F44BFA"/>
    <w:rsid w:val="00F477C3"/>
    <w:rsid w:val="00F50F2D"/>
    <w:rsid w:val="00F544D0"/>
    <w:rsid w:val="00F550E4"/>
    <w:rsid w:val="00F5688C"/>
    <w:rsid w:val="00F57AB5"/>
    <w:rsid w:val="00F6029E"/>
    <w:rsid w:val="00F603C2"/>
    <w:rsid w:val="00F610B2"/>
    <w:rsid w:val="00F61164"/>
    <w:rsid w:val="00F629F8"/>
    <w:rsid w:val="00F63AF6"/>
    <w:rsid w:val="00F66596"/>
    <w:rsid w:val="00F6736B"/>
    <w:rsid w:val="00F708D5"/>
    <w:rsid w:val="00F71109"/>
    <w:rsid w:val="00F73676"/>
    <w:rsid w:val="00F73D6E"/>
    <w:rsid w:val="00F74A0E"/>
    <w:rsid w:val="00F80561"/>
    <w:rsid w:val="00F809DE"/>
    <w:rsid w:val="00F816C7"/>
    <w:rsid w:val="00F83709"/>
    <w:rsid w:val="00F83BC4"/>
    <w:rsid w:val="00F8473B"/>
    <w:rsid w:val="00F85F97"/>
    <w:rsid w:val="00F93080"/>
    <w:rsid w:val="00F943D1"/>
    <w:rsid w:val="00F944AA"/>
    <w:rsid w:val="00F9511F"/>
    <w:rsid w:val="00F966D5"/>
    <w:rsid w:val="00F9778B"/>
    <w:rsid w:val="00F97944"/>
    <w:rsid w:val="00FA0C71"/>
    <w:rsid w:val="00FB36B1"/>
    <w:rsid w:val="00FC1188"/>
    <w:rsid w:val="00FC3804"/>
    <w:rsid w:val="00FC695C"/>
    <w:rsid w:val="00FD0121"/>
    <w:rsid w:val="00FD02C4"/>
    <w:rsid w:val="00FD2190"/>
    <w:rsid w:val="00FD48D7"/>
    <w:rsid w:val="00FD74C2"/>
    <w:rsid w:val="00FE2797"/>
    <w:rsid w:val="00FE2AD9"/>
    <w:rsid w:val="00FE4EA5"/>
    <w:rsid w:val="00FE593C"/>
    <w:rsid w:val="00FE59A4"/>
    <w:rsid w:val="00FE6D41"/>
    <w:rsid w:val="00FF6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3EF867B"/>
  <w15:docId w15:val="{028A0DC8-17BE-4B13-87D9-5210FEAD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601"/>
    <w:rPr>
      <w:rFonts w:ascii="Arial (W1)" w:eastAsia="Times New Roman" w:hAnsi="Arial (W1)" w:cs="Arial (W1)"/>
      <w:sz w:val="24"/>
      <w:szCs w:val="24"/>
      <w:lang w:eastAsia="en-US"/>
    </w:rPr>
  </w:style>
  <w:style w:type="paragraph" w:styleId="Heading1">
    <w:name w:val="heading 1"/>
    <w:basedOn w:val="Normal"/>
    <w:next w:val="Normal"/>
    <w:link w:val="Heading1Char"/>
    <w:qFormat/>
    <w:rsid w:val="006B125E"/>
    <w:pPr>
      <w:keepNext/>
      <w:spacing w:before="80" w:after="80"/>
      <w:outlineLvl w:val="0"/>
    </w:pPr>
    <w:rPr>
      <w:rFonts w:ascii="Arial" w:hAnsi="Arial" w:cs="Arial"/>
      <w:b/>
      <w:bCs/>
      <w:sz w:val="20"/>
      <w:szCs w:val="20"/>
    </w:rPr>
  </w:style>
  <w:style w:type="paragraph" w:styleId="Heading2">
    <w:name w:val="heading 2"/>
    <w:basedOn w:val="Normal"/>
    <w:next w:val="Normal"/>
    <w:link w:val="Heading2Char"/>
    <w:qFormat/>
    <w:rsid w:val="006B125E"/>
    <w:pPr>
      <w:keepNext/>
      <w:jc w:val="center"/>
      <w:outlineLvl w:val="1"/>
    </w:pPr>
    <w:rPr>
      <w:b/>
      <w:bCs/>
    </w:rPr>
  </w:style>
  <w:style w:type="paragraph" w:styleId="Heading3">
    <w:name w:val="heading 3"/>
    <w:basedOn w:val="Normal"/>
    <w:next w:val="Normal"/>
    <w:link w:val="Heading3Char"/>
    <w:qFormat/>
    <w:rsid w:val="006B125E"/>
    <w:pPr>
      <w:keepNext/>
      <w:outlineLvl w:val="2"/>
    </w:pPr>
    <w:rPr>
      <w:b/>
      <w:bCs/>
    </w:rPr>
  </w:style>
  <w:style w:type="paragraph" w:styleId="Heading4">
    <w:name w:val="heading 4"/>
    <w:basedOn w:val="Normal"/>
    <w:next w:val="Normal"/>
    <w:link w:val="Heading4Char"/>
    <w:qFormat/>
    <w:rsid w:val="006B125E"/>
    <w:pPr>
      <w:keepNext/>
      <w:outlineLvl w:val="3"/>
    </w:pPr>
    <w:rPr>
      <w:rFonts w:ascii="Arial Narrow" w:hAnsi="Arial Narrow" w:cs="Times New Roman"/>
      <w:i/>
      <w:iCs/>
    </w:rPr>
  </w:style>
  <w:style w:type="paragraph" w:styleId="Heading5">
    <w:name w:val="heading 5"/>
    <w:basedOn w:val="Normal"/>
    <w:next w:val="Normal"/>
    <w:link w:val="Heading5Char"/>
    <w:qFormat/>
    <w:rsid w:val="006B125E"/>
    <w:pPr>
      <w:keepNext/>
      <w:ind w:right="-108"/>
      <w:outlineLvl w:val="4"/>
    </w:pPr>
    <w:rPr>
      <w:rFonts w:ascii="Arial Narrow" w:hAnsi="Arial Narrow" w:cs="Times New Roman"/>
      <w:b/>
      <w:bCs/>
      <w:lang w:val="en-US"/>
    </w:rPr>
  </w:style>
  <w:style w:type="paragraph" w:styleId="Heading6">
    <w:name w:val="heading 6"/>
    <w:basedOn w:val="Normal"/>
    <w:next w:val="Normal"/>
    <w:link w:val="Heading6Char"/>
    <w:qFormat/>
    <w:rsid w:val="006B125E"/>
    <w:pPr>
      <w:keepNext/>
      <w:ind w:right="-108"/>
      <w:outlineLvl w:val="5"/>
    </w:pPr>
    <w:rPr>
      <w:rFonts w:ascii="Arial Narrow" w:hAnsi="Arial Narrow" w:cs="Times New Roman"/>
      <w:b/>
      <w:bCs/>
      <w:sz w:val="22"/>
      <w:szCs w:val="22"/>
    </w:rPr>
  </w:style>
  <w:style w:type="paragraph" w:styleId="Heading7">
    <w:name w:val="heading 7"/>
    <w:basedOn w:val="Normal"/>
    <w:next w:val="Normal"/>
    <w:link w:val="Heading7Char"/>
    <w:qFormat/>
    <w:rsid w:val="006B125E"/>
    <w:pPr>
      <w:keepNext/>
      <w:outlineLvl w:val="6"/>
    </w:pPr>
    <w:rPr>
      <w:rFonts w:ascii="Arial Narrow" w:hAnsi="Arial Narrow" w:cs="Times New Roman"/>
      <w:b/>
      <w:bCs/>
      <w:sz w:val="22"/>
      <w:szCs w:val="22"/>
    </w:rPr>
  </w:style>
  <w:style w:type="paragraph" w:styleId="Heading8">
    <w:name w:val="heading 8"/>
    <w:basedOn w:val="Normal"/>
    <w:next w:val="Normal"/>
    <w:link w:val="Heading8Char"/>
    <w:qFormat/>
    <w:rsid w:val="006B125E"/>
    <w:pPr>
      <w:keepNext/>
      <w:jc w:val="center"/>
      <w:outlineLvl w:val="7"/>
    </w:pPr>
    <w:rPr>
      <w:rFonts w:ascii="Arial Narrow" w:hAnsi="Arial Narrow" w:cs="Times New Roman"/>
      <w:b/>
      <w:bCs/>
      <w:sz w:val="22"/>
      <w:szCs w:val="22"/>
    </w:rPr>
  </w:style>
  <w:style w:type="paragraph" w:styleId="Heading9">
    <w:name w:val="heading 9"/>
    <w:basedOn w:val="Normal"/>
    <w:next w:val="Normal"/>
    <w:link w:val="Heading9Char"/>
    <w:qFormat/>
    <w:rsid w:val="006B125E"/>
    <w:pPr>
      <w:keepNext/>
      <w:outlineLvl w:val="8"/>
    </w:pPr>
    <w:rPr>
      <w:rFonts w:ascii="Arial Narrow"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25E"/>
    <w:rPr>
      <w:rFonts w:ascii="Arial" w:eastAsia="Times New Roman" w:hAnsi="Arial" w:cs="Arial"/>
      <w:b/>
      <w:bCs/>
      <w:sz w:val="20"/>
      <w:szCs w:val="20"/>
    </w:rPr>
  </w:style>
  <w:style w:type="character" w:customStyle="1" w:styleId="Heading2Char">
    <w:name w:val="Heading 2 Char"/>
    <w:basedOn w:val="DefaultParagraphFont"/>
    <w:link w:val="Heading2"/>
    <w:rsid w:val="006B125E"/>
    <w:rPr>
      <w:rFonts w:ascii="Arial (W1)" w:eastAsia="Times New Roman" w:hAnsi="Arial (W1)" w:cs="Arial (W1)"/>
      <w:b/>
      <w:bCs/>
      <w:sz w:val="24"/>
      <w:szCs w:val="24"/>
    </w:rPr>
  </w:style>
  <w:style w:type="character" w:customStyle="1" w:styleId="Heading3Char">
    <w:name w:val="Heading 3 Char"/>
    <w:basedOn w:val="DefaultParagraphFont"/>
    <w:link w:val="Heading3"/>
    <w:rsid w:val="006B125E"/>
    <w:rPr>
      <w:rFonts w:ascii="Arial (W1)" w:eastAsia="Times New Roman" w:hAnsi="Arial (W1)" w:cs="Arial (W1)"/>
      <w:b/>
      <w:bCs/>
      <w:sz w:val="24"/>
      <w:szCs w:val="24"/>
    </w:rPr>
  </w:style>
  <w:style w:type="character" w:customStyle="1" w:styleId="Heading4Char">
    <w:name w:val="Heading 4 Char"/>
    <w:basedOn w:val="DefaultParagraphFont"/>
    <w:link w:val="Heading4"/>
    <w:rsid w:val="006B125E"/>
    <w:rPr>
      <w:rFonts w:ascii="Arial Narrow" w:eastAsia="Times New Roman" w:hAnsi="Arial Narrow" w:cs="Times New Roman"/>
      <w:i/>
      <w:iCs/>
      <w:sz w:val="24"/>
      <w:szCs w:val="24"/>
    </w:rPr>
  </w:style>
  <w:style w:type="character" w:customStyle="1" w:styleId="Heading5Char">
    <w:name w:val="Heading 5 Char"/>
    <w:basedOn w:val="DefaultParagraphFont"/>
    <w:link w:val="Heading5"/>
    <w:rsid w:val="006B125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6B125E"/>
    <w:rPr>
      <w:rFonts w:ascii="Arial Narrow" w:eastAsia="Times New Roman" w:hAnsi="Arial Narrow" w:cs="Times New Roman"/>
      <w:b/>
      <w:bCs/>
    </w:rPr>
  </w:style>
  <w:style w:type="character" w:customStyle="1" w:styleId="Heading7Char">
    <w:name w:val="Heading 7 Char"/>
    <w:basedOn w:val="DefaultParagraphFont"/>
    <w:link w:val="Heading7"/>
    <w:rsid w:val="006B125E"/>
    <w:rPr>
      <w:rFonts w:ascii="Arial Narrow" w:eastAsia="Times New Roman" w:hAnsi="Arial Narrow" w:cs="Times New Roman"/>
      <w:b/>
      <w:bCs/>
    </w:rPr>
  </w:style>
  <w:style w:type="character" w:customStyle="1" w:styleId="Heading8Char">
    <w:name w:val="Heading 8 Char"/>
    <w:basedOn w:val="DefaultParagraphFont"/>
    <w:link w:val="Heading8"/>
    <w:rsid w:val="006B125E"/>
    <w:rPr>
      <w:rFonts w:ascii="Arial Narrow" w:eastAsia="Times New Roman" w:hAnsi="Arial Narrow" w:cs="Times New Roman"/>
      <w:b/>
      <w:bCs/>
    </w:rPr>
  </w:style>
  <w:style w:type="character" w:customStyle="1" w:styleId="Heading9Char">
    <w:name w:val="Heading 9 Char"/>
    <w:basedOn w:val="DefaultParagraphFont"/>
    <w:link w:val="Heading9"/>
    <w:rsid w:val="006B125E"/>
    <w:rPr>
      <w:rFonts w:ascii="Arial Narrow" w:eastAsia="Times New Roman" w:hAnsi="Arial Narrow" w:cs="Times New Roman"/>
      <w:sz w:val="20"/>
      <w:szCs w:val="20"/>
      <w:lang w:val="en-US"/>
    </w:rPr>
  </w:style>
  <w:style w:type="paragraph" w:styleId="BodyText">
    <w:name w:val="Body Text"/>
    <w:basedOn w:val="Normal"/>
    <w:link w:val="BodyTextChar"/>
    <w:rsid w:val="006B125E"/>
    <w:pPr>
      <w:overflowPunct w:val="0"/>
      <w:autoSpaceDE w:val="0"/>
      <w:autoSpaceDN w:val="0"/>
      <w:adjustRightInd w:val="0"/>
      <w:jc w:val="both"/>
      <w:textAlignment w:val="baseline"/>
    </w:pPr>
    <w:rPr>
      <w:rFonts w:ascii="Palatino" w:hAnsi="Palatino" w:cs="Times New Roman"/>
    </w:rPr>
  </w:style>
  <w:style w:type="character" w:customStyle="1" w:styleId="BodyTextChar">
    <w:name w:val="Body Text Char"/>
    <w:basedOn w:val="DefaultParagraphFont"/>
    <w:link w:val="BodyText"/>
    <w:rsid w:val="006B125E"/>
    <w:rPr>
      <w:rFonts w:ascii="Palatino" w:eastAsia="Times New Roman" w:hAnsi="Palatino" w:cs="Times New Roman"/>
      <w:sz w:val="24"/>
      <w:szCs w:val="24"/>
    </w:rPr>
  </w:style>
  <w:style w:type="paragraph" w:styleId="BodyTextIndent">
    <w:name w:val="Body Text Indent"/>
    <w:basedOn w:val="Normal"/>
    <w:link w:val="BodyTextIndentChar"/>
    <w:rsid w:val="006B125E"/>
    <w:pPr>
      <w:keepNext/>
      <w:keepLines/>
    </w:pPr>
    <w:rPr>
      <w:sz w:val="20"/>
      <w:szCs w:val="20"/>
    </w:rPr>
  </w:style>
  <w:style w:type="character" w:customStyle="1" w:styleId="BodyTextIndentChar">
    <w:name w:val="Body Text Indent Char"/>
    <w:basedOn w:val="DefaultParagraphFont"/>
    <w:link w:val="BodyTextIndent"/>
    <w:rsid w:val="006B125E"/>
    <w:rPr>
      <w:rFonts w:ascii="Arial (W1)" w:eastAsia="Times New Roman" w:hAnsi="Arial (W1)" w:cs="Arial (W1)"/>
      <w:sz w:val="20"/>
      <w:szCs w:val="20"/>
    </w:rPr>
  </w:style>
  <w:style w:type="paragraph" w:styleId="Footer">
    <w:name w:val="footer"/>
    <w:basedOn w:val="Normal"/>
    <w:link w:val="FooterChar"/>
    <w:uiPriority w:val="99"/>
    <w:rsid w:val="006B125E"/>
    <w:pPr>
      <w:tabs>
        <w:tab w:val="center" w:pos="4153"/>
        <w:tab w:val="right" w:pos="8306"/>
      </w:tabs>
    </w:pPr>
  </w:style>
  <w:style w:type="character" w:customStyle="1" w:styleId="FooterChar">
    <w:name w:val="Footer Char"/>
    <w:basedOn w:val="DefaultParagraphFont"/>
    <w:link w:val="Footer"/>
    <w:uiPriority w:val="99"/>
    <w:rsid w:val="006B125E"/>
    <w:rPr>
      <w:rFonts w:ascii="Arial (W1)" w:eastAsia="Times New Roman" w:hAnsi="Arial (W1)" w:cs="Arial (W1)"/>
      <w:sz w:val="24"/>
      <w:szCs w:val="24"/>
    </w:rPr>
  </w:style>
  <w:style w:type="character" w:styleId="PageNumber">
    <w:name w:val="page number"/>
    <w:basedOn w:val="DefaultParagraphFont"/>
    <w:rsid w:val="006B125E"/>
  </w:style>
  <w:style w:type="paragraph" w:styleId="Header">
    <w:name w:val="header"/>
    <w:basedOn w:val="Normal"/>
    <w:link w:val="HeaderChar"/>
    <w:rsid w:val="006B125E"/>
    <w:pPr>
      <w:tabs>
        <w:tab w:val="center" w:pos="4153"/>
        <w:tab w:val="right" w:pos="8306"/>
      </w:tabs>
    </w:pPr>
  </w:style>
  <w:style w:type="character" w:customStyle="1" w:styleId="HeaderChar">
    <w:name w:val="Header Char"/>
    <w:basedOn w:val="DefaultParagraphFont"/>
    <w:link w:val="Header"/>
    <w:rsid w:val="006B125E"/>
    <w:rPr>
      <w:rFonts w:ascii="Arial (W1)" w:eastAsia="Times New Roman" w:hAnsi="Arial (W1)" w:cs="Arial (W1)"/>
      <w:sz w:val="24"/>
      <w:szCs w:val="24"/>
    </w:rPr>
  </w:style>
  <w:style w:type="paragraph" w:styleId="BodyText3">
    <w:name w:val="Body Text 3"/>
    <w:basedOn w:val="Normal"/>
    <w:link w:val="BodyText3Char"/>
    <w:rsid w:val="006B125E"/>
    <w:pPr>
      <w:widowControl w:val="0"/>
      <w:jc w:val="both"/>
    </w:pPr>
  </w:style>
  <w:style w:type="character" w:customStyle="1" w:styleId="BodyText3Char">
    <w:name w:val="Body Text 3 Char"/>
    <w:basedOn w:val="DefaultParagraphFont"/>
    <w:link w:val="BodyText3"/>
    <w:rsid w:val="006B125E"/>
    <w:rPr>
      <w:rFonts w:ascii="Arial (W1)" w:eastAsia="Times New Roman" w:hAnsi="Arial (W1)" w:cs="Arial (W1)"/>
      <w:sz w:val="24"/>
      <w:szCs w:val="24"/>
    </w:rPr>
  </w:style>
  <w:style w:type="paragraph" w:styleId="Title">
    <w:name w:val="Title"/>
    <w:basedOn w:val="Normal"/>
    <w:link w:val="TitleChar"/>
    <w:qFormat/>
    <w:rsid w:val="006B125E"/>
    <w:pPr>
      <w:jc w:val="center"/>
    </w:pPr>
    <w:rPr>
      <w:b/>
      <w:bCs/>
      <w:sz w:val="40"/>
      <w:szCs w:val="40"/>
    </w:rPr>
  </w:style>
  <w:style w:type="character" w:customStyle="1" w:styleId="TitleChar">
    <w:name w:val="Title Char"/>
    <w:basedOn w:val="DefaultParagraphFont"/>
    <w:link w:val="Title"/>
    <w:rsid w:val="006B125E"/>
    <w:rPr>
      <w:rFonts w:ascii="Arial (W1)" w:eastAsia="Times New Roman" w:hAnsi="Arial (W1)" w:cs="Arial (W1)"/>
      <w:b/>
      <w:bCs/>
      <w:sz w:val="40"/>
      <w:szCs w:val="40"/>
    </w:rPr>
  </w:style>
  <w:style w:type="paragraph" w:customStyle="1" w:styleId="Asubpara">
    <w:name w:val="A subpara"/>
    <w:basedOn w:val="Normal"/>
    <w:rsid w:val="006B125E"/>
    <w:pPr>
      <w:tabs>
        <w:tab w:val="right" w:pos="1540"/>
        <w:tab w:val="left" w:pos="1740"/>
      </w:tabs>
      <w:spacing w:before="80" w:after="60"/>
      <w:ind w:left="1740" w:hanging="1740"/>
      <w:jc w:val="both"/>
      <w:outlineLvl w:val="7"/>
    </w:pPr>
  </w:style>
  <w:style w:type="character" w:customStyle="1" w:styleId="charBoldItals">
    <w:name w:val="charBoldItals"/>
    <w:basedOn w:val="DefaultParagraphFont"/>
    <w:rsid w:val="006B125E"/>
    <w:rPr>
      <w:b/>
      <w:bCs/>
      <w:i/>
      <w:iCs/>
    </w:rPr>
  </w:style>
  <w:style w:type="paragraph" w:styleId="DocumentMap">
    <w:name w:val="Document Map"/>
    <w:basedOn w:val="Normal"/>
    <w:link w:val="DocumentMapChar"/>
    <w:semiHidden/>
    <w:rsid w:val="006B12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B125E"/>
    <w:rPr>
      <w:rFonts w:ascii="Tahoma" w:eastAsia="Times New Roman" w:hAnsi="Tahoma" w:cs="Tahoma"/>
      <w:sz w:val="20"/>
      <w:szCs w:val="20"/>
      <w:shd w:val="clear" w:color="auto" w:fill="000080"/>
    </w:rPr>
  </w:style>
  <w:style w:type="paragraph" w:customStyle="1" w:styleId="AH5Sec">
    <w:name w:val="A H5 Sec"/>
    <w:basedOn w:val="Normal"/>
    <w:next w:val="Normal"/>
    <w:rsid w:val="006B125E"/>
    <w:pPr>
      <w:keepNext/>
      <w:tabs>
        <w:tab w:val="left" w:pos="1100"/>
      </w:tabs>
      <w:spacing w:before="180" w:after="60"/>
      <w:ind w:left="1100" w:hanging="1100"/>
      <w:outlineLvl w:val="4"/>
    </w:pPr>
    <w:rPr>
      <w:rFonts w:ascii="Arial" w:hAnsi="Arial" w:cs="Arial"/>
      <w:b/>
      <w:bCs/>
    </w:rPr>
  </w:style>
  <w:style w:type="character" w:customStyle="1" w:styleId="CharSectNo">
    <w:name w:val="CharSectNo"/>
    <w:basedOn w:val="DefaultParagraphFont"/>
    <w:rsid w:val="006B125E"/>
  </w:style>
  <w:style w:type="paragraph" w:customStyle="1" w:styleId="AH2Part">
    <w:name w:val="A H2 Part"/>
    <w:basedOn w:val="Normal"/>
    <w:next w:val="Normal"/>
    <w:rsid w:val="006B125E"/>
    <w:pPr>
      <w:keepNext/>
      <w:tabs>
        <w:tab w:val="left" w:pos="2600"/>
      </w:tabs>
      <w:spacing w:before="320" w:after="60"/>
      <w:ind w:left="2600" w:hanging="2600"/>
      <w:outlineLvl w:val="1"/>
    </w:pPr>
    <w:rPr>
      <w:rFonts w:ascii="Arial" w:hAnsi="Arial" w:cs="Arial"/>
      <w:b/>
      <w:bCs/>
      <w:sz w:val="32"/>
      <w:szCs w:val="32"/>
    </w:rPr>
  </w:style>
  <w:style w:type="character" w:customStyle="1" w:styleId="CharDivNo">
    <w:name w:val="CharDivNo"/>
    <w:basedOn w:val="DefaultParagraphFont"/>
    <w:rsid w:val="006B125E"/>
  </w:style>
  <w:style w:type="character" w:customStyle="1" w:styleId="CharDivText">
    <w:name w:val="CharDivText"/>
    <w:basedOn w:val="DefaultParagraphFont"/>
    <w:rsid w:val="006B125E"/>
  </w:style>
  <w:style w:type="character" w:customStyle="1" w:styleId="CharPartNo">
    <w:name w:val="CharPartNo"/>
    <w:basedOn w:val="DefaultParagraphFont"/>
    <w:rsid w:val="006B125E"/>
  </w:style>
  <w:style w:type="paragraph" w:customStyle="1" w:styleId="Placeholder">
    <w:name w:val="Placeholder"/>
    <w:basedOn w:val="Normal"/>
    <w:rsid w:val="006B125E"/>
    <w:rPr>
      <w:sz w:val="10"/>
      <w:szCs w:val="10"/>
    </w:rPr>
  </w:style>
  <w:style w:type="character" w:customStyle="1" w:styleId="CharPartText">
    <w:name w:val="CharPartText"/>
    <w:basedOn w:val="DefaultParagraphFont"/>
    <w:rsid w:val="006B125E"/>
  </w:style>
  <w:style w:type="paragraph" w:customStyle="1" w:styleId="Amain">
    <w:name w:val="A main"/>
    <w:basedOn w:val="Normal"/>
    <w:rsid w:val="006B125E"/>
    <w:pPr>
      <w:tabs>
        <w:tab w:val="right" w:pos="900"/>
        <w:tab w:val="left" w:pos="1100"/>
      </w:tabs>
      <w:spacing w:before="80" w:after="60"/>
      <w:ind w:left="1100" w:hanging="1100"/>
      <w:jc w:val="both"/>
      <w:outlineLvl w:val="5"/>
    </w:pPr>
  </w:style>
  <w:style w:type="paragraph" w:customStyle="1" w:styleId="Apara">
    <w:name w:val="A para"/>
    <w:basedOn w:val="Normal"/>
    <w:rsid w:val="006B125E"/>
    <w:pPr>
      <w:tabs>
        <w:tab w:val="right" w:pos="1400"/>
        <w:tab w:val="left" w:pos="1600"/>
      </w:tabs>
      <w:spacing w:before="80" w:after="60"/>
      <w:ind w:left="1600" w:hanging="1600"/>
      <w:jc w:val="both"/>
      <w:outlineLvl w:val="6"/>
    </w:pPr>
  </w:style>
  <w:style w:type="paragraph" w:styleId="BodyText2">
    <w:name w:val="Body Text 2"/>
    <w:basedOn w:val="Normal"/>
    <w:link w:val="BodyText2Char"/>
    <w:rsid w:val="006B125E"/>
    <w:pPr>
      <w:spacing w:after="120"/>
      <w:ind w:left="283"/>
    </w:pPr>
  </w:style>
  <w:style w:type="character" w:customStyle="1" w:styleId="BodyText2Char">
    <w:name w:val="Body Text 2 Char"/>
    <w:basedOn w:val="DefaultParagraphFont"/>
    <w:link w:val="BodyText2"/>
    <w:rsid w:val="006B125E"/>
    <w:rPr>
      <w:rFonts w:ascii="Arial (W1)" w:eastAsia="Times New Roman" w:hAnsi="Arial (W1)" w:cs="Arial (W1)"/>
      <w:sz w:val="24"/>
      <w:szCs w:val="24"/>
    </w:rPr>
  </w:style>
  <w:style w:type="character" w:styleId="CommentReference">
    <w:name w:val="annotation reference"/>
    <w:basedOn w:val="DefaultParagraphFont"/>
    <w:rsid w:val="006B125E"/>
    <w:rPr>
      <w:rFonts w:ascii="Times New Roman" w:hAnsi="Times New Roman" w:cs="Times New Roman"/>
      <w:sz w:val="16"/>
      <w:szCs w:val="16"/>
    </w:rPr>
  </w:style>
  <w:style w:type="paragraph" w:styleId="CommentText">
    <w:name w:val="annotation text"/>
    <w:basedOn w:val="Normal"/>
    <w:link w:val="CommentTextChar"/>
    <w:rsid w:val="006B125E"/>
    <w:rPr>
      <w:sz w:val="20"/>
      <w:szCs w:val="20"/>
    </w:rPr>
  </w:style>
  <w:style w:type="character" w:customStyle="1" w:styleId="CommentTextChar">
    <w:name w:val="Comment Text Char"/>
    <w:basedOn w:val="DefaultParagraphFont"/>
    <w:link w:val="CommentText"/>
    <w:rsid w:val="006B125E"/>
    <w:rPr>
      <w:rFonts w:ascii="Arial (W1)" w:eastAsia="Times New Roman" w:hAnsi="Arial (W1)" w:cs="Arial (W1)"/>
      <w:sz w:val="20"/>
      <w:szCs w:val="20"/>
    </w:rPr>
  </w:style>
  <w:style w:type="paragraph" w:styleId="CommentSubject">
    <w:name w:val="annotation subject"/>
    <w:basedOn w:val="CommentText"/>
    <w:next w:val="CommentText"/>
    <w:link w:val="CommentSubjectChar"/>
    <w:rsid w:val="006B125E"/>
    <w:rPr>
      <w:b/>
      <w:bCs/>
    </w:rPr>
  </w:style>
  <w:style w:type="character" w:customStyle="1" w:styleId="CommentSubjectChar">
    <w:name w:val="Comment Subject Char"/>
    <w:basedOn w:val="CommentTextChar"/>
    <w:link w:val="CommentSubject"/>
    <w:rsid w:val="006B125E"/>
    <w:rPr>
      <w:rFonts w:ascii="Arial (W1)" w:eastAsia="Times New Roman" w:hAnsi="Arial (W1)" w:cs="Arial (W1)"/>
      <w:b/>
      <w:bCs/>
      <w:sz w:val="20"/>
      <w:szCs w:val="20"/>
    </w:rPr>
  </w:style>
  <w:style w:type="paragraph" w:styleId="BalloonText">
    <w:name w:val="Balloon Text"/>
    <w:basedOn w:val="Normal"/>
    <w:link w:val="BalloonTextChar"/>
    <w:rsid w:val="006B125E"/>
    <w:rPr>
      <w:rFonts w:ascii="Tahoma" w:hAnsi="Tahoma" w:cs="Tahoma"/>
      <w:sz w:val="16"/>
      <w:szCs w:val="16"/>
    </w:rPr>
  </w:style>
  <w:style w:type="character" w:customStyle="1" w:styleId="BalloonTextChar">
    <w:name w:val="Balloon Text Char"/>
    <w:basedOn w:val="DefaultParagraphFont"/>
    <w:link w:val="BalloonText"/>
    <w:rsid w:val="006B125E"/>
    <w:rPr>
      <w:rFonts w:ascii="Tahoma" w:eastAsia="Times New Roman" w:hAnsi="Tahoma" w:cs="Tahoma"/>
      <w:sz w:val="16"/>
      <w:szCs w:val="16"/>
    </w:rPr>
  </w:style>
  <w:style w:type="paragraph" w:styleId="Revision">
    <w:name w:val="Revision"/>
    <w:hidden/>
    <w:uiPriority w:val="99"/>
    <w:semiHidden/>
    <w:rsid w:val="00446452"/>
    <w:rPr>
      <w:rFonts w:ascii="Arial (W1)" w:eastAsia="Times New Roman" w:hAnsi="Arial (W1)" w:cs="Arial (W1)"/>
      <w:sz w:val="24"/>
      <w:szCs w:val="24"/>
      <w:lang w:eastAsia="en-US"/>
    </w:rPr>
  </w:style>
  <w:style w:type="paragraph" w:styleId="ListParagraph">
    <w:name w:val="List Paragraph"/>
    <w:basedOn w:val="Normal"/>
    <w:uiPriority w:val="34"/>
    <w:qFormat/>
    <w:rsid w:val="003874F6"/>
    <w:pPr>
      <w:ind w:left="720"/>
      <w:contextualSpacing/>
    </w:pPr>
  </w:style>
  <w:style w:type="paragraph" w:customStyle="1" w:styleId="Amainreturn">
    <w:name w:val="A main return"/>
    <w:basedOn w:val="Normal"/>
    <w:link w:val="AmainreturnChar"/>
    <w:rsid w:val="007C6A7D"/>
    <w:pPr>
      <w:spacing w:before="140"/>
      <w:ind w:left="1100"/>
      <w:jc w:val="both"/>
    </w:pPr>
    <w:rPr>
      <w:rFonts w:ascii="Times New Roman" w:hAnsi="Times New Roman" w:cs="Times New Roman"/>
      <w:szCs w:val="20"/>
    </w:rPr>
  </w:style>
  <w:style w:type="paragraph" w:customStyle="1" w:styleId="aNote">
    <w:name w:val="aNote"/>
    <w:basedOn w:val="Normal"/>
    <w:link w:val="aNoteChar"/>
    <w:rsid w:val="007C6A7D"/>
    <w:pPr>
      <w:spacing w:before="140"/>
      <w:ind w:left="1900" w:hanging="800"/>
      <w:jc w:val="both"/>
    </w:pPr>
    <w:rPr>
      <w:rFonts w:ascii="Times New Roman" w:hAnsi="Times New Roman" w:cs="Times New Roman"/>
      <w:sz w:val="20"/>
      <w:szCs w:val="20"/>
    </w:rPr>
  </w:style>
  <w:style w:type="paragraph" w:customStyle="1" w:styleId="Ipara">
    <w:name w:val="I para"/>
    <w:basedOn w:val="Apara"/>
    <w:rsid w:val="007C6A7D"/>
    <w:pPr>
      <w:spacing w:before="140" w:after="0"/>
      <w:outlineLvl w:val="9"/>
    </w:pPr>
    <w:rPr>
      <w:rFonts w:ascii="Times New Roman" w:hAnsi="Times New Roman" w:cs="Times New Roman"/>
      <w:szCs w:val="20"/>
    </w:rPr>
  </w:style>
  <w:style w:type="character" w:customStyle="1" w:styleId="charItals">
    <w:name w:val="charItals"/>
    <w:basedOn w:val="DefaultParagraphFont"/>
    <w:rsid w:val="007C6A7D"/>
    <w:rPr>
      <w:rFonts w:cs="Times New Roman"/>
      <w:i/>
    </w:rPr>
  </w:style>
  <w:style w:type="character" w:customStyle="1" w:styleId="aNoteChar">
    <w:name w:val="aNote Char"/>
    <w:basedOn w:val="DefaultParagraphFont"/>
    <w:link w:val="aNote"/>
    <w:locked/>
    <w:rsid w:val="007C6A7D"/>
    <w:rPr>
      <w:rFonts w:ascii="Times New Roman" w:eastAsia="Times New Roman" w:hAnsi="Times New Roman"/>
      <w:lang w:eastAsia="en-US"/>
    </w:rPr>
  </w:style>
  <w:style w:type="character" w:customStyle="1" w:styleId="charCitHyperlinkAbbrev">
    <w:name w:val="charCitHyperlinkAbbrev"/>
    <w:basedOn w:val="Hyperlink"/>
    <w:uiPriority w:val="1"/>
    <w:rsid w:val="007C6A7D"/>
    <w:rPr>
      <w:rFonts w:cs="Times New Roman"/>
      <w:color w:val="0000FF" w:themeColor="hyperlink"/>
      <w:u w:val="none"/>
    </w:rPr>
  </w:style>
  <w:style w:type="character" w:customStyle="1" w:styleId="charCitHyperlinkItal">
    <w:name w:val="charCitHyperlinkItal"/>
    <w:basedOn w:val="Hyperlink"/>
    <w:uiPriority w:val="1"/>
    <w:rsid w:val="007C6A7D"/>
    <w:rPr>
      <w:rFonts w:cs="Times New Roman"/>
      <w:i/>
      <w:color w:val="0000FF" w:themeColor="hyperlink"/>
      <w:u w:val="none"/>
    </w:rPr>
  </w:style>
  <w:style w:type="character" w:customStyle="1" w:styleId="AmainreturnChar">
    <w:name w:val="A main return Char"/>
    <w:basedOn w:val="DefaultParagraphFont"/>
    <w:link w:val="Amainreturn"/>
    <w:locked/>
    <w:rsid w:val="007C6A7D"/>
    <w:rPr>
      <w:rFonts w:ascii="Times New Roman" w:eastAsia="Times New Roman" w:hAnsi="Times New Roman"/>
      <w:sz w:val="24"/>
      <w:lang w:eastAsia="en-US"/>
    </w:rPr>
  </w:style>
  <w:style w:type="character" w:styleId="Hyperlink">
    <w:name w:val="Hyperlink"/>
    <w:basedOn w:val="DefaultParagraphFont"/>
    <w:uiPriority w:val="99"/>
    <w:semiHidden/>
    <w:unhideWhenUsed/>
    <w:rsid w:val="007C6A7D"/>
    <w:rPr>
      <w:color w:val="0000FF" w:themeColor="hyperlink"/>
      <w:u w:val="single"/>
    </w:rPr>
  </w:style>
  <w:style w:type="paragraph" w:customStyle="1" w:styleId="IMain">
    <w:name w:val="I Main"/>
    <w:basedOn w:val="Amain"/>
    <w:rsid w:val="00DE647D"/>
    <w:pPr>
      <w:spacing w:before="140" w:after="0"/>
    </w:pPr>
    <w:rPr>
      <w:rFonts w:ascii="Times New Roman" w:hAnsi="Times New Roman" w:cs="Times New Roman"/>
      <w:szCs w:val="20"/>
    </w:rPr>
  </w:style>
  <w:style w:type="paragraph" w:customStyle="1" w:styleId="Isubpara">
    <w:name w:val="I subpara"/>
    <w:basedOn w:val="Asubpara"/>
    <w:rsid w:val="00DE647D"/>
    <w:pPr>
      <w:tabs>
        <w:tab w:val="clear" w:pos="1540"/>
        <w:tab w:val="clear" w:pos="1740"/>
        <w:tab w:val="right" w:pos="1940"/>
        <w:tab w:val="left" w:pos="2140"/>
      </w:tabs>
      <w:spacing w:before="140" w:after="0"/>
      <w:ind w:left="2140" w:hanging="2140"/>
      <w:outlineLvl w:val="9"/>
    </w:pPr>
    <w:rPr>
      <w:rFonts w:ascii="Times New Roman" w:hAnsi="Times New Roman" w:cs="Times New Roman"/>
      <w:szCs w:val="20"/>
    </w:rPr>
  </w:style>
  <w:style w:type="paragraph" w:styleId="NormalWeb">
    <w:name w:val="Normal (Web)"/>
    <w:basedOn w:val="Normal"/>
    <w:uiPriority w:val="99"/>
    <w:semiHidden/>
    <w:unhideWhenUsed/>
    <w:rsid w:val="004B32B9"/>
    <w:pPr>
      <w:spacing w:before="100" w:beforeAutospacing="1" w:after="100" w:afterAutospacing="1"/>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561">
      <w:bodyDiv w:val="1"/>
      <w:marLeft w:val="0"/>
      <w:marRight w:val="0"/>
      <w:marTop w:val="0"/>
      <w:marBottom w:val="0"/>
      <w:divBdr>
        <w:top w:val="none" w:sz="0" w:space="0" w:color="auto"/>
        <w:left w:val="none" w:sz="0" w:space="0" w:color="auto"/>
        <w:bottom w:val="none" w:sz="0" w:space="0" w:color="auto"/>
        <w:right w:val="none" w:sz="0" w:space="0" w:color="auto"/>
      </w:divBdr>
    </w:div>
    <w:div w:id="344987065">
      <w:bodyDiv w:val="1"/>
      <w:marLeft w:val="0"/>
      <w:marRight w:val="0"/>
      <w:marTop w:val="0"/>
      <w:marBottom w:val="0"/>
      <w:divBdr>
        <w:top w:val="none" w:sz="0" w:space="0" w:color="auto"/>
        <w:left w:val="none" w:sz="0" w:space="0" w:color="auto"/>
        <w:bottom w:val="none" w:sz="0" w:space="0" w:color="auto"/>
        <w:right w:val="none" w:sz="0" w:space="0" w:color="auto"/>
      </w:divBdr>
    </w:div>
    <w:div w:id="405997148">
      <w:bodyDiv w:val="1"/>
      <w:marLeft w:val="0"/>
      <w:marRight w:val="0"/>
      <w:marTop w:val="0"/>
      <w:marBottom w:val="0"/>
      <w:divBdr>
        <w:top w:val="none" w:sz="0" w:space="0" w:color="auto"/>
        <w:left w:val="none" w:sz="0" w:space="0" w:color="auto"/>
        <w:bottom w:val="none" w:sz="0" w:space="0" w:color="auto"/>
        <w:right w:val="none" w:sz="0" w:space="0" w:color="auto"/>
      </w:divBdr>
    </w:div>
    <w:div w:id="843086878">
      <w:bodyDiv w:val="1"/>
      <w:marLeft w:val="0"/>
      <w:marRight w:val="0"/>
      <w:marTop w:val="0"/>
      <w:marBottom w:val="0"/>
      <w:divBdr>
        <w:top w:val="none" w:sz="0" w:space="0" w:color="auto"/>
        <w:left w:val="none" w:sz="0" w:space="0" w:color="auto"/>
        <w:bottom w:val="none" w:sz="0" w:space="0" w:color="auto"/>
        <w:right w:val="none" w:sz="0" w:space="0" w:color="auto"/>
      </w:divBdr>
    </w:div>
    <w:div w:id="1110323353">
      <w:bodyDiv w:val="1"/>
      <w:marLeft w:val="0"/>
      <w:marRight w:val="0"/>
      <w:marTop w:val="0"/>
      <w:marBottom w:val="0"/>
      <w:divBdr>
        <w:top w:val="none" w:sz="0" w:space="0" w:color="auto"/>
        <w:left w:val="none" w:sz="0" w:space="0" w:color="auto"/>
        <w:bottom w:val="none" w:sz="0" w:space="0" w:color="auto"/>
        <w:right w:val="none" w:sz="0" w:space="0" w:color="auto"/>
      </w:divBdr>
    </w:div>
    <w:div w:id="1387297920">
      <w:bodyDiv w:val="1"/>
      <w:marLeft w:val="0"/>
      <w:marRight w:val="0"/>
      <w:marTop w:val="0"/>
      <w:marBottom w:val="0"/>
      <w:divBdr>
        <w:top w:val="none" w:sz="0" w:space="0" w:color="auto"/>
        <w:left w:val="none" w:sz="0" w:space="0" w:color="auto"/>
        <w:bottom w:val="none" w:sz="0" w:space="0" w:color="auto"/>
        <w:right w:val="none" w:sz="0" w:space="0" w:color="auto"/>
      </w:divBdr>
    </w:div>
    <w:div w:id="1704091249">
      <w:bodyDiv w:val="1"/>
      <w:marLeft w:val="0"/>
      <w:marRight w:val="0"/>
      <w:marTop w:val="0"/>
      <w:marBottom w:val="0"/>
      <w:divBdr>
        <w:top w:val="none" w:sz="0" w:space="0" w:color="auto"/>
        <w:left w:val="none" w:sz="0" w:space="0" w:color="auto"/>
        <w:bottom w:val="none" w:sz="0" w:space="0" w:color="auto"/>
        <w:right w:val="none" w:sz="0" w:space="0" w:color="auto"/>
      </w:divBdr>
    </w:div>
    <w:div w:id="1768843774">
      <w:bodyDiv w:val="1"/>
      <w:marLeft w:val="0"/>
      <w:marRight w:val="0"/>
      <w:marTop w:val="0"/>
      <w:marBottom w:val="0"/>
      <w:divBdr>
        <w:top w:val="none" w:sz="0" w:space="0" w:color="auto"/>
        <w:left w:val="none" w:sz="0" w:space="0" w:color="auto"/>
        <w:bottom w:val="none" w:sz="0" w:space="0" w:color="auto"/>
        <w:right w:val="none" w:sz="0" w:space="0" w:color="auto"/>
      </w:divBdr>
    </w:div>
    <w:div w:id="21374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legislation.act.gov.au/a/2011-44/"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egislation.act.gov.au/a/2011-4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nk to a Document" ma:contentTypeID="0x01010A008DD834D1414CAD499C4A58482BD10B50" ma:contentTypeVersion="11" ma:contentTypeDescription="Create a link to a document in a different location." ma:contentTypeScope="" ma:versionID="b283f63dcb8bc6f6eef6f996bc4d3d25">
  <xsd:schema xmlns:xsd="http://www.w3.org/2001/XMLSchema" xmlns:xs="http://www.w3.org/2001/XMLSchema" xmlns:p="http://schemas.microsoft.com/office/2006/metadata/properties" xmlns:ns1="http://schemas.microsoft.com/sharepoint/v3" xmlns:ns2="0865ceb4-6489-4868-bd9c-3107b7c78936" xmlns:ns3="db403736-6d44-40a1-b13a-4b3c1162788f" targetNamespace="http://schemas.microsoft.com/office/2006/metadata/properties" ma:root="true" ma:fieldsID="e4c4281edea43b590a0a86e4f27367a3" ns1:_="" ns2:_="" ns3:_="">
    <xsd:import namespace="http://schemas.microsoft.com/sharepoint/v3"/>
    <xsd:import namespace="0865ceb4-6489-4868-bd9c-3107b7c78936"/>
    <xsd:import namespace="db403736-6d44-40a1-b13a-4b3c1162788f"/>
    <xsd:element name="properties">
      <xsd:complexType>
        <xsd:sequence>
          <xsd:element name="documentManagement">
            <xsd:complexType>
              <xsd:all>
                <xsd:element ref="ns1:URL"/>
                <xsd:element ref="ns2:_dlc_DocId" minOccurs="0"/>
                <xsd:element ref="ns2:_dlc_DocIdUrl" minOccurs="0"/>
                <xsd:element ref="ns2:_dlc_DocIdPersistId" minOccurs="0"/>
                <xsd:element ref="ns3:Category"/>
                <xsd:element ref="ns3:Comments" minOccurs="0"/>
                <xsd:element ref="ns3:Sub_x0020_Category"/>
                <xsd:element ref="ns3:CL_Category" minOccurs="0"/>
                <xsd:element ref="ns3:CL_SubCategory" minOccurs="0"/>
                <xsd:element ref="ns3:Copy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5ceb4-6489-4868-bd9c-3107b7c789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03736-6d44-40a1-b13a-4b3c1162788f" elementFormDefault="qualified">
    <xsd:import namespace="http://schemas.microsoft.com/office/2006/documentManagement/types"/>
    <xsd:import namespace="http://schemas.microsoft.com/office/infopath/2007/PartnerControls"/>
    <xsd:element name="Category" ma:index="11" ma:displayName="Category" ma:indexed="true" ma:list="{10d1f90f-79c2-4903-86b9-17704657935d}" ma:internalName="Category" ma:showField="Title" ma:web="3c83720e-9538-4019-bdae-91f6149dfb9b">
      <xsd:simpleType>
        <xsd:restriction base="dms:Lookup"/>
      </xsd:simpleType>
    </xsd:element>
    <xsd:element name="Comments" ma:index="12" nillable="true" ma:displayName="Comments" ma:internalName="Comments">
      <xsd:simpleType>
        <xsd:restriction base="dms:Text">
          <xsd:maxLength value="255"/>
        </xsd:restriction>
      </xsd:simpleType>
    </xsd:element>
    <xsd:element name="Sub_x0020_Category" ma:index="13" ma:displayName="Sub Category" ma:indexed="true" ma:list="{10d1f90f-79c2-4903-86b9-17704657935d}" ma:internalName="Sub_x0020_Category" ma:showField="Sub_x0020_Category" ma:web="3c83720e-9538-4019-bdae-91f6149dfb9b">
      <xsd:simpleType>
        <xsd:restriction base="dms:Lookup"/>
      </xsd:simpleType>
    </xsd:element>
    <xsd:element name="CL_Category" ma:index="14" nillable="true" ma:displayName="CL_Category" ma:internalName="CL_Category">
      <xsd:simpleType>
        <xsd:restriction base="dms:Text">
          <xsd:maxLength value="255"/>
        </xsd:restriction>
      </xsd:simpleType>
    </xsd:element>
    <xsd:element name="CL_SubCategory" ma:index="15" nillable="true" ma:displayName="CL_SubCategory" ma:internalName="CL_SubCategory">
      <xsd:simpleType>
        <xsd:restriction base="dms:Text">
          <xsd:maxLength value="255"/>
        </xsd:restriction>
      </xsd:simpleType>
    </xsd:element>
    <xsd:element name="Copy_x0020_Text" ma:index="16" nillable="true" ma:displayName="Copy Text" ma:internalName="Copy_x0020_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_SubCategory xmlns="db403736-6d44-40a1-b13a-4b3c1162788f">27;#Delegations</CL_SubCategory>
    <CL_Category xmlns="db403736-6d44-40a1-b13a-4b3c1162788f">25;#Key Resources</CL_Category>
    <Copy_x0020_Text xmlns="db403736-6d44-40a1-b13a-4b3c1162788f" xsi:nil="true"/>
    <Comments xmlns="db403736-6d44-40a1-b13a-4b3c1162788f" xsi:nil="true"/>
    <Category xmlns="db403736-6d44-40a1-b13a-4b3c1162788f">25</Category>
    <Sub_x0020_Category xmlns="db403736-6d44-40a1-b13a-4b3c1162788f">27</Sub_x0020_Category>
    <_dlc_DocId xmlns="0865ceb4-6489-4868-bd9c-3107b7c78936">5EXU7F6VMSYW-87-444</_dlc_DocId>
    <_dlc_DocIdUrl xmlns="0865ceb4-6489-4868-bd9c-3107b7c78936">
      <Url>http://incommunityservices/OCYFS/_layouts/15/DocIdRedir.aspx?ID=5EXU7F6VMSYW-87-444</Url>
      <Description>5EXU7F6VMSYW-87-444</Description>
    </_dlc_DocIdUrl>
    <URL xmlns="http://schemas.microsoft.com/sharepoint/v3">
      <Url>http://incommunityservices/OCYFS/Pages/Delegations.aspx</Url>
      <Description>http://incommunityservices/OCYFS/Pages/Delegations.aspx</Description>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65632-80BE-478F-9B41-AF557BB9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5ceb4-6489-4868-bd9c-3107b7c78936"/>
    <ds:schemaRef ds:uri="db403736-6d44-40a1-b13a-4b3c1162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28055-ABB0-41DF-BF76-CABB915652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865ceb4-6489-4868-bd9c-3107b7c78936"/>
    <ds:schemaRef ds:uri="http://purl.org/dc/terms/"/>
    <ds:schemaRef ds:uri="http://schemas.openxmlformats.org/package/2006/metadata/core-properties"/>
    <ds:schemaRef ds:uri="db403736-6d44-40a1-b13a-4b3c1162788f"/>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D2E1AFC2-5BE1-43F5-A4C9-7B8B67A06421}">
  <ds:schemaRefs>
    <ds:schemaRef ds:uri="http://schemas.microsoft.com/sharepoint/v3/contenttype/forms"/>
  </ds:schemaRefs>
</ds:datastoreItem>
</file>

<file path=customXml/itemProps4.xml><?xml version="1.0" encoding="utf-8"?>
<ds:datastoreItem xmlns:ds="http://schemas.openxmlformats.org/officeDocument/2006/customXml" ds:itemID="{92E91ECB-4D42-4E63-8D1D-BBCEB0E3F278}">
  <ds:schemaRefs>
    <ds:schemaRef ds:uri="http://schemas.microsoft.com/sharepoint/events"/>
  </ds:schemaRefs>
</ds:datastoreItem>
</file>

<file path=customXml/itemProps5.xml><?xml version="1.0" encoding="utf-8"?>
<ds:datastoreItem xmlns:ds="http://schemas.openxmlformats.org/officeDocument/2006/customXml" ds:itemID="{A87556AA-B6E0-446E-8682-19395008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23817</Words>
  <Characters>120811</Characters>
  <Application>Microsoft Office Word</Application>
  <DocSecurity>0</DocSecurity>
  <Lines>13112</Lines>
  <Paragraphs>5529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2019-08-07T02:18:00Z</cp:lastPrinted>
  <dcterms:created xsi:type="dcterms:W3CDTF">2019-09-25T03:35:00Z</dcterms:created>
  <dcterms:modified xsi:type="dcterms:W3CDTF">2019-09-25T03:35:00Z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0x01010A008DD834D1414CAD499C4A58482BD10B50</vt:lpwstr>
  </property>
  <property fmtid="{D5CDD505-2E9C-101B-9397-08002B2CF9AE}" pid="3" name="_dlc_DocIdItemGuid">
    <vt:lpwstr>35d1d59e-2c50-4b83-984f-2bfa710af862</vt:lpwstr>
  </property>
  <property fmtid="{D5CDD505-2E9C-101B-9397-08002B2CF9AE}" pid="4" name="WorkflowChangePath">
    <vt:lpwstr>2b488b35-ad98-4ad3-a240-5a3de5d05b3c,4;2b488b35-ad98-4ad3-a240-5a3de5d05b3c,4;2b488b35-ad98-4ad3-a240-5a3de5d05b3c,6;2b488b35-ad98-4ad3-a240-5a3de5d05b3c,6;2b488b35-ad98-4ad3-a240-5a3de5d05b3c,9;2b488b35-ad98-4ad3-a240-5a3de5d05b3c,9;2b488b35-ad98-4ad3-a2</vt:lpwstr>
  </property>
</Properties>
</file>