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CA4" w:rsidRPr="00EF119A" w:rsidRDefault="00EE7CA4" w:rsidP="00EE7CA4">
      <w:pPr>
        <w:spacing w:before="120"/>
        <w:rPr>
          <w:rFonts w:ascii="Arial" w:hAnsi="Arial" w:cs="Arial"/>
          <w:szCs w:val="20"/>
        </w:rPr>
      </w:pPr>
      <w:bookmarkStart w:id="0" w:name="_Toc44738651"/>
      <w:bookmarkStart w:id="1" w:name="_GoBack"/>
      <w:bookmarkEnd w:id="1"/>
      <w:r w:rsidRPr="00EF119A">
        <w:rPr>
          <w:rFonts w:ascii="Arial" w:hAnsi="Arial" w:cs="Arial"/>
          <w:szCs w:val="20"/>
        </w:rPr>
        <w:t>Australian Capital Territory</w:t>
      </w:r>
    </w:p>
    <w:p w:rsidR="00EE7CA4" w:rsidRPr="00EF119A" w:rsidRDefault="00EE7CA4" w:rsidP="00EE7CA4">
      <w:pPr>
        <w:spacing w:before="700" w:after="100"/>
        <w:rPr>
          <w:rFonts w:ascii="Arial" w:hAnsi="Arial" w:cs="Times New Roman"/>
          <w:b/>
          <w:sz w:val="40"/>
          <w:szCs w:val="20"/>
        </w:rPr>
      </w:pPr>
      <w:r w:rsidRPr="00EF119A">
        <w:rPr>
          <w:rFonts w:ascii="Arial" w:hAnsi="Arial" w:cs="Times New Roman"/>
          <w:b/>
          <w:sz w:val="40"/>
          <w:szCs w:val="20"/>
        </w:rPr>
        <w:t>Public Sector Management (</w:t>
      </w:r>
      <w:r w:rsidR="002C00E9" w:rsidRPr="002C00E9">
        <w:rPr>
          <w:rFonts w:ascii="Arial" w:hAnsi="Arial" w:cs="Times New Roman"/>
          <w:b/>
          <w:sz w:val="40"/>
          <w:szCs w:val="20"/>
        </w:rPr>
        <w:t xml:space="preserve">Crimes </w:t>
      </w:r>
      <w:r w:rsidR="002C00E9">
        <w:rPr>
          <w:rFonts w:ascii="Arial" w:hAnsi="Arial" w:cs="Times New Roman"/>
          <w:b/>
          <w:sz w:val="40"/>
          <w:szCs w:val="20"/>
        </w:rPr>
        <w:t>(</w:t>
      </w:r>
      <w:r w:rsidR="002C00E9" w:rsidRPr="002C00E9">
        <w:rPr>
          <w:rFonts w:ascii="Arial" w:hAnsi="Arial" w:cs="Times New Roman"/>
          <w:b/>
          <w:sz w:val="40"/>
          <w:szCs w:val="20"/>
        </w:rPr>
        <w:t>Sentence Administration</w:t>
      </w:r>
      <w:r w:rsidR="002C00E9">
        <w:rPr>
          <w:rFonts w:ascii="Arial" w:hAnsi="Arial" w:cs="Times New Roman"/>
          <w:b/>
          <w:sz w:val="40"/>
          <w:szCs w:val="20"/>
        </w:rPr>
        <w:t>)</w:t>
      </w:r>
      <w:r w:rsidRPr="00EF119A">
        <w:rPr>
          <w:rFonts w:ascii="Arial" w:hAnsi="Arial" w:cs="Times New Roman"/>
          <w:b/>
          <w:sz w:val="40"/>
          <w:szCs w:val="20"/>
        </w:rPr>
        <w:t>) Delegation 2019 (No 1)</w:t>
      </w:r>
    </w:p>
    <w:p w:rsidR="00EE7CA4" w:rsidRPr="00EF119A" w:rsidRDefault="00EE7CA4" w:rsidP="00EE7CA4">
      <w:pPr>
        <w:spacing w:before="340"/>
        <w:rPr>
          <w:rFonts w:ascii="Arial" w:hAnsi="Arial" w:cs="Arial"/>
          <w:b/>
          <w:bCs/>
          <w:szCs w:val="20"/>
        </w:rPr>
      </w:pPr>
      <w:r w:rsidRPr="00EF119A">
        <w:rPr>
          <w:rFonts w:ascii="Arial" w:hAnsi="Arial" w:cs="Arial"/>
          <w:b/>
          <w:bCs/>
          <w:szCs w:val="20"/>
        </w:rPr>
        <w:t>Notifiable instrument NI2019–</w:t>
      </w:r>
      <w:r w:rsidR="00C35B9A">
        <w:rPr>
          <w:rFonts w:ascii="Arial" w:hAnsi="Arial" w:cs="Arial"/>
          <w:b/>
          <w:bCs/>
          <w:szCs w:val="20"/>
        </w:rPr>
        <w:t>629</w:t>
      </w:r>
    </w:p>
    <w:p w:rsidR="00EE7CA4" w:rsidRPr="00EF119A" w:rsidRDefault="00EE7CA4" w:rsidP="00EE7CA4">
      <w:pPr>
        <w:spacing w:before="300"/>
        <w:jc w:val="both"/>
        <w:rPr>
          <w:rFonts w:ascii="Times New Roman" w:hAnsi="Times New Roman" w:cs="Times New Roman"/>
          <w:szCs w:val="20"/>
        </w:rPr>
      </w:pPr>
      <w:r w:rsidRPr="00EF119A">
        <w:rPr>
          <w:rFonts w:ascii="Times New Roman" w:hAnsi="Times New Roman" w:cs="Times New Roman"/>
          <w:szCs w:val="20"/>
        </w:rPr>
        <w:t xml:space="preserve">made under the  </w:t>
      </w:r>
    </w:p>
    <w:p w:rsidR="00EE7CA4" w:rsidRPr="001D0314" w:rsidRDefault="00EE7CA4" w:rsidP="00EE7CA4">
      <w:pPr>
        <w:tabs>
          <w:tab w:val="left" w:pos="2600"/>
        </w:tabs>
        <w:spacing w:before="320"/>
        <w:jc w:val="both"/>
        <w:rPr>
          <w:rFonts w:ascii="Arial" w:hAnsi="Arial" w:cs="Arial"/>
          <w:b/>
          <w:sz w:val="20"/>
          <w:szCs w:val="20"/>
        </w:rPr>
      </w:pPr>
      <w:r w:rsidRPr="001D0314">
        <w:rPr>
          <w:rFonts w:ascii="Arial" w:hAnsi="Arial" w:cs="Arial"/>
          <w:b/>
          <w:sz w:val="20"/>
          <w:szCs w:val="20"/>
        </w:rPr>
        <w:t xml:space="preserve">Public Sector Management Act 1994, section 20 (Delegation by </w:t>
      </w:r>
      <w:r w:rsidR="00880CD6">
        <w:rPr>
          <w:rFonts w:ascii="Arial" w:hAnsi="Arial" w:cs="Arial"/>
          <w:b/>
          <w:sz w:val="20"/>
          <w:szCs w:val="20"/>
        </w:rPr>
        <w:t>D</w:t>
      </w:r>
      <w:r w:rsidRPr="001D0314">
        <w:rPr>
          <w:rFonts w:ascii="Arial" w:hAnsi="Arial" w:cs="Arial"/>
          <w:b/>
          <w:sz w:val="20"/>
          <w:szCs w:val="20"/>
        </w:rPr>
        <w:t>irector-</w:t>
      </w:r>
      <w:r w:rsidR="00880CD6">
        <w:rPr>
          <w:rFonts w:ascii="Arial" w:hAnsi="Arial" w:cs="Arial"/>
          <w:b/>
          <w:sz w:val="20"/>
          <w:szCs w:val="20"/>
        </w:rPr>
        <w:t>G</w:t>
      </w:r>
      <w:r w:rsidRPr="001D0314">
        <w:rPr>
          <w:rFonts w:ascii="Arial" w:hAnsi="Arial" w:cs="Arial"/>
          <w:b/>
          <w:sz w:val="20"/>
          <w:szCs w:val="20"/>
        </w:rPr>
        <w:t>eneral)</w:t>
      </w:r>
    </w:p>
    <w:p w:rsidR="00EE7CA4" w:rsidRPr="00EF119A" w:rsidRDefault="00EE7CA4" w:rsidP="00EE7CA4">
      <w:pPr>
        <w:spacing w:before="60"/>
        <w:jc w:val="both"/>
        <w:rPr>
          <w:rFonts w:ascii="Times New Roman" w:hAnsi="Times New Roman" w:cs="Times New Roman"/>
          <w:szCs w:val="20"/>
        </w:rPr>
      </w:pPr>
    </w:p>
    <w:p w:rsidR="00EE7CA4" w:rsidRPr="00EF119A" w:rsidRDefault="00EE7CA4" w:rsidP="00EE7CA4">
      <w:pPr>
        <w:pBdr>
          <w:top w:val="single" w:sz="12" w:space="1" w:color="auto"/>
        </w:pBdr>
        <w:jc w:val="both"/>
        <w:rPr>
          <w:rFonts w:ascii="Times New Roman" w:hAnsi="Times New Roman" w:cs="Times New Roman"/>
          <w:szCs w:val="20"/>
        </w:rPr>
      </w:pPr>
    </w:p>
    <w:p w:rsidR="00EE7CA4" w:rsidRPr="00EF119A" w:rsidRDefault="00EE7CA4" w:rsidP="00EE7CA4">
      <w:pPr>
        <w:spacing w:before="60" w:after="60"/>
        <w:ind w:left="720" w:hanging="720"/>
        <w:rPr>
          <w:rFonts w:ascii="Arial" w:hAnsi="Arial" w:cs="Arial"/>
          <w:b/>
          <w:bCs/>
          <w:szCs w:val="20"/>
        </w:rPr>
      </w:pPr>
      <w:r w:rsidRPr="00EF119A">
        <w:rPr>
          <w:rFonts w:ascii="Arial" w:hAnsi="Arial" w:cs="Arial"/>
          <w:b/>
          <w:bCs/>
          <w:szCs w:val="20"/>
        </w:rPr>
        <w:t>1</w:t>
      </w:r>
      <w:r w:rsidRPr="00EF119A">
        <w:rPr>
          <w:rFonts w:ascii="Arial" w:hAnsi="Arial" w:cs="Arial"/>
          <w:b/>
          <w:bCs/>
          <w:szCs w:val="20"/>
        </w:rPr>
        <w:tab/>
        <w:t>Name of instrument</w:t>
      </w:r>
    </w:p>
    <w:p w:rsidR="00EE7CA4" w:rsidRPr="00EF119A" w:rsidRDefault="00EE7CA4" w:rsidP="00EE7CA4">
      <w:pPr>
        <w:spacing w:before="140"/>
        <w:ind w:left="720"/>
        <w:rPr>
          <w:rFonts w:ascii="Times New Roman" w:hAnsi="Times New Roman" w:cs="Times New Roman"/>
          <w:szCs w:val="20"/>
        </w:rPr>
      </w:pPr>
      <w:r w:rsidRPr="00EF119A">
        <w:rPr>
          <w:rFonts w:ascii="Times New Roman" w:hAnsi="Times New Roman" w:cs="Times New Roman"/>
          <w:szCs w:val="20"/>
        </w:rPr>
        <w:t xml:space="preserve">This instrument is the </w:t>
      </w:r>
      <w:r w:rsidR="005B6863" w:rsidRPr="005B6863">
        <w:rPr>
          <w:rFonts w:ascii="Times New Roman" w:hAnsi="Times New Roman" w:cs="Times New Roman"/>
          <w:i/>
          <w:szCs w:val="20"/>
        </w:rPr>
        <w:t>Public Sector Management (Crimes (Sentence Administration)) Delegation 2019 (No 1)</w:t>
      </w:r>
      <w:r w:rsidRPr="00EF119A">
        <w:rPr>
          <w:rFonts w:ascii="Times New Roman" w:hAnsi="Times New Roman" w:cs="Times New Roman"/>
          <w:szCs w:val="20"/>
        </w:rPr>
        <w:t>.</w:t>
      </w:r>
    </w:p>
    <w:p w:rsidR="00EE7CA4" w:rsidRPr="00EF119A" w:rsidRDefault="00EE7CA4" w:rsidP="00EE7CA4">
      <w:pPr>
        <w:spacing w:before="300"/>
        <w:ind w:left="720" w:hanging="720"/>
        <w:rPr>
          <w:rFonts w:ascii="Arial" w:hAnsi="Arial" w:cs="Arial"/>
          <w:b/>
          <w:bCs/>
          <w:szCs w:val="20"/>
        </w:rPr>
      </w:pPr>
      <w:r w:rsidRPr="00EF119A">
        <w:rPr>
          <w:rFonts w:ascii="Arial" w:hAnsi="Arial" w:cs="Arial"/>
          <w:b/>
          <w:bCs/>
          <w:szCs w:val="20"/>
        </w:rPr>
        <w:t>2</w:t>
      </w:r>
      <w:r w:rsidRPr="00EF119A">
        <w:rPr>
          <w:rFonts w:ascii="Arial" w:hAnsi="Arial" w:cs="Arial"/>
          <w:b/>
          <w:bCs/>
          <w:szCs w:val="20"/>
        </w:rPr>
        <w:tab/>
        <w:t xml:space="preserve">Commencement </w:t>
      </w:r>
    </w:p>
    <w:p w:rsidR="00EE7CA4" w:rsidRPr="00EF119A" w:rsidRDefault="00EE7CA4" w:rsidP="00EE7CA4">
      <w:pPr>
        <w:spacing w:before="140"/>
        <w:ind w:left="720"/>
        <w:rPr>
          <w:rFonts w:ascii="Times New Roman" w:hAnsi="Times New Roman" w:cs="Times New Roman"/>
          <w:szCs w:val="20"/>
        </w:rPr>
      </w:pPr>
      <w:r w:rsidRPr="00EF119A">
        <w:rPr>
          <w:rFonts w:ascii="Times New Roman" w:hAnsi="Times New Roman" w:cs="Times New Roman"/>
          <w:szCs w:val="20"/>
        </w:rPr>
        <w:t>This instrument commences on the day after it is made.</w:t>
      </w:r>
    </w:p>
    <w:p w:rsidR="00EE7CA4" w:rsidRPr="00EF119A" w:rsidRDefault="00EE7CA4" w:rsidP="00EE7CA4">
      <w:pPr>
        <w:spacing w:before="300"/>
        <w:ind w:left="720" w:hanging="720"/>
        <w:rPr>
          <w:rFonts w:ascii="Arial" w:hAnsi="Arial" w:cs="Arial"/>
          <w:b/>
          <w:bCs/>
          <w:szCs w:val="20"/>
        </w:rPr>
      </w:pPr>
      <w:r w:rsidRPr="00EF119A">
        <w:rPr>
          <w:rFonts w:ascii="Arial" w:hAnsi="Arial" w:cs="Arial"/>
          <w:b/>
          <w:bCs/>
          <w:szCs w:val="20"/>
        </w:rPr>
        <w:t>3</w:t>
      </w:r>
      <w:r w:rsidRPr="00EF119A">
        <w:rPr>
          <w:rFonts w:ascii="Arial" w:hAnsi="Arial" w:cs="Arial"/>
          <w:b/>
          <w:bCs/>
          <w:szCs w:val="20"/>
        </w:rPr>
        <w:tab/>
        <w:t>Delegation</w:t>
      </w:r>
    </w:p>
    <w:p w:rsidR="00EE7CA4" w:rsidRPr="00863814" w:rsidRDefault="00EE7CA4" w:rsidP="00EE7CA4">
      <w:pPr>
        <w:spacing w:before="140"/>
        <w:ind w:left="720" w:hanging="436"/>
        <w:rPr>
          <w:rFonts w:ascii="Times New Roman" w:hAnsi="Times New Roman" w:cs="Times New Roman"/>
          <w:szCs w:val="20"/>
        </w:rPr>
      </w:pPr>
      <w:r w:rsidRPr="00863814">
        <w:rPr>
          <w:rFonts w:ascii="Times New Roman" w:hAnsi="Times New Roman" w:cs="Times New Roman"/>
          <w:szCs w:val="20"/>
        </w:rPr>
        <w:t>(1)</w:t>
      </w:r>
      <w:r w:rsidRPr="00863814">
        <w:rPr>
          <w:rFonts w:ascii="Times New Roman" w:hAnsi="Times New Roman" w:cs="Times New Roman"/>
          <w:szCs w:val="20"/>
        </w:rPr>
        <w:tab/>
        <w:t xml:space="preserve">I delegate my functions under the </w:t>
      </w:r>
      <w:r w:rsidR="005B6863" w:rsidRPr="005B6863">
        <w:rPr>
          <w:rFonts w:ascii="Times New Roman" w:hAnsi="Times New Roman" w:cs="Times New Roman"/>
          <w:i/>
          <w:szCs w:val="20"/>
        </w:rPr>
        <w:t>Crimes (Sentence Administration)</w:t>
      </w:r>
      <w:r w:rsidR="005B6863">
        <w:rPr>
          <w:rFonts w:ascii="Times New Roman" w:hAnsi="Times New Roman" w:cs="Times New Roman"/>
          <w:i/>
          <w:szCs w:val="20"/>
        </w:rPr>
        <w:t xml:space="preserve"> Act 2005</w:t>
      </w:r>
      <w:r w:rsidRPr="00863814">
        <w:rPr>
          <w:rFonts w:ascii="Times New Roman" w:hAnsi="Times New Roman" w:cs="Times New Roman"/>
          <w:szCs w:val="20"/>
        </w:rPr>
        <w:t xml:space="preserve"> mentioned in schedule 2, column 2 to the people identified by the corresponding code mentioned in column 1.</w:t>
      </w:r>
    </w:p>
    <w:p w:rsidR="00EE7CA4" w:rsidRPr="00985D26" w:rsidRDefault="00EE7CA4" w:rsidP="00EE7CA4">
      <w:pPr>
        <w:spacing w:before="140"/>
        <w:ind w:left="720" w:hanging="436"/>
        <w:rPr>
          <w:rFonts w:ascii="Times New Roman" w:hAnsi="Times New Roman" w:cs="Times New Roman"/>
          <w:szCs w:val="20"/>
        </w:rPr>
      </w:pPr>
      <w:r w:rsidRPr="00863814">
        <w:rPr>
          <w:rFonts w:ascii="Times New Roman" w:hAnsi="Times New Roman" w:cs="Times New Roman"/>
          <w:szCs w:val="20"/>
        </w:rPr>
        <w:t>(2)</w:t>
      </w:r>
      <w:r w:rsidRPr="00863814">
        <w:rPr>
          <w:rFonts w:ascii="Times New Roman" w:hAnsi="Times New Roman" w:cs="Times New Roman"/>
          <w:szCs w:val="20"/>
        </w:rPr>
        <w:tab/>
        <w:t>A person identified by a code in schedule 2, column 1 is the person occupying the position mentioned in schedule 1, column 2 in relation to the code.</w:t>
      </w:r>
    </w:p>
    <w:p w:rsidR="00EE7CA4" w:rsidRPr="00EF119A" w:rsidRDefault="00EE7CA4" w:rsidP="00EE7CA4">
      <w:pPr>
        <w:spacing w:before="300"/>
        <w:ind w:left="720" w:hanging="720"/>
        <w:rPr>
          <w:rFonts w:ascii="Arial" w:hAnsi="Arial" w:cs="Arial"/>
          <w:b/>
          <w:bCs/>
          <w:szCs w:val="20"/>
        </w:rPr>
      </w:pPr>
      <w:r w:rsidRPr="00EF119A">
        <w:rPr>
          <w:rFonts w:ascii="Arial" w:hAnsi="Arial" w:cs="Arial"/>
          <w:b/>
          <w:bCs/>
          <w:szCs w:val="20"/>
        </w:rPr>
        <w:t>4</w:t>
      </w:r>
      <w:r w:rsidRPr="00EF119A">
        <w:rPr>
          <w:rFonts w:ascii="Arial" w:hAnsi="Arial" w:cs="Arial"/>
          <w:b/>
          <w:bCs/>
          <w:szCs w:val="20"/>
        </w:rPr>
        <w:tab/>
        <w:t>Revocation</w:t>
      </w:r>
    </w:p>
    <w:p w:rsidR="00EE7CA4" w:rsidRPr="00EF119A" w:rsidRDefault="00EE7CA4" w:rsidP="00EE7CA4">
      <w:pPr>
        <w:spacing w:before="140"/>
        <w:ind w:left="720"/>
        <w:rPr>
          <w:rFonts w:ascii="Times New Roman" w:hAnsi="Times New Roman" w:cs="Times New Roman"/>
          <w:szCs w:val="20"/>
        </w:rPr>
      </w:pPr>
      <w:r w:rsidRPr="00EF119A">
        <w:rPr>
          <w:rFonts w:ascii="Times New Roman" w:hAnsi="Times New Roman" w:cs="Times New Roman"/>
          <w:szCs w:val="20"/>
        </w:rPr>
        <w:t xml:space="preserve">This instrument revokes the instrument of delegation pursuant to the provisions of the </w:t>
      </w:r>
      <w:r w:rsidR="000F7BBE" w:rsidRPr="005B6863">
        <w:rPr>
          <w:rFonts w:ascii="Times New Roman" w:hAnsi="Times New Roman" w:cs="Times New Roman"/>
          <w:i/>
          <w:szCs w:val="20"/>
        </w:rPr>
        <w:t>Crimes (Sentence Administration)</w:t>
      </w:r>
      <w:r w:rsidR="000F7BBE">
        <w:rPr>
          <w:rFonts w:ascii="Times New Roman" w:hAnsi="Times New Roman" w:cs="Times New Roman"/>
          <w:i/>
          <w:szCs w:val="20"/>
        </w:rPr>
        <w:t xml:space="preserve"> Act 2005</w:t>
      </w:r>
      <w:r w:rsidRPr="00EF119A">
        <w:rPr>
          <w:rFonts w:ascii="Times New Roman" w:hAnsi="Times New Roman" w:cs="Times New Roman"/>
          <w:szCs w:val="20"/>
        </w:rPr>
        <w:t xml:space="preserve"> signed by the Director-General on </w:t>
      </w:r>
      <w:r w:rsidR="000F7BBE">
        <w:rPr>
          <w:rFonts w:ascii="Times New Roman" w:hAnsi="Times New Roman" w:cs="Times New Roman"/>
          <w:szCs w:val="20"/>
        </w:rPr>
        <w:t>20 May 2016</w:t>
      </w:r>
      <w:r w:rsidRPr="00EF119A">
        <w:rPr>
          <w:rFonts w:ascii="Times New Roman" w:hAnsi="Times New Roman" w:cs="Times New Roman"/>
          <w:szCs w:val="20"/>
        </w:rPr>
        <w:t>.</w:t>
      </w:r>
    </w:p>
    <w:bookmarkEnd w:id="0"/>
    <w:p w:rsidR="00EE7CA4" w:rsidRPr="00EF119A" w:rsidRDefault="00EE7CA4" w:rsidP="00EE7CA4">
      <w:pPr>
        <w:tabs>
          <w:tab w:val="left" w:pos="4320"/>
        </w:tabs>
        <w:spacing w:before="720"/>
        <w:rPr>
          <w:rFonts w:ascii="Times New Roman" w:hAnsi="Times New Roman" w:cs="Times New Roman"/>
          <w:szCs w:val="20"/>
        </w:rPr>
      </w:pPr>
      <w:r w:rsidRPr="00EF119A">
        <w:rPr>
          <w:rFonts w:ascii="Times New Roman" w:hAnsi="Times New Roman" w:cs="Times New Roman"/>
          <w:szCs w:val="20"/>
        </w:rPr>
        <w:t>Rebecca Cross</w:t>
      </w:r>
    </w:p>
    <w:p w:rsidR="00EE7CA4" w:rsidRPr="00EF119A" w:rsidRDefault="00EE7CA4" w:rsidP="00EE7CA4">
      <w:pPr>
        <w:tabs>
          <w:tab w:val="left" w:pos="4320"/>
        </w:tabs>
        <w:rPr>
          <w:rFonts w:ascii="Times New Roman" w:hAnsi="Times New Roman" w:cs="Times New Roman"/>
          <w:szCs w:val="20"/>
        </w:rPr>
      </w:pPr>
      <w:r w:rsidRPr="00EF119A">
        <w:rPr>
          <w:rFonts w:ascii="Times New Roman" w:hAnsi="Times New Roman" w:cs="Times New Roman"/>
          <w:szCs w:val="20"/>
        </w:rPr>
        <w:t>Director General</w:t>
      </w:r>
    </w:p>
    <w:p w:rsidR="00EE7CA4" w:rsidRPr="00EF119A" w:rsidRDefault="00EE7CA4" w:rsidP="00EE7CA4">
      <w:pPr>
        <w:tabs>
          <w:tab w:val="left" w:pos="4320"/>
        </w:tabs>
        <w:rPr>
          <w:rFonts w:ascii="Times New Roman" w:hAnsi="Times New Roman" w:cs="Times New Roman"/>
          <w:szCs w:val="20"/>
        </w:rPr>
      </w:pPr>
      <w:r w:rsidRPr="00EF119A">
        <w:rPr>
          <w:rFonts w:ascii="Times New Roman" w:hAnsi="Times New Roman" w:cs="Times New Roman"/>
          <w:szCs w:val="20"/>
        </w:rPr>
        <w:t>Community Services Directorate</w:t>
      </w:r>
    </w:p>
    <w:p w:rsidR="00EE7CA4" w:rsidRPr="00EF119A" w:rsidRDefault="00C35B9A" w:rsidP="00EE7CA4">
      <w:pPr>
        <w:tabs>
          <w:tab w:val="left" w:pos="4320"/>
        </w:tabs>
        <w:rPr>
          <w:rFonts w:ascii="Times New Roman" w:hAnsi="Times New Roman" w:cs="Times New Roman"/>
          <w:szCs w:val="20"/>
        </w:rPr>
      </w:pPr>
      <w:r>
        <w:rPr>
          <w:rFonts w:ascii="Times New Roman" w:hAnsi="Times New Roman" w:cs="Times New Roman"/>
          <w:szCs w:val="20"/>
        </w:rPr>
        <w:t xml:space="preserve">20 </w:t>
      </w:r>
      <w:r w:rsidR="00EE7CA4" w:rsidRPr="00EF119A">
        <w:rPr>
          <w:rFonts w:ascii="Times New Roman" w:hAnsi="Times New Roman" w:cs="Times New Roman"/>
          <w:szCs w:val="20"/>
        </w:rPr>
        <w:t>August 2019</w:t>
      </w:r>
    </w:p>
    <w:p w:rsidR="00965813" w:rsidRPr="000A6729" w:rsidRDefault="00EE7CA4" w:rsidP="000A6729">
      <w:pPr>
        <w:rPr>
          <w:rFonts w:ascii="Calibri" w:hAnsi="Calibri"/>
          <w:b/>
          <w:bCs/>
        </w:rPr>
      </w:pPr>
      <w:r>
        <w:rPr>
          <w:rFonts w:ascii="Calibri" w:hAnsi="Calibri"/>
        </w:rPr>
        <w:br w:type="page"/>
      </w:r>
    </w:p>
    <w:p w:rsidR="000A6729" w:rsidRPr="00BB10BA" w:rsidRDefault="000A6729" w:rsidP="000A6729">
      <w:pPr>
        <w:pStyle w:val="Title"/>
        <w:outlineLvl w:val="0"/>
        <w:rPr>
          <w:rFonts w:ascii="Calibri" w:hAnsi="Calibri" w:cs="Arial"/>
          <w:bCs w:val="0"/>
          <w:sz w:val="28"/>
          <w:szCs w:val="24"/>
        </w:rPr>
      </w:pPr>
      <w:bookmarkStart w:id="2" w:name="_Hlk13752366"/>
      <w:r w:rsidRPr="00BB10BA">
        <w:rPr>
          <w:rFonts w:ascii="Calibri" w:hAnsi="Calibri" w:cs="Arial"/>
          <w:bCs w:val="0"/>
          <w:sz w:val="28"/>
          <w:szCs w:val="24"/>
        </w:rPr>
        <w:lastRenderedPageBreak/>
        <w:t>Schedule 1</w:t>
      </w:r>
    </w:p>
    <w:p w:rsidR="00D746F2" w:rsidRPr="00391A95" w:rsidRDefault="00D746F2" w:rsidP="00D746F2">
      <w:pPr>
        <w:pStyle w:val="Title"/>
        <w:outlineLvl w:val="0"/>
        <w:rPr>
          <w:rFonts w:ascii="Calibri" w:hAnsi="Calibri" w:cs="Arial"/>
          <w:sz w:val="24"/>
          <w:szCs w:val="24"/>
        </w:rPr>
      </w:pPr>
      <w:r w:rsidRPr="00391A95">
        <w:rPr>
          <w:rFonts w:ascii="Calibri" w:hAnsi="Calibri" w:cs="Arial"/>
          <w:bCs w:val="0"/>
          <w:sz w:val="24"/>
          <w:szCs w:val="24"/>
        </w:rPr>
        <w:t>TABLE OF DELEGATIONS</w:t>
      </w:r>
    </w:p>
    <w:p w:rsidR="00D746F2" w:rsidRPr="000A6729" w:rsidRDefault="00D746F2" w:rsidP="00D746F2">
      <w:pPr>
        <w:pStyle w:val="BodyText"/>
        <w:jc w:val="center"/>
        <w:outlineLvl w:val="0"/>
        <w:rPr>
          <w:rFonts w:ascii="Calibri" w:hAnsi="Calibri" w:cs="Arial"/>
          <w:b/>
          <w:bCs/>
        </w:rPr>
      </w:pPr>
      <w:r w:rsidRPr="00391A95">
        <w:rPr>
          <w:rFonts w:ascii="Calibri" w:hAnsi="Calibri" w:cs="Arial"/>
          <w:b/>
          <w:bCs/>
        </w:rPr>
        <w:t>Child and Youth Protection Services</w:t>
      </w: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6912"/>
      </w:tblGrid>
      <w:tr w:rsidR="00BD4306" w:rsidRPr="0072256E" w:rsidTr="00F36229">
        <w:trPr>
          <w:trHeight w:val="312"/>
          <w:tblHeader/>
          <w:jc w:val="center"/>
        </w:trPr>
        <w:tc>
          <w:tcPr>
            <w:tcW w:w="1288" w:type="dxa"/>
            <w:shd w:val="clear" w:color="auto" w:fill="BFBFBF" w:themeFill="background1" w:themeFillShade="BF"/>
          </w:tcPr>
          <w:p w:rsidR="00BD4306" w:rsidRPr="00DC51F1" w:rsidRDefault="00BD4306" w:rsidP="00325B66">
            <w:pPr>
              <w:ind w:left="-93"/>
              <w:jc w:val="center"/>
              <w:rPr>
                <w:rFonts w:ascii="Calibri" w:hAnsi="Calibri" w:cs="Arial"/>
                <w:b/>
                <w:bCs/>
              </w:rPr>
            </w:pPr>
            <w:r>
              <w:rPr>
                <w:rFonts w:ascii="Calibri" w:hAnsi="Calibri" w:cs="Arial"/>
                <w:b/>
                <w:bCs/>
              </w:rPr>
              <w:t>Column 1</w:t>
            </w:r>
          </w:p>
        </w:tc>
        <w:tc>
          <w:tcPr>
            <w:tcW w:w="6912" w:type="dxa"/>
            <w:shd w:val="clear" w:color="auto" w:fill="BFBFBF" w:themeFill="background1" w:themeFillShade="BF"/>
          </w:tcPr>
          <w:p w:rsidR="00BD4306" w:rsidRDefault="00BD4306" w:rsidP="00325B66">
            <w:pPr>
              <w:jc w:val="center"/>
              <w:rPr>
                <w:rFonts w:ascii="Calibri" w:hAnsi="Calibri"/>
                <w:b/>
                <w:lang w:val="en-US" w:eastAsia="en-AU"/>
              </w:rPr>
            </w:pPr>
            <w:r>
              <w:rPr>
                <w:rFonts w:ascii="Calibri" w:hAnsi="Calibri"/>
                <w:b/>
                <w:lang w:val="en-US" w:eastAsia="en-AU"/>
              </w:rPr>
              <w:t>Column 2</w:t>
            </w:r>
          </w:p>
        </w:tc>
      </w:tr>
      <w:tr w:rsidR="00BD4306" w:rsidRPr="00872EA3" w:rsidTr="00F36229">
        <w:trPr>
          <w:trHeight w:val="312"/>
          <w:tblHeader/>
          <w:jc w:val="center"/>
        </w:trPr>
        <w:tc>
          <w:tcPr>
            <w:tcW w:w="1288" w:type="dxa"/>
            <w:shd w:val="clear" w:color="auto" w:fill="D9D9D9" w:themeFill="background1" w:themeFillShade="D9"/>
            <w:hideMark/>
          </w:tcPr>
          <w:p w:rsidR="00BD4306" w:rsidRPr="00872EA3" w:rsidRDefault="00BD4306" w:rsidP="00325B66">
            <w:pPr>
              <w:ind w:left="-93"/>
              <w:jc w:val="center"/>
              <w:rPr>
                <w:rFonts w:ascii="Calibri" w:hAnsi="Calibri"/>
                <w:b/>
                <w:lang w:eastAsia="en-AU"/>
              </w:rPr>
            </w:pPr>
            <w:r w:rsidRPr="00872EA3">
              <w:rPr>
                <w:rFonts w:ascii="Calibri" w:hAnsi="Calibri" w:cs="Arial"/>
                <w:b/>
                <w:bCs/>
              </w:rPr>
              <w:br w:type="page"/>
            </w:r>
            <w:r w:rsidRPr="00872EA3">
              <w:rPr>
                <w:rFonts w:ascii="Calibri" w:hAnsi="Calibri"/>
                <w:b/>
                <w:lang w:eastAsia="en-AU"/>
              </w:rPr>
              <w:t>Code</w:t>
            </w:r>
          </w:p>
        </w:tc>
        <w:tc>
          <w:tcPr>
            <w:tcW w:w="6912" w:type="dxa"/>
            <w:shd w:val="clear" w:color="auto" w:fill="D9D9D9" w:themeFill="background1" w:themeFillShade="D9"/>
            <w:hideMark/>
          </w:tcPr>
          <w:p w:rsidR="00BD4306" w:rsidRPr="00872EA3" w:rsidRDefault="00BD4306" w:rsidP="00325B66">
            <w:pPr>
              <w:jc w:val="center"/>
              <w:rPr>
                <w:rFonts w:ascii="Calibri" w:hAnsi="Calibri"/>
                <w:b/>
                <w:lang w:eastAsia="en-AU"/>
              </w:rPr>
            </w:pPr>
            <w:r w:rsidRPr="00872EA3">
              <w:rPr>
                <w:rFonts w:ascii="Calibri" w:hAnsi="Calibri"/>
                <w:b/>
                <w:lang w:val="en-US" w:eastAsia="en-AU"/>
              </w:rPr>
              <w:t>Position</w:t>
            </w:r>
            <w:r>
              <w:rPr>
                <w:rFonts w:ascii="Calibri" w:hAnsi="Calibri"/>
                <w:b/>
                <w:lang w:val="en-US" w:eastAsia="en-AU"/>
              </w:rPr>
              <w:t>s</w:t>
            </w:r>
          </w:p>
        </w:tc>
      </w:tr>
      <w:tr w:rsidR="00D746F2" w:rsidRPr="002B536D" w:rsidTr="003D4B9D">
        <w:trPr>
          <w:trHeight w:val="312"/>
          <w:jc w:val="center"/>
        </w:trPr>
        <w:tc>
          <w:tcPr>
            <w:tcW w:w="1288" w:type="dxa"/>
            <w:vMerge w:val="restart"/>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A</w:t>
            </w:r>
          </w:p>
        </w:tc>
        <w:tc>
          <w:tcPr>
            <w:tcW w:w="6912" w:type="dxa"/>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val="en-US" w:eastAsia="en-AU"/>
              </w:rPr>
              <w:t>Deputy Director-General</w:t>
            </w:r>
          </w:p>
        </w:tc>
      </w:tr>
      <w:tr w:rsidR="00D746F2" w:rsidRPr="002B536D" w:rsidTr="003D4B9D">
        <w:trPr>
          <w:trHeight w:val="312"/>
          <w:jc w:val="center"/>
        </w:trPr>
        <w:tc>
          <w:tcPr>
            <w:tcW w:w="1288" w:type="dxa"/>
            <w:vMerge/>
            <w:vAlign w:val="center"/>
            <w:hideMark/>
          </w:tcPr>
          <w:p w:rsidR="00D746F2" w:rsidRPr="002B536D" w:rsidRDefault="00D746F2" w:rsidP="003D4B9D">
            <w:pPr>
              <w:rPr>
                <w:rFonts w:ascii="Calibri" w:hAnsi="Calibri" w:cs="Times New Roman"/>
                <w:lang w:eastAsia="en-AU"/>
              </w:rPr>
            </w:pPr>
          </w:p>
        </w:tc>
        <w:tc>
          <w:tcPr>
            <w:tcW w:w="6912" w:type="dxa"/>
            <w:shd w:val="clear" w:color="auto" w:fill="auto"/>
            <w:hideMark/>
          </w:tcPr>
          <w:p w:rsidR="00D746F2" w:rsidRPr="002B536D" w:rsidRDefault="00D746F2" w:rsidP="003D4B9D">
            <w:pPr>
              <w:rPr>
                <w:rFonts w:ascii="Calibri" w:hAnsi="Calibri" w:cs="Times New Roman"/>
                <w:lang w:eastAsia="en-AU"/>
              </w:rPr>
            </w:pPr>
            <w:r>
              <w:rPr>
                <w:rFonts w:ascii="Calibri" w:hAnsi="Calibri" w:cs="Times New Roman"/>
                <w:lang w:val="en-US" w:eastAsia="en-AU"/>
              </w:rPr>
              <w:t>Executive Group Manager</w:t>
            </w:r>
            <w:r w:rsidRPr="002B536D">
              <w:rPr>
                <w:rFonts w:ascii="Calibri" w:hAnsi="Calibri" w:cs="Times New Roman"/>
                <w:lang w:val="en-US" w:eastAsia="en-AU"/>
              </w:rPr>
              <w:t>, Children, Youth and Families</w:t>
            </w:r>
          </w:p>
        </w:tc>
      </w:tr>
      <w:tr w:rsidR="00D746F2" w:rsidRPr="002B536D" w:rsidTr="003D4B9D">
        <w:trPr>
          <w:trHeight w:val="251"/>
          <w:jc w:val="center"/>
        </w:trPr>
        <w:tc>
          <w:tcPr>
            <w:tcW w:w="1288" w:type="dxa"/>
            <w:vMerge/>
            <w:vAlign w:val="center"/>
            <w:hideMark/>
          </w:tcPr>
          <w:p w:rsidR="00D746F2" w:rsidRPr="002B536D" w:rsidRDefault="00D746F2" w:rsidP="003D4B9D">
            <w:pPr>
              <w:rPr>
                <w:rFonts w:ascii="Calibri" w:hAnsi="Calibri" w:cs="Times New Roman"/>
                <w:lang w:eastAsia="en-AU"/>
              </w:rPr>
            </w:pPr>
          </w:p>
        </w:tc>
        <w:tc>
          <w:tcPr>
            <w:tcW w:w="6912" w:type="dxa"/>
            <w:shd w:val="clear" w:color="auto" w:fill="auto"/>
            <w:hideMark/>
          </w:tcPr>
          <w:p w:rsidR="00D746F2" w:rsidRPr="002B536D" w:rsidRDefault="00D746F2" w:rsidP="003D4B9D">
            <w:pPr>
              <w:rPr>
                <w:rFonts w:ascii="Calibri" w:hAnsi="Calibri" w:cs="Times New Roman"/>
                <w:lang w:eastAsia="en-AU"/>
              </w:rPr>
            </w:pPr>
            <w:r>
              <w:rPr>
                <w:rFonts w:ascii="Calibri" w:hAnsi="Calibri" w:cs="Times New Roman"/>
                <w:lang w:val="en-US" w:eastAsia="en-AU"/>
              </w:rPr>
              <w:t>Executive Senior Branch Manager</w:t>
            </w:r>
            <w:r w:rsidRPr="002B536D">
              <w:rPr>
                <w:rFonts w:ascii="Calibri" w:hAnsi="Calibri" w:cs="Times New Roman"/>
                <w:lang w:val="en-US" w:eastAsia="en-AU"/>
              </w:rPr>
              <w:t>, Chil</w:t>
            </w:r>
            <w:r>
              <w:rPr>
                <w:rFonts w:ascii="Calibri" w:hAnsi="Calibri" w:cs="Times New Roman"/>
                <w:lang w:val="en-US" w:eastAsia="en-AU"/>
              </w:rPr>
              <w:t>dren, Youth and Families</w:t>
            </w:r>
          </w:p>
        </w:tc>
      </w:tr>
      <w:tr w:rsidR="00D746F2" w:rsidRPr="002B536D" w:rsidTr="003D4B9D">
        <w:trPr>
          <w:trHeight w:val="312"/>
          <w:jc w:val="center"/>
        </w:trPr>
        <w:tc>
          <w:tcPr>
            <w:tcW w:w="1288" w:type="dxa"/>
            <w:vMerge w:val="restart"/>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B</w:t>
            </w:r>
          </w:p>
        </w:tc>
        <w:tc>
          <w:tcPr>
            <w:tcW w:w="6912" w:type="dxa"/>
            <w:shd w:val="clear" w:color="auto" w:fill="auto"/>
            <w:hideMark/>
          </w:tcPr>
          <w:p w:rsidR="00D746F2" w:rsidRPr="002B536D" w:rsidRDefault="00D746F2" w:rsidP="003D4B9D">
            <w:pPr>
              <w:rPr>
                <w:rFonts w:ascii="Calibri" w:hAnsi="Calibri" w:cs="Times New Roman"/>
                <w:lang w:eastAsia="en-AU"/>
              </w:rPr>
            </w:pPr>
            <w:r>
              <w:rPr>
                <w:rFonts w:ascii="Calibri" w:hAnsi="Calibri" w:cs="Times New Roman"/>
                <w:lang w:eastAsia="en-AU"/>
              </w:rPr>
              <w:t xml:space="preserve">Executive Branch Manager, </w:t>
            </w:r>
            <w:r w:rsidRPr="002B536D">
              <w:rPr>
                <w:rFonts w:ascii="Calibri" w:hAnsi="Calibri" w:cs="Times New Roman"/>
                <w:lang w:eastAsia="en-AU"/>
              </w:rPr>
              <w:t>Child and Youth Protection Services</w:t>
            </w:r>
          </w:p>
        </w:tc>
      </w:tr>
      <w:tr w:rsidR="00D746F2" w:rsidRPr="002B536D" w:rsidTr="003D4B9D">
        <w:trPr>
          <w:trHeight w:val="312"/>
          <w:jc w:val="center"/>
        </w:trPr>
        <w:tc>
          <w:tcPr>
            <w:tcW w:w="1288" w:type="dxa"/>
            <w:vMerge/>
            <w:shd w:val="clear" w:color="auto" w:fill="auto"/>
            <w:hideMark/>
          </w:tcPr>
          <w:p w:rsidR="00D746F2" w:rsidRPr="002B536D" w:rsidRDefault="00D746F2" w:rsidP="003D4B9D">
            <w:pPr>
              <w:rPr>
                <w:rFonts w:ascii="Calibri" w:hAnsi="Calibri" w:cs="Times New Roman"/>
                <w:lang w:eastAsia="en-AU"/>
              </w:rPr>
            </w:pPr>
          </w:p>
        </w:tc>
        <w:tc>
          <w:tcPr>
            <w:tcW w:w="6912" w:type="dxa"/>
            <w:shd w:val="clear" w:color="auto" w:fill="auto"/>
            <w:hideMark/>
          </w:tcPr>
          <w:p w:rsidR="00D746F2" w:rsidRPr="002B536D" w:rsidRDefault="00D746F2" w:rsidP="003D4B9D">
            <w:pPr>
              <w:rPr>
                <w:rFonts w:ascii="Calibri" w:hAnsi="Calibri" w:cs="Times New Roman"/>
                <w:lang w:eastAsia="en-AU"/>
              </w:rPr>
            </w:pPr>
            <w:r>
              <w:rPr>
                <w:rFonts w:ascii="Calibri" w:hAnsi="Calibri" w:cs="Times New Roman"/>
                <w:lang w:eastAsia="en-AU"/>
              </w:rPr>
              <w:t xml:space="preserve">Executive Branch Manager, </w:t>
            </w:r>
            <w:r w:rsidRPr="002B536D">
              <w:rPr>
                <w:rFonts w:ascii="Calibri" w:hAnsi="Calibri" w:cs="Times New Roman"/>
                <w:lang w:eastAsia="en-AU"/>
              </w:rPr>
              <w:t xml:space="preserve">Bimberi </w:t>
            </w:r>
            <w:r>
              <w:rPr>
                <w:rFonts w:ascii="Calibri" w:hAnsi="Calibri" w:cs="Times New Roman"/>
                <w:lang w:eastAsia="en-AU"/>
              </w:rPr>
              <w:t>Residential Services</w:t>
            </w:r>
          </w:p>
        </w:tc>
      </w:tr>
      <w:tr w:rsidR="00D746F2" w:rsidRPr="002B536D" w:rsidTr="003D4B9D">
        <w:trPr>
          <w:trHeight w:val="312"/>
          <w:jc w:val="center"/>
        </w:trPr>
        <w:tc>
          <w:tcPr>
            <w:tcW w:w="1288" w:type="dxa"/>
            <w:vMerge w:val="restart"/>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C</w:t>
            </w:r>
          </w:p>
        </w:tc>
        <w:tc>
          <w:tcPr>
            <w:tcW w:w="6912" w:type="dxa"/>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 xml:space="preserve">Deputy Senior Manager, Bimberi </w:t>
            </w:r>
            <w:r>
              <w:rPr>
                <w:rFonts w:ascii="Calibri" w:hAnsi="Calibri" w:cs="Times New Roman"/>
                <w:lang w:eastAsia="en-AU"/>
              </w:rPr>
              <w:t>Residential Services</w:t>
            </w:r>
          </w:p>
        </w:tc>
      </w:tr>
      <w:tr w:rsidR="00D746F2" w:rsidRPr="002B536D" w:rsidTr="003D4B9D">
        <w:trPr>
          <w:trHeight w:val="312"/>
          <w:jc w:val="center"/>
        </w:trPr>
        <w:tc>
          <w:tcPr>
            <w:tcW w:w="1288" w:type="dxa"/>
            <w:vMerge/>
            <w:shd w:val="clear" w:color="auto" w:fill="auto"/>
          </w:tcPr>
          <w:p w:rsidR="00D746F2" w:rsidRPr="002B536D" w:rsidRDefault="00D746F2" w:rsidP="003D4B9D">
            <w:pPr>
              <w:rPr>
                <w:rFonts w:ascii="Calibri" w:hAnsi="Calibri" w:cs="Times New Roman"/>
                <w:lang w:eastAsia="en-AU"/>
              </w:rPr>
            </w:pPr>
          </w:p>
        </w:tc>
        <w:tc>
          <w:tcPr>
            <w:tcW w:w="6912" w:type="dxa"/>
            <w:shd w:val="clear" w:color="auto" w:fill="auto"/>
          </w:tcPr>
          <w:p w:rsidR="00D746F2" w:rsidRPr="002B536D" w:rsidRDefault="00D746F2" w:rsidP="003D4B9D">
            <w:pPr>
              <w:rPr>
                <w:rFonts w:ascii="Calibri" w:hAnsi="Calibri" w:cs="Times New Roman"/>
                <w:lang w:val="en-US" w:eastAsia="en-AU"/>
              </w:rPr>
            </w:pPr>
            <w:r w:rsidRPr="002B536D">
              <w:rPr>
                <w:rFonts w:ascii="Calibri" w:hAnsi="Calibri" w:cs="Times New Roman"/>
                <w:lang w:val="en-US" w:eastAsia="en-AU"/>
              </w:rPr>
              <w:t>Senior Manager, Practice and Performance</w:t>
            </w:r>
          </w:p>
        </w:tc>
      </w:tr>
      <w:tr w:rsidR="00D746F2" w:rsidRPr="002B536D" w:rsidTr="003D4B9D">
        <w:trPr>
          <w:trHeight w:val="312"/>
          <w:jc w:val="center"/>
        </w:trPr>
        <w:tc>
          <w:tcPr>
            <w:tcW w:w="1288" w:type="dxa"/>
            <w:vMerge/>
            <w:vAlign w:val="center"/>
            <w:hideMark/>
          </w:tcPr>
          <w:p w:rsidR="00D746F2" w:rsidRPr="002B536D" w:rsidRDefault="00D746F2" w:rsidP="003D4B9D">
            <w:pPr>
              <w:rPr>
                <w:rFonts w:ascii="Calibri" w:hAnsi="Calibri" w:cs="Times New Roman"/>
                <w:lang w:eastAsia="en-AU"/>
              </w:rPr>
            </w:pPr>
          </w:p>
        </w:tc>
        <w:tc>
          <w:tcPr>
            <w:tcW w:w="6912" w:type="dxa"/>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val="en-US" w:eastAsia="en-AU"/>
              </w:rPr>
              <w:t>Senior Manager, Legal Services</w:t>
            </w:r>
          </w:p>
        </w:tc>
      </w:tr>
      <w:tr w:rsidR="00D746F2" w:rsidRPr="002B536D" w:rsidTr="003D4B9D">
        <w:trPr>
          <w:trHeight w:val="312"/>
          <w:jc w:val="center"/>
        </w:trPr>
        <w:tc>
          <w:tcPr>
            <w:tcW w:w="1288" w:type="dxa"/>
            <w:vMerge/>
            <w:vAlign w:val="center"/>
            <w:hideMark/>
          </w:tcPr>
          <w:p w:rsidR="00D746F2" w:rsidRPr="002B536D" w:rsidRDefault="00D746F2" w:rsidP="003D4B9D">
            <w:pPr>
              <w:rPr>
                <w:rFonts w:ascii="Calibri" w:hAnsi="Calibri" w:cs="Times New Roman"/>
                <w:lang w:eastAsia="en-AU"/>
              </w:rPr>
            </w:pPr>
          </w:p>
        </w:tc>
        <w:tc>
          <w:tcPr>
            <w:tcW w:w="6912" w:type="dxa"/>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val="en-US" w:eastAsia="en-AU"/>
              </w:rPr>
              <w:t>Senior Manager, North/South</w:t>
            </w:r>
          </w:p>
        </w:tc>
      </w:tr>
      <w:tr w:rsidR="00D746F2" w:rsidRPr="002B536D" w:rsidTr="003D4B9D">
        <w:trPr>
          <w:trHeight w:val="312"/>
          <w:jc w:val="center"/>
        </w:trPr>
        <w:tc>
          <w:tcPr>
            <w:tcW w:w="1288" w:type="dxa"/>
            <w:vMerge/>
            <w:vAlign w:val="center"/>
          </w:tcPr>
          <w:p w:rsidR="00D746F2" w:rsidRPr="002B536D" w:rsidRDefault="00D746F2" w:rsidP="003D4B9D">
            <w:pPr>
              <w:rPr>
                <w:rFonts w:ascii="Calibri" w:hAnsi="Calibri" w:cs="Times New Roman"/>
                <w:lang w:eastAsia="en-AU"/>
              </w:rPr>
            </w:pPr>
          </w:p>
        </w:tc>
        <w:tc>
          <w:tcPr>
            <w:tcW w:w="6912" w:type="dxa"/>
            <w:shd w:val="clear" w:color="auto" w:fill="auto"/>
          </w:tcPr>
          <w:p w:rsidR="00D746F2" w:rsidRPr="002B536D" w:rsidRDefault="00D746F2" w:rsidP="003D4B9D">
            <w:pPr>
              <w:rPr>
                <w:rFonts w:ascii="Calibri" w:hAnsi="Calibri" w:cs="Times New Roman"/>
                <w:lang w:val="en-US" w:eastAsia="en-AU"/>
              </w:rPr>
            </w:pPr>
            <w:r w:rsidRPr="002B536D">
              <w:rPr>
                <w:rFonts w:ascii="Calibri" w:hAnsi="Calibri" w:cs="Times New Roman"/>
                <w:lang w:eastAsia="en-AU"/>
              </w:rPr>
              <w:t>Senior Manager Client Management System (CYRIS)</w:t>
            </w:r>
          </w:p>
        </w:tc>
      </w:tr>
      <w:tr w:rsidR="00D746F2" w:rsidRPr="002B536D" w:rsidTr="003D4B9D">
        <w:trPr>
          <w:trHeight w:val="312"/>
          <w:jc w:val="center"/>
        </w:trPr>
        <w:tc>
          <w:tcPr>
            <w:tcW w:w="1288" w:type="dxa"/>
            <w:vMerge w:val="restart"/>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D</w:t>
            </w:r>
          </w:p>
        </w:tc>
        <w:tc>
          <w:tcPr>
            <w:tcW w:w="6912" w:type="dxa"/>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Manager, Operations/Intake</w:t>
            </w:r>
          </w:p>
        </w:tc>
      </w:tr>
      <w:tr w:rsidR="00D746F2" w:rsidRPr="002B536D" w:rsidTr="003D4B9D">
        <w:trPr>
          <w:trHeight w:val="312"/>
          <w:jc w:val="center"/>
        </w:trPr>
        <w:tc>
          <w:tcPr>
            <w:tcW w:w="1288" w:type="dxa"/>
            <w:vMerge/>
            <w:shd w:val="clear" w:color="auto" w:fill="auto"/>
          </w:tcPr>
          <w:p w:rsidR="00D746F2" w:rsidRPr="002B536D" w:rsidRDefault="00D746F2" w:rsidP="003D4B9D">
            <w:pPr>
              <w:rPr>
                <w:rFonts w:ascii="Calibri" w:hAnsi="Calibri" w:cs="Times New Roman"/>
                <w:lang w:eastAsia="en-AU"/>
              </w:rPr>
            </w:pPr>
          </w:p>
        </w:tc>
        <w:tc>
          <w:tcPr>
            <w:tcW w:w="6912" w:type="dxa"/>
            <w:shd w:val="clear" w:color="auto" w:fill="auto"/>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Manager, Operational Compliance and Support</w:t>
            </w:r>
          </w:p>
        </w:tc>
      </w:tr>
      <w:tr w:rsidR="00D746F2" w:rsidRPr="002B536D" w:rsidTr="003D4B9D">
        <w:trPr>
          <w:trHeight w:val="312"/>
          <w:jc w:val="center"/>
        </w:trPr>
        <w:tc>
          <w:tcPr>
            <w:tcW w:w="1288" w:type="dxa"/>
            <w:vMerge/>
            <w:shd w:val="clear" w:color="auto" w:fill="auto"/>
          </w:tcPr>
          <w:p w:rsidR="00D746F2" w:rsidRPr="002B536D" w:rsidRDefault="00D746F2" w:rsidP="003D4B9D">
            <w:pPr>
              <w:rPr>
                <w:rFonts w:ascii="Calibri" w:hAnsi="Calibri" w:cs="Times New Roman"/>
                <w:lang w:eastAsia="en-AU"/>
              </w:rPr>
            </w:pPr>
          </w:p>
        </w:tc>
        <w:tc>
          <w:tcPr>
            <w:tcW w:w="6912" w:type="dxa"/>
            <w:shd w:val="clear" w:color="auto" w:fill="auto"/>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Manager, Practice</w:t>
            </w:r>
          </w:p>
        </w:tc>
      </w:tr>
      <w:tr w:rsidR="00D746F2" w:rsidRPr="002B536D" w:rsidTr="003D4B9D">
        <w:trPr>
          <w:trHeight w:val="312"/>
          <w:jc w:val="center"/>
        </w:trPr>
        <w:tc>
          <w:tcPr>
            <w:tcW w:w="1288" w:type="dxa"/>
            <w:vMerge/>
            <w:shd w:val="clear" w:color="auto" w:fill="auto"/>
          </w:tcPr>
          <w:p w:rsidR="00D746F2" w:rsidRPr="002B536D" w:rsidRDefault="00D746F2" w:rsidP="003D4B9D">
            <w:pPr>
              <w:rPr>
                <w:rFonts w:ascii="Calibri" w:hAnsi="Calibri" w:cs="Times New Roman"/>
                <w:lang w:eastAsia="en-AU"/>
              </w:rPr>
            </w:pPr>
          </w:p>
        </w:tc>
        <w:tc>
          <w:tcPr>
            <w:tcW w:w="6912" w:type="dxa"/>
            <w:shd w:val="clear" w:color="auto" w:fill="auto"/>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 xml:space="preserve">Manager, Performance </w:t>
            </w:r>
          </w:p>
        </w:tc>
      </w:tr>
      <w:tr w:rsidR="00D746F2" w:rsidRPr="002B536D" w:rsidTr="003D4B9D">
        <w:trPr>
          <w:trHeight w:val="312"/>
          <w:jc w:val="center"/>
        </w:trPr>
        <w:tc>
          <w:tcPr>
            <w:tcW w:w="1288" w:type="dxa"/>
            <w:vMerge/>
            <w:vAlign w:val="center"/>
            <w:hideMark/>
          </w:tcPr>
          <w:p w:rsidR="00D746F2" w:rsidRPr="002B536D" w:rsidRDefault="00D746F2" w:rsidP="003D4B9D">
            <w:pPr>
              <w:rPr>
                <w:rFonts w:ascii="Calibri" w:hAnsi="Calibri" w:cs="Times New Roman"/>
                <w:lang w:eastAsia="en-AU"/>
              </w:rPr>
            </w:pPr>
          </w:p>
        </w:tc>
        <w:tc>
          <w:tcPr>
            <w:tcW w:w="6912" w:type="dxa"/>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Manager, Relationships Management</w:t>
            </w:r>
          </w:p>
        </w:tc>
      </w:tr>
      <w:tr w:rsidR="00D746F2" w:rsidRPr="002B536D" w:rsidTr="003D4B9D">
        <w:trPr>
          <w:trHeight w:val="312"/>
          <w:jc w:val="center"/>
        </w:trPr>
        <w:tc>
          <w:tcPr>
            <w:tcW w:w="1288" w:type="dxa"/>
            <w:vMerge/>
            <w:vAlign w:val="center"/>
            <w:hideMark/>
          </w:tcPr>
          <w:p w:rsidR="00D746F2" w:rsidRPr="002B536D" w:rsidRDefault="00D746F2" w:rsidP="003D4B9D">
            <w:pPr>
              <w:rPr>
                <w:rFonts w:ascii="Calibri" w:hAnsi="Calibri" w:cs="Times New Roman"/>
                <w:lang w:eastAsia="en-AU"/>
              </w:rPr>
            </w:pPr>
          </w:p>
        </w:tc>
        <w:tc>
          <w:tcPr>
            <w:tcW w:w="6912" w:type="dxa"/>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 xml:space="preserve">Manager, Therapeutic Assessment </w:t>
            </w:r>
          </w:p>
        </w:tc>
      </w:tr>
      <w:tr w:rsidR="00D746F2" w:rsidRPr="002B536D" w:rsidTr="003D4B9D">
        <w:trPr>
          <w:trHeight w:val="312"/>
          <w:jc w:val="center"/>
        </w:trPr>
        <w:tc>
          <w:tcPr>
            <w:tcW w:w="1288" w:type="dxa"/>
            <w:vMerge/>
            <w:vAlign w:val="center"/>
            <w:hideMark/>
          </w:tcPr>
          <w:p w:rsidR="00D746F2" w:rsidRPr="002B536D" w:rsidRDefault="00D746F2" w:rsidP="003D4B9D">
            <w:pPr>
              <w:rPr>
                <w:rFonts w:ascii="Calibri" w:hAnsi="Calibri" w:cs="Times New Roman"/>
                <w:lang w:eastAsia="en-AU"/>
              </w:rPr>
            </w:pPr>
          </w:p>
        </w:tc>
        <w:tc>
          <w:tcPr>
            <w:tcW w:w="6912" w:type="dxa"/>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Placements Coordinator</w:t>
            </w:r>
          </w:p>
        </w:tc>
      </w:tr>
      <w:tr w:rsidR="00D746F2" w:rsidRPr="002B536D" w:rsidTr="003D4B9D">
        <w:trPr>
          <w:trHeight w:val="312"/>
          <w:jc w:val="center"/>
        </w:trPr>
        <w:tc>
          <w:tcPr>
            <w:tcW w:w="1288" w:type="dxa"/>
            <w:vMerge/>
            <w:vAlign w:val="center"/>
            <w:hideMark/>
          </w:tcPr>
          <w:p w:rsidR="00D746F2" w:rsidRPr="002B536D" w:rsidRDefault="00D746F2" w:rsidP="003D4B9D">
            <w:pPr>
              <w:rPr>
                <w:rFonts w:ascii="Calibri" w:hAnsi="Calibri" w:cs="Times New Roman"/>
                <w:lang w:eastAsia="en-AU"/>
              </w:rPr>
            </w:pPr>
          </w:p>
        </w:tc>
        <w:tc>
          <w:tcPr>
            <w:tcW w:w="6912" w:type="dxa"/>
            <w:shd w:val="clear" w:color="auto" w:fill="auto"/>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Principal Practitioner</w:t>
            </w:r>
          </w:p>
        </w:tc>
      </w:tr>
      <w:tr w:rsidR="00D746F2" w:rsidRPr="002B536D" w:rsidTr="003D4B9D">
        <w:trPr>
          <w:trHeight w:val="312"/>
          <w:jc w:val="center"/>
        </w:trPr>
        <w:tc>
          <w:tcPr>
            <w:tcW w:w="1288" w:type="dxa"/>
            <w:vMerge/>
            <w:vAlign w:val="center"/>
          </w:tcPr>
          <w:p w:rsidR="00D746F2" w:rsidRPr="002B536D" w:rsidRDefault="00D746F2" w:rsidP="003D4B9D">
            <w:pPr>
              <w:rPr>
                <w:rFonts w:ascii="Calibri" w:hAnsi="Calibri" w:cs="Times New Roman"/>
                <w:lang w:eastAsia="en-AU"/>
              </w:rPr>
            </w:pPr>
          </w:p>
        </w:tc>
        <w:tc>
          <w:tcPr>
            <w:tcW w:w="6912" w:type="dxa"/>
            <w:shd w:val="clear" w:color="auto" w:fill="auto"/>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 xml:space="preserve">Principal Therapist </w:t>
            </w:r>
          </w:p>
        </w:tc>
      </w:tr>
      <w:tr w:rsidR="00D746F2" w:rsidRPr="002B536D" w:rsidTr="003D4B9D">
        <w:trPr>
          <w:trHeight w:val="312"/>
          <w:jc w:val="center"/>
        </w:trPr>
        <w:tc>
          <w:tcPr>
            <w:tcW w:w="1288" w:type="dxa"/>
            <w:vMerge/>
            <w:vAlign w:val="center"/>
          </w:tcPr>
          <w:p w:rsidR="00D746F2" w:rsidRPr="002B536D" w:rsidRDefault="00D746F2" w:rsidP="003D4B9D">
            <w:pPr>
              <w:rPr>
                <w:rFonts w:ascii="Calibri" w:hAnsi="Calibri" w:cs="Times New Roman"/>
                <w:lang w:eastAsia="en-AU"/>
              </w:rPr>
            </w:pPr>
          </w:p>
        </w:tc>
        <w:tc>
          <w:tcPr>
            <w:tcW w:w="6912" w:type="dxa"/>
            <w:shd w:val="clear" w:color="auto" w:fill="auto"/>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Senior Legal Officer</w:t>
            </w:r>
          </w:p>
        </w:tc>
      </w:tr>
      <w:tr w:rsidR="00D746F2" w:rsidRPr="002B536D" w:rsidTr="003D4B9D">
        <w:trPr>
          <w:trHeight w:val="312"/>
          <w:jc w:val="center"/>
        </w:trPr>
        <w:tc>
          <w:tcPr>
            <w:tcW w:w="1288" w:type="dxa"/>
            <w:vMerge/>
            <w:vAlign w:val="center"/>
            <w:hideMark/>
          </w:tcPr>
          <w:p w:rsidR="00D746F2" w:rsidRPr="002B536D" w:rsidRDefault="00D746F2" w:rsidP="003D4B9D">
            <w:pPr>
              <w:rPr>
                <w:rFonts w:ascii="Calibri" w:hAnsi="Calibri" w:cs="Times New Roman"/>
                <w:lang w:eastAsia="en-AU"/>
              </w:rPr>
            </w:pPr>
          </w:p>
        </w:tc>
        <w:tc>
          <w:tcPr>
            <w:tcW w:w="6912" w:type="dxa"/>
            <w:shd w:val="clear" w:color="auto" w:fill="auto"/>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Narrabundah House Manager</w:t>
            </w:r>
          </w:p>
        </w:tc>
      </w:tr>
      <w:tr w:rsidR="00D746F2" w:rsidRPr="002B536D" w:rsidTr="003D4B9D">
        <w:trPr>
          <w:trHeight w:val="312"/>
          <w:jc w:val="center"/>
        </w:trPr>
        <w:tc>
          <w:tcPr>
            <w:tcW w:w="1288" w:type="dxa"/>
            <w:vMerge/>
            <w:vAlign w:val="center"/>
            <w:hideMark/>
          </w:tcPr>
          <w:p w:rsidR="00D746F2" w:rsidRPr="002B536D" w:rsidRDefault="00D746F2" w:rsidP="003D4B9D">
            <w:pPr>
              <w:rPr>
                <w:rFonts w:ascii="Calibri" w:hAnsi="Calibri" w:cs="Times New Roman"/>
                <w:lang w:eastAsia="en-AU"/>
              </w:rPr>
            </w:pPr>
          </w:p>
        </w:tc>
        <w:tc>
          <w:tcPr>
            <w:tcW w:w="6912" w:type="dxa"/>
            <w:shd w:val="clear" w:color="auto" w:fill="auto"/>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 xml:space="preserve">Operations Manager, </w:t>
            </w:r>
            <w:r>
              <w:rPr>
                <w:rFonts w:ascii="Calibri" w:hAnsi="Calibri" w:cs="Times New Roman"/>
                <w:lang w:eastAsia="en-AU"/>
              </w:rPr>
              <w:t>Bimberi Residential Services</w:t>
            </w:r>
          </w:p>
        </w:tc>
      </w:tr>
      <w:tr w:rsidR="00D746F2" w:rsidRPr="002B536D" w:rsidTr="003D4B9D">
        <w:trPr>
          <w:trHeight w:val="312"/>
          <w:jc w:val="center"/>
        </w:trPr>
        <w:tc>
          <w:tcPr>
            <w:tcW w:w="1288" w:type="dxa"/>
            <w:vMerge/>
            <w:vAlign w:val="center"/>
            <w:hideMark/>
          </w:tcPr>
          <w:p w:rsidR="00D746F2" w:rsidRPr="002B536D" w:rsidRDefault="00D746F2" w:rsidP="003D4B9D">
            <w:pPr>
              <w:rPr>
                <w:rFonts w:ascii="Calibri" w:hAnsi="Calibri" w:cs="Times New Roman"/>
                <w:lang w:eastAsia="en-AU"/>
              </w:rPr>
            </w:pPr>
          </w:p>
        </w:tc>
        <w:tc>
          <w:tcPr>
            <w:tcW w:w="6912" w:type="dxa"/>
            <w:shd w:val="clear" w:color="auto" w:fill="auto"/>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 xml:space="preserve">Programs and Services Manager, </w:t>
            </w:r>
            <w:r>
              <w:rPr>
                <w:rFonts w:ascii="Calibri" w:hAnsi="Calibri" w:cs="Times New Roman"/>
                <w:lang w:eastAsia="en-AU"/>
              </w:rPr>
              <w:t>Bimberi Residential Services</w:t>
            </w:r>
          </w:p>
        </w:tc>
      </w:tr>
      <w:tr w:rsidR="00D746F2" w:rsidRPr="002B536D" w:rsidTr="003D4B9D">
        <w:trPr>
          <w:trHeight w:val="312"/>
          <w:jc w:val="center"/>
        </w:trPr>
        <w:tc>
          <w:tcPr>
            <w:tcW w:w="1288" w:type="dxa"/>
            <w:vMerge/>
            <w:vAlign w:val="center"/>
          </w:tcPr>
          <w:p w:rsidR="00D746F2" w:rsidRPr="002B536D" w:rsidRDefault="00D746F2" w:rsidP="003D4B9D">
            <w:pPr>
              <w:rPr>
                <w:rFonts w:ascii="Calibri" w:hAnsi="Calibri" w:cs="Times New Roman"/>
                <w:lang w:eastAsia="en-AU"/>
              </w:rPr>
            </w:pPr>
          </w:p>
        </w:tc>
        <w:tc>
          <w:tcPr>
            <w:tcW w:w="6912" w:type="dxa"/>
            <w:shd w:val="clear" w:color="auto" w:fill="auto"/>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 xml:space="preserve">Family Engagement Officer, </w:t>
            </w:r>
            <w:r>
              <w:rPr>
                <w:rFonts w:ascii="Calibri" w:hAnsi="Calibri" w:cs="Times New Roman"/>
                <w:lang w:eastAsia="en-AU"/>
              </w:rPr>
              <w:t>Bimberi Residential Services</w:t>
            </w:r>
          </w:p>
        </w:tc>
      </w:tr>
      <w:tr w:rsidR="00D746F2" w:rsidRPr="002B536D" w:rsidTr="003D4B9D">
        <w:trPr>
          <w:trHeight w:val="312"/>
          <w:jc w:val="center"/>
        </w:trPr>
        <w:tc>
          <w:tcPr>
            <w:tcW w:w="1288" w:type="dxa"/>
            <w:vMerge w:val="restart"/>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E</w:t>
            </w:r>
          </w:p>
        </w:tc>
        <w:tc>
          <w:tcPr>
            <w:tcW w:w="6912" w:type="dxa"/>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Team Leader</w:t>
            </w:r>
          </w:p>
        </w:tc>
      </w:tr>
      <w:tr w:rsidR="00D746F2" w:rsidRPr="002B536D" w:rsidTr="003D4B9D">
        <w:trPr>
          <w:trHeight w:val="312"/>
          <w:jc w:val="center"/>
        </w:trPr>
        <w:tc>
          <w:tcPr>
            <w:tcW w:w="1288" w:type="dxa"/>
            <w:vMerge/>
            <w:shd w:val="clear" w:color="auto" w:fill="auto"/>
          </w:tcPr>
          <w:p w:rsidR="00D746F2" w:rsidRPr="002B536D" w:rsidRDefault="00D746F2" w:rsidP="003D4B9D">
            <w:pPr>
              <w:rPr>
                <w:rFonts w:ascii="Calibri" w:hAnsi="Calibri" w:cs="Times New Roman"/>
                <w:lang w:eastAsia="en-AU"/>
              </w:rPr>
            </w:pPr>
          </w:p>
        </w:tc>
        <w:tc>
          <w:tcPr>
            <w:tcW w:w="6912" w:type="dxa"/>
            <w:shd w:val="clear" w:color="auto" w:fill="auto"/>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 xml:space="preserve">Team Leader, Operational Policy, Audit and Compliance </w:t>
            </w:r>
          </w:p>
        </w:tc>
      </w:tr>
      <w:tr w:rsidR="00D746F2" w:rsidRPr="002B536D" w:rsidTr="003D4B9D">
        <w:trPr>
          <w:trHeight w:val="312"/>
          <w:jc w:val="center"/>
        </w:trPr>
        <w:tc>
          <w:tcPr>
            <w:tcW w:w="1288" w:type="dxa"/>
            <w:vMerge/>
            <w:vAlign w:val="center"/>
            <w:hideMark/>
          </w:tcPr>
          <w:p w:rsidR="00D746F2" w:rsidRPr="002B536D" w:rsidRDefault="00D746F2" w:rsidP="003D4B9D">
            <w:pPr>
              <w:rPr>
                <w:rFonts w:ascii="Calibri" w:hAnsi="Calibri" w:cs="Times New Roman"/>
                <w:lang w:eastAsia="en-AU"/>
              </w:rPr>
            </w:pPr>
          </w:p>
        </w:tc>
        <w:tc>
          <w:tcPr>
            <w:tcW w:w="6912" w:type="dxa"/>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Team leader, Case Analysis</w:t>
            </w:r>
          </w:p>
        </w:tc>
      </w:tr>
      <w:tr w:rsidR="00D746F2" w:rsidRPr="002B536D" w:rsidTr="003D4B9D">
        <w:trPr>
          <w:trHeight w:val="312"/>
          <w:jc w:val="center"/>
        </w:trPr>
        <w:tc>
          <w:tcPr>
            <w:tcW w:w="1288" w:type="dxa"/>
            <w:vMerge/>
            <w:vAlign w:val="center"/>
          </w:tcPr>
          <w:p w:rsidR="00D746F2" w:rsidRPr="002B536D" w:rsidRDefault="00D746F2" w:rsidP="003D4B9D">
            <w:pPr>
              <w:rPr>
                <w:rFonts w:ascii="Calibri" w:hAnsi="Calibri" w:cs="Times New Roman"/>
                <w:lang w:eastAsia="en-AU"/>
              </w:rPr>
            </w:pPr>
          </w:p>
        </w:tc>
        <w:tc>
          <w:tcPr>
            <w:tcW w:w="6912" w:type="dxa"/>
            <w:shd w:val="clear" w:color="auto" w:fill="auto"/>
          </w:tcPr>
          <w:p w:rsidR="00D746F2" w:rsidRPr="002B536D" w:rsidDel="0004650D" w:rsidRDefault="00D746F2" w:rsidP="003D4B9D">
            <w:pPr>
              <w:rPr>
                <w:rFonts w:ascii="Calibri" w:hAnsi="Calibri" w:cs="Times New Roman"/>
                <w:lang w:eastAsia="en-AU"/>
              </w:rPr>
            </w:pPr>
            <w:r w:rsidRPr="002B536D">
              <w:rPr>
                <w:rFonts w:ascii="Calibri" w:hAnsi="Calibri" w:cs="Times New Roman"/>
                <w:lang w:eastAsia="en-AU"/>
              </w:rPr>
              <w:t>Team Leader, Therapeutic Assessment</w:t>
            </w:r>
          </w:p>
        </w:tc>
      </w:tr>
      <w:tr w:rsidR="00D746F2" w:rsidRPr="002B536D" w:rsidTr="003D4B9D">
        <w:trPr>
          <w:trHeight w:val="312"/>
          <w:jc w:val="center"/>
        </w:trPr>
        <w:tc>
          <w:tcPr>
            <w:tcW w:w="1288" w:type="dxa"/>
            <w:vMerge/>
            <w:vAlign w:val="center"/>
          </w:tcPr>
          <w:p w:rsidR="00D746F2" w:rsidRPr="002B536D" w:rsidRDefault="00D746F2" w:rsidP="003D4B9D">
            <w:pPr>
              <w:rPr>
                <w:rFonts w:ascii="Calibri" w:hAnsi="Calibri" w:cs="Times New Roman"/>
                <w:lang w:eastAsia="en-AU"/>
              </w:rPr>
            </w:pPr>
          </w:p>
        </w:tc>
        <w:tc>
          <w:tcPr>
            <w:tcW w:w="6912" w:type="dxa"/>
            <w:shd w:val="clear" w:color="auto" w:fill="auto"/>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 xml:space="preserve">Team Leader, Cultural Services </w:t>
            </w:r>
          </w:p>
        </w:tc>
      </w:tr>
      <w:tr w:rsidR="00D746F2" w:rsidRPr="002B536D" w:rsidTr="003D4B9D">
        <w:trPr>
          <w:trHeight w:val="312"/>
          <w:jc w:val="center"/>
        </w:trPr>
        <w:tc>
          <w:tcPr>
            <w:tcW w:w="1288" w:type="dxa"/>
            <w:vMerge/>
            <w:vAlign w:val="center"/>
            <w:hideMark/>
          </w:tcPr>
          <w:p w:rsidR="00D746F2" w:rsidRPr="002B536D" w:rsidRDefault="00D746F2" w:rsidP="003D4B9D">
            <w:pPr>
              <w:rPr>
                <w:rFonts w:ascii="Calibri" w:hAnsi="Calibri" w:cs="Times New Roman"/>
                <w:lang w:eastAsia="en-AU"/>
              </w:rPr>
            </w:pPr>
          </w:p>
        </w:tc>
        <w:tc>
          <w:tcPr>
            <w:tcW w:w="6912" w:type="dxa"/>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Practice Leader</w:t>
            </w:r>
          </w:p>
        </w:tc>
      </w:tr>
      <w:tr w:rsidR="00D746F2" w:rsidRPr="002B536D" w:rsidTr="003D4B9D">
        <w:trPr>
          <w:trHeight w:val="312"/>
          <w:jc w:val="center"/>
        </w:trPr>
        <w:tc>
          <w:tcPr>
            <w:tcW w:w="1288" w:type="dxa"/>
            <w:vMerge/>
            <w:vAlign w:val="center"/>
            <w:hideMark/>
          </w:tcPr>
          <w:p w:rsidR="00D746F2" w:rsidRPr="002B536D" w:rsidRDefault="00D746F2" w:rsidP="003D4B9D">
            <w:pPr>
              <w:rPr>
                <w:rFonts w:ascii="Calibri" w:hAnsi="Calibri" w:cs="Times New Roman"/>
                <w:lang w:eastAsia="en-AU"/>
              </w:rPr>
            </w:pPr>
          </w:p>
        </w:tc>
        <w:tc>
          <w:tcPr>
            <w:tcW w:w="6912" w:type="dxa"/>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Relationship Coordinator</w:t>
            </w:r>
          </w:p>
        </w:tc>
      </w:tr>
      <w:tr w:rsidR="00D746F2" w:rsidRPr="002B536D" w:rsidTr="003D4B9D">
        <w:trPr>
          <w:trHeight w:val="312"/>
          <w:jc w:val="center"/>
        </w:trPr>
        <w:tc>
          <w:tcPr>
            <w:tcW w:w="1288" w:type="dxa"/>
            <w:vMerge/>
            <w:vAlign w:val="center"/>
          </w:tcPr>
          <w:p w:rsidR="00D746F2" w:rsidRPr="002B536D" w:rsidRDefault="00D746F2" w:rsidP="003D4B9D">
            <w:pPr>
              <w:rPr>
                <w:rFonts w:ascii="Calibri" w:hAnsi="Calibri" w:cs="Times New Roman"/>
                <w:lang w:eastAsia="en-AU"/>
              </w:rPr>
            </w:pPr>
          </w:p>
        </w:tc>
        <w:tc>
          <w:tcPr>
            <w:tcW w:w="6912" w:type="dxa"/>
            <w:shd w:val="clear" w:color="auto" w:fill="auto"/>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 xml:space="preserve">Senior Project Officer </w:t>
            </w:r>
          </w:p>
        </w:tc>
      </w:tr>
      <w:tr w:rsidR="00D746F2" w:rsidRPr="002B536D" w:rsidTr="003D4B9D">
        <w:trPr>
          <w:trHeight w:val="312"/>
          <w:jc w:val="center"/>
        </w:trPr>
        <w:tc>
          <w:tcPr>
            <w:tcW w:w="1288" w:type="dxa"/>
            <w:vMerge/>
            <w:vAlign w:val="center"/>
            <w:hideMark/>
          </w:tcPr>
          <w:p w:rsidR="00D746F2" w:rsidRPr="002B536D" w:rsidRDefault="00D746F2" w:rsidP="003D4B9D">
            <w:pPr>
              <w:rPr>
                <w:rFonts w:ascii="Calibri" w:hAnsi="Calibri" w:cs="Times New Roman"/>
                <w:lang w:eastAsia="en-AU"/>
              </w:rPr>
            </w:pPr>
          </w:p>
        </w:tc>
        <w:tc>
          <w:tcPr>
            <w:tcW w:w="6912" w:type="dxa"/>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Senior Practitioner</w:t>
            </w:r>
          </w:p>
        </w:tc>
      </w:tr>
      <w:tr w:rsidR="00D746F2" w:rsidRPr="002B536D" w:rsidTr="003D4B9D">
        <w:trPr>
          <w:trHeight w:val="312"/>
          <w:jc w:val="center"/>
        </w:trPr>
        <w:tc>
          <w:tcPr>
            <w:tcW w:w="1288" w:type="dxa"/>
            <w:vMerge/>
            <w:vAlign w:val="center"/>
            <w:hideMark/>
          </w:tcPr>
          <w:p w:rsidR="00D746F2" w:rsidRPr="002B536D" w:rsidRDefault="00D746F2" w:rsidP="003D4B9D">
            <w:pPr>
              <w:rPr>
                <w:rFonts w:ascii="Calibri" w:hAnsi="Calibri" w:cs="Times New Roman"/>
                <w:lang w:eastAsia="en-AU"/>
              </w:rPr>
            </w:pPr>
          </w:p>
        </w:tc>
        <w:tc>
          <w:tcPr>
            <w:tcW w:w="6912" w:type="dxa"/>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Executive Officer</w:t>
            </w:r>
          </w:p>
        </w:tc>
      </w:tr>
      <w:tr w:rsidR="00D746F2" w:rsidRPr="002B536D" w:rsidTr="003D4B9D">
        <w:trPr>
          <w:trHeight w:val="312"/>
          <w:jc w:val="center"/>
        </w:trPr>
        <w:tc>
          <w:tcPr>
            <w:tcW w:w="1288" w:type="dxa"/>
            <w:vMerge/>
            <w:vAlign w:val="center"/>
            <w:hideMark/>
          </w:tcPr>
          <w:p w:rsidR="00D746F2" w:rsidRPr="002B536D" w:rsidRDefault="00D746F2" w:rsidP="003D4B9D">
            <w:pPr>
              <w:rPr>
                <w:rFonts w:ascii="Calibri" w:hAnsi="Calibri" w:cs="Times New Roman"/>
                <w:lang w:eastAsia="en-AU"/>
              </w:rPr>
            </w:pPr>
          </w:p>
        </w:tc>
        <w:tc>
          <w:tcPr>
            <w:tcW w:w="6912" w:type="dxa"/>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 xml:space="preserve">Social Worker, Melaleuca Place </w:t>
            </w:r>
          </w:p>
        </w:tc>
      </w:tr>
      <w:tr w:rsidR="00D746F2" w:rsidRPr="002B536D" w:rsidTr="003D4B9D">
        <w:trPr>
          <w:trHeight w:val="312"/>
          <w:jc w:val="center"/>
        </w:trPr>
        <w:tc>
          <w:tcPr>
            <w:tcW w:w="1288" w:type="dxa"/>
            <w:vMerge/>
            <w:vAlign w:val="center"/>
            <w:hideMark/>
          </w:tcPr>
          <w:p w:rsidR="00D746F2" w:rsidRPr="002B536D" w:rsidRDefault="00D746F2" w:rsidP="003D4B9D">
            <w:pPr>
              <w:rPr>
                <w:rFonts w:ascii="Calibri" w:hAnsi="Calibri" w:cs="Times New Roman"/>
                <w:lang w:eastAsia="en-AU"/>
              </w:rPr>
            </w:pPr>
          </w:p>
        </w:tc>
        <w:tc>
          <w:tcPr>
            <w:tcW w:w="6912" w:type="dxa"/>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 xml:space="preserve">Psychologist, Melaleuca Place </w:t>
            </w:r>
          </w:p>
        </w:tc>
      </w:tr>
      <w:tr w:rsidR="00D746F2" w:rsidRPr="002B536D" w:rsidTr="003D4B9D">
        <w:trPr>
          <w:trHeight w:val="312"/>
          <w:jc w:val="center"/>
        </w:trPr>
        <w:tc>
          <w:tcPr>
            <w:tcW w:w="1288" w:type="dxa"/>
            <w:vMerge/>
            <w:vAlign w:val="center"/>
            <w:hideMark/>
          </w:tcPr>
          <w:p w:rsidR="00D746F2" w:rsidRPr="002B536D" w:rsidRDefault="00D746F2" w:rsidP="003D4B9D">
            <w:pPr>
              <w:rPr>
                <w:rFonts w:ascii="Calibri" w:hAnsi="Calibri" w:cs="Times New Roman"/>
                <w:color w:val="000000"/>
                <w:lang w:eastAsia="en-AU"/>
              </w:rPr>
            </w:pPr>
          </w:p>
        </w:tc>
        <w:tc>
          <w:tcPr>
            <w:tcW w:w="6912" w:type="dxa"/>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Allocations and Quality Assurance</w:t>
            </w:r>
          </w:p>
        </w:tc>
      </w:tr>
      <w:tr w:rsidR="00D746F2" w:rsidRPr="002B536D" w:rsidTr="003D4B9D">
        <w:trPr>
          <w:trHeight w:val="312"/>
          <w:jc w:val="center"/>
        </w:trPr>
        <w:tc>
          <w:tcPr>
            <w:tcW w:w="1288" w:type="dxa"/>
            <w:vMerge/>
            <w:vAlign w:val="center"/>
            <w:hideMark/>
          </w:tcPr>
          <w:p w:rsidR="00D746F2" w:rsidRPr="002B536D" w:rsidRDefault="00D746F2" w:rsidP="003D4B9D">
            <w:pPr>
              <w:rPr>
                <w:rFonts w:ascii="Calibri" w:hAnsi="Calibri" w:cs="Times New Roman"/>
                <w:color w:val="000000"/>
                <w:lang w:eastAsia="en-AU"/>
              </w:rPr>
            </w:pPr>
          </w:p>
        </w:tc>
        <w:tc>
          <w:tcPr>
            <w:tcW w:w="6912" w:type="dxa"/>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Operational Compliance Officer</w:t>
            </w:r>
          </w:p>
        </w:tc>
      </w:tr>
      <w:tr w:rsidR="00D746F2" w:rsidRPr="002B536D" w:rsidTr="003D4B9D">
        <w:trPr>
          <w:trHeight w:val="312"/>
          <w:jc w:val="center"/>
        </w:trPr>
        <w:tc>
          <w:tcPr>
            <w:tcW w:w="1288" w:type="dxa"/>
            <w:vMerge/>
            <w:vAlign w:val="center"/>
            <w:hideMark/>
          </w:tcPr>
          <w:p w:rsidR="00D746F2" w:rsidRPr="002B536D" w:rsidRDefault="00D746F2" w:rsidP="003D4B9D">
            <w:pPr>
              <w:rPr>
                <w:rFonts w:ascii="Calibri" w:hAnsi="Calibri" w:cs="Times New Roman"/>
                <w:color w:val="000000"/>
                <w:lang w:eastAsia="en-AU"/>
              </w:rPr>
            </w:pPr>
          </w:p>
        </w:tc>
        <w:tc>
          <w:tcPr>
            <w:tcW w:w="6912" w:type="dxa"/>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Legal Officer</w:t>
            </w:r>
          </w:p>
        </w:tc>
      </w:tr>
      <w:tr w:rsidR="00D746F2" w:rsidRPr="002B536D" w:rsidTr="003D4B9D">
        <w:trPr>
          <w:trHeight w:val="312"/>
          <w:jc w:val="center"/>
        </w:trPr>
        <w:tc>
          <w:tcPr>
            <w:tcW w:w="1288" w:type="dxa"/>
            <w:vMerge/>
            <w:vAlign w:val="center"/>
            <w:hideMark/>
          </w:tcPr>
          <w:p w:rsidR="00D746F2" w:rsidRPr="002B536D" w:rsidRDefault="00D746F2" w:rsidP="003D4B9D">
            <w:pPr>
              <w:rPr>
                <w:rFonts w:ascii="Calibri" w:hAnsi="Calibri" w:cs="Times New Roman"/>
                <w:color w:val="000000"/>
                <w:lang w:eastAsia="en-AU"/>
              </w:rPr>
            </w:pPr>
          </w:p>
        </w:tc>
        <w:tc>
          <w:tcPr>
            <w:tcW w:w="6912" w:type="dxa"/>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Case Conferencing Chair</w:t>
            </w:r>
          </w:p>
        </w:tc>
      </w:tr>
      <w:tr w:rsidR="00D746F2" w:rsidRPr="002B536D" w:rsidTr="003D4B9D">
        <w:trPr>
          <w:trHeight w:val="312"/>
          <w:jc w:val="center"/>
        </w:trPr>
        <w:tc>
          <w:tcPr>
            <w:tcW w:w="1288" w:type="dxa"/>
            <w:vMerge/>
            <w:vAlign w:val="center"/>
            <w:hideMark/>
          </w:tcPr>
          <w:p w:rsidR="00D746F2" w:rsidRPr="002B536D" w:rsidRDefault="00D746F2" w:rsidP="003D4B9D">
            <w:pPr>
              <w:rPr>
                <w:rFonts w:ascii="Calibri" w:hAnsi="Calibri" w:cs="Times New Roman"/>
                <w:color w:val="000000"/>
                <w:lang w:eastAsia="en-AU"/>
              </w:rPr>
            </w:pPr>
          </w:p>
        </w:tc>
        <w:tc>
          <w:tcPr>
            <w:tcW w:w="6912" w:type="dxa"/>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IMPACT Program/Prenatal Liaison Officer</w:t>
            </w:r>
          </w:p>
        </w:tc>
      </w:tr>
      <w:tr w:rsidR="00D746F2" w:rsidRPr="002B536D" w:rsidTr="003D4B9D">
        <w:trPr>
          <w:trHeight w:val="312"/>
          <w:jc w:val="center"/>
        </w:trPr>
        <w:tc>
          <w:tcPr>
            <w:tcW w:w="1288" w:type="dxa"/>
            <w:vMerge/>
            <w:vAlign w:val="center"/>
            <w:hideMark/>
          </w:tcPr>
          <w:p w:rsidR="00D746F2" w:rsidRPr="002B536D" w:rsidRDefault="00D746F2" w:rsidP="003D4B9D">
            <w:pPr>
              <w:rPr>
                <w:rFonts w:ascii="Calibri" w:hAnsi="Calibri" w:cs="Times New Roman"/>
                <w:color w:val="000000"/>
                <w:lang w:eastAsia="en-AU"/>
              </w:rPr>
            </w:pPr>
          </w:p>
        </w:tc>
        <w:tc>
          <w:tcPr>
            <w:tcW w:w="6912" w:type="dxa"/>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Liaison Officer – Child and Youth Protection Services</w:t>
            </w:r>
          </w:p>
        </w:tc>
      </w:tr>
      <w:tr w:rsidR="00D746F2" w:rsidRPr="002B536D" w:rsidTr="003D4B9D">
        <w:trPr>
          <w:trHeight w:val="312"/>
          <w:jc w:val="center"/>
        </w:trPr>
        <w:tc>
          <w:tcPr>
            <w:tcW w:w="1288" w:type="dxa"/>
            <w:vMerge/>
            <w:vAlign w:val="center"/>
          </w:tcPr>
          <w:p w:rsidR="00D746F2" w:rsidRPr="002B536D" w:rsidRDefault="00D746F2" w:rsidP="003D4B9D">
            <w:pPr>
              <w:rPr>
                <w:rFonts w:ascii="Calibri" w:hAnsi="Calibri" w:cs="Times New Roman"/>
                <w:color w:val="000000"/>
                <w:lang w:eastAsia="en-AU"/>
              </w:rPr>
            </w:pPr>
          </w:p>
        </w:tc>
        <w:tc>
          <w:tcPr>
            <w:tcW w:w="6912" w:type="dxa"/>
            <w:shd w:val="clear" w:color="auto" w:fill="auto"/>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 xml:space="preserve">Reportable Conduct Investigator </w:t>
            </w:r>
          </w:p>
        </w:tc>
      </w:tr>
      <w:tr w:rsidR="00D746F2" w:rsidRPr="002B536D" w:rsidTr="003D4B9D">
        <w:trPr>
          <w:trHeight w:val="312"/>
          <w:jc w:val="center"/>
        </w:trPr>
        <w:tc>
          <w:tcPr>
            <w:tcW w:w="1288" w:type="dxa"/>
            <w:vMerge/>
            <w:vAlign w:val="center"/>
            <w:hideMark/>
          </w:tcPr>
          <w:p w:rsidR="00D746F2" w:rsidRPr="002B536D" w:rsidRDefault="00D746F2" w:rsidP="003D4B9D">
            <w:pPr>
              <w:rPr>
                <w:rFonts w:ascii="Calibri" w:hAnsi="Calibri" w:cs="Times New Roman"/>
                <w:color w:val="000000"/>
                <w:lang w:eastAsia="en-AU"/>
              </w:rPr>
            </w:pPr>
          </w:p>
        </w:tc>
        <w:tc>
          <w:tcPr>
            <w:tcW w:w="6912" w:type="dxa"/>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 xml:space="preserve">Unit Manager, </w:t>
            </w:r>
            <w:r>
              <w:rPr>
                <w:rFonts w:ascii="Calibri" w:hAnsi="Calibri" w:cs="Times New Roman"/>
                <w:lang w:eastAsia="en-AU"/>
              </w:rPr>
              <w:t>Bimberi Residential Services</w:t>
            </w:r>
          </w:p>
        </w:tc>
      </w:tr>
      <w:tr w:rsidR="00D746F2" w:rsidRPr="002B536D" w:rsidTr="003D4B9D">
        <w:trPr>
          <w:trHeight w:val="312"/>
          <w:jc w:val="center"/>
        </w:trPr>
        <w:tc>
          <w:tcPr>
            <w:tcW w:w="1288" w:type="dxa"/>
            <w:vMerge w:val="restart"/>
            <w:shd w:val="clear" w:color="auto" w:fill="auto"/>
            <w:hideMark/>
          </w:tcPr>
          <w:p w:rsidR="00D746F2" w:rsidRPr="002B536D" w:rsidRDefault="00D746F2" w:rsidP="003D4B9D">
            <w:pPr>
              <w:rPr>
                <w:rFonts w:ascii="Calibri" w:hAnsi="Calibri" w:cs="Times New Roman"/>
                <w:color w:val="000000"/>
                <w:lang w:eastAsia="en-AU"/>
              </w:rPr>
            </w:pPr>
            <w:r w:rsidRPr="002B536D">
              <w:rPr>
                <w:rFonts w:ascii="Calibri" w:hAnsi="Calibri" w:cs="Times New Roman"/>
                <w:color w:val="000000"/>
                <w:lang w:eastAsia="en-AU"/>
              </w:rPr>
              <w:t>F</w:t>
            </w:r>
          </w:p>
        </w:tc>
        <w:tc>
          <w:tcPr>
            <w:tcW w:w="6912" w:type="dxa"/>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Interstate Liaison Officer</w:t>
            </w:r>
          </w:p>
        </w:tc>
      </w:tr>
      <w:tr w:rsidR="00D746F2" w:rsidRPr="002B536D" w:rsidTr="003D4B9D">
        <w:trPr>
          <w:trHeight w:val="312"/>
          <w:jc w:val="center"/>
        </w:trPr>
        <w:tc>
          <w:tcPr>
            <w:tcW w:w="1288" w:type="dxa"/>
            <w:vMerge/>
            <w:vAlign w:val="center"/>
            <w:hideMark/>
          </w:tcPr>
          <w:p w:rsidR="00D746F2" w:rsidRPr="002B536D" w:rsidRDefault="00D746F2" w:rsidP="003D4B9D">
            <w:pPr>
              <w:rPr>
                <w:rFonts w:ascii="Calibri" w:hAnsi="Calibri" w:cs="Times New Roman"/>
                <w:color w:val="000000"/>
                <w:lang w:eastAsia="en-AU"/>
              </w:rPr>
            </w:pPr>
          </w:p>
        </w:tc>
        <w:tc>
          <w:tcPr>
            <w:tcW w:w="6912" w:type="dxa"/>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Audit and Compliance and Operational Policy Officer</w:t>
            </w:r>
          </w:p>
        </w:tc>
      </w:tr>
      <w:tr w:rsidR="00D746F2" w:rsidRPr="002B536D" w:rsidTr="003D4B9D">
        <w:trPr>
          <w:trHeight w:val="312"/>
          <w:jc w:val="center"/>
        </w:trPr>
        <w:tc>
          <w:tcPr>
            <w:tcW w:w="1288" w:type="dxa"/>
            <w:vMerge/>
            <w:vAlign w:val="center"/>
            <w:hideMark/>
          </w:tcPr>
          <w:p w:rsidR="00D746F2" w:rsidRPr="002B536D" w:rsidRDefault="00D746F2" w:rsidP="003D4B9D">
            <w:pPr>
              <w:rPr>
                <w:rFonts w:ascii="Calibri" w:hAnsi="Calibri" w:cs="Times New Roman"/>
                <w:color w:val="000000"/>
                <w:lang w:eastAsia="en-AU"/>
              </w:rPr>
            </w:pPr>
          </w:p>
        </w:tc>
        <w:tc>
          <w:tcPr>
            <w:tcW w:w="6912" w:type="dxa"/>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Case Manager</w:t>
            </w:r>
          </w:p>
        </w:tc>
      </w:tr>
      <w:tr w:rsidR="00D746F2" w:rsidRPr="002B536D" w:rsidTr="003D4B9D">
        <w:trPr>
          <w:trHeight w:val="312"/>
          <w:jc w:val="center"/>
        </w:trPr>
        <w:tc>
          <w:tcPr>
            <w:tcW w:w="1288" w:type="dxa"/>
            <w:vMerge/>
            <w:vAlign w:val="center"/>
          </w:tcPr>
          <w:p w:rsidR="00D746F2" w:rsidRPr="002B536D" w:rsidRDefault="00D746F2" w:rsidP="003D4B9D">
            <w:pPr>
              <w:rPr>
                <w:rFonts w:ascii="Calibri" w:hAnsi="Calibri" w:cs="Times New Roman"/>
                <w:color w:val="000000"/>
                <w:lang w:eastAsia="en-AU"/>
              </w:rPr>
            </w:pPr>
          </w:p>
        </w:tc>
        <w:tc>
          <w:tcPr>
            <w:tcW w:w="6912" w:type="dxa"/>
            <w:shd w:val="clear" w:color="auto" w:fill="auto"/>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 xml:space="preserve">Cultural Services Officer  </w:t>
            </w:r>
          </w:p>
        </w:tc>
      </w:tr>
      <w:tr w:rsidR="00D746F2" w:rsidRPr="002B536D" w:rsidTr="003D4B9D">
        <w:trPr>
          <w:trHeight w:val="312"/>
          <w:jc w:val="center"/>
        </w:trPr>
        <w:tc>
          <w:tcPr>
            <w:tcW w:w="1288" w:type="dxa"/>
            <w:vMerge/>
            <w:vAlign w:val="center"/>
          </w:tcPr>
          <w:p w:rsidR="00D746F2" w:rsidRPr="002B536D" w:rsidRDefault="00D746F2" w:rsidP="003D4B9D">
            <w:pPr>
              <w:rPr>
                <w:rFonts w:ascii="Calibri" w:hAnsi="Calibri" w:cs="Times New Roman"/>
                <w:color w:val="000000"/>
                <w:lang w:eastAsia="en-AU"/>
              </w:rPr>
            </w:pPr>
          </w:p>
        </w:tc>
        <w:tc>
          <w:tcPr>
            <w:tcW w:w="6912" w:type="dxa"/>
            <w:shd w:val="clear" w:color="auto" w:fill="auto"/>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 xml:space="preserve">Case Analysis Officers  </w:t>
            </w:r>
          </w:p>
        </w:tc>
      </w:tr>
      <w:tr w:rsidR="00D746F2" w:rsidRPr="002B536D" w:rsidTr="003D4B9D">
        <w:trPr>
          <w:trHeight w:val="312"/>
          <w:jc w:val="center"/>
        </w:trPr>
        <w:tc>
          <w:tcPr>
            <w:tcW w:w="1288" w:type="dxa"/>
            <w:vMerge/>
            <w:vAlign w:val="center"/>
          </w:tcPr>
          <w:p w:rsidR="00D746F2" w:rsidRPr="002B536D" w:rsidRDefault="00D746F2" w:rsidP="003D4B9D">
            <w:pPr>
              <w:rPr>
                <w:rFonts w:ascii="Calibri" w:hAnsi="Calibri" w:cs="Times New Roman"/>
                <w:color w:val="000000"/>
                <w:lang w:eastAsia="en-AU"/>
              </w:rPr>
            </w:pPr>
          </w:p>
        </w:tc>
        <w:tc>
          <w:tcPr>
            <w:tcW w:w="6912" w:type="dxa"/>
            <w:shd w:val="clear" w:color="auto" w:fill="auto"/>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 xml:space="preserve">OneLink Liaison Officer </w:t>
            </w:r>
          </w:p>
        </w:tc>
      </w:tr>
      <w:tr w:rsidR="00D746F2" w:rsidRPr="002B536D" w:rsidTr="003D4B9D">
        <w:trPr>
          <w:trHeight w:val="312"/>
          <w:jc w:val="center"/>
        </w:trPr>
        <w:tc>
          <w:tcPr>
            <w:tcW w:w="1288" w:type="dxa"/>
            <w:vMerge/>
            <w:vAlign w:val="center"/>
          </w:tcPr>
          <w:p w:rsidR="00D746F2" w:rsidRPr="002B536D" w:rsidRDefault="00D746F2" w:rsidP="003D4B9D">
            <w:pPr>
              <w:rPr>
                <w:rFonts w:ascii="Calibri" w:hAnsi="Calibri" w:cs="Times New Roman"/>
                <w:color w:val="000000"/>
                <w:lang w:eastAsia="en-AU"/>
              </w:rPr>
            </w:pPr>
          </w:p>
        </w:tc>
        <w:tc>
          <w:tcPr>
            <w:tcW w:w="6912" w:type="dxa"/>
            <w:shd w:val="clear" w:color="auto" w:fill="auto"/>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Family Group Conference Facilitator</w:t>
            </w:r>
          </w:p>
        </w:tc>
      </w:tr>
      <w:tr w:rsidR="00D746F2" w:rsidRPr="002B536D" w:rsidTr="003D4B9D">
        <w:trPr>
          <w:trHeight w:val="312"/>
          <w:jc w:val="center"/>
        </w:trPr>
        <w:tc>
          <w:tcPr>
            <w:tcW w:w="1288" w:type="dxa"/>
            <w:vMerge/>
            <w:vAlign w:val="center"/>
            <w:hideMark/>
          </w:tcPr>
          <w:p w:rsidR="00D746F2" w:rsidRPr="002B536D" w:rsidRDefault="00D746F2" w:rsidP="003D4B9D">
            <w:pPr>
              <w:rPr>
                <w:rFonts w:ascii="Calibri" w:hAnsi="Calibri" w:cs="Times New Roman"/>
                <w:color w:val="000000"/>
                <w:lang w:eastAsia="en-AU"/>
              </w:rPr>
            </w:pPr>
          </w:p>
        </w:tc>
        <w:tc>
          <w:tcPr>
            <w:tcW w:w="6912" w:type="dxa"/>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Intake Officer and Intake Coordinator</w:t>
            </w:r>
          </w:p>
        </w:tc>
      </w:tr>
      <w:tr w:rsidR="00D746F2" w:rsidRPr="002B536D" w:rsidTr="003D4B9D">
        <w:trPr>
          <w:trHeight w:val="312"/>
          <w:jc w:val="center"/>
        </w:trPr>
        <w:tc>
          <w:tcPr>
            <w:tcW w:w="1288" w:type="dxa"/>
            <w:vMerge/>
            <w:vAlign w:val="center"/>
            <w:hideMark/>
          </w:tcPr>
          <w:p w:rsidR="00D746F2" w:rsidRPr="002B536D" w:rsidRDefault="00D746F2" w:rsidP="003D4B9D">
            <w:pPr>
              <w:rPr>
                <w:rFonts w:ascii="Calibri" w:hAnsi="Calibri" w:cs="Times New Roman"/>
                <w:color w:val="000000"/>
                <w:lang w:eastAsia="en-AU"/>
              </w:rPr>
            </w:pPr>
          </w:p>
        </w:tc>
        <w:tc>
          <w:tcPr>
            <w:tcW w:w="6912" w:type="dxa"/>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Therapeutic Assessor</w:t>
            </w:r>
          </w:p>
        </w:tc>
      </w:tr>
      <w:tr w:rsidR="00D746F2" w:rsidRPr="002B536D" w:rsidTr="003D4B9D">
        <w:trPr>
          <w:trHeight w:val="312"/>
          <w:jc w:val="center"/>
        </w:trPr>
        <w:tc>
          <w:tcPr>
            <w:tcW w:w="1288" w:type="dxa"/>
            <w:vMerge/>
            <w:vAlign w:val="center"/>
            <w:hideMark/>
          </w:tcPr>
          <w:p w:rsidR="00D746F2" w:rsidRPr="002B536D" w:rsidRDefault="00D746F2" w:rsidP="003D4B9D">
            <w:pPr>
              <w:rPr>
                <w:rFonts w:ascii="Calibri" w:hAnsi="Calibri" w:cs="Times New Roman"/>
                <w:color w:val="000000"/>
                <w:lang w:eastAsia="en-AU"/>
              </w:rPr>
            </w:pPr>
          </w:p>
        </w:tc>
        <w:tc>
          <w:tcPr>
            <w:tcW w:w="6912" w:type="dxa"/>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 xml:space="preserve">Team Leader, </w:t>
            </w:r>
            <w:r>
              <w:rPr>
                <w:rFonts w:ascii="Calibri" w:hAnsi="Calibri" w:cs="Times New Roman"/>
                <w:lang w:eastAsia="en-AU"/>
              </w:rPr>
              <w:t>Bimberi Residential Services</w:t>
            </w:r>
          </w:p>
        </w:tc>
      </w:tr>
      <w:tr w:rsidR="00D746F2" w:rsidRPr="002B536D" w:rsidTr="003D4B9D">
        <w:trPr>
          <w:trHeight w:val="312"/>
          <w:jc w:val="center"/>
        </w:trPr>
        <w:tc>
          <w:tcPr>
            <w:tcW w:w="1288" w:type="dxa"/>
            <w:vMerge/>
            <w:vAlign w:val="center"/>
          </w:tcPr>
          <w:p w:rsidR="00D746F2" w:rsidRPr="002B536D" w:rsidRDefault="00D746F2" w:rsidP="003D4B9D">
            <w:pPr>
              <w:rPr>
                <w:rFonts w:ascii="Calibri" w:hAnsi="Calibri" w:cs="Times New Roman"/>
                <w:color w:val="000000"/>
                <w:lang w:eastAsia="en-AU"/>
              </w:rPr>
            </w:pPr>
          </w:p>
        </w:tc>
        <w:tc>
          <w:tcPr>
            <w:tcW w:w="6912" w:type="dxa"/>
            <w:shd w:val="clear" w:color="auto" w:fill="auto"/>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Project Officer</w:t>
            </w:r>
          </w:p>
        </w:tc>
      </w:tr>
      <w:tr w:rsidR="00D746F2" w:rsidRPr="002B536D" w:rsidTr="003D4B9D">
        <w:trPr>
          <w:trHeight w:val="312"/>
          <w:jc w:val="center"/>
        </w:trPr>
        <w:tc>
          <w:tcPr>
            <w:tcW w:w="1288" w:type="dxa"/>
            <w:vMerge/>
            <w:vAlign w:val="center"/>
            <w:hideMark/>
          </w:tcPr>
          <w:p w:rsidR="00D746F2" w:rsidRPr="002B536D" w:rsidRDefault="00D746F2" w:rsidP="003D4B9D">
            <w:pPr>
              <w:rPr>
                <w:rFonts w:ascii="Calibri" w:hAnsi="Calibri" w:cs="Times New Roman"/>
                <w:color w:val="000000"/>
                <w:lang w:eastAsia="en-AU"/>
              </w:rPr>
            </w:pPr>
          </w:p>
        </w:tc>
        <w:tc>
          <w:tcPr>
            <w:tcW w:w="6912" w:type="dxa"/>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 xml:space="preserve">Sports and Recreation Officer, </w:t>
            </w:r>
            <w:r>
              <w:rPr>
                <w:rFonts w:ascii="Calibri" w:hAnsi="Calibri" w:cs="Times New Roman"/>
                <w:lang w:eastAsia="en-AU"/>
              </w:rPr>
              <w:t>Bimberi Residential Services</w:t>
            </w:r>
          </w:p>
        </w:tc>
      </w:tr>
      <w:tr w:rsidR="00D746F2" w:rsidRPr="002B536D" w:rsidTr="003D4B9D">
        <w:trPr>
          <w:trHeight w:val="312"/>
          <w:jc w:val="center"/>
        </w:trPr>
        <w:tc>
          <w:tcPr>
            <w:tcW w:w="1288" w:type="dxa"/>
            <w:vMerge/>
            <w:vAlign w:val="center"/>
            <w:hideMark/>
          </w:tcPr>
          <w:p w:rsidR="00D746F2" w:rsidRPr="002B536D" w:rsidRDefault="00D746F2" w:rsidP="003D4B9D">
            <w:pPr>
              <w:rPr>
                <w:rFonts w:ascii="Calibri" w:hAnsi="Calibri" w:cs="Times New Roman"/>
                <w:color w:val="000000"/>
                <w:lang w:eastAsia="en-AU"/>
              </w:rPr>
            </w:pPr>
          </w:p>
        </w:tc>
        <w:tc>
          <w:tcPr>
            <w:tcW w:w="6912" w:type="dxa"/>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 xml:space="preserve">Facilities and Services Manager, </w:t>
            </w:r>
            <w:r>
              <w:rPr>
                <w:rFonts w:ascii="Calibri" w:hAnsi="Calibri" w:cs="Times New Roman"/>
                <w:lang w:eastAsia="en-AU"/>
              </w:rPr>
              <w:t>Bimberi Residential Services</w:t>
            </w:r>
          </w:p>
        </w:tc>
      </w:tr>
      <w:tr w:rsidR="00D746F2" w:rsidRPr="002B536D" w:rsidTr="003D4B9D">
        <w:trPr>
          <w:trHeight w:val="312"/>
          <w:jc w:val="center"/>
        </w:trPr>
        <w:tc>
          <w:tcPr>
            <w:tcW w:w="1288" w:type="dxa"/>
            <w:vMerge/>
            <w:vAlign w:val="center"/>
          </w:tcPr>
          <w:p w:rsidR="00D746F2" w:rsidRPr="002B536D" w:rsidRDefault="00D746F2" w:rsidP="003D4B9D">
            <w:pPr>
              <w:rPr>
                <w:rFonts w:ascii="Calibri" w:hAnsi="Calibri" w:cs="Times New Roman"/>
                <w:color w:val="000000"/>
                <w:lang w:eastAsia="en-AU"/>
              </w:rPr>
            </w:pPr>
          </w:p>
        </w:tc>
        <w:tc>
          <w:tcPr>
            <w:tcW w:w="6912" w:type="dxa"/>
            <w:shd w:val="clear" w:color="auto" w:fill="auto"/>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 xml:space="preserve">Business Manager, </w:t>
            </w:r>
            <w:r>
              <w:rPr>
                <w:rFonts w:ascii="Calibri" w:hAnsi="Calibri" w:cs="Times New Roman"/>
                <w:lang w:eastAsia="en-AU"/>
              </w:rPr>
              <w:t>Bimberi Residential Services</w:t>
            </w:r>
          </w:p>
        </w:tc>
      </w:tr>
      <w:tr w:rsidR="00D746F2" w:rsidRPr="002B536D" w:rsidTr="003D4B9D">
        <w:trPr>
          <w:trHeight w:val="312"/>
          <w:jc w:val="center"/>
        </w:trPr>
        <w:tc>
          <w:tcPr>
            <w:tcW w:w="1288" w:type="dxa"/>
            <w:vMerge/>
            <w:vAlign w:val="center"/>
          </w:tcPr>
          <w:p w:rsidR="00D746F2" w:rsidRPr="002B536D" w:rsidRDefault="00D746F2" w:rsidP="003D4B9D">
            <w:pPr>
              <w:rPr>
                <w:rFonts w:ascii="Calibri" w:hAnsi="Calibri" w:cs="Times New Roman"/>
                <w:color w:val="000000"/>
                <w:lang w:eastAsia="en-AU"/>
              </w:rPr>
            </w:pPr>
          </w:p>
        </w:tc>
        <w:tc>
          <w:tcPr>
            <w:tcW w:w="6912" w:type="dxa"/>
            <w:shd w:val="clear" w:color="auto" w:fill="auto"/>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Graduate Administrative Assistant</w:t>
            </w:r>
          </w:p>
        </w:tc>
      </w:tr>
      <w:tr w:rsidR="00D746F2" w:rsidRPr="002B536D" w:rsidTr="003D4B9D">
        <w:trPr>
          <w:trHeight w:val="312"/>
          <w:jc w:val="center"/>
        </w:trPr>
        <w:tc>
          <w:tcPr>
            <w:tcW w:w="1288" w:type="dxa"/>
            <w:vMerge w:val="restart"/>
            <w:shd w:val="clear" w:color="auto" w:fill="auto"/>
            <w:hideMark/>
          </w:tcPr>
          <w:p w:rsidR="00D746F2" w:rsidRPr="002B536D" w:rsidRDefault="00D746F2" w:rsidP="003D4B9D">
            <w:pPr>
              <w:rPr>
                <w:rFonts w:ascii="Calibri" w:hAnsi="Calibri" w:cs="Times New Roman"/>
                <w:color w:val="000000"/>
                <w:lang w:eastAsia="en-AU"/>
              </w:rPr>
            </w:pPr>
            <w:r w:rsidRPr="002B536D">
              <w:rPr>
                <w:rFonts w:ascii="Calibri" w:hAnsi="Calibri" w:cs="Times New Roman"/>
                <w:color w:val="000000"/>
                <w:lang w:eastAsia="en-AU"/>
              </w:rPr>
              <w:t>G</w:t>
            </w:r>
          </w:p>
        </w:tc>
        <w:tc>
          <w:tcPr>
            <w:tcW w:w="6912" w:type="dxa"/>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Manager, Operational Support</w:t>
            </w:r>
          </w:p>
        </w:tc>
      </w:tr>
      <w:tr w:rsidR="00D746F2" w:rsidRPr="002B536D" w:rsidTr="003D4B9D">
        <w:trPr>
          <w:trHeight w:val="312"/>
          <w:jc w:val="center"/>
        </w:trPr>
        <w:tc>
          <w:tcPr>
            <w:tcW w:w="1288" w:type="dxa"/>
            <w:vMerge/>
            <w:vAlign w:val="center"/>
            <w:hideMark/>
          </w:tcPr>
          <w:p w:rsidR="00D746F2" w:rsidRPr="002B536D" w:rsidRDefault="00D746F2" w:rsidP="003D4B9D">
            <w:pPr>
              <w:rPr>
                <w:rFonts w:ascii="Calibri" w:hAnsi="Calibri" w:cs="Times New Roman"/>
                <w:color w:val="000000"/>
                <w:lang w:eastAsia="en-AU"/>
              </w:rPr>
            </w:pPr>
          </w:p>
        </w:tc>
        <w:tc>
          <w:tcPr>
            <w:tcW w:w="6912" w:type="dxa"/>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Assistant Manager, Operational Support</w:t>
            </w:r>
          </w:p>
        </w:tc>
      </w:tr>
      <w:tr w:rsidR="00D746F2" w:rsidRPr="002B536D" w:rsidTr="003D4B9D">
        <w:trPr>
          <w:trHeight w:val="312"/>
          <w:jc w:val="center"/>
        </w:trPr>
        <w:tc>
          <w:tcPr>
            <w:tcW w:w="1288" w:type="dxa"/>
            <w:vMerge/>
            <w:vAlign w:val="center"/>
            <w:hideMark/>
          </w:tcPr>
          <w:p w:rsidR="00D746F2" w:rsidRPr="002B536D" w:rsidRDefault="00D746F2" w:rsidP="003D4B9D">
            <w:pPr>
              <w:rPr>
                <w:rFonts w:ascii="Calibri" w:hAnsi="Calibri" w:cs="Times New Roman"/>
                <w:color w:val="000000"/>
                <w:lang w:eastAsia="en-AU"/>
              </w:rPr>
            </w:pPr>
          </w:p>
        </w:tc>
        <w:tc>
          <w:tcPr>
            <w:tcW w:w="6912" w:type="dxa"/>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Executive Assistant</w:t>
            </w:r>
          </w:p>
        </w:tc>
      </w:tr>
      <w:tr w:rsidR="00D746F2" w:rsidRPr="002B536D" w:rsidTr="003D4B9D">
        <w:trPr>
          <w:trHeight w:val="312"/>
          <w:jc w:val="center"/>
        </w:trPr>
        <w:tc>
          <w:tcPr>
            <w:tcW w:w="1288" w:type="dxa"/>
            <w:vMerge/>
            <w:vAlign w:val="center"/>
            <w:hideMark/>
          </w:tcPr>
          <w:p w:rsidR="00D746F2" w:rsidRPr="002B536D" w:rsidRDefault="00D746F2" w:rsidP="003D4B9D">
            <w:pPr>
              <w:rPr>
                <w:rFonts w:ascii="Calibri" w:hAnsi="Calibri" w:cs="Times New Roman"/>
                <w:color w:val="000000"/>
                <w:lang w:eastAsia="en-AU"/>
              </w:rPr>
            </w:pPr>
          </w:p>
        </w:tc>
        <w:tc>
          <w:tcPr>
            <w:tcW w:w="6912" w:type="dxa"/>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Integrated Management System and Projects Officer</w:t>
            </w:r>
          </w:p>
        </w:tc>
      </w:tr>
      <w:tr w:rsidR="00D746F2" w:rsidRPr="002B536D" w:rsidTr="003D4B9D">
        <w:trPr>
          <w:trHeight w:val="312"/>
          <w:jc w:val="center"/>
        </w:trPr>
        <w:tc>
          <w:tcPr>
            <w:tcW w:w="1288" w:type="dxa"/>
            <w:vMerge/>
            <w:vAlign w:val="center"/>
          </w:tcPr>
          <w:p w:rsidR="00D746F2" w:rsidRPr="002B536D" w:rsidRDefault="00D746F2" w:rsidP="003D4B9D">
            <w:pPr>
              <w:rPr>
                <w:rFonts w:ascii="Calibri" w:hAnsi="Calibri" w:cs="Times New Roman"/>
                <w:color w:val="000000"/>
                <w:lang w:eastAsia="en-AU"/>
              </w:rPr>
            </w:pPr>
          </w:p>
        </w:tc>
        <w:tc>
          <w:tcPr>
            <w:tcW w:w="6912" w:type="dxa"/>
            <w:shd w:val="clear" w:color="auto" w:fill="auto"/>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 xml:space="preserve">Client Management System Project Officer </w:t>
            </w:r>
          </w:p>
        </w:tc>
      </w:tr>
      <w:tr w:rsidR="00D746F2" w:rsidRPr="002B536D" w:rsidTr="003D4B9D">
        <w:trPr>
          <w:trHeight w:val="312"/>
          <w:jc w:val="center"/>
        </w:trPr>
        <w:tc>
          <w:tcPr>
            <w:tcW w:w="1288" w:type="dxa"/>
            <w:vMerge/>
            <w:vAlign w:val="center"/>
            <w:hideMark/>
          </w:tcPr>
          <w:p w:rsidR="00D746F2" w:rsidRPr="002B536D" w:rsidRDefault="00D746F2" w:rsidP="003D4B9D">
            <w:pPr>
              <w:rPr>
                <w:rFonts w:ascii="Calibri" w:hAnsi="Calibri" w:cs="Times New Roman"/>
                <w:color w:val="000000"/>
                <w:lang w:eastAsia="en-AU"/>
              </w:rPr>
            </w:pPr>
          </w:p>
        </w:tc>
        <w:tc>
          <w:tcPr>
            <w:tcW w:w="6912" w:type="dxa"/>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Team Leader, Operational Support</w:t>
            </w:r>
          </w:p>
        </w:tc>
      </w:tr>
      <w:tr w:rsidR="00D746F2" w:rsidRPr="002B536D" w:rsidTr="003D4B9D">
        <w:trPr>
          <w:trHeight w:val="312"/>
          <w:jc w:val="center"/>
        </w:trPr>
        <w:tc>
          <w:tcPr>
            <w:tcW w:w="1288" w:type="dxa"/>
            <w:vMerge/>
            <w:vAlign w:val="center"/>
            <w:hideMark/>
          </w:tcPr>
          <w:p w:rsidR="00D746F2" w:rsidRPr="002B536D" w:rsidRDefault="00D746F2" w:rsidP="003D4B9D">
            <w:pPr>
              <w:rPr>
                <w:rFonts w:ascii="Calibri" w:hAnsi="Calibri" w:cs="Times New Roman"/>
                <w:color w:val="000000"/>
                <w:lang w:eastAsia="en-AU"/>
              </w:rPr>
            </w:pPr>
          </w:p>
        </w:tc>
        <w:tc>
          <w:tcPr>
            <w:tcW w:w="6912" w:type="dxa"/>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Operational Support Officer</w:t>
            </w:r>
          </w:p>
        </w:tc>
      </w:tr>
      <w:tr w:rsidR="00D746F2" w:rsidRPr="002B536D" w:rsidTr="003D4B9D">
        <w:trPr>
          <w:trHeight w:val="312"/>
          <w:jc w:val="center"/>
        </w:trPr>
        <w:tc>
          <w:tcPr>
            <w:tcW w:w="1288" w:type="dxa"/>
            <w:vMerge/>
            <w:vAlign w:val="center"/>
          </w:tcPr>
          <w:p w:rsidR="00D746F2" w:rsidRPr="002B536D" w:rsidRDefault="00D746F2" w:rsidP="003D4B9D">
            <w:pPr>
              <w:rPr>
                <w:rFonts w:ascii="Calibri" w:hAnsi="Calibri" w:cs="Times New Roman"/>
                <w:color w:val="000000"/>
                <w:lang w:eastAsia="en-AU"/>
              </w:rPr>
            </w:pPr>
          </w:p>
        </w:tc>
        <w:tc>
          <w:tcPr>
            <w:tcW w:w="6912" w:type="dxa"/>
            <w:shd w:val="clear" w:color="auto" w:fill="auto"/>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Case Aid</w:t>
            </w:r>
          </w:p>
        </w:tc>
      </w:tr>
      <w:tr w:rsidR="00D746F2" w:rsidRPr="002B536D" w:rsidTr="003D4B9D">
        <w:trPr>
          <w:trHeight w:val="312"/>
          <w:jc w:val="center"/>
        </w:trPr>
        <w:tc>
          <w:tcPr>
            <w:tcW w:w="1288" w:type="dxa"/>
            <w:vMerge/>
            <w:vAlign w:val="center"/>
          </w:tcPr>
          <w:p w:rsidR="00D746F2" w:rsidRPr="002B536D" w:rsidRDefault="00D746F2" w:rsidP="003D4B9D">
            <w:pPr>
              <w:rPr>
                <w:rFonts w:ascii="Calibri" w:hAnsi="Calibri" w:cs="Times New Roman"/>
                <w:color w:val="000000"/>
                <w:lang w:eastAsia="en-AU"/>
              </w:rPr>
            </w:pPr>
          </w:p>
        </w:tc>
        <w:tc>
          <w:tcPr>
            <w:tcW w:w="6912" w:type="dxa"/>
            <w:shd w:val="clear" w:color="auto" w:fill="auto"/>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Training and Development Administration Officer</w:t>
            </w:r>
          </w:p>
        </w:tc>
      </w:tr>
      <w:tr w:rsidR="00D746F2" w:rsidRPr="002B536D" w:rsidTr="003D4B9D">
        <w:trPr>
          <w:trHeight w:val="312"/>
          <w:jc w:val="center"/>
        </w:trPr>
        <w:tc>
          <w:tcPr>
            <w:tcW w:w="1288" w:type="dxa"/>
            <w:vMerge/>
            <w:vAlign w:val="center"/>
            <w:hideMark/>
          </w:tcPr>
          <w:p w:rsidR="00D746F2" w:rsidRPr="002B536D" w:rsidRDefault="00D746F2" w:rsidP="003D4B9D">
            <w:pPr>
              <w:rPr>
                <w:rFonts w:ascii="Calibri" w:hAnsi="Calibri" w:cs="Times New Roman"/>
                <w:color w:val="000000"/>
                <w:lang w:eastAsia="en-AU"/>
              </w:rPr>
            </w:pPr>
          </w:p>
        </w:tc>
        <w:tc>
          <w:tcPr>
            <w:tcW w:w="6912" w:type="dxa"/>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Operational Compliance Support Officer</w:t>
            </w:r>
          </w:p>
        </w:tc>
      </w:tr>
      <w:tr w:rsidR="00D746F2" w:rsidRPr="002B536D" w:rsidTr="003D4B9D">
        <w:trPr>
          <w:trHeight w:val="312"/>
          <w:jc w:val="center"/>
        </w:trPr>
        <w:tc>
          <w:tcPr>
            <w:tcW w:w="1288" w:type="dxa"/>
            <w:vMerge/>
            <w:vAlign w:val="center"/>
            <w:hideMark/>
          </w:tcPr>
          <w:p w:rsidR="00D746F2" w:rsidRPr="002B536D" w:rsidRDefault="00D746F2" w:rsidP="003D4B9D">
            <w:pPr>
              <w:rPr>
                <w:rFonts w:ascii="Calibri" w:hAnsi="Calibri" w:cs="Times New Roman"/>
                <w:color w:val="000000"/>
                <w:lang w:eastAsia="en-AU"/>
              </w:rPr>
            </w:pPr>
          </w:p>
        </w:tc>
        <w:tc>
          <w:tcPr>
            <w:tcW w:w="6912" w:type="dxa"/>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Allocations and Quality Assurance Officer</w:t>
            </w:r>
          </w:p>
        </w:tc>
      </w:tr>
      <w:tr w:rsidR="00D746F2" w:rsidRPr="002B536D" w:rsidTr="003D4B9D">
        <w:trPr>
          <w:trHeight w:val="312"/>
          <w:jc w:val="center"/>
        </w:trPr>
        <w:tc>
          <w:tcPr>
            <w:tcW w:w="1288" w:type="dxa"/>
            <w:vMerge/>
            <w:vAlign w:val="center"/>
            <w:hideMark/>
          </w:tcPr>
          <w:p w:rsidR="00D746F2" w:rsidRPr="002B536D" w:rsidRDefault="00D746F2" w:rsidP="003D4B9D">
            <w:pPr>
              <w:rPr>
                <w:rFonts w:ascii="Calibri" w:hAnsi="Calibri" w:cs="Times New Roman"/>
                <w:color w:val="000000"/>
                <w:lang w:eastAsia="en-AU"/>
              </w:rPr>
            </w:pPr>
          </w:p>
        </w:tc>
        <w:tc>
          <w:tcPr>
            <w:tcW w:w="6912" w:type="dxa"/>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Contract Data and Reporting Officer</w:t>
            </w:r>
          </w:p>
        </w:tc>
      </w:tr>
      <w:tr w:rsidR="00D746F2" w:rsidRPr="002B536D" w:rsidTr="003D4B9D">
        <w:trPr>
          <w:trHeight w:val="312"/>
          <w:jc w:val="center"/>
        </w:trPr>
        <w:tc>
          <w:tcPr>
            <w:tcW w:w="1288" w:type="dxa"/>
            <w:vMerge/>
            <w:vAlign w:val="center"/>
            <w:hideMark/>
          </w:tcPr>
          <w:p w:rsidR="00D746F2" w:rsidRPr="002B536D" w:rsidRDefault="00D746F2" w:rsidP="003D4B9D">
            <w:pPr>
              <w:rPr>
                <w:rFonts w:ascii="Calibri" w:hAnsi="Calibri" w:cs="Times New Roman"/>
                <w:color w:val="000000"/>
                <w:lang w:eastAsia="en-AU"/>
              </w:rPr>
            </w:pPr>
          </w:p>
        </w:tc>
        <w:tc>
          <w:tcPr>
            <w:tcW w:w="6912" w:type="dxa"/>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Legal Services Administration Officer</w:t>
            </w:r>
          </w:p>
        </w:tc>
      </w:tr>
      <w:tr w:rsidR="00D746F2" w:rsidRPr="002B536D" w:rsidTr="003D4B9D">
        <w:trPr>
          <w:trHeight w:val="286"/>
          <w:jc w:val="center"/>
        </w:trPr>
        <w:tc>
          <w:tcPr>
            <w:tcW w:w="1288" w:type="dxa"/>
            <w:vMerge/>
            <w:vAlign w:val="center"/>
            <w:hideMark/>
          </w:tcPr>
          <w:p w:rsidR="00D746F2" w:rsidRPr="002B536D" w:rsidRDefault="00D746F2" w:rsidP="003D4B9D">
            <w:pPr>
              <w:rPr>
                <w:rFonts w:ascii="Calibri" w:hAnsi="Calibri" w:cs="Times New Roman"/>
                <w:color w:val="000000"/>
                <w:lang w:eastAsia="en-AU"/>
              </w:rPr>
            </w:pPr>
          </w:p>
        </w:tc>
        <w:tc>
          <w:tcPr>
            <w:tcW w:w="6912" w:type="dxa"/>
            <w:shd w:val="clear" w:color="auto" w:fill="auto"/>
            <w:hideMark/>
          </w:tcPr>
          <w:p w:rsidR="00D746F2" w:rsidRPr="00CF2EF8" w:rsidRDefault="00D746F2" w:rsidP="003D4B9D">
            <w:pPr>
              <w:rPr>
                <w:rFonts w:ascii="Calibri" w:hAnsi="Calibri" w:cs="Times New Roman"/>
                <w:lang w:eastAsia="en-AU"/>
              </w:rPr>
            </w:pPr>
            <w:r w:rsidRPr="00CF2EF8">
              <w:rPr>
                <w:rFonts w:ascii="Calibri" w:hAnsi="Calibri" w:cs="Times New Roman"/>
                <w:lang w:eastAsia="en-AU"/>
              </w:rPr>
              <w:t>Youth Workers, Bimberi Residential Services</w:t>
            </w:r>
          </w:p>
        </w:tc>
      </w:tr>
      <w:tr w:rsidR="00D746F2" w:rsidRPr="002B536D" w:rsidTr="003D4B9D">
        <w:trPr>
          <w:trHeight w:val="312"/>
          <w:jc w:val="center"/>
        </w:trPr>
        <w:tc>
          <w:tcPr>
            <w:tcW w:w="1288" w:type="dxa"/>
            <w:vMerge/>
            <w:vAlign w:val="center"/>
            <w:hideMark/>
          </w:tcPr>
          <w:p w:rsidR="00D746F2" w:rsidRPr="002B536D" w:rsidRDefault="00D746F2" w:rsidP="003D4B9D">
            <w:pPr>
              <w:rPr>
                <w:rFonts w:ascii="Calibri" w:hAnsi="Calibri" w:cs="Times New Roman"/>
                <w:color w:val="000000"/>
                <w:lang w:eastAsia="en-AU"/>
              </w:rPr>
            </w:pPr>
          </w:p>
        </w:tc>
        <w:tc>
          <w:tcPr>
            <w:tcW w:w="6912" w:type="dxa"/>
            <w:shd w:val="clear" w:color="auto" w:fill="auto"/>
            <w:hideMark/>
          </w:tcPr>
          <w:p w:rsidR="00D746F2" w:rsidRPr="00CF2EF8" w:rsidRDefault="00D746F2" w:rsidP="003D4B9D">
            <w:pPr>
              <w:rPr>
                <w:rFonts w:ascii="Calibri" w:hAnsi="Calibri" w:cs="Times New Roman"/>
                <w:lang w:eastAsia="en-AU"/>
              </w:rPr>
            </w:pPr>
            <w:r w:rsidRPr="00CF2EF8">
              <w:rPr>
                <w:rFonts w:ascii="Calibri" w:hAnsi="Calibri" w:cs="Times New Roman"/>
                <w:lang w:eastAsia="en-AU"/>
              </w:rPr>
              <w:t>Youth Worker, Narrabundah House</w:t>
            </w:r>
          </w:p>
        </w:tc>
      </w:tr>
      <w:tr w:rsidR="00D746F2" w:rsidRPr="002B536D" w:rsidTr="003D4B9D">
        <w:trPr>
          <w:trHeight w:val="312"/>
          <w:jc w:val="center"/>
        </w:trPr>
        <w:tc>
          <w:tcPr>
            <w:tcW w:w="1288" w:type="dxa"/>
            <w:vMerge/>
            <w:vAlign w:val="center"/>
            <w:hideMark/>
          </w:tcPr>
          <w:p w:rsidR="00D746F2" w:rsidRPr="002B536D" w:rsidRDefault="00D746F2" w:rsidP="003D4B9D">
            <w:pPr>
              <w:rPr>
                <w:rFonts w:ascii="Calibri" w:hAnsi="Calibri" w:cs="Times New Roman"/>
                <w:color w:val="000000"/>
                <w:lang w:eastAsia="en-AU"/>
              </w:rPr>
            </w:pPr>
          </w:p>
        </w:tc>
        <w:tc>
          <w:tcPr>
            <w:tcW w:w="6912" w:type="dxa"/>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 xml:space="preserve">Business Support Officer, </w:t>
            </w:r>
            <w:r>
              <w:rPr>
                <w:rFonts w:ascii="Calibri" w:hAnsi="Calibri" w:cs="Times New Roman"/>
                <w:lang w:eastAsia="en-AU"/>
              </w:rPr>
              <w:t>Bimberi Residential Services</w:t>
            </w:r>
          </w:p>
        </w:tc>
      </w:tr>
      <w:tr w:rsidR="00D746F2" w:rsidRPr="002B536D" w:rsidTr="003D4B9D">
        <w:trPr>
          <w:trHeight w:val="312"/>
          <w:jc w:val="center"/>
        </w:trPr>
        <w:tc>
          <w:tcPr>
            <w:tcW w:w="1288" w:type="dxa"/>
            <w:vMerge/>
            <w:hideMark/>
          </w:tcPr>
          <w:p w:rsidR="00D746F2" w:rsidRPr="002B536D" w:rsidRDefault="00D746F2" w:rsidP="003D4B9D">
            <w:pPr>
              <w:rPr>
                <w:rFonts w:ascii="Calibri" w:hAnsi="Calibri" w:cs="Times New Roman"/>
                <w:color w:val="000000"/>
                <w:lang w:eastAsia="en-AU"/>
              </w:rPr>
            </w:pPr>
          </w:p>
        </w:tc>
        <w:tc>
          <w:tcPr>
            <w:tcW w:w="6912" w:type="dxa"/>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Administration Officer, Melaleuca Place</w:t>
            </w:r>
          </w:p>
        </w:tc>
      </w:tr>
      <w:tr w:rsidR="00D746F2" w:rsidRPr="002B536D" w:rsidTr="003D4B9D">
        <w:trPr>
          <w:trHeight w:val="312"/>
          <w:jc w:val="center"/>
        </w:trPr>
        <w:tc>
          <w:tcPr>
            <w:tcW w:w="1288" w:type="dxa"/>
            <w:vMerge/>
            <w:vAlign w:val="center"/>
            <w:hideMark/>
          </w:tcPr>
          <w:p w:rsidR="00D746F2" w:rsidRPr="002B536D" w:rsidRDefault="00D746F2" w:rsidP="003D4B9D">
            <w:pPr>
              <w:rPr>
                <w:rFonts w:ascii="Calibri" w:hAnsi="Calibri" w:cs="Times New Roman"/>
                <w:color w:val="000000"/>
                <w:lang w:eastAsia="en-AU"/>
              </w:rPr>
            </w:pPr>
          </w:p>
        </w:tc>
        <w:tc>
          <w:tcPr>
            <w:tcW w:w="6912" w:type="dxa"/>
            <w:shd w:val="clear" w:color="auto" w:fill="auto"/>
            <w:hideMark/>
          </w:tcPr>
          <w:p w:rsidR="00D746F2" w:rsidRPr="002B536D" w:rsidRDefault="00D746F2" w:rsidP="003D4B9D">
            <w:pPr>
              <w:rPr>
                <w:rFonts w:ascii="Calibri" w:hAnsi="Calibri" w:cs="Times New Roman"/>
                <w:lang w:eastAsia="en-AU"/>
              </w:rPr>
            </w:pPr>
            <w:r w:rsidRPr="002B536D">
              <w:rPr>
                <w:rFonts w:ascii="Calibri" w:hAnsi="Calibri" w:cs="Times New Roman"/>
                <w:lang w:eastAsia="en-AU"/>
              </w:rPr>
              <w:t xml:space="preserve">Administrative Support, </w:t>
            </w:r>
            <w:r>
              <w:rPr>
                <w:rFonts w:ascii="Calibri" w:hAnsi="Calibri" w:cs="Times New Roman"/>
                <w:lang w:eastAsia="en-AU"/>
              </w:rPr>
              <w:t>Bimberi Residential Services</w:t>
            </w:r>
          </w:p>
        </w:tc>
      </w:tr>
      <w:tr w:rsidR="00D746F2" w:rsidRPr="002B536D" w:rsidTr="003D4B9D">
        <w:trPr>
          <w:trHeight w:val="312"/>
          <w:jc w:val="center"/>
        </w:trPr>
        <w:tc>
          <w:tcPr>
            <w:tcW w:w="1288" w:type="dxa"/>
            <w:vMerge/>
            <w:vAlign w:val="center"/>
          </w:tcPr>
          <w:p w:rsidR="00D746F2" w:rsidRPr="002B536D" w:rsidRDefault="00D746F2" w:rsidP="003D4B9D">
            <w:pPr>
              <w:rPr>
                <w:rFonts w:ascii="Calibri" w:hAnsi="Calibri" w:cs="Times New Roman"/>
                <w:color w:val="000000"/>
                <w:lang w:eastAsia="en-AU"/>
              </w:rPr>
            </w:pPr>
          </w:p>
        </w:tc>
        <w:tc>
          <w:tcPr>
            <w:tcW w:w="6912" w:type="dxa"/>
            <w:shd w:val="clear" w:color="auto" w:fill="auto"/>
          </w:tcPr>
          <w:p w:rsidR="00D746F2" w:rsidRPr="00CF58F9" w:rsidRDefault="00D746F2" w:rsidP="003D4B9D">
            <w:pPr>
              <w:rPr>
                <w:rFonts w:ascii="Calibri" w:hAnsi="Calibri" w:cs="Times New Roman"/>
              </w:rPr>
            </w:pPr>
            <w:r w:rsidRPr="00CF58F9">
              <w:rPr>
                <w:rFonts w:ascii="Calibri" w:hAnsi="Calibri"/>
              </w:rPr>
              <w:t>Training and Development Officer</w:t>
            </w:r>
          </w:p>
        </w:tc>
      </w:tr>
      <w:tr w:rsidR="00D746F2" w:rsidRPr="002B536D" w:rsidTr="003D4B9D">
        <w:trPr>
          <w:trHeight w:val="312"/>
          <w:jc w:val="center"/>
        </w:trPr>
        <w:tc>
          <w:tcPr>
            <w:tcW w:w="1288" w:type="dxa"/>
            <w:vMerge/>
            <w:vAlign w:val="center"/>
          </w:tcPr>
          <w:p w:rsidR="00D746F2" w:rsidRPr="002B536D" w:rsidRDefault="00D746F2" w:rsidP="003D4B9D">
            <w:pPr>
              <w:rPr>
                <w:rFonts w:ascii="Calibri" w:hAnsi="Calibri" w:cs="Times New Roman"/>
                <w:color w:val="000000"/>
                <w:lang w:eastAsia="en-AU"/>
              </w:rPr>
            </w:pPr>
          </w:p>
        </w:tc>
        <w:tc>
          <w:tcPr>
            <w:tcW w:w="6912" w:type="dxa"/>
            <w:shd w:val="clear" w:color="auto" w:fill="auto"/>
          </w:tcPr>
          <w:p w:rsidR="00D746F2" w:rsidRPr="00CF58F9" w:rsidRDefault="00D746F2" w:rsidP="003D4B9D">
            <w:pPr>
              <w:rPr>
                <w:rFonts w:ascii="Calibri" w:hAnsi="Calibri" w:cs="Times New Roman"/>
                <w:lang w:eastAsia="en-AU"/>
              </w:rPr>
            </w:pPr>
            <w:r w:rsidRPr="00CF58F9">
              <w:rPr>
                <w:rFonts w:ascii="Calibri" w:hAnsi="Calibri"/>
              </w:rPr>
              <w:t>Aboriginal and Torres Strait Islander Training and Development Officer</w:t>
            </w:r>
          </w:p>
        </w:tc>
      </w:tr>
      <w:tr w:rsidR="00D746F2" w:rsidRPr="002B536D" w:rsidTr="003D4B9D">
        <w:trPr>
          <w:trHeight w:val="312"/>
          <w:jc w:val="center"/>
        </w:trPr>
        <w:tc>
          <w:tcPr>
            <w:tcW w:w="1288" w:type="dxa"/>
            <w:vMerge/>
            <w:vAlign w:val="center"/>
          </w:tcPr>
          <w:p w:rsidR="00D746F2" w:rsidRPr="002B536D" w:rsidRDefault="00D746F2" w:rsidP="003D4B9D">
            <w:pPr>
              <w:rPr>
                <w:rFonts w:ascii="Calibri" w:hAnsi="Calibri" w:cs="Times New Roman"/>
                <w:color w:val="000000"/>
                <w:lang w:eastAsia="en-AU"/>
              </w:rPr>
            </w:pPr>
          </w:p>
        </w:tc>
        <w:tc>
          <w:tcPr>
            <w:tcW w:w="6912" w:type="dxa"/>
            <w:shd w:val="clear" w:color="auto" w:fill="auto"/>
          </w:tcPr>
          <w:p w:rsidR="00D746F2" w:rsidRPr="00CF58F9" w:rsidRDefault="00D746F2" w:rsidP="003D4B9D">
            <w:pPr>
              <w:rPr>
                <w:rFonts w:ascii="Calibri" w:hAnsi="Calibri" w:cs="Times New Roman"/>
                <w:lang w:eastAsia="en-AU"/>
              </w:rPr>
            </w:pPr>
            <w:r w:rsidRPr="00CF58F9">
              <w:rPr>
                <w:rFonts w:ascii="Calibri" w:hAnsi="Calibri"/>
              </w:rPr>
              <w:t>Manager, Training and Workforce Development</w:t>
            </w:r>
          </w:p>
        </w:tc>
      </w:tr>
      <w:tr w:rsidR="00D746F2" w:rsidRPr="002B536D" w:rsidTr="003D4B9D">
        <w:trPr>
          <w:trHeight w:val="312"/>
          <w:jc w:val="center"/>
        </w:trPr>
        <w:tc>
          <w:tcPr>
            <w:tcW w:w="1288" w:type="dxa"/>
            <w:shd w:val="clear" w:color="auto" w:fill="auto"/>
            <w:hideMark/>
          </w:tcPr>
          <w:p w:rsidR="00D746F2" w:rsidRPr="002B536D" w:rsidRDefault="00D746F2" w:rsidP="003D4B9D">
            <w:pPr>
              <w:rPr>
                <w:rFonts w:ascii="Calibri" w:hAnsi="Calibri" w:cs="Times New Roman"/>
                <w:b/>
                <w:bCs/>
                <w:color w:val="000000"/>
                <w:lang w:eastAsia="en-AU"/>
              </w:rPr>
            </w:pPr>
            <w:r w:rsidRPr="002B536D">
              <w:rPr>
                <w:rFonts w:ascii="Calibri" w:hAnsi="Calibri" w:cs="Times New Roman"/>
                <w:b/>
                <w:bCs/>
                <w:color w:val="000000"/>
                <w:lang w:eastAsia="en-AU"/>
              </w:rPr>
              <w:lastRenderedPageBreak/>
              <w:t xml:space="preserve"> </w:t>
            </w:r>
            <w:r w:rsidRPr="002B536D">
              <w:rPr>
                <w:rFonts w:ascii="Calibri" w:hAnsi="Calibri" w:cs="Times New Roman"/>
                <w:color w:val="000000"/>
                <w:lang w:eastAsia="en-AU"/>
              </w:rPr>
              <w:t>H</w:t>
            </w:r>
          </w:p>
        </w:tc>
        <w:tc>
          <w:tcPr>
            <w:tcW w:w="6912" w:type="dxa"/>
            <w:shd w:val="clear" w:color="auto" w:fill="auto"/>
            <w:hideMark/>
          </w:tcPr>
          <w:p w:rsidR="00D746F2" w:rsidRPr="002B536D" w:rsidRDefault="00D746F2" w:rsidP="003D4B9D">
            <w:pPr>
              <w:rPr>
                <w:rFonts w:ascii="Calibri" w:hAnsi="Calibri" w:cs="Times New Roman"/>
                <w:color w:val="000000"/>
                <w:lang w:eastAsia="en-AU"/>
              </w:rPr>
            </w:pPr>
            <w:r w:rsidRPr="002B536D">
              <w:rPr>
                <w:rFonts w:ascii="Calibri" w:hAnsi="Calibri" w:cs="Times New Roman"/>
                <w:color w:val="000000"/>
                <w:lang w:eastAsia="en-AU"/>
              </w:rPr>
              <w:t xml:space="preserve">Facilities and Services Officer, </w:t>
            </w:r>
            <w:r>
              <w:rPr>
                <w:rFonts w:ascii="Calibri" w:hAnsi="Calibri" w:cs="Times New Roman"/>
                <w:color w:val="000000"/>
                <w:lang w:eastAsia="en-AU"/>
              </w:rPr>
              <w:t>Bimberi Residential Services</w:t>
            </w:r>
          </w:p>
        </w:tc>
      </w:tr>
      <w:tr w:rsidR="00E87FEB" w:rsidRPr="002B536D" w:rsidTr="003D4B9D">
        <w:trPr>
          <w:trHeight w:val="312"/>
          <w:jc w:val="center"/>
        </w:trPr>
        <w:tc>
          <w:tcPr>
            <w:tcW w:w="1288" w:type="dxa"/>
            <w:vMerge w:val="restart"/>
            <w:shd w:val="clear" w:color="auto" w:fill="auto"/>
          </w:tcPr>
          <w:p w:rsidR="00E87FEB" w:rsidRPr="002B536D" w:rsidRDefault="00E87FEB" w:rsidP="000A6729">
            <w:pPr>
              <w:keepNext/>
              <w:rPr>
                <w:rFonts w:ascii="Calibri" w:hAnsi="Calibri" w:cs="Times New Roman"/>
                <w:bCs/>
                <w:color w:val="000000"/>
                <w:lang w:eastAsia="en-AU"/>
              </w:rPr>
            </w:pPr>
            <w:r w:rsidRPr="002B536D">
              <w:rPr>
                <w:rFonts w:ascii="Calibri" w:hAnsi="Calibri" w:cs="Times New Roman"/>
                <w:bCs/>
                <w:color w:val="000000"/>
                <w:lang w:eastAsia="en-AU"/>
              </w:rPr>
              <w:t xml:space="preserve"> I</w:t>
            </w:r>
          </w:p>
        </w:tc>
        <w:tc>
          <w:tcPr>
            <w:tcW w:w="6912" w:type="dxa"/>
            <w:shd w:val="clear" w:color="auto" w:fill="auto"/>
          </w:tcPr>
          <w:p w:rsidR="00E87FEB" w:rsidRPr="002B536D" w:rsidRDefault="00E87FEB" w:rsidP="000A6729">
            <w:pPr>
              <w:keepNext/>
              <w:rPr>
                <w:rFonts w:ascii="Calibri" w:hAnsi="Calibri" w:cs="Times New Roman"/>
                <w:color w:val="000000"/>
                <w:lang w:eastAsia="en-AU"/>
              </w:rPr>
            </w:pPr>
            <w:r w:rsidRPr="002B536D">
              <w:rPr>
                <w:rFonts w:ascii="Calibri" w:hAnsi="Calibri" w:cs="Times New Roman"/>
                <w:color w:val="000000"/>
                <w:lang w:eastAsia="en-AU"/>
              </w:rPr>
              <w:t>Business Intelligence Officer</w:t>
            </w:r>
          </w:p>
        </w:tc>
      </w:tr>
      <w:tr w:rsidR="00E87FEB" w:rsidRPr="002B536D" w:rsidTr="003D4B9D">
        <w:trPr>
          <w:trHeight w:val="312"/>
          <w:jc w:val="center"/>
        </w:trPr>
        <w:tc>
          <w:tcPr>
            <w:tcW w:w="1288" w:type="dxa"/>
            <w:vMerge/>
            <w:shd w:val="clear" w:color="auto" w:fill="auto"/>
          </w:tcPr>
          <w:p w:rsidR="00E87FEB" w:rsidRPr="002B536D" w:rsidRDefault="00E87FEB" w:rsidP="003D4B9D">
            <w:pPr>
              <w:rPr>
                <w:rFonts w:ascii="Calibri" w:hAnsi="Calibri" w:cs="Times New Roman"/>
                <w:b/>
                <w:bCs/>
                <w:color w:val="000000"/>
                <w:lang w:eastAsia="en-AU"/>
              </w:rPr>
            </w:pPr>
          </w:p>
        </w:tc>
        <w:tc>
          <w:tcPr>
            <w:tcW w:w="6912" w:type="dxa"/>
            <w:shd w:val="clear" w:color="auto" w:fill="auto"/>
          </w:tcPr>
          <w:p w:rsidR="00E87FEB" w:rsidRPr="002B536D" w:rsidRDefault="00E87FEB" w:rsidP="003D4B9D">
            <w:pPr>
              <w:rPr>
                <w:rFonts w:ascii="Calibri" w:hAnsi="Calibri" w:cs="Times New Roman"/>
                <w:color w:val="000000"/>
                <w:lang w:eastAsia="en-AU"/>
              </w:rPr>
            </w:pPr>
            <w:r w:rsidRPr="002B536D">
              <w:rPr>
                <w:rFonts w:ascii="Calibri" w:hAnsi="Calibri" w:cs="Times New Roman"/>
                <w:color w:val="000000"/>
                <w:lang w:eastAsia="en-AU"/>
              </w:rPr>
              <w:t>Senior Technical Specialist (CYRIS)</w:t>
            </w:r>
          </w:p>
        </w:tc>
      </w:tr>
      <w:tr w:rsidR="00E87FEB" w:rsidRPr="002B536D" w:rsidTr="003D4B9D">
        <w:trPr>
          <w:trHeight w:val="312"/>
          <w:jc w:val="center"/>
        </w:trPr>
        <w:tc>
          <w:tcPr>
            <w:tcW w:w="1288" w:type="dxa"/>
            <w:vMerge/>
            <w:shd w:val="clear" w:color="auto" w:fill="auto"/>
          </w:tcPr>
          <w:p w:rsidR="00E87FEB" w:rsidRPr="002B536D" w:rsidRDefault="00E87FEB" w:rsidP="003D4B9D">
            <w:pPr>
              <w:rPr>
                <w:rFonts w:ascii="Calibri" w:hAnsi="Calibri" w:cs="Times New Roman"/>
                <w:b/>
                <w:bCs/>
                <w:color w:val="000000"/>
                <w:lang w:eastAsia="en-AU"/>
              </w:rPr>
            </w:pPr>
          </w:p>
        </w:tc>
        <w:tc>
          <w:tcPr>
            <w:tcW w:w="6912" w:type="dxa"/>
            <w:shd w:val="clear" w:color="auto" w:fill="auto"/>
          </w:tcPr>
          <w:p w:rsidR="00E87FEB" w:rsidRPr="002B536D" w:rsidRDefault="00E87FEB" w:rsidP="003D4B9D">
            <w:pPr>
              <w:rPr>
                <w:rFonts w:ascii="Calibri" w:hAnsi="Calibri" w:cs="Times New Roman"/>
                <w:color w:val="000000"/>
                <w:lang w:eastAsia="en-AU"/>
              </w:rPr>
            </w:pPr>
            <w:r w:rsidRPr="002B536D">
              <w:rPr>
                <w:rFonts w:ascii="Calibri" w:hAnsi="Calibri" w:cs="Times New Roman"/>
                <w:color w:val="000000"/>
                <w:lang w:eastAsia="en-AU"/>
              </w:rPr>
              <w:t xml:space="preserve">Senior Project Officer (CYRIS) </w:t>
            </w:r>
          </w:p>
        </w:tc>
      </w:tr>
      <w:tr w:rsidR="00E87FEB" w:rsidRPr="002B536D" w:rsidTr="003D4B9D">
        <w:trPr>
          <w:trHeight w:val="312"/>
          <w:jc w:val="center"/>
        </w:trPr>
        <w:tc>
          <w:tcPr>
            <w:tcW w:w="1288" w:type="dxa"/>
            <w:vMerge/>
            <w:shd w:val="clear" w:color="auto" w:fill="auto"/>
          </w:tcPr>
          <w:p w:rsidR="00E87FEB" w:rsidRPr="002B536D" w:rsidRDefault="00E87FEB" w:rsidP="003D4B9D">
            <w:pPr>
              <w:rPr>
                <w:rFonts w:ascii="Calibri" w:hAnsi="Calibri" w:cs="Times New Roman"/>
                <w:b/>
                <w:bCs/>
                <w:color w:val="000000"/>
                <w:lang w:eastAsia="en-AU"/>
              </w:rPr>
            </w:pPr>
          </w:p>
        </w:tc>
        <w:tc>
          <w:tcPr>
            <w:tcW w:w="6912" w:type="dxa"/>
            <w:shd w:val="clear" w:color="auto" w:fill="auto"/>
          </w:tcPr>
          <w:p w:rsidR="00E87FEB" w:rsidRPr="002B536D" w:rsidRDefault="00E87FEB" w:rsidP="003D4B9D">
            <w:pPr>
              <w:rPr>
                <w:rFonts w:ascii="Calibri" w:hAnsi="Calibri" w:cs="Times New Roman"/>
                <w:color w:val="000000"/>
                <w:lang w:eastAsia="en-AU"/>
              </w:rPr>
            </w:pPr>
            <w:r w:rsidRPr="002B536D">
              <w:rPr>
                <w:rFonts w:ascii="Calibri" w:hAnsi="Calibri" w:cs="Times New Roman"/>
                <w:color w:val="000000"/>
                <w:lang w:eastAsia="en-AU"/>
              </w:rPr>
              <w:t>Business Analyst (CYRIS)</w:t>
            </w:r>
          </w:p>
        </w:tc>
      </w:tr>
      <w:tr w:rsidR="00E87FEB" w:rsidRPr="002B536D" w:rsidTr="003D4B9D">
        <w:trPr>
          <w:trHeight w:val="312"/>
          <w:jc w:val="center"/>
        </w:trPr>
        <w:tc>
          <w:tcPr>
            <w:tcW w:w="1288" w:type="dxa"/>
            <w:vMerge/>
            <w:shd w:val="clear" w:color="auto" w:fill="auto"/>
          </w:tcPr>
          <w:p w:rsidR="00E87FEB" w:rsidRPr="002B536D" w:rsidRDefault="00E87FEB" w:rsidP="003D4B9D">
            <w:pPr>
              <w:rPr>
                <w:rFonts w:ascii="Calibri" w:hAnsi="Calibri" w:cs="Times New Roman"/>
                <w:b/>
                <w:bCs/>
                <w:color w:val="000000"/>
                <w:lang w:eastAsia="en-AU"/>
              </w:rPr>
            </w:pPr>
          </w:p>
        </w:tc>
        <w:tc>
          <w:tcPr>
            <w:tcW w:w="6912" w:type="dxa"/>
            <w:shd w:val="clear" w:color="auto" w:fill="auto"/>
          </w:tcPr>
          <w:p w:rsidR="00E87FEB" w:rsidRPr="002B536D" w:rsidRDefault="00E87FEB" w:rsidP="003D4B9D">
            <w:pPr>
              <w:rPr>
                <w:rFonts w:ascii="Calibri" w:hAnsi="Calibri" w:cs="Times New Roman"/>
                <w:color w:val="000000"/>
                <w:lang w:eastAsia="en-AU"/>
              </w:rPr>
            </w:pPr>
            <w:r w:rsidRPr="002B536D">
              <w:rPr>
                <w:rFonts w:ascii="Calibri" w:hAnsi="Calibri" w:cs="Times New Roman"/>
                <w:color w:val="000000"/>
                <w:lang w:eastAsia="en-AU"/>
              </w:rPr>
              <w:t>Project Officer (CYRIS)</w:t>
            </w:r>
          </w:p>
        </w:tc>
      </w:tr>
      <w:bookmarkEnd w:id="2"/>
    </w:tbl>
    <w:p w:rsidR="0023294D" w:rsidRPr="0042703A" w:rsidRDefault="0023294D" w:rsidP="0023294D">
      <w:pPr>
        <w:pStyle w:val="BodyText"/>
        <w:jc w:val="center"/>
        <w:rPr>
          <w:rFonts w:ascii="Calibri" w:hAnsi="Calibri" w:cs="Arial"/>
          <w:b/>
          <w:bCs/>
        </w:rPr>
      </w:pPr>
    </w:p>
    <w:p w:rsidR="000A6729" w:rsidRPr="00E12773" w:rsidRDefault="00B9396D" w:rsidP="00325B66">
      <w:pPr>
        <w:pStyle w:val="Title"/>
        <w:rPr>
          <w:rFonts w:ascii="Calibri" w:hAnsi="Calibri" w:cs="Arial"/>
          <w:bCs w:val="0"/>
          <w:sz w:val="28"/>
          <w:szCs w:val="24"/>
        </w:rPr>
      </w:pPr>
      <w:r w:rsidRPr="0042703A">
        <w:rPr>
          <w:rFonts w:ascii="Calibri" w:hAnsi="Calibri"/>
          <w:sz w:val="24"/>
          <w:szCs w:val="24"/>
        </w:rPr>
        <w:br w:type="page"/>
      </w:r>
      <w:r w:rsidR="000A6729" w:rsidRPr="00E12773">
        <w:rPr>
          <w:rFonts w:ascii="Calibri" w:hAnsi="Calibri" w:cs="Arial"/>
          <w:bCs w:val="0"/>
          <w:sz w:val="28"/>
          <w:szCs w:val="24"/>
        </w:rPr>
        <w:lastRenderedPageBreak/>
        <w:t>SCHEDULE 2</w:t>
      </w:r>
    </w:p>
    <w:p w:rsidR="000A6729" w:rsidRPr="003A4258" w:rsidRDefault="000A6729" w:rsidP="00325B66">
      <w:pPr>
        <w:pStyle w:val="Title"/>
        <w:ind w:hanging="284"/>
        <w:jc w:val="left"/>
        <w:rPr>
          <w:rFonts w:ascii="Calibri" w:hAnsi="Calibri"/>
          <w:bCs w:val="0"/>
          <w:sz w:val="24"/>
          <w:szCs w:val="24"/>
        </w:rPr>
      </w:pPr>
      <w:r w:rsidRPr="000A6729">
        <w:rPr>
          <w:rFonts w:ascii="Calibri" w:hAnsi="Calibri"/>
          <w:bCs w:val="0"/>
          <w:sz w:val="24"/>
          <w:szCs w:val="24"/>
        </w:rPr>
        <w:t>Crimes (Sentence Administration) Act 2005</w:t>
      </w:r>
    </w:p>
    <w:p w:rsidR="000A6729" w:rsidRPr="00E11994" w:rsidRDefault="000A6729" w:rsidP="000A6729">
      <w:pPr>
        <w:ind w:right="-1283" w:hanging="284"/>
        <w:rPr>
          <w:rFonts w:ascii="Calibri" w:hAnsi="Calibri"/>
          <w:b/>
          <w:bCs/>
          <w:sz w:val="20"/>
        </w:rPr>
      </w:pPr>
      <w:r w:rsidRPr="00E11994">
        <w:rPr>
          <w:rFonts w:ascii="Calibri" w:hAnsi="Calibri"/>
          <w:b/>
          <w:bCs/>
          <w:sz w:val="20"/>
        </w:rPr>
        <w:t>Note: The code mentioned in column 1 means the people occupying the positions identified in column 2 of schedule 1.</w:t>
      </w:r>
    </w:p>
    <w:tbl>
      <w:tblPr>
        <w:tblW w:w="7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
        <w:gridCol w:w="1176"/>
        <w:gridCol w:w="6"/>
        <w:gridCol w:w="1552"/>
        <w:gridCol w:w="5133"/>
      </w:tblGrid>
      <w:tr w:rsidR="00F36229" w:rsidRPr="00D34F84" w:rsidTr="00F36229">
        <w:trPr>
          <w:gridBefore w:val="1"/>
          <w:wBefore w:w="13" w:type="dxa"/>
          <w:cantSplit/>
          <w:tblHeader/>
        </w:trPr>
        <w:tc>
          <w:tcPr>
            <w:tcW w:w="1176" w:type="dxa"/>
            <w:shd w:val="clear" w:color="auto" w:fill="BFBFBF" w:themeFill="background1" w:themeFillShade="BF"/>
          </w:tcPr>
          <w:p w:rsidR="00F36229" w:rsidRPr="00DC51F1" w:rsidRDefault="00F36229" w:rsidP="00325B66">
            <w:pPr>
              <w:ind w:right="-108"/>
              <w:jc w:val="center"/>
              <w:rPr>
                <w:rFonts w:asciiTheme="minorHAnsi" w:hAnsiTheme="minorHAnsi"/>
                <w:b/>
              </w:rPr>
            </w:pPr>
            <w:r w:rsidRPr="00DC51F1">
              <w:rPr>
                <w:rFonts w:asciiTheme="minorHAnsi" w:hAnsiTheme="minorHAnsi"/>
                <w:b/>
              </w:rPr>
              <w:t>Column 1</w:t>
            </w:r>
          </w:p>
        </w:tc>
        <w:tc>
          <w:tcPr>
            <w:tcW w:w="6691" w:type="dxa"/>
            <w:gridSpan w:val="3"/>
            <w:shd w:val="clear" w:color="auto" w:fill="BFBFBF" w:themeFill="background1" w:themeFillShade="BF"/>
          </w:tcPr>
          <w:p w:rsidR="00F36229" w:rsidRPr="00DC51F1" w:rsidRDefault="00F36229" w:rsidP="00325B66">
            <w:pPr>
              <w:jc w:val="center"/>
              <w:rPr>
                <w:rFonts w:asciiTheme="minorHAnsi" w:hAnsiTheme="minorHAnsi"/>
                <w:b/>
              </w:rPr>
            </w:pPr>
            <w:r w:rsidRPr="00DC51F1">
              <w:rPr>
                <w:rFonts w:asciiTheme="minorHAnsi" w:hAnsiTheme="minorHAnsi"/>
                <w:b/>
              </w:rPr>
              <w:t>Column 2</w:t>
            </w:r>
          </w:p>
        </w:tc>
      </w:tr>
      <w:tr w:rsidR="00F36229" w:rsidRPr="00D34F84" w:rsidTr="00F36229">
        <w:trPr>
          <w:gridBefore w:val="1"/>
          <w:wBefore w:w="13" w:type="dxa"/>
          <w:cantSplit/>
          <w:tblHeader/>
        </w:trPr>
        <w:tc>
          <w:tcPr>
            <w:tcW w:w="1176" w:type="dxa"/>
            <w:shd w:val="clear" w:color="auto" w:fill="D9D9D9" w:themeFill="background1" w:themeFillShade="D9"/>
          </w:tcPr>
          <w:p w:rsidR="00F36229" w:rsidRPr="00DC51F1" w:rsidRDefault="00F36229" w:rsidP="00325B66">
            <w:pPr>
              <w:ind w:right="-108"/>
              <w:jc w:val="center"/>
              <w:rPr>
                <w:rFonts w:asciiTheme="minorHAnsi" w:hAnsiTheme="minorHAnsi"/>
                <w:b/>
              </w:rPr>
            </w:pPr>
            <w:r>
              <w:rPr>
                <w:rFonts w:asciiTheme="minorHAnsi" w:hAnsiTheme="minorHAnsi"/>
                <w:b/>
              </w:rPr>
              <w:t>Code</w:t>
            </w:r>
          </w:p>
        </w:tc>
        <w:tc>
          <w:tcPr>
            <w:tcW w:w="6691" w:type="dxa"/>
            <w:gridSpan w:val="3"/>
            <w:shd w:val="clear" w:color="auto" w:fill="D9D9D9" w:themeFill="background1" w:themeFillShade="D9"/>
          </w:tcPr>
          <w:p w:rsidR="00F36229" w:rsidRPr="00DC51F1" w:rsidRDefault="00F36229" w:rsidP="00325B66">
            <w:pPr>
              <w:jc w:val="center"/>
              <w:rPr>
                <w:rFonts w:asciiTheme="minorHAnsi" w:hAnsiTheme="minorHAnsi"/>
                <w:b/>
              </w:rPr>
            </w:pPr>
            <w:r>
              <w:rPr>
                <w:rFonts w:asciiTheme="minorHAnsi" w:hAnsiTheme="minorHAnsi"/>
                <w:b/>
              </w:rPr>
              <w:t>Delegated Provisions</w:t>
            </w:r>
          </w:p>
        </w:tc>
      </w:tr>
      <w:tr w:rsidR="00B17868" w:rsidRPr="00A63323" w:rsidTr="00F362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95" w:type="dxa"/>
            <w:gridSpan w:val="3"/>
            <w:tcBorders>
              <w:top w:val="single" w:sz="6" w:space="0" w:color="auto"/>
              <w:left w:val="single" w:sz="4" w:space="0" w:color="auto"/>
              <w:bottom w:val="single" w:sz="6" w:space="0" w:color="auto"/>
              <w:right w:val="single" w:sz="4" w:space="0" w:color="auto"/>
            </w:tcBorders>
          </w:tcPr>
          <w:p w:rsidR="00B17868" w:rsidRPr="00A63323" w:rsidRDefault="00B17868" w:rsidP="003D4B9D">
            <w:pPr>
              <w:jc w:val="center"/>
              <w:rPr>
                <w:rFonts w:ascii="Calibri" w:hAnsi="Calibri"/>
              </w:rPr>
            </w:pPr>
          </w:p>
        </w:tc>
        <w:tc>
          <w:tcPr>
            <w:tcW w:w="6685" w:type="dxa"/>
            <w:gridSpan w:val="2"/>
            <w:tcBorders>
              <w:top w:val="single" w:sz="6" w:space="0" w:color="auto"/>
              <w:left w:val="single" w:sz="6" w:space="0" w:color="auto"/>
              <w:bottom w:val="single" w:sz="6" w:space="0" w:color="auto"/>
              <w:right w:val="single" w:sz="6" w:space="0" w:color="auto"/>
            </w:tcBorders>
          </w:tcPr>
          <w:p w:rsidR="00B17868" w:rsidRPr="00A63323" w:rsidRDefault="00B17868" w:rsidP="00B17868">
            <w:pPr>
              <w:jc w:val="center"/>
              <w:rPr>
                <w:rFonts w:ascii="Calibri" w:hAnsi="Calibri" w:cs="Arial"/>
                <w:b/>
              </w:rPr>
            </w:pPr>
            <w:r w:rsidRPr="0042703A">
              <w:rPr>
                <w:rFonts w:ascii="Calibri" w:hAnsi="Calibri" w:cstheme="minorHAnsi"/>
                <w:b/>
                <w:bCs/>
              </w:rPr>
              <w:t>Chapter 3 – Imprisonment and remand</w:t>
            </w:r>
          </w:p>
        </w:tc>
      </w:tr>
      <w:tr w:rsidR="0006593A" w:rsidRPr="00A63323" w:rsidTr="00F362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95" w:type="dxa"/>
            <w:gridSpan w:val="3"/>
            <w:tcBorders>
              <w:top w:val="single" w:sz="6" w:space="0" w:color="auto"/>
              <w:left w:val="single" w:sz="4" w:space="0" w:color="auto"/>
              <w:bottom w:val="single" w:sz="6" w:space="0" w:color="auto"/>
              <w:right w:val="single" w:sz="4" w:space="0" w:color="auto"/>
            </w:tcBorders>
          </w:tcPr>
          <w:p w:rsidR="0006593A" w:rsidRPr="0042703A" w:rsidRDefault="0006593A" w:rsidP="0006593A">
            <w:pPr>
              <w:jc w:val="center"/>
              <w:rPr>
                <w:rFonts w:ascii="Calibri" w:hAnsi="Calibri" w:cstheme="minorHAnsi"/>
              </w:rPr>
            </w:pPr>
            <w:r w:rsidRPr="0042703A">
              <w:rPr>
                <w:rFonts w:ascii="Calibri" w:hAnsi="Calibri" w:cstheme="minorHAnsi"/>
              </w:rPr>
              <w:t>A</w:t>
            </w:r>
          </w:p>
          <w:p w:rsidR="0006593A" w:rsidRPr="0042703A" w:rsidRDefault="0006593A" w:rsidP="0006593A">
            <w:pPr>
              <w:jc w:val="center"/>
              <w:rPr>
                <w:rFonts w:ascii="Calibri" w:hAnsi="Calibri" w:cstheme="minorHAnsi"/>
              </w:rPr>
            </w:pPr>
            <w:r w:rsidRPr="0042703A">
              <w:rPr>
                <w:rFonts w:ascii="Calibri" w:hAnsi="Calibri" w:cstheme="minorHAnsi"/>
              </w:rPr>
              <w:t>B</w:t>
            </w:r>
          </w:p>
          <w:p w:rsidR="0006593A" w:rsidRPr="00A63323" w:rsidRDefault="0006593A" w:rsidP="0006593A">
            <w:pPr>
              <w:jc w:val="center"/>
              <w:rPr>
                <w:rFonts w:ascii="Calibri" w:hAnsi="Calibri" w:cs="Arial"/>
              </w:rPr>
            </w:pPr>
            <w:r w:rsidRPr="0042703A">
              <w:rPr>
                <w:rFonts w:ascii="Calibri" w:hAnsi="Calibri" w:cstheme="minorHAnsi"/>
              </w:rPr>
              <w:t>C</w:t>
            </w:r>
          </w:p>
        </w:tc>
        <w:tc>
          <w:tcPr>
            <w:tcW w:w="1552" w:type="dxa"/>
            <w:tcBorders>
              <w:top w:val="single" w:sz="6" w:space="0" w:color="auto"/>
              <w:left w:val="single" w:sz="6" w:space="0" w:color="auto"/>
              <w:bottom w:val="single" w:sz="6" w:space="0" w:color="auto"/>
              <w:right w:val="single" w:sz="6" w:space="0" w:color="auto"/>
            </w:tcBorders>
          </w:tcPr>
          <w:p w:rsidR="0006593A" w:rsidRPr="0042703A" w:rsidRDefault="0006593A" w:rsidP="0006593A">
            <w:pPr>
              <w:rPr>
                <w:rFonts w:ascii="Calibri" w:hAnsi="Calibri" w:cstheme="minorHAnsi"/>
              </w:rPr>
            </w:pPr>
            <w:r w:rsidRPr="0042703A">
              <w:rPr>
                <w:rFonts w:ascii="Calibri" w:hAnsi="Calibri" w:cstheme="minorHAnsi"/>
              </w:rPr>
              <w:t>Subject:</w:t>
            </w:r>
          </w:p>
          <w:p w:rsidR="0006593A" w:rsidRPr="0042703A" w:rsidRDefault="0006593A" w:rsidP="0006593A">
            <w:pPr>
              <w:rPr>
                <w:rFonts w:ascii="Calibri" w:hAnsi="Calibri" w:cstheme="minorHAnsi"/>
              </w:rPr>
            </w:pPr>
          </w:p>
          <w:p w:rsidR="0006593A" w:rsidRPr="0042703A" w:rsidRDefault="0006593A" w:rsidP="0006593A">
            <w:pPr>
              <w:rPr>
                <w:rFonts w:ascii="Calibri" w:hAnsi="Calibri" w:cstheme="minorHAnsi"/>
              </w:rPr>
            </w:pPr>
            <w:r w:rsidRPr="0042703A">
              <w:rPr>
                <w:rFonts w:ascii="Calibri" w:hAnsi="Calibri" w:cstheme="minorHAnsi"/>
              </w:rPr>
              <w:t>Power and/or function:</w:t>
            </w:r>
          </w:p>
          <w:p w:rsidR="0006593A" w:rsidRPr="0042703A" w:rsidRDefault="0006593A" w:rsidP="0006593A">
            <w:pPr>
              <w:rPr>
                <w:rFonts w:ascii="Calibri" w:hAnsi="Calibri" w:cstheme="minorHAnsi"/>
              </w:rPr>
            </w:pPr>
          </w:p>
          <w:p w:rsidR="0006593A" w:rsidRPr="0042703A" w:rsidRDefault="0006593A" w:rsidP="0006593A">
            <w:pPr>
              <w:rPr>
                <w:rFonts w:ascii="Calibri" w:hAnsi="Calibri" w:cstheme="minorHAnsi"/>
              </w:rPr>
            </w:pPr>
          </w:p>
          <w:p w:rsidR="0006593A" w:rsidRPr="0042703A" w:rsidRDefault="0006593A" w:rsidP="0006593A">
            <w:pPr>
              <w:rPr>
                <w:rFonts w:ascii="Calibri" w:hAnsi="Calibri" w:cstheme="minorHAnsi"/>
              </w:rPr>
            </w:pPr>
          </w:p>
          <w:p w:rsidR="0006593A" w:rsidRPr="0042703A" w:rsidRDefault="0006593A" w:rsidP="0006593A">
            <w:pPr>
              <w:pStyle w:val="Header"/>
              <w:rPr>
                <w:rFonts w:ascii="Calibri" w:hAnsi="Calibri" w:cstheme="minorHAnsi"/>
              </w:rPr>
            </w:pPr>
          </w:p>
          <w:p w:rsidR="0006593A" w:rsidRPr="0042703A" w:rsidRDefault="0006593A" w:rsidP="0006593A">
            <w:pPr>
              <w:pStyle w:val="Header"/>
              <w:rPr>
                <w:rFonts w:ascii="Calibri" w:hAnsi="Calibri" w:cstheme="minorHAnsi"/>
              </w:rPr>
            </w:pPr>
          </w:p>
          <w:p w:rsidR="0006593A" w:rsidRPr="0042703A" w:rsidRDefault="0006593A" w:rsidP="0006593A">
            <w:pPr>
              <w:pStyle w:val="Header"/>
              <w:rPr>
                <w:rFonts w:ascii="Calibri" w:hAnsi="Calibri" w:cstheme="minorHAnsi"/>
              </w:rPr>
            </w:pPr>
          </w:p>
          <w:p w:rsidR="0006593A" w:rsidRPr="00A63323" w:rsidRDefault="0006593A" w:rsidP="0006593A">
            <w:pPr>
              <w:rPr>
                <w:rFonts w:ascii="Calibri" w:hAnsi="Calibri" w:cs="Arial"/>
              </w:rPr>
            </w:pPr>
            <w:r w:rsidRPr="0042703A">
              <w:rPr>
                <w:rFonts w:ascii="Calibri" w:hAnsi="Calibri" w:cstheme="minorHAnsi"/>
              </w:rPr>
              <w:t>Referenc</w:t>
            </w:r>
            <w:r>
              <w:rPr>
                <w:rFonts w:ascii="Calibri" w:hAnsi="Calibri" w:cstheme="minorHAnsi"/>
              </w:rPr>
              <w:t>e</w:t>
            </w:r>
            <w:r w:rsidRPr="0042703A">
              <w:rPr>
                <w:rFonts w:ascii="Calibri" w:hAnsi="Calibri" w:cstheme="minorHAnsi"/>
              </w:rPr>
              <w:t>:</w:t>
            </w:r>
          </w:p>
        </w:tc>
        <w:tc>
          <w:tcPr>
            <w:tcW w:w="5133" w:type="dxa"/>
            <w:tcBorders>
              <w:top w:val="single" w:sz="6" w:space="0" w:color="auto"/>
              <w:left w:val="nil"/>
              <w:bottom w:val="single" w:sz="6" w:space="0" w:color="auto"/>
              <w:right w:val="single" w:sz="6" w:space="0" w:color="auto"/>
            </w:tcBorders>
          </w:tcPr>
          <w:p w:rsidR="0006593A" w:rsidRPr="0042703A" w:rsidRDefault="0006593A" w:rsidP="0006593A">
            <w:pPr>
              <w:pStyle w:val="Header"/>
              <w:rPr>
                <w:rFonts w:ascii="Calibri" w:hAnsi="Calibri" w:cstheme="minorHAnsi"/>
              </w:rPr>
            </w:pPr>
            <w:r w:rsidRPr="0042703A">
              <w:rPr>
                <w:rFonts w:ascii="Calibri" w:hAnsi="Calibri" w:cstheme="minorHAnsi"/>
              </w:rPr>
              <w:t>Effect of committal order</w:t>
            </w:r>
          </w:p>
          <w:p w:rsidR="0006593A" w:rsidRPr="0042703A" w:rsidRDefault="0006593A" w:rsidP="0006593A">
            <w:pPr>
              <w:pStyle w:val="Header"/>
              <w:rPr>
                <w:rFonts w:ascii="Calibri" w:hAnsi="Calibri" w:cstheme="minorHAnsi"/>
              </w:rPr>
            </w:pPr>
          </w:p>
          <w:p w:rsidR="0006593A" w:rsidRPr="0042703A" w:rsidRDefault="0006593A" w:rsidP="0006593A">
            <w:pPr>
              <w:pStyle w:val="Amainreturn"/>
              <w:spacing w:before="0" w:after="0"/>
              <w:ind w:left="0"/>
              <w:jc w:val="left"/>
              <w:rPr>
                <w:rFonts w:ascii="Calibri" w:hAnsi="Calibri" w:cstheme="minorHAnsi"/>
                <w:szCs w:val="24"/>
              </w:rPr>
            </w:pPr>
            <w:r w:rsidRPr="0042703A">
              <w:rPr>
                <w:rFonts w:ascii="Calibri" w:hAnsi="Calibri" w:cstheme="minorHAnsi"/>
                <w:szCs w:val="24"/>
              </w:rPr>
              <w:t>The committal order—</w:t>
            </w:r>
          </w:p>
          <w:p w:rsidR="0006593A" w:rsidRPr="0042703A" w:rsidRDefault="0006593A" w:rsidP="0006593A">
            <w:pPr>
              <w:pStyle w:val="Apara"/>
              <w:tabs>
                <w:tab w:val="clear" w:pos="1400"/>
                <w:tab w:val="clear" w:pos="1600"/>
              </w:tabs>
              <w:spacing w:before="0" w:after="0"/>
              <w:ind w:left="0"/>
              <w:jc w:val="left"/>
              <w:rPr>
                <w:rFonts w:ascii="Calibri" w:hAnsi="Calibri" w:cstheme="minorHAnsi"/>
              </w:rPr>
            </w:pPr>
            <w:r w:rsidRPr="0042703A">
              <w:rPr>
                <w:rFonts w:ascii="Calibri" w:hAnsi="Calibri" w:cstheme="minorHAnsi"/>
              </w:rPr>
              <w:tab/>
              <w:t>(a)authorises the director-general to have custody of the offender under the order; and</w:t>
            </w:r>
          </w:p>
          <w:p w:rsidR="0006593A" w:rsidRPr="0042703A" w:rsidRDefault="0006593A" w:rsidP="0006593A">
            <w:pPr>
              <w:pStyle w:val="Apara"/>
              <w:tabs>
                <w:tab w:val="clear" w:pos="1400"/>
                <w:tab w:val="clear" w:pos="1600"/>
              </w:tabs>
              <w:spacing w:before="0" w:after="0"/>
              <w:ind w:left="0"/>
              <w:jc w:val="left"/>
              <w:rPr>
                <w:rFonts w:ascii="Calibri" w:hAnsi="Calibri" w:cstheme="minorHAnsi"/>
              </w:rPr>
            </w:pPr>
            <w:r w:rsidRPr="0042703A">
              <w:rPr>
                <w:rFonts w:ascii="Calibri" w:hAnsi="Calibri" w:cstheme="minorHAnsi"/>
              </w:rPr>
              <w:tab/>
              <w:t>(b)requires the director-general to—</w:t>
            </w:r>
          </w:p>
          <w:p w:rsidR="0006593A" w:rsidRPr="0042703A" w:rsidRDefault="0006593A" w:rsidP="0006593A">
            <w:pPr>
              <w:pStyle w:val="Asubpara"/>
              <w:tabs>
                <w:tab w:val="clear" w:pos="1540"/>
                <w:tab w:val="clear" w:pos="1740"/>
              </w:tabs>
              <w:spacing w:before="0" w:after="0"/>
              <w:ind w:left="0"/>
              <w:jc w:val="left"/>
              <w:rPr>
                <w:rFonts w:ascii="Calibri" w:hAnsi="Calibri" w:cstheme="minorHAnsi"/>
              </w:rPr>
            </w:pPr>
            <w:r w:rsidRPr="0042703A">
              <w:rPr>
                <w:rFonts w:ascii="Calibri" w:hAnsi="Calibri" w:cstheme="minorHAnsi"/>
              </w:rPr>
              <w:tab/>
              <w:t>(i) take the offender into custody; and</w:t>
            </w:r>
          </w:p>
          <w:p w:rsidR="0006593A" w:rsidRPr="0042703A" w:rsidRDefault="0006593A" w:rsidP="0006593A">
            <w:pPr>
              <w:pStyle w:val="Asubpara"/>
              <w:tabs>
                <w:tab w:val="clear" w:pos="1540"/>
                <w:tab w:val="clear" w:pos="1740"/>
              </w:tabs>
              <w:spacing w:before="0" w:after="0"/>
              <w:ind w:left="0"/>
              <w:jc w:val="left"/>
              <w:rPr>
                <w:rFonts w:ascii="Calibri" w:hAnsi="Calibri" w:cstheme="minorHAnsi"/>
              </w:rPr>
            </w:pPr>
            <w:r w:rsidRPr="0042703A">
              <w:rPr>
                <w:rFonts w:ascii="Calibri" w:hAnsi="Calibri" w:cstheme="minorHAnsi"/>
              </w:rPr>
              <w:tab/>
              <w:t>(ii) keep the offender imprisoned under full-time detention until released under this Act or another territory law.</w:t>
            </w:r>
          </w:p>
          <w:p w:rsidR="0006593A" w:rsidRPr="0042703A" w:rsidRDefault="0006593A" w:rsidP="0006593A">
            <w:pPr>
              <w:pStyle w:val="Header"/>
              <w:rPr>
                <w:rFonts w:ascii="Calibri" w:hAnsi="Calibri" w:cstheme="minorHAnsi"/>
              </w:rPr>
            </w:pPr>
          </w:p>
          <w:p w:rsidR="0006593A" w:rsidRPr="00A63323" w:rsidRDefault="0006593A" w:rsidP="0006593A">
            <w:pPr>
              <w:rPr>
                <w:rFonts w:ascii="Calibri" w:hAnsi="Calibri" w:cs="Arial"/>
              </w:rPr>
            </w:pPr>
            <w:r w:rsidRPr="0042703A">
              <w:rPr>
                <w:rFonts w:ascii="Calibri" w:hAnsi="Calibri" w:cstheme="minorHAnsi"/>
              </w:rPr>
              <w:t>Section 11</w:t>
            </w:r>
          </w:p>
        </w:tc>
      </w:tr>
      <w:tr w:rsidR="0006593A" w:rsidRPr="00A63323" w:rsidTr="00F362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95" w:type="dxa"/>
            <w:gridSpan w:val="3"/>
            <w:tcBorders>
              <w:top w:val="single" w:sz="6" w:space="0" w:color="auto"/>
              <w:left w:val="single" w:sz="4" w:space="0" w:color="auto"/>
              <w:bottom w:val="single" w:sz="6" w:space="0" w:color="auto"/>
              <w:right w:val="single" w:sz="4" w:space="0" w:color="auto"/>
            </w:tcBorders>
          </w:tcPr>
          <w:p w:rsidR="0006593A" w:rsidRPr="0042703A" w:rsidRDefault="0006593A" w:rsidP="0006593A">
            <w:pPr>
              <w:jc w:val="center"/>
              <w:rPr>
                <w:rFonts w:ascii="Calibri" w:hAnsi="Calibri" w:cstheme="minorHAnsi"/>
              </w:rPr>
            </w:pPr>
            <w:r w:rsidRPr="0042703A">
              <w:rPr>
                <w:rFonts w:ascii="Calibri" w:hAnsi="Calibri" w:cstheme="minorHAnsi"/>
              </w:rPr>
              <w:t>A</w:t>
            </w:r>
          </w:p>
          <w:p w:rsidR="0006593A" w:rsidRPr="0042703A" w:rsidRDefault="0006593A" w:rsidP="0006593A">
            <w:pPr>
              <w:jc w:val="center"/>
              <w:rPr>
                <w:rFonts w:ascii="Calibri" w:hAnsi="Calibri" w:cstheme="minorHAnsi"/>
              </w:rPr>
            </w:pPr>
            <w:r w:rsidRPr="0042703A">
              <w:rPr>
                <w:rFonts w:ascii="Calibri" w:hAnsi="Calibri" w:cstheme="minorHAnsi"/>
              </w:rPr>
              <w:t>B</w:t>
            </w:r>
          </w:p>
          <w:p w:rsidR="0006593A" w:rsidRPr="0042703A" w:rsidRDefault="0006593A" w:rsidP="0006593A">
            <w:pPr>
              <w:jc w:val="center"/>
              <w:rPr>
                <w:rFonts w:ascii="Calibri" w:hAnsi="Calibri" w:cstheme="minorHAnsi"/>
              </w:rPr>
            </w:pPr>
            <w:r w:rsidRPr="0042703A">
              <w:rPr>
                <w:rFonts w:ascii="Calibri" w:hAnsi="Calibri" w:cstheme="minorHAnsi"/>
              </w:rPr>
              <w:t>C</w:t>
            </w:r>
          </w:p>
          <w:p w:rsidR="0006593A" w:rsidRPr="00A63323" w:rsidRDefault="0006593A" w:rsidP="003D4B9D">
            <w:pPr>
              <w:jc w:val="center"/>
              <w:rPr>
                <w:rFonts w:ascii="Calibri" w:hAnsi="Calibri" w:cs="Arial"/>
              </w:rPr>
            </w:pPr>
          </w:p>
        </w:tc>
        <w:tc>
          <w:tcPr>
            <w:tcW w:w="1552" w:type="dxa"/>
            <w:tcBorders>
              <w:top w:val="single" w:sz="6" w:space="0" w:color="auto"/>
              <w:left w:val="single" w:sz="6" w:space="0" w:color="auto"/>
              <w:bottom w:val="single" w:sz="6" w:space="0" w:color="auto"/>
              <w:right w:val="single" w:sz="6" w:space="0" w:color="auto"/>
            </w:tcBorders>
          </w:tcPr>
          <w:p w:rsidR="0006593A" w:rsidRPr="0042703A" w:rsidRDefault="0006593A" w:rsidP="0006593A">
            <w:pPr>
              <w:rPr>
                <w:rFonts w:ascii="Calibri" w:hAnsi="Calibri" w:cstheme="minorHAnsi"/>
              </w:rPr>
            </w:pPr>
            <w:r w:rsidRPr="0042703A">
              <w:rPr>
                <w:rFonts w:ascii="Calibri" w:hAnsi="Calibri" w:cstheme="minorHAnsi"/>
              </w:rPr>
              <w:t>Subject:</w:t>
            </w:r>
          </w:p>
          <w:p w:rsidR="0006593A" w:rsidRPr="0042703A" w:rsidRDefault="0006593A" w:rsidP="0006593A">
            <w:pPr>
              <w:rPr>
                <w:rFonts w:ascii="Calibri" w:hAnsi="Calibri" w:cstheme="minorHAnsi"/>
              </w:rPr>
            </w:pPr>
          </w:p>
          <w:p w:rsidR="0006593A" w:rsidRPr="0042703A" w:rsidRDefault="0006593A" w:rsidP="0006593A">
            <w:pPr>
              <w:rPr>
                <w:rFonts w:ascii="Calibri" w:hAnsi="Calibri" w:cstheme="minorHAnsi"/>
              </w:rPr>
            </w:pPr>
            <w:r w:rsidRPr="0042703A">
              <w:rPr>
                <w:rFonts w:ascii="Calibri" w:hAnsi="Calibri" w:cstheme="minorHAnsi"/>
              </w:rPr>
              <w:t>Power and/or function:</w:t>
            </w:r>
          </w:p>
          <w:p w:rsidR="0006593A" w:rsidRPr="0042703A" w:rsidRDefault="0006593A" w:rsidP="0006593A">
            <w:pPr>
              <w:rPr>
                <w:rFonts w:ascii="Calibri" w:hAnsi="Calibri" w:cstheme="minorHAnsi"/>
              </w:rPr>
            </w:pPr>
          </w:p>
          <w:p w:rsidR="0006593A" w:rsidRPr="0042703A" w:rsidRDefault="0006593A" w:rsidP="0006593A">
            <w:pPr>
              <w:pStyle w:val="Header"/>
              <w:rPr>
                <w:rFonts w:ascii="Calibri" w:hAnsi="Calibri" w:cstheme="minorHAnsi"/>
              </w:rPr>
            </w:pPr>
          </w:p>
          <w:p w:rsidR="0006593A" w:rsidRPr="0042703A" w:rsidRDefault="0006593A" w:rsidP="0006593A">
            <w:pPr>
              <w:pStyle w:val="Header"/>
              <w:rPr>
                <w:rFonts w:ascii="Calibri" w:hAnsi="Calibri" w:cstheme="minorHAnsi"/>
              </w:rPr>
            </w:pPr>
          </w:p>
          <w:p w:rsidR="0006593A" w:rsidRPr="0042703A" w:rsidRDefault="0006593A" w:rsidP="0006593A">
            <w:pPr>
              <w:pStyle w:val="Header"/>
              <w:rPr>
                <w:rFonts w:ascii="Calibri" w:hAnsi="Calibri" w:cstheme="minorHAnsi"/>
              </w:rPr>
            </w:pPr>
          </w:p>
          <w:p w:rsidR="0006593A" w:rsidRPr="0042703A" w:rsidRDefault="0006593A" w:rsidP="0006593A">
            <w:pPr>
              <w:pStyle w:val="Header"/>
              <w:rPr>
                <w:rFonts w:ascii="Calibri" w:hAnsi="Calibri" w:cstheme="minorHAnsi"/>
              </w:rPr>
            </w:pPr>
          </w:p>
          <w:p w:rsidR="0006593A" w:rsidRPr="0042703A" w:rsidRDefault="0006593A" w:rsidP="0006593A">
            <w:pPr>
              <w:pStyle w:val="Header"/>
              <w:rPr>
                <w:rFonts w:ascii="Calibri" w:hAnsi="Calibri" w:cstheme="minorHAnsi"/>
              </w:rPr>
            </w:pPr>
          </w:p>
          <w:p w:rsidR="0006593A" w:rsidRPr="00A63323" w:rsidRDefault="0006593A" w:rsidP="0006593A">
            <w:pPr>
              <w:rPr>
                <w:rFonts w:ascii="Calibri" w:hAnsi="Calibri" w:cs="Arial"/>
              </w:rPr>
            </w:pPr>
            <w:r w:rsidRPr="0042703A">
              <w:rPr>
                <w:rFonts w:ascii="Calibri" w:hAnsi="Calibri" w:cstheme="minorHAnsi"/>
              </w:rPr>
              <w:t>Reference:</w:t>
            </w:r>
          </w:p>
        </w:tc>
        <w:tc>
          <w:tcPr>
            <w:tcW w:w="5133" w:type="dxa"/>
            <w:tcBorders>
              <w:top w:val="single" w:sz="6" w:space="0" w:color="auto"/>
              <w:left w:val="nil"/>
              <w:bottom w:val="single" w:sz="6" w:space="0" w:color="auto"/>
              <w:right w:val="single" w:sz="6" w:space="0" w:color="auto"/>
            </w:tcBorders>
          </w:tcPr>
          <w:p w:rsidR="0006593A" w:rsidRPr="0042703A" w:rsidRDefault="0006593A" w:rsidP="0006593A">
            <w:pPr>
              <w:pStyle w:val="Heading7"/>
              <w:rPr>
                <w:rFonts w:ascii="Calibri" w:hAnsi="Calibri" w:cstheme="minorHAnsi"/>
                <w:b w:val="0"/>
                <w:bCs w:val="0"/>
                <w:sz w:val="24"/>
                <w:szCs w:val="24"/>
              </w:rPr>
            </w:pPr>
            <w:r w:rsidRPr="0042703A">
              <w:rPr>
                <w:rFonts w:ascii="Calibri" w:hAnsi="Calibri" w:cstheme="minorHAnsi"/>
                <w:b w:val="0"/>
                <w:bCs w:val="0"/>
                <w:sz w:val="24"/>
                <w:szCs w:val="24"/>
              </w:rPr>
              <w:t>Warrant for imprisonment</w:t>
            </w:r>
          </w:p>
          <w:p w:rsidR="0006593A" w:rsidRPr="0042703A" w:rsidRDefault="0006593A" w:rsidP="0006593A">
            <w:pPr>
              <w:rPr>
                <w:rFonts w:ascii="Calibri" w:hAnsi="Calibri" w:cstheme="minorHAnsi"/>
              </w:rPr>
            </w:pPr>
          </w:p>
          <w:p w:rsidR="0006593A" w:rsidRPr="0042703A" w:rsidRDefault="0006593A" w:rsidP="0006593A">
            <w:pPr>
              <w:autoSpaceDE w:val="0"/>
              <w:autoSpaceDN w:val="0"/>
              <w:adjustRightInd w:val="0"/>
              <w:rPr>
                <w:rFonts w:ascii="Calibri" w:hAnsi="Calibri" w:cstheme="minorHAnsi"/>
              </w:rPr>
            </w:pPr>
            <w:r w:rsidRPr="0042703A">
              <w:rPr>
                <w:rFonts w:ascii="Calibri" w:hAnsi="Calibri" w:cstheme="minorHAnsi"/>
              </w:rPr>
              <w:t>(1) The committing authority must issue a warrant for the imprisonment of the offender in the director-general’s custody.</w:t>
            </w:r>
          </w:p>
          <w:p w:rsidR="0006593A" w:rsidRPr="0042703A" w:rsidRDefault="0006593A" w:rsidP="0006593A">
            <w:pPr>
              <w:autoSpaceDE w:val="0"/>
              <w:autoSpaceDN w:val="0"/>
              <w:adjustRightInd w:val="0"/>
              <w:rPr>
                <w:rFonts w:ascii="Calibri" w:hAnsi="Calibri" w:cstheme="minorHAnsi"/>
              </w:rPr>
            </w:pPr>
            <w:r w:rsidRPr="0042703A">
              <w:rPr>
                <w:rFonts w:ascii="Calibri" w:hAnsi="Calibri" w:cstheme="minorHAnsi"/>
              </w:rPr>
              <w:t>(2) The warrant—</w:t>
            </w:r>
          </w:p>
          <w:p w:rsidR="0006593A" w:rsidRPr="0042703A" w:rsidRDefault="0006593A" w:rsidP="0006593A">
            <w:pPr>
              <w:autoSpaceDE w:val="0"/>
              <w:autoSpaceDN w:val="0"/>
              <w:adjustRightInd w:val="0"/>
              <w:rPr>
                <w:rFonts w:ascii="Calibri" w:hAnsi="Calibri" w:cstheme="minorHAnsi"/>
              </w:rPr>
            </w:pPr>
            <w:r w:rsidRPr="0042703A">
              <w:rPr>
                <w:rFonts w:ascii="Calibri" w:hAnsi="Calibri" w:cstheme="minorHAnsi"/>
              </w:rPr>
              <w:t>(a) must be addressed to the director-general; and</w:t>
            </w:r>
          </w:p>
          <w:p w:rsidR="0006593A" w:rsidRPr="0042703A" w:rsidRDefault="0006593A" w:rsidP="0006593A">
            <w:pPr>
              <w:autoSpaceDE w:val="0"/>
              <w:autoSpaceDN w:val="0"/>
              <w:adjustRightInd w:val="0"/>
              <w:rPr>
                <w:rFonts w:ascii="Calibri" w:hAnsi="Calibri" w:cstheme="minorHAnsi"/>
              </w:rPr>
            </w:pPr>
            <w:r w:rsidRPr="0042703A">
              <w:rPr>
                <w:rFonts w:ascii="Calibri" w:hAnsi="Calibri" w:cstheme="minorHAnsi"/>
              </w:rPr>
              <w:t>(b) may be signed by a person authorised by the committing authority.</w:t>
            </w:r>
          </w:p>
          <w:p w:rsidR="0006593A" w:rsidRPr="0042703A" w:rsidRDefault="0006593A" w:rsidP="0006593A">
            <w:pPr>
              <w:autoSpaceDE w:val="0"/>
              <w:autoSpaceDN w:val="0"/>
              <w:adjustRightInd w:val="0"/>
              <w:rPr>
                <w:rFonts w:ascii="Calibri" w:hAnsi="Calibri" w:cstheme="minorHAnsi"/>
              </w:rPr>
            </w:pPr>
          </w:p>
          <w:p w:rsidR="0006593A" w:rsidRPr="00A63323" w:rsidRDefault="0006593A" w:rsidP="0006593A">
            <w:pPr>
              <w:pStyle w:val="Header"/>
              <w:rPr>
                <w:rFonts w:ascii="Calibri" w:hAnsi="Calibri" w:cs="Arial"/>
              </w:rPr>
            </w:pPr>
            <w:r w:rsidRPr="0042703A">
              <w:rPr>
                <w:rFonts w:ascii="Calibri" w:hAnsi="Calibri" w:cstheme="minorHAnsi"/>
              </w:rPr>
              <w:t>Section 12</w:t>
            </w:r>
          </w:p>
        </w:tc>
      </w:tr>
      <w:tr w:rsidR="0006593A" w:rsidRPr="00A63323" w:rsidTr="00F362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95" w:type="dxa"/>
            <w:gridSpan w:val="3"/>
            <w:tcBorders>
              <w:top w:val="single" w:sz="6" w:space="0" w:color="auto"/>
              <w:left w:val="single" w:sz="4" w:space="0" w:color="auto"/>
              <w:bottom w:val="single" w:sz="6" w:space="0" w:color="auto"/>
              <w:right w:val="single" w:sz="4" w:space="0" w:color="auto"/>
            </w:tcBorders>
          </w:tcPr>
          <w:p w:rsidR="0006593A" w:rsidRPr="0042703A" w:rsidRDefault="0006593A" w:rsidP="0006593A">
            <w:pPr>
              <w:jc w:val="center"/>
              <w:rPr>
                <w:rFonts w:ascii="Calibri" w:hAnsi="Calibri" w:cstheme="minorHAnsi"/>
              </w:rPr>
            </w:pPr>
            <w:r w:rsidRPr="0042703A">
              <w:rPr>
                <w:rFonts w:ascii="Calibri" w:hAnsi="Calibri" w:cstheme="minorHAnsi"/>
              </w:rPr>
              <w:t>A</w:t>
            </w:r>
          </w:p>
          <w:p w:rsidR="0006593A" w:rsidRPr="0042703A" w:rsidRDefault="0006593A" w:rsidP="0006593A">
            <w:pPr>
              <w:jc w:val="center"/>
              <w:rPr>
                <w:rFonts w:ascii="Calibri" w:hAnsi="Calibri" w:cstheme="minorHAnsi"/>
              </w:rPr>
            </w:pPr>
            <w:r w:rsidRPr="0042703A">
              <w:rPr>
                <w:rFonts w:ascii="Calibri" w:hAnsi="Calibri" w:cstheme="minorHAnsi"/>
              </w:rPr>
              <w:t>B</w:t>
            </w:r>
          </w:p>
          <w:p w:rsidR="0006593A" w:rsidRPr="0042703A" w:rsidRDefault="0006593A" w:rsidP="0006593A">
            <w:pPr>
              <w:jc w:val="center"/>
              <w:rPr>
                <w:rFonts w:ascii="Calibri" w:hAnsi="Calibri" w:cstheme="minorHAnsi"/>
              </w:rPr>
            </w:pPr>
            <w:r w:rsidRPr="0042703A">
              <w:rPr>
                <w:rFonts w:ascii="Calibri" w:hAnsi="Calibri" w:cstheme="minorHAnsi"/>
              </w:rPr>
              <w:t>C</w:t>
            </w:r>
          </w:p>
          <w:p w:rsidR="0006593A" w:rsidRPr="00A63323" w:rsidRDefault="0006593A" w:rsidP="003D4B9D">
            <w:pPr>
              <w:jc w:val="center"/>
              <w:rPr>
                <w:rFonts w:ascii="Calibri" w:hAnsi="Calibri" w:cs="Arial"/>
              </w:rPr>
            </w:pPr>
          </w:p>
        </w:tc>
        <w:tc>
          <w:tcPr>
            <w:tcW w:w="1552" w:type="dxa"/>
            <w:tcBorders>
              <w:top w:val="single" w:sz="6" w:space="0" w:color="auto"/>
              <w:left w:val="single" w:sz="6" w:space="0" w:color="auto"/>
              <w:bottom w:val="single" w:sz="6" w:space="0" w:color="auto"/>
              <w:right w:val="single" w:sz="6" w:space="0" w:color="auto"/>
            </w:tcBorders>
          </w:tcPr>
          <w:p w:rsidR="0006593A" w:rsidRPr="0042703A" w:rsidRDefault="0006593A" w:rsidP="0006593A">
            <w:pPr>
              <w:rPr>
                <w:rFonts w:ascii="Calibri" w:hAnsi="Calibri" w:cstheme="minorHAnsi"/>
              </w:rPr>
            </w:pPr>
            <w:r w:rsidRPr="0042703A">
              <w:rPr>
                <w:rFonts w:ascii="Calibri" w:hAnsi="Calibri" w:cstheme="minorHAnsi"/>
              </w:rPr>
              <w:t>Subject:</w:t>
            </w:r>
          </w:p>
          <w:p w:rsidR="0006593A" w:rsidRPr="0042703A" w:rsidRDefault="0006593A" w:rsidP="0006593A">
            <w:pPr>
              <w:rPr>
                <w:rFonts w:ascii="Calibri" w:hAnsi="Calibri" w:cstheme="minorHAnsi"/>
              </w:rPr>
            </w:pPr>
          </w:p>
          <w:p w:rsidR="0006593A" w:rsidRPr="0042703A" w:rsidRDefault="0006593A" w:rsidP="0006593A">
            <w:pPr>
              <w:rPr>
                <w:rFonts w:ascii="Calibri" w:hAnsi="Calibri" w:cstheme="minorHAnsi"/>
              </w:rPr>
            </w:pPr>
            <w:r w:rsidRPr="0042703A">
              <w:rPr>
                <w:rFonts w:ascii="Calibri" w:hAnsi="Calibri" w:cstheme="minorHAnsi"/>
              </w:rPr>
              <w:t>Power and/or function:</w:t>
            </w:r>
          </w:p>
          <w:p w:rsidR="0006593A" w:rsidRPr="0042703A" w:rsidRDefault="0006593A" w:rsidP="0006593A">
            <w:pPr>
              <w:rPr>
                <w:rFonts w:ascii="Calibri" w:hAnsi="Calibri" w:cstheme="minorHAnsi"/>
              </w:rPr>
            </w:pPr>
          </w:p>
          <w:p w:rsidR="0006593A" w:rsidRPr="0042703A" w:rsidRDefault="0006593A" w:rsidP="0006593A">
            <w:pPr>
              <w:pStyle w:val="Header"/>
              <w:rPr>
                <w:rFonts w:ascii="Calibri" w:hAnsi="Calibri" w:cstheme="minorHAnsi"/>
              </w:rPr>
            </w:pPr>
          </w:p>
          <w:p w:rsidR="0006593A" w:rsidRPr="0042703A" w:rsidRDefault="0006593A" w:rsidP="0006593A">
            <w:pPr>
              <w:pStyle w:val="Header"/>
              <w:rPr>
                <w:rFonts w:ascii="Calibri" w:hAnsi="Calibri" w:cstheme="minorHAnsi"/>
              </w:rPr>
            </w:pPr>
          </w:p>
          <w:p w:rsidR="0006593A" w:rsidRPr="0042703A" w:rsidRDefault="0006593A" w:rsidP="0006593A">
            <w:pPr>
              <w:pStyle w:val="Header"/>
              <w:rPr>
                <w:rFonts w:ascii="Calibri" w:hAnsi="Calibri" w:cstheme="minorHAnsi"/>
              </w:rPr>
            </w:pPr>
          </w:p>
          <w:p w:rsidR="0006593A" w:rsidRPr="0042703A" w:rsidRDefault="0006593A" w:rsidP="0006593A">
            <w:pPr>
              <w:pStyle w:val="Header"/>
              <w:rPr>
                <w:rFonts w:ascii="Calibri" w:hAnsi="Calibri" w:cstheme="minorHAnsi"/>
              </w:rPr>
            </w:pPr>
          </w:p>
          <w:p w:rsidR="0006593A" w:rsidRPr="0042703A" w:rsidRDefault="0006593A" w:rsidP="0006593A">
            <w:pPr>
              <w:pStyle w:val="Header"/>
              <w:rPr>
                <w:rFonts w:ascii="Calibri" w:hAnsi="Calibri" w:cstheme="minorHAnsi"/>
              </w:rPr>
            </w:pPr>
          </w:p>
          <w:p w:rsidR="0006593A" w:rsidRPr="0042703A" w:rsidRDefault="0006593A" w:rsidP="0006593A">
            <w:pPr>
              <w:pStyle w:val="Header"/>
              <w:rPr>
                <w:rFonts w:ascii="Calibri" w:hAnsi="Calibri" w:cstheme="minorHAnsi"/>
              </w:rPr>
            </w:pPr>
          </w:p>
          <w:p w:rsidR="0006593A" w:rsidRPr="0042703A" w:rsidRDefault="0006593A" w:rsidP="0006593A">
            <w:pPr>
              <w:pStyle w:val="Header"/>
              <w:rPr>
                <w:rFonts w:ascii="Calibri" w:hAnsi="Calibri" w:cstheme="minorHAnsi"/>
              </w:rPr>
            </w:pPr>
          </w:p>
          <w:p w:rsidR="0006593A" w:rsidRDefault="0006593A" w:rsidP="0006593A">
            <w:pPr>
              <w:pStyle w:val="Header"/>
              <w:rPr>
                <w:rFonts w:ascii="Calibri" w:hAnsi="Calibri" w:cstheme="minorHAnsi"/>
              </w:rPr>
            </w:pPr>
          </w:p>
          <w:p w:rsidR="00766DC9" w:rsidRPr="0042703A" w:rsidRDefault="00766DC9" w:rsidP="0006593A">
            <w:pPr>
              <w:pStyle w:val="Header"/>
              <w:rPr>
                <w:rFonts w:ascii="Calibri" w:hAnsi="Calibri" w:cstheme="minorHAnsi"/>
              </w:rPr>
            </w:pPr>
          </w:p>
          <w:p w:rsidR="0006593A" w:rsidRPr="00A63323" w:rsidRDefault="0006593A" w:rsidP="0006593A">
            <w:pPr>
              <w:rPr>
                <w:rFonts w:ascii="Calibri" w:hAnsi="Calibri" w:cs="Arial"/>
              </w:rPr>
            </w:pPr>
            <w:r w:rsidRPr="0042703A">
              <w:rPr>
                <w:rFonts w:ascii="Calibri" w:hAnsi="Calibri" w:cstheme="minorHAnsi"/>
              </w:rPr>
              <w:t>Reference:</w:t>
            </w:r>
          </w:p>
        </w:tc>
        <w:tc>
          <w:tcPr>
            <w:tcW w:w="5133" w:type="dxa"/>
            <w:tcBorders>
              <w:top w:val="single" w:sz="6" w:space="0" w:color="auto"/>
              <w:left w:val="nil"/>
              <w:bottom w:val="single" w:sz="6" w:space="0" w:color="auto"/>
              <w:right w:val="single" w:sz="6" w:space="0" w:color="auto"/>
            </w:tcBorders>
          </w:tcPr>
          <w:p w:rsidR="0006593A" w:rsidRPr="0042703A" w:rsidRDefault="0006593A" w:rsidP="0006593A">
            <w:pPr>
              <w:pStyle w:val="Header"/>
              <w:rPr>
                <w:rFonts w:ascii="Calibri" w:hAnsi="Calibri" w:cstheme="minorHAnsi"/>
              </w:rPr>
            </w:pPr>
            <w:r w:rsidRPr="0042703A">
              <w:rPr>
                <w:rFonts w:ascii="Calibri" w:hAnsi="Calibri" w:cstheme="minorHAnsi"/>
              </w:rPr>
              <w:t>Custody of sentenced offender</w:t>
            </w:r>
          </w:p>
          <w:p w:rsidR="0006593A" w:rsidRPr="0042703A" w:rsidRDefault="0006593A" w:rsidP="0006593A">
            <w:pPr>
              <w:pStyle w:val="Header"/>
              <w:rPr>
                <w:rFonts w:ascii="Calibri" w:hAnsi="Calibri" w:cstheme="minorHAnsi"/>
              </w:rPr>
            </w:pPr>
          </w:p>
          <w:p w:rsidR="0006593A" w:rsidRPr="0042703A" w:rsidRDefault="0006593A" w:rsidP="0006593A">
            <w:pPr>
              <w:autoSpaceDE w:val="0"/>
              <w:autoSpaceDN w:val="0"/>
              <w:adjustRightInd w:val="0"/>
              <w:rPr>
                <w:rFonts w:ascii="Calibri" w:hAnsi="Calibri" w:cstheme="minorHAnsi"/>
              </w:rPr>
            </w:pPr>
            <w:r w:rsidRPr="0042703A">
              <w:rPr>
                <w:rFonts w:ascii="Calibri" w:hAnsi="Calibri" w:cstheme="minorHAnsi"/>
              </w:rPr>
              <w:t>The director-general must keep the offender imprisoned under full-time detention under this Act and the Corrections Management Act 2007 until released under this Act or another territory law.</w:t>
            </w:r>
          </w:p>
          <w:p w:rsidR="0006593A" w:rsidRPr="0042703A" w:rsidRDefault="0006593A" w:rsidP="0006593A">
            <w:pPr>
              <w:autoSpaceDE w:val="0"/>
              <w:autoSpaceDN w:val="0"/>
              <w:adjustRightInd w:val="0"/>
              <w:rPr>
                <w:rFonts w:ascii="Calibri" w:hAnsi="Calibri" w:cstheme="minorHAnsi"/>
              </w:rPr>
            </w:pPr>
          </w:p>
          <w:p w:rsidR="0006593A" w:rsidRPr="0042703A" w:rsidRDefault="0006593A" w:rsidP="0006593A">
            <w:pPr>
              <w:autoSpaceDE w:val="0"/>
              <w:autoSpaceDN w:val="0"/>
              <w:adjustRightInd w:val="0"/>
              <w:rPr>
                <w:rFonts w:ascii="Calibri" w:hAnsi="Calibri" w:cstheme="minorHAnsi"/>
              </w:rPr>
            </w:pPr>
            <w:r w:rsidRPr="0042703A">
              <w:rPr>
                <w:rFonts w:ascii="Calibri" w:hAnsi="Calibri" w:cstheme="minorHAnsi"/>
              </w:rPr>
              <w:t>Amendment - (320C(2) – a reference in this Act to the Corrections Management Act 2007 is, in relation to a young offender in detention under the Children and Young People Act 2008 or a young remandee, a reference to the Children and Young People Act 2008)</w:t>
            </w:r>
          </w:p>
          <w:p w:rsidR="0006593A" w:rsidRPr="0042703A" w:rsidRDefault="0006593A" w:rsidP="0006593A">
            <w:pPr>
              <w:pStyle w:val="Header"/>
              <w:rPr>
                <w:rFonts w:ascii="Calibri" w:hAnsi="Calibri" w:cstheme="minorHAnsi"/>
              </w:rPr>
            </w:pPr>
          </w:p>
          <w:p w:rsidR="0006593A" w:rsidRPr="00A63323" w:rsidRDefault="0006593A" w:rsidP="0006593A">
            <w:pPr>
              <w:pStyle w:val="Header"/>
              <w:rPr>
                <w:rFonts w:ascii="Calibri" w:hAnsi="Calibri" w:cs="Arial"/>
              </w:rPr>
            </w:pPr>
            <w:r w:rsidRPr="0042703A">
              <w:rPr>
                <w:rFonts w:ascii="Calibri" w:hAnsi="Calibri" w:cstheme="minorHAnsi"/>
              </w:rPr>
              <w:t>Section 13</w:t>
            </w:r>
          </w:p>
        </w:tc>
      </w:tr>
      <w:tr w:rsidR="0006593A" w:rsidRPr="00A63323" w:rsidTr="00F362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95" w:type="dxa"/>
            <w:gridSpan w:val="3"/>
            <w:tcBorders>
              <w:top w:val="single" w:sz="6" w:space="0" w:color="auto"/>
              <w:left w:val="single" w:sz="4" w:space="0" w:color="auto"/>
              <w:bottom w:val="single" w:sz="6" w:space="0" w:color="auto"/>
              <w:right w:val="single" w:sz="4" w:space="0" w:color="auto"/>
            </w:tcBorders>
          </w:tcPr>
          <w:p w:rsidR="0006593A" w:rsidRPr="0042703A" w:rsidRDefault="0006593A" w:rsidP="0006593A">
            <w:pPr>
              <w:jc w:val="center"/>
              <w:rPr>
                <w:rFonts w:ascii="Calibri" w:hAnsi="Calibri" w:cstheme="minorHAnsi"/>
              </w:rPr>
            </w:pPr>
            <w:r w:rsidRPr="0042703A">
              <w:rPr>
                <w:rFonts w:ascii="Calibri" w:hAnsi="Calibri" w:cstheme="minorHAnsi"/>
              </w:rPr>
              <w:lastRenderedPageBreak/>
              <w:t>A</w:t>
            </w:r>
          </w:p>
          <w:p w:rsidR="0006593A" w:rsidRPr="0042703A" w:rsidRDefault="0006593A" w:rsidP="0006593A">
            <w:pPr>
              <w:jc w:val="center"/>
              <w:rPr>
                <w:rFonts w:ascii="Calibri" w:hAnsi="Calibri" w:cstheme="minorHAnsi"/>
              </w:rPr>
            </w:pPr>
            <w:r w:rsidRPr="0042703A">
              <w:rPr>
                <w:rFonts w:ascii="Calibri" w:hAnsi="Calibri" w:cstheme="minorHAnsi"/>
              </w:rPr>
              <w:t>B</w:t>
            </w:r>
          </w:p>
          <w:p w:rsidR="0006593A" w:rsidRPr="0042703A" w:rsidRDefault="0006593A" w:rsidP="0006593A">
            <w:pPr>
              <w:jc w:val="center"/>
              <w:rPr>
                <w:rFonts w:ascii="Calibri" w:hAnsi="Calibri" w:cstheme="minorHAnsi"/>
              </w:rPr>
            </w:pPr>
            <w:r w:rsidRPr="0042703A">
              <w:rPr>
                <w:rFonts w:ascii="Calibri" w:hAnsi="Calibri" w:cstheme="minorHAnsi"/>
              </w:rPr>
              <w:t>C</w:t>
            </w:r>
          </w:p>
          <w:p w:rsidR="0006593A" w:rsidRDefault="0006593A" w:rsidP="0006593A">
            <w:pPr>
              <w:jc w:val="center"/>
              <w:rPr>
                <w:rFonts w:ascii="Calibri" w:hAnsi="Calibri" w:cstheme="minorHAnsi"/>
              </w:rPr>
            </w:pPr>
            <w:r>
              <w:rPr>
                <w:rFonts w:ascii="Calibri" w:hAnsi="Calibri" w:cstheme="minorHAnsi"/>
              </w:rPr>
              <w:t>D</w:t>
            </w:r>
          </w:p>
          <w:p w:rsidR="00325B66" w:rsidRDefault="00325B66" w:rsidP="0006593A">
            <w:pPr>
              <w:jc w:val="center"/>
              <w:rPr>
                <w:rFonts w:ascii="Calibri" w:hAnsi="Calibri" w:cstheme="minorHAnsi"/>
              </w:rPr>
            </w:pPr>
            <w:r>
              <w:rPr>
                <w:rFonts w:ascii="Calibri" w:hAnsi="Calibri" w:cstheme="minorHAnsi"/>
              </w:rPr>
              <w:t>E</w:t>
            </w:r>
          </w:p>
          <w:p w:rsidR="0006593A" w:rsidRPr="00A63323" w:rsidRDefault="0006593A" w:rsidP="0006593A">
            <w:pPr>
              <w:jc w:val="center"/>
              <w:rPr>
                <w:rFonts w:ascii="Calibri" w:hAnsi="Calibri" w:cs="Arial"/>
              </w:rPr>
            </w:pPr>
            <w:r>
              <w:rPr>
                <w:rFonts w:ascii="Calibri" w:hAnsi="Calibri" w:cstheme="minorHAnsi"/>
              </w:rPr>
              <w:t>F</w:t>
            </w:r>
          </w:p>
        </w:tc>
        <w:tc>
          <w:tcPr>
            <w:tcW w:w="1552" w:type="dxa"/>
            <w:tcBorders>
              <w:top w:val="single" w:sz="6" w:space="0" w:color="auto"/>
              <w:left w:val="single" w:sz="6" w:space="0" w:color="auto"/>
              <w:bottom w:val="single" w:sz="6" w:space="0" w:color="auto"/>
              <w:right w:val="single" w:sz="6" w:space="0" w:color="auto"/>
            </w:tcBorders>
          </w:tcPr>
          <w:p w:rsidR="0006593A" w:rsidRPr="0042703A" w:rsidRDefault="0006593A" w:rsidP="0006593A">
            <w:pPr>
              <w:rPr>
                <w:rFonts w:ascii="Calibri" w:hAnsi="Calibri" w:cstheme="minorHAnsi"/>
              </w:rPr>
            </w:pPr>
            <w:r w:rsidRPr="0042703A">
              <w:rPr>
                <w:rFonts w:ascii="Calibri" w:hAnsi="Calibri" w:cstheme="minorHAnsi"/>
              </w:rPr>
              <w:t>Subject:</w:t>
            </w:r>
          </w:p>
          <w:p w:rsidR="0006593A" w:rsidRPr="0042703A" w:rsidRDefault="0006593A" w:rsidP="0006593A">
            <w:pPr>
              <w:rPr>
                <w:rFonts w:ascii="Calibri" w:hAnsi="Calibri" w:cstheme="minorHAnsi"/>
              </w:rPr>
            </w:pPr>
          </w:p>
          <w:p w:rsidR="0006593A" w:rsidRPr="0042703A" w:rsidRDefault="0006593A" w:rsidP="0006593A">
            <w:pPr>
              <w:rPr>
                <w:rFonts w:ascii="Calibri" w:hAnsi="Calibri" w:cstheme="minorHAnsi"/>
              </w:rPr>
            </w:pPr>
            <w:r w:rsidRPr="0042703A">
              <w:rPr>
                <w:rFonts w:ascii="Calibri" w:hAnsi="Calibri" w:cstheme="minorHAnsi"/>
              </w:rPr>
              <w:t>Power and/or function:</w:t>
            </w:r>
          </w:p>
          <w:p w:rsidR="0006593A" w:rsidRPr="0042703A" w:rsidRDefault="0006593A" w:rsidP="0006593A">
            <w:pPr>
              <w:rPr>
                <w:rFonts w:ascii="Calibri" w:hAnsi="Calibri" w:cstheme="minorHAnsi"/>
              </w:rPr>
            </w:pPr>
          </w:p>
          <w:p w:rsidR="0006593A" w:rsidRPr="0042703A" w:rsidRDefault="0006593A" w:rsidP="0006593A">
            <w:pPr>
              <w:rPr>
                <w:rFonts w:ascii="Calibri" w:hAnsi="Calibri" w:cstheme="minorHAnsi"/>
              </w:rPr>
            </w:pPr>
          </w:p>
          <w:p w:rsidR="0006593A" w:rsidRPr="0042703A" w:rsidRDefault="0006593A" w:rsidP="0006593A">
            <w:pPr>
              <w:rPr>
                <w:rFonts w:ascii="Calibri" w:hAnsi="Calibri" w:cstheme="minorHAnsi"/>
              </w:rPr>
            </w:pPr>
          </w:p>
          <w:p w:rsidR="0006593A" w:rsidRPr="0042703A" w:rsidRDefault="0006593A" w:rsidP="0006593A">
            <w:pPr>
              <w:rPr>
                <w:rFonts w:ascii="Calibri" w:hAnsi="Calibri" w:cstheme="minorHAnsi"/>
              </w:rPr>
            </w:pPr>
          </w:p>
          <w:p w:rsidR="0006593A" w:rsidRPr="0042703A" w:rsidRDefault="0006593A" w:rsidP="0006593A">
            <w:pPr>
              <w:rPr>
                <w:rFonts w:ascii="Calibri" w:hAnsi="Calibri" w:cstheme="minorHAnsi"/>
              </w:rPr>
            </w:pPr>
          </w:p>
          <w:p w:rsidR="0006593A" w:rsidRPr="0042703A" w:rsidRDefault="0006593A" w:rsidP="0006593A">
            <w:pPr>
              <w:rPr>
                <w:rFonts w:ascii="Calibri" w:hAnsi="Calibri" w:cstheme="minorHAnsi"/>
              </w:rPr>
            </w:pPr>
          </w:p>
          <w:p w:rsidR="0006593A" w:rsidRPr="0042703A" w:rsidRDefault="0006593A" w:rsidP="0006593A">
            <w:pPr>
              <w:rPr>
                <w:rFonts w:ascii="Calibri" w:hAnsi="Calibri" w:cstheme="minorHAnsi"/>
              </w:rPr>
            </w:pPr>
          </w:p>
          <w:p w:rsidR="0006593A" w:rsidRPr="00A63323" w:rsidRDefault="0006593A" w:rsidP="0006593A">
            <w:pPr>
              <w:rPr>
                <w:rFonts w:ascii="Calibri" w:hAnsi="Calibri" w:cs="Arial"/>
              </w:rPr>
            </w:pPr>
            <w:r w:rsidRPr="0042703A">
              <w:rPr>
                <w:rFonts w:ascii="Calibri" w:hAnsi="Calibri" w:cstheme="minorHAnsi"/>
              </w:rPr>
              <w:t>Reference:</w:t>
            </w:r>
          </w:p>
        </w:tc>
        <w:tc>
          <w:tcPr>
            <w:tcW w:w="5133" w:type="dxa"/>
            <w:tcBorders>
              <w:top w:val="single" w:sz="6" w:space="0" w:color="auto"/>
              <w:left w:val="nil"/>
              <w:bottom w:val="single" w:sz="6" w:space="0" w:color="auto"/>
              <w:right w:val="single" w:sz="6" w:space="0" w:color="auto"/>
            </w:tcBorders>
          </w:tcPr>
          <w:p w:rsidR="0006593A" w:rsidRPr="0042703A" w:rsidRDefault="0006593A" w:rsidP="0006593A">
            <w:pPr>
              <w:rPr>
                <w:rFonts w:ascii="Calibri" w:hAnsi="Calibri" w:cstheme="minorHAnsi"/>
              </w:rPr>
            </w:pPr>
            <w:r w:rsidRPr="0042703A">
              <w:rPr>
                <w:rFonts w:ascii="Calibri" w:hAnsi="Calibri" w:cstheme="minorHAnsi"/>
              </w:rPr>
              <w:t>Effect of remand order</w:t>
            </w:r>
          </w:p>
          <w:p w:rsidR="0006593A" w:rsidRPr="0042703A" w:rsidRDefault="0006593A" w:rsidP="0006593A">
            <w:pPr>
              <w:rPr>
                <w:rFonts w:ascii="Calibri" w:hAnsi="Calibri" w:cstheme="minorHAnsi"/>
              </w:rPr>
            </w:pPr>
          </w:p>
          <w:p w:rsidR="0006593A" w:rsidRPr="0042703A" w:rsidRDefault="0006593A" w:rsidP="0006593A">
            <w:pPr>
              <w:rPr>
                <w:rFonts w:ascii="Calibri" w:hAnsi="Calibri" w:cstheme="minorHAnsi"/>
              </w:rPr>
            </w:pPr>
            <w:r w:rsidRPr="0042703A">
              <w:rPr>
                <w:rFonts w:ascii="Calibri" w:hAnsi="Calibri" w:cstheme="minorHAnsi"/>
              </w:rPr>
              <w:t>The remanding authority’s order for remand—</w:t>
            </w:r>
          </w:p>
          <w:p w:rsidR="0006593A" w:rsidRPr="0042703A" w:rsidRDefault="0006593A" w:rsidP="0006593A">
            <w:pPr>
              <w:rPr>
                <w:rFonts w:ascii="Calibri" w:hAnsi="Calibri" w:cstheme="minorHAnsi"/>
              </w:rPr>
            </w:pPr>
            <w:r w:rsidRPr="0042703A">
              <w:rPr>
                <w:rFonts w:ascii="Calibri" w:hAnsi="Calibri" w:cstheme="minorHAnsi"/>
              </w:rPr>
              <w:t>(a) authorises the director-general to have custody of the remandee under the order; and</w:t>
            </w:r>
          </w:p>
          <w:p w:rsidR="0006593A" w:rsidRPr="0042703A" w:rsidRDefault="0006593A" w:rsidP="0006593A">
            <w:pPr>
              <w:rPr>
                <w:rFonts w:ascii="Calibri" w:hAnsi="Calibri" w:cstheme="minorHAnsi"/>
              </w:rPr>
            </w:pPr>
            <w:r w:rsidRPr="0042703A">
              <w:rPr>
                <w:rFonts w:ascii="Calibri" w:hAnsi="Calibri" w:cstheme="minorHAnsi"/>
              </w:rPr>
              <w:t>(b) requires the director-general to—</w:t>
            </w:r>
          </w:p>
          <w:p w:rsidR="0006593A" w:rsidRPr="0042703A" w:rsidRDefault="0006593A" w:rsidP="0006593A">
            <w:pPr>
              <w:rPr>
                <w:rFonts w:ascii="Calibri" w:hAnsi="Calibri" w:cstheme="minorHAnsi"/>
              </w:rPr>
            </w:pPr>
            <w:r w:rsidRPr="0042703A">
              <w:rPr>
                <w:rFonts w:ascii="Calibri" w:hAnsi="Calibri" w:cstheme="minorHAnsi"/>
              </w:rPr>
              <w:t>(i) take the remandee into custody; and</w:t>
            </w:r>
          </w:p>
          <w:p w:rsidR="0006593A" w:rsidRPr="0042703A" w:rsidRDefault="0006593A" w:rsidP="0006593A">
            <w:pPr>
              <w:rPr>
                <w:rFonts w:ascii="Calibri" w:hAnsi="Calibri" w:cstheme="minorHAnsi"/>
              </w:rPr>
            </w:pPr>
            <w:r w:rsidRPr="0042703A">
              <w:rPr>
                <w:rFonts w:ascii="Calibri" w:hAnsi="Calibri" w:cstheme="minorHAnsi"/>
              </w:rPr>
              <w:t>(ii) keep the remandee in custody under full-time detention under the order; and</w:t>
            </w:r>
          </w:p>
          <w:p w:rsidR="0006593A" w:rsidRPr="0042703A" w:rsidRDefault="0006593A" w:rsidP="0006593A">
            <w:pPr>
              <w:rPr>
                <w:rFonts w:ascii="Calibri" w:hAnsi="Calibri" w:cstheme="minorHAnsi"/>
              </w:rPr>
            </w:pPr>
            <w:r w:rsidRPr="0042703A">
              <w:rPr>
                <w:rFonts w:ascii="Calibri" w:hAnsi="Calibri" w:cstheme="minorHAnsi"/>
              </w:rPr>
              <w:t>(iii) return the remandee to the remanding authority as required by the order.</w:t>
            </w:r>
          </w:p>
          <w:p w:rsidR="0006593A" w:rsidRPr="0042703A" w:rsidRDefault="0006593A" w:rsidP="0006593A">
            <w:pPr>
              <w:rPr>
                <w:rFonts w:ascii="Calibri" w:hAnsi="Calibri" w:cstheme="minorHAnsi"/>
              </w:rPr>
            </w:pPr>
          </w:p>
          <w:p w:rsidR="0006593A" w:rsidRPr="00A63323" w:rsidRDefault="0006593A" w:rsidP="0006593A">
            <w:pPr>
              <w:pStyle w:val="Header"/>
              <w:rPr>
                <w:rFonts w:ascii="Calibri" w:hAnsi="Calibri" w:cs="Arial"/>
              </w:rPr>
            </w:pPr>
            <w:r w:rsidRPr="0042703A">
              <w:rPr>
                <w:rFonts w:ascii="Calibri" w:hAnsi="Calibri" w:cstheme="minorHAnsi"/>
              </w:rPr>
              <w:t>Section 16</w:t>
            </w:r>
          </w:p>
        </w:tc>
      </w:tr>
      <w:tr w:rsidR="0006593A" w:rsidRPr="00A63323" w:rsidTr="00F362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95" w:type="dxa"/>
            <w:gridSpan w:val="3"/>
            <w:tcBorders>
              <w:top w:val="single" w:sz="6" w:space="0" w:color="auto"/>
              <w:left w:val="single" w:sz="4" w:space="0" w:color="auto"/>
              <w:bottom w:val="single" w:sz="6" w:space="0" w:color="auto"/>
              <w:right w:val="single" w:sz="4" w:space="0" w:color="auto"/>
            </w:tcBorders>
          </w:tcPr>
          <w:p w:rsidR="0006593A" w:rsidRPr="0042703A" w:rsidRDefault="0006593A" w:rsidP="0006593A">
            <w:pPr>
              <w:pStyle w:val="Header"/>
              <w:jc w:val="center"/>
              <w:rPr>
                <w:rFonts w:ascii="Calibri" w:hAnsi="Calibri" w:cstheme="minorHAnsi"/>
              </w:rPr>
            </w:pPr>
            <w:r w:rsidRPr="0042703A">
              <w:rPr>
                <w:rFonts w:ascii="Calibri" w:hAnsi="Calibri" w:cstheme="minorHAnsi"/>
              </w:rPr>
              <w:t>A</w:t>
            </w:r>
          </w:p>
          <w:p w:rsidR="0006593A" w:rsidRPr="0042703A" w:rsidRDefault="0006593A" w:rsidP="0006593A">
            <w:pPr>
              <w:pStyle w:val="Header"/>
              <w:jc w:val="center"/>
              <w:rPr>
                <w:rFonts w:ascii="Calibri" w:hAnsi="Calibri" w:cstheme="minorHAnsi"/>
              </w:rPr>
            </w:pPr>
            <w:r w:rsidRPr="0042703A">
              <w:rPr>
                <w:rFonts w:ascii="Calibri" w:hAnsi="Calibri" w:cstheme="minorHAnsi"/>
              </w:rPr>
              <w:t>B</w:t>
            </w:r>
          </w:p>
          <w:p w:rsidR="0006593A" w:rsidRDefault="0006593A" w:rsidP="0006593A">
            <w:pPr>
              <w:jc w:val="center"/>
              <w:rPr>
                <w:rFonts w:ascii="Calibri" w:hAnsi="Calibri" w:cstheme="minorHAnsi"/>
              </w:rPr>
            </w:pPr>
            <w:r w:rsidRPr="0042703A">
              <w:rPr>
                <w:rFonts w:ascii="Calibri" w:hAnsi="Calibri" w:cstheme="minorHAnsi"/>
              </w:rPr>
              <w:t>C</w:t>
            </w:r>
          </w:p>
          <w:p w:rsidR="00325B66" w:rsidRDefault="00325B66" w:rsidP="0006593A">
            <w:pPr>
              <w:jc w:val="center"/>
              <w:rPr>
                <w:rFonts w:ascii="Calibri" w:hAnsi="Calibri" w:cstheme="minorHAnsi"/>
              </w:rPr>
            </w:pPr>
            <w:r>
              <w:rPr>
                <w:rFonts w:ascii="Calibri" w:hAnsi="Calibri" w:cstheme="minorHAnsi"/>
              </w:rPr>
              <w:t>D</w:t>
            </w:r>
          </w:p>
          <w:p w:rsidR="00325B66" w:rsidRDefault="00325B66" w:rsidP="0006593A">
            <w:pPr>
              <w:jc w:val="center"/>
              <w:rPr>
                <w:rFonts w:ascii="Calibri" w:hAnsi="Calibri" w:cstheme="minorHAnsi"/>
              </w:rPr>
            </w:pPr>
            <w:r>
              <w:rPr>
                <w:rFonts w:ascii="Calibri" w:hAnsi="Calibri" w:cstheme="minorHAnsi"/>
              </w:rPr>
              <w:t>E</w:t>
            </w:r>
          </w:p>
          <w:p w:rsidR="00325B66" w:rsidRPr="00A63323" w:rsidRDefault="00325B66" w:rsidP="0006593A">
            <w:pPr>
              <w:jc w:val="center"/>
              <w:rPr>
                <w:rFonts w:ascii="Calibri" w:hAnsi="Calibri" w:cs="Arial"/>
              </w:rPr>
            </w:pPr>
            <w:r>
              <w:rPr>
                <w:rFonts w:ascii="Calibri" w:hAnsi="Calibri" w:cstheme="minorHAnsi"/>
              </w:rPr>
              <w:t>F</w:t>
            </w:r>
          </w:p>
        </w:tc>
        <w:tc>
          <w:tcPr>
            <w:tcW w:w="1552" w:type="dxa"/>
            <w:tcBorders>
              <w:top w:val="single" w:sz="6" w:space="0" w:color="auto"/>
              <w:left w:val="single" w:sz="6" w:space="0" w:color="auto"/>
              <w:bottom w:val="single" w:sz="6" w:space="0" w:color="auto"/>
              <w:right w:val="single" w:sz="6" w:space="0" w:color="auto"/>
            </w:tcBorders>
          </w:tcPr>
          <w:p w:rsidR="0006593A" w:rsidRPr="0042703A" w:rsidRDefault="0006593A" w:rsidP="0006593A">
            <w:pPr>
              <w:rPr>
                <w:rFonts w:ascii="Calibri" w:hAnsi="Calibri" w:cstheme="minorHAnsi"/>
              </w:rPr>
            </w:pPr>
            <w:r w:rsidRPr="0042703A">
              <w:rPr>
                <w:rFonts w:ascii="Calibri" w:hAnsi="Calibri" w:cstheme="minorHAnsi"/>
              </w:rPr>
              <w:t>Subject:</w:t>
            </w:r>
          </w:p>
          <w:p w:rsidR="0006593A" w:rsidRPr="0042703A" w:rsidRDefault="0006593A" w:rsidP="0006593A">
            <w:pPr>
              <w:rPr>
                <w:rFonts w:ascii="Calibri" w:hAnsi="Calibri" w:cstheme="minorHAnsi"/>
              </w:rPr>
            </w:pPr>
          </w:p>
          <w:p w:rsidR="0006593A" w:rsidRPr="0042703A" w:rsidRDefault="0006593A" w:rsidP="0006593A">
            <w:pPr>
              <w:rPr>
                <w:rFonts w:ascii="Calibri" w:hAnsi="Calibri" w:cstheme="minorHAnsi"/>
              </w:rPr>
            </w:pPr>
            <w:r w:rsidRPr="0042703A">
              <w:rPr>
                <w:rFonts w:ascii="Calibri" w:hAnsi="Calibri" w:cstheme="minorHAnsi"/>
              </w:rPr>
              <w:t>Power and/or function:</w:t>
            </w:r>
          </w:p>
          <w:p w:rsidR="0006593A" w:rsidRPr="0042703A" w:rsidRDefault="0006593A" w:rsidP="0006593A">
            <w:pPr>
              <w:rPr>
                <w:rFonts w:ascii="Calibri" w:hAnsi="Calibri" w:cstheme="minorHAnsi"/>
              </w:rPr>
            </w:pPr>
          </w:p>
          <w:p w:rsidR="0006593A" w:rsidRPr="0042703A" w:rsidRDefault="0006593A" w:rsidP="0006593A">
            <w:pPr>
              <w:pStyle w:val="Header"/>
              <w:rPr>
                <w:rFonts w:ascii="Calibri" w:hAnsi="Calibri" w:cstheme="minorHAnsi"/>
              </w:rPr>
            </w:pPr>
          </w:p>
          <w:p w:rsidR="0006593A" w:rsidRPr="0042703A" w:rsidRDefault="0006593A" w:rsidP="0006593A">
            <w:pPr>
              <w:pStyle w:val="Header"/>
              <w:rPr>
                <w:rFonts w:ascii="Calibri" w:hAnsi="Calibri" w:cstheme="minorHAnsi"/>
              </w:rPr>
            </w:pPr>
          </w:p>
          <w:p w:rsidR="0006593A" w:rsidRPr="0042703A" w:rsidRDefault="0006593A" w:rsidP="0006593A">
            <w:pPr>
              <w:pStyle w:val="Header"/>
              <w:rPr>
                <w:rFonts w:ascii="Calibri" w:hAnsi="Calibri" w:cstheme="minorHAnsi"/>
              </w:rPr>
            </w:pPr>
          </w:p>
          <w:p w:rsidR="0006593A" w:rsidRPr="0042703A" w:rsidRDefault="0006593A" w:rsidP="0006593A">
            <w:pPr>
              <w:pStyle w:val="Header"/>
              <w:rPr>
                <w:rFonts w:ascii="Calibri" w:hAnsi="Calibri" w:cstheme="minorHAnsi"/>
              </w:rPr>
            </w:pPr>
          </w:p>
          <w:p w:rsidR="0006593A" w:rsidRPr="0042703A" w:rsidRDefault="0006593A" w:rsidP="0006593A">
            <w:pPr>
              <w:pStyle w:val="Header"/>
              <w:rPr>
                <w:rFonts w:ascii="Calibri" w:hAnsi="Calibri" w:cstheme="minorHAnsi"/>
              </w:rPr>
            </w:pPr>
          </w:p>
          <w:p w:rsidR="0006593A" w:rsidRPr="0042703A" w:rsidRDefault="0006593A" w:rsidP="0006593A">
            <w:pPr>
              <w:pStyle w:val="Header"/>
              <w:rPr>
                <w:rFonts w:ascii="Calibri" w:hAnsi="Calibri" w:cstheme="minorHAnsi"/>
              </w:rPr>
            </w:pPr>
          </w:p>
          <w:p w:rsidR="0006593A" w:rsidRPr="0042703A" w:rsidRDefault="0006593A" w:rsidP="0006593A">
            <w:pPr>
              <w:pStyle w:val="Header"/>
              <w:rPr>
                <w:rFonts w:ascii="Calibri" w:hAnsi="Calibri" w:cstheme="minorHAnsi"/>
              </w:rPr>
            </w:pPr>
          </w:p>
          <w:p w:rsidR="0006593A" w:rsidRPr="0042703A" w:rsidRDefault="0006593A" w:rsidP="0006593A">
            <w:pPr>
              <w:pStyle w:val="Header"/>
              <w:rPr>
                <w:rFonts w:ascii="Calibri" w:hAnsi="Calibri" w:cstheme="minorHAnsi"/>
              </w:rPr>
            </w:pPr>
          </w:p>
          <w:p w:rsidR="0006593A" w:rsidRPr="0042703A" w:rsidRDefault="0006593A" w:rsidP="0006593A">
            <w:pPr>
              <w:pStyle w:val="Header"/>
              <w:rPr>
                <w:rFonts w:ascii="Calibri" w:hAnsi="Calibri" w:cstheme="minorHAnsi"/>
              </w:rPr>
            </w:pPr>
          </w:p>
          <w:p w:rsidR="0006593A" w:rsidRDefault="0006593A" w:rsidP="0006593A">
            <w:pPr>
              <w:pStyle w:val="Header"/>
              <w:rPr>
                <w:rFonts w:ascii="Calibri" w:hAnsi="Calibri" w:cstheme="minorHAnsi"/>
              </w:rPr>
            </w:pPr>
          </w:p>
          <w:p w:rsidR="00766DC9" w:rsidRDefault="00766DC9" w:rsidP="0006593A">
            <w:pPr>
              <w:pStyle w:val="Header"/>
              <w:rPr>
                <w:rFonts w:ascii="Calibri" w:hAnsi="Calibri" w:cstheme="minorHAnsi"/>
              </w:rPr>
            </w:pPr>
          </w:p>
          <w:p w:rsidR="00766DC9" w:rsidRPr="0042703A" w:rsidRDefault="00766DC9" w:rsidP="0006593A">
            <w:pPr>
              <w:pStyle w:val="Header"/>
              <w:rPr>
                <w:rFonts w:ascii="Calibri" w:hAnsi="Calibri" w:cstheme="minorHAnsi"/>
              </w:rPr>
            </w:pPr>
          </w:p>
          <w:p w:rsidR="0006593A" w:rsidRPr="0042703A" w:rsidRDefault="0006593A" w:rsidP="0006593A">
            <w:pPr>
              <w:rPr>
                <w:rFonts w:ascii="Calibri" w:hAnsi="Calibri" w:cstheme="minorHAnsi"/>
              </w:rPr>
            </w:pPr>
            <w:r w:rsidRPr="0042703A">
              <w:rPr>
                <w:rFonts w:ascii="Calibri" w:hAnsi="Calibri" w:cstheme="minorHAnsi"/>
              </w:rPr>
              <w:t>Reference:</w:t>
            </w:r>
          </w:p>
        </w:tc>
        <w:tc>
          <w:tcPr>
            <w:tcW w:w="5133" w:type="dxa"/>
            <w:tcBorders>
              <w:top w:val="single" w:sz="6" w:space="0" w:color="auto"/>
              <w:left w:val="nil"/>
              <w:bottom w:val="single" w:sz="6" w:space="0" w:color="auto"/>
              <w:right w:val="single" w:sz="6" w:space="0" w:color="auto"/>
            </w:tcBorders>
          </w:tcPr>
          <w:p w:rsidR="0006593A" w:rsidRPr="0042703A" w:rsidRDefault="0006593A" w:rsidP="0006593A">
            <w:pPr>
              <w:rPr>
                <w:rFonts w:ascii="Calibri" w:hAnsi="Calibri" w:cstheme="minorHAnsi"/>
              </w:rPr>
            </w:pPr>
            <w:r w:rsidRPr="0042703A">
              <w:rPr>
                <w:rFonts w:ascii="Calibri" w:hAnsi="Calibri" w:cstheme="minorHAnsi"/>
              </w:rPr>
              <w:t>Warrant for remand</w:t>
            </w:r>
          </w:p>
          <w:p w:rsidR="0006593A" w:rsidRPr="0042703A" w:rsidRDefault="0006593A" w:rsidP="0006593A">
            <w:pPr>
              <w:rPr>
                <w:rFonts w:ascii="Calibri" w:hAnsi="Calibri" w:cstheme="minorHAnsi"/>
              </w:rPr>
            </w:pPr>
          </w:p>
          <w:p w:rsidR="0006593A" w:rsidRPr="0042703A" w:rsidRDefault="0006593A" w:rsidP="0006593A">
            <w:pPr>
              <w:autoSpaceDE w:val="0"/>
              <w:autoSpaceDN w:val="0"/>
              <w:adjustRightInd w:val="0"/>
              <w:rPr>
                <w:rFonts w:ascii="Calibri" w:hAnsi="Calibri" w:cstheme="minorHAnsi"/>
              </w:rPr>
            </w:pPr>
            <w:r w:rsidRPr="0042703A">
              <w:rPr>
                <w:rFonts w:ascii="Calibri" w:hAnsi="Calibri" w:cstheme="minorHAnsi"/>
              </w:rPr>
              <w:t>(1) The remanding authority must issue a warrant for the remand of the remandee in the director-general’s custody.</w:t>
            </w:r>
          </w:p>
          <w:p w:rsidR="0006593A" w:rsidRPr="0042703A" w:rsidRDefault="0006593A" w:rsidP="0006593A">
            <w:pPr>
              <w:autoSpaceDE w:val="0"/>
              <w:autoSpaceDN w:val="0"/>
              <w:adjustRightInd w:val="0"/>
              <w:rPr>
                <w:rFonts w:ascii="Calibri" w:hAnsi="Calibri" w:cstheme="minorHAnsi"/>
              </w:rPr>
            </w:pPr>
            <w:r w:rsidRPr="0042703A">
              <w:rPr>
                <w:rFonts w:ascii="Calibri" w:hAnsi="Calibri" w:cstheme="minorHAnsi"/>
              </w:rPr>
              <w:t>(2) The warrant—</w:t>
            </w:r>
          </w:p>
          <w:p w:rsidR="0006593A" w:rsidRPr="0042703A" w:rsidRDefault="0006593A" w:rsidP="0006593A">
            <w:pPr>
              <w:autoSpaceDE w:val="0"/>
              <w:autoSpaceDN w:val="0"/>
              <w:adjustRightInd w:val="0"/>
              <w:rPr>
                <w:rFonts w:ascii="Calibri" w:hAnsi="Calibri" w:cstheme="minorHAnsi"/>
              </w:rPr>
            </w:pPr>
            <w:r w:rsidRPr="0042703A">
              <w:rPr>
                <w:rFonts w:ascii="Calibri" w:hAnsi="Calibri" w:cstheme="minorHAnsi"/>
              </w:rPr>
              <w:t>(a) must be addressed to the director-general; and</w:t>
            </w:r>
          </w:p>
          <w:p w:rsidR="0006593A" w:rsidRPr="0042703A" w:rsidRDefault="0006593A" w:rsidP="0006593A">
            <w:pPr>
              <w:autoSpaceDE w:val="0"/>
              <w:autoSpaceDN w:val="0"/>
              <w:adjustRightInd w:val="0"/>
              <w:rPr>
                <w:rFonts w:ascii="Calibri" w:hAnsi="Calibri" w:cstheme="minorHAnsi"/>
              </w:rPr>
            </w:pPr>
            <w:r w:rsidRPr="0042703A">
              <w:rPr>
                <w:rFonts w:ascii="Calibri" w:hAnsi="Calibri" w:cstheme="minorHAnsi"/>
              </w:rPr>
              <w:t xml:space="preserve">(b) may be signed by a person authorised by the remanding authority. </w:t>
            </w:r>
          </w:p>
          <w:p w:rsidR="0006593A" w:rsidRPr="0042703A" w:rsidRDefault="0006593A" w:rsidP="0006593A">
            <w:pPr>
              <w:autoSpaceDE w:val="0"/>
              <w:autoSpaceDN w:val="0"/>
              <w:adjustRightInd w:val="0"/>
              <w:rPr>
                <w:rFonts w:ascii="Calibri" w:hAnsi="Calibri" w:cstheme="minorHAnsi"/>
              </w:rPr>
            </w:pPr>
            <w:r w:rsidRPr="0042703A">
              <w:rPr>
                <w:rFonts w:ascii="Calibri" w:hAnsi="Calibri" w:cstheme="minorHAnsi"/>
              </w:rPr>
              <w:t>(3) The warrant—</w:t>
            </w:r>
          </w:p>
          <w:p w:rsidR="0006593A" w:rsidRPr="0042703A" w:rsidRDefault="0006593A" w:rsidP="0006593A">
            <w:pPr>
              <w:autoSpaceDE w:val="0"/>
              <w:autoSpaceDN w:val="0"/>
              <w:adjustRightInd w:val="0"/>
              <w:rPr>
                <w:rFonts w:ascii="Calibri" w:hAnsi="Calibri" w:cstheme="minorHAnsi"/>
              </w:rPr>
            </w:pPr>
            <w:r w:rsidRPr="0042703A">
              <w:rPr>
                <w:rFonts w:ascii="Calibri" w:hAnsi="Calibri" w:cstheme="minorHAnsi"/>
              </w:rPr>
              <w:t>(a) may state any considerations about the remand to which the director-general must have regard; and</w:t>
            </w:r>
          </w:p>
          <w:p w:rsidR="0006593A" w:rsidRDefault="0006593A" w:rsidP="0006593A">
            <w:pPr>
              <w:autoSpaceDE w:val="0"/>
              <w:autoSpaceDN w:val="0"/>
              <w:adjustRightInd w:val="0"/>
              <w:rPr>
                <w:rFonts w:ascii="Calibri" w:hAnsi="Calibri" w:cstheme="minorHAnsi"/>
              </w:rPr>
            </w:pPr>
            <w:r w:rsidRPr="0042703A">
              <w:rPr>
                <w:rFonts w:ascii="Calibri" w:hAnsi="Calibri" w:cstheme="minorHAnsi"/>
              </w:rPr>
              <w:t>(b) must state when and where the remanding authority orders the return of the remandee to the remanding authority.</w:t>
            </w:r>
          </w:p>
          <w:p w:rsidR="0006593A" w:rsidRPr="0042703A" w:rsidRDefault="0006593A" w:rsidP="0006593A">
            <w:pPr>
              <w:autoSpaceDE w:val="0"/>
              <w:autoSpaceDN w:val="0"/>
              <w:adjustRightInd w:val="0"/>
              <w:rPr>
                <w:rFonts w:ascii="Calibri" w:hAnsi="Calibri" w:cstheme="minorHAnsi"/>
              </w:rPr>
            </w:pPr>
          </w:p>
          <w:p w:rsidR="0006593A" w:rsidRPr="0042703A" w:rsidRDefault="0006593A" w:rsidP="0006593A">
            <w:pPr>
              <w:autoSpaceDE w:val="0"/>
              <w:autoSpaceDN w:val="0"/>
              <w:adjustRightInd w:val="0"/>
              <w:rPr>
                <w:rFonts w:ascii="Calibri" w:hAnsi="Calibri" w:cstheme="minorHAnsi"/>
              </w:rPr>
            </w:pPr>
            <w:r w:rsidRPr="0042703A">
              <w:rPr>
                <w:rFonts w:ascii="Calibri" w:hAnsi="Calibri" w:cstheme="minorHAnsi"/>
              </w:rPr>
              <w:t>Section 17</w:t>
            </w:r>
          </w:p>
        </w:tc>
      </w:tr>
      <w:tr w:rsidR="0006593A" w:rsidRPr="00A63323" w:rsidTr="00F362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95" w:type="dxa"/>
            <w:gridSpan w:val="3"/>
            <w:tcBorders>
              <w:top w:val="single" w:sz="6" w:space="0" w:color="auto"/>
              <w:left w:val="single" w:sz="4" w:space="0" w:color="auto"/>
              <w:bottom w:val="single" w:sz="6" w:space="0" w:color="auto"/>
              <w:right w:val="single" w:sz="4" w:space="0" w:color="auto"/>
            </w:tcBorders>
          </w:tcPr>
          <w:p w:rsidR="0006593A" w:rsidRPr="0042703A" w:rsidRDefault="0006593A" w:rsidP="0006593A">
            <w:pPr>
              <w:pStyle w:val="Header"/>
              <w:jc w:val="center"/>
              <w:rPr>
                <w:rFonts w:ascii="Calibri" w:hAnsi="Calibri" w:cstheme="minorHAnsi"/>
              </w:rPr>
            </w:pPr>
            <w:r w:rsidRPr="0042703A">
              <w:rPr>
                <w:rFonts w:ascii="Calibri" w:hAnsi="Calibri" w:cstheme="minorHAnsi"/>
              </w:rPr>
              <w:lastRenderedPageBreak/>
              <w:t>A</w:t>
            </w:r>
          </w:p>
          <w:p w:rsidR="0006593A" w:rsidRPr="0042703A" w:rsidRDefault="0006593A" w:rsidP="0006593A">
            <w:pPr>
              <w:pStyle w:val="Header"/>
              <w:jc w:val="center"/>
              <w:rPr>
                <w:rFonts w:ascii="Calibri" w:hAnsi="Calibri" w:cstheme="minorHAnsi"/>
              </w:rPr>
            </w:pPr>
            <w:r w:rsidRPr="0042703A">
              <w:rPr>
                <w:rFonts w:ascii="Calibri" w:hAnsi="Calibri" w:cstheme="minorHAnsi"/>
              </w:rPr>
              <w:t>B</w:t>
            </w:r>
          </w:p>
          <w:p w:rsidR="0006593A" w:rsidRDefault="0006593A" w:rsidP="0006593A">
            <w:pPr>
              <w:pStyle w:val="Header"/>
              <w:jc w:val="center"/>
              <w:rPr>
                <w:rFonts w:ascii="Calibri" w:hAnsi="Calibri" w:cstheme="minorHAnsi"/>
              </w:rPr>
            </w:pPr>
            <w:r w:rsidRPr="0042703A">
              <w:rPr>
                <w:rFonts w:ascii="Calibri" w:hAnsi="Calibri" w:cstheme="minorHAnsi"/>
              </w:rPr>
              <w:t>C</w:t>
            </w:r>
          </w:p>
          <w:p w:rsidR="00325B66" w:rsidRDefault="00325B66" w:rsidP="0006593A">
            <w:pPr>
              <w:pStyle w:val="Header"/>
              <w:jc w:val="center"/>
              <w:rPr>
                <w:rFonts w:ascii="Calibri" w:hAnsi="Calibri" w:cstheme="minorHAnsi"/>
              </w:rPr>
            </w:pPr>
            <w:r>
              <w:rPr>
                <w:rFonts w:ascii="Calibri" w:hAnsi="Calibri" w:cstheme="minorHAnsi"/>
              </w:rPr>
              <w:t>D</w:t>
            </w:r>
          </w:p>
          <w:p w:rsidR="00325B66" w:rsidRDefault="00325B66" w:rsidP="0006593A">
            <w:pPr>
              <w:pStyle w:val="Header"/>
              <w:jc w:val="center"/>
              <w:rPr>
                <w:rFonts w:ascii="Calibri" w:hAnsi="Calibri" w:cstheme="minorHAnsi"/>
              </w:rPr>
            </w:pPr>
            <w:r>
              <w:rPr>
                <w:rFonts w:ascii="Calibri" w:hAnsi="Calibri" w:cstheme="minorHAnsi"/>
              </w:rPr>
              <w:t>E</w:t>
            </w:r>
          </w:p>
          <w:p w:rsidR="00325B66" w:rsidRPr="0042703A" w:rsidRDefault="00325B66" w:rsidP="0006593A">
            <w:pPr>
              <w:pStyle w:val="Header"/>
              <w:jc w:val="center"/>
              <w:rPr>
                <w:rFonts w:ascii="Calibri" w:hAnsi="Calibri" w:cstheme="minorHAnsi"/>
              </w:rPr>
            </w:pPr>
            <w:r>
              <w:rPr>
                <w:rFonts w:ascii="Calibri" w:hAnsi="Calibri" w:cstheme="minorHAnsi"/>
              </w:rPr>
              <w:t>F</w:t>
            </w:r>
          </w:p>
          <w:p w:rsidR="0006593A" w:rsidRPr="00A63323" w:rsidRDefault="0006593A" w:rsidP="0006593A">
            <w:pPr>
              <w:jc w:val="center"/>
              <w:rPr>
                <w:rFonts w:ascii="Calibri" w:hAnsi="Calibri" w:cs="Arial"/>
              </w:rPr>
            </w:pPr>
          </w:p>
        </w:tc>
        <w:tc>
          <w:tcPr>
            <w:tcW w:w="1552" w:type="dxa"/>
            <w:tcBorders>
              <w:top w:val="single" w:sz="6" w:space="0" w:color="auto"/>
              <w:left w:val="single" w:sz="6" w:space="0" w:color="auto"/>
              <w:bottom w:val="single" w:sz="6" w:space="0" w:color="auto"/>
              <w:right w:val="single" w:sz="6" w:space="0" w:color="auto"/>
            </w:tcBorders>
          </w:tcPr>
          <w:p w:rsidR="0006593A" w:rsidRPr="0042703A" w:rsidRDefault="0006593A" w:rsidP="0006593A">
            <w:pPr>
              <w:rPr>
                <w:rFonts w:ascii="Calibri" w:hAnsi="Calibri" w:cstheme="minorHAnsi"/>
              </w:rPr>
            </w:pPr>
            <w:r w:rsidRPr="0042703A">
              <w:rPr>
                <w:rFonts w:ascii="Calibri" w:hAnsi="Calibri" w:cstheme="minorHAnsi"/>
              </w:rPr>
              <w:t>Subject:</w:t>
            </w:r>
          </w:p>
          <w:p w:rsidR="0006593A" w:rsidRPr="0042703A" w:rsidRDefault="0006593A" w:rsidP="0006593A">
            <w:pPr>
              <w:rPr>
                <w:rFonts w:ascii="Calibri" w:hAnsi="Calibri" w:cstheme="minorHAnsi"/>
              </w:rPr>
            </w:pPr>
          </w:p>
          <w:p w:rsidR="0006593A" w:rsidRPr="0042703A" w:rsidRDefault="0006593A" w:rsidP="0006593A">
            <w:pPr>
              <w:rPr>
                <w:rFonts w:ascii="Calibri" w:hAnsi="Calibri" w:cstheme="minorHAnsi"/>
              </w:rPr>
            </w:pPr>
            <w:r w:rsidRPr="0042703A">
              <w:rPr>
                <w:rFonts w:ascii="Calibri" w:hAnsi="Calibri" w:cstheme="minorHAnsi"/>
              </w:rPr>
              <w:t>Power and/or function:</w:t>
            </w:r>
          </w:p>
          <w:p w:rsidR="0006593A" w:rsidRPr="0042703A" w:rsidRDefault="0006593A" w:rsidP="0006593A">
            <w:pPr>
              <w:pStyle w:val="Header"/>
              <w:rPr>
                <w:rFonts w:ascii="Calibri" w:hAnsi="Calibri" w:cstheme="minorHAnsi"/>
              </w:rPr>
            </w:pPr>
          </w:p>
          <w:p w:rsidR="0006593A" w:rsidRPr="0042703A" w:rsidRDefault="0006593A" w:rsidP="0006593A">
            <w:pPr>
              <w:pStyle w:val="Header"/>
              <w:rPr>
                <w:rFonts w:ascii="Calibri" w:hAnsi="Calibri" w:cstheme="minorHAnsi"/>
              </w:rPr>
            </w:pPr>
          </w:p>
          <w:p w:rsidR="0006593A" w:rsidRPr="0042703A" w:rsidRDefault="0006593A" w:rsidP="0006593A">
            <w:pPr>
              <w:pStyle w:val="Header"/>
              <w:rPr>
                <w:rFonts w:ascii="Calibri" w:hAnsi="Calibri" w:cstheme="minorHAnsi"/>
              </w:rPr>
            </w:pPr>
          </w:p>
          <w:p w:rsidR="0006593A" w:rsidRPr="0042703A" w:rsidRDefault="0006593A" w:rsidP="0006593A">
            <w:pPr>
              <w:pStyle w:val="Header"/>
              <w:rPr>
                <w:rFonts w:ascii="Calibri" w:hAnsi="Calibri" w:cstheme="minorHAnsi"/>
              </w:rPr>
            </w:pPr>
          </w:p>
          <w:p w:rsidR="0006593A" w:rsidRPr="0042703A" w:rsidRDefault="0006593A" w:rsidP="0006593A">
            <w:pPr>
              <w:pStyle w:val="Header"/>
              <w:rPr>
                <w:rFonts w:ascii="Calibri" w:hAnsi="Calibri" w:cstheme="minorHAnsi"/>
              </w:rPr>
            </w:pPr>
          </w:p>
          <w:p w:rsidR="0006593A" w:rsidRPr="0042703A" w:rsidRDefault="0006593A" w:rsidP="0006593A">
            <w:pPr>
              <w:pStyle w:val="Header"/>
              <w:rPr>
                <w:rFonts w:ascii="Calibri" w:hAnsi="Calibri" w:cstheme="minorHAnsi"/>
              </w:rPr>
            </w:pPr>
          </w:p>
          <w:p w:rsidR="0006593A" w:rsidRPr="0042703A" w:rsidRDefault="0006593A" w:rsidP="0006593A">
            <w:pPr>
              <w:pStyle w:val="Header"/>
              <w:rPr>
                <w:rFonts w:ascii="Calibri" w:hAnsi="Calibri" w:cstheme="minorHAnsi"/>
              </w:rPr>
            </w:pPr>
          </w:p>
          <w:p w:rsidR="0006593A" w:rsidRPr="0042703A" w:rsidRDefault="0006593A" w:rsidP="0006593A">
            <w:pPr>
              <w:pStyle w:val="Header"/>
              <w:rPr>
                <w:rFonts w:ascii="Calibri" w:hAnsi="Calibri" w:cstheme="minorHAnsi"/>
              </w:rPr>
            </w:pPr>
          </w:p>
          <w:p w:rsidR="0006593A" w:rsidRPr="0042703A" w:rsidRDefault="0006593A" w:rsidP="0006593A">
            <w:pPr>
              <w:pStyle w:val="Header"/>
              <w:rPr>
                <w:rFonts w:ascii="Calibri" w:hAnsi="Calibri" w:cstheme="minorHAnsi"/>
              </w:rPr>
            </w:pPr>
          </w:p>
          <w:p w:rsidR="0006593A" w:rsidRPr="0042703A" w:rsidRDefault="0006593A" w:rsidP="0006593A">
            <w:pPr>
              <w:pStyle w:val="Header"/>
              <w:rPr>
                <w:rFonts w:ascii="Calibri" w:hAnsi="Calibri" w:cstheme="minorHAnsi"/>
              </w:rPr>
            </w:pPr>
          </w:p>
          <w:p w:rsidR="0006593A" w:rsidRPr="0042703A" w:rsidRDefault="0006593A" w:rsidP="0006593A">
            <w:pPr>
              <w:pStyle w:val="Header"/>
              <w:rPr>
                <w:rFonts w:ascii="Calibri" w:hAnsi="Calibri" w:cstheme="minorHAnsi"/>
              </w:rPr>
            </w:pPr>
          </w:p>
          <w:p w:rsidR="0006593A" w:rsidRPr="0042703A" w:rsidRDefault="0006593A" w:rsidP="0006593A">
            <w:pPr>
              <w:pStyle w:val="Header"/>
              <w:rPr>
                <w:rFonts w:ascii="Calibri" w:hAnsi="Calibri" w:cstheme="minorHAnsi"/>
              </w:rPr>
            </w:pPr>
          </w:p>
          <w:p w:rsidR="0006593A" w:rsidRPr="0042703A" w:rsidRDefault="0006593A" w:rsidP="0006593A">
            <w:pPr>
              <w:pStyle w:val="Header"/>
              <w:rPr>
                <w:rFonts w:ascii="Calibri" w:hAnsi="Calibri" w:cstheme="minorHAnsi"/>
              </w:rPr>
            </w:pPr>
          </w:p>
          <w:p w:rsidR="0006593A" w:rsidRPr="0042703A" w:rsidRDefault="0006593A" w:rsidP="0006593A">
            <w:pPr>
              <w:pStyle w:val="Header"/>
              <w:rPr>
                <w:rFonts w:ascii="Calibri" w:hAnsi="Calibri" w:cstheme="minorHAnsi"/>
              </w:rPr>
            </w:pPr>
          </w:p>
          <w:p w:rsidR="0006593A" w:rsidRPr="0042703A" w:rsidRDefault="0006593A" w:rsidP="0006593A">
            <w:pPr>
              <w:pStyle w:val="Header"/>
              <w:rPr>
                <w:rFonts w:ascii="Calibri" w:hAnsi="Calibri" w:cstheme="minorHAnsi"/>
              </w:rPr>
            </w:pPr>
          </w:p>
          <w:p w:rsidR="0006593A" w:rsidRPr="0042703A" w:rsidRDefault="0006593A" w:rsidP="0006593A">
            <w:pPr>
              <w:pStyle w:val="Header"/>
              <w:rPr>
                <w:rFonts w:ascii="Calibri" w:hAnsi="Calibri" w:cstheme="minorHAnsi"/>
              </w:rPr>
            </w:pPr>
          </w:p>
          <w:p w:rsidR="0006593A" w:rsidRPr="0042703A" w:rsidRDefault="0006593A" w:rsidP="0006593A">
            <w:pPr>
              <w:pStyle w:val="Header"/>
              <w:rPr>
                <w:rFonts w:ascii="Calibri" w:hAnsi="Calibri" w:cstheme="minorHAnsi"/>
              </w:rPr>
            </w:pPr>
          </w:p>
          <w:p w:rsidR="0006593A" w:rsidRPr="0042703A" w:rsidRDefault="0006593A" w:rsidP="0006593A">
            <w:pPr>
              <w:pStyle w:val="Header"/>
              <w:rPr>
                <w:rFonts w:ascii="Calibri" w:hAnsi="Calibri" w:cstheme="minorHAnsi"/>
              </w:rPr>
            </w:pPr>
          </w:p>
          <w:p w:rsidR="0006593A" w:rsidRPr="0042703A" w:rsidRDefault="0006593A" w:rsidP="0006593A">
            <w:pPr>
              <w:pStyle w:val="Header"/>
              <w:rPr>
                <w:rFonts w:ascii="Calibri" w:hAnsi="Calibri" w:cstheme="minorHAnsi"/>
              </w:rPr>
            </w:pPr>
          </w:p>
          <w:p w:rsidR="0006593A" w:rsidRPr="0042703A" w:rsidRDefault="0006593A" w:rsidP="0006593A">
            <w:pPr>
              <w:pStyle w:val="Header"/>
              <w:rPr>
                <w:rFonts w:ascii="Calibri" w:hAnsi="Calibri" w:cstheme="minorHAnsi"/>
              </w:rPr>
            </w:pPr>
          </w:p>
          <w:p w:rsidR="0006593A" w:rsidRPr="0042703A" w:rsidRDefault="0006593A" w:rsidP="0006593A">
            <w:pPr>
              <w:pStyle w:val="Header"/>
              <w:rPr>
                <w:rFonts w:ascii="Calibri" w:hAnsi="Calibri" w:cstheme="minorHAnsi"/>
              </w:rPr>
            </w:pPr>
          </w:p>
          <w:p w:rsidR="0006593A" w:rsidRPr="0042703A" w:rsidRDefault="0006593A" w:rsidP="0006593A">
            <w:pPr>
              <w:pStyle w:val="Header"/>
              <w:rPr>
                <w:rFonts w:ascii="Calibri" w:hAnsi="Calibri" w:cstheme="minorHAnsi"/>
              </w:rPr>
            </w:pPr>
          </w:p>
          <w:p w:rsidR="0006593A" w:rsidRPr="0042703A" w:rsidRDefault="0006593A" w:rsidP="0006593A">
            <w:pPr>
              <w:pStyle w:val="Header"/>
              <w:rPr>
                <w:rFonts w:ascii="Calibri" w:hAnsi="Calibri" w:cstheme="minorHAnsi"/>
              </w:rPr>
            </w:pPr>
          </w:p>
          <w:p w:rsidR="0006593A" w:rsidRPr="0042703A" w:rsidRDefault="0006593A" w:rsidP="0006593A">
            <w:pPr>
              <w:pStyle w:val="Header"/>
              <w:rPr>
                <w:rFonts w:ascii="Calibri" w:hAnsi="Calibri" w:cstheme="minorHAnsi"/>
              </w:rPr>
            </w:pPr>
          </w:p>
          <w:p w:rsidR="0006593A" w:rsidRDefault="0006593A" w:rsidP="0006593A">
            <w:pPr>
              <w:pStyle w:val="Header"/>
              <w:rPr>
                <w:rFonts w:ascii="Calibri" w:hAnsi="Calibri" w:cstheme="minorHAnsi"/>
              </w:rPr>
            </w:pPr>
          </w:p>
          <w:p w:rsidR="00766DC9" w:rsidRDefault="00766DC9" w:rsidP="0006593A">
            <w:pPr>
              <w:pStyle w:val="Header"/>
              <w:rPr>
                <w:rFonts w:ascii="Calibri" w:hAnsi="Calibri" w:cstheme="minorHAnsi"/>
              </w:rPr>
            </w:pPr>
          </w:p>
          <w:p w:rsidR="00766DC9" w:rsidRDefault="00766DC9" w:rsidP="0006593A">
            <w:pPr>
              <w:pStyle w:val="Header"/>
              <w:rPr>
                <w:rFonts w:ascii="Calibri" w:hAnsi="Calibri" w:cstheme="minorHAnsi"/>
              </w:rPr>
            </w:pPr>
          </w:p>
          <w:p w:rsidR="00766DC9" w:rsidRDefault="00766DC9" w:rsidP="0006593A">
            <w:pPr>
              <w:pStyle w:val="Header"/>
              <w:rPr>
                <w:rFonts w:ascii="Calibri" w:hAnsi="Calibri" w:cstheme="minorHAnsi"/>
              </w:rPr>
            </w:pPr>
          </w:p>
          <w:p w:rsidR="00766DC9" w:rsidRDefault="00766DC9" w:rsidP="0006593A">
            <w:pPr>
              <w:pStyle w:val="Header"/>
              <w:rPr>
                <w:rFonts w:ascii="Calibri" w:hAnsi="Calibri" w:cstheme="minorHAnsi"/>
              </w:rPr>
            </w:pPr>
          </w:p>
          <w:p w:rsidR="00766DC9" w:rsidRPr="0042703A" w:rsidRDefault="00766DC9" w:rsidP="0006593A">
            <w:pPr>
              <w:pStyle w:val="Header"/>
              <w:rPr>
                <w:rFonts w:ascii="Calibri" w:hAnsi="Calibri" w:cstheme="minorHAnsi"/>
              </w:rPr>
            </w:pPr>
          </w:p>
          <w:p w:rsidR="0006593A" w:rsidRPr="0042703A" w:rsidRDefault="0006593A" w:rsidP="0006593A">
            <w:pPr>
              <w:pStyle w:val="Header"/>
              <w:rPr>
                <w:rFonts w:ascii="Calibri" w:hAnsi="Calibri" w:cstheme="minorHAnsi"/>
              </w:rPr>
            </w:pPr>
          </w:p>
          <w:p w:rsidR="0006593A" w:rsidRPr="0042703A" w:rsidRDefault="0006593A" w:rsidP="0006593A">
            <w:pPr>
              <w:rPr>
                <w:rFonts w:ascii="Calibri" w:hAnsi="Calibri" w:cstheme="minorHAnsi"/>
              </w:rPr>
            </w:pPr>
            <w:r w:rsidRPr="0042703A">
              <w:rPr>
                <w:rFonts w:ascii="Calibri" w:hAnsi="Calibri" w:cstheme="minorHAnsi"/>
              </w:rPr>
              <w:t>Reference:</w:t>
            </w:r>
          </w:p>
        </w:tc>
        <w:tc>
          <w:tcPr>
            <w:tcW w:w="5133" w:type="dxa"/>
            <w:tcBorders>
              <w:top w:val="single" w:sz="6" w:space="0" w:color="auto"/>
              <w:left w:val="nil"/>
              <w:bottom w:val="single" w:sz="6" w:space="0" w:color="auto"/>
              <w:right w:val="single" w:sz="6" w:space="0" w:color="auto"/>
            </w:tcBorders>
          </w:tcPr>
          <w:p w:rsidR="0006593A" w:rsidRPr="0042703A" w:rsidRDefault="0006593A" w:rsidP="0006593A">
            <w:pPr>
              <w:rPr>
                <w:rFonts w:ascii="Calibri" w:hAnsi="Calibri" w:cstheme="minorHAnsi"/>
              </w:rPr>
            </w:pPr>
            <w:r w:rsidRPr="0042703A">
              <w:rPr>
                <w:rFonts w:ascii="Calibri" w:hAnsi="Calibri" w:cstheme="minorHAnsi"/>
              </w:rPr>
              <w:t>Custody of remandee</w:t>
            </w:r>
          </w:p>
          <w:p w:rsidR="0006593A" w:rsidRPr="0042703A" w:rsidRDefault="0006593A" w:rsidP="0006593A">
            <w:pPr>
              <w:rPr>
                <w:rFonts w:ascii="Calibri" w:hAnsi="Calibri" w:cstheme="minorHAnsi"/>
              </w:rPr>
            </w:pPr>
          </w:p>
          <w:p w:rsidR="0006593A" w:rsidRPr="0042703A" w:rsidRDefault="0006593A" w:rsidP="0006593A">
            <w:pPr>
              <w:autoSpaceDE w:val="0"/>
              <w:autoSpaceDN w:val="0"/>
              <w:adjustRightInd w:val="0"/>
              <w:rPr>
                <w:rFonts w:ascii="Calibri" w:hAnsi="Calibri" w:cstheme="minorHAnsi"/>
              </w:rPr>
            </w:pPr>
            <w:r w:rsidRPr="0042703A">
              <w:rPr>
                <w:rFonts w:ascii="Calibri" w:hAnsi="Calibri" w:cstheme="minorHAnsi"/>
              </w:rPr>
              <w:t>(1) The director-general must—</w:t>
            </w:r>
          </w:p>
          <w:p w:rsidR="0006593A" w:rsidRPr="0042703A" w:rsidRDefault="0006593A" w:rsidP="0006593A">
            <w:pPr>
              <w:autoSpaceDE w:val="0"/>
              <w:autoSpaceDN w:val="0"/>
              <w:adjustRightInd w:val="0"/>
              <w:rPr>
                <w:rFonts w:ascii="Calibri" w:hAnsi="Calibri" w:cstheme="minorHAnsi"/>
              </w:rPr>
            </w:pPr>
            <w:r w:rsidRPr="0042703A">
              <w:rPr>
                <w:rFonts w:ascii="Calibri" w:hAnsi="Calibri" w:cstheme="minorHAnsi"/>
              </w:rPr>
              <w:t>(a) keep the remandee in custody under full-time detention under this Act and the Corrections Management Act 2007 under the order for remand; and</w:t>
            </w:r>
          </w:p>
          <w:p w:rsidR="0006593A" w:rsidRPr="0042703A" w:rsidRDefault="0006593A" w:rsidP="0006593A">
            <w:pPr>
              <w:autoSpaceDE w:val="0"/>
              <w:autoSpaceDN w:val="0"/>
              <w:adjustRightInd w:val="0"/>
              <w:rPr>
                <w:rFonts w:ascii="Calibri" w:hAnsi="Calibri" w:cstheme="minorHAnsi"/>
              </w:rPr>
            </w:pPr>
            <w:r w:rsidRPr="0042703A">
              <w:rPr>
                <w:rFonts w:ascii="Calibri" w:hAnsi="Calibri" w:cstheme="minorHAnsi"/>
              </w:rPr>
              <w:t>(b) return the remandee to the remanding authority as ordered by the remanding authority.</w:t>
            </w:r>
          </w:p>
          <w:p w:rsidR="0006593A" w:rsidRPr="0042703A" w:rsidRDefault="0006593A" w:rsidP="0006593A">
            <w:pPr>
              <w:autoSpaceDE w:val="0"/>
              <w:autoSpaceDN w:val="0"/>
              <w:adjustRightInd w:val="0"/>
              <w:rPr>
                <w:rFonts w:ascii="Calibri" w:hAnsi="Calibri" w:cstheme="minorHAnsi"/>
              </w:rPr>
            </w:pPr>
            <w:r w:rsidRPr="0042703A">
              <w:rPr>
                <w:rFonts w:ascii="Calibri" w:hAnsi="Calibri" w:cstheme="minorHAnsi"/>
              </w:rPr>
              <w:t>(2) The director-general must ensure that the remandee is held in custody in the place that the director-general decides is the most appropriate.</w:t>
            </w:r>
          </w:p>
          <w:p w:rsidR="0006593A" w:rsidRPr="0042703A" w:rsidRDefault="0006593A" w:rsidP="0006593A">
            <w:pPr>
              <w:autoSpaceDE w:val="0"/>
              <w:autoSpaceDN w:val="0"/>
              <w:adjustRightInd w:val="0"/>
              <w:rPr>
                <w:rFonts w:ascii="Calibri" w:hAnsi="Calibri" w:cstheme="minorHAnsi"/>
              </w:rPr>
            </w:pPr>
            <w:r w:rsidRPr="0042703A">
              <w:rPr>
                <w:rFonts w:ascii="Calibri" w:hAnsi="Calibri" w:cstheme="minorHAnsi"/>
              </w:rPr>
              <w:t>(3) For subsection (2)—</w:t>
            </w:r>
          </w:p>
          <w:p w:rsidR="0006593A" w:rsidRPr="0042703A" w:rsidRDefault="0006593A" w:rsidP="0006593A">
            <w:pPr>
              <w:autoSpaceDE w:val="0"/>
              <w:autoSpaceDN w:val="0"/>
              <w:adjustRightInd w:val="0"/>
              <w:rPr>
                <w:rFonts w:ascii="Calibri" w:hAnsi="Calibri" w:cstheme="minorHAnsi"/>
              </w:rPr>
            </w:pPr>
            <w:r w:rsidRPr="0042703A">
              <w:rPr>
                <w:rFonts w:ascii="Calibri" w:hAnsi="Calibri" w:cstheme="minorHAnsi"/>
              </w:rPr>
              <w:t>(a) the director-general must have regard to the following:</w:t>
            </w:r>
          </w:p>
          <w:p w:rsidR="0006593A" w:rsidRPr="0042703A" w:rsidRDefault="0006593A" w:rsidP="0006593A">
            <w:pPr>
              <w:autoSpaceDE w:val="0"/>
              <w:autoSpaceDN w:val="0"/>
              <w:adjustRightInd w:val="0"/>
              <w:rPr>
                <w:rFonts w:ascii="Calibri" w:hAnsi="Calibri" w:cstheme="minorHAnsi"/>
              </w:rPr>
            </w:pPr>
            <w:r w:rsidRPr="0042703A">
              <w:rPr>
                <w:rFonts w:ascii="Calibri" w:hAnsi="Calibri" w:cstheme="minorHAnsi"/>
              </w:rPr>
              <w:t>(i) the remanding authority’s order for remand;</w:t>
            </w:r>
          </w:p>
          <w:p w:rsidR="0006593A" w:rsidRPr="0042703A" w:rsidRDefault="0006593A" w:rsidP="0006593A">
            <w:pPr>
              <w:autoSpaceDE w:val="0"/>
              <w:autoSpaceDN w:val="0"/>
              <w:adjustRightInd w:val="0"/>
              <w:rPr>
                <w:rFonts w:ascii="Calibri" w:hAnsi="Calibri" w:cstheme="minorHAnsi"/>
              </w:rPr>
            </w:pPr>
            <w:r w:rsidRPr="0042703A">
              <w:rPr>
                <w:rFonts w:ascii="Calibri" w:hAnsi="Calibri" w:cstheme="minorHAnsi"/>
              </w:rPr>
              <w:t>(ii) any considerations about the remand stated in the warrant by the remanding authority;</w:t>
            </w:r>
          </w:p>
          <w:p w:rsidR="0006593A" w:rsidRPr="0042703A" w:rsidRDefault="0006593A" w:rsidP="0006593A">
            <w:pPr>
              <w:autoSpaceDE w:val="0"/>
              <w:autoSpaceDN w:val="0"/>
              <w:adjustRightInd w:val="0"/>
              <w:rPr>
                <w:rFonts w:ascii="Calibri" w:hAnsi="Calibri" w:cstheme="minorHAnsi"/>
              </w:rPr>
            </w:pPr>
            <w:r w:rsidRPr="0042703A">
              <w:rPr>
                <w:rFonts w:ascii="Calibri" w:hAnsi="Calibri" w:cstheme="minorHAnsi"/>
              </w:rPr>
              <w:t>(iii) whether the remandee is also a sentenced offender;</w:t>
            </w:r>
          </w:p>
          <w:p w:rsidR="0006593A" w:rsidRPr="0042703A" w:rsidRDefault="0006593A" w:rsidP="0006593A">
            <w:pPr>
              <w:autoSpaceDE w:val="0"/>
              <w:autoSpaceDN w:val="0"/>
              <w:adjustRightInd w:val="0"/>
              <w:rPr>
                <w:rFonts w:ascii="Calibri" w:hAnsi="Calibri" w:cstheme="minorHAnsi"/>
              </w:rPr>
            </w:pPr>
            <w:r w:rsidRPr="0042703A">
              <w:rPr>
                <w:rFonts w:ascii="Calibri" w:hAnsi="Calibri" w:cstheme="minorHAnsi"/>
              </w:rPr>
              <w:t>(iv) the availability of suitable places of custody;</w:t>
            </w:r>
          </w:p>
          <w:p w:rsidR="0006593A" w:rsidRPr="0042703A" w:rsidRDefault="0006593A" w:rsidP="0006593A">
            <w:pPr>
              <w:autoSpaceDE w:val="0"/>
              <w:autoSpaceDN w:val="0"/>
              <w:adjustRightInd w:val="0"/>
              <w:rPr>
                <w:rFonts w:ascii="Calibri" w:hAnsi="Calibri" w:cstheme="minorHAnsi"/>
              </w:rPr>
            </w:pPr>
            <w:r w:rsidRPr="0042703A">
              <w:rPr>
                <w:rFonts w:ascii="Calibri" w:hAnsi="Calibri" w:cstheme="minorHAnsi"/>
              </w:rPr>
              <w:t>(v) the practicality of moving the remandee to and from the place of custody to satisfy the remanding authority’s order for the return of the remandee; and</w:t>
            </w:r>
          </w:p>
          <w:p w:rsidR="0006593A" w:rsidRPr="0042703A" w:rsidRDefault="0006593A" w:rsidP="0006593A">
            <w:pPr>
              <w:autoSpaceDE w:val="0"/>
              <w:autoSpaceDN w:val="0"/>
              <w:adjustRightInd w:val="0"/>
              <w:rPr>
                <w:rFonts w:ascii="Calibri" w:hAnsi="Calibri" w:cstheme="minorHAnsi"/>
              </w:rPr>
            </w:pPr>
            <w:r w:rsidRPr="0042703A">
              <w:rPr>
                <w:rFonts w:ascii="Calibri" w:hAnsi="Calibri" w:cstheme="minorHAnsi"/>
              </w:rPr>
              <w:t>(b) the director-general may have regard to anything else the director-general considers relevant.</w:t>
            </w:r>
          </w:p>
          <w:p w:rsidR="0006593A" w:rsidRPr="0042703A" w:rsidRDefault="0006593A" w:rsidP="0006593A">
            <w:pPr>
              <w:autoSpaceDE w:val="0"/>
              <w:autoSpaceDN w:val="0"/>
              <w:adjustRightInd w:val="0"/>
              <w:rPr>
                <w:rFonts w:ascii="Calibri" w:hAnsi="Calibri" w:cstheme="minorHAnsi"/>
              </w:rPr>
            </w:pPr>
          </w:p>
          <w:p w:rsidR="0006593A" w:rsidRPr="0042703A" w:rsidRDefault="0006593A" w:rsidP="0006593A">
            <w:pPr>
              <w:autoSpaceDE w:val="0"/>
              <w:autoSpaceDN w:val="0"/>
              <w:adjustRightInd w:val="0"/>
              <w:rPr>
                <w:rFonts w:ascii="Calibri" w:hAnsi="Calibri" w:cstheme="minorHAnsi"/>
              </w:rPr>
            </w:pPr>
            <w:r w:rsidRPr="0042703A">
              <w:rPr>
                <w:rFonts w:ascii="Calibri" w:hAnsi="Calibri" w:cstheme="minorHAnsi"/>
              </w:rPr>
              <w:t>Amendment - (320C(2) – a reference in this Act to the Corrections Management Act 2007 is, in relation to a young offender in detention under the Children and Young People Act 2008 or a young remandee, a reference to the Children and Young People Act 2008)</w:t>
            </w:r>
          </w:p>
          <w:p w:rsidR="0006593A" w:rsidRPr="0042703A" w:rsidRDefault="0006593A" w:rsidP="0006593A">
            <w:pPr>
              <w:autoSpaceDE w:val="0"/>
              <w:autoSpaceDN w:val="0"/>
              <w:adjustRightInd w:val="0"/>
              <w:rPr>
                <w:rFonts w:ascii="Calibri" w:hAnsi="Calibri" w:cstheme="minorHAnsi"/>
              </w:rPr>
            </w:pPr>
          </w:p>
          <w:p w:rsidR="0006593A" w:rsidRPr="0042703A" w:rsidRDefault="0006593A" w:rsidP="0006593A">
            <w:pPr>
              <w:autoSpaceDE w:val="0"/>
              <w:autoSpaceDN w:val="0"/>
              <w:adjustRightInd w:val="0"/>
              <w:rPr>
                <w:rFonts w:ascii="Calibri" w:hAnsi="Calibri" w:cstheme="minorHAnsi"/>
              </w:rPr>
            </w:pPr>
            <w:r w:rsidRPr="0042703A">
              <w:rPr>
                <w:rFonts w:ascii="Calibri" w:hAnsi="Calibri" w:cstheme="minorHAnsi"/>
              </w:rPr>
              <w:t>Section 18</w:t>
            </w:r>
          </w:p>
        </w:tc>
      </w:tr>
      <w:tr w:rsidR="0006593A" w:rsidRPr="00A63323" w:rsidTr="00F362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95" w:type="dxa"/>
            <w:gridSpan w:val="3"/>
            <w:tcBorders>
              <w:top w:val="single" w:sz="6" w:space="0" w:color="auto"/>
              <w:left w:val="single" w:sz="4" w:space="0" w:color="auto"/>
              <w:bottom w:val="single" w:sz="6" w:space="0" w:color="auto"/>
              <w:right w:val="single" w:sz="4" w:space="0" w:color="auto"/>
            </w:tcBorders>
          </w:tcPr>
          <w:p w:rsidR="0006593A" w:rsidRPr="0042703A" w:rsidRDefault="0006593A" w:rsidP="0006593A">
            <w:pPr>
              <w:pStyle w:val="Header"/>
              <w:jc w:val="center"/>
              <w:rPr>
                <w:rFonts w:ascii="Calibri" w:hAnsi="Calibri" w:cstheme="minorHAnsi"/>
              </w:rPr>
            </w:pPr>
            <w:r w:rsidRPr="0042703A">
              <w:rPr>
                <w:rFonts w:ascii="Calibri" w:hAnsi="Calibri" w:cstheme="minorHAnsi"/>
              </w:rPr>
              <w:t>A</w:t>
            </w:r>
          </w:p>
          <w:p w:rsidR="0006593A" w:rsidRPr="0042703A" w:rsidRDefault="0006593A" w:rsidP="0006593A">
            <w:pPr>
              <w:pStyle w:val="Header"/>
              <w:jc w:val="center"/>
              <w:rPr>
                <w:rFonts w:ascii="Calibri" w:hAnsi="Calibri" w:cstheme="minorHAnsi"/>
              </w:rPr>
            </w:pPr>
            <w:r w:rsidRPr="0042703A">
              <w:rPr>
                <w:rFonts w:ascii="Calibri" w:hAnsi="Calibri" w:cstheme="minorHAnsi"/>
              </w:rPr>
              <w:t>B</w:t>
            </w:r>
          </w:p>
          <w:p w:rsidR="0006593A" w:rsidRPr="0042703A" w:rsidRDefault="0006593A" w:rsidP="0006593A">
            <w:pPr>
              <w:pStyle w:val="Header"/>
              <w:jc w:val="center"/>
              <w:rPr>
                <w:rFonts w:ascii="Calibri" w:hAnsi="Calibri" w:cstheme="minorHAnsi"/>
              </w:rPr>
            </w:pPr>
            <w:r w:rsidRPr="0042703A">
              <w:rPr>
                <w:rFonts w:ascii="Calibri" w:hAnsi="Calibri" w:cstheme="minorHAnsi"/>
              </w:rPr>
              <w:t>C</w:t>
            </w:r>
          </w:p>
          <w:p w:rsidR="0006593A" w:rsidRPr="0042703A" w:rsidRDefault="0006593A" w:rsidP="0006593A">
            <w:pPr>
              <w:pStyle w:val="Header"/>
              <w:jc w:val="center"/>
              <w:rPr>
                <w:rFonts w:ascii="Calibri" w:hAnsi="Calibri" w:cstheme="minorHAnsi"/>
              </w:rPr>
            </w:pPr>
            <w:r w:rsidRPr="0042703A">
              <w:rPr>
                <w:rFonts w:ascii="Calibri" w:hAnsi="Calibri" w:cstheme="minorHAnsi"/>
              </w:rPr>
              <w:t>D</w:t>
            </w:r>
          </w:p>
          <w:p w:rsidR="0006593A" w:rsidRPr="0042703A" w:rsidRDefault="0006593A" w:rsidP="0006593A">
            <w:pPr>
              <w:pStyle w:val="Header"/>
              <w:jc w:val="center"/>
              <w:rPr>
                <w:rFonts w:ascii="Calibri" w:hAnsi="Calibri" w:cstheme="minorHAnsi"/>
              </w:rPr>
            </w:pPr>
            <w:r w:rsidRPr="0042703A">
              <w:rPr>
                <w:rFonts w:ascii="Calibri" w:hAnsi="Calibri" w:cstheme="minorHAnsi"/>
              </w:rPr>
              <w:t>E</w:t>
            </w:r>
          </w:p>
          <w:p w:rsidR="0006593A" w:rsidRPr="0042703A" w:rsidRDefault="0006593A" w:rsidP="0006593A">
            <w:pPr>
              <w:pStyle w:val="Header"/>
              <w:jc w:val="center"/>
              <w:rPr>
                <w:rFonts w:ascii="Calibri" w:hAnsi="Calibri" w:cstheme="minorHAnsi"/>
              </w:rPr>
            </w:pPr>
            <w:r w:rsidRPr="0042703A">
              <w:rPr>
                <w:rFonts w:ascii="Calibri" w:hAnsi="Calibri" w:cstheme="minorHAnsi"/>
              </w:rPr>
              <w:t>F</w:t>
            </w:r>
          </w:p>
        </w:tc>
        <w:tc>
          <w:tcPr>
            <w:tcW w:w="1552" w:type="dxa"/>
            <w:tcBorders>
              <w:top w:val="single" w:sz="6" w:space="0" w:color="auto"/>
              <w:left w:val="single" w:sz="6" w:space="0" w:color="auto"/>
              <w:bottom w:val="single" w:sz="6" w:space="0" w:color="auto"/>
              <w:right w:val="single" w:sz="6" w:space="0" w:color="auto"/>
            </w:tcBorders>
          </w:tcPr>
          <w:p w:rsidR="003D4B9D" w:rsidRPr="0042703A" w:rsidRDefault="003D4B9D" w:rsidP="003D4B9D">
            <w:pPr>
              <w:rPr>
                <w:rFonts w:ascii="Calibri" w:hAnsi="Calibri" w:cstheme="minorHAnsi"/>
              </w:rPr>
            </w:pPr>
            <w:r w:rsidRPr="0042703A">
              <w:rPr>
                <w:rFonts w:ascii="Calibri" w:hAnsi="Calibri" w:cstheme="minorHAnsi"/>
              </w:rPr>
              <w:t>Subject:</w:t>
            </w:r>
          </w:p>
          <w:p w:rsidR="003D4B9D" w:rsidRPr="0042703A" w:rsidRDefault="003D4B9D" w:rsidP="003D4B9D">
            <w:pPr>
              <w:rPr>
                <w:rFonts w:ascii="Calibri" w:hAnsi="Calibri" w:cstheme="minorHAnsi"/>
              </w:rPr>
            </w:pPr>
          </w:p>
          <w:p w:rsidR="003D4B9D" w:rsidRPr="0042703A" w:rsidRDefault="003D4B9D" w:rsidP="003D4B9D">
            <w:pPr>
              <w:rPr>
                <w:rFonts w:ascii="Calibri" w:hAnsi="Calibri" w:cstheme="minorHAnsi"/>
              </w:rPr>
            </w:pPr>
            <w:r w:rsidRPr="0042703A">
              <w:rPr>
                <w:rFonts w:ascii="Calibri" w:hAnsi="Calibri" w:cstheme="minorHAnsi"/>
              </w:rPr>
              <w:t>Power and/or function:</w:t>
            </w:r>
          </w:p>
          <w:p w:rsidR="003D4B9D" w:rsidRPr="0042703A" w:rsidRDefault="003D4B9D" w:rsidP="003D4B9D">
            <w:pPr>
              <w:pStyle w:val="Header"/>
              <w:rPr>
                <w:rFonts w:ascii="Calibri" w:hAnsi="Calibri" w:cstheme="minorHAnsi"/>
              </w:rPr>
            </w:pPr>
          </w:p>
          <w:p w:rsidR="003D4B9D" w:rsidRPr="0042703A" w:rsidRDefault="003D4B9D" w:rsidP="003D4B9D">
            <w:pPr>
              <w:pStyle w:val="Header"/>
              <w:rPr>
                <w:rFonts w:ascii="Calibri" w:hAnsi="Calibri" w:cstheme="minorHAnsi"/>
              </w:rPr>
            </w:pPr>
          </w:p>
          <w:p w:rsidR="003D4B9D" w:rsidRPr="0042703A" w:rsidRDefault="003D4B9D" w:rsidP="003D4B9D">
            <w:pPr>
              <w:rPr>
                <w:rFonts w:ascii="Calibri" w:hAnsi="Calibri" w:cstheme="minorHAnsi"/>
              </w:rPr>
            </w:pPr>
          </w:p>
          <w:p w:rsidR="0006593A" w:rsidRPr="00A63323" w:rsidRDefault="003D4B9D" w:rsidP="003D4B9D">
            <w:pPr>
              <w:rPr>
                <w:rFonts w:ascii="Calibri" w:hAnsi="Calibri" w:cs="Arial"/>
              </w:rPr>
            </w:pPr>
            <w:r w:rsidRPr="0042703A">
              <w:rPr>
                <w:rFonts w:ascii="Calibri" w:hAnsi="Calibri" w:cstheme="minorHAnsi"/>
              </w:rPr>
              <w:t>Reference:</w:t>
            </w:r>
          </w:p>
        </w:tc>
        <w:tc>
          <w:tcPr>
            <w:tcW w:w="5133" w:type="dxa"/>
            <w:tcBorders>
              <w:top w:val="single" w:sz="6" w:space="0" w:color="auto"/>
              <w:left w:val="nil"/>
              <w:bottom w:val="single" w:sz="6" w:space="0" w:color="auto"/>
              <w:right w:val="single" w:sz="6" w:space="0" w:color="auto"/>
            </w:tcBorders>
          </w:tcPr>
          <w:p w:rsidR="003D4B9D" w:rsidRPr="0042703A" w:rsidRDefault="003D4B9D" w:rsidP="003D4B9D">
            <w:pPr>
              <w:rPr>
                <w:rFonts w:ascii="Calibri" w:hAnsi="Calibri" w:cstheme="minorHAnsi"/>
              </w:rPr>
            </w:pPr>
            <w:r w:rsidRPr="0042703A">
              <w:rPr>
                <w:rFonts w:ascii="Calibri" w:hAnsi="Calibri" w:cstheme="minorHAnsi"/>
              </w:rPr>
              <w:t>Directions to escort officers</w:t>
            </w:r>
          </w:p>
          <w:p w:rsidR="003D4B9D" w:rsidRPr="0042703A" w:rsidRDefault="003D4B9D" w:rsidP="003D4B9D">
            <w:pPr>
              <w:rPr>
                <w:rFonts w:ascii="Calibri" w:hAnsi="Calibri" w:cstheme="minorHAnsi"/>
              </w:rPr>
            </w:pPr>
          </w:p>
          <w:p w:rsidR="003D4B9D" w:rsidRPr="0042703A" w:rsidRDefault="003D4B9D" w:rsidP="003D4B9D">
            <w:pPr>
              <w:autoSpaceDE w:val="0"/>
              <w:autoSpaceDN w:val="0"/>
              <w:adjustRightInd w:val="0"/>
              <w:rPr>
                <w:rFonts w:ascii="Calibri" w:hAnsi="Calibri" w:cstheme="minorHAnsi"/>
              </w:rPr>
            </w:pPr>
            <w:r w:rsidRPr="0042703A">
              <w:rPr>
                <w:rFonts w:ascii="Calibri" w:hAnsi="Calibri" w:cstheme="minorHAnsi"/>
              </w:rPr>
              <w:t>(1) For this chapter, the director-general may give directions to an escort officer in relation to an offender or remandee, including directions to take the offender or remandee into custody or to a place stated in the direction.</w:t>
            </w:r>
          </w:p>
          <w:p w:rsidR="003D4B9D" w:rsidRPr="0042703A" w:rsidRDefault="003D4B9D" w:rsidP="003D4B9D">
            <w:pPr>
              <w:autoSpaceDE w:val="0"/>
              <w:autoSpaceDN w:val="0"/>
              <w:adjustRightInd w:val="0"/>
              <w:rPr>
                <w:rFonts w:ascii="Calibri" w:hAnsi="Calibri" w:cstheme="minorHAnsi"/>
              </w:rPr>
            </w:pPr>
          </w:p>
          <w:p w:rsidR="0006593A" w:rsidRPr="00A63323" w:rsidRDefault="003D4B9D" w:rsidP="003D4B9D">
            <w:pPr>
              <w:pStyle w:val="Header"/>
              <w:rPr>
                <w:rFonts w:ascii="Calibri" w:hAnsi="Calibri" w:cs="Arial"/>
              </w:rPr>
            </w:pPr>
            <w:r w:rsidRPr="0042703A">
              <w:rPr>
                <w:rFonts w:ascii="Calibri" w:hAnsi="Calibri" w:cstheme="minorHAnsi"/>
              </w:rPr>
              <w:t>Section 20(1)</w:t>
            </w:r>
          </w:p>
        </w:tc>
      </w:tr>
      <w:tr w:rsidR="0006593A" w:rsidRPr="00A63323" w:rsidTr="00F362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95" w:type="dxa"/>
            <w:gridSpan w:val="3"/>
            <w:tcBorders>
              <w:top w:val="single" w:sz="6" w:space="0" w:color="auto"/>
              <w:left w:val="single" w:sz="4" w:space="0" w:color="auto"/>
              <w:bottom w:val="single" w:sz="6" w:space="0" w:color="auto"/>
              <w:right w:val="single" w:sz="4" w:space="0" w:color="auto"/>
            </w:tcBorders>
          </w:tcPr>
          <w:p w:rsidR="00FC66A6" w:rsidRPr="0042703A" w:rsidRDefault="00FC66A6" w:rsidP="00FC66A6">
            <w:pPr>
              <w:pStyle w:val="Header"/>
              <w:jc w:val="center"/>
              <w:rPr>
                <w:rFonts w:ascii="Calibri" w:hAnsi="Calibri" w:cstheme="minorHAnsi"/>
              </w:rPr>
            </w:pPr>
            <w:r w:rsidRPr="0042703A">
              <w:rPr>
                <w:rFonts w:ascii="Calibri" w:hAnsi="Calibri" w:cstheme="minorHAnsi"/>
              </w:rPr>
              <w:lastRenderedPageBreak/>
              <w:t>A</w:t>
            </w:r>
          </w:p>
          <w:p w:rsidR="00FC66A6" w:rsidRPr="0042703A" w:rsidRDefault="00FC66A6" w:rsidP="00FC66A6">
            <w:pPr>
              <w:pStyle w:val="Header"/>
              <w:jc w:val="center"/>
              <w:rPr>
                <w:rFonts w:ascii="Calibri" w:hAnsi="Calibri" w:cstheme="minorHAnsi"/>
              </w:rPr>
            </w:pPr>
            <w:r w:rsidRPr="0042703A">
              <w:rPr>
                <w:rFonts w:ascii="Calibri" w:hAnsi="Calibri" w:cstheme="minorHAnsi"/>
              </w:rPr>
              <w:t>B</w:t>
            </w:r>
          </w:p>
          <w:p w:rsidR="00FC66A6" w:rsidRPr="0042703A" w:rsidRDefault="00FC66A6" w:rsidP="00FC66A6">
            <w:pPr>
              <w:pStyle w:val="Header"/>
              <w:jc w:val="center"/>
              <w:rPr>
                <w:rFonts w:ascii="Calibri" w:hAnsi="Calibri" w:cstheme="minorHAnsi"/>
              </w:rPr>
            </w:pPr>
            <w:r w:rsidRPr="0042703A">
              <w:rPr>
                <w:rFonts w:ascii="Calibri" w:hAnsi="Calibri" w:cstheme="minorHAnsi"/>
              </w:rPr>
              <w:t>C</w:t>
            </w:r>
          </w:p>
          <w:p w:rsidR="00FC66A6" w:rsidRPr="0042703A" w:rsidRDefault="00FC66A6" w:rsidP="00FC66A6">
            <w:pPr>
              <w:pStyle w:val="Header"/>
              <w:jc w:val="center"/>
              <w:rPr>
                <w:rFonts w:ascii="Calibri" w:hAnsi="Calibri" w:cstheme="minorHAnsi"/>
              </w:rPr>
            </w:pPr>
            <w:r w:rsidRPr="0042703A">
              <w:rPr>
                <w:rFonts w:ascii="Calibri" w:hAnsi="Calibri" w:cstheme="minorHAnsi"/>
              </w:rPr>
              <w:t>D</w:t>
            </w:r>
          </w:p>
          <w:p w:rsidR="00FC66A6" w:rsidRPr="0042703A" w:rsidRDefault="00FC66A6" w:rsidP="00FC66A6">
            <w:pPr>
              <w:pStyle w:val="Header"/>
              <w:jc w:val="center"/>
              <w:rPr>
                <w:rFonts w:ascii="Calibri" w:hAnsi="Calibri" w:cstheme="minorHAnsi"/>
              </w:rPr>
            </w:pPr>
            <w:r w:rsidRPr="0042703A">
              <w:rPr>
                <w:rFonts w:ascii="Calibri" w:hAnsi="Calibri" w:cstheme="minorHAnsi"/>
              </w:rPr>
              <w:t>E</w:t>
            </w:r>
          </w:p>
          <w:p w:rsidR="0006593A" w:rsidRPr="00A63323" w:rsidRDefault="00FC66A6" w:rsidP="00FC66A6">
            <w:pPr>
              <w:jc w:val="center"/>
              <w:rPr>
                <w:rFonts w:ascii="Calibri" w:hAnsi="Calibri" w:cs="Arial"/>
              </w:rPr>
            </w:pPr>
            <w:r w:rsidRPr="0042703A">
              <w:rPr>
                <w:rFonts w:ascii="Calibri" w:hAnsi="Calibri" w:cstheme="minorHAnsi"/>
              </w:rPr>
              <w:t>F</w:t>
            </w:r>
          </w:p>
        </w:tc>
        <w:tc>
          <w:tcPr>
            <w:tcW w:w="1552" w:type="dxa"/>
            <w:tcBorders>
              <w:top w:val="single" w:sz="6" w:space="0" w:color="auto"/>
              <w:left w:val="single" w:sz="6" w:space="0" w:color="auto"/>
              <w:bottom w:val="single" w:sz="6" w:space="0" w:color="auto"/>
              <w:right w:val="single" w:sz="6" w:space="0" w:color="auto"/>
            </w:tcBorders>
          </w:tcPr>
          <w:p w:rsidR="00FC66A6" w:rsidRPr="0042703A" w:rsidRDefault="00FC66A6" w:rsidP="00FC66A6">
            <w:pPr>
              <w:rPr>
                <w:rFonts w:ascii="Calibri" w:hAnsi="Calibri" w:cstheme="minorHAnsi"/>
              </w:rPr>
            </w:pPr>
            <w:r w:rsidRPr="0042703A">
              <w:rPr>
                <w:rFonts w:ascii="Calibri" w:hAnsi="Calibri" w:cstheme="minorHAnsi"/>
              </w:rPr>
              <w:t>Subject:</w:t>
            </w:r>
          </w:p>
          <w:p w:rsidR="00FC66A6" w:rsidRPr="0042703A" w:rsidRDefault="00FC66A6" w:rsidP="00FC66A6">
            <w:pPr>
              <w:rPr>
                <w:rFonts w:ascii="Calibri" w:hAnsi="Calibri" w:cstheme="minorHAnsi"/>
              </w:rPr>
            </w:pPr>
          </w:p>
          <w:p w:rsidR="00FC66A6" w:rsidRPr="0042703A" w:rsidRDefault="00FC66A6" w:rsidP="00FC66A6">
            <w:pPr>
              <w:rPr>
                <w:rFonts w:ascii="Calibri" w:hAnsi="Calibri" w:cstheme="minorHAnsi"/>
              </w:rPr>
            </w:pPr>
            <w:r w:rsidRPr="0042703A">
              <w:rPr>
                <w:rFonts w:ascii="Calibri" w:hAnsi="Calibri" w:cstheme="minorHAnsi"/>
              </w:rPr>
              <w:t>Power and/or function:</w:t>
            </w:r>
          </w:p>
          <w:p w:rsidR="00FC66A6" w:rsidRPr="0042703A" w:rsidRDefault="00FC66A6" w:rsidP="00FC66A6">
            <w:pPr>
              <w:pStyle w:val="Header"/>
              <w:rPr>
                <w:rFonts w:ascii="Calibri" w:hAnsi="Calibri" w:cstheme="minorHAnsi"/>
              </w:rPr>
            </w:pPr>
          </w:p>
          <w:p w:rsidR="00FC66A6" w:rsidRDefault="00FC66A6" w:rsidP="00FC66A6">
            <w:pPr>
              <w:pStyle w:val="Header"/>
              <w:rPr>
                <w:rFonts w:ascii="Calibri" w:hAnsi="Calibri" w:cstheme="minorHAnsi"/>
              </w:rPr>
            </w:pPr>
          </w:p>
          <w:p w:rsidR="0024057F" w:rsidRPr="0042703A" w:rsidRDefault="0024057F"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06593A" w:rsidRPr="00A63323" w:rsidRDefault="00FC66A6" w:rsidP="00FC66A6">
            <w:pPr>
              <w:rPr>
                <w:rFonts w:ascii="Calibri" w:hAnsi="Calibri" w:cs="Arial"/>
              </w:rPr>
            </w:pPr>
            <w:r w:rsidRPr="0042703A">
              <w:rPr>
                <w:rFonts w:ascii="Calibri" w:hAnsi="Calibri" w:cstheme="minorHAnsi"/>
              </w:rPr>
              <w:t>Reference:</w:t>
            </w:r>
          </w:p>
        </w:tc>
        <w:tc>
          <w:tcPr>
            <w:tcW w:w="5133" w:type="dxa"/>
            <w:tcBorders>
              <w:top w:val="single" w:sz="6" w:space="0" w:color="auto"/>
              <w:left w:val="nil"/>
              <w:bottom w:val="single" w:sz="6" w:space="0" w:color="auto"/>
              <w:right w:val="single" w:sz="6" w:space="0" w:color="auto"/>
            </w:tcBorders>
          </w:tcPr>
          <w:p w:rsidR="00FC66A6" w:rsidRPr="0042703A" w:rsidRDefault="00FC66A6" w:rsidP="00FC66A6">
            <w:pPr>
              <w:rPr>
                <w:rFonts w:ascii="Calibri" w:hAnsi="Calibri" w:cstheme="minorHAnsi"/>
              </w:rPr>
            </w:pPr>
            <w:r w:rsidRPr="0042703A">
              <w:rPr>
                <w:rFonts w:ascii="Calibri" w:hAnsi="Calibri" w:cstheme="minorHAnsi"/>
              </w:rPr>
              <w:t>Orders to bring offender or remandee before court etc</w:t>
            </w:r>
          </w:p>
          <w:p w:rsidR="00FC66A6" w:rsidRPr="0042703A" w:rsidRDefault="00FC66A6" w:rsidP="00FC66A6">
            <w:pPr>
              <w:rPr>
                <w:rFonts w:ascii="Calibri" w:hAnsi="Calibri" w:cstheme="minorHAnsi"/>
              </w:rPr>
            </w:pP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(2) Without limiting subsection (1), the director-general must arrange for an offender, remandee or other person in the director-general’s custody to be brought before a court or other entity in accordance with any order or direction (however described) of the court or entity.</w:t>
            </w:r>
          </w:p>
          <w:p w:rsidR="00FC66A6" w:rsidRPr="0042703A" w:rsidRDefault="00FC66A6" w:rsidP="00FC66A6">
            <w:pPr>
              <w:autoSpaceDE w:val="0"/>
              <w:autoSpaceDN w:val="0"/>
              <w:adjustRightInd w:val="0"/>
              <w:rPr>
                <w:rFonts w:ascii="Calibri" w:hAnsi="Calibri" w:cstheme="minorHAnsi"/>
              </w:rPr>
            </w:pPr>
          </w:p>
          <w:p w:rsidR="0006593A" w:rsidRPr="00A63323" w:rsidRDefault="00FC66A6" w:rsidP="00FC66A6">
            <w:pPr>
              <w:pStyle w:val="Header"/>
              <w:rPr>
                <w:rFonts w:ascii="Calibri" w:hAnsi="Calibri" w:cs="Arial"/>
              </w:rPr>
            </w:pPr>
            <w:r w:rsidRPr="0042703A">
              <w:rPr>
                <w:rFonts w:ascii="Calibri" w:hAnsi="Calibri" w:cstheme="minorHAnsi"/>
              </w:rPr>
              <w:t>Section 21(2)</w:t>
            </w:r>
          </w:p>
        </w:tc>
      </w:tr>
      <w:tr w:rsidR="00B17868" w:rsidRPr="00A63323" w:rsidTr="00F362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95" w:type="dxa"/>
            <w:gridSpan w:val="3"/>
            <w:tcBorders>
              <w:top w:val="single" w:sz="6" w:space="0" w:color="auto"/>
              <w:left w:val="single" w:sz="4" w:space="0" w:color="auto"/>
              <w:bottom w:val="single" w:sz="6" w:space="0" w:color="auto"/>
              <w:right w:val="single" w:sz="4" w:space="0" w:color="auto"/>
            </w:tcBorders>
          </w:tcPr>
          <w:p w:rsidR="00B17868" w:rsidRPr="00A63323" w:rsidRDefault="00B17868" w:rsidP="0006593A">
            <w:pPr>
              <w:jc w:val="center"/>
              <w:rPr>
                <w:rFonts w:ascii="Calibri" w:hAnsi="Calibri" w:cs="Arial"/>
              </w:rPr>
            </w:pPr>
          </w:p>
        </w:tc>
        <w:tc>
          <w:tcPr>
            <w:tcW w:w="6685" w:type="dxa"/>
            <w:gridSpan w:val="2"/>
            <w:tcBorders>
              <w:top w:val="single" w:sz="6" w:space="0" w:color="auto"/>
              <w:left w:val="single" w:sz="6" w:space="0" w:color="auto"/>
              <w:bottom w:val="single" w:sz="6" w:space="0" w:color="auto"/>
              <w:right w:val="single" w:sz="6" w:space="0" w:color="auto"/>
            </w:tcBorders>
          </w:tcPr>
          <w:p w:rsidR="00B17868" w:rsidRPr="00A63323" w:rsidRDefault="00B17868" w:rsidP="00B17868">
            <w:pPr>
              <w:pStyle w:val="Header"/>
              <w:jc w:val="center"/>
              <w:rPr>
                <w:rFonts w:ascii="Calibri" w:hAnsi="Calibri" w:cs="Arial"/>
              </w:rPr>
            </w:pPr>
            <w:r w:rsidRPr="0042703A">
              <w:rPr>
                <w:rFonts w:ascii="Calibri" w:hAnsi="Calibri" w:cstheme="minorHAnsi"/>
                <w:b/>
                <w:bCs/>
              </w:rPr>
              <w:t>Chapter 4 Full-time detention</w:t>
            </w:r>
          </w:p>
        </w:tc>
      </w:tr>
      <w:tr w:rsidR="00FC66A6" w:rsidRPr="00A63323" w:rsidTr="00F362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95" w:type="dxa"/>
            <w:gridSpan w:val="3"/>
            <w:tcBorders>
              <w:top w:val="single" w:sz="6" w:space="0" w:color="auto"/>
              <w:left w:val="single" w:sz="4" w:space="0" w:color="auto"/>
              <w:bottom w:val="single" w:sz="6" w:space="0" w:color="auto"/>
              <w:right w:val="single" w:sz="4" w:space="0" w:color="auto"/>
            </w:tcBorders>
          </w:tcPr>
          <w:p w:rsidR="00FC66A6" w:rsidRPr="0042703A" w:rsidRDefault="00FC66A6" w:rsidP="00FC66A6">
            <w:pPr>
              <w:pStyle w:val="Header"/>
              <w:jc w:val="center"/>
              <w:rPr>
                <w:rFonts w:ascii="Calibri" w:hAnsi="Calibri" w:cstheme="minorHAnsi"/>
              </w:rPr>
            </w:pPr>
            <w:r w:rsidRPr="0042703A">
              <w:rPr>
                <w:rFonts w:ascii="Calibri" w:hAnsi="Calibri" w:cstheme="minorHAnsi"/>
              </w:rPr>
              <w:t>A</w:t>
            </w:r>
          </w:p>
          <w:p w:rsidR="00FC66A6" w:rsidRPr="0042703A" w:rsidRDefault="00FC66A6" w:rsidP="00FC66A6">
            <w:pPr>
              <w:pStyle w:val="Header"/>
              <w:jc w:val="center"/>
              <w:rPr>
                <w:rFonts w:ascii="Calibri" w:hAnsi="Calibri" w:cstheme="minorHAnsi"/>
              </w:rPr>
            </w:pPr>
            <w:r w:rsidRPr="0042703A">
              <w:rPr>
                <w:rFonts w:ascii="Calibri" w:hAnsi="Calibri" w:cstheme="minorHAnsi"/>
              </w:rPr>
              <w:t>B</w:t>
            </w:r>
          </w:p>
          <w:p w:rsidR="00FC66A6" w:rsidRDefault="00FC66A6" w:rsidP="00FC66A6">
            <w:pPr>
              <w:jc w:val="center"/>
              <w:rPr>
                <w:rFonts w:ascii="Calibri" w:hAnsi="Calibri" w:cstheme="minorHAnsi"/>
              </w:rPr>
            </w:pPr>
            <w:r w:rsidRPr="0042703A">
              <w:rPr>
                <w:rFonts w:ascii="Calibri" w:hAnsi="Calibri" w:cstheme="minorHAnsi"/>
              </w:rPr>
              <w:t>C</w:t>
            </w:r>
          </w:p>
          <w:p w:rsidR="00325B66" w:rsidRDefault="00325B66" w:rsidP="00FC66A6">
            <w:pPr>
              <w:jc w:val="center"/>
              <w:rPr>
                <w:rFonts w:ascii="Calibri" w:hAnsi="Calibri" w:cstheme="minorHAnsi"/>
              </w:rPr>
            </w:pPr>
            <w:r>
              <w:rPr>
                <w:rFonts w:ascii="Calibri" w:hAnsi="Calibri" w:cstheme="minorHAnsi"/>
              </w:rPr>
              <w:t>D</w:t>
            </w:r>
          </w:p>
          <w:p w:rsidR="00325B66" w:rsidRDefault="00325B66" w:rsidP="00FC66A6">
            <w:pPr>
              <w:jc w:val="center"/>
              <w:rPr>
                <w:rFonts w:ascii="Calibri" w:hAnsi="Calibri" w:cstheme="minorHAnsi"/>
              </w:rPr>
            </w:pPr>
            <w:r>
              <w:rPr>
                <w:rFonts w:ascii="Calibri" w:hAnsi="Calibri" w:cstheme="minorHAnsi"/>
              </w:rPr>
              <w:t>E</w:t>
            </w:r>
          </w:p>
          <w:p w:rsidR="00325B66" w:rsidRPr="00A63323" w:rsidRDefault="00325B66" w:rsidP="00FC66A6">
            <w:pPr>
              <w:jc w:val="center"/>
              <w:rPr>
                <w:rFonts w:ascii="Calibri" w:hAnsi="Calibri" w:cs="Arial"/>
              </w:rPr>
            </w:pPr>
            <w:r>
              <w:rPr>
                <w:rFonts w:ascii="Calibri" w:hAnsi="Calibri" w:cstheme="minorHAnsi"/>
              </w:rPr>
              <w:t>F</w:t>
            </w:r>
          </w:p>
        </w:tc>
        <w:tc>
          <w:tcPr>
            <w:tcW w:w="1552" w:type="dxa"/>
            <w:tcBorders>
              <w:top w:val="single" w:sz="6" w:space="0" w:color="auto"/>
              <w:left w:val="single" w:sz="6" w:space="0" w:color="auto"/>
              <w:bottom w:val="single" w:sz="6" w:space="0" w:color="auto"/>
              <w:right w:val="single" w:sz="6" w:space="0" w:color="auto"/>
            </w:tcBorders>
          </w:tcPr>
          <w:p w:rsidR="00FC66A6" w:rsidRPr="0042703A" w:rsidRDefault="00FC66A6" w:rsidP="00FC66A6">
            <w:pPr>
              <w:rPr>
                <w:rFonts w:ascii="Calibri" w:hAnsi="Calibri" w:cstheme="minorHAnsi"/>
              </w:rPr>
            </w:pPr>
            <w:r w:rsidRPr="0042703A">
              <w:rPr>
                <w:rFonts w:ascii="Calibri" w:hAnsi="Calibri" w:cstheme="minorHAnsi"/>
              </w:rPr>
              <w:t>Subject:</w:t>
            </w:r>
          </w:p>
          <w:p w:rsidR="00FC66A6" w:rsidRPr="0042703A" w:rsidRDefault="00FC66A6" w:rsidP="00FC66A6">
            <w:pPr>
              <w:rPr>
                <w:rFonts w:ascii="Calibri" w:hAnsi="Calibri" w:cstheme="minorHAnsi"/>
              </w:rPr>
            </w:pPr>
          </w:p>
          <w:p w:rsidR="00FC66A6" w:rsidRPr="0042703A" w:rsidRDefault="00FC66A6" w:rsidP="00FC66A6">
            <w:pPr>
              <w:rPr>
                <w:rFonts w:ascii="Calibri" w:hAnsi="Calibri" w:cstheme="minorHAnsi"/>
              </w:rPr>
            </w:pPr>
            <w:r w:rsidRPr="0042703A">
              <w:rPr>
                <w:rFonts w:ascii="Calibri" w:hAnsi="Calibri" w:cstheme="minorHAnsi"/>
              </w:rPr>
              <w:t>Power and/or function:</w:t>
            </w: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rPr>
                <w:rFonts w:ascii="Calibri" w:hAnsi="Calibri" w:cstheme="minorHAnsi"/>
              </w:rPr>
            </w:pPr>
            <w:r w:rsidRPr="0042703A">
              <w:rPr>
                <w:rFonts w:ascii="Calibri" w:hAnsi="Calibri" w:cstheme="minorHAnsi"/>
              </w:rPr>
              <w:t>Reference:</w:t>
            </w:r>
          </w:p>
        </w:tc>
        <w:tc>
          <w:tcPr>
            <w:tcW w:w="5133" w:type="dxa"/>
            <w:tcBorders>
              <w:top w:val="single" w:sz="6" w:space="0" w:color="auto"/>
              <w:left w:val="nil"/>
              <w:bottom w:val="single" w:sz="6" w:space="0" w:color="auto"/>
              <w:right w:val="single" w:sz="6" w:space="0" w:color="auto"/>
            </w:tcBorders>
          </w:tcPr>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 xml:space="preserve">Application – ch 4 </w:t>
            </w:r>
          </w:p>
          <w:p w:rsidR="00FC66A6" w:rsidRPr="0042703A" w:rsidRDefault="00FC66A6" w:rsidP="00FC66A6">
            <w:pPr>
              <w:autoSpaceDE w:val="0"/>
              <w:autoSpaceDN w:val="0"/>
              <w:adjustRightInd w:val="0"/>
              <w:rPr>
                <w:rFonts w:ascii="Calibri" w:hAnsi="Calibri" w:cstheme="minorHAnsi"/>
              </w:rPr>
            </w:pP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(1) This chapter applies to a person (a full-time detainee) if the person is—</w:t>
            </w: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(a) an offender in the director-general’s custody because of section 11 (Effect of committal order); or</w:t>
            </w: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(b) a remandee in the director-general’s custody because of section 16 (Effect of remand order).</w:t>
            </w:r>
          </w:p>
          <w:p w:rsidR="00FC66A6" w:rsidRPr="0042703A" w:rsidRDefault="00FC66A6" w:rsidP="00FC66A6">
            <w:pPr>
              <w:autoSpaceDE w:val="0"/>
              <w:autoSpaceDN w:val="0"/>
              <w:adjustRightInd w:val="0"/>
              <w:rPr>
                <w:rFonts w:ascii="Calibri" w:hAnsi="Calibri" w:cstheme="minorHAnsi"/>
              </w:rPr>
            </w:pPr>
          </w:p>
          <w:p w:rsidR="00FC66A6" w:rsidRPr="00A63323" w:rsidRDefault="00FC66A6" w:rsidP="00FC66A6">
            <w:pPr>
              <w:pStyle w:val="Header"/>
              <w:rPr>
                <w:rFonts w:ascii="Calibri" w:hAnsi="Calibri" w:cs="Arial"/>
              </w:rPr>
            </w:pPr>
            <w:r w:rsidRPr="0042703A">
              <w:rPr>
                <w:rFonts w:ascii="Calibri" w:hAnsi="Calibri" w:cstheme="minorHAnsi"/>
              </w:rPr>
              <w:t>Section 22(1)</w:t>
            </w:r>
          </w:p>
        </w:tc>
      </w:tr>
      <w:tr w:rsidR="00FC66A6" w:rsidRPr="00A63323" w:rsidTr="00F362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95" w:type="dxa"/>
            <w:gridSpan w:val="3"/>
            <w:tcBorders>
              <w:top w:val="single" w:sz="6" w:space="0" w:color="auto"/>
              <w:left w:val="single" w:sz="4" w:space="0" w:color="auto"/>
              <w:bottom w:val="single" w:sz="6" w:space="0" w:color="auto"/>
              <w:right w:val="single" w:sz="4" w:space="0" w:color="auto"/>
            </w:tcBorders>
          </w:tcPr>
          <w:p w:rsidR="00FC66A6" w:rsidRPr="0042703A" w:rsidRDefault="00FC66A6" w:rsidP="00FC66A6">
            <w:pPr>
              <w:pStyle w:val="Header"/>
              <w:jc w:val="center"/>
              <w:rPr>
                <w:rFonts w:ascii="Calibri" w:hAnsi="Calibri" w:cstheme="minorHAnsi"/>
              </w:rPr>
            </w:pPr>
            <w:r w:rsidRPr="0042703A">
              <w:rPr>
                <w:rFonts w:ascii="Calibri" w:hAnsi="Calibri" w:cstheme="minorHAnsi"/>
              </w:rPr>
              <w:t>A</w:t>
            </w:r>
          </w:p>
          <w:p w:rsidR="00FC66A6" w:rsidRPr="0042703A" w:rsidRDefault="00FC66A6" w:rsidP="00FC66A6">
            <w:pPr>
              <w:pStyle w:val="Header"/>
              <w:jc w:val="center"/>
              <w:rPr>
                <w:rFonts w:ascii="Calibri" w:hAnsi="Calibri" w:cstheme="minorHAnsi"/>
              </w:rPr>
            </w:pPr>
            <w:r w:rsidRPr="0042703A">
              <w:rPr>
                <w:rFonts w:ascii="Calibri" w:hAnsi="Calibri" w:cstheme="minorHAnsi"/>
              </w:rPr>
              <w:t>B</w:t>
            </w:r>
          </w:p>
          <w:p w:rsidR="00FC66A6" w:rsidRPr="0042703A" w:rsidRDefault="00FC66A6" w:rsidP="00FC66A6">
            <w:pPr>
              <w:pStyle w:val="Header"/>
              <w:jc w:val="center"/>
              <w:rPr>
                <w:rFonts w:ascii="Calibri" w:hAnsi="Calibri" w:cstheme="minorHAnsi"/>
              </w:rPr>
            </w:pPr>
            <w:r w:rsidRPr="0042703A">
              <w:rPr>
                <w:rFonts w:ascii="Calibri" w:hAnsi="Calibri" w:cstheme="minorHAnsi"/>
              </w:rPr>
              <w:t>C</w:t>
            </w:r>
          </w:p>
          <w:p w:rsidR="00FC66A6" w:rsidRPr="0042703A" w:rsidRDefault="00FC66A6" w:rsidP="00FC66A6">
            <w:pPr>
              <w:pStyle w:val="Header"/>
              <w:jc w:val="center"/>
              <w:rPr>
                <w:rFonts w:ascii="Calibri" w:hAnsi="Calibri" w:cstheme="minorHAnsi"/>
              </w:rPr>
            </w:pPr>
            <w:r w:rsidRPr="0042703A">
              <w:rPr>
                <w:rFonts w:ascii="Calibri" w:hAnsi="Calibri" w:cstheme="minorHAnsi"/>
              </w:rPr>
              <w:t>D</w:t>
            </w:r>
          </w:p>
          <w:p w:rsidR="00FC66A6" w:rsidRPr="0042703A" w:rsidRDefault="00FC66A6" w:rsidP="00FC66A6">
            <w:pPr>
              <w:pStyle w:val="Header"/>
              <w:jc w:val="center"/>
              <w:rPr>
                <w:rFonts w:ascii="Calibri" w:hAnsi="Calibri" w:cstheme="minorHAnsi"/>
              </w:rPr>
            </w:pPr>
            <w:r w:rsidRPr="0042703A">
              <w:rPr>
                <w:rFonts w:ascii="Calibri" w:hAnsi="Calibri" w:cstheme="minorHAnsi"/>
              </w:rPr>
              <w:t>E</w:t>
            </w:r>
          </w:p>
          <w:p w:rsidR="00FC66A6" w:rsidRPr="0042703A" w:rsidRDefault="00FC66A6" w:rsidP="00FC66A6">
            <w:pPr>
              <w:pStyle w:val="Header"/>
              <w:jc w:val="center"/>
              <w:rPr>
                <w:rFonts w:ascii="Calibri" w:hAnsi="Calibri" w:cstheme="minorHAnsi"/>
              </w:rPr>
            </w:pPr>
            <w:r w:rsidRPr="0042703A">
              <w:rPr>
                <w:rFonts w:ascii="Calibri" w:hAnsi="Calibri" w:cstheme="minorHAnsi"/>
              </w:rPr>
              <w:t>F</w:t>
            </w:r>
          </w:p>
          <w:p w:rsidR="00FC66A6" w:rsidRPr="0042703A" w:rsidRDefault="00FC66A6" w:rsidP="00FC66A6">
            <w:pPr>
              <w:pStyle w:val="Header"/>
              <w:jc w:val="center"/>
              <w:rPr>
                <w:rFonts w:ascii="Calibri" w:hAnsi="Calibri" w:cstheme="minorHAnsi"/>
              </w:rPr>
            </w:pPr>
            <w:r w:rsidRPr="0042703A">
              <w:rPr>
                <w:rFonts w:ascii="Calibri" w:hAnsi="Calibri" w:cstheme="minorHAnsi"/>
              </w:rPr>
              <w:t>G</w:t>
            </w:r>
          </w:p>
          <w:p w:rsidR="00FC66A6" w:rsidRPr="00A63323" w:rsidRDefault="00FC66A6" w:rsidP="00FC66A6">
            <w:pPr>
              <w:jc w:val="center"/>
              <w:rPr>
                <w:rFonts w:ascii="Calibri" w:hAnsi="Calibri" w:cs="Arial"/>
              </w:rPr>
            </w:pPr>
          </w:p>
        </w:tc>
        <w:tc>
          <w:tcPr>
            <w:tcW w:w="1552" w:type="dxa"/>
            <w:tcBorders>
              <w:top w:val="single" w:sz="6" w:space="0" w:color="auto"/>
              <w:left w:val="single" w:sz="6" w:space="0" w:color="auto"/>
              <w:bottom w:val="single" w:sz="6" w:space="0" w:color="auto"/>
              <w:right w:val="single" w:sz="6" w:space="0" w:color="auto"/>
            </w:tcBorders>
          </w:tcPr>
          <w:p w:rsidR="00FC66A6" w:rsidRPr="0042703A" w:rsidRDefault="00FC66A6" w:rsidP="00FC66A6">
            <w:pPr>
              <w:rPr>
                <w:rFonts w:ascii="Calibri" w:hAnsi="Calibri" w:cstheme="minorHAnsi"/>
              </w:rPr>
            </w:pPr>
            <w:r w:rsidRPr="0042703A">
              <w:rPr>
                <w:rFonts w:ascii="Calibri" w:hAnsi="Calibri" w:cstheme="minorHAnsi"/>
              </w:rPr>
              <w:t>Subject:</w:t>
            </w:r>
          </w:p>
          <w:p w:rsidR="00FC66A6" w:rsidRPr="0042703A" w:rsidRDefault="00FC66A6" w:rsidP="00FC66A6">
            <w:pPr>
              <w:rPr>
                <w:rFonts w:ascii="Calibri" w:hAnsi="Calibri" w:cstheme="minorHAnsi"/>
              </w:rPr>
            </w:pPr>
          </w:p>
          <w:p w:rsidR="00FC66A6" w:rsidRPr="0042703A" w:rsidRDefault="00FC66A6" w:rsidP="00FC66A6">
            <w:pPr>
              <w:rPr>
                <w:rFonts w:ascii="Calibri" w:hAnsi="Calibri" w:cstheme="minorHAnsi"/>
              </w:rPr>
            </w:pPr>
            <w:r w:rsidRPr="0042703A">
              <w:rPr>
                <w:rFonts w:ascii="Calibri" w:hAnsi="Calibri" w:cstheme="minorHAnsi"/>
              </w:rPr>
              <w:t>Power and/or function:</w:t>
            </w:r>
          </w:p>
          <w:p w:rsidR="00FC66A6"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Default="00FC66A6" w:rsidP="00FC66A6">
            <w:pPr>
              <w:pStyle w:val="Header"/>
              <w:rPr>
                <w:rFonts w:ascii="Calibri" w:hAnsi="Calibri" w:cstheme="minorHAnsi"/>
              </w:rPr>
            </w:pPr>
          </w:p>
          <w:p w:rsidR="0024057F" w:rsidRPr="0042703A" w:rsidRDefault="0024057F" w:rsidP="00FC66A6">
            <w:pPr>
              <w:pStyle w:val="Header"/>
              <w:rPr>
                <w:rFonts w:ascii="Calibri" w:hAnsi="Calibri" w:cstheme="minorHAnsi"/>
              </w:rPr>
            </w:pPr>
          </w:p>
          <w:p w:rsidR="00FC66A6" w:rsidRPr="0042703A" w:rsidRDefault="00FC66A6" w:rsidP="00FC66A6">
            <w:pPr>
              <w:rPr>
                <w:rFonts w:ascii="Calibri" w:hAnsi="Calibri" w:cstheme="minorHAnsi"/>
              </w:rPr>
            </w:pPr>
            <w:r w:rsidRPr="0042703A">
              <w:rPr>
                <w:rFonts w:ascii="Calibri" w:hAnsi="Calibri" w:cstheme="minorHAnsi"/>
              </w:rPr>
              <w:t>Reference:</w:t>
            </w:r>
          </w:p>
        </w:tc>
        <w:tc>
          <w:tcPr>
            <w:tcW w:w="5133" w:type="dxa"/>
            <w:tcBorders>
              <w:top w:val="single" w:sz="6" w:space="0" w:color="auto"/>
              <w:left w:val="nil"/>
              <w:bottom w:val="single" w:sz="6" w:space="0" w:color="auto"/>
              <w:right w:val="single" w:sz="6" w:space="0" w:color="auto"/>
            </w:tcBorders>
          </w:tcPr>
          <w:p w:rsidR="00FC66A6" w:rsidRPr="0042703A" w:rsidRDefault="00FC66A6" w:rsidP="00FC66A6">
            <w:pPr>
              <w:rPr>
                <w:rFonts w:ascii="Calibri" w:hAnsi="Calibri" w:cstheme="minorHAnsi"/>
              </w:rPr>
            </w:pPr>
            <w:r w:rsidRPr="0042703A">
              <w:rPr>
                <w:rFonts w:ascii="Calibri" w:hAnsi="Calibri" w:cstheme="minorHAnsi"/>
              </w:rPr>
              <w:t>Full-time detention – director-general directions</w:t>
            </w:r>
          </w:p>
          <w:p w:rsidR="00FC66A6" w:rsidRPr="0042703A" w:rsidRDefault="00FC66A6" w:rsidP="00FC66A6">
            <w:pPr>
              <w:rPr>
                <w:rFonts w:ascii="Calibri" w:hAnsi="Calibri" w:cstheme="minorHAnsi"/>
              </w:rPr>
            </w:pP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(1) For this chapter, the director-general may give directions, orally or in writing, to a full-time detainee.</w:t>
            </w: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(2) To remove any doubt, this section does not limit section 321 (Director-general directions—general).</w:t>
            </w:r>
          </w:p>
          <w:p w:rsidR="00FC66A6" w:rsidRPr="0042703A" w:rsidRDefault="00FC66A6" w:rsidP="00FC66A6">
            <w:pPr>
              <w:autoSpaceDE w:val="0"/>
              <w:autoSpaceDN w:val="0"/>
              <w:adjustRightInd w:val="0"/>
              <w:rPr>
                <w:rFonts w:ascii="Calibri" w:hAnsi="Calibri" w:cstheme="minorHAnsi"/>
              </w:rPr>
            </w:pPr>
          </w:p>
          <w:p w:rsidR="00FC66A6" w:rsidRPr="00A63323" w:rsidRDefault="00FC66A6" w:rsidP="00FC66A6">
            <w:pPr>
              <w:pStyle w:val="Header"/>
              <w:rPr>
                <w:rFonts w:ascii="Calibri" w:hAnsi="Calibri" w:cs="Arial"/>
              </w:rPr>
            </w:pPr>
            <w:r w:rsidRPr="0042703A">
              <w:rPr>
                <w:rFonts w:ascii="Calibri" w:hAnsi="Calibri" w:cstheme="minorHAnsi"/>
              </w:rPr>
              <w:t>Section 25</w:t>
            </w:r>
          </w:p>
        </w:tc>
      </w:tr>
      <w:tr w:rsidR="00FC66A6" w:rsidRPr="00A63323" w:rsidTr="00F362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95" w:type="dxa"/>
            <w:gridSpan w:val="3"/>
            <w:tcBorders>
              <w:top w:val="single" w:sz="6" w:space="0" w:color="auto"/>
              <w:left w:val="single" w:sz="4" w:space="0" w:color="auto"/>
              <w:bottom w:val="single" w:sz="6" w:space="0" w:color="auto"/>
              <w:right w:val="single" w:sz="4" w:space="0" w:color="auto"/>
            </w:tcBorders>
          </w:tcPr>
          <w:p w:rsidR="00FC66A6" w:rsidRPr="0042703A" w:rsidRDefault="00FC66A6" w:rsidP="00FC66A6">
            <w:pPr>
              <w:pStyle w:val="Header"/>
              <w:jc w:val="center"/>
              <w:rPr>
                <w:rFonts w:ascii="Calibri" w:hAnsi="Calibri" w:cstheme="minorHAnsi"/>
              </w:rPr>
            </w:pPr>
            <w:r w:rsidRPr="0042703A">
              <w:rPr>
                <w:rFonts w:ascii="Calibri" w:hAnsi="Calibri" w:cstheme="minorHAnsi"/>
              </w:rPr>
              <w:lastRenderedPageBreak/>
              <w:t>A</w:t>
            </w:r>
          </w:p>
          <w:p w:rsidR="00FC66A6" w:rsidRPr="0042703A" w:rsidRDefault="00FC66A6" w:rsidP="00FC66A6">
            <w:pPr>
              <w:pStyle w:val="Header"/>
              <w:jc w:val="center"/>
              <w:rPr>
                <w:rFonts w:ascii="Calibri" w:hAnsi="Calibri" w:cstheme="minorHAnsi"/>
              </w:rPr>
            </w:pPr>
            <w:r w:rsidRPr="0042703A">
              <w:rPr>
                <w:rFonts w:ascii="Calibri" w:hAnsi="Calibri" w:cstheme="minorHAnsi"/>
              </w:rPr>
              <w:t>B</w:t>
            </w:r>
          </w:p>
          <w:p w:rsidR="00FC66A6" w:rsidRPr="0042703A" w:rsidRDefault="00FC66A6" w:rsidP="00FC66A6">
            <w:pPr>
              <w:pStyle w:val="Header"/>
              <w:jc w:val="center"/>
              <w:rPr>
                <w:rFonts w:ascii="Calibri" w:hAnsi="Calibri" w:cstheme="minorHAnsi"/>
              </w:rPr>
            </w:pPr>
            <w:r w:rsidRPr="0042703A">
              <w:rPr>
                <w:rFonts w:ascii="Calibri" w:hAnsi="Calibri" w:cstheme="minorHAnsi"/>
              </w:rPr>
              <w:t>C</w:t>
            </w:r>
          </w:p>
          <w:p w:rsidR="00FC66A6" w:rsidRPr="0042703A" w:rsidRDefault="00FC66A6" w:rsidP="00FC66A6">
            <w:pPr>
              <w:pStyle w:val="Header"/>
              <w:jc w:val="center"/>
              <w:rPr>
                <w:rFonts w:ascii="Calibri" w:hAnsi="Calibri" w:cstheme="minorHAnsi"/>
              </w:rPr>
            </w:pPr>
          </w:p>
        </w:tc>
        <w:tc>
          <w:tcPr>
            <w:tcW w:w="1552" w:type="dxa"/>
            <w:tcBorders>
              <w:top w:val="single" w:sz="6" w:space="0" w:color="auto"/>
              <w:left w:val="single" w:sz="6" w:space="0" w:color="auto"/>
              <w:bottom w:val="single" w:sz="6" w:space="0" w:color="auto"/>
              <w:right w:val="single" w:sz="6" w:space="0" w:color="auto"/>
            </w:tcBorders>
          </w:tcPr>
          <w:p w:rsidR="00FC66A6" w:rsidRPr="0042703A" w:rsidRDefault="00FC66A6" w:rsidP="00FC66A6">
            <w:pPr>
              <w:rPr>
                <w:rFonts w:ascii="Calibri" w:hAnsi="Calibri" w:cstheme="minorHAnsi"/>
              </w:rPr>
            </w:pPr>
            <w:r w:rsidRPr="0042703A">
              <w:rPr>
                <w:rFonts w:ascii="Calibri" w:hAnsi="Calibri" w:cstheme="minorHAnsi"/>
              </w:rPr>
              <w:t>Subject:</w:t>
            </w:r>
          </w:p>
          <w:p w:rsidR="00FC66A6" w:rsidRPr="0042703A" w:rsidRDefault="00FC66A6" w:rsidP="00FC66A6">
            <w:pPr>
              <w:rPr>
                <w:rFonts w:ascii="Calibri" w:hAnsi="Calibri" w:cstheme="minorHAnsi"/>
              </w:rPr>
            </w:pPr>
          </w:p>
          <w:p w:rsidR="00FC66A6" w:rsidRPr="0042703A" w:rsidRDefault="00FC66A6" w:rsidP="00FC66A6">
            <w:pPr>
              <w:rPr>
                <w:rFonts w:ascii="Calibri" w:hAnsi="Calibri" w:cstheme="minorHAnsi"/>
              </w:rPr>
            </w:pPr>
            <w:r w:rsidRPr="0042703A">
              <w:rPr>
                <w:rFonts w:ascii="Calibri" w:hAnsi="Calibri" w:cstheme="minorHAnsi"/>
              </w:rPr>
              <w:t>Power and/or function:</w:t>
            </w: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Default="00FC66A6" w:rsidP="00FC66A6">
            <w:pPr>
              <w:pStyle w:val="Header"/>
              <w:rPr>
                <w:rFonts w:ascii="Calibri" w:hAnsi="Calibri" w:cstheme="minorHAnsi"/>
              </w:rPr>
            </w:pPr>
          </w:p>
          <w:p w:rsidR="0024057F" w:rsidRPr="0042703A" w:rsidRDefault="0024057F"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A63323" w:rsidRDefault="00FC66A6" w:rsidP="00FC66A6">
            <w:pPr>
              <w:rPr>
                <w:rFonts w:ascii="Calibri" w:hAnsi="Calibri" w:cs="Arial"/>
              </w:rPr>
            </w:pPr>
            <w:r w:rsidRPr="0042703A">
              <w:rPr>
                <w:rFonts w:ascii="Calibri" w:hAnsi="Calibri" w:cstheme="minorHAnsi"/>
              </w:rPr>
              <w:t>Reference:</w:t>
            </w:r>
          </w:p>
        </w:tc>
        <w:tc>
          <w:tcPr>
            <w:tcW w:w="5133" w:type="dxa"/>
            <w:tcBorders>
              <w:top w:val="single" w:sz="6" w:space="0" w:color="auto"/>
              <w:left w:val="nil"/>
              <w:bottom w:val="single" w:sz="6" w:space="0" w:color="auto"/>
              <w:right w:val="single" w:sz="6" w:space="0" w:color="auto"/>
            </w:tcBorders>
          </w:tcPr>
          <w:p w:rsidR="00FC66A6" w:rsidRPr="0042703A" w:rsidRDefault="00FC66A6" w:rsidP="00FC66A6">
            <w:pPr>
              <w:rPr>
                <w:rFonts w:ascii="Calibri" w:hAnsi="Calibri" w:cstheme="minorHAnsi"/>
              </w:rPr>
            </w:pPr>
            <w:r w:rsidRPr="0042703A">
              <w:rPr>
                <w:rFonts w:ascii="Calibri" w:hAnsi="Calibri" w:cstheme="minorHAnsi"/>
              </w:rPr>
              <w:t>Full-time detention in ACT or NSW</w:t>
            </w:r>
          </w:p>
          <w:p w:rsidR="00FC66A6" w:rsidRPr="0042703A" w:rsidRDefault="00FC66A6" w:rsidP="00FC66A6">
            <w:pPr>
              <w:rPr>
                <w:rFonts w:ascii="Calibri" w:hAnsi="Calibri" w:cstheme="minorHAnsi"/>
              </w:rPr>
            </w:pP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(1) The director-general must arrange for a full-time detainee to be kept in full-time detention at—</w:t>
            </w: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(a) an ACT correctional centre; or</w:t>
            </w: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(b) a NSW correctional centre.</w:t>
            </w: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(2) For this section, the director-general may, in writing, direct that a full-time detainee—</w:t>
            </w: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(a) be detained at the ACT correctional centre stated in the direction; or</w:t>
            </w: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(b) be removed to a NSW correctional centre stated in the direction.</w:t>
            </w:r>
          </w:p>
          <w:p w:rsidR="00FC66A6" w:rsidRPr="0042703A" w:rsidRDefault="00FC66A6" w:rsidP="00FC66A6">
            <w:pPr>
              <w:autoSpaceDE w:val="0"/>
              <w:autoSpaceDN w:val="0"/>
              <w:adjustRightInd w:val="0"/>
              <w:rPr>
                <w:rFonts w:ascii="Calibri" w:hAnsi="Calibri" w:cstheme="minorHAnsi"/>
              </w:rPr>
            </w:pP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Amendment - (s320C(1) – a reference in part 4.2 (Serving full-time detention) to a correctional centre or an ACT correctional centre is, in relation to a CYP young offender, a reference to a detention place under the Children and Young People Act 2008)</w:t>
            </w:r>
          </w:p>
          <w:p w:rsidR="00FC66A6" w:rsidRPr="0042703A" w:rsidRDefault="00FC66A6" w:rsidP="00FC66A6">
            <w:pPr>
              <w:autoSpaceDE w:val="0"/>
              <w:autoSpaceDN w:val="0"/>
              <w:adjustRightInd w:val="0"/>
              <w:rPr>
                <w:rFonts w:ascii="Calibri" w:hAnsi="Calibri" w:cstheme="minorHAnsi"/>
              </w:rPr>
            </w:pP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Section 26</w:t>
            </w:r>
          </w:p>
        </w:tc>
      </w:tr>
      <w:tr w:rsidR="00FC66A6" w:rsidRPr="00A63323" w:rsidTr="00F362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95" w:type="dxa"/>
            <w:gridSpan w:val="3"/>
            <w:tcBorders>
              <w:top w:val="single" w:sz="6" w:space="0" w:color="auto"/>
              <w:left w:val="single" w:sz="4" w:space="0" w:color="auto"/>
              <w:bottom w:val="single" w:sz="6" w:space="0" w:color="auto"/>
              <w:right w:val="single" w:sz="4" w:space="0" w:color="auto"/>
            </w:tcBorders>
          </w:tcPr>
          <w:p w:rsidR="00FC66A6" w:rsidRPr="0042703A" w:rsidRDefault="00FC66A6" w:rsidP="00FC66A6">
            <w:pPr>
              <w:pStyle w:val="Header"/>
              <w:jc w:val="center"/>
              <w:rPr>
                <w:rFonts w:ascii="Calibri" w:hAnsi="Calibri" w:cstheme="minorHAnsi"/>
              </w:rPr>
            </w:pPr>
            <w:r w:rsidRPr="0042703A">
              <w:rPr>
                <w:rFonts w:ascii="Calibri" w:hAnsi="Calibri" w:cstheme="minorHAnsi"/>
              </w:rPr>
              <w:lastRenderedPageBreak/>
              <w:t>A</w:t>
            </w:r>
          </w:p>
          <w:p w:rsidR="00FC66A6" w:rsidRPr="0042703A" w:rsidRDefault="00FC66A6" w:rsidP="00FC66A6">
            <w:pPr>
              <w:pStyle w:val="Header"/>
              <w:jc w:val="center"/>
              <w:rPr>
                <w:rFonts w:ascii="Calibri" w:hAnsi="Calibri" w:cstheme="minorHAnsi"/>
              </w:rPr>
            </w:pPr>
            <w:r w:rsidRPr="0042703A">
              <w:rPr>
                <w:rFonts w:ascii="Calibri" w:hAnsi="Calibri" w:cstheme="minorHAnsi"/>
              </w:rPr>
              <w:t>B</w:t>
            </w:r>
          </w:p>
          <w:p w:rsidR="00FC66A6" w:rsidRPr="0042703A" w:rsidRDefault="00FC66A6" w:rsidP="00FC66A6">
            <w:pPr>
              <w:pStyle w:val="Header"/>
              <w:jc w:val="center"/>
              <w:rPr>
                <w:rFonts w:ascii="Calibri" w:hAnsi="Calibri" w:cstheme="minorHAnsi"/>
              </w:rPr>
            </w:pPr>
            <w:r w:rsidRPr="0042703A">
              <w:rPr>
                <w:rFonts w:ascii="Calibri" w:hAnsi="Calibri" w:cstheme="minorHAnsi"/>
              </w:rPr>
              <w:t>C</w:t>
            </w:r>
          </w:p>
          <w:p w:rsidR="00FC66A6" w:rsidRPr="00A63323" w:rsidRDefault="00FC66A6" w:rsidP="00FC66A6">
            <w:pPr>
              <w:jc w:val="center"/>
              <w:rPr>
                <w:rFonts w:ascii="Calibri" w:hAnsi="Calibri" w:cs="Arial"/>
              </w:rPr>
            </w:pPr>
          </w:p>
        </w:tc>
        <w:tc>
          <w:tcPr>
            <w:tcW w:w="1552" w:type="dxa"/>
            <w:tcBorders>
              <w:top w:val="single" w:sz="6" w:space="0" w:color="auto"/>
              <w:left w:val="single" w:sz="6" w:space="0" w:color="auto"/>
              <w:bottom w:val="single" w:sz="6" w:space="0" w:color="auto"/>
              <w:right w:val="single" w:sz="6" w:space="0" w:color="auto"/>
            </w:tcBorders>
          </w:tcPr>
          <w:p w:rsidR="00FC66A6" w:rsidRPr="0042703A" w:rsidRDefault="00FC66A6" w:rsidP="00FC66A6">
            <w:pPr>
              <w:rPr>
                <w:rFonts w:ascii="Calibri" w:hAnsi="Calibri" w:cstheme="minorHAnsi"/>
              </w:rPr>
            </w:pPr>
            <w:r w:rsidRPr="0042703A">
              <w:rPr>
                <w:rFonts w:ascii="Calibri" w:hAnsi="Calibri" w:cstheme="minorHAnsi"/>
              </w:rPr>
              <w:t>Subject:</w:t>
            </w:r>
          </w:p>
          <w:p w:rsidR="00FC66A6" w:rsidRPr="0042703A" w:rsidRDefault="00FC66A6" w:rsidP="00FC66A6">
            <w:pPr>
              <w:rPr>
                <w:rFonts w:ascii="Calibri" w:hAnsi="Calibri" w:cstheme="minorHAnsi"/>
              </w:rPr>
            </w:pPr>
          </w:p>
          <w:p w:rsidR="00FC66A6" w:rsidRPr="0042703A" w:rsidRDefault="00FC66A6" w:rsidP="00FC66A6">
            <w:pPr>
              <w:rPr>
                <w:rFonts w:ascii="Calibri" w:hAnsi="Calibri" w:cstheme="minorHAnsi"/>
              </w:rPr>
            </w:pPr>
            <w:r w:rsidRPr="0042703A">
              <w:rPr>
                <w:rFonts w:ascii="Calibri" w:hAnsi="Calibri" w:cstheme="minorHAnsi"/>
              </w:rPr>
              <w:t>Power and/or function:</w:t>
            </w: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Default="00FC66A6" w:rsidP="00FC66A6">
            <w:pPr>
              <w:pStyle w:val="Header"/>
              <w:rPr>
                <w:rFonts w:ascii="Calibri" w:hAnsi="Calibri" w:cstheme="minorHAnsi"/>
              </w:rPr>
            </w:pPr>
          </w:p>
          <w:p w:rsidR="0024057F" w:rsidRDefault="0024057F" w:rsidP="00FC66A6">
            <w:pPr>
              <w:pStyle w:val="Header"/>
              <w:rPr>
                <w:rFonts w:ascii="Calibri" w:hAnsi="Calibri" w:cstheme="minorHAnsi"/>
              </w:rPr>
            </w:pPr>
          </w:p>
          <w:p w:rsidR="0024057F" w:rsidRDefault="0024057F"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A63323" w:rsidRDefault="00FC66A6" w:rsidP="00FC66A6">
            <w:pPr>
              <w:rPr>
                <w:rFonts w:ascii="Calibri" w:hAnsi="Calibri" w:cs="Arial"/>
              </w:rPr>
            </w:pPr>
            <w:r w:rsidRPr="0042703A">
              <w:rPr>
                <w:rFonts w:ascii="Calibri" w:hAnsi="Calibri" w:cstheme="minorHAnsi"/>
              </w:rPr>
              <w:t>Reference:</w:t>
            </w:r>
          </w:p>
        </w:tc>
        <w:tc>
          <w:tcPr>
            <w:tcW w:w="5133" w:type="dxa"/>
            <w:tcBorders>
              <w:top w:val="single" w:sz="6" w:space="0" w:color="auto"/>
              <w:left w:val="nil"/>
              <w:bottom w:val="single" w:sz="6" w:space="0" w:color="auto"/>
              <w:right w:val="single" w:sz="6" w:space="0" w:color="auto"/>
            </w:tcBorders>
          </w:tcPr>
          <w:p w:rsidR="00FC66A6" w:rsidRPr="0042703A" w:rsidRDefault="00FC66A6" w:rsidP="00FC66A6">
            <w:pPr>
              <w:rPr>
                <w:rFonts w:ascii="Calibri" w:hAnsi="Calibri" w:cstheme="minorHAnsi"/>
              </w:rPr>
            </w:pPr>
            <w:r w:rsidRPr="0042703A">
              <w:rPr>
                <w:rFonts w:ascii="Calibri" w:hAnsi="Calibri" w:cstheme="minorHAnsi"/>
              </w:rPr>
              <w:t>Work and activities by full-time detainee</w:t>
            </w:r>
          </w:p>
          <w:p w:rsidR="00FC66A6" w:rsidRPr="0042703A" w:rsidRDefault="00FC66A6" w:rsidP="00FC66A6">
            <w:pPr>
              <w:rPr>
                <w:rFonts w:ascii="Calibri" w:hAnsi="Calibri" w:cstheme="minorHAnsi"/>
              </w:rPr>
            </w:pPr>
          </w:p>
          <w:p w:rsidR="00FC66A6" w:rsidRPr="0042703A" w:rsidRDefault="00FC66A6" w:rsidP="00FC66A6">
            <w:pPr>
              <w:rPr>
                <w:rFonts w:ascii="Calibri" w:hAnsi="Calibri" w:cstheme="minorHAnsi"/>
              </w:rPr>
            </w:pPr>
            <w:r w:rsidRPr="0042703A">
              <w:rPr>
                <w:rFonts w:ascii="Calibri" w:hAnsi="Calibri" w:cstheme="minorHAnsi"/>
              </w:rPr>
              <w:t>(1) The director-general may direct an offender, orally or in writing—</w:t>
            </w: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(a) to participate in an activity that the director-general considers desirable for the offender’s welfare or training; or</w:t>
            </w: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(b) to do work at a correctional centre, or community service work outside a correctional centre, that the director-general considers suitable for the offender.</w:t>
            </w: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(3) The director-general may allow a remandee to do work at a correctional centre, or community service work outside a correctional centre, that the director-general considers suitable for the remandee.</w:t>
            </w:r>
          </w:p>
          <w:p w:rsidR="00FC66A6" w:rsidRPr="0042703A" w:rsidRDefault="00FC66A6" w:rsidP="00FC66A6">
            <w:pPr>
              <w:autoSpaceDE w:val="0"/>
              <w:autoSpaceDN w:val="0"/>
              <w:adjustRightInd w:val="0"/>
              <w:rPr>
                <w:rFonts w:ascii="Calibri" w:hAnsi="Calibri" w:cstheme="minorHAnsi"/>
              </w:rPr>
            </w:pP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Amendment - (s320C(1) – a reference in part 4.2 (Serving full-time detention) to a correctional centre or an ACT correctional centre is, in relation to a CYP young offender, a reference to a detention place under the Children and Young People Act 2008)</w:t>
            </w:r>
          </w:p>
          <w:p w:rsidR="00FC66A6" w:rsidRPr="0042703A" w:rsidRDefault="00FC66A6" w:rsidP="00FC66A6">
            <w:pPr>
              <w:autoSpaceDE w:val="0"/>
              <w:autoSpaceDN w:val="0"/>
              <w:adjustRightInd w:val="0"/>
              <w:rPr>
                <w:rFonts w:ascii="Calibri" w:hAnsi="Calibri" w:cstheme="minorHAnsi"/>
              </w:rPr>
            </w:pP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Section 28(1), (3)</w:t>
            </w:r>
          </w:p>
        </w:tc>
      </w:tr>
      <w:tr w:rsidR="00FC66A6" w:rsidRPr="00A63323" w:rsidTr="00F362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95" w:type="dxa"/>
            <w:gridSpan w:val="3"/>
            <w:tcBorders>
              <w:top w:val="single" w:sz="6" w:space="0" w:color="auto"/>
              <w:left w:val="single" w:sz="4" w:space="0" w:color="auto"/>
              <w:bottom w:val="single" w:sz="6" w:space="0" w:color="auto"/>
              <w:right w:val="single" w:sz="4" w:space="0" w:color="auto"/>
            </w:tcBorders>
          </w:tcPr>
          <w:p w:rsidR="00FC66A6" w:rsidRPr="0042703A" w:rsidRDefault="00FC66A6" w:rsidP="00FC66A6">
            <w:pPr>
              <w:pStyle w:val="Header"/>
              <w:jc w:val="center"/>
              <w:rPr>
                <w:rFonts w:ascii="Calibri" w:hAnsi="Calibri" w:cstheme="minorHAnsi"/>
              </w:rPr>
            </w:pPr>
            <w:r w:rsidRPr="0042703A">
              <w:rPr>
                <w:rFonts w:ascii="Calibri" w:hAnsi="Calibri" w:cstheme="minorHAnsi"/>
              </w:rPr>
              <w:lastRenderedPageBreak/>
              <w:t>A</w:t>
            </w:r>
          </w:p>
          <w:p w:rsidR="00FC66A6" w:rsidRPr="0042703A" w:rsidRDefault="00FC66A6" w:rsidP="00FC66A6">
            <w:pPr>
              <w:pStyle w:val="Header"/>
              <w:jc w:val="center"/>
              <w:rPr>
                <w:rFonts w:ascii="Calibri" w:hAnsi="Calibri" w:cstheme="minorHAnsi"/>
              </w:rPr>
            </w:pPr>
            <w:r w:rsidRPr="0042703A">
              <w:rPr>
                <w:rFonts w:ascii="Calibri" w:hAnsi="Calibri" w:cstheme="minorHAnsi"/>
              </w:rPr>
              <w:t>B</w:t>
            </w:r>
          </w:p>
          <w:p w:rsidR="00FC66A6" w:rsidRDefault="00FC66A6" w:rsidP="00FC66A6">
            <w:pPr>
              <w:pStyle w:val="Header"/>
              <w:jc w:val="center"/>
              <w:rPr>
                <w:rFonts w:ascii="Calibri" w:hAnsi="Calibri" w:cstheme="minorHAnsi"/>
              </w:rPr>
            </w:pPr>
            <w:r w:rsidRPr="0042703A">
              <w:rPr>
                <w:rFonts w:ascii="Calibri" w:hAnsi="Calibri" w:cstheme="minorHAnsi"/>
              </w:rPr>
              <w:t>C</w:t>
            </w:r>
          </w:p>
          <w:p w:rsidR="00325B66" w:rsidRDefault="00325B66" w:rsidP="00FC66A6">
            <w:pPr>
              <w:pStyle w:val="Header"/>
              <w:jc w:val="center"/>
              <w:rPr>
                <w:rFonts w:ascii="Calibri" w:hAnsi="Calibri" w:cstheme="minorHAnsi"/>
              </w:rPr>
            </w:pPr>
            <w:r>
              <w:rPr>
                <w:rFonts w:ascii="Calibri" w:hAnsi="Calibri" w:cstheme="minorHAnsi"/>
              </w:rPr>
              <w:t>D</w:t>
            </w:r>
          </w:p>
          <w:p w:rsidR="00325B66" w:rsidRDefault="00325B66" w:rsidP="00FC66A6">
            <w:pPr>
              <w:pStyle w:val="Header"/>
              <w:jc w:val="center"/>
              <w:rPr>
                <w:rFonts w:ascii="Calibri" w:hAnsi="Calibri" w:cstheme="minorHAnsi"/>
              </w:rPr>
            </w:pPr>
            <w:r>
              <w:rPr>
                <w:rFonts w:ascii="Calibri" w:hAnsi="Calibri" w:cstheme="minorHAnsi"/>
              </w:rPr>
              <w:t>E</w:t>
            </w:r>
          </w:p>
          <w:p w:rsidR="00325B66" w:rsidRPr="0042703A" w:rsidRDefault="00325B66" w:rsidP="00FC66A6">
            <w:pPr>
              <w:pStyle w:val="Header"/>
              <w:jc w:val="center"/>
              <w:rPr>
                <w:rFonts w:ascii="Calibri" w:hAnsi="Calibri" w:cstheme="minorHAnsi"/>
              </w:rPr>
            </w:pPr>
            <w:r>
              <w:rPr>
                <w:rFonts w:ascii="Calibri" w:hAnsi="Calibri" w:cstheme="minorHAnsi"/>
              </w:rPr>
              <w:t>F</w:t>
            </w:r>
          </w:p>
          <w:p w:rsidR="00FC66A6" w:rsidRPr="00A63323" w:rsidRDefault="00FC66A6" w:rsidP="00FC66A6">
            <w:pPr>
              <w:jc w:val="center"/>
              <w:rPr>
                <w:rFonts w:ascii="Calibri" w:hAnsi="Calibri" w:cs="Arial"/>
              </w:rPr>
            </w:pPr>
          </w:p>
        </w:tc>
        <w:tc>
          <w:tcPr>
            <w:tcW w:w="1552" w:type="dxa"/>
            <w:tcBorders>
              <w:top w:val="single" w:sz="6" w:space="0" w:color="auto"/>
              <w:left w:val="single" w:sz="6" w:space="0" w:color="auto"/>
              <w:bottom w:val="single" w:sz="6" w:space="0" w:color="auto"/>
              <w:right w:val="single" w:sz="6" w:space="0" w:color="auto"/>
            </w:tcBorders>
          </w:tcPr>
          <w:p w:rsidR="00FC66A6" w:rsidRPr="0042703A" w:rsidRDefault="00FC66A6" w:rsidP="00FC66A6">
            <w:pPr>
              <w:rPr>
                <w:rFonts w:ascii="Calibri" w:hAnsi="Calibri" w:cstheme="minorHAnsi"/>
              </w:rPr>
            </w:pPr>
            <w:r w:rsidRPr="0042703A">
              <w:rPr>
                <w:rFonts w:ascii="Calibri" w:hAnsi="Calibri" w:cstheme="minorHAnsi"/>
              </w:rPr>
              <w:t>Subject:</w:t>
            </w:r>
          </w:p>
          <w:p w:rsidR="00FC66A6" w:rsidRPr="0042703A" w:rsidRDefault="00FC66A6" w:rsidP="00FC66A6">
            <w:pPr>
              <w:rPr>
                <w:rFonts w:ascii="Calibri" w:hAnsi="Calibri" w:cstheme="minorHAnsi"/>
              </w:rPr>
            </w:pPr>
          </w:p>
          <w:p w:rsidR="00FC66A6" w:rsidRPr="0042703A" w:rsidRDefault="00FC66A6" w:rsidP="00FC66A6">
            <w:pPr>
              <w:rPr>
                <w:rFonts w:ascii="Calibri" w:hAnsi="Calibri" w:cstheme="minorHAnsi"/>
              </w:rPr>
            </w:pPr>
          </w:p>
          <w:p w:rsidR="00FC66A6" w:rsidRPr="0042703A" w:rsidRDefault="00FC66A6" w:rsidP="00FC66A6">
            <w:pPr>
              <w:rPr>
                <w:rFonts w:ascii="Calibri" w:hAnsi="Calibri" w:cstheme="minorHAnsi"/>
              </w:rPr>
            </w:pPr>
            <w:r w:rsidRPr="0042703A">
              <w:rPr>
                <w:rFonts w:ascii="Calibri" w:hAnsi="Calibri" w:cstheme="minorHAnsi"/>
              </w:rPr>
              <w:t>Power and/or function:</w:t>
            </w: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rPr>
                <w:rFonts w:ascii="Calibri" w:hAnsi="Calibri" w:cstheme="minorHAnsi"/>
              </w:rPr>
            </w:pPr>
          </w:p>
          <w:p w:rsidR="00FC66A6" w:rsidRPr="0042703A" w:rsidRDefault="00FC66A6" w:rsidP="00FC66A6">
            <w:pPr>
              <w:rPr>
                <w:rFonts w:ascii="Calibri" w:hAnsi="Calibri" w:cstheme="minorHAnsi"/>
              </w:rPr>
            </w:pPr>
          </w:p>
          <w:p w:rsidR="00FC66A6" w:rsidRPr="0042703A" w:rsidRDefault="00FC66A6" w:rsidP="00FC66A6">
            <w:pPr>
              <w:rPr>
                <w:rFonts w:ascii="Calibri" w:hAnsi="Calibri" w:cstheme="minorHAnsi"/>
              </w:rPr>
            </w:pPr>
          </w:p>
          <w:p w:rsidR="00FC66A6" w:rsidRPr="0042703A" w:rsidRDefault="00FC66A6" w:rsidP="00FC66A6">
            <w:pPr>
              <w:rPr>
                <w:rFonts w:ascii="Calibri" w:hAnsi="Calibri" w:cstheme="minorHAnsi"/>
              </w:rPr>
            </w:pPr>
          </w:p>
          <w:p w:rsidR="00FC66A6" w:rsidRPr="0042703A" w:rsidRDefault="00FC66A6" w:rsidP="00FC66A6">
            <w:pPr>
              <w:rPr>
                <w:rFonts w:ascii="Calibri" w:hAnsi="Calibri" w:cstheme="minorHAnsi"/>
              </w:rPr>
            </w:pPr>
          </w:p>
          <w:p w:rsidR="00FC66A6" w:rsidRDefault="00FC66A6" w:rsidP="00FC66A6">
            <w:pPr>
              <w:rPr>
                <w:rFonts w:ascii="Calibri" w:hAnsi="Calibri" w:cstheme="minorHAnsi"/>
              </w:rPr>
            </w:pPr>
          </w:p>
          <w:p w:rsidR="0024057F" w:rsidRPr="0042703A" w:rsidRDefault="0024057F" w:rsidP="00FC66A6">
            <w:pPr>
              <w:rPr>
                <w:rFonts w:ascii="Calibri" w:hAnsi="Calibri" w:cstheme="minorHAnsi"/>
              </w:rPr>
            </w:pPr>
          </w:p>
          <w:p w:rsidR="00FC66A6" w:rsidRPr="0042703A" w:rsidRDefault="00FC66A6" w:rsidP="00FC66A6">
            <w:pPr>
              <w:rPr>
                <w:rFonts w:ascii="Calibri" w:hAnsi="Calibri" w:cstheme="minorHAnsi"/>
              </w:rPr>
            </w:pPr>
          </w:p>
          <w:p w:rsidR="00FC66A6" w:rsidRPr="00A63323" w:rsidRDefault="00FC66A6" w:rsidP="00FC66A6">
            <w:pPr>
              <w:rPr>
                <w:rFonts w:ascii="Calibri" w:hAnsi="Calibri" w:cs="Arial"/>
              </w:rPr>
            </w:pPr>
            <w:r w:rsidRPr="0042703A">
              <w:rPr>
                <w:rFonts w:ascii="Calibri" w:hAnsi="Calibri" w:cstheme="minorHAnsi"/>
              </w:rPr>
              <w:t>Reference:</w:t>
            </w:r>
          </w:p>
        </w:tc>
        <w:tc>
          <w:tcPr>
            <w:tcW w:w="5133" w:type="dxa"/>
            <w:tcBorders>
              <w:top w:val="single" w:sz="6" w:space="0" w:color="auto"/>
              <w:left w:val="nil"/>
              <w:bottom w:val="single" w:sz="6" w:space="0" w:color="auto"/>
              <w:right w:val="single" w:sz="6" w:space="0" w:color="auto"/>
            </w:tcBorders>
          </w:tcPr>
          <w:p w:rsidR="00FC66A6" w:rsidRPr="0042703A" w:rsidRDefault="00FC66A6" w:rsidP="00FC66A6">
            <w:pPr>
              <w:rPr>
                <w:rFonts w:ascii="Calibri" w:hAnsi="Calibri" w:cstheme="minorHAnsi"/>
              </w:rPr>
            </w:pPr>
            <w:r w:rsidRPr="0042703A">
              <w:rPr>
                <w:rFonts w:ascii="Calibri" w:hAnsi="Calibri" w:cstheme="minorHAnsi"/>
              </w:rPr>
              <w:t>Custody of full-time detainee – lawful absence from correctional centre</w:t>
            </w:r>
          </w:p>
          <w:p w:rsidR="00FC66A6" w:rsidRPr="0042703A" w:rsidRDefault="00FC66A6" w:rsidP="00FC66A6">
            <w:pPr>
              <w:rPr>
                <w:rFonts w:ascii="Calibri" w:hAnsi="Calibri" w:cstheme="minorHAnsi"/>
              </w:rPr>
            </w:pP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While lawfully absent from a correctional centre, a full-time detainee—</w:t>
            </w: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(a) remains in the director-general’s custody; and</w:t>
            </w: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(b) if under escort by an escort officer—is also taken to be in the escort’s custody.</w:t>
            </w: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Examples of lawful absence from correctional centre</w:t>
            </w: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1)  while doing community service work</w:t>
            </w: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2) while being moved to a correctional centre, court, hospital or other place under direction by the director-general.</w:t>
            </w: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Note An example is part of the Act, is not exhaustive and may extend, but does not limit, the meaning of the provision in which it appears (see Legislation Act, s 126 and s 132).</w:t>
            </w:r>
          </w:p>
          <w:p w:rsidR="00FC66A6" w:rsidRPr="0042703A" w:rsidRDefault="00FC66A6" w:rsidP="00FC66A6">
            <w:pPr>
              <w:autoSpaceDE w:val="0"/>
              <w:autoSpaceDN w:val="0"/>
              <w:adjustRightInd w:val="0"/>
              <w:rPr>
                <w:rFonts w:ascii="Calibri" w:hAnsi="Calibri" w:cstheme="minorHAnsi"/>
              </w:rPr>
            </w:pP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Amendment - (s320C(1) – a reference in part 4.2 (Serving full-time detention) to a correctional centre or an ACT correctional centre is, in relation to a CYP young offender, a reference to a detention place under the Children and Young People Act 2008)</w:t>
            </w:r>
          </w:p>
          <w:p w:rsidR="00FC66A6" w:rsidRPr="0042703A" w:rsidRDefault="00FC66A6" w:rsidP="00FC66A6">
            <w:pPr>
              <w:autoSpaceDE w:val="0"/>
              <w:autoSpaceDN w:val="0"/>
              <w:adjustRightInd w:val="0"/>
              <w:rPr>
                <w:rFonts w:ascii="Calibri" w:hAnsi="Calibri" w:cstheme="minorHAnsi"/>
              </w:rPr>
            </w:pP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Section 29</w:t>
            </w:r>
          </w:p>
        </w:tc>
      </w:tr>
      <w:tr w:rsidR="00FC66A6" w:rsidRPr="00A63323" w:rsidTr="00F362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95" w:type="dxa"/>
            <w:gridSpan w:val="3"/>
            <w:tcBorders>
              <w:top w:val="single" w:sz="6" w:space="0" w:color="auto"/>
              <w:left w:val="single" w:sz="4" w:space="0" w:color="auto"/>
              <w:bottom w:val="single" w:sz="6" w:space="0" w:color="auto"/>
              <w:right w:val="single" w:sz="4" w:space="0" w:color="auto"/>
            </w:tcBorders>
          </w:tcPr>
          <w:p w:rsidR="00FC66A6" w:rsidRPr="0042703A" w:rsidRDefault="00FC66A6" w:rsidP="00FC66A6">
            <w:pPr>
              <w:pStyle w:val="Header"/>
              <w:jc w:val="center"/>
              <w:rPr>
                <w:rFonts w:ascii="Calibri" w:hAnsi="Calibri" w:cstheme="minorHAnsi"/>
              </w:rPr>
            </w:pPr>
            <w:r w:rsidRPr="0042703A">
              <w:rPr>
                <w:rFonts w:ascii="Calibri" w:hAnsi="Calibri" w:cstheme="minorHAnsi"/>
              </w:rPr>
              <w:lastRenderedPageBreak/>
              <w:t>A</w:t>
            </w:r>
          </w:p>
          <w:p w:rsidR="00FC66A6" w:rsidRPr="0042703A" w:rsidRDefault="00FC66A6" w:rsidP="00FC66A6">
            <w:pPr>
              <w:pStyle w:val="Header"/>
              <w:jc w:val="center"/>
              <w:rPr>
                <w:rFonts w:ascii="Calibri" w:hAnsi="Calibri" w:cstheme="minorHAnsi"/>
              </w:rPr>
            </w:pPr>
            <w:r w:rsidRPr="0042703A">
              <w:rPr>
                <w:rFonts w:ascii="Calibri" w:hAnsi="Calibri" w:cstheme="minorHAnsi"/>
              </w:rPr>
              <w:t>B</w:t>
            </w:r>
          </w:p>
          <w:p w:rsidR="00FC66A6" w:rsidRPr="0042703A" w:rsidRDefault="00FC66A6" w:rsidP="00FC66A6">
            <w:pPr>
              <w:pStyle w:val="Header"/>
              <w:jc w:val="center"/>
              <w:rPr>
                <w:rFonts w:ascii="Calibri" w:hAnsi="Calibri" w:cstheme="minorHAnsi"/>
              </w:rPr>
            </w:pPr>
            <w:r w:rsidRPr="0042703A">
              <w:rPr>
                <w:rFonts w:ascii="Calibri" w:hAnsi="Calibri" w:cstheme="minorHAnsi"/>
              </w:rPr>
              <w:t>C</w:t>
            </w:r>
          </w:p>
          <w:p w:rsidR="00FC66A6" w:rsidRPr="00A63323" w:rsidRDefault="00FC66A6" w:rsidP="00FC66A6">
            <w:pPr>
              <w:jc w:val="center"/>
              <w:rPr>
                <w:rFonts w:ascii="Calibri" w:hAnsi="Calibri" w:cs="Arial"/>
              </w:rPr>
            </w:pPr>
          </w:p>
        </w:tc>
        <w:tc>
          <w:tcPr>
            <w:tcW w:w="1552" w:type="dxa"/>
            <w:tcBorders>
              <w:top w:val="single" w:sz="6" w:space="0" w:color="auto"/>
              <w:left w:val="single" w:sz="6" w:space="0" w:color="auto"/>
              <w:bottom w:val="single" w:sz="6" w:space="0" w:color="auto"/>
              <w:right w:val="single" w:sz="6" w:space="0" w:color="auto"/>
            </w:tcBorders>
          </w:tcPr>
          <w:p w:rsidR="00FC66A6" w:rsidRPr="0042703A" w:rsidRDefault="00FC66A6" w:rsidP="00FC66A6">
            <w:pPr>
              <w:rPr>
                <w:rFonts w:ascii="Calibri" w:hAnsi="Calibri" w:cstheme="minorHAnsi"/>
              </w:rPr>
            </w:pPr>
            <w:r w:rsidRPr="0042703A">
              <w:rPr>
                <w:rFonts w:ascii="Calibri" w:hAnsi="Calibri" w:cstheme="minorHAnsi"/>
              </w:rPr>
              <w:t>Subject:</w:t>
            </w:r>
          </w:p>
          <w:p w:rsidR="00FC66A6" w:rsidRPr="0042703A" w:rsidRDefault="00FC66A6" w:rsidP="00FC66A6">
            <w:pPr>
              <w:rPr>
                <w:rFonts w:ascii="Calibri" w:hAnsi="Calibri" w:cstheme="minorHAnsi"/>
              </w:rPr>
            </w:pPr>
          </w:p>
          <w:p w:rsidR="00FC66A6" w:rsidRPr="0042703A" w:rsidRDefault="00FC66A6" w:rsidP="00FC66A6">
            <w:pPr>
              <w:rPr>
                <w:rFonts w:ascii="Calibri" w:hAnsi="Calibri" w:cstheme="minorHAnsi"/>
              </w:rPr>
            </w:pPr>
            <w:r w:rsidRPr="0042703A">
              <w:rPr>
                <w:rFonts w:ascii="Calibri" w:hAnsi="Calibri" w:cstheme="minorHAnsi"/>
              </w:rPr>
              <w:t>Power and/or function:</w:t>
            </w: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Default="00FC66A6" w:rsidP="00FC66A6">
            <w:pPr>
              <w:pStyle w:val="Header"/>
              <w:rPr>
                <w:rFonts w:ascii="Calibri" w:hAnsi="Calibri" w:cstheme="minorHAnsi"/>
              </w:rPr>
            </w:pPr>
          </w:p>
          <w:p w:rsidR="00FC66A6" w:rsidRDefault="00FC66A6" w:rsidP="00FC66A6">
            <w:pPr>
              <w:pStyle w:val="Header"/>
              <w:rPr>
                <w:rFonts w:ascii="Calibri" w:hAnsi="Calibri" w:cstheme="minorHAnsi"/>
              </w:rPr>
            </w:pPr>
          </w:p>
          <w:p w:rsidR="0024057F" w:rsidRDefault="0024057F" w:rsidP="00FC66A6">
            <w:pPr>
              <w:pStyle w:val="Header"/>
              <w:rPr>
                <w:rFonts w:ascii="Calibri" w:hAnsi="Calibri" w:cstheme="minorHAnsi"/>
              </w:rPr>
            </w:pPr>
          </w:p>
          <w:p w:rsidR="0024057F" w:rsidRDefault="0024057F" w:rsidP="00FC66A6">
            <w:pPr>
              <w:pStyle w:val="Header"/>
              <w:rPr>
                <w:rFonts w:ascii="Calibri" w:hAnsi="Calibri" w:cstheme="minorHAnsi"/>
              </w:rPr>
            </w:pPr>
          </w:p>
          <w:p w:rsidR="0024057F" w:rsidRDefault="0024057F" w:rsidP="00FC66A6">
            <w:pPr>
              <w:pStyle w:val="Header"/>
              <w:rPr>
                <w:rFonts w:ascii="Calibri" w:hAnsi="Calibri" w:cstheme="minorHAnsi"/>
              </w:rPr>
            </w:pPr>
          </w:p>
          <w:p w:rsidR="0024057F" w:rsidRDefault="0024057F" w:rsidP="00FC66A6">
            <w:pPr>
              <w:pStyle w:val="Header"/>
              <w:rPr>
                <w:rFonts w:ascii="Calibri" w:hAnsi="Calibri" w:cstheme="minorHAnsi"/>
              </w:rPr>
            </w:pPr>
          </w:p>
          <w:p w:rsidR="0024057F" w:rsidRDefault="0024057F"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rPr>
                <w:rFonts w:ascii="Calibri" w:hAnsi="Calibri" w:cstheme="minorHAnsi"/>
              </w:rPr>
            </w:pPr>
            <w:r w:rsidRPr="0042703A">
              <w:rPr>
                <w:rFonts w:ascii="Calibri" w:hAnsi="Calibri" w:cstheme="minorHAnsi"/>
              </w:rPr>
              <w:t>Reference:</w:t>
            </w:r>
          </w:p>
        </w:tc>
        <w:tc>
          <w:tcPr>
            <w:tcW w:w="5133" w:type="dxa"/>
            <w:tcBorders>
              <w:top w:val="single" w:sz="6" w:space="0" w:color="auto"/>
              <w:left w:val="nil"/>
              <w:bottom w:val="single" w:sz="6" w:space="0" w:color="auto"/>
              <w:right w:val="single" w:sz="6" w:space="0" w:color="auto"/>
            </w:tcBorders>
          </w:tcPr>
          <w:p w:rsidR="00FC66A6" w:rsidRPr="0042703A" w:rsidRDefault="00FC66A6" w:rsidP="00FC66A6">
            <w:pPr>
              <w:rPr>
                <w:rFonts w:ascii="Calibri" w:hAnsi="Calibri" w:cstheme="minorHAnsi"/>
              </w:rPr>
            </w:pPr>
            <w:r w:rsidRPr="0042703A">
              <w:rPr>
                <w:rFonts w:ascii="Calibri" w:hAnsi="Calibri" w:cstheme="minorHAnsi"/>
              </w:rPr>
              <w:t>Early release of offender</w:t>
            </w:r>
          </w:p>
          <w:p w:rsidR="00FC66A6" w:rsidRDefault="00FC66A6" w:rsidP="00FC66A6">
            <w:pPr>
              <w:autoSpaceDE w:val="0"/>
              <w:autoSpaceDN w:val="0"/>
              <w:adjustRightInd w:val="0"/>
              <w:rPr>
                <w:rFonts w:ascii="Calibri" w:hAnsi="Calibri" w:cstheme="minorHAnsi"/>
              </w:rPr>
            </w:pP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(1) This section applies if the term of an offender’s sentence of imprisonment is longer than 6 months.</w:t>
            </w: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(2) The director-general may, in writing, direct that the offender be released from imprisonment—</w:t>
            </w: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(a) if the term of the sentence is less than 1 year—on any day within the 7-day period before the offender’s release date; or</w:t>
            </w: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(b) if the term of the sentence is 1 year or longer—on any day within the 14-day period before the offender’s release date.</w:t>
            </w: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(3) For subsection (2), the director-general may have regard to any of the following:</w:t>
            </w: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(a) the offender’s conduct while serving the sentence;</w:t>
            </w: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(b) any compassionate, health or employment-related circumstances applying to the offender;</w:t>
            </w: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(c) the management of the correctional centre where the offender is detained;</w:t>
            </w: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(d) anything else that the director-general considers appropriate.</w:t>
            </w: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(4) If the director-general gives a direction under subsection (2)—</w:t>
            </w: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(a) the offender may be released from imprisonment at any time on the day stated in the direction; and</w:t>
            </w: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(b) the offender’s sentence is taken to have ended when the offender is released under the direction.</w:t>
            </w:r>
          </w:p>
          <w:p w:rsidR="00FC66A6" w:rsidRPr="0042703A" w:rsidRDefault="00FC66A6" w:rsidP="00FC66A6">
            <w:pPr>
              <w:autoSpaceDE w:val="0"/>
              <w:autoSpaceDN w:val="0"/>
              <w:adjustRightInd w:val="0"/>
              <w:rPr>
                <w:rFonts w:ascii="Calibri" w:hAnsi="Calibri" w:cstheme="minorHAnsi"/>
              </w:rPr>
            </w:pP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Amendment - (s320C(1) – a reference in part 4.2 (Serving full-time detention) to a correctional centre or an ACT correctional centre is, in relation to a CYP young offender, a reference to a detention place under the Children and Young People Act 2008)</w:t>
            </w:r>
          </w:p>
          <w:p w:rsidR="00FC66A6" w:rsidRPr="0042703A" w:rsidRDefault="00FC66A6" w:rsidP="00FC66A6">
            <w:pPr>
              <w:autoSpaceDE w:val="0"/>
              <w:autoSpaceDN w:val="0"/>
              <w:adjustRightInd w:val="0"/>
              <w:rPr>
                <w:rFonts w:ascii="Calibri" w:hAnsi="Calibri" w:cstheme="minorHAnsi"/>
              </w:rPr>
            </w:pPr>
          </w:p>
          <w:p w:rsidR="00FC66A6" w:rsidRPr="00A63323" w:rsidRDefault="00FC66A6" w:rsidP="00FC66A6">
            <w:pPr>
              <w:pStyle w:val="Header"/>
              <w:rPr>
                <w:rFonts w:ascii="Calibri" w:hAnsi="Calibri" w:cs="Arial"/>
              </w:rPr>
            </w:pPr>
            <w:r w:rsidRPr="0042703A">
              <w:rPr>
                <w:rFonts w:ascii="Calibri" w:hAnsi="Calibri" w:cstheme="minorHAnsi"/>
              </w:rPr>
              <w:t>Section 31(1),(2), (3), (4)</w:t>
            </w:r>
          </w:p>
        </w:tc>
      </w:tr>
      <w:tr w:rsidR="00B17868" w:rsidRPr="00A63323" w:rsidTr="00F362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95" w:type="dxa"/>
            <w:gridSpan w:val="3"/>
            <w:tcBorders>
              <w:top w:val="single" w:sz="6" w:space="0" w:color="auto"/>
              <w:left w:val="single" w:sz="4" w:space="0" w:color="auto"/>
              <w:bottom w:val="single" w:sz="6" w:space="0" w:color="auto"/>
              <w:right w:val="single" w:sz="4" w:space="0" w:color="auto"/>
            </w:tcBorders>
          </w:tcPr>
          <w:p w:rsidR="00B17868" w:rsidRPr="00A63323" w:rsidRDefault="00B17868" w:rsidP="0024057F">
            <w:pPr>
              <w:keepNext/>
              <w:jc w:val="center"/>
              <w:rPr>
                <w:rFonts w:ascii="Calibri" w:hAnsi="Calibri" w:cs="Arial"/>
              </w:rPr>
            </w:pPr>
          </w:p>
        </w:tc>
        <w:tc>
          <w:tcPr>
            <w:tcW w:w="6685" w:type="dxa"/>
            <w:gridSpan w:val="2"/>
            <w:tcBorders>
              <w:top w:val="single" w:sz="6" w:space="0" w:color="auto"/>
              <w:left w:val="single" w:sz="6" w:space="0" w:color="auto"/>
              <w:bottom w:val="single" w:sz="6" w:space="0" w:color="auto"/>
              <w:right w:val="single" w:sz="6" w:space="0" w:color="auto"/>
            </w:tcBorders>
          </w:tcPr>
          <w:p w:rsidR="00B17868" w:rsidRPr="0042703A" w:rsidRDefault="00B17868" w:rsidP="00B17868">
            <w:pPr>
              <w:pStyle w:val="Header"/>
              <w:keepNext/>
              <w:jc w:val="center"/>
              <w:rPr>
                <w:rFonts w:ascii="Calibri" w:hAnsi="Calibri" w:cstheme="minorHAnsi"/>
                <w:b/>
              </w:rPr>
            </w:pPr>
            <w:r w:rsidRPr="0042703A">
              <w:rPr>
                <w:rFonts w:ascii="Calibri" w:hAnsi="Calibri" w:cstheme="minorHAnsi"/>
                <w:b/>
                <w:bCs/>
              </w:rPr>
              <w:t>Chapter 6 – Good Behaviour Orders</w:t>
            </w:r>
          </w:p>
        </w:tc>
      </w:tr>
      <w:tr w:rsidR="00FC66A6" w:rsidRPr="00A63323" w:rsidTr="00F362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95" w:type="dxa"/>
            <w:gridSpan w:val="3"/>
            <w:tcBorders>
              <w:top w:val="single" w:sz="6" w:space="0" w:color="auto"/>
              <w:left w:val="single" w:sz="4" w:space="0" w:color="auto"/>
              <w:bottom w:val="single" w:sz="6" w:space="0" w:color="auto"/>
              <w:right w:val="single" w:sz="4" w:space="0" w:color="auto"/>
            </w:tcBorders>
          </w:tcPr>
          <w:p w:rsidR="00FC66A6" w:rsidRPr="0042703A" w:rsidRDefault="00FC66A6" w:rsidP="00FC66A6">
            <w:pPr>
              <w:pStyle w:val="Header"/>
              <w:jc w:val="center"/>
              <w:rPr>
                <w:rFonts w:ascii="Calibri" w:hAnsi="Calibri" w:cstheme="minorHAnsi"/>
              </w:rPr>
            </w:pPr>
            <w:r w:rsidRPr="0042703A">
              <w:rPr>
                <w:rFonts w:ascii="Calibri" w:hAnsi="Calibri" w:cstheme="minorHAnsi"/>
              </w:rPr>
              <w:t>A</w:t>
            </w:r>
          </w:p>
          <w:p w:rsidR="00FC66A6" w:rsidRPr="0042703A" w:rsidRDefault="00FC66A6" w:rsidP="00FC66A6">
            <w:pPr>
              <w:pStyle w:val="Header"/>
              <w:jc w:val="center"/>
              <w:rPr>
                <w:rFonts w:ascii="Calibri" w:hAnsi="Calibri" w:cstheme="minorHAnsi"/>
              </w:rPr>
            </w:pPr>
            <w:r w:rsidRPr="0042703A">
              <w:rPr>
                <w:rFonts w:ascii="Calibri" w:hAnsi="Calibri" w:cstheme="minorHAnsi"/>
              </w:rPr>
              <w:t>B</w:t>
            </w:r>
          </w:p>
          <w:p w:rsidR="00FC66A6" w:rsidRPr="0042703A" w:rsidRDefault="00FC66A6" w:rsidP="00FC66A6">
            <w:pPr>
              <w:pStyle w:val="Header"/>
              <w:jc w:val="center"/>
              <w:rPr>
                <w:rFonts w:ascii="Calibri" w:hAnsi="Calibri" w:cstheme="minorHAnsi"/>
              </w:rPr>
            </w:pPr>
            <w:r w:rsidRPr="0042703A">
              <w:rPr>
                <w:rFonts w:ascii="Calibri" w:hAnsi="Calibri" w:cstheme="minorHAnsi"/>
              </w:rPr>
              <w:t>C</w:t>
            </w:r>
          </w:p>
          <w:p w:rsidR="00FC66A6" w:rsidRPr="0042703A" w:rsidRDefault="00FC66A6" w:rsidP="00FC66A6">
            <w:pPr>
              <w:pStyle w:val="Header"/>
              <w:jc w:val="center"/>
              <w:rPr>
                <w:rFonts w:ascii="Calibri" w:hAnsi="Calibri" w:cstheme="minorHAnsi"/>
              </w:rPr>
            </w:pPr>
            <w:r w:rsidRPr="0042703A">
              <w:rPr>
                <w:rFonts w:ascii="Calibri" w:hAnsi="Calibri" w:cstheme="minorHAnsi"/>
              </w:rPr>
              <w:t>D</w:t>
            </w:r>
          </w:p>
          <w:p w:rsidR="00FC66A6" w:rsidRPr="0042703A" w:rsidRDefault="00FC66A6" w:rsidP="00FC66A6">
            <w:pPr>
              <w:pStyle w:val="Header"/>
              <w:jc w:val="center"/>
              <w:rPr>
                <w:rFonts w:ascii="Calibri" w:hAnsi="Calibri" w:cstheme="minorHAnsi"/>
              </w:rPr>
            </w:pPr>
            <w:r w:rsidRPr="0042703A">
              <w:rPr>
                <w:rFonts w:ascii="Calibri" w:hAnsi="Calibri" w:cstheme="minorHAnsi"/>
              </w:rPr>
              <w:t>E</w:t>
            </w:r>
          </w:p>
          <w:p w:rsidR="00FC66A6" w:rsidRPr="0042703A" w:rsidRDefault="00FC66A6" w:rsidP="00FC66A6">
            <w:pPr>
              <w:pStyle w:val="Header"/>
              <w:jc w:val="center"/>
              <w:rPr>
                <w:rFonts w:ascii="Calibri" w:hAnsi="Calibri" w:cstheme="minorHAnsi"/>
              </w:rPr>
            </w:pPr>
            <w:r w:rsidRPr="0042703A">
              <w:rPr>
                <w:rFonts w:ascii="Calibri" w:hAnsi="Calibri" w:cstheme="minorHAnsi"/>
              </w:rPr>
              <w:t>F</w:t>
            </w:r>
          </w:p>
          <w:p w:rsidR="00FC66A6" w:rsidRPr="0042703A" w:rsidRDefault="00FC66A6" w:rsidP="00FC66A6">
            <w:pPr>
              <w:pStyle w:val="Header"/>
              <w:jc w:val="center"/>
              <w:rPr>
                <w:rFonts w:ascii="Calibri" w:hAnsi="Calibri" w:cstheme="minorHAnsi"/>
              </w:rPr>
            </w:pPr>
            <w:r w:rsidRPr="0042703A">
              <w:rPr>
                <w:rFonts w:ascii="Calibri" w:hAnsi="Calibri" w:cstheme="minorHAnsi"/>
              </w:rPr>
              <w:t>G</w:t>
            </w:r>
          </w:p>
        </w:tc>
        <w:tc>
          <w:tcPr>
            <w:tcW w:w="1552" w:type="dxa"/>
            <w:tcBorders>
              <w:top w:val="single" w:sz="6" w:space="0" w:color="auto"/>
              <w:left w:val="single" w:sz="6" w:space="0" w:color="auto"/>
              <w:bottom w:val="single" w:sz="6" w:space="0" w:color="auto"/>
              <w:right w:val="single" w:sz="6" w:space="0" w:color="auto"/>
            </w:tcBorders>
          </w:tcPr>
          <w:p w:rsidR="00FC66A6" w:rsidRPr="0042703A" w:rsidRDefault="00FC66A6" w:rsidP="00FC66A6">
            <w:pPr>
              <w:rPr>
                <w:rFonts w:ascii="Calibri" w:hAnsi="Calibri" w:cstheme="minorHAnsi"/>
              </w:rPr>
            </w:pPr>
            <w:r w:rsidRPr="0042703A">
              <w:rPr>
                <w:rFonts w:ascii="Calibri" w:hAnsi="Calibri" w:cstheme="minorHAnsi"/>
              </w:rPr>
              <w:t>Subject:</w:t>
            </w:r>
          </w:p>
          <w:p w:rsidR="00FC66A6" w:rsidRPr="0042703A" w:rsidRDefault="00FC66A6" w:rsidP="00FC66A6">
            <w:pPr>
              <w:rPr>
                <w:rFonts w:ascii="Calibri" w:hAnsi="Calibri" w:cstheme="minorHAnsi"/>
              </w:rPr>
            </w:pPr>
          </w:p>
          <w:p w:rsidR="00FC66A6" w:rsidRPr="0042703A" w:rsidRDefault="00FC66A6" w:rsidP="00FC66A6">
            <w:pPr>
              <w:rPr>
                <w:rFonts w:ascii="Calibri" w:hAnsi="Calibri" w:cstheme="minorHAnsi"/>
              </w:rPr>
            </w:pPr>
            <w:r w:rsidRPr="0042703A">
              <w:rPr>
                <w:rFonts w:ascii="Calibri" w:hAnsi="Calibri" w:cstheme="minorHAnsi"/>
              </w:rPr>
              <w:t>Power and/or function:</w:t>
            </w: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rPr>
                <w:rFonts w:ascii="Calibri" w:hAnsi="Calibri" w:cstheme="minorHAnsi"/>
              </w:rPr>
            </w:pPr>
            <w:r w:rsidRPr="0042703A">
              <w:rPr>
                <w:rFonts w:ascii="Calibri" w:hAnsi="Calibri" w:cstheme="minorHAnsi"/>
              </w:rPr>
              <w:t>Reference:</w:t>
            </w:r>
          </w:p>
        </w:tc>
        <w:tc>
          <w:tcPr>
            <w:tcW w:w="5133" w:type="dxa"/>
            <w:tcBorders>
              <w:top w:val="single" w:sz="6" w:space="0" w:color="auto"/>
              <w:left w:val="nil"/>
              <w:bottom w:val="single" w:sz="6" w:space="0" w:color="auto"/>
              <w:right w:val="single" w:sz="6" w:space="0" w:color="auto"/>
            </w:tcBorders>
          </w:tcPr>
          <w:p w:rsidR="00FC66A6" w:rsidRPr="0042703A" w:rsidRDefault="00FC66A6" w:rsidP="00FC66A6">
            <w:pPr>
              <w:rPr>
                <w:rFonts w:ascii="Calibri" w:hAnsi="Calibri" w:cstheme="minorHAnsi"/>
              </w:rPr>
            </w:pPr>
            <w:r w:rsidRPr="0042703A">
              <w:rPr>
                <w:rFonts w:ascii="Calibri" w:hAnsi="Calibri" w:cstheme="minorHAnsi"/>
              </w:rPr>
              <w:t>Definitions - ch 6</w:t>
            </w:r>
          </w:p>
          <w:p w:rsidR="00FC66A6" w:rsidRPr="0042703A" w:rsidRDefault="00FC66A6" w:rsidP="00FC66A6">
            <w:pPr>
              <w:rPr>
                <w:rFonts w:ascii="Calibri" w:hAnsi="Calibri" w:cstheme="minorHAnsi"/>
              </w:rPr>
            </w:pP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interested person, for an offender’s good behaviour order, means any of the following:</w:t>
            </w: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(a) the offender;</w:t>
            </w: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(b) a surety under the order;</w:t>
            </w: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(c) the director-general;</w:t>
            </w:r>
          </w:p>
          <w:p w:rsidR="00FC66A6" w:rsidRPr="0042703A" w:rsidRDefault="00FC66A6" w:rsidP="00FC66A6">
            <w:pPr>
              <w:rPr>
                <w:rFonts w:ascii="Calibri" w:hAnsi="Calibri" w:cstheme="minorHAnsi"/>
              </w:rPr>
            </w:pPr>
            <w:r w:rsidRPr="0042703A">
              <w:rPr>
                <w:rFonts w:ascii="Calibri" w:hAnsi="Calibri" w:cstheme="minorHAnsi"/>
              </w:rPr>
              <w:t>(d) the director of public prosecutions.</w:t>
            </w:r>
          </w:p>
          <w:p w:rsidR="00FC66A6" w:rsidRPr="0042703A" w:rsidRDefault="00FC66A6" w:rsidP="00FC66A6">
            <w:pPr>
              <w:rPr>
                <w:rFonts w:ascii="Calibri" w:hAnsi="Calibri" w:cstheme="minorHAnsi"/>
              </w:rPr>
            </w:pPr>
          </w:p>
          <w:p w:rsidR="00FC66A6" w:rsidRPr="0042703A" w:rsidRDefault="00FC66A6" w:rsidP="00FC66A6">
            <w:pPr>
              <w:rPr>
                <w:rFonts w:ascii="Calibri" w:hAnsi="Calibri" w:cstheme="minorHAnsi"/>
              </w:rPr>
            </w:pPr>
            <w:r w:rsidRPr="0042703A">
              <w:rPr>
                <w:rFonts w:ascii="Calibri" w:hAnsi="Calibri" w:cstheme="minorHAnsi"/>
              </w:rPr>
              <w:t>Section 84</w:t>
            </w:r>
          </w:p>
        </w:tc>
      </w:tr>
      <w:tr w:rsidR="00FC66A6" w:rsidRPr="00A63323" w:rsidTr="00F362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95" w:type="dxa"/>
            <w:gridSpan w:val="3"/>
            <w:tcBorders>
              <w:top w:val="single" w:sz="6" w:space="0" w:color="auto"/>
              <w:left w:val="single" w:sz="4" w:space="0" w:color="auto"/>
              <w:bottom w:val="single" w:sz="6" w:space="0" w:color="auto"/>
              <w:right w:val="single" w:sz="4" w:space="0" w:color="auto"/>
            </w:tcBorders>
          </w:tcPr>
          <w:p w:rsidR="00FC66A6" w:rsidRPr="0042703A" w:rsidRDefault="00FC66A6" w:rsidP="00FC66A6">
            <w:pPr>
              <w:pStyle w:val="Header"/>
              <w:jc w:val="center"/>
              <w:rPr>
                <w:rFonts w:ascii="Calibri" w:hAnsi="Calibri" w:cstheme="minorHAnsi"/>
              </w:rPr>
            </w:pPr>
            <w:r w:rsidRPr="0042703A">
              <w:rPr>
                <w:rFonts w:ascii="Calibri" w:hAnsi="Calibri" w:cstheme="minorHAnsi"/>
              </w:rPr>
              <w:t>A</w:t>
            </w:r>
          </w:p>
          <w:p w:rsidR="00FC66A6" w:rsidRPr="0042703A" w:rsidRDefault="00FC66A6" w:rsidP="00FC66A6">
            <w:pPr>
              <w:pStyle w:val="Header"/>
              <w:jc w:val="center"/>
              <w:rPr>
                <w:rFonts w:ascii="Calibri" w:hAnsi="Calibri" w:cstheme="minorHAnsi"/>
              </w:rPr>
            </w:pPr>
            <w:r w:rsidRPr="0042703A">
              <w:rPr>
                <w:rFonts w:ascii="Calibri" w:hAnsi="Calibri" w:cstheme="minorHAnsi"/>
              </w:rPr>
              <w:t>B</w:t>
            </w:r>
          </w:p>
          <w:p w:rsidR="00FC66A6" w:rsidRPr="0042703A" w:rsidRDefault="00FC66A6" w:rsidP="00FC66A6">
            <w:pPr>
              <w:pStyle w:val="Header"/>
              <w:jc w:val="center"/>
              <w:rPr>
                <w:rFonts w:ascii="Calibri" w:hAnsi="Calibri" w:cstheme="minorHAnsi"/>
              </w:rPr>
            </w:pPr>
            <w:r w:rsidRPr="0042703A">
              <w:rPr>
                <w:rFonts w:ascii="Calibri" w:hAnsi="Calibri" w:cstheme="minorHAnsi"/>
              </w:rPr>
              <w:t>C</w:t>
            </w:r>
          </w:p>
          <w:p w:rsidR="00FC66A6" w:rsidRPr="0042703A" w:rsidRDefault="00FC66A6" w:rsidP="00FC66A6">
            <w:pPr>
              <w:pStyle w:val="Header"/>
              <w:jc w:val="center"/>
              <w:rPr>
                <w:rFonts w:ascii="Calibri" w:hAnsi="Calibri" w:cstheme="minorHAnsi"/>
              </w:rPr>
            </w:pPr>
            <w:r w:rsidRPr="0042703A">
              <w:rPr>
                <w:rFonts w:ascii="Calibri" w:hAnsi="Calibri" w:cstheme="minorHAnsi"/>
              </w:rPr>
              <w:t>D</w:t>
            </w:r>
          </w:p>
          <w:p w:rsidR="00FC66A6" w:rsidRPr="0042703A" w:rsidRDefault="00FC66A6" w:rsidP="00FC66A6">
            <w:pPr>
              <w:pStyle w:val="Header"/>
              <w:jc w:val="center"/>
              <w:rPr>
                <w:rFonts w:ascii="Calibri" w:hAnsi="Calibri" w:cstheme="minorHAnsi"/>
              </w:rPr>
            </w:pPr>
            <w:r w:rsidRPr="0042703A">
              <w:rPr>
                <w:rFonts w:ascii="Calibri" w:hAnsi="Calibri" w:cstheme="minorHAnsi"/>
              </w:rPr>
              <w:t>E</w:t>
            </w:r>
          </w:p>
          <w:p w:rsidR="00FC66A6" w:rsidRPr="0042703A" w:rsidRDefault="00FC66A6" w:rsidP="00FC66A6">
            <w:pPr>
              <w:pStyle w:val="Header"/>
              <w:jc w:val="center"/>
              <w:rPr>
                <w:rFonts w:ascii="Calibri" w:hAnsi="Calibri" w:cstheme="minorHAnsi"/>
              </w:rPr>
            </w:pPr>
            <w:r w:rsidRPr="0042703A">
              <w:rPr>
                <w:rFonts w:ascii="Calibri" w:hAnsi="Calibri" w:cstheme="minorHAnsi"/>
              </w:rPr>
              <w:t>F</w:t>
            </w:r>
          </w:p>
          <w:p w:rsidR="00FC66A6" w:rsidRPr="0042703A" w:rsidRDefault="00FC66A6" w:rsidP="00FC66A6">
            <w:pPr>
              <w:pStyle w:val="Header"/>
              <w:jc w:val="center"/>
              <w:rPr>
                <w:rFonts w:ascii="Calibri" w:hAnsi="Calibri" w:cstheme="minorHAnsi"/>
              </w:rPr>
            </w:pPr>
            <w:r w:rsidRPr="0042703A">
              <w:rPr>
                <w:rFonts w:ascii="Calibri" w:hAnsi="Calibri" w:cstheme="minorHAnsi"/>
              </w:rPr>
              <w:t>G</w:t>
            </w:r>
          </w:p>
        </w:tc>
        <w:tc>
          <w:tcPr>
            <w:tcW w:w="1552" w:type="dxa"/>
            <w:tcBorders>
              <w:top w:val="single" w:sz="6" w:space="0" w:color="auto"/>
              <w:left w:val="single" w:sz="6" w:space="0" w:color="auto"/>
              <w:bottom w:val="single" w:sz="6" w:space="0" w:color="auto"/>
              <w:right w:val="single" w:sz="6" w:space="0" w:color="auto"/>
            </w:tcBorders>
          </w:tcPr>
          <w:p w:rsidR="00FC66A6" w:rsidRPr="0042703A" w:rsidRDefault="00FC66A6" w:rsidP="00FC66A6">
            <w:pPr>
              <w:rPr>
                <w:rFonts w:ascii="Calibri" w:hAnsi="Calibri" w:cstheme="minorHAnsi"/>
              </w:rPr>
            </w:pPr>
            <w:r w:rsidRPr="0042703A">
              <w:rPr>
                <w:rFonts w:ascii="Calibri" w:hAnsi="Calibri" w:cstheme="minorHAnsi"/>
              </w:rPr>
              <w:t>Subject:</w:t>
            </w:r>
          </w:p>
          <w:p w:rsidR="00FC66A6" w:rsidRPr="0042703A" w:rsidRDefault="00FC66A6" w:rsidP="00FC66A6">
            <w:pPr>
              <w:rPr>
                <w:rFonts w:ascii="Calibri" w:hAnsi="Calibri" w:cstheme="minorHAnsi"/>
              </w:rPr>
            </w:pPr>
          </w:p>
          <w:p w:rsidR="00FC66A6" w:rsidRPr="0042703A" w:rsidRDefault="00FC66A6" w:rsidP="00FC66A6">
            <w:pPr>
              <w:rPr>
                <w:rFonts w:ascii="Calibri" w:hAnsi="Calibri" w:cstheme="minorHAnsi"/>
              </w:rPr>
            </w:pPr>
            <w:r w:rsidRPr="0042703A">
              <w:rPr>
                <w:rFonts w:ascii="Calibri" w:hAnsi="Calibri" w:cstheme="minorHAnsi"/>
              </w:rPr>
              <w:t>Power and/or function:</w:t>
            </w: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Pr="0042703A" w:rsidRDefault="00FC66A6" w:rsidP="00FC66A6">
            <w:pPr>
              <w:pStyle w:val="Header"/>
              <w:rPr>
                <w:rFonts w:ascii="Calibri" w:hAnsi="Calibri" w:cstheme="minorHAnsi"/>
              </w:rPr>
            </w:pPr>
          </w:p>
          <w:p w:rsidR="00FC66A6" w:rsidRDefault="00FC66A6" w:rsidP="00FC66A6">
            <w:pPr>
              <w:rPr>
                <w:rFonts w:ascii="Calibri" w:hAnsi="Calibri" w:cstheme="minorHAnsi"/>
              </w:rPr>
            </w:pPr>
          </w:p>
          <w:p w:rsidR="0024057F" w:rsidRDefault="0024057F" w:rsidP="00FC66A6">
            <w:pPr>
              <w:rPr>
                <w:rFonts w:ascii="Calibri" w:hAnsi="Calibri" w:cstheme="minorHAnsi"/>
              </w:rPr>
            </w:pPr>
          </w:p>
          <w:p w:rsidR="0024057F" w:rsidRDefault="0024057F" w:rsidP="00FC66A6">
            <w:pPr>
              <w:rPr>
                <w:rFonts w:ascii="Calibri" w:hAnsi="Calibri" w:cstheme="minorHAnsi"/>
              </w:rPr>
            </w:pPr>
          </w:p>
          <w:p w:rsidR="0024057F" w:rsidRPr="0042703A" w:rsidRDefault="0024057F" w:rsidP="00FC66A6">
            <w:pPr>
              <w:rPr>
                <w:rFonts w:ascii="Calibri" w:hAnsi="Calibri" w:cstheme="minorHAnsi"/>
              </w:rPr>
            </w:pPr>
          </w:p>
          <w:p w:rsidR="00FC66A6" w:rsidRPr="0042703A" w:rsidRDefault="00FC66A6" w:rsidP="00FC66A6">
            <w:pPr>
              <w:rPr>
                <w:rFonts w:ascii="Calibri" w:hAnsi="Calibri" w:cstheme="minorHAnsi"/>
              </w:rPr>
            </w:pPr>
            <w:r w:rsidRPr="0042703A">
              <w:rPr>
                <w:rFonts w:ascii="Calibri" w:hAnsi="Calibri" w:cstheme="minorHAnsi"/>
              </w:rPr>
              <w:t>Reference:</w:t>
            </w:r>
          </w:p>
        </w:tc>
        <w:tc>
          <w:tcPr>
            <w:tcW w:w="5133" w:type="dxa"/>
            <w:tcBorders>
              <w:top w:val="single" w:sz="6" w:space="0" w:color="auto"/>
              <w:left w:val="nil"/>
              <w:bottom w:val="single" w:sz="6" w:space="0" w:color="auto"/>
              <w:right w:val="single" w:sz="6" w:space="0" w:color="auto"/>
            </w:tcBorders>
          </w:tcPr>
          <w:p w:rsidR="00FC66A6" w:rsidRPr="0042703A" w:rsidRDefault="00FC66A6" w:rsidP="00FC66A6">
            <w:pPr>
              <w:rPr>
                <w:rFonts w:ascii="Calibri" w:hAnsi="Calibri" w:cstheme="minorHAnsi"/>
              </w:rPr>
            </w:pPr>
            <w:r w:rsidRPr="0042703A">
              <w:rPr>
                <w:rFonts w:ascii="Calibri" w:hAnsi="Calibri" w:cstheme="minorHAnsi"/>
              </w:rPr>
              <w:t>Good Behaviour Orders – core conditions</w:t>
            </w:r>
          </w:p>
          <w:p w:rsidR="00FC66A6" w:rsidRPr="0042703A" w:rsidRDefault="00FC66A6" w:rsidP="00FC66A6">
            <w:pPr>
              <w:rPr>
                <w:rFonts w:ascii="Calibri" w:hAnsi="Calibri" w:cstheme="minorHAnsi"/>
              </w:rPr>
            </w:pP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(b) if the offender is charged with an offence against a law in force in Australia or elsewhere—the offender must tell the chief executive about the charge as soon as possible, but within 2 days after the day the offender becomes aware of the charge;</w:t>
            </w: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(c) if the offender’s contact details change—the offender must tell the director-general about the change as soon as possible, but within 2 days after the day the offender knows the changed details;</w:t>
            </w: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(d) the offender must comply with any direction given to the offender by the director-general under this Act or the Corrections Management Act 2007 in relation to the good behaviour order;</w:t>
            </w: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(f) if the good behaviour order is subject to a probation condition or supervision condition—the offender must not leave the ACT for more than the defined period without the director-general’s approval.</w:t>
            </w:r>
          </w:p>
          <w:p w:rsidR="00FC66A6" w:rsidRPr="0042703A" w:rsidRDefault="00FC66A6" w:rsidP="00FC66A6">
            <w:pPr>
              <w:autoSpaceDE w:val="0"/>
              <w:autoSpaceDN w:val="0"/>
              <w:adjustRightInd w:val="0"/>
              <w:rPr>
                <w:rFonts w:ascii="Calibri" w:hAnsi="Calibri" w:cstheme="minorHAnsi"/>
              </w:rPr>
            </w:pP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Amendment - (320C(2) – a reference in this Act to the Corrections Management Act 2007 is, in relation to a young offender in detention under the Children and Young People Act 2008 or a young remandee, a reference to the Children and Young People Act 2008)</w:t>
            </w:r>
          </w:p>
          <w:p w:rsidR="00FC66A6" w:rsidRPr="0042703A" w:rsidRDefault="00FC66A6" w:rsidP="00FC66A6">
            <w:pPr>
              <w:autoSpaceDE w:val="0"/>
              <w:autoSpaceDN w:val="0"/>
              <w:adjustRightInd w:val="0"/>
              <w:rPr>
                <w:rFonts w:ascii="Calibri" w:hAnsi="Calibri" w:cstheme="minorHAnsi"/>
              </w:rPr>
            </w:pPr>
          </w:p>
          <w:p w:rsidR="00FC66A6" w:rsidRPr="0042703A" w:rsidRDefault="00FC66A6" w:rsidP="00FC66A6">
            <w:pPr>
              <w:autoSpaceDE w:val="0"/>
              <w:autoSpaceDN w:val="0"/>
              <w:adjustRightInd w:val="0"/>
              <w:rPr>
                <w:rFonts w:ascii="Calibri" w:hAnsi="Calibri" w:cstheme="minorHAnsi"/>
              </w:rPr>
            </w:pPr>
            <w:r w:rsidRPr="0042703A">
              <w:rPr>
                <w:rFonts w:ascii="Calibri" w:hAnsi="Calibri" w:cstheme="minorHAnsi"/>
              </w:rPr>
              <w:t>Section 86(1)(b), (c), (d), (f)</w:t>
            </w:r>
          </w:p>
        </w:tc>
      </w:tr>
      <w:tr w:rsidR="007649F5" w:rsidRPr="00A63323" w:rsidTr="00F362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95" w:type="dxa"/>
            <w:gridSpan w:val="3"/>
            <w:tcBorders>
              <w:top w:val="single" w:sz="6" w:space="0" w:color="auto"/>
              <w:left w:val="single" w:sz="4" w:space="0" w:color="auto"/>
              <w:bottom w:val="single" w:sz="6" w:space="0" w:color="auto"/>
              <w:right w:val="single" w:sz="4" w:space="0" w:color="auto"/>
            </w:tcBorders>
          </w:tcPr>
          <w:p w:rsidR="007649F5" w:rsidRPr="0042703A" w:rsidRDefault="007649F5" w:rsidP="007649F5">
            <w:pPr>
              <w:pStyle w:val="Header"/>
              <w:jc w:val="center"/>
              <w:rPr>
                <w:rFonts w:ascii="Calibri" w:hAnsi="Calibri" w:cstheme="minorHAnsi"/>
              </w:rPr>
            </w:pPr>
            <w:r w:rsidRPr="0042703A">
              <w:rPr>
                <w:rFonts w:ascii="Calibri" w:hAnsi="Calibri" w:cstheme="minorHAnsi"/>
              </w:rPr>
              <w:lastRenderedPageBreak/>
              <w:t>A</w:t>
            </w:r>
          </w:p>
          <w:p w:rsidR="007649F5" w:rsidRPr="0042703A" w:rsidRDefault="007649F5" w:rsidP="007649F5">
            <w:pPr>
              <w:pStyle w:val="Header"/>
              <w:jc w:val="center"/>
              <w:rPr>
                <w:rFonts w:ascii="Calibri" w:hAnsi="Calibri" w:cstheme="minorHAnsi"/>
              </w:rPr>
            </w:pPr>
            <w:r w:rsidRPr="0042703A">
              <w:rPr>
                <w:rFonts w:ascii="Calibri" w:hAnsi="Calibri" w:cstheme="minorHAnsi"/>
              </w:rPr>
              <w:t>B</w:t>
            </w:r>
          </w:p>
          <w:p w:rsidR="007649F5" w:rsidRPr="0042703A" w:rsidRDefault="007649F5" w:rsidP="007649F5">
            <w:pPr>
              <w:pStyle w:val="Header"/>
              <w:jc w:val="center"/>
              <w:rPr>
                <w:rFonts w:ascii="Calibri" w:hAnsi="Calibri" w:cstheme="minorHAnsi"/>
              </w:rPr>
            </w:pPr>
            <w:r w:rsidRPr="0042703A">
              <w:rPr>
                <w:rFonts w:ascii="Calibri" w:hAnsi="Calibri" w:cstheme="minorHAnsi"/>
              </w:rPr>
              <w:t>C</w:t>
            </w:r>
          </w:p>
          <w:p w:rsidR="007649F5" w:rsidRPr="0042703A" w:rsidRDefault="007649F5" w:rsidP="007649F5">
            <w:pPr>
              <w:pStyle w:val="Header"/>
              <w:jc w:val="center"/>
              <w:rPr>
                <w:rFonts w:ascii="Calibri" w:hAnsi="Calibri" w:cstheme="minorHAnsi"/>
              </w:rPr>
            </w:pPr>
            <w:r w:rsidRPr="0042703A">
              <w:rPr>
                <w:rFonts w:ascii="Calibri" w:hAnsi="Calibri" w:cstheme="minorHAnsi"/>
              </w:rPr>
              <w:t>D</w:t>
            </w:r>
          </w:p>
          <w:p w:rsidR="007649F5" w:rsidRPr="0042703A" w:rsidRDefault="007649F5" w:rsidP="007649F5">
            <w:pPr>
              <w:pStyle w:val="Header"/>
              <w:jc w:val="center"/>
              <w:rPr>
                <w:rFonts w:ascii="Calibri" w:hAnsi="Calibri" w:cstheme="minorHAnsi"/>
              </w:rPr>
            </w:pPr>
            <w:r w:rsidRPr="0042703A">
              <w:rPr>
                <w:rFonts w:ascii="Calibri" w:hAnsi="Calibri" w:cstheme="minorHAnsi"/>
              </w:rPr>
              <w:t>E</w:t>
            </w:r>
          </w:p>
          <w:p w:rsidR="007649F5" w:rsidRPr="0042703A" w:rsidRDefault="007649F5" w:rsidP="007649F5">
            <w:pPr>
              <w:pStyle w:val="Header"/>
              <w:jc w:val="center"/>
              <w:rPr>
                <w:rFonts w:ascii="Calibri" w:hAnsi="Calibri" w:cstheme="minorHAnsi"/>
              </w:rPr>
            </w:pPr>
            <w:r w:rsidRPr="0042703A">
              <w:rPr>
                <w:rFonts w:ascii="Calibri" w:hAnsi="Calibri" w:cstheme="minorHAnsi"/>
              </w:rPr>
              <w:t>F</w:t>
            </w:r>
          </w:p>
          <w:p w:rsidR="007649F5" w:rsidRPr="0042703A" w:rsidRDefault="007649F5" w:rsidP="007649F5">
            <w:pPr>
              <w:jc w:val="center"/>
              <w:rPr>
                <w:rFonts w:ascii="Calibri" w:hAnsi="Calibri" w:cstheme="minorHAnsi"/>
              </w:rPr>
            </w:pPr>
            <w:r w:rsidRPr="0042703A">
              <w:rPr>
                <w:rFonts w:ascii="Calibri" w:hAnsi="Calibri" w:cstheme="minorHAnsi"/>
              </w:rPr>
              <w:t>G</w:t>
            </w:r>
          </w:p>
        </w:tc>
        <w:tc>
          <w:tcPr>
            <w:tcW w:w="1552" w:type="dxa"/>
            <w:tcBorders>
              <w:top w:val="single" w:sz="6" w:space="0" w:color="auto"/>
              <w:left w:val="single" w:sz="6" w:space="0" w:color="auto"/>
              <w:bottom w:val="single" w:sz="6" w:space="0" w:color="auto"/>
              <w:right w:val="single" w:sz="6" w:space="0" w:color="auto"/>
            </w:tcBorders>
          </w:tcPr>
          <w:p w:rsidR="007649F5" w:rsidRPr="0042703A" w:rsidRDefault="007649F5" w:rsidP="007649F5">
            <w:pPr>
              <w:rPr>
                <w:rFonts w:ascii="Calibri" w:hAnsi="Calibri" w:cstheme="minorHAnsi"/>
              </w:rPr>
            </w:pPr>
            <w:r w:rsidRPr="0042703A">
              <w:rPr>
                <w:rFonts w:ascii="Calibri" w:hAnsi="Calibri" w:cstheme="minorHAnsi"/>
              </w:rPr>
              <w:t>Subject:</w:t>
            </w:r>
          </w:p>
          <w:p w:rsidR="007649F5" w:rsidRPr="0042703A" w:rsidRDefault="007649F5" w:rsidP="007649F5">
            <w:pP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Power and/or function:</w:t>
            </w: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Reference:</w:t>
            </w:r>
          </w:p>
        </w:tc>
        <w:tc>
          <w:tcPr>
            <w:tcW w:w="5133" w:type="dxa"/>
            <w:tcBorders>
              <w:top w:val="single" w:sz="6" w:space="0" w:color="auto"/>
              <w:left w:val="nil"/>
              <w:bottom w:val="single" w:sz="6" w:space="0" w:color="auto"/>
              <w:right w:val="single" w:sz="6" w:space="0" w:color="auto"/>
            </w:tcBorders>
          </w:tcPr>
          <w:p w:rsidR="007649F5" w:rsidRPr="0042703A" w:rsidRDefault="007649F5" w:rsidP="007649F5">
            <w:pPr>
              <w:rPr>
                <w:rFonts w:ascii="Calibri" w:hAnsi="Calibri" w:cstheme="minorHAnsi"/>
              </w:rPr>
            </w:pPr>
            <w:r w:rsidRPr="0042703A">
              <w:rPr>
                <w:rFonts w:ascii="Calibri" w:hAnsi="Calibri" w:cstheme="minorHAnsi"/>
              </w:rPr>
              <w:t>Good behaviour – director-general directions</w:t>
            </w:r>
          </w:p>
          <w:p w:rsidR="007649F5" w:rsidRPr="0042703A" w:rsidRDefault="007649F5" w:rsidP="007649F5">
            <w:pPr>
              <w:rPr>
                <w:rFonts w:ascii="Calibri" w:hAnsi="Calibri" w:cstheme="minorHAnsi"/>
              </w:rPr>
            </w:pP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(1) For this chapter, the director-general may give directions, orally or in writing, to an offender.</w:t>
            </w: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(2) To remove any doubt, this section does not limit section 321 (Director-general directions—general).</w:t>
            </w:r>
          </w:p>
          <w:p w:rsidR="007649F5" w:rsidRPr="0042703A" w:rsidRDefault="007649F5" w:rsidP="007649F5">
            <w:pPr>
              <w:autoSpaceDE w:val="0"/>
              <w:autoSpaceDN w:val="0"/>
              <w:adjustRightInd w:val="0"/>
              <w:rPr>
                <w:rFonts w:ascii="Calibri" w:hAnsi="Calibri" w:cstheme="minorHAnsi"/>
              </w:rPr>
            </w:pP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Section 87</w:t>
            </w:r>
          </w:p>
        </w:tc>
      </w:tr>
      <w:tr w:rsidR="007649F5" w:rsidRPr="00A63323" w:rsidTr="00F362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95" w:type="dxa"/>
            <w:gridSpan w:val="3"/>
            <w:tcBorders>
              <w:top w:val="single" w:sz="6" w:space="0" w:color="auto"/>
              <w:left w:val="single" w:sz="4" w:space="0" w:color="auto"/>
              <w:bottom w:val="single" w:sz="6" w:space="0" w:color="auto"/>
              <w:right w:val="single" w:sz="4" w:space="0" w:color="auto"/>
            </w:tcBorders>
          </w:tcPr>
          <w:p w:rsidR="007649F5" w:rsidRPr="0042703A" w:rsidRDefault="007649F5" w:rsidP="007649F5">
            <w:pPr>
              <w:pStyle w:val="Header"/>
              <w:jc w:val="center"/>
              <w:rPr>
                <w:rFonts w:ascii="Calibri" w:hAnsi="Calibri" w:cstheme="minorHAnsi"/>
              </w:rPr>
            </w:pPr>
            <w:r w:rsidRPr="0042703A">
              <w:rPr>
                <w:rFonts w:ascii="Calibri" w:hAnsi="Calibri" w:cstheme="minorHAnsi"/>
              </w:rPr>
              <w:t>A</w:t>
            </w:r>
          </w:p>
          <w:p w:rsidR="007649F5" w:rsidRPr="0042703A" w:rsidRDefault="007649F5" w:rsidP="007649F5">
            <w:pPr>
              <w:pStyle w:val="Header"/>
              <w:jc w:val="center"/>
              <w:rPr>
                <w:rFonts w:ascii="Calibri" w:hAnsi="Calibri" w:cstheme="minorHAnsi"/>
              </w:rPr>
            </w:pPr>
            <w:r w:rsidRPr="0042703A">
              <w:rPr>
                <w:rFonts w:ascii="Calibri" w:hAnsi="Calibri" w:cstheme="minorHAnsi"/>
              </w:rPr>
              <w:t>B</w:t>
            </w:r>
          </w:p>
          <w:p w:rsidR="007649F5" w:rsidRPr="0042703A" w:rsidRDefault="007649F5" w:rsidP="007649F5">
            <w:pPr>
              <w:pStyle w:val="Header"/>
              <w:jc w:val="center"/>
              <w:rPr>
                <w:rFonts w:ascii="Calibri" w:hAnsi="Calibri" w:cstheme="minorHAnsi"/>
              </w:rPr>
            </w:pPr>
            <w:r w:rsidRPr="0042703A">
              <w:rPr>
                <w:rFonts w:ascii="Calibri" w:hAnsi="Calibri" w:cstheme="minorHAnsi"/>
              </w:rPr>
              <w:t>C</w:t>
            </w:r>
          </w:p>
          <w:p w:rsidR="007649F5" w:rsidRPr="0042703A" w:rsidRDefault="007649F5" w:rsidP="007649F5">
            <w:pPr>
              <w:pStyle w:val="Header"/>
              <w:jc w:val="center"/>
              <w:rPr>
                <w:rFonts w:ascii="Calibri" w:hAnsi="Calibri" w:cstheme="minorHAnsi"/>
              </w:rPr>
            </w:pPr>
            <w:r w:rsidRPr="0042703A">
              <w:rPr>
                <w:rFonts w:ascii="Calibri" w:hAnsi="Calibri" w:cstheme="minorHAnsi"/>
              </w:rPr>
              <w:t>D</w:t>
            </w:r>
          </w:p>
          <w:p w:rsidR="007649F5" w:rsidRPr="0042703A" w:rsidRDefault="007649F5" w:rsidP="007649F5">
            <w:pPr>
              <w:pStyle w:val="Header"/>
              <w:jc w:val="center"/>
              <w:rPr>
                <w:rFonts w:ascii="Calibri" w:hAnsi="Calibri" w:cstheme="minorHAnsi"/>
              </w:rPr>
            </w:pPr>
            <w:r w:rsidRPr="0042703A">
              <w:rPr>
                <w:rFonts w:ascii="Calibri" w:hAnsi="Calibri" w:cstheme="minorHAnsi"/>
              </w:rPr>
              <w:t>E</w:t>
            </w:r>
          </w:p>
          <w:p w:rsidR="007649F5" w:rsidRPr="0042703A" w:rsidRDefault="007649F5" w:rsidP="007649F5">
            <w:pPr>
              <w:pStyle w:val="Header"/>
              <w:jc w:val="center"/>
              <w:rPr>
                <w:rFonts w:ascii="Calibri" w:hAnsi="Calibri" w:cstheme="minorHAnsi"/>
              </w:rPr>
            </w:pPr>
            <w:r w:rsidRPr="0042703A">
              <w:rPr>
                <w:rFonts w:ascii="Calibri" w:hAnsi="Calibri" w:cstheme="minorHAnsi"/>
              </w:rPr>
              <w:t>F</w:t>
            </w:r>
          </w:p>
          <w:p w:rsidR="007649F5" w:rsidRPr="0042703A" w:rsidRDefault="007649F5" w:rsidP="007649F5">
            <w:pPr>
              <w:jc w:val="center"/>
              <w:rPr>
                <w:rFonts w:ascii="Calibri" w:hAnsi="Calibri" w:cstheme="minorHAnsi"/>
              </w:rPr>
            </w:pPr>
            <w:r w:rsidRPr="0042703A">
              <w:rPr>
                <w:rFonts w:ascii="Calibri" w:hAnsi="Calibri" w:cstheme="minorHAnsi"/>
              </w:rPr>
              <w:t>G</w:t>
            </w:r>
          </w:p>
        </w:tc>
        <w:tc>
          <w:tcPr>
            <w:tcW w:w="1552" w:type="dxa"/>
            <w:tcBorders>
              <w:top w:val="single" w:sz="6" w:space="0" w:color="auto"/>
              <w:left w:val="single" w:sz="6" w:space="0" w:color="auto"/>
              <w:bottom w:val="single" w:sz="6" w:space="0" w:color="auto"/>
              <w:right w:val="single" w:sz="6" w:space="0" w:color="auto"/>
            </w:tcBorders>
          </w:tcPr>
          <w:p w:rsidR="007649F5" w:rsidRPr="0042703A" w:rsidRDefault="007649F5" w:rsidP="007649F5">
            <w:pPr>
              <w:rPr>
                <w:rFonts w:ascii="Calibri" w:hAnsi="Calibri" w:cstheme="minorHAnsi"/>
              </w:rPr>
            </w:pPr>
            <w:r w:rsidRPr="0042703A">
              <w:rPr>
                <w:rFonts w:ascii="Calibri" w:hAnsi="Calibri" w:cstheme="minorHAnsi"/>
              </w:rPr>
              <w:t>Subject:</w:t>
            </w:r>
          </w:p>
          <w:p w:rsidR="007649F5" w:rsidRPr="0042703A" w:rsidRDefault="007649F5" w:rsidP="007649F5">
            <w:pP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Power and/or function:</w:t>
            </w: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Default="007649F5" w:rsidP="007649F5">
            <w:pPr>
              <w:pStyle w:val="Header"/>
              <w:rPr>
                <w:rFonts w:ascii="Calibri" w:hAnsi="Calibri" w:cstheme="minorHAnsi"/>
              </w:rPr>
            </w:pPr>
          </w:p>
          <w:p w:rsidR="007649F5" w:rsidRDefault="007649F5" w:rsidP="007649F5">
            <w:pPr>
              <w:pStyle w:val="Header"/>
              <w:rPr>
                <w:rFonts w:ascii="Calibri" w:hAnsi="Calibri" w:cstheme="minorHAnsi"/>
              </w:rPr>
            </w:pPr>
          </w:p>
          <w:p w:rsidR="007649F5" w:rsidRDefault="007649F5" w:rsidP="007649F5">
            <w:pPr>
              <w:pStyle w:val="Header"/>
              <w:rPr>
                <w:rFonts w:ascii="Calibri" w:hAnsi="Calibri" w:cstheme="minorHAnsi"/>
              </w:rPr>
            </w:pPr>
          </w:p>
          <w:p w:rsidR="007649F5" w:rsidRDefault="007649F5" w:rsidP="007649F5">
            <w:pPr>
              <w:pStyle w:val="Header"/>
              <w:rPr>
                <w:rFonts w:ascii="Calibri" w:hAnsi="Calibri" w:cstheme="minorHAnsi"/>
              </w:rPr>
            </w:pPr>
          </w:p>
          <w:p w:rsidR="007649F5" w:rsidRDefault="007649F5" w:rsidP="007649F5">
            <w:pPr>
              <w:pStyle w:val="Header"/>
              <w:rPr>
                <w:rFonts w:ascii="Calibri" w:hAnsi="Calibri" w:cstheme="minorHAnsi"/>
              </w:rPr>
            </w:pPr>
          </w:p>
          <w:p w:rsidR="007649F5" w:rsidRDefault="007649F5" w:rsidP="007649F5">
            <w:pPr>
              <w:pStyle w:val="Header"/>
              <w:rPr>
                <w:rFonts w:ascii="Calibri" w:hAnsi="Calibri" w:cstheme="minorHAnsi"/>
              </w:rPr>
            </w:pPr>
          </w:p>
          <w:p w:rsidR="007649F5" w:rsidRDefault="007649F5" w:rsidP="007649F5">
            <w:pPr>
              <w:pStyle w:val="Header"/>
              <w:rPr>
                <w:rFonts w:ascii="Calibri" w:hAnsi="Calibri" w:cstheme="minorHAnsi"/>
              </w:rPr>
            </w:pPr>
          </w:p>
          <w:p w:rsidR="007649F5" w:rsidRDefault="007649F5" w:rsidP="007649F5">
            <w:pPr>
              <w:pStyle w:val="Header"/>
              <w:rPr>
                <w:rFonts w:ascii="Calibri" w:hAnsi="Calibri" w:cstheme="minorHAnsi"/>
              </w:rPr>
            </w:pPr>
          </w:p>
          <w:p w:rsidR="007649F5" w:rsidRDefault="007649F5" w:rsidP="007649F5">
            <w:pPr>
              <w:pStyle w:val="Header"/>
              <w:rPr>
                <w:rFonts w:ascii="Calibri" w:hAnsi="Calibri" w:cstheme="minorHAnsi"/>
              </w:rPr>
            </w:pPr>
          </w:p>
          <w:p w:rsidR="007649F5" w:rsidRDefault="007649F5" w:rsidP="007649F5">
            <w:pPr>
              <w:pStyle w:val="Header"/>
              <w:rPr>
                <w:rFonts w:ascii="Calibri" w:hAnsi="Calibri" w:cstheme="minorHAnsi"/>
              </w:rPr>
            </w:pPr>
          </w:p>
          <w:p w:rsidR="0024057F" w:rsidRDefault="0024057F" w:rsidP="007649F5">
            <w:pPr>
              <w:pStyle w:val="Header"/>
              <w:rPr>
                <w:rFonts w:ascii="Calibri" w:hAnsi="Calibri" w:cstheme="minorHAnsi"/>
              </w:rPr>
            </w:pPr>
          </w:p>
          <w:p w:rsidR="0024057F" w:rsidRDefault="0024057F" w:rsidP="007649F5">
            <w:pPr>
              <w:pStyle w:val="Header"/>
              <w:rPr>
                <w:rFonts w:ascii="Calibri" w:hAnsi="Calibri" w:cstheme="minorHAnsi"/>
              </w:rPr>
            </w:pPr>
          </w:p>
          <w:p w:rsidR="0024057F" w:rsidRDefault="0024057F" w:rsidP="007649F5">
            <w:pPr>
              <w:pStyle w:val="Header"/>
              <w:rPr>
                <w:rFonts w:ascii="Calibri" w:hAnsi="Calibri" w:cstheme="minorHAnsi"/>
              </w:rPr>
            </w:pPr>
          </w:p>
          <w:p w:rsidR="0024057F" w:rsidRDefault="0024057F" w:rsidP="007649F5">
            <w:pPr>
              <w:pStyle w:val="Header"/>
              <w:rPr>
                <w:rFonts w:ascii="Calibri" w:hAnsi="Calibri" w:cstheme="minorHAnsi"/>
              </w:rPr>
            </w:pPr>
          </w:p>
          <w:p w:rsidR="0024057F" w:rsidRDefault="0024057F" w:rsidP="007649F5">
            <w:pPr>
              <w:pStyle w:val="Header"/>
              <w:rPr>
                <w:rFonts w:ascii="Calibri" w:hAnsi="Calibri" w:cstheme="minorHAnsi"/>
              </w:rPr>
            </w:pPr>
          </w:p>
          <w:p w:rsidR="0024057F" w:rsidRDefault="0024057F"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Reference:</w:t>
            </w:r>
          </w:p>
        </w:tc>
        <w:tc>
          <w:tcPr>
            <w:tcW w:w="5133" w:type="dxa"/>
            <w:tcBorders>
              <w:top w:val="single" w:sz="6" w:space="0" w:color="auto"/>
              <w:left w:val="nil"/>
              <w:bottom w:val="single" w:sz="6" w:space="0" w:color="auto"/>
              <w:right w:val="single" w:sz="6" w:space="0" w:color="auto"/>
            </w:tcBorders>
          </w:tcPr>
          <w:p w:rsidR="007649F5" w:rsidRPr="0042703A" w:rsidRDefault="007649F5" w:rsidP="007649F5">
            <w:pPr>
              <w:rPr>
                <w:rFonts w:ascii="Calibri" w:hAnsi="Calibri" w:cstheme="minorHAnsi"/>
              </w:rPr>
            </w:pPr>
            <w:r w:rsidRPr="0042703A">
              <w:rPr>
                <w:rFonts w:ascii="Calibri" w:hAnsi="Calibri" w:cstheme="minorHAnsi"/>
              </w:rPr>
              <w:t>Community service work – director-general directions</w:t>
            </w:r>
          </w:p>
          <w:p w:rsidR="007649F5" w:rsidRPr="0042703A" w:rsidRDefault="007649F5" w:rsidP="007649F5">
            <w:pPr>
              <w:rPr>
                <w:rFonts w:ascii="Calibri" w:hAnsi="Calibri" w:cstheme="minorHAnsi"/>
              </w:rPr>
            </w:pPr>
          </w:p>
          <w:p w:rsidR="007649F5" w:rsidRPr="00DB1182" w:rsidRDefault="007649F5" w:rsidP="007649F5">
            <w:pPr>
              <w:autoSpaceDE w:val="0"/>
              <w:autoSpaceDN w:val="0"/>
              <w:adjustRightInd w:val="0"/>
              <w:rPr>
                <w:rFonts w:ascii="Calibri" w:hAnsi="Calibri" w:cstheme="minorHAnsi"/>
              </w:rPr>
            </w:pPr>
            <w:r w:rsidRPr="00DB1182">
              <w:rPr>
                <w:rFonts w:ascii="Calibri" w:hAnsi="Calibri" w:cstheme="minorHAnsi"/>
              </w:rPr>
              <w:t>(1</w:t>
            </w:r>
            <w:r>
              <w:rPr>
                <w:rFonts w:ascii="Calibri" w:hAnsi="Calibri" w:cstheme="minorHAnsi"/>
              </w:rPr>
              <w:t xml:space="preserve">) </w:t>
            </w:r>
            <w:r w:rsidRPr="00DB1182">
              <w:rPr>
                <w:rFonts w:ascii="Calibri" w:hAnsi="Calibri" w:cstheme="minorHAnsi"/>
              </w:rPr>
              <w:t>The director-general may direct an offender, orally or in writing, to do community service work that the director-general considers suitable for the offender.</w:t>
            </w:r>
          </w:p>
          <w:p w:rsidR="007649F5" w:rsidRDefault="007649F5" w:rsidP="007649F5">
            <w:pPr>
              <w:rPr>
                <w:rFonts w:ascii="Calibri" w:hAnsi="Calibri"/>
              </w:rPr>
            </w:pPr>
            <w:r w:rsidRPr="005E68BD">
              <w:rPr>
                <w:rFonts w:ascii="Calibri" w:hAnsi="Calibri"/>
              </w:rPr>
              <w:t xml:space="preserve">(2) </w:t>
            </w:r>
            <w:r>
              <w:rPr>
                <w:rFonts w:ascii="Calibri" w:hAnsi="Calibri"/>
              </w:rPr>
              <w:t>The direction must include details of the following:</w:t>
            </w:r>
          </w:p>
          <w:p w:rsidR="007649F5" w:rsidRDefault="007649F5" w:rsidP="007649F5">
            <w:pPr>
              <w:rPr>
                <w:rFonts w:ascii="Calibri" w:hAnsi="Calibri"/>
              </w:rPr>
            </w:pPr>
            <w:r>
              <w:rPr>
                <w:rFonts w:ascii="Calibri" w:hAnsi="Calibri"/>
              </w:rPr>
              <w:t>(a) the community service work the offender must do;</w:t>
            </w:r>
          </w:p>
          <w:p w:rsidR="007649F5" w:rsidRDefault="007649F5" w:rsidP="007649F5">
            <w:pPr>
              <w:rPr>
                <w:rFonts w:ascii="Calibri" w:hAnsi="Calibri"/>
              </w:rPr>
            </w:pPr>
            <w:r>
              <w:rPr>
                <w:rFonts w:ascii="Calibri" w:hAnsi="Calibri"/>
              </w:rPr>
              <w:t xml:space="preserve">(b) the place to which the offender must report for the work (the </w:t>
            </w:r>
            <w:r w:rsidRPr="005E68BD">
              <w:rPr>
                <w:rFonts w:ascii="Calibri" w:hAnsi="Calibri"/>
                <w:b/>
                <w:i/>
              </w:rPr>
              <w:t>reporting place</w:t>
            </w:r>
            <w:r>
              <w:rPr>
                <w:rFonts w:ascii="Calibri" w:hAnsi="Calibri"/>
              </w:rPr>
              <w:t>);</w:t>
            </w:r>
          </w:p>
          <w:p w:rsidR="007649F5" w:rsidRDefault="007649F5" w:rsidP="007649F5">
            <w:pPr>
              <w:rPr>
                <w:rFonts w:ascii="Calibri" w:hAnsi="Calibri"/>
              </w:rPr>
            </w:pPr>
            <w:r>
              <w:rPr>
                <w:rFonts w:ascii="Calibri" w:hAnsi="Calibri"/>
              </w:rPr>
              <w:t>(c) the time when the offender must report;</w:t>
            </w:r>
          </w:p>
          <w:p w:rsidR="007649F5" w:rsidRDefault="007649F5" w:rsidP="007649F5">
            <w:pPr>
              <w:rPr>
                <w:rFonts w:ascii="Calibri" w:hAnsi="Calibri"/>
              </w:rPr>
            </w:pPr>
            <w:r>
              <w:rPr>
                <w:rFonts w:ascii="Calibri" w:hAnsi="Calibri"/>
              </w:rPr>
              <w:t xml:space="preserve">(d) the person (if any) to whom the offender must report (the </w:t>
            </w:r>
            <w:r w:rsidRPr="005E68BD">
              <w:rPr>
                <w:rFonts w:ascii="Calibri" w:hAnsi="Calibri"/>
                <w:b/>
                <w:i/>
              </w:rPr>
              <w:t>work supervisor</w:t>
            </w:r>
            <w:r>
              <w:rPr>
                <w:rFonts w:ascii="Calibri" w:hAnsi="Calibri"/>
              </w:rPr>
              <w:t>);</w:t>
            </w:r>
          </w:p>
          <w:p w:rsidR="007649F5" w:rsidRPr="005E68BD" w:rsidRDefault="007649F5" w:rsidP="007649F5">
            <w:pPr>
              <w:rPr>
                <w:rFonts w:ascii="Calibri" w:hAnsi="Calibri"/>
              </w:rPr>
            </w:pPr>
            <w:r>
              <w:rPr>
                <w:rFonts w:ascii="Calibri" w:hAnsi="Calibri"/>
              </w:rPr>
              <w:t xml:space="preserve">(e) the person the offender must tell if subsection (6) applies (the </w:t>
            </w:r>
            <w:r w:rsidRPr="005E68BD">
              <w:rPr>
                <w:rFonts w:ascii="Calibri" w:hAnsi="Calibri"/>
                <w:b/>
                <w:i/>
              </w:rPr>
              <w:t>corrections supervisor</w:t>
            </w:r>
            <w:r>
              <w:rPr>
                <w:rFonts w:ascii="Calibri" w:hAnsi="Calibri"/>
              </w:rPr>
              <w:t>).</w:t>
            </w: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(8) If the offender cannot comply with the director-general’s direction under this section, the offender must—</w:t>
            </w: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(a) tell the corrections supervisor as soon as possible; and</w:t>
            </w: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(b) comply with the corrections supervisor’s directions.</w:t>
            </w:r>
          </w:p>
          <w:p w:rsidR="007649F5" w:rsidRPr="0042703A" w:rsidRDefault="007649F5" w:rsidP="007649F5">
            <w:pPr>
              <w:autoSpaceDE w:val="0"/>
              <w:autoSpaceDN w:val="0"/>
              <w:adjustRightInd w:val="0"/>
              <w:rPr>
                <w:rFonts w:ascii="Calibri" w:hAnsi="Calibri" w:cstheme="minorHAnsi"/>
              </w:rPr>
            </w:pP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Section 91(1), (8)</w:t>
            </w:r>
          </w:p>
        </w:tc>
      </w:tr>
      <w:tr w:rsidR="007649F5" w:rsidRPr="00A63323" w:rsidTr="00F362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95" w:type="dxa"/>
            <w:gridSpan w:val="3"/>
            <w:tcBorders>
              <w:top w:val="single" w:sz="6" w:space="0" w:color="auto"/>
              <w:left w:val="single" w:sz="4" w:space="0" w:color="auto"/>
              <w:bottom w:val="single" w:sz="6" w:space="0" w:color="auto"/>
              <w:right w:val="single" w:sz="4" w:space="0" w:color="auto"/>
            </w:tcBorders>
          </w:tcPr>
          <w:p w:rsidR="007649F5" w:rsidRPr="0042703A" w:rsidRDefault="007649F5" w:rsidP="007649F5">
            <w:pPr>
              <w:pStyle w:val="Header"/>
              <w:jc w:val="center"/>
              <w:rPr>
                <w:rFonts w:ascii="Calibri" w:hAnsi="Calibri" w:cstheme="minorHAnsi"/>
              </w:rPr>
            </w:pPr>
            <w:r w:rsidRPr="0042703A">
              <w:rPr>
                <w:rFonts w:ascii="Calibri" w:hAnsi="Calibri" w:cstheme="minorHAnsi"/>
              </w:rPr>
              <w:t>A</w:t>
            </w:r>
          </w:p>
          <w:p w:rsidR="007649F5" w:rsidRPr="0042703A" w:rsidRDefault="007649F5" w:rsidP="007649F5">
            <w:pPr>
              <w:pStyle w:val="Header"/>
              <w:jc w:val="center"/>
              <w:rPr>
                <w:rFonts w:ascii="Calibri" w:hAnsi="Calibri" w:cstheme="minorHAnsi"/>
              </w:rPr>
            </w:pPr>
            <w:r w:rsidRPr="0042703A">
              <w:rPr>
                <w:rFonts w:ascii="Calibri" w:hAnsi="Calibri" w:cstheme="minorHAnsi"/>
              </w:rPr>
              <w:t>B</w:t>
            </w:r>
          </w:p>
          <w:p w:rsidR="007649F5" w:rsidRPr="0042703A" w:rsidRDefault="007649F5" w:rsidP="007649F5">
            <w:pPr>
              <w:pStyle w:val="Header"/>
              <w:jc w:val="center"/>
              <w:rPr>
                <w:rFonts w:ascii="Calibri" w:hAnsi="Calibri" w:cstheme="minorHAnsi"/>
              </w:rPr>
            </w:pPr>
            <w:r w:rsidRPr="0042703A">
              <w:rPr>
                <w:rFonts w:ascii="Calibri" w:hAnsi="Calibri" w:cstheme="minorHAnsi"/>
              </w:rPr>
              <w:t>C</w:t>
            </w:r>
          </w:p>
          <w:p w:rsidR="007649F5" w:rsidRPr="0042703A" w:rsidRDefault="007649F5" w:rsidP="007649F5">
            <w:pPr>
              <w:pStyle w:val="Header"/>
              <w:jc w:val="center"/>
              <w:rPr>
                <w:rFonts w:ascii="Calibri" w:hAnsi="Calibri" w:cstheme="minorHAnsi"/>
              </w:rPr>
            </w:pPr>
            <w:r w:rsidRPr="0042703A">
              <w:rPr>
                <w:rFonts w:ascii="Calibri" w:hAnsi="Calibri" w:cstheme="minorHAnsi"/>
              </w:rPr>
              <w:t>D</w:t>
            </w:r>
          </w:p>
          <w:p w:rsidR="007649F5" w:rsidRPr="0042703A" w:rsidRDefault="007649F5" w:rsidP="007649F5">
            <w:pPr>
              <w:pStyle w:val="Header"/>
              <w:jc w:val="center"/>
              <w:rPr>
                <w:rFonts w:ascii="Calibri" w:hAnsi="Calibri" w:cstheme="minorHAnsi"/>
              </w:rPr>
            </w:pPr>
            <w:r w:rsidRPr="0042703A">
              <w:rPr>
                <w:rFonts w:ascii="Calibri" w:hAnsi="Calibri" w:cstheme="minorHAnsi"/>
              </w:rPr>
              <w:t>E</w:t>
            </w:r>
          </w:p>
          <w:p w:rsidR="007649F5" w:rsidRPr="0042703A" w:rsidRDefault="007649F5" w:rsidP="007649F5">
            <w:pPr>
              <w:pStyle w:val="Header"/>
              <w:jc w:val="center"/>
              <w:rPr>
                <w:rFonts w:ascii="Calibri" w:hAnsi="Calibri" w:cstheme="minorHAnsi"/>
              </w:rPr>
            </w:pPr>
            <w:r w:rsidRPr="0042703A">
              <w:rPr>
                <w:rFonts w:ascii="Calibri" w:hAnsi="Calibri" w:cstheme="minorHAnsi"/>
              </w:rPr>
              <w:t>F</w:t>
            </w:r>
          </w:p>
          <w:p w:rsidR="007649F5" w:rsidRPr="0042703A" w:rsidRDefault="007649F5" w:rsidP="007649F5">
            <w:pPr>
              <w:pStyle w:val="Header"/>
              <w:jc w:val="center"/>
              <w:rPr>
                <w:rFonts w:ascii="Calibri" w:hAnsi="Calibri" w:cstheme="minorHAnsi"/>
              </w:rPr>
            </w:pPr>
            <w:r w:rsidRPr="0042703A">
              <w:rPr>
                <w:rFonts w:ascii="Calibri" w:hAnsi="Calibri" w:cstheme="minorHAnsi"/>
              </w:rPr>
              <w:t>G</w:t>
            </w:r>
          </w:p>
        </w:tc>
        <w:tc>
          <w:tcPr>
            <w:tcW w:w="1552" w:type="dxa"/>
            <w:tcBorders>
              <w:top w:val="single" w:sz="6" w:space="0" w:color="auto"/>
              <w:left w:val="single" w:sz="6" w:space="0" w:color="auto"/>
              <w:bottom w:val="single" w:sz="6" w:space="0" w:color="auto"/>
              <w:right w:val="single" w:sz="6" w:space="0" w:color="auto"/>
            </w:tcBorders>
          </w:tcPr>
          <w:p w:rsidR="007649F5" w:rsidRPr="0042703A" w:rsidRDefault="007649F5" w:rsidP="007649F5">
            <w:pPr>
              <w:rPr>
                <w:rFonts w:ascii="Calibri" w:hAnsi="Calibri" w:cstheme="minorHAnsi"/>
              </w:rPr>
            </w:pPr>
            <w:r w:rsidRPr="0042703A">
              <w:rPr>
                <w:rFonts w:ascii="Calibri" w:hAnsi="Calibri" w:cstheme="minorHAnsi"/>
              </w:rPr>
              <w:t>Subject:</w:t>
            </w:r>
          </w:p>
          <w:p w:rsidR="007649F5" w:rsidRPr="0042703A" w:rsidRDefault="007649F5" w:rsidP="007649F5">
            <w:pP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Power and/or function:</w:t>
            </w:r>
          </w:p>
          <w:p w:rsidR="007649F5"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Reference:</w:t>
            </w:r>
          </w:p>
        </w:tc>
        <w:tc>
          <w:tcPr>
            <w:tcW w:w="5133" w:type="dxa"/>
            <w:tcBorders>
              <w:top w:val="single" w:sz="6" w:space="0" w:color="auto"/>
              <w:left w:val="nil"/>
              <w:bottom w:val="single" w:sz="6" w:space="0" w:color="auto"/>
              <w:right w:val="single" w:sz="6" w:space="0" w:color="auto"/>
            </w:tcBorders>
          </w:tcPr>
          <w:p w:rsidR="007649F5" w:rsidRPr="0042703A" w:rsidRDefault="007649F5" w:rsidP="007649F5">
            <w:pPr>
              <w:rPr>
                <w:rFonts w:ascii="Calibri" w:hAnsi="Calibri" w:cstheme="minorHAnsi"/>
              </w:rPr>
            </w:pPr>
            <w:r w:rsidRPr="0042703A">
              <w:rPr>
                <w:rFonts w:ascii="Calibri" w:hAnsi="Calibri" w:cstheme="minorHAnsi"/>
              </w:rPr>
              <w:t>Community service work – failure to report etc</w:t>
            </w:r>
          </w:p>
          <w:p w:rsidR="007649F5" w:rsidRPr="0042703A" w:rsidRDefault="007649F5" w:rsidP="007649F5">
            <w:pPr>
              <w:rPr>
                <w:rFonts w:ascii="Calibri" w:hAnsi="Calibri" w:cstheme="minorHAnsi"/>
              </w:rPr>
            </w:pP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(2) The director-general may direct the offender, orally or in writing, not to do the community service work and to leave the place where it was to be done.</w:t>
            </w:r>
          </w:p>
          <w:p w:rsidR="007649F5" w:rsidRPr="0042703A" w:rsidRDefault="007649F5" w:rsidP="007649F5">
            <w:pPr>
              <w:autoSpaceDE w:val="0"/>
              <w:autoSpaceDN w:val="0"/>
              <w:adjustRightInd w:val="0"/>
              <w:rPr>
                <w:rFonts w:ascii="Calibri" w:hAnsi="Calibri" w:cstheme="minorHAnsi"/>
              </w:rPr>
            </w:pP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Section 92(2)</w:t>
            </w:r>
          </w:p>
        </w:tc>
      </w:tr>
      <w:tr w:rsidR="007649F5" w:rsidRPr="00A63323" w:rsidTr="00F362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95" w:type="dxa"/>
            <w:gridSpan w:val="3"/>
            <w:tcBorders>
              <w:top w:val="single" w:sz="6" w:space="0" w:color="auto"/>
              <w:left w:val="single" w:sz="4" w:space="0" w:color="auto"/>
              <w:bottom w:val="single" w:sz="6" w:space="0" w:color="auto"/>
              <w:right w:val="single" w:sz="4" w:space="0" w:color="auto"/>
            </w:tcBorders>
          </w:tcPr>
          <w:p w:rsidR="007649F5" w:rsidRPr="0042703A" w:rsidRDefault="007649F5" w:rsidP="007649F5">
            <w:pPr>
              <w:pStyle w:val="Header"/>
              <w:jc w:val="center"/>
              <w:rPr>
                <w:rFonts w:ascii="Calibri" w:hAnsi="Calibri" w:cstheme="minorHAnsi"/>
              </w:rPr>
            </w:pPr>
            <w:r w:rsidRPr="0042703A">
              <w:rPr>
                <w:rFonts w:ascii="Calibri" w:hAnsi="Calibri" w:cstheme="minorHAnsi"/>
              </w:rPr>
              <w:lastRenderedPageBreak/>
              <w:t>A</w:t>
            </w:r>
          </w:p>
          <w:p w:rsidR="007649F5" w:rsidRPr="0042703A" w:rsidRDefault="007649F5" w:rsidP="007649F5">
            <w:pPr>
              <w:pStyle w:val="Header"/>
              <w:jc w:val="center"/>
              <w:rPr>
                <w:rFonts w:ascii="Calibri" w:hAnsi="Calibri" w:cstheme="minorHAnsi"/>
              </w:rPr>
            </w:pPr>
            <w:r w:rsidRPr="0042703A">
              <w:rPr>
                <w:rFonts w:ascii="Calibri" w:hAnsi="Calibri" w:cstheme="minorHAnsi"/>
              </w:rPr>
              <w:t>B</w:t>
            </w:r>
          </w:p>
          <w:p w:rsidR="007649F5" w:rsidRPr="0042703A" w:rsidRDefault="007649F5" w:rsidP="007649F5">
            <w:pPr>
              <w:pStyle w:val="Header"/>
              <w:jc w:val="center"/>
              <w:rPr>
                <w:rFonts w:ascii="Calibri" w:hAnsi="Calibri" w:cstheme="minorHAnsi"/>
              </w:rPr>
            </w:pPr>
            <w:r w:rsidRPr="0042703A">
              <w:rPr>
                <w:rFonts w:ascii="Calibri" w:hAnsi="Calibri" w:cstheme="minorHAnsi"/>
              </w:rPr>
              <w:t>C</w:t>
            </w:r>
          </w:p>
          <w:p w:rsidR="007649F5" w:rsidRPr="0042703A" w:rsidRDefault="007649F5" w:rsidP="007649F5">
            <w:pPr>
              <w:pStyle w:val="Header"/>
              <w:jc w:val="center"/>
              <w:rPr>
                <w:rFonts w:ascii="Calibri" w:hAnsi="Calibri" w:cstheme="minorHAnsi"/>
              </w:rPr>
            </w:pPr>
            <w:r w:rsidRPr="0042703A">
              <w:rPr>
                <w:rFonts w:ascii="Calibri" w:hAnsi="Calibri" w:cstheme="minorHAnsi"/>
              </w:rPr>
              <w:t>D</w:t>
            </w:r>
          </w:p>
          <w:p w:rsidR="007649F5" w:rsidRPr="0042703A" w:rsidRDefault="007649F5" w:rsidP="007649F5">
            <w:pPr>
              <w:pStyle w:val="Header"/>
              <w:jc w:val="center"/>
              <w:rPr>
                <w:rFonts w:ascii="Calibri" w:hAnsi="Calibri" w:cstheme="minorHAnsi"/>
              </w:rPr>
            </w:pPr>
            <w:r w:rsidRPr="0042703A">
              <w:rPr>
                <w:rFonts w:ascii="Calibri" w:hAnsi="Calibri" w:cstheme="minorHAnsi"/>
              </w:rPr>
              <w:t>E</w:t>
            </w:r>
          </w:p>
          <w:p w:rsidR="007649F5" w:rsidRPr="0042703A" w:rsidRDefault="007649F5" w:rsidP="007649F5">
            <w:pPr>
              <w:pStyle w:val="Header"/>
              <w:jc w:val="center"/>
              <w:rPr>
                <w:rFonts w:ascii="Calibri" w:hAnsi="Calibri" w:cstheme="minorHAnsi"/>
              </w:rPr>
            </w:pPr>
            <w:r w:rsidRPr="0042703A">
              <w:rPr>
                <w:rFonts w:ascii="Calibri" w:hAnsi="Calibri" w:cstheme="minorHAnsi"/>
              </w:rPr>
              <w:t>F</w:t>
            </w:r>
          </w:p>
          <w:p w:rsidR="007649F5" w:rsidRPr="0042703A" w:rsidRDefault="007649F5" w:rsidP="007649F5">
            <w:pPr>
              <w:pStyle w:val="Header"/>
              <w:jc w:val="center"/>
              <w:rPr>
                <w:rFonts w:ascii="Calibri" w:hAnsi="Calibri" w:cstheme="minorHAnsi"/>
              </w:rPr>
            </w:pPr>
            <w:r w:rsidRPr="0042703A">
              <w:rPr>
                <w:rFonts w:ascii="Calibri" w:hAnsi="Calibri" w:cstheme="minorHAnsi"/>
              </w:rPr>
              <w:t>G</w:t>
            </w:r>
          </w:p>
        </w:tc>
        <w:tc>
          <w:tcPr>
            <w:tcW w:w="1552" w:type="dxa"/>
            <w:tcBorders>
              <w:top w:val="single" w:sz="6" w:space="0" w:color="auto"/>
              <w:left w:val="single" w:sz="6" w:space="0" w:color="auto"/>
              <w:bottom w:val="single" w:sz="6" w:space="0" w:color="auto"/>
              <w:right w:val="single" w:sz="6" w:space="0" w:color="auto"/>
            </w:tcBorders>
          </w:tcPr>
          <w:p w:rsidR="007649F5" w:rsidRPr="0042703A" w:rsidRDefault="007649F5" w:rsidP="007649F5">
            <w:pPr>
              <w:rPr>
                <w:rFonts w:ascii="Calibri" w:hAnsi="Calibri" w:cstheme="minorHAnsi"/>
              </w:rPr>
            </w:pPr>
            <w:r w:rsidRPr="0042703A">
              <w:rPr>
                <w:rFonts w:ascii="Calibri" w:hAnsi="Calibri" w:cstheme="minorHAnsi"/>
              </w:rPr>
              <w:t>Subject:</w:t>
            </w:r>
          </w:p>
          <w:p w:rsidR="007649F5" w:rsidRPr="0042703A" w:rsidRDefault="007649F5" w:rsidP="007649F5">
            <w:pP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Power and/or function:</w:t>
            </w: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Reference:</w:t>
            </w:r>
          </w:p>
        </w:tc>
        <w:tc>
          <w:tcPr>
            <w:tcW w:w="5133" w:type="dxa"/>
            <w:tcBorders>
              <w:top w:val="single" w:sz="6" w:space="0" w:color="auto"/>
              <w:left w:val="nil"/>
              <w:bottom w:val="single" w:sz="6" w:space="0" w:color="auto"/>
              <w:right w:val="single" w:sz="6" w:space="0" w:color="auto"/>
            </w:tcBorders>
          </w:tcPr>
          <w:p w:rsidR="007649F5" w:rsidRPr="0042703A" w:rsidRDefault="007649F5" w:rsidP="007649F5">
            <w:pPr>
              <w:rPr>
                <w:rFonts w:ascii="Calibri" w:hAnsi="Calibri" w:cstheme="minorHAnsi"/>
              </w:rPr>
            </w:pPr>
            <w:r w:rsidRPr="0042703A">
              <w:rPr>
                <w:rFonts w:ascii="Calibri" w:hAnsi="Calibri" w:cstheme="minorHAnsi"/>
              </w:rPr>
              <w:t>Community service work – health disclosures</w:t>
            </w:r>
          </w:p>
          <w:p w:rsidR="007649F5" w:rsidRPr="0042703A" w:rsidRDefault="007649F5" w:rsidP="007649F5">
            <w:pPr>
              <w:rPr>
                <w:rFonts w:ascii="Calibri" w:hAnsi="Calibri" w:cstheme="minorHAnsi"/>
              </w:rPr>
            </w:pP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An offender must tell the director-general as soon as possible about any change of which the offender is aware in the offender’s physical or mental condition that affects the offender’s ability to do community service work safely.</w:t>
            </w:r>
          </w:p>
          <w:p w:rsidR="007649F5" w:rsidRPr="0042703A" w:rsidRDefault="007649F5" w:rsidP="007649F5">
            <w:pPr>
              <w:autoSpaceDE w:val="0"/>
              <w:autoSpaceDN w:val="0"/>
              <w:adjustRightInd w:val="0"/>
              <w:rPr>
                <w:rFonts w:ascii="Calibri" w:hAnsi="Calibri" w:cstheme="minorHAnsi"/>
              </w:rPr>
            </w:pP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Section 94</w:t>
            </w:r>
          </w:p>
        </w:tc>
      </w:tr>
      <w:tr w:rsidR="007649F5" w:rsidRPr="00A63323" w:rsidTr="00F362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95" w:type="dxa"/>
            <w:gridSpan w:val="3"/>
            <w:tcBorders>
              <w:top w:val="single" w:sz="6" w:space="0" w:color="auto"/>
              <w:left w:val="single" w:sz="4" w:space="0" w:color="auto"/>
              <w:bottom w:val="single" w:sz="6" w:space="0" w:color="auto"/>
              <w:right w:val="single" w:sz="4" w:space="0" w:color="auto"/>
            </w:tcBorders>
          </w:tcPr>
          <w:p w:rsidR="007649F5" w:rsidRPr="0042703A" w:rsidRDefault="007649F5" w:rsidP="007649F5">
            <w:pPr>
              <w:pStyle w:val="Header"/>
              <w:jc w:val="center"/>
              <w:rPr>
                <w:rFonts w:ascii="Calibri" w:hAnsi="Calibri" w:cstheme="minorHAnsi"/>
              </w:rPr>
            </w:pPr>
            <w:r w:rsidRPr="0042703A">
              <w:rPr>
                <w:rFonts w:ascii="Calibri" w:hAnsi="Calibri" w:cstheme="minorHAnsi"/>
              </w:rPr>
              <w:t>A</w:t>
            </w:r>
          </w:p>
          <w:p w:rsidR="007649F5" w:rsidRPr="0042703A" w:rsidRDefault="007649F5" w:rsidP="007649F5">
            <w:pPr>
              <w:pStyle w:val="Header"/>
              <w:jc w:val="center"/>
              <w:rPr>
                <w:rFonts w:ascii="Calibri" w:hAnsi="Calibri" w:cstheme="minorHAnsi"/>
              </w:rPr>
            </w:pPr>
            <w:r w:rsidRPr="0042703A">
              <w:rPr>
                <w:rFonts w:ascii="Calibri" w:hAnsi="Calibri" w:cstheme="minorHAnsi"/>
              </w:rPr>
              <w:t>B</w:t>
            </w:r>
          </w:p>
          <w:p w:rsidR="007649F5" w:rsidRPr="0042703A" w:rsidRDefault="007649F5" w:rsidP="007649F5">
            <w:pPr>
              <w:pStyle w:val="Header"/>
              <w:jc w:val="center"/>
              <w:rPr>
                <w:rFonts w:ascii="Calibri" w:hAnsi="Calibri" w:cstheme="minorHAnsi"/>
              </w:rPr>
            </w:pPr>
            <w:r w:rsidRPr="0042703A">
              <w:rPr>
                <w:rFonts w:ascii="Calibri" w:hAnsi="Calibri" w:cstheme="minorHAnsi"/>
              </w:rPr>
              <w:t>C</w:t>
            </w:r>
          </w:p>
          <w:p w:rsidR="007649F5" w:rsidRPr="0042703A" w:rsidRDefault="007649F5" w:rsidP="007649F5">
            <w:pPr>
              <w:pStyle w:val="Header"/>
              <w:jc w:val="center"/>
              <w:rPr>
                <w:rFonts w:ascii="Calibri" w:hAnsi="Calibri" w:cstheme="minorHAnsi"/>
              </w:rPr>
            </w:pPr>
            <w:r w:rsidRPr="0042703A">
              <w:rPr>
                <w:rFonts w:ascii="Calibri" w:hAnsi="Calibri" w:cstheme="minorHAnsi"/>
              </w:rPr>
              <w:t>D</w:t>
            </w:r>
          </w:p>
          <w:p w:rsidR="007649F5" w:rsidRPr="0042703A" w:rsidRDefault="007649F5" w:rsidP="007649F5">
            <w:pPr>
              <w:pStyle w:val="Header"/>
              <w:jc w:val="center"/>
              <w:rPr>
                <w:rFonts w:ascii="Calibri" w:hAnsi="Calibri" w:cstheme="minorHAnsi"/>
              </w:rPr>
            </w:pPr>
            <w:r w:rsidRPr="0042703A">
              <w:rPr>
                <w:rFonts w:ascii="Calibri" w:hAnsi="Calibri" w:cstheme="minorHAnsi"/>
              </w:rPr>
              <w:t>E</w:t>
            </w:r>
          </w:p>
          <w:p w:rsidR="007649F5" w:rsidRPr="0042703A" w:rsidRDefault="007649F5" w:rsidP="007649F5">
            <w:pPr>
              <w:pStyle w:val="Header"/>
              <w:jc w:val="center"/>
              <w:rPr>
                <w:rFonts w:ascii="Calibri" w:hAnsi="Calibri" w:cstheme="minorHAnsi"/>
              </w:rPr>
            </w:pPr>
            <w:r w:rsidRPr="0042703A">
              <w:rPr>
                <w:rFonts w:ascii="Calibri" w:hAnsi="Calibri" w:cstheme="minorHAnsi"/>
              </w:rPr>
              <w:t>F</w:t>
            </w:r>
          </w:p>
          <w:p w:rsidR="007649F5" w:rsidRPr="0042703A" w:rsidRDefault="007649F5" w:rsidP="007649F5">
            <w:pPr>
              <w:pStyle w:val="Header"/>
              <w:jc w:val="center"/>
              <w:rPr>
                <w:rFonts w:ascii="Calibri" w:hAnsi="Calibri" w:cstheme="minorHAnsi"/>
              </w:rPr>
            </w:pPr>
            <w:r w:rsidRPr="0042703A">
              <w:rPr>
                <w:rFonts w:ascii="Calibri" w:hAnsi="Calibri" w:cstheme="minorHAnsi"/>
              </w:rPr>
              <w:t>G</w:t>
            </w:r>
          </w:p>
        </w:tc>
        <w:tc>
          <w:tcPr>
            <w:tcW w:w="1552" w:type="dxa"/>
            <w:tcBorders>
              <w:top w:val="single" w:sz="6" w:space="0" w:color="auto"/>
              <w:left w:val="single" w:sz="6" w:space="0" w:color="auto"/>
              <w:bottom w:val="single" w:sz="6" w:space="0" w:color="auto"/>
              <w:right w:val="single" w:sz="6" w:space="0" w:color="auto"/>
            </w:tcBorders>
          </w:tcPr>
          <w:p w:rsidR="007649F5" w:rsidRPr="0042703A" w:rsidRDefault="007649F5" w:rsidP="007649F5">
            <w:pPr>
              <w:rPr>
                <w:rFonts w:ascii="Calibri" w:hAnsi="Calibri" w:cstheme="minorHAnsi"/>
              </w:rPr>
            </w:pPr>
            <w:r w:rsidRPr="0042703A">
              <w:rPr>
                <w:rFonts w:ascii="Calibri" w:hAnsi="Calibri" w:cstheme="minorHAnsi"/>
              </w:rPr>
              <w:t>Subject:</w:t>
            </w:r>
          </w:p>
          <w:p w:rsidR="007649F5" w:rsidRPr="0042703A" w:rsidRDefault="007649F5" w:rsidP="007649F5">
            <w:pP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Power and/or function:</w:t>
            </w:r>
          </w:p>
          <w:p w:rsidR="007649F5" w:rsidRPr="0042703A" w:rsidRDefault="007649F5" w:rsidP="007649F5">
            <w:pPr>
              <w:pStyle w:val="Header"/>
              <w:rPr>
                <w:rFonts w:ascii="Calibri" w:hAnsi="Calibri" w:cstheme="minorHAnsi"/>
              </w:rPr>
            </w:pPr>
          </w:p>
          <w:p w:rsidR="007649F5"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Reference:</w:t>
            </w:r>
          </w:p>
        </w:tc>
        <w:tc>
          <w:tcPr>
            <w:tcW w:w="5133" w:type="dxa"/>
            <w:tcBorders>
              <w:top w:val="single" w:sz="6" w:space="0" w:color="auto"/>
              <w:left w:val="nil"/>
              <w:bottom w:val="single" w:sz="6" w:space="0" w:color="auto"/>
              <w:right w:val="single" w:sz="6" w:space="0" w:color="auto"/>
            </w:tcBorders>
          </w:tcPr>
          <w:p w:rsidR="007649F5" w:rsidRPr="0042703A" w:rsidRDefault="007649F5" w:rsidP="007649F5">
            <w:pPr>
              <w:rPr>
                <w:rFonts w:ascii="Calibri" w:hAnsi="Calibri" w:cstheme="minorHAnsi"/>
              </w:rPr>
            </w:pPr>
            <w:r w:rsidRPr="0042703A">
              <w:rPr>
                <w:rFonts w:ascii="Calibri" w:hAnsi="Calibri" w:cstheme="minorHAnsi"/>
              </w:rPr>
              <w:t>Community service work – reports by entities</w:t>
            </w:r>
          </w:p>
          <w:p w:rsidR="007649F5" w:rsidRPr="0042703A" w:rsidRDefault="007649F5" w:rsidP="007649F5">
            <w:pPr>
              <w:rPr>
                <w:rFonts w:ascii="Calibri" w:hAnsi="Calibri" w:cstheme="minorHAnsi"/>
              </w:rPr>
            </w:pP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(2) The director-general must ensure that the agreement requires the entity, on the director-general’s request, to give the director-general written reports about the offender’s participation in the community service work.</w:t>
            </w:r>
          </w:p>
          <w:p w:rsidR="007649F5" w:rsidRPr="0042703A" w:rsidRDefault="007649F5" w:rsidP="007649F5">
            <w:pP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Section 97(2)</w:t>
            </w:r>
          </w:p>
        </w:tc>
      </w:tr>
      <w:tr w:rsidR="007649F5" w:rsidRPr="00A63323" w:rsidTr="00F362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95" w:type="dxa"/>
            <w:gridSpan w:val="3"/>
            <w:tcBorders>
              <w:top w:val="single" w:sz="6" w:space="0" w:color="auto"/>
              <w:left w:val="single" w:sz="4" w:space="0" w:color="auto"/>
              <w:bottom w:val="single" w:sz="6" w:space="0" w:color="auto"/>
              <w:right w:val="single" w:sz="4" w:space="0" w:color="auto"/>
            </w:tcBorders>
          </w:tcPr>
          <w:p w:rsidR="007649F5" w:rsidRPr="0042703A" w:rsidRDefault="007649F5" w:rsidP="007649F5">
            <w:pPr>
              <w:pStyle w:val="Header"/>
              <w:jc w:val="center"/>
              <w:rPr>
                <w:rFonts w:ascii="Calibri" w:hAnsi="Calibri" w:cstheme="minorHAnsi"/>
              </w:rPr>
            </w:pPr>
            <w:r w:rsidRPr="0042703A">
              <w:rPr>
                <w:rFonts w:ascii="Calibri" w:hAnsi="Calibri" w:cstheme="minorHAnsi"/>
              </w:rPr>
              <w:t>A</w:t>
            </w:r>
          </w:p>
          <w:p w:rsidR="007649F5" w:rsidRPr="0042703A" w:rsidRDefault="007649F5" w:rsidP="007649F5">
            <w:pPr>
              <w:pStyle w:val="Header"/>
              <w:jc w:val="center"/>
              <w:rPr>
                <w:rFonts w:ascii="Calibri" w:hAnsi="Calibri" w:cstheme="minorHAnsi"/>
              </w:rPr>
            </w:pPr>
            <w:r w:rsidRPr="0042703A">
              <w:rPr>
                <w:rFonts w:ascii="Calibri" w:hAnsi="Calibri" w:cstheme="minorHAnsi"/>
              </w:rPr>
              <w:t>B</w:t>
            </w:r>
          </w:p>
          <w:p w:rsidR="007649F5" w:rsidRPr="0042703A" w:rsidRDefault="007649F5" w:rsidP="007649F5">
            <w:pPr>
              <w:pStyle w:val="Header"/>
              <w:jc w:val="center"/>
              <w:rPr>
                <w:rFonts w:ascii="Calibri" w:hAnsi="Calibri" w:cstheme="minorHAnsi"/>
              </w:rPr>
            </w:pPr>
            <w:r w:rsidRPr="0042703A">
              <w:rPr>
                <w:rFonts w:ascii="Calibri" w:hAnsi="Calibri" w:cstheme="minorHAnsi"/>
              </w:rPr>
              <w:t>C</w:t>
            </w:r>
          </w:p>
          <w:p w:rsidR="007649F5" w:rsidRPr="0042703A" w:rsidRDefault="007649F5" w:rsidP="007649F5">
            <w:pPr>
              <w:pStyle w:val="Header"/>
              <w:jc w:val="center"/>
              <w:rPr>
                <w:rFonts w:ascii="Calibri" w:hAnsi="Calibri" w:cstheme="minorHAnsi"/>
              </w:rPr>
            </w:pPr>
            <w:r w:rsidRPr="0042703A">
              <w:rPr>
                <w:rFonts w:ascii="Calibri" w:hAnsi="Calibri" w:cstheme="minorHAnsi"/>
              </w:rPr>
              <w:t>D</w:t>
            </w:r>
          </w:p>
          <w:p w:rsidR="007649F5" w:rsidRPr="0042703A" w:rsidRDefault="007649F5" w:rsidP="007649F5">
            <w:pPr>
              <w:pStyle w:val="Header"/>
              <w:jc w:val="center"/>
              <w:rPr>
                <w:rFonts w:ascii="Calibri" w:hAnsi="Calibri" w:cstheme="minorHAnsi"/>
              </w:rPr>
            </w:pPr>
            <w:r w:rsidRPr="0042703A">
              <w:rPr>
                <w:rFonts w:ascii="Calibri" w:hAnsi="Calibri" w:cstheme="minorHAnsi"/>
              </w:rPr>
              <w:t>E</w:t>
            </w:r>
          </w:p>
          <w:p w:rsidR="007649F5" w:rsidRPr="0042703A" w:rsidRDefault="007649F5" w:rsidP="007649F5">
            <w:pPr>
              <w:pStyle w:val="Header"/>
              <w:jc w:val="center"/>
              <w:rPr>
                <w:rFonts w:ascii="Calibri" w:hAnsi="Calibri" w:cstheme="minorHAnsi"/>
              </w:rPr>
            </w:pPr>
            <w:r w:rsidRPr="0042703A">
              <w:rPr>
                <w:rFonts w:ascii="Calibri" w:hAnsi="Calibri" w:cstheme="minorHAnsi"/>
              </w:rPr>
              <w:t>F</w:t>
            </w:r>
          </w:p>
          <w:p w:rsidR="007649F5" w:rsidRPr="0042703A" w:rsidRDefault="007649F5" w:rsidP="007649F5">
            <w:pPr>
              <w:pStyle w:val="Header"/>
              <w:jc w:val="center"/>
              <w:rPr>
                <w:rFonts w:ascii="Calibri" w:hAnsi="Calibri" w:cstheme="minorHAnsi"/>
              </w:rPr>
            </w:pPr>
            <w:r w:rsidRPr="0042703A">
              <w:rPr>
                <w:rFonts w:ascii="Calibri" w:hAnsi="Calibri" w:cstheme="minorHAnsi"/>
              </w:rPr>
              <w:t>G</w:t>
            </w:r>
          </w:p>
        </w:tc>
        <w:tc>
          <w:tcPr>
            <w:tcW w:w="1552" w:type="dxa"/>
            <w:tcBorders>
              <w:top w:val="single" w:sz="6" w:space="0" w:color="auto"/>
              <w:left w:val="single" w:sz="6" w:space="0" w:color="auto"/>
              <w:bottom w:val="single" w:sz="6" w:space="0" w:color="auto"/>
              <w:right w:val="single" w:sz="6" w:space="0" w:color="auto"/>
            </w:tcBorders>
          </w:tcPr>
          <w:p w:rsidR="007649F5" w:rsidRPr="0042703A" w:rsidRDefault="007649F5" w:rsidP="007649F5">
            <w:pPr>
              <w:rPr>
                <w:rFonts w:ascii="Calibri" w:hAnsi="Calibri" w:cstheme="minorHAnsi"/>
              </w:rPr>
            </w:pPr>
            <w:r w:rsidRPr="0042703A">
              <w:rPr>
                <w:rFonts w:ascii="Calibri" w:hAnsi="Calibri" w:cstheme="minorHAnsi"/>
              </w:rPr>
              <w:t>Subject:</w:t>
            </w:r>
          </w:p>
          <w:p w:rsidR="007649F5" w:rsidRPr="0042703A" w:rsidRDefault="007649F5" w:rsidP="007649F5">
            <w:pP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Power and/or function:</w:t>
            </w:r>
          </w:p>
          <w:p w:rsidR="007649F5" w:rsidRPr="0042703A" w:rsidRDefault="007649F5" w:rsidP="007649F5">
            <w:pPr>
              <w:pStyle w:val="Header"/>
              <w:rPr>
                <w:rFonts w:ascii="Calibri" w:hAnsi="Calibri" w:cstheme="minorHAnsi"/>
              </w:rPr>
            </w:pPr>
          </w:p>
          <w:p w:rsidR="007649F5" w:rsidRDefault="007649F5" w:rsidP="007649F5">
            <w:pPr>
              <w:pStyle w:val="Header"/>
              <w:rPr>
                <w:rFonts w:ascii="Calibri" w:hAnsi="Calibri" w:cstheme="minorHAnsi"/>
              </w:rPr>
            </w:pPr>
          </w:p>
          <w:p w:rsidR="007649F5" w:rsidRDefault="007649F5" w:rsidP="007649F5">
            <w:pPr>
              <w:pStyle w:val="Header"/>
              <w:rPr>
                <w:rFonts w:ascii="Calibri" w:hAnsi="Calibri" w:cstheme="minorHAnsi"/>
              </w:rPr>
            </w:pPr>
          </w:p>
          <w:p w:rsidR="007649F5" w:rsidRDefault="007649F5" w:rsidP="007649F5">
            <w:pPr>
              <w:pStyle w:val="Header"/>
              <w:rPr>
                <w:rFonts w:ascii="Calibri" w:hAnsi="Calibri" w:cstheme="minorHAnsi"/>
              </w:rPr>
            </w:pPr>
          </w:p>
          <w:p w:rsidR="007649F5" w:rsidRDefault="007649F5" w:rsidP="007649F5">
            <w:pPr>
              <w:pStyle w:val="Header"/>
              <w:rPr>
                <w:rFonts w:ascii="Calibri" w:hAnsi="Calibri" w:cstheme="minorHAnsi"/>
              </w:rPr>
            </w:pPr>
          </w:p>
          <w:p w:rsidR="007649F5" w:rsidRDefault="007649F5" w:rsidP="007649F5">
            <w:pPr>
              <w:pStyle w:val="Header"/>
              <w:rPr>
                <w:rFonts w:ascii="Calibri" w:hAnsi="Calibri" w:cstheme="minorHAnsi"/>
              </w:rPr>
            </w:pPr>
          </w:p>
          <w:p w:rsidR="007649F5" w:rsidRDefault="007649F5" w:rsidP="007649F5">
            <w:pPr>
              <w:pStyle w:val="Header"/>
              <w:rPr>
                <w:rFonts w:ascii="Calibri" w:hAnsi="Calibri" w:cstheme="minorHAnsi"/>
              </w:rPr>
            </w:pPr>
          </w:p>
          <w:p w:rsidR="0024057F" w:rsidRDefault="0024057F" w:rsidP="007649F5">
            <w:pPr>
              <w:pStyle w:val="Header"/>
              <w:rPr>
                <w:rFonts w:ascii="Calibri" w:hAnsi="Calibri" w:cstheme="minorHAnsi"/>
              </w:rPr>
            </w:pPr>
          </w:p>
          <w:p w:rsidR="007649F5" w:rsidRDefault="007649F5" w:rsidP="007649F5">
            <w:pPr>
              <w:pStyle w:val="Header"/>
              <w:rPr>
                <w:rFonts w:ascii="Calibri" w:hAnsi="Calibri" w:cstheme="minorHAnsi"/>
              </w:rPr>
            </w:pPr>
          </w:p>
          <w:p w:rsidR="007649F5"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Reference:</w:t>
            </w:r>
          </w:p>
        </w:tc>
        <w:tc>
          <w:tcPr>
            <w:tcW w:w="5133" w:type="dxa"/>
            <w:tcBorders>
              <w:top w:val="single" w:sz="6" w:space="0" w:color="auto"/>
              <w:left w:val="nil"/>
              <w:bottom w:val="single" w:sz="6" w:space="0" w:color="auto"/>
              <w:right w:val="single" w:sz="6" w:space="0" w:color="auto"/>
            </w:tcBorders>
          </w:tcPr>
          <w:p w:rsidR="007649F5" w:rsidRPr="0042703A" w:rsidRDefault="007649F5" w:rsidP="007649F5">
            <w:pPr>
              <w:rPr>
                <w:rFonts w:ascii="Calibri" w:hAnsi="Calibri" w:cstheme="minorHAnsi"/>
              </w:rPr>
            </w:pPr>
            <w:r w:rsidRPr="0042703A">
              <w:rPr>
                <w:rFonts w:ascii="Calibri" w:hAnsi="Calibri" w:cstheme="minorHAnsi"/>
              </w:rPr>
              <w:t>Rehabilitation programs – director-general directions</w:t>
            </w:r>
          </w:p>
          <w:p w:rsidR="007649F5" w:rsidRPr="0042703A" w:rsidRDefault="007649F5" w:rsidP="007649F5">
            <w:pPr>
              <w:rPr>
                <w:rFonts w:ascii="Calibri" w:hAnsi="Calibri" w:cstheme="minorHAnsi"/>
              </w:rPr>
            </w:pP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(1) The director-general may give an offender directions, orally or in writing, in relation to a rehabilitation program condition to which</w:t>
            </w:r>
            <w:r>
              <w:rPr>
                <w:rFonts w:ascii="Calibri" w:hAnsi="Calibri" w:cstheme="minorHAnsi"/>
              </w:rPr>
              <w:t xml:space="preserve"> </w:t>
            </w:r>
            <w:r w:rsidRPr="0042703A">
              <w:rPr>
                <w:rFonts w:ascii="Calibri" w:hAnsi="Calibri" w:cstheme="minorHAnsi"/>
              </w:rPr>
              <w:t>the offender’s good behaviour order is subject.</w:t>
            </w:r>
          </w:p>
          <w:p w:rsidR="007649F5" w:rsidRDefault="007649F5" w:rsidP="007649F5">
            <w:pPr>
              <w:rPr>
                <w:rFonts w:ascii="Calibri" w:hAnsi="Calibri" w:cstheme="minorHAnsi"/>
              </w:rPr>
            </w:pPr>
            <w:r>
              <w:rPr>
                <w:rFonts w:ascii="Calibri" w:hAnsi="Calibri" w:cstheme="minorHAnsi"/>
              </w:rPr>
              <w:t>(2) Without limiting subsection (1), a direction may include details of the following;</w:t>
            </w:r>
          </w:p>
          <w:p w:rsidR="007649F5" w:rsidRDefault="007649F5" w:rsidP="007649F5">
            <w:pPr>
              <w:rPr>
                <w:rFonts w:ascii="Calibri" w:hAnsi="Calibri" w:cstheme="minorHAnsi"/>
              </w:rPr>
            </w:pPr>
            <w:r>
              <w:rPr>
                <w:rFonts w:ascii="Calibri" w:hAnsi="Calibri" w:cstheme="minorHAnsi"/>
              </w:rPr>
              <w:t>(a) the program the offender must attend;</w:t>
            </w:r>
          </w:p>
          <w:p w:rsidR="007649F5" w:rsidRDefault="007649F5" w:rsidP="007649F5">
            <w:pPr>
              <w:rPr>
                <w:rFonts w:ascii="Calibri" w:hAnsi="Calibri" w:cstheme="minorHAnsi"/>
              </w:rPr>
            </w:pPr>
            <w:r>
              <w:rPr>
                <w:rFonts w:ascii="Calibri" w:hAnsi="Calibri" w:cstheme="minorHAnsi"/>
              </w:rPr>
              <w:t>(b) the place to which the offender must report for the program;</w:t>
            </w:r>
          </w:p>
          <w:p w:rsidR="007649F5" w:rsidRDefault="007649F5" w:rsidP="007649F5">
            <w:pPr>
              <w:rPr>
                <w:rFonts w:ascii="Calibri" w:hAnsi="Calibri" w:cstheme="minorHAnsi"/>
              </w:rPr>
            </w:pPr>
            <w:r>
              <w:rPr>
                <w:rFonts w:ascii="Calibri" w:hAnsi="Calibri" w:cstheme="minorHAnsi"/>
              </w:rPr>
              <w:t>(c) the time when the offender must report;</w:t>
            </w:r>
          </w:p>
          <w:p w:rsidR="007649F5" w:rsidRDefault="007649F5" w:rsidP="007649F5">
            <w:pPr>
              <w:rPr>
                <w:rFonts w:ascii="Calibri" w:hAnsi="Calibri" w:cstheme="minorHAnsi"/>
              </w:rPr>
            </w:pPr>
            <w:r>
              <w:rPr>
                <w:rFonts w:ascii="Calibri" w:hAnsi="Calibri" w:cstheme="minorHAnsi"/>
              </w:rPr>
              <w:t>(d) the person (if any) to whom the offender must report.</w:t>
            </w:r>
          </w:p>
          <w:p w:rsidR="007649F5" w:rsidRPr="0042703A" w:rsidRDefault="007649F5" w:rsidP="007649F5">
            <w:pP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Section 100(1)</w:t>
            </w:r>
          </w:p>
        </w:tc>
      </w:tr>
      <w:tr w:rsidR="007649F5" w:rsidRPr="00A63323" w:rsidTr="00F362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95" w:type="dxa"/>
            <w:gridSpan w:val="3"/>
            <w:tcBorders>
              <w:top w:val="single" w:sz="6" w:space="0" w:color="auto"/>
              <w:left w:val="single" w:sz="4" w:space="0" w:color="auto"/>
              <w:bottom w:val="single" w:sz="6" w:space="0" w:color="auto"/>
              <w:right w:val="single" w:sz="4" w:space="0" w:color="auto"/>
            </w:tcBorders>
          </w:tcPr>
          <w:p w:rsidR="007649F5" w:rsidRPr="0042703A" w:rsidRDefault="007649F5" w:rsidP="007649F5">
            <w:pPr>
              <w:pStyle w:val="Header"/>
              <w:jc w:val="center"/>
              <w:rPr>
                <w:rFonts w:ascii="Calibri" w:hAnsi="Calibri" w:cstheme="minorHAnsi"/>
              </w:rPr>
            </w:pPr>
            <w:r w:rsidRPr="0042703A">
              <w:rPr>
                <w:rFonts w:ascii="Calibri" w:hAnsi="Calibri" w:cstheme="minorHAnsi"/>
              </w:rPr>
              <w:t>A</w:t>
            </w:r>
          </w:p>
          <w:p w:rsidR="007649F5" w:rsidRPr="0042703A" w:rsidRDefault="007649F5" w:rsidP="007649F5">
            <w:pPr>
              <w:pStyle w:val="Header"/>
              <w:jc w:val="center"/>
              <w:rPr>
                <w:rFonts w:ascii="Calibri" w:hAnsi="Calibri" w:cstheme="minorHAnsi"/>
              </w:rPr>
            </w:pPr>
            <w:r w:rsidRPr="0042703A">
              <w:rPr>
                <w:rFonts w:ascii="Calibri" w:hAnsi="Calibri" w:cstheme="minorHAnsi"/>
              </w:rPr>
              <w:t>B</w:t>
            </w:r>
          </w:p>
          <w:p w:rsidR="007649F5" w:rsidRPr="0042703A" w:rsidRDefault="007649F5" w:rsidP="007649F5">
            <w:pPr>
              <w:pStyle w:val="Header"/>
              <w:jc w:val="center"/>
              <w:rPr>
                <w:rFonts w:ascii="Calibri" w:hAnsi="Calibri" w:cstheme="minorHAnsi"/>
              </w:rPr>
            </w:pPr>
            <w:r w:rsidRPr="0042703A">
              <w:rPr>
                <w:rFonts w:ascii="Calibri" w:hAnsi="Calibri" w:cstheme="minorHAnsi"/>
              </w:rPr>
              <w:t>C</w:t>
            </w:r>
          </w:p>
          <w:p w:rsidR="007649F5" w:rsidRPr="0042703A" w:rsidRDefault="007649F5" w:rsidP="007649F5">
            <w:pPr>
              <w:pStyle w:val="Header"/>
              <w:jc w:val="center"/>
              <w:rPr>
                <w:rFonts w:ascii="Calibri" w:hAnsi="Calibri" w:cstheme="minorHAnsi"/>
              </w:rPr>
            </w:pPr>
            <w:r w:rsidRPr="0042703A">
              <w:rPr>
                <w:rFonts w:ascii="Calibri" w:hAnsi="Calibri" w:cstheme="minorHAnsi"/>
              </w:rPr>
              <w:t>D</w:t>
            </w:r>
          </w:p>
          <w:p w:rsidR="007649F5" w:rsidRPr="0042703A" w:rsidRDefault="007649F5" w:rsidP="007649F5">
            <w:pPr>
              <w:pStyle w:val="Header"/>
              <w:jc w:val="center"/>
              <w:rPr>
                <w:rFonts w:ascii="Calibri" w:hAnsi="Calibri" w:cstheme="minorHAnsi"/>
              </w:rPr>
            </w:pPr>
            <w:r w:rsidRPr="0042703A">
              <w:rPr>
                <w:rFonts w:ascii="Calibri" w:hAnsi="Calibri" w:cstheme="minorHAnsi"/>
              </w:rPr>
              <w:t>E</w:t>
            </w:r>
          </w:p>
          <w:p w:rsidR="007649F5" w:rsidRPr="0042703A" w:rsidRDefault="007649F5" w:rsidP="007649F5">
            <w:pPr>
              <w:pStyle w:val="Header"/>
              <w:jc w:val="center"/>
              <w:rPr>
                <w:rFonts w:ascii="Calibri" w:hAnsi="Calibri" w:cstheme="minorHAnsi"/>
              </w:rPr>
            </w:pPr>
            <w:r w:rsidRPr="0042703A">
              <w:rPr>
                <w:rFonts w:ascii="Calibri" w:hAnsi="Calibri" w:cstheme="minorHAnsi"/>
              </w:rPr>
              <w:t>F</w:t>
            </w:r>
          </w:p>
          <w:p w:rsidR="007649F5" w:rsidRPr="0042703A" w:rsidRDefault="007649F5" w:rsidP="007649F5">
            <w:pPr>
              <w:pStyle w:val="Header"/>
              <w:jc w:val="center"/>
              <w:rPr>
                <w:rFonts w:ascii="Calibri" w:hAnsi="Calibri" w:cstheme="minorHAnsi"/>
              </w:rPr>
            </w:pPr>
            <w:r w:rsidRPr="0042703A">
              <w:rPr>
                <w:rFonts w:ascii="Calibri" w:hAnsi="Calibri" w:cstheme="minorHAnsi"/>
              </w:rPr>
              <w:t>G</w:t>
            </w:r>
          </w:p>
        </w:tc>
        <w:tc>
          <w:tcPr>
            <w:tcW w:w="1552" w:type="dxa"/>
            <w:tcBorders>
              <w:top w:val="single" w:sz="6" w:space="0" w:color="auto"/>
              <w:left w:val="single" w:sz="6" w:space="0" w:color="auto"/>
              <w:bottom w:val="single" w:sz="6" w:space="0" w:color="auto"/>
              <w:right w:val="single" w:sz="6" w:space="0" w:color="auto"/>
            </w:tcBorders>
          </w:tcPr>
          <w:p w:rsidR="007649F5" w:rsidRPr="0042703A" w:rsidRDefault="007649F5" w:rsidP="007649F5">
            <w:pPr>
              <w:rPr>
                <w:rFonts w:ascii="Calibri" w:hAnsi="Calibri" w:cstheme="minorHAnsi"/>
              </w:rPr>
            </w:pPr>
            <w:r w:rsidRPr="0042703A">
              <w:rPr>
                <w:rFonts w:ascii="Calibri" w:hAnsi="Calibri" w:cstheme="minorHAnsi"/>
              </w:rPr>
              <w:t>Subject:</w:t>
            </w:r>
          </w:p>
          <w:p w:rsidR="007649F5" w:rsidRPr="0042703A" w:rsidRDefault="007649F5" w:rsidP="007649F5">
            <w:pP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Power and/or function:</w:t>
            </w:r>
          </w:p>
          <w:p w:rsidR="007649F5" w:rsidRPr="0042703A" w:rsidRDefault="007649F5" w:rsidP="007649F5">
            <w:pPr>
              <w:pStyle w:val="Header"/>
              <w:rPr>
                <w:rFonts w:ascii="Calibri" w:hAnsi="Calibri" w:cstheme="minorHAnsi"/>
              </w:rPr>
            </w:pPr>
          </w:p>
          <w:p w:rsidR="007649F5" w:rsidRDefault="007649F5" w:rsidP="007649F5">
            <w:pPr>
              <w:pStyle w:val="Header"/>
              <w:rPr>
                <w:rFonts w:ascii="Calibri" w:hAnsi="Calibri" w:cstheme="minorHAnsi"/>
              </w:rPr>
            </w:pPr>
          </w:p>
          <w:p w:rsidR="0024057F" w:rsidRDefault="0024057F"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Reference:</w:t>
            </w:r>
          </w:p>
        </w:tc>
        <w:tc>
          <w:tcPr>
            <w:tcW w:w="5133" w:type="dxa"/>
            <w:tcBorders>
              <w:top w:val="single" w:sz="6" w:space="0" w:color="auto"/>
              <w:left w:val="nil"/>
              <w:bottom w:val="single" w:sz="6" w:space="0" w:color="auto"/>
              <w:right w:val="single" w:sz="6" w:space="0" w:color="auto"/>
            </w:tcBorders>
          </w:tcPr>
          <w:p w:rsidR="007649F5" w:rsidRPr="0042703A" w:rsidRDefault="007649F5" w:rsidP="007649F5">
            <w:pPr>
              <w:rPr>
                <w:rFonts w:ascii="Calibri" w:hAnsi="Calibri" w:cstheme="minorHAnsi"/>
              </w:rPr>
            </w:pPr>
            <w:r w:rsidRPr="0042703A">
              <w:rPr>
                <w:rFonts w:ascii="Calibri" w:hAnsi="Calibri" w:cstheme="minorHAnsi"/>
              </w:rPr>
              <w:t>Rehabilitation program providers – reports by providers</w:t>
            </w:r>
          </w:p>
          <w:p w:rsidR="007649F5" w:rsidRPr="0042703A" w:rsidRDefault="007649F5" w:rsidP="007649F5">
            <w:pPr>
              <w:rPr>
                <w:rFonts w:ascii="Calibri" w:hAnsi="Calibri" w:cstheme="minorHAnsi"/>
              </w:rPr>
            </w:pP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(2) The director-general must ensure that the agreement requires the entity, on the director-general’s request, to give the director-general written reports about the offender’s participation in the rehabilitation program.</w:t>
            </w:r>
          </w:p>
          <w:p w:rsidR="007649F5" w:rsidRPr="0042703A" w:rsidRDefault="007649F5" w:rsidP="007649F5">
            <w:pPr>
              <w:autoSpaceDE w:val="0"/>
              <w:autoSpaceDN w:val="0"/>
              <w:adjustRightInd w:val="0"/>
              <w:rPr>
                <w:rFonts w:ascii="Calibri" w:hAnsi="Calibri" w:cstheme="minorHAnsi"/>
              </w:rPr>
            </w:pP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Section 101(2)</w:t>
            </w:r>
          </w:p>
        </w:tc>
      </w:tr>
      <w:tr w:rsidR="00B17868" w:rsidRPr="00A63323" w:rsidTr="00F362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95" w:type="dxa"/>
            <w:gridSpan w:val="3"/>
            <w:tcBorders>
              <w:top w:val="single" w:sz="6" w:space="0" w:color="auto"/>
              <w:left w:val="single" w:sz="4" w:space="0" w:color="auto"/>
              <w:bottom w:val="single" w:sz="6" w:space="0" w:color="auto"/>
              <w:right w:val="single" w:sz="4" w:space="0" w:color="auto"/>
            </w:tcBorders>
          </w:tcPr>
          <w:p w:rsidR="00B17868" w:rsidRPr="00A63323" w:rsidRDefault="00B17868" w:rsidP="0024057F">
            <w:pPr>
              <w:keepNext/>
              <w:jc w:val="center"/>
              <w:rPr>
                <w:rFonts w:ascii="Calibri" w:hAnsi="Calibri" w:cs="Arial"/>
              </w:rPr>
            </w:pPr>
          </w:p>
        </w:tc>
        <w:tc>
          <w:tcPr>
            <w:tcW w:w="6685" w:type="dxa"/>
            <w:gridSpan w:val="2"/>
            <w:tcBorders>
              <w:top w:val="single" w:sz="6" w:space="0" w:color="auto"/>
              <w:left w:val="single" w:sz="6" w:space="0" w:color="auto"/>
              <w:bottom w:val="single" w:sz="6" w:space="0" w:color="auto"/>
              <w:right w:val="single" w:sz="6" w:space="0" w:color="auto"/>
            </w:tcBorders>
          </w:tcPr>
          <w:p w:rsidR="00B17868" w:rsidRPr="00A63323" w:rsidRDefault="00B17868" w:rsidP="00B17868">
            <w:pPr>
              <w:pStyle w:val="Header"/>
              <w:keepNext/>
              <w:jc w:val="center"/>
              <w:rPr>
                <w:rFonts w:ascii="Calibri" w:hAnsi="Calibri" w:cs="Arial"/>
              </w:rPr>
            </w:pPr>
            <w:r w:rsidRPr="0042703A">
              <w:rPr>
                <w:rFonts w:ascii="Calibri" w:hAnsi="Calibri" w:cstheme="minorHAnsi"/>
                <w:b/>
                <w:bCs/>
              </w:rPr>
              <w:t>Chapter 10 – Victim and offender information</w:t>
            </w:r>
          </w:p>
        </w:tc>
      </w:tr>
      <w:tr w:rsidR="007649F5" w:rsidRPr="00A63323" w:rsidTr="00F362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95" w:type="dxa"/>
            <w:gridSpan w:val="3"/>
            <w:tcBorders>
              <w:top w:val="single" w:sz="6" w:space="0" w:color="auto"/>
              <w:left w:val="single" w:sz="4" w:space="0" w:color="auto"/>
              <w:bottom w:val="single" w:sz="6" w:space="0" w:color="auto"/>
              <w:right w:val="single" w:sz="4" w:space="0" w:color="auto"/>
            </w:tcBorders>
          </w:tcPr>
          <w:p w:rsidR="007649F5" w:rsidRPr="0042703A" w:rsidRDefault="007649F5" w:rsidP="007649F5">
            <w:pPr>
              <w:pStyle w:val="Header"/>
              <w:jc w:val="center"/>
              <w:rPr>
                <w:rFonts w:ascii="Calibri" w:hAnsi="Calibri" w:cstheme="minorHAnsi"/>
              </w:rPr>
            </w:pPr>
            <w:r w:rsidRPr="0042703A">
              <w:rPr>
                <w:rFonts w:ascii="Calibri" w:hAnsi="Calibri" w:cstheme="minorHAnsi"/>
              </w:rPr>
              <w:t>A</w:t>
            </w:r>
          </w:p>
          <w:p w:rsidR="007649F5" w:rsidRPr="0042703A" w:rsidRDefault="007649F5" w:rsidP="007649F5">
            <w:pPr>
              <w:pStyle w:val="Header"/>
              <w:jc w:val="center"/>
              <w:rPr>
                <w:rFonts w:ascii="Calibri" w:hAnsi="Calibri" w:cstheme="minorHAnsi"/>
              </w:rPr>
            </w:pPr>
            <w:r w:rsidRPr="0042703A">
              <w:rPr>
                <w:rFonts w:ascii="Calibri" w:hAnsi="Calibri" w:cstheme="minorHAnsi"/>
              </w:rPr>
              <w:t>B</w:t>
            </w:r>
          </w:p>
          <w:p w:rsidR="007649F5" w:rsidRPr="0042703A" w:rsidRDefault="007649F5" w:rsidP="007649F5">
            <w:pPr>
              <w:pStyle w:val="Header"/>
              <w:jc w:val="center"/>
              <w:rPr>
                <w:rFonts w:ascii="Calibri" w:hAnsi="Calibri" w:cstheme="minorHAnsi"/>
              </w:rPr>
            </w:pPr>
            <w:r w:rsidRPr="0042703A">
              <w:rPr>
                <w:rFonts w:ascii="Calibri" w:hAnsi="Calibri" w:cstheme="minorHAnsi"/>
              </w:rPr>
              <w:t>C</w:t>
            </w:r>
          </w:p>
          <w:p w:rsidR="007649F5" w:rsidRPr="0042703A" w:rsidRDefault="007649F5" w:rsidP="007649F5">
            <w:pPr>
              <w:pStyle w:val="Header"/>
              <w:jc w:val="center"/>
              <w:rPr>
                <w:rFonts w:ascii="Calibri" w:hAnsi="Calibri" w:cstheme="minorHAnsi"/>
              </w:rPr>
            </w:pPr>
            <w:r w:rsidRPr="0042703A">
              <w:rPr>
                <w:rFonts w:ascii="Calibri" w:hAnsi="Calibri" w:cstheme="minorHAnsi"/>
              </w:rPr>
              <w:t>D</w:t>
            </w:r>
          </w:p>
        </w:tc>
        <w:tc>
          <w:tcPr>
            <w:tcW w:w="1552" w:type="dxa"/>
            <w:tcBorders>
              <w:top w:val="single" w:sz="6" w:space="0" w:color="auto"/>
              <w:left w:val="single" w:sz="6" w:space="0" w:color="auto"/>
              <w:bottom w:val="single" w:sz="6" w:space="0" w:color="auto"/>
              <w:right w:val="single" w:sz="6" w:space="0" w:color="auto"/>
            </w:tcBorders>
          </w:tcPr>
          <w:p w:rsidR="007649F5" w:rsidRPr="0042703A" w:rsidRDefault="007649F5" w:rsidP="007649F5">
            <w:pPr>
              <w:rPr>
                <w:rFonts w:ascii="Calibri" w:hAnsi="Calibri" w:cstheme="minorHAnsi"/>
              </w:rPr>
            </w:pPr>
            <w:r w:rsidRPr="0042703A">
              <w:rPr>
                <w:rFonts w:ascii="Calibri" w:hAnsi="Calibri" w:cstheme="minorHAnsi"/>
              </w:rPr>
              <w:t>Subject:</w:t>
            </w:r>
          </w:p>
          <w:p w:rsidR="007649F5" w:rsidRPr="0042703A" w:rsidRDefault="007649F5" w:rsidP="007649F5">
            <w:pP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Power and/or function:</w:t>
            </w: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Default="007649F5" w:rsidP="007649F5">
            <w:pPr>
              <w:pStyle w:val="Header"/>
              <w:rPr>
                <w:rFonts w:ascii="Calibri" w:hAnsi="Calibri" w:cstheme="minorHAnsi"/>
              </w:rPr>
            </w:pPr>
          </w:p>
          <w:p w:rsidR="0024057F" w:rsidRDefault="0024057F" w:rsidP="007649F5">
            <w:pPr>
              <w:pStyle w:val="Header"/>
              <w:rPr>
                <w:rFonts w:ascii="Calibri" w:hAnsi="Calibri" w:cstheme="minorHAnsi"/>
              </w:rPr>
            </w:pPr>
          </w:p>
          <w:p w:rsidR="0024057F" w:rsidRPr="0042703A" w:rsidRDefault="0024057F"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Reference:</w:t>
            </w:r>
          </w:p>
        </w:tc>
        <w:tc>
          <w:tcPr>
            <w:tcW w:w="5133" w:type="dxa"/>
            <w:tcBorders>
              <w:top w:val="single" w:sz="6" w:space="0" w:color="auto"/>
              <w:left w:val="nil"/>
              <w:bottom w:val="single" w:sz="6" w:space="0" w:color="auto"/>
              <w:right w:val="single" w:sz="6" w:space="0" w:color="auto"/>
            </w:tcBorders>
          </w:tcPr>
          <w:p w:rsidR="007649F5" w:rsidRPr="0042703A" w:rsidRDefault="007649F5" w:rsidP="007649F5">
            <w:pPr>
              <w:rPr>
                <w:rFonts w:ascii="Calibri" w:hAnsi="Calibri" w:cstheme="minorHAnsi"/>
              </w:rPr>
            </w:pPr>
            <w:r w:rsidRPr="0042703A">
              <w:rPr>
                <w:rFonts w:ascii="Calibri" w:hAnsi="Calibri" w:cstheme="minorHAnsi"/>
              </w:rPr>
              <w:t>Victim’s register – young offenders</w:t>
            </w:r>
          </w:p>
          <w:p w:rsidR="007649F5" w:rsidRPr="0042703A" w:rsidRDefault="007649F5" w:rsidP="007649F5">
            <w:pPr>
              <w:rPr>
                <w:rFonts w:ascii="Calibri" w:hAnsi="Calibri" w:cstheme="minorHAnsi"/>
              </w:rPr>
            </w:pP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(1) The director-general must maintain a register of victims of young offenders.</w:t>
            </w: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(2) The director-general must enter in the register information about a victim of a young offender that the victim, or someone acting for the victim, asks the director-general to enter in the register.</w:t>
            </w: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(3) As soon as practicable after entering the victim’s information in the register, the director-general must give the victim information, orally or in writing, about the rights of registered victims under section 216A to information about young offenders who are</w:t>
            </w: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sentenced.</w:t>
            </w: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(4) If the victim is a child under 15 years old, the director-general may give the information to a person who has parental responsibility for the victim under the Children and Young People Act 2008.</w:t>
            </w: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(5) Subsection (4) does not limit the cases in which the director-general may give information to a person acting for a victim.</w:t>
            </w:r>
          </w:p>
          <w:p w:rsidR="007649F5" w:rsidRPr="0042703A" w:rsidRDefault="007649F5" w:rsidP="007649F5">
            <w:pPr>
              <w:rPr>
                <w:rFonts w:ascii="Calibri" w:hAnsi="Calibri" w:cstheme="minorHAnsi"/>
              </w:rPr>
            </w:pPr>
            <w:r w:rsidRPr="0042703A">
              <w:rPr>
                <w:rFonts w:ascii="Calibri" w:hAnsi="Calibri" w:cstheme="minorHAnsi"/>
              </w:rPr>
              <w:t>(6) In this section:</w:t>
            </w: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director-general means the director-general responsible for the Children and Young People Act 2008.</w:t>
            </w:r>
          </w:p>
          <w:p w:rsidR="007649F5" w:rsidRPr="0042703A" w:rsidRDefault="007649F5" w:rsidP="007649F5">
            <w:pPr>
              <w:autoSpaceDE w:val="0"/>
              <w:autoSpaceDN w:val="0"/>
              <w:adjustRightInd w:val="0"/>
              <w:rPr>
                <w:rFonts w:ascii="Calibri" w:hAnsi="Calibri" w:cstheme="minorHAnsi"/>
              </w:rPr>
            </w:pP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Section 215A</w:t>
            </w:r>
          </w:p>
        </w:tc>
      </w:tr>
      <w:tr w:rsidR="007649F5" w:rsidRPr="00A63323" w:rsidTr="00F362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95" w:type="dxa"/>
            <w:gridSpan w:val="3"/>
            <w:tcBorders>
              <w:top w:val="single" w:sz="6" w:space="0" w:color="auto"/>
              <w:left w:val="single" w:sz="4" w:space="0" w:color="auto"/>
              <w:bottom w:val="single" w:sz="6" w:space="0" w:color="auto"/>
              <w:right w:val="single" w:sz="4" w:space="0" w:color="auto"/>
            </w:tcBorders>
          </w:tcPr>
          <w:p w:rsidR="007649F5" w:rsidRPr="0042703A" w:rsidRDefault="007649F5" w:rsidP="007649F5">
            <w:pPr>
              <w:pStyle w:val="Header"/>
              <w:jc w:val="center"/>
              <w:rPr>
                <w:rFonts w:ascii="Calibri" w:hAnsi="Calibri" w:cstheme="minorHAnsi"/>
              </w:rPr>
            </w:pPr>
            <w:r w:rsidRPr="0042703A">
              <w:rPr>
                <w:rFonts w:ascii="Calibri" w:hAnsi="Calibri" w:cstheme="minorHAnsi"/>
              </w:rPr>
              <w:lastRenderedPageBreak/>
              <w:t>A</w:t>
            </w:r>
          </w:p>
          <w:p w:rsidR="007649F5" w:rsidRDefault="007649F5" w:rsidP="007649F5">
            <w:pPr>
              <w:jc w:val="center"/>
              <w:rPr>
                <w:rFonts w:ascii="Calibri" w:hAnsi="Calibri" w:cstheme="minorHAnsi"/>
              </w:rPr>
            </w:pPr>
            <w:r w:rsidRPr="0042703A">
              <w:rPr>
                <w:rFonts w:ascii="Calibri" w:hAnsi="Calibri" w:cstheme="minorHAnsi"/>
              </w:rPr>
              <w:t>B</w:t>
            </w:r>
          </w:p>
          <w:p w:rsidR="007649F5" w:rsidRPr="0042703A" w:rsidRDefault="007649F5" w:rsidP="007649F5">
            <w:pPr>
              <w:jc w:val="center"/>
              <w:rPr>
                <w:rFonts w:ascii="Calibri" w:hAnsi="Calibri" w:cstheme="minorHAnsi"/>
              </w:rPr>
            </w:pPr>
            <w:r>
              <w:rPr>
                <w:rFonts w:ascii="Calibri" w:hAnsi="Calibri" w:cstheme="minorHAnsi"/>
              </w:rPr>
              <w:t>C</w:t>
            </w:r>
          </w:p>
        </w:tc>
        <w:tc>
          <w:tcPr>
            <w:tcW w:w="1552" w:type="dxa"/>
            <w:tcBorders>
              <w:top w:val="single" w:sz="6" w:space="0" w:color="auto"/>
              <w:left w:val="single" w:sz="6" w:space="0" w:color="auto"/>
              <w:bottom w:val="single" w:sz="6" w:space="0" w:color="auto"/>
              <w:right w:val="single" w:sz="6" w:space="0" w:color="auto"/>
            </w:tcBorders>
          </w:tcPr>
          <w:p w:rsidR="007649F5" w:rsidRPr="0042703A" w:rsidRDefault="007649F5" w:rsidP="007649F5">
            <w:pPr>
              <w:rPr>
                <w:rFonts w:ascii="Calibri" w:hAnsi="Calibri" w:cstheme="minorHAnsi"/>
              </w:rPr>
            </w:pPr>
            <w:r w:rsidRPr="0042703A">
              <w:rPr>
                <w:rFonts w:ascii="Calibri" w:hAnsi="Calibri" w:cstheme="minorHAnsi"/>
              </w:rPr>
              <w:t>Subject:</w:t>
            </w:r>
          </w:p>
          <w:p w:rsidR="007649F5" w:rsidRPr="0042703A" w:rsidRDefault="007649F5" w:rsidP="007649F5">
            <w:pP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Power and/or function:</w:t>
            </w: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Default="007649F5" w:rsidP="007649F5">
            <w:pPr>
              <w:pStyle w:val="Header"/>
              <w:rPr>
                <w:rFonts w:ascii="Calibri" w:hAnsi="Calibri" w:cstheme="minorHAnsi"/>
              </w:rPr>
            </w:pPr>
          </w:p>
          <w:p w:rsidR="0024057F" w:rsidRDefault="0024057F" w:rsidP="007649F5">
            <w:pPr>
              <w:pStyle w:val="Header"/>
              <w:rPr>
                <w:rFonts w:ascii="Calibri" w:hAnsi="Calibri" w:cstheme="minorHAnsi"/>
              </w:rPr>
            </w:pPr>
          </w:p>
          <w:p w:rsidR="0024057F" w:rsidRDefault="0024057F" w:rsidP="007649F5">
            <w:pPr>
              <w:pStyle w:val="Header"/>
              <w:rPr>
                <w:rFonts w:ascii="Calibri" w:hAnsi="Calibri" w:cstheme="minorHAnsi"/>
              </w:rPr>
            </w:pPr>
          </w:p>
          <w:p w:rsidR="0024057F" w:rsidRPr="0042703A" w:rsidRDefault="0024057F"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Reference:</w:t>
            </w:r>
          </w:p>
        </w:tc>
        <w:tc>
          <w:tcPr>
            <w:tcW w:w="5133" w:type="dxa"/>
            <w:tcBorders>
              <w:top w:val="single" w:sz="6" w:space="0" w:color="auto"/>
              <w:left w:val="nil"/>
              <w:bottom w:val="single" w:sz="6" w:space="0" w:color="auto"/>
              <w:right w:val="single" w:sz="6" w:space="0" w:color="auto"/>
            </w:tcBorders>
          </w:tcPr>
          <w:p w:rsidR="007649F5" w:rsidRPr="0042703A" w:rsidRDefault="007649F5" w:rsidP="007649F5">
            <w:pPr>
              <w:rPr>
                <w:rFonts w:ascii="Calibri" w:hAnsi="Calibri" w:cstheme="minorHAnsi"/>
              </w:rPr>
            </w:pPr>
            <w:r w:rsidRPr="0042703A">
              <w:rPr>
                <w:rFonts w:ascii="Calibri" w:hAnsi="Calibri" w:cstheme="minorHAnsi"/>
              </w:rPr>
              <w:t>Disclosure to registered victims – young offenders</w:t>
            </w:r>
          </w:p>
          <w:p w:rsidR="007649F5" w:rsidRPr="0042703A" w:rsidRDefault="007649F5" w:rsidP="007649F5">
            <w:pPr>
              <w:rPr>
                <w:rFonts w:ascii="Calibri" w:hAnsi="Calibri" w:cstheme="minorHAnsi"/>
              </w:rPr>
            </w:pP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(1) If a young offender has been sentenced, the director-general may disclose information about the young offender to a registered victim of the young offender if satisfied the disclosure is appropriate in the</w:t>
            </w:r>
          </w:p>
          <w:p w:rsidR="007649F5" w:rsidRPr="0042703A" w:rsidRDefault="007649F5" w:rsidP="007649F5">
            <w:pPr>
              <w:rPr>
                <w:rFonts w:ascii="Calibri" w:hAnsi="Calibri" w:cstheme="minorHAnsi"/>
              </w:rPr>
            </w:pPr>
            <w:r w:rsidRPr="0042703A">
              <w:rPr>
                <w:rFonts w:ascii="Calibri" w:hAnsi="Calibri" w:cstheme="minorHAnsi"/>
              </w:rPr>
              <w:t>circumstances.</w:t>
            </w: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(2) However, the director-general must not disclose identifying information for the young offender unless the offence was a</w:t>
            </w: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personal violence offence and the director-general believes that the victim, or a family member of the victim, may come into contact with the young offender.</w:t>
            </w: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(3) If the victim is a child under 15 years old, the director-general may give the information to a person who has parental responsibility for the victim under the Children and Young People Act 2008.</w:t>
            </w: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(4) Subsection (3) does not limit the cases in which the director-general may give information to a person acting for a victim.</w:t>
            </w: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(5) In this section:</w:t>
            </w: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director-general means the director-general responsible for the Children and Young People Act 2008.</w:t>
            </w:r>
          </w:p>
          <w:p w:rsidR="007649F5" w:rsidRPr="0042703A" w:rsidRDefault="007649F5" w:rsidP="007649F5">
            <w:pPr>
              <w:autoSpaceDE w:val="0"/>
              <w:autoSpaceDN w:val="0"/>
              <w:adjustRightInd w:val="0"/>
              <w:rPr>
                <w:rFonts w:ascii="Calibri" w:hAnsi="Calibri" w:cstheme="minorHAnsi"/>
              </w:rPr>
            </w:pP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Section 216A</w:t>
            </w:r>
          </w:p>
        </w:tc>
      </w:tr>
      <w:tr w:rsidR="00B17868" w:rsidRPr="00A63323" w:rsidTr="00F362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95" w:type="dxa"/>
            <w:gridSpan w:val="3"/>
            <w:tcBorders>
              <w:top w:val="single" w:sz="6" w:space="0" w:color="auto"/>
              <w:left w:val="single" w:sz="4" w:space="0" w:color="auto"/>
              <w:bottom w:val="single" w:sz="6" w:space="0" w:color="auto"/>
              <w:right w:val="single" w:sz="4" w:space="0" w:color="auto"/>
            </w:tcBorders>
          </w:tcPr>
          <w:p w:rsidR="00B17868" w:rsidRPr="00A63323" w:rsidRDefault="00B17868" w:rsidP="0024057F">
            <w:pPr>
              <w:keepNext/>
              <w:jc w:val="center"/>
              <w:rPr>
                <w:rFonts w:ascii="Calibri" w:hAnsi="Calibri" w:cs="Arial"/>
              </w:rPr>
            </w:pPr>
          </w:p>
        </w:tc>
        <w:tc>
          <w:tcPr>
            <w:tcW w:w="6685" w:type="dxa"/>
            <w:gridSpan w:val="2"/>
            <w:tcBorders>
              <w:top w:val="single" w:sz="6" w:space="0" w:color="auto"/>
              <w:left w:val="single" w:sz="6" w:space="0" w:color="auto"/>
              <w:bottom w:val="single" w:sz="6" w:space="0" w:color="auto"/>
              <w:right w:val="single" w:sz="6" w:space="0" w:color="auto"/>
            </w:tcBorders>
          </w:tcPr>
          <w:p w:rsidR="00B17868" w:rsidRPr="00A63323" w:rsidRDefault="00B17868" w:rsidP="00B17868">
            <w:pPr>
              <w:pStyle w:val="Header"/>
              <w:keepNext/>
              <w:jc w:val="center"/>
              <w:rPr>
                <w:rFonts w:ascii="Calibri" w:hAnsi="Calibri" w:cs="Arial"/>
              </w:rPr>
            </w:pPr>
            <w:r w:rsidRPr="0042703A">
              <w:rPr>
                <w:rFonts w:ascii="Calibri" w:hAnsi="Calibri" w:cstheme="minorHAnsi"/>
                <w:b/>
                <w:bCs/>
              </w:rPr>
              <w:t>Chapter 14 – Community service work – general</w:t>
            </w:r>
          </w:p>
        </w:tc>
      </w:tr>
      <w:tr w:rsidR="007649F5" w:rsidRPr="00A63323" w:rsidTr="00F362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95" w:type="dxa"/>
            <w:gridSpan w:val="3"/>
            <w:tcBorders>
              <w:top w:val="single" w:sz="6" w:space="0" w:color="auto"/>
              <w:left w:val="single" w:sz="4" w:space="0" w:color="auto"/>
              <w:bottom w:val="single" w:sz="6" w:space="0" w:color="auto"/>
              <w:right w:val="single" w:sz="4" w:space="0" w:color="auto"/>
            </w:tcBorders>
          </w:tcPr>
          <w:p w:rsidR="007649F5" w:rsidRPr="0042703A" w:rsidRDefault="007649F5" w:rsidP="007649F5">
            <w:pPr>
              <w:pStyle w:val="Header"/>
              <w:jc w:val="center"/>
              <w:rPr>
                <w:rFonts w:ascii="Calibri" w:hAnsi="Calibri" w:cstheme="minorHAnsi"/>
              </w:rPr>
            </w:pPr>
            <w:r w:rsidRPr="0042703A">
              <w:rPr>
                <w:rFonts w:ascii="Calibri" w:hAnsi="Calibri" w:cstheme="minorHAnsi"/>
              </w:rPr>
              <w:t>A</w:t>
            </w:r>
          </w:p>
          <w:p w:rsidR="007649F5" w:rsidRPr="0042703A" w:rsidRDefault="007649F5" w:rsidP="007649F5">
            <w:pPr>
              <w:pStyle w:val="Header"/>
              <w:jc w:val="center"/>
              <w:rPr>
                <w:rFonts w:ascii="Calibri" w:hAnsi="Calibri" w:cstheme="minorHAnsi"/>
              </w:rPr>
            </w:pPr>
            <w:r w:rsidRPr="0042703A">
              <w:rPr>
                <w:rFonts w:ascii="Calibri" w:hAnsi="Calibri" w:cstheme="minorHAnsi"/>
              </w:rPr>
              <w:t>B</w:t>
            </w:r>
          </w:p>
          <w:p w:rsidR="007649F5" w:rsidRPr="0042703A" w:rsidRDefault="007649F5" w:rsidP="007649F5">
            <w:pPr>
              <w:pStyle w:val="Header"/>
              <w:jc w:val="center"/>
              <w:rPr>
                <w:rFonts w:ascii="Calibri" w:hAnsi="Calibri" w:cstheme="minorHAnsi"/>
              </w:rPr>
            </w:pPr>
            <w:r w:rsidRPr="0042703A">
              <w:rPr>
                <w:rFonts w:ascii="Calibri" w:hAnsi="Calibri" w:cstheme="minorHAnsi"/>
              </w:rPr>
              <w:t>C</w:t>
            </w:r>
          </w:p>
          <w:p w:rsidR="007649F5" w:rsidRPr="0042703A" w:rsidRDefault="007649F5" w:rsidP="007649F5">
            <w:pPr>
              <w:pStyle w:val="Header"/>
              <w:jc w:val="center"/>
              <w:rPr>
                <w:rFonts w:ascii="Calibri" w:hAnsi="Calibri" w:cstheme="minorHAnsi"/>
              </w:rPr>
            </w:pPr>
            <w:r w:rsidRPr="0042703A">
              <w:rPr>
                <w:rFonts w:ascii="Calibri" w:hAnsi="Calibri" w:cstheme="minorHAnsi"/>
              </w:rPr>
              <w:t>D</w:t>
            </w:r>
          </w:p>
          <w:p w:rsidR="007649F5" w:rsidRPr="0042703A" w:rsidRDefault="007649F5" w:rsidP="007649F5">
            <w:pPr>
              <w:pStyle w:val="Header"/>
              <w:jc w:val="center"/>
              <w:rPr>
                <w:rFonts w:ascii="Calibri" w:hAnsi="Calibri" w:cstheme="minorHAnsi"/>
              </w:rPr>
            </w:pPr>
            <w:r w:rsidRPr="0042703A">
              <w:rPr>
                <w:rFonts w:ascii="Calibri" w:hAnsi="Calibri" w:cstheme="minorHAnsi"/>
              </w:rPr>
              <w:t>E</w:t>
            </w:r>
          </w:p>
          <w:p w:rsidR="007649F5" w:rsidRPr="0042703A" w:rsidRDefault="007649F5" w:rsidP="007649F5">
            <w:pPr>
              <w:pStyle w:val="Header"/>
              <w:jc w:val="center"/>
              <w:rPr>
                <w:rFonts w:ascii="Calibri" w:hAnsi="Calibri" w:cstheme="minorHAnsi"/>
              </w:rPr>
            </w:pPr>
            <w:r w:rsidRPr="0042703A">
              <w:rPr>
                <w:rFonts w:ascii="Calibri" w:hAnsi="Calibri" w:cstheme="minorHAnsi"/>
              </w:rPr>
              <w:t>F</w:t>
            </w:r>
          </w:p>
          <w:p w:rsidR="007649F5" w:rsidRPr="0042703A" w:rsidRDefault="007649F5" w:rsidP="007649F5">
            <w:pPr>
              <w:pStyle w:val="Header"/>
              <w:jc w:val="center"/>
              <w:rPr>
                <w:rFonts w:ascii="Calibri" w:hAnsi="Calibri" w:cstheme="minorHAnsi"/>
              </w:rPr>
            </w:pPr>
            <w:r w:rsidRPr="0042703A">
              <w:rPr>
                <w:rFonts w:ascii="Calibri" w:hAnsi="Calibri" w:cstheme="minorHAnsi"/>
              </w:rPr>
              <w:t>G</w:t>
            </w:r>
          </w:p>
        </w:tc>
        <w:tc>
          <w:tcPr>
            <w:tcW w:w="1552" w:type="dxa"/>
            <w:tcBorders>
              <w:top w:val="single" w:sz="6" w:space="0" w:color="auto"/>
              <w:left w:val="single" w:sz="6" w:space="0" w:color="auto"/>
              <w:bottom w:val="single" w:sz="6" w:space="0" w:color="auto"/>
              <w:right w:val="single" w:sz="6" w:space="0" w:color="auto"/>
            </w:tcBorders>
          </w:tcPr>
          <w:p w:rsidR="007649F5" w:rsidRPr="0042703A" w:rsidRDefault="007649F5" w:rsidP="007649F5">
            <w:pPr>
              <w:rPr>
                <w:rFonts w:ascii="Calibri" w:hAnsi="Calibri" w:cstheme="minorHAnsi"/>
              </w:rPr>
            </w:pPr>
            <w:r w:rsidRPr="0042703A">
              <w:rPr>
                <w:rFonts w:ascii="Calibri" w:hAnsi="Calibri" w:cstheme="minorHAnsi"/>
              </w:rPr>
              <w:t>Subject:</w:t>
            </w:r>
          </w:p>
          <w:p w:rsidR="007649F5" w:rsidRPr="0042703A" w:rsidRDefault="007649F5" w:rsidP="007649F5">
            <w:pPr>
              <w:rPr>
                <w:rFonts w:ascii="Calibri" w:hAnsi="Calibri" w:cstheme="minorHAnsi"/>
              </w:rPr>
            </w:pPr>
          </w:p>
          <w:p w:rsidR="007649F5" w:rsidRPr="0042703A" w:rsidRDefault="007649F5" w:rsidP="007649F5">
            <w:pP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Power and/or function:</w:t>
            </w: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Default="007649F5" w:rsidP="007649F5">
            <w:pPr>
              <w:pStyle w:val="Header"/>
              <w:rPr>
                <w:rFonts w:ascii="Calibri" w:hAnsi="Calibri" w:cstheme="minorHAnsi"/>
              </w:rPr>
            </w:pPr>
          </w:p>
          <w:p w:rsidR="0024057F" w:rsidRPr="0042703A" w:rsidRDefault="0024057F"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Reference:</w:t>
            </w:r>
          </w:p>
        </w:tc>
        <w:tc>
          <w:tcPr>
            <w:tcW w:w="5133" w:type="dxa"/>
            <w:tcBorders>
              <w:top w:val="single" w:sz="6" w:space="0" w:color="auto"/>
              <w:left w:val="nil"/>
              <w:bottom w:val="single" w:sz="6" w:space="0" w:color="auto"/>
              <w:right w:val="single" w:sz="6" w:space="0" w:color="auto"/>
            </w:tcBorders>
          </w:tcPr>
          <w:p w:rsidR="007649F5" w:rsidRPr="0042703A" w:rsidRDefault="007649F5" w:rsidP="007649F5">
            <w:pPr>
              <w:rPr>
                <w:rFonts w:ascii="Calibri" w:hAnsi="Calibri" w:cstheme="minorHAnsi"/>
              </w:rPr>
            </w:pPr>
            <w:r w:rsidRPr="0042703A">
              <w:rPr>
                <w:rFonts w:ascii="Calibri" w:hAnsi="Calibri" w:cstheme="minorHAnsi"/>
              </w:rPr>
              <w:t>Protection from liability for people involved in the community service work</w:t>
            </w:r>
          </w:p>
          <w:p w:rsidR="007649F5" w:rsidRPr="0042703A" w:rsidRDefault="007649F5" w:rsidP="007649F5">
            <w:pPr>
              <w:rPr>
                <w:rFonts w:ascii="Calibri" w:hAnsi="Calibri" w:cstheme="minorHAnsi"/>
              </w:rPr>
            </w:pP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(1) A person involved in community service work is not civilly liable to someone (other than the offender doing the work) for conduct engaged in by the offender in doing the work.</w:t>
            </w: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(2) A person involved in community service work is not civilly liable to the offender for conduct engaged in by the person in relation to the work.</w:t>
            </w: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(3) Any civil liability that would, apart from this section, attach to the person involved attaches instead to the Territory.</w:t>
            </w: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(4) However, subsections (1) and (2) do not apply if—</w:t>
            </w: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(a) the community service work was not approved by the director-general; or</w:t>
            </w: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(b) the conduct was intended (whether by itself or with other conduct) to cause injury, loss or damage.</w:t>
            </w:r>
          </w:p>
          <w:p w:rsidR="007649F5" w:rsidRPr="0042703A" w:rsidRDefault="007649F5" w:rsidP="007649F5">
            <w:pPr>
              <w:autoSpaceDE w:val="0"/>
              <w:autoSpaceDN w:val="0"/>
              <w:adjustRightInd w:val="0"/>
              <w:rPr>
                <w:rFonts w:ascii="Calibri" w:hAnsi="Calibri" w:cstheme="minorHAnsi"/>
              </w:rPr>
            </w:pP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Section 317(4)(a)</w:t>
            </w:r>
          </w:p>
        </w:tc>
      </w:tr>
      <w:tr w:rsidR="007649F5" w:rsidRPr="00A63323" w:rsidTr="00F362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95" w:type="dxa"/>
            <w:gridSpan w:val="3"/>
            <w:tcBorders>
              <w:top w:val="single" w:sz="6" w:space="0" w:color="auto"/>
              <w:left w:val="single" w:sz="4" w:space="0" w:color="auto"/>
              <w:bottom w:val="single" w:sz="6" w:space="0" w:color="auto"/>
              <w:right w:val="single" w:sz="4" w:space="0" w:color="auto"/>
            </w:tcBorders>
          </w:tcPr>
          <w:p w:rsidR="007649F5" w:rsidRPr="0042703A" w:rsidRDefault="007649F5" w:rsidP="007649F5">
            <w:pPr>
              <w:pStyle w:val="Header"/>
              <w:jc w:val="center"/>
              <w:rPr>
                <w:rFonts w:ascii="Calibri" w:hAnsi="Calibri" w:cstheme="minorHAnsi"/>
              </w:rPr>
            </w:pPr>
            <w:r w:rsidRPr="0042703A">
              <w:rPr>
                <w:rFonts w:ascii="Calibri" w:hAnsi="Calibri" w:cstheme="minorHAnsi"/>
              </w:rPr>
              <w:t>A</w:t>
            </w:r>
          </w:p>
          <w:p w:rsidR="007649F5" w:rsidRPr="0042703A" w:rsidRDefault="007649F5" w:rsidP="007649F5">
            <w:pPr>
              <w:pStyle w:val="Header"/>
              <w:jc w:val="center"/>
              <w:rPr>
                <w:rFonts w:ascii="Calibri" w:hAnsi="Calibri" w:cstheme="minorHAnsi"/>
              </w:rPr>
            </w:pPr>
            <w:r w:rsidRPr="0042703A">
              <w:rPr>
                <w:rFonts w:ascii="Calibri" w:hAnsi="Calibri" w:cstheme="minorHAnsi"/>
              </w:rPr>
              <w:t>B</w:t>
            </w:r>
          </w:p>
          <w:p w:rsidR="007649F5" w:rsidRPr="0042703A" w:rsidRDefault="007649F5" w:rsidP="007649F5">
            <w:pPr>
              <w:pStyle w:val="Header"/>
              <w:jc w:val="center"/>
              <w:rPr>
                <w:rFonts w:ascii="Calibri" w:hAnsi="Calibri" w:cstheme="minorHAnsi"/>
              </w:rPr>
            </w:pPr>
            <w:r w:rsidRPr="0042703A">
              <w:rPr>
                <w:rFonts w:ascii="Calibri" w:hAnsi="Calibri" w:cstheme="minorHAnsi"/>
              </w:rPr>
              <w:t>C</w:t>
            </w:r>
          </w:p>
          <w:p w:rsidR="007649F5" w:rsidRPr="0042703A" w:rsidRDefault="007649F5" w:rsidP="007649F5">
            <w:pPr>
              <w:pStyle w:val="Header"/>
              <w:jc w:val="center"/>
              <w:rPr>
                <w:rFonts w:ascii="Calibri" w:hAnsi="Calibri" w:cstheme="minorHAnsi"/>
              </w:rPr>
            </w:pPr>
            <w:r w:rsidRPr="0042703A">
              <w:rPr>
                <w:rFonts w:ascii="Calibri" w:hAnsi="Calibri" w:cstheme="minorHAnsi"/>
              </w:rPr>
              <w:t>D</w:t>
            </w:r>
          </w:p>
          <w:p w:rsidR="007649F5" w:rsidRPr="0042703A" w:rsidRDefault="007649F5" w:rsidP="007649F5">
            <w:pPr>
              <w:pStyle w:val="Header"/>
              <w:jc w:val="center"/>
              <w:rPr>
                <w:rFonts w:ascii="Calibri" w:hAnsi="Calibri" w:cstheme="minorHAnsi"/>
              </w:rPr>
            </w:pPr>
            <w:r w:rsidRPr="0042703A">
              <w:rPr>
                <w:rFonts w:ascii="Calibri" w:hAnsi="Calibri" w:cstheme="minorHAnsi"/>
              </w:rPr>
              <w:t>E</w:t>
            </w:r>
          </w:p>
          <w:p w:rsidR="007649F5" w:rsidRPr="0042703A" w:rsidRDefault="007649F5" w:rsidP="007649F5">
            <w:pPr>
              <w:pStyle w:val="Header"/>
              <w:jc w:val="center"/>
              <w:rPr>
                <w:rFonts w:ascii="Calibri" w:hAnsi="Calibri" w:cstheme="minorHAnsi"/>
              </w:rPr>
            </w:pPr>
            <w:r w:rsidRPr="0042703A">
              <w:rPr>
                <w:rFonts w:ascii="Calibri" w:hAnsi="Calibri" w:cstheme="minorHAnsi"/>
              </w:rPr>
              <w:t>F</w:t>
            </w:r>
          </w:p>
          <w:p w:rsidR="007649F5" w:rsidRPr="0042703A" w:rsidRDefault="007649F5" w:rsidP="007649F5">
            <w:pPr>
              <w:pStyle w:val="Header"/>
              <w:jc w:val="center"/>
              <w:rPr>
                <w:rFonts w:ascii="Calibri" w:hAnsi="Calibri" w:cstheme="minorHAnsi"/>
              </w:rPr>
            </w:pPr>
            <w:r w:rsidRPr="0042703A">
              <w:rPr>
                <w:rFonts w:ascii="Calibri" w:hAnsi="Calibri" w:cstheme="minorHAnsi"/>
              </w:rPr>
              <w:t>G</w:t>
            </w:r>
          </w:p>
        </w:tc>
        <w:tc>
          <w:tcPr>
            <w:tcW w:w="1552" w:type="dxa"/>
            <w:tcBorders>
              <w:top w:val="single" w:sz="6" w:space="0" w:color="auto"/>
              <w:left w:val="single" w:sz="6" w:space="0" w:color="auto"/>
              <w:bottom w:val="single" w:sz="6" w:space="0" w:color="auto"/>
              <w:right w:val="single" w:sz="6" w:space="0" w:color="auto"/>
            </w:tcBorders>
          </w:tcPr>
          <w:p w:rsidR="007649F5" w:rsidRPr="0042703A" w:rsidRDefault="007649F5" w:rsidP="007649F5">
            <w:pPr>
              <w:rPr>
                <w:rFonts w:ascii="Calibri" w:hAnsi="Calibri" w:cstheme="minorHAnsi"/>
              </w:rPr>
            </w:pPr>
            <w:r w:rsidRPr="0042703A">
              <w:rPr>
                <w:rFonts w:ascii="Calibri" w:hAnsi="Calibri" w:cstheme="minorHAnsi"/>
              </w:rPr>
              <w:t>Subject:</w:t>
            </w:r>
          </w:p>
          <w:p w:rsidR="007649F5" w:rsidRPr="0042703A" w:rsidRDefault="007649F5" w:rsidP="007649F5">
            <w:pP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Power and/or function:</w:t>
            </w: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Default="007649F5" w:rsidP="007649F5">
            <w:pPr>
              <w:pStyle w:val="Header"/>
              <w:rPr>
                <w:rFonts w:ascii="Calibri" w:hAnsi="Calibri" w:cstheme="minorHAnsi"/>
              </w:rPr>
            </w:pPr>
          </w:p>
          <w:p w:rsidR="0024057F" w:rsidRPr="0042703A" w:rsidRDefault="0024057F"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Reference:</w:t>
            </w:r>
          </w:p>
        </w:tc>
        <w:tc>
          <w:tcPr>
            <w:tcW w:w="5133" w:type="dxa"/>
            <w:tcBorders>
              <w:top w:val="single" w:sz="6" w:space="0" w:color="auto"/>
              <w:left w:val="nil"/>
              <w:bottom w:val="single" w:sz="6" w:space="0" w:color="auto"/>
              <w:right w:val="single" w:sz="6" w:space="0" w:color="auto"/>
            </w:tcBorders>
          </w:tcPr>
          <w:p w:rsidR="007649F5" w:rsidRPr="0042703A" w:rsidRDefault="007649F5" w:rsidP="007649F5">
            <w:pPr>
              <w:rPr>
                <w:rFonts w:ascii="Calibri" w:hAnsi="Calibri" w:cstheme="minorHAnsi"/>
              </w:rPr>
            </w:pPr>
            <w:r w:rsidRPr="0042703A">
              <w:rPr>
                <w:rFonts w:ascii="Calibri" w:hAnsi="Calibri" w:cstheme="minorHAnsi"/>
              </w:rPr>
              <w:t>Community service work not to displace employees</w:t>
            </w:r>
          </w:p>
          <w:p w:rsidR="007649F5" w:rsidRPr="0042703A" w:rsidRDefault="007649F5" w:rsidP="007649F5">
            <w:pPr>
              <w:rPr>
                <w:rFonts w:ascii="Calibri" w:hAnsi="Calibri" w:cstheme="minorHAnsi"/>
              </w:rPr>
            </w:pP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The director-general must not direct or allow an offender to do community service work if the director-general believes, on reasonable grounds, that, in doing the work, the offender would take the place of someone who would otherwise be employed to do the work.</w:t>
            </w:r>
          </w:p>
          <w:p w:rsidR="007649F5" w:rsidRPr="0042703A" w:rsidRDefault="007649F5" w:rsidP="007649F5">
            <w:pP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Section 318</w:t>
            </w:r>
          </w:p>
        </w:tc>
      </w:tr>
      <w:tr w:rsidR="007649F5" w:rsidRPr="00A63323" w:rsidTr="00F362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95" w:type="dxa"/>
            <w:gridSpan w:val="3"/>
            <w:tcBorders>
              <w:top w:val="single" w:sz="6" w:space="0" w:color="auto"/>
              <w:left w:val="single" w:sz="4" w:space="0" w:color="auto"/>
              <w:bottom w:val="single" w:sz="6" w:space="0" w:color="auto"/>
              <w:right w:val="single" w:sz="4" w:space="0" w:color="auto"/>
            </w:tcBorders>
          </w:tcPr>
          <w:p w:rsidR="007649F5" w:rsidRPr="0042703A" w:rsidRDefault="007649F5" w:rsidP="007649F5">
            <w:pPr>
              <w:pStyle w:val="Header"/>
              <w:jc w:val="center"/>
              <w:rPr>
                <w:rFonts w:ascii="Calibri" w:hAnsi="Calibri" w:cstheme="minorHAnsi"/>
              </w:rPr>
            </w:pPr>
            <w:r w:rsidRPr="0042703A">
              <w:rPr>
                <w:rFonts w:ascii="Calibri" w:hAnsi="Calibri" w:cstheme="minorHAnsi"/>
              </w:rPr>
              <w:lastRenderedPageBreak/>
              <w:t>A</w:t>
            </w:r>
          </w:p>
          <w:p w:rsidR="007649F5" w:rsidRPr="0042703A" w:rsidRDefault="007649F5" w:rsidP="007649F5">
            <w:pPr>
              <w:pStyle w:val="Header"/>
              <w:jc w:val="center"/>
              <w:rPr>
                <w:rFonts w:ascii="Calibri" w:hAnsi="Calibri" w:cstheme="minorHAnsi"/>
              </w:rPr>
            </w:pPr>
            <w:r w:rsidRPr="0042703A">
              <w:rPr>
                <w:rFonts w:ascii="Calibri" w:hAnsi="Calibri" w:cstheme="minorHAnsi"/>
              </w:rPr>
              <w:t>B</w:t>
            </w:r>
          </w:p>
          <w:p w:rsidR="007649F5" w:rsidRPr="0042703A" w:rsidRDefault="007649F5" w:rsidP="007649F5">
            <w:pPr>
              <w:pStyle w:val="Header"/>
              <w:jc w:val="center"/>
              <w:rPr>
                <w:rFonts w:ascii="Calibri" w:hAnsi="Calibri" w:cstheme="minorHAnsi"/>
              </w:rPr>
            </w:pPr>
            <w:r w:rsidRPr="0042703A">
              <w:rPr>
                <w:rFonts w:ascii="Calibri" w:hAnsi="Calibri" w:cstheme="minorHAnsi"/>
              </w:rPr>
              <w:t>C</w:t>
            </w:r>
          </w:p>
          <w:p w:rsidR="007649F5" w:rsidRPr="0042703A" w:rsidRDefault="007649F5" w:rsidP="007649F5">
            <w:pPr>
              <w:pStyle w:val="Header"/>
              <w:jc w:val="center"/>
              <w:rPr>
                <w:rFonts w:ascii="Calibri" w:hAnsi="Calibri" w:cstheme="minorHAnsi"/>
              </w:rPr>
            </w:pPr>
            <w:r w:rsidRPr="0042703A">
              <w:rPr>
                <w:rFonts w:ascii="Calibri" w:hAnsi="Calibri" w:cstheme="minorHAnsi"/>
              </w:rPr>
              <w:t>D</w:t>
            </w:r>
          </w:p>
          <w:p w:rsidR="007649F5" w:rsidRPr="0042703A" w:rsidRDefault="007649F5" w:rsidP="007649F5">
            <w:pPr>
              <w:pStyle w:val="Header"/>
              <w:jc w:val="center"/>
              <w:rPr>
                <w:rFonts w:ascii="Calibri" w:hAnsi="Calibri" w:cstheme="minorHAnsi"/>
              </w:rPr>
            </w:pPr>
            <w:r w:rsidRPr="0042703A">
              <w:rPr>
                <w:rFonts w:ascii="Calibri" w:hAnsi="Calibri" w:cstheme="minorHAnsi"/>
              </w:rPr>
              <w:t>E</w:t>
            </w:r>
          </w:p>
          <w:p w:rsidR="007649F5" w:rsidRPr="0042703A" w:rsidRDefault="007649F5" w:rsidP="007649F5">
            <w:pPr>
              <w:pStyle w:val="Header"/>
              <w:jc w:val="center"/>
              <w:rPr>
                <w:rFonts w:ascii="Calibri" w:hAnsi="Calibri" w:cstheme="minorHAnsi"/>
              </w:rPr>
            </w:pPr>
            <w:r w:rsidRPr="0042703A">
              <w:rPr>
                <w:rFonts w:ascii="Calibri" w:hAnsi="Calibri" w:cstheme="minorHAnsi"/>
              </w:rPr>
              <w:t>F</w:t>
            </w:r>
          </w:p>
          <w:p w:rsidR="007649F5" w:rsidRPr="0042703A" w:rsidRDefault="007649F5" w:rsidP="007649F5">
            <w:pPr>
              <w:pStyle w:val="Header"/>
              <w:jc w:val="center"/>
              <w:rPr>
                <w:rFonts w:ascii="Calibri" w:hAnsi="Calibri" w:cstheme="minorHAnsi"/>
              </w:rPr>
            </w:pPr>
            <w:r w:rsidRPr="0042703A">
              <w:rPr>
                <w:rFonts w:ascii="Calibri" w:hAnsi="Calibri" w:cstheme="minorHAnsi"/>
              </w:rPr>
              <w:t>G</w:t>
            </w:r>
          </w:p>
        </w:tc>
        <w:tc>
          <w:tcPr>
            <w:tcW w:w="1552" w:type="dxa"/>
            <w:tcBorders>
              <w:top w:val="single" w:sz="6" w:space="0" w:color="auto"/>
              <w:left w:val="single" w:sz="6" w:space="0" w:color="auto"/>
              <w:bottom w:val="single" w:sz="6" w:space="0" w:color="auto"/>
              <w:right w:val="single" w:sz="6" w:space="0" w:color="auto"/>
            </w:tcBorders>
          </w:tcPr>
          <w:p w:rsidR="007649F5" w:rsidRPr="0042703A" w:rsidRDefault="007649F5" w:rsidP="007649F5">
            <w:pPr>
              <w:rPr>
                <w:rFonts w:ascii="Calibri" w:hAnsi="Calibri" w:cstheme="minorHAnsi"/>
              </w:rPr>
            </w:pPr>
            <w:r w:rsidRPr="0042703A">
              <w:rPr>
                <w:rFonts w:ascii="Calibri" w:hAnsi="Calibri" w:cstheme="minorHAnsi"/>
              </w:rPr>
              <w:t>Subject:</w:t>
            </w:r>
          </w:p>
          <w:p w:rsidR="007649F5" w:rsidRPr="0042703A" w:rsidRDefault="007649F5" w:rsidP="007649F5">
            <w:pP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Power and/or function:</w:t>
            </w: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Default="007649F5" w:rsidP="007649F5">
            <w:pPr>
              <w:pStyle w:val="Header"/>
              <w:rPr>
                <w:rFonts w:ascii="Calibri" w:hAnsi="Calibri" w:cstheme="minorHAnsi"/>
              </w:rPr>
            </w:pPr>
          </w:p>
          <w:p w:rsidR="0024057F" w:rsidRDefault="0024057F" w:rsidP="007649F5">
            <w:pPr>
              <w:pStyle w:val="Header"/>
              <w:rPr>
                <w:rFonts w:ascii="Calibri" w:hAnsi="Calibri" w:cstheme="minorHAnsi"/>
              </w:rPr>
            </w:pPr>
          </w:p>
          <w:p w:rsidR="0024057F" w:rsidRPr="0042703A" w:rsidRDefault="0024057F"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Reference:</w:t>
            </w:r>
          </w:p>
        </w:tc>
        <w:tc>
          <w:tcPr>
            <w:tcW w:w="5133" w:type="dxa"/>
            <w:tcBorders>
              <w:top w:val="single" w:sz="6" w:space="0" w:color="auto"/>
              <w:left w:val="nil"/>
              <w:bottom w:val="single" w:sz="6" w:space="0" w:color="auto"/>
              <w:right w:val="single" w:sz="6" w:space="0" w:color="auto"/>
            </w:tcBorders>
          </w:tcPr>
          <w:p w:rsidR="007649F5" w:rsidRPr="0042703A" w:rsidRDefault="007649F5" w:rsidP="007649F5">
            <w:pPr>
              <w:rPr>
                <w:rFonts w:ascii="Calibri" w:hAnsi="Calibri" w:cstheme="minorHAnsi"/>
              </w:rPr>
            </w:pPr>
            <w:r w:rsidRPr="0042703A">
              <w:rPr>
                <w:rFonts w:ascii="Calibri" w:hAnsi="Calibri" w:cstheme="minorHAnsi"/>
              </w:rPr>
              <w:t>Community service work – occupational health and safety</w:t>
            </w:r>
          </w:p>
          <w:p w:rsidR="007649F5" w:rsidRPr="0042703A" w:rsidRDefault="007649F5" w:rsidP="007649F5">
            <w:pPr>
              <w:rPr>
                <w:rFonts w:ascii="Calibri" w:hAnsi="Calibri" w:cstheme="minorHAnsi"/>
              </w:rPr>
            </w:pP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(1) The director-general must ensure, as far as practicable, that the conditions for doing community service work comply with requirements under the Occupational Health and Safety Act 1989 in</w:t>
            </w: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relation to the doing of the work by employees.</w:t>
            </w: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(2) In particular, the director-general must ensure that arrangements for an offender do to community service work take account, as far as practicable, of the need—</w:t>
            </w: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(a) to secure the health, safety and welfare of the offender; and</w:t>
            </w: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(b) to protect people at or near community service work workplaces from risks to health or safety arising out of the activities of the offender.</w:t>
            </w:r>
          </w:p>
          <w:p w:rsidR="007649F5" w:rsidRPr="0042703A" w:rsidRDefault="007649F5" w:rsidP="007649F5">
            <w:pPr>
              <w:autoSpaceDE w:val="0"/>
              <w:autoSpaceDN w:val="0"/>
              <w:adjustRightInd w:val="0"/>
              <w:rPr>
                <w:rFonts w:ascii="Calibri" w:hAnsi="Calibri" w:cstheme="minorHAnsi"/>
              </w:rPr>
            </w:pP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Section 320(1), (2)</w:t>
            </w:r>
          </w:p>
        </w:tc>
      </w:tr>
      <w:tr w:rsidR="00B17868" w:rsidRPr="00A63323" w:rsidTr="00F362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95" w:type="dxa"/>
            <w:gridSpan w:val="3"/>
            <w:tcBorders>
              <w:top w:val="single" w:sz="6" w:space="0" w:color="auto"/>
              <w:left w:val="single" w:sz="4" w:space="0" w:color="auto"/>
              <w:bottom w:val="single" w:sz="6" w:space="0" w:color="auto"/>
              <w:right w:val="single" w:sz="4" w:space="0" w:color="auto"/>
            </w:tcBorders>
          </w:tcPr>
          <w:p w:rsidR="00B17868" w:rsidRPr="00A63323" w:rsidRDefault="00B17868" w:rsidP="007649F5">
            <w:pPr>
              <w:jc w:val="center"/>
              <w:rPr>
                <w:rFonts w:ascii="Calibri" w:hAnsi="Calibri" w:cs="Arial"/>
              </w:rPr>
            </w:pPr>
          </w:p>
        </w:tc>
        <w:tc>
          <w:tcPr>
            <w:tcW w:w="6685" w:type="dxa"/>
            <w:gridSpan w:val="2"/>
            <w:tcBorders>
              <w:top w:val="single" w:sz="6" w:space="0" w:color="auto"/>
              <w:left w:val="single" w:sz="6" w:space="0" w:color="auto"/>
              <w:bottom w:val="single" w:sz="6" w:space="0" w:color="auto"/>
              <w:right w:val="single" w:sz="6" w:space="0" w:color="auto"/>
            </w:tcBorders>
          </w:tcPr>
          <w:p w:rsidR="00B17868" w:rsidRPr="00A63323" w:rsidRDefault="00B17868" w:rsidP="00B17868">
            <w:pPr>
              <w:pStyle w:val="Header"/>
              <w:jc w:val="center"/>
              <w:rPr>
                <w:rFonts w:ascii="Calibri" w:hAnsi="Calibri" w:cs="Arial"/>
              </w:rPr>
            </w:pPr>
            <w:r w:rsidRPr="0042703A">
              <w:rPr>
                <w:rFonts w:ascii="Calibri" w:hAnsi="Calibri" w:cstheme="minorHAnsi"/>
                <w:b/>
                <w:bCs/>
              </w:rPr>
              <w:t>Chapter 14A – Sentence administration – young</w:t>
            </w:r>
            <w:r w:rsidRPr="0042703A">
              <w:rPr>
                <w:rFonts w:ascii="Calibri" w:hAnsi="Calibri" w:cstheme="minorHAnsi"/>
              </w:rPr>
              <w:t xml:space="preserve"> </w:t>
            </w:r>
            <w:r w:rsidRPr="0042703A">
              <w:rPr>
                <w:rFonts w:ascii="Calibri" w:hAnsi="Calibri" w:cstheme="minorHAnsi"/>
                <w:b/>
                <w:bCs/>
              </w:rPr>
              <w:t>offenders</w:t>
            </w:r>
          </w:p>
        </w:tc>
      </w:tr>
      <w:tr w:rsidR="007649F5" w:rsidRPr="00A63323" w:rsidTr="00F362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95" w:type="dxa"/>
            <w:gridSpan w:val="3"/>
            <w:tcBorders>
              <w:top w:val="single" w:sz="6" w:space="0" w:color="auto"/>
              <w:left w:val="single" w:sz="4" w:space="0" w:color="auto"/>
              <w:bottom w:val="single" w:sz="6" w:space="0" w:color="auto"/>
              <w:right w:val="single" w:sz="4" w:space="0" w:color="auto"/>
            </w:tcBorders>
          </w:tcPr>
          <w:p w:rsidR="007649F5" w:rsidRPr="0042703A" w:rsidRDefault="007649F5" w:rsidP="007649F5">
            <w:pPr>
              <w:pStyle w:val="Header"/>
              <w:jc w:val="center"/>
              <w:rPr>
                <w:rFonts w:ascii="Calibri" w:hAnsi="Calibri" w:cstheme="minorHAnsi"/>
              </w:rPr>
            </w:pPr>
            <w:r w:rsidRPr="0042703A">
              <w:rPr>
                <w:rFonts w:ascii="Calibri" w:hAnsi="Calibri" w:cstheme="minorHAnsi"/>
              </w:rPr>
              <w:t>A</w:t>
            </w:r>
          </w:p>
          <w:p w:rsidR="007649F5" w:rsidRPr="0042703A" w:rsidRDefault="007649F5" w:rsidP="007649F5">
            <w:pPr>
              <w:pStyle w:val="Header"/>
              <w:jc w:val="center"/>
              <w:rPr>
                <w:rFonts w:ascii="Calibri" w:hAnsi="Calibri" w:cstheme="minorHAnsi"/>
              </w:rPr>
            </w:pPr>
            <w:r w:rsidRPr="0042703A">
              <w:rPr>
                <w:rFonts w:ascii="Calibri" w:hAnsi="Calibri" w:cstheme="minorHAnsi"/>
              </w:rPr>
              <w:t>B</w:t>
            </w:r>
          </w:p>
          <w:p w:rsidR="007649F5" w:rsidRPr="0042703A" w:rsidRDefault="007649F5" w:rsidP="007649F5">
            <w:pPr>
              <w:pStyle w:val="Header"/>
              <w:jc w:val="center"/>
              <w:rPr>
                <w:rFonts w:ascii="Calibri" w:hAnsi="Calibri" w:cstheme="minorHAnsi"/>
              </w:rPr>
            </w:pPr>
            <w:r w:rsidRPr="0042703A">
              <w:rPr>
                <w:rFonts w:ascii="Calibri" w:hAnsi="Calibri" w:cstheme="minorHAnsi"/>
              </w:rPr>
              <w:t>C</w:t>
            </w:r>
          </w:p>
          <w:p w:rsidR="007649F5" w:rsidRPr="0042703A" w:rsidRDefault="007649F5" w:rsidP="007649F5">
            <w:pPr>
              <w:pStyle w:val="Header"/>
              <w:jc w:val="center"/>
              <w:rPr>
                <w:rFonts w:ascii="Calibri" w:hAnsi="Calibri" w:cstheme="minorHAnsi"/>
              </w:rPr>
            </w:pPr>
            <w:r w:rsidRPr="0042703A">
              <w:rPr>
                <w:rFonts w:ascii="Calibri" w:hAnsi="Calibri" w:cstheme="minorHAnsi"/>
              </w:rPr>
              <w:t>D</w:t>
            </w:r>
          </w:p>
          <w:p w:rsidR="007649F5" w:rsidRDefault="007649F5" w:rsidP="007649F5">
            <w:pPr>
              <w:pStyle w:val="Header"/>
              <w:jc w:val="center"/>
              <w:rPr>
                <w:rFonts w:ascii="Calibri" w:hAnsi="Calibri" w:cstheme="minorHAnsi"/>
              </w:rPr>
            </w:pPr>
            <w:r w:rsidRPr="0042703A">
              <w:rPr>
                <w:rFonts w:ascii="Calibri" w:hAnsi="Calibri" w:cstheme="minorHAnsi"/>
              </w:rPr>
              <w:t>E</w:t>
            </w:r>
          </w:p>
          <w:p w:rsidR="00325B66" w:rsidRDefault="00325B66" w:rsidP="007649F5">
            <w:pPr>
              <w:pStyle w:val="Header"/>
              <w:jc w:val="center"/>
              <w:rPr>
                <w:rFonts w:ascii="Calibri" w:hAnsi="Calibri" w:cstheme="minorHAnsi"/>
              </w:rPr>
            </w:pPr>
            <w:r>
              <w:rPr>
                <w:rFonts w:ascii="Calibri" w:hAnsi="Calibri" w:cstheme="minorHAnsi"/>
              </w:rPr>
              <w:t>F</w:t>
            </w:r>
          </w:p>
          <w:p w:rsidR="00325B66" w:rsidRPr="0042703A" w:rsidRDefault="00325B66" w:rsidP="007649F5">
            <w:pPr>
              <w:pStyle w:val="Header"/>
              <w:jc w:val="center"/>
              <w:rPr>
                <w:rFonts w:ascii="Calibri" w:hAnsi="Calibri" w:cstheme="minorHAnsi"/>
              </w:rPr>
            </w:pPr>
            <w:r>
              <w:rPr>
                <w:rFonts w:ascii="Calibri" w:hAnsi="Calibri" w:cstheme="minorHAnsi"/>
              </w:rPr>
              <w:t>G</w:t>
            </w:r>
          </w:p>
          <w:p w:rsidR="007649F5" w:rsidRPr="0042703A" w:rsidRDefault="007649F5" w:rsidP="007649F5">
            <w:pPr>
              <w:pStyle w:val="Header"/>
              <w:jc w:val="center"/>
              <w:rPr>
                <w:rFonts w:ascii="Calibri" w:hAnsi="Calibri" w:cstheme="minorHAnsi"/>
              </w:rPr>
            </w:pPr>
          </w:p>
        </w:tc>
        <w:tc>
          <w:tcPr>
            <w:tcW w:w="1552" w:type="dxa"/>
            <w:tcBorders>
              <w:top w:val="single" w:sz="6" w:space="0" w:color="auto"/>
              <w:left w:val="single" w:sz="6" w:space="0" w:color="auto"/>
              <w:bottom w:val="single" w:sz="6" w:space="0" w:color="auto"/>
              <w:right w:val="single" w:sz="6" w:space="0" w:color="auto"/>
            </w:tcBorders>
          </w:tcPr>
          <w:p w:rsidR="007649F5" w:rsidRPr="0042703A" w:rsidRDefault="007649F5" w:rsidP="007649F5">
            <w:pPr>
              <w:rPr>
                <w:rFonts w:ascii="Calibri" w:hAnsi="Calibri" w:cstheme="minorHAnsi"/>
              </w:rPr>
            </w:pPr>
            <w:r w:rsidRPr="0042703A">
              <w:rPr>
                <w:rFonts w:ascii="Calibri" w:hAnsi="Calibri" w:cstheme="minorHAnsi"/>
              </w:rPr>
              <w:t>Subject:</w:t>
            </w:r>
          </w:p>
          <w:p w:rsidR="007649F5" w:rsidRPr="0042703A" w:rsidRDefault="007649F5" w:rsidP="007649F5">
            <w:pP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Power and/or function:</w:t>
            </w: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Reference:</w:t>
            </w:r>
          </w:p>
        </w:tc>
        <w:tc>
          <w:tcPr>
            <w:tcW w:w="5133" w:type="dxa"/>
            <w:tcBorders>
              <w:top w:val="single" w:sz="6" w:space="0" w:color="auto"/>
              <w:left w:val="nil"/>
              <w:bottom w:val="single" w:sz="6" w:space="0" w:color="auto"/>
              <w:right w:val="single" w:sz="6" w:space="0" w:color="auto"/>
            </w:tcBorders>
          </w:tcPr>
          <w:p w:rsidR="007649F5" w:rsidRPr="0042703A" w:rsidRDefault="007649F5" w:rsidP="007649F5">
            <w:pPr>
              <w:rPr>
                <w:rFonts w:ascii="Calibri" w:hAnsi="Calibri" w:cstheme="minorHAnsi"/>
              </w:rPr>
            </w:pPr>
            <w:r w:rsidRPr="0042703A">
              <w:rPr>
                <w:rFonts w:ascii="Calibri" w:hAnsi="Calibri" w:cstheme="minorHAnsi"/>
              </w:rPr>
              <w:t>Youth justice principles to be considered</w:t>
            </w:r>
          </w:p>
          <w:p w:rsidR="007649F5" w:rsidRPr="0042703A" w:rsidRDefault="007649F5" w:rsidP="007649F5">
            <w:pP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 xml:space="preserve">(2) In this section, CYP young offender means – </w:t>
            </w:r>
          </w:p>
          <w:p w:rsidR="007649F5" w:rsidRPr="0042703A" w:rsidRDefault="007649F5" w:rsidP="007649F5">
            <w:pPr>
              <w:rPr>
                <w:rFonts w:ascii="Calibri" w:hAnsi="Calibri" w:cstheme="minorHAnsi"/>
              </w:rPr>
            </w:pPr>
            <w:r w:rsidRPr="0042703A">
              <w:rPr>
                <w:rFonts w:ascii="Calibri" w:hAnsi="Calibri" w:cstheme="minorHAnsi"/>
              </w:rPr>
              <w:t>(a) a young offender serving a sentence of imprisonment at a detention place; or</w:t>
            </w:r>
          </w:p>
          <w:p w:rsidR="007649F5" w:rsidRPr="0042703A" w:rsidRDefault="007649F5" w:rsidP="007649F5">
            <w:pPr>
              <w:rPr>
                <w:rFonts w:ascii="Calibri" w:hAnsi="Calibri" w:cstheme="minorHAnsi"/>
              </w:rPr>
            </w:pPr>
            <w:r w:rsidRPr="0042703A">
              <w:rPr>
                <w:rFonts w:ascii="Calibri" w:hAnsi="Calibri" w:cstheme="minorHAnsi"/>
              </w:rPr>
              <w:t xml:space="preserve">(b) a young offender serving a sentence (other than a sentence of imprisonment) – </w:t>
            </w:r>
          </w:p>
          <w:p w:rsidR="007649F5" w:rsidRPr="0042703A" w:rsidRDefault="007649F5" w:rsidP="007649F5">
            <w:pPr>
              <w:rPr>
                <w:rFonts w:ascii="Calibri" w:hAnsi="Calibri" w:cstheme="minorHAnsi"/>
              </w:rPr>
            </w:pPr>
            <w:r w:rsidRPr="0042703A">
              <w:rPr>
                <w:rFonts w:ascii="Calibri" w:hAnsi="Calibri" w:cstheme="minorHAnsi"/>
              </w:rPr>
              <w:t>(i) who is under 18 years old; or</w:t>
            </w:r>
          </w:p>
          <w:p w:rsidR="007649F5" w:rsidRPr="0042703A" w:rsidRDefault="007649F5" w:rsidP="007649F5">
            <w:pPr>
              <w:rPr>
                <w:rFonts w:ascii="Calibri" w:hAnsi="Calibri" w:cstheme="minorHAnsi"/>
              </w:rPr>
            </w:pPr>
            <w:r w:rsidRPr="0042703A">
              <w:rPr>
                <w:rFonts w:ascii="Calibri" w:hAnsi="Calibri" w:cstheme="minorHAnsi"/>
              </w:rPr>
              <w:t>(ii) who is over 18 years old but for whom the director-general (CYP) is responsible in accordance with a decision under section 320F (Young offenders – administration of sentences other than imprisonment).</w:t>
            </w:r>
          </w:p>
          <w:p w:rsidR="007649F5" w:rsidRPr="0042703A" w:rsidRDefault="007649F5" w:rsidP="007649F5">
            <w:pP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Section 320B(2)</w:t>
            </w:r>
          </w:p>
        </w:tc>
      </w:tr>
      <w:tr w:rsidR="007649F5" w:rsidRPr="00A63323" w:rsidTr="00F362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95" w:type="dxa"/>
            <w:gridSpan w:val="3"/>
            <w:tcBorders>
              <w:top w:val="single" w:sz="6" w:space="0" w:color="auto"/>
              <w:left w:val="single" w:sz="4" w:space="0" w:color="auto"/>
              <w:bottom w:val="single" w:sz="6" w:space="0" w:color="auto"/>
              <w:right w:val="single" w:sz="4" w:space="0" w:color="auto"/>
            </w:tcBorders>
          </w:tcPr>
          <w:p w:rsidR="007649F5" w:rsidRPr="0042703A" w:rsidRDefault="007649F5" w:rsidP="007649F5">
            <w:pPr>
              <w:pStyle w:val="Header"/>
              <w:jc w:val="center"/>
              <w:rPr>
                <w:rFonts w:ascii="Calibri" w:hAnsi="Calibri" w:cstheme="minorHAnsi"/>
              </w:rPr>
            </w:pPr>
            <w:r w:rsidRPr="0042703A">
              <w:rPr>
                <w:rFonts w:ascii="Calibri" w:hAnsi="Calibri" w:cstheme="minorHAnsi"/>
              </w:rPr>
              <w:lastRenderedPageBreak/>
              <w:t>A</w:t>
            </w:r>
          </w:p>
          <w:p w:rsidR="007649F5" w:rsidRPr="0042703A" w:rsidRDefault="007649F5" w:rsidP="007649F5">
            <w:pPr>
              <w:pStyle w:val="Header"/>
              <w:jc w:val="center"/>
              <w:rPr>
                <w:rFonts w:ascii="Calibri" w:hAnsi="Calibri" w:cstheme="minorHAnsi"/>
              </w:rPr>
            </w:pPr>
            <w:r w:rsidRPr="0042703A">
              <w:rPr>
                <w:rFonts w:ascii="Calibri" w:hAnsi="Calibri" w:cstheme="minorHAnsi"/>
              </w:rPr>
              <w:t>B</w:t>
            </w:r>
          </w:p>
          <w:p w:rsidR="007649F5" w:rsidRPr="0042703A" w:rsidRDefault="007649F5" w:rsidP="007649F5">
            <w:pPr>
              <w:pStyle w:val="Header"/>
              <w:jc w:val="center"/>
              <w:rPr>
                <w:rFonts w:ascii="Calibri" w:hAnsi="Calibri" w:cstheme="minorHAnsi"/>
              </w:rPr>
            </w:pPr>
            <w:r w:rsidRPr="0042703A">
              <w:rPr>
                <w:rFonts w:ascii="Calibri" w:hAnsi="Calibri" w:cstheme="minorHAnsi"/>
              </w:rPr>
              <w:t>C</w:t>
            </w:r>
          </w:p>
          <w:p w:rsidR="007649F5" w:rsidRPr="0042703A" w:rsidRDefault="007649F5" w:rsidP="007649F5">
            <w:pPr>
              <w:pStyle w:val="Header"/>
              <w:jc w:val="center"/>
              <w:rPr>
                <w:rFonts w:ascii="Calibri" w:hAnsi="Calibri" w:cstheme="minorHAnsi"/>
              </w:rPr>
            </w:pPr>
            <w:r w:rsidRPr="0042703A">
              <w:rPr>
                <w:rFonts w:ascii="Calibri" w:hAnsi="Calibri" w:cstheme="minorHAnsi"/>
              </w:rPr>
              <w:t>D</w:t>
            </w:r>
          </w:p>
          <w:p w:rsidR="007649F5" w:rsidRPr="0042703A" w:rsidRDefault="007649F5" w:rsidP="007649F5">
            <w:pPr>
              <w:pStyle w:val="Header"/>
              <w:jc w:val="center"/>
              <w:rPr>
                <w:rFonts w:ascii="Calibri" w:hAnsi="Calibri" w:cstheme="minorHAnsi"/>
              </w:rPr>
            </w:pPr>
            <w:r w:rsidRPr="0042703A">
              <w:rPr>
                <w:rFonts w:ascii="Calibri" w:hAnsi="Calibri" w:cstheme="minorHAnsi"/>
              </w:rPr>
              <w:t>E</w:t>
            </w:r>
          </w:p>
          <w:p w:rsidR="007649F5" w:rsidRPr="0042703A" w:rsidRDefault="007649F5" w:rsidP="007649F5">
            <w:pPr>
              <w:pStyle w:val="Header"/>
              <w:jc w:val="center"/>
              <w:rPr>
                <w:rFonts w:ascii="Calibri" w:hAnsi="Calibri" w:cstheme="minorHAnsi"/>
              </w:rPr>
            </w:pPr>
            <w:r w:rsidRPr="0042703A">
              <w:rPr>
                <w:rFonts w:ascii="Calibri" w:hAnsi="Calibri" w:cstheme="minorHAnsi"/>
              </w:rPr>
              <w:t>F</w:t>
            </w:r>
          </w:p>
          <w:p w:rsidR="007649F5" w:rsidRPr="0042703A" w:rsidRDefault="007649F5" w:rsidP="007649F5">
            <w:pPr>
              <w:pStyle w:val="Header"/>
              <w:jc w:val="center"/>
              <w:rPr>
                <w:rFonts w:ascii="Calibri" w:hAnsi="Calibri" w:cstheme="minorHAnsi"/>
              </w:rPr>
            </w:pPr>
            <w:r w:rsidRPr="0042703A">
              <w:rPr>
                <w:rFonts w:ascii="Calibri" w:hAnsi="Calibri" w:cstheme="minorHAnsi"/>
              </w:rPr>
              <w:t>G</w:t>
            </w:r>
          </w:p>
        </w:tc>
        <w:tc>
          <w:tcPr>
            <w:tcW w:w="1552" w:type="dxa"/>
            <w:tcBorders>
              <w:top w:val="single" w:sz="6" w:space="0" w:color="auto"/>
              <w:left w:val="single" w:sz="6" w:space="0" w:color="auto"/>
              <w:bottom w:val="single" w:sz="6" w:space="0" w:color="auto"/>
              <w:right w:val="single" w:sz="6" w:space="0" w:color="auto"/>
            </w:tcBorders>
          </w:tcPr>
          <w:p w:rsidR="007649F5" w:rsidRPr="0042703A" w:rsidRDefault="007649F5" w:rsidP="007649F5">
            <w:pPr>
              <w:rPr>
                <w:rFonts w:ascii="Calibri" w:hAnsi="Calibri" w:cstheme="minorHAnsi"/>
              </w:rPr>
            </w:pPr>
            <w:r w:rsidRPr="0042703A">
              <w:rPr>
                <w:rFonts w:ascii="Calibri" w:hAnsi="Calibri" w:cstheme="minorHAnsi"/>
              </w:rPr>
              <w:t>Subject:</w:t>
            </w:r>
          </w:p>
          <w:p w:rsidR="007649F5" w:rsidRPr="0042703A" w:rsidRDefault="007649F5" w:rsidP="007649F5">
            <w:pPr>
              <w:rPr>
                <w:rFonts w:ascii="Calibri" w:hAnsi="Calibri" w:cstheme="minorHAnsi"/>
              </w:rPr>
            </w:pPr>
          </w:p>
          <w:p w:rsidR="007649F5" w:rsidRPr="0042703A" w:rsidRDefault="007649F5" w:rsidP="007649F5">
            <w:pP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Power and/or function:</w:t>
            </w: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Reference:</w:t>
            </w:r>
          </w:p>
        </w:tc>
        <w:tc>
          <w:tcPr>
            <w:tcW w:w="5133" w:type="dxa"/>
            <w:tcBorders>
              <w:top w:val="single" w:sz="6" w:space="0" w:color="auto"/>
              <w:left w:val="nil"/>
              <w:bottom w:val="single" w:sz="6" w:space="0" w:color="auto"/>
              <w:right w:val="single" w:sz="6" w:space="0" w:color="auto"/>
            </w:tcBorders>
          </w:tcPr>
          <w:p w:rsidR="007649F5" w:rsidRPr="0042703A" w:rsidRDefault="007649F5" w:rsidP="007649F5">
            <w:pPr>
              <w:rPr>
                <w:rFonts w:ascii="Calibri" w:hAnsi="Calibri" w:cstheme="minorHAnsi"/>
              </w:rPr>
            </w:pPr>
            <w:r w:rsidRPr="0042703A">
              <w:rPr>
                <w:rFonts w:ascii="Calibri" w:hAnsi="Calibri" w:cstheme="minorHAnsi"/>
              </w:rPr>
              <w:t>Young offenders and remandees – references to director-general</w:t>
            </w:r>
          </w:p>
          <w:p w:rsidR="007649F5" w:rsidRPr="0042703A" w:rsidRDefault="007649F5" w:rsidP="007649F5">
            <w:pPr>
              <w:rPr>
                <w:rFonts w:ascii="Calibri" w:hAnsi="Calibri" w:cstheme="minorHAnsi"/>
              </w:rPr>
            </w:pP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(1) A reference in this Act to the director-general is, in relation to a function to be exercised in relation to a CYP young offender or a young remandee, a reference to the director-general responsible for</w:t>
            </w:r>
          </w:p>
          <w:p w:rsidR="007649F5" w:rsidRPr="0042703A" w:rsidRDefault="007649F5" w:rsidP="007649F5">
            <w:pPr>
              <w:rPr>
                <w:rFonts w:ascii="Calibri" w:hAnsi="Calibri" w:cstheme="minorHAnsi"/>
              </w:rPr>
            </w:pPr>
            <w:r w:rsidRPr="0042703A">
              <w:rPr>
                <w:rFonts w:ascii="Calibri" w:hAnsi="Calibri" w:cstheme="minorHAnsi"/>
              </w:rPr>
              <w:t>the Children and Young People Act 2008.</w:t>
            </w:r>
          </w:p>
          <w:p w:rsidR="007649F5" w:rsidRPr="0042703A" w:rsidRDefault="007649F5" w:rsidP="007649F5">
            <w:pP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Section 320D(1)</w:t>
            </w:r>
          </w:p>
        </w:tc>
      </w:tr>
      <w:tr w:rsidR="007649F5" w:rsidRPr="00A63323" w:rsidTr="00F362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95" w:type="dxa"/>
            <w:gridSpan w:val="3"/>
            <w:tcBorders>
              <w:top w:val="single" w:sz="6" w:space="0" w:color="auto"/>
              <w:left w:val="single" w:sz="4" w:space="0" w:color="auto"/>
              <w:bottom w:val="single" w:sz="6" w:space="0" w:color="auto"/>
              <w:right w:val="single" w:sz="4" w:space="0" w:color="auto"/>
            </w:tcBorders>
          </w:tcPr>
          <w:p w:rsidR="007649F5" w:rsidRPr="0042703A" w:rsidRDefault="007649F5" w:rsidP="007649F5">
            <w:pPr>
              <w:pStyle w:val="Header"/>
              <w:jc w:val="center"/>
              <w:rPr>
                <w:rFonts w:ascii="Calibri" w:hAnsi="Calibri" w:cstheme="minorHAnsi"/>
              </w:rPr>
            </w:pPr>
            <w:r w:rsidRPr="0042703A">
              <w:rPr>
                <w:rFonts w:ascii="Calibri" w:hAnsi="Calibri" w:cstheme="minorHAnsi"/>
              </w:rPr>
              <w:t>A</w:t>
            </w:r>
          </w:p>
          <w:p w:rsidR="007649F5" w:rsidRPr="0042703A" w:rsidRDefault="007649F5" w:rsidP="007649F5">
            <w:pPr>
              <w:pStyle w:val="Header"/>
              <w:jc w:val="center"/>
              <w:rPr>
                <w:rFonts w:ascii="Calibri" w:hAnsi="Calibri" w:cstheme="minorHAnsi"/>
              </w:rPr>
            </w:pPr>
            <w:r w:rsidRPr="0042703A">
              <w:rPr>
                <w:rFonts w:ascii="Calibri" w:hAnsi="Calibri" w:cstheme="minorHAnsi"/>
              </w:rPr>
              <w:t>B</w:t>
            </w:r>
          </w:p>
          <w:p w:rsidR="007649F5" w:rsidRPr="0042703A" w:rsidRDefault="007649F5" w:rsidP="007649F5">
            <w:pPr>
              <w:pStyle w:val="Header"/>
              <w:jc w:val="center"/>
              <w:rPr>
                <w:rFonts w:ascii="Calibri" w:hAnsi="Calibri" w:cstheme="minorHAnsi"/>
              </w:rPr>
            </w:pPr>
            <w:r w:rsidRPr="0042703A">
              <w:rPr>
                <w:rFonts w:ascii="Calibri" w:hAnsi="Calibri" w:cstheme="minorHAnsi"/>
              </w:rPr>
              <w:t>C</w:t>
            </w:r>
          </w:p>
          <w:p w:rsidR="007649F5" w:rsidRDefault="007649F5" w:rsidP="007649F5">
            <w:pPr>
              <w:pStyle w:val="Header"/>
              <w:jc w:val="center"/>
              <w:rPr>
                <w:rFonts w:ascii="Calibri" w:hAnsi="Calibri" w:cstheme="minorHAnsi"/>
              </w:rPr>
            </w:pPr>
            <w:r w:rsidRPr="0042703A">
              <w:rPr>
                <w:rFonts w:ascii="Calibri" w:hAnsi="Calibri" w:cstheme="minorHAnsi"/>
              </w:rPr>
              <w:t>D</w:t>
            </w:r>
          </w:p>
          <w:p w:rsidR="00325B66" w:rsidRDefault="00325B66" w:rsidP="007649F5">
            <w:pPr>
              <w:pStyle w:val="Header"/>
              <w:jc w:val="center"/>
              <w:rPr>
                <w:rFonts w:ascii="Calibri" w:hAnsi="Calibri" w:cstheme="minorHAnsi"/>
              </w:rPr>
            </w:pPr>
            <w:r>
              <w:rPr>
                <w:rFonts w:ascii="Calibri" w:hAnsi="Calibri" w:cstheme="minorHAnsi"/>
              </w:rPr>
              <w:t>E</w:t>
            </w:r>
          </w:p>
          <w:p w:rsidR="00325B66" w:rsidRPr="0042703A" w:rsidRDefault="00325B66" w:rsidP="007649F5">
            <w:pPr>
              <w:pStyle w:val="Header"/>
              <w:jc w:val="center"/>
              <w:rPr>
                <w:rFonts w:ascii="Calibri" w:hAnsi="Calibri" w:cstheme="minorHAnsi"/>
              </w:rPr>
            </w:pPr>
            <w:r>
              <w:rPr>
                <w:rFonts w:ascii="Calibri" w:hAnsi="Calibri" w:cstheme="minorHAnsi"/>
              </w:rPr>
              <w:t>F</w:t>
            </w:r>
          </w:p>
        </w:tc>
        <w:tc>
          <w:tcPr>
            <w:tcW w:w="1552" w:type="dxa"/>
            <w:tcBorders>
              <w:top w:val="single" w:sz="6" w:space="0" w:color="auto"/>
              <w:left w:val="single" w:sz="6" w:space="0" w:color="auto"/>
              <w:bottom w:val="single" w:sz="6" w:space="0" w:color="auto"/>
              <w:right w:val="single" w:sz="6" w:space="0" w:color="auto"/>
            </w:tcBorders>
          </w:tcPr>
          <w:p w:rsidR="007649F5" w:rsidRPr="0042703A" w:rsidRDefault="007649F5" w:rsidP="007649F5">
            <w:pPr>
              <w:rPr>
                <w:rFonts w:ascii="Calibri" w:hAnsi="Calibri" w:cstheme="minorHAnsi"/>
              </w:rPr>
            </w:pPr>
            <w:r w:rsidRPr="0042703A">
              <w:rPr>
                <w:rFonts w:ascii="Calibri" w:hAnsi="Calibri" w:cstheme="minorHAnsi"/>
              </w:rPr>
              <w:t>Subject:</w:t>
            </w:r>
          </w:p>
          <w:p w:rsidR="007649F5" w:rsidRPr="0042703A" w:rsidRDefault="007649F5" w:rsidP="007649F5">
            <w:pPr>
              <w:rPr>
                <w:rFonts w:ascii="Calibri" w:hAnsi="Calibri" w:cstheme="minorHAnsi"/>
              </w:rPr>
            </w:pPr>
          </w:p>
          <w:p w:rsidR="007649F5" w:rsidRPr="0042703A" w:rsidRDefault="007649F5" w:rsidP="007649F5">
            <w:pP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Power and/or function:</w:t>
            </w: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Reference:</w:t>
            </w:r>
          </w:p>
        </w:tc>
        <w:tc>
          <w:tcPr>
            <w:tcW w:w="5133" w:type="dxa"/>
            <w:tcBorders>
              <w:top w:val="single" w:sz="6" w:space="0" w:color="auto"/>
              <w:left w:val="nil"/>
              <w:bottom w:val="single" w:sz="6" w:space="0" w:color="auto"/>
              <w:right w:val="single" w:sz="6" w:space="0" w:color="auto"/>
            </w:tcBorders>
          </w:tcPr>
          <w:p w:rsidR="007649F5" w:rsidRPr="0042703A" w:rsidRDefault="007649F5" w:rsidP="007649F5">
            <w:pPr>
              <w:rPr>
                <w:rFonts w:ascii="Calibri" w:hAnsi="Calibri" w:cstheme="minorHAnsi"/>
              </w:rPr>
            </w:pPr>
            <w:r w:rsidRPr="0042703A">
              <w:rPr>
                <w:rFonts w:ascii="Calibri" w:hAnsi="Calibri" w:cstheme="minorHAnsi"/>
              </w:rPr>
              <w:t>Young offenders and remandees – references to director-general</w:t>
            </w:r>
          </w:p>
          <w:p w:rsidR="007649F5" w:rsidRPr="0042703A" w:rsidRDefault="007649F5" w:rsidP="007649F5">
            <w:pP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 xml:space="preserve">(2) In this section, CYP young offender means – </w:t>
            </w:r>
          </w:p>
          <w:p w:rsidR="007649F5" w:rsidRPr="0042703A" w:rsidRDefault="007649F5" w:rsidP="007649F5">
            <w:pPr>
              <w:rPr>
                <w:rFonts w:ascii="Calibri" w:hAnsi="Calibri" w:cstheme="minorHAnsi"/>
              </w:rPr>
            </w:pPr>
            <w:r w:rsidRPr="0042703A">
              <w:rPr>
                <w:rFonts w:ascii="Calibri" w:hAnsi="Calibri" w:cstheme="minorHAnsi"/>
              </w:rPr>
              <w:t>(a) a young offender serving a sentence of imprisonment at a detention place; or</w:t>
            </w:r>
          </w:p>
          <w:p w:rsidR="007649F5" w:rsidRPr="0042703A" w:rsidRDefault="007649F5" w:rsidP="007649F5">
            <w:pPr>
              <w:rPr>
                <w:rFonts w:ascii="Calibri" w:hAnsi="Calibri" w:cstheme="minorHAnsi"/>
              </w:rPr>
            </w:pPr>
            <w:r w:rsidRPr="0042703A">
              <w:rPr>
                <w:rFonts w:ascii="Calibri" w:hAnsi="Calibri" w:cstheme="minorHAnsi"/>
              </w:rPr>
              <w:t xml:space="preserve">(b) a young offender serving a sentence (other than a sentence of imprisonment) – </w:t>
            </w:r>
          </w:p>
          <w:p w:rsidR="007649F5" w:rsidRPr="0042703A" w:rsidRDefault="007649F5" w:rsidP="007649F5">
            <w:pPr>
              <w:rPr>
                <w:rFonts w:ascii="Calibri" w:hAnsi="Calibri" w:cstheme="minorHAnsi"/>
              </w:rPr>
            </w:pPr>
            <w:r w:rsidRPr="0042703A">
              <w:rPr>
                <w:rFonts w:ascii="Calibri" w:hAnsi="Calibri" w:cstheme="minorHAnsi"/>
              </w:rPr>
              <w:t>(i) who is under 18 years old; or</w:t>
            </w:r>
          </w:p>
          <w:p w:rsidR="007649F5" w:rsidRPr="0042703A" w:rsidRDefault="007649F5" w:rsidP="007649F5">
            <w:pPr>
              <w:rPr>
                <w:rFonts w:ascii="Calibri" w:hAnsi="Calibri" w:cstheme="minorHAnsi"/>
              </w:rPr>
            </w:pPr>
            <w:r w:rsidRPr="0042703A">
              <w:rPr>
                <w:rFonts w:ascii="Calibri" w:hAnsi="Calibri" w:cstheme="minorHAnsi"/>
              </w:rPr>
              <w:t>(ii) who is over 18 years old but for whom the director-general (CYP) is responsible in accordance with a decision under section 320F (Young offenders – administration of sentences other than imprisonment).</w:t>
            </w:r>
          </w:p>
          <w:p w:rsidR="007649F5" w:rsidRPr="0042703A" w:rsidRDefault="007649F5" w:rsidP="007649F5">
            <w:pP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Section 320D(2)(b)(ii)</w:t>
            </w:r>
          </w:p>
        </w:tc>
      </w:tr>
      <w:tr w:rsidR="007649F5" w:rsidRPr="00A63323" w:rsidTr="00F362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95" w:type="dxa"/>
            <w:gridSpan w:val="3"/>
            <w:tcBorders>
              <w:top w:val="single" w:sz="6" w:space="0" w:color="auto"/>
              <w:left w:val="single" w:sz="4" w:space="0" w:color="auto"/>
              <w:bottom w:val="single" w:sz="6" w:space="0" w:color="auto"/>
              <w:right w:val="single" w:sz="4" w:space="0" w:color="auto"/>
            </w:tcBorders>
          </w:tcPr>
          <w:p w:rsidR="007649F5" w:rsidRPr="0042703A" w:rsidRDefault="007649F5" w:rsidP="007649F5">
            <w:pPr>
              <w:pStyle w:val="Header"/>
              <w:jc w:val="center"/>
              <w:rPr>
                <w:rFonts w:ascii="Calibri" w:hAnsi="Calibri" w:cstheme="minorHAnsi"/>
              </w:rPr>
            </w:pPr>
            <w:r w:rsidRPr="0042703A">
              <w:rPr>
                <w:rFonts w:ascii="Calibri" w:hAnsi="Calibri" w:cstheme="minorHAnsi"/>
              </w:rPr>
              <w:t>A</w:t>
            </w:r>
          </w:p>
          <w:p w:rsidR="007649F5" w:rsidRPr="0042703A" w:rsidRDefault="007649F5" w:rsidP="007649F5">
            <w:pPr>
              <w:pStyle w:val="Header"/>
              <w:jc w:val="center"/>
              <w:rPr>
                <w:rFonts w:ascii="Calibri" w:hAnsi="Calibri" w:cstheme="minorHAnsi"/>
              </w:rPr>
            </w:pPr>
            <w:r w:rsidRPr="0042703A">
              <w:rPr>
                <w:rFonts w:ascii="Calibri" w:hAnsi="Calibri" w:cstheme="minorHAnsi"/>
              </w:rPr>
              <w:t>B</w:t>
            </w:r>
          </w:p>
          <w:p w:rsidR="007649F5" w:rsidRDefault="007649F5" w:rsidP="007649F5">
            <w:pPr>
              <w:pStyle w:val="Header"/>
              <w:jc w:val="center"/>
              <w:rPr>
                <w:rFonts w:ascii="Calibri" w:hAnsi="Calibri" w:cstheme="minorHAnsi"/>
              </w:rPr>
            </w:pPr>
            <w:r w:rsidRPr="0042703A">
              <w:rPr>
                <w:rFonts w:ascii="Calibri" w:hAnsi="Calibri" w:cstheme="minorHAnsi"/>
              </w:rPr>
              <w:t>C</w:t>
            </w:r>
          </w:p>
          <w:p w:rsidR="00325B66" w:rsidRDefault="00325B66" w:rsidP="007649F5">
            <w:pPr>
              <w:pStyle w:val="Header"/>
              <w:jc w:val="center"/>
              <w:rPr>
                <w:rFonts w:ascii="Calibri" w:hAnsi="Calibri" w:cstheme="minorHAnsi"/>
              </w:rPr>
            </w:pPr>
            <w:r>
              <w:rPr>
                <w:rFonts w:ascii="Calibri" w:hAnsi="Calibri" w:cstheme="minorHAnsi"/>
              </w:rPr>
              <w:t>D</w:t>
            </w:r>
          </w:p>
          <w:p w:rsidR="00325B66" w:rsidRDefault="00325B66" w:rsidP="007649F5">
            <w:pPr>
              <w:pStyle w:val="Header"/>
              <w:jc w:val="center"/>
              <w:rPr>
                <w:rFonts w:ascii="Calibri" w:hAnsi="Calibri" w:cstheme="minorHAnsi"/>
              </w:rPr>
            </w:pPr>
            <w:r>
              <w:rPr>
                <w:rFonts w:ascii="Calibri" w:hAnsi="Calibri" w:cstheme="minorHAnsi"/>
              </w:rPr>
              <w:t>E</w:t>
            </w:r>
          </w:p>
          <w:p w:rsidR="00325B66" w:rsidRPr="0042703A" w:rsidRDefault="00325B66" w:rsidP="007649F5">
            <w:pPr>
              <w:pStyle w:val="Header"/>
              <w:jc w:val="center"/>
              <w:rPr>
                <w:rFonts w:ascii="Calibri" w:hAnsi="Calibri" w:cstheme="minorHAnsi"/>
              </w:rPr>
            </w:pPr>
            <w:r>
              <w:rPr>
                <w:rFonts w:ascii="Calibri" w:hAnsi="Calibri" w:cstheme="minorHAnsi"/>
              </w:rPr>
              <w:t>F</w:t>
            </w:r>
          </w:p>
          <w:p w:rsidR="007649F5" w:rsidRPr="0042703A" w:rsidRDefault="007649F5" w:rsidP="007649F5">
            <w:pPr>
              <w:pStyle w:val="Header"/>
              <w:jc w:val="center"/>
              <w:rPr>
                <w:rFonts w:ascii="Calibri" w:hAnsi="Calibri" w:cstheme="minorHAnsi"/>
              </w:rPr>
            </w:pPr>
          </w:p>
        </w:tc>
        <w:tc>
          <w:tcPr>
            <w:tcW w:w="1552" w:type="dxa"/>
            <w:tcBorders>
              <w:top w:val="single" w:sz="6" w:space="0" w:color="auto"/>
              <w:left w:val="single" w:sz="6" w:space="0" w:color="auto"/>
              <w:bottom w:val="single" w:sz="6" w:space="0" w:color="auto"/>
              <w:right w:val="single" w:sz="6" w:space="0" w:color="auto"/>
            </w:tcBorders>
          </w:tcPr>
          <w:p w:rsidR="007649F5" w:rsidRPr="0042703A" w:rsidRDefault="007649F5" w:rsidP="007649F5">
            <w:pPr>
              <w:rPr>
                <w:rFonts w:ascii="Calibri" w:hAnsi="Calibri" w:cstheme="minorHAnsi"/>
              </w:rPr>
            </w:pPr>
            <w:r w:rsidRPr="0042703A">
              <w:rPr>
                <w:rFonts w:ascii="Calibri" w:hAnsi="Calibri" w:cstheme="minorHAnsi"/>
              </w:rPr>
              <w:t>Subject:</w:t>
            </w:r>
          </w:p>
          <w:p w:rsidR="007649F5" w:rsidRPr="0042703A" w:rsidRDefault="007649F5" w:rsidP="007649F5">
            <w:pP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Power and/or function:</w:t>
            </w: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Reference:</w:t>
            </w:r>
          </w:p>
        </w:tc>
        <w:tc>
          <w:tcPr>
            <w:tcW w:w="5133" w:type="dxa"/>
            <w:tcBorders>
              <w:top w:val="single" w:sz="6" w:space="0" w:color="auto"/>
              <w:left w:val="nil"/>
              <w:bottom w:val="single" w:sz="6" w:space="0" w:color="auto"/>
              <w:right w:val="single" w:sz="6" w:space="0" w:color="auto"/>
            </w:tcBorders>
          </w:tcPr>
          <w:p w:rsidR="007649F5" w:rsidRPr="0042703A" w:rsidRDefault="007649F5" w:rsidP="007649F5">
            <w:pPr>
              <w:rPr>
                <w:rFonts w:ascii="Calibri" w:hAnsi="Calibri" w:cstheme="minorHAnsi"/>
              </w:rPr>
            </w:pPr>
            <w:r w:rsidRPr="0042703A">
              <w:rPr>
                <w:rFonts w:ascii="Calibri" w:hAnsi="Calibri" w:cstheme="minorHAnsi"/>
              </w:rPr>
              <w:t>Young remandees – remand to be at detention place</w:t>
            </w:r>
          </w:p>
          <w:p w:rsidR="007649F5" w:rsidRPr="0042703A" w:rsidRDefault="007649F5" w:rsidP="007649F5">
            <w:pPr>
              <w:rPr>
                <w:rFonts w:ascii="Calibri" w:hAnsi="Calibri" w:cstheme="minorHAnsi"/>
              </w:rPr>
            </w:pP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(2) The director-general must—</w:t>
            </w: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(a) keep the young remandee in custody under full time detention under this Act and the Children and Young People Act 2008</w:t>
            </w: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under the order for remand; and</w:t>
            </w: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(b) return the young remandee to the remanding authority as ordered by the remanding authority.</w:t>
            </w:r>
          </w:p>
          <w:p w:rsidR="007649F5" w:rsidRPr="0042703A" w:rsidRDefault="007649F5" w:rsidP="007649F5">
            <w:pPr>
              <w:autoSpaceDE w:val="0"/>
              <w:autoSpaceDN w:val="0"/>
              <w:adjustRightInd w:val="0"/>
              <w:rPr>
                <w:rFonts w:ascii="Calibri" w:hAnsi="Calibri" w:cstheme="minorHAnsi"/>
              </w:rPr>
            </w:pP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Section 320E(2)</w:t>
            </w:r>
          </w:p>
        </w:tc>
      </w:tr>
      <w:tr w:rsidR="007649F5" w:rsidRPr="00A63323" w:rsidTr="00F362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95" w:type="dxa"/>
            <w:gridSpan w:val="3"/>
            <w:tcBorders>
              <w:top w:val="single" w:sz="6" w:space="0" w:color="auto"/>
              <w:left w:val="single" w:sz="4" w:space="0" w:color="auto"/>
              <w:bottom w:val="single" w:sz="6" w:space="0" w:color="auto"/>
              <w:right w:val="single" w:sz="4" w:space="0" w:color="auto"/>
            </w:tcBorders>
          </w:tcPr>
          <w:p w:rsidR="007649F5" w:rsidRPr="0042703A" w:rsidRDefault="007649F5" w:rsidP="007649F5">
            <w:pPr>
              <w:pStyle w:val="Header"/>
              <w:jc w:val="center"/>
              <w:rPr>
                <w:rFonts w:ascii="Calibri" w:hAnsi="Calibri" w:cstheme="minorHAnsi"/>
              </w:rPr>
            </w:pPr>
            <w:r w:rsidRPr="0042703A">
              <w:rPr>
                <w:rFonts w:ascii="Calibri" w:hAnsi="Calibri" w:cstheme="minorHAnsi"/>
              </w:rPr>
              <w:lastRenderedPageBreak/>
              <w:t>A</w:t>
            </w:r>
          </w:p>
          <w:p w:rsidR="007649F5" w:rsidRPr="0042703A" w:rsidRDefault="007649F5" w:rsidP="007649F5">
            <w:pPr>
              <w:pStyle w:val="Header"/>
              <w:jc w:val="center"/>
              <w:rPr>
                <w:rFonts w:ascii="Calibri" w:hAnsi="Calibri" w:cstheme="minorHAnsi"/>
              </w:rPr>
            </w:pPr>
            <w:r w:rsidRPr="0042703A">
              <w:rPr>
                <w:rFonts w:ascii="Calibri" w:hAnsi="Calibri" w:cstheme="minorHAnsi"/>
              </w:rPr>
              <w:t>B</w:t>
            </w:r>
          </w:p>
          <w:p w:rsidR="007649F5" w:rsidRPr="0042703A" w:rsidRDefault="007649F5" w:rsidP="007649F5">
            <w:pPr>
              <w:pStyle w:val="Header"/>
              <w:jc w:val="center"/>
              <w:rPr>
                <w:rFonts w:ascii="Calibri" w:hAnsi="Calibri" w:cstheme="minorHAnsi"/>
              </w:rPr>
            </w:pPr>
            <w:r w:rsidRPr="0042703A">
              <w:rPr>
                <w:rFonts w:ascii="Calibri" w:hAnsi="Calibri" w:cstheme="minorHAnsi"/>
              </w:rPr>
              <w:t>C</w:t>
            </w:r>
          </w:p>
          <w:p w:rsidR="007649F5" w:rsidRPr="0042703A" w:rsidRDefault="007649F5" w:rsidP="007649F5">
            <w:pPr>
              <w:pStyle w:val="Header"/>
              <w:jc w:val="center"/>
              <w:rPr>
                <w:rFonts w:ascii="Calibri" w:hAnsi="Calibri" w:cstheme="minorHAnsi"/>
              </w:rPr>
            </w:pPr>
            <w:r w:rsidRPr="0042703A">
              <w:rPr>
                <w:rFonts w:ascii="Calibri" w:hAnsi="Calibri" w:cstheme="minorHAnsi"/>
              </w:rPr>
              <w:t>D</w:t>
            </w:r>
          </w:p>
          <w:p w:rsidR="007649F5" w:rsidRPr="0042703A" w:rsidRDefault="007649F5" w:rsidP="007649F5">
            <w:pPr>
              <w:pStyle w:val="Header"/>
              <w:jc w:val="center"/>
              <w:rPr>
                <w:rFonts w:ascii="Calibri" w:hAnsi="Calibri" w:cstheme="minorHAnsi"/>
              </w:rPr>
            </w:pPr>
          </w:p>
        </w:tc>
        <w:tc>
          <w:tcPr>
            <w:tcW w:w="1552" w:type="dxa"/>
            <w:tcBorders>
              <w:top w:val="single" w:sz="6" w:space="0" w:color="auto"/>
              <w:left w:val="single" w:sz="6" w:space="0" w:color="auto"/>
              <w:bottom w:val="single" w:sz="6" w:space="0" w:color="auto"/>
              <w:right w:val="single" w:sz="6" w:space="0" w:color="auto"/>
            </w:tcBorders>
          </w:tcPr>
          <w:p w:rsidR="007649F5" w:rsidRPr="0042703A" w:rsidRDefault="007649F5" w:rsidP="007649F5">
            <w:pPr>
              <w:rPr>
                <w:rFonts w:ascii="Calibri" w:hAnsi="Calibri" w:cstheme="minorHAnsi"/>
              </w:rPr>
            </w:pPr>
            <w:r w:rsidRPr="0042703A">
              <w:rPr>
                <w:rFonts w:ascii="Calibri" w:hAnsi="Calibri" w:cstheme="minorHAnsi"/>
              </w:rPr>
              <w:t>Subject:</w:t>
            </w:r>
          </w:p>
          <w:p w:rsidR="007649F5" w:rsidRPr="0042703A" w:rsidRDefault="007649F5" w:rsidP="007649F5">
            <w:pPr>
              <w:rPr>
                <w:rFonts w:ascii="Calibri" w:hAnsi="Calibri" w:cstheme="minorHAnsi"/>
              </w:rPr>
            </w:pPr>
          </w:p>
          <w:p w:rsidR="007649F5" w:rsidRPr="0042703A" w:rsidRDefault="007649F5" w:rsidP="007649F5">
            <w:pP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Power and/or function:</w:t>
            </w: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Reference:</w:t>
            </w:r>
          </w:p>
        </w:tc>
        <w:tc>
          <w:tcPr>
            <w:tcW w:w="5133" w:type="dxa"/>
            <w:tcBorders>
              <w:top w:val="single" w:sz="6" w:space="0" w:color="auto"/>
              <w:left w:val="nil"/>
              <w:bottom w:val="single" w:sz="6" w:space="0" w:color="auto"/>
              <w:right w:val="single" w:sz="6" w:space="0" w:color="auto"/>
            </w:tcBorders>
          </w:tcPr>
          <w:p w:rsidR="007649F5" w:rsidRPr="0042703A" w:rsidRDefault="007649F5" w:rsidP="007649F5">
            <w:pPr>
              <w:rPr>
                <w:rFonts w:ascii="Calibri" w:hAnsi="Calibri" w:cstheme="minorHAnsi"/>
              </w:rPr>
            </w:pPr>
            <w:r w:rsidRPr="0042703A">
              <w:rPr>
                <w:rFonts w:ascii="Calibri" w:hAnsi="Calibri" w:cstheme="minorHAnsi"/>
              </w:rPr>
              <w:t>Young offenders – administration of sentences other than imprisonment</w:t>
            </w:r>
          </w:p>
          <w:p w:rsidR="007649F5" w:rsidRPr="0042703A" w:rsidRDefault="007649F5" w:rsidP="007649F5">
            <w:pPr>
              <w:rPr>
                <w:rFonts w:ascii="Calibri" w:hAnsi="Calibri" w:cstheme="minorHAnsi"/>
              </w:rPr>
            </w:pP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 xml:space="preserve">(2) The director-general responsible for this Act and the director-general responsible for the Children and Young People Act 2008 must decide which of them is to be the administering director-general for the person. </w:t>
            </w:r>
          </w:p>
          <w:p w:rsidR="007649F5" w:rsidRPr="0042703A" w:rsidRDefault="007649F5" w:rsidP="007649F5">
            <w:pPr>
              <w:autoSpaceDE w:val="0"/>
              <w:autoSpaceDN w:val="0"/>
              <w:adjustRightInd w:val="0"/>
              <w:rPr>
                <w:rFonts w:ascii="Calibri" w:hAnsi="Calibri" w:cstheme="minorHAnsi"/>
              </w:rPr>
            </w:pP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Section 320F(2)</w:t>
            </w:r>
          </w:p>
        </w:tc>
      </w:tr>
      <w:tr w:rsidR="00B17868" w:rsidRPr="00A63323" w:rsidTr="00F362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95" w:type="dxa"/>
            <w:gridSpan w:val="3"/>
            <w:tcBorders>
              <w:top w:val="single" w:sz="6" w:space="0" w:color="auto"/>
              <w:left w:val="single" w:sz="4" w:space="0" w:color="auto"/>
              <w:bottom w:val="single" w:sz="6" w:space="0" w:color="auto"/>
              <w:right w:val="single" w:sz="4" w:space="0" w:color="auto"/>
            </w:tcBorders>
          </w:tcPr>
          <w:p w:rsidR="00B17868" w:rsidRPr="00A63323" w:rsidRDefault="00B17868" w:rsidP="00B17868">
            <w:pPr>
              <w:keepNext/>
              <w:jc w:val="center"/>
              <w:rPr>
                <w:rFonts w:ascii="Calibri" w:hAnsi="Calibri" w:cs="Arial"/>
              </w:rPr>
            </w:pPr>
          </w:p>
        </w:tc>
        <w:tc>
          <w:tcPr>
            <w:tcW w:w="6685" w:type="dxa"/>
            <w:gridSpan w:val="2"/>
            <w:tcBorders>
              <w:top w:val="single" w:sz="6" w:space="0" w:color="auto"/>
              <w:left w:val="single" w:sz="6" w:space="0" w:color="auto"/>
              <w:bottom w:val="single" w:sz="6" w:space="0" w:color="auto"/>
              <w:right w:val="single" w:sz="6" w:space="0" w:color="auto"/>
            </w:tcBorders>
          </w:tcPr>
          <w:p w:rsidR="00B17868" w:rsidRPr="00A63323" w:rsidRDefault="00B17868" w:rsidP="00B17868">
            <w:pPr>
              <w:pStyle w:val="Header"/>
              <w:keepNext/>
              <w:jc w:val="center"/>
              <w:rPr>
                <w:rFonts w:ascii="Calibri" w:hAnsi="Calibri" w:cs="Arial"/>
              </w:rPr>
            </w:pPr>
            <w:r w:rsidRPr="0042703A">
              <w:rPr>
                <w:rFonts w:ascii="Calibri" w:hAnsi="Calibri" w:cstheme="minorHAnsi"/>
                <w:b/>
                <w:bCs/>
              </w:rPr>
              <w:t>Chapter 15 - Miscellaneous</w:t>
            </w:r>
          </w:p>
        </w:tc>
      </w:tr>
      <w:tr w:rsidR="007649F5" w:rsidRPr="00A63323" w:rsidTr="00F362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95" w:type="dxa"/>
            <w:gridSpan w:val="3"/>
            <w:tcBorders>
              <w:top w:val="single" w:sz="6" w:space="0" w:color="auto"/>
              <w:left w:val="single" w:sz="4" w:space="0" w:color="auto"/>
              <w:bottom w:val="single" w:sz="6" w:space="0" w:color="auto"/>
              <w:right w:val="single" w:sz="4" w:space="0" w:color="auto"/>
            </w:tcBorders>
          </w:tcPr>
          <w:p w:rsidR="007649F5" w:rsidRPr="0042703A" w:rsidRDefault="007649F5" w:rsidP="007649F5">
            <w:pPr>
              <w:pStyle w:val="Header"/>
              <w:jc w:val="center"/>
              <w:rPr>
                <w:rFonts w:ascii="Calibri" w:hAnsi="Calibri" w:cstheme="minorHAnsi"/>
              </w:rPr>
            </w:pPr>
            <w:r w:rsidRPr="0042703A">
              <w:rPr>
                <w:rFonts w:ascii="Calibri" w:hAnsi="Calibri" w:cstheme="minorHAnsi"/>
              </w:rPr>
              <w:t>A</w:t>
            </w:r>
          </w:p>
          <w:p w:rsidR="007649F5" w:rsidRPr="0042703A" w:rsidRDefault="007649F5" w:rsidP="007649F5">
            <w:pPr>
              <w:pStyle w:val="Header"/>
              <w:jc w:val="center"/>
              <w:rPr>
                <w:rFonts w:ascii="Calibri" w:hAnsi="Calibri" w:cstheme="minorHAnsi"/>
              </w:rPr>
            </w:pPr>
            <w:r w:rsidRPr="0042703A">
              <w:rPr>
                <w:rFonts w:ascii="Calibri" w:hAnsi="Calibri" w:cstheme="minorHAnsi"/>
              </w:rPr>
              <w:t>B</w:t>
            </w:r>
          </w:p>
          <w:p w:rsidR="007649F5" w:rsidRPr="0042703A" w:rsidRDefault="007649F5" w:rsidP="007649F5">
            <w:pPr>
              <w:pStyle w:val="Header"/>
              <w:jc w:val="center"/>
              <w:rPr>
                <w:rFonts w:ascii="Calibri" w:hAnsi="Calibri" w:cstheme="minorHAnsi"/>
              </w:rPr>
            </w:pPr>
            <w:r w:rsidRPr="0042703A">
              <w:rPr>
                <w:rFonts w:ascii="Calibri" w:hAnsi="Calibri" w:cstheme="minorHAnsi"/>
              </w:rPr>
              <w:t>C</w:t>
            </w:r>
          </w:p>
          <w:p w:rsidR="007649F5" w:rsidRPr="0042703A" w:rsidRDefault="007649F5" w:rsidP="007649F5">
            <w:pPr>
              <w:pStyle w:val="Header"/>
              <w:jc w:val="center"/>
              <w:rPr>
                <w:rFonts w:ascii="Calibri" w:hAnsi="Calibri" w:cstheme="minorHAnsi"/>
              </w:rPr>
            </w:pPr>
            <w:r w:rsidRPr="0042703A">
              <w:rPr>
                <w:rFonts w:ascii="Calibri" w:hAnsi="Calibri" w:cstheme="minorHAnsi"/>
              </w:rPr>
              <w:t>D</w:t>
            </w:r>
          </w:p>
          <w:p w:rsidR="007649F5" w:rsidRPr="0042703A" w:rsidRDefault="007649F5" w:rsidP="007649F5">
            <w:pPr>
              <w:pStyle w:val="Header"/>
              <w:jc w:val="center"/>
              <w:rPr>
                <w:rFonts w:ascii="Calibri" w:hAnsi="Calibri" w:cstheme="minorHAnsi"/>
              </w:rPr>
            </w:pPr>
            <w:r w:rsidRPr="0042703A">
              <w:rPr>
                <w:rFonts w:ascii="Calibri" w:hAnsi="Calibri" w:cstheme="minorHAnsi"/>
              </w:rPr>
              <w:t>E</w:t>
            </w:r>
          </w:p>
          <w:p w:rsidR="007649F5" w:rsidRPr="0042703A" w:rsidRDefault="007649F5" w:rsidP="007649F5">
            <w:pPr>
              <w:pStyle w:val="Header"/>
              <w:jc w:val="center"/>
              <w:rPr>
                <w:rFonts w:ascii="Calibri" w:hAnsi="Calibri" w:cstheme="minorHAnsi"/>
              </w:rPr>
            </w:pPr>
            <w:r w:rsidRPr="0042703A">
              <w:rPr>
                <w:rFonts w:ascii="Calibri" w:hAnsi="Calibri" w:cstheme="minorHAnsi"/>
              </w:rPr>
              <w:t>F</w:t>
            </w:r>
          </w:p>
          <w:p w:rsidR="007649F5" w:rsidRPr="0042703A" w:rsidRDefault="007649F5" w:rsidP="007649F5">
            <w:pPr>
              <w:jc w:val="center"/>
              <w:rPr>
                <w:rFonts w:ascii="Calibri" w:hAnsi="Calibri" w:cstheme="minorHAnsi"/>
              </w:rPr>
            </w:pPr>
            <w:r w:rsidRPr="0042703A">
              <w:rPr>
                <w:rFonts w:ascii="Calibri" w:hAnsi="Calibri" w:cstheme="minorHAnsi"/>
              </w:rPr>
              <w:t>G</w:t>
            </w:r>
          </w:p>
        </w:tc>
        <w:tc>
          <w:tcPr>
            <w:tcW w:w="1552" w:type="dxa"/>
            <w:tcBorders>
              <w:top w:val="single" w:sz="6" w:space="0" w:color="auto"/>
              <w:left w:val="single" w:sz="6" w:space="0" w:color="auto"/>
              <w:bottom w:val="single" w:sz="6" w:space="0" w:color="auto"/>
              <w:right w:val="single" w:sz="6" w:space="0" w:color="auto"/>
            </w:tcBorders>
          </w:tcPr>
          <w:p w:rsidR="007649F5" w:rsidRPr="0042703A" w:rsidRDefault="007649F5" w:rsidP="007649F5">
            <w:pPr>
              <w:rPr>
                <w:rFonts w:ascii="Calibri" w:hAnsi="Calibri" w:cstheme="minorHAnsi"/>
              </w:rPr>
            </w:pPr>
            <w:r w:rsidRPr="0042703A">
              <w:rPr>
                <w:rFonts w:ascii="Calibri" w:hAnsi="Calibri" w:cstheme="minorHAnsi"/>
              </w:rPr>
              <w:t>Subject:</w:t>
            </w:r>
          </w:p>
          <w:p w:rsidR="007649F5" w:rsidRPr="0042703A" w:rsidRDefault="007649F5" w:rsidP="007649F5">
            <w:pP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Power and/or function:</w:t>
            </w: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Default="007649F5" w:rsidP="007649F5">
            <w:pPr>
              <w:pStyle w:val="Header"/>
              <w:rPr>
                <w:rFonts w:ascii="Calibri" w:hAnsi="Calibri" w:cstheme="minorHAnsi"/>
              </w:rPr>
            </w:pPr>
          </w:p>
          <w:p w:rsidR="0024057F" w:rsidRDefault="0024057F" w:rsidP="007649F5">
            <w:pPr>
              <w:pStyle w:val="Header"/>
              <w:rPr>
                <w:rFonts w:ascii="Calibri" w:hAnsi="Calibri" w:cstheme="minorHAnsi"/>
              </w:rPr>
            </w:pPr>
          </w:p>
          <w:p w:rsidR="0024057F" w:rsidRPr="0042703A" w:rsidRDefault="0024057F"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Reference:</w:t>
            </w:r>
          </w:p>
        </w:tc>
        <w:tc>
          <w:tcPr>
            <w:tcW w:w="5133" w:type="dxa"/>
            <w:tcBorders>
              <w:top w:val="single" w:sz="6" w:space="0" w:color="auto"/>
              <w:left w:val="nil"/>
              <w:bottom w:val="single" w:sz="6" w:space="0" w:color="auto"/>
              <w:right w:val="single" w:sz="6" w:space="0" w:color="auto"/>
            </w:tcBorders>
          </w:tcPr>
          <w:p w:rsidR="007649F5" w:rsidRPr="0042703A" w:rsidRDefault="007649F5" w:rsidP="007649F5">
            <w:pPr>
              <w:rPr>
                <w:rFonts w:ascii="Calibri" w:hAnsi="Calibri" w:cstheme="minorHAnsi"/>
              </w:rPr>
            </w:pPr>
            <w:r w:rsidRPr="0042703A">
              <w:rPr>
                <w:rFonts w:ascii="Calibri" w:hAnsi="Calibri" w:cstheme="minorHAnsi"/>
              </w:rPr>
              <w:t xml:space="preserve">Director-general directions – general </w:t>
            </w:r>
          </w:p>
          <w:p w:rsidR="007649F5" w:rsidRPr="0042703A" w:rsidRDefault="007649F5" w:rsidP="007649F5">
            <w:pPr>
              <w:rPr>
                <w:rFonts w:ascii="Calibri" w:hAnsi="Calibri" w:cstheme="minorHAnsi"/>
              </w:rPr>
            </w:pP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(1) For this Act, the director-general may give a direction to a person who is in the director-general’s custody under this Act.</w:t>
            </w: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(2) Without limiting subsection (1), the director-general may give a direction that the director-general considers necessary for any of the following:</w:t>
            </w: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(a) the welfare or safe custody of the person or anyone else;</w:t>
            </w: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(b) the security or good order of a correctional centre;</w:t>
            </w: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(c) ensuring compliance with any requirement under this Act or any other territory law.</w:t>
            </w:r>
          </w:p>
          <w:p w:rsidR="007649F5" w:rsidRPr="0042703A" w:rsidRDefault="007649F5" w:rsidP="007649F5">
            <w:pP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Section 321(1), (2)</w:t>
            </w:r>
          </w:p>
        </w:tc>
      </w:tr>
      <w:tr w:rsidR="007649F5" w:rsidRPr="00A63323" w:rsidTr="00F362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95" w:type="dxa"/>
            <w:gridSpan w:val="3"/>
            <w:tcBorders>
              <w:top w:val="single" w:sz="6" w:space="0" w:color="auto"/>
              <w:left w:val="single" w:sz="4" w:space="0" w:color="auto"/>
              <w:bottom w:val="single" w:sz="6" w:space="0" w:color="auto"/>
              <w:right w:val="single" w:sz="4" w:space="0" w:color="auto"/>
            </w:tcBorders>
          </w:tcPr>
          <w:p w:rsidR="007649F5" w:rsidRPr="0042703A" w:rsidRDefault="007649F5" w:rsidP="007649F5">
            <w:pPr>
              <w:pStyle w:val="Header"/>
              <w:jc w:val="center"/>
              <w:rPr>
                <w:rFonts w:ascii="Calibri" w:hAnsi="Calibri" w:cstheme="minorHAnsi"/>
              </w:rPr>
            </w:pPr>
            <w:r w:rsidRPr="0042703A">
              <w:rPr>
                <w:rFonts w:ascii="Calibri" w:hAnsi="Calibri" w:cstheme="minorHAnsi"/>
              </w:rPr>
              <w:lastRenderedPageBreak/>
              <w:t>A</w:t>
            </w:r>
          </w:p>
          <w:p w:rsidR="007649F5" w:rsidRPr="0042703A" w:rsidRDefault="007649F5" w:rsidP="007649F5">
            <w:pPr>
              <w:pStyle w:val="Header"/>
              <w:jc w:val="center"/>
              <w:rPr>
                <w:rFonts w:ascii="Calibri" w:hAnsi="Calibri" w:cstheme="minorHAnsi"/>
              </w:rPr>
            </w:pPr>
            <w:r w:rsidRPr="0042703A">
              <w:rPr>
                <w:rFonts w:ascii="Calibri" w:hAnsi="Calibri" w:cstheme="minorHAnsi"/>
              </w:rPr>
              <w:t>B</w:t>
            </w:r>
          </w:p>
          <w:p w:rsidR="007649F5" w:rsidRDefault="007649F5" w:rsidP="007649F5">
            <w:pPr>
              <w:pStyle w:val="Header"/>
              <w:jc w:val="center"/>
              <w:rPr>
                <w:rFonts w:ascii="Calibri" w:hAnsi="Calibri" w:cstheme="minorHAnsi"/>
              </w:rPr>
            </w:pPr>
            <w:r w:rsidRPr="0042703A">
              <w:rPr>
                <w:rFonts w:ascii="Calibri" w:hAnsi="Calibri" w:cstheme="minorHAnsi"/>
              </w:rPr>
              <w:t>C</w:t>
            </w:r>
          </w:p>
          <w:p w:rsidR="00845007" w:rsidRPr="0042703A" w:rsidRDefault="00845007" w:rsidP="007649F5">
            <w:pPr>
              <w:pStyle w:val="Header"/>
              <w:jc w:val="center"/>
              <w:rPr>
                <w:rFonts w:ascii="Calibri" w:hAnsi="Calibri" w:cstheme="minorHAnsi"/>
              </w:rPr>
            </w:pPr>
            <w:r>
              <w:rPr>
                <w:rFonts w:ascii="Calibri" w:hAnsi="Calibri" w:cstheme="minorHAnsi"/>
              </w:rPr>
              <w:t>D</w:t>
            </w:r>
          </w:p>
          <w:p w:rsidR="007649F5" w:rsidRPr="0042703A" w:rsidRDefault="007649F5" w:rsidP="007649F5">
            <w:pPr>
              <w:jc w:val="center"/>
              <w:rPr>
                <w:rFonts w:ascii="Calibri" w:hAnsi="Calibri" w:cstheme="minorHAnsi"/>
              </w:rPr>
            </w:pPr>
          </w:p>
        </w:tc>
        <w:tc>
          <w:tcPr>
            <w:tcW w:w="1552" w:type="dxa"/>
            <w:tcBorders>
              <w:top w:val="single" w:sz="6" w:space="0" w:color="auto"/>
              <w:left w:val="single" w:sz="6" w:space="0" w:color="auto"/>
              <w:bottom w:val="single" w:sz="6" w:space="0" w:color="auto"/>
              <w:right w:val="single" w:sz="6" w:space="0" w:color="auto"/>
            </w:tcBorders>
          </w:tcPr>
          <w:p w:rsidR="007649F5" w:rsidRPr="0042703A" w:rsidRDefault="007649F5" w:rsidP="007649F5">
            <w:pPr>
              <w:rPr>
                <w:rFonts w:ascii="Calibri" w:hAnsi="Calibri" w:cstheme="minorHAnsi"/>
              </w:rPr>
            </w:pPr>
            <w:r w:rsidRPr="0042703A">
              <w:rPr>
                <w:rFonts w:ascii="Calibri" w:hAnsi="Calibri" w:cstheme="minorHAnsi"/>
              </w:rPr>
              <w:t>Subject:</w:t>
            </w:r>
          </w:p>
          <w:p w:rsidR="007649F5" w:rsidRPr="0042703A" w:rsidRDefault="007649F5" w:rsidP="007649F5">
            <w:pP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Power and/or function:</w:t>
            </w: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Default="007649F5" w:rsidP="007649F5">
            <w:pPr>
              <w:pStyle w:val="Header"/>
              <w:rPr>
                <w:rFonts w:ascii="Calibri" w:hAnsi="Calibri" w:cstheme="minorHAnsi"/>
              </w:rPr>
            </w:pPr>
          </w:p>
          <w:p w:rsidR="0024057F" w:rsidRDefault="0024057F" w:rsidP="007649F5">
            <w:pPr>
              <w:pStyle w:val="Header"/>
              <w:rPr>
                <w:rFonts w:ascii="Calibri" w:hAnsi="Calibri" w:cstheme="minorHAnsi"/>
              </w:rPr>
            </w:pPr>
          </w:p>
          <w:p w:rsidR="0024057F" w:rsidRDefault="0024057F" w:rsidP="007649F5">
            <w:pPr>
              <w:pStyle w:val="Header"/>
              <w:rPr>
                <w:rFonts w:ascii="Calibri" w:hAnsi="Calibri" w:cstheme="minorHAnsi"/>
              </w:rPr>
            </w:pPr>
          </w:p>
          <w:p w:rsidR="0024057F" w:rsidRDefault="0024057F" w:rsidP="007649F5">
            <w:pPr>
              <w:pStyle w:val="Header"/>
              <w:rPr>
                <w:rFonts w:ascii="Calibri" w:hAnsi="Calibri" w:cstheme="minorHAnsi"/>
              </w:rPr>
            </w:pPr>
          </w:p>
          <w:p w:rsidR="0024057F" w:rsidRDefault="0024057F" w:rsidP="007649F5">
            <w:pPr>
              <w:pStyle w:val="Header"/>
              <w:rPr>
                <w:rFonts w:ascii="Calibri" w:hAnsi="Calibri" w:cstheme="minorHAnsi"/>
              </w:rPr>
            </w:pPr>
          </w:p>
          <w:p w:rsidR="0024057F" w:rsidRDefault="0024057F" w:rsidP="007649F5">
            <w:pPr>
              <w:pStyle w:val="Header"/>
              <w:rPr>
                <w:rFonts w:ascii="Calibri" w:hAnsi="Calibri" w:cstheme="minorHAnsi"/>
              </w:rPr>
            </w:pPr>
          </w:p>
          <w:p w:rsidR="0024057F" w:rsidRPr="0042703A" w:rsidRDefault="0024057F"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rPr>
                <w:rFonts w:ascii="Calibri" w:hAnsi="Calibri" w:cstheme="minorHAnsi"/>
              </w:rPr>
            </w:pPr>
            <w:r w:rsidRPr="0042703A">
              <w:rPr>
                <w:rFonts w:ascii="Calibri" w:hAnsi="Calibri" w:cstheme="minorHAnsi"/>
              </w:rPr>
              <w:t>Reference:</w:t>
            </w:r>
          </w:p>
        </w:tc>
        <w:tc>
          <w:tcPr>
            <w:tcW w:w="5133" w:type="dxa"/>
            <w:tcBorders>
              <w:top w:val="single" w:sz="6" w:space="0" w:color="auto"/>
              <w:left w:val="nil"/>
              <w:bottom w:val="single" w:sz="6" w:space="0" w:color="auto"/>
              <w:right w:val="single" w:sz="6" w:space="0" w:color="auto"/>
            </w:tcBorders>
          </w:tcPr>
          <w:p w:rsidR="007649F5" w:rsidRPr="0042703A" w:rsidRDefault="007649F5" w:rsidP="007649F5">
            <w:pPr>
              <w:rPr>
                <w:rFonts w:ascii="Calibri" w:hAnsi="Calibri" w:cstheme="minorHAnsi"/>
              </w:rPr>
            </w:pPr>
            <w:r w:rsidRPr="0042703A">
              <w:rPr>
                <w:rFonts w:ascii="Calibri" w:hAnsi="Calibri" w:cstheme="minorHAnsi"/>
              </w:rPr>
              <w:t>Evidentiary certificates</w:t>
            </w:r>
          </w:p>
          <w:p w:rsidR="007649F5" w:rsidRPr="0042703A" w:rsidRDefault="007649F5" w:rsidP="007649F5">
            <w:pPr>
              <w:rPr>
                <w:rFonts w:ascii="Calibri" w:hAnsi="Calibri" w:cstheme="minorHAnsi"/>
              </w:rPr>
            </w:pP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(1) A certificate that appears to be signed by or for the director-general and states any matter relevant to anything done or not done under this Act in relation to person, is evidence of the matter.</w:t>
            </w: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(2) Without limiting subsection (1), a certificate under subsection (1) may state any of the following:</w:t>
            </w: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(b) that a stated person was or was not in the director-general’s custody on a stated day;</w:t>
            </w: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(i) that the director-general gave a stated direction to a stated person on a stated day;</w:t>
            </w: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(j) that a stated person did not comply with a stated direction by the director-general on a stated day;</w:t>
            </w: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(3) A certificate that appears to be signed by or for the director-general, and states any matter prescribed by regulation for this section, is evidence of the stated matter.</w:t>
            </w: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(8) The director-general may appoint analysts for this Act.</w:t>
            </w: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Note 1 For the making of appointments (including acting appointments), see the Legislation Act, pt 19.3.</w:t>
            </w: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Note 2 In particular, a person may be appointed for a particular provision of a law (see Legislation Act, s 7 (3)) and an appointment may be made by</w:t>
            </w: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naming a person or nominating the occupant of a position (see s 207).</w:t>
            </w:r>
          </w:p>
          <w:p w:rsidR="007649F5" w:rsidRPr="0042703A" w:rsidRDefault="007649F5" w:rsidP="007649F5">
            <w:pPr>
              <w:autoSpaceDE w:val="0"/>
              <w:autoSpaceDN w:val="0"/>
              <w:adjustRightInd w:val="0"/>
              <w:rPr>
                <w:rFonts w:ascii="Calibri" w:hAnsi="Calibri" w:cstheme="minorHAnsi"/>
              </w:rPr>
            </w:pPr>
          </w:p>
          <w:p w:rsidR="007649F5" w:rsidRPr="0042703A" w:rsidRDefault="007649F5" w:rsidP="007649F5">
            <w:pPr>
              <w:autoSpaceDE w:val="0"/>
              <w:autoSpaceDN w:val="0"/>
              <w:adjustRightInd w:val="0"/>
              <w:rPr>
                <w:rFonts w:ascii="Calibri" w:hAnsi="Calibri" w:cstheme="minorHAnsi"/>
              </w:rPr>
            </w:pPr>
            <w:r w:rsidRPr="0042703A">
              <w:rPr>
                <w:rFonts w:ascii="Calibri" w:hAnsi="Calibri" w:cstheme="minorHAnsi"/>
              </w:rPr>
              <w:t>Section 321(A), (1), (2)(b), (2)(i), (2)(j), (3), (8)</w:t>
            </w:r>
          </w:p>
        </w:tc>
      </w:tr>
      <w:tr w:rsidR="007649F5" w:rsidRPr="00A63323" w:rsidTr="00F362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195" w:type="dxa"/>
            <w:gridSpan w:val="3"/>
            <w:tcBorders>
              <w:top w:val="single" w:sz="6" w:space="0" w:color="auto"/>
              <w:left w:val="single" w:sz="4" w:space="0" w:color="auto"/>
              <w:bottom w:val="single" w:sz="6" w:space="0" w:color="auto"/>
              <w:right w:val="single" w:sz="4" w:space="0" w:color="auto"/>
            </w:tcBorders>
          </w:tcPr>
          <w:p w:rsidR="007649F5" w:rsidRPr="0042703A" w:rsidRDefault="007649F5" w:rsidP="007649F5">
            <w:pPr>
              <w:pStyle w:val="Header"/>
              <w:jc w:val="center"/>
              <w:rPr>
                <w:rFonts w:ascii="Calibri" w:hAnsi="Calibri" w:cstheme="minorHAnsi"/>
              </w:rPr>
            </w:pPr>
            <w:r w:rsidRPr="0042703A">
              <w:rPr>
                <w:rFonts w:ascii="Calibri" w:hAnsi="Calibri" w:cstheme="minorHAnsi"/>
              </w:rPr>
              <w:t>A</w:t>
            </w:r>
          </w:p>
        </w:tc>
        <w:tc>
          <w:tcPr>
            <w:tcW w:w="1552" w:type="dxa"/>
            <w:tcBorders>
              <w:top w:val="single" w:sz="6" w:space="0" w:color="auto"/>
              <w:left w:val="single" w:sz="6" w:space="0" w:color="auto"/>
              <w:bottom w:val="single" w:sz="6" w:space="0" w:color="auto"/>
              <w:right w:val="single" w:sz="6" w:space="0" w:color="auto"/>
            </w:tcBorders>
          </w:tcPr>
          <w:p w:rsidR="007649F5" w:rsidRPr="0042703A" w:rsidRDefault="007649F5" w:rsidP="007649F5">
            <w:pPr>
              <w:pStyle w:val="Header"/>
              <w:rPr>
                <w:rFonts w:ascii="Calibri" w:hAnsi="Calibri" w:cstheme="minorHAnsi"/>
              </w:rPr>
            </w:pPr>
            <w:r w:rsidRPr="0042703A">
              <w:rPr>
                <w:rFonts w:ascii="Calibri" w:hAnsi="Calibri" w:cstheme="minorHAnsi"/>
              </w:rPr>
              <w:t>Subject:</w:t>
            </w: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r w:rsidRPr="0042703A">
              <w:rPr>
                <w:rFonts w:ascii="Calibri" w:hAnsi="Calibri" w:cstheme="minorHAnsi"/>
              </w:rPr>
              <w:t>Power and/or function:</w:t>
            </w: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Default="007649F5" w:rsidP="007649F5">
            <w:pPr>
              <w:pStyle w:val="Header"/>
              <w:rPr>
                <w:rFonts w:ascii="Calibri" w:hAnsi="Calibri" w:cstheme="minorHAnsi"/>
              </w:rPr>
            </w:pPr>
          </w:p>
          <w:p w:rsidR="007649F5" w:rsidRDefault="007649F5" w:rsidP="007649F5">
            <w:pPr>
              <w:pStyle w:val="Header"/>
              <w:rPr>
                <w:rFonts w:ascii="Calibri" w:hAnsi="Calibri" w:cstheme="minorHAnsi"/>
              </w:rPr>
            </w:pPr>
          </w:p>
          <w:p w:rsidR="0024057F" w:rsidRDefault="0024057F" w:rsidP="007649F5">
            <w:pPr>
              <w:pStyle w:val="Header"/>
              <w:rPr>
                <w:rFonts w:ascii="Calibri" w:hAnsi="Calibri" w:cstheme="minorHAnsi"/>
              </w:rPr>
            </w:pPr>
          </w:p>
          <w:p w:rsidR="0024057F" w:rsidRDefault="0024057F" w:rsidP="007649F5">
            <w:pPr>
              <w:pStyle w:val="Header"/>
              <w:rPr>
                <w:rFonts w:ascii="Calibri" w:hAnsi="Calibri" w:cstheme="minorHAnsi"/>
              </w:rPr>
            </w:pPr>
          </w:p>
          <w:p w:rsidR="0024057F" w:rsidRDefault="0024057F" w:rsidP="007649F5">
            <w:pPr>
              <w:pStyle w:val="Header"/>
              <w:rPr>
                <w:rFonts w:ascii="Calibri" w:hAnsi="Calibri" w:cstheme="minorHAnsi"/>
              </w:rPr>
            </w:pPr>
          </w:p>
          <w:p w:rsidR="0024057F" w:rsidRDefault="0024057F" w:rsidP="007649F5">
            <w:pPr>
              <w:pStyle w:val="Header"/>
              <w:rPr>
                <w:rFonts w:ascii="Calibri" w:hAnsi="Calibri" w:cstheme="minorHAnsi"/>
              </w:rPr>
            </w:pPr>
          </w:p>
          <w:p w:rsidR="0024057F" w:rsidRDefault="0024057F" w:rsidP="007649F5">
            <w:pPr>
              <w:pStyle w:val="Header"/>
              <w:rPr>
                <w:rFonts w:ascii="Calibri" w:hAnsi="Calibri" w:cstheme="minorHAnsi"/>
              </w:rPr>
            </w:pPr>
          </w:p>
          <w:p w:rsidR="0024057F" w:rsidRDefault="0024057F" w:rsidP="007649F5">
            <w:pPr>
              <w:pStyle w:val="Header"/>
              <w:rPr>
                <w:rFonts w:ascii="Calibri" w:hAnsi="Calibri" w:cstheme="minorHAnsi"/>
              </w:rPr>
            </w:pPr>
          </w:p>
          <w:p w:rsidR="0024057F" w:rsidRDefault="0024057F" w:rsidP="007649F5">
            <w:pPr>
              <w:pStyle w:val="Header"/>
              <w:rPr>
                <w:rFonts w:ascii="Calibri" w:hAnsi="Calibri" w:cstheme="minorHAnsi"/>
              </w:rPr>
            </w:pPr>
          </w:p>
          <w:p w:rsidR="0024057F" w:rsidRDefault="0024057F" w:rsidP="007649F5">
            <w:pPr>
              <w:pStyle w:val="Header"/>
              <w:rPr>
                <w:rFonts w:ascii="Calibri" w:hAnsi="Calibri" w:cstheme="minorHAnsi"/>
              </w:rPr>
            </w:pPr>
          </w:p>
          <w:p w:rsidR="0024057F" w:rsidRDefault="0024057F" w:rsidP="007649F5">
            <w:pPr>
              <w:pStyle w:val="Header"/>
              <w:rPr>
                <w:rFonts w:ascii="Calibri" w:hAnsi="Calibri" w:cstheme="minorHAnsi"/>
              </w:rPr>
            </w:pPr>
          </w:p>
          <w:p w:rsidR="007649F5" w:rsidRDefault="007649F5" w:rsidP="007649F5">
            <w:pPr>
              <w:pStyle w:val="Header"/>
              <w:rPr>
                <w:rFonts w:ascii="Calibri" w:hAnsi="Calibri" w:cstheme="minorHAnsi"/>
              </w:rPr>
            </w:pPr>
          </w:p>
          <w:p w:rsidR="007649F5" w:rsidRDefault="007649F5" w:rsidP="007649F5">
            <w:pPr>
              <w:pStyle w:val="Header"/>
              <w:rPr>
                <w:rFonts w:ascii="Calibri" w:hAnsi="Calibri" w:cstheme="minorHAnsi"/>
              </w:rPr>
            </w:pPr>
          </w:p>
          <w:p w:rsidR="00A022DC" w:rsidRDefault="00A022DC" w:rsidP="007649F5">
            <w:pPr>
              <w:pStyle w:val="Header"/>
              <w:rPr>
                <w:rFonts w:ascii="Calibri" w:hAnsi="Calibri" w:cstheme="minorHAnsi"/>
              </w:rPr>
            </w:pPr>
          </w:p>
          <w:p w:rsidR="007649F5"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r w:rsidRPr="0042703A">
              <w:rPr>
                <w:rFonts w:ascii="Calibri" w:hAnsi="Calibri" w:cstheme="minorHAnsi"/>
              </w:rPr>
              <w:t>Reference:</w:t>
            </w:r>
          </w:p>
        </w:tc>
        <w:tc>
          <w:tcPr>
            <w:tcW w:w="5133" w:type="dxa"/>
            <w:tcBorders>
              <w:top w:val="single" w:sz="6" w:space="0" w:color="auto"/>
              <w:left w:val="nil"/>
              <w:bottom w:val="single" w:sz="6" w:space="0" w:color="auto"/>
              <w:right w:val="single" w:sz="6" w:space="0" w:color="auto"/>
            </w:tcBorders>
          </w:tcPr>
          <w:p w:rsidR="007649F5" w:rsidRPr="0042703A" w:rsidRDefault="007649F5" w:rsidP="007649F5">
            <w:pPr>
              <w:pStyle w:val="Header"/>
              <w:rPr>
                <w:rFonts w:ascii="Calibri" w:hAnsi="Calibri" w:cstheme="minorHAnsi"/>
              </w:rPr>
            </w:pPr>
            <w:r w:rsidRPr="0042703A">
              <w:rPr>
                <w:rFonts w:ascii="Calibri" w:hAnsi="Calibri" w:cstheme="minorHAnsi"/>
              </w:rPr>
              <w:lastRenderedPageBreak/>
              <w:t>Criminology or penology research</w:t>
            </w: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r w:rsidRPr="0042703A">
              <w:rPr>
                <w:rFonts w:ascii="Calibri" w:hAnsi="Calibri" w:cstheme="minorHAnsi"/>
              </w:rPr>
              <w:t>(1) In this section:</w:t>
            </w:r>
          </w:p>
          <w:p w:rsidR="007649F5" w:rsidRPr="0042703A" w:rsidRDefault="007649F5" w:rsidP="007649F5">
            <w:pPr>
              <w:pStyle w:val="Header"/>
              <w:rPr>
                <w:rFonts w:ascii="Calibri" w:hAnsi="Calibri" w:cstheme="minorHAnsi"/>
              </w:rPr>
            </w:pPr>
            <w:r w:rsidRPr="0042703A">
              <w:rPr>
                <w:rFonts w:ascii="Calibri" w:hAnsi="Calibri" w:cstheme="minorHAnsi"/>
              </w:rPr>
              <w:t>approved researcher—a person is an approved researcher if the director-general approves the conduct of research by the person under this section.</w:t>
            </w:r>
          </w:p>
          <w:p w:rsidR="007649F5" w:rsidRPr="0042703A" w:rsidRDefault="007649F5" w:rsidP="007649F5">
            <w:pPr>
              <w:pStyle w:val="Header"/>
              <w:rPr>
                <w:rFonts w:ascii="Calibri" w:hAnsi="Calibri" w:cstheme="minorHAnsi"/>
              </w:rPr>
            </w:pPr>
            <w:r w:rsidRPr="0042703A">
              <w:rPr>
                <w:rFonts w:ascii="Calibri" w:hAnsi="Calibri" w:cstheme="minorHAnsi"/>
              </w:rPr>
              <w:t>divulge includes communicate. Protected information means information about a person (the protected person) that—</w:t>
            </w:r>
          </w:p>
          <w:p w:rsidR="007649F5" w:rsidRPr="0042703A" w:rsidRDefault="007649F5" w:rsidP="007649F5">
            <w:pPr>
              <w:pStyle w:val="Header"/>
              <w:rPr>
                <w:rFonts w:ascii="Calibri" w:hAnsi="Calibri" w:cstheme="minorHAnsi"/>
              </w:rPr>
            </w:pPr>
            <w:r w:rsidRPr="0042703A">
              <w:rPr>
                <w:rFonts w:ascii="Calibri" w:hAnsi="Calibri" w:cstheme="minorHAnsi"/>
              </w:rPr>
              <w:t xml:space="preserve">(a) is disclosed to, or obtained by, an approved researcher because the director-general approves </w:t>
            </w:r>
            <w:r w:rsidRPr="0042703A">
              <w:rPr>
                <w:rFonts w:ascii="Calibri" w:hAnsi="Calibri" w:cstheme="minorHAnsi"/>
              </w:rPr>
              <w:lastRenderedPageBreak/>
              <w:t>the conduct of research by the person under this section; and</w:t>
            </w:r>
          </w:p>
          <w:p w:rsidR="007649F5" w:rsidRPr="0042703A" w:rsidRDefault="007649F5" w:rsidP="007649F5">
            <w:pPr>
              <w:pStyle w:val="Header"/>
              <w:rPr>
                <w:rFonts w:ascii="Calibri" w:hAnsi="Calibri" w:cstheme="minorHAnsi"/>
              </w:rPr>
            </w:pPr>
            <w:r w:rsidRPr="0042703A">
              <w:rPr>
                <w:rFonts w:ascii="Calibri" w:hAnsi="Calibri" w:cstheme="minorHAnsi"/>
              </w:rPr>
              <w:t>(b) identifies the protected person or would allow the identity of the protected person to be worked out.</w:t>
            </w:r>
          </w:p>
          <w:p w:rsidR="007649F5" w:rsidRPr="0042703A" w:rsidRDefault="007649F5" w:rsidP="007649F5">
            <w:pPr>
              <w:pStyle w:val="Header"/>
              <w:rPr>
                <w:rFonts w:ascii="Calibri" w:hAnsi="Calibri" w:cstheme="minorHAnsi"/>
              </w:rPr>
            </w:pPr>
            <w:r w:rsidRPr="0042703A">
              <w:rPr>
                <w:rFonts w:ascii="Calibri" w:hAnsi="Calibri" w:cstheme="minorHAnsi"/>
              </w:rPr>
              <w:t>research means research in relation to criminology or penology, including—</w:t>
            </w:r>
          </w:p>
          <w:p w:rsidR="007649F5" w:rsidRPr="0042703A" w:rsidRDefault="007649F5" w:rsidP="007649F5">
            <w:pPr>
              <w:pStyle w:val="Header"/>
              <w:rPr>
                <w:rFonts w:ascii="Calibri" w:hAnsi="Calibri" w:cstheme="minorHAnsi"/>
              </w:rPr>
            </w:pPr>
            <w:r w:rsidRPr="0042703A">
              <w:rPr>
                <w:rFonts w:ascii="Calibri" w:hAnsi="Calibri" w:cstheme="minorHAnsi"/>
              </w:rPr>
              <w:t>(a) the administration (including the operation and management) of correctional centres; and</w:t>
            </w:r>
          </w:p>
          <w:p w:rsidR="007649F5" w:rsidRPr="0042703A" w:rsidRDefault="007649F5" w:rsidP="007649F5">
            <w:pPr>
              <w:pStyle w:val="Header"/>
              <w:rPr>
                <w:rFonts w:ascii="Calibri" w:hAnsi="Calibri" w:cstheme="minorHAnsi"/>
              </w:rPr>
            </w:pPr>
            <w:r w:rsidRPr="0042703A">
              <w:rPr>
                <w:rFonts w:ascii="Calibri" w:hAnsi="Calibri" w:cstheme="minorHAnsi"/>
              </w:rPr>
              <w:t>(b) services provided to a person in the director-general’s custody under this Act or the Corrections Management Act 2007.</w:t>
            </w:r>
          </w:p>
          <w:p w:rsidR="007649F5" w:rsidRPr="0042703A" w:rsidRDefault="007649F5" w:rsidP="007649F5">
            <w:pPr>
              <w:pStyle w:val="Header"/>
              <w:rPr>
                <w:rFonts w:ascii="Calibri" w:hAnsi="Calibri" w:cstheme="minorHAnsi"/>
              </w:rPr>
            </w:pPr>
            <w:r w:rsidRPr="0042703A">
              <w:rPr>
                <w:rFonts w:ascii="Calibri" w:hAnsi="Calibri" w:cstheme="minorHAnsi"/>
              </w:rPr>
              <w:t>(2) A person may apply to the director-general for approval to conduct research that involves the person obtaining access to—</w:t>
            </w:r>
          </w:p>
          <w:p w:rsidR="007649F5" w:rsidRPr="0042703A" w:rsidRDefault="007649F5" w:rsidP="007649F5">
            <w:pPr>
              <w:pStyle w:val="Header"/>
              <w:rPr>
                <w:rFonts w:ascii="Calibri" w:hAnsi="Calibri" w:cstheme="minorHAnsi"/>
              </w:rPr>
            </w:pPr>
            <w:r w:rsidRPr="0042703A">
              <w:rPr>
                <w:rFonts w:ascii="Calibri" w:hAnsi="Calibri" w:cstheme="minorHAnsi"/>
              </w:rPr>
              <w:t>(a) information or facilities administered by the director-general; or</w:t>
            </w:r>
          </w:p>
          <w:p w:rsidR="007649F5" w:rsidRPr="0042703A" w:rsidRDefault="007649F5" w:rsidP="007649F5">
            <w:pPr>
              <w:pStyle w:val="Header"/>
              <w:rPr>
                <w:rFonts w:ascii="Calibri" w:hAnsi="Calibri" w:cstheme="minorHAnsi"/>
              </w:rPr>
            </w:pPr>
            <w:r w:rsidRPr="0042703A">
              <w:rPr>
                <w:rFonts w:ascii="Calibri" w:hAnsi="Calibri" w:cstheme="minorHAnsi"/>
              </w:rPr>
              <w:t>(b) a person exercising a function under this Act; or</w:t>
            </w:r>
          </w:p>
          <w:p w:rsidR="007649F5" w:rsidRPr="0042703A" w:rsidRDefault="007649F5" w:rsidP="007649F5">
            <w:pPr>
              <w:pStyle w:val="Header"/>
              <w:rPr>
                <w:rFonts w:ascii="Calibri" w:hAnsi="Calibri" w:cstheme="minorHAnsi"/>
              </w:rPr>
            </w:pPr>
            <w:r w:rsidRPr="0042703A">
              <w:rPr>
                <w:rFonts w:ascii="Calibri" w:hAnsi="Calibri" w:cstheme="minorHAnsi"/>
              </w:rPr>
              <w:t>(c) a person in custody, or being supervised, under this Act or the Corrections Management Act 2007.</w:t>
            </w:r>
          </w:p>
          <w:p w:rsidR="007649F5" w:rsidRPr="0042703A" w:rsidRDefault="007649F5" w:rsidP="007649F5">
            <w:pPr>
              <w:pStyle w:val="Header"/>
              <w:rPr>
                <w:rFonts w:ascii="Calibri" w:hAnsi="Calibri" w:cstheme="minorHAnsi"/>
              </w:rPr>
            </w:pPr>
            <w:r w:rsidRPr="0042703A">
              <w:rPr>
                <w:rFonts w:ascii="Calibri" w:hAnsi="Calibri" w:cstheme="minorHAnsi"/>
              </w:rPr>
              <w:t>(3) In deciding whether to approve the conduct of research by the person, the director-general may have regard to any recommendation made by an ethics committee established by the director-general.</w:t>
            </w:r>
          </w:p>
          <w:p w:rsidR="007649F5" w:rsidRPr="0042703A" w:rsidRDefault="007649F5" w:rsidP="007649F5">
            <w:pPr>
              <w:pStyle w:val="Header"/>
              <w:rPr>
                <w:rFonts w:ascii="Calibri" w:hAnsi="Calibri" w:cstheme="minorHAnsi"/>
              </w:rPr>
            </w:pPr>
            <w:r w:rsidRPr="0042703A">
              <w:rPr>
                <w:rFonts w:ascii="Calibri" w:hAnsi="Calibri" w:cstheme="minorHAnsi"/>
              </w:rPr>
              <w:t>(4) If the director-general approves the conduct of research by the person, the director-general may—</w:t>
            </w:r>
          </w:p>
          <w:p w:rsidR="007649F5" w:rsidRPr="0042703A" w:rsidRDefault="007649F5" w:rsidP="007649F5">
            <w:pPr>
              <w:pStyle w:val="Header"/>
              <w:rPr>
                <w:rFonts w:ascii="Calibri" w:hAnsi="Calibri" w:cstheme="minorHAnsi"/>
              </w:rPr>
            </w:pPr>
            <w:r w:rsidRPr="0042703A">
              <w:rPr>
                <w:rFonts w:ascii="Calibri" w:hAnsi="Calibri" w:cstheme="minorHAnsi"/>
              </w:rPr>
              <w:t>(a) give the approval subject to conditions (including conditions about the purposes for which the research may be used); and</w:t>
            </w:r>
          </w:p>
          <w:p w:rsidR="007649F5" w:rsidRPr="0042703A" w:rsidRDefault="007649F5" w:rsidP="007649F5">
            <w:pPr>
              <w:pStyle w:val="Header"/>
              <w:rPr>
                <w:rFonts w:ascii="Calibri" w:hAnsi="Calibri" w:cstheme="minorHAnsi"/>
              </w:rPr>
            </w:pPr>
            <w:r w:rsidRPr="0042703A">
              <w:rPr>
                <w:rFonts w:ascii="Calibri" w:hAnsi="Calibri" w:cstheme="minorHAnsi"/>
              </w:rPr>
              <w:t>(b) give access to information, facilities or people in any way the director-general considers appropriate.</w:t>
            </w:r>
          </w:p>
          <w:p w:rsidR="007649F5" w:rsidRPr="0042703A" w:rsidRDefault="007649F5" w:rsidP="007649F5">
            <w:pPr>
              <w:pStyle w:val="Header"/>
              <w:rPr>
                <w:rFonts w:ascii="Calibri" w:hAnsi="Calibri" w:cstheme="minorHAnsi"/>
              </w:rPr>
            </w:pPr>
            <w:r w:rsidRPr="0042703A">
              <w:rPr>
                <w:rFonts w:ascii="Calibri" w:hAnsi="Calibri" w:cstheme="minorHAnsi"/>
              </w:rPr>
              <w:t>(5) A person who is or has been an approved researcher commits an offence if the person contravenes a condition of the person’s approval under this section.</w:t>
            </w:r>
          </w:p>
          <w:p w:rsidR="007649F5" w:rsidRPr="0042703A" w:rsidRDefault="007649F5" w:rsidP="007649F5">
            <w:pPr>
              <w:pStyle w:val="Header"/>
              <w:rPr>
                <w:rFonts w:ascii="Calibri" w:hAnsi="Calibri" w:cstheme="minorHAnsi"/>
              </w:rPr>
            </w:pPr>
            <w:r w:rsidRPr="0042703A">
              <w:rPr>
                <w:rFonts w:ascii="Calibri" w:hAnsi="Calibri" w:cstheme="minorHAnsi"/>
              </w:rPr>
              <w:t>Maximum penalty: 50 penalty units.</w:t>
            </w:r>
          </w:p>
          <w:p w:rsidR="007649F5" w:rsidRPr="0042703A" w:rsidRDefault="007649F5" w:rsidP="007649F5">
            <w:pPr>
              <w:pStyle w:val="Header"/>
              <w:rPr>
                <w:rFonts w:ascii="Calibri" w:hAnsi="Calibri" w:cstheme="minorHAnsi"/>
              </w:rPr>
            </w:pPr>
            <w:r w:rsidRPr="0042703A">
              <w:rPr>
                <w:rFonts w:ascii="Calibri" w:hAnsi="Calibri" w:cstheme="minorHAnsi"/>
              </w:rPr>
              <w:t>(6) A person who is or has been an approved researcher commits an offence if the person—</w:t>
            </w:r>
          </w:p>
          <w:p w:rsidR="007649F5" w:rsidRPr="0042703A" w:rsidRDefault="007649F5" w:rsidP="007649F5">
            <w:pPr>
              <w:pStyle w:val="Header"/>
              <w:rPr>
                <w:rFonts w:ascii="Calibri" w:hAnsi="Calibri" w:cstheme="minorHAnsi"/>
              </w:rPr>
            </w:pPr>
            <w:r w:rsidRPr="0042703A">
              <w:rPr>
                <w:rFonts w:ascii="Calibri" w:hAnsi="Calibri" w:cstheme="minorHAnsi"/>
              </w:rPr>
              <w:t>(a) does something that divulges protected information about someone else; and</w:t>
            </w:r>
          </w:p>
          <w:p w:rsidR="007649F5" w:rsidRPr="0042703A" w:rsidRDefault="007649F5" w:rsidP="007649F5">
            <w:pPr>
              <w:pStyle w:val="Header"/>
              <w:rPr>
                <w:rFonts w:ascii="Calibri" w:hAnsi="Calibri" w:cstheme="minorHAnsi"/>
              </w:rPr>
            </w:pPr>
            <w:r w:rsidRPr="0042703A">
              <w:rPr>
                <w:rFonts w:ascii="Calibri" w:hAnsi="Calibri" w:cstheme="minorHAnsi"/>
              </w:rPr>
              <w:t>(b) is reckless about whether—</w:t>
            </w:r>
          </w:p>
          <w:p w:rsidR="004518CA" w:rsidRDefault="007649F5" w:rsidP="007649F5">
            <w:pPr>
              <w:pStyle w:val="Header"/>
              <w:rPr>
                <w:rFonts w:ascii="Calibri" w:hAnsi="Calibri" w:cstheme="minorHAnsi"/>
              </w:rPr>
            </w:pPr>
            <w:r w:rsidRPr="0042703A">
              <w:rPr>
                <w:rFonts w:ascii="Calibri" w:hAnsi="Calibri" w:cstheme="minorHAnsi"/>
              </w:rPr>
              <w:lastRenderedPageBreak/>
              <w:t>(i) the information is protected information about someone else; and</w:t>
            </w:r>
          </w:p>
          <w:p w:rsidR="007649F5" w:rsidRPr="0042703A" w:rsidRDefault="007649F5" w:rsidP="007649F5">
            <w:pPr>
              <w:pStyle w:val="Header"/>
              <w:rPr>
                <w:rFonts w:ascii="Calibri" w:hAnsi="Calibri" w:cstheme="minorHAnsi"/>
              </w:rPr>
            </w:pPr>
            <w:r w:rsidRPr="0042703A">
              <w:rPr>
                <w:rFonts w:ascii="Calibri" w:hAnsi="Calibri" w:cstheme="minorHAnsi"/>
              </w:rPr>
              <w:t>(ii) doing the thing would result in the information being disclosed.</w:t>
            </w:r>
          </w:p>
          <w:p w:rsidR="007649F5" w:rsidRPr="0042703A" w:rsidRDefault="007649F5" w:rsidP="007649F5">
            <w:pPr>
              <w:pStyle w:val="Header"/>
              <w:rPr>
                <w:rFonts w:ascii="Calibri" w:hAnsi="Calibri" w:cstheme="minorHAnsi"/>
              </w:rPr>
            </w:pPr>
            <w:r w:rsidRPr="0042703A">
              <w:rPr>
                <w:rFonts w:ascii="Calibri" w:hAnsi="Calibri" w:cstheme="minorHAnsi"/>
              </w:rPr>
              <w:t>Maximum penalty: 50 penalty units, imprisonment for 6 months or both.</w:t>
            </w:r>
          </w:p>
          <w:p w:rsidR="007649F5" w:rsidRPr="0042703A" w:rsidRDefault="007649F5" w:rsidP="007649F5">
            <w:pPr>
              <w:pStyle w:val="Header"/>
              <w:rPr>
                <w:rFonts w:ascii="Calibri" w:hAnsi="Calibri" w:cstheme="minorHAnsi"/>
              </w:rPr>
            </w:pPr>
            <w:r w:rsidRPr="0042703A">
              <w:rPr>
                <w:rFonts w:ascii="Calibri" w:hAnsi="Calibri" w:cstheme="minorHAnsi"/>
              </w:rPr>
              <w:t>(7) Subsection (6) does not apply to the divulging of protected information with the person’s consent.</w:t>
            </w: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r w:rsidRPr="0042703A">
              <w:rPr>
                <w:rFonts w:ascii="Calibri" w:hAnsi="Calibri" w:cstheme="minorHAnsi"/>
              </w:rPr>
              <w:t>Amendment - (320C(2) – a reference in this Act to the Corrections Management Act 2007 is, in relation to a young offender in detention under the Children and Young People Act 2008 or a young remandee, a reference to the Children and Young People Act 2008)</w:t>
            </w:r>
          </w:p>
          <w:p w:rsidR="007649F5" w:rsidRPr="0042703A" w:rsidRDefault="007649F5" w:rsidP="007649F5">
            <w:pPr>
              <w:pStyle w:val="Header"/>
              <w:rPr>
                <w:rFonts w:ascii="Calibri" w:hAnsi="Calibri" w:cstheme="minorHAnsi"/>
              </w:rPr>
            </w:pPr>
          </w:p>
          <w:p w:rsidR="007649F5" w:rsidRPr="0042703A" w:rsidRDefault="007649F5" w:rsidP="007649F5">
            <w:pPr>
              <w:pStyle w:val="Header"/>
              <w:rPr>
                <w:rFonts w:ascii="Calibri" w:hAnsi="Calibri" w:cstheme="minorHAnsi"/>
              </w:rPr>
            </w:pPr>
            <w:r w:rsidRPr="0042703A">
              <w:rPr>
                <w:rFonts w:ascii="Calibri" w:hAnsi="Calibri" w:cstheme="minorHAnsi"/>
              </w:rPr>
              <w:t>Section 322</w:t>
            </w:r>
          </w:p>
        </w:tc>
      </w:tr>
    </w:tbl>
    <w:p w:rsidR="0024057F" w:rsidRPr="0042703A" w:rsidRDefault="0024057F" w:rsidP="008F4C30">
      <w:pPr>
        <w:rPr>
          <w:rFonts w:ascii="Calibri" w:hAnsi="Calibri"/>
        </w:rPr>
      </w:pPr>
    </w:p>
    <w:sectPr w:rsidR="0024057F" w:rsidRPr="0042703A" w:rsidSect="000A6729">
      <w:headerReference w:type="even" r:id="rId8"/>
      <w:headerReference w:type="default" r:id="rId9"/>
      <w:footerReference w:type="even" r:id="rId10"/>
      <w:footerReference w:type="default" r:id="rId11"/>
      <w:headerReference w:type="first" r:id="rId12"/>
      <w:footerReference w:type="first" r:id="rId13"/>
      <w:pgSz w:w="11907" w:h="16840"/>
      <w:pgMar w:top="1440" w:right="1797" w:bottom="1134" w:left="1797" w:header="737" w:footer="39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5B66" w:rsidRDefault="00325B66">
      <w:r>
        <w:separator/>
      </w:r>
    </w:p>
  </w:endnote>
  <w:endnote w:type="continuationSeparator" w:id="0">
    <w:p w:rsidR="00325B66" w:rsidRDefault="0032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6" w:rsidRDefault="00DA67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438901589"/>
      <w:docPartObj>
        <w:docPartGallery w:val="Page Numbers (Bottom of Page)"/>
        <w:docPartUnique/>
      </w:docPartObj>
    </w:sdtPr>
    <w:sdtEndPr>
      <w:rPr>
        <w:noProof/>
      </w:rPr>
    </w:sdtEndPr>
    <w:sdtContent>
      <w:p w:rsidR="00325B66" w:rsidRPr="00CF6174" w:rsidRDefault="00325B66" w:rsidP="000A6729">
        <w:pPr>
          <w:pStyle w:val="Footer"/>
          <w:jc w:val="right"/>
          <w:rPr>
            <w:sz w:val="20"/>
          </w:rPr>
        </w:pPr>
        <w:r w:rsidRPr="00CF6174">
          <w:rPr>
            <w:sz w:val="20"/>
          </w:rPr>
          <w:fldChar w:fldCharType="begin"/>
        </w:r>
        <w:r w:rsidRPr="00CF6174">
          <w:rPr>
            <w:sz w:val="20"/>
          </w:rPr>
          <w:instrText xml:space="preserve"> PAGE   \* MERGEFORMAT </w:instrText>
        </w:r>
        <w:r w:rsidRPr="00CF6174">
          <w:rPr>
            <w:sz w:val="20"/>
          </w:rPr>
          <w:fldChar w:fldCharType="separate"/>
        </w:r>
        <w:r>
          <w:rPr>
            <w:sz w:val="20"/>
          </w:rPr>
          <w:t>2</w:t>
        </w:r>
        <w:r w:rsidRPr="00CF6174">
          <w:rPr>
            <w:noProof/>
            <w:sz w:val="20"/>
          </w:rPr>
          <w:fldChar w:fldCharType="end"/>
        </w:r>
      </w:p>
    </w:sdtContent>
  </w:sdt>
  <w:p w:rsidR="00325B66" w:rsidRPr="00DA6746" w:rsidRDefault="00DA6746" w:rsidP="00DA6746">
    <w:pPr>
      <w:pStyle w:val="Footer"/>
      <w:jc w:val="center"/>
      <w:rPr>
        <w:rFonts w:ascii="Arial" w:hAnsi="Arial" w:cs="Arial"/>
        <w:sz w:val="14"/>
      </w:rPr>
    </w:pPr>
    <w:r w:rsidRPr="00DA6746">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6" w:rsidRPr="00DA6746" w:rsidRDefault="00DA6746" w:rsidP="00DA6746">
    <w:pPr>
      <w:pStyle w:val="Footer"/>
      <w:jc w:val="center"/>
      <w:rPr>
        <w:rFonts w:ascii="Arial" w:hAnsi="Arial" w:cs="Arial"/>
        <w:sz w:val="14"/>
      </w:rPr>
    </w:pPr>
    <w:r w:rsidRPr="00DA6746">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5B66" w:rsidRDefault="00325B66">
      <w:r>
        <w:separator/>
      </w:r>
    </w:p>
  </w:footnote>
  <w:footnote w:type="continuationSeparator" w:id="0">
    <w:p w:rsidR="00325B66" w:rsidRDefault="00325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6" w:rsidRDefault="00DA67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B66" w:rsidRPr="008319CB" w:rsidRDefault="00325B66" w:rsidP="000A6729">
    <w:pPr>
      <w:pStyle w:val="Footer"/>
      <w:tabs>
        <w:tab w:val="clear" w:pos="4153"/>
      </w:tabs>
      <w:jc w:val="center"/>
      <w:rPr>
        <w:sz w:val="22"/>
        <w:szCs w:val="22"/>
      </w:rPr>
    </w:pPr>
    <w:r w:rsidRPr="008319CB">
      <w:rPr>
        <w:rFonts w:asciiTheme="minorHAnsi" w:hAnsiTheme="minorHAnsi" w:cs="Arial"/>
        <w:b/>
        <w:sz w:val="22"/>
        <w:szCs w:val="22"/>
      </w:rPr>
      <w:t>Application of a delegation must be in consideration of policies, procedures or guidelines</w:t>
    </w:r>
  </w:p>
  <w:p w:rsidR="00325B66" w:rsidRPr="000A6729" w:rsidRDefault="00325B66" w:rsidP="000A6729">
    <w:pPr>
      <w:pStyle w:val="BodyText"/>
      <w:ind w:left="142"/>
      <w:jc w:val="center"/>
      <w:rPr>
        <w:rFonts w:asciiTheme="minorHAnsi" w:hAnsiTheme="minorHAnsi" w:cs="Arial"/>
        <w:b/>
        <w:sz w:val="22"/>
        <w:szCs w:val="22"/>
      </w:rPr>
    </w:pPr>
    <w:r w:rsidRPr="008319CB">
      <w:rPr>
        <w:rFonts w:asciiTheme="minorHAnsi" w:hAnsiTheme="minorHAnsi" w:cs="Arial"/>
        <w:b/>
        <w:sz w:val="22"/>
        <w:szCs w:val="22"/>
      </w:rPr>
      <w:t>Refer to the legislation for the complete details of the legislative provision outlined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6" w:rsidRDefault="00DA6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22D51"/>
    <w:multiLevelType w:val="hybridMultilevel"/>
    <w:tmpl w:val="80140946"/>
    <w:lvl w:ilvl="0" w:tplc="107CDC0A">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A11508B"/>
    <w:multiLevelType w:val="multilevel"/>
    <w:tmpl w:val="0F00CD44"/>
    <w:lvl w:ilvl="0">
      <w:start w:val="1"/>
      <w:numFmt w:val="lowerLetter"/>
      <w:lvlText w:val="(%1)"/>
      <w:legacy w:legacy="1" w:legacySpace="120" w:legacyIndent="360"/>
      <w:lvlJc w:val="left"/>
      <w:pPr>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D8D1EB4"/>
    <w:multiLevelType w:val="hybridMultilevel"/>
    <w:tmpl w:val="2C60DE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DAF366E"/>
    <w:multiLevelType w:val="hybridMultilevel"/>
    <w:tmpl w:val="B192CE1A"/>
    <w:lvl w:ilvl="0" w:tplc="04090005">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EA92412"/>
    <w:multiLevelType w:val="hybridMultilevel"/>
    <w:tmpl w:val="1CCC45D0"/>
    <w:lvl w:ilvl="0" w:tplc="013C9308">
      <w:start w:val="4"/>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13F41C5"/>
    <w:multiLevelType w:val="hybridMultilevel"/>
    <w:tmpl w:val="1A6C2738"/>
    <w:lvl w:ilvl="0" w:tplc="48A090B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4F408D8"/>
    <w:multiLevelType w:val="hybridMultilevel"/>
    <w:tmpl w:val="FD0EBE58"/>
    <w:lvl w:ilvl="0" w:tplc="0C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8BD49C3"/>
    <w:multiLevelType w:val="hybridMultilevel"/>
    <w:tmpl w:val="239C97E8"/>
    <w:lvl w:ilvl="0" w:tplc="04090005">
      <w:start w:val="1"/>
      <w:numFmt w:val="bullet"/>
      <w:lvlText w:val=""/>
      <w:lvlJc w:val="left"/>
      <w:pPr>
        <w:tabs>
          <w:tab w:val="num" w:pos="780"/>
        </w:tabs>
        <w:ind w:left="780" w:hanging="360"/>
      </w:pPr>
      <w:rPr>
        <w:rFonts w:ascii="Wingdings" w:hAnsi="Wingdings" w:cs="Times New Roman"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Times New Roman" w:hint="default"/>
      </w:rPr>
    </w:lvl>
    <w:lvl w:ilvl="3" w:tplc="04090001">
      <w:start w:val="1"/>
      <w:numFmt w:val="bullet"/>
      <w:lvlText w:val=""/>
      <w:lvlJc w:val="left"/>
      <w:pPr>
        <w:tabs>
          <w:tab w:val="num" w:pos="2940"/>
        </w:tabs>
        <w:ind w:left="2940" w:hanging="360"/>
      </w:pPr>
      <w:rPr>
        <w:rFonts w:ascii="Symbol" w:hAnsi="Symbol" w:cs="Times New Roman"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Times New Roman" w:hint="default"/>
      </w:rPr>
    </w:lvl>
    <w:lvl w:ilvl="6" w:tplc="04090001">
      <w:start w:val="1"/>
      <w:numFmt w:val="bullet"/>
      <w:lvlText w:val=""/>
      <w:lvlJc w:val="left"/>
      <w:pPr>
        <w:tabs>
          <w:tab w:val="num" w:pos="5100"/>
        </w:tabs>
        <w:ind w:left="5100" w:hanging="360"/>
      </w:pPr>
      <w:rPr>
        <w:rFonts w:ascii="Symbol" w:hAnsi="Symbol" w:cs="Times New Roman"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Times New Roman" w:hint="default"/>
      </w:rPr>
    </w:lvl>
  </w:abstractNum>
  <w:abstractNum w:abstractNumId="8" w15:restartNumberingAfterBreak="0">
    <w:nsid w:val="2013227B"/>
    <w:multiLevelType w:val="hybridMultilevel"/>
    <w:tmpl w:val="64882430"/>
    <w:lvl w:ilvl="0" w:tplc="3DF445E2">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26EF5ABF"/>
    <w:multiLevelType w:val="hybridMultilevel"/>
    <w:tmpl w:val="4D0E8B36"/>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28306DD5"/>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11" w15:restartNumberingAfterBreak="0">
    <w:nsid w:val="2B213E8F"/>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12" w15:restartNumberingAfterBreak="0">
    <w:nsid w:val="34A271D4"/>
    <w:multiLevelType w:val="hybridMultilevel"/>
    <w:tmpl w:val="5CFA63E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15:restartNumberingAfterBreak="0">
    <w:nsid w:val="359D7D92"/>
    <w:multiLevelType w:val="hybridMultilevel"/>
    <w:tmpl w:val="2C3A28E8"/>
    <w:lvl w:ilvl="0" w:tplc="FFFFFFFF">
      <w:start w:val="1"/>
      <w:numFmt w:val="bullet"/>
      <w:lvlText w:val=""/>
      <w:lvlJc w:val="left"/>
      <w:pPr>
        <w:tabs>
          <w:tab w:val="num" w:pos="360"/>
        </w:tabs>
        <w:ind w:left="360" w:hanging="360"/>
      </w:pPr>
      <w:rPr>
        <w:rFonts w:ascii="Symbol" w:hAnsi="Symbol"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Times New Roman" w:hint="default"/>
      </w:rPr>
    </w:lvl>
    <w:lvl w:ilvl="3" w:tplc="FFFFFFFF">
      <w:start w:val="1"/>
      <w:numFmt w:val="bullet"/>
      <w:lvlText w:val=""/>
      <w:lvlJc w:val="left"/>
      <w:pPr>
        <w:tabs>
          <w:tab w:val="num" w:pos="2520"/>
        </w:tabs>
        <w:ind w:left="2520" w:hanging="360"/>
      </w:pPr>
      <w:rPr>
        <w:rFonts w:ascii="Symbol" w:hAnsi="Symbol" w:cs="Times New Roman"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Times New Roman" w:hint="default"/>
      </w:rPr>
    </w:lvl>
    <w:lvl w:ilvl="6" w:tplc="FFFFFFFF">
      <w:start w:val="1"/>
      <w:numFmt w:val="bullet"/>
      <w:lvlText w:val=""/>
      <w:lvlJc w:val="left"/>
      <w:pPr>
        <w:tabs>
          <w:tab w:val="num" w:pos="4680"/>
        </w:tabs>
        <w:ind w:left="4680" w:hanging="360"/>
      </w:pPr>
      <w:rPr>
        <w:rFonts w:ascii="Symbol" w:hAnsi="Symbol" w:cs="Times New Roman"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Times New Roman" w:hint="default"/>
      </w:rPr>
    </w:lvl>
  </w:abstractNum>
  <w:abstractNum w:abstractNumId="14" w15:restartNumberingAfterBreak="0">
    <w:nsid w:val="37CA6DEB"/>
    <w:multiLevelType w:val="hybridMultilevel"/>
    <w:tmpl w:val="5A6EB03A"/>
    <w:lvl w:ilvl="0" w:tplc="FFFFFFFF">
      <w:start w:val="1"/>
      <w:numFmt w:val="bullet"/>
      <w:lvlText w:val=""/>
      <w:lvlJc w:val="left"/>
      <w:pPr>
        <w:tabs>
          <w:tab w:val="num" w:pos="360"/>
        </w:tabs>
        <w:ind w:left="360" w:hanging="360"/>
      </w:pPr>
      <w:rPr>
        <w:rFonts w:ascii="Symbol" w:hAnsi="Symbol"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Times New Roman" w:hint="default"/>
      </w:rPr>
    </w:lvl>
    <w:lvl w:ilvl="3" w:tplc="FFFFFFFF">
      <w:start w:val="1"/>
      <w:numFmt w:val="bullet"/>
      <w:lvlText w:val=""/>
      <w:lvlJc w:val="left"/>
      <w:pPr>
        <w:tabs>
          <w:tab w:val="num" w:pos="2520"/>
        </w:tabs>
        <w:ind w:left="2520" w:hanging="360"/>
      </w:pPr>
      <w:rPr>
        <w:rFonts w:ascii="Symbol" w:hAnsi="Symbol" w:cs="Times New Roman"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Times New Roman" w:hint="default"/>
      </w:rPr>
    </w:lvl>
    <w:lvl w:ilvl="6" w:tplc="FFFFFFFF">
      <w:start w:val="1"/>
      <w:numFmt w:val="bullet"/>
      <w:lvlText w:val=""/>
      <w:lvlJc w:val="left"/>
      <w:pPr>
        <w:tabs>
          <w:tab w:val="num" w:pos="4680"/>
        </w:tabs>
        <w:ind w:left="4680" w:hanging="360"/>
      </w:pPr>
      <w:rPr>
        <w:rFonts w:ascii="Symbol" w:hAnsi="Symbol" w:cs="Times New Roman"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Times New Roman" w:hint="default"/>
      </w:rPr>
    </w:lvl>
  </w:abstractNum>
  <w:abstractNum w:abstractNumId="15" w15:restartNumberingAfterBreak="0">
    <w:nsid w:val="382C4088"/>
    <w:multiLevelType w:val="hybridMultilevel"/>
    <w:tmpl w:val="A028BC22"/>
    <w:lvl w:ilvl="0" w:tplc="FFFFFFFF">
      <w:start w:val="1"/>
      <w:numFmt w:val="bullet"/>
      <w:lvlText w:val=""/>
      <w:lvlJc w:val="left"/>
      <w:pPr>
        <w:tabs>
          <w:tab w:val="num" w:pos="360"/>
        </w:tabs>
        <w:ind w:left="360" w:hanging="360"/>
      </w:pPr>
      <w:rPr>
        <w:rFonts w:ascii="Symbol" w:hAnsi="Symbol"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Times New Roman" w:hint="default"/>
      </w:rPr>
    </w:lvl>
    <w:lvl w:ilvl="3" w:tplc="FFFFFFFF">
      <w:start w:val="1"/>
      <w:numFmt w:val="bullet"/>
      <w:lvlText w:val=""/>
      <w:lvlJc w:val="left"/>
      <w:pPr>
        <w:tabs>
          <w:tab w:val="num" w:pos="2520"/>
        </w:tabs>
        <w:ind w:left="2520" w:hanging="360"/>
      </w:pPr>
      <w:rPr>
        <w:rFonts w:ascii="Symbol" w:hAnsi="Symbol" w:cs="Times New Roman"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Times New Roman" w:hint="default"/>
      </w:rPr>
    </w:lvl>
    <w:lvl w:ilvl="6" w:tplc="FFFFFFFF">
      <w:start w:val="1"/>
      <w:numFmt w:val="bullet"/>
      <w:lvlText w:val=""/>
      <w:lvlJc w:val="left"/>
      <w:pPr>
        <w:tabs>
          <w:tab w:val="num" w:pos="4680"/>
        </w:tabs>
        <w:ind w:left="4680" w:hanging="360"/>
      </w:pPr>
      <w:rPr>
        <w:rFonts w:ascii="Symbol" w:hAnsi="Symbol" w:cs="Times New Roman"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Times New Roman" w:hint="default"/>
      </w:rPr>
    </w:lvl>
  </w:abstractNum>
  <w:abstractNum w:abstractNumId="16" w15:restartNumberingAfterBreak="0">
    <w:nsid w:val="3C170A23"/>
    <w:multiLevelType w:val="hybridMultilevel"/>
    <w:tmpl w:val="58E011A0"/>
    <w:lvl w:ilvl="0" w:tplc="F0347E9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DD73197"/>
    <w:multiLevelType w:val="hybridMultilevel"/>
    <w:tmpl w:val="38B24BE4"/>
    <w:lvl w:ilvl="0" w:tplc="6B88E056">
      <w:start w:val="1"/>
      <w:numFmt w:val="bullet"/>
      <w:lvlText w:val=""/>
      <w:lvlJc w:val="left"/>
      <w:pPr>
        <w:tabs>
          <w:tab w:val="num" w:pos="360"/>
        </w:tabs>
        <w:ind w:left="284" w:hanging="284"/>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414C4812"/>
    <w:multiLevelType w:val="hybridMultilevel"/>
    <w:tmpl w:val="4C04A2B0"/>
    <w:lvl w:ilvl="0" w:tplc="FFFFFFFF">
      <w:start w:val="1"/>
      <w:numFmt w:val="bullet"/>
      <w:lvlText w:val=""/>
      <w:lvlJc w:val="left"/>
      <w:pPr>
        <w:tabs>
          <w:tab w:val="num" w:pos="360"/>
        </w:tabs>
        <w:ind w:left="360" w:hanging="360"/>
      </w:pPr>
      <w:rPr>
        <w:rFonts w:ascii="Symbol" w:hAnsi="Symbol"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4804726D"/>
    <w:multiLevelType w:val="hybridMultilevel"/>
    <w:tmpl w:val="2396BBAC"/>
    <w:lvl w:ilvl="0" w:tplc="FFFFFFFF">
      <w:start w:val="1"/>
      <w:numFmt w:val="bullet"/>
      <w:lvlText w:val=""/>
      <w:lvlJc w:val="left"/>
      <w:pPr>
        <w:tabs>
          <w:tab w:val="num" w:pos="360"/>
        </w:tabs>
        <w:ind w:left="360" w:hanging="360"/>
      </w:pPr>
      <w:rPr>
        <w:rFonts w:ascii="Symbol" w:hAnsi="Symbol"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Times New Roman" w:hint="default"/>
      </w:rPr>
    </w:lvl>
    <w:lvl w:ilvl="3" w:tplc="FFFFFFFF">
      <w:start w:val="1"/>
      <w:numFmt w:val="bullet"/>
      <w:lvlText w:val=""/>
      <w:lvlJc w:val="left"/>
      <w:pPr>
        <w:tabs>
          <w:tab w:val="num" w:pos="2520"/>
        </w:tabs>
        <w:ind w:left="2520" w:hanging="360"/>
      </w:pPr>
      <w:rPr>
        <w:rFonts w:ascii="Symbol" w:hAnsi="Symbol" w:cs="Times New Roman"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Times New Roman" w:hint="default"/>
      </w:rPr>
    </w:lvl>
    <w:lvl w:ilvl="6" w:tplc="FFFFFFFF">
      <w:start w:val="1"/>
      <w:numFmt w:val="bullet"/>
      <w:lvlText w:val=""/>
      <w:lvlJc w:val="left"/>
      <w:pPr>
        <w:tabs>
          <w:tab w:val="num" w:pos="4680"/>
        </w:tabs>
        <w:ind w:left="4680" w:hanging="360"/>
      </w:pPr>
      <w:rPr>
        <w:rFonts w:ascii="Symbol" w:hAnsi="Symbol" w:cs="Times New Roman"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Times New Roman" w:hint="default"/>
      </w:rPr>
    </w:lvl>
  </w:abstractNum>
  <w:abstractNum w:abstractNumId="20" w15:restartNumberingAfterBreak="0">
    <w:nsid w:val="496E3444"/>
    <w:multiLevelType w:val="hybridMultilevel"/>
    <w:tmpl w:val="917E0A92"/>
    <w:lvl w:ilvl="0" w:tplc="6B88E056">
      <w:start w:val="1"/>
      <w:numFmt w:val="bullet"/>
      <w:lvlText w:val=""/>
      <w:lvlJc w:val="left"/>
      <w:pPr>
        <w:tabs>
          <w:tab w:val="num" w:pos="360"/>
        </w:tabs>
        <w:ind w:left="284" w:hanging="284"/>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4D266B1B"/>
    <w:multiLevelType w:val="hybridMultilevel"/>
    <w:tmpl w:val="2250CA6C"/>
    <w:lvl w:ilvl="0" w:tplc="53CE8008">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511F5BC6"/>
    <w:multiLevelType w:val="hybridMultilevel"/>
    <w:tmpl w:val="CD421B02"/>
    <w:lvl w:ilvl="0" w:tplc="04090001">
      <w:start w:val="1"/>
      <w:numFmt w:val="bullet"/>
      <w:lvlText w:val=""/>
      <w:lvlJc w:val="left"/>
      <w:pPr>
        <w:tabs>
          <w:tab w:val="num" w:pos="360"/>
        </w:tabs>
        <w:ind w:left="360" w:hanging="360"/>
      </w:pPr>
      <w:rPr>
        <w:rFonts w:ascii="Symbol" w:hAnsi="Symbol" w:cs="Times New Roman"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15:restartNumberingAfterBreak="0">
    <w:nsid w:val="53176494"/>
    <w:multiLevelType w:val="hybridMultilevel"/>
    <w:tmpl w:val="1E6450B2"/>
    <w:lvl w:ilvl="0" w:tplc="2F94BF6C">
      <w:start w:val="1"/>
      <w:numFmt w:val="lowerLetter"/>
      <w:lvlText w:val="(%1)"/>
      <w:lvlJc w:val="left"/>
      <w:pPr>
        <w:tabs>
          <w:tab w:val="num" w:pos="405"/>
        </w:tabs>
        <w:ind w:left="405" w:hanging="360"/>
      </w:pPr>
      <w:rPr>
        <w:rFonts w:hint="default"/>
      </w:rPr>
    </w:lvl>
    <w:lvl w:ilvl="1" w:tplc="04090019">
      <w:start w:val="1"/>
      <w:numFmt w:val="lowerLetter"/>
      <w:lvlText w:val="%2."/>
      <w:lvlJc w:val="left"/>
      <w:pPr>
        <w:tabs>
          <w:tab w:val="num" w:pos="1125"/>
        </w:tabs>
        <w:ind w:left="1125" w:hanging="360"/>
      </w:pPr>
    </w:lvl>
    <w:lvl w:ilvl="2" w:tplc="0409001B">
      <w:start w:val="1"/>
      <w:numFmt w:val="lowerRoman"/>
      <w:lvlText w:val="%3."/>
      <w:lvlJc w:val="right"/>
      <w:pPr>
        <w:tabs>
          <w:tab w:val="num" w:pos="1845"/>
        </w:tabs>
        <w:ind w:left="1845" w:hanging="180"/>
      </w:pPr>
    </w:lvl>
    <w:lvl w:ilvl="3" w:tplc="0409000F">
      <w:start w:val="1"/>
      <w:numFmt w:val="decimal"/>
      <w:lvlText w:val="%4."/>
      <w:lvlJc w:val="left"/>
      <w:pPr>
        <w:tabs>
          <w:tab w:val="num" w:pos="2565"/>
        </w:tabs>
        <w:ind w:left="2565" w:hanging="360"/>
      </w:pPr>
    </w:lvl>
    <w:lvl w:ilvl="4" w:tplc="04090019">
      <w:start w:val="1"/>
      <w:numFmt w:val="lowerLetter"/>
      <w:lvlText w:val="%5."/>
      <w:lvlJc w:val="left"/>
      <w:pPr>
        <w:tabs>
          <w:tab w:val="num" w:pos="3285"/>
        </w:tabs>
        <w:ind w:left="3285" w:hanging="360"/>
      </w:pPr>
    </w:lvl>
    <w:lvl w:ilvl="5" w:tplc="0409001B">
      <w:start w:val="1"/>
      <w:numFmt w:val="lowerRoman"/>
      <w:lvlText w:val="%6."/>
      <w:lvlJc w:val="right"/>
      <w:pPr>
        <w:tabs>
          <w:tab w:val="num" w:pos="4005"/>
        </w:tabs>
        <w:ind w:left="4005" w:hanging="180"/>
      </w:pPr>
    </w:lvl>
    <w:lvl w:ilvl="6" w:tplc="0409000F">
      <w:start w:val="1"/>
      <w:numFmt w:val="decimal"/>
      <w:lvlText w:val="%7."/>
      <w:lvlJc w:val="left"/>
      <w:pPr>
        <w:tabs>
          <w:tab w:val="num" w:pos="4725"/>
        </w:tabs>
        <w:ind w:left="4725" w:hanging="360"/>
      </w:pPr>
    </w:lvl>
    <w:lvl w:ilvl="7" w:tplc="04090019">
      <w:start w:val="1"/>
      <w:numFmt w:val="lowerLetter"/>
      <w:lvlText w:val="%8."/>
      <w:lvlJc w:val="left"/>
      <w:pPr>
        <w:tabs>
          <w:tab w:val="num" w:pos="5445"/>
        </w:tabs>
        <w:ind w:left="5445" w:hanging="360"/>
      </w:pPr>
    </w:lvl>
    <w:lvl w:ilvl="8" w:tplc="0409001B">
      <w:start w:val="1"/>
      <w:numFmt w:val="lowerRoman"/>
      <w:lvlText w:val="%9."/>
      <w:lvlJc w:val="right"/>
      <w:pPr>
        <w:tabs>
          <w:tab w:val="num" w:pos="6165"/>
        </w:tabs>
        <w:ind w:left="6165" w:hanging="180"/>
      </w:pPr>
    </w:lvl>
  </w:abstractNum>
  <w:abstractNum w:abstractNumId="24" w15:restartNumberingAfterBreak="0">
    <w:nsid w:val="572C6CC0"/>
    <w:multiLevelType w:val="hybridMultilevel"/>
    <w:tmpl w:val="C57A8966"/>
    <w:lvl w:ilvl="0" w:tplc="FFFFFFFF">
      <w:start w:val="1"/>
      <w:numFmt w:val="bullet"/>
      <w:lvlText w:val=""/>
      <w:lvlJc w:val="left"/>
      <w:pPr>
        <w:tabs>
          <w:tab w:val="num" w:pos="360"/>
        </w:tabs>
        <w:ind w:left="360" w:hanging="360"/>
      </w:pPr>
      <w:rPr>
        <w:rFonts w:ascii="Symbol" w:hAnsi="Symbol"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610C4CDC"/>
    <w:multiLevelType w:val="hybridMultilevel"/>
    <w:tmpl w:val="84F2D176"/>
    <w:lvl w:ilvl="0" w:tplc="00760D3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69F943A3"/>
    <w:multiLevelType w:val="hybridMultilevel"/>
    <w:tmpl w:val="EFBED842"/>
    <w:lvl w:ilvl="0" w:tplc="ECA86714">
      <w:start w:val="1"/>
      <w:numFmt w:val="bullet"/>
      <w:lvlText w:val=""/>
      <w:lvlJc w:val="left"/>
      <w:pPr>
        <w:tabs>
          <w:tab w:val="num" w:pos="720"/>
        </w:tabs>
        <w:ind w:left="720" w:hanging="360"/>
      </w:pPr>
      <w:rPr>
        <w:rFonts w:ascii="Wingdings" w:hAnsi="Wingdings" w:cs="Times New Roman"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6A2302D2"/>
    <w:multiLevelType w:val="hybridMultilevel"/>
    <w:tmpl w:val="E092E634"/>
    <w:lvl w:ilvl="0" w:tplc="23C256CA">
      <w:start w:val="86"/>
      <w:numFmt w:val="decimal"/>
      <w:lvlText w:val="%1"/>
      <w:lvlJc w:val="left"/>
      <w:pPr>
        <w:tabs>
          <w:tab w:val="num" w:pos="1080"/>
        </w:tabs>
        <w:ind w:left="1080" w:hanging="72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8" w15:restartNumberingAfterBreak="0">
    <w:nsid w:val="6B1A233B"/>
    <w:multiLevelType w:val="hybridMultilevel"/>
    <w:tmpl w:val="30800E42"/>
    <w:lvl w:ilvl="0" w:tplc="7B607A7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6CC46E18"/>
    <w:multiLevelType w:val="hybridMultilevel"/>
    <w:tmpl w:val="CD421B0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6DE24EF8"/>
    <w:multiLevelType w:val="hybridMultilevel"/>
    <w:tmpl w:val="9260DC5A"/>
    <w:lvl w:ilvl="0" w:tplc="F89E4C0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E377610"/>
    <w:multiLevelType w:val="hybridMultilevel"/>
    <w:tmpl w:val="49D4C858"/>
    <w:lvl w:ilvl="0" w:tplc="FFFFFFFF">
      <w:start w:val="1"/>
      <w:numFmt w:val="bullet"/>
      <w:lvlText w:val=""/>
      <w:lvlJc w:val="left"/>
      <w:pPr>
        <w:tabs>
          <w:tab w:val="num" w:pos="360"/>
        </w:tabs>
        <w:ind w:left="360" w:hanging="360"/>
      </w:pPr>
      <w:rPr>
        <w:rFonts w:ascii="Symbol" w:hAnsi="Symbol"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Times New Roman" w:hint="default"/>
      </w:rPr>
    </w:lvl>
    <w:lvl w:ilvl="3" w:tplc="FFFFFFFF">
      <w:start w:val="1"/>
      <w:numFmt w:val="bullet"/>
      <w:lvlText w:val=""/>
      <w:lvlJc w:val="left"/>
      <w:pPr>
        <w:tabs>
          <w:tab w:val="num" w:pos="2520"/>
        </w:tabs>
        <w:ind w:left="2520" w:hanging="360"/>
      </w:pPr>
      <w:rPr>
        <w:rFonts w:ascii="Symbol" w:hAnsi="Symbol" w:cs="Times New Roman"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Times New Roman" w:hint="default"/>
      </w:rPr>
    </w:lvl>
    <w:lvl w:ilvl="6" w:tplc="FFFFFFFF">
      <w:start w:val="1"/>
      <w:numFmt w:val="bullet"/>
      <w:lvlText w:val=""/>
      <w:lvlJc w:val="left"/>
      <w:pPr>
        <w:tabs>
          <w:tab w:val="num" w:pos="4680"/>
        </w:tabs>
        <w:ind w:left="4680" w:hanging="360"/>
      </w:pPr>
      <w:rPr>
        <w:rFonts w:ascii="Symbol" w:hAnsi="Symbol" w:cs="Times New Roman"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Times New Roman" w:hint="default"/>
      </w:rPr>
    </w:lvl>
  </w:abstractNum>
  <w:abstractNum w:abstractNumId="32" w15:restartNumberingAfterBreak="0">
    <w:nsid w:val="7187065B"/>
    <w:multiLevelType w:val="hybridMultilevel"/>
    <w:tmpl w:val="E8F46C5E"/>
    <w:lvl w:ilvl="0" w:tplc="B76C4E6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1E22C40"/>
    <w:multiLevelType w:val="hybridMultilevel"/>
    <w:tmpl w:val="96523BDA"/>
    <w:lvl w:ilvl="0" w:tplc="6B88E056">
      <w:start w:val="1"/>
      <w:numFmt w:val="bullet"/>
      <w:lvlText w:val=""/>
      <w:lvlJc w:val="left"/>
      <w:pPr>
        <w:tabs>
          <w:tab w:val="num" w:pos="704"/>
        </w:tabs>
        <w:ind w:left="628" w:hanging="284"/>
      </w:pPr>
      <w:rPr>
        <w:rFonts w:ascii="Wingdings" w:hAnsi="Wingdings" w:cs="Times New Roman" w:hint="default"/>
      </w:rPr>
    </w:lvl>
    <w:lvl w:ilvl="1" w:tplc="04090003">
      <w:start w:val="1"/>
      <w:numFmt w:val="bullet"/>
      <w:lvlText w:val="o"/>
      <w:lvlJc w:val="left"/>
      <w:pPr>
        <w:tabs>
          <w:tab w:val="num" w:pos="1784"/>
        </w:tabs>
        <w:ind w:left="1784" w:hanging="360"/>
      </w:pPr>
      <w:rPr>
        <w:rFonts w:ascii="Courier New" w:hAnsi="Courier New" w:cs="Courier New" w:hint="default"/>
      </w:rPr>
    </w:lvl>
    <w:lvl w:ilvl="2" w:tplc="04090005">
      <w:start w:val="1"/>
      <w:numFmt w:val="bullet"/>
      <w:lvlText w:val=""/>
      <w:lvlJc w:val="left"/>
      <w:pPr>
        <w:tabs>
          <w:tab w:val="num" w:pos="2504"/>
        </w:tabs>
        <w:ind w:left="2504" w:hanging="360"/>
      </w:pPr>
      <w:rPr>
        <w:rFonts w:ascii="Wingdings" w:hAnsi="Wingdings" w:cs="Times New Roman" w:hint="default"/>
      </w:rPr>
    </w:lvl>
    <w:lvl w:ilvl="3" w:tplc="04090001">
      <w:start w:val="1"/>
      <w:numFmt w:val="bullet"/>
      <w:lvlText w:val=""/>
      <w:lvlJc w:val="left"/>
      <w:pPr>
        <w:tabs>
          <w:tab w:val="num" w:pos="3224"/>
        </w:tabs>
        <w:ind w:left="3224" w:hanging="360"/>
      </w:pPr>
      <w:rPr>
        <w:rFonts w:ascii="Symbol" w:hAnsi="Symbol" w:cs="Times New Roman" w:hint="default"/>
      </w:rPr>
    </w:lvl>
    <w:lvl w:ilvl="4" w:tplc="04090003">
      <w:start w:val="1"/>
      <w:numFmt w:val="bullet"/>
      <w:lvlText w:val="o"/>
      <w:lvlJc w:val="left"/>
      <w:pPr>
        <w:tabs>
          <w:tab w:val="num" w:pos="3944"/>
        </w:tabs>
        <w:ind w:left="3944" w:hanging="360"/>
      </w:pPr>
      <w:rPr>
        <w:rFonts w:ascii="Courier New" w:hAnsi="Courier New" w:cs="Courier New" w:hint="default"/>
      </w:rPr>
    </w:lvl>
    <w:lvl w:ilvl="5" w:tplc="04090005">
      <w:start w:val="1"/>
      <w:numFmt w:val="bullet"/>
      <w:lvlText w:val=""/>
      <w:lvlJc w:val="left"/>
      <w:pPr>
        <w:tabs>
          <w:tab w:val="num" w:pos="4664"/>
        </w:tabs>
        <w:ind w:left="4664" w:hanging="360"/>
      </w:pPr>
      <w:rPr>
        <w:rFonts w:ascii="Wingdings" w:hAnsi="Wingdings" w:cs="Times New Roman" w:hint="default"/>
      </w:rPr>
    </w:lvl>
    <w:lvl w:ilvl="6" w:tplc="04090001">
      <w:start w:val="1"/>
      <w:numFmt w:val="bullet"/>
      <w:lvlText w:val=""/>
      <w:lvlJc w:val="left"/>
      <w:pPr>
        <w:tabs>
          <w:tab w:val="num" w:pos="5384"/>
        </w:tabs>
        <w:ind w:left="5384" w:hanging="360"/>
      </w:pPr>
      <w:rPr>
        <w:rFonts w:ascii="Symbol" w:hAnsi="Symbol" w:cs="Times New Roman" w:hint="default"/>
      </w:rPr>
    </w:lvl>
    <w:lvl w:ilvl="7" w:tplc="04090003">
      <w:start w:val="1"/>
      <w:numFmt w:val="bullet"/>
      <w:lvlText w:val="o"/>
      <w:lvlJc w:val="left"/>
      <w:pPr>
        <w:tabs>
          <w:tab w:val="num" w:pos="6104"/>
        </w:tabs>
        <w:ind w:left="6104" w:hanging="360"/>
      </w:pPr>
      <w:rPr>
        <w:rFonts w:ascii="Courier New" w:hAnsi="Courier New" w:cs="Courier New" w:hint="default"/>
      </w:rPr>
    </w:lvl>
    <w:lvl w:ilvl="8" w:tplc="04090005">
      <w:start w:val="1"/>
      <w:numFmt w:val="bullet"/>
      <w:lvlText w:val=""/>
      <w:lvlJc w:val="left"/>
      <w:pPr>
        <w:tabs>
          <w:tab w:val="num" w:pos="6824"/>
        </w:tabs>
        <w:ind w:left="6824" w:hanging="360"/>
      </w:pPr>
      <w:rPr>
        <w:rFonts w:ascii="Wingdings" w:hAnsi="Wingdings" w:cs="Times New Roman" w:hint="default"/>
      </w:rPr>
    </w:lvl>
  </w:abstractNum>
  <w:abstractNum w:abstractNumId="34" w15:restartNumberingAfterBreak="0">
    <w:nsid w:val="738915EA"/>
    <w:multiLevelType w:val="hybridMultilevel"/>
    <w:tmpl w:val="DE667EB2"/>
    <w:lvl w:ilvl="0" w:tplc="6B88E056">
      <w:start w:val="1"/>
      <w:numFmt w:val="bullet"/>
      <w:lvlText w:val=""/>
      <w:lvlJc w:val="left"/>
      <w:pPr>
        <w:tabs>
          <w:tab w:val="num" w:pos="644"/>
        </w:tabs>
        <w:ind w:left="568" w:hanging="284"/>
      </w:pPr>
      <w:rPr>
        <w:rFonts w:ascii="Wingdings" w:hAnsi="Wingdings"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cs="Times New Roman" w:hint="default"/>
      </w:rPr>
    </w:lvl>
    <w:lvl w:ilvl="3" w:tplc="04090001">
      <w:start w:val="1"/>
      <w:numFmt w:val="bullet"/>
      <w:lvlText w:val=""/>
      <w:lvlJc w:val="left"/>
      <w:pPr>
        <w:tabs>
          <w:tab w:val="num" w:pos="3164"/>
        </w:tabs>
        <w:ind w:left="3164" w:hanging="360"/>
      </w:pPr>
      <w:rPr>
        <w:rFonts w:ascii="Symbol" w:hAnsi="Symbol" w:cs="Times New Roman"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cs="Times New Roman" w:hint="default"/>
      </w:rPr>
    </w:lvl>
    <w:lvl w:ilvl="6" w:tplc="04090001">
      <w:start w:val="1"/>
      <w:numFmt w:val="bullet"/>
      <w:lvlText w:val=""/>
      <w:lvlJc w:val="left"/>
      <w:pPr>
        <w:tabs>
          <w:tab w:val="num" w:pos="5324"/>
        </w:tabs>
        <w:ind w:left="5324" w:hanging="360"/>
      </w:pPr>
      <w:rPr>
        <w:rFonts w:ascii="Symbol" w:hAnsi="Symbol" w:cs="Times New Roman"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cs="Times New Roman" w:hint="default"/>
      </w:rPr>
    </w:lvl>
  </w:abstractNum>
  <w:abstractNum w:abstractNumId="35" w15:restartNumberingAfterBreak="0">
    <w:nsid w:val="738C0089"/>
    <w:multiLevelType w:val="hybridMultilevel"/>
    <w:tmpl w:val="8014F64E"/>
    <w:lvl w:ilvl="0" w:tplc="0C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36" w15:restartNumberingAfterBreak="0">
    <w:nsid w:val="75C83F86"/>
    <w:multiLevelType w:val="hybridMultilevel"/>
    <w:tmpl w:val="7C2409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68F2232"/>
    <w:multiLevelType w:val="hybridMultilevel"/>
    <w:tmpl w:val="9C4802C0"/>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7E56707B"/>
    <w:multiLevelType w:val="hybridMultilevel"/>
    <w:tmpl w:val="DFAA406E"/>
    <w:lvl w:ilvl="0" w:tplc="107CDC0A">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24"/>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31"/>
  </w:num>
  <w:num w:numId="7">
    <w:abstractNumId w:val="13"/>
  </w:num>
  <w:num w:numId="8">
    <w:abstractNumId w:val="19"/>
  </w:num>
  <w:num w:numId="9">
    <w:abstractNumId w:val="14"/>
  </w:num>
  <w:num w:numId="10">
    <w:abstractNumId w:val="3"/>
  </w:num>
  <w:num w:numId="11">
    <w:abstractNumId w:val="12"/>
  </w:num>
  <w:num w:numId="12">
    <w:abstractNumId w:val="2"/>
  </w:num>
  <w:num w:numId="13">
    <w:abstractNumId w:val="26"/>
  </w:num>
  <w:num w:numId="14">
    <w:abstractNumId w:val="6"/>
  </w:num>
  <w:num w:numId="15">
    <w:abstractNumId w:val="35"/>
  </w:num>
  <w:num w:numId="16">
    <w:abstractNumId w:val="7"/>
  </w:num>
  <w:num w:numId="17">
    <w:abstractNumId w:val="38"/>
  </w:num>
  <w:num w:numId="18">
    <w:abstractNumId w:val="0"/>
  </w:num>
  <w:num w:numId="19">
    <w:abstractNumId w:val="33"/>
  </w:num>
  <w:num w:numId="20">
    <w:abstractNumId w:val="17"/>
  </w:num>
  <w:num w:numId="21">
    <w:abstractNumId w:val="34"/>
  </w:num>
  <w:num w:numId="22">
    <w:abstractNumId w:val="1"/>
  </w:num>
  <w:num w:numId="23">
    <w:abstractNumId w:val="9"/>
  </w:num>
  <w:num w:numId="24">
    <w:abstractNumId w:val="20"/>
  </w:num>
  <w:num w:numId="25">
    <w:abstractNumId w:val="29"/>
  </w:num>
  <w:num w:numId="26">
    <w:abstractNumId w:val="22"/>
  </w:num>
  <w:num w:numId="27">
    <w:abstractNumId w:val="4"/>
  </w:num>
  <w:num w:numId="28">
    <w:abstractNumId w:val="21"/>
  </w:num>
  <w:num w:numId="29">
    <w:abstractNumId w:val="5"/>
  </w:num>
  <w:num w:numId="30">
    <w:abstractNumId w:val="37"/>
  </w:num>
  <w:num w:numId="31">
    <w:abstractNumId w:val="28"/>
  </w:num>
  <w:num w:numId="32">
    <w:abstractNumId w:val="16"/>
  </w:num>
  <w:num w:numId="33">
    <w:abstractNumId w:val="23"/>
  </w:num>
  <w:num w:numId="34">
    <w:abstractNumId w:val="8"/>
  </w:num>
  <w:num w:numId="35">
    <w:abstractNumId w:val="25"/>
  </w:num>
  <w:num w:numId="36">
    <w:abstractNumId w:val="11"/>
  </w:num>
  <w:num w:numId="37">
    <w:abstractNumId w:val="10"/>
  </w:num>
  <w:num w:numId="38">
    <w:abstractNumId w:val="27"/>
  </w:num>
  <w:num w:numId="39">
    <w:abstractNumId w:val="30"/>
  </w:num>
  <w:num w:numId="40">
    <w:abstractNumId w:val="36"/>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8B7"/>
    <w:rsid w:val="00011BCA"/>
    <w:rsid w:val="00014BF1"/>
    <w:rsid w:val="00015A72"/>
    <w:rsid w:val="00020156"/>
    <w:rsid w:val="00025668"/>
    <w:rsid w:val="00027226"/>
    <w:rsid w:val="00035AA0"/>
    <w:rsid w:val="00036640"/>
    <w:rsid w:val="0003692D"/>
    <w:rsid w:val="00040A21"/>
    <w:rsid w:val="00041175"/>
    <w:rsid w:val="000412C5"/>
    <w:rsid w:val="00041DE0"/>
    <w:rsid w:val="00045B2A"/>
    <w:rsid w:val="000507E2"/>
    <w:rsid w:val="000513A0"/>
    <w:rsid w:val="0005517F"/>
    <w:rsid w:val="0006593A"/>
    <w:rsid w:val="00066969"/>
    <w:rsid w:val="0007384C"/>
    <w:rsid w:val="00077C86"/>
    <w:rsid w:val="00080127"/>
    <w:rsid w:val="00081D8E"/>
    <w:rsid w:val="000830EC"/>
    <w:rsid w:val="0008678A"/>
    <w:rsid w:val="0009256F"/>
    <w:rsid w:val="000963DA"/>
    <w:rsid w:val="000A6729"/>
    <w:rsid w:val="000B1272"/>
    <w:rsid w:val="000B62F2"/>
    <w:rsid w:val="000B6571"/>
    <w:rsid w:val="000B6FA0"/>
    <w:rsid w:val="000E44B0"/>
    <w:rsid w:val="000F322C"/>
    <w:rsid w:val="000F3EDB"/>
    <w:rsid w:val="000F7304"/>
    <w:rsid w:val="000F7BBE"/>
    <w:rsid w:val="000F7C54"/>
    <w:rsid w:val="00100BEF"/>
    <w:rsid w:val="001025D4"/>
    <w:rsid w:val="001058F3"/>
    <w:rsid w:val="001068E9"/>
    <w:rsid w:val="00113C0D"/>
    <w:rsid w:val="00114BB2"/>
    <w:rsid w:val="00131897"/>
    <w:rsid w:val="00134AE9"/>
    <w:rsid w:val="0014266F"/>
    <w:rsid w:val="00144D7F"/>
    <w:rsid w:val="00145F6F"/>
    <w:rsid w:val="00147911"/>
    <w:rsid w:val="001514F7"/>
    <w:rsid w:val="00151FFC"/>
    <w:rsid w:val="00153101"/>
    <w:rsid w:val="00163171"/>
    <w:rsid w:val="00167B99"/>
    <w:rsid w:val="00171150"/>
    <w:rsid w:val="00177A0A"/>
    <w:rsid w:val="001811D0"/>
    <w:rsid w:val="0018188D"/>
    <w:rsid w:val="00184B5D"/>
    <w:rsid w:val="00187F15"/>
    <w:rsid w:val="001A19D9"/>
    <w:rsid w:val="001A2E1A"/>
    <w:rsid w:val="001B07F6"/>
    <w:rsid w:val="001B6807"/>
    <w:rsid w:val="001B7D33"/>
    <w:rsid w:val="001C18A7"/>
    <w:rsid w:val="001C3516"/>
    <w:rsid w:val="001C3EC7"/>
    <w:rsid w:val="001C456F"/>
    <w:rsid w:val="001C748E"/>
    <w:rsid w:val="001D45A2"/>
    <w:rsid w:val="001D505B"/>
    <w:rsid w:val="001E1310"/>
    <w:rsid w:val="001E7D10"/>
    <w:rsid w:val="001F2295"/>
    <w:rsid w:val="001F42BD"/>
    <w:rsid w:val="001F4858"/>
    <w:rsid w:val="001F766A"/>
    <w:rsid w:val="002115F9"/>
    <w:rsid w:val="00212D93"/>
    <w:rsid w:val="00213E3B"/>
    <w:rsid w:val="00216385"/>
    <w:rsid w:val="002303E6"/>
    <w:rsid w:val="0023216E"/>
    <w:rsid w:val="0023294D"/>
    <w:rsid w:val="00233B45"/>
    <w:rsid w:val="0024057F"/>
    <w:rsid w:val="0024323E"/>
    <w:rsid w:val="002437FB"/>
    <w:rsid w:val="002456E0"/>
    <w:rsid w:val="00261E38"/>
    <w:rsid w:val="00262C66"/>
    <w:rsid w:val="00262F80"/>
    <w:rsid w:val="00264D43"/>
    <w:rsid w:val="00267EDE"/>
    <w:rsid w:val="00270796"/>
    <w:rsid w:val="0027132D"/>
    <w:rsid w:val="0028013B"/>
    <w:rsid w:val="002835A4"/>
    <w:rsid w:val="002949E0"/>
    <w:rsid w:val="002A4DD9"/>
    <w:rsid w:val="002A567B"/>
    <w:rsid w:val="002B01EF"/>
    <w:rsid w:val="002B25B9"/>
    <w:rsid w:val="002C00E9"/>
    <w:rsid w:val="002C1440"/>
    <w:rsid w:val="002C2D43"/>
    <w:rsid w:val="002C33EE"/>
    <w:rsid w:val="002C38E8"/>
    <w:rsid w:val="002E065E"/>
    <w:rsid w:val="002F03D2"/>
    <w:rsid w:val="002F3E66"/>
    <w:rsid w:val="00302F4C"/>
    <w:rsid w:val="00303E4A"/>
    <w:rsid w:val="00306AEF"/>
    <w:rsid w:val="003071B4"/>
    <w:rsid w:val="00314447"/>
    <w:rsid w:val="00317AA4"/>
    <w:rsid w:val="00321F7E"/>
    <w:rsid w:val="00325B66"/>
    <w:rsid w:val="00327600"/>
    <w:rsid w:val="0033137D"/>
    <w:rsid w:val="003400AF"/>
    <w:rsid w:val="003475F4"/>
    <w:rsid w:val="0036169E"/>
    <w:rsid w:val="00367545"/>
    <w:rsid w:val="003739C6"/>
    <w:rsid w:val="00380F3B"/>
    <w:rsid w:val="003817DD"/>
    <w:rsid w:val="00383E81"/>
    <w:rsid w:val="003859D5"/>
    <w:rsid w:val="00387440"/>
    <w:rsid w:val="00390E9A"/>
    <w:rsid w:val="00391086"/>
    <w:rsid w:val="003A0154"/>
    <w:rsid w:val="003A7039"/>
    <w:rsid w:val="003B2B3D"/>
    <w:rsid w:val="003B38B7"/>
    <w:rsid w:val="003B51EF"/>
    <w:rsid w:val="003B588B"/>
    <w:rsid w:val="003C2D41"/>
    <w:rsid w:val="003D09CC"/>
    <w:rsid w:val="003D0D55"/>
    <w:rsid w:val="003D1635"/>
    <w:rsid w:val="003D4B9D"/>
    <w:rsid w:val="003D61DC"/>
    <w:rsid w:val="003D6986"/>
    <w:rsid w:val="003F0D27"/>
    <w:rsid w:val="003F0F22"/>
    <w:rsid w:val="003F7C37"/>
    <w:rsid w:val="00400812"/>
    <w:rsid w:val="004023D5"/>
    <w:rsid w:val="004023F2"/>
    <w:rsid w:val="00411A1A"/>
    <w:rsid w:val="00422BCD"/>
    <w:rsid w:val="0042703A"/>
    <w:rsid w:val="00437D04"/>
    <w:rsid w:val="0045053A"/>
    <w:rsid w:val="00450706"/>
    <w:rsid w:val="004518CA"/>
    <w:rsid w:val="004549D8"/>
    <w:rsid w:val="00454C0C"/>
    <w:rsid w:val="00455CB4"/>
    <w:rsid w:val="00457305"/>
    <w:rsid w:val="004617F4"/>
    <w:rsid w:val="00466E24"/>
    <w:rsid w:val="00472549"/>
    <w:rsid w:val="004A219E"/>
    <w:rsid w:val="004A2FE5"/>
    <w:rsid w:val="004B3C86"/>
    <w:rsid w:val="004E327D"/>
    <w:rsid w:val="004E3E52"/>
    <w:rsid w:val="004E7F5F"/>
    <w:rsid w:val="004F044B"/>
    <w:rsid w:val="004F2D13"/>
    <w:rsid w:val="00503763"/>
    <w:rsid w:val="005048CC"/>
    <w:rsid w:val="005116CD"/>
    <w:rsid w:val="00513473"/>
    <w:rsid w:val="00520E09"/>
    <w:rsid w:val="00535132"/>
    <w:rsid w:val="00535C31"/>
    <w:rsid w:val="005422FC"/>
    <w:rsid w:val="00546B04"/>
    <w:rsid w:val="005506D3"/>
    <w:rsid w:val="00560E3D"/>
    <w:rsid w:val="00570BF8"/>
    <w:rsid w:val="005754AB"/>
    <w:rsid w:val="00585125"/>
    <w:rsid w:val="00591AA4"/>
    <w:rsid w:val="0059524A"/>
    <w:rsid w:val="00595272"/>
    <w:rsid w:val="005A098E"/>
    <w:rsid w:val="005A2434"/>
    <w:rsid w:val="005A2453"/>
    <w:rsid w:val="005A256F"/>
    <w:rsid w:val="005A303F"/>
    <w:rsid w:val="005A5655"/>
    <w:rsid w:val="005A58D5"/>
    <w:rsid w:val="005B6239"/>
    <w:rsid w:val="005B6863"/>
    <w:rsid w:val="005B68C5"/>
    <w:rsid w:val="005C4E0B"/>
    <w:rsid w:val="005C535E"/>
    <w:rsid w:val="005D4082"/>
    <w:rsid w:val="005E68BD"/>
    <w:rsid w:val="005F0A2A"/>
    <w:rsid w:val="005F1A01"/>
    <w:rsid w:val="005F64B0"/>
    <w:rsid w:val="005F6F34"/>
    <w:rsid w:val="00601D44"/>
    <w:rsid w:val="0060356E"/>
    <w:rsid w:val="00604C9E"/>
    <w:rsid w:val="006122FC"/>
    <w:rsid w:val="00613A88"/>
    <w:rsid w:val="0062007E"/>
    <w:rsid w:val="006225D4"/>
    <w:rsid w:val="0063262D"/>
    <w:rsid w:val="0064481B"/>
    <w:rsid w:val="006530AA"/>
    <w:rsid w:val="00660512"/>
    <w:rsid w:val="006633C3"/>
    <w:rsid w:val="00671E8A"/>
    <w:rsid w:val="0067793B"/>
    <w:rsid w:val="006806CC"/>
    <w:rsid w:val="00682064"/>
    <w:rsid w:val="00683879"/>
    <w:rsid w:val="00684CDF"/>
    <w:rsid w:val="00685A54"/>
    <w:rsid w:val="00695ADF"/>
    <w:rsid w:val="006A03C8"/>
    <w:rsid w:val="006B0E33"/>
    <w:rsid w:val="006B314D"/>
    <w:rsid w:val="006C30DE"/>
    <w:rsid w:val="006C6082"/>
    <w:rsid w:val="006C75E6"/>
    <w:rsid w:val="006C7747"/>
    <w:rsid w:val="006D3560"/>
    <w:rsid w:val="006D5D28"/>
    <w:rsid w:val="006D6B11"/>
    <w:rsid w:val="006D6C1B"/>
    <w:rsid w:val="006E3C84"/>
    <w:rsid w:val="006E3DD1"/>
    <w:rsid w:val="006E3F63"/>
    <w:rsid w:val="006F0855"/>
    <w:rsid w:val="006F0F1C"/>
    <w:rsid w:val="006F2063"/>
    <w:rsid w:val="006F4A87"/>
    <w:rsid w:val="00701CBE"/>
    <w:rsid w:val="007021E1"/>
    <w:rsid w:val="00710C5B"/>
    <w:rsid w:val="007110ED"/>
    <w:rsid w:val="00717A05"/>
    <w:rsid w:val="00722EFE"/>
    <w:rsid w:val="00724536"/>
    <w:rsid w:val="00730304"/>
    <w:rsid w:val="0073049D"/>
    <w:rsid w:val="00732F30"/>
    <w:rsid w:val="00735EB4"/>
    <w:rsid w:val="007401F4"/>
    <w:rsid w:val="007444F2"/>
    <w:rsid w:val="00745508"/>
    <w:rsid w:val="00745549"/>
    <w:rsid w:val="0074639F"/>
    <w:rsid w:val="00746A34"/>
    <w:rsid w:val="007506AF"/>
    <w:rsid w:val="00753644"/>
    <w:rsid w:val="00763CB3"/>
    <w:rsid w:val="007649F5"/>
    <w:rsid w:val="00766DC9"/>
    <w:rsid w:val="00767881"/>
    <w:rsid w:val="00782B2B"/>
    <w:rsid w:val="00784A89"/>
    <w:rsid w:val="007856E7"/>
    <w:rsid w:val="00790535"/>
    <w:rsid w:val="007911A4"/>
    <w:rsid w:val="00792001"/>
    <w:rsid w:val="00792D52"/>
    <w:rsid w:val="00797D3F"/>
    <w:rsid w:val="007A7290"/>
    <w:rsid w:val="007B0B8E"/>
    <w:rsid w:val="007C0610"/>
    <w:rsid w:val="007C5CB3"/>
    <w:rsid w:val="007C7503"/>
    <w:rsid w:val="007D291E"/>
    <w:rsid w:val="007D3160"/>
    <w:rsid w:val="007D40F0"/>
    <w:rsid w:val="007E1BBB"/>
    <w:rsid w:val="007E1F56"/>
    <w:rsid w:val="007E5C42"/>
    <w:rsid w:val="007E6026"/>
    <w:rsid w:val="007F0128"/>
    <w:rsid w:val="007F4E3F"/>
    <w:rsid w:val="008010DC"/>
    <w:rsid w:val="0080429F"/>
    <w:rsid w:val="008065F1"/>
    <w:rsid w:val="008258DB"/>
    <w:rsid w:val="00825CA9"/>
    <w:rsid w:val="0082678A"/>
    <w:rsid w:val="00827318"/>
    <w:rsid w:val="00827FE8"/>
    <w:rsid w:val="008308ED"/>
    <w:rsid w:val="008344D9"/>
    <w:rsid w:val="00845007"/>
    <w:rsid w:val="00846329"/>
    <w:rsid w:val="00852480"/>
    <w:rsid w:val="00854695"/>
    <w:rsid w:val="008571E0"/>
    <w:rsid w:val="00862125"/>
    <w:rsid w:val="00864F2B"/>
    <w:rsid w:val="008660A0"/>
    <w:rsid w:val="00873948"/>
    <w:rsid w:val="008775D8"/>
    <w:rsid w:val="00880CD6"/>
    <w:rsid w:val="00884B23"/>
    <w:rsid w:val="00890B49"/>
    <w:rsid w:val="00892CDA"/>
    <w:rsid w:val="008969AD"/>
    <w:rsid w:val="008A6DC6"/>
    <w:rsid w:val="008B52F7"/>
    <w:rsid w:val="008B53D3"/>
    <w:rsid w:val="008C1E6C"/>
    <w:rsid w:val="008C500D"/>
    <w:rsid w:val="008C5FC9"/>
    <w:rsid w:val="008D4697"/>
    <w:rsid w:val="008E0EB6"/>
    <w:rsid w:val="008E27EE"/>
    <w:rsid w:val="008E45DE"/>
    <w:rsid w:val="008E4BF6"/>
    <w:rsid w:val="008E6103"/>
    <w:rsid w:val="008F1BFC"/>
    <w:rsid w:val="008F2AB4"/>
    <w:rsid w:val="008F3116"/>
    <w:rsid w:val="008F4C30"/>
    <w:rsid w:val="0091534A"/>
    <w:rsid w:val="00933C9F"/>
    <w:rsid w:val="00934D5D"/>
    <w:rsid w:val="00936CA9"/>
    <w:rsid w:val="009428C5"/>
    <w:rsid w:val="00942A22"/>
    <w:rsid w:val="0095063D"/>
    <w:rsid w:val="00950CD1"/>
    <w:rsid w:val="00951971"/>
    <w:rsid w:val="00955B71"/>
    <w:rsid w:val="00956782"/>
    <w:rsid w:val="00956BA5"/>
    <w:rsid w:val="00960013"/>
    <w:rsid w:val="00965813"/>
    <w:rsid w:val="009774BA"/>
    <w:rsid w:val="00977C0A"/>
    <w:rsid w:val="009838FB"/>
    <w:rsid w:val="009848D8"/>
    <w:rsid w:val="009855E1"/>
    <w:rsid w:val="009866A1"/>
    <w:rsid w:val="009923EC"/>
    <w:rsid w:val="009927B2"/>
    <w:rsid w:val="00994132"/>
    <w:rsid w:val="00994A4F"/>
    <w:rsid w:val="00996171"/>
    <w:rsid w:val="009A03A3"/>
    <w:rsid w:val="009A38A3"/>
    <w:rsid w:val="009A7C70"/>
    <w:rsid w:val="009B1552"/>
    <w:rsid w:val="009B1A82"/>
    <w:rsid w:val="009B5894"/>
    <w:rsid w:val="009C076F"/>
    <w:rsid w:val="009D00E6"/>
    <w:rsid w:val="009D0589"/>
    <w:rsid w:val="009D7108"/>
    <w:rsid w:val="009E1BF3"/>
    <w:rsid w:val="009E7BBF"/>
    <w:rsid w:val="009F0090"/>
    <w:rsid w:val="00A022DC"/>
    <w:rsid w:val="00A023D0"/>
    <w:rsid w:val="00A0708D"/>
    <w:rsid w:val="00A14E74"/>
    <w:rsid w:val="00A1502D"/>
    <w:rsid w:val="00A250C4"/>
    <w:rsid w:val="00A25882"/>
    <w:rsid w:val="00A27290"/>
    <w:rsid w:val="00A2739B"/>
    <w:rsid w:val="00A27FB5"/>
    <w:rsid w:val="00A34F97"/>
    <w:rsid w:val="00A35776"/>
    <w:rsid w:val="00A35EF2"/>
    <w:rsid w:val="00A42C77"/>
    <w:rsid w:val="00A440D1"/>
    <w:rsid w:val="00A46009"/>
    <w:rsid w:val="00A46AB0"/>
    <w:rsid w:val="00A47A70"/>
    <w:rsid w:val="00A507BA"/>
    <w:rsid w:val="00A507BB"/>
    <w:rsid w:val="00A51711"/>
    <w:rsid w:val="00A52451"/>
    <w:rsid w:val="00A52A15"/>
    <w:rsid w:val="00A53BFE"/>
    <w:rsid w:val="00A579E5"/>
    <w:rsid w:val="00A63DC0"/>
    <w:rsid w:val="00A65A81"/>
    <w:rsid w:val="00A72990"/>
    <w:rsid w:val="00A72DF0"/>
    <w:rsid w:val="00A74AE4"/>
    <w:rsid w:val="00A74BE5"/>
    <w:rsid w:val="00A7574B"/>
    <w:rsid w:val="00A82CDA"/>
    <w:rsid w:val="00A91021"/>
    <w:rsid w:val="00A912ED"/>
    <w:rsid w:val="00AA0288"/>
    <w:rsid w:val="00AA2A69"/>
    <w:rsid w:val="00AB0853"/>
    <w:rsid w:val="00AB0D47"/>
    <w:rsid w:val="00AB34D0"/>
    <w:rsid w:val="00AB6DD9"/>
    <w:rsid w:val="00AC0343"/>
    <w:rsid w:val="00AC1D85"/>
    <w:rsid w:val="00AC3309"/>
    <w:rsid w:val="00AC3514"/>
    <w:rsid w:val="00AC3A71"/>
    <w:rsid w:val="00AD26CC"/>
    <w:rsid w:val="00AD3350"/>
    <w:rsid w:val="00AD4442"/>
    <w:rsid w:val="00AD570B"/>
    <w:rsid w:val="00AE12CC"/>
    <w:rsid w:val="00AE53CC"/>
    <w:rsid w:val="00AF0E44"/>
    <w:rsid w:val="00AF3CC1"/>
    <w:rsid w:val="00AF446A"/>
    <w:rsid w:val="00B004E4"/>
    <w:rsid w:val="00B014E2"/>
    <w:rsid w:val="00B05D3E"/>
    <w:rsid w:val="00B1584A"/>
    <w:rsid w:val="00B17868"/>
    <w:rsid w:val="00B2349D"/>
    <w:rsid w:val="00B23FF1"/>
    <w:rsid w:val="00B2615B"/>
    <w:rsid w:val="00B27629"/>
    <w:rsid w:val="00B3721D"/>
    <w:rsid w:val="00B45765"/>
    <w:rsid w:val="00B47801"/>
    <w:rsid w:val="00B507E4"/>
    <w:rsid w:val="00B55661"/>
    <w:rsid w:val="00B619F9"/>
    <w:rsid w:val="00B62B7E"/>
    <w:rsid w:val="00B71C6C"/>
    <w:rsid w:val="00B75078"/>
    <w:rsid w:val="00B75D37"/>
    <w:rsid w:val="00B76DF2"/>
    <w:rsid w:val="00B80795"/>
    <w:rsid w:val="00B830A7"/>
    <w:rsid w:val="00B8720B"/>
    <w:rsid w:val="00B92054"/>
    <w:rsid w:val="00B9396D"/>
    <w:rsid w:val="00BA68C2"/>
    <w:rsid w:val="00BA6C99"/>
    <w:rsid w:val="00BA6F82"/>
    <w:rsid w:val="00BA7E16"/>
    <w:rsid w:val="00BB1349"/>
    <w:rsid w:val="00BB36D6"/>
    <w:rsid w:val="00BB4112"/>
    <w:rsid w:val="00BC06AD"/>
    <w:rsid w:val="00BC18ED"/>
    <w:rsid w:val="00BC25B3"/>
    <w:rsid w:val="00BC7541"/>
    <w:rsid w:val="00BD3B6E"/>
    <w:rsid w:val="00BD4306"/>
    <w:rsid w:val="00BD54C8"/>
    <w:rsid w:val="00BD5BD8"/>
    <w:rsid w:val="00BD750A"/>
    <w:rsid w:val="00BE09E8"/>
    <w:rsid w:val="00BF0532"/>
    <w:rsid w:val="00BF4900"/>
    <w:rsid w:val="00BF5893"/>
    <w:rsid w:val="00BF5BAD"/>
    <w:rsid w:val="00BF770C"/>
    <w:rsid w:val="00C02E36"/>
    <w:rsid w:val="00C07534"/>
    <w:rsid w:val="00C125D5"/>
    <w:rsid w:val="00C16503"/>
    <w:rsid w:val="00C25197"/>
    <w:rsid w:val="00C25D13"/>
    <w:rsid w:val="00C261F0"/>
    <w:rsid w:val="00C30489"/>
    <w:rsid w:val="00C3121D"/>
    <w:rsid w:val="00C3149A"/>
    <w:rsid w:val="00C35B9A"/>
    <w:rsid w:val="00C40C08"/>
    <w:rsid w:val="00C42E35"/>
    <w:rsid w:val="00C52B2F"/>
    <w:rsid w:val="00C531AC"/>
    <w:rsid w:val="00C56CE7"/>
    <w:rsid w:val="00C57F6F"/>
    <w:rsid w:val="00C6080B"/>
    <w:rsid w:val="00C678D7"/>
    <w:rsid w:val="00C737A5"/>
    <w:rsid w:val="00C73FE4"/>
    <w:rsid w:val="00C75F20"/>
    <w:rsid w:val="00C80FD8"/>
    <w:rsid w:val="00C83134"/>
    <w:rsid w:val="00C93265"/>
    <w:rsid w:val="00C97A94"/>
    <w:rsid w:val="00CA299B"/>
    <w:rsid w:val="00CA5D3A"/>
    <w:rsid w:val="00CA5E5A"/>
    <w:rsid w:val="00CB4225"/>
    <w:rsid w:val="00CD1719"/>
    <w:rsid w:val="00CD27B7"/>
    <w:rsid w:val="00CD7BE1"/>
    <w:rsid w:val="00CF37B3"/>
    <w:rsid w:val="00D0592A"/>
    <w:rsid w:val="00D05BA6"/>
    <w:rsid w:val="00D070D1"/>
    <w:rsid w:val="00D07FA2"/>
    <w:rsid w:val="00D110CC"/>
    <w:rsid w:val="00D15199"/>
    <w:rsid w:val="00D21C8B"/>
    <w:rsid w:val="00D243CA"/>
    <w:rsid w:val="00D24AC7"/>
    <w:rsid w:val="00D27009"/>
    <w:rsid w:val="00D33515"/>
    <w:rsid w:val="00D33C69"/>
    <w:rsid w:val="00D46295"/>
    <w:rsid w:val="00D51CD7"/>
    <w:rsid w:val="00D55369"/>
    <w:rsid w:val="00D5607C"/>
    <w:rsid w:val="00D571A4"/>
    <w:rsid w:val="00D64DA1"/>
    <w:rsid w:val="00D65857"/>
    <w:rsid w:val="00D746F2"/>
    <w:rsid w:val="00D8062E"/>
    <w:rsid w:val="00D842DA"/>
    <w:rsid w:val="00D87185"/>
    <w:rsid w:val="00D876DF"/>
    <w:rsid w:val="00D878E1"/>
    <w:rsid w:val="00D978A7"/>
    <w:rsid w:val="00DA6746"/>
    <w:rsid w:val="00DA7CC3"/>
    <w:rsid w:val="00DB0183"/>
    <w:rsid w:val="00DB1182"/>
    <w:rsid w:val="00DB3C5F"/>
    <w:rsid w:val="00DB5F0A"/>
    <w:rsid w:val="00DB7EAC"/>
    <w:rsid w:val="00DD5CCD"/>
    <w:rsid w:val="00DD7B5D"/>
    <w:rsid w:val="00DE417D"/>
    <w:rsid w:val="00DE55F7"/>
    <w:rsid w:val="00E00ACD"/>
    <w:rsid w:val="00E0143E"/>
    <w:rsid w:val="00E02826"/>
    <w:rsid w:val="00E036F1"/>
    <w:rsid w:val="00E0644C"/>
    <w:rsid w:val="00E065FD"/>
    <w:rsid w:val="00E07297"/>
    <w:rsid w:val="00E12402"/>
    <w:rsid w:val="00E129DF"/>
    <w:rsid w:val="00E17F1E"/>
    <w:rsid w:val="00E25589"/>
    <w:rsid w:val="00E27445"/>
    <w:rsid w:val="00E27597"/>
    <w:rsid w:val="00E30FC3"/>
    <w:rsid w:val="00E350EC"/>
    <w:rsid w:val="00E4339F"/>
    <w:rsid w:val="00E444EE"/>
    <w:rsid w:val="00E4592E"/>
    <w:rsid w:val="00E51E59"/>
    <w:rsid w:val="00E528CD"/>
    <w:rsid w:val="00E529B7"/>
    <w:rsid w:val="00E52C91"/>
    <w:rsid w:val="00E52F77"/>
    <w:rsid w:val="00E57C42"/>
    <w:rsid w:val="00E623BE"/>
    <w:rsid w:val="00E63942"/>
    <w:rsid w:val="00E72A0C"/>
    <w:rsid w:val="00E7386F"/>
    <w:rsid w:val="00E80A1B"/>
    <w:rsid w:val="00E863AB"/>
    <w:rsid w:val="00E87FEB"/>
    <w:rsid w:val="00E913FA"/>
    <w:rsid w:val="00EA07BD"/>
    <w:rsid w:val="00EA0EF1"/>
    <w:rsid w:val="00EA6A9B"/>
    <w:rsid w:val="00EB4029"/>
    <w:rsid w:val="00EC7385"/>
    <w:rsid w:val="00EC7F1C"/>
    <w:rsid w:val="00ED6895"/>
    <w:rsid w:val="00EE2FD3"/>
    <w:rsid w:val="00EE325C"/>
    <w:rsid w:val="00EE3E49"/>
    <w:rsid w:val="00EE40B4"/>
    <w:rsid w:val="00EE5C93"/>
    <w:rsid w:val="00EE674D"/>
    <w:rsid w:val="00EE7CA4"/>
    <w:rsid w:val="00EF3C94"/>
    <w:rsid w:val="00F01DE9"/>
    <w:rsid w:val="00F056D6"/>
    <w:rsid w:val="00F21A96"/>
    <w:rsid w:val="00F269F0"/>
    <w:rsid w:val="00F348BA"/>
    <w:rsid w:val="00F35178"/>
    <w:rsid w:val="00F36229"/>
    <w:rsid w:val="00F41D0E"/>
    <w:rsid w:val="00F46B1C"/>
    <w:rsid w:val="00F5046C"/>
    <w:rsid w:val="00F505BA"/>
    <w:rsid w:val="00F543F9"/>
    <w:rsid w:val="00F55871"/>
    <w:rsid w:val="00F6753F"/>
    <w:rsid w:val="00F71287"/>
    <w:rsid w:val="00F77EE0"/>
    <w:rsid w:val="00F77F6C"/>
    <w:rsid w:val="00F83D8C"/>
    <w:rsid w:val="00F90B95"/>
    <w:rsid w:val="00F91E99"/>
    <w:rsid w:val="00F9506F"/>
    <w:rsid w:val="00FA4E2E"/>
    <w:rsid w:val="00FA5CF4"/>
    <w:rsid w:val="00FA7D97"/>
    <w:rsid w:val="00FB3C14"/>
    <w:rsid w:val="00FB64A0"/>
    <w:rsid w:val="00FC1F95"/>
    <w:rsid w:val="00FC621F"/>
    <w:rsid w:val="00FC66A6"/>
    <w:rsid w:val="00FD29B1"/>
    <w:rsid w:val="00FE0DB3"/>
    <w:rsid w:val="00FE17BB"/>
    <w:rsid w:val="00FE2048"/>
    <w:rsid w:val="00FF3BD0"/>
    <w:rsid w:val="00FF46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CDAE2A74-7A13-4D8E-82D5-7318E41B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291E"/>
    <w:rPr>
      <w:rFonts w:ascii="Arial (W1)" w:hAnsi="Arial (W1)" w:cs="Arial (W1)"/>
      <w:sz w:val="24"/>
      <w:szCs w:val="24"/>
      <w:lang w:eastAsia="en-US"/>
    </w:rPr>
  </w:style>
  <w:style w:type="paragraph" w:styleId="Heading1">
    <w:name w:val="heading 1"/>
    <w:basedOn w:val="Normal"/>
    <w:next w:val="Normal"/>
    <w:qFormat/>
    <w:rsid w:val="003475F4"/>
    <w:pPr>
      <w:keepNext/>
      <w:spacing w:before="80" w:after="80"/>
      <w:outlineLvl w:val="0"/>
    </w:pPr>
    <w:rPr>
      <w:rFonts w:ascii="Arial" w:hAnsi="Arial" w:cs="Arial"/>
      <w:b/>
      <w:bCs/>
      <w:sz w:val="20"/>
      <w:szCs w:val="20"/>
    </w:rPr>
  </w:style>
  <w:style w:type="paragraph" w:styleId="Heading2">
    <w:name w:val="heading 2"/>
    <w:basedOn w:val="Normal"/>
    <w:next w:val="Normal"/>
    <w:qFormat/>
    <w:rsid w:val="003475F4"/>
    <w:pPr>
      <w:keepNext/>
      <w:jc w:val="center"/>
      <w:outlineLvl w:val="1"/>
    </w:pPr>
    <w:rPr>
      <w:b/>
      <w:bCs/>
    </w:rPr>
  </w:style>
  <w:style w:type="paragraph" w:styleId="Heading3">
    <w:name w:val="heading 3"/>
    <w:basedOn w:val="Normal"/>
    <w:next w:val="Normal"/>
    <w:qFormat/>
    <w:rsid w:val="003475F4"/>
    <w:pPr>
      <w:keepNext/>
      <w:outlineLvl w:val="2"/>
    </w:pPr>
    <w:rPr>
      <w:b/>
      <w:bCs/>
    </w:rPr>
  </w:style>
  <w:style w:type="paragraph" w:styleId="Heading4">
    <w:name w:val="heading 4"/>
    <w:basedOn w:val="Normal"/>
    <w:next w:val="Normal"/>
    <w:qFormat/>
    <w:rsid w:val="003475F4"/>
    <w:pPr>
      <w:keepNext/>
      <w:outlineLvl w:val="3"/>
    </w:pPr>
    <w:rPr>
      <w:rFonts w:ascii="Arial Narrow" w:hAnsi="Arial Narrow" w:cs="Times New Roman"/>
      <w:i/>
      <w:iCs/>
    </w:rPr>
  </w:style>
  <w:style w:type="paragraph" w:styleId="Heading5">
    <w:name w:val="heading 5"/>
    <w:basedOn w:val="Normal"/>
    <w:next w:val="Normal"/>
    <w:qFormat/>
    <w:rsid w:val="003475F4"/>
    <w:pPr>
      <w:keepNext/>
      <w:ind w:right="-108"/>
      <w:outlineLvl w:val="4"/>
    </w:pPr>
    <w:rPr>
      <w:rFonts w:ascii="Arial Narrow" w:hAnsi="Arial Narrow" w:cs="Times New Roman"/>
      <w:b/>
      <w:bCs/>
      <w:lang w:val="en-US"/>
    </w:rPr>
  </w:style>
  <w:style w:type="paragraph" w:styleId="Heading6">
    <w:name w:val="heading 6"/>
    <w:basedOn w:val="Normal"/>
    <w:next w:val="Normal"/>
    <w:qFormat/>
    <w:rsid w:val="003475F4"/>
    <w:pPr>
      <w:keepNext/>
      <w:ind w:right="-108"/>
      <w:outlineLvl w:val="5"/>
    </w:pPr>
    <w:rPr>
      <w:rFonts w:ascii="Arial Narrow" w:hAnsi="Arial Narrow" w:cs="Times New Roman"/>
      <w:b/>
      <w:bCs/>
      <w:sz w:val="22"/>
      <w:szCs w:val="22"/>
    </w:rPr>
  </w:style>
  <w:style w:type="paragraph" w:styleId="Heading7">
    <w:name w:val="heading 7"/>
    <w:basedOn w:val="Normal"/>
    <w:next w:val="Normal"/>
    <w:qFormat/>
    <w:rsid w:val="003475F4"/>
    <w:pPr>
      <w:keepNext/>
      <w:outlineLvl w:val="6"/>
    </w:pPr>
    <w:rPr>
      <w:rFonts w:ascii="Arial Narrow" w:hAnsi="Arial Narrow" w:cs="Times New Roman"/>
      <w:b/>
      <w:bCs/>
      <w:sz w:val="22"/>
      <w:szCs w:val="22"/>
    </w:rPr>
  </w:style>
  <w:style w:type="paragraph" w:styleId="Heading8">
    <w:name w:val="heading 8"/>
    <w:basedOn w:val="Normal"/>
    <w:next w:val="Normal"/>
    <w:qFormat/>
    <w:rsid w:val="003475F4"/>
    <w:pPr>
      <w:keepNext/>
      <w:jc w:val="center"/>
      <w:outlineLvl w:val="7"/>
    </w:pPr>
    <w:rPr>
      <w:rFonts w:ascii="Arial Narrow" w:hAnsi="Arial Narrow" w:cs="Times New Roman"/>
      <w:b/>
      <w:bCs/>
      <w:sz w:val="22"/>
      <w:szCs w:val="22"/>
    </w:rPr>
  </w:style>
  <w:style w:type="paragraph" w:styleId="Heading9">
    <w:name w:val="heading 9"/>
    <w:basedOn w:val="Normal"/>
    <w:next w:val="Normal"/>
    <w:qFormat/>
    <w:rsid w:val="003475F4"/>
    <w:pPr>
      <w:keepNext/>
      <w:outlineLvl w:val="8"/>
    </w:pPr>
    <w:rPr>
      <w:rFonts w:ascii="Arial Narrow" w:hAnsi="Arial Narrow"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75F4"/>
    <w:pPr>
      <w:overflowPunct w:val="0"/>
      <w:autoSpaceDE w:val="0"/>
      <w:autoSpaceDN w:val="0"/>
      <w:adjustRightInd w:val="0"/>
      <w:jc w:val="both"/>
      <w:textAlignment w:val="baseline"/>
    </w:pPr>
    <w:rPr>
      <w:rFonts w:ascii="Palatino" w:hAnsi="Palatino" w:cs="Times New Roman"/>
    </w:rPr>
  </w:style>
  <w:style w:type="paragraph" w:styleId="BodyTextIndent">
    <w:name w:val="Body Text Indent"/>
    <w:basedOn w:val="Normal"/>
    <w:link w:val="BodyTextIndentChar"/>
    <w:rsid w:val="003475F4"/>
    <w:pPr>
      <w:keepNext/>
      <w:keepLines/>
    </w:pPr>
    <w:rPr>
      <w:sz w:val="20"/>
      <w:szCs w:val="20"/>
    </w:rPr>
  </w:style>
  <w:style w:type="paragraph" w:styleId="Footer">
    <w:name w:val="footer"/>
    <w:basedOn w:val="Normal"/>
    <w:link w:val="FooterChar"/>
    <w:uiPriority w:val="99"/>
    <w:rsid w:val="003475F4"/>
    <w:pPr>
      <w:tabs>
        <w:tab w:val="center" w:pos="4153"/>
        <w:tab w:val="right" w:pos="8306"/>
      </w:tabs>
    </w:pPr>
  </w:style>
  <w:style w:type="character" w:styleId="PageNumber">
    <w:name w:val="page number"/>
    <w:basedOn w:val="DefaultParagraphFont"/>
    <w:rsid w:val="003475F4"/>
  </w:style>
  <w:style w:type="paragraph" w:styleId="Header">
    <w:name w:val="header"/>
    <w:basedOn w:val="Normal"/>
    <w:link w:val="HeaderChar"/>
    <w:uiPriority w:val="99"/>
    <w:rsid w:val="003475F4"/>
    <w:pPr>
      <w:tabs>
        <w:tab w:val="center" w:pos="4153"/>
        <w:tab w:val="right" w:pos="8306"/>
      </w:tabs>
    </w:pPr>
  </w:style>
  <w:style w:type="paragraph" w:styleId="BodyText3">
    <w:name w:val="Body Text 3"/>
    <w:basedOn w:val="Normal"/>
    <w:rsid w:val="003475F4"/>
    <w:pPr>
      <w:widowControl w:val="0"/>
      <w:jc w:val="both"/>
    </w:pPr>
  </w:style>
  <w:style w:type="paragraph" w:styleId="Title">
    <w:name w:val="Title"/>
    <w:basedOn w:val="Normal"/>
    <w:link w:val="TitleChar"/>
    <w:qFormat/>
    <w:rsid w:val="003475F4"/>
    <w:pPr>
      <w:jc w:val="center"/>
    </w:pPr>
    <w:rPr>
      <w:b/>
      <w:bCs/>
      <w:sz w:val="40"/>
      <w:szCs w:val="40"/>
    </w:rPr>
  </w:style>
  <w:style w:type="paragraph" w:customStyle="1" w:styleId="Asubpara">
    <w:name w:val="A subpara"/>
    <w:basedOn w:val="Normal"/>
    <w:rsid w:val="003475F4"/>
    <w:pPr>
      <w:tabs>
        <w:tab w:val="right" w:pos="1540"/>
        <w:tab w:val="left" w:pos="1740"/>
      </w:tabs>
      <w:spacing w:before="80" w:after="60"/>
      <w:ind w:left="1740" w:hanging="1740"/>
      <w:jc w:val="both"/>
      <w:outlineLvl w:val="7"/>
    </w:pPr>
  </w:style>
  <w:style w:type="character" w:customStyle="1" w:styleId="charBoldItals">
    <w:name w:val="charBoldItals"/>
    <w:rsid w:val="003475F4"/>
    <w:rPr>
      <w:b/>
      <w:bCs/>
      <w:i/>
      <w:iCs/>
    </w:rPr>
  </w:style>
  <w:style w:type="paragraph" w:styleId="DocumentMap">
    <w:name w:val="Document Map"/>
    <w:basedOn w:val="Normal"/>
    <w:semiHidden/>
    <w:rsid w:val="003475F4"/>
    <w:pPr>
      <w:shd w:val="clear" w:color="auto" w:fill="000080"/>
    </w:pPr>
    <w:rPr>
      <w:rFonts w:ascii="Tahoma" w:hAnsi="Tahoma" w:cs="Tahoma"/>
      <w:sz w:val="20"/>
      <w:szCs w:val="20"/>
    </w:rPr>
  </w:style>
  <w:style w:type="paragraph" w:customStyle="1" w:styleId="AH5Sec">
    <w:name w:val="A H5 Sec"/>
    <w:basedOn w:val="Normal"/>
    <w:next w:val="Normal"/>
    <w:rsid w:val="003475F4"/>
    <w:pPr>
      <w:keepNext/>
      <w:tabs>
        <w:tab w:val="left" w:pos="1100"/>
      </w:tabs>
      <w:spacing w:before="180" w:after="60"/>
      <w:ind w:left="1100" w:hanging="1100"/>
      <w:outlineLvl w:val="4"/>
    </w:pPr>
    <w:rPr>
      <w:rFonts w:ascii="Arial" w:hAnsi="Arial" w:cs="Arial"/>
      <w:b/>
      <w:bCs/>
    </w:rPr>
  </w:style>
  <w:style w:type="character" w:customStyle="1" w:styleId="CharSectNo">
    <w:name w:val="CharSectNo"/>
    <w:basedOn w:val="DefaultParagraphFont"/>
    <w:rsid w:val="003475F4"/>
  </w:style>
  <w:style w:type="paragraph" w:customStyle="1" w:styleId="AH2Part">
    <w:name w:val="A H2 Part"/>
    <w:basedOn w:val="Normal"/>
    <w:next w:val="Normal"/>
    <w:rsid w:val="003475F4"/>
    <w:pPr>
      <w:keepNext/>
      <w:tabs>
        <w:tab w:val="left" w:pos="2600"/>
      </w:tabs>
      <w:spacing w:before="320" w:after="60"/>
      <w:ind w:left="2600" w:hanging="2600"/>
      <w:outlineLvl w:val="1"/>
    </w:pPr>
    <w:rPr>
      <w:rFonts w:ascii="Arial" w:hAnsi="Arial" w:cs="Arial"/>
      <w:b/>
      <w:bCs/>
      <w:sz w:val="32"/>
      <w:szCs w:val="32"/>
    </w:rPr>
  </w:style>
  <w:style w:type="character" w:customStyle="1" w:styleId="CharDivNo">
    <w:name w:val="CharDivNo"/>
    <w:basedOn w:val="DefaultParagraphFont"/>
    <w:rsid w:val="003475F4"/>
  </w:style>
  <w:style w:type="character" w:customStyle="1" w:styleId="CharDivText">
    <w:name w:val="CharDivText"/>
    <w:basedOn w:val="DefaultParagraphFont"/>
    <w:rsid w:val="003475F4"/>
  </w:style>
  <w:style w:type="character" w:customStyle="1" w:styleId="CharPartNo">
    <w:name w:val="CharPartNo"/>
    <w:basedOn w:val="DefaultParagraphFont"/>
    <w:rsid w:val="003475F4"/>
  </w:style>
  <w:style w:type="paragraph" w:customStyle="1" w:styleId="Placeholder">
    <w:name w:val="Placeholder"/>
    <w:basedOn w:val="Normal"/>
    <w:rsid w:val="003475F4"/>
    <w:rPr>
      <w:sz w:val="10"/>
      <w:szCs w:val="10"/>
    </w:rPr>
  </w:style>
  <w:style w:type="character" w:customStyle="1" w:styleId="CharPartText">
    <w:name w:val="CharPartText"/>
    <w:basedOn w:val="DefaultParagraphFont"/>
    <w:rsid w:val="003475F4"/>
  </w:style>
  <w:style w:type="paragraph" w:customStyle="1" w:styleId="Amain">
    <w:name w:val="A main"/>
    <w:basedOn w:val="Normal"/>
    <w:rsid w:val="003475F4"/>
    <w:pPr>
      <w:tabs>
        <w:tab w:val="right" w:pos="900"/>
        <w:tab w:val="left" w:pos="1100"/>
      </w:tabs>
      <w:spacing w:before="80" w:after="60"/>
      <w:ind w:left="1100" w:hanging="1100"/>
      <w:jc w:val="both"/>
      <w:outlineLvl w:val="5"/>
    </w:pPr>
  </w:style>
  <w:style w:type="paragraph" w:customStyle="1" w:styleId="Apara">
    <w:name w:val="A para"/>
    <w:basedOn w:val="Normal"/>
    <w:rsid w:val="003475F4"/>
    <w:pPr>
      <w:tabs>
        <w:tab w:val="right" w:pos="1400"/>
        <w:tab w:val="left" w:pos="1600"/>
      </w:tabs>
      <w:spacing w:before="80" w:after="60"/>
      <w:ind w:left="1600" w:hanging="1600"/>
      <w:jc w:val="both"/>
      <w:outlineLvl w:val="6"/>
    </w:pPr>
  </w:style>
  <w:style w:type="paragraph" w:styleId="BodyText2">
    <w:name w:val="Body Text 2"/>
    <w:basedOn w:val="Normal"/>
    <w:rsid w:val="009D0589"/>
    <w:pPr>
      <w:spacing w:after="120"/>
      <w:ind w:left="283"/>
    </w:pPr>
  </w:style>
  <w:style w:type="character" w:styleId="CommentReference">
    <w:name w:val="annotation reference"/>
    <w:rsid w:val="009D0589"/>
    <w:rPr>
      <w:rFonts w:ascii="Times New Roman" w:hAnsi="Times New Roman" w:cs="Times New Roman"/>
      <w:sz w:val="16"/>
      <w:szCs w:val="16"/>
    </w:rPr>
  </w:style>
  <w:style w:type="paragraph" w:styleId="CommentText">
    <w:name w:val="annotation text"/>
    <w:basedOn w:val="Normal"/>
    <w:rsid w:val="009D0589"/>
    <w:rPr>
      <w:sz w:val="20"/>
      <w:szCs w:val="20"/>
    </w:rPr>
  </w:style>
  <w:style w:type="paragraph" w:styleId="CommentSubject">
    <w:name w:val="annotation subject"/>
    <w:basedOn w:val="CommentText"/>
    <w:next w:val="CommentText"/>
    <w:rsid w:val="009D0589"/>
    <w:rPr>
      <w:b/>
      <w:bCs/>
    </w:rPr>
  </w:style>
  <w:style w:type="paragraph" w:styleId="BalloonText">
    <w:name w:val="Balloon Text"/>
    <w:basedOn w:val="Normal"/>
    <w:rsid w:val="009D0589"/>
    <w:rPr>
      <w:rFonts w:ascii="Tahoma" w:hAnsi="Tahoma" w:cs="Tahoma"/>
      <w:sz w:val="16"/>
      <w:szCs w:val="16"/>
    </w:rPr>
  </w:style>
  <w:style w:type="paragraph" w:customStyle="1" w:styleId="Amainreturn">
    <w:name w:val="A main return"/>
    <w:basedOn w:val="Normal"/>
    <w:rsid w:val="00AB0D47"/>
    <w:pPr>
      <w:spacing w:before="80" w:after="60"/>
      <w:ind w:left="1100"/>
      <w:jc w:val="both"/>
    </w:pPr>
    <w:rPr>
      <w:rFonts w:ascii="Times New Roman" w:hAnsi="Times New Roman" w:cs="Times New Roman"/>
      <w:szCs w:val="20"/>
    </w:rPr>
  </w:style>
  <w:style w:type="character" w:customStyle="1" w:styleId="HeaderChar">
    <w:name w:val="Header Char"/>
    <w:basedOn w:val="DefaultParagraphFont"/>
    <w:link w:val="Header"/>
    <w:uiPriority w:val="99"/>
    <w:rsid w:val="00C75F20"/>
    <w:rPr>
      <w:rFonts w:ascii="Arial (W1)" w:hAnsi="Arial (W1)" w:cs="Arial (W1)"/>
      <w:sz w:val="24"/>
      <w:szCs w:val="24"/>
      <w:lang w:eastAsia="en-US"/>
    </w:rPr>
  </w:style>
  <w:style w:type="character" w:customStyle="1" w:styleId="BodyTextChar">
    <w:name w:val="Body Text Char"/>
    <w:link w:val="BodyText"/>
    <w:rsid w:val="00C75F20"/>
    <w:rPr>
      <w:rFonts w:ascii="Palatino" w:hAnsi="Palatino"/>
      <w:sz w:val="24"/>
      <w:szCs w:val="24"/>
      <w:lang w:eastAsia="en-US"/>
    </w:rPr>
  </w:style>
  <w:style w:type="character" w:customStyle="1" w:styleId="BodyTextIndentChar">
    <w:name w:val="Body Text Indent Char"/>
    <w:basedOn w:val="DefaultParagraphFont"/>
    <w:link w:val="BodyTextIndent"/>
    <w:rsid w:val="0023294D"/>
    <w:rPr>
      <w:rFonts w:ascii="Arial (W1)" w:hAnsi="Arial (W1)" w:cs="Arial (W1)"/>
      <w:lang w:eastAsia="en-US"/>
    </w:rPr>
  </w:style>
  <w:style w:type="character" w:customStyle="1" w:styleId="TitleChar">
    <w:name w:val="Title Char"/>
    <w:basedOn w:val="DefaultParagraphFont"/>
    <w:link w:val="Title"/>
    <w:rsid w:val="0023294D"/>
    <w:rPr>
      <w:rFonts w:ascii="Arial (W1)" w:hAnsi="Arial (W1)" w:cs="Arial (W1)"/>
      <w:b/>
      <w:bCs/>
      <w:sz w:val="40"/>
      <w:szCs w:val="40"/>
      <w:lang w:eastAsia="en-US"/>
    </w:rPr>
  </w:style>
  <w:style w:type="character" w:customStyle="1" w:styleId="FooterChar">
    <w:name w:val="Footer Char"/>
    <w:basedOn w:val="DefaultParagraphFont"/>
    <w:link w:val="Footer"/>
    <w:uiPriority w:val="99"/>
    <w:rsid w:val="008344D9"/>
    <w:rPr>
      <w:rFonts w:ascii="Arial (W1)" w:hAnsi="Arial (W1)" w:cs="Arial (W1)"/>
      <w:sz w:val="24"/>
      <w:szCs w:val="24"/>
      <w:lang w:eastAsia="en-US"/>
    </w:rPr>
  </w:style>
  <w:style w:type="paragraph" w:styleId="ListParagraph">
    <w:name w:val="List Paragraph"/>
    <w:basedOn w:val="Normal"/>
    <w:uiPriority w:val="34"/>
    <w:qFormat/>
    <w:rsid w:val="00DB11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0240">
      <w:bodyDiv w:val="1"/>
      <w:marLeft w:val="0"/>
      <w:marRight w:val="0"/>
      <w:marTop w:val="0"/>
      <w:marBottom w:val="0"/>
      <w:divBdr>
        <w:top w:val="none" w:sz="0" w:space="0" w:color="auto"/>
        <w:left w:val="none" w:sz="0" w:space="0" w:color="auto"/>
        <w:bottom w:val="none" w:sz="0" w:space="0" w:color="auto"/>
        <w:right w:val="none" w:sz="0" w:space="0" w:color="auto"/>
      </w:divBdr>
    </w:div>
    <w:div w:id="16853965">
      <w:bodyDiv w:val="1"/>
      <w:marLeft w:val="0"/>
      <w:marRight w:val="0"/>
      <w:marTop w:val="0"/>
      <w:marBottom w:val="0"/>
      <w:divBdr>
        <w:top w:val="none" w:sz="0" w:space="0" w:color="auto"/>
        <w:left w:val="none" w:sz="0" w:space="0" w:color="auto"/>
        <w:bottom w:val="none" w:sz="0" w:space="0" w:color="auto"/>
        <w:right w:val="none" w:sz="0" w:space="0" w:color="auto"/>
      </w:divBdr>
    </w:div>
    <w:div w:id="27688338">
      <w:bodyDiv w:val="1"/>
      <w:marLeft w:val="0"/>
      <w:marRight w:val="0"/>
      <w:marTop w:val="0"/>
      <w:marBottom w:val="0"/>
      <w:divBdr>
        <w:top w:val="none" w:sz="0" w:space="0" w:color="auto"/>
        <w:left w:val="none" w:sz="0" w:space="0" w:color="auto"/>
        <w:bottom w:val="none" w:sz="0" w:space="0" w:color="auto"/>
        <w:right w:val="none" w:sz="0" w:space="0" w:color="auto"/>
      </w:divBdr>
    </w:div>
    <w:div w:id="28262546">
      <w:bodyDiv w:val="1"/>
      <w:marLeft w:val="0"/>
      <w:marRight w:val="0"/>
      <w:marTop w:val="0"/>
      <w:marBottom w:val="0"/>
      <w:divBdr>
        <w:top w:val="none" w:sz="0" w:space="0" w:color="auto"/>
        <w:left w:val="none" w:sz="0" w:space="0" w:color="auto"/>
        <w:bottom w:val="none" w:sz="0" w:space="0" w:color="auto"/>
        <w:right w:val="none" w:sz="0" w:space="0" w:color="auto"/>
      </w:divBdr>
    </w:div>
    <w:div w:id="40328258">
      <w:bodyDiv w:val="1"/>
      <w:marLeft w:val="0"/>
      <w:marRight w:val="0"/>
      <w:marTop w:val="0"/>
      <w:marBottom w:val="0"/>
      <w:divBdr>
        <w:top w:val="none" w:sz="0" w:space="0" w:color="auto"/>
        <w:left w:val="none" w:sz="0" w:space="0" w:color="auto"/>
        <w:bottom w:val="none" w:sz="0" w:space="0" w:color="auto"/>
        <w:right w:val="none" w:sz="0" w:space="0" w:color="auto"/>
      </w:divBdr>
    </w:div>
    <w:div w:id="45227128">
      <w:bodyDiv w:val="1"/>
      <w:marLeft w:val="0"/>
      <w:marRight w:val="0"/>
      <w:marTop w:val="0"/>
      <w:marBottom w:val="0"/>
      <w:divBdr>
        <w:top w:val="none" w:sz="0" w:space="0" w:color="auto"/>
        <w:left w:val="none" w:sz="0" w:space="0" w:color="auto"/>
        <w:bottom w:val="none" w:sz="0" w:space="0" w:color="auto"/>
        <w:right w:val="none" w:sz="0" w:space="0" w:color="auto"/>
      </w:divBdr>
    </w:div>
    <w:div w:id="47998367">
      <w:bodyDiv w:val="1"/>
      <w:marLeft w:val="0"/>
      <w:marRight w:val="0"/>
      <w:marTop w:val="0"/>
      <w:marBottom w:val="0"/>
      <w:divBdr>
        <w:top w:val="none" w:sz="0" w:space="0" w:color="auto"/>
        <w:left w:val="none" w:sz="0" w:space="0" w:color="auto"/>
        <w:bottom w:val="none" w:sz="0" w:space="0" w:color="auto"/>
        <w:right w:val="none" w:sz="0" w:space="0" w:color="auto"/>
      </w:divBdr>
    </w:div>
    <w:div w:id="55014367">
      <w:bodyDiv w:val="1"/>
      <w:marLeft w:val="0"/>
      <w:marRight w:val="0"/>
      <w:marTop w:val="0"/>
      <w:marBottom w:val="0"/>
      <w:divBdr>
        <w:top w:val="none" w:sz="0" w:space="0" w:color="auto"/>
        <w:left w:val="none" w:sz="0" w:space="0" w:color="auto"/>
        <w:bottom w:val="none" w:sz="0" w:space="0" w:color="auto"/>
        <w:right w:val="none" w:sz="0" w:space="0" w:color="auto"/>
      </w:divBdr>
    </w:div>
    <w:div w:id="61950301">
      <w:bodyDiv w:val="1"/>
      <w:marLeft w:val="0"/>
      <w:marRight w:val="0"/>
      <w:marTop w:val="0"/>
      <w:marBottom w:val="0"/>
      <w:divBdr>
        <w:top w:val="none" w:sz="0" w:space="0" w:color="auto"/>
        <w:left w:val="none" w:sz="0" w:space="0" w:color="auto"/>
        <w:bottom w:val="none" w:sz="0" w:space="0" w:color="auto"/>
        <w:right w:val="none" w:sz="0" w:space="0" w:color="auto"/>
      </w:divBdr>
    </w:div>
    <w:div w:id="65348233">
      <w:bodyDiv w:val="1"/>
      <w:marLeft w:val="0"/>
      <w:marRight w:val="0"/>
      <w:marTop w:val="0"/>
      <w:marBottom w:val="0"/>
      <w:divBdr>
        <w:top w:val="none" w:sz="0" w:space="0" w:color="auto"/>
        <w:left w:val="none" w:sz="0" w:space="0" w:color="auto"/>
        <w:bottom w:val="none" w:sz="0" w:space="0" w:color="auto"/>
        <w:right w:val="none" w:sz="0" w:space="0" w:color="auto"/>
      </w:divBdr>
    </w:div>
    <w:div w:id="65693019">
      <w:bodyDiv w:val="1"/>
      <w:marLeft w:val="0"/>
      <w:marRight w:val="0"/>
      <w:marTop w:val="0"/>
      <w:marBottom w:val="0"/>
      <w:divBdr>
        <w:top w:val="none" w:sz="0" w:space="0" w:color="auto"/>
        <w:left w:val="none" w:sz="0" w:space="0" w:color="auto"/>
        <w:bottom w:val="none" w:sz="0" w:space="0" w:color="auto"/>
        <w:right w:val="none" w:sz="0" w:space="0" w:color="auto"/>
      </w:divBdr>
    </w:div>
    <w:div w:id="73936288">
      <w:bodyDiv w:val="1"/>
      <w:marLeft w:val="0"/>
      <w:marRight w:val="0"/>
      <w:marTop w:val="0"/>
      <w:marBottom w:val="0"/>
      <w:divBdr>
        <w:top w:val="none" w:sz="0" w:space="0" w:color="auto"/>
        <w:left w:val="none" w:sz="0" w:space="0" w:color="auto"/>
        <w:bottom w:val="none" w:sz="0" w:space="0" w:color="auto"/>
        <w:right w:val="none" w:sz="0" w:space="0" w:color="auto"/>
      </w:divBdr>
    </w:div>
    <w:div w:id="75128127">
      <w:bodyDiv w:val="1"/>
      <w:marLeft w:val="0"/>
      <w:marRight w:val="0"/>
      <w:marTop w:val="0"/>
      <w:marBottom w:val="0"/>
      <w:divBdr>
        <w:top w:val="none" w:sz="0" w:space="0" w:color="auto"/>
        <w:left w:val="none" w:sz="0" w:space="0" w:color="auto"/>
        <w:bottom w:val="none" w:sz="0" w:space="0" w:color="auto"/>
        <w:right w:val="none" w:sz="0" w:space="0" w:color="auto"/>
      </w:divBdr>
    </w:div>
    <w:div w:id="76365984">
      <w:bodyDiv w:val="1"/>
      <w:marLeft w:val="0"/>
      <w:marRight w:val="0"/>
      <w:marTop w:val="0"/>
      <w:marBottom w:val="0"/>
      <w:divBdr>
        <w:top w:val="none" w:sz="0" w:space="0" w:color="auto"/>
        <w:left w:val="none" w:sz="0" w:space="0" w:color="auto"/>
        <w:bottom w:val="none" w:sz="0" w:space="0" w:color="auto"/>
        <w:right w:val="none" w:sz="0" w:space="0" w:color="auto"/>
      </w:divBdr>
    </w:div>
    <w:div w:id="78797292">
      <w:bodyDiv w:val="1"/>
      <w:marLeft w:val="0"/>
      <w:marRight w:val="0"/>
      <w:marTop w:val="0"/>
      <w:marBottom w:val="0"/>
      <w:divBdr>
        <w:top w:val="none" w:sz="0" w:space="0" w:color="auto"/>
        <w:left w:val="none" w:sz="0" w:space="0" w:color="auto"/>
        <w:bottom w:val="none" w:sz="0" w:space="0" w:color="auto"/>
        <w:right w:val="none" w:sz="0" w:space="0" w:color="auto"/>
      </w:divBdr>
    </w:div>
    <w:div w:id="78911749">
      <w:bodyDiv w:val="1"/>
      <w:marLeft w:val="0"/>
      <w:marRight w:val="0"/>
      <w:marTop w:val="0"/>
      <w:marBottom w:val="0"/>
      <w:divBdr>
        <w:top w:val="none" w:sz="0" w:space="0" w:color="auto"/>
        <w:left w:val="none" w:sz="0" w:space="0" w:color="auto"/>
        <w:bottom w:val="none" w:sz="0" w:space="0" w:color="auto"/>
        <w:right w:val="none" w:sz="0" w:space="0" w:color="auto"/>
      </w:divBdr>
    </w:div>
    <w:div w:id="81221662">
      <w:bodyDiv w:val="1"/>
      <w:marLeft w:val="0"/>
      <w:marRight w:val="0"/>
      <w:marTop w:val="0"/>
      <w:marBottom w:val="0"/>
      <w:divBdr>
        <w:top w:val="none" w:sz="0" w:space="0" w:color="auto"/>
        <w:left w:val="none" w:sz="0" w:space="0" w:color="auto"/>
        <w:bottom w:val="none" w:sz="0" w:space="0" w:color="auto"/>
        <w:right w:val="none" w:sz="0" w:space="0" w:color="auto"/>
      </w:divBdr>
    </w:div>
    <w:div w:id="82727469">
      <w:bodyDiv w:val="1"/>
      <w:marLeft w:val="0"/>
      <w:marRight w:val="0"/>
      <w:marTop w:val="0"/>
      <w:marBottom w:val="0"/>
      <w:divBdr>
        <w:top w:val="none" w:sz="0" w:space="0" w:color="auto"/>
        <w:left w:val="none" w:sz="0" w:space="0" w:color="auto"/>
        <w:bottom w:val="none" w:sz="0" w:space="0" w:color="auto"/>
        <w:right w:val="none" w:sz="0" w:space="0" w:color="auto"/>
      </w:divBdr>
    </w:div>
    <w:div w:id="85852597">
      <w:bodyDiv w:val="1"/>
      <w:marLeft w:val="0"/>
      <w:marRight w:val="0"/>
      <w:marTop w:val="0"/>
      <w:marBottom w:val="0"/>
      <w:divBdr>
        <w:top w:val="none" w:sz="0" w:space="0" w:color="auto"/>
        <w:left w:val="none" w:sz="0" w:space="0" w:color="auto"/>
        <w:bottom w:val="none" w:sz="0" w:space="0" w:color="auto"/>
        <w:right w:val="none" w:sz="0" w:space="0" w:color="auto"/>
      </w:divBdr>
    </w:div>
    <w:div w:id="94790357">
      <w:bodyDiv w:val="1"/>
      <w:marLeft w:val="0"/>
      <w:marRight w:val="0"/>
      <w:marTop w:val="0"/>
      <w:marBottom w:val="0"/>
      <w:divBdr>
        <w:top w:val="none" w:sz="0" w:space="0" w:color="auto"/>
        <w:left w:val="none" w:sz="0" w:space="0" w:color="auto"/>
        <w:bottom w:val="none" w:sz="0" w:space="0" w:color="auto"/>
        <w:right w:val="none" w:sz="0" w:space="0" w:color="auto"/>
      </w:divBdr>
    </w:div>
    <w:div w:id="98835752">
      <w:bodyDiv w:val="1"/>
      <w:marLeft w:val="0"/>
      <w:marRight w:val="0"/>
      <w:marTop w:val="0"/>
      <w:marBottom w:val="0"/>
      <w:divBdr>
        <w:top w:val="none" w:sz="0" w:space="0" w:color="auto"/>
        <w:left w:val="none" w:sz="0" w:space="0" w:color="auto"/>
        <w:bottom w:val="none" w:sz="0" w:space="0" w:color="auto"/>
        <w:right w:val="none" w:sz="0" w:space="0" w:color="auto"/>
      </w:divBdr>
    </w:div>
    <w:div w:id="103236972">
      <w:bodyDiv w:val="1"/>
      <w:marLeft w:val="0"/>
      <w:marRight w:val="0"/>
      <w:marTop w:val="0"/>
      <w:marBottom w:val="0"/>
      <w:divBdr>
        <w:top w:val="none" w:sz="0" w:space="0" w:color="auto"/>
        <w:left w:val="none" w:sz="0" w:space="0" w:color="auto"/>
        <w:bottom w:val="none" w:sz="0" w:space="0" w:color="auto"/>
        <w:right w:val="none" w:sz="0" w:space="0" w:color="auto"/>
      </w:divBdr>
    </w:div>
    <w:div w:id="107235724">
      <w:bodyDiv w:val="1"/>
      <w:marLeft w:val="0"/>
      <w:marRight w:val="0"/>
      <w:marTop w:val="0"/>
      <w:marBottom w:val="0"/>
      <w:divBdr>
        <w:top w:val="none" w:sz="0" w:space="0" w:color="auto"/>
        <w:left w:val="none" w:sz="0" w:space="0" w:color="auto"/>
        <w:bottom w:val="none" w:sz="0" w:space="0" w:color="auto"/>
        <w:right w:val="none" w:sz="0" w:space="0" w:color="auto"/>
      </w:divBdr>
    </w:div>
    <w:div w:id="108008479">
      <w:bodyDiv w:val="1"/>
      <w:marLeft w:val="0"/>
      <w:marRight w:val="0"/>
      <w:marTop w:val="0"/>
      <w:marBottom w:val="0"/>
      <w:divBdr>
        <w:top w:val="none" w:sz="0" w:space="0" w:color="auto"/>
        <w:left w:val="none" w:sz="0" w:space="0" w:color="auto"/>
        <w:bottom w:val="none" w:sz="0" w:space="0" w:color="auto"/>
        <w:right w:val="none" w:sz="0" w:space="0" w:color="auto"/>
      </w:divBdr>
    </w:div>
    <w:div w:id="108356437">
      <w:bodyDiv w:val="1"/>
      <w:marLeft w:val="0"/>
      <w:marRight w:val="0"/>
      <w:marTop w:val="0"/>
      <w:marBottom w:val="0"/>
      <w:divBdr>
        <w:top w:val="none" w:sz="0" w:space="0" w:color="auto"/>
        <w:left w:val="none" w:sz="0" w:space="0" w:color="auto"/>
        <w:bottom w:val="none" w:sz="0" w:space="0" w:color="auto"/>
        <w:right w:val="none" w:sz="0" w:space="0" w:color="auto"/>
      </w:divBdr>
    </w:div>
    <w:div w:id="111171015">
      <w:bodyDiv w:val="1"/>
      <w:marLeft w:val="0"/>
      <w:marRight w:val="0"/>
      <w:marTop w:val="0"/>
      <w:marBottom w:val="0"/>
      <w:divBdr>
        <w:top w:val="none" w:sz="0" w:space="0" w:color="auto"/>
        <w:left w:val="none" w:sz="0" w:space="0" w:color="auto"/>
        <w:bottom w:val="none" w:sz="0" w:space="0" w:color="auto"/>
        <w:right w:val="none" w:sz="0" w:space="0" w:color="auto"/>
      </w:divBdr>
    </w:div>
    <w:div w:id="116145360">
      <w:bodyDiv w:val="1"/>
      <w:marLeft w:val="0"/>
      <w:marRight w:val="0"/>
      <w:marTop w:val="0"/>
      <w:marBottom w:val="0"/>
      <w:divBdr>
        <w:top w:val="none" w:sz="0" w:space="0" w:color="auto"/>
        <w:left w:val="none" w:sz="0" w:space="0" w:color="auto"/>
        <w:bottom w:val="none" w:sz="0" w:space="0" w:color="auto"/>
        <w:right w:val="none" w:sz="0" w:space="0" w:color="auto"/>
      </w:divBdr>
    </w:div>
    <w:div w:id="117456996">
      <w:bodyDiv w:val="1"/>
      <w:marLeft w:val="0"/>
      <w:marRight w:val="0"/>
      <w:marTop w:val="0"/>
      <w:marBottom w:val="0"/>
      <w:divBdr>
        <w:top w:val="none" w:sz="0" w:space="0" w:color="auto"/>
        <w:left w:val="none" w:sz="0" w:space="0" w:color="auto"/>
        <w:bottom w:val="none" w:sz="0" w:space="0" w:color="auto"/>
        <w:right w:val="none" w:sz="0" w:space="0" w:color="auto"/>
      </w:divBdr>
    </w:div>
    <w:div w:id="119692759">
      <w:bodyDiv w:val="1"/>
      <w:marLeft w:val="0"/>
      <w:marRight w:val="0"/>
      <w:marTop w:val="0"/>
      <w:marBottom w:val="0"/>
      <w:divBdr>
        <w:top w:val="none" w:sz="0" w:space="0" w:color="auto"/>
        <w:left w:val="none" w:sz="0" w:space="0" w:color="auto"/>
        <w:bottom w:val="none" w:sz="0" w:space="0" w:color="auto"/>
        <w:right w:val="none" w:sz="0" w:space="0" w:color="auto"/>
      </w:divBdr>
    </w:div>
    <w:div w:id="121923379">
      <w:bodyDiv w:val="1"/>
      <w:marLeft w:val="0"/>
      <w:marRight w:val="0"/>
      <w:marTop w:val="0"/>
      <w:marBottom w:val="0"/>
      <w:divBdr>
        <w:top w:val="none" w:sz="0" w:space="0" w:color="auto"/>
        <w:left w:val="none" w:sz="0" w:space="0" w:color="auto"/>
        <w:bottom w:val="none" w:sz="0" w:space="0" w:color="auto"/>
        <w:right w:val="none" w:sz="0" w:space="0" w:color="auto"/>
      </w:divBdr>
    </w:div>
    <w:div w:id="124929575">
      <w:bodyDiv w:val="1"/>
      <w:marLeft w:val="0"/>
      <w:marRight w:val="0"/>
      <w:marTop w:val="0"/>
      <w:marBottom w:val="0"/>
      <w:divBdr>
        <w:top w:val="none" w:sz="0" w:space="0" w:color="auto"/>
        <w:left w:val="none" w:sz="0" w:space="0" w:color="auto"/>
        <w:bottom w:val="none" w:sz="0" w:space="0" w:color="auto"/>
        <w:right w:val="none" w:sz="0" w:space="0" w:color="auto"/>
      </w:divBdr>
    </w:div>
    <w:div w:id="131096737">
      <w:bodyDiv w:val="1"/>
      <w:marLeft w:val="0"/>
      <w:marRight w:val="0"/>
      <w:marTop w:val="0"/>
      <w:marBottom w:val="0"/>
      <w:divBdr>
        <w:top w:val="none" w:sz="0" w:space="0" w:color="auto"/>
        <w:left w:val="none" w:sz="0" w:space="0" w:color="auto"/>
        <w:bottom w:val="none" w:sz="0" w:space="0" w:color="auto"/>
        <w:right w:val="none" w:sz="0" w:space="0" w:color="auto"/>
      </w:divBdr>
    </w:div>
    <w:div w:id="132020428">
      <w:bodyDiv w:val="1"/>
      <w:marLeft w:val="0"/>
      <w:marRight w:val="0"/>
      <w:marTop w:val="0"/>
      <w:marBottom w:val="0"/>
      <w:divBdr>
        <w:top w:val="none" w:sz="0" w:space="0" w:color="auto"/>
        <w:left w:val="none" w:sz="0" w:space="0" w:color="auto"/>
        <w:bottom w:val="none" w:sz="0" w:space="0" w:color="auto"/>
        <w:right w:val="none" w:sz="0" w:space="0" w:color="auto"/>
      </w:divBdr>
    </w:div>
    <w:div w:id="135336421">
      <w:bodyDiv w:val="1"/>
      <w:marLeft w:val="0"/>
      <w:marRight w:val="0"/>
      <w:marTop w:val="0"/>
      <w:marBottom w:val="0"/>
      <w:divBdr>
        <w:top w:val="none" w:sz="0" w:space="0" w:color="auto"/>
        <w:left w:val="none" w:sz="0" w:space="0" w:color="auto"/>
        <w:bottom w:val="none" w:sz="0" w:space="0" w:color="auto"/>
        <w:right w:val="none" w:sz="0" w:space="0" w:color="auto"/>
      </w:divBdr>
    </w:div>
    <w:div w:id="135731157">
      <w:bodyDiv w:val="1"/>
      <w:marLeft w:val="0"/>
      <w:marRight w:val="0"/>
      <w:marTop w:val="0"/>
      <w:marBottom w:val="0"/>
      <w:divBdr>
        <w:top w:val="none" w:sz="0" w:space="0" w:color="auto"/>
        <w:left w:val="none" w:sz="0" w:space="0" w:color="auto"/>
        <w:bottom w:val="none" w:sz="0" w:space="0" w:color="auto"/>
        <w:right w:val="none" w:sz="0" w:space="0" w:color="auto"/>
      </w:divBdr>
    </w:div>
    <w:div w:id="137041466">
      <w:bodyDiv w:val="1"/>
      <w:marLeft w:val="0"/>
      <w:marRight w:val="0"/>
      <w:marTop w:val="0"/>
      <w:marBottom w:val="0"/>
      <w:divBdr>
        <w:top w:val="none" w:sz="0" w:space="0" w:color="auto"/>
        <w:left w:val="none" w:sz="0" w:space="0" w:color="auto"/>
        <w:bottom w:val="none" w:sz="0" w:space="0" w:color="auto"/>
        <w:right w:val="none" w:sz="0" w:space="0" w:color="auto"/>
      </w:divBdr>
    </w:div>
    <w:div w:id="138041258">
      <w:bodyDiv w:val="1"/>
      <w:marLeft w:val="0"/>
      <w:marRight w:val="0"/>
      <w:marTop w:val="0"/>
      <w:marBottom w:val="0"/>
      <w:divBdr>
        <w:top w:val="none" w:sz="0" w:space="0" w:color="auto"/>
        <w:left w:val="none" w:sz="0" w:space="0" w:color="auto"/>
        <w:bottom w:val="none" w:sz="0" w:space="0" w:color="auto"/>
        <w:right w:val="none" w:sz="0" w:space="0" w:color="auto"/>
      </w:divBdr>
    </w:div>
    <w:div w:id="139734695">
      <w:bodyDiv w:val="1"/>
      <w:marLeft w:val="0"/>
      <w:marRight w:val="0"/>
      <w:marTop w:val="0"/>
      <w:marBottom w:val="0"/>
      <w:divBdr>
        <w:top w:val="none" w:sz="0" w:space="0" w:color="auto"/>
        <w:left w:val="none" w:sz="0" w:space="0" w:color="auto"/>
        <w:bottom w:val="none" w:sz="0" w:space="0" w:color="auto"/>
        <w:right w:val="none" w:sz="0" w:space="0" w:color="auto"/>
      </w:divBdr>
    </w:div>
    <w:div w:id="150871387">
      <w:bodyDiv w:val="1"/>
      <w:marLeft w:val="0"/>
      <w:marRight w:val="0"/>
      <w:marTop w:val="0"/>
      <w:marBottom w:val="0"/>
      <w:divBdr>
        <w:top w:val="none" w:sz="0" w:space="0" w:color="auto"/>
        <w:left w:val="none" w:sz="0" w:space="0" w:color="auto"/>
        <w:bottom w:val="none" w:sz="0" w:space="0" w:color="auto"/>
        <w:right w:val="none" w:sz="0" w:space="0" w:color="auto"/>
      </w:divBdr>
    </w:div>
    <w:div w:id="162400285">
      <w:bodyDiv w:val="1"/>
      <w:marLeft w:val="0"/>
      <w:marRight w:val="0"/>
      <w:marTop w:val="0"/>
      <w:marBottom w:val="0"/>
      <w:divBdr>
        <w:top w:val="none" w:sz="0" w:space="0" w:color="auto"/>
        <w:left w:val="none" w:sz="0" w:space="0" w:color="auto"/>
        <w:bottom w:val="none" w:sz="0" w:space="0" w:color="auto"/>
        <w:right w:val="none" w:sz="0" w:space="0" w:color="auto"/>
      </w:divBdr>
    </w:div>
    <w:div w:id="167327083">
      <w:bodyDiv w:val="1"/>
      <w:marLeft w:val="0"/>
      <w:marRight w:val="0"/>
      <w:marTop w:val="0"/>
      <w:marBottom w:val="0"/>
      <w:divBdr>
        <w:top w:val="none" w:sz="0" w:space="0" w:color="auto"/>
        <w:left w:val="none" w:sz="0" w:space="0" w:color="auto"/>
        <w:bottom w:val="none" w:sz="0" w:space="0" w:color="auto"/>
        <w:right w:val="none" w:sz="0" w:space="0" w:color="auto"/>
      </w:divBdr>
    </w:div>
    <w:div w:id="168449084">
      <w:bodyDiv w:val="1"/>
      <w:marLeft w:val="0"/>
      <w:marRight w:val="0"/>
      <w:marTop w:val="0"/>
      <w:marBottom w:val="0"/>
      <w:divBdr>
        <w:top w:val="none" w:sz="0" w:space="0" w:color="auto"/>
        <w:left w:val="none" w:sz="0" w:space="0" w:color="auto"/>
        <w:bottom w:val="none" w:sz="0" w:space="0" w:color="auto"/>
        <w:right w:val="none" w:sz="0" w:space="0" w:color="auto"/>
      </w:divBdr>
    </w:div>
    <w:div w:id="171534250">
      <w:bodyDiv w:val="1"/>
      <w:marLeft w:val="0"/>
      <w:marRight w:val="0"/>
      <w:marTop w:val="0"/>
      <w:marBottom w:val="0"/>
      <w:divBdr>
        <w:top w:val="none" w:sz="0" w:space="0" w:color="auto"/>
        <w:left w:val="none" w:sz="0" w:space="0" w:color="auto"/>
        <w:bottom w:val="none" w:sz="0" w:space="0" w:color="auto"/>
        <w:right w:val="none" w:sz="0" w:space="0" w:color="auto"/>
      </w:divBdr>
    </w:div>
    <w:div w:id="178743893">
      <w:bodyDiv w:val="1"/>
      <w:marLeft w:val="0"/>
      <w:marRight w:val="0"/>
      <w:marTop w:val="0"/>
      <w:marBottom w:val="0"/>
      <w:divBdr>
        <w:top w:val="none" w:sz="0" w:space="0" w:color="auto"/>
        <w:left w:val="none" w:sz="0" w:space="0" w:color="auto"/>
        <w:bottom w:val="none" w:sz="0" w:space="0" w:color="auto"/>
        <w:right w:val="none" w:sz="0" w:space="0" w:color="auto"/>
      </w:divBdr>
    </w:div>
    <w:div w:id="181941856">
      <w:bodyDiv w:val="1"/>
      <w:marLeft w:val="0"/>
      <w:marRight w:val="0"/>
      <w:marTop w:val="0"/>
      <w:marBottom w:val="0"/>
      <w:divBdr>
        <w:top w:val="none" w:sz="0" w:space="0" w:color="auto"/>
        <w:left w:val="none" w:sz="0" w:space="0" w:color="auto"/>
        <w:bottom w:val="none" w:sz="0" w:space="0" w:color="auto"/>
        <w:right w:val="none" w:sz="0" w:space="0" w:color="auto"/>
      </w:divBdr>
    </w:div>
    <w:div w:id="182866463">
      <w:bodyDiv w:val="1"/>
      <w:marLeft w:val="0"/>
      <w:marRight w:val="0"/>
      <w:marTop w:val="0"/>
      <w:marBottom w:val="0"/>
      <w:divBdr>
        <w:top w:val="none" w:sz="0" w:space="0" w:color="auto"/>
        <w:left w:val="none" w:sz="0" w:space="0" w:color="auto"/>
        <w:bottom w:val="none" w:sz="0" w:space="0" w:color="auto"/>
        <w:right w:val="none" w:sz="0" w:space="0" w:color="auto"/>
      </w:divBdr>
    </w:div>
    <w:div w:id="189035267">
      <w:bodyDiv w:val="1"/>
      <w:marLeft w:val="0"/>
      <w:marRight w:val="0"/>
      <w:marTop w:val="0"/>
      <w:marBottom w:val="0"/>
      <w:divBdr>
        <w:top w:val="none" w:sz="0" w:space="0" w:color="auto"/>
        <w:left w:val="none" w:sz="0" w:space="0" w:color="auto"/>
        <w:bottom w:val="none" w:sz="0" w:space="0" w:color="auto"/>
        <w:right w:val="none" w:sz="0" w:space="0" w:color="auto"/>
      </w:divBdr>
    </w:div>
    <w:div w:id="190726376">
      <w:bodyDiv w:val="1"/>
      <w:marLeft w:val="0"/>
      <w:marRight w:val="0"/>
      <w:marTop w:val="0"/>
      <w:marBottom w:val="0"/>
      <w:divBdr>
        <w:top w:val="none" w:sz="0" w:space="0" w:color="auto"/>
        <w:left w:val="none" w:sz="0" w:space="0" w:color="auto"/>
        <w:bottom w:val="none" w:sz="0" w:space="0" w:color="auto"/>
        <w:right w:val="none" w:sz="0" w:space="0" w:color="auto"/>
      </w:divBdr>
    </w:div>
    <w:div w:id="194776303">
      <w:bodyDiv w:val="1"/>
      <w:marLeft w:val="0"/>
      <w:marRight w:val="0"/>
      <w:marTop w:val="0"/>
      <w:marBottom w:val="0"/>
      <w:divBdr>
        <w:top w:val="none" w:sz="0" w:space="0" w:color="auto"/>
        <w:left w:val="none" w:sz="0" w:space="0" w:color="auto"/>
        <w:bottom w:val="none" w:sz="0" w:space="0" w:color="auto"/>
        <w:right w:val="none" w:sz="0" w:space="0" w:color="auto"/>
      </w:divBdr>
    </w:div>
    <w:div w:id="198278243">
      <w:bodyDiv w:val="1"/>
      <w:marLeft w:val="0"/>
      <w:marRight w:val="0"/>
      <w:marTop w:val="0"/>
      <w:marBottom w:val="0"/>
      <w:divBdr>
        <w:top w:val="none" w:sz="0" w:space="0" w:color="auto"/>
        <w:left w:val="none" w:sz="0" w:space="0" w:color="auto"/>
        <w:bottom w:val="none" w:sz="0" w:space="0" w:color="auto"/>
        <w:right w:val="none" w:sz="0" w:space="0" w:color="auto"/>
      </w:divBdr>
    </w:div>
    <w:div w:id="198901852">
      <w:bodyDiv w:val="1"/>
      <w:marLeft w:val="0"/>
      <w:marRight w:val="0"/>
      <w:marTop w:val="0"/>
      <w:marBottom w:val="0"/>
      <w:divBdr>
        <w:top w:val="none" w:sz="0" w:space="0" w:color="auto"/>
        <w:left w:val="none" w:sz="0" w:space="0" w:color="auto"/>
        <w:bottom w:val="none" w:sz="0" w:space="0" w:color="auto"/>
        <w:right w:val="none" w:sz="0" w:space="0" w:color="auto"/>
      </w:divBdr>
    </w:div>
    <w:div w:id="199975663">
      <w:bodyDiv w:val="1"/>
      <w:marLeft w:val="0"/>
      <w:marRight w:val="0"/>
      <w:marTop w:val="0"/>
      <w:marBottom w:val="0"/>
      <w:divBdr>
        <w:top w:val="none" w:sz="0" w:space="0" w:color="auto"/>
        <w:left w:val="none" w:sz="0" w:space="0" w:color="auto"/>
        <w:bottom w:val="none" w:sz="0" w:space="0" w:color="auto"/>
        <w:right w:val="none" w:sz="0" w:space="0" w:color="auto"/>
      </w:divBdr>
    </w:div>
    <w:div w:id="211817382">
      <w:bodyDiv w:val="1"/>
      <w:marLeft w:val="0"/>
      <w:marRight w:val="0"/>
      <w:marTop w:val="0"/>
      <w:marBottom w:val="0"/>
      <w:divBdr>
        <w:top w:val="none" w:sz="0" w:space="0" w:color="auto"/>
        <w:left w:val="none" w:sz="0" w:space="0" w:color="auto"/>
        <w:bottom w:val="none" w:sz="0" w:space="0" w:color="auto"/>
        <w:right w:val="none" w:sz="0" w:space="0" w:color="auto"/>
      </w:divBdr>
    </w:div>
    <w:div w:id="228343591">
      <w:bodyDiv w:val="1"/>
      <w:marLeft w:val="0"/>
      <w:marRight w:val="0"/>
      <w:marTop w:val="0"/>
      <w:marBottom w:val="0"/>
      <w:divBdr>
        <w:top w:val="none" w:sz="0" w:space="0" w:color="auto"/>
        <w:left w:val="none" w:sz="0" w:space="0" w:color="auto"/>
        <w:bottom w:val="none" w:sz="0" w:space="0" w:color="auto"/>
        <w:right w:val="none" w:sz="0" w:space="0" w:color="auto"/>
      </w:divBdr>
    </w:div>
    <w:div w:id="229728158">
      <w:bodyDiv w:val="1"/>
      <w:marLeft w:val="0"/>
      <w:marRight w:val="0"/>
      <w:marTop w:val="0"/>
      <w:marBottom w:val="0"/>
      <w:divBdr>
        <w:top w:val="none" w:sz="0" w:space="0" w:color="auto"/>
        <w:left w:val="none" w:sz="0" w:space="0" w:color="auto"/>
        <w:bottom w:val="none" w:sz="0" w:space="0" w:color="auto"/>
        <w:right w:val="none" w:sz="0" w:space="0" w:color="auto"/>
      </w:divBdr>
    </w:div>
    <w:div w:id="229846756">
      <w:bodyDiv w:val="1"/>
      <w:marLeft w:val="0"/>
      <w:marRight w:val="0"/>
      <w:marTop w:val="0"/>
      <w:marBottom w:val="0"/>
      <w:divBdr>
        <w:top w:val="none" w:sz="0" w:space="0" w:color="auto"/>
        <w:left w:val="none" w:sz="0" w:space="0" w:color="auto"/>
        <w:bottom w:val="none" w:sz="0" w:space="0" w:color="auto"/>
        <w:right w:val="none" w:sz="0" w:space="0" w:color="auto"/>
      </w:divBdr>
    </w:div>
    <w:div w:id="238712595">
      <w:bodyDiv w:val="1"/>
      <w:marLeft w:val="0"/>
      <w:marRight w:val="0"/>
      <w:marTop w:val="0"/>
      <w:marBottom w:val="0"/>
      <w:divBdr>
        <w:top w:val="none" w:sz="0" w:space="0" w:color="auto"/>
        <w:left w:val="none" w:sz="0" w:space="0" w:color="auto"/>
        <w:bottom w:val="none" w:sz="0" w:space="0" w:color="auto"/>
        <w:right w:val="none" w:sz="0" w:space="0" w:color="auto"/>
      </w:divBdr>
    </w:div>
    <w:div w:id="244002116">
      <w:bodyDiv w:val="1"/>
      <w:marLeft w:val="0"/>
      <w:marRight w:val="0"/>
      <w:marTop w:val="0"/>
      <w:marBottom w:val="0"/>
      <w:divBdr>
        <w:top w:val="none" w:sz="0" w:space="0" w:color="auto"/>
        <w:left w:val="none" w:sz="0" w:space="0" w:color="auto"/>
        <w:bottom w:val="none" w:sz="0" w:space="0" w:color="auto"/>
        <w:right w:val="none" w:sz="0" w:space="0" w:color="auto"/>
      </w:divBdr>
    </w:div>
    <w:div w:id="252127641">
      <w:bodyDiv w:val="1"/>
      <w:marLeft w:val="0"/>
      <w:marRight w:val="0"/>
      <w:marTop w:val="0"/>
      <w:marBottom w:val="0"/>
      <w:divBdr>
        <w:top w:val="none" w:sz="0" w:space="0" w:color="auto"/>
        <w:left w:val="none" w:sz="0" w:space="0" w:color="auto"/>
        <w:bottom w:val="none" w:sz="0" w:space="0" w:color="auto"/>
        <w:right w:val="none" w:sz="0" w:space="0" w:color="auto"/>
      </w:divBdr>
    </w:div>
    <w:div w:id="257326631">
      <w:bodyDiv w:val="1"/>
      <w:marLeft w:val="0"/>
      <w:marRight w:val="0"/>
      <w:marTop w:val="0"/>
      <w:marBottom w:val="0"/>
      <w:divBdr>
        <w:top w:val="none" w:sz="0" w:space="0" w:color="auto"/>
        <w:left w:val="none" w:sz="0" w:space="0" w:color="auto"/>
        <w:bottom w:val="none" w:sz="0" w:space="0" w:color="auto"/>
        <w:right w:val="none" w:sz="0" w:space="0" w:color="auto"/>
      </w:divBdr>
    </w:div>
    <w:div w:id="257566875">
      <w:bodyDiv w:val="1"/>
      <w:marLeft w:val="0"/>
      <w:marRight w:val="0"/>
      <w:marTop w:val="0"/>
      <w:marBottom w:val="0"/>
      <w:divBdr>
        <w:top w:val="none" w:sz="0" w:space="0" w:color="auto"/>
        <w:left w:val="none" w:sz="0" w:space="0" w:color="auto"/>
        <w:bottom w:val="none" w:sz="0" w:space="0" w:color="auto"/>
        <w:right w:val="none" w:sz="0" w:space="0" w:color="auto"/>
      </w:divBdr>
    </w:div>
    <w:div w:id="265772689">
      <w:bodyDiv w:val="1"/>
      <w:marLeft w:val="0"/>
      <w:marRight w:val="0"/>
      <w:marTop w:val="0"/>
      <w:marBottom w:val="0"/>
      <w:divBdr>
        <w:top w:val="none" w:sz="0" w:space="0" w:color="auto"/>
        <w:left w:val="none" w:sz="0" w:space="0" w:color="auto"/>
        <w:bottom w:val="none" w:sz="0" w:space="0" w:color="auto"/>
        <w:right w:val="none" w:sz="0" w:space="0" w:color="auto"/>
      </w:divBdr>
    </w:div>
    <w:div w:id="280770085">
      <w:bodyDiv w:val="1"/>
      <w:marLeft w:val="0"/>
      <w:marRight w:val="0"/>
      <w:marTop w:val="0"/>
      <w:marBottom w:val="0"/>
      <w:divBdr>
        <w:top w:val="none" w:sz="0" w:space="0" w:color="auto"/>
        <w:left w:val="none" w:sz="0" w:space="0" w:color="auto"/>
        <w:bottom w:val="none" w:sz="0" w:space="0" w:color="auto"/>
        <w:right w:val="none" w:sz="0" w:space="0" w:color="auto"/>
      </w:divBdr>
    </w:div>
    <w:div w:id="296103422">
      <w:bodyDiv w:val="1"/>
      <w:marLeft w:val="0"/>
      <w:marRight w:val="0"/>
      <w:marTop w:val="0"/>
      <w:marBottom w:val="0"/>
      <w:divBdr>
        <w:top w:val="none" w:sz="0" w:space="0" w:color="auto"/>
        <w:left w:val="none" w:sz="0" w:space="0" w:color="auto"/>
        <w:bottom w:val="none" w:sz="0" w:space="0" w:color="auto"/>
        <w:right w:val="none" w:sz="0" w:space="0" w:color="auto"/>
      </w:divBdr>
    </w:div>
    <w:div w:id="297955802">
      <w:bodyDiv w:val="1"/>
      <w:marLeft w:val="0"/>
      <w:marRight w:val="0"/>
      <w:marTop w:val="0"/>
      <w:marBottom w:val="0"/>
      <w:divBdr>
        <w:top w:val="none" w:sz="0" w:space="0" w:color="auto"/>
        <w:left w:val="none" w:sz="0" w:space="0" w:color="auto"/>
        <w:bottom w:val="none" w:sz="0" w:space="0" w:color="auto"/>
        <w:right w:val="none" w:sz="0" w:space="0" w:color="auto"/>
      </w:divBdr>
    </w:div>
    <w:div w:id="305398085">
      <w:bodyDiv w:val="1"/>
      <w:marLeft w:val="0"/>
      <w:marRight w:val="0"/>
      <w:marTop w:val="0"/>
      <w:marBottom w:val="0"/>
      <w:divBdr>
        <w:top w:val="none" w:sz="0" w:space="0" w:color="auto"/>
        <w:left w:val="none" w:sz="0" w:space="0" w:color="auto"/>
        <w:bottom w:val="none" w:sz="0" w:space="0" w:color="auto"/>
        <w:right w:val="none" w:sz="0" w:space="0" w:color="auto"/>
      </w:divBdr>
    </w:div>
    <w:div w:id="311104462">
      <w:bodyDiv w:val="1"/>
      <w:marLeft w:val="0"/>
      <w:marRight w:val="0"/>
      <w:marTop w:val="0"/>
      <w:marBottom w:val="0"/>
      <w:divBdr>
        <w:top w:val="none" w:sz="0" w:space="0" w:color="auto"/>
        <w:left w:val="none" w:sz="0" w:space="0" w:color="auto"/>
        <w:bottom w:val="none" w:sz="0" w:space="0" w:color="auto"/>
        <w:right w:val="none" w:sz="0" w:space="0" w:color="auto"/>
      </w:divBdr>
    </w:div>
    <w:div w:id="323510369">
      <w:bodyDiv w:val="1"/>
      <w:marLeft w:val="0"/>
      <w:marRight w:val="0"/>
      <w:marTop w:val="0"/>
      <w:marBottom w:val="0"/>
      <w:divBdr>
        <w:top w:val="none" w:sz="0" w:space="0" w:color="auto"/>
        <w:left w:val="none" w:sz="0" w:space="0" w:color="auto"/>
        <w:bottom w:val="none" w:sz="0" w:space="0" w:color="auto"/>
        <w:right w:val="none" w:sz="0" w:space="0" w:color="auto"/>
      </w:divBdr>
    </w:div>
    <w:div w:id="343745225">
      <w:bodyDiv w:val="1"/>
      <w:marLeft w:val="0"/>
      <w:marRight w:val="0"/>
      <w:marTop w:val="0"/>
      <w:marBottom w:val="0"/>
      <w:divBdr>
        <w:top w:val="none" w:sz="0" w:space="0" w:color="auto"/>
        <w:left w:val="none" w:sz="0" w:space="0" w:color="auto"/>
        <w:bottom w:val="none" w:sz="0" w:space="0" w:color="auto"/>
        <w:right w:val="none" w:sz="0" w:space="0" w:color="auto"/>
      </w:divBdr>
    </w:div>
    <w:div w:id="347610255">
      <w:bodyDiv w:val="1"/>
      <w:marLeft w:val="0"/>
      <w:marRight w:val="0"/>
      <w:marTop w:val="0"/>
      <w:marBottom w:val="0"/>
      <w:divBdr>
        <w:top w:val="none" w:sz="0" w:space="0" w:color="auto"/>
        <w:left w:val="none" w:sz="0" w:space="0" w:color="auto"/>
        <w:bottom w:val="none" w:sz="0" w:space="0" w:color="auto"/>
        <w:right w:val="none" w:sz="0" w:space="0" w:color="auto"/>
      </w:divBdr>
    </w:div>
    <w:div w:id="350645897">
      <w:bodyDiv w:val="1"/>
      <w:marLeft w:val="0"/>
      <w:marRight w:val="0"/>
      <w:marTop w:val="0"/>
      <w:marBottom w:val="0"/>
      <w:divBdr>
        <w:top w:val="none" w:sz="0" w:space="0" w:color="auto"/>
        <w:left w:val="none" w:sz="0" w:space="0" w:color="auto"/>
        <w:bottom w:val="none" w:sz="0" w:space="0" w:color="auto"/>
        <w:right w:val="none" w:sz="0" w:space="0" w:color="auto"/>
      </w:divBdr>
    </w:div>
    <w:div w:id="353117039">
      <w:bodyDiv w:val="1"/>
      <w:marLeft w:val="0"/>
      <w:marRight w:val="0"/>
      <w:marTop w:val="0"/>
      <w:marBottom w:val="0"/>
      <w:divBdr>
        <w:top w:val="none" w:sz="0" w:space="0" w:color="auto"/>
        <w:left w:val="none" w:sz="0" w:space="0" w:color="auto"/>
        <w:bottom w:val="none" w:sz="0" w:space="0" w:color="auto"/>
        <w:right w:val="none" w:sz="0" w:space="0" w:color="auto"/>
      </w:divBdr>
    </w:div>
    <w:div w:id="354501484">
      <w:bodyDiv w:val="1"/>
      <w:marLeft w:val="0"/>
      <w:marRight w:val="0"/>
      <w:marTop w:val="0"/>
      <w:marBottom w:val="0"/>
      <w:divBdr>
        <w:top w:val="none" w:sz="0" w:space="0" w:color="auto"/>
        <w:left w:val="none" w:sz="0" w:space="0" w:color="auto"/>
        <w:bottom w:val="none" w:sz="0" w:space="0" w:color="auto"/>
        <w:right w:val="none" w:sz="0" w:space="0" w:color="auto"/>
      </w:divBdr>
    </w:div>
    <w:div w:id="359092111">
      <w:bodyDiv w:val="1"/>
      <w:marLeft w:val="0"/>
      <w:marRight w:val="0"/>
      <w:marTop w:val="0"/>
      <w:marBottom w:val="0"/>
      <w:divBdr>
        <w:top w:val="none" w:sz="0" w:space="0" w:color="auto"/>
        <w:left w:val="none" w:sz="0" w:space="0" w:color="auto"/>
        <w:bottom w:val="none" w:sz="0" w:space="0" w:color="auto"/>
        <w:right w:val="none" w:sz="0" w:space="0" w:color="auto"/>
      </w:divBdr>
    </w:div>
    <w:div w:id="370962264">
      <w:bodyDiv w:val="1"/>
      <w:marLeft w:val="0"/>
      <w:marRight w:val="0"/>
      <w:marTop w:val="0"/>
      <w:marBottom w:val="0"/>
      <w:divBdr>
        <w:top w:val="none" w:sz="0" w:space="0" w:color="auto"/>
        <w:left w:val="none" w:sz="0" w:space="0" w:color="auto"/>
        <w:bottom w:val="none" w:sz="0" w:space="0" w:color="auto"/>
        <w:right w:val="none" w:sz="0" w:space="0" w:color="auto"/>
      </w:divBdr>
    </w:div>
    <w:div w:id="375662633">
      <w:bodyDiv w:val="1"/>
      <w:marLeft w:val="0"/>
      <w:marRight w:val="0"/>
      <w:marTop w:val="0"/>
      <w:marBottom w:val="0"/>
      <w:divBdr>
        <w:top w:val="none" w:sz="0" w:space="0" w:color="auto"/>
        <w:left w:val="none" w:sz="0" w:space="0" w:color="auto"/>
        <w:bottom w:val="none" w:sz="0" w:space="0" w:color="auto"/>
        <w:right w:val="none" w:sz="0" w:space="0" w:color="auto"/>
      </w:divBdr>
    </w:div>
    <w:div w:id="375786303">
      <w:bodyDiv w:val="1"/>
      <w:marLeft w:val="0"/>
      <w:marRight w:val="0"/>
      <w:marTop w:val="0"/>
      <w:marBottom w:val="0"/>
      <w:divBdr>
        <w:top w:val="none" w:sz="0" w:space="0" w:color="auto"/>
        <w:left w:val="none" w:sz="0" w:space="0" w:color="auto"/>
        <w:bottom w:val="none" w:sz="0" w:space="0" w:color="auto"/>
        <w:right w:val="none" w:sz="0" w:space="0" w:color="auto"/>
      </w:divBdr>
    </w:div>
    <w:div w:id="378356144">
      <w:bodyDiv w:val="1"/>
      <w:marLeft w:val="0"/>
      <w:marRight w:val="0"/>
      <w:marTop w:val="0"/>
      <w:marBottom w:val="0"/>
      <w:divBdr>
        <w:top w:val="none" w:sz="0" w:space="0" w:color="auto"/>
        <w:left w:val="none" w:sz="0" w:space="0" w:color="auto"/>
        <w:bottom w:val="none" w:sz="0" w:space="0" w:color="auto"/>
        <w:right w:val="none" w:sz="0" w:space="0" w:color="auto"/>
      </w:divBdr>
    </w:div>
    <w:div w:id="379523609">
      <w:bodyDiv w:val="1"/>
      <w:marLeft w:val="0"/>
      <w:marRight w:val="0"/>
      <w:marTop w:val="0"/>
      <w:marBottom w:val="0"/>
      <w:divBdr>
        <w:top w:val="none" w:sz="0" w:space="0" w:color="auto"/>
        <w:left w:val="none" w:sz="0" w:space="0" w:color="auto"/>
        <w:bottom w:val="none" w:sz="0" w:space="0" w:color="auto"/>
        <w:right w:val="none" w:sz="0" w:space="0" w:color="auto"/>
      </w:divBdr>
    </w:div>
    <w:div w:id="394360058">
      <w:bodyDiv w:val="1"/>
      <w:marLeft w:val="0"/>
      <w:marRight w:val="0"/>
      <w:marTop w:val="0"/>
      <w:marBottom w:val="0"/>
      <w:divBdr>
        <w:top w:val="none" w:sz="0" w:space="0" w:color="auto"/>
        <w:left w:val="none" w:sz="0" w:space="0" w:color="auto"/>
        <w:bottom w:val="none" w:sz="0" w:space="0" w:color="auto"/>
        <w:right w:val="none" w:sz="0" w:space="0" w:color="auto"/>
      </w:divBdr>
    </w:div>
    <w:div w:id="394474788">
      <w:bodyDiv w:val="1"/>
      <w:marLeft w:val="0"/>
      <w:marRight w:val="0"/>
      <w:marTop w:val="0"/>
      <w:marBottom w:val="0"/>
      <w:divBdr>
        <w:top w:val="none" w:sz="0" w:space="0" w:color="auto"/>
        <w:left w:val="none" w:sz="0" w:space="0" w:color="auto"/>
        <w:bottom w:val="none" w:sz="0" w:space="0" w:color="auto"/>
        <w:right w:val="none" w:sz="0" w:space="0" w:color="auto"/>
      </w:divBdr>
    </w:div>
    <w:div w:id="396973736">
      <w:bodyDiv w:val="1"/>
      <w:marLeft w:val="0"/>
      <w:marRight w:val="0"/>
      <w:marTop w:val="0"/>
      <w:marBottom w:val="0"/>
      <w:divBdr>
        <w:top w:val="none" w:sz="0" w:space="0" w:color="auto"/>
        <w:left w:val="none" w:sz="0" w:space="0" w:color="auto"/>
        <w:bottom w:val="none" w:sz="0" w:space="0" w:color="auto"/>
        <w:right w:val="none" w:sz="0" w:space="0" w:color="auto"/>
      </w:divBdr>
    </w:div>
    <w:div w:id="400182942">
      <w:bodyDiv w:val="1"/>
      <w:marLeft w:val="0"/>
      <w:marRight w:val="0"/>
      <w:marTop w:val="0"/>
      <w:marBottom w:val="0"/>
      <w:divBdr>
        <w:top w:val="none" w:sz="0" w:space="0" w:color="auto"/>
        <w:left w:val="none" w:sz="0" w:space="0" w:color="auto"/>
        <w:bottom w:val="none" w:sz="0" w:space="0" w:color="auto"/>
        <w:right w:val="none" w:sz="0" w:space="0" w:color="auto"/>
      </w:divBdr>
    </w:div>
    <w:div w:id="400714985">
      <w:bodyDiv w:val="1"/>
      <w:marLeft w:val="0"/>
      <w:marRight w:val="0"/>
      <w:marTop w:val="0"/>
      <w:marBottom w:val="0"/>
      <w:divBdr>
        <w:top w:val="none" w:sz="0" w:space="0" w:color="auto"/>
        <w:left w:val="none" w:sz="0" w:space="0" w:color="auto"/>
        <w:bottom w:val="none" w:sz="0" w:space="0" w:color="auto"/>
        <w:right w:val="none" w:sz="0" w:space="0" w:color="auto"/>
      </w:divBdr>
    </w:div>
    <w:div w:id="401373185">
      <w:bodyDiv w:val="1"/>
      <w:marLeft w:val="0"/>
      <w:marRight w:val="0"/>
      <w:marTop w:val="0"/>
      <w:marBottom w:val="0"/>
      <w:divBdr>
        <w:top w:val="none" w:sz="0" w:space="0" w:color="auto"/>
        <w:left w:val="none" w:sz="0" w:space="0" w:color="auto"/>
        <w:bottom w:val="none" w:sz="0" w:space="0" w:color="auto"/>
        <w:right w:val="none" w:sz="0" w:space="0" w:color="auto"/>
      </w:divBdr>
    </w:div>
    <w:div w:id="403071005">
      <w:bodyDiv w:val="1"/>
      <w:marLeft w:val="0"/>
      <w:marRight w:val="0"/>
      <w:marTop w:val="0"/>
      <w:marBottom w:val="0"/>
      <w:divBdr>
        <w:top w:val="none" w:sz="0" w:space="0" w:color="auto"/>
        <w:left w:val="none" w:sz="0" w:space="0" w:color="auto"/>
        <w:bottom w:val="none" w:sz="0" w:space="0" w:color="auto"/>
        <w:right w:val="none" w:sz="0" w:space="0" w:color="auto"/>
      </w:divBdr>
    </w:div>
    <w:div w:id="403375124">
      <w:bodyDiv w:val="1"/>
      <w:marLeft w:val="0"/>
      <w:marRight w:val="0"/>
      <w:marTop w:val="0"/>
      <w:marBottom w:val="0"/>
      <w:divBdr>
        <w:top w:val="none" w:sz="0" w:space="0" w:color="auto"/>
        <w:left w:val="none" w:sz="0" w:space="0" w:color="auto"/>
        <w:bottom w:val="none" w:sz="0" w:space="0" w:color="auto"/>
        <w:right w:val="none" w:sz="0" w:space="0" w:color="auto"/>
      </w:divBdr>
    </w:div>
    <w:div w:id="404450077">
      <w:bodyDiv w:val="1"/>
      <w:marLeft w:val="0"/>
      <w:marRight w:val="0"/>
      <w:marTop w:val="0"/>
      <w:marBottom w:val="0"/>
      <w:divBdr>
        <w:top w:val="none" w:sz="0" w:space="0" w:color="auto"/>
        <w:left w:val="none" w:sz="0" w:space="0" w:color="auto"/>
        <w:bottom w:val="none" w:sz="0" w:space="0" w:color="auto"/>
        <w:right w:val="none" w:sz="0" w:space="0" w:color="auto"/>
      </w:divBdr>
    </w:div>
    <w:div w:id="405304415">
      <w:bodyDiv w:val="1"/>
      <w:marLeft w:val="0"/>
      <w:marRight w:val="0"/>
      <w:marTop w:val="0"/>
      <w:marBottom w:val="0"/>
      <w:divBdr>
        <w:top w:val="none" w:sz="0" w:space="0" w:color="auto"/>
        <w:left w:val="none" w:sz="0" w:space="0" w:color="auto"/>
        <w:bottom w:val="none" w:sz="0" w:space="0" w:color="auto"/>
        <w:right w:val="none" w:sz="0" w:space="0" w:color="auto"/>
      </w:divBdr>
    </w:div>
    <w:div w:id="409814881">
      <w:bodyDiv w:val="1"/>
      <w:marLeft w:val="0"/>
      <w:marRight w:val="0"/>
      <w:marTop w:val="0"/>
      <w:marBottom w:val="0"/>
      <w:divBdr>
        <w:top w:val="none" w:sz="0" w:space="0" w:color="auto"/>
        <w:left w:val="none" w:sz="0" w:space="0" w:color="auto"/>
        <w:bottom w:val="none" w:sz="0" w:space="0" w:color="auto"/>
        <w:right w:val="none" w:sz="0" w:space="0" w:color="auto"/>
      </w:divBdr>
    </w:div>
    <w:div w:id="415633668">
      <w:bodyDiv w:val="1"/>
      <w:marLeft w:val="0"/>
      <w:marRight w:val="0"/>
      <w:marTop w:val="0"/>
      <w:marBottom w:val="0"/>
      <w:divBdr>
        <w:top w:val="none" w:sz="0" w:space="0" w:color="auto"/>
        <w:left w:val="none" w:sz="0" w:space="0" w:color="auto"/>
        <w:bottom w:val="none" w:sz="0" w:space="0" w:color="auto"/>
        <w:right w:val="none" w:sz="0" w:space="0" w:color="auto"/>
      </w:divBdr>
    </w:div>
    <w:div w:id="420759606">
      <w:bodyDiv w:val="1"/>
      <w:marLeft w:val="0"/>
      <w:marRight w:val="0"/>
      <w:marTop w:val="0"/>
      <w:marBottom w:val="0"/>
      <w:divBdr>
        <w:top w:val="none" w:sz="0" w:space="0" w:color="auto"/>
        <w:left w:val="none" w:sz="0" w:space="0" w:color="auto"/>
        <w:bottom w:val="none" w:sz="0" w:space="0" w:color="auto"/>
        <w:right w:val="none" w:sz="0" w:space="0" w:color="auto"/>
      </w:divBdr>
    </w:div>
    <w:div w:id="422915673">
      <w:bodyDiv w:val="1"/>
      <w:marLeft w:val="0"/>
      <w:marRight w:val="0"/>
      <w:marTop w:val="0"/>
      <w:marBottom w:val="0"/>
      <w:divBdr>
        <w:top w:val="none" w:sz="0" w:space="0" w:color="auto"/>
        <w:left w:val="none" w:sz="0" w:space="0" w:color="auto"/>
        <w:bottom w:val="none" w:sz="0" w:space="0" w:color="auto"/>
        <w:right w:val="none" w:sz="0" w:space="0" w:color="auto"/>
      </w:divBdr>
    </w:div>
    <w:div w:id="423573323">
      <w:bodyDiv w:val="1"/>
      <w:marLeft w:val="0"/>
      <w:marRight w:val="0"/>
      <w:marTop w:val="0"/>
      <w:marBottom w:val="0"/>
      <w:divBdr>
        <w:top w:val="none" w:sz="0" w:space="0" w:color="auto"/>
        <w:left w:val="none" w:sz="0" w:space="0" w:color="auto"/>
        <w:bottom w:val="none" w:sz="0" w:space="0" w:color="auto"/>
        <w:right w:val="none" w:sz="0" w:space="0" w:color="auto"/>
      </w:divBdr>
    </w:div>
    <w:div w:id="430122445">
      <w:bodyDiv w:val="1"/>
      <w:marLeft w:val="0"/>
      <w:marRight w:val="0"/>
      <w:marTop w:val="0"/>
      <w:marBottom w:val="0"/>
      <w:divBdr>
        <w:top w:val="none" w:sz="0" w:space="0" w:color="auto"/>
        <w:left w:val="none" w:sz="0" w:space="0" w:color="auto"/>
        <w:bottom w:val="none" w:sz="0" w:space="0" w:color="auto"/>
        <w:right w:val="none" w:sz="0" w:space="0" w:color="auto"/>
      </w:divBdr>
    </w:div>
    <w:div w:id="432867704">
      <w:bodyDiv w:val="1"/>
      <w:marLeft w:val="0"/>
      <w:marRight w:val="0"/>
      <w:marTop w:val="0"/>
      <w:marBottom w:val="0"/>
      <w:divBdr>
        <w:top w:val="none" w:sz="0" w:space="0" w:color="auto"/>
        <w:left w:val="none" w:sz="0" w:space="0" w:color="auto"/>
        <w:bottom w:val="none" w:sz="0" w:space="0" w:color="auto"/>
        <w:right w:val="none" w:sz="0" w:space="0" w:color="auto"/>
      </w:divBdr>
    </w:div>
    <w:div w:id="438259552">
      <w:bodyDiv w:val="1"/>
      <w:marLeft w:val="0"/>
      <w:marRight w:val="0"/>
      <w:marTop w:val="0"/>
      <w:marBottom w:val="0"/>
      <w:divBdr>
        <w:top w:val="none" w:sz="0" w:space="0" w:color="auto"/>
        <w:left w:val="none" w:sz="0" w:space="0" w:color="auto"/>
        <w:bottom w:val="none" w:sz="0" w:space="0" w:color="auto"/>
        <w:right w:val="none" w:sz="0" w:space="0" w:color="auto"/>
      </w:divBdr>
    </w:div>
    <w:div w:id="446315168">
      <w:bodyDiv w:val="1"/>
      <w:marLeft w:val="0"/>
      <w:marRight w:val="0"/>
      <w:marTop w:val="0"/>
      <w:marBottom w:val="0"/>
      <w:divBdr>
        <w:top w:val="none" w:sz="0" w:space="0" w:color="auto"/>
        <w:left w:val="none" w:sz="0" w:space="0" w:color="auto"/>
        <w:bottom w:val="none" w:sz="0" w:space="0" w:color="auto"/>
        <w:right w:val="none" w:sz="0" w:space="0" w:color="auto"/>
      </w:divBdr>
    </w:div>
    <w:div w:id="447315543">
      <w:bodyDiv w:val="1"/>
      <w:marLeft w:val="0"/>
      <w:marRight w:val="0"/>
      <w:marTop w:val="0"/>
      <w:marBottom w:val="0"/>
      <w:divBdr>
        <w:top w:val="none" w:sz="0" w:space="0" w:color="auto"/>
        <w:left w:val="none" w:sz="0" w:space="0" w:color="auto"/>
        <w:bottom w:val="none" w:sz="0" w:space="0" w:color="auto"/>
        <w:right w:val="none" w:sz="0" w:space="0" w:color="auto"/>
      </w:divBdr>
    </w:div>
    <w:div w:id="448817786">
      <w:bodyDiv w:val="1"/>
      <w:marLeft w:val="0"/>
      <w:marRight w:val="0"/>
      <w:marTop w:val="0"/>
      <w:marBottom w:val="0"/>
      <w:divBdr>
        <w:top w:val="none" w:sz="0" w:space="0" w:color="auto"/>
        <w:left w:val="none" w:sz="0" w:space="0" w:color="auto"/>
        <w:bottom w:val="none" w:sz="0" w:space="0" w:color="auto"/>
        <w:right w:val="none" w:sz="0" w:space="0" w:color="auto"/>
      </w:divBdr>
    </w:div>
    <w:div w:id="469709306">
      <w:bodyDiv w:val="1"/>
      <w:marLeft w:val="0"/>
      <w:marRight w:val="0"/>
      <w:marTop w:val="0"/>
      <w:marBottom w:val="0"/>
      <w:divBdr>
        <w:top w:val="none" w:sz="0" w:space="0" w:color="auto"/>
        <w:left w:val="none" w:sz="0" w:space="0" w:color="auto"/>
        <w:bottom w:val="none" w:sz="0" w:space="0" w:color="auto"/>
        <w:right w:val="none" w:sz="0" w:space="0" w:color="auto"/>
      </w:divBdr>
    </w:div>
    <w:div w:id="474955500">
      <w:bodyDiv w:val="1"/>
      <w:marLeft w:val="0"/>
      <w:marRight w:val="0"/>
      <w:marTop w:val="0"/>
      <w:marBottom w:val="0"/>
      <w:divBdr>
        <w:top w:val="none" w:sz="0" w:space="0" w:color="auto"/>
        <w:left w:val="none" w:sz="0" w:space="0" w:color="auto"/>
        <w:bottom w:val="none" w:sz="0" w:space="0" w:color="auto"/>
        <w:right w:val="none" w:sz="0" w:space="0" w:color="auto"/>
      </w:divBdr>
    </w:div>
    <w:div w:id="484513967">
      <w:bodyDiv w:val="1"/>
      <w:marLeft w:val="0"/>
      <w:marRight w:val="0"/>
      <w:marTop w:val="0"/>
      <w:marBottom w:val="0"/>
      <w:divBdr>
        <w:top w:val="none" w:sz="0" w:space="0" w:color="auto"/>
        <w:left w:val="none" w:sz="0" w:space="0" w:color="auto"/>
        <w:bottom w:val="none" w:sz="0" w:space="0" w:color="auto"/>
        <w:right w:val="none" w:sz="0" w:space="0" w:color="auto"/>
      </w:divBdr>
    </w:div>
    <w:div w:id="487748854">
      <w:bodyDiv w:val="1"/>
      <w:marLeft w:val="0"/>
      <w:marRight w:val="0"/>
      <w:marTop w:val="0"/>
      <w:marBottom w:val="0"/>
      <w:divBdr>
        <w:top w:val="none" w:sz="0" w:space="0" w:color="auto"/>
        <w:left w:val="none" w:sz="0" w:space="0" w:color="auto"/>
        <w:bottom w:val="none" w:sz="0" w:space="0" w:color="auto"/>
        <w:right w:val="none" w:sz="0" w:space="0" w:color="auto"/>
      </w:divBdr>
    </w:div>
    <w:div w:id="493763772">
      <w:bodyDiv w:val="1"/>
      <w:marLeft w:val="0"/>
      <w:marRight w:val="0"/>
      <w:marTop w:val="0"/>
      <w:marBottom w:val="0"/>
      <w:divBdr>
        <w:top w:val="none" w:sz="0" w:space="0" w:color="auto"/>
        <w:left w:val="none" w:sz="0" w:space="0" w:color="auto"/>
        <w:bottom w:val="none" w:sz="0" w:space="0" w:color="auto"/>
        <w:right w:val="none" w:sz="0" w:space="0" w:color="auto"/>
      </w:divBdr>
    </w:div>
    <w:div w:id="498665120">
      <w:bodyDiv w:val="1"/>
      <w:marLeft w:val="0"/>
      <w:marRight w:val="0"/>
      <w:marTop w:val="0"/>
      <w:marBottom w:val="0"/>
      <w:divBdr>
        <w:top w:val="none" w:sz="0" w:space="0" w:color="auto"/>
        <w:left w:val="none" w:sz="0" w:space="0" w:color="auto"/>
        <w:bottom w:val="none" w:sz="0" w:space="0" w:color="auto"/>
        <w:right w:val="none" w:sz="0" w:space="0" w:color="auto"/>
      </w:divBdr>
    </w:div>
    <w:div w:id="500313842">
      <w:bodyDiv w:val="1"/>
      <w:marLeft w:val="0"/>
      <w:marRight w:val="0"/>
      <w:marTop w:val="0"/>
      <w:marBottom w:val="0"/>
      <w:divBdr>
        <w:top w:val="none" w:sz="0" w:space="0" w:color="auto"/>
        <w:left w:val="none" w:sz="0" w:space="0" w:color="auto"/>
        <w:bottom w:val="none" w:sz="0" w:space="0" w:color="auto"/>
        <w:right w:val="none" w:sz="0" w:space="0" w:color="auto"/>
      </w:divBdr>
    </w:div>
    <w:div w:id="526333471">
      <w:bodyDiv w:val="1"/>
      <w:marLeft w:val="0"/>
      <w:marRight w:val="0"/>
      <w:marTop w:val="0"/>
      <w:marBottom w:val="0"/>
      <w:divBdr>
        <w:top w:val="none" w:sz="0" w:space="0" w:color="auto"/>
        <w:left w:val="none" w:sz="0" w:space="0" w:color="auto"/>
        <w:bottom w:val="none" w:sz="0" w:space="0" w:color="auto"/>
        <w:right w:val="none" w:sz="0" w:space="0" w:color="auto"/>
      </w:divBdr>
    </w:div>
    <w:div w:id="526411280">
      <w:bodyDiv w:val="1"/>
      <w:marLeft w:val="0"/>
      <w:marRight w:val="0"/>
      <w:marTop w:val="0"/>
      <w:marBottom w:val="0"/>
      <w:divBdr>
        <w:top w:val="none" w:sz="0" w:space="0" w:color="auto"/>
        <w:left w:val="none" w:sz="0" w:space="0" w:color="auto"/>
        <w:bottom w:val="none" w:sz="0" w:space="0" w:color="auto"/>
        <w:right w:val="none" w:sz="0" w:space="0" w:color="auto"/>
      </w:divBdr>
    </w:div>
    <w:div w:id="533159527">
      <w:bodyDiv w:val="1"/>
      <w:marLeft w:val="0"/>
      <w:marRight w:val="0"/>
      <w:marTop w:val="0"/>
      <w:marBottom w:val="0"/>
      <w:divBdr>
        <w:top w:val="none" w:sz="0" w:space="0" w:color="auto"/>
        <w:left w:val="none" w:sz="0" w:space="0" w:color="auto"/>
        <w:bottom w:val="none" w:sz="0" w:space="0" w:color="auto"/>
        <w:right w:val="none" w:sz="0" w:space="0" w:color="auto"/>
      </w:divBdr>
    </w:div>
    <w:div w:id="536049032">
      <w:bodyDiv w:val="1"/>
      <w:marLeft w:val="0"/>
      <w:marRight w:val="0"/>
      <w:marTop w:val="0"/>
      <w:marBottom w:val="0"/>
      <w:divBdr>
        <w:top w:val="none" w:sz="0" w:space="0" w:color="auto"/>
        <w:left w:val="none" w:sz="0" w:space="0" w:color="auto"/>
        <w:bottom w:val="none" w:sz="0" w:space="0" w:color="auto"/>
        <w:right w:val="none" w:sz="0" w:space="0" w:color="auto"/>
      </w:divBdr>
    </w:div>
    <w:div w:id="536813399">
      <w:bodyDiv w:val="1"/>
      <w:marLeft w:val="0"/>
      <w:marRight w:val="0"/>
      <w:marTop w:val="0"/>
      <w:marBottom w:val="0"/>
      <w:divBdr>
        <w:top w:val="none" w:sz="0" w:space="0" w:color="auto"/>
        <w:left w:val="none" w:sz="0" w:space="0" w:color="auto"/>
        <w:bottom w:val="none" w:sz="0" w:space="0" w:color="auto"/>
        <w:right w:val="none" w:sz="0" w:space="0" w:color="auto"/>
      </w:divBdr>
    </w:div>
    <w:div w:id="541282860">
      <w:bodyDiv w:val="1"/>
      <w:marLeft w:val="0"/>
      <w:marRight w:val="0"/>
      <w:marTop w:val="0"/>
      <w:marBottom w:val="0"/>
      <w:divBdr>
        <w:top w:val="none" w:sz="0" w:space="0" w:color="auto"/>
        <w:left w:val="none" w:sz="0" w:space="0" w:color="auto"/>
        <w:bottom w:val="none" w:sz="0" w:space="0" w:color="auto"/>
        <w:right w:val="none" w:sz="0" w:space="0" w:color="auto"/>
      </w:divBdr>
    </w:div>
    <w:div w:id="544220020">
      <w:bodyDiv w:val="1"/>
      <w:marLeft w:val="0"/>
      <w:marRight w:val="0"/>
      <w:marTop w:val="0"/>
      <w:marBottom w:val="0"/>
      <w:divBdr>
        <w:top w:val="none" w:sz="0" w:space="0" w:color="auto"/>
        <w:left w:val="none" w:sz="0" w:space="0" w:color="auto"/>
        <w:bottom w:val="none" w:sz="0" w:space="0" w:color="auto"/>
        <w:right w:val="none" w:sz="0" w:space="0" w:color="auto"/>
      </w:divBdr>
    </w:div>
    <w:div w:id="552692734">
      <w:bodyDiv w:val="1"/>
      <w:marLeft w:val="0"/>
      <w:marRight w:val="0"/>
      <w:marTop w:val="0"/>
      <w:marBottom w:val="0"/>
      <w:divBdr>
        <w:top w:val="none" w:sz="0" w:space="0" w:color="auto"/>
        <w:left w:val="none" w:sz="0" w:space="0" w:color="auto"/>
        <w:bottom w:val="none" w:sz="0" w:space="0" w:color="auto"/>
        <w:right w:val="none" w:sz="0" w:space="0" w:color="auto"/>
      </w:divBdr>
    </w:div>
    <w:div w:id="556861967">
      <w:bodyDiv w:val="1"/>
      <w:marLeft w:val="0"/>
      <w:marRight w:val="0"/>
      <w:marTop w:val="0"/>
      <w:marBottom w:val="0"/>
      <w:divBdr>
        <w:top w:val="none" w:sz="0" w:space="0" w:color="auto"/>
        <w:left w:val="none" w:sz="0" w:space="0" w:color="auto"/>
        <w:bottom w:val="none" w:sz="0" w:space="0" w:color="auto"/>
        <w:right w:val="none" w:sz="0" w:space="0" w:color="auto"/>
      </w:divBdr>
    </w:div>
    <w:div w:id="560137088">
      <w:bodyDiv w:val="1"/>
      <w:marLeft w:val="0"/>
      <w:marRight w:val="0"/>
      <w:marTop w:val="0"/>
      <w:marBottom w:val="0"/>
      <w:divBdr>
        <w:top w:val="none" w:sz="0" w:space="0" w:color="auto"/>
        <w:left w:val="none" w:sz="0" w:space="0" w:color="auto"/>
        <w:bottom w:val="none" w:sz="0" w:space="0" w:color="auto"/>
        <w:right w:val="none" w:sz="0" w:space="0" w:color="auto"/>
      </w:divBdr>
    </w:div>
    <w:div w:id="562645513">
      <w:bodyDiv w:val="1"/>
      <w:marLeft w:val="0"/>
      <w:marRight w:val="0"/>
      <w:marTop w:val="0"/>
      <w:marBottom w:val="0"/>
      <w:divBdr>
        <w:top w:val="none" w:sz="0" w:space="0" w:color="auto"/>
        <w:left w:val="none" w:sz="0" w:space="0" w:color="auto"/>
        <w:bottom w:val="none" w:sz="0" w:space="0" w:color="auto"/>
        <w:right w:val="none" w:sz="0" w:space="0" w:color="auto"/>
      </w:divBdr>
    </w:div>
    <w:div w:id="575634046">
      <w:bodyDiv w:val="1"/>
      <w:marLeft w:val="0"/>
      <w:marRight w:val="0"/>
      <w:marTop w:val="0"/>
      <w:marBottom w:val="0"/>
      <w:divBdr>
        <w:top w:val="none" w:sz="0" w:space="0" w:color="auto"/>
        <w:left w:val="none" w:sz="0" w:space="0" w:color="auto"/>
        <w:bottom w:val="none" w:sz="0" w:space="0" w:color="auto"/>
        <w:right w:val="none" w:sz="0" w:space="0" w:color="auto"/>
      </w:divBdr>
    </w:div>
    <w:div w:id="583609626">
      <w:bodyDiv w:val="1"/>
      <w:marLeft w:val="0"/>
      <w:marRight w:val="0"/>
      <w:marTop w:val="0"/>
      <w:marBottom w:val="0"/>
      <w:divBdr>
        <w:top w:val="none" w:sz="0" w:space="0" w:color="auto"/>
        <w:left w:val="none" w:sz="0" w:space="0" w:color="auto"/>
        <w:bottom w:val="none" w:sz="0" w:space="0" w:color="auto"/>
        <w:right w:val="none" w:sz="0" w:space="0" w:color="auto"/>
      </w:divBdr>
    </w:div>
    <w:div w:id="590507605">
      <w:bodyDiv w:val="1"/>
      <w:marLeft w:val="0"/>
      <w:marRight w:val="0"/>
      <w:marTop w:val="0"/>
      <w:marBottom w:val="0"/>
      <w:divBdr>
        <w:top w:val="none" w:sz="0" w:space="0" w:color="auto"/>
        <w:left w:val="none" w:sz="0" w:space="0" w:color="auto"/>
        <w:bottom w:val="none" w:sz="0" w:space="0" w:color="auto"/>
        <w:right w:val="none" w:sz="0" w:space="0" w:color="auto"/>
      </w:divBdr>
    </w:div>
    <w:div w:id="593132617">
      <w:bodyDiv w:val="1"/>
      <w:marLeft w:val="0"/>
      <w:marRight w:val="0"/>
      <w:marTop w:val="0"/>
      <w:marBottom w:val="0"/>
      <w:divBdr>
        <w:top w:val="none" w:sz="0" w:space="0" w:color="auto"/>
        <w:left w:val="none" w:sz="0" w:space="0" w:color="auto"/>
        <w:bottom w:val="none" w:sz="0" w:space="0" w:color="auto"/>
        <w:right w:val="none" w:sz="0" w:space="0" w:color="auto"/>
      </w:divBdr>
    </w:div>
    <w:div w:id="595019268">
      <w:bodyDiv w:val="1"/>
      <w:marLeft w:val="0"/>
      <w:marRight w:val="0"/>
      <w:marTop w:val="0"/>
      <w:marBottom w:val="0"/>
      <w:divBdr>
        <w:top w:val="none" w:sz="0" w:space="0" w:color="auto"/>
        <w:left w:val="none" w:sz="0" w:space="0" w:color="auto"/>
        <w:bottom w:val="none" w:sz="0" w:space="0" w:color="auto"/>
        <w:right w:val="none" w:sz="0" w:space="0" w:color="auto"/>
      </w:divBdr>
    </w:div>
    <w:div w:id="596405928">
      <w:bodyDiv w:val="1"/>
      <w:marLeft w:val="0"/>
      <w:marRight w:val="0"/>
      <w:marTop w:val="0"/>
      <w:marBottom w:val="0"/>
      <w:divBdr>
        <w:top w:val="none" w:sz="0" w:space="0" w:color="auto"/>
        <w:left w:val="none" w:sz="0" w:space="0" w:color="auto"/>
        <w:bottom w:val="none" w:sz="0" w:space="0" w:color="auto"/>
        <w:right w:val="none" w:sz="0" w:space="0" w:color="auto"/>
      </w:divBdr>
    </w:div>
    <w:div w:id="599802830">
      <w:bodyDiv w:val="1"/>
      <w:marLeft w:val="0"/>
      <w:marRight w:val="0"/>
      <w:marTop w:val="0"/>
      <w:marBottom w:val="0"/>
      <w:divBdr>
        <w:top w:val="none" w:sz="0" w:space="0" w:color="auto"/>
        <w:left w:val="none" w:sz="0" w:space="0" w:color="auto"/>
        <w:bottom w:val="none" w:sz="0" w:space="0" w:color="auto"/>
        <w:right w:val="none" w:sz="0" w:space="0" w:color="auto"/>
      </w:divBdr>
    </w:div>
    <w:div w:id="611401268">
      <w:bodyDiv w:val="1"/>
      <w:marLeft w:val="0"/>
      <w:marRight w:val="0"/>
      <w:marTop w:val="0"/>
      <w:marBottom w:val="0"/>
      <w:divBdr>
        <w:top w:val="none" w:sz="0" w:space="0" w:color="auto"/>
        <w:left w:val="none" w:sz="0" w:space="0" w:color="auto"/>
        <w:bottom w:val="none" w:sz="0" w:space="0" w:color="auto"/>
        <w:right w:val="none" w:sz="0" w:space="0" w:color="auto"/>
      </w:divBdr>
    </w:div>
    <w:div w:id="617378434">
      <w:bodyDiv w:val="1"/>
      <w:marLeft w:val="0"/>
      <w:marRight w:val="0"/>
      <w:marTop w:val="0"/>
      <w:marBottom w:val="0"/>
      <w:divBdr>
        <w:top w:val="none" w:sz="0" w:space="0" w:color="auto"/>
        <w:left w:val="none" w:sz="0" w:space="0" w:color="auto"/>
        <w:bottom w:val="none" w:sz="0" w:space="0" w:color="auto"/>
        <w:right w:val="none" w:sz="0" w:space="0" w:color="auto"/>
      </w:divBdr>
    </w:div>
    <w:div w:id="620572509">
      <w:bodyDiv w:val="1"/>
      <w:marLeft w:val="0"/>
      <w:marRight w:val="0"/>
      <w:marTop w:val="0"/>
      <w:marBottom w:val="0"/>
      <w:divBdr>
        <w:top w:val="none" w:sz="0" w:space="0" w:color="auto"/>
        <w:left w:val="none" w:sz="0" w:space="0" w:color="auto"/>
        <w:bottom w:val="none" w:sz="0" w:space="0" w:color="auto"/>
        <w:right w:val="none" w:sz="0" w:space="0" w:color="auto"/>
      </w:divBdr>
    </w:div>
    <w:div w:id="626667682">
      <w:bodyDiv w:val="1"/>
      <w:marLeft w:val="0"/>
      <w:marRight w:val="0"/>
      <w:marTop w:val="0"/>
      <w:marBottom w:val="0"/>
      <w:divBdr>
        <w:top w:val="none" w:sz="0" w:space="0" w:color="auto"/>
        <w:left w:val="none" w:sz="0" w:space="0" w:color="auto"/>
        <w:bottom w:val="none" w:sz="0" w:space="0" w:color="auto"/>
        <w:right w:val="none" w:sz="0" w:space="0" w:color="auto"/>
      </w:divBdr>
    </w:div>
    <w:div w:id="627323094">
      <w:bodyDiv w:val="1"/>
      <w:marLeft w:val="0"/>
      <w:marRight w:val="0"/>
      <w:marTop w:val="0"/>
      <w:marBottom w:val="0"/>
      <w:divBdr>
        <w:top w:val="none" w:sz="0" w:space="0" w:color="auto"/>
        <w:left w:val="none" w:sz="0" w:space="0" w:color="auto"/>
        <w:bottom w:val="none" w:sz="0" w:space="0" w:color="auto"/>
        <w:right w:val="none" w:sz="0" w:space="0" w:color="auto"/>
      </w:divBdr>
    </w:div>
    <w:div w:id="629290861">
      <w:bodyDiv w:val="1"/>
      <w:marLeft w:val="0"/>
      <w:marRight w:val="0"/>
      <w:marTop w:val="0"/>
      <w:marBottom w:val="0"/>
      <w:divBdr>
        <w:top w:val="none" w:sz="0" w:space="0" w:color="auto"/>
        <w:left w:val="none" w:sz="0" w:space="0" w:color="auto"/>
        <w:bottom w:val="none" w:sz="0" w:space="0" w:color="auto"/>
        <w:right w:val="none" w:sz="0" w:space="0" w:color="auto"/>
      </w:divBdr>
    </w:div>
    <w:div w:id="635834135">
      <w:bodyDiv w:val="1"/>
      <w:marLeft w:val="0"/>
      <w:marRight w:val="0"/>
      <w:marTop w:val="0"/>
      <w:marBottom w:val="0"/>
      <w:divBdr>
        <w:top w:val="none" w:sz="0" w:space="0" w:color="auto"/>
        <w:left w:val="none" w:sz="0" w:space="0" w:color="auto"/>
        <w:bottom w:val="none" w:sz="0" w:space="0" w:color="auto"/>
        <w:right w:val="none" w:sz="0" w:space="0" w:color="auto"/>
      </w:divBdr>
    </w:div>
    <w:div w:id="641428779">
      <w:bodyDiv w:val="1"/>
      <w:marLeft w:val="0"/>
      <w:marRight w:val="0"/>
      <w:marTop w:val="0"/>
      <w:marBottom w:val="0"/>
      <w:divBdr>
        <w:top w:val="none" w:sz="0" w:space="0" w:color="auto"/>
        <w:left w:val="none" w:sz="0" w:space="0" w:color="auto"/>
        <w:bottom w:val="none" w:sz="0" w:space="0" w:color="auto"/>
        <w:right w:val="none" w:sz="0" w:space="0" w:color="auto"/>
      </w:divBdr>
    </w:div>
    <w:div w:id="642584927">
      <w:bodyDiv w:val="1"/>
      <w:marLeft w:val="0"/>
      <w:marRight w:val="0"/>
      <w:marTop w:val="0"/>
      <w:marBottom w:val="0"/>
      <w:divBdr>
        <w:top w:val="none" w:sz="0" w:space="0" w:color="auto"/>
        <w:left w:val="none" w:sz="0" w:space="0" w:color="auto"/>
        <w:bottom w:val="none" w:sz="0" w:space="0" w:color="auto"/>
        <w:right w:val="none" w:sz="0" w:space="0" w:color="auto"/>
      </w:divBdr>
    </w:div>
    <w:div w:id="648099651">
      <w:bodyDiv w:val="1"/>
      <w:marLeft w:val="0"/>
      <w:marRight w:val="0"/>
      <w:marTop w:val="0"/>
      <w:marBottom w:val="0"/>
      <w:divBdr>
        <w:top w:val="none" w:sz="0" w:space="0" w:color="auto"/>
        <w:left w:val="none" w:sz="0" w:space="0" w:color="auto"/>
        <w:bottom w:val="none" w:sz="0" w:space="0" w:color="auto"/>
        <w:right w:val="none" w:sz="0" w:space="0" w:color="auto"/>
      </w:divBdr>
    </w:div>
    <w:div w:id="655231350">
      <w:bodyDiv w:val="1"/>
      <w:marLeft w:val="0"/>
      <w:marRight w:val="0"/>
      <w:marTop w:val="0"/>
      <w:marBottom w:val="0"/>
      <w:divBdr>
        <w:top w:val="none" w:sz="0" w:space="0" w:color="auto"/>
        <w:left w:val="none" w:sz="0" w:space="0" w:color="auto"/>
        <w:bottom w:val="none" w:sz="0" w:space="0" w:color="auto"/>
        <w:right w:val="none" w:sz="0" w:space="0" w:color="auto"/>
      </w:divBdr>
    </w:div>
    <w:div w:id="655963813">
      <w:bodyDiv w:val="1"/>
      <w:marLeft w:val="0"/>
      <w:marRight w:val="0"/>
      <w:marTop w:val="0"/>
      <w:marBottom w:val="0"/>
      <w:divBdr>
        <w:top w:val="none" w:sz="0" w:space="0" w:color="auto"/>
        <w:left w:val="none" w:sz="0" w:space="0" w:color="auto"/>
        <w:bottom w:val="none" w:sz="0" w:space="0" w:color="auto"/>
        <w:right w:val="none" w:sz="0" w:space="0" w:color="auto"/>
      </w:divBdr>
    </w:div>
    <w:div w:id="661857279">
      <w:bodyDiv w:val="1"/>
      <w:marLeft w:val="0"/>
      <w:marRight w:val="0"/>
      <w:marTop w:val="0"/>
      <w:marBottom w:val="0"/>
      <w:divBdr>
        <w:top w:val="none" w:sz="0" w:space="0" w:color="auto"/>
        <w:left w:val="none" w:sz="0" w:space="0" w:color="auto"/>
        <w:bottom w:val="none" w:sz="0" w:space="0" w:color="auto"/>
        <w:right w:val="none" w:sz="0" w:space="0" w:color="auto"/>
      </w:divBdr>
    </w:div>
    <w:div w:id="662706207">
      <w:bodyDiv w:val="1"/>
      <w:marLeft w:val="0"/>
      <w:marRight w:val="0"/>
      <w:marTop w:val="0"/>
      <w:marBottom w:val="0"/>
      <w:divBdr>
        <w:top w:val="none" w:sz="0" w:space="0" w:color="auto"/>
        <w:left w:val="none" w:sz="0" w:space="0" w:color="auto"/>
        <w:bottom w:val="none" w:sz="0" w:space="0" w:color="auto"/>
        <w:right w:val="none" w:sz="0" w:space="0" w:color="auto"/>
      </w:divBdr>
    </w:div>
    <w:div w:id="664941506">
      <w:bodyDiv w:val="1"/>
      <w:marLeft w:val="0"/>
      <w:marRight w:val="0"/>
      <w:marTop w:val="0"/>
      <w:marBottom w:val="0"/>
      <w:divBdr>
        <w:top w:val="none" w:sz="0" w:space="0" w:color="auto"/>
        <w:left w:val="none" w:sz="0" w:space="0" w:color="auto"/>
        <w:bottom w:val="none" w:sz="0" w:space="0" w:color="auto"/>
        <w:right w:val="none" w:sz="0" w:space="0" w:color="auto"/>
      </w:divBdr>
    </w:div>
    <w:div w:id="670330238">
      <w:bodyDiv w:val="1"/>
      <w:marLeft w:val="0"/>
      <w:marRight w:val="0"/>
      <w:marTop w:val="0"/>
      <w:marBottom w:val="0"/>
      <w:divBdr>
        <w:top w:val="none" w:sz="0" w:space="0" w:color="auto"/>
        <w:left w:val="none" w:sz="0" w:space="0" w:color="auto"/>
        <w:bottom w:val="none" w:sz="0" w:space="0" w:color="auto"/>
        <w:right w:val="none" w:sz="0" w:space="0" w:color="auto"/>
      </w:divBdr>
    </w:div>
    <w:div w:id="674650403">
      <w:bodyDiv w:val="1"/>
      <w:marLeft w:val="0"/>
      <w:marRight w:val="0"/>
      <w:marTop w:val="0"/>
      <w:marBottom w:val="0"/>
      <w:divBdr>
        <w:top w:val="none" w:sz="0" w:space="0" w:color="auto"/>
        <w:left w:val="none" w:sz="0" w:space="0" w:color="auto"/>
        <w:bottom w:val="none" w:sz="0" w:space="0" w:color="auto"/>
        <w:right w:val="none" w:sz="0" w:space="0" w:color="auto"/>
      </w:divBdr>
    </w:div>
    <w:div w:id="676345151">
      <w:bodyDiv w:val="1"/>
      <w:marLeft w:val="0"/>
      <w:marRight w:val="0"/>
      <w:marTop w:val="0"/>
      <w:marBottom w:val="0"/>
      <w:divBdr>
        <w:top w:val="none" w:sz="0" w:space="0" w:color="auto"/>
        <w:left w:val="none" w:sz="0" w:space="0" w:color="auto"/>
        <w:bottom w:val="none" w:sz="0" w:space="0" w:color="auto"/>
        <w:right w:val="none" w:sz="0" w:space="0" w:color="auto"/>
      </w:divBdr>
    </w:div>
    <w:div w:id="679548104">
      <w:bodyDiv w:val="1"/>
      <w:marLeft w:val="0"/>
      <w:marRight w:val="0"/>
      <w:marTop w:val="0"/>
      <w:marBottom w:val="0"/>
      <w:divBdr>
        <w:top w:val="none" w:sz="0" w:space="0" w:color="auto"/>
        <w:left w:val="none" w:sz="0" w:space="0" w:color="auto"/>
        <w:bottom w:val="none" w:sz="0" w:space="0" w:color="auto"/>
        <w:right w:val="none" w:sz="0" w:space="0" w:color="auto"/>
      </w:divBdr>
    </w:div>
    <w:div w:id="686714957">
      <w:bodyDiv w:val="1"/>
      <w:marLeft w:val="0"/>
      <w:marRight w:val="0"/>
      <w:marTop w:val="0"/>
      <w:marBottom w:val="0"/>
      <w:divBdr>
        <w:top w:val="none" w:sz="0" w:space="0" w:color="auto"/>
        <w:left w:val="none" w:sz="0" w:space="0" w:color="auto"/>
        <w:bottom w:val="none" w:sz="0" w:space="0" w:color="auto"/>
        <w:right w:val="none" w:sz="0" w:space="0" w:color="auto"/>
      </w:divBdr>
    </w:div>
    <w:div w:id="687101913">
      <w:bodyDiv w:val="1"/>
      <w:marLeft w:val="0"/>
      <w:marRight w:val="0"/>
      <w:marTop w:val="0"/>
      <w:marBottom w:val="0"/>
      <w:divBdr>
        <w:top w:val="none" w:sz="0" w:space="0" w:color="auto"/>
        <w:left w:val="none" w:sz="0" w:space="0" w:color="auto"/>
        <w:bottom w:val="none" w:sz="0" w:space="0" w:color="auto"/>
        <w:right w:val="none" w:sz="0" w:space="0" w:color="auto"/>
      </w:divBdr>
    </w:div>
    <w:div w:id="694423007">
      <w:bodyDiv w:val="1"/>
      <w:marLeft w:val="0"/>
      <w:marRight w:val="0"/>
      <w:marTop w:val="0"/>
      <w:marBottom w:val="0"/>
      <w:divBdr>
        <w:top w:val="none" w:sz="0" w:space="0" w:color="auto"/>
        <w:left w:val="none" w:sz="0" w:space="0" w:color="auto"/>
        <w:bottom w:val="none" w:sz="0" w:space="0" w:color="auto"/>
        <w:right w:val="none" w:sz="0" w:space="0" w:color="auto"/>
      </w:divBdr>
    </w:div>
    <w:div w:id="702487057">
      <w:bodyDiv w:val="1"/>
      <w:marLeft w:val="0"/>
      <w:marRight w:val="0"/>
      <w:marTop w:val="0"/>
      <w:marBottom w:val="0"/>
      <w:divBdr>
        <w:top w:val="none" w:sz="0" w:space="0" w:color="auto"/>
        <w:left w:val="none" w:sz="0" w:space="0" w:color="auto"/>
        <w:bottom w:val="none" w:sz="0" w:space="0" w:color="auto"/>
        <w:right w:val="none" w:sz="0" w:space="0" w:color="auto"/>
      </w:divBdr>
    </w:div>
    <w:div w:id="704253950">
      <w:bodyDiv w:val="1"/>
      <w:marLeft w:val="0"/>
      <w:marRight w:val="0"/>
      <w:marTop w:val="0"/>
      <w:marBottom w:val="0"/>
      <w:divBdr>
        <w:top w:val="none" w:sz="0" w:space="0" w:color="auto"/>
        <w:left w:val="none" w:sz="0" w:space="0" w:color="auto"/>
        <w:bottom w:val="none" w:sz="0" w:space="0" w:color="auto"/>
        <w:right w:val="none" w:sz="0" w:space="0" w:color="auto"/>
      </w:divBdr>
    </w:div>
    <w:div w:id="710954738">
      <w:bodyDiv w:val="1"/>
      <w:marLeft w:val="0"/>
      <w:marRight w:val="0"/>
      <w:marTop w:val="0"/>
      <w:marBottom w:val="0"/>
      <w:divBdr>
        <w:top w:val="none" w:sz="0" w:space="0" w:color="auto"/>
        <w:left w:val="none" w:sz="0" w:space="0" w:color="auto"/>
        <w:bottom w:val="none" w:sz="0" w:space="0" w:color="auto"/>
        <w:right w:val="none" w:sz="0" w:space="0" w:color="auto"/>
      </w:divBdr>
    </w:div>
    <w:div w:id="715276081">
      <w:bodyDiv w:val="1"/>
      <w:marLeft w:val="0"/>
      <w:marRight w:val="0"/>
      <w:marTop w:val="0"/>
      <w:marBottom w:val="0"/>
      <w:divBdr>
        <w:top w:val="none" w:sz="0" w:space="0" w:color="auto"/>
        <w:left w:val="none" w:sz="0" w:space="0" w:color="auto"/>
        <w:bottom w:val="none" w:sz="0" w:space="0" w:color="auto"/>
        <w:right w:val="none" w:sz="0" w:space="0" w:color="auto"/>
      </w:divBdr>
    </w:div>
    <w:div w:id="721904637">
      <w:bodyDiv w:val="1"/>
      <w:marLeft w:val="0"/>
      <w:marRight w:val="0"/>
      <w:marTop w:val="0"/>
      <w:marBottom w:val="0"/>
      <w:divBdr>
        <w:top w:val="none" w:sz="0" w:space="0" w:color="auto"/>
        <w:left w:val="none" w:sz="0" w:space="0" w:color="auto"/>
        <w:bottom w:val="none" w:sz="0" w:space="0" w:color="auto"/>
        <w:right w:val="none" w:sz="0" w:space="0" w:color="auto"/>
      </w:divBdr>
    </w:div>
    <w:div w:id="723412316">
      <w:bodyDiv w:val="1"/>
      <w:marLeft w:val="0"/>
      <w:marRight w:val="0"/>
      <w:marTop w:val="0"/>
      <w:marBottom w:val="0"/>
      <w:divBdr>
        <w:top w:val="none" w:sz="0" w:space="0" w:color="auto"/>
        <w:left w:val="none" w:sz="0" w:space="0" w:color="auto"/>
        <w:bottom w:val="none" w:sz="0" w:space="0" w:color="auto"/>
        <w:right w:val="none" w:sz="0" w:space="0" w:color="auto"/>
      </w:divBdr>
    </w:div>
    <w:div w:id="725489511">
      <w:bodyDiv w:val="1"/>
      <w:marLeft w:val="0"/>
      <w:marRight w:val="0"/>
      <w:marTop w:val="0"/>
      <w:marBottom w:val="0"/>
      <w:divBdr>
        <w:top w:val="none" w:sz="0" w:space="0" w:color="auto"/>
        <w:left w:val="none" w:sz="0" w:space="0" w:color="auto"/>
        <w:bottom w:val="none" w:sz="0" w:space="0" w:color="auto"/>
        <w:right w:val="none" w:sz="0" w:space="0" w:color="auto"/>
      </w:divBdr>
    </w:div>
    <w:div w:id="726143386">
      <w:bodyDiv w:val="1"/>
      <w:marLeft w:val="0"/>
      <w:marRight w:val="0"/>
      <w:marTop w:val="0"/>
      <w:marBottom w:val="0"/>
      <w:divBdr>
        <w:top w:val="none" w:sz="0" w:space="0" w:color="auto"/>
        <w:left w:val="none" w:sz="0" w:space="0" w:color="auto"/>
        <w:bottom w:val="none" w:sz="0" w:space="0" w:color="auto"/>
        <w:right w:val="none" w:sz="0" w:space="0" w:color="auto"/>
      </w:divBdr>
    </w:div>
    <w:div w:id="727849521">
      <w:bodyDiv w:val="1"/>
      <w:marLeft w:val="0"/>
      <w:marRight w:val="0"/>
      <w:marTop w:val="0"/>
      <w:marBottom w:val="0"/>
      <w:divBdr>
        <w:top w:val="none" w:sz="0" w:space="0" w:color="auto"/>
        <w:left w:val="none" w:sz="0" w:space="0" w:color="auto"/>
        <w:bottom w:val="none" w:sz="0" w:space="0" w:color="auto"/>
        <w:right w:val="none" w:sz="0" w:space="0" w:color="auto"/>
      </w:divBdr>
    </w:div>
    <w:div w:id="735009419">
      <w:bodyDiv w:val="1"/>
      <w:marLeft w:val="0"/>
      <w:marRight w:val="0"/>
      <w:marTop w:val="0"/>
      <w:marBottom w:val="0"/>
      <w:divBdr>
        <w:top w:val="none" w:sz="0" w:space="0" w:color="auto"/>
        <w:left w:val="none" w:sz="0" w:space="0" w:color="auto"/>
        <w:bottom w:val="none" w:sz="0" w:space="0" w:color="auto"/>
        <w:right w:val="none" w:sz="0" w:space="0" w:color="auto"/>
      </w:divBdr>
    </w:div>
    <w:div w:id="739405387">
      <w:bodyDiv w:val="1"/>
      <w:marLeft w:val="0"/>
      <w:marRight w:val="0"/>
      <w:marTop w:val="0"/>
      <w:marBottom w:val="0"/>
      <w:divBdr>
        <w:top w:val="none" w:sz="0" w:space="0" w:color="auto"/>
        <w:left w:val="none" w:sz="0" w:space="0" w:color="auto"/>
        <w:bottom w:val="none" w:sz="0" w:space="0" w:color="auto"/>
        <w:right w:val="none" w:sz="0" w:space="0" w:color="auto"/>
      </w:divBdr>
    </w:div>
    <w:div w:id="739599987">
      <w:bodyDiv w:val="1"/>
      <w:marLeft w:val="0"/>
      <w:marRight w:val="0"/>
      <w:marTop w:val="0"/>
      <w:marBottom w:val="0"/>
      <w:divBdr>
        <w:top w:val="none" w:sz="0" w:space="0" w:color="auto"/>
        <w:left w:val="none" w:sz="0" w:space="0" w:color="auto"/>
        <w:bottom w:val="none" w:sz="0" w:space="0" w:color="auto"/>
        <w:right w:val="none" w:sz="0" w:space="0" w:color="auto"/>
      </w:divBdr>
    </w:div>
    <w:div w:id="739671001">
      <w:bodyDiv w:val="1"/>
      <w:marLeft w:val="0"/>
      <w:marRight w:val="0"/>
      <w:marTop w:val="0"/>
      <w:marBottom w:val="0"/>
      <w:divBdr>
        <w:top w:val="none" w:sz="0" w:space="0" w:color="auto"/>
        <w:left w:val="none" w:sz="0" w:space="0" w:color="auto"/>
        <w:bottom w:val="none" w:sz="0" w:space="0" w:color="auto"/>
        <w:right w:val="none" w:sz="0" w:space="0" w:color="auto"/>
      </w:divBdr>
    </w:div>
    <w:div w:id="740060699">
      <w:bodyDiv w:val="1"/>
      <w:marLeft w:val="0"/>
      <w:marRight w:val="0"/>
      <w:marTop w:val="0"/>
      <w:marBottom w:val="0"/>
      <w:divBdr>
        <w:top w:val="none" w:sz="0" w:space="0" w:color="auto"/>
        <w:left w:val="none" w:sz="0" w:space="0" w:color="auto"/>
        <w:bottom w:val="none" w:sz="0" w:space="0" w:color="auto"/>
        <w:right w:val="none" w:sz="0" w:space="0" w:color="auto"/>
      </w:divBdr>
    </w:div>
    <w:div w:id="749277446">
      <w:bodyDiv w:val="1"/>
      <w:marLeft w:val="0"/>
      <w:marRight w:val="0"/>
      <w:marTop w:val="0"/>
      <w:marBottom w:val="0"/>
      <w:divBdr>
        <w:top w:val="none" w:sz="0" w:space="0" w:color="auto"/>
        <w:left w:val="none" w:sz="0" w:space="0" w:color="auto"/>
        <w:bottom w:val="none" w:sz="0" w:space="0" w:color="auto"/>
        <w:right w:val="none" w:sz="0" w:space="0" w:color="auto"/>
      </w:divBdr>
    </w:div>
    <w:div w:id="754786749">
      <w:bodyDiv w:val="1"/>
      <w:marLeft w:val="0"/>
      <w:marRight w:val="0"/>
      <w:marTop w:val="0"/>
      <w:marBottom w:val="0"/>
      <w:divBdr>
        <w:top w:val="none" w:sz="0" w:space="0" w:color="auto"/>
        <w:left w:val="none" w:sz="0" w:space="0" w:color="auto"/>
        <w:bottom w:val="none" w:sz="0" w:space="0" w:color="auto"/>
        <w:right w:val="none" w:sz="0" w:space="0" w:color="auto"/>
      </w:divBdr>
    </w:div>
    <w:div w:id="756436623">
      <w:bodyDiv w:val="1"/>
      <w:marLeft w:val="0"/>
      <w:marRight w:val="0"/>
      <w:marTop w:val="0"/>
      <w:marBottom w:val="0"/>
      <w:divBdr>
        <w:top w:val="none" w:sz="0" w:space="0" w:color="auto"/>
        <w:left w:val="none" w:sz="0" w:space="0" w:color="auto"/>
        <w:bottom w:val="none" w:sz="0" w:space="0" w:color="auto"/>
        <w:right w:val="none" w:sz="0" w:space="0" w:color="auto"/>
      </w:divBdr>
    </w:div>
    <w:div w:id="759762667">
      <w:bodyDiv w:val="1"/>
      <w:marLeft w:val="0"/>
      <w:marRight w:val="0"/>
      <w:marTop w:val="0"/>
      <w:marBottom w:val="0"/>
      <w:divBdr>
        <w:top w:val="none" w:sz="0" w:space="0" w:color="auto"/>
        <w:left w:val="none" w:sz="0" w:space="0" w:color="auto"/>
        <w:bottom w:val="none" w:sz="0" w:space="0" w:color="auto"/>
        <w:right w:val="none" w:sz="0" w:space="0" w:color="auto"/>
      </w:divBdr>
    </w:div>
    <w:div w:id="760680253">
      <w:bodyDiv w:val="1"/>
      <w:marLeft w:val="0"/>
      <w:marRight w:val="0"/>
      <w:marTop w:val="0"/>
      <w:marBottom w:val="0"/>
      <w:divBdr>
        <w:top w:val="none" w:sz="0" w:space="0" w:color="auto"/>
        <w:left w:val="none" w:sz="0" w:space="0" w:color="auto"/>
        <w:bottom w:val="none" w:sz="0" w:space="0" w:color="auto"/>
        <w:right w:val="none" w:sz="0" w:space="0" w:color="auto"/>
      </w:divBdr>
    </w:div>
    <w:div w:id="766385209">
      <w:bodyDiv w:val="1"/>
      <w:marLeft w:val="0"/>
      <w:marRight w:val="0"/>
      <w:marTop w:val="0"/>
      <w:marBottom w:val="0"/>
      <w:divBdr>
        <w:top w:val="none" w:sz="0" w:space="0" w:color="auto"/>
        <w:left w:val="none" w:sz="0" w:space="0" w:color="auto"/>
        <w:bottom w:val="none" w:sz="0" w:space="0" w:color="auto"/>
        <w:right w:val="none" w:sz="0" w:space="0" w:color="auto"/>
      </w:divBdr>
    </w:div>
    <w:div w:id="767577966">
      <w:bodyDiv w:val="1"/>
      <w:marLeft w:val="0"/>
      <w:marRight w:val="0"/>
      <w:marTop w:val="0"/>
      <w:marBottom w:val="0"/>
      <w:divBdr>
        <w:top w:val="none" w:sz="0" w:space="0" w:color="auto"/>
        <w:left w:val="none" w:sz="0" w:space="0" w:color="auto"/>
        <w:bottom w:val="none" w:sz="0" w:space="0" w:color="auto"/>
        <w:right w:val="none" w:sz="0" w:space="0" w:color="auto"/>
      </w:divBdr>
    </w:div>
    <w:div w:id="768114168">
      <w:bodyDiv w:val="1"/>
      <w:marLeft w:val="0"/>
      <w:marRight w:val="0"/>
      <w:marTop w:val="0"/>
      <w:marBottom w:val="0"/>
      <w:divBdr>
        <w:top w:val="none" w:sz="0" w:space="0" w:color="auto"/>
        <w:left w:val="none" w:sz="0" w:space="0" w:color="auto"/>
        <w:bottom w:val="none" w:sz="0" w:space="0" w:color="auto"/>
        <w:right w:val="none" w:sz="0" w:space="0" w:color="auto"/>
      </w:divBdr>
    </w:div>
    <w:div w:id="770469528">
      <w:bodyDiv w:val="1"/>
      <w:marLeft w:val="0"/>
      <w:marRight w:val="0"/>
      <w:marTop w:val="0"/>
      <w:marBottom w:val="0"/>
      <w:divBdr>
        <w:top w:val="none" w:sz="0" w:space="0" w:color="auto"/>
        <w:left w:val="none" w:sz="0" w:space="0" w:color="auto"/>
        <w:bottom w:val="none" w:sz="0" w:space="0" w:color="auto"/>
        <w:right w:val="none" w:sz="0" w:space="0" w:color="auto"/>
      </w:divBdr>
    </w:div>
    <w:div w:id="772021742">
      <w:bodyDiv w:val="1"/>
      <w:marLeft w:val="0"/>
      <w:marRight w:val="0"/>
      <w:marTop w:val="0"/>
      <w:marBottom w:val="0"/>
      <w:divBdr>
        <w:top w:val="none" w:sz="0" w:space="0" w:color="auto"/>
        <w:left w:val="none" w:sz="0" w:space="0" w:color="auto"/>
        <w:bottom w:val="none" w:sz="0" w:space="0" w:color="auto"/>
        <w:right w:val="none" w:sz="0" w:space="0" w:color="auto"/>
      </w:divBdr>
    </w:div>
    <w:div w:id="772557966">
      <w:bodyDiv w:val="1"/>
      <w:marLeft w:val="0"/>
      <w:marRight w:val="0"/>
      <w:marTop w:val="0"/>
      <w:marBottom w:val="0"/>
      <w:divBdr>
        <w:top w:val="none" w:sz="0" w:space="0" w:color="auto"/>
        <w:left w:val="none" w:sz="0" w:space="0" w:color="auto"/>
        <w:bottom w:val="none" w:sz="0" w:space="0" w:color="auto"/>
        <w:right w:val="none" w:sz="0" w:space="0" w:color="auto"/>
      </w:divBdr>
    </w:div>
    <w:div w:id="775251156">
      <w:bodyDiv w:val="1"/>
      <w:marLeft w:val="0"/>
      <w:marRight w:val="0"/>
      <w:marTop w:val="0"/>
      <w:marBottom w:val="0"/>
      <w:divBdr>
        <w:top w:val="none" w:sz="0" w:space="0" w:color="auto"/>
        <w:left w:val="none" w:sz="0" w:space="0" w:color="auto"/>
        <w:bottom w:val="none" w:sz="0" w:space="0" w:color="auto"/>
        <w:right w:val="none" w:sz="0" w:space="0" w:color="auto"/>
      </w:divBdr>
    </w:div>
    <w:div w:id="775831459">
      <w:bodyDiv w:val="1"/>
      <w:marLeft w:val="0"/>
      <w:marRight w:val="0"/>
      <w:marTop w:val="0"/>
      <w:marBottom w:val="0"/>
      <w:divBdr>
        <w:top w:val="none" w:sz="0" w:space="0" w:color="auto"/>
        <w:left w:val="none" w:sz="0" w:space="0" w:color="auto"/>
        <w:bottom w:val="none" w:sz="0" w:space="0" w:color="auto"/>
        <w:right w:val="none" w:sz="0" w:space="0" w:color="auto"/>
      </w:divBdr>
    </w:div>
    <w:div w:id="782042925">
      <w:bodyDiv w:val="1"/>
      <w:marLeft w:val="0"/>
      <w:marRight w:val="0"/>
      <w:marTop w:val="0"/>
      <w:marBottom w:val="0"/>
      <w:divBdr>
        <w:top w:val="none" w:sz="0" w:space="0" w:color="auto"/>
        <w:left w:val="none" w:sz="0" w:space="0" w:color="auto"/>
        <w:bottom w:val="none" w:sz="0" w:space="0" w:color="auto"/>
        <w:right w:val="none" w:sz="0" w:space="0" w:color="auto"/>
      </w:divBdr>
    </w:div>
    <w:div w:id="784887398">
      <w:bodyDiv w:val="1"/>
      <w:marLeft w:val="0"/>
      <w:marRight w:val="0"/>
      <w:marTop w:val="0"/>
      <w:marBottom w:val="0"/>
      <w:divBdr>
        <w:top w:val="none" w:sz="0" w:space="0" w:color="auto"/>
        <w:left w:val="none" w:sz="0" w:space="0" w:color="auto"/>
        <w:bottom w:val="none" w:sz="0" w:space="0" w:color="auto"/>
        <w:right w:val="none" w:sz="0" w:space="0" w:color="auto"/>
      </w:divBdr>
    </w:div>
    <w:div w:id="796946030">
      <w:bodyDiv w:val="1"/>
      <w:marLeft w:val="0"/>
      <w:marRight w:val="0"/>
      <w:marTop w:val="0"/>
      <w:marBottom w:val="0"/>
      <w:divBdr>
        <w:top w:val="none" w:sz="0" w:space="0" w:color="auto"/>
        <w:left w:val="none" w:sz="0" w:space="0" w:color="auto"/>
        <w:bottom w:val="none" w:sz="0" w:space="0" w:color="auto"/>
        <w:right w:val="none" w:sz="0" w:space="0" w:color="auto"/>
      </w:divBdr>
    </w:div>
    <w:div w:id="800616101">
      <w:bodyDiv w:val="1"/>
      <w:marLeft w:val="0"/>
      <w:marRight w:val="0"/>
      <w:marTop w:val="0"/>
      <w:marBottom w:val="0"/>
      <w:divBdr>
        <w:top w:val="none" w:sz="0" w:space="0" w:color="auto"/>
        <w:left w:val="none" w:sz="0" w:space="0" w:color="auto"/>
        <w:bottom w:val="none" w:sz="0" w:space="0" w:color="auto"/>
        <w:right w:val="none" w:sz="0" w:space="0" w:color="auto"/>
      </w:divBdr>
    </w:div>
    <w:div w:id="801733417">
      <w:bodyDiv w:val="1"/>
      <w:marLeft w:val="0"/>
      <w:marRight w:val="0"/>
      <w:marTop w:val="0"/>
      <w:marBottom w:val="0"/>
      <w:divBdr>
        <w:top w:val="none" w:sz="0" w:space="0" w:color="auto"/>
        <w:left w:val="none" w:sz="0" w:space="0" w:color="auto"/>
        <w:bottom w:val="none" w:sz="0" w:space="0" w:color="auto"/>
        <w:right w:val="none" w:sz="0" w:space="0" w:color="auto"/>
      </w:divBdr>
    </w:div>
    <w:div w:id="809859888">
      <w:bodyDiv w:val="1"/>
      <w:marLeft w:val="0"/>
      <w:marRight w:val="0"/>
      <w:marTop w:val="0"/>
      <w:marBottom w:val="0"/>
      <w:divBdr>
        <w:top w:val="none" w:sz="0" w:space="0" w:color="auto"/>
        <w:left w:val="none" w:sz="0" w:space="0" w:color="auto"/>
        <w:bottom w:val="none" w:sz="0" w:space="0" w:color="auto"/>
        <w:right w:val="none" w:sz="0" w:space="0" w:color="auto"/>
      </w:divBdr>
    </w:div>
    <w:div w:id="813260677">
      <w:bodyDiv w:val="1"/>
      <w:marLeft w:val="0"/>
      <w:marRight w:val="0"/>
      <w:marTop w:val="0"/>
      <w:marBottom w:val="0"/>
      <w:divBdr>
        <w:top w:val="none" w:sz="0" w:space="0" w:color="auto"/>
        <w:left w:val="none" w:sz="0" w:space="0" w:color="auto"/>
        <w:bottom w:val="none" w:sz="0" w:space="0" w:color="auto"/>
        <w:right w:val="none" w:sz="0" w:space="0" w:color="auto"/>
      </w:divBdr>
    </w:div>
    <w:div w:id="822045679">
      <w:bodyDiv w:val="1"/>
      <w:marLeft w:val="0"/>
      <w:marRight w:val="0"/>
      <w:marTop w:val="0"/>
      <w:marBottom w:val="0"/>
      <w:divBdr>
        <w:top w:val="none" w:sz="0" w:space="0" w:color="auto"/>
        <w:left w:val="none" w:sz="0" w:space="0" w:color="auto"/>
        <w:bottom w:val="none" w:sz="0" w:space="0" w:color="auto"/>
        <w:right w:val="none" w:sz="0" w:space="0" w:color="auto"/>
      </w:divBdr>
    </w:div>
    <w:div w:id="822161451">
      <w:bodyDiv w:val="1"/>
      <w:marLeft w:val="0"/>
      <w:marRight w:val="0"/>
      <w:marTop w:val="0"/>
      <w:marBottom w:val="0"/>
      <w:divBdr>
        <w:top w:val="none" w:sz="0" w:space="0" w:color="auto"/>
        <w:left w:val="none" w:sz="0" w:space="0" w:color="auto"/>
        <w:bottom w:val="none" w:sz="0" w:space="0" w:color="auto"/>
        <w:right w:val="none" w:sz="0" w:space="0" w:color="auto"/>
      </w:divBdr>
    </w:div>
    <w:div w:id="825318261">
      <w:bodyDiv w:val="1"/>
      <w:marLeft w:val="0"/>
      <w:marRight w:val="0"/>
      <w:marTop w:val="0"/>
      <w:marBottom w:val="0"/>
      <w:divBdr>
        <w:top w:val="none" w:sz="0" w:space="0" w:color="auto"/>
        <w:left w:val="none" w:sz="0" w:space="0" w:color="auto"/>
        <w:bottom w:val="none" w:sz="0" w:space="0" w:color="auto"/>
        <w:right w:val="none" w:sz="0" w:space="0" w:color="auto"/>
      </w:divBdr>
    </w:div>
    <w:div w:id="826943032">
      <w:bodyDiv w:val="1"/>
      <w:marLeft w:val="0"/>
      <w:marRight w:val="0"/>
      <w:marTop w:val="0"/>
      <w:marBottom w:val="0"/>
      <w:divBdr>
        <w:top w:val="none" w:sz="0" w:space="0" w:color="auto"/>
        <w:left w:val="none" w:sz="0" w:space="0" w:color="auto"/>
        <w:bottom w:val="none" w:sz="0" w:space="0" w:color="auto"/>
        <w:right w:val="none" w:sz="0" w:space="0" w:color="auto"/>
      </w:divBdr>
    </w:div>
    <w:div w:id="835848041">
      <w:bodyDiv w:val="1"/>
      <w:marLeft w:val="0"/>
      <w:marRight w:val="0"/>
      <w:marTop w:val="0"/>
      <w:marBottom w:val="0"/>
      <w:divBdr>
        <w:top w:val="none" w:sz="0" w:space="0" w:color="auto"/>
        <w:left w:val="none" w:sz="0" w:space="0" w:color="auto"/>
        <w:bottom w:val="none" w:sz="0" w:space="0" w:color="auto"/>
        <w:right w:val="none" w:sz="0" w:space="0" w:color="auto"/>
      </w:divBdr>
    </w:div>
    <w:div w:id="840437110">
      <w:bodyDiv w:val="1"/>
      <w:marLeft w:val="0"/>
      <w:marRight w:val="0"/>
      <w:marTop w:val="0"/>
      <w:marBottom w:val="0"/>
      <w:divBdr>
        <w:top w:val="none" w:sz="0" w:space="0" w:color="auto"/>
        <w:left w:val="none" w:sz="0" w:space="0" w:color="auto"/>
        <w:bottom w:val="none" w:sz="0" w:space="0" w:color="auto"/>
        <w:right w:val="none" w:sz="0" w:space="0" w:color="auto"/>
      </w:divBdr>
    </w:div>
    <w:div w:id="848254588">
      <w:bodyDiv w:val="1"/>
      <w:marLeft w:val="0"/>
      <w:marRight w:val="0"/>
      <w:marTop w:val="0"/>
      <w:marBottom w:val="0"/>
      <w:divBdr>
        <w:top w:val="none" w:sz="0" w:space="0" w:color="auto"/>
        <w:left w:val="none" w:sz="0" w:space="0" w:color="auto"/>
        <w:bottom w:val="none" w:sz="0" w:space="0" w:color="auto"/>
        <w:right w:val="none" w:sz="0" w:space="0" w:color="auto"/>
      </w:divBdr>
    </w:div>
    <w:div w:id="851919398">
      <w:bodyDiv w:val="1"/>
      <w:marLeft w:val="0"/>
      <w:marRight w:val="0"/>
      <w:marTop w:val="0"/>
      <w:marBottom w:val="0"/>
      <w:divBdr>
        <w:top w:val="none" w:sz="0" w:space="0" w:color="auto"/>
        <w:left w:val="none" w:sz="0" w:space="0" w:color="auto"/>
        <w:bottom w:val="none" w:sz="0" w:space="0" w:color="auto"/>
        <w:right w:val="none" w:sz="0" w:space="0" w:color="auto"/>
      </w:divBdr>
    </w:div>
    <w:div w:id="853615331">
      <w:bodyDiv w:val="1"/>
      <w:marLeft w:val="0"/>
      <w:marRight w:val="0"/>
      <w:marTop w:val="0"/>
      <w:marBottom w:val="0"/>
      <w:divBdr>
        <w:top w:val="none" w:sz="0" w:space="0" w:color="auto"/>
        <w:left w:val="none" w:sz="0" w:space="0" w:color="auto"/>
        <w:bottom w:val="none" w:sz="0" w:space="0" w:color="auto"/>
        <w:right w:val="none" w:sz="0" w:space="0" w:color="auto"/>
      </w:divBdr>
    </w:div>
    <w:div w:id="865556902">
      <w:bodyDiv w:val="1"/>
      <w:marLeft w:val="0"/>
      <w:marRight w:val="0"/>
      <w:marTop w:val="0"/>
      <w:marBottom w:val="0"/>
      <w:divBdr>
        <w:top w:val="none" w:sz="0" w:space="0" w:color="auto"/>
        <w:left w:val="none" w:sz="0" w:space="0" w:color="auto"/>
        <w:bottom w:val="none" w:sz="0" w:space="0" w:color="auto"/>
        <w:right w:val="none" w:sz="0" w:space="0" w:color="auto"/>
      </w:divBdr>
    </w:div>
    <w:div w:id="868571392">
      <w:bodyDiv w:val="1"/>
      <w:marLeft w:val="0"/>
      <w:marRight w:val="0"/>
      <w:marTop w:val="0"/>
      <w:marBottom w:val="0"/>
      <w:divBdr>
        <w:top w:val="none" w:sz="0" w:space="0" w:color="auto"/>
        <w:left w:val="none" w:sz="0" w:space="0" w:color="auto"/>
        <w:bottom w:val="none" w:sz="0" w:space="0" w:color="auto"/>
        <w:right w:val="none" w:sz="0" w:space="0" w:color="auto"/>
      </w:divBdr>
    </w:div>
    <w:div w:id="875506111">
      <w:bodyDiv w:val="1"/>
      <w:marLeft w:val="0"/>
      <w:marRight w:val="0"/>
      <w:marTop w:val="0"/>
      <w:marBottom w:val="0"/>
      <w:divBdr>
        <w:top w:val="none" w:sz="0" w:space="0" w:color="auto"/>
        <w:left w:val="none" w:sz="0" w:space="0" w:color="auto"/>
        <w:bottom w:val="none" w:sz="0" w:space="0" w:color="auto"/>
        <w:right w:val="none" w:sz="0" w:space="0" w:color="auto"/>
      </w:divBdr>
    </w:div>
    <w:div w:id="884026008">
      <w:bodyDiv w:val="1"/>
      <w:marLeft w:val="0"/>
      <w:marRight w:val="0"/>
      <w:marTop w:val="0"/>
      <w:marBottom w:val="0"/>
      <w:divBdr>
        <w:top w:val="none" w:sz="0" w:space="0" w:color="auto"/>
        <w:left w:val="none" w:sz="0" w:space="0" w:color="auto"/>
        <w:bottom w:val="none" w:sz="0" w:space="0" w:color="auto"/>
        <w:right w:val="none" w:sz="0" w:space="0" w:color="auto"/>
      </w:divBdr>
    </w:div>
    <w:div w:id="893197789">
      <w:bodyDiv w:val="1"/>
      <w:marLeft w:val="0"/>
      <w:marRight w:val="0"/>
      <w:marTop w:val="0"/>
      <w:marBottom w:val="0"/>
      <w:divBdr>
        <w:top w:val="none" w:sz="0" w:space="0" w:color="auto"/>
        <w:left w:val="none" w:sz="0" w:space="0" w:color="auto"/>
        <w:bottom w:val="none" w:sz="0" w:space="0" w:color="auto"/>
        <w:right w:val="none" w:sz="0" w:space="0" w:color="auto"/>
      </w:divBdr>
    </w:div>
    <w:div w:id="893811058">
      <w:bodyDiv w:val="1"/>
      <w:marLeft w:val="0"/>
      <w:marRight w:val="0"/>
      <w:marTop w:val="0"/>
      <w:marBottom w:val="0"/>
      <w:divBdr>
        <w:top w:val="none" w:sz="0" w:space="0" w:color="auto"/>
        <w:left w:val="none" w:sz="0" w:space="0" w:color="auto"/>
        <w:bottom w:val="none" w:sz="0" w:space="0" w:color="auto"/>
        <w:right w:val="none" w:sz="0" w:space="0" w:color="auto"/>
      </w:divBdr>
    </w:div>
    <w:div w:id="896354875">
      <w:bodyDiv w:val="1"/>
      <w:marLeft w:val="0"/>
      <w:marRight w:val="0"/>
      <w:marTop w:val="0"/>
      <w:marBottom w:val="0"/>
      <w:divBdr>
        <w:top w:val="none" w:sz="0" w:space="0" w:color="auto"/>
        <w:left w:val="none" w:sz="0" w:space="0" w:color="auto"/>
        <w:bottom w:val="none" w:sz="0" w:space="0" w:color="auto"/>
        <w:right w:val="none" w:sz="0" w:space="0" w:color="auto"/>
      </w:divBdr>
    </w:div>
    <w:div w:id="899630477">
      <w:bodyDiv w:val="1"/>
      <w:marLeft w:val="0"/>
      <w:marRight w:val="0"/>
      <w:marTop w:val="0"/>
      <w:marBottom w:val="0"/>
      <w:divBdr>
        <w:top w:val="none" w:sz="0" w:space="0" w:color="auto"/>
        <w:left w:val="none" w:sz="0" w:space="0" w:color="auto"/>
        <w:bottom w:val="none" w:sz="0" w:space="0" w:color="auto"/>
        <w:right w:val="none" w:sz="0" w:space="0" w:color="auto"/>
      </w:divBdr>
    </w:div>
    <w:div w:id="900138557">
      <w:bodyDiv w:val="1"/>
      <w:marLeft w:val="0"/>
      <w:marRight w:val="0"/>
      <w:marTop w:val="0"/>
      <w:marBottom w:val="0"/>
      <w:divBdr>
        <w:top w:val="none" w:sz="0" w:space="0" w:color="auto"/>
        <w:left w:val="none" w:sz="0" w:space="0" w:color="auto"/>
        <w:bottom w:val="none" w:sz="0" w:space="0" w:color="auto"/>
        <w:right w:val="none" w:sz="0" w:space="0" w:color="auto"/>
      </w:divBdr>
    </w:div>
    <w:div w:id="913591164">
      <w:bodyDiv w:val="1"/>
      <w:marLeft w:val="0"/>
      <w:marRight w:val="0"/>
      <w:marTop w:val="0"/>
      <w:marBottom w:val="0"/>
      <w:divBdr>
        <w:top w:val="none" w:sz="0" w:space="0" w:color="auto"/>
        <w:left w:val="none" w:sz="0" w:space="0" w:color="auto"/>
        <w:bottom w:val="none" w:sz="0" w:space="0" w:color="auto"/>
        <w:right w:val="none" w:sz="0" w:space="0" w:color="auto"/>
      </w:divBdr>
    </w:div>
    <w:div w:id="914970842">
      <w:bodyDiv w:val="1"/>
      <w:marLeft w:val="0"/>
      <w:marRight w:val="0"/>
      <w:marTop w:val="0"/>
      <w:marBottom w:val="0"/>
      <w:divBdr>
        <w:top w:val="none" w:sz="0" w:space="0" w:color="auto"/>
        <w:left w:val="none" w:sz="0" w:space="0" w:color="auto"/>
        <w:bottom w:val="none" w:sz="0" w:space="0" w:color="auto"/>
        <w:right w:val="none" w:sz="0" w:space="0" w:color="auto"/>
      </w:divBdr>
    </w:div>
    <w:div w:id="915044898">
      <w:bodyDiv w:val="1"/>
      <w:marLeft w:val="0"/>
      <w:marRight w:val="0"/>
      <w:marTop w:val="0"/>
      <w:marBottom w:val="0"/>
      <w:divBdr>
        <w:top w:val="none" w:sz="0" w:space="0" w:color="auto"/>
        <w:left w:val="none" w:sz="0" w:space="0" w:color="auto"/>
        <w:bottom w:val="none" w:sz="0" w:space="0" w:color="auto"/>
        <w:right w:val="none" w:sz="0" w:space="0" w:color="auto"/>
      </w:divBdr>
    </w:div>
    <w:div w:id="917785681">
      <w:bodyDiv w:val="1"/>
      <w:marLeft w:val="0"/>
      <w:marRight w:val="0"/>
      <w:marTop w:val="0"/>
      <w:marBottom w:val="0"/>
      <w:divBdr>
        <w:top w:val="none" w:sz="0" w:space="0" w:color="auto"/>
        <w:left w:val="none" w:sz="0" w:space="0" w:color="auto"/>
        <w:bottom w:val="none" w:sz="0" w:space="0" w:color="auto"/>
        <w:right w:val="none" w:sz="0" w:space="0" w:color="auto"/>
      </w:divBdr>
    </w:div>
    <w:div w:id="942035585">
      <w:bodyDiv w:val="1"/>
      <w:marLeft w:val="0"/>
      <w:marRight w:val="0"/>
      <w:marTop w:val="0"/>
      <w:marBottom w:val="0"/>
      <w:divBdr>
        <w:top w:val="none" w:sz="0" w:space="0" w:color="auto"/>
        <w:left w:val="none" w:sz="0" w:space="0" w:color="auto"/>
        <w:bottom w:val="none" w:sz="0" w:space="0" w:color="auto"/>
        <w:right w:val="none" w:sz="0" w:space="0" w:color="auto"/>
      </w:divBdr>
    </w:div>
    <w:div w:id="949049559">
      <w:bodyDiv w:val="1"/>
      <w:marLeft w:val="0"/>
      <w:marRight w:val="0"/>
      <w:marTop w:val="0"/>
      <w:marBottom w:val="0"/>
      <w:divBdr>
        <w:top w:val="none" w:sz="0" w:space="0" w:color="auto"/>
        <w:left w:val="none" w:sz="0" w:space="0" w:color="auto"/>
        <w:bottom w:val="none" w:sz="0" w:space="0" w:color="auto"/>
        <w:right w:val="none" w:sz="0" w:space="0" w:color="auto"/>
      </w:divBdr>
    </w:div>
    <w:div w:id="949701971">
      <w:bodyDiv w:val="1"/>
      <w:marLeft w:val="0"/>
      <w:marRight w:val="0"/>
      <w:marTop w:val="0"/>
      <w:marBottom w:val="0"/>
      <w:divBdr>
        <w:top w:val="none" w:sz="0" w:space="0" w:color="auto"/>
        <w:left w:val="none" w:sz="0" w:space="0" w:color="auto"/>
        <w:bottom w:val="none" w:sz="0" w:space="0" w:color="auto"/>
        <w:right w:val="none" w:sz="0" w:space="0" w:color="auto"/>
      </w:divBdr>
    </w:div>
    <w:div w:id="956132999">
      <w:bodyDiv w:val="1"/>
      <w:marLeft w:val="0"/>
      <w:marRight w:val="0"/>
      <w:marTop w:val="0"/>
      <w:marBottom w:val="0"/>
      <w:divBdr>
        <w:top w:val="none" w:sz="0" w:space="0" w:color="auto"/>
        <w:left w:val="none" w:sz="0" w:space="0" w:color="auto"/>
        <w:bottom w:val="none" w:sz="0" w:space="0" w:color="auto"/>
        <w:right w:val="none" w:sz="0" w:space="0" w:color="auto"/>
      </w:divBdr>
    </w:div>
    <w:div w:id="956643204">
      <w:bodyDiv w:val="1"/>
      <w:marLeft w:val="0"/>
      <w:marRight w:val="0"/>
      <w:marTop w:val="0"/>
      <w:marBottom w:val="0"/>
      <w:divBdr>
        <w:top w:val="none" w:sz="0" w:space="0" w:color="auto"/>
        <w:left w:val="none" w:sz="0" w:space="0" w:color="auto"/>
        <w:bottom w:val="none" w:sz="0" w:space="0" w:color="auto"/>
        <w:right w:val="none" w:sz="0" w:space="0" w:color="auto"/>
      </w:divBdr>
    </w:div>
    <w:div w:id="963923108">
      <w:bodyDiv w:val="1"/>
      <w:marLeft w:val="0"/>
      <w:marRight w:val="0"/>
      <w:marTop w:val="0"/>
      <w:marBottom w:val="0"/>
      <w:divBdr>
        <w:top w:val="none" w:sz="0" w:space="0" w:color="auto"/>
        <w:left w:val="none" w:sz="0" w:space="0" w:color="auto"/>
        <w:bottom w:val="none" w:sz="0" w:space="0" w:color="auto"/>
        <w:right w:val="none" w:sz="0" w:space="0" w:color="auto"/>
      </w:divBdr>
    </w:div>
    <w:div w:id="964892898">
      <w:bodyDiv w:val="1"/>
      <w:marLeft w:val="0"/>
      <w:marRight w:val="0"/>
      <w:marTop w:val="0"/>
      <w:marBottom w:val="0"/>
      <w:divBdr>
        <w:top w:val="none" w:sz="0" w:space="0" w:color="auto"/>
        <w:left w:val="none" w:sz="0" w:space="0" w:color="auto"/>
        <w:bottom w:val="none" w:sz="0" w:space="0" w:color="auto"/>
        <w:right w:val="none" w:sz="0" w:space="0" w:color="auto"/>
      </w:divBdr>
    </w:div>
    <w:div w:id="968390869">
      <w:bodyDiv w:val="1"/>
      <w:marLeft w:val="0"/>
      <w:marRight w:val="0"/>
      <w:marTop w:val="0"/>
      <w:marBottom w:val="0"/>
      <w:divBdr>
        <w:top w:val="none" w:sz="0" w:space="0" w:color="auto"/>
        <w:left w:val="none" w:sz="0" w:space="0" w:color="auto"/>
        <w:bottom w:val="none" w:sz="0" w:space="0" w:color="auto"/>
        <w:right w:val="none" w:sz="0" w:space="0" w:color="auto"/>
      </w:divBdr>
    </w:div>
    <w:div w:id="972827364">
      <w:bodyDiv w:val="1"/>
      <w:marLeft w:val="0"/>
      <w:marRight w:val="0"/>
      <w:marTop w:val="0"/>
      <w:marBottom w:val="0"/>
      <w:divBdr>
        <w:top w:val="none" w:sz="0" w:space="0" w:color="auto"/>
        <w:left w:val="none" w:sz="0" w:space="0" w:color="auto"/>
        <w:bottom w:val="none" w:sz="0" w:space="0" w:color="auto"/>
        <w:right w:val="none" w:sz="0" w:space="0" w:color="auto"/>
      </w:divBdr>
    </w:div>
    <w:div w:id="975141925">
      <w:bodyDiv w:val="1"/>
      <w:marLeft w:val="0"/>
      <w:marRight w:val="0"/>
      <w:marTop w:val="0"/>
      <w:marBottom w:val="0"/>
      <w:divBdr>
        <w:top w:val="none" w:sz="0" w:space="0" w:color="auto"/>
        <w:left w:val="none" w:sz="0" w:space="0" w:color="auto"/>
        <w:bottom w:val="none" w:sz="0" w:space="0" w:color="auto"/>
        <w:right w:val="none" w:sz="0" w:space="0" w:color="auto"/>
      </w:divBdr>
    </w:div>
    <w:div w:id="986322470">
      <w:bodyDiv w:val="1"/>
      <w:marLeft w:val="0"/>
      <w:marRight w:val="0"/>
      <w:marTop w:val="0"/>
      <w:marBottom w:val="0"/>
      <w:divBdr>
        <w:top w:val="none" w:sz="0" w:space="0" w:color="auto"/>
        <w:left w:val="none" w:sz="0" w:space="0" w:color="auto"/>
        <w:bottom w:val="none" w:sz="0" w:space="0" w:color="auto"/>
        <w:right w:val="none" w:sz="0" w:space="0" w:color="auto"/>
      </w:divBdr>
    </w:div>
    <w:div w:id="996420278">
      <w:bodyDiv w:val="1"/>
      <w:marLeft w:val="0"/>
      <w:marRight w:val="0"/>
      <w:marTop w:val="0"/>
      <w:marBottom w:val="0"/>
      <w:divBdr>
        <w:top w:val="none" w:sz="0" w:space="0" w:color="auto"/>
        <w:left w:val="none" w:sz="0" w:space="0" w:color="auto"/>
        <w:bottom w:val="none" w:sz="0" w:space="0" w:color="auto"/>
        <w:right w:val="none" w:sz="0" w:space="0" w:color="auto"/>
      </w:divBdr>
    </w:div>
    <w:div w:id="1002851067">
      <w:bodyDiv w:val="1"/>
      <w:marLeft w:val="0"/>
      <w:marRight w:val="0"/>
      <w:marTop w:val="0"/>
      <w:marBottom w:val="0"/>
      <w:divBdr>
        <w:top w:val="none" w:sz="0" w:space="0" w:color="auto"/>
        <w:left w:val="none" w:sz="0" w:space="0" w:color="auto"/>
        <w:bottom w:val="none" w:sz="0" w:space="0" w:color="auto"/>
        <w:right w:val="none" w:sz="0" w:space="0" w:color="auto"/>
      </w:divBdr>
    </w:div>
    <w:div w:id="1003780664">
      <w:bodyDiv w:val="1"/>
      <w:marLeft w:val="0"/>
      <w:marRight w:val="0"/>
      <w:marTop w:val="0"/>
      <w:marBottom w:val="0"/>
      <w:divBdr>
        <w:top w:val="none" w:sz="0" w:space="0" w:color="auto"/>
        <w:left w:val="none" w:sz="0" w:space="0" w:color="auto"/>
        <w:bottom w:val="none" w:sz="0" w:space="0" w:color="auto"/>
        <w:right w:val="none" w:sz="0" w:space="0" w:color="auto"/>
      </w:divBdr>
    </w:div>
    <w:div w:id="1009911742">
      <w:bodyDiv w:val="1"/>
      <w:marLeft w:val="0"/>
      <w:marRight w:val="0"/>
      <w:marTop w:val="0"/>
      <w:marBottom w:val="0"/>
      <w:divBdr>
        <w:top w:val="none" w:sz="0" w:space="0" w:color="auto"/>
        <w:left w:val="none" w:sz="0" w:space="0" w:color="auto"/>
        <w:bottom w:val="none" w:sz="0" w:space="0" w:color="auto"/>
        <w:right w:val="none" w:sz="0" w:space="0" w:color="auto"/>
      </w:divBdr>
    </w:div>
    <w:div w:id="1019431842">
      <w:bodyDiv w:val="1"/>
      <w:marLeft w:val="0"/>
      <w:marRight w:val="0"/>
      <w:marTop w:val="0"/>
      <w:marBottom w:val="0"/>
      <w:divBdr>
        <w:top w:val="none" w:sz="0" w:space="0" w:color="auto"/>
        <w:left w:val="none" w:sz="0" w:space="0" w:color="auto"/>
        <w:bottom w:val="none" w:sz="0" w:space="0" w:color="auto"/>
        <w:right w:val="none" w:sz="0" w:space="0" w:color="auto"/>
      </w:divBdr>
    </w:div>
    <w:div w:id="1026636154">
      <w:bodyDiv w:val="1"/>
      <w:marLeft w:val="0"/>
      <w:marRight w:val="0"/>
      <w:marTop w:val="0"/>
      <w:marBottom w:val="0"/>
      <w:divBdr>
        <w:top w:val="none" w:sz="0" w:space="0" w:color="auto"/>
        <w:left w:val="none" w:sz="0" w:space="0" w:color="auto"/>
        <w:bottom w:val="none" w:sz="0" w:space="0" w:color="auto"/>
        <w:right w:val="none" w:sz="0" w:space="0" w:color="auto"/>
      </w:divBdr>
    </w:div>
    <w:div w:id="1028992218">
      <w:bodyDiv w:val="1"/>
      <w:marLeft w:val="0"/>
      <w:marRight w:val="0"/>
      <w:marTop w:val="0"/>
      <w:marBottom w:val="0"/>
      <w:divBdr>
        <w:top w:val="none" w:sz="0" w:space="0" w:color="auto"/>
        <w:left w:val="none" w:sz="0" w:space="0" w:color="auto"/>
        <w:bottom w:val="none" w:sz="0" w:space="0" w:color="auto"/>
        <w:right w:val="none" w:sz="0" w:space="0" w:color="auto"/>
      </w:divBdr>
    </w:div>
    <w:div w:id="1031951595">
      <w:bodyDiv w:val="1"/>
      <w:marLeft w:val="0"/>
      <w:marRight w:val="0"/>
      <w:marTop w:val="0"/>
      <w:marBottom w:val="0"/>
      <w:divBdr>
        <w:top w:val="none" w:sz="0" w:space="0" w:color="auto"/>
        <w:left w:val="none" w:sz="0" w:space="0" w:color="auto"/>
        <w:bottom w:val="none" w:sz="0" w:space="0" w:color="auto"/>
        <w:right w:val="none" w:sz="0" w:space="0" w:color="auto"/>
      </w:divBdr>
    </w:div>
    <w:div w:id="1036780848">
      <w:bodyDiv w:val="1"/>
      <w:marLeft w:val="0"/>
      <w:marRight w:val="0"/>
      <w:marTop w:val="0"/>
      <w:marBottom w:val="0"/>
      <w:divBdr>
        <w:top w:val="none" w:sz="0" w:space="0" w:color="auto"/>
        <w:left w:val="none" w:sz="0" w:space="0" w:color="auto"/>
        <w:bottom w:val="none" w:sz="0" w:space="0" w:color="auto"/>
        <w:right w:val="none" w:sz="0" w:space="0" w:color="auto"/>
      </w:divBdr>
    </w:div>
    <w:div w:id="1037122468">
      <w:bodyDiv w:val="1"/>
      <w:marLeft w:val="0"/>
      <w:marRight w:val="0"/>
      <w:marTop w:val="0"/>
      <w:marBottom w:val="0"/>
      <w:divBdr>
        <w:top w:val="none" w:sz="0" w:space="0" w:color="auto"/>
        <w:left w:val="none" w:sz="0" w:space="0" w:color="auto"/>
        <w:bottom w:val="none" w:sz="0" w:space="0" w:color="auto"/>
        <w:right w:val="none" w:sz="0" w:space="0" w:color="auto"/>
      </w:divBdr>
    </w:div>
    <w:div w:id="1043092929">
      <w:bodyDiv w:val="1"/>
      <w:marLeft w:val="0"/>
      <w:marRight w:val="0"/>
      <w:marTop w:val="0"/>
      <w:marBottom w:val="0"/>
      <w:divBdr>
        <w:top w:val="none" w:sz="0" w:space="0" w:color="auto"/>
        <w:left w:val="none" w:sz="0" w:space="0" w:color="auto"/>
        <w:bottom w:val="none" w:sz="0" w:space="0" w:color="auto"/>
        <w:right w:val="none" w:sz="0" w:space="0" w:color="auto"/>
      </w:divBdr>
    </w:div>
    <w:div w:id="1045325677">
      <w:bodyDiv w:val="1"/>
      <w:marLeft w:val="0"/>
      <w:marRight w:val="0"/>
      <w:marTop w:val="0"/>
      <w:marBottom w:val="0"/>
      <w:divBdr>
        <w:top w:val="none" w:sz="0" w:space="0" w:color="auto"/>
        <w:left w:val="none" w:sz="0" w:space="0" w:color="auto"/>
        <w:bottom w:val="none" w:sz="0" w:space="0" w:color="auto"/>
        <w:right w:val="none" w:sz="0" w:space="0" w:color="auto"/>
      </w:divBdr>
    </w:div>
    <w:div w:id="1051151863">
      <w:bodyDiv w:val="1"/>
      <w:marLeft w:val="0"/>
      <w:marRight w:val="0"/>
      <w:marTop w:val="0"/>
      <w:marBottom w:val="0"/>
      <w:divBdr>
        <w:top w:val="none" w:sz="0" w:space="0" w:color="auto"/>
        <w:left w:val="none" w:sz="0" w:space="0" w:color="auto"/>
        <w:bottom w:val="none" w:sz="0" w:space="0" w:color="auto"/>
        <w:right w:val="none" w:sz="0" w:space="0" w:color="auto"/>
      </w:divBdr>
    </w:div>
    <w:div w:id="1058481531">
      <w:bodyDiv w:val="1"/>
      <w:marLeft w:val="0"/>
      <w:marRight w:val="0"/>
      <w:marTop w:val="0"/>
      <w:marBottom w:val="0"/>
      <w:divBdr>
        <w:top w:val="none" w:sz="0" w:space="0" w:color="auto"/>
        <w:left w:val="none" w:sz="0" w:space="0" w:color="auto"/>
        <w:bottom w:val="none" w:sz="0" w:space="0" w:color="auto"/>
        <w:right w:val="none" w:sz="0" w:space="0" w:color="auto"/>
      </w:divBdr>
    </w:div>
    <w:div w:id="1062488931">
      <w:bodyDiv w:val="1"/>
      <w:marLeft w:val="0"/>
      <w:marRight w:val="0"/>
      <w:marTop w:val="0"/>
      <w:marBottom w:val="0"/>
      <w:divBdr>
        <w:top w:val="none" w:sz="0" w:space="0" w:color="auto"/>
        <w:left w:val="none" w:sz="0" w:space="0" w:color="auto"/>
        <w:bottom w:val="none" w:sz="0" w:space="0" w:color="auto"/>
        <w:right w:val="none" w:sz="0" w:space="0" w:color="auto"/>
      </w:divBdr>
    </w:div>
    <w:div w:id="1068574105">
      <w:bodyDiv w:val="1"/>
      <w:marLeft w:val="0"/>
      <w:marRight w:val="0"/>
      <w:marTop w:val="0"/>
      <w:marBottom w:val="0"/>
      <w:divBdr>
        <w:top w:val="none" w:sz="0" w:space="0" w:color="auto"/>
        <w:left w:val="none" w:sz="0" w:space="0" w:color="auto"/>
        <w:bottom w:val="none" w:sz="0" w:space="0" w:color="auto"/>
        <w:right w:val="none" w:sz="0" w:space="0" w:color="auto"/>
      </w:divBdr>
    </w:div>
    <w:div w:id="1073623470">
      <w:bodyDiv w:val="1"/>
      <w:marLeft w:val="0"/>
      <w:marRight w:val="0"/>
      <w:marTop w:val="0"/>
      <w:marBottom w:val="0"/>
      <w:divBdr>
        <w:top w:val="none" w:sz="0" w:space="0" w:color="auto"/>
        <w:left w:val="none" w:sz="0" w:space="0" w:color="auto"/>
        <w:bottom w:val="none" w:sz="0" w:space="0" w:color="auto"/>
        <w:right w:val="none" w:sz="0" w:space="0" w:color="auto"/>
      </w:divBdr>
    </w:div>
    <w:div w:id="1090348772">
      <w:bodyDiv w:val="1"/>
      <w:marLeft w:val="0"/>
      <w:marRight w:val="0"/>
      <w:marTop w:val="0"/>
      <w:marBottom w:val="0"/>
      <w:divBdr>
        <w:top w:val="none" w:sz="0" w:space="0" w:color="auto"/>
        <w:left w:val="none" w:sz="0" w:space="0" w:color="auto"/>
        <w:bottom w:val="none" w:sz="0" w:space="0" w:color="auto"/>
        <w:right w:val="none" w:sz="0" w:space="0" w:color="auto"/>
      </w:divBdr>
    </w:div>
    <w:div w:id="1099568480">
      <w:bodyDiv w:val="1"/>
      <w:marLeft w:val="0"/>
      <w:marRight w:val="0"/>
      <w:marTop w:val="0"/>
      <w:marBottom w:val="0"/>
      <w:divBdr>
        <w:top w:val="none" w:sz="0" w:space="0" w:color="auto"/>
        <w:left w:val="none" w:sz="0" w:space="0" w:color="auto"/>
        <w:bottom w:val="none" w:sz="0" w:space="0" w:color="auto"/>
        <w:right w:val="none" w:sz="0" w:space="0" w:color="auto"/>
      </w:divBdr>
    </w:div>
    <w:div w:id="1108543645">
      <w:bodyDiv w:val="1"/>
      <w:marLeft w:val="0"/>
      <w:marRight w:val="0"/>
      <w:marTop w:val="0"/>
      <w:marBottom w:val="0"/>
      <w:divBdr>
        <w:top w:val="none" w:sz="0" w:space="0" w:color="auto"/>
        <w:left w:val="none" w:sz="0" w:space="0" w:color="auto"/>
        <w:bottom w:val="none" w:sz="0" w:space="0" w:color="auto"/>
        <w:right w:val="none" w:sz="0" w:space="0" w:color="auto"/>
      </w:divBdr>
    </w:div>
    <w:div w:id="1110588856">
      <w:bodyDiv w:val="1"/>
      <w:marLeft w:val="0"/>
      <w:marRight w:val="0"/>
      <w:marTop w:val="0"/>
      <w:marBottom w:val="0"/>
      <w:divBdr>
        <w:top w:val="none" w:sz="0" w:space="0" w:color="auto"/>
        <w:left w:val="none" w:sz="0" w:space="0" w:color="auto"/>
        <w:bottom w:val="none" w:sz="0" w:space="0" w:color="auto"/>
        <w:right w:val="none" w:sz="0" w:space="0" w:color="auto"/>
      </w:divBdr>
    </w:div>
    <w:div w:id="1112555567">
      <w:bodyDiv w:val="1"/>
      <w:marLeft w:val="0"/>
      <w:marRight w:val="0"/>
      <w:marTop w:val="0"/>
      <w:marBottom w:val="0"/>
      <w:divBdr>
        <w:top w:val="none" w:sz="0" w:space="0" w:color="auto"/>
        <w:left w:val="none" w:sz="0" w:space="0" w:color="auto"/>
        <w:bottom w:val="none" w:sz="0" w:space="0" w:color="auto"/>
        <w:right w:val="none" w:sz="0" w:space="0" w:color="auto"/>
      </w:divBdr>
    </w:div>
    <w:div w:id="1113281346">
      <w:bodyDiv w:val="1"/>
      <w:marLeft w:val="0"/>
      <w:marRight w:val="0"/>
      <w:marTop w:val="0"/>
      <w:marBottom w:val="0"/>
      <w:divBdr>
        <w:top w:val="none" w:sz="0" w:space="0" w:color="auto"/>
        <w:left w:val="none" w:sz="0" w:space="0" w:color="auto"/>
        <w:bottom w:val="none" w:sz="0" w:space="0" w:color="auto"/>
        <w:right w:val="none" w:sz="0" w:space="0" w:color="auto"/>
      </w:divBdr>
    </w:div>
    <w:div w:id="1128209030">
      <w:bodyDiv w:val="1"/>
      <w:marLeft w:val="0"/>
      <w:marRight w:val="0"/>
      <w:marTop w:val="0"/>
      <w:marBottom w:val="0"/>
      <w:divBdr>
        <w:top w:val="none" w:sz="0" w:space="0" w:color="auto"/>
        <w:left w:val="none" w:sz="0" w:space="0" w:color="auto"/>
        <w:bottom w:val="none" w:sz="0" w:space="0" w:color="auto"/>
        <w:right w:val="none" w:sz="0" w:space="0" w:color="auto"/>
      </w:divBdr>
    </w:div>
    <w:div w:id="1139302099">
      <w:bodyDiv w:val="1"/>
      <w:marLeft w:val="0"/>
      <w:marRight w:val="0"/>
      <w:marTop w:val="0"/>
      <w:marBottom w:val="0"/>
      <w:divBdr>
        <w:top w:val="none" w:sz="0" w:space="0" w:color="auto"/>
        <w:left w:val="none" w:sz="0" w:space="0" w:color="auto"/>
        <w:bottom w:val="none" w:sz="0" w:space="0" w:color="auto"/>
        <w:right w:val="none" w:sz="0" w:space="0" w:color="auto"/>
      </w:divBdr>
    </w:div>
    <w:div w:id="1142382485">
      <w:bodyDiv w:val="1"/>
      <w:marLeft w:val="0"/>
      <w:marRight w:val="0"/>
      <w:marTop w:val="0"/>
      <w:marBottom w:val="0"/>
      <w:divBdr>
        <w:top w:val="none" w:sz="0" w:space="0" w:color="auto"/>
        <w:left w:val="none" w:sz="0" w:space="0" w:color="auto"/>
        <w:bottom w:val="none" w:sz="0" w:space="0" w:color="auto"/>
        <w:right w:val="none" w:sz="0" w:space="0" w:color="auto"/>
      </w:divBdr>
    </w:div>
    <w:div w:id="1142841987">
      <w:bodyDiv w:val="1"/>
      <w:marLeft w:val="0"/>
      <w:marRight w:val="0"/>
      <w:marTop w:val="0"/>
      <w:marBottom w:val="0"/>
      <w:divBdr>
        <w:top w:val="none" w:sz="0" w:space="0" w:color="auto"/>
        <w:left w:val="none" w:sz="0" w:space="0" w:color="auto"/>
        <w:bottom w:val="none" w:sz="0" w:space="0" w:color="auto"/>
        <w:right w:val="none" w:sz="0" w:space="0" w:color="auto"/>
      </w:divBdr>
    </w:div>
    <w:div w:id="1146897812">
      <w:bodyDiv w:val="1"/>
      <w:marLeft w:val="0"/>
      <w:marRight w:val="0"/>
      <w:marTop w:val="0"/>
      <w:marBottom w:val="0"/>
      <w:divBdr>
        <w:top w:val="none" w:sz="0" w:space="0" w:color="auto"/>
        <w:left w:val="none" w:sz="0" w:space="0" w:color="auto"/>
        <w:bottom w:val="none" w:sz="0" w:space="0" w:color="auto"/>
        <w:right w:val="none" w:sz="0" w:space="0" w:color="auto"/>
      </w:divBdr>
    </w:div>
    <w:div w:id="1150757170">
      <w:bodyDiv w:val="1"/>
      <w:marLeft w:val="0"/>
      <w:marRight w:val="0"/>
      <w:marTop w:val="0"/>
      <w:marBottom w:val="0"/>
      <w:divBdr>
        <w:top w:val="none" w:sz="0" w:space="0" w:color="auto"/>
        <w:left w:val="none" w:sz="0" w:space="0" w:color="auto"/>
        <w:bottom w:val="none" w:sz="0" w:space="0" w:color="auto"/>
        <w:right w:val="none" w:sz="0" w:space="0" w:color="auto"/>
      </w:divBdr>
    </w:div>
    <w:div w:id="1151557291">
      <w:bodyDiv w:val="1"/>
      <w:marLeft w:val="0"/>
      <w:marRight w:val="0"/>
      <w:marTop w:val="0"/>
      <w:marBottom w:val="0"/>
      <w:divBdr>
        <w:top w:val="none" w:sz="0" w:space="0" w:color="auto"/>
        <w:left w:val="none" w:sz="0" w:space="0" w:color="auto"/>
        <w:bottom w:val="none" w:sz="0" w:space="0" w:color="auto"/>
        <w:right w:val="none" w:sz="0" w:space="0" w:color="auto"/>
      </w:divBdr>
    </w:div>
    <w:div w:id="1154419457">
      <w:bodyDiv w:val="1"/>
      <w:marLeft w:val="0"/>
      <w:marRight w:val="0"/>
      <w:marTop w:val="0"/>
      <w:marBottom w:val="0"/>
      <w:divBdr>
        <w:top w:val="none" w:sz="0" w:space="0" w:color="auto"/>
        <w:left w:val="none" w:sz="0" w:space="0" w:color="auto"/>
        <w:bottom w:val="none" w:sz="0" w:space="0" w:color="auto"/>
        <w:right w:val="none" w:sz="0" w:space="0" w:color="auto"/>
      </w:divBdr>
    </w:div>
    <w:div w:id="1155074708">
      <w:bodyDiv w:val="1"/>
      <w:marLeft w:val="0"/>
      <w:marRight w:val="0"/>
      <w:marTop w:val="0"/>
      <w:marBottom w:val="0"/>
      <w:divBdr>
        <w:top w:val="none" w:sz="0" w:space="0" w:color="auto"/>
        <w:left w:val="none" w:sz="0" w:space="0" w:color="auto"/>
        <w:bottom w:val="none" w:sz="0" w:space="0" w:color="auto"/>
        <w:right w:val="none" w:sz="0" w:space="0" w:color="auto"/>
      </w:divBdr>
    </w:div>
    <w:div w:id="1161506513">
      <w:bodyDiv w:val="1"/>
      <w:marLeft w:val="0"/>
      <w:marRight w:val="0"/>
      <w:marTop w:val="0"/>
      <w:marBottom w:val="0"/>
      <w:divBdr>
        <w:top w:val="none" w:sz="0" w:space="0" w:color="auto"/>
        <w:left w:val="none" w:sz="0" w:space="0" w:color="auto"/>
        <w:bottom w:val="none" w:sz="0" w:space="0" w:color="auto"/>
        <w:right w:val="none" w:sz="0" w:space="0" w:color="auto"/>
      </w:divBdr>
    </w:div>
    <w:div w:id="1164586341">
      <w:bodyDiv w:val="1"/>
      <w:marLeft w:val="0"/>
      <w:marRight w:val="0"/>
      <w:marTop w:val="0"/>
      <w:marBottom w:val="0"/>
      <w:divBdr>
        <w:top w:val="none" w:sz="0" w:space="0" w:color="auto"/>
        <w:left w:val="none" w:sz="0" w:space="0" w:color="auto"/>
        <w:bottom w:val="none" w:sz="0" w:space="0" w:color="auto"/>
        <w:right w:val="none" w:sz="0" w:space="0" w:color="auto"/>
      </w:divBdr>
    </w:div>
    <w:div w:id="1169515579">
      <w:bodyDiv w:val="1"/>
      <w:marLeft w:val="0"/>
      <w:marRight w:val="0"/>
      <w:marTop w:val="0"/>
      <w:marBottom w:val="0"/>
      <w:divBdr>
        <w:top w:val="none" w:sz="0" w:space="0" w:color="auto"/>
        <w:left w:val="none" w:sz="0" w:space="0" w:color="auto"/>
        <w:bottom w:val="none" w:sz="0" w:space="0" w:color="auto"/>
        <w:right w:val="none" w:sz="0" w:space="0" w:color="auto"/>
      </w:divBdr>
    </w:div>
    <w:div w:id="1173910465">
      <w:bodyDiv w:val="1"/>
      <w:marLeft w:val="0"/>
      <w:marRight w:val="0"/>
      <w:marTop w:val="0"/>
      <w:marBottom w:val="0"/>
      <w:divBdr>
        <w:top w:val="none" w:sz="0" w:space="0" w:color="auto"/>
        <w:left w:val="none" w:sz="0" w:space="0" w:color="auto"/>
        <w:bottom w:val="none" w:sz="0" w:space="0" w:color="auto"/>
        <w:right w:val="none" w:sz="0" w:space="0" w:color="auto"/>
      </w:divBdr>
    </w:div>
    <w:div w:id="1174299924">
      <w:bodyDiv w:val="1"/>
      <w:marLeft w:val="0"/>
      <w:marRight w:val="0"/>
      <w:marTop w:val="0"/>
      <w:marBottom w:val="0"/>
      <w:divBdr>
        <w:top w:val="none" w:sz="0" w:space="0" w:color="auto"/>
        <w:left w:val="none" w:sz="0" w:space="0" w:color="auto"/>
        <w:bottom w:val="none" w:sz="0" w:space="0" w:color="auto"/>
        <w:right w:val="none" w:sz="0" w:space="0" w:color="auto"/>
      </w:divBdr>
    </w:div>
    <w:div w:id="1178696895">
      <w:bodyDiv w:val="1"/>
      <w:marLeft w:val="0"/>
      <w:marRight w:val="0"/>
      <w:marTop w:val="0"/>
      <w:marBottom w:val="0"/>
      <w:divBdr>
        <w:top w:val="none" w:sz="0" w:space="0" w:color="auto"/>
        <w:left w:val="none" w:sz="0" w:space="0" w:color="auto"/>
        <w:bottom w:val="none" w:sz="0" w:space="0" w:color="auto"/>
        <w:right w:val="none" w:sz="0" w:space="0" w:color="auto"/>
      </w:divBdr>
    </w:div>
    <w:div w:id="1180898535">
      <w:bodyDiv w:val="1"/>
      <w:marLeft w:val="0"/>
      <w:marRight w:val="0"/>
      <w:marTop w:val="0"/>
      <w:marBottom w:val="0"/>
      <w:divBdr>
        <w:top w:val="none" w:sz="0" w:space="0" w:color="auto"/>
        <w:left w:val="none" w:sz="0" w:space="0" w:color="auto"/>
        <w:bottom w:val="none" w:sz="0" w:space="0" w:color="auto"/>
        <w:right w:val="none" w:sz="0" w:space="0" w:color="auto"/>
      </w:divBdr>
    </w:div>
    <w:div w:id="1183863859">
      <w:bodyDiv w:val="1"/>
      <w:marLeft w:val="0"/>
      <w:marRight w:val="0"/>
      <w:marTop w:val="0"/>
      <w:marBottom w:val="0"/>
      <w:divBdr>
        <w:top w:val="none" w:sz="0" w:space="0" w:color="auto"/>
        <w:left w:val="none" w:sz="0" w:space="0" w:color="auto"/>
        <w:bottom w:val="none" w:sz="0" w:space="0" w:color="auto"/>
        <w:right w:val="none" w:sz="0" w:space="0" w:color="auto"/>
      </w:divBdr>
    </w:div>
    <w:div w:id="1184053784">
      <w:bodyDiv w:val="1"/>
      <w:marLeft w:val="0"/>
      <w:marRight w:val="0"/>
      <w:marTop w:val="0"/>
      <w:marBottom w:val="0"/>
      <w:divBdr>
        <w:top w:val="none" w:sz="0" w:space="0" w:color="auto"/>
        <w:left w:val="none" w:sz="0" w:space="0" w:color="auto"/>
        <w:bottom w:val="none" w:sz="0" w:space="0" w:color="auto"/>
        <w:right w:val="none" w:sz="0" w:space="0" w:color="auto"/>
      </w:divBdr>
    </w:div>
    <w:div w:id="1185751689">
      <w:bodyDiv w:val="1"/>
      <w:marLeft w:val="0"/>
      <w:marRight w:val="0"/>
      <w:marTop w:val="0"/>
      <w:marBottom w:val="0"/>
      <w:divBdr>
        <w:top w:val="none" w:sz="0" w:space="0" w:color="auto"/>
        <w:left w:val="none" w:sz="0" w:space="0" w:color="auto"/>
        <w:bottom w:val="none" w:sz="0" w:space="0" w:color="auto"/>
        <w:right w:val="none" w:sz="0" w:space="0" w:color="auto"/>
      </w:divBdr>
    </w:div>
    <w:div w:id="1186288622">
      <w:bodyDiv w:val="1"/>
      <w:marLeft w:val="0"/>
      <w:marRight w:val="0"/>
      <w:marTop w:val="0"/>
      <w:marBottom w:val="0"/>
      <w:divBdr>
        <w:top w:val="none" w:sz="0" w:space="0" w:color="auto"/>
        <w:left w:val="none" w:sz="0" w:space="0" w:color="auto"/>
        <w:bottom w:val="none" w:sz="0" w:space="0" w:color="auto"/>
        <w:right w:val="none" w:sz="0" w:space="0" w:color="auto"/>
      </w:divBdr>
    </w:div>
    <w:div w:id="1187599722">
      <w:bodyDiv w:val="1"/>
      <w:marLeft w:val="0"/>
      <w:marRight w:val="0"/>
      <w:marTop w:val="0"/>
      <w:marBottom w:val="0"/>
      <w:divBdr>
        <w:top w:val="none" w:sz="0" w:space="0" w:color="auto"/>
        <w:left w:val="none" w:sz="0" w:space="0" w:color="auto"/>
        <w:bottom w:val="none" w:sz="0" w:space="0" w:color="auto"/>
        <w:right w:val="none" w:sz="0" w:space="0" w:color="auto"/>
      </w:divBdr>
    </w:div>
    <w:div w:id="1191258382">
      <w:bodyDiv w:val="1"/>
      <w:marLeft w:val="0"/>
      <w:marRight w:val="0"/>
      <w:marTop w:val="0"/>
      <w:marBottom w:val="0"/>
      <w:divBdr>
        <w:top w:val="none" w:sz="0" w:space="0" w:color="auto"/>
        <w:left w:val="none" w:sz="0" w:space="0" w:color="auto"/>
        <w:bottom w:val="none" w:sz="0" w:space="0" w:color="auto"/>
        <w:right w:val="none" w:sz="0" w:space="0" w:color="auto"/>
      </w:divBdr>
    </w:div>
    <w:div w:id="1191601793">
      <w:bodyDiv w:val="1"/>
      <w:marLeft w:val="0"/>
      <w:marRight w:val="0"/>
      <w:marTop w:val="0"/>
      <w:marBottom w:val="0"/>
      <w:divBdr>
        <w:top w:val="none" w:sz="0" w:space="0" w:color="auto"/>
        <w:left w:val="none" w:sz="0" w:space="0" w:color="auto"/>
        <w:bottom w:val="none" w:sz="0" w:space="0" w:color="auto"/>
        <w:right w:val="none" w:sz="0" w:space="0" w:color="auto"/>
      </w:divBdr>
    </w:div>
    <w:div w:id="1192380073">
      <w:bodyDiv w:val="1"/>
      <w:marLeft w:val="0"/>
      <w:marRight w:val="0"/>
      <w:marTop w:val="0"/>
      <w:marBottom w:val="0"/>
      <w:divBdr>
        <w:top w:val="none" w:sz="0" w:space="0" w:color="auto"/>
        <w:left w:val="none" w:sz="0" w:space="0" w:color="auto"/>
        <w:bottom w:val="none" w:sz="0" w:space="0" w:color="auto"/>
        <w:right w:val="none" w:sz="0" w:space="0" w:color="auto"/>
      </w:divBdr>
    </w:div>
    <w:div w:id="1192454337">
      <w:bodyDiv w:val="1"/>
      <w:marLeft w:val="0"/>
      <w:marRight w:val="0"/>
      <w:marTop w:val="0"/>
      <w:marBottom w:val="0"/>
      <w:divBdr>
        <w:top w:val="none" w:sz="0" w:space="0" w:color="auto"/>
        <w:left w:val="none" w:sz="0" w:space="0" w:color="auto"/>
        <w:bottom w:val="none" w:sz="0" w:space="0" w:color="auto"/>
        <w:right w:val="none" w:sz="0" w:space="0" w:color="auto"/>
      </w:divBdr>
    </w:div>
    <w:div w:id="1192837678">
      <w:bodyDiv w:val="1"/>
      <w:marLeft w:val="0"/>
      <w:marRight w:val="0"/>
      <w:marTop w:val="0"/>
      <w:marBottom w:val="0"/>
      <w:divBdr>
        <w:top w:val="none" w:sz="0" w:space="0" w:color="auto"/>
        <w:left w:val="none" w:sz="0" w:space="0" w:color="auto"/>
        <w:bottom w:val="none" w:sz="0" w:space="0" w:color="auto"/>
        <w:right w:val="none" w:sz="0" w:space="0" w:color="auto"/>
      </w:divBdr>
    </w:div>
    <w:div w:id="1194077416">
      <w:bodyDiv w:val="1"/>
      <w:marLeft w:val="0"/>
      <w:marRight w:val="0"/>
      <w:marTop w:val="0"/>
      <w:marBottom w:val="0"/>
      <w:divBdr>
        <w:top w:val="none" w:sz="0" w:space="0" w:color="auto"/>
        <w:left w:val="none" w:sz="0" w:space="0" w:color="auto"/>
        <w:bottom w:val="none" w:sz="0" w:space="0" w:color="auto"/>
        <w:right w:val="none" w:sz="0" w:space="0" w:color="auto"/>
      </w:divBdr>
    </w:div>
    <w:div w:id="1194686013">
      <w:bodyDiv w:val="1"/>
      <w:marLeft w:val="0"/>
      <w:marRight w:val="0"/>
      <w:marTop w:val="0"/>
      <w:marBottom w:val="0"/>
      <w:divBdr>
        <w:top w:val="none" w:sz="0" w:space="0" w:color="auto"/>
        <w:left w:val="none" w:sz="0" w:space="0" w:color="auto"/>
        <w:bottom w:val="none" w:sz="0" w:space="0" w:color="auto"/>
        <w:right w:val="none" w:sz="0" w:space="0" w:color="auto"/>
      </w:divBdr>
    </w:div>
    <w:div w:id="1194728975">
      <w:bodyDiv w:val="1"/>
      <w:marLeft w:val="0"/>
      <w:marRight w:val="0"/>
      <w:marTop w:val="0"/>
      <w:marBottom w:val="0"/>
      <w:divBdr>
        <w:top w:val="none" w:sz="0" w:space="0" w:color="auto"/>
        <w:left w:val="none" w:sz="0" w:space="0" w:color="auto"/>
        <w:bottom w:val="none" w:sz="0" w:space="0" w:color="auto"/>
        <w:right w:val="none" w:sz="0" w:space="0" w:color="auto"/>
      </w:divBdr>
    </w:div>
    <w:div w:id="1196499127">
      <w:bodyDiv w:val="1"/>
      <w:marLeft w:val="0"/>
      <w:marRight w:val="0"/>
      <w:marTop w:val="0"/>
      <w:marBottom w:val="0"/>
      <w:divBdr>
        <w:top w:val="none" w:sz="0" w:space="0" w:color="auto"/>
        <w:left w:val="none" w:sz="0" w:space="0" w:color="auto"/>
        <w:bottom w:val="none" w:sz="0" w:space="0" w:color="auto"/>
        <w:right w:val="none" w:sz="0" w:space="0" w:color="auto"/>
      </w:divBdr>
    </w:div>
    <w:div w:id="1196624909">
      <w:bodyDiv w:val="1"/>
      <w:marLeft w:val="0"/>
      <w:marRight w:val="0"/>
      <w:marTop w:val="0"/>
      <w:marBottom w:val="0"/>
      <w:divBdr>
        <w:top w:val="none" w:sz="0" w:space="0" w:color="auto"/>
        <w:left w:val="none" w:sz="0" w:space="0" w:color="auto"/>
        <w:bottom w:val="none" w:sz="0" w:space="0" w:color="auto"/>
        <w:right w:val="none" w:sz="0" w:space="0" w:color="auto"/>
      </w:divBdr>
    </w:div>
    <w:div w:id="1198010946">
      <w:bodyDiv w:val="1"/>
      <w:marLeft w:val="0"/>
      <w:marRight w:val="0"/>
      <w:marTop w:val="0"/>
      <w:marBottom w:val="0"/>
      <w:divBdr>
        <w:top w:val="none" w:sz="0" w:space="0" w:color="auto"/>
        <w:left w:val="none" w:sz="0" w:space="0" w:color="auto"/>
        <w:bottom w:val="none" w:sz="0" w:space="0" w:color="auto"/>
        <w:right w:val="none" w:sz="0" w:space="0" w:color="auto"/>
      </w:divBdr>
    </w:div>
    <w:div w:id="1209949825">
      <w:bodyDiv w:val="1"/>
      <w:marLeft w:val="0"/>
      <w:marRight w:val="0"/>
      <w:marTop w:val="0"/>
      <w:marBottom w:val="0"/>
      <w:divBdr>
        <w:top w:val="none" w:sz="0" w:space="0" w:color="auto"/>
        <w:left w:val="none" w:sz="0" w:space="0" w:color="auto"/>
        <w:bottom w:val="none" w:sz="0" w:space="0" w:color="auto"/>
        <w:right w:val="none" w:sz="0" w:space="0" w:color="auto"/>
      </w:divBdr>
    </w:div>
    <w:div w:id="1219168238">
      <w:bodyDiv w:val="1"/>
      <w:marLeft w:val="0"/>
      <w:marRight w:val="0"/>
      <w:marTop w:val="0"/>
      <w:marBottom w:val="0"/>
      <w:divBdr>
        <w:top w:val="none" w:sz="0" w:space="0" w:color="auto"/>
        <w:left w:val="none" w:sz="0" w:space="0" w:color="auto"/>
        <w:bottom w:val="none" w:sz="0" w:space="0" w:color="auto"/>
        <w:right w:val="none" w:sz="0" w:space="0" w:color="auto"/>
      </w:divBdr>
    </w:div>
    <w:div w:id="1223831889">
      <w:bodyDiv w:val="1"/>
      <w:marLeft w:val="0"/>
      <w:marRight w:val="0"/>
      <w:marTop w:val="0"/>
      <w:marBottom w:val="0"/>
      <w:divBdr>
        <w:top w:val="none" w:sz="0" w:space="0" w:color="auto"/>
        <w:left w:val="none" w:sz="0" w:space="0" w:color="auto"/>
        <w:bottom w:val="none" w:sz="0" w:space="0" w:color="auto"/>
        <w:right w:val="none" w:sz="0" w:space="0" w:color="auto"/>
      </w:divBdr>
    </w:div>
    <w:div w:id="1228607396">
      <w:bodyDiv w:val="1"/>
      <w:marLeft w:val="0"/>
      <w:marRight w:val="0"/>
      <w:marTop w:val="0"/>
      <w:marBottom w:val="0"/>
      <w:divBdr>
        <w:top w:val="none" w:sz="0" w:space="0" w:color="auto"/>
        <w:left w:val="none" w:sz="0" w:space="0" w:color="auto"/>
        <w:bottom w:val="none" w:sz="0" w:space="0" w:color="auto"/>
        <w:right w:val="none" w:sz="0" w:space="0" w:color="auto"/>
      </w:divBdr>
    </w:div>
    <w:div w:id="1230651652">
      <w:bodyDiv w:val="1"/>
      <w:marLeft w:val="0"/>
      <w:marRight w:val="0"/>
      <w:marTop w:val="0"/>
      <w:marBottom w:val="0"/>
      <w:divBdr>
        <w:top w:val="none" w:sz="0" w:space="0" w:color="auto"/>
        <w:left w:val="none" w:sz="0" w:space="0" w:color="auto"/>
        <w:bottom w:val="none" w:sz="0" w:space="0" w:color="auto"/>
        <w:right w:val="none" w:sz="0" w:space="0" w:color="auto"/>
      </w:divBdr>
    </w:div>
    <w:div w:id="1232883618">
      <w:bodyDiv w:val="1"/>
      <w:marLeft w:val="0"/>
      <w:marRight w:val="0"/>
      <w:marTop w:val="0"/>
      <w:marBottom w:val="0"/>
      <w:divBdr>
        <w:top w:val="none" w:sz="0" w:space="0" w:color="auto"/>
        <w:left w:val="none" w:sz="0" w:space="0" w:color="auto"/>
        <w:bottom w:val="none" w:sz="0" w:space="0" w:color="auto"/>
        <w:right w:val="none" w:sz="0" w:space="0" w:color="auto"/>
      </w:divBdr>
    </w:div>
    <w:div w:id="1233126260">
      <w:bodyDiv w:val="1"/>
      <w:marLeft w:val="0"/>
      <w:marRight w:val="0"/>
      <w:marTop w:val="0"/>
      <w:marBottom w:val="0"/>
      <w:divBdr>
        <w:top w:val="none" w:sz="0" w:space="0" w:color="auto"/>
        <w:left w:val="none" w:sz="0" w:space="0" w:color="auto"/>
        <w:bottom w:val="none" w:sz="0" w:space="0" w:color="auto"/>
        <w:right w:val="none" w:sz="0" w:space="0" w:color="auto"/>
      </w:divBdr>
    </w:div>
    <w:div w:id="1237741619">
      <w:bodyDiv w:val="1"/>
      <w:marLeft w:val="0"/>
      <w:marRight w:val="0"/>
      <w:marTop w:val="0"/>
      <w:marBottom w:val="0"/>
      <w:divBdr>
        <w:top w:val="none" w:sz="0" w:space="0" w:color="auto"/>
        <w:left w:val="none" w:sz="0" w:space="0" w:color="auto"/>
        <w:bottom w:val="none" w:sz="0" w:space="0" w:color="auto"/>
        <w:right w:val="none" w:sz="0" w:space="0" w:color="auto"/>
      </w:divBdr>
    </w:div>
    <w:div w:id="1240867133">
      <w:bodyDiv w:val="1"/>
      <w:marLeft w:val="0"/>
      <w:marRight w:val="0"/>
      <w:marTop w:val="0"/>
      <w:marBottom w:val="0"/>
      <w:divBdr>
        <w:top w:val="none" w:sz="0" w:space="0" w:color="auto"/>
        <w:left w:val="none" w:sz="0" w:space="0" w:color="auto"/>
        <w:bottom w:val="none" w:sz="0" w:space="0" w:color="auto"/>
        <w:right w:val="none" w:sz="0" w:space="0" w:color="auto"/>
      </w:divBdr>
    </w:div>
    <w:div w:id="1249147926">
      <w:bodyDiv w:val="1"/>
      <w:marLeft w:val="0"/>
      <w:marRight w:val="0"/>
      <w:marTop w:val="0"/>
      <w:marBottom w:val="0"/>
      <w:divBdr>
        <w:top w:val="none" w:sz="0" w:space="0" w:color="auto"/>
        <w:left w:val="none" w:sz="0" w:space="0" w:color="auto"/>
        <w:bottom w:val="none" w:sz="0" w:space="0" w:color="auto"/>
        <w:right w:val="none" w:sz="0" w:space="0" w:color="auto"/>
      </w:divBdr>
    </w:div>
    <w:div w:id="1256859290">
      <w:bodyDiv w:val="1"/>
      <w:marLeft w:val="0"/>
      <w:marRight w:val="0"/>
      <w:marTop w:val="0"/>
      <w:marBottom w:val="0"/>
      <w:divBdr>
        <w:top w:val="none" w:sz="0" w:space="0" w:color="auto"/>
        <w:left w:val="none" w:sz="0" w:space="0" w:color="auto"/>
        <w:bottom w:val="none" w:sz="0" w:space="0" w:color="auto"/>
        <w:right w:val="none" w:sz="0" w:space="0" w:color="auto"/>
      </w:divBdr>
    </w:div>
    <w:div w:id="1262566398">
      <w:bodyDiv w:val="1"/>
      <w:marLeft w:val="0"/>
      <w:marRight w:val="0"/>
      <w:marTop w:val="0"/>
      <w:marBottom w:val="0"/>
      <w:divBdr>
        <w:top w:val="none" w:sz="0" w:space="0" w:color="auto"/>
        <w:left w:val="none" w:sz="0" w:space="0" w:color="auto"/>
        <w:bottom w:val="none" w:sz="0" w:space="0" w:color="auto"/>
        <w:right w:val="none" w:sz="0" w:space="0" w:color="auto"/>
      </w:divBdr>
    </w:div>
    <w:div w:id="1264995499">
      <w:bodyDiv w:val="1"/>
      <w:marLeft w:val="0"/>
      <w:marRight w:val="0"/>
      <w:marTop w:val="0"/>
      <w:marBottom w:val="0"/>
      <w:divBdr>
        <w:top w:val="none" w:sz="0" w:space="0" w:color="auto"/>
        <w:left w:val="none" w:sz="0" w:space="0" w:color="auto"/>
        <w:bottom w:val="none" w:sz="0" w:space="0" w:color="auto"/>
        <w:right w:val="none" w:sz="0" w:space="0" w:color="auto"/>
      </w:divBdr>
    </w:div>
    <w:div w:id="1268199989">
      <w:bodyDiv w:val="1"/>
      <w:marLeft w:val="0"/>
      <w:marRight w:val="0"/>
      <w:marTop w:val="0"/>
      <w:marBottom w:val="0"/>
      <w:divBdr>
        <w:top w:val="none" w:sz="0" w:space="0" w:color="auto"/>
        <w:left w:val="none" w:sz="0" w:space="0" w:color="auto"/>
        <w:bottom w:val="none" w:sz="0" w:space="0" w:color="auto"/>
        <w:right w:val="none" w:sz="0" w:space="0" w:color="auto"/>
      </w:divBdr>
    </w:div>
    <w:div w:id="1275938861">
      <w:bodyDiv w:val="1"/>
      <w:marLeft w:val="0"/>
      <w:marRight w:val="0"/>
      <w:marTop w:val="0"/>
      <w:marBottom w:val="0"/>
      <w:divBdr>
        <w:top w:val="none" w:sz="0" w:space="0" w:color="auto"/>
        <w:left w:val="none" w:sz="0" w:space="0" w:color="auto"/>
        <w:bottom w:val="none" w:sz="0" w:space="0" w:color="auto"/>
        <w:right w:val="none" w:sz="0" w:space="0" w:color="auto"/>
      </w:divBdr>
    </w:div>
    <w:div w:id="1280992648">
      <w:bodyDiv w:val="1"/>
      <w:marLeft w:val="0"/>
      <w:marRight w:val="0"/>
      <w:marTop w:val="0"/>
      <w:marBottom w:val="0"/>
      <w:divBdr>
        <w:top w:val="none" w:sz="0" w:space="0" w:color="auto"/>
        <w:left w:val="none" w:sz="0" w:space="0" w:color="auto"/>
        <w:bottom w:val="none" w:sz="0" w:space="0" w:color="auto"/>
        <w:right w:val="none" w:sz="0" w:space="0" w:color="auto"/>
      </w:divBdr>
    </w:div>
    <w:div w:id="1287350551">
      <w:bodyDiv w:val="1"/>
      <w:marLeft w:val="0"/>
      <w:marRight w:val="0"/>
      <w:marTop w:val="0"/>
      <w:marBottom w:val="0"/>
      <w:divBdr>
        <w:top w:val="none" w:sz="0" w:space="0" w:color="auto"/>
        <w:left w:val="none" w:sz="0" w:space="0" w:color="auto"/>
        <w:bottom w:val="none" w:sz="0" w:space="0" w:color="auto"/>
        <w:right w:val="none" w:sz="0" w:space="0" w:color="auto"/>
      </w:divBdr>
    </w:div>
    <w:div w:id="1294285950">
      <w:bodyDiv w:val="1"/>
      <w:marLeft w:val="0"/>
      <w:marRight w:val="0"/>
      <w:marTop w:val="0"/>
      <w:marBottom w:val="0"/>
      <w:divBdr>
        <w:top w:val="none" w:sz="0" w:space="0" w:color="auto"/>
        <w:left w:val="none" w:sz="0" w:space="0" w:color="auto"/>
        <w:bottom w:val="none" w:sz="0" w:space="0" w:color="auto"/>
        <w:right w:val="none" w:sz="0" w:space="0" w:color="auto"/>
      </w:divBdr>
    </w:div>
    <w:div w:id="1296712585">
      <w:bodyDiv w:val="1"/>
      <w:marLeft w:val="0"/>
      <w:marRight w:val="0"/>
      <w:marTop w:val="0"/>
      <w:marBottom w:val="0"/>
      <w:divBdr>
        <w:top w:val="none" w:sz="0" w:space="0" w:color="auto"/>
        <w:left w:val="none" w:sz="0" w:space="0" w:color="auto"/>
        <w:bottom w:val="none" w:sz="0" w:space="0" w:color="auto"/>
        <w:right w:val="none" w:sz="0" w:space="0" w:color="auto"/>
      </w:divBdr>
    </w:div>
    <w:div w:id="1298143132">
      <w:bodyDiv w:val="1"/>
      <w:marLeft w:val="0"/>
      <w:marRight w:val="0"/>
      <w:marTop w:val="0"/>
      <w:marBottom w:val="0"/>
      <w:divBdr>
        <w:top w:val="none" w:sz="0" w:space="0" w:color="auto"/>
        <w:left w:val="none" w:sz="0" w:space="0" w:color="auto"/>
        <w:bottom w:val="none" w:sz="0" w:space="0" w:color="auto"/>
        <w:right w:val="none" w:sz="0" w:space="0" w:color="auto"/>
      </w:divBdr>
    </w:div>
    <w:div w:id="1306279005">
      <w:bodyDiv w:val="1"/>
      <w:marLeft w:val="0"/>
      <w:marRight w:val="0"/>
      <w:marTop w:val="0"/>
      <w:marBottom w:val="0"/>
      <w:divBdr>
        <w:top w:val="none" w:sz="0" w:space="0" w:color="auto"/>
        <w:left w:val="none" w:sz="0" w:space="0" w:color="auto"/>
        <w:bottom w:val="none" w:sz="0" w:space="0" w:color="auto"/>
        <w:right w:val="none" w:sz="0" w:space="0" w:color="auto"/>
      </w:divBdr>
    </w:div>
    <w:div w:id="1308510942">
      <w:bodyDiv w:val="1"/>
      <w:marLeft w:val="0"/>
      <w:marRight w:val="0"/>
      <w:marTop w:val="0"/>
      <w:marBottom w:val="0"/>
      <w:divBdr>
        <w:top w:val="none" w:sz="0" w:space="0" w:color="auto"/>
        <w:left w:val="none" w:sz="0" w:space="0" w:color="auto"/>
        <w:bottom w:val="none" w:sz="0" w:space="0" w:color="auto"/>
        <w:right w:val="none" w:sz="0" w:space="0" w:color="auto"/>
      </w:divBdr>
    </w:div>
    <w:div w:id="1313169648">
      <w:bodyDiv w:val="1"/>
      <w:marLeft w:val="0"/>
      <w:marRight w:val="0"/>
      <w:marTop w:val="0"/>
      <w:marBottom w:val="0"/>
      <w:divBdr>
        <w:top w:val="none" w:sz="0" w:space="0" w:color="auto"/>
        <w:left w:val="none" w:sz="0" w:space="0" w:color="auto"/>
        <w:bottom w:val="none" w:sz="0" w:space="0" w:color="auto"/>
        <w:right w:val="none" w:sz="0" w:space="0" w:color="auto"/>
      </w:divBdr>
    </w:div>
    <w:div w:id="1318992542">
      <w:bodyDiv w:val="1"/>
      <w:marLeft w:val="0"/>
      <w:marRight w:val="0"/>
      <w:marTop w:val="0"/>
      <w:marBottom w:val="0"/>
      <w:divBdr>
        <w:top w:val="none" w:sz="0" w:space="0" w:color="auto"/>
        <w:left w:val="none" w:sz="0" w:space="0" w:color="auto"/>
        <w:bottom w:val="none" w:sz="0" w:space="0" w:color="auto"/>
        <w:right w:val="none" w:sz="0" w:space="0" w:color="auto"/>
      </w:divBdr>
    </w:div>
    <w:div w:id="1326788931">
      <w:bodyDiv w:val="1"/>
      <w:marLeft w:val="0"/>
      <w:marRight w:val="0"/>
      <w:marTop w:val="0"/>
      <w:marBottom w:val="0"/>
      <w:divBdr>
        <w:top w:val="none" w:sz="0" w:space="0" w:color="auto"/>
        <w:left w:val="none" w:sz="0" w:space="0" w:color="auto"/>
        <w:bottom w:val="none" w:sz="0" w:space="0" w:color="auto"/>
        <w:right w:val="none" w:sz="0" w:space="0" w:color="auto"/>
      </w:divBdr>
    </w:div>
    <w:div w:id="1326939590">
      <w:bodyDiv w:val="1"/>
      <w:marLeft w:val="0"/>
      <w:marRight w:val="0"/>
      <w:marTop w:val="0"/>
      <w:marBottom w:val="0"/>
      <w:divBdr>
        <w:top w:val="none" w:sz="0" w:space="0" w:color="auto"/>
        <w:left w:val="none" w:sz="0" w:space="0" w:color="auto"/>
        <w:bottom w:val="none" w:sz="0" w:space="0" w:color="auto"/>
        <w:right w:val="none" w:sz="0" w:space="0" w:color="auto"/>
      </w:divBdr>
    </w:div>
    <w:div w:id="1334410527">
      <w:bodyDiv w:val="1"/>
      <w:marLeft w:val="0"/>
      <w:marRight w:val="0"/>
      <w:marTop w:val="0"/>
      <w:marBottom w:val="0"/>
      <w:divBdr>
        <w:top w:val="none" w:sz="0" w:space="0" w:color="auto"/>
        <w:left w:val="none" w:sz="0" w:space="0" w:color="auto"/>
        <w:bottom w:val="none" w:sz="0" w:space="0" w:color="auto"/>
        <w:right w:val="none" w:sz="0" w:space="0" w:color="auto"/>
      </w:divBdr>
    </w:div>
    <w:div w:id="1334528216">
      <w:bodyDiv w:val="1"/>
      <w:marLeft w:val="0"/>
      <w:marRight w:val="0"/>
      <w:marTop w:val="0"/>
      <w:marBottom w:val="0"/>
      <w:divBdr>
        <w:top w:val="none" w:sz="0" w:space="0" w:color="auto"/>
        <w:left w:val="none" w:sz="0" w:space="0" w:color="auto"/>
        <w:bottom w:val="none" w:sz="0" w:space="0" w:color="auto"/>
        <w:right w:val="none" w:sz="0" w:space="0" w:color="auto"/>
      </w:divBdr>
    </w:div>
    <w:div w:id="1339426385">
      <w:bodyDiv w:val="1"/>
      <w:marLeft w:val="0"/>
      <w:marRight w:val="0"/>
      <w:marTop w:val="0"/>
      <w:marBottom w:val="0"/>
      <w:divBdr>
        <w:top w:val="none" w:sz="0" w:space="0" w:color="auto"/>
        <w:left w:val="none" w:sz="0" w:space="0" w:color="auto"/>
        <w:bottom w:val="none" w:sz="0" w:space="0" w:color="auto"/>
        <w:right w:val="none" w:sz="0" w:space="0" w:color="auto"/>
      </w:divBdr>
    </w:div>
    <w:div w:id="1340355906">
      <w:bodyDiv w:val="1"/>
      <w:marLeft w:val="0"/>
      <w:marRight w:val="0"/>
      <w:marTop w:val="0"/>
      <w:marBottom w:val="0"/>
      <w:divBdr>
        <w:top w:val="none" w:sz="0" w:space="0" w:color="auto"/>
        <w:left w:val="none" w:sz="0" w:space="0" w:color="auto"/>
        <w:bottom w:val="none" w:sz="0" w:space="0" w:color="auto"/>
        <w:right w:val="none" w:sz="0" w:space="0" w:color="auto"/>
      </w:divBdr>
    </w:div>
    <w:div w:id="1345327061">
      <w:bodyDiv w:val="1"/>
      <w:marLeft w:val="0"/>
      <w:marRight w:val="0"/>
      <w:marTop w:val="0"/>
      <w:marBottom w:val="0"/>
      <w:divBdr>
        <w:top w:val="none" w:sz="0" w:space="0" w:color="auto"/>
        <w:left w:val="none" w:sz="0" w:space="0" w:color="auto"/>
        <w:bottom w:val="none" w:sz="0" w:space="0" w:color="auto"/>
        <w:right w:val="none" w:sz="0" w:space="0" w:color="auto"/>
      </w:divBdr>
    </w:div>
    <w:div w:id="1349403069">
      <w:bodyDiv w:val="1"/>
      <w:marLeft w:val="0"/>
      <w:marRight w:val="0"/>
      <w:marTop w:val="0"/>
      <w:marBottom w:val="0"/>
      <w:divBdr>
        <w:top w:val="none" w:sz="0" w:space="0" w:color="auto"/>
        <w:left w:val="none" w:sz="0" w:space="0" w:color="auto"/>
        <w:bottom w:val="none" w:sz="0" w:space="0" w:color="auto"/>
        <w:right w:val="none" w:sz="0" w:space="0" w:color="auto"/>
      </w:divBdr>
    </w:div>
    <w:div w:id="1358386457">
      <w:bodyDiv w:val="1"/>
      <w:marLeft w:val="0"/>
      <w:marRight w:val="0"/>
      <w:marTop w:val="0"/>
      <w:marBottom w:val="0"/>
      <w:divBdr>
        <w:top w:val="none" w:sz="0" w:space="0" w:color="auto"/>
        <w:left w:val="none" w:sz="0" w:space="0" w:color="auto"/>
        <w:bottom w:val="none" w:sz="0" w:space="0" w:color="auto"/>
        <w:right w:val="none" w:sz="0" w:space="0" w:color="auto"/>
      </w:divBdr>
    </w:div>
    <w:div w:id="1363751375">
      <w:bodyDiv w:val="1"/>
      <w:marLeft w:val="0"/>
      <w:marRight w:val="0"/>
      <w:marTop w:val="0"/>
      <w:marBottom w:val="0"/>
      <w:divBdr>
        <w:top w:val="none" w:sz="0" w:space="0" w:color="auto"/>
        <w:left w:val="none" w:sz="0" w:space="0" w:color="auto"/>
        <w:bottom w:val="none" w:sz="0" w:space="0" w:color="auto"/>
        <w:right w:val="none" w:sz="0" w:space="0" w:color="auto"/>
      </w:divBdr>
    </w:div>
    <w:div w:id="1375738281">
      <w:bodyDiv w:val="1"/>
      <w:marLeft w:val="0"/>
      <w:marRight w:val="0"/>
      <w:marTop w:val="0"/>
      <w:marBottom w:val="0"/>
      <w:divBdr>
        <w:top w:val="none" w:sz="0" w:space="0" w:color="auto"/>
        <w:left w:val="none" w:sz="0" w:space="0" w:color="auto"/>
        <w:bottom w:val="none" w:sz="0" w:space="0" w:color="auto"/>
        <w:right w:val="none" w:sz="0" w:space="0" w:color="auto"/>
      </w:divBdr>
    </w:div>
    <w:div w:id="1383017410">
      <w:bodyDiv w:val="1"/>
      <w:marLeft w:val="0"/>
      <w:marRight w:val="0"/>
      <w:marTop w:val="0"/>
      <w:marBottom w:val="0"/>
      <w:divBdr>
        <w:top w:val="none" w:sz="0" w:space="0" w:color="auto"/>
        <w:left w:val="none" w:sz="0" w:space="0" w:color="auto"/>
        <w:bottom w:val="none" w:sz="0" w:space="0" w:color="auto"/>
        <w:right w:val="none" w:sz="0" w:space="0" w:color="auto"/>
      </w:divBdr>
    </w:div>
    <w:div w:id="1384907686">
      <w:bodyDiv w:val="1"/>
      <w:marLeft w:val="0"/>
      <w:marRight w:val="0"/>
      <w:marTop w:val="0"/>
      <w:marBottom w:val="0"/>
      <w:divBdr>
        <w:top w:val="none" w:sz="0" w:space="0" w:color="auto"/>
        <w:left w:val="none" w:sz="0" w:space="0" w:color="auto"/>
        <w:bottom w:val="none" w:sz="0" w:space="0" w:color="auto"/>
        <w:right w:val="none" w:sz="0" w:space="0" w:color="auto"/>
      </w:divBdr>
    </w:div>
    <w:div w:id="1387608038">
      <w:bodyDiv w:val="1"/>
      <w:marLeft w:val="0"/>
      <w:marRight w:val="0"/>
      <w:marTop w:val="0"/>
      <w:marBottom w:val="0"/>
      <w:divBdr>
        <w:top w:val="none" w:sz="0" w:space="0" w:color="auto"/>
        <w:left w:val="none" w:sz="0" w:space="0" w:color="auto"/>
        <w:bottom w:val="none" w:sz="0" w:space="0" w:color="auto"/>
        <w:right w:val="none" w:sz="0" w:space="0" w:color="auto"/>
      </w:divBdr>
    </w:div>
    <w:div w:id="1393772544">
      <w:bodyDiv w:val="1"/>
      <w:marLeft w:val="0"/>
      <w:marRight w:val="0"/>
      <w:marTop w:val="0"/>
      <w:marBottom w:val="0"/>
      <w:divBdr>
        <w:top w:val="none" w:sz="0" w:space="0" w:color="auto"/>
        <w:left w:val="none" w:sz="0" w:space="0" w:color="auto"/>
        <w:bottom w:val="none" w:sz="0" w:space="0" w:color="auto"/>
        <w:right w:val="none" w:sz="0" w:space="0" w:color="auto"/>
      </w:divBdr>
    </w:div>
    <w:div w:id="1395541514">
      <w:bodyDiv w:val="1"/>
      <w:marLeft w:val="0"/>
      <w:marRight w:val="0"/>
      <w:marTop w:val="0"/>
      <w:marBottom w:val="0"/>
      <w:divBdr>
        <w:top w:val="none" w:sz="0" w:space="0" w:color="auto"/>
        <w:left w:val="none" w:sz="0" w:space="0" w:color="auto"/>
        <w:bottom w:val="none" w:sz="0" w:space="0" w:color="auto"/>
        <w:right w:val="none" w:sz="0" w:space="0" w:color="auto"/>
      </w:divBdr>
    </w:div>
    <w:div w:id="1396396847">
      <w:bodyDiv w:val="1"/>
      <w:marLeft w:val="0"/>
      <w:marRight w:val="0"/>
      <w:marTop w:val="0"/>
      <w:marBottom w:val="0"/>
      <w:divBdr>
        <w:top w:val="none" w:sz="0" w:space="0" w:color="auto"/>
        <w:left w:val="none" w:sz="0" w:space="0" w:color="auto"/>
        <w:bottom w:val="none" w:sz="0" w:space="0" w:color="auto"/>
        <w:right w:val="none" w:sz="0" w:space="0" w:color="auto"/>
      </w:divBdr>
    </w:div>
    <w:div w:id="1397898489">
      <w:bodyDiv w:val="1"/>
      <w:marLeft w:val="0"/>
      <w:marRight w:val="0"/>
      <w:marTop w:val="0"/>
      <w:marBottom w:val="0"/>
      <w:divBdr>
        <w:top w:val="none" w:sz="0" w:space="0" w:color="auto"/>
        <w:left w:val="none" w:sz="0" w:space="0" w:color="auto"/>
        <w:bottom w:val="none" w:sz="0" w:space="0" w:color="auto"/>
        <w:right w:val="none" w:sz="0" w:space="0" w:color="auto"/>
      </w:divBdr>
    </w:div>
    <w:div w:id="1400589605">
      <w:bodyDiv w:val="1"/>
      <w:marLeft w:val="0"/>
      <w:marRight w:val="0"/>
      <w:marTop w:val="0"/>
      <w:marBottom w:val="0"/>
      <w:divBdr>
        <w:top w:val="none" w:sz="0" w:space="0" w:color="auto"/>
        <w:left w:val="none" w:sz="0" w:space="0" w:color="auto"/>
        <w:bottom w:val="none" w:sz="0" w:space="0" w:color="auto"/>
        <w:right w:val="none" w:sz="0" w:space="0" w:color="auto"/>
      </w:divBdr>
    </w:div>
    <w:div w:id="1400710722">
      <w:bodyDiv w:val="1"/>
      <w:marLeft w:val="0"/>
      <w:marRight w:val="0"/>
      <w:marTop w:val="0"/>
      <w:marBottom w:val="0"/>
      <w:divBdr>
        <w:top w:val="none" w:sz="0" w:space="0" w:color="auto"/>
        <w:left w:val="none" w:sz="0" w:space="0" w:color="auto"/>
        <w:bottom w:val="none" w:sz="0" w:space="0" w:color="auto"/>
        <w:right w:val="none" w:sz="0" w:space="0" w:color="auto"/>
      </w:divBdr>
    </w:div>
    <w:div w:id="1403523152">
      <w:bodyDiv w:val="1"/>
      <w:marLeft w:val="0"/>
      <w:marRight w:val="0"/>
      <w:marTop w:val="0"/>
      <w:marBottom w:val="0"/>
      <w:divBdr>
        <w:top w:val="none" w:sz="0" w:space="0" w:color="auto"/>
        <w:left w:val="none" w:sz="0" w:space="0" w:color="auto"/>
        <w:bottom w:val="none" w:sz="0" w:space="0" w:color="auto"/>
        <w:right w:val="none" w:sz="0" w:space="0" w:color="auto"/>
      </w:divBdr>
    </w:div>
    <w:div w:id="1409620240">
      <w:bodyDiv w:val="1"/>
      <w:marLeft w:val="0"/>
      <w:marRight w:val="0"/>
      <w:marTop w:val="0"/>
      <w:marBottom w:val="0"/>
      <w:divBdr>
        <w:top w:val="none" w:sz="0" w:space="0" w:color="auto"/>
        <w:left w:val="none" w:sz="0" w:space="0" w:color="auto"/>
        <w:bottom w:val="none" w:sz="0" w:space="0" w:color="auto"/>
        <w:right w:val="none" w:sz="0" w:space="0" w:color="auto"/>
      </w:divBdr>
    </w:div>
    <w:div w:id="1411925394">
      <w:bodyDiv w:val="1"/>
      <w:marLeft w:val="0"/>
      <w:marRight w:val="0"/>
      <w:marTop w:val="0"/>
      <w:marBottom w:val="0"/>
      <w:divBdr>
        <w:top w:val="none" w:sz="0" w:space="0" w:color="auto"/>
        <w:left w:val="none" w:sz="0" w:space="0" w:color="auto"/>
        <w:bottom w:val="none" w:sz="0" w:space="0" w:color="auto"/>
        <w:right w:val="none" w:sz="0" w:space="0" w:color="auto"/>
      </w:divBdr>
    </w:div>
    <w:div w:id="1419794134">
      <w:bodyDiv w:val="1"/>
      <w:marLeft w:val="0"/>
      <w:marRight w:val="0"/>
      <w:marTop w:val="0"/>
      <w:marBottom w:val="0"/>
      <w:divBdr>
        <w:top w:val="none" w:sz="0" w:space="0" w:color="auto"/>
        <w:left w:val="none" w:sz="0" w:space="0" w:color="auto"/>
        <w:bottom w:val="none" w:sz="0" w:space="0" w:color="auto"/>
        <w:right w:val="none" w:sz="0" w:space="0" w:color="auto"/>
      </w:divBdr>
    </w:div>
    <w:div w:id="1426532124">
      <w:bodyDiv w:val="1"/>
      <w:marLeft w:val="0"/>
      <w:marRight w:val="0"/>
      <w:marTop w:val="0"/>
      <w:marBottom w:val="0"/>
      <w:divBdr>
        <w:top w:val="none" w:sz="0" w:space="0" w:color="auto"/>
        <w:left w:val="none" w:sz="0" w:space="0" w:color="auto"/>
        <w:bottom w:val="none" w:sz="0" w:space="0" w:color="auto"/>
        <w:right w:val="none" w:sz="0" w:space="0" w:color="auto"/>
      </w:divBdr>
    </w:div>
    <w:div w:id="1432509812">
      <w:bodyDiv w:val="1"/>
      <w:marLeft w:val="0"/>
      <w:marRight w:val="0"/>
      <w:marTop w:val="0"/>
      <w:marBottom w:val="0"/>
      <w:divBdr>
        <w:top w:val="none" w:sz="0" w:space="0" w:color="auto"/>
        <w:left w:val="none" w:sz="0" w:space="0" w:color="auto"/>
        <w:bottom w:val="none" w:sz="0" w:space="0" w:color="auto"/>
        <w:right w:val="none" w:sz="0" w:space="0" w:color="auto"/>
      </w:divBdr>
    </w:div>
    <w:div w:id="1440223270">
      <w:bodyDiv w:val="1"/>
      <w:marLeft w:val="0"/>
      <w:marRight w:val="0"/>
      <w:marTop w:val="0"/>
      <w:marBottom w:val="0"/>
      <w:divBdr>
        <w:top w:val="none" w:sz="0" w:space="0" w:color="auto"/>
        <w:left w:val="none" w:sz="0" w:space="0" w:color="auto"/>
        <w:bottom w:val="none" w:sz="0" w:space="0" w:color="auto"/>
        <w:right w:val="none" w:sz="0" w:space="0" w:color="auto"/>
      </w:divBdr>
    </w:div>
    <w:div w:id="1442992809">
      <w:bodyDiv w:val="1"/>
      <w:marLeft w:val="0"/>
      <w:marRight w:val="0"/>
      <w:marTop w:val="0"/>
      <w:marBottom w:val="0"/>
      <w:divBdr>
        <w:top w:val="none" w:sz="0" w:space="0" w:color="auto"/>
        <w:left w:val="none" w:sz="0" w:space="0" w:color="auto"/>
        <w:bottom w:val="none" w:sz="0" w:space="0" w:color="auto"/>
        <w:right w:val="none" w:sz="0" w:space="0" w:color="auto"/>
      </w:divBdr>
    </w:div>
    <w:div w:id="1443762611">
      <w:bodyDiv w:val="1"/>
      <w:marLeft w:val="0"/>
      <w:marRight w:val="0"/>
      <w:marTop w:val="0"/>
      <w:marBottom w:val="0"/>
      <w:divBdr>
        <w:top w:val="none" w:sz="0" w:space="0" w:color="auto"/>
        <w:left w:val="none" w:sz="0" w:space="0" w:color="auto"/>
        <w:bottom w:val="none" w:sz="0" w:space="0" w:color="auto"/>
        <w:right w:val="none" w:sz="0" w:space="0" w:color="auto"/>
      </w:divBdr>
    </w:div>
    <w:div w:id="1450659745">
      <w:bodyDiv w:val="1"/>
      <w:marLeft w:val="0"/>
      <w:marRight w:val="0"/>
      <w:marTop w:val="0"/>
      <w:marBottom w:val="0"/>
      <w:divBdr>
        <w:top w:val="none" w:sz="0" w:space="0" w:color="auto"/>
        <w:left w:val="none" w:sz="0" w:space="0" w:color="auto"/>
        <w:bottom w:val="none" w:sz="0" w:space="0" w:color="auto"/>
        <w:right w:val="none" w:sz="0" w:space="0" w:color="auto"/>
      </w:divBdr>
    </w:div>
    <w:div w:id="1451969240">
      <w:bodyDiv w:val="1"/>
      <w:marLeft w:val="0"/>
      <w:marRight w:val="0"/>
      <w:marTop w:val="0"/>
      <w:marBottom w:val="0"/>
      <w:divBdr>
        <w:top w:val="none" w:sz="0" w:space="0" w:color="auto"/>
        <w:left w:val="none" w:sz="0" w:space="0" w:color="auto"/>
        <w:bottom w:val="none" w:sz="0" w:space="0" w:color="auto"/>
        <w:right w:val="none" w:sz="0" w:space="0" w:color="auto"/>
      </w:divBdr>
    </w:div>
    <w:div w:id="1454598838">
      <w:bodyDiv w:val="1"/>
      <w:marLeft w:val="0"/>
      <w:marRight w:val="0"/>
      <w:marTop w:val="0"/>
      <w:marBottom w:val="0"/>
      <w:divBdr>
        <w:top w:val="none" w:sz="0" w:space="0" w:color="auto"/>
        <w:left w:val="none" w:sz="0" w:space="0" w:color="auto"/>
        <w:bottom w:val="none" w:sz="0" w:space="0" w:color="auto"/>
        <w:right w:val="none" w:sz="0" w:space="0" w:color="auto"/>
      </w:divBdr>
    </w:div>
    <w:div w:id="1462770415">
      <w:bodyDiv w:val="1"/>
      <w:marLeft w:val="0"/>
      <w:marRight w:val="0"/>
      <w:marTop w:val="0"/>
      <w:marBottom w:val="0"/>
      <w:divBdr>
        <w:top w:val="none" w:sz="0" w:space="0" w:color="auto"/>
        <w:left w:val="none" w:sz="0" w:space="0" w:color="auto"/>
        <w:bottom w:val="none" w:sz="0" w:space="0" w:color="auto"/>
        <w:right w:val="none" w:sz="0" w:space="0" w:color="auto"/>
      </w:divBdr>
    </w:div>
    <w:div w:id="1470785532">
      <w:bodyDiv w:val="1"/>
      <w:marLeft w:val="0"/>
      <w:marRight w:val="0"/>
      <w:marTop w:val="0"/>
      <w:marBottom w:val="0"/>
      <w:divBdr>
        <w:top w:val="none" w:sz="0" w:space="0" w:color="auto"/>
        <w:left w:val="none" w:sz="0" w:space="0" w:color="auto"/>
        <w:bottom w:val="none" w:sz="0" w:space="0" w:color="auto"/>
        <w:right w:val="none" w:sz="0" w:space="0" w:color="auto"/>
      </w:divBdr>
    </w:div>
    <w:div w:id="1473937242">
      <w:bodyDiv w:val="1"/>
      <w:marLeft w:val="0"/>
      <w:marRight w:val="0"/>
      <w:marTop w:val="0"/>
      <w:marBottom w:val="0"/>
      <w:divBdr>
        <w:top w:val="none" w:sz="0" w:space="0" w:color="auto"/>
        <w:left w:val="none" w:sz="0" w:space="0" w:color="auto"/>
        <w:bottom w:val="none" w:sz="0" w:space="0" w:color="auto"/>
        <w:right w:val="none" w:sz="0" w:space="0" w:color="auto"/>
      </w:divBdr>
    </w:div>
    <w:div w:id="1478720752">
      <w:bodyDiv w:val="1"/>
      <w:marLeft w:val="0"/>
      <w:marRight w:val="0"/>
      <w:marTop w:val="0"/>
      <w:marBottom w:val="0"/>
      <w:divBdr>
        <w:top w:val="none" w:sz="0" w:space="0" w:color="auto"/>
        <w:left w:val="none" w:sz="0" w:space="0" w:color="auto"/>
        <w:bottom w:val="none" w:sz="0" w:space="0" w:color="auto"/>
        <w:right w:val="none" w:sz="0" w:space="0" w:color="auto"/>
      </w:divBdr>
    </w:div>
    <w:div w:id="1482505061">
      <w:bodyDiv w:val="1"/>
      <w:marLeft w:val="0"/>
      <w:marRight w:val="0"/>
      <w:marTop w:val="0"/>
      <w:marBottom w:val="0"/>
      <w:divBdr>
        <w:top w:val="none" w:sz="0" w:space="0" w:color="auto"/>
        <w:left w:val="none" w:sz="0" w:space="0" w:color="auto"/>
        <w:bottom w:val="none" w:sz="0" w:space="0" w:color="auto"/>
        <w:right w:val="none" w:sz="0" w:space="0" w:color="auto"/>
      </w:divBdr>
    </w:div>
    <w:div w:id="1488979865">
      <w:bodyDiv w:val="1"/>
      <w:marLeft w:val="0"/>
      <w:marRight w:val="0"/>
      <w:marTop w:val="0"/>
      <w:marBottom w:val="0"/>
      <w:divBdr>
        <w:top w:val="none" w:sz="0" w:space="0" w:color="auto"/>
        <w:left w:val="none" w:sz="0" w:space="0" w:color="auto"/>
        <w:bottom w:val="none" w:sz="0" w:space="0" w:color="auto"/>
        <w:right w:val="none" w:sz="0" w:space="0" w:color="auto"/>
      </w:divBdr>
    </w:div>
    <w:div w:id="1489402998">
      <w:bodyDiv w:val="1"/>
      <w:marLeft w:val="0"/>
      <w:marRight w:val="0"/>
      <w:marTop w:val="0"/>
      <w:marBottom w:val="0"/>
      <w:divBdr>
        <w:top w:val="none" w:sz="0" w:space="0" w:color="auto"/>
        <w:left w:val="none" w:sz="0" w:space="0" w:color="auto"/>
        <w:bottom w:val="none" w:sz="0" w:space="0" w:color="auto"/>
        <w:right w:val="none" w:sz="0" w:space="0" w:color="auto"/>
      </w:divBdr>
    </w:div>
    <w:div w:id="1493716877">
      <w:bodyDiv w:val="1"/>
      <w:marLeft w:val="0"/>
      <w:marRight w:val="0"/>
      <w:marTop w:val="0"/>
      <w:marBottom w:val="0"/>
      <w:divBdr>
        <w:top w:val="none" w:sz="0" w:space="0" w:color="auto"/>
        <w:left w:val="none" w:sz="0" w:space="0" w:color="auto"/>
        <w:bottom w:val="none" w:sz="0" w:space="0" w:color="auto"/>
        <w:right w:val="none" w:sz="0" w:space="0" w:color="auto"/>
      </w:divBdr>
    </w:div>
    <w:div w:id="1497458871">
      <w:bodyDiv w:val="1"/>
      <w:marLeft w:val="0"/>
      <w:marRight w:val="0"/>
      <w:marTop w:val="0"/>
      <w:marBottom w:val="0"/>
      <w:divBdr>
        <w:top w:val="none" w:sz="0" w:space="0" w:color="auto"/>
        <w:left w:val="none" w:sz="0" w:space="0" w:color="auto"/>
        <w:bottom w:val="none" w:sz="0" w:space="0" w:color="auto"/>
        <w:right w:val="none" w:sz="0" w:space="0" w:color="auto"/>
      </w:divBdr>
    </w:div>
    <w:div w:id="1497963872">
      <w:bodyDiv w:val="1"/>
      <w:marLeft w:val="0"/>
      <w:marRight w:val="0"/>
      <w:marTop w:val="0"/>
      <w:marBottom w:val="0"/>
      <w:divBdr>
        <w:top w:val="none" w:sz="0" w:space="0" w:color="auto"/>
        <w:left w:val="none" w:sz="0" w:space="0" w:color="auto"/>
        <w:bottom w:val="none" w:sz="0" w:space="0" w:color="auto"/>
        <w:right w:val="none" w:sz="0" w:space="0" w:color="auto"/>
      </w:divBdr>
    </w:div>
    <w:div w:id="1503810699">
      <w:bodyDiv w:val="1"/>
      <w:marLeft w:val="0"/>
      <w:marRight w:val="0"/>
      <w:marTop w:val="0"/>
      <w:marBottom w:val="0"/>
      <w:divBdr>
        <w:top w:val="none" w:sz="0" w:space="0" w:color="auto"/>
        <w:left w:val="none" w:sz="0" w:space="0" w:color="auto"/>
        <w:bottom w:val="none" w:sz="0" w:space="0" w:color="auto"/>
        <w:right w:val="none" w:sz="0" w:space="0" w:color="auto"/>
      </w:divBdr>
    </w:div>
    <w:div w:id="1505823910">
      <w:bodyDiv w:val="1"/>
      <w:marLeft w:val="0"/>
      <w:marRight w:val="0"/>
      <w:marTop w:val="0"/>
      <w:marBottom w:val="0"/>
      <w:divBdr>
        <w:top w:val="none" w:sz="0" w:space="0" w:color="auto"/>
        <w:left w:val="none" w:sz="0" w:space="0" w:color="auto"/>
        <w:bottom w:val="none" w:sz="0" w:space="0" w:color="auto"/>
        <w:right w:val="none" w:sz="0" w:space="0" w:color="auto"/>
      </w:divBdr>
    </w:div>
    <w:div w:id="1510562866">
      <w:bodyDiv w:val="1"/>
      <w:marLeft w:val="0"/>
      <w:marRight w:val="0"/>
      <w:marTop w:val="0"/>
      <w:marBottom w:val="0"/>
      <w:divBdr>
        <w:top w:val="none" w:sz="0" w:space="0" w:color="auto"/>
        <w:left w:val="none" w:sz="0" w:space="0" w:color="auto"/>
        <w:bottom w:val="none" w:sz="0" w:space="0" w:color="auto"/>
        <w:right w:val="none" w:sz="0" w:space="0" w:color="auto"/>
      </w:divBdr>
    </w:div>
    <w:div w:id="1510752978">
      <w:bodyDiv w:val="1"/>
      <w:marLeft w:val="0"/>
      <w:marRight w:val="0"/>
      <w:marTop w:val="0"/>
      <w:marBottom w:val="0"/>
      <w:divBdr>
        <w:top w:val="none" w:sz="0" w:space="0" w:color="auto"/>
        <w:left w:val="none" w:sz="0" w:space="0" w:color="auto"/>
        <w:bottom w:val="none" w:sz="0" w:space="0" w:color="auto"/>
        <w:right w:val="none" w:sz="0" w:space="0" w:color="auto"/>
      </w:divBdr>
    </w:div>
    <w:div w:id="1512991432">
      <w:bodyDiv w:val="1"/>
      <w:marLeft w:val="0"/>
      <w:marRight w:val="0"/>
      <w:marTop w:val="0"/>
      <w:marBottom w:val="0"/>
      <w:divBdr>
        <w:top w:val="none" w:sz="0" w:space="0" w:color="auto"/>
        <w:left w:val="none" w:sz="0" w:space="0" w:color="auto"/>
        <w:bottom w:val="none" w:sz="0" w:space="0" w:color="auto"/>
        <w:right w:val="none" w:sz="0" w:space="0" w:color="auto"/>
      </w:divBdr>
    </w:div>
    <w:div w:id="1518155331">
      <w:bodyDiv w:val="1"/>
      <w:marLeft w:val="0"/>
      <w:marRight w:val="0"/>
      <w:marTop w:val="0"/>
      <w:marBottom w:val="0"/>
      <w:divBdr>
        <w:top w:val="none" w:sz="0" w:space="0" w:color="auto"/>
        <w:left w:val="none" w:sz="0" w:space="0" w:color="auto"/>
        <w:bottom w:val="none" w:sz="0" w:space="0" w:color="auto"/>
        <w:right w:val="none" w:sz="0" w:space="0" w:color="auto"/>
      </w:divBdr>
    </w:div>
    <w:div w:id="1519809606">
      <w:bodyDiv w:val="1"/>
      <w:marLeft w:val="0"/>
      <w:marRight w:val="0"/>
      <w:marTop w:val="0"/>
      <w:marBottom w:val="0"/>
      <w:divBdr>
        <w:top w:val="none" w:sz="0" w:space="0" w:color="auto"/>
        <w:left w:val="none" w:sz="0" w:space="0" w:color="auto"/>
        <w:bottom w:val="none" w:sz="0" w:space="0" w:color="auto"/>
        <w:right w:val="none" w:sz="0" w:space="0" w:color="auto"/>
      </w:divBdr>
    </w:div>
    <w:div w:id="1530483180">
      <w:bodyDiv w:val="1"/>
      <w:marLeft w:val="0"/>
      <w:marRight w:val="0"/>
      <w:marTop w:val="0"/>
      <w:marBottom w:val="0"/>
      <w:divBdr>
        <w:top w:val="none" w:sz="0" w:space="0" w:color="auto"/>
        <w:left w:val="none" w:sz="0" w:space="0" w:color="auto"/>
        <w:bottom w:val="none" w:sz="0" w:space="0" w:color="auto"/>
        <w:right w:val="none" w:sz="0" w:space="0" w:color="auto"/>
      </w:divBdr>
    </w:div>
    <w:div w:id="1531525125">
      <w:bodyDiv w:val="1"/>
      <w:marLeft w:val="0"/>
      <w:marRight w:val="0"/>
      <w:marTop w:val="0"/>
      <w:marBottom w:val="0"/>
      <w:divBdr>
        <w:top w:val="none" w:sz="0" w:space="0" w:color="auto"/>
        <w:left w:val="none" w:sz="0" w:space="0" w:color="auto"/>
        <w:bottom w:val="none" w:sz="0" w:space="0" w:color="auto"/>
        <w:right w:val="none" w:sz="0" w:space="0" w:color="auto"/>
      </w:divBdr>
    </w:div>
    <w:div w:id="1538202675">
      <w:bodyDiv w:val="1"/>
      <w:marLeft w:val="0"/>
      <w:marRight w:val="0"/>
      <w:marTop w:val="0"/>
      <w:marBottom w:val="0"/>
      <w:divBdr>
        <w:top w:val="none" w:sz="0" w:space="0" w:color="auto"/>
        <w:left w:val="none" w:sz="0" w:space="0" w:color="auto"/>
        <w:bottom w:val="none" w:sz="0" w:space="0" w:color="auto"/>
        <w:right w:val="none" w:sz="0" w:space="0" w:color="auto"/>
      </w:divBdr>
    </w:div>
    <w:div w:id="1550386491">
      <w:bodyDiv w:val="1"/>
      <w:marLeft w:val="0"/>
      <w:marRight w:val="0"/>
      <w:marTop w:val="0"/>
      <w:marBottom w:val="0"/>
      <w:divBdr>
        <w:top w:val="none" w:sz="0" w:space="0" w:color="auto"/>
        <w:left w:val="none" w:sz="0" w:space="0" w:color="auto"/>
        <w:bottom w:val="none" w:sz="0" w:space="0" w:color="auto"/>
        <w:right w:val="none" w:sz="0" w:space="0" w:color="auto"/>
      </w:divBdr>
    </w:div>
    <w:div w:id="1561400213">
      <w:bodyDiv w:val="1"/>
      <w:marLeft w:val="0"/>
      <w:marRight w:val="0"/>
      <w:marTop w:val="0"/>
      <w:marBottom w:val="0"/>
      <w:divBdr>
        <w:top w:val="none" w:sz="0" w:space="0" w:color="auto"/>
        <w:left w:val="none" w:sz="0" w:space="0" w:color="auto"/>
        <w:bottom w:val="none" w:sz="0" w:space="0" w:color="auto"/>
        <w:right w:val="none" w:sz="0" w:space="0" w:color="auto"/>
      </w:divBdr>
    </w:div>
    <w:div w:id="1563370865">
      <w:bodyDiv w:val="1"/>
      <w:marLeft w:val="0"/>
      <w:marRight w:val="0"/>
      <w:marTop w:val="0"/>
      <w:marBottom w:val="0"/>
      <w:divBdr>
        <w:top w:val="none" w:sz="0" w:space="0" w:color="auto"/>
        <w:left w:val="none" w:sz="0" w:space="0" w:color="auto"/>
        <w:bottom w:val="none" w:sz="0" w:space="0" w:color="auto"/>
        <w:right w:val="none" w:sz="0" w:space="0" w:color="auto"/>
      </w:divBdr>
    </w:div>
    <w:div w:id="1567717306">
      <w:bodyDiv w:val="1"/>
      <w:marLeft w:val="0"/>
      <w:marRight w:val="0"/>
      <w:marTop w:val="0"/>
      <w:marBottom w:val="0"/>
      <w:divBdr>
        <w:top w:val="none" w:sz="0" w:space="0" w:color="auto"/>
        <w:left w:val="none" w:sz="0" w:space="0" w:color="auto"/>
        <w:bottom w:val="none" w:sz="0" w:space="0" w:color="auto"/>
        <w:right w:val="none" w:sz="0" w:space="0" w:color="auto"/>
      </w:divBdr>
    </w:div>
    <w:div w:id="1569656397">
      <w:bodyDiv w:val="1"/>
      <w:marLeft w:val="0"/>
      <w:marRight w:val="0"/>
      <w:marTop w:val="0"/>
      <w:marBottom w:val="0"/>
      <w:divBdr>
        <w:top w:val="none" w:sz="0" w:space="0" w:color="auto"/>
        <w:left w:val="none" w:sz="0" w:space="0" w:color="auto"/>
        <w:bottom w:val="none" w:sz="0" w:space="0" w:color="auto"/>
        <w:right w:val="none" w:sz="0" w:space="0" w:color="auto"/>
      </w:divBdr>
    </w:div>
    <w:div w:id="1577086393">
      <w:bodyDiv w:val="1"/>
      <w:marLeft w:val="0"/>
      <w:marRight w:val="0"/>
      <w:marTop w:val="0"/>
      <w:marBottom w:val="0"/>
      <w:divBdr>
        <w:top w:val="none" w:sz="0" w:space="0" w:color="auto"/>
        <w:left w:val="none" w:sz="0" w:space="0" w:color="auto"/>
        <w:bottom w:val="none" w:sz="0" w:space="0" w:color="auto"/>
        <w:right w:val="none" w:sz="0" w:space="0" w:color="auto"/>
      </w:divBdr>
    </w:div>
    <w:div w:id="1579318771">
      <w:bodyDiv w:val="1"/>
      <w:marLeft w:val="0"/>
      <w:marRight w:val="0"/>
      <w:marTop w:val="0"/>
      <w:marBottom w:val="0"/>
      <w:divBdr>
        <w:top w:val="none" w:sz="0" w:space="0" w:color="auto"/>
        <w:left w:val="none" w:sz="0" w:space="0" w:color="auto"/>
        <w:bottom w:val="none" w:sz="0" w:space="0" w:color="auto"/>
        <w:right w:val="none" w:sz="0" w:space="0" w:color="auto"/>
      </w:divBdr>
    </w:div>
    <w:div w:id="1585410979">
      <w:bodyDiv w:val="1"/>
      <w:marLeft w:val="0"/>
      <w:marRight w:val="0"/>
      <w:marTop w:val="0"/>
      <w:marBottom w:val="0"/>
      <w:divBdr>
        <w:top w:val="none" w:sz="0" w:space="0" w:color="auto"/>
        <w:left w:val="none" w:sz="0" w:space="0" w:color="auto"/>
        <w:bottom w:val="none" w:sz="0" w:space="0" w:color="auto"/>
        <w:right w:val="none" w:sz="0" w:space="0" w:color="auto"/>
      </w:divBdr>
    </w:div>
    <w:div w:id="1587569432">
      <w:bodyDiv w:val="1"/>
      <w:marLeft w:val="0"/>
      <w:marRight w:val="0"/>
      <w:marTop w:val="0"/>
      <w:marBottom w:val="0"/>
      <w:divBdr>
        <w:top w:val="none" w:sz="0" w:space="0" w:color="auto"/>
        <w:left w:val="none" w:sz="0" w:space="0" w:color="auto"/>
        <w:bottom w:val="none" w:sz="0" w:space="0" w:color="auto"/>
        <w:right w:val="none" w:sz="0" w:space="0" w:color="auto"/>
      </w:divBdr>
    </w:div>
    <w:div w:id="1588728324">
      <w:bodyDiv w:val="1"/>
      <w:marLeft w:val="0"/>
      <w:marRight w:val="0"/>
      <w:marTop w:val="0"/>
      <w:marBottom w:val="0"/>
      <w:divBdr>
        <w:top w:val="none" w:sz="0" w:space="0" w:color="auto"/>
        <w:left w:val="none" w:sz="0" w:space="0" w:color="auto"/>
        <w:bottom w:val="none" w:sz="0" w:space="0" w:color="auto"/>
        <w:right w:val="none" w:sz="0" w:space="0" w:color="auto"/>
      </w:divBdr>
    </w:div>
    <w:div w:id="1589534284">
      <w:bodyDiv w:val="1"/>
      <w:marLeft w:val="0"/>
      <w:marRight w:val="0"/>
      <w:marTop w:val="0"/>
      <w:marBottom w:val="0"/>
      <w:divBdr>
        <w:top w:val="none" w:sz="0" w:space="0" w:color="auto"/>
        <w:left w:val="none" w:sz="0" w:space="0" w:color="auto"/>
        <w:bottom w:val="none" w:sz="0" w:space="0" w:color="auto"/>
        <w:right w:val="none" w:sz="0" w:space="0" w:color="auto"/>
      </w:divBdr>
    </w:div>
    <w:div w:id="1590112874">
      <w:bodyDiv w:val="1"/>
      <w:marLeft w:val="0"/>
      <w:marRight w:val="0"/>
      <w:marTop w:val="0"/>
      <w:marBottom w:val="0"/>
      <w:divBdr>
        <w:top w:val="none" w:sz="0" w:space="0" w:color="auto"/>
        <w:left w:val="none" w:sz="0" w:space="0" w:color="auto"/>
        <w:bottom w:val="none" w:sz="0" w:space="0" w:color="auto"/>
        <w:right w:val="none" w:sz="0" w:space="0" w:color="auto"/>
      </w:divBdr>
    </w:div>
    <w:div w:id="1590918575">
      <w:bodyDiv w:val="1"/>
      <w:marLeft w:val="0"/>
      <w:marRight w:val="0"/>
      <w:marTop w:val="0"/>
      <w:marBottom w:val="0"/>
      <w:divBdr>
        <w:top w:val="none" w:sz="0" w:space="0" w:color="auto"/>
        <w:left w:val="none" w:sz="0" w:space="0" w:color="auto"/>
        <w:bottom w:val="none" w:sz="0" w:space="0" w:color="auto"/>
        <w:right w:val="none" w:sz="0" w:space="0" w:color="auto"/>
      </w:divBdr>
    </w:div>
    <w:div w:id="1596011185">
      <w:bodyDiv w:val="1"/>
      <w:marLeft w:val="0"/>
      <w:marRight w:val="0"/>
      <w:marTop w:val="0"/>
      <w:marBottom w:val="0"/>
      <w:divBdr>
        <w:top w:val="none" w:sz="0" w:space="0" w:color="auto"/>
        <w:left w:val="none" w:sz="0" w:space="0" w:color="auto"/>
        <w:bottom w:val="none" w:sz="0" w:space="0" w:color="auto"/>
        <w:right w:val="none" w:sz="0" w:space="0" w:color="auto"/>
      </w:divBdr>
    </w:div>
    <w:div w:id="1596475067">
      <w:bodyDiv w:val="1"/>
      <w:marLeft w:val="0"/>
      <w:marRight w:val="0"/>
      <w:marTop w:val="0"/>
      <w:marBottom w:val="0"/>
      <w:divBdr>
        <w:top w:val="none" w:sz="0" w:space="0" w:color="auto"/>
        <w:left w:val="none" w:sz="0" w:space="0" w:color="auto"/>
        <w:bottom w:val="none" w:sz="0" w:space="0" w:color="auto"/>
        <w:right w:val="none" w:sz="0" w:space="0" w:color="auto"/>
      </w:divBdr>
    </w:div>
    <w:div w:id="1597784134">
      <w:bodyDiv w:val="1"/>
      <w:marLeft w:val="0"/>
      <w:marRight w:val="0"/>
      <w:marTop w:val="0"/>
      <w:marBottom w:val="0"/>
      <w:divBdr>
        <w:top w:val="none" w:sz="0" w:space="0" w:color="auto"/>
        <w:left w:val="none" w:sz="0" w:space="0" w:color="auto"/>
        <w:bottom w:val="none" w:sz="0" w:space="0" w:color="auto"/>
        <w:right w:val="none" w:sz="0" w:space="0" w:color="auto"/>
      </w:divBdr>
    </w:div>
    <w:div w:id="1600749097">
      <w:bodyDiv w:val="1"/>
      <w:marLeft w:val="0"/>
      <w:marRight w:val="0"/>
      <w:marTop w:val="0"/>
      <w:marBottom w:val="0"/>
      <w:divBdr>
        <w:top w:val="none" w:sz="0" w:space="0" w:color="auto"/>
        <w:left w:val="none" w:sz="0" w:space="0" w:color="auto"/>
        <w:bottom w:val="none" w:sz="0" w:space="0" w:color="auto"/>
        <w:right w:val="none" w:sz="0" w:space="0" w:color="auto"/>
      </w:divBdr>
    </w:div>
    <w:div w:id="1607735566">
      <w:bodyDiv w:val="1"/>
      <w:marLeft w:val="0"/>
      <w:marRight w:val="0"/>
      <w:marTop w:val="0"/>
      <w:marBottom w:val="0"/>
      <w:divBdr>
        <w:top w:val="none" w:sz="0" w:space="0" w:color="auto"/>
        <w:left w:val="none" w:sz="0" w:space="0" w:color="auto"/>
        <w:bottom w:val="none" w:sz="0" w:space="0" w:color="auto"/>
        <w:right w:val="none" w:sz="0" w:space="0" w:color="auto"/>
      </w:divBdr>
    </w:div>
    <w:div w:id="1610115683">
      <w:bodyDiv w:val="1"/>
      <w:marLeft w:val="0"/>
      <w:marRight w:val="0"/>
      <w:marTop w:val="0"/>
      <w:marBottom w:val="0"/>
      <w:divBdr>
        <w:top w:val="none" w:sz="0" w:space="0" w:color="auto"/>
        <w:left w:val="none" w:sz="0" w:space="0" w:color="auto"/>
        <w:bottom w:val="none" w:sz="0" w:space="0" w:color="auto"/>
        <w:right w:val="none" w:sz="0" w:space="0" w:color="auto"/>
      </w:divBdr>
    </w:div>
    <w:div w:id="1610431624">
      <w:bodyDiv w:val="1"/>
      <w:marLeft w:val="0"/>
      <w:marRight w:val="0"/>
      <w:marTop w:val="0"/>
      <w:marBottom w:val="0"/>
      <w:divBdr>
        <w:top w:val="none" w:sz="0" w:space="0" w:color="auto"/>
        <w:left w:val="none" w:sz="0" w:space="0" w:color="auto"/>
        <w:bottom w:val="none" w:sz="0" w:space="0" w:color="auto"/>
        <w:right w:val="none" w:sz="0" w:space="0" w:color="auto"/>
      </w:divBdr>
    </w:div>
    <w:div w:id="1610814203">
      <w:bodyDiv w:val="1"/>
      <w:marLeft w:val="0"/>
      <w:marRight w:val="0"/>
      <w:marTop w:val="0"/>
      <w:marBottom w:val="0"/>
      <w:divBdr>
        <w:top w:val="none" w:sz="0" w:space="0" w:color="auto"/>
        <w:left w:val="none" w:sz="0" w:space="0" w:color="auto"/>
        <w:bottom w:val="none" w:sz="0" w:space="0" w:color="auto"/>
        <w:right w:val="none" w:sz="0" w:space="0" w:color="auto"/>
      </w:divBdr>
    </w:div>
    <w:div w:id="1616596429">
      <w:bodyDiv w:val="1"/>
      <w:marLeft w:val="0"/>
      <w:marRight w:val="0"/>
      <w:marTop w:val="0"/>
      <w:marBottom w:val="0"/>
      <w:divBdr>
        <w:top w:val="none" w:sz="0" w:space="0" w:color="auto"/>
        <w:left w:val="none" w:sz="0" w:space="0" w:color="auto"/>
        <w:bottom w:val="none" w:sz="0" w:space="0" w:color="auto"/>
        <w:right w:val="none" w:sz="0" w:space="0" w:color="auto"/>
      </w:divBdr>
    </w:div>
    <w:div w:id="1619291132">
      <w:bodyDiv w:val="1"/>
      <w:marLeft w:val="0"/>
      <w:marRight w:val="0"/>
      <w:marTop w:val="0"/>
      <w:marBottom w:val="0"/>
      <w:divBdr>
        <w:top w:val="none" w:sz="0" w:space="0" w:color="auto"/>
        <w:left w:val="none" w:sz="0" w:space="0" w:color="auto"/>
        <w:bottom w:val="none" w:sz="0" w:space="0" w:color="auto"/>
        <w:right w:val="none" w:sz="0" w:space="0" w:color="auto"/>
      </w:divBdr>
    </w:div>
    <w:div w:id="1619682807">
      <w:bodyDiv w:val="1"/>
      <w:marLeft w:val="0"/>
      <w:marRight w:val="0"/>
      <w:marTop w:val="0"/>
      <w:marBottom w:val="0"/>
      <w:divBdr>
        <w:top w:val="none" w:sz="0" w:space="0" w:color="auto"/>
        <w:left w:val="none" w:sz="0" w:space="0" w:color="auto"/>
        <w:bottom w:val="none" w:sz="0" w:space="0" w:color="auto"/>
        <w:right w:val="none" w:sz="0" w:space="0" w:color="auto"/>
      </w:divBdr>
    </w:div>
    <w:div w:id="1624769325">
      <w:bodyDiv w:val="1"/>
      <w:marLeft w:val="0"/>
      <w:marRight w:val="0"/>
      <w:marTop w:val="0"/>
      <w:marBottom w:val="0"/>
      <w:divBdr>
        <w:top w:val="none" w:sz="0" w:space="0" w:color="auto"/>
        <w:left w:val="none" w:sz="0" w:space="0" w:color="auto"/>
        <w:bottom w:val="none" w:sz="0" w:space="0" w:color="auto"/>
        <w:right w:val="none" w:sz="0" w:space="0" w:color="auto"/>
      </w:divBdr>
    </w:div>
    <w:div w:id="1631784529">
      <w:bodyDiv w:val="1"/>
      <w:marLeft w:val="0"/>
      <w:marRight w:val="0"/>
      <w:marTop w:val="0"/>
      <w:marBottom w:val="0"/>
      <w:divBdr>
        <w:top w:val="none" w:sz="0" w:space="0" w:color="auto"/>
        <w:left w:val="none" w:sz="0" w:space="0" w:color="auto"/>
        <w:bottom w:val="none" w:sz="0" w:space="0" w:color="auto"/>
        <w:right w:val="none" w:sz="0" w:space="0" w:color="auto"/>
      </w:divBdr>
    </w:div>
    <w:div w:id="1639722557">
      <w:bodyDiv w:val="1"/>
      <w:marLeft w:val="0"/>
      <w:marRight w:val="0"/>
      <w:marTop w:val="0"/>
      <w:marBottom w:val="0"/>
      <w:divBdr>
        <w:top w:val="none" w:sz="0" w:space="0" w:color="auto"/>
        <w:left w:val="none" w:sz="0" w:space="0" w:color="auto"/>
        <w:bottom w:val="none" w:sz="0" w:space="0" w:color="auto"/>
        <w:right w:val="none" w:sz="0" w:space="0" w:color="auto"/>
      </w:divBdr>
    </w:div>
    <w:div w:id="1646163464">
      <w:bodyDiv w:val="1"/>
      <w:marLeft w:val="0"/>
      <w:marRight w:val="0"/>
      <w:marTop w:val="0"/>
      <w:marBottom w:val="0"/>
      <w:divBdr>
        <w:top w:val="none" w:sz="0" w:space="0" w:color="auto"/>
        <w:left w:val="none" w:sz="0" w:space="0" w:color="auto"/>
        <w:bottom w:val="none" w:sz="0" w:space="0" w:color="auto"/>
        <w:right w:val="none" w:sz="0" w:space="0" w:color="auto"/>
      </w:divBdr>
    </w:div>
    <w:div w:id="1646858808">
      <w:bodyDiv w:val="1"/>
      <w:marLeft w:val="0"/>
      <w:marRight w:val="0"/>
      <w:marTop w:val="0"/>
      <w:marBottom w:val="0"/>
      <w:divBdr>
        <w:top w:val="none" w:sz="0" w:space="0" w:color="auto"/>
        <w:left w:val="none" w:sz="0" w:space="0" w:color="auto"/>
        <w:bottom w:val="none" w:sz="0" w:space="0" w:color="auto"/>
        <w:right w:val="none" w:sz="0" w:space="0" w:color="auto"/>
      </w:divBdr>
    </w:div>
    <w:div w:id="1652128964">
      <w:bodyDiv w:val="1"/>
      <w:marLeft w:val="0"/>
      <w:marRight w:val="0"/>
      <w:marTop w:val="0"/>
      <w:marBottom w:val="0"/>
      <w:divBdr>
        <w:top w:val="none" w:sz="0" w:space="0" w:color="auto"/>
        <w:left w:val="none" w:sz="0" w:space="0" w:color="auto"/>
        <w:bottom w:val="none" w:sz="0" w:space="0" w:color="auto"/>
        <w:right w:val="none" w:sz="0" w:space="0" w:color="auto"/>
      </w:divBdr>
    </w:div>
    <w:div w:id="1659771609">
      <w:bodyDiv w:val="1"/>
      <w:marLeft w:val="0"/>
      <w:marRight w:val="0"/>
      <w:marTop w:val="0"/>
      <w:marBottom w:val="0"/>
      <w:divBdr>
        <w:top w:val="none" w:sz="0" w:space="0" w:color="auto"/>
        <w:left w:val="none" w:sz="0" w:space="0" w:color="auto"/>
        <w:bottom w:val="none" w:sz="0" w:space="0" w:color="auto"/>
        <w:right w:val="none" w:sz="0" w:space="0" w:color="auto"/>
      </w:divBdr>
    </w:div>
    <w:div w:id="1667047547">
      <w:bodyDiv w:val="1"/>
      <w:marLeft w:val="0"/>
      <w:marRight w:val="0"/>
      <w:marTop w:val="0"/>
      <w:marBottom w:val="0"/>
      <w:divBdr>
        <w:top w:val="none" w:sz="0" w:space="0" w:color="auto"/>
        <w:left w:val="none" w:sz="0" w:space="0" w:color="auto"/>
        <w:bottom w:val="none" w:sz="0" w:space="0" w:color="auto"/>
        <w:right w:val="none" w:sz="0" w:space="0" w:color="auto"/>
      </w:divBdr>
    </w:div>
    <w:div w:id="1672679356">
      <w:bodyDiv w:val="1"/>
      <w:marLeft w:val="0"/>
      <w:marRight w:val="0"/>
      <w:marTop w:val="0"/>
      <w:marBottom w:val="0"/>
      <w:divBdr>
        <w:top w:val="none" w:sz="0" w:space="0" w:color="auto"/>
        <w:left w:val="none" w:sz="0" w:space="0" w:color="auto"/>
        <w:bottom w:val="none" w:sz="0" w:space="0" w:color="auto"/>
        <w:right w:val="none" w:sz="0" w:space="0" w:color="auto"/>
      </w:divBdr>
    </w:div>
    <w:div w:id="1673532147">
      <w:bodyDiv w:val="1"/>
      <w:marLeft w:val="0"/>
      <w:marRight w:val="0"/>
      <w:marTop w:val="0"/>
      <w:marBottom w:val="0"/>
      <w:divBdr>
        <w:top w:val="none" w:sz="0" w:space="0" w:color="auto"/>
        <w:left w:val="none" w:sz="0" w:space="0" w:color="auto"/>
        <w:bottom w:val="none" w:sz="0" w:space="0" w:color="auto"/>
        <w:right w:val="none" w:sz="0" w:space="0" w:color="auto"/>
      </w:divBdr>
    </w:div>
    <w:div w:id="1674607823">
      <w:bodyDiv w:val="1"/>
      <w:marLeft w:val="0"/>
      <w:marRight w:val="0"/>
      <w:marTop w:val="0"/>
      <w:marBottom w:val="0"/>
      <w:divBdr>
        <w:top w:val="none" w:sz="0" w:space="0" w:color="auto"/>
        <w:left w:val="none" w:sz="0" w:space="0" w:color="auto"/>
        <w:bottom w:val="none" w:sz="0" w:space="0" w:color="auto"/>
        <w:right w:val="none" w:sz="0" w:space="0" w:color="auto"/>
      </w:divBdr>
    </w:div>
    <w:div w:id="1680160441">
      <w:bodyDiv w:val="1"/>
      <w:marLeft w:val="0"/>
      <w:marRight w:val="0"/>
      <w:marTop w:val="0"/>
      <w:marBottom w:val="0"/>
      <w:divBdr>
        <w:top w:val="none" w:sz="0" w:space="0" w:color="auto"/>
        <w:left w:val="none" w:sz="0" w:space="0" w:color="auto"/>
        <w:bottom w:val="none" w:sz="0" w:space="0" w:color="auto"/>
        <w:right w:val="none" w:sz="0" w:space="0" w:color="auto"/>
      </w:divBdr>
    </w:div>
    <w:div w:id="1683702262">
      <w:bodyDiv w:val="1"/>
      <w:marLeft w:val="0"/>
      <w:marRight w:val="0"/>
      <w:marTop w:val="0"/>
      <w:marBottom w:val="0"/>
      <w:divBdr>
        <w:top w:val="none" w:sz="0" w:space="0" w:color="auto"/>
        <w:left w:val="none" w:sz="0" w:space="0" w:color="auto"/>
        <w:bottom w:val="none" w:sz="0" w:space="0" w:color="auto"/>
        <w:right w:val="none" w:sz="0" w:space="0" w:color="auto"/>
      </w:divBdr>
    </w:div>
    <w:div w:id="1686638599">
      <w:bodyDiv w:val="1"/>
      <w:marLeft w:val="0"/>
      <w:marRight w:val="0"/>
      <w:marTop w:val="0"/>
      <w:marBottom w:val="0"/>
      <w:divBdr>
        <w:top w:val="none" w:sz="0" w:space="0" w:color="auto"/>
        <w:left w:val="none" w:sz="0" w:space="0" w:color="auto"/>
        <w:bottom w:val="none" w:sz="0" w:space="0" w:color="auto"/>
        <w:right w:val="none" w:sz="0" w:space="0" w:color="auto"/>
      </w:divBdr>
    </w:div>
    <w:div w:id="1687898775">
      <w:bodyDiv w:val="1"/>
      <w:marLeft w:val="0"/>
      <w:marRight w:val="0"/>
      <w:marTop w:val="0"/>
      <w:marBottom w:val="0"/>
      <w:divBdr>
        <w:top w:val="none" w:sz="0" w:space="0" w:color="auto"/>
        <w:left w:val="none" w:sz="0" w:space="0" w:color="auto"/>
        <w:bottom w:val="none" w:sz="0" w:space="0" w:color="auto"/>
        <w:right w:val="none" w:sz="0" w:space="0" w:color="auto"/>
      </w:divBdr>
    </w:div>
    <w:div w:id="1691755715">
      <w:bodyDiv w:val="1"/>
      <w:marLeft w:val="0"/>
      <w:marRight w:val="0"/>
      <w:marTop w:val="0"/>
      <w:marBottom w:val="0"/>
      <w:divBdr>
        <w:top w:val="none" w:sz="0" w:space="0" w:color="auto"/>
        <w:left w:val="none" w:sz="0" w:space="0" w:color="auto"/>
        <w:bottom w:val="none" w:sz="0" w:space="0" w:color="auto"/>
        <w:right w:val="none" w:sz="0" w:space="0" w:color="auto"/>
      </w:divBdr>
    </w:div>
    <w:div w:id="1692219613">
      <w:bodyDiv w:val="1"/>
      <w:marLeft w:val="0"/>
      <w:marRight w:val="0"/>
      <w:marTop w:val="0"/>
      <w:marBottom w:val="0"/>
      <w:divBdr>
        <w:top w:val="none" w:sz="0" w:space="0" w:color="auto"/>
        <w:left w:val="none" w:sz="0" w:space="0" w:color="auto"/>
        <w:bottom w:val="none" w:sz="0" w:space="0" w:color="auto"/>
        <w:right w:val="none" w:sz="0" w:space="0" w:color="auto"/>
      </w:divBdr>
    </w:div>
    <w:div w:id="1693335458">
      <w:bodyDiv w:val="1"/>
      <w:marLeft w:val="0"/>
      <w:marRight w:val="0"/>
      <w:marTop w:val="0"/>
      <w:marBottom w:val="0"/>
      <w:divBdr>
        <w:top w:val="none" w:sz="0" w:space="0" w:color="auto"/>
        <w:left w:val="none" w:sz="0" w:space="0" w:color="auto"/>
        <w:bottom w:val="none" w:sz="0" w:space="0" w:color="auto"/>
        <w:right w:val="none" w:sz="0" w:space="0" w:color="auto"/>
      </w:divBdr>
    </w:div>
    <w:div w:id="1694454040">
      <w:bodyDiv w:val="1"/>
      <w:marLeft w:val="0"/>
      <w:marRight w:val="0"/>
      <w:marTop w:val="0"/>
      <w:marBottom w:val="0"/>
      <w:divBdr>
        <w:top w:val="none" w:sz="0" w:space="0" w:color="auto"/>
        <w:left w:val="none" w:sz="0" w:space="0" w:color="auto"/>
        <w:bottom w:val="none" w:sz="0" w:space="0" w:color="auto"/>
        <w:right w:val="none" w:sz="0" w:space="0" w:color="auto"/>
      </w:divBdr>
    </w:div>
    <w:div w:id="1695692197">
      <w:bodyDiv w:val="1"/>
      <w:marLeft w:val="0"/>
      <w:marRight w:val="0"/>
      <w:marTop w:val="0"/>
      <w:marBottom w:val="0"/>
      <w:divBdr>
        <w:top w:val="none" w:sz="0" w:space="0" w:color="auto"/>
        <w:left w:val="none" w:sz="0" w:space="0" w:color="auto"/>
        <w:bottom w:val="none" w:sz="0" w:space="0" w:color="auto"/>
        <w:right w:val="none" w:sz="0" w:space="0" w:color="auto"/>
      </w:divBdr>
    </w:div>
    <w:div w:id="1698382396">
      <w:bodyDiv w:val="1"/>
      <w:marLeft w:val="0"/>
      <w:marRight w:val="0"/>
      <w:marTop w:val="0"/>
      <w:marBottom w:val="0"/>
      <w:divBdr>
        <w:top w:val="none" w:sz="0" w:space="0" w:color="auto"/>
        <w:left w:val="none" w:sz="0" w:space="0" w:color="auto"/>
        <w:bottom w:val="none" w:sz="0" w:space="0" w:color="auto"/>
        <w:right w:val="none" w:sz="0" w:space="0" w:color="auto"/>
      </w:divBdr>
    </w:div>
    <w:div w:id="1699624203">
      <w:bodyDiv w:val="1"/>
      <w:marLeft w:val="0"/>
      <w:marRight w:val="0"/>
      <w:marTop w:val="0"/>
      <w:marBottom w:val="0"/>
      <w:divBdr>
        <w:top w:val="none" w:sz="0" w:space="0" w:color="auto"/>
        <w:left w:val="none" w:sz="0" w:space="0" w:color="auto"/>
        <w:bottom w:val="none" w:sz="0" w:space="0" w:color="auto"/>
        <w:right w:val="none" w:sz="0" w:space="0" w:color="auto"/>
      </w:divBdr>
    </w:div>
    <w:div w:id="1701513142">
      <w:bodyDiv w:val="1"/>
      <w:marLeft w:val="0"/>
      <w:marRight w:val="0"/>
      <w:marTop w:val="0"/>
      <w:marBottom w:val="0"/>
      <w:divBdr>
        <w:top w:val="none" w:sz="0" w:space="0" w:color="auto"/>
        <w:left w:val="none" w:sz="0" w:space="0" w:color="auto"/>
        <w:bottom w:val="none" w:sz="0" w:space="0" w:color="auto"/>
        <w:right w:val="none" w:sz="0" w:space="0" w:color="auto"/>
      </w:divBdr>
    </w:div>
    <w:div w:id="1706445389">
      <w:bodyDiv w:val="1"/>
      <w:marLeft w:val="0"/>
      <w:marRight w:val="0"/>
      <w:marTop w:val="0"/>
      <w:marBottom w:val="0"/>
      <w:divBdr>
        <w:top w:val="none" w:sz="0" w:space="0" w:color="auto"/>
        <w:left w:val="none" w:sz="0" w:space="0" w:color="auto"/>
        <w:bottom w:val="none" w:sz="0" w:space="0" w:color="auto"/>
        <w:right w:val="none" w:sz="0" w:space="0" w:color="auto"/>
      </w:divBdr>
    </w:div>
    <w:div w:id="1712412446">
      <w:bodyDiv w:val="1"/>
      <w:marLeft w:val="0"/>
      <w:marRight w:val="0"/>
      <w:marTop w:val="0"/>
      <w:marBottom w:val="0"/>
      <w:divBdr>
        <w:top w:val="none" w:sz="0" w:space="0" w:color="auto"/>
        <w:left w:val="none" w:sz="0" w:space="0" w:color="auto"/>
        <w:bottom w:val="none" w:sz="0" w:space="0" w:color="auto"/>
        <w:right w:val="none" w:sz="0" w:space="0" w:color="auto"/>
      </w:divBdr>
    </w:div>
    <w:div w:id="1713143575">
      <w:bodyDiv w:val="1"/>
      <w:marLeft w:val="0"/>
      <w:marRight w:val="0"/>
      <w:marTop w:val="0"/>
      <w:marBottom w:val="0"/>
      <w:divBdr>
        <w:top w:val="none" w:sz="0" w:space="0" w:color="auto"/>
        <w:left w:val="none" w:sz="0" w:space="0" w:color="auto"/>
        <w:bottom w:val="none" w:sz="0" w:space="0" w:color="auto"/>
        <w:right w:val="none" w:sz="0" w:space="0" w:color="auto"/>
      </w:divBdr>
    </w:div>
    <w:div w:id="1719933308">
      <w:bodyDiv w:val="1"/>
      <w:marLeft w:val="0"/>
      <w:marRight w:val="0"/>
      <w:marTop w:val="0"/>
      <w:marBottom w:val="0"/>
      <w:divBdr>
        <w:top w:val="none" w:sz="0" w:space="0" w:color="auto"/>
        <w:left w:val="none" w:sz="0" w:space="0" w:color="auto"/>
        <w:bottom w:val="none" w:sz="0" w:space="0" w:color="auto"/>
        <w:right w:val="none" w:sz="0" w:space="0" w:color="auto"/>
      </w:divBdr>
    </w:div>
    <w:div w:id="1721902266">
      <w:bodyDiv w:val="1"/>
      <w:marLeft w:val="0"/>
      <w:marRight w:val="0"/>
      <w:marTop w:val="0"/>
      <w:marBottom w:val="0"/>
      <w:divBdr>
        <w:top w:val="none" w:sz="0" w:space="0" w:color="auto"/>
        <w:left w:val="none" w:sz="0" w:space="0" w:color="auto"/>
        <w:bottom w:val="none" w:sz="0" w:space="0" w:color="auto"/>
        <w:right w:val="none" w:sz="0" w:space="0" w:color="auto"/>
      </w:divBdr>
    </w:div>
    <w:div w:id="1724593867">
      <w:bodyDiv w:val="1"/>
      <w:marLeft w:val="0"/>
      <w:marRight w:val="0"/>
      <w:marTop w:val="0"/>
      <w:marBottom w:val="0"/>
      <w:divBdr>
        <w:top w:val="none" w:sz="0" w:space="0" w:color="auto"/>
        <w:left w:val="none" w:sz="0" w:space="0" w:color="auto"/>
        <w:bottom w:val="none" w:sz="0" w:space="0" w:color="auto"/>
        <w:right w:val="none" w:sz="0" w:space="0" w:color="auto"/>
      </w:divBdr>
    </w:div>
    <w:div w:id="1735659328">
      <w:bodyDiv w:val="1"/>
      <w:marLeft w:val="0"/>
      <w:marRight w:val="0"/>
      <w:marTop w:val="0"/>
      <w:marBottom w:val="0"/>
      <w:divBdr>
        <w:top w:val="none" w:sz="0" w:space="0" w:color="auto"/>
        <w:left w:val="none" w:sz="0" w:space="0" w:color="auto"/>
        <w:bottom w:val="none" w:sz="0" w:space="0" w:color="auto"/>
        <w:right w:val="none" w:sz="0" w:space="0" w:color="auto"/>
      </w:divBdr>
    </w:div>
    <w:div w:id="1744058028">
      <w:bodyDiv w:val="1"/>
      <w:marLeft w:val="0"/>
      <w:marRight w:val="0"/>
      <w:marTop w:val="0"/>
      <w:marBottom w:val="0"/>
      <w:divBdr>
        <w:top w:val="none" w:sz="0" w:space="0" w:color="auto"/>
        <w:left w:val="none" w:sz="0" w:space="0" w:color="auto"/>
        <w:bottom w:val="none" w:sz="0" w:space="0" w:color="auto"/>
        <w:right w:val="none" w:sz="0" w:space="0" w:color="auto"/>
      </w:divBdr>
    </w:div>
    <w:div w:id="1745644136">
      <w:bodyDiv w:val="1"/>
      <w:marLeft w:val="0"/>
      <w:marRight w:val="0"/>
      <w:marTop w:val="0"/>
      <w:marBottom w:val="0"/>
      <w:divBdr>
        <w:top w:val="none" w:sz="0" w:space="0" w:color="auto"/>
        <w:left w:val="none" w:sz="0" w:space="0" w:color="auto"/>
        <w:bottom w:val="none" w:sz="0" w:space="0" w:color="auto"/>
        <w:right w:val="none" w:sz="0" w:space="0" w:color="auto"/>
      </w:divBdr>
    </w:div>
    <w:div w:id="1748916496">
      <w:bodyDiv w:val="1"/>
      <w:marLeft w:val="0"/>
      <w:marRight w:val="0"/>
      <w:marTop w:val="0"/>
      <w:marBottom w:val="0"/>
      <w:divBdr>
        <w:top w:val="none" w:sz="0" w:space="0" w:color="auto"/>
        <w:left w:val="none" w:sz="0" w:space="0" w:color="auto"/>
        <w:bottom w:val="none" w:sz="0" w:space="0" w:color="auto"/>
        <w:right w:val="none" w:sz="0" w:space="0" w:color="auto"/>
      </w:divBdr>
    </w:div>
    <w:div w:id="1759059571">
      <w:bodyDiv w:val="1"/>
      <w:marLeft w:val="0"/>
      <w:marRight w:val="0"/>
      <w:marTop w:val="0"/>
      <w:marBottom w:val="0"/>
      <w:divBdr>
        <w:top w:val="none" w:sz="0" w:space="0" w:color="auto"/>
        <w:left w:val="none" w:sz="0" w:space="0" w:color="auto"/>
        <w:bottom w:val="none" w:sz="0" w:space="0" w:color="auto"/>
        <w:right w:val="none" w:sz="0" w:space="0" w:color="auto"/>
      </w:divBdr>
    </w:div>
    <w:div w:id="1773941053">
      <w:bodyDiv w:val="1"/>
      <w:marLeft w:val="0"/>
      <w:marRight w:val="0"/>
      <w:marTop w:val="0"/>
      <w:marBottom w:val="0"/>
      <w:divBdr>
        <w:top w:val="none" w:sz="0" w:space="0" w:color="auto"/>
        <w:left w:val="none" w:sz="0" w:space="0" w:color="auto"/>
        <w:bottom w:val="none" w:sz="0" w:space="0" w:color="auto"/>
        <w:right w:val="none" w:sz="0" w:space="0" w:color="auto"/>
      </w:divBdr>
    </w:div>
    <w:div w:id="1775635023">
      <w:bodyDiv w:val="1"/>
      <w:marLeft w:val="0"/>
      <w:marRight w:val="0"/>
      <w:marTop w:val="0"/>
      <w:marBottom w:val="0"/>
      <w:divBdr>
        <w:top w:val="none" w:sz="0" w:space="0" w:color="auto"/>
        <w:left w:val="none" w:sz="0" w:space="0" w:color="auto"/>
        <w:bottom w:val="none" w:sz="0" w:space="0" w:color="auto"/>
        <w:right w:val="none" w:sz="0" w:space="0" w:color="auto"/>
      </w:divBdr>
    </w:div>
    <w:div w:id="1776829731">
      <w:bodyDiv w:val="1"/>
      <w:marLeft w:val="0"/>
      <w:marRight w:val="0"/>
      <w:marTop w:val="0"/>
      <w:marBottom w:val="0"/>
      <w:divBdr>
        <w:top w:val="none" w:sz="0" w:space="0" w:color="auto"/>
        <w:left w:val="none" w:sz="0" w:space="0" w:color="auto"/>
        <w:bottom w:val="none" w:sz="0" w:space="0" w:color="auto"/>
        <w:right w:val="none" w:sz="0" w:space="0" w:color="auto"/>
      </w:divBdr>
    </w:div>
    <w:div w:id="1791899545">
      <w:bodyDiv w:val="1"/>
      <w:marLeft w:val="0"/>
      <w:marRight w:val="0"/>
      <w:marTop w:val="0"/>
      <w:marBottom w:val="0"/>
      <w:divBdr>
        <w:top w:val="none" w:sz="0" w:space="0" w:color="auto"/>
        <w:left w:val="none" w:sz="0" w:space="0" w:color="auto"/>
        <w:bottom w:val="none" w:sz="0" w:space="0" w:color="auto"/>
        <w:right w:val="none" w:sz="0" w:space="0" w:color="auto"/>
      </w:divBdr>
    </w:div>
    <w:div w:id="1795513904">
      <w:bodyDiv w:val="1"/>
      <w:marLeft w:val="0"/>
      <w:marRight w:val="0"/>
      <w:marTop w:val="0"/>
      <w:marBottom w:val="0"/>
      <w:divBdr>
        <w:top w:val="none" w:sz="0" w:space="0" w:color="auto"/>
        <w:left w:val="none" w:sz="0" w:space="0" w:color="auto"/>
        <w:bottom w:val="none" w:sz="0" w:space="0" w:color="auto"/>
        <w:right w:val="none" w:sz="0" w:space="0" w:color="auto"/>
      </w:divBdr>
    </w:div>
    <w:div w:id="1809743602">
      <w:bodyDiv w:val="1"/>
      <w:marLeft w:val="0"/>
      <w:marRight w:val="0"/>
      <w:marTop w:val="0"/>
      <w:marBottom w:val="0"/>
      <w:divBdr>
        <w:top w:val="none" w:sz="0" w:space="0" w:color="auto"/>
        <w:left w:val="none" w:sz="0" w:space="0" w:color="auto"/>
        <w:bottom w:val="none" w:sz="0" w:space="0" w:color="auto"/>
        <w:right w:val="none" w:sz="0" w:space="0" w:color="auto"/>
      </w:divBdr>
    </w:div>
    <w:div w:id="1813017288">
      <w:bodyDiv w:val="1"/>
      <w:marLeft w:val="0"/>
      <w:marRight w:val="0"/>
      <w:marTop w:val="0"/>
      <w:marBottom w:val="0"/>
      <w:divBdr>
        <w:top w:val="none" w:sz="0" w:space="0" w:color="auto"/>
        <w:left w:val="none" w:sz="0" w:space="0" w:color="auto"/>
        <w:bottom w:val="none" w:sz="0" w:space="0" w:color="auto"/>
        <w:right w:val="none" w:sz="0" w:space="0" w:color="auto"/>
      </w:divBdr>
    </w:div>
    <w:div w:id="1818063181">
      <w:bodyDiv w:val="1"/>
      <w:marLeft w:val="0"/>
      <w:marRight w:val="0"/>
      <w:marTop w:val="0"/>
      <w:marBottom w:val="0"/>
      <w:divBdr>
        <w:top w:val="none" w:sz="0" w:space="0" w:color="auto"/>
        <w:left w:val="none" w:sz="0" w:space="0" w:color="auto"/>
        <w:bottom w:val="none" w:sz="0" w:space="0" w:color="auto"/>
        <w:right w:val="none" w:sz="0" w:space="0" w:color="auto"/>
      </w:divBdr>
    </w:div>
    <w:div w:id="1826772645">
      <w:bodyDiv w:val="1"/>
      <w:marLeft w:val="0"/>
      <w:marRight w:val="0"/>
      <w:marTop w:val="0"/>
      <w:marBottom w:val="0"/>
      <w:divBdr>
        <w:top w:val="none" w:sz="0" w:space="0" w:color="auto"/>
        <w:left w:val="none" w:sz="0" w:space="0" w:color="auto"/>
        <w:bottom w:val="none" w:sz="0" w:space="0" w:color="auto"/>
        <w:right w:val="none" w:sz="0" w:space="0" w:color="auto"/>
      </w:divBdr>
    </w:div>
    <w:div w:id="1827744180">
      <w:bodyDiv w:val="1"/>
      <w:marLeft w:val="0"/>
      <w:marRight w:val="0"/>
      <w:marTop w:val="0"/>
      <w:marBottom w:val="0"/>
      <w:divBdr>
        <w:top w:val="none" w:sz="0" w:space="0" w:color="auto"/>
        <w:left w:val="none" w:sz="0" w:space="0" w:color="auto"/>
        <w:bottom w:val="none" w:sz="0" w:space="0" w:color="auto"/>
        <w:right w:val="none" w:sz="0" w:space="0" w:color="auto"/>
      </w:divBdr>
    </w:div>
    <w:div w:id="1828016941">
      <w:bodyDiv w:val="1"/>
      <w:marLeft w:val="0"/>
      <w:marRight w:val="0"/>
      <w:marTop w:val="0"/>
      <w:marBottom w:val="0"/>
      <w:divBdr>
        <w:top w:val="none" w:sz="0" w:space="0" w:color="auto"/>
        <w:left w:val="none" w:sz="0" w:space="0" w:color="auto"/>
        <w:bottom w:val="none" w:sz="0" w:space="0" w:color="auto"/>
        <w:right w:val="none" w:sz="0" w:space="0" w:color="auto"/>
      </w:divBdr>
    </w:div>
    <w:div w:id="1828862348">
      <w:bodyDiv w:val="1"/>
      <w:marLeft w:val="0"/>
      <w:marRight w:val="0"/>
      <w:marTop w:val="0"/>
      <w:marBottom w:val="0"/>
      <w:divBdr>
        <w:top w:val="none" w:sz="0" w:space="0" w:color="auto"/>
        <w:left w:val="none" w:sz="0" w:space="0" w:color="auto"/>
        <w:bottom w:val="none" w:sz="0" w:space="0" w:color="auto"/>
        <w:right w:val="none" w:sz="0" w:space="0" w:color="auto"/>
      </w:divBdr>
    </w:div>
    <w:div w:id="1830706018">
      <w:bodyDiv w:val="1"/>
      <w:marLeft w:val="0"/>
      <w:marRight w:val="0"/>
      <w:marTop w:val="0"/>
      <w:marBottom w:val="0"/>
      <w:divBdr>
        <w:top w:val="none" w:sz="0" w:space="0" w:color="auto"/>
        <w:left w:val="none" w:sz="0" w:space="0" w:color="auto"/>
        <w:bottom w:val="none" w:sz="0" w:space="0" w:color="auto"/>
        <w:right w:val="none" w:sz="0" w:space="0" w:color="auto"/>
      </w:divBdr>
    </w:div>
    <w:div w:id="1838115071">
      <w:bodyDiv w:val="1"/>
      <w:marLeft w:val="0"/>
      <w:marRight w:val="0"/>
      <w:marTop w:val="0"/>
      <w:marBottom w:val="0"/>
      <w:divBdr>
        <w:top w:val="none" w:sz="0" w:space="0" w:color="auto"/>
        <w:left w:val="none" w:sz="0" w:space="0" w:color="auto"/>
        <w:bottom w:val="none" w:sz="0" w:space="0" w:color="auto"/>
        <w:right w:val="none" w:sz="0" w:space="0" w:color="auto"/>
      </w:divBdr>
    </w:div>
    <w:div w:id="1840608711">
      <w:bodyDiv w:val="1"/>
      <w:marLeft w:val="0"/>
      <w:marRight w:val="0"/>
      <w:marTop w:val="0"/>
      <w:marBottom w:val="0"/>
      <w:divBdr>
        <w:top w:val="none" w:sz="0" w:space="0" w:color="auto"/>
        <w:left w:val="none" w:sz="0" w:space="0" w:color="auto"/>
        <w:bottom w:val="none" w:sz="0" w:space="0" w:color="auto"/>
        <w:right w:val="none" w:sz="0" w:space="0" w:color="auto"/>
      </w:divBdr>
    </w:div>
    <w:div w:id="1844591482">
      <w:bodyDiv w:val="1"/>
      <w:marLeft w:val="0"/>
      <w:marRight w:val="0"/>
      <w:marTop w:val="0"/>
      <w:marBottom w:val="0"/>
      <w:divBdr>
        <w:top w:val="none" w:sz="0" w:space="0" w:color="auto"/>
        <w:left w:val="none" w:sz="0" w:space="0" w:color="auto"/>
        <w:bottom w:val="none" w:sz="0" w:space="0" w:color="auto"/>
        <w:right w:val="none" w:sz="0" w:space="0" w:color="auto"/>
      </w:divBdr>
    </w:div>
    <w:div w:id="1845632670">
      <w:bodyDiv w:val="1"/>
      <w:marLeft w:val="0"/>
      <w:marRight w:val="0"/>
      <w:marTop w:val="0"/>
      <w:marBottom w:val="0"/>
      <w:divBdr>
        <w:top w:val="none" w:sz="0" w:space="0" w:color="auto"/>
        <w:left w:val="none" w:sz="0" w:space="0" w:color="auto"/>
        <w:bottom w:val="none" w:sz="0" w:space="0" w:color="auto"/>
        <w:right w:val="none" w:sz="0" w:space="0" w:color="auto"/>
      </w:divBdr>
    </w:div>
    <w:div w:id="1846089961">
      <w:bodyDiv w:val="1"/>
      <w:marLeft w:val="0"/>
      <w:marRight w:val="0"/>
      <w:marTop w:val="0"/>
      <w:marBottom w:val="0"/>
      <w:divBdr>
        <w:top w:val="none" w:sz="0" w:space="0" w:color="auto"/>
        <w:left w:val="none" w:sz="0" w:space="0" w:color="auto"/>
        <w:bottom w:val="none" w:sz="0" w:space="0" w:color="auto"/>
        <w:right w:val="none" w:sz="0" w:space="0" w:color="auto"/>
      </w:divBdr>
    </w:div>
    <w:div w:id="1846508268">
      <w:bodyDiv w:val="1"/>
      <w:marLeft w:val="0"/>
      <w:marRight w:val="0"/>
      <w:marTop w:val="0"/>
      <w:marBottom w:val="0"/>
      <w:divBdr>
        <w:top w:val="none" w:sz="0" w:space="0" w:color="auto"/>
        <w:left w:val="none" w:sz="0" w:space="0" w:color="auto"/>
        <w:bottom w:val="none" w:sz="0" w:space="0" w:color="auto"/>
        <w:right w:val="none" w:sz="0" w:space="0" w:color="auto"/>
      </w:divBdr>
    </w:div>
    <w:div w:id="1851793490">
      <w:bodyDiv w:val="1"/>
      <w:marLeft w:val="0"/>
      <w:marRight w:val="0"/>
      <w:marTop w:val="0"/>
      <w:marBottom w:val="0"/>
      <w:divBdr>
        <w:top w:val="none" w:sz="0" w:space="0" w:color="auto"/>
        <w:left w:val="none" w:sz="0" w:space="0" w:color="auto"/>
        <w:bottom w:val="none" w:sz="0" w:space="0" w:color="auto"/>
        <w:right w:val="none" w:sz="0" w:space="0" w:color="auto"/>
      </w:divBdr>
    </w:div>
    <w:div w:id="1859537367">
      <w:bodyDiv w:val="1"/>
      <w:marLeft w:val="0"/>
      <w:marRight w:val="0"/>
      <w:marTop w:val="0"/>
      <w:marBottom w:val="0"/>
      <w:divBdr>
        <w:top w:val="none" w:sz="0" w:space="0" w:color="auto"/>
        <w:left w:val="none" w:sz="0" w:space="0" w:color="auto"/>
        <w:bottom w:val="none" w:sz="0" w:space="0" w:color="auto"/>
        <w:right w:val="none" w:sz="0" w:space="0" w:color="auto"/>
      </w:divBdr>
    </w:div>
    <w:div w:id="1860728880">
      <w:bodyDiv w:val="1"/>
      <w:marLeft w:val="0"/>
      <w:marRight w:val="0"/>
      <w:marTop w:val="0"/>
      <w:marBottom w:val="0"/>
      <w:divBdr>
        <w:top w:val="none" w:sz="0" w:space="0" w:color="auto"/>
        <w:left w:val="none" w:sz="0" w:space="0" w:color="auto"/>
        <w:bottom w:val="none" w:sz="0" w:space="0" w:color="auto"/>
        <w:right w:val="none" w:sz="0" w:space="0" w:color="auto"/>
      </w:divBdr>
    </w:div>
    <w:div w:id="1862889462">
      <w:bodyDiv w:val="1"/>
      <w:marLeft w:val="0"/>
      <w:marRight w:val="0"/>
      <w:marTop w:val="0"/>
      <w:marBottom w:val="0"/>
      <w:divBdr>
        <w:top w:val="none" w:sz="0" w:space="0" w:color="auto"/>
        <w:left w:val="none" w:sz="0" w:space="0" w:color="auto"/>
        <w:bottom w:val="none" w:sz="0" w:space="0" w:color="auto"/>
        <w:right w:val="none" w:sz="0" w:space="0" w:color="auto"/>
      </w:divBdr>
    </w:div>
    <w:div w:id="1863787026">
      <w:bodyDiv w:val="1"/>
      <w:marLeft w:val="0"/>
      <w:marRight w:val="0"/>
      <w:marTop w:val="0"/>
      <w:marBottom w:val="0"/>
      <w:divBdr>
        <w:top w:val="none" w:sz="0" w:space="0" w:color="auto"/>
        <w:left w:val="none" w:sz="0" w:space="0" w:color="auto"/>
        <w:bottom w:val="none" w:sz="0" w:space="0" w:color="auto"/>
        <w:right w:val="none" w:sz="0" w:space="0" w:color="auto"/>
      </w:divBdr>
    </w:div>
    <w:div w:id="1869947047">
      <w:bodyDiv w:val="1"/>
      <w:marLeft w:val="0"/>
      <w:marRight w:val="0"/>
      <w:marTop w:val="0"/>
      <w:marBottom w:val="0"/>
      <w:divBdr>
        <w:top w:val="none" w:sz="0" w:space="0" w:color="auto"/>
        <w:left w:val="none" w:sz="0" w:space="0" w:color="auto"/>
        <w:bottom w:val="none" w:sz="0" w:space="0" w:color="auto"/>
        <w:right w:val="none" w:sz="0" w:space="0" w:color="auto"/>
      </w:divBdr>
    </w:div>
    <w:div w:id="1870339705">
      <w:bodyDiv w:val="1"/>
      <w:marLeft w:val="0"/>
      <w:marRight w:val="0"/>
      <w:marTop w:val="0"/>
      <w:marBottom w:val="0"/>
      <w:divBdr>
        <w:top w:val="none" w:sz="0" w:space="0" w:color="auto"/>
        <w:left w:val="none" w:sz="0" w:space="0" w:color="auto"/>
        <w:bottom w:val="none" w:sz="0" w:space="0" w:color="auto"/>
        <w:right w:val="none" w:sz="0" w:space="0" w:color="auto"/>
      </w:divBdr>
    </w:div>
    <w:div w:id="1873378226">
      <w:bodyDiv w:val="1"/>
      <w:marLeft w:val="0"/>
      <w:marRight w:val="0"/>
      <w:marTop w:val="0"/>
      <w:marBottom w:val="0"/>
      <w:divBdr>
        <w:top w:val="none" w:sz="0" w:space="0" w:color="auto"/>
        <w:left w:val="none" w:sz="0" w:space="0" w:color="auto"/>
        <w:bottom w:val="none" w:sz="0" w:space="0" w:color="auto"/>
        <w:right w:val="none" w:sz="0" w:space="0" w:color="auto"/>
      </w:divBdr>
    </w:div>
    <w:div w:id="1874876435">
      <w:bodyDiv w:val="1"/>
      <w:marLeft w:val="0"/>
      <w:marRight w:val="0"/>
      <w:marTop w:val="0"/>
      <w:marBottom w:val="0"/>
      <w:divBdr>
        <w:top w:val="none" w:sz="0" w:space="0" w:color="auto"/>
        <w:left w:val="none" w:sz="0" w:space="0" w:color="auto"/>
        <w:bottom w:val="none" w:sz="0" w:space="0" w:color="auto"/>
        <w:right w:val="none" w:sz="0" w:space="0" w:color="auto"/>
      </w:divBdr>
    </w:div>
    <w:div w:id="1878811864">
      <w:bodyDiv w:val="1"/>
      <w:marLeft w:val="0"/>
      <w:marRight w:val="0"/>
      <w:marTop w:val="0"/>
      <w:marBottom w:val="0"/>
      <w:divBdr>
        <w:top w:val="none" w:sz="0" w:space="0" w:color="auto"/>
        <w:left w:val="none" w:sz="0" w:space="0" w:color="auto"/>
        <w:bottom w:val="none" w:sz="0" w:space="0" w:color="auto"/>
        <w:right w:val="none" w:sz="0" w:space="0" w:color="auto"/>
      </w:divBdr>
    </w:div>
    <w:div w:id="1889222781">
      <w:bodyDiv w:val="1"/>
      <w:marLeft w:val="0"/>
      <w:marRight w:val="0"/>
      <w:marTop w:val="0"/>
      <w:marBottom w:val="0"/>
      <w:divBdr>
        <w:top w:val="none" w:sz="0" w:space="0" w:color="auto"/>
        <w:left w:val="none" w:sz="0" w:space="0" w:color="auto"/>
        <w:bottom w:val="none" w:sz="0" w:space="0" w:color="auto"/>
        <w:right w:val="none" w:sz="0" w:space="0" w:color="auto"/>
      </w:divBdr>
    </w:div>
    <w:div w:id="1891453623">
      <w:bodyDiv w:val="1"/>
      <w:marLeft w:val="0"/>
      <w:marRight w:val="0"/>
      <w:marTop w:val="0"/>
      <w:marBottom w:val="0"/>
      <w:divBdr>
        <w:top w:val="none" w:sz="0" w:space="0" w:color="auto"/>
        <w:left w:val="none" w:sz="0" w:space="0" w:color="auto"/>
        <w:bottom w:val="none" w:sz="0" w:space="0" w:color="auto"/>
        <w:right w:val="none" w:sz="0" w:space="0" w:color="auto"/>
      </w:divBdr>
    </w:div>
    <w:div w:id="1893618581">
      <w:bodyDiv w:val="1"/>
      <w:marLeft w:val="0"/>
      <w:marRight w:val="0"/>
      <w:marTop w:val="0"/>
      <w:marBottom w:val="0"/>
      <w:divBdr>
        <w:top w:val="none" w:sz="0" w:space="0" w:color="auto"/>
        <w:left w:val="none" w:sz="0" w:space="0" w:color="auto"/>
        <w:bottom w:val="none" w:sz="0" w:space="0" w:color="auto"/>
        <w:right w:val="none" w:sz="0" w:space="0" w:color="auto"/>
      </w:divBdr>
    </w:div>
    <w:div w:id="1899854530">
      <w:bodyDiv w:val="1"/>
      <w:marLeft w:val="0"/>
      <w:marRight w:val="0"/>
      <w:marTop w:val="0"/>
      <w:marBottom w:val="0"/>
      <w:divBdr>
        <w:top w:val="none" w:sz="0" w:space="0" w:color="auto"/>
        <w:left w:val="none" w:sz="0" w:space="0" w:color="auto"/>
        <w:bottom w:val="none" w:sz="0" w:space="0" w:color="auto"/>
        <w:right w:val="none" w:sz="0" w:space="0" w:color="auto"/>
      </w:divBdr>
    </w:div>
    <w:div w:id="1903709379">
      <w:bodyDiv w:val="1"/>
      <w:marLeft w:val="0"/>
      <w:marRight w:val="0"/>
      <w:marTop w:val="0"/>
      <w:marBottom w:val="0"/>
      <w:divBdr>
        <w:top w:val="none" w:sz="0" w:space="0" w:color="auto"/>
        <w:left w:val="none" w:sz="0" w:space="0" w:color="auto"/>
        <w:bottom w:val="none" w:sz="0" w:space="0" w:color="auto"/>
        <w:right w:val="none" w:sz="0" w:space="0" w:color="auto"/>
      </w:divBdr>
    </w:div>
    <w:div w:id="1906718548">
      <w:bodyDiv w:val="1"/>
      <w:marLeft w:val="0"/>
      <w:marRight w:val="0"/>
      <w:marTop w:val="0"/>
      <w:marBottom w:val="0"/>
      <w:divBdr>
        <w:top w:val="none" w:sz="0" w:space="0" w:color="auto"/>
        <w:left w:val="none" w:sz="0" w:space="0" w:color="auto"/>
        <w:bottom w:val="none" w:sz="0" w:space="0" w:color="auto"/>
        <w:right w:val="none" w:sz="0" w:space="0" w:color="auto"/>
      </w:divBdr>
    </w:div>
    <w:div w:id="1909731247">
      <w:bodyDiv w:val="1"/>
      <w:marLeft w:val="0"/>
      <w:marRight w:val="0"/>
      <w:marTop w:val="0"/>
      <w:marBottom w:val="0"/>
      <w:divBdr>
        <w:top w:val="none" w:sz="0" w:space="0" w:color="auto"/>
        <w:left w:val="none" w:sz="0" w:space="0" w:color="auto"/>
        <w:bottom w:val="none" w:sz="0" w:space="0" w:color="auto"/>
        <w:right w:val="none" w:sz="0" w:space="0" w:color="auto"/>
      </w:divBdr>
    </w:div>
    <w:div w:id="1914510515">
      <w:bodyDiv w:val="1"/>
      <w:marLeft w:val="0"/>
      <w:marRight w:val="0"/>
      <w:marTop w:val="0"/>
      <w:marBottom w:val="0"/>
      <w:divBdr>
        <w:top w:val="none" w:sz="0" w:space="0" w:color="auto"/>
        <w:left w:val="none" w:sz="0" w:space="0" w:color="auto"/>
        <w:bottom w:val="none" w:sz="0" w:space="0" w:color="auto"/>
        <w:right w:val="none" w:sz="0" w:space="0" w:color="auto"/>
      </w:divBdr>
    </w:div>
    <w:div w:id="1954899183">
      <w:bodyDiv w:val="1"/>
      <w:marLeft w:val="0"/>
      <w:marRight w:val="0"/>
      <w:marTop w:val="0"/>
      <w:marBottom w:val="0"/>
      <w:divBdr>
        <w:top w:val="none" w:sz="0" w:space="0" w:color="auto"/>
        <w:left w:val="none" w:sz="0" w:space="0" w:color="auto"/>
        <w:bottom w:val="none" w:sz="0" w:space="0" w:color="auto"/>
        <w:right w:val="none" w:sz="0" w:space="0" w:color="auto"/>
      </w:divBdr>
    </w:div>
    <w:div w:id="1974484815">
      <w:bodyDiv w:val="1"/>
      <w:marLeft w:val="0"/>
      <w:marRight w:val="0"/>
      <w:marTop w:val="0"/>
      <w:marBottom w:val="0"/>
      <w:divBdr>
        <w:top w:val="none" w:sz="0" w:space="0" w:color="auto"/>
        <w:left w:val="none" w:sz="0" w:space="0" w:color="auto"/>
        <w:bottom w:val="none" w:sz="0" w:space="0" w:color="auto"/>
        <w:right w:val="none" w:sz="0" w:space="0" w:color="auto"/>
      </w:divBdr>
    </w:div>
    <w:div w:id="1978219979">
      <w:bodyDiv w:val="1"/>
      <w:marLeft w:val="0"/>
      <w:marRight w:val="0"/>
      <w:marTop w:val="0"/>
      <w:marBottom w:val="0"/>
      <w:divBdr>
        <w:top w:val="none" w:sz="0" w:space="0" w:color="auto"/>
        <w:left w:val="none" w:sz="0" w:space="0" w:color="auto"/>
        <w:bottom w:val="none" w:sz="0" w:space="0" w:color="auto"/>
        <w:right w:val="none" w:sz="0" w:space="0" w:color="auto"/>
      </w:divBdr>
    </w:div>
    <w:div w:id="1979383847">
      <w:bodyDiv w:val="1"/>
      <w:marLeft w:val="0"/>
      <w:marRight w:val="0"/>
      <w:marTop w:val="0"/>
      <w:marBottom w:val="0"/>
      <w:divBdr>
        <w:top w:val="none" w:sz="0" w:space="0" w:color="auto"/>
        <w:left w:val="none" w:sz="0" w:space="0" w:color="auto"/>
        <w:bottom w:val="none" w:sz="0" w:space="0" w:color="auto"/>
        <w:right w:val="none" w:sz="0" w:space="0" w:color="auto"/>
      </w:divBdr>
    </w:div>
    <w:div w:id="1980186727">
      <w:bodyDiv w:val="1"/>
      <w:marLeft w:val="0"/>
      <w:marRight w:val="0"/>
      <w:marTop w:val="0"/>
      <w:marBottom w:val="0"/>
      <w:divBdr>
        <w:top w:val="none" w:sz="0" w:space="0" w:color="auto"/>
        <w:left w:val="none" w:sz="0" w:space="0" w:color="auto"/>
        <w:bottom w:val="none" w:sz="0" w:space="0" w:color="auto"/>
        <w:right w:val="none" w:sz="0" w:space="0" w:color="auto"/>
      </w:divBdr>
    </w:div>
    <w:div w:id="1985814062">
      <w:bodyDiv w:val="1"/>
      <w:marLeft w:val="0"/>
      <w:marRight w:val="0"/>
      <w:marTop w:val="0"/>
      <w:marBottom w:val="0"/>
      <w:divBdr>
        <w:top w:val="none" w:sz="0" w:space="0" w:color="auto"/>
        <w:left w:val="none" w:sz="0" w:space="0" w:color="auto"/>
        <w:bottom w:val="none" w:sz="0" w:space="0" w:color="auto"/>
        <w:right w:val="none" w:sz="0" w:space="0" w:color="auto"/>
      </w:divBdr>
    </w:div>
    <w:div w:id="1990284974">
      <w:bodyDiv w:val="1"/>
      <w:marLeft w:val="0"/>
      <w:marRight w:val="0"/>
      <w:marTop w:val="0"/>
      <w:marBottom w:val="0"/>
      <w:divBdr>
        <w:top w:val="none" w:sz="0" w:space="0" w:color="auto"/>
        <w:left w:val="none" w:sz="0" w:space="0" w:color="auto"/>
        <w:bottom w:val="none" w:sz="0" w:space="0" w:color="auto"/>
        <w:right w:val="none" w:sz="0" w:space="0" w:color="auto"/>
      </w:divBdr>
    </w:div>
    <w:div w:id="1991866154">
      <w:bodyDiv w:val="1"/>
      <w:marLeft w:val="0"/>
      <w:marRight w:val="0"/>
      <w:marTop w:val="0"/>
      <w:marBottom w:val="0"/>
      <w:divBdr>
        <w:top w:val="none" w:sz="0" w:space="0" w:color="auto"/>
        <w:left w:val="none" w:sz="0" w:space="0" w:color="auto"/>
        <w:bottom w:val="none" w:sz="0" w:space="0" w:color="auto"/>
        <w:right w:val="none" w:sz="0" w:space="0" w:color="auto"/>
      </w:divBdr>
    </w:div>
    <w:div w:id="1992363498">
      <w:bodyDiv w:val="1"/>
      <w:marLeft w:val="0"/>
      <w:marRight w:val="0"/>
      <w:marTop w:val="0"/>
      <w:marBottom w:val="0"/>
      <w:divBdr>
        <w:top w:val="none" w:sz="0" w:space="0" w:color="auto"/>
        <w:left w:val="none" w:sz="0" w:space="0" w:color="auto"/>
        <w:bottom w:val="none" w:sz="0" w:space="0" w:color="auto"/>
        <w:right w:val="none" w:sz="0" w:space="0" w:color="auto"/>
      </w:divBdr>
    </w:div>
    <w:div w:id="2004166504">
      <w:bodyDiv w:val="1"/>
      <w:marLeft w:val="0"/>
      <w:marRight w:val="0"/>
      <w:marTop w:val="0"/>
      <w:marBottom w:val="0"/>
      <w:divBdr>
        <w:top w:val="none" w:sz="0" w:space="0" w:color="auto"/>
        <w:left w:val="none" w:sz="0" w:space="0" w:color="auto"/>
        <w:bottom w:val="none" w:sz="0" w:space="0" w:color="auto"/>
        <w:right w:val="none" w:sz="0" w:space="0" w:color="auto"/>
      </w:divBdr>
    </w:div>
    <w:div w:id="2007241375">
      <w:bodyDiv w:val="1"/>
      <w:marLeft w:val="0"/>
      <w:marRight w:val="0"/>
      <w:marTop w:val="0"/>
      <w:marBottom w:val="0"/>
      <w:divBdr>
        <w:top w:val="none" w:sz="0" w:space="0" w:color="auto"/>
        <w:left w:val="none" w:sz="0" w:space="0" w:color="auto"/>
        <w:bottom w:val="none" w:sz="0" w:space="0" w:color="auto"/>
        <w:right w:val="none" w:sz="0" w:space="0" w:color="auto"/>
      </w:divBdr>
    </w:div>
    <w:div w:id="2008089873">
      <w:bodyDiv w:val="1"/>
      <w:marLeft w:val="0"/>
      <w:marRight w:val="0"/>
      <w:marTop w:val="0"/>
      <w:marBottom w:val="0"/>
      <w:divBdr>
        <w:top w:val="none" w:sz="0" w:space="0" w:color="auto"/>
        <w:left w:val="none" w:sz="0" w:space="0" w:color="auto"/>
        <w:bottom w:val="none" w:sz="0" w:space="0" w:color="auto"/>
        <w:right w:val="none" w:sz="0" w:space="0" w:color="auto"/>
      </w:divBdr>
    </w:div>
    <w:div w:id="2008752839">
      <w:bodyDiv w:val="1"/>
      <w:marLeft w:val="0"/>
      <w:marRight w:val="0"/>
      <w:marTop w:val="0"/>
      <w:marBottom w:val="0"/>
      <w:divBdr>
        <w:top w:val="none" w:sz="0" w:space="0" w:color="auto"/>
        <w:left w:val="none" w:sz="0" w:space="0" w:color="auto"/>
        <w:bottom w:val="none" w:sz="0" w:space="0" w:color="auto"/>
        <w:right w:val="none" w:sz="0" w:space="0" w:color="auto"/>
      </w:divBdr>
    </w:div>
    <w:div w:id="2014339157">
      <w:bodyDiv w:val="1"/>
      <w:marLeft w:val="0"/>
      <w:marRight w:val="0"/>
      <w:marTop w:val="0"/>
      <w:marBottom w:val="0"/>
      <w:divBdr>
        <w:top w:val="none" w:sz="0" w:space="0" w:color="auto"/>
        <w:left w:val="none" w:sz="0" w:space="0" w:color="auto"/>
        <w:bottom w:val="none" w:sz="0" w:space="0" w:color="auto"/>
        <w:right w:val="none" w:sz="0" w:space="0" w:color="auto"/>
      </w:divBdr>
    </w:div>
    <w:div w:id="2016960167">
      <w:bodyDiv w:val="1"/>
      <w:marLeft w:val="0"/>
      <w:marRight w:val="0"/>
      <w:marTop w:val="0"/>
      <w:marBottom w:val="0"/>
      <w:divBdr>
        <w:top w:val="none" w:sz="0" w:space="0" w:color="auto"/>
        <w:left w:val="none" w:sz="0" w:space="0" w:color="auto"/>
        <w:bottom w:val="none" w:sz="0" w:space="0" w:color="auto"/>
        <w:right w:val="none" w:sz="0" w:space="0" w:color="auto"/>
      </w:divBdr>
    </w:div>
    <w:div w:id="2022008571">
      <w:bodyDiv w:val="1"/>
      <w:marLeft w:val="0"/>
      <w:marRight w:val="0"/>
      <w:marTop w:val="0"/>
      <w:marBottom w:val="0"/>
      <w:divBdr>
        <w:top w:val="none" w:sz="0" w:space="0" w:color="auto"/>
        <w:left w:val="none" w:sz="0" w:space="0" w:color="auto"/>
        <w:bottom w:val="none" w:sz="0" w:space="0" w:color="auto"/>
        <w:right w:val="none" w:sz="0" w:space="0" w:color="auto"/>
      </w:divBdr>
    </w:div>
    <w:div w:id="2027755733">
      <w:bodyDiv w:val="1"/>
      <w:marLeft w:val="0"/>
      <w:marRight w:val="0"/>
      <w:marTop w:val="0"/>
      <w:marBottom w:val="0"/>
      <w:divBdr>
        <w:top w:val="none" w:sz="0" w:space="0" w:color="auto"/>
        <w:left w:val="none" w:sz="0" w:space="0" w:color="auto"/>
        <w:bottom w:val="none" w:sz="0" w:space="0" w:color="auto"/>
        <w:right w:val="none" w:sz="0" w:space="0" w:color="auto"/>
      </w:divBdr>
    </w:div>
    <w:div w:id="2031449244">
      <w:bodyDiv w:val="1"/>
      <w:marLeft w:val="0"/>
      <w:marRight w:val="0"/>
      <w:marTop w:val="0"/>
      <w:marBottom w:val="0"/>
      <w:divBdr>
        <w:top w:val="none" w:sz="0" w:space="0" w:color="auto"/>
        <w:left w:val="none" w:sz="0" w:space="0" w:color="auto"/>
        <w:bottom w:val="none" w:sz="0" w:space="0" w:color="auto"/>
        <w:right w:val="none" w:sz="0" w:space="0" w:color="auto"/>
      </w:divBdr>
    </w:div>
    <w:div w:id="2033069122">
      <w:bodyDiv w:val="1"/>
      <w:marLeft w:val="0"/>
      <w:marRight w:val="0"/>
      <w:marTop w:val="0"/>
      <w:marBottom w:val="0"/>
      <w:divBdr>
        <w:top w:val="none" w:sz="0" w:space="0" w:color="auto"/>
        <w:left w:val="none" w:sz="0" w:space="0" w:color="auto"/>
        <w:bottom w:val="none" w:sz="0" w:space="0" w:color="auto"/>
        <w:right w:val="none" w:sz="0" w:space="0" w:color="auto"/>
      </w:divBdr>
    </w:div>
    <w:div w:id="2037729436">
      <w:bodyDiv w:val="1"/>
      <w:marLeft w:val="0"/>
      <w:marRight w:val="0"/>
      <w:marTop w:val="0"/>
      <w:marBottom w:val="0"/>
      <w:divBdr>
        <w:top w:val="none" w:sz="0" w:space="0" w:color="auto"/>
        <w:left w:val="none" w:sz="0" w:space="0" w:color="auto"/>
        <w:bottom w:val="none" w:sz="0" w:space="0" w:color="auto"/>
        <w:right w:val="none" w:sz="0" w:space="0" w:color="auto"/>
      </w:divBdr>
    </w:div>
    <w:div w:id="2038775724">
      <w:bodyDiv w:val="1"/>
      <w:marLeft w:val="0"/>
      <w:marRight w:val="0"/>
      <w:marTop w:val="0"/>
      <w:marBottom w:val="0"/>
      <w:divBdr>
        <w:top w:val="none" w:sz="0" w:space="0" w:color="auto"/>
        <w:left w:val="none" w:sz="0" w:space="0" w:color="auto"/>
        <w:bottom w:val="none" w:sz="0" w:space="0" w:color="auto"/>
        <w:right w:val="none" w:sz="0" w:space="0" w:color="auto"/>
      </w:divBdr>
    </w:div>
    <w:div w:id="2045399372">
      <w:bodyDiv w:val="1"/>
      <w:marLeft w:val="0"/>
      <w:marRight w:val="0"/>
      <w:marTop w:val="0"/>
      <w:marBottom w:val="0"/>
      <w:divBdr>
        <w:top w:val="none" w:sz="0" w:space="0" w:color="auto"/>
        <w:left w:val="none" w:sz="0" w:space="0" w:color="auto"/>
        <w:bottom w:val="none" w:sz="0" w:space="0" w:color="auto"/>
        <w:right w:val="none" w:sz="0" w:space="0" w:color="auto"/>
      </w:divBdr>
    </w:div>
    <w:div w:id="2046051781">
      <w:bodyDiv w:val="1"/>
      <w:marLeft w:val="0"/>
      <w:marRight w:val="0"/>
      <w:marTop w:val="0"/>
      <w:marBottom w:val="0"/>
      <w:divBdr>
        <w:top w:val="none" w:sz="0" w:space="0" w:color="auto"/>
        <w:left w:val="none" w:sz="0" w:space="0" w:color="auto"/>
        <w:bottom w:val="none" w:sz="0" w:space="0" w:color="auto"/>
        <w:right w:val="none" w:sz="0" w:space="0" w:color="auto"/>
      </w:divBdr>
    </w:div>
    <w:div w:id="2046127705">
      <w:bodyDiv w:val="1"/>
      <w:marLeft w:val="0"/>
      <w:marRight w:val="0"/>
      <w:marTop w:val="0"/>
      <w:marBottom w:val="0"/>
      <w:divBdr>
        <w:top w:val="none" w:sz="0" w:space="0" w:color="auto"/>
        <w:left w:val="none" w:sz="0" w:space="0" w:color="auto"/>
        <w:bottom w:val="none" w:sz="0" w:space="0" w:color="auto"/>
        <w:right w:val="none" w:sz="0" w:space="0" w:color="auto"/>
      </w:divBdr>
    </w:div>
    <w:div w:id="2050834468">
      <w:bodyDiv w:val="1"/>
      <w:marLeft w:val="0"/>
      <w:marRight w:val="0"/>
      <w:marTop w:val="0"/>
      <w:marBottom w:val="0"/>
      <w:divBdr>
        <w:top w:val="none" w:sz="0" w:space="0" w:color="auto"/>
        <w:left w:val="none" w:sz="0" w:space="0" w:color="auto"/>
        <w:bottom w:val="none" w:sz="0" w:space="0" w:color="auto"/>
        <w:right w:val="none" w:sz="0" w:space="0" w:color="auto"/>
      </w:divBdr>
    </w:div>
    <w:div w:id="2053459249">
      <w:bodyDiv w:val="1"/>
      <w:marLeft w:val="0"/>
      <w:marRight w:val="0"/>
      <w:marTop w:val="0"/>
      <w:marBottom w:val="0"/>
      <w:divBdr>
        <w:top w:val="none" w:sz="0" w:space="0" w:color="auto"/>
        <w:left w:val="none" w:sz="0" w:space="0" w:color="auto"/>
        <w:bottom w:val="none" w:sz="0" w:space="0" w:color="auto"/>
        <w:right w:val="none" w:sz="0" w:space="0" w:color="auto"/>
      </w:divBdr>
    </w:div>
    <w:div w:id="2061975613">
      <w:bodyDiv w:val="1"/>
      <w:marLeft w:val="0"/>
      <w:marRight w:val="0"/>
      <w:marTop w:val="0"/>
      <w:marBottom w:val="0"/>
      <w:divBdr>
        <w:top w:val="none" w:sz="0" w:space="0" w:color="auto"/>
        <w:left w:val="none" w:sz="0" w:space="0" w:color="auto"/>
        <w:bottom w:val="none" w:sz="0" w:space="0" w:color="auto"/>
        <w:right w:val="none" w:sz="0" w:space="0" w:color="auto"/>
      </w:divBdr>
    </w:div>
    <w:div w:id="2070809562">
      <w:bodyDiv w:val="1"/>
      <w:marLeft w:val="0"/>
      <w:marRight w:val="0"/>
      <w:marTop w:val="0"/>
      <w:marBottom w:val="0"/>
      <w:divBdr>
        <w:top w:val="none" w:sz="0" w:space="0" w:color="auto"/>
        <w:left w:val="none" w:sz="0" w:space="0" w:color="auto"/>
        <w:bottom w:val="none" w:sz="0" w:space="0" w:color="auto"/>
        <w:right w:val="none" w:sz="0" w:space="0" w:color="auto"/>
      </w:divBdr>
    </w:div>
    <w:div w:id="2071997761">
      <w:bodyDiv w:val="1"/>
      <w:marLeft w:val="0"/>
      <w:marRight w:val="0"/>
      <w:marTop w:val="0"/>
      <w:marBottom w:val="0"/>
      <w:divBdr>
        <w:top w:val="none" w:sz="0" w:space="0" w:color="auto"/>
        <w:left w:val="none" w:sz="0" w:space="0" w:color="auto"/>
        <w:bottom w:val="none" w:sz="0" w:space="0" w:color="auto"/>
        <w:right w:val="none" w:sz="0" w:space="0" w:color="auto"/>
      </w:divBdr>
    </w:div>
    <w:div w:id="2075201032">
      <w:bodyDiv w:val="1"/>
      <w:marLeft w:val="0"/>
      <w:marRight w:val="0"/>
      <w:marTop w:val="0"/>
      <w:marBottom w:val="0"/>
      <w:divBdr>
        <w:top w:val="none" w:sz="0" w:space="0" w:color="auto"/>
        <w:left w:val="none" w:sz="0" w:space="0" w:color="auto"/>
        <w:bottom w:val="none" w:sz="0" w:space="0" w:color="auto"/>
        <w:right w:val="none" w:sz="0" w:space="0" w:color="auto"/>
      </w:divBdr>
    </w:div>
    <w:div w:id="2076707712">
      <w:bodyDiv w:val="1"/>
      <w:marLeft w:val="0"/>
      <w:marRight w:val="0"/>
      <w:marTop w:val="0"/>
      <w:marBottom w:val="0"/>
      <w:divBdr>
        <w:top w:val="none" w:sz="0" w:space="0" w:color="auto"/>
        <w:left w:val="none" w:sz="0" w:space="0" w:color="auto"/>
        <w:bottom w:val="none" w:sz="0" w:space="0" w:color="auto"/>
        <w:right w:val="none" w:sz="0" w:space="0" w:color="auto"/>
      </w:divBdr>
    </w:div>
    <w:div w:id="2076782275">
      <w:bodyDiv w:val="1"/>
      <w:marLeft w:val="0"/>
      <w:marRight w:val="0"/>
      <w:marTop w:val="0"/>
      <w:marBottom w:val="0"/>
      <w:divBdr>
        <w:top w:val="none" w:sz="0" w:space="0" w:color="auto"/>
        <w:left w:val="none" w:sz="0" w:space="0" w:color="auto"/>
        <w:bottom w:val="none" w:sz="0" w:space="0" w:color="auto"/>
        <w:right w:val="none" w:sz="0" w:space="0" w:color="auto"/>
      </w:divBdr>
    </w:div>
    <w:div w:id="2086101831">
      <w:bodyDiv w:val="1"/>
      <w:marLeft w:val="0"/>
      <w:marRight w:val="0"/>
      <w:marTop w:val="0"/>
      <w:marBottom w:val="0"/>
      <w:divBdr>
        <w:top w:val="none" w:sz="0" w:space="0" w:color="auto"/>
        <w:left w:val="none" w:sz="0" w:space="0" w:color="auto"/>
        <w:bottom w:val="none" w:sz="0" w:space="0" w:color="auto"/>
        <w:right w:val="none" w:sz="0" w:space="0" w:color="auto"/>
      </w:divBdr>
    </w:div>
    <w:div w:id="2093548701">
      <w:bodyDiv w:val="1"/>
      <w:marLeft w:val="0"/>
      <w:marRight w:val="0"/>
      <w:marTop w:val="0"/>
      <w:marBottom w:val="0"/>
      <w:divBdr>
        <w:top w:val="none" w:sz="0" w:space="0" w:color="auto"/>
        <w:left w:val="none" w:sz="0" w:space="0" w:color="auto"/>
        <w:bottom w:val="none" w:sz="0" w:space="0" w:color="auto"/>
        <w:right w:val="none" w:sz="0" w:space="0" w:color="auto"/>
      </w:divBdr>
    </w:div>
    <w:div w:id="2095275317">
      <w:bodyDiv w:val="1"/>
      <w:marLeft w:val="0"/>
      <w:marRight w:val="0"/>
      <w:marTop w:val="0"/>
      <w:marBottom w:val="0"/>
      <w:divBdr>
        <w:top w:val="none" w:sz="0" w:space="0" w:color="auto"/>
        <w:left w:val="none" w:sz="0" w:space="0" w:color="auto"/>
        <w:bottom w:val="none" w:sz="0" w:space="0" w:color="auto"/>
        <w:right w:val="none" w:sz="0" w:space="0" w:color="auto"/>
      </w:divBdr>
    </w:div>
    <w:div w:id="2098480645">
      <w:bodyDiv w:val="1"/>
      <w:marLeft w:val="0"/>
      <w:marRight w:val="0"/>
      <w:marTop w:val="0"/>
      <w:marBottom w:val="0"/>
      <w:divBdr>
        <w:top w:val="none" w:sz="0" w:space="0" w:color="auto"/>
        <w:left w:val="none" w:sz="0" w:space="0" w:color="auto"/>
        <w:bottom w:val="none" w:sz="0" w:space="0" w:color="auto"/>
        <w:right w:val="none" w:sz="0" w:space="0" w:color="auto"/>
      </w:divBdr>
    </w:div>
    <w:div w:id="2108233146">
      <w:bodyDiv w:val="1"/>
      <w:marLeft w:val="0"/>
      <w:marRight w:val="0"/>
      <w:marTop w:val="0"/>
      <w:marBottom w:val="0"/>
      <w:divBdr>
        <w:top w:val="none" w:sz="0" w:space="0" w:color="auto"/>
        <w:left w:val="none" w:sz="0" w:space="0" w:color="auto"/>
        <w:bottom w:val="none" w:sz="0" w:space="0" w:color="auto"/>
        <w:right w:val="none" w:sz="0" w:space="0" w:color="auto"/>
      </w:divBdr>
    </w:div>
    <w:div w:id="2108646501">
      <w:bodyDiv w:val="1"/>
      <w:marLeft w:val="0"/>
      <w:marRight w:val="0"/>
      <w:marTop w:val="0"/>
      <w:marBottom w:val="0"/>
      <w:divBdr>
        <w:top w:val="none" w:sz="0" w:space="0" w:color="auto"/>
        <w:left w:val="none" w:sz="0" w:space="0" w:color="auto"/>
        <w:bottom w:val="none" w:sz="0" w:space="0" w:color="auto"/>
        <w:right w:val="none" w:sz="0" w:space="0" w:color="auto"/>
      </w:divBdr>
    </w:div>
    <w:div w:id="2109111489">
      <w:bodyDiv w:val="1"/>
      <w:marLeft w:val="0"/>
      <w:marRight w:val="0"/>
      <w:marTop w:val="0"/>
      <w:marBottom w:val="0"/>
      <w:divBdr>
        <w:top w:val="none" w:sz="0" w:space="0" w:color="auto"/>
        <w:left w:val="none" w:sz="0" w:space="0" w:color="auto"/>
        <w:bottom w:val="none" w:sz="0" w:space="0" w:color="auto"/>
        <w:right w:val="none" w:sz="0" w:space="0" w:color="auto"/>
      </w:divBdr>
    </w:div>
    <w:div w:id="2109886581">
      <w:bodyDiv w:val="1"/>
      <w:marLeft w:val="0"/>
      <w:marRight w:val="0"/>
      <w:marTop w:val="0"/>
      <w:marBottom w:val="0"/>
      <w:divBdr>
        <w:top w:val="none" w:sz="0" w:space="0" w:color="auto"/>
        <w:left w:val="none" w:sz="0" w:space="0" w:color="auto"/>
        <w:bottom w:val="none" w:sz="0" w:space="0" w:color="auto"/>
        <w:right w:val="none" w:sz="0" w:space="0" w:color="auto"/>
      </w:divBdr>
    </w:div>
    <w:div w:id="2110536990">
      <w:bodyDiv w:val="1"/>
      <w:marLeft w:val="0"/>
      <w:marRight w:val="0"/>
      <w:marTop w:val="0"/>
      <w:marBottom w:val="0"/>
      <w:divBdr>
        <w:top w:val="none" w:sz="0" w:space="0" w:color="auto"/>
        <w:left w:val="none" w:sz="0" w:space="0" w:color="auto"/>
        <w:bottom w:val="none" w:sz="0" w:space="0" w:color="auto"/>
        <w:right w:val="none" w:sz="0" w:space="0" w:color="auto"/>
      </w:divBdr>
    </w:div>
    <w:div w:id="2112626074">
      <w:bodyDiv w:val="1"/>
      <w:marLeft w:val="0"/>
      <w:marRight w:val="0"/>
      <w:marTop w:val="0"/>
      <w:marBottom w:val="0"/>
      <w:divBdr>
        <w:top w:val="none" w:sz="0" w:space="0" w:color="auto"/>
        <w:left w:val="none" w:sz="0" w:space="0" w:color="auto"/>
        <w:bottom w:val="none" w:sz="0" w:space="0" w:color="auto"/>
        <w:right w:val="none" w:sz="0" w:space="0" w:color="auto"/>
      </w:divBdr>
    </w:div>
    <w:div w:id="2119181221">
      <w:bodyDiv w:val="1"/>
      <w:marLeft w:val="0"/>
      <w:marRight w:val="0"/>
      <w:marTop w:val="0"/>
      <w:marBottom w:val="0"/>
      <w:divBdr>
        <w:top w:val="none" w:sz="0" w:space="0" w:color="auto"/>
        <w:left w:val="none" w:sz="0" w:space="0" w:color="auto"/>
        <w:bottom w:val="none" w:sz="0" w:space="0" w:color="auto"/>
        <w:right w:val="none" w:sz="0" w:space="0" w:color="auto"/>
      </w:divBdr>
    </w:div>
    <w:div w:id="2120903548">
      <w:bodyDiv w:val="1"/>
      <w:marLeft w:val="0"/>
      <w:marRight w:val="0"/>
      <w:marTop w:val="0"/>
      <w:marBottom w:val="0"/>
      <w:divBdr>
        <w:top w:val="none" w:sz="0" w:space="0" w:color="auto"/>
        <w:left w:val="none" w:sz="0" w:space="0" w:color="auto"/>
        <w:bottom w:val="none" w:sz="0" w:space="0" w:color="auto"/>
        <w:right w:val="none" w:sz="0" w:space="0" w:color="auto"/>
      </w:divBdr>
    </w:div>
    <w:div w:id="2121991680">
      <w:bodyDiv w:val="1"/>
      <w:marLeft w:val="0"/>
      <w:marRight w:val="0"/>
      <w:marTop w:val="0"/>
      <w:marBottom w:val="0"/>
      <w:divBdr>
        <w:top w:val="none" w:sz="0" w:space="0" w:color="auto"/>
        <w:left w:val="none" w:sz="0" w:space="0" w:color="auto"/>
        <w:bottom w:val="none" w:sz="0" w:space="0" w:color="auto"/>
        <w:right w:val="none" w:sz="0" w:space="0" w:color="auto"/>
      </w:divBdr>
    </w:div>
    <w:div w:id="2124882083">
      <w:bodyDiv w:val="1"/>
      <w:marLeft w:val="0"/>
      <w:marRight w:val="0"/>
      <w:marTop w:val="0"/>
      <w:marBottom w:val="0"/>
      <w:divBdr>
        <w:top w:val="none" w:sz="0" w:space="0" w:color="auto"/>
        <w:left w:val="none" w:sz="0" w:space="0" w:color="auto"/>
        <w:bottom w:val="none" w:sz="0" w:space="0" w:color="auto"/>
        <w:right w:val="none" w:sz="0" w:space="0" w:color="auto"/>
      </w:divBdr>
    </w:div>
    <w:div w:id="2134857623">
      <w:bodyDiv w:val="1"/>
      <w:marLeft w:val="0"/>
      <w:marRight w:val="0"/>
      <w:marTop w:val="0"/>
      <w:marBottom w:val="0"/>
      <w:divBdr>
        <w:top w:val="none" w:sz="0" w:space="0" w:color="auto"/>
        <w:left w:val="none" w:sz="0" w:space="0" w:color="auto"/>
        <w:bottom w:val="none" w:sz="0" w:space="0" w:color="auto"/>
        <w:right w:val="none" w:sz="0" w:space="0" w:color="auto"/>
      </w:divBdr>
    </w:div>
    <w:div w:id="2137751314">
      <w:bodyDiv w:val="1"/>
      <w:marLeft w:val="0"/>
      <w:marRight w:val="0"/>
      <w:marTop w:val="0"/>
      <w:marBottom w:val="0"/>
      <w:divBdr>
        <w:top w:val="none" w:sz="0" w:space="0" w:color="auto"/>
        <w:left w:val="none" w:sz="0" w:space="0" w:color="auto"/>
        <w:bottom w:val="none" w:sz="0" w:space="0" w:color="auto"/>
        <w:right w:val="none" w:sz="0" w:space="0" w:color="auto"/>
      </w:divBdr>
    </w:div>
    <w:div w:id="2138137593">
      <w:bodyDiv w:val="1"/>
      <w:marLeft w:val="0"/>
      <w:marRight w:val="0"/>
      <w:marTop w:val="0"/>
      <w:marBottom w:val="0"/>
      <w:divBdr>
        <w:top w:val="none" w:sz="0" w:space="0" w:color="auto"/>
        <w:left w:val="none" w:sz="0" w:space="0" w:color="auto"/>
        <w:bottom w:val="none" w:sz="0" w:space="0" w:color="auto"/>
        <w:right w:val="none" w:sz="0" w:space="0" w:color="auto"/>
      </w:divBdr>
    </w:div>
    <w:div w:id="214534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90E19-1F3E-4FEB-B927-2B4C657F7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4636</Words>
  <Characters>25034</Characters>
  <Application>Microsoft Office Word</Application>
  <DocSecurity>0</DocSecurity>
  <Lines>1837</Lines>
  <Paragraphs>709</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29026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creator>ACT Government</dc:creator>
  <cp:lastModifiedBy>PCODCS</cp:lastModifiedBy>
  <cp:revision>5</cp:revision>
  <cp:lastPrinted>2015-07-01T00:40:00Z</cp:lastPrinted>
  <dcterms:created xsi:type="dcterms:W3CDTF">2019-09-25T03:36:00Z</dcterms:created>
  <dcterms:modified xsi:type="dcterms:W3CDTF">2019-09-25T03:36:00Z</dcterms:modified>
</cp:coreProperties>
</file>