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409AE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58641D38" w14:textId="77777777" w:rsidR="00F10CB2" w:rsidRDefault="00437246">
      <w:pPr>
        <w:pStyle w:val="Billname"/>
        <w:spacing w:before="700"/>
      </w:pPr>
      <w:r>
        <w:t>Legislation</w:t>
      </w:r>
      <w:r w:rsidR="00F10CB2">
        <w:t xml:space="preserve"> (</w:t>
      </w:r>
      <w:r>
        <w:t>Nature Conservation</w:t>
      </w:r>
      <w:r w:rsidR="00F10CB2">
        <w:t xml:space="preserve">) </w:t>
      </w:r>
      <w:r w:rsidR="00B30B9A">
        <w:t>De</w:t>
      </w:r>
      <w:r>
        <w:t>legation</w:t>
      </w:r>
      <w:r w:rsidR="00B30B9A">
        <w:t xml:space="preserve"> </w:t>
      </w:r>
      <w:r>
        <w:t>2019</w:t>
      </w:r>
    </w:p>
    <w:p w14:paraId="13C1D25A" w14:textId="25FB5094" w:rsidR="00F10CB2" w:rsidRDefault="00437246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</w:t>
      </w:r>
      <w:r w:rsidR="00F10CB2">
        <w:rPr>
          <w:rFonts w:ascii="Arial" w:hAnsi="Arial" w:cs="Arial"/>
          <w:b/>
          <w:bCs/>
        </w:rPr>
        <w:t xml:space="preserve">able instrument </w:t>
      </w:r>
      <w:r>
        <w:rPr>
          <w:rFonts w:ascii="Arial" w:hAnsi="Arial" w:cs="Arial"/>
          <w:b/>
          <w:bCs/>
        </w:rPr>
        <w:t>N</w:t>
      </w:r>
      <w:r w:rsidR="00F10CB2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iCs/>
        </w:rPr>
        <w:t>2019</w:t>
      </w:r>
      <w:r w:rsidR="00F10CB2">
        <w:rPr>
          <w:rFonts w:ascii="Arial" w:hAnsi="Arial" w:cs="Arial"/>
          <w:b/>
          <w:bCs/>
        </w:rPr>
        <w:t>–</w:t>
      </w:r>
      <w:r w:rsidR="00291EE5">
        <w:rPr>
          <w:rFonts w:ascii="Arial" w:hAnsi="Arial" w:cs="Arial"/>
          <w:b/>
          <w:bCs/>
        </w:rPr>
        <w:t>686</w:t>
      </w:r>
    </w:p>
    <w:p w14:paraId="0DAF747B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1F14457D" w14:textId="77777777" w:rsidR="00F10CB2" w:rsidRDefault="00437246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Legislation Act 2001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254A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Delegation by Minister</w:t>
      </w:r>
      <w:r w:rsidR="00F10CB2">
        <w:rPr>
          <w:rFonts w:cs="Arial"/>
          <w:sz w:val="20"/>
        </w:rPr>
        <w:t>)</w:t>
      </w:r>
    </w:p>
    <w:p w14:paraId="67BA85BA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79A92F0C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6A7ED093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E1482ED" w14:textId="77777777" w:rsidR="00F10CB2" w:rsidRDefault="00F10CB2" w:rsidP="00D47F13">
      <w:pPr>
        <w:spacing w:before="140"/>
        <w:ind w:left="720"/>
      </w:pPr>
      <w:r>
        <w:t xml:space="preserve">This instrument is the </w:t>
      </w:r>
      <w:r w:rsidR="00437246">
        <w:rPr>
          <w:i/>
        </w:rPr>
        <w:t>Legislation (Nature Conservation) Delegation 2019</w:t>
      </w:r>
      <w:r w:rsidRPr="00627F0C">
        <w:rPr>
          <w:bCs/>
          <w:iCs/>
        </w:rPr>
        <w:t>.</w:t>
      </w:r>
    </w:p>
    <w:p w14:paraId="13EF8AAD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7A7DABF" w14:textId="494AA9D6" w:rsidR="00F10CB2" w:rsidRDefault="00F10CB2" w:rsidP="00D47F13">
      <w:pPr>
        <w:spacing w:before="140"/>
        <w:ind w:left="720"/>
      </w:pPr>
      <w:r>
        <w:t xml:space="preserve">This instrument commences on </w:t>
      </w:r>
      <w:r w:rsidR="00437246">
        <w:t xml:space="preserve">the day after </w:t>
      </w:r>
      <w:r w:rsidR="00BD3DA8">
        <w:t>it is made</w:t>
      </w:r>
      <w:r>
        <w:t xml:space="preserve">. </w:t>
      </w:r>
    </w:p>
    <w:p w14:paraId="2D7FD1AA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37246">
        <w:rPr>
          <w:rFonts w:ascii="Arial" w:hAnsi="Arial" w:cs="Arial"/>
          <w:b/>
          <w:bCs/>
        </w:rPr>
        <w:t>Delegation</w:t>
      </w:r>
    </w:p>
    <w:p w14:paraId="1B9B3F67" w14:textId="5886E7F8" w:rsidR="00F10CB2" w:rsidRDefault="00437246" w:rsidP="00D47F13">
      <w:pPr>
        <w:spacing w:before="140"/>
        <w:ind w:left="720"/>
      </w:pPr>
      <w:r>
        <w:t xml:space="preserve">I delegate the functions in the </w:t>
      </w:r>
      <w:r w:rsidRPr="00FC5D3A">
        <w:rPr>
          <w:i/>
        </w:rPr>
        <w:t>Nature Conservation Act 2014</w:t>
      </w:r>
      <w:r>
        <w:t xml:space="preserve"> listed in column</w:t>
      </w:r>
      <w:r w:rsidR="00FC5D3A">
        <w:t>s</w:t>
      </w:r>
      <w:r>
        <w:t xml:space="preserve"> </w:t>
      </w:r>
      <w:r w:rsidR="00FC5D3A">
        <w:t>2</w:t>
      </w:r>
      <w:r w:rsidR="00AF4722">
        <w:t xml:space="preserve"> and 3</w:t>
      </w:r>
      <w:r>
        <w:t xml:space="preserve"> </w:t>
      </w:r>
      <w:r w:rsidR="004A03BC">
        <w:t>of schedule 1 to the person who</w:t>
      </w:r>
      <w:r w:rsidR="00BD3DA8">
        <w:t>,</w:t>
      </w:r>
      <w:r w:rsidR="004A03BC">
        <w:t xml:space="preserve"> from time to time</w:t>
      </w:r>
      <w:r w:rsidR="00BD3DA8">
        <w:t>,</w:t>
      </w:r>
      <w:r w:rsidR="004A03BC">
        <w:t xml:space="preserve"> occupies the public service position </w:t>
      </w:r>
      <w:r w:rsidR="00FC5D3A">
        <w:t>number PN16011</w:t>
      </w:r>
      <w:r w:rsidR="004A03BC">
        <w:t xml:space="preserve">, subject to </w:t>
      </w:r>
      <w:r w:rsidR="00BD3DA8">
        <w:t>any</w:t>
      </w:r>
      <w:r w:rsidR="004A03BC">
        <w:t xml:space="preserve"> conditions listed in the corresponding entry in column </w:t>
      </w:r>
      <w:r w:rsidR="00AF4722">
        <w:t>4</w:t>
      </w:r>
      <w:r w:rsidR="004A03BC">
        <w:t>.</w:t>
      </w:r>
    </w:p>
    <w:p w14:paraId="4A7DEC16" w14:textId="7A437AD4" w:rsidR="00BD3DA8" w:rsidRPr="00BD3DA8" w:rsidRDefault="00BD3DA8" w:rsidP="00D47F13">
      <w:pPr>
        <w:spacing w:before="140"/>
        <w:ind w:left="720"/>
        <w:rPr>
          <w:sz w:val="20"/>
        </w:rPr>
      </w:pPr>
      <w:r>
        <w:rPr>
          <w:i/>
          <w:iCs/>
          <w:sz w:val="20"/>
        </w:rPr>
        <w:t xml:space="preserve">Note: </w:t>
      </w:r>
      <w:r>
        <w:rPr>
          <w:sz w:val="20"/>
        </w:rPr>
        <w:t xml:space="preserve">The </w:t>
      </w:r>
      <w:r>
        <w:rPr>
          <w:i/>
          <w:iCs/>
          <w:sz w:val="20"/>
        </w:rPr>
        <w:t>Legislation Act 2001</w:t>
      </w:r>
      <w:r>
        <w:rPr>
          <w:sz w:val="20"/>
        </w:rPr>
        <w:t xml:space="preserve"> defines ‘occupy a position’ as including: to hold the position, to act in the position or to exercise the functions of the position.</w:t>
      </w:r>
    </w:p>
    <w:p w14:paraId="2DDC0153" w14:textId="77777777" w:rsidR="00F10CB2" w:rsidRDefault="004A03BC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 w:rsidR="0072003E">
        <w:rPr>
          <w:rFonts w:ascii="Arial" w:hAnsi="Arial" w:cs="Arial"/>
          <w:b/>
          <w:bCs/>
        </w:rPr>
        <w:t>Revocation</w:t>
      </w:r>
    </w:p>
    <w:p w14:paraId="6C2B9BC0" w14:textId="77777777" w:rsidR="00F10CB2" w:rsidRDefault="0072003E" w:rsidP="00D47F13">
      <w:pPr>
        <w:spacing w:before="140"/>
        <w:ind w:left="720"/>
      </w:pPr>
      <w:r>
        <w:t xml:space="preserve">This instrument revokes </w:t>
      </w:r>
      <w:r w:rsidR="00437246">
        <w:t>the following instruments:</w:t>
      </w:r>
    </w:p>
    <w:p w14:paraId="60030358" w14:textId="77777777" w:rsidR="00437246" w:rsidRDefault="00437246" w:rsidP="00437246">
      <w:pPr>
        <w:pStyle w:val="ListParagraph"/>
        <w:numPr>
          <w:ilvl w:val="0"/>
          <w:numId w:val="10"/>
        </w:numPr>
        <w:spacing w:before="140"/>
        <w:ind w:left="1077" w:hanging="357"/>
      </w:pPr>
      <w:r w:rsidRPr="00437246">
        <w:rPr>
          <w:i/>
        </w:rPr>
        <w:t>Legislation (Nature Conservation) Delegation 2016 (No 1)</w:t>
      </w:r>
      <w:r>
        <w:t xml:space="preserve"> (NI2016-182)</w:t>
      </w:r>
    </w:p>
    <w:p w14:paraId="6EA424B4" w14:textId="77777777" w:rsidR="00437246" w:rsidRDefault="00437246" w:rsidP="00437246">
      <w:pPr>
        <w:pStyle w:val="ListParagraph"/>
        <w:numPr>
          <w:ilvl w:val="0"/>
          <w:numId w:val="10"/>
        </w:numPr>
        <w:spacing w:before="140"/>
        <w:ind w:left="1077" w:hanging="357"/>
      </w:pPr>
      <w:r w:rsidRPr="00437246">
        <w:rPr>
          <w:i/>
        </w:rPr>
        <w:t>Legislation (Nature Conservation) Delegation 2016 (No 2)</w:t>
      </w:r>
      <w:r>
        <w:t xml:space="preserve"> (NI2016-386)</w:t>
      </w:r>
      <w:r w:rsidR="00AF4722">
        <w:t>.</w:t>
      </w:r>
    </w:p>
    <w:p w14:paraId="2A20F026" w14:textId="77777777" w:rsidR="00D47F13" w:rsidRDefault="00437246" w:rsidP="00AF4722">
      <w:pPr>
        <w:tabs>
          <w:tab w:val="left" w:pos="4320"/>
        </w:tabs>
        <w:spacing w:before="960"/>
      </w:pPr>
      <w:r>
        <w:t>Mick Gentleman MLA</w:t>
      </w:r>
    </w:p>
    <w:p w14:paraId="4CA9A4DD" w14:textId="77777777" w:rsidR="00F10CB2" w:rsidRDefault="00437246" w:rsidP="00D47F13">
      <w:pPr>
        <w:tabs>
          <w:tab w:val="left" w:pos="4320"/>
        </w:tabs>
      </w:pPr>
      <w:r>
        <w:t>Minister for the Environment and Heritage</w:t>
      </w:r>
    </w:p>
    <w:bookmarkEnd w:id="0"/>
    <w:p w14:paraId="2326A1EE" w14:textId="76C1C002" w:rsidR="00F10CB2" w:rsidRDefault="00291EE5" w:rsidP="00232478">
      <w:pPr>
        <w:tabs>
          <w:tab w:val="left" w:pos="4320"/>
        </w:tabs>
      </w:pPr>
      <w:r>
        <w:t>23</w:t>
      </w:r>
      <w:r w:rsidR="00BD3DA8">
        <w:t xml:space="preserve"> October</w:t>
      </w:r>
      <w:r w:rsidR="00437246">
        <w:t xml:space="preserve"> 2019</w:t>
      </w:r>
    </w:p>
    <w:p w14:paraId="1C1EF3AA" w14:textId="77777777" w:rsidR="004A03BC" w:rsidRDefault="004A03BC">
      <w:r>
        <w:br w:type="page"/>
      </w:r>
    </w:p>
    <w:p w14:paraId="6A76902E" w14:textId="77777777" w:rsidR="004A03BC" w:rsidRPr="005846DA" w:rsidRDefault="004A03BC" w:rsidP="006370D3">
      <w:pPr>
        <w:rPr>
          <w:rFonts w:ascii="Arial" w:hAnsi="Arial" w:cs="Arial"/>
          <w:b/>
          <w:sz w:val="34"/>
          <w:szCs w:val="34"/>
        </w:rPr>
      </w:pPr>
      <w:r w:rsidRPr="005846DA">
        <w:rPr>
          <w:rFonts w:ascii="Arial" w:hAnsi="Arial" w:cs="Arial"/>
          <w:b/>
          <w:sz w:val="34"/>
          <w:szCs w:val="34"/>
        </w:rPr>
        <w:lastRenderedPageBreak/>
        <w:t>Schedule 1</w:t>
      </w:r>
      <w:r w:rsidR="006370D3" w:rsidRPr="005846DA">
        <w:rPr>
          <w:rFonts w:ascii="Arial" w:hAnsi="Arial" w:cs="Arial"/>
          <w:b/>
          <w:sz w:val="34"/>
          <w:szCs w:val="34"/>
        </w:rPr>
        <w:tab/>
        <w:t>Delegations</w:t>
      </w:r>
    </w:p>
    <w:p w14:paraId="6186233A" w14:textId="77777777" w:rsidR="004A03BC" w:rsidRPr="006370D3" w:rsidRDefault="004A03BC" w:rsidP="006370D3">
      <w:pPr>
        <w:tabs>
          <w:tab w:val="left" w:pos="4320"/>
        </w:tabs>
        <w:spacing w:before="60"/>
        <w:rPr>
          <w:sz w:val="18"/>
          <w:szCs w:val="18"/>
        </w:rPr>
      </w:pPr>
      <w:r w:rsidRPr="006370D3">
        <w:rPr>
          <w:sz w:val="18"/>
          <w:szCs w:val="18"/>
        </w:rPr>
        <w:t>(see s 3)</w:t>
      </w:r>
    </w:p>
    <w:p w14:paraId="72026533" w14:textId="77777777" w:rsidR="004A03BC" w:rsidRDefault="004A03BC" w:rsidP="00232478">
      <w:pPr>
        <w:tabs>
          <w:tab w:val="left" w:pos="432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1007"/>
        <w:gridCol w:w="3525"/>
        <w:gridCol w:w="2758"/>
      </w:tblGrid>
      <w:tr w:rsidR="005846DA" w14:paraId="1992BC4A" w14:textId="77777777" w:rsidTr="00FC5D3A">
        <w:tc>
          <w:tcPr>
            <w:tcW w:w="0" w:type="auto"/>
          </w:tcPr>
          <w:p w14:paraId="60F13C67" w14:textId="77777777" w:rsidR="00FC5D3A" w:rsidRPr="005846DA" w:rsidRDefault="006370D3" w:rsidP="005846DA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846DA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FC5D3A" w:rsidRPr="005846DA">
              <w:rPr>
                <w:rFonts w:ascii="Arial" w:hAnsi="Arial" w:cs="Arial"/>
                <w:b/>
                <w:sz w:val="18"/>
                <w:szCs w:val="18"/>
              </w:rPr>
              <w:t>olumn</w:t>
            </w:r>
            <w:r w:rsidRPr="005846DA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FC5D3A" w:rsidRPr="005846D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14:paraId="21A72465" w14:textId="77777777" w:rsidR="00FC5D3A" w:rsidRPr="005846DA" w:rsidRDefault="00FC5D3A" w:rsidP="005846DA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846DA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0" w:type="auto"/>
          </w:tcPr>
          <w:p w14:paraId="242BFC87" w14:textId="77777777" w:rsidR="00FC5D3A" w:rsidRPr="005846DA" w:rsidRDefault="00FC5D3A" w:rsidP="005846DA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846DA">
              <w:rPr>
                <w:rFonts w:ascii="Arial" w:hAnsi="Arial" w:cs="Arial"/>
                <w:b/>
                <w:sz w:val="18"/>
                <w:szCs w:val="18"/>
              </w:rPr>
              <w:t>column 2</w:t>
            </w:r>
          </w:p>
          <w:p w14:paraId="4683859C" w14:textId="77777777" w:rsidR="00FC5D3A" w:rsidRPr="005846DA" w:rsidRDefault="00FC5D3A" w:rsidP="005846DA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846DA">
              <w:rPr>
                <w:rFonts w:ascii="Arial" w:hAnsi="Arial" w:cs="Arial"/>
                <w:b/>
                <w:sz w:val="18"/>
                <w:szCs w:val="18"/>
              </w:rPr>
              <w:t>section</w:t>
            </w:r>
          </w:p>
        </w:tc>
        <w:tc>
          <w:tcPr>
            <w:tcW w:w="0" w:type="auto"/>
          </w:tcPr>
          <w:p w14:paraId="3EA97ED9" w14:textId="77777777" w:rsidR="00FC5D3A" w:rsidRPr="005846DA" w:rsidRDefault="006370D3" w:rsidP="005846DA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846DA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FC5D3A" w:rsidRPr="005846DA">
              <w:rPr>
                <w:rFonts w:ascii="Arial" w:hAnsi="Arial" w:cs="Arial"/>
                <w:b/>
                <w:sz w:val="18"/>
                <w:szCs w:val="18"/>
              </w:rPr>
              <w:t>olumn</w:t>
            </w:r>
            <w:r w:rsidRPr="005846DA">
              <w:rPr>
                <w:rFonts w:ascii="Arial" w:hAnsi="Arial" w:cs="Arial"/>
                <w:b/>
                <w:sz w:val="18"/>
                <w:szCs w:val="18"/>
              </w:rPr>
              <w:t> 3</w:t>
            </w:r>
          </w:p>
          <w:p w14:paraId="0774281F" w14:textId="77777777" w:rsidR="00FC5D3A" w:rsidRPr="005846DA" w:rsidRDefault="00FC5D3A" w:rsidP="005846DA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846DA">
              <w:rPr>
                <w:rFonts w:ascii="Arial" w:hAnsi="Arial" w:cs="Arial"/>
                <w:b/>
                <w:sz w:val="18"/>
                <w:szCs w:val="18"/>
              </w:rPr>
              <w:t>function</w:t>
            </w:r>
          </w:p>
        </w:tc>
        <w:tc>
          <w:tcPr>
            <w:tcW w:w="0" w:type="auto"/>
          </w:tcPr>
          <w:p w14:paraId="0E33E636" w14:textId="77777777" w:rsidR="00FC5D3A" w:rsidRPr="005846DA" w:rsidRDefault="00FC5D3A" w:rsidP="005846DA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846DA">
              <w:rPr>
                <w:rFonts w:ascii="Arial" w:hAnsi="Arial" w:cs="Arial"/>
                <w:b/>
                <w:sz w:val="18"/>
                <w:szCs w:val="18"/>
              </w:rPr>
              <w:t xml:space="preserve">column </w:t>
            </w:r>
            <w:r w:rsidR="006370D3" w:rsidRPr="005846D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14:paraId="78135AE3" w14:textId="77777777" w:rsidR="00FC5D3A" w:rsidRPr="005846DA" w:rsidRDefault="00FC5D3A" w:rsidP="005846DA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846DA">
              <w:rPr>
                <w:rFonts w:ascii="Arial" w:hAnsi="Arial" w:cs="Arial"/>
                <w:b/>
                <w:sz w:val="18"/>
                <w:szCs w:val="18"/>
              </w:rPr>
              <w:t>condition</w:t>
            </w:r>
          </w:p>
        </w:tc>
      </w:tr>
      <w:tr w:rsidR="005846DA" w14:paraId="1EC5EE09" w14:textId="77777777" w:rsidTr="00FC5D3A">
        <w:tc>
          <w:tcPr>
            <w:tcW w:w="0" w:type="auto"/>
          </w:tcPr>
          <w:p w14:paraId="2D4E263F" w14:textId="77777777" w:rsidR="00FC5D3A" w:rsidRPr="005846DA" w:rsidRDefault="006370D3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1</w:t>
            </w:r>
          </w:p>
        </w:tc>
        <w:tc>
          <w:tcPr>
            <w:tcW w:w="0" w:type="auto"/>
          </w:tcPr>
          <w:p w14:paraId="2A1DFDAE" w14:textId="77777777" w:rsidR="00FC5D3A" w:rsidRPr="005846DA" w:rsidRDefault="00FC5D3A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65 (4)</w:t>
            </w:r>
          </w:p>
        </w:tc>
        <w:tc>
          <w:tcPr>
            <w:tcW w:w="0" w:type="auto"/>
          </w:tcPr>
          <w:p w14:paraId="5B99B7ED" w14:textId="77777777" w:rsidR="00FC5D3A" w:rsidRPr="005846DA" w:rsidRDefault="00E97631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develop threatened native species list criteria—consult with conservator and scientific committee</w:t>
            </w:r>
          </w:p>
        </w:tc>
        <w:tc>
          <w:tcPr>
            <w:tcW w:w="0" w:type="auto"/>
          </w:tcPr>
          <w:p w14:paraId="3331F662" w14:textId="77777777" w:rsidR="00FC5D3A" w:rsidRPr="005846DA" w:rsidRDefault="00E97631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t</w:t>
            </w:r>
            <w:r w:rsidR="00FC5D3A" w:rsidRPr="005846DA">
              <w:rPr>
                <w:sz w:val="20"/>
              </w:rPr>
              <w:t>hat the delegate notifies the Minister about the outcomes of the consultation</w:t>
            </w:r>
          </w:p>
        </w:tc>
      </w:tr>
      <w:tr w:rsidR="005846DA" w14:paraId="137F3463" w14:textId="77777777" w:rsidTr="00FC5D3A">
        <w:tc>
          <w:tcPr>
            <w:tcW w:w="0" w:type="auto"/>
          </w:tcPr>
          <w:p w14:paraId="2A49A058" w14:textId="77777777" w:rsidR="00E97631" w:rsidRPr="005846DA" w:rsidRDefault="00E97631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2</w:t>
            </w:r>
          </w:p>
        </w:tc>
        <w:tc>
          <w:tcPr>
            <w:tcW w:w="0" w:type="auto"/>
          </w:tcPr>
          <w:p w14:paraId="659917F9" w14:textId="77777777" w:rsidR="00E97631" w:rsidRPr="005846DA" w:rsidRDefault="00E97631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71 (4)</w:t>
            </w:r>
          </w:p>
        </w:tc>
        <w:tc>
          <w:tcPr>
            <w:tcW w:w="0" w:type="auto"/>
          </w:tcPr>
          <w:p w14:paraId="3D399AA7" w14:textId="77777777" w:rsidR="00E97631" w:rsidRPr="005846DA" w:rsidRDefault="005846DA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develop threatened ecological communities list criteria—</w:t>
            </w:r>
            <w:r w:rsidR="00E97631" w:rsidRPr="005846DA">
              <w:rPr>
                <w:sz w:val="20"/>
              </w:rPr>
              <w:t>consult with conservator and scientific committee</w:t>
            </w:r>
          </w:p>
        </w:tc>
        <w:tc>
          <w:tcPr>
            <w:tcW w:w="0" w:type="auto"/>
          </w:tcPr>
          <w:p w14:paraId="65EEC16C" w14:textId="77777777" w:rsidR="00E97631" w:rsidRPr="005846DA" w:rsidRDefault="00E97631" w:rsidP="005846DA">
            <w:pPr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that the delegate notifies the Minister about the outcomes of the consultation</w:t>
            </w:r>
          </w:p>
        </w:tc>
      </w:tr>
      <w:tr w:rsidR="005846DA" w14:paraId="023E13BB" w14:textId="77777777" w:rsidTr="00FC5D3A">
        <w:tc>
          <w:tcPr>
            <w:tcW w:w="0" w:type="auto"/>
          </w:tcPr>
          <w:p w14:paraId="12097FE0" w14:textId="77777777" w:rsidR="00E97631" w:rsidRPr="005846DA" w:rsidRDefault="00E97631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3</w:t>
            </w:r>
          </w:p>
        </w:tc>
        <w:tc>
          <w:tcPr>
            <w:tcW w:w="0" w:type="auto"/>
          </w:tcPr>
          <w:p w14:paraId="117B79E9" w14:textId="77777777" w:rsidR="00E97631" w:rsidRPr="005846DA" w:rsidRDefault="00E97631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78 (4)</w:t>
            </w:r>
          </w:p>
        </w:tc>
        <w:tc>
          <w:tcPr>
            <w:tcW w:w="0" w:type="auto"/>
          </w:tcPr>
          <w:p w14:paraId="4900A8B3" w14:textId="77777777" w:rsidR="00E97631" w:rsidRPr="005846DA" w:rsidRDefault="005846DA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develop key threatening processes list criteria—</w:t>
            </w:r>
            <w:r w:rsidR="00E97631" w:rsidRPr="005846DA">
              <w:rPr>
                <w:sz w:val="20"/>
              </w:rPr>
              <w:t>consult with conservator and scientific committee</w:t>
            </w:r>
          </w:p>
        </w:tc>
        <w:tc>
          <w:tcPr>
            <w:tcW w:w="0" w:type="auto"/>
          </w:tcPr>
          <w:p w14:paraId="3954B8B0" w14:textId="77777777" w:rsidR="00E97631" w:rsidRPr="005846DA" w:rsidRDefault="00E97631" w:rsidP="005846DA">
            <w:pPr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that the delegate notifies the Minister about the outcomes of the consultation</w:t>
            </w:r>
          </w:p>
        </w:tc>
      </w:tr>
      <w:tr w:rsidR="005846DA" w14:paraId="3AF6563D" w14:textId="77777777" w:rsidTr="00FC5D3A">
        <w:tc>
          <w:tcPr>
            <w:tcW w:w="0" w:type="auto"/>
          </w:tcPr>
          <w:p w14:paraId="22878D9B" w14:textId="77777777" w:rsidR="00FC5D3A" w:rsidRPr="005846DA" w:rsidRDefault="006370D3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4</w:t>
            </w:r>
          </w:p>
        </w:tc>
        <w:tc>
          <w:tcPr>
            <w:tcW w:w="0" w:type="auto"/>
          </w:tcPr>
          <w:p w14:paraId="45502E48" w14:textId="77777777" w:rsidR="00FC5D3A" w:rsidRPr="005846DA" w:rsidRDefault="00FC5D3A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87 (3)</w:t>
            </w:r>
          </w:p>
        </w:tc>
        <w:tc>
          <w:tcPr>
            <w:tcW w:w="0" w:type="auto"/>
          </w:tcPr>
          <w:p w14:paraId="300C48C3" w14:textId="77777777" w:rsidR="00FC5D3A" w:rsidRPr="005846DA" w:rsidRDefault="006370D3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notify decision</w:t>
            </w:r>
            <w:r w:rsidR="005846DA" w:rsidRPr="005846DA">
              <w:rPr>
                <w:sz w:val="20"/>
              </w:rPr>
              <w:t xml:space="preserve"> to include, transfer or omit item</w:t>
            </w:r>
          </w:p>
        </w:tc>
        <w:tc>
          <w:tcPr>
            <w:tcW w:w="0" w:type="auto"/>
          </w:tcPr>
          <w:p w14:paraId="62503B0D" w14:textId="77777777" w:rsidR="00FC5D3A" w:rsidRPr="005846DA" w:rsidRDefault="00FC5D3A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</w:tr>
      <w:tr w:rsidR="005846DA" w14:paraId="0123E404" w14:textId="77777777" w:rsidTr="00FC5D3A">
        <w:tc>
          <w:tcPr>
            <w:tcW w:w="0" w:type="auto"/>
          </w:tcPr>
          <w:p w14:paraId="175726F2" w14:textId="77777777" w:rsidR="00E97631" w:rsidRPr="005846DA" w:rsidRDefault="00E97631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5</w:t>
            </w:r>
          </w:p>
        </w:tc>
        <w:tc>
          <w:tcPr>
            <w:tcW w:w="0" w:type="auto"/>
          </w:tcPr>
          <w:p w14:paraId="057DE204" w14:textId="77777777" w:rsidR="00E97631" w:rsidRPr="005846DA" w:rsidRDefault="00E97631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90A (3)</w:t>
            </w:r>
          </w:p>
        </w:tc>
        <w:tc>
          <w:tcPr>
            <w:tcW w:w="0" w:type="auto"/>
          </w:tcPr>
          <w:p w14:paraId="49546D99" w14:textId="77777777" w:rsidR="00E97631" w:rsidRPr="005846DA" w:rsidRDefault="00E97631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include or transfer nationally threated item—consult with conservator and scientific committee</w:t>
            </w:r>
          </w:p>
        </w:tc>
        <w:tc>
          <w:tcPr>
            <w:tcW w:w="0" w:type="auto"/>
          </w:tcPr>
          <w:p w14:paraId="46FD5E9F" w14:textId="77777777" w:rsidR="00E97631" w:rsidRPr="005846DA" w:rsidRDefault="00E97631" w:rsidP="005846DA">
            <w:pPr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that the delegate notifies the Minister about the outcomes of the consultation</w:t>
            </w:r>
          </w:p>
        </w:tc>
      </w:tr>
      <w:tr w:rsidR="005846DA" w14:paraId="7F28785A" w14:textId="77777777" w:rsidTr="00FC5D3A">
        <w:tc>
          <w:tcPr>
            <w:tcW w:w="0" w:type="auto"/>
          </w:tcPr>
          <w:p w14:paraId="58EF104B" w14:textId="77777777" w:rsidR="00E97631" w:rsidRPr="005846DA" w:rsidRDefault="00E97631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6</w:t>
            </w:r>
          </w:p>
        </w:tc>
        <w:tc>
          <w:tcPr>
            <w:tcW w:w="0" w:type="auto"/>
          </w:tcPr>
          <w:p w14:paraId="6650F8D8" w14:textId="77777777" w:rsidR="00E97631" w:rsidRPr="005846DA" w:rsidRDefault="00E97631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100A (3)</w:t>
            </w:r>
          </w:p>
        </w:tc>
        <w:tc>
          <w:tcPr>
            <w:tcW w:w="0" w:type="auto"/>
          </w:tcPr>
          <w:p w14:paraId="4B67557A" w14:textId="77777777" w:rsidR="00E97631" w:rsidRPr="005846DA" w:rsidRDefault="00E97631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decide if action plan needed—seek advice of scientific committee</w:t>
            </w:r>
          </w:p>
        </w:tc>
        <w:tc>
          <w:tcPr>
            <w:tcW w:w="0" w:type="auto"/>
          </w:tcPr>
          <w:p w14:paraId="56470F72" w14:textId="77777777" w:rsidR="00E97631" w:rsidRPr="005846DA" w:rsidRDefault="00E97631" w:rsidP="005846DA">
            <w:pPr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that the delegate notifies the Minister of the scientific committee’s advice</w:t>
            </w:r>
          </w:p>
        </w:tc>
      </w:tr>
      <w:tr w:rsidR="005846DA" w14:paraId="783810C8" w14:textId="77777777" w:rsidTr="00FC5D3A">
        <w:tc>
          <w:tcPr>
            <w:tcW w:w="0" w:type="auto"/>
          </w:tcPr>
          <w:p w14:paraId="4E9E2322" w14:textId="77777777" w:rsidR="00E97631" w:rsidRPr="005846DA" w:rsidRDefault="00E97631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7</w:t>
            </w:r>
          </w:p>
        </w:tc>
        <w:tc>
          <w:tcPr>
            <w:tcW w:w="0" w:type="auto"/>
          </w:tcPr>
          <w:p w14:paraId="23B6B4BB" w14:textId="77777777" w:rsidR="00E97631" w:rsidRPr="005846DA" w:rsidRDefault="00E97631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113 (3)</w:t>
            </w:r>
          </w:p>
        </w:tc>
        <w:tc>
          <w:tcPr>
            <w:tcW w:w="0" w:type="auto"/>
          </w:tcPr>
          <w:p w14:paraId="33403A8F" w14:textId="77777777" w:rsidR="00E97631" w:rsidRPr="005846DA" w:rsidRDefault="00E97631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develop protected native species criteria—consult with scientific committee</w:t>
            </w:r>
          </w:p>
        </w:tc>
        <w:tc>
          <w:tcPr>
            <w:tcW w:w="0" w:type="auto"/>
          </w:tcPr>
          <w:p w14:paraId="42134482" w14:textId="77777777" w:rsidR="00E97631" w:rsidRPr="005846DA" w:rsidRDefault="00E97631" w:rsidP="005846DA">
            <w:pPr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that the delegate notifies the Minister about the outcomes of the consultation</w:t>
            </w:r>
          </w:p>
        </w:tc>
      </w:tr>
    </w:tbl>
    <w:p w14:paraId="19E8B588" w14:textId="77777777" w:rsidR="004A03BC" w:rsidRDefault="004A03BC" w:rsidP="00232478">
      <w:pPr>
        <w:tabs>
          <w:tab w:val="left" w:pos="4320"/>
        </w:tabs>
      </w:pPr>
    </w:p>
    <w:sectPr w:rsidR="004A03BC" w:rsidSect="00F15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FA93B" w14:textId="77777777" w:rsidR="00C24C65" w:rsidRDefault="00C24C65" w:rsidP="00F10CB2">
      <w:r>
        <w:separator/>
      </w:r>
    </w:p>
  </w:endnote>
  <w:endnote w:type="continuationSeparator" w:id="0">
    <w:p w14:paraId="3BFB27EE" w14:textId="77777777" w:rsidR="00C24C65" w:rsidRDefault="00C24C65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3DC9B" w14:textId="77777777" w:rsidR="004A5E4A" w:rsidRDefault="004A5E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B814C" w14:textId="6799ABCB" w:rsidR="004A5E4A" w:rsidRPr="007957EA" w:rsidRDefault="007957EA" w:rsidP="007957EA">
    <w:pPr>
      <w:pStyle w:val="Footer"/>
      <w:jc w:val="center"/>
      <w:rPr>
        <w:rFonts w:cs="Arial"/>
        <w:sz w:val="14"/>
      </w:rPr>
    </w:pPr>
    <w:r w:rsidRPr="007957E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212E8" w14:textId="77777777" w:rsidR="004A5E4A" w:rsidRDefault="004A5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8EC8A" w14:textId="77777777" w:rsidR="00C24C65" w:rsidRDefault="00C24C65" w:rsidP="00F10CB2">
      <w:r>
        <w:separator/>
      </w:r>
    </w:p>
  </w:footnote>
  <w:footnote w:type="continuationSeparator" w:id="0">
    <w:p w14:paraId="3708169E" w14:textId="77777777" w:rsidR="00C24C65" w:rsidRDefault="00C24C65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42B71" w14:textId="77777777" w:rsidR="004A5E4A" w:rsidRDefault="004A5E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F9735" w14:textId="77777777" w:rsidR="004A5E4A" w:rsidRDefault="004A5E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E2B6C" w14:textId="77777777" w:rsidR="004A5E4A" w:rsidRDefault="004A5E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40F81BC9"/>
    <w:multiLevelType w:val="hybridMultilevel"/>
    <w:tmpl w:val="5CF0EAB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A1A69"/>
    <w:rsid w:val="000F0233"/>
    <w:rsid w:val="00194AC7"/>
    <w:rsid w:val="00232478"/>
    <w:rsid w:val="00291EE5"/>
    <w:rsid w:val="00437246"/>
    <w:rsid w:val="004A03BC"/>
    <w:rsid w:val="004A5E4A"/>
    <w:rsid w:val="005846DA"/>
    <w:rsid w:val="00627F0C"/>
    <w:rsid w:val="006370D3"/>
    <w:rsid w:val="00667281"/>
    <w:rsid w:val="00704DC3"/>
    <w:rsid w:val="0072003E"/>
    <w:rsid w:val="007957EA"/>
    <w:rsid w:val="00921147"/>
    <w:rsid w:val="00A0585C"/>
    <w:rsid w:val="00AF4722"/>
    <w:rsid w:val="00B30B9A"/>
    <w:rsid w:val="00B35C50"/>
    <w:rsid w:val="00BA52F5"/>
    <w:rsid w:val="00BB1DA5"/>
    <w:rsid w:val="00BB241F"/>
    <w:rsid w:val="00BD3DA8"/>
    <w:rsid w:val="00C24C65"/>
    <w:rsid w:val="00C41B1B"/>
    <w:rsid w:val="00CD4E55"/>
    <w:rsid w:val="00D47F13"/>
    <w:rsid w:val="00E97631"/>
    <w:rsid w:val="00F10CB2"/>
    <w:rsid w:val="00F15AC3"/>
    <w:rsid w:val="00FC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D562BFD"/>
  <w15:docId w15:val="{29633B34-905D-48F1-B10E-07D2D5AC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437246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4A0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1D35A90F-3CBF-4BDB-9F07-AFC651B85B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1962</Characters>
  <Application>Microsoft Office Word</Application>
  <DocSecurity>0</DocSecurity>
  <Lines>90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2004-04-05T00:37:00Z</cp:lastPrinted>
  <dcterms:created xsi:type="dcterms:W3CDTF">2019-10-24T01:50:00Z</dcterms:created>
  <dcterms:modified xsi:type="dcterms:W3CDTF">2019-10-24T01:50:00Z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02a631fd-1358-4fad-98e7-4063566b9f7a</vt:lpwstr>
  </property>
  <property fmtid="{D5CDD505-2E9C-101B-9397-08002B2CF9AE}" pid="3" name="bjSaver">
    <vt:lpwstr>CapjvNmSw8UGjc9t0jmcjFBRQxcNwbTe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A21200724</vt:lpwstr>
  </property>
  <property fmtid="{D5CDD505-2E9C-101B-9397-08002B2CF9AE}" pid="10" name="Objective-Title">
    <vt:lpwstr>Attachment A - Notifiable Instrument - Nature Conservation Delegation 2019</vt:lpwstr>
  </property>
  <property fmtid="{D5CDD505-2E9C-101B-9397-08002B2CF9AE}" pid="11" name="Objective-Comment">
    <vt:lpwstr/>
  </property>
  <property fmtid="{D5CDD505-2E9C-101B-9397-08002B2CF9AE}" pid="12" name="Objective-CreationStamp">
    <vt:filetime>2019-08-29T03:41:42Z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2019-10-08T06:37:43Z</vt:filetime>
  </property>
  <property fmtid="{D5CDD505-2E9C-101B-9397-08002B2CF9AE}" pid="16" name="Objective-ModificationStamp">
    <vt:filetime>2019-10-08T06:37:43Z</vt:filetime>
  </property>
  <property fmtid="{D5CDD505-2E9C-101B-9397-08002B2CF9AE}" pid="17" name="Objective-Owner">
    <vt:lpwstr>Adam Roach</vt:lpwstr>
  </property>
  <property fmtid="{D5CDD505-2E9C-101B-9397-08002B2CF9AE}" pid="18" name="Objective-Path">
    <vt:lpwstr>Whole of ACT Government:EPSDD - Environment Planning and Sustainable Development Directorate:07. Ministerial, Cabinet and Government Relations:06. Ministerials:2019 -  Ministerial and Chief Ministerial Briefs / Correspondence:Environment:19/31001 - 19/315</vt:lpwstr>
  </property>
  <property fmtid="{D5CDD505-2E9C-101B-9397-08002B2CF9AE}" pid="19" name="Objective-Parent">
    <vt:lpwstr>19/31273 Ministerial-Brief - Nature Conservation Act - Delegation changes</vt:lpwstr>
  </property>
  <property fmtid="{D5CDD505-2E9C-101B-9397-08002B2CF9AE}" pid="20" name="Objective-State">
    <vt:lpwstr>Published</vt:lpwstr>
  </property>
  <property fmtid="{D5CDD505-2E9C-101B-9397-08002B2CF9AE}" pid="21" name="Objective-Version">
    <vt:lpwstr>4.0</vt:lpwstr>
  </property>
  <property fmtid="{D5CDD505-2E9C-101B-9397-08002B2CF9AE}" pid="22" name="Objective-VersionNumber">
    <vt:r8>5</vt:r8>
  </property>
  <property fmtid="{D5CDD505-2E9C-101B-9397-08002B2CF9AE}" pid="23" name="Objective-VersionComment">
    <vt:lpwstr/>
  </property>
  <property fmtid="{D5CDD505-2E9C-101B-9397-08002B2CF9AE}" pid="24" name="Objective-FileNumber">
    <vt:lpwstr>1-2019/31273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EPD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</Properties>
</file>