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E14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210D223" w14:textId="6C06ADEE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</w:t>
      </w:r>
      <w:r w:rsidR="000F7325">
        <w:t>osed Reserve</w:t>
      </w:r>
      <w:r w:rsidR="003F6099">
        <w:t>—</w:t>
      </w:r>
      <w:r w:rsidR="000F7325">
        <w:t>Namadgi National Park Campgrounds</w:t>
      </w:r>
      <w:r w:rsidR="008936B5" w:rsidRPr="0059678C">
        <w:t xml:space="preserve">) </w:t>
      </w:r>
      <w:r>
        <w:t>Declaration 201</w:t>
      </w:r>
      <w:r w:rsidR="00DB3F3F">
        <w:t>9</w:t>
      </w:r>
    </w:p>
    <w:p w14:paraId="1A5A6507" w14:textId="6461797A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201</w:t>
      </w:r>
      <w:r w:rsidR="00DB3F3F">
        <w:t>9</w:t>
      </w:r>
      <w:r w:rsidR="008936B5" w:rsidRPr="0059678C">
        <w:t>–</w:t>
      </w:r>
      <w:r w:rsidR="00E246FA">
        <w:t>843</w:t>
      </w:r>
    </w:p>
    <w:p w14:paraId="18E28EFE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46946AC2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46D06F11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4541A9CE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31C1A62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82CCD35" w14:textId="3F87E250" w:rsidR="008936B5" w:rsidRDefault="008936B5" w:rsidP="0020333D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3F6099">
        <w:rPr>
          <w:i/>
        </w:rPr>
        <w:t>—</w:t>
      </w:r>
      <w:r w:rsidR="000F7325">
        <w:rPr>
          <w:i/>
        </w:rPr>
        <w:t>Namadgi National Park Campgrounds</w:t>
      </w:r>
      <w:r w:rsidR="000C6B84">
        <w:rPr>
          <w:i/>
        </w:rPr>
        <w:t>) Declaration 201</w:t>
      </w:r>
      <w:r w:rsidR="00DB3F3F">
        <w:rPr>
          <w:i/>
        </w:rPr>
        <w:t>9</w:t>
      </w:r>
      <w:r w:rsidR="00887E53">
        <w:rPr>
          <w:i/>
        </w:rPr>
        <w:t>.</w:t>
      </w:r>
    </w:p>
    <w:p w14:paraId="19C95F86" w14:textId="77777777" w:rsidR="008936B5" w:rsidRPr="0059678C" w:rsidRDefault="0020333D" w:rsidP="0020333D">
      <w:pPr>
        <w:pStyle w:val="Heading3"/>
        <w:spacing w:before="300" w:after="0"/>
      </w:pPr>
      <w:r>
        <w:t>2</w:t>
      </w:r>
      <w:r>
        <w:tab/>
        <w:t>Commencement</w:t>
      </w:r>
    </w:p>
    <w:p w14:paraId="5D62460F" w14:textId="2DB4690F" w:rsidR="008936B5" w:rsidRDefault="008936B5" w:rsidP="0020333D">
      <w:pPr>
        <w:spacing w:before="140"/>
        <w:ind w:left="720"/>
      </w:pPr>
      <w:r>
        <w:t xml:space="preserve">This instrument commences on </w:t>
      </w:r>
      <w:r w:rsidR="005D27D6">
        <w:t>19 December 2019</w:t>
      </w:r>
      <w:r>
        <w:t xml:space="preserve">. </w:t>
      </w:r>
    </w:p>
    <w:p w14:paraId="49A1F6B7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6582A597" w14:textId="356299B0" w:rsidR="008936B5" w:rsidRDefault="00EC324F" w:rsidP="0020333D">
      <w:pPr>
        <w:spacing w:before="140"/>
        <w:ind w:left="720"/>
      </w:pPr>
      <w:r>
        <w:t>I</w:t>
      </w:r>
      <w:r w:rsidR="00170FC1">
        <w:t xml:space="preserve"> </w:t>
      </w:r>
      <w:r>
        <w:t xml:space="preserve">declare </w:t>
      </w:r>
      <w:r w:rsidR="00873E1D">
        <w:t>public access to th</w:t>
      </w:r>
      <w:r w:rsidR="00F13DBF">
        <w:t>os</w:t>
      </w:r>
      <w:r w:rsidR="00873E1D">
        <w:t xml:space="preserve">e </w:t>
      </w:r>
      <w:r w:rsidR="00F13DBF">
        <w:t xml:space="preserve">parts of </w:t>
      </w:r>
      <w:r w:rsidR="000F7325">
        <w:t>Namadgi National Park</w:t>
      </w:r>
      <w:r w:rsidR="00873E1D">
        <w:t xml:space="preserve"> </w:t>
      </w:r>
      <w:r w:rsidR="00E45CD8">
        <w:t>specified</w:t>
      </w:r>
      <w:r w:rsidR="00873E1D">
        <w:t xml:space="preserve"> in </w:t>
      </w:r>
      <w:r w:rsidR="00D16603">
        <w:t>c</w:t>
      </w:r>
      <w:r w:rsidR="00873E1D">
        <w:t xml:space="preserve">olumn </w:t>
      </w:r>
      <w:r w:rsidR="00704D3A">
        <w:t>2</w:t>
      </w:r>
      <w:r w:rsidR="00D16603">
        <w:t xml:space="preserve"> of</w:t>
      </w:r>
      <w:r w:rsidR="00873E1D">
        <w:t xml:space="preserve"> </w:t>
      </w:r>
      <w:r w:rsidR="00D16603">
        <w:t>s</w:t>
      </w:r>
      <w:r w:rsidR="00873E1D">
        <w:t>chedule</w:t>
      </w:r>
      <w:r w:rsidR="00A0034A">
        <w:t xml:space="preserve"> </w:t>
      </w:r>
      <w:r w:rsidR="00704D3A">
        <w:t xml:space="preserve">1 </w:t>
      </w:r>
      <w:r w:rsidR="00873E1D">
        <w:t>is prohibit</w:t>
      </w:r>
      <w:r w:rsidR="004A3FD1">
        <w:t>ed</w:t>
      </w:r>
      <w:r w:rsidR="00873E1D">
        <w:t>.</w:t>
      </w:r>
    </w:p>
    <w:p w14:paraId="60178D43" w14:textId="77777777" w:rsidR="002C7A12" w:rsidRPr="002C7A12" w:rsidRDefault="002C7A12" w:rsidP="002C7A12">
      <w:pPr>
        <w:spacing w:before="300"/>
        <w:rPr>
          <w:rFonts w:ascii="Arial" w:hAnsi="Arial" w:cs="Arial"/>
          <w:b/>
        </w:rPr>
      </w:pPr>
      <w:r w:rsidRPr="002C7A12">
        <w:rPr>
          <w:rFonts w:ascii="Arial" w:hAnsi="Arial" w:cs="Arial"/>
          <w:b/>
        </w:rPr>
        <w:t>4</w:t>
      </w:r>
      <w:r w:rsidRPr="002C7A12">
        <w:rPr>
          <w:rFonts w:ascii="Arial" w:hAnsi="Arial" w:cs="Arial"/>
          <w:b/>
        </w:rPr>
        <w:tab/>
        <w:t>Expiry</w:t>
      </w:r>
    </w:p>
    <w:p w14:paraId="02932367" w14:textId="07EFCBF9" w:rsidR="002C7A12" w:rsidRDefault="002C7A12" w:rsidP="002C7A12">
      <w:pPr>
        <w:spacing w:before="140"/>
      </w:pPr>
      <w:r>
        <w:tab/>
        <w:t xml:space="preserve">This instrument expires on </w:t>
      </w:r>
      <w:r w:rsidR="00F13DBF">
        <w:t>1 April 2020</w:t>
      </w:r>
      <w:r>
        <w:t>.</w:t>
      </w:r>
    </w:p>
    <w:p w14:paraId="61C1D4A6" w14:textId="5092D0EE" w:rsidR="0020333D" w:rsidRDefault="00DB3F3F" w:rsidP="0055049F">
      <w:pPr>
        <w:spacing w:before="960"/>
      </w:pPr>
      <w:r>
        <w:t>Ian Walker</w:t>
      </w:r>
    </w:p>
    <w:bookmarkEnd w:id="0"/>
    <w:p w14:paraId="6407C0EB" w14:textId="6D5D611A" w:rsidR="00F10777" w:rsidRDefault="003F6099">
      <w:pPr>
        <w:tabs>
          <w:tab w:val="left" w:pos="4320"/>
        </w:tabs>
      </w:pPr>
      <w:r>
        <w:t>Conservator of Flora and Fauna</w:t>
      </w:r>
    </w:p>
    <w:p w14:paraId="1880D555" w14:textId="77777777" w:rsidR="00664026" w:rsidRDefault="00664026">
      <w:pPr>
        <w:tabs>
          <w:tab w:val="left" w:pos="4320"/>
        </w:tabs>
      </w:pPr>
    </w:p>
    <w:p w14:paraId="2184EF2E" w14:textId="027B4A38" w:rsidR="008936B5" w:rsidRDefault="00DB3F3F">
      <w:pPr>
        <w:tabs>
          <w:tab w:val="left" w:pos="4320"/>
        </w:tabs>
      </w:pPr>
      <w:r>
        <w:t>18</w:t>
      </w:r>
      <w:r w:rsidR="00C9202E">
        <w:t xml:space="preserve"> </w:t>
      </w:r>
      <w:r>
        <w:t>Dece</w:t>
      </w:r>
      <w:r w:rsidR="00C9202E">
        <w:t>mber</w:t>
      </w:r>
      <w:r w:rsidR="00335E11">
        <w:t xml:space="preserve"> </w:t>
      </w:r>
      <w:r w:rsidR="002D1DED" w:rsidRPr="00F26D37">
        <w:t>20</w:t>
      </w:r>
      <w:r w:rsidR="00E30272">
        <w:t>1</w:t>
      </w:r>
      <w:r>
        <w:t>9</w:t>
      </w:r>
    </w:p>
    <w:p w14:paraId="03D86E43" w14:textId="77777777" w:rsidR="00EC27E4" w:rsidRDefault="00EC27E4">
      <w:pPr>
        <w:tabs>
          <w:tab w:val="left" w:pos="4320"/>
        </w:tabs>
      </w:pPr>
    </w:p>
    <w:p w14:paraId="210ABCCF" w14:textId="77777777" w:rsidR="00EC27E4" w:rsidRDefault="00EC27E4">
      <w:pPr>
        <w:tabs>
          <w:tab w:val="left" w:pos="4320"/>
        </w:tabs>
      </w:pPr>
    </w:p>
    <w:p w14:paraId="33FA1B14" w14:textId="6A8EF4EE" w:rsidR="00EC27E4" w:rsidRPr="0020333D" w:rsidRDefault="00EC27E4" w:rsidP="00EC4BDD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Pr="0020333D">
        <w:rPr>
          <w:rFonts w:ascii="Arial" w:hAnsi="Arial" w:cs="Arial"/>
          <w:b/>
          <w:sz w:val="28"/>
          <w:szCs w:val="28"/>
        </w:rPr>
        <w:lastRenderedPageBreak/>
        <w:t>Schedule</w:t>
      </w:r>
      <w:r w:rsidR="00252D6D" w:rsidRPr="0020333D">
        <w:rPr>
          <w:rFonts w:ascii="Arial" w:hAnsi="Arial" w:cs="Arial"/>
          <w:b/>
          <w:sz w:val="28"/>
          <w:szCs w:val="28"/>
        </w:rPr>
        <w:t xml:space="preserve"> 1</w:t>
      </w:r>
      <w:r w:rsidR="00EC4BDD">
        <w:rPr>
          <w:rFonts w:ascii="Arial" w:hAnsi="Arial" w:cs="Arial"/>
          <w:b/>
          <w:sz w:val="28"/>
          <w:szCs w:val="28"/>
        </w:rPr>
        <w:tab/>
        <w:t xml:space="preserve">Closed </w:t>
      </w:r>
      <w:r w:rsidR="00F13DBF">
        <w:rPr>
          <w:rFonts w:ascii="Arial" w:hAnsi="Arial" w:cs="Arial"/>
          <w:b/>
          <w:sz w:val="28"/>
          <w:szCs w:val="28"/>
        </w:rPr>
        <w:t>campgrounds</w:t>
      </w:r>
    </w:p>
    <w:p w14:paraId="1CEDABDB" w14:textId="77777777" w:rsidR="00C166AC" w:rsidRPr="00C166AC" w:rsidRDefault="00DB394B" w:rsidP="0020333D">
      <w:pPr>
        <w:tabs>
          <w:tab w:val="left" w:pos="4320"/>
        </w:tabs>
        <w:spacing w:before="140"/>
      </w:pPr>
      <w:r>
        <w:t>(see s</w:t>
      </w:r>
      <w:r w:rsidR="003F6099">
        <w:t xml:space="preserve"> 3</w:t>
      </w:r>
      <w:r w:rsidR="00846318" w:rsidRPr="00846318">
        <w:t>)</w:t>
      </w:r>
    </w:p>
    <w:p w14:paraId="64E69F03" w14:textId="77777777" w:rsidR="0013225E" w:rsidRPr="00B3606B" w:rsidRDefault="0013225E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3635"/>
      </w:tblGrid>
      <w:tr w:rsidR="000F7325" w:rsidRPr="00335E11" w14:paraId="2B24B5E8" w14:textId="4A319527" w:rsidTr="004A3FD1">
        <w:tc>
          <w:tcPr>
            <w:tcW w:w="1339" w:type="dxa"/>
          </w:tcPr>
          <w:p w14:paraId="7E6F279A" w14:textId="77777777" w:rsidR="000F7325" w:rsidRPr="00335E11" w:rsidRDefault="000F7325" w:rsidP="0020333D">
            <w:pPr>
              <w:tabs>
                <w:tab w:val="left" w:pos="4320"/>
              </w:tabs>
              <w:spacing w:after="140"/>
              <w:rPr>
                <w:rFonts w:ascii="Arial" w:hAnsi="Arial" w:cs="Arial"/>
                <w:b/>
              </w:rPr>
            </w:pPr>
            <w:r w:rsidRPr="00335E11">
              <w:rPr>
                <w:rFonts w:ascii="Arial" w:hAnsi="Arial" w:cs="Arial"/>
                <w:b/>
              </w:rPr>
              <w:t>column1</w:t>
            </w:r>
          </w:p>
          <w:p w14:paraId="094F4645" w14:textId="77777777" w:rsidR="000F7325" w:rsidRPr="00335E11" w:rsidRDefault="000F7325" w:rsidP="00DB394B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335E1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35" w:type="dxa"/>
          </w:tcPr>
          <w:p w14:paraId="41477A57" w14:textId="77777777" w:rsidR="000F7325" w:rsidRPr="00335E11" w:rsidRDefault="000F7325" w:rsidP="0020333D">
            <w:pPr>
              <w:tabs>
                <w:tab w:val="left" w:pos="4320"/>
              </w:tabs>
              <w:spacing w:after="140"/>
              <w:rPr>
                <w:rFonts w:ascii="Arial" w:hAnsi="Arial" w:cs="Arial"/>
                <w:b/>
              </w:rPr>
            </w:pPr>
            <w:r w:rsidRPr="00335E11">
              <w:rPr>
                <w:rFonts w:ascii="Arial" w:hAnsi="Arial" w:cs="Arial"/>
                <w:b/>
              </w:rPr>
              <w:t>column 2</w:t>
            </w:r>
          </w:p>
          <w:p w14:paraId="6E2D3B10" w14:textId="25965EA4" w:rsidR="000F7325" w:rsidRPr="00335E11" w:rsidRDefault="000F7325" w:rsidP="00DB394B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campground</w:t>
            </w:r>
          </w:p>
        </w:tc>
      </w:tr>
      <w:tr w:rsidR="000F7325" w:rsidRPr="00335E11" w14:paraId="1821A9E6" w14:textId="40382E1F" w:rsidTr="004A3FD1">
        <w:tc>
          <w:tcPr>
            <w:tcW w:w="1339" w:type="dxa"/>
          </w:tcPr>
          <w:p w14:paraId="3A635156" w14:textId="77777777" w:rsidR="000F7325" w:rsidRPr="00335E11" w:rsidRDefault="000F7325" w:rsidP="00DB394B">
            <w:pPr>
              <w:tabs>
                <w:tab w:val="left" w:pos="4320"/>
              </w:tabs>
            </w:pPr>
            <w:r w:rsidRPr="00335E11">
              <w:t>1</w:t>
            </w:r>
          </w:p>
        </w:tc>
        <w:tc>
          <w:tcPr>
            <w:tcW w:w="3635" w:type="dxa"/>
          </w:tcPr>
          <w:p w14:paraId="0F3411BC" w14:textId="3FC964CE" w:rsidR="000F7325" w:rsidRPr="00335E11" w:rsidRDefault="000F7325" w:rsidP="00DB394B">
            <w:pPr>
              <w:tabs>
                <w:tab w:val="left" w:pos="4320"/>
              </w:tabs>
            </w:pPr>
            <w:r>
              <w:t>Mount Clear campground</w:t>
            </w:r>
          </w:p>
        </w:tc>
      </w:tr>
      <w:tr w:rsidR="000F7325" w:rsidRPr="00335E11" w14:paraId="61AD4219" w14:textId="3F5E0EE1" w:rsidTr="004A3FD1">
        <w:tc>
          <w:tcPr>
            <w:tcW w:w="1339" w:type="dxa"/>
          </w:tcPr>
          <w:p w14:paraId="5E7FA41C" w14:textId="77777777" w:rsidR="000F7325" w:rsidRPr="00335E11" w:rsidRDefault="000F7325" w:rsidP="00DB394B">
            <w:pPr>
              <w:tabs>
                <w:tab w:val="left" w:pos="4320"/>
              </w:tabs>
            </w:pPr>
            <w:r w:rsidRPr="00335E11">
              <w:t>2</w:t>
            </w:r>
          </w:p>
        </w:tc>
        <w:tc>
          <w:tcPr>
            <w:tcW w:w="3635" w:type="dxa"/>
          </w:tcPr>
          <w:p w14:paraId="61C7B1EB" w14:textId="04B173CB" w:rsidR="000F7325" w:rsidRPr="00335E11" w:rsidRDefault="000F7325" w:rsidP="00DB394B">
            <w:pPr>
              <w:tabs>
                <w:tab w:val="left" w:pos="4320"/>
              </w:tabs>
            </w:pPr>
            <w:r>
              <w:t>Orroral campground</w:t>
            </w:r>
          </w:p>
        </w:tc>
      </w:tr>
      <w:tr w:rsidR="000F7325" w:rsidRPr="00335E11" w14:paraId="58427D74" w14:textId="0727716D" w:rsidTr="004A3FD1">
        <w:tc>
          <w:tcPr>
            <w:tcW w:w="1339" w:type="dxa"/>
          </w:tcPr>
          <w:p w14:paraId="4ECD941F" w14:textId="77777777" w:rsidR="000F7325" w:rsidRPr="00335E11" w:rsidRDefault="000F7325" w:rsidP="00DB394B">
            <w:pPr>
              <w:tabs>
                <w:tab w:val="left" w:pos="4320"/>
              </w:tabs>
            </w:pPr>
            <w:r w:rsidRPr="00335E11">
              <w:t>3</w:t>
            </w:r>
          </w:p>
        </w:tc>
        <w:tc>
          <w:tcPr>
            <w:tcW w:w="3635" w:type="dxa"/>
          </w:tcPr>
          <w:p w14:paraId="3FB83756" w14:textId="0CB1E183" w:rsidR="000F7325" w:rsidRPr="00335E11" w:rsidRDefault="000F7325" w:rsidP="00DB394B">
            <w:pPr>
              <w:tabs>
                <w:tab w:val="left" w:pos="4320"/>
              </w:tabs>
            </w:pPr>
            <w:r>
              <w:t>Honeysuckle campground</w:t>
            </w:r>
          </w:p>
        </w:tc>
      </w:tr>
      <w:tr w:rsidR="000F7325" w14:paraId="341EDD89" w14:textId="4E20368A" w:rsidTr="004A3FD1">
        <w:tc>
          <w:tcPr>
            <w:tcW w:w="1339" w:type="dxa"/>
          </w:tcPr>
          <w:p w14:paraId="09D3AB47" w14:textId="77777777" w:rsidR="000F7325" w:rsidRPr="00335E11" w:rsidRDefault="000F7325" w:rsidP="00DB394B">
            <w:pPr>
              <w:tabs>
                <w:tab w:val="left" w:pos="4320"/>
              </w:tabs>
            </w:pPr>
            <w:r w:rsidRPr="00335E11">
              <w:t>4</w:t>
            </w:r>
          </w:p>
        </w:tc>
        <w:tc>
          <w:tcPr>
            <w:tcW w:w="3635" w:type="dxa"/>
          </w:tcPr>
          <w:p w14:paraId="185E77FF" w14:textId="01BCA8A6" w:rsidR="000F7325" w:rsidRPr="00335E11" w:rsidRDefault="000F7325" w:rsidP="00DB394B">
            <w:pPr>
              <w:tabs>
                <w:tab w:val="left" w:pos="4320"/>
              </w:tabs>
            </w:pPr>
            <w:r>
              <w:t>Woods Reserve campground</w:t>
            </w:r>
          </w:p>
        </w:tc>
      </w:tr>
    </w:tbl>
    <w:p w14:paraId="1F25A79D" w14:textId="77777777" w:rsidR="00704D3A" w:rsidRDefault="00704D3A" w:rsidP="00C010CC">
      <w:pPr>
        <w:tabs>
          <w:tab w:val="left" w:pos="4320"/>
        </w:tabs>
        <w:jc w:val="both"/>
      </w:pPr>
    </w:p>
    <w:p w14:paraId="68826062" w14:textId="2B6ED22F" w:rsidR="00DB3F3F" w:rsidRDefault="00DB3F3F"/>
    <w:sectPr w:rsidR="00DB3F3F" w:rsidSect="00203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C39D" w14:textId="77777777" w:rsidR="0053787F" w:rsidRDefault="0053787F">
      <w:r>
        <w:separator/>
      </w:r>
    </w:p>
  </w:endnote>
  <w:endnote w:type="continuationSeparator" w:id="0">
    <w:p w14:paraId="75D1BA5A" w14:textId="77777777" w:rsidR="0053787F" w:rsidRDefault="005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3F37" w14:textId="77777777" w:rsidR="00402EAA" w:rsidRDefault="00402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DAB9" w14:textId="55430E73" w:rsidR="00402EAA" w:rsidRPr="00402EAA" w:rsidRDefault="00402EAA" w:rsidP="00402EAA">
    <w:pPr>
      <w:pStyle w:val="Footer"/>
      <w:jc w:val="center"/>
      <w:rPr>
        <w:rFonts w:cs="Arial"/>
        <w:sz w:val="14"/>
      </w:rPr>
    </w:pPr>
    <w:r w:rsidRPr="00402E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8C5F" w14:textId="77777777" w:rsidR="00402EAA" w:rsidRDefault="00402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E764" w14:textId="77777777" w:rsidR="0053787F" w:rsidRDefault="0053787F">
      <w:r>
        <w:separator/>
      </w:r>
    </w:p>
  </w:footnote>
  <w:footnote w:type="continuationSeparator" w:id="0">
    <w:p w14:paraId="1E3C4565" w14:textId="77777777" w:rsidR="0053787F" w:rsidRDefault="0053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B96B" w14:textId="77777777" w:rsidR="00402EAA" w:rsidRDefault="00402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2969" w14:textId="77777777" w:rsidR="00402EAA" w:rsidRDefault="00402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B5D0" w14:textId="77777777" w:rsidR="00402EAA" w:rsidRDefault="0040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751DC"/>
    <w:rsid w:val="000C6B84"/>
    <w:rsid w:val="000D2A58"/>
    <w:rsid w:val="000D38BD"/>
    <w:rsid w:val="000D5A29"/>
    <w:rsid w:val="000F7325"/>
    <w:rsid w:val="00101F24"/>
    <w:rsid w:val="00103B09"/>
    <w:rsid w:val="00116106"/>
    <w:rsid w:val="0011714A"/>
    <w:rsid w:val="001248DF"/>
    <w:rsid w:val="001310CA"/>
    <w:rsid w:val="0013225E"/>
    <w:rsid w:val="0013521D"/>
    <w:rsid w:val="00143B73"/>
    <w:rsid w:val="00164F8C"/>
    <w:rsid w:val="00170C52"/>
    <w:rsid w:val="00170FC1"/>
    <w:rsid w:val="001727C5"/>
    <w:rsid w:val="0017494D"/>
    <w:rsid w:val="00176F03"/>
    <w:rsid w:val="00185639"/>
    <w:rsid w:val="001C2ABC"/>
    <w:rsid w:val="001C4034"/>
    <w:rsid w:val="001F3A30"/>
    <w:rsid w:val="0020333D"/>
    <w:rsid w:val="00216224"/>
    <w:rsid w:val="00233086"/>
    <w:rsid w:val="0024179D"/>
    <w:rsid w:val="00247871"/>
    <w:rsid w:val="00250D81"/>
    <w:rsid w:val="00252D6D"/>
    <w:rsid w:val="00272EAF"/>
    <w:rsid w:val="002A2801"/>
    <w:rsid w:val="002A6D2F"/>
    <w:rsid w:val="002C7A12"/>
    <w:rsid w:val="002D1DED"/>
    <w:rsid w:val="002E5227"/>
    <w:rsid w:val="003000A5"/>
    <w:rsid w:val="00311064"/>
    <w:rsid w:val="00330856"/>
    <w:rsid w:val="00335E11"/>
    <w:rsid w:val="00345D00"/>
    <w:rsid w:val="00360716"/>
    <w:rsid w:val="00376524"/>
    <w:rsid w:val="00391E41"/>
    <w:rsid w:val="003973B8"/>
    <w:rsid w:val="003A1A93"/>
    <w:rsid w:val="003C4A04"/>
    <w:rsid w:val="003F6099"/>
    <w:rsid w:val="00402EAA"/>
    <w:rsid w:val="00413B0B"/>
    <w:rsid w:val="00436E6A"/>
    <w:rsid w:val="0045223F"/>
    <w:rsid w:val="00493B14"/>
    <w:rsid w:val="004A3FD1"/>
    <w:rsid w:val="004B717F"/>
    <w:rsid w:val="004F42FF"/>
    <w:rsid w:val="00501671"/>
    <w:rsid w:val="00504857"/>
    <w:rsid w:val="0053787F"/>
    <w:rsid w:val="0055049F"/>
    <w:rsid w:val="00571683"/>
    <w:rsid w:val="00573AAA"/>
    <w:rsid w:val="005820A7"/>
    <w:rsid w:val="0058285B"/>
    <w:rsid w:val="0059678C"/>
    <w:rsid w:val="005A16D0"/>
    <w:rsid w:val="005D27D6"/>
    <w:rsid w:val="00611B73"/>
    <w:rsid w:val="006327EA"/>
    <w:rsid w:val="006507E8"/>
    <w:rsid w:val="00657FF4"/>
    <w:rsid w:val="00664026"/>
    <w:rsid w:val="0068230A"/>
    <w:rsid w:val="006A4B34"/>
    <w:rsid w:val="006E1E7E"/>
    <w:rsid w:val="00704D3A"/>
    <w:rsid w:val="00716772"/>
    <w:rsid w:val="0074751D"/>
    <w:rsid w:val="007726D6"/>
    <w:rsid w:val="007A5186"/>
    <w:rsid w:val="00816EFC"/>
    <w:rsid w:val="008226FA"/>
    <w:rsid w:val="008237DE"/>
    <w:rsid w:val="00843D8C"/>
    <w:rsid w:val="00846318"/>
    <w:rsid w:val="0086077B"/>
    <w:rsid w:val="00872A56"/>
    <w:rsid w:val="00873E1D"/>
    <w:rsid w:val="00875AFC"/>
    <w:rsid w:val="00887E53"/>
    <w:rsid w:val="00890825"/>
    <w:rsid w:val="008921D0"/>
    <w:rsid w:val="008936B5"/>
    <w:rsid w:val="008B4DE0"/>
    <w:rsid w:val="008D76FE"/>
    <w:rsid w:val="008F2421"/>
    <w:rsid w:val="008F35B6"/>
    <w:rsid w:val="008F59C8"/>
    <w:rsid w:val="00976F7F"/>
    <w:rsid w:val="00977023"/>
    <w:rsid w:val="00985F6B"/>
    <w:rsid w:val="009934CC"/>
    <w:rsid w:val="0099541D"/>
    <w:rsid w:val="00995A61"/>
    <w:rsid w:val="009A5E45"/>
    <w:rsid w:val="009D04CD"/>
    <w:rsid w:val="009E0A6C"/>
    <w:rsid w:val="009E5496"/>
    <w:rsid w:val="009F437C"/>
    <w:rsid w:val="00A0034A"/>
    <w:rsid w:val="00A038A8"/>
    <w:rsid w:val="00A1326C"/>
    <w:rsid w:val="00A42D55"/>
    <w:rsid w:val="00A52216"/>
    <w:rsid w:val="00A61BC6"/>
    <w:rsid w:val="00A95F80"/>
    <w:rsid w:val="00AC2C17"/>
    <w:rsid w:val="00B3606B"/>
    <w:rsid w:val="00B41A3C"/>
    <w:rsid w:val="00B51C4E"/>
    <w:rsid w:val="00BE6F72"/>
    <w:rsid w:val="00C010CC"/>
    <w:rsid w:val="00C062FF"/>
    <w:rsid w:val="00C1420F"/>
    <w:rsid w:val="00C166AC"/>
    <w:rsid w:val="00C5350D"/>
    <w:rsid w:val="00C82EB8"/>
    <w:rsid w:val="00C9202E"/>
    <w:rsid w:val="00CA53F0"/>
    <w:rsid w:val="00CB7702"/>
    <w:rsid w:val="00CD32BE"/>
    <w:rsid w:val="00CD5DAB"/>
    <w:rsid w:val="00CF0B75"/>
    <w:rsid w:val="00D1376E"/>
    <w:rsid w:val="00D16603"/>
    <w:rsid w:val="00D22FA4"/>
    <w:rsid w:val="00D40920"/>
    <w:rsid w:val="00D759E8"/>
    <w:rsid w:val="00D87B37"/>
    <w:rsid w:val="00D94195"/>
    <w:rsid w:val="00DB394B"/>
    <w:rsid w:val="00DB3F3F"/>
    <w:rsid w:val="00DB485A"/>
    <w:rsid w:val="00DD39B9"/>
    <w:rsid w:val="00DE1B1F"/>
    <w:rsid w:val="00DE77F7"/>
    <w:rsid w:val="00E246FA"/>
    <w:rsid w:val="00E264A1"/>
    <w:rsid w:val="00E30272"/>
    <w:rsid w:val="00E45CD8"/>
    <w:rsid w:val="00E54BEF"/>
    <w:rsid w:val="00E96669"/>
    <w:rsid w:val="00EB6CFD"/>
    <w:rsid w:val="00EC27E4"/>
    <w:rsid w:val="00EC324F"/>
    <w:rsid w:val="00EC4BDD"/>
    <w:rsid w:val="00ED190F"/>
    <w:rsid w:val="00ED406E"/>
    <w:rsid w:val="00F10777"/>
    <w:rsid w:val="00F10C68"/>
    <w:rsid w:val="00F13164"/>
    <w:rsid w:val="00F13DBF"/>
    <w:rsid w:val="00F26D37"/>
    <w:rsid w:val="00F46288"/>
    <w:rsid w:val="00FA1B90"/>
    <w:rsid w:val="00FB766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215F8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716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2019-12-18T02:42:00Z</cp:lastPrinted>
  <dcterms:created xsi:type="dcterms:W3CDTF">2019-12-18T04:59:00Z</dcterms:created>
  <dcterms:modified xsi:type="dcterms:W3CDTF">2019-12-18T04:59:00Z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A24356846</vt:lpwstr>
  </property>
  <property fmtid="{D5CDD505-2E9C-101B-9397-08002B2CF9AE}" pid="3" name="Objective-Title">
    <vt:lpwstr>NI2019- TOBAN campground closures 2019</vt:lpwstr>
  </property>
  <property fmtid="{D5CDD505-2E9C-101B-9397-08002B2CF9AE}" pid="4" name="Objective-Comment">
    <vt:lpwstr/>
  </property>
  <property fmtid="{D5CDD505-2E9C-101B-9397-08002B2CF9AE}" pid="5" name="Objective-CreationStamp">
    <vt:filetime>2019-12-18T02:44:18Z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2019-12-18T04:57:50Z</vt:filetime>
  </property>
  <property fmtid="{D5CDD505-2E9C-101B-9397-08002B2CF9AE}" pid="9" name="Objective-ModificationStamp">
    <vt:filetime>2019-12-18T04:57:50Z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2019 TOBAN and campgrounds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