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D0F3B" w14:textId="77777777" w:rsidR="0049016A" w:rsidRPr="00803740" w:rsidRDefault="0049016A" w:rsidP="0049016A">
      <w:pPr>
        <w:spacing w:before="120"/>
        <w:rPr>
          <w:rFonts w:ascii="Arial" w:hAnsi="Arial" w:cs="Arial"/>
        </w:rPr>
      </w:pPr>
      <w:bookmarkStart w:id="0" w:name="_GoBack"/>
      <w:bookmarkEnd w:id="0"/>
      <w:r w:rsidRPr="00803740">
        <w:rPr>
          <w:rFonts w:ascii="Arial" w:hAnsi="Arial" w:cs="Arial"/>
        </w:rPr>
        <w:t>Australian Capital Territory</w:t>
      </w:r>
    </w:p>
    <w:p w14:paraId="1E2E052E" w14:textId="197CD68A" w:rsidR="0049016A" w:rsidRPr="00803740" w:rsidRDefault="0049016A" w:rsidP="0049016A">
      <w:pPr>
        <w:pStyle w:val="Billname"/>
        <w:spacing w:before="700"/>
      </w:pPr>
      <w:bookmarkStart w:id="1" w:name="_Hlk37762976"/>
      <w:r w:rsidRPr="00803740">
        <w:t xml:space="preserve">Territory Records (Records Disposal Schedule – </w:t>
      </w:r>
      <w:r w:rsidR="00235168">
        <w:t>Emergency Management</w:t>
      </w:r>
      <w:r w:rsidRPr="00803740">
        <w:rPr>
          <w:rFonts w:ascii="Times New Roman" w:hAnsi="Times New Roman" w:cs="Times New Roman"/>
          <w:b w:val="0"/>
          <w:bCs w:val="0"/>
        </w:rPr>
        <w:t xml:space="preserve"> </w:t>
      </w:r>
      <w:r w:rsidRPr="00803740">
        <w:t>Records) Approval 20</w:t>
      </w:r>
      <w:r w:rsidR="005F61FE">
        <w:t>20</w:t>
      </w:r>
      <w:r w:rsidRPr="00803740">
        <w:t xml:space="preserve"> (No 1)</w:t>
      </w:r>
    </w:p>
    <w:bookmarkEnd w:id="1"/>
    <w:p w14:paraId="668978C5" w14:textId="2E8F67D5" w:rsidR="0049016A" w:rsidRPr="00803740" w:rsidRDefault="0049016A" w:rsidP="0049016A">
      <w:pPr>
        <w:spacing w:after="60"/>
        <w:rPr>
          <w:rFonts w:ascii="Arial" w:hAnsi="Arial" w:cs="Arial"/>
          <w:b/>
          <w:bCs/>
          <w:vertAlign w:val="superscript"/>
        </w:rPr>
      </w:pPr>
      <w:r w:rsidRPr="00803740">
        <w:rPr>
          <w:rFonts w:ascii="Arial" w:hAnsi="Arial" w:cs="Arial"/>
          <w:b/>
          <w:bCs/>
        </w:rPr>
        <w:t>Notifiable instrument NI20</w:t>
      </w:r>
      <w:r w:rsidR="005F61FE">
        <w:rPr>
          <w:rFonts w:ascii="Arial" w:hAnsi="Arial" w:cs="Arial"/>
          <w:b/>
          <w:bCs/>
        </w:rPr>
        <w:t>20</w:t>
      </w:r>
      <w:r w:rsidRPr="00803740">
        <w:rPr>
          <w:rFonts w:ascii="Arial" w:hAnsi="Arial" w:cs="Arial"/>
          <w:b/>
          <w:bCs/>
        </w:rPr>
        <w:t>—</w:t>
      </w:r>
      <w:r w:rsidR="00787E2C">
        <w:rPr>
          <w:rFonts w:ascii="Arial" w:hAnsi="Arial" w:cs="Arial"/>
          <w:b/>
          <w:bCs/>
        </w:rPr>
        <w:t>227</w:t>
      </w:r>
    </w:p>
    <w:p w14:paraId="42EB0D36" w14:textId="77777777" w:rsidR="0049016A" w:rsidRPr="00803740" w:rsidRDefault="0049016A" w:rsidP="0049016A">
      <w:pPr>
        <w:pStyle w:val="madeunder"/>
      </w:pPr>
      <w:r w:rsidRPr="00803740">
        <w:t>made under the</w:t>
      </w:r>
    </w:p>
    <w:p w14:paraId="4E669CD2" w14:textId="77777777" w:rsidR="0049016A" w:rsidRPr="00803740" w:rsidRDefault="0049016A" w:rsidP="0049016A">
      <w:pPr>
        <w:pStyle w:val="CoverActName"/>
        <w:rPr>
          <w:rFonts w:ascii="Times New Roman" w:hAnsi="Times New Roman" w:cs="Times New Roman"/>
          <w:vertAlign w:val="superscript"/>
        </w:rPr>
      </w:pPr>
      <w:r w:rsidRPr="00803740">
        <w:rPr>
          <w:rFonts w:ascii="Times New Roman" w:hAnsi="Times New Roman" w:cs="Times New Roman"/>
        </w:rPr>
        <w:t>Territory Records Act 2002, s 19 (Approval of schedules for the disposal of records)</w:t>
      </w:r>
    </w:p>
    <w:p w14:paraId="519AF3B6" w14:textId="77777777" w:rsidR="0049016A" w:rsidRPr="00803740" w:rsidRDefault="0049016A" w:rsidP="0049016A">
      <w:pPr>
        <w:pStyle w:val="N-line3"/>
        <w:pBdr>
          <w:bottom w:val="none" w:sz="0" w:space="0" w:color="auto"/>
        </w:pBdr>
      </w:pPr>
    </w:p>
    <w:p w14:paraId="40847BA3" w14:textId="77777777" w:rsidR="0049016A" w:rsidRPr="00803740" w:rsidRDefault="0049016A" w:rsidP="0049016A">
      <w:pPr>
        <w:pStyle w:val="N-line3"/>
        <w:pBdr>
          <w:top w:val="single" w:sz="12" w:space="1" w:color="auto"/>
          <w:bottom w:val="none" w:sz="0" w:space="0" w:color="auto"/>
        </w:pBdr>
      </w:pPr>
    </w:p>
    <w:p w14:paraId="3587F2FC" w14:textId="77777777" w:rsidR="0049016A" w:rsidRPr="005F61FE" w:rsidRDefault="0049016A" w:rsidP="005F61FE">
      <w:pPr>
        <w:pStyle w:val="CoverActName"/>
        <w:widowControl/>
        <w:numPr>
          <w:ilvl w:val="0"/>
          <w:numId w:val="19"/>
        </w:numPr>
        <w:tabs>
          <w:tab w:val="clear" w:pos="140"/>
          <w:tab w:val="clear" w:pos="720"/>
          <w:tab w:val="num" w:pos="709"/>
        </w:tabs>
        <w:autoSpaceDE/>
        <w:autoSpaceDN/>
        <w:adjustRightInd/>
        <w:ind w:hanging="720"/>
        <w:jc w:val="left"/>
        <w:rPr>
          <w:b w:val="0"/>
          <w:bCs w:val="0"/>
        </w:rPr>
      </w:pPr>
      <w:r w:rsidRPr="005F61FE">
        <w:t>Name of Instrument</w:t>
      </w:r>
    </w:p>
    <w:p w14:paraId="3B816E10" w14:textId="70CABC5E" w:rsidR="0049016A" w:rsidRPr="00803740" w:rsidRDefault="0049016A" w:rsidP="0049016A">
      <w:pPr>
        <w:pStyle w:val="CoverActName"/>
        <w:jc w:val="left"/>
        <w:rPr>
          <w:rFonts w:ascii="Times New Roman" w:hAnsi="Times New Roman" w:cs="Times New Roman"/>
          <w:b w:val="0"/>
          <w:bCs w:val="0"/>
        </w:rPr>
      </w:pPr>
      <w:r w:rsidRPr="00803740">
        <w:rPr>
          <w:rFonts w:ascii="Times New Roman" w:hAnsi="Times New Roman" w:cs="Times New Roman"/>
          <w:b w:val="0"/>
          <w:bCs w:val="0"/>
        </w:rPr>
        <w:t xml:space="preserve">This instrument is the Territory Records (Records Disposal Schedule – </w:t>
      </w:r>
      <w:r>
        <w:rPr>
          <w:rFonts w:ascii="Times New Roman" w:hAnsi="Times New Roman" w:cs="Times New Roman"/>
          <w:b w:val="0"/>
          <w:bCs w:val="0"/>
        </w:rPr>
        <w:t>Emergency Management</w:t>
      </w:r>
      <w:r w:rsidRPr="00803740">
        <w:rPr>
          <w:rFonts w:ascii="Times New Roman" w:hAnsi="Times New Roman" w:cs="Times New Roman"/>
          <w:b w:val="0"/>
          <w:bCs w:val="0"/>
        </w:rPr>
        <w:t xml:space="preserve"> Records) Approval 20</w:t>
      </w:r>
      <w:r w:rsidR="005F61FE">
        <w:rPr>
          <w:rFonts w:ascii="Times New Roman" w:hAnsi="Times New Roman" w:cs="Times New Roman"/>
          <w:b w:val="0"/>
          <w:bCs w:val="0"/>
        </w:rPr>
        <w:t>20</w:t>
      </w:r>
      <w:r w:rsidRPr="00803740">
        <w:rPr>
          <w:rFonts w:ascii="Times New Roman" w:hAnsi="Times New Roman" w:cs="Times New Roman"/>
          <w:b w:val="0"/>
          <w:bCs w:val="0"/>
        </w:rPr>
        <w:t xml:space="preserve"> (No 1)</w:t>
      </w:r>
    </w:p>
    <w:p w14:paraId="6F681E59" w14:textId="77777777" w:rsidR="0049016A" w:rsidRPr="005F61FE" w:rsidRDefault="0049016A" w:rsidP="005F61FE">
      <w:pPr>
        <w:pStyle w:val="CoverActName"/>
        <w:widowControl/>
        <w:numPr>
          <w:ilvl w:val="0"/>
          <w:numId w:val="19"/>
        </w:numPr>
        <w:tabs>
          <w:tab w:val="clear" w:pos="140"/>
        </w:tabs>
        <w:autoSpaceDE/>
        <w:autoSpaceDN/>
        <w:adjustRightInd/>
        <w:ind w:hanging="720"/>
        <w:jc w:val="left"/>
      </w:pPr>
      <w:r w:rsidRPr="005F61FE">
        <w:t>Approval</w:t>
      </w:r>
    </w:p>
    <w:p w14:paraId="08612190" w14:textId="77777777" w:rsidR="0049016A" w:rsidRPr="00803740" w:rsidRDefault="0049016A" w:rsidP="0049016A">
      <w:pPr>
        <w:pStyle w:val="CoverActName"/>
        <w:jc w:val="left"/>
        <w:rPr>
          <w:rFonts w:ascii="Times New Roman" w:hAnsi="Times New Roman" w:cs="Times New Roman"/>
          <w:b w:val="0"/>
          <w:bCs w:val="0"/>
        </w:rPr>
      </w:pPr>
      <w:r w:rsidRPr="00803740">
        <w:rPr>
          <w:rFonts w:ascii="Times New Roman" w:hAnsi="Times New Roman" w:cs="Times New Roman"/>
          <w:b w:val="0"/>
          <w:bCs w:val="0"/>
        </w:rPr>
        <w:t xml:space="preserve">I approve the Records Disposal Schedule – </w:t>
      </w:r>
      <w:r>
        <w:rPr>
          <w:rFonts w:ascii="Times New Roman" w:hAnsi="Times New Roman" w:cs="Times New Roman"/>
          <w:b w:val="0"/>
          <w:bCs w:val="0"/>
        </w:rPr>
        <w:t>Emergency Management</w:t>
      </w:r>
      <w:r w:rsidRPr="00803740">
        <w:rPr>
          <w:rFonts w:ascii="Times New Roman" w:hAnsi="Times New Roman" w:cs="Times New Roman"/>
          <w:b w:val="0"/>
          <w:bCs w:val="0"/>
        </w:rPr>
        <w:t xml:space="preserve"> Records.</w:t>
      </w:r>
    </w:p>
    <w:p w14:paraId="11515414" w14:textId="77777777" w:rsidR="0049016A" w:rsidRPr="005F61FE" w:rsidRDefault="0049016A" w:rsidP="005F61FE">
      <w:pPr>
        <w:pStyle w:val="CoverActName"/>
        <w:widowControl/>
        <w:numPr>
          <w:ilvl w:val="0"/>
          <w:numId w:val="19"/>
        </w:numPr>
        <w:tabs>
          <w:tab w:val="clear" w:pos="140"/>
        </w:tabs>
        <w:autoSpaceDE/>
        <w:autoSpaceDN/>
        <w:adjustRightInd/>
        <w:ind w:hanging="720"/>
        <w:jc w:val="left"/>
      </w:pPr>
      <w:r w:rsidRPr="005F61FE">
        <w:t>Commencement</w:t>
      </w:r>
    </w:p>
    <w:p w14:paraId="781330AB" w14:textId="77777777" w:rsidR="0049016A" w:rsidRPr="00803740" w:rsidRDefault="0049016A" w:rsidP="0049016A">
      <w:pPr>
        <w:pStyle w:val="CoverActName"/>
        <w:jc w:val="left"/>
        <w:rPr>
          <w:rFonts w:ascii="Times New Roman" w:hAnsi="Times New Roman" w:cs="Times New Roman"/>
          <w:b w:val="0"/>
          <w:bCs w:val="0"/>
        </w:rPr>
      </w:pPr>
      <w:r w:rsidRPr="00803740">
        <w:rPr>
          <w:rFonts w:ascii="Times New Roman" w:hAnsi="Times New Roman" w:cs="Times New Roman"/>
          <w:b w:val="0"/>
          <w:bCs w:val="0"/>
        </w:rPr>
        <w:t>This instrument commences on the day after notification.</w:t>
      </w:r>
    </w:p>
    <w:p w14:paraId="133F132C" w14:textId="77777777" w:rsidR="0049016A" w:rsidRPr="005F61FE" w:rsidRDefault="0049016A" w:rsidP="005F61FE">
      <w:pPr>
        <w:pStyle w:val="CoverActName"/>
        <w:widowControl/>
        <w:numPr>
          <w:ilvl w:val="0"/>
          <w:numId w:val="19"/>
        </w:numPr>
        <w:tabs>
          <w:tab w:val="clear" w:pos="140"/>
        </w:tabs>
        <w:autoSpaceDE/>
        <w:autoSpaceDN/>
        <w:adjustRightInd/>
        <w:ind w:hanging="720"/>
        <w:jc w:val="left"/>
      </w:pPr>
      <w:r w:rsidRPr="005F61FE">
        <w:t>Revocation</w:t>
      </w:r>
    </w:p>
    <w:p w14:paraId="47E4F8A8" w14:textId="244822C1" w:rsidR="005F61FE" w:rsidRPr="005F61FE" w:rsidRDefault="005F61FE" w:rsidP="005F61FE">
      <w:pPr>
        <w:pStyle w:val="CoverActName"/>
        <w:tabs>
          <w:tab w:val="left" w:pos="360"/>
          <w:tab w:val="left" w:pos="5160"/>
        </w:tabs>
        <w:rPr>
          <w:rFonts w:ascii="Times New Roman" w:hAnsi="Times New Roman" w:cs="Times New Roman"/>
          <w:b w:val="0"/>
          <w:bCs w:val="0"/>
        </w:rPr>
      </w:pPr>
      <w:r w:rsidRPr="005F61FE">
        <w:rPr>
          <w:rFonts w:ascii="Times New Roman" w:hAnsi="Times New Roman" w:cs="Times New Roman"/>
          <w:b w:val="0"/>
          <w:bCs w:val="0"/>
        </w:rPr>
        <w:t>This instrument revokes Territory Records (Records Disposal Schedule – Emergency Management Records) Approval 2012 (No 1)</w:t>
      </w:r>
    </w:p>
    <w:p w14:paraId="36242803" w14:textId="62FE8FB9" w:rsidR="005F61FE" w:rsidRDefault="005F61FE" w:rsidP="005F61FE">
      <w:pPr>
        <w:pStyle w:val="CoverActName"/>
        <w:tabs>
          <w:tab w:val="left" w:pos="360"/>
          <w:tab w:val="left" w:pos="5160"/>
        </w:tabs>
        <w:rPr>
          <w:rFonts w:ascii="Times New Roman" w:hAnsi="Times New Roman" w:cs="Times New Roman"/>
          <w:b w:val="0"/>
          <w:bCs w:val="0"/>
        </w:rPr>
      </w:pPr>
    </w:p>
    <w:p w14:paraId="5ADC88BE" w14:textId="5976C760" w:rsidR="005F61FE" w:rsidRDefault="005F61FE" w:rsidP="005F61FE">
      <w:pPr>
        <w:pStyle w:val="CoverActName"/>
        <w:tabs>
          <w:tab w:val="left" w:pos="360"/>
          <w:tab w:val="left" w:pos="5160"/>
        </w:tabs>
        <w:rPr>
          <w:rFonts w:ascii="Times New Roman" w:hAnsi="Times New Roman" w:cs="Times New Roman"/>
          <w:b w:val="0"/>
          <w:bCs w:val="0"/>
        </w:rPr>
      </w:pPr>
    </w:p>
    <w:p w14:paraId="3CCB8C5C" w14:textId="77777777" w:rsidR="005F61FE" w:rsidRPr="005F61FE" w:rsidRDefault="005F61FE" w:rsidP="005F61FE">
      <w:pPr>
        <w:pStyle w:val="CoverActName"/>
        <w:tabs>
          <w:tab w:val="left" w:pos="360"/>
          <w:tab w:val="left" w:pos="5160"/>
        </w:tabs>
        <w:rPr>
          <w:rFonts w:ascii="Times New Roman" w:hAnsi="Times New Roman" w:cs="Times New Roman"/>
          <w:b w:val="0"/>
          <w:bCs w:val="0"/>
        </w:rPr>
      </w:pPr>
    </w:p>
    <w:p w14:paraId="241FD2E8" w14:textId="77777777" w:rsidR="005F61FE" w:rsidRPr="005F61FE" w:rsidRDefault="005F61FE" w:rsidP="005F61FE">
      <w:pPr>
        <w:pStyle w:val="CoverActName"/>
        <w:tabs>
          <w:tab w:val="left" w:pos="360"/>
          <w:tab w:val="left" w:pos="5160"/>
        </w:tabs>
        <w:rPr>
          <w:rFonts w:ascii="Times New Roman" w:hAnsi="Times New Roman" w:cs="Times New Roman"/>
          <w:b w:val="0"/>
          <w:bCs w:val="0"/>
        </w:rPr>
      </w:pPr>
    </w:p>
    <w:p w14:paraId="73EAE39F" w14:textId="77777777" w:rsidR="005F61FE" w:rsidRPr="005F61FE" w:rsidRDefault="005F61FE" w:rsidP="005F61FE">
      <w:pPr>
        <w:pStyle w:val="CoverActName"/>
        <w:tabs>
          <w:tab w:val="left" w:pos="360"/>
          <w:tab w:val="left" w:pos="5160"/>
        </w:tabs>
        <w:rPr>
          <w:rFonts w:ascii="Times New Roman" w:hAnsi="Times New Roman" w:cs="Times New Roman"/>
          <w:b w:val="0"/>
          <w:bCs w:val="0"/>
        </w:rPr>
      </w:pPr>
    </w:p>
    <w:p w14:paraId="152B46B2" w14:textId="77777777" w:rsidR="005F61FE" w:rsidRPr="005F61FE" w:rsidRDefault="005F61FE" w:rsidP="005F61FE">
      <w:pPr>
        <w:pStyle w:val="CoverActName"/>
        <w:tabs>
          <w:tab w:val="left" w:pos="360"/>
          <w:tab w:val="left" w:pos="5160"/>
        </w:tabs>
        <w:spacing w:before="0"/>
        <w:rPr>
          <w:rFonts w:ascii="Times New Roman" w:hAnsi="Times New Roman" w:cs="Times New Roman"/>
          <w:b w:val="0"/>
          <w:bCs w:val="0"/>
        </w:rPr>
      </w:pPr>
      <w:r w:rsidRPr="005F61FE">
        <w:rPr>
          <w:rFonts w:ascii="Times New Roman" w:hAnsi="Times New Roman" w:cs="Times New Roman"/>
          <w:b w:val="0"/>
          <w:bCs w:val="0"/>
        </w:rPr>
        <w:t>Danielle Wickman</w:t>
      </w:r>
    </w:p>
    <w:p w14:paraId="3843DEED" w14:textId="77777777" w:rsidR="005F61FE" w:rsidRPr="005F61FE" w:rsidRDefault="005F61FE" w:rsidP="005F61FE">
      <w:pPr>
        <w:pStyle w:val="CoverActName"/>
        <w:tabs>
          <w:tab w:val="left" w:pos="360"/>
          <w:tab w:val="left" w:pos="5160"/>
        </w:tabs>
        <w:spacing w:before="0"/>
        <w:rPr>
          <w:rFonts w:ascii="Times New Roman" w:hAnsi="Times New Roman" w:cs="Times New Roman"/>
          <w:b w:val="0"/>
          <w:bCs w:val="0"/>
        </w:rPr>
      </w:pPr>
      <w:r w:rsidRPr="005F61FE">
        <w:rPr>
          <w:rFonts w:ascii="Times New Roman" w:hAnsi="Times New Roman" w:cs="Times New Roman"/>
          <w:b w:val="0"/>
          <w:bCs w:val="0"/>
        </w:rPr>
        <w:t>Director of Territory Records</w:t>
      </w:r>
    </w:p>
    <w:p w14:paraId="5D6BB503" w14:textId="50170465" w:rsidR="0049016A" w:rsidRPr="00803740" w:rsidRDefault="005F61FE" w:rsidP="005F61FE">
      <w:pPr>
        <w:pStyle w:val="CoverActName"/>
        <w:tabs>
          <w:tab w:val="clear" w:pos="2600"/>
          <w:tab w:val="left" w:pos="360"/>
          <w:tab w:val="left" w:pos="5160"/>
        </w:tabs>
        <w:spacing w:before="0"/>
        <w:jc w:val="left"/>
        <w:rPr>
          <w:rFonts w:ascii="Times New Roman" w:hAnsi="Times New Roman" w:cs="Times New Roman"/>
          <w:b w:val="0"/>
          <w:bCs w:val="0"/>
        </w:rPr>
        <w:sectPr w:rsidR="0049016A" w:rsidRPr="00803740" w:rsidSect="0049016A">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09" w:gutter="0"/>
          <w:cols w:space="708"/>
          <w:titlePg/>
          <w:rtlGutter/>
          <w:docGrid w:linePitch="360"/>
        </w:sectPr>
      </w:pPr>
      <w:r w:rsidRPr="005F61FE">
        <w:rPr>
          <w:rFonts w:ascii="Times New Roman" w:hAnsi="Times New Roman" w:cs="Times New Roman"/>
          <w:b w:val="0"/>
          <w:bCs w:val="0"/>
        </w:rPr>
        <w:t>1</w:t>
      </w:r>
      <w:r w:rsidR="005F2C0E">
        <w:rPr>
          <w:rFonts w:ascii="Times New Roman" w:hAnsi="Times New Roman" w:cs="Times New Roman"/>
          <w:b w:val="0"/>
          <w:bCs w:val="0"/>
        </w:rPr>
        <w:t>6</w:t>
      </w:r>
      <w:r w:rsidRPr="005F61FE">
        <w:rPr>
          <w:rFonts w:ascii="Times New Roman" w:hAnsi="Times New Roman" w:cs="Times New Roman"/>
          <w:b w:val="0"/>
          <w:bCs w:val="0"/>
        </w:rPr>
        <w:t xml:space="preserve"> April 2020</w:t>
      </w:r>
    </w:p>
    <w:p w14:paraId="080C125A" w14:textId="69F6314B" w:rsidR="00DF1400" w:rsidRPr="00EA461C" w:rsidRDefault="00A3552B" w:rsidP="005F61FE">
      <w:pPr>
        <w:spacing w:before="5400"/>
        <w:jc w:val="center"/>
        <w:rPr>
          <w:b/>
          <w:color w:val="000080"/>
          <w:sz w:val="52"/>
          <w:szCs w:val="52"/>
        </w:rPr>
      </w:pPr>
      <w:r>
        <w:rPr>
          <w:noProof/>
        </w:rPr>
        <w:lastRenderedPageBreak/>
        <w:drawing>
          <wp:anchor distT="0" distB="0" distL="114300" distR="114300" simplePos="0" relativeHeight="251658240" behindDoc="1" locked="0" layoutInCell="1" allowOverlap="1" wp14:anchorId="00F50728" wp14:editId="5877D46A">
            <wp:simplePos x="0" y="0"/>
            <wp:positionH relativeFrom="column">
              <wp:align>center</wp:align>
            </wp:positionH>
            <wp:positionV relativeFrom="paragraph">
              <wp:posOffset>1141095</wp:posOffset>
            </wp:positionV>
            <wp:extent cx="1619250" cy="1504950"/>
            <wp:effectExtent l="0" t="0" r="0" b="0"/>
            <wp:wrapTight wrapText="bothSides">
              <wp:wrapPolygon edited="0">
                <wp:start x="0" y="0"/>
                <wp:lineTo x="0" y="21327"/>
                <wp:lineTo x="21346" y="21327"/>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pic:spPr>
                </pic:pic>
              </a:graphicData>
            </a:graphic>
            <wp14:sizeRelH relativeFrom="page">
              <wp14:pctWidth>0</wp14:pctWidth>
            </wp14:sizeRelH>
            <wp14:sizeRelV relativeFrom="page">
              <wp14:pctHeight>0</wp14:pctHeight>
            </wp14:sizeRelV>
          </wp:anchor>
        </w:drawing>
      </w:r>
    </w:p>
    <w:p w14:paraId="7342A73D" w14:textId="53682418" w:rsidR="005F61FE" w:rsidRDefault="005F61FE" w:rsidP="00BE043C">
      <w:pPr>
        <w:spacing w:before="800"/>
        <w:jc w:val="center"/>
        <w:rPr>
          <w:b/>
          <w:color w:val="000080"/>
          <w:sz w:val="52"/>
          <w:szCs w:val="52"/>
        </w:rPr>
      </w:pPr>
      <w:r>
        <w:rPr>
          <w:b/>
          <w:color w:val="000080"/>
          <w:sz w:val="52"/>
          <w:szCs w:val="52"/>
        </w:rPr>
        <w:t>Records Disposal Schedule</w:t>
      </w:r>
    </w:p>
    <w:p w14:paraId="5228CD80" w14:textId="71916E55" w:rsidR="00DF1400" w:rsidRPr="00EA461C" w:rsidRDefault="00DF1400" w:rsidP="00BE043C">
      <w:pPr>
        <w:spacing w:before="800"/>
        <w:jc w:val="center"/>
        <w:rPr>
          <w:b/>
          <w:color w:val="000080"/>
          <w:sz w:val="52"/>
          <w:szCs w:val="52"/>
        </w:rPr>
      </w:pPr>
      <w:r w:rsidRPr="00EA461C">
        <w:rPr>
          <w:b/>
          <w:color w:val="000080"/>
          <w:sz w:val="52"/>
          <w:szCs w:val="52"/>
        </w:rPr>
        <w:t>Emergency Management Records</w:t>
      </w:r>
    </w:p>
    <w:p w14:paraId="02609A4B" w14:textId="77777777" w:rsidR="00DF1400" w:rsidRPr="001F12AA" w:rsidRDefault="00DF1400" w:rsidP="00713B71">
      <w:pPr>
        <w:spacing w:after="240"/>
        <w:rPr>
          <w:b/>
          <w:color w:val="000080"/>
          <w:sz w:val="32"/>
          <w:szCs w:val="32"/>
        </w:rPr>
      </w:pPr>
      <w:r w:rsidRPr="00803740">
        <w:br w:type="page"/>
      </w:r>
      <w:r w:rsidRPr="001F12AA">
        <w:rPr>
          <w:b/>
          <w:color w:val="000080"/>
          <w:sz w:val="32"/>
          <w:szCs w:val="32"/>
        </w:rPr>
        <w:lastRenderedPageBreak/>
        <w:t>Table of Contents</w:t>
      </w:r>
    </w:p>
    <w:p w14:paraId="4F0BED36" w14:textId="77777777" w:rsidR="00811FD9" w:rsidRDefault="00DF1400">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sidRPr="00803740">
        <w:rPr>
          <w:color w:val="auto"/>
        </w:rPr>
        <w:fldChar w:fldCharType="begin"/>
      </w:r>
      <w:r w:rsidRPr="00803740">
        <w:rPr>
          <w:color w:val="auto"/>
        </w:rPr>
        <w:instrText xml:space="preserve"> TOC \o "1-3" \u </w:instrText>
      </w:r>
      <w:r w:rsidRPr="00803740">
        <w:rPr>
          <w:color w:val="auto"/>
        </w:rPr>
        <w:fldChar w:fldCharType="separate"/>
      </w:r>
      <w:r w:rsidR="00811FD9">
        <w:rPr>
          <w:noProof/>
        </w:rPr>
        <w:t>INTRODUCTION</w:t>
      </w:r>
      <w:r w:rsidR="00811FD9">
        <w:rPr>
          <w:noProof/>
        </w:rPr>
        <w:tab/>
      </w:r>
      <w:r w:rsidR="00811FD9">
        <w:rPr>
          <w:noProof/>
        </w:rPr>
        <w:fldChar w:fldCharType="begin"/>
      </w:r>
      <w:r w:rsidR="00811FD9">
        <w:rPr>
          <w:noProof/>
        </w:rPr>
        <w:instrText xml:space="preserve"> PAGEREF _Toc320709180 \h </w:instrText>
      </w:r>
      <w:r w:rsidR="00811FD9">
        <w:rPr>
          <w:noProof/>
        </w:rPr>
      </w:r>
      <w:r w:rsidR="00811FD9">
        <w:rPr>
          <w:noProof/>
        </w:rPr>
        <w:fldChar w:fldCharType="separate"/>
      </w:r>
      <w:r w:rsidR="00811FD9">
        <w:rPr>
          <w:noProof/>
        </w:rPr>
        <w:t>4</w:t>
      </w:r>
      <w:r w:rsidR="00811FD9">
        <w:rPr>
          <w:noProof/>
        </w:rPr>
        <w:fldChar w:fldCharType="end"/>
      </w:r>
    </w:p>
    <w:p w14:paraId="179812C7"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PURPOSE</w:t>
      </w:r>
      <w:r>
        <w:rPr>
          <w:noProof/>
        </w:rPr>
        <w:tab/>
      </w:r>
      <w:r>
        <w:rPr>
          <w:noProof/>
        </w:rPr>
        <w:fldChar w:fldCharType="begin"/>
      </w:r>
      <w:r>
        <w:rPr>
          <w:noProof/>
        </w:rPr>
        <w:instrText xml:space="preserve"> PAGEREF _Toc320709181 \h </w:instrText>
      </w:r>
      <w:r>
        <w:rPr>
          <w:noProof/>
        </w:rPr>
      </w:r>
      <w:r>
        <w:rPr>
          <w:noProof/>
        </w:rPr>
        <w:fldChar w:fldCharType="separate"/>
      </w:r>
      <w:r>
        <w:rPr>
          <w:noProof/>
        </w:rPr>
        <w:t>4</w:t>
      </w:r>
      <w:r>
        <w:rPr>
          <w:noProof/>
        </w:rPr>
        <w:fldChar w:fldCharType="end"/>
      </w:r>
    </w:p>
    <w:p w14:paraId="401524D3"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SCOPE</w:t>
      </w:r>
      <w:r>
        <w:rPr>
          <w:noProof/>
        </w:rPr>
        <w:tab/>
      </w:r>
      <w:r>
        <w:rPr>
          <w:noProof/>
        </w:rPr>
        <w:fldChar w:fldCharType="begin"/>
      </w:r>
      <w:r>
        <w:rPr>
          <w:noProof/>
        </w:rPr>
        <w:instrText xml:space="preserve"> PAGEREF _Toc320709182 \h </w:instrText>
      </w:r>
      <w:r>
        <w:rPr>
          <w:noProof/>
        </w:rPr>
      </w:r>
      <w:r>
        <w:rPr>
          <w:noProof/>
        </w:rPr>
        <w:fldChar w:fldCharType="separate"/>
      </w:r>
      <w:r>
        <w:rPr>
          <w:noProof/>
        </w:rPr>
        <w:t>4</w:t>
      </w:r>
      <w:r>
        <w:rPr>
          <w:noProof/>
        </w:rPr>
        <w:fldChar w:fldCharType="end"/>
      </w:r>
    </w:p>
    <w:p w14:paraId="063285E7"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AUTHORITY</w:t>
      </w:r>
      <w:r>
        <w:rPr>
          <w:noProof/>
        </w:rPr>
        <w:tab/>
      </w:r>
      <w:r>
        <w:rPr>
          <w:noProof/>
        </w:rPr>
        <w:fldChar w:fldCharType="begin"/>
      </w:r>
      <w:r>
        <w:rPr>
          <w:noProof/>
        </w:rPr>
        <w:instrText xml:space="preserve"> PAGEREF _Toc320709183 \h </w:instrText>
      </w:r>
      <w:r>
        <w:rPr>
          <w:noProof/>
        </w:rPr>
      </w:r>
      <w:r>
        <w:rPr>
          <w:noProof/>
        </w:rPr>
        <w:fldChar w:fldCharType="separate"/>
      </w:r>
      <w:r>
        <w:rPr>
          <w:noProof/>
        </w:rPr>
        <w:t>4</w:t>
      </w:r>
      <w:r>
        <w:rPr>
          <w:noProof/>
        </w:rPr>
        <w:fldChar w:fldCharType="end"/>
      </w:r>
    </w:p>
    <w:p w14:paraId="5B479AD3"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STRUCTURE AND RELATIONSHIP TO THE TERRITORY WHOLE OF GOVERNMENT THESAURUS</w:t>
      </w:r>
      <w:r>
        <w:rPr>
          <w:noProof/>
        </w:rPr>
        <w:tab/>
      </w:r>
      <w:r>
        <w:rPr>
          <w:noProof/>
        </w:rPr>
        <w:fldChar w:fldCharType="begin"/>
      </w:r>
      <w:r>
        <w:rPr>
          <w:noProof/>
        </w:rPr>
        <w:instrText xml:space="preserve"> PAGEREF _Toc320709184 \h </w:instrText>
      </w:r>
      <w:r>
        <w:rPr>
          <w:noProof/>
        </w:rPr>
      </w:r>
      <w:r>
        <w:rPr>
          <w:noProof/>
        </w:rPr>
        <w:fldChar w:fldCharType="separate"/>
      </w:r>
      <w:r>
        <w:rPr>
          <w:noProof/>
        </w:rPr>
        <w:t>4</w:t>
      </w:r>
      <w:r>
        <w:rPr>
          <w:noProof/>
        </w:rPr>
        <w:fldChar w:fldCharType="end"/>
      </w:r>
    </w:p>
    <w:p w14:paraId="650B7B6C"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Whole of Government Thesaurus</w:t>
      </w:r>
      <w:r>
        <w:rPr>
          <w:noProof/>
        </w:rPr>
        <w:tab/>
      </w:r>
      <w:r>
        <w:rPr>
          <w:noProof/>
        </w:rPr>
        <w:fldChar w:fldCharType="begin"/>
      </w:r>
      <w:r>
        <w:rPr>
          <w:noProof/>
        </w:rPr>
        <w:instrText xml:space="preserve"> PAGEREF _Toc320709185 \h </w:instrText>
      </w:r>
      <w:r>
        <w:rPr>
          <w:noProof/>
        </w:rPr>
      </w:r>
      <w:r>
        <w:rPr>
          <w:noProof/>
        </w:rPr>
        <w:fldChar w:fldCharType="separate"/>
      </w:r>
      <w:r>
        <w:rPr>
          <w:noProof/>
        </w:rPr>
        <w:t>5</w:t>
      </w:r>
      <w:r>
        <w:rPr>
          <w:noProof/>
        </w:rPr>
        <w:fldChar w:fldCharType="end"/>
      </w:r>
    </w:p>
    <w:p w14:paraId="048AD839"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GUIDELINES FOR USE</w:t>
      </w:r>
      <w:r>
        <w:rPr>
          <w:noProof/>
        </w:rPr>
        <w:tab/>
      </w:r>
      <w:r>
        <w:rPr>
          <w:noProof/>
        </w:rPr>
        <w:fldChar w:fldCharType="begin"/>
      </w:r>
      <w:r>
        <w:rPr>
          <w:noProof/>
        </w:rPr>
        <w:instrText xml:space="preserve"> PAGEREF _Toc320709186 \h </w:instrText>
      </w:r>
      <w:r>
        <w:rPr>
          <w:noProof/>
        </w:rPr>
      </w:r>
      <w:r>
        <w:rPr>
          <w:noProof/>
        </w:rPr>
        <w:fldChar w:fldCharType="separate"/>
      </w:r>
      <w:r>
        <w:rPr>
          <w:noProof/>
        </w:rPr>
        <w:t>5</w:t>
      </w:r>
      <w:r>
        <w:rPr>
          <w:noProof/>
        </w:rPr>
        <w:fldChar w:fldCharType="end"/>
      </w:r>
    </w:p>
    <w:p w14:paraId="5D95AB18"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Coverage of authority</w:t>
      </w:r>
      <w:r>
        <w:rPr>
          <w:noProof/>
        </w:rPr>
        <w:tab/>
      </w:r>
      <w:r>
        <w:rPr>
          <w:noProof/>
        </w:rPr>
        <w:fldChar w:fldCharType="begin"/>
      </w:r>
      <w:r>
        <w:rPr>
          <w:noProof/>
        </w:rPr>
        <w:instrText xml:space="preserve"> PAGEREF _Toc320709187 \h </w:instrText>
      </w:r>
      <w:r>
        <w:rPr>
          <w:noProof/>
        </w:rPr>
      </w:r>
      <w:r>
        <w:rPr>
          <w:noProof/>
        </w:rPr>
        <w:fldChar w:fldCharType="separate"/>
      </w:r>
      <w:r>
        <w:rPr>
          <w:noProof/>
        </w:rPr>
        <w:t>5</w:t>
      </w:r>
      <w:r>
        <w:rPr>
          <w:noProof/>
        </w:rPr>
        <w:fldChar w:fldCharType="end"/>
      </w:r>
    </w:p>
    <w:p w14:paraId="51D18DE3"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Layout of the schedule</w:t>
      </w:r>
      <w:r>
        <w:rPr>
          <w:noProof/>
        </w:rPr>
        <w:tab/>
      </w:r>
      <w:r>
        <w:rPr>
          <w:noProof/>
        </w:rPr>
        <w:fldChar w:fldCharType="begin"/>
      </w:r>
      <w:r>
        <w:rPr>
          <w:noProof/>
        </w:rPr>
        <w:instrText xml:space="preserve"> PAGEREF _Toc320709188 \h </w:instrText>
      </w:r>
      <w:r>
        <w:rPr>
          <w:noProof/>
        </w:rPr>
      </w:r>
      <w:r>
        <w:rPr>
          <w:noProof/>
        </w:rPr>
        <w:fldChar w:fldCharType="separate"/>
      </w:r>
      <w:r>
        <w:rPr>
          <w:noProof/>
        </w:rPr>
        <w:t>6</w:t>
      </w:r>
      <w:r>
        <w:rPr>
          <w:noProof/>
        </w:rPr>
        <w:fldChar w:fldCharType="end"/>
      </w:r>
    </w:p>
    <w:p w14:paraId="6F3D12F5"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FORMAT OF RECORD</w:t>
      </w:r>
      <w:r>
        <w:rPr>
          <w:noProof/>
        </w:rPr>
        <w:tab/>
      </w:r>
      <w:r>
        <w:rPr>
          <w:noProof/>
        </w:rPr>
        <w:fldChar w:fldCharType="begin"/>
      </w:r>
      <w:r>
        <w:rPr>
          <w:noProof/>
        </w:rPr>
        <w:instrText xml:space="preserve"> PAGEREF _Toc320709189 \h </w:instrText>
      </w:r>
      <w:r>
        <w:rPr>
          <w:noProof/>
        </w:rPr>
      </w:r>
      <w:r>
        <w:rPr>
          <w:noProof/>
        </w:rPr>
        <w:fldChar w:fldCharType="separate"/>
      </w:r>
      <w:r>
        <w:rPr>
          <w:noProof/>
        </w:rPr>
        <w:t>7</w:t>
      </w:r>
      <w:r>
        <w:rPr>
          <w:noProof/>
        </w:rPr>
        <w:fldChar w:fldCharType="end"/>
      </w:r>
    </w:p>
    <w:p w14:paraId="150D2483"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Electronic records</w:t>
      </w:r>
      <w:r>
        <w:rPr>
          <w:noProof/>
        </w:rPr>
        <w:tab/>
      </w:r>
      <w:r>
        <w:rPr>
          <w:noProof/>
        </w:rPr>
        <w:fldChar w:fldCharType="begin"/>
      </w:r>
      <w:r>
        <w:rPr>
          <w:noProof/>
        </w:rPr>
        <w:instrText xml:space="preserve"> PAGEREF _Toc320709190 \h </w:instrText>
      </w:r>
      <w:r>
        <w:rPr>
          <w:noProof/>
        </w:rPr>
      </w:r>
      <w:r>
        <w:rPr>
          <w:noProof/>
        </w:rPr>
        <w:fldChar w:fldCharType="separate"/>
      </w:r>
      <w:r>
        <w:rPr>
          <w:noProof/>
        </w:rPr>
        <w:t>7</w:t>
      </w:r>
      <w:r>
        <w:rPr>
          <w:noProof/>
        </w:rPr>
        <w:fldChar w:fldCharType="end"/>
      </w:r>
    </w:p>
    <w:p w14:paraId="343E7175"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DESTRUCTION OF RECORDS</w:t>
      </w:r>
      <w:r>
        <w:rPr>
          <w:noProof/>
        </w:rPr>
        <w:tab/>
      </w:r>
      <w:r>
        <w:rPr>
          <w:noProof/>
        </w:rPr>
        <w:fldChar w:fldCharType="begin"/>
      </w:r>
      <w:r>
        <w:rPr>
          <w:noProof/>
        </w:rPr>
        <w:instrText xml:space="preserve"> PAGEREF _Toc320709191 \h </w:instrText>
      </w:r>
      <w:r>
        <w:rPr>
          <w:noProof/>
        </w:rPr>
      </w:r>
      <w:r>
        <w:rPr>
          <w:noProof/>
        </w:rPr>
        <w:fldChar w:fldCharType="separate"/>
      </w:r>
      <w:r>
        <w:rPr>
          <w:noProof/>
        </w:rPr>
        <w:t>7</w:t>
      </w:r>
      <w:r>
        <w:rPr>
          <w:noProof/>
        </w:rPr>
        <w:fldChar w:fldCharType="end"/>
      </w:r>
    </w:p>
    <w:p w14:paraId="5A93745D"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UPDATING THE RECORDS DISPOSAL SCHEDULE</w:t>
      </w:r>
      <w:r>
        <w:rPr>
          <w:noProof/>
        </w:rPr>
        <w:tab/>
      </w:r>
      <w:r>
        <w:rPr>
          <w:noProof/>
        </w:rPr>
        <w:fldChar w:fldCharType="begin"/>
      </w:r>
      <w:r>
        <w:rPr>
          <w:noProof/>
        </w:rPr>
        <w:instrText xml:space="preserve"> PAGEREF _Toc320709192 \h </w:instrText>
      </w:r>
      <w:r>
        <w:rPr>
          <w:noProof/>
        </w:rPr>
      </w:r>
      <w:r>
        <w:rPr>
          <w:noProof/>
        </w:rPr>
        <w:fldChar w:fldCharType="separate"/>
      </w:r>
      <w:r>
        <w:rPr>
          <w:noProof/>
        </w:rPr>
        <w:t>7</w:t>
      </w:r>
      <w:r>
        <w:rPr>
          <w:noProof/>
        </w:rPr>
        <w:fldChar w:fldCharType="end"/>
      </w:r>
    </w:p>
    <w:p w14:paraId="65E3EBF9"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ASSISTANCE IN USING THE RECORDS DISPOSAL SCHEDULE</w:t>
      </w:r>
      <w:r>
        <w:rPr>
          <w:noProof/>
        </w:rPr>
        <w:tab/>
      </w:r>
      <w:r>
        <w:rPr>
          <w:noProof/>
        </w:rPr>
        <w:fldChar w:fldCharType="begin"/>
      </w:r>
      <w:r>
        <w:rPr>
          <w:noProof/>
        </w:rPr>
        <w:instrText xml:space="preserve"> PAGEREF _Toc320709193 \h </w:instrText>
      </w:r>
      <w:r>
        <w:rPr>
          <w:noProof/>
        </w:rPr>
      </w:r>
      <w:r>
        <w:rPr>
          <w:noProof/>
        </w:rPr>
        <w:fldChar w:fldCharType="separate"/>
      </w:r>
      <w:r>
        <w:rPr>
          <w:noProof/>
        </w:rPr>
        <w:t>7</w:t>
      </w:r>
      <w:r>
        <w:rPr>
          <w:noProof/>
        </w:rPr>
        <w:fldChar w:fldCharType="end"/>
      </w:r>
    </w:p>
    <w:p w14:paraId="73E0A7A4"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RELATED LEGISLATION</w:t>
      </w:r>
      <w:r>
        <w:rPr>
          <w:noProof/>
        </w:rPr>
        <w:tab/>
      </w:r>
      <w:r>
        <w:rPr>
          <w:noProof/>
        </w:rPr>
        <w:fldChar w:fldCharType="begin"/>
      </w:r>
      <w:r>
        <w:rPr>
          <w:noProof/>
        </w:rPr>
        <w:instrText xml:space="preserve"> PAGEREF _Toc320709194 \h </w:instrText>
      </w:r>
      <w:r>
        <w:rPr>
          <w:noProof/>
        </w:rPr>
      </w:r>
      <w:r>
        <w:rPr>
          <w:noProof/>
        </w:rPr>
        <w:fldChar w:fldCharType="separate"/>
      </w:r>
      <w:r>
        <w:rPr>
          <w:noProof/>
        </w:rPr>
        <w:t>8</w:t>
      </w:r>
      <w:r>
        <w:rPr>
          <w:noProof/>
        </w:rPr>
        <w:fldChar w:fldCharType="end"/>
      </w:r>
    </w:p>
    <w:p w14:paraId="0C8C25E8"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DEFINITIONS</w:t>
      </w:r>
      <w:r>
        <w:rPr>
          <w:noProof/>
        </w:rPr>
        <w:tab/>
      </w:r>
      <w:r>
        <w:rPr>
          <w:noProof/>
        </w:rPr>
        <w:fldChar w:fldCharType="begin"/>
      </w:r>
      <w:r>
        <w:rPr>
          <w:noProof/>
        </w:rPr>
        <w:instrText xml:space="preserve"> PAGEREF _Toc320709195 \h </w:instrText>
      </w:r>
      <w:r>
        <w:rPr>
          <w:noProof/>
        </w:rPr>
      </w:r>
      <w:r>
        <w:rPr>
          <w:noProof/>
        </w:rPr>
        <w:fldChar w:fldCharType="separate"/>
      </w:r>
      <w:r>
        <w:rPr>
          <w:noProof/>
        </w:rPr>
        <w:t>9</w:t>
      </w:r>
      <w:r>
        <w:rPr>
          <w:noProof/>
        </w:rPr>
        <w:fldChar w:fldCharType="end"/>
      </w:r>
    </w:p>
    <w:p w14:paraId="7796FB56"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Agency</w:t>
      </w:r>
      <w:r>
        <w:rPr>
          <w:noProof/>
        </w:rPr>
        <w:tab/>
      </w:r>
      <w:r>
        <w:rPr>
          <w:noProof/>
        </w:rPr>
        <w:fldChar w:fldCharType="begin"/>
      </w:r>
      <w:r>
        <w:rPr>
          <w:noProof/>
        </w:rPr>
        <w:instrText xml:space="preserve"> PAGEREF _Toc320709196 \h </w:instrText>
      </w:r>
      <w:r>
        <w:rPr>
          <w:noProof/>
        </w:rPr>
      </w:r>
      <w:r>
        <w:rPr>
          <w:noProof/>
        </w:rPr>
        <w:fldChar w:fldCharType="separate"/>
      </w:r>
      <w:r>
        <w:rPr>
          <w:noProof/>
        </w:rPr>
        <w:t>9</w:t>
      </w:r>
      <w:r>
        <w:rPr>
          <w:noProof/>
        </w:rPr>
        <w:fldChar w:fldCharType="end"/>
      </w:r>
    </w:p>
    <w:p w14:paraId="76350C13"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Appraisal</w:t>
      </w:r>
      <w:r>
        <w:rPr>
          <w:noProof/>
        </w:rPr>
        <w:tab/>
      </w:r>
      <w:r>
        <w:rPr>
          <w:noProof/>
        </w:rPr>
        <w:fldChar w:fldCharType="begin"/>
      </w:r>
      <w:r>
        <w:rPr>
          <w:noProof/>
        </w:rPr>
        <w:instrText xml:space="preserve"> PAGEREF _Toc320709197 \h </w:instrText>
      </w:r>
      <w:r>
        <w:rPr>
          <w:noProof/>
        </w:rPr>
      </w:r>
      <w:r>
        <w:rPr>
          <w:noProof/>
        </w:rPr>
        <w:fldChar w:fldCharType="separate"/>
      </w:r>
      <w:r>
        <w:rPr>
          <w:noProof/>
        </w:rPr>
        <w:t>9</w:t>
      </w:r>
      <w:r>
        <w:rPr>
          <w:noProof/>
        </w:rPr>
        <w:fldChar w:fldCharType="end"/>
      </w:r>
    </w:p>
    <w:p w14:paraId="6C1D1C3A"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Business Classification Scheme</w:t>
      </w:r>
      <w:r>
        <w:rPr>
          <w:noProof/>
        </w:rPr>
        <w:tab/>
      </w:r>
      <w:r>
        <w:rPr>
          <w:noProof/>
        </w:rPr>
        <w:fldChar w:fldCharType="begin"/>
      </w:r>
      <w:r>
        <w:rPr>
          <w:noProof/>
        </w:rPr>
        <w:instrText xml:space="preserve"> PAGEREF _Toc320709198 \h </w:instrText>
      </w:r>
      <w:r>
        <w:rPr>
          <w:noProof/>
        </w:rPr>
      </w:r>
      <w:r>
        <w:rPr>
          <w:noProof/>
        </w:rPr>
        <w:fldChar w:fldCharType="separate"/>
      </w:r>
      <w:r>
        <w:rPr>
          <w:noProof/>
        </w:rPr>
        <w:t>9</w:t>
      </w:r>
      <w:r>
        <w:rPr>
          <w:noProof/>
        </w:rPr>
        <w:fldChar w:fldCharType="end"/>
      </w:r>
    </w:p>
    <w:p w14:paraId="33D0C97E"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Principal Officer</w:t>
      </w:r>
      <w:r>
        <w:rPr>
          <w:noProof/>
        </w:rPr>
        <w:tab/>
      </w:r>
      <w:r>
        <w:rPr>
          <w:noProof/>
        </w:rPr>
        <w:fldChar w:fldCharType="begin"/>
      </w:r>
      <w:r>
        <w:rPr>
          <w:noProof/>
        </w:rPr>
        <w:instrText xml:space="preserve"> PAGEREF _Toc320709199 \h </w:instrText>
      </w:r>
      <w:r>
        <w:rPr>
          <w:noProof/>
        </w:rPr>
      </w:r>
      <w:r>
        <w:rPr>
          <w:noProof/>
        </w:rPr>
        <w:fldChar w:fldCharType="separate"/>
      </w:r>
      <w:r>
        <w:rPr>
          <w:noProof/>
        </w:rPr>
        <w:t>9</w:t>
      </w:r>
      <w:r>
        <w:rPr>
          <w:noProof/>
        </w:rPr>
        <w:fldChar w:fldCharType="end"/>
      </w:r>
    </w:p>
    <w:p w14:paraId="6BCEBA51"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Records</w:t>
      </w:r>
      <w:r>
        <w:rPr>
          <w:noProof/>
        </w:rPr>
        <w:tab/>
      </w:r>
      <w:r>
        <w:rPr>
          <w:noProof/>
        </w:rPr>
        <w:fldChar w:fldCharType="begin"/>
      </w:r>
      <w:r>
        <w:rPr>
          <w:noProof/>
        </w:rPr>
        <w:instrText xml:space="preserve"> PAGEREF _Toc320709200 \h </w:instrText>
      </w:r>
      <w:r>
        <w:rPr>
          <w:noProof/>
        </w:rPr>
      </w:r>
      <w:r>
        <w:rPr>
          <w:noProof/>
        </w:rPr>
        <w:fldChar w:fldCharType="separate"/>
      </w:r>
      <w:r>
        <w:rPr>
          <w:noProof/>
        </w:rPr>
        <w:t>9</w:t>
      </w:r>
      <w:r>
        <w:rPr>
          <w:noProof/>
        </w:rPr>
        <w:fldChar w:fldCharType="end"/>
      </w:r>
    </w:p>
    <w:p w14:paraId="74CEA391"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Records of an Agency</w:t>
      </w:r>
      <w:r>
        <w:rPr>
          <w:noProof/>
        </w:rPr>
        <w:tab/>
      </w:r>
      <w:r>
        <w:rPr>
          <w:noProof/>
        </w:rPr>
        <w:fldChar w:fldCharType="begin"/>
      </w:r>
      <w:r>
        <w:rPr>
          <w:noProof/>
        </w:rPr>
        <w:instrText xml:space="preserve"> PAGEREF _Toc320709201 \h </w:instrText>
      </w:r>
      <w:r>
        <w:rPr>
          <w:noProof/>
        </w:rPr>
      </w:r>
      <w:r>
        <w:rPr>
          <w:noProof/>
        </w:rPr>
        <w:fldChar w:fldCharType="separate"/>
      </w:r>
      <w:r>
        <w:rPr>
          <w:noProof/>
        </w:rPr>
        <w:t>9</w:t>
      </w:r>
      <w:r>
        <w:rPr>
          <w:noProof/>
        </w:rPr>
        <w:fldChar w:fldCharType="end"/>
      </w:r>
    </w:p>
    <w:p w14:paraId="3665F27A"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Records Disposal Schedule</w:t>
      </w:r>
      <w:r>
        <w:rPr>
          <w:noProof/>
        </w:rPr>
        <w:tab/>
      </w:r>
      <w:r>
        <w:rPr>
          <w:noProof/>
        </w:rPr>
        <w:fldChar w:fldCharType="begin"/>
      </w:r>
      <w:r>
        <w:rPr>
          <w:noProof/>
        </w:rPr>
        <w:instrText xml:space="preserve"> PAGEREF _Toc320709202 \h </w:instrText>
      </w:r>
      <w:r>
        <w:rPr>
          <w:noProof/>
        </w:rPr>
      </w:r>
      <w:r>
        <w:rPr>
          <w:noProof/>
        </w:rPr>
        <w:fldChar w:fldCharType="separate"/>
      </w:r>
      <w:r>
        <w:rPr>
          <w:noProof/>
        </w:rPr>
        <w:t>9</w:t>
      </w:r>
      <w:r>
        <w:rPr>
          <w:noProof/>
        </w:rPr>
        <w:fldChar w:fldCharType="end"/>
      </w:r>
    </w:p>
    <w:p w14:paraId="00141574"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Records Management Program</w:t>
      </w:r>
      <w:r>
        <w:rPr>
          <w:noProof/>
        </w:rPr>
        <w:tab/>
      </w:r>
      <w:r>
        <w:rPr>
          <w:noProof/>
        </w:rPr>
        <w:fldChar w:fldCharType="begin"/>
      </w:r>
      <w:r>
        <w:rPr>
          <w:noProof/>
        </w:rPr>
        <w:instrText xml:space="preserve"> PAGEREF _Toc320709203 \h </w:instrText>
      </w:r>
      <w:r>
        <w:rPr>
          <w:noProof/>
        </w:rPr>
      </w:r>
      <w:r>
        <w:rPr>
          <w:noProof/>
        </w:rPr>
        <w:fldChar w:fldCharType="separate"/>
      </w:r>
      <w:r>
        <w:rPr>
          <w:noProof/>
        </w:rPr>
        <w:t>10</w:t>
      </w:r>
      <w:r>
        <w:rPr>
          <w:noProof/>
        </w:rPr>
        <w:fldChar w:fldCharType="end"/>
      </w:r>
    </w:p>
    <w:p w14:paraId="1D87C288"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Recordkeeping Systems</w:t>
      </w:r>
      <w:r>
        <w:rPr>
          <w:noProof/>
        </w:rPr>
        <w:tab/>
      </w:r>
      <w:r>
        <w:rPr>
          <w:noProof/>
        </w:rPr>
        <w:fldChar w:fldCharType="begin"/>
      </w:r>
      <w:r>
        <w:rPr>
          <w:noProof/>
        </w:rPr>
        <w:instrText xml:space="preserve"> PAGEREF _Toc320709204 \h </w:instrText>
      </w:r>
      <w:r>
        <w:rPr>
          <w:noProof/>
        </w:rPr>
      </w:r>
      <w:r>
        <w:rPr>
          <w:noProof/>
        </w:rPr>
        <w:fldChar w:fldCharType="separate"/>
      </w:r>
      <w:r>
        <w:rPr>
          <w:noProof/>
        </w:rPr>
        <w:t>10</w:t>
      </w:r>
      <w:r>
        <w:rPr>
          <w:noProof/>
        </w:rPr>
        <w:fldChar w:fldCharType="end"/>
      </w:r>
    </w:p>
    <w:p w14:paraId="7C3EA881"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Scope Note</w:t>
      </w:r>
      <w:r>
        <w:rPr>
          <w:noProof/>
        </w:rPr>
        <w:tab/>
      </w:r>
      <w:r>
        <w:rPr>
          <w:noProof/>
        </w:rPr>
        <w:fldChar w:fldCharType="begin"/>
      </w:r>
      <w:r>
        <w:rPr>
          <w:noProof/>
        </w:rPr>
        <w:instrText xml:space="preserve"> PAGEREF _Toc320709205 \h </w:instrText>
      </w:r>
      <w:r>
        <w:rPr>
          <w:noProof/>
        </w:rPr>
      </w:r>
      <w:r>
        <w:rPr>
          <w:noProof/>
        </w:rPr>
        <w:fldChar w:fldCharType="separate"/>
      </w:r>
      <w:r>
        <w:rPr>
          <w:noProof/>
        </w:rPr>
        <w:t>10</w:t>
      </w:r>
      <w:r>
        <w:rPr>
          <w:noProof/>
        </w:rPr>
        <w:fldChar w:fldCharType="end"/>
      </w:r>
    </w:p>
    <w:p w14:paraId="0AD3672F"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Sentencing</w:t>
      </w:r>
      <w:r>
        <w:rPr>
          <w:noProof/>
        </w:rPr>
        <w:tab/>
      </w:r>
      <w:r>
        <w:rPr>
          <w:noProof/>
        </w:rPr>
        <w:fldChar w:fldCharType="begin"/>
      </w:r>
      <w:r>
        <w:rPr>
          <w:noProof/>
        </w:rPr>
        <w:instrText xml:space="preserve"> PAGEREF _Toc320709206 \h </w:instrText>
      </w:r>
      <w:r>
        <w:rPr>
          <w:noProof/>
        </w:rPr>
      </w:r>
      <w:r>
        <w:rPr>
          <w:noProof/>
        </w:rPr>
        <w:fldChar w:fldCharType="separate"/>
      </w:r>
      <w:r>
        <w:rPr>
          <w:noProof/>
        </w:rPr>
        <w:t>10</w:t>
      </w:r>
      <w:r>
        <w:rPr>
          <w:noProof/>
        </w:rPr>
        <w:fldChar w:fldCharType="end"/>
      </w:r>
    </w:p>
    <w:p w14:paraId="6B2A3589"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Territory Archives</w:t>
      </w:r>
      <w:r>
        <w:rPr>
          <w:noProof/>
        </w:rPr>
        <w:tab/>
      </w:r>
      <w:r>
        <w:rPr>
          <w:noProof/>
        </w:rPr>
        <w:fldChar w:fldCharType="begin"/>
      </w:r>
      <w:r>
        <w:rPr>
          <w:noProof/>
        </w:rPr>
        <w:instrText xml:space="preserve"> PAGEREF _Toc320709207 \h </w:instrText>
      </w:r>
      <w:r>
        <w:rPr>
          <w:noProof/>
        </w:rPr>
      </w:r>
      <w:r>
        <w:rPr>
          <w:noProof/>
        </w:rPr>
        <w:fldChar w:fldCharType="separate"/>
      </w:r>
      <w:r>
        <w:rPr>
          <w:noProof/>
        </w:rPr>
        <w:t>10</w:t>
      </w:r>
      <w:r>
        <w:rPr>
          <w:noProof/>
        </w:rPr>
        <w:fldChar w:fldCharType="end"/>
      </w:r>
    </w:p>
    <w:p w14:paraId="4D54C334"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BUSINESS CLASSIFICATION SCHEME</w:t>
      </w:r>
      <w:r>
        <w:rPr>
          <w:noProof/>
        </w:rPr>
        <w:tab/>
      </w:r>
      <w:r>
        <w:rPr>
          <w:noProof/>
        </w:rPr>
        <w:fldChar w:fldCharType="begin"/>
      </w:r>
      <w:r>
        <w:rPr>
          <w:noProof/>
        </w:rPr>
        <w:instrText xml:space="preserve"> PAGEREF _Toc320709208 \h </w:instrText>
      </w:r>
      <w:r>
        <w:rPr>
          <w:noProof/>
        </w:rPr>
      </w:r>
      <w:r>
        <w:rPr>
          <w:noProof/>
        </w:rPr>
        <w:fldChar w:fldCharType="separate"/>
      </w:r>
      <w:r>
        <w:rPr>
          <w:noProof/>
        </w:rPr>
        <w:t>11</w:t>
      </w:r>
      <w:r>
        <w:rPr>
          <w:noProof/>
        </w:rPr>
        <w:fldChar w:fldCharType="end"/>
      </w:r>
    </w:p>
    <w:p w14:paraId="47D1743D"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EMERGENCY MANAGEMENT</w:t>
      </w:r>
      <w:r>
        <w:rPr>
          <w:noProof/>
        </w:rPr>
        <w:tab/>
      </w:r>
      <w:r>
        <w:rPr>
          <w:noProof/>
        </w:rPr>
        <w:fldChar w:fldCharType="begin"/>
      </w:r>
      <w:r>
        <w:rPr>
          <w:noProof/>
        </w:rPr>
        <w:instrText xml:space="preserve"> PAGEREF _Toc320709209 \h </w:instrText>
      </w:r>
      <w:r>
        <w:rPr>
          <w:noProof/>
        </w:rPr>
      </w:r>
      <w:r>
        <w:rPr>
          <w:noProof/>
        </w:rPr>
        <w:fldChar w:fldCharType="separate"/>
      </w:r>
      <w:r>
        <w:rPr>
          <w:noProof/>
        </w:rPr>
        <w:t>12</w:t>
      </w:r>
      <w:r>
        <w:rPr>
          <w:noProof/>
        </w:rPr>
        <w:fldChar w:fldCharType="end"/>
      </w:r>
    </w:p>
    <w:p w14:paraId="4965138A"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RECORDS DISPOSAL SCHEDULE</w:t>
      </w:r>
      <w:r>
        <w:rPr>
          <w:noProof/>
        </w:rPr>
        <w:tab/>
      </w:r>
      <w:r>
        <w:rPr>
          <w:noProof/>
        </w:rPr>
        <w:fldChar w:fldCharType="begin"/>
      </w:r>
      <w:r>
        <w:rPr>
          <w:noProof/>
        </w:rPr>
        <w:instrText xml:space="preserve"> PAGEREF _Toc320709210 \h </w:instrText>
      </w:r>
      <w:r>
        <w:rPr>
          <w:noProof/>
        </w:rPr>
      </w:r>
      <w:r>
        <w:rPr>
          <w:noProof/>
        </w:rPr>
        <w:fldChar w:fldCharType="separate"/>
      </w:r>
      <w:r>
        <w:rPr>
          <w:noProof/>
        </w:rPr>
        <w:t>16</w:t>
      </w:r>
      <w:r>
        <w:rPr>
          <w:noProof/>
        </w:rPr>
        <w:fldChar w:fldCharType="end"/>
      </w:r>
    </w:p>
    <w:p w14:paraId="45AB64A2"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EMERGENCY MANAGEMENT</w:t>
      </w:r>
      <w:r>
        <w:rPr>
          <w:noProof/>
        </w:rPr>
        <w:tab/>
      </w:r>
      <w:r>
        <w:rPr>
          <w:noProof/>
        </w:rPr>
        <w:fldChar w:fldCharType="begin"/>
      </w:r>
      <w:r>
        <w:rPr>
          <w:noProof/>
        </w:rPr>
        <w:instrText xml:space="preserve"> PAGEREF _Toc320709211 \h </w:instrText>
      </w:r>
      <w:r>
        <w:rPr>
          <w:noProof/>
        </w:rPr>
      </w:r>
      <w:r>
        <w:rPr>
          <w:noProof/>
        </w:rPr>
        <w:fldChar w:fldCharType="separate"/>
      </w:r>
      <w:r>
        <w:rPr>
          <w:noProof/>
        </w:rPr>
        <w:t>17</w:t>
      </w:r>
      <w:r>
        <w:rPr>
          <w:noProof/>
        </w:rPr>
        <w:fldChar w:fldCharType="end"/>
      </w:r>
    </w:p>
    <w:p w14:paraId="5B4069F9"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Advice</w:t>
      </w:r>
      <w:r>
        <w:rPr>
          <w:noProof/>
        </w:rPr>
        <w:tab/>
      </w:r>
      <w:r>
        <w:rPr>
          <w:noProof/>
        </w:rPr>
        <w:fldChar w:fldCharType="begin"/>
      </w:r>
      <w:r>
        <w:rPr>
          <w:noProof/>
        </w:rPr>
        <w:instrText xml:space="preserve"> PAGEREF _Toc320709212 \h </w:instrText>
      </w:r>
      <w:r>
        <w:rPr>
          <w:noProof/>
        </w:rPr>
      </w:r>
      <w:r>
        <w:rPr>
          <w:noProof/>
        </w:rPr>
        <w:fldChar w:fldCharType="separate"/>
      </w:r>
      <w:r>
        <w:rPr>
          <w:noProof/>
        </w:rPr>
        <w:t>17</w:t>
      </w:r>
      <w:r>
        <w:rPr>
          <w:noProof/>
        </w:rPr>
        <w:fldChar w:fldCharType="end"/>
      </w:r>
    </w:p>
    <w:p w14:paraId="512E6E77"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Agreements</w:t>
      </w:r>
      <w:r>
        <w:rPr>
          <w:noProof/>
        </w:rPr>
        <w:tab/>
      </w:r>
      <w:r>
        <w:rPr>
          <w:noProof/>
        </w:rPr>
        <w:fldChar w:fldCharType="begin"/>
      </w:r>
      <w:r>
        <w:rPr>
          <w:noProof/>
        </w:rPr>
        <w:instrText xml:space="preserve"> PAGEREF _Toc320709213 \h </w:instrText>
      </w:r>
      <w:r>
        <w:rPr>
          <w:noProof/>
        </w:rPr>
      </w:r>
      <w:r>
        <w:rPr>
          <w:noProof/>
        </w:rPr>
        <w:fldChar w:fldCharType="separate"/>
      </w:r>
      <w:r>
        <w:rPr>
          <w:noProof/>
        </w:rPr>
        <w:t>17</w:t>
      </w:r>
      <w:r>
        <w:rPr>
          <w:noProof/>
        </w:rPr>
        <w:fldChar w:fldCharType="end"/>
      </w:r>
    </w:p>
    <w:p w14:paraId="7D50B27A"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Agreements (Continued)</w:t>
      </w:r>
      <w:r>
        <w:rPr>
          <w:noProof/>
        </w:rPr>
        <w:tab/>
      </w:r>
      <w:r>
        <w:rPr>
          <w:noProof/>
        </w:rPr>
        <w:fldChar w:fldCharType="begin"/>
      </w:r>
      <w:r>
        <w:rPr>
          <w:noProof/>
        </w:rPr>
        <w:instrText xml:space="preserve"> PAGEREF _Toc320709214 \h </w:instrText>
      </w:r>
      <w:r>
        <w:rPr>
          <w:noProof/>
        </w:rPr>
      </w:r>
      <w:r>
        <w:rPr>
          <w:noProof/>
        </w:rPr>
        <w:fldChar w:fldCharType="separate"/>
      </w:r>
      <w:r>
        <w:rPr>
          <w:noProof/>
        </w:rPr>
        <w:t>18</w:t>
      </w:r>
      <w:r>
        <w:rPr>
          <w:noProof/>
        </w:rPr>
        <w:fldChar w:fldCharType="end"/>
      </w:r>
    </w:p>
    <w:p w14:paraId="1BDBFE1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Arrangements</w:t>
      </w:r>
      <w:r>
        <w:rPr>
          <w:noProof/>
        </w:rPr>
        <w:tab/>
      </w:r>
      <w:r>
        <w:rPr>
          <w:noProof/>
        </w:rPr>
        <w:fldChar w:fldCharType="begin"/>
      </w:r>
      <w:r>
        <w:rPr>
          <w:noProof/>
        </w:rPr>
        <w:instrText xml:space="preserve"> PAGEREF _Toc320709215 \h </w:instrText>
      </w:r>
      <w:r>
        <w:rPr>
          <w:noProof/>
        </w:rPr>
      </w:r>
      <w:r>
        <w:rPr>
          <w:noProof/>
        </w:rPr>
        <w:fldChar w:fldCharType="separate"/>
      </w:r>
      <w:r>
        <w:rPr>
          <w:noProof/>
        </w:rPr>
        <w:t>18</w:t>
      </w:r>
      <w:r>
        <w:rPr>
          <w:noProof/>
        </w:rPr>
        <w:fldChar w:fldCharType="end"/>
      </w:r>
    </w:p>
    <w:p w14:paraId="61AE7C82"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Audit</w:t>
      </w:r>
      <w:r>
        <w:rPr>
          <w:noProof/>
        </w:rPr>
        <w:tab/>
      </w:r>
      <w:r>
        <w:rPr>
          <w:noProof/>
        </w:rPr>
        <w:fldChar w:fldCharType="begin"/>
      </w:r>
      <w:r>
        <w:rPr>
          <w:noProof/>
        </w:rPr>
        <w:instrText xml:space="preserve"> PAGEREF _Toc320709216 \h </w:instrText>
      </w:r>
      <w:r>
        <w:rPr>
          <w:noProof/>
        </w:rPr>
      </w:r>
      <w:r>
        <w:rPr>
          <w:noProof/>
        </w:rPr>
        <w:fldChar w:fldCharType="separate"/>
      </w:r>
      <w:r>
        <w:rPr>
          <w:noProof/>
        </w:rPr>
        <w:t>18</w:t>
      </w:r>
      <w:r>
        <w:rPr>
          <w:noProof/>
        </w:rPr>
        <w:fldChar w:fldCharType="end"/>
      </w:r>
    </w:p>
    <w:p w14:paraId="7DEB791D"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Case Management</w:t>
      </w:r>
      <w:r>
        <w:rPr>
          <w:noProof/>
        </w:rPr>
        <w:tab/>
      </w:r>
      <w:r>
        <w:rPr>
          <w:noProof/>
        </w:rPr>
        <w:fldChar w:fldCharType="begin"/>
      </w:r>
      <w:r>
        <w:rPr>
          <w:noProof/>
        </w:rPr>
        <w:instrText xml:space="preserve"> PAGEREF _Toc320709217 \h </w:instrText>
      </w:r>
      <w:r>
        <w:rPr>
          <w:noProof/>
        </w:rPr>
      </w:r>
      <w:r>
        <w:rPr>
          <w:noProof/>
        </w:rPr>
        <w:fldChar w:fldCharType="separate"/>
      </w:r>
      <w:r>
        <w:rPr>
          <w:noProof/>
        </w:rPr>
        <w:t>19</w:t>
      </w:r>
      <w:r>
        <w:rPr>
          <w:noProof/>
        </w:rPr>
        <w:fldChar w:fldCharType="end"/>
      </w:r>
    </w:p>
    <w:p w14:paraId="4D925155"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Committees</w:t>
      </w:r>
      <w:r>
        <w:rPr>
          <w:noProof/>
        </w:rPr>
        <w:tab/>
      </w:r>
      <w:r>
        <w:rPr>
          <w:noProof/>
        </w:rPr>
        <w:fldChar w:fldCharType="begin"/>
      </w:r>
      <w:r>
        <w:rPr>
          <w:noProof/>
        </w:rPr>
        <w:instrText xml:space="preserve"> PAGEREF _Toc320709218 \h </w:instrText>
      </w:r>
      <w:r>
        <w:rPr>
          <w:noProof/>
        </w:rPr>
      </w:r>
      <w:r>
        <w:rPr>
          <w:noProof/>
        </w:rPr>
        <w:fldChar w:fldCharType="separate"/>
      </w:r>
      <w:r>
        <w:rPr>
          <w:noProof/>
        </w:rPr>
        <w:t>20</w:t>
      </w:r>
      <w:r>
        <w:rPr>
          <w:noProof/>
        </w:rPr>
        <w:fldChar w:fldCharType="end"/>
      </w:r>
    </w:p>
    <w:p w14:paraId="01471734"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Committees (Continued)</w:t>
      </w:r>
      <w:r>
        <w:rPr>
          <w:noProof/>
        </w:rPr>
        <w:tab/>
      </w:r>
      <w:r>
        <w:rPr>
          <w:noProof/>
        </w:rPr>
        <w:fldChar w:fldCharType="begin"/>
      </w:r>
      <w:r>
        <w:rPr>
          <w:noProof/>
        </w:rPr>
        <w:instrText xml:space="preserve"> PAGEREF _Toc320709219 \h </w:instrText>
      </w:r>
      <w:r>
        <w:rPr>
          <w:noProof/>
        </w:rPr>
      </w:r>
      <w:r>
        <w:rPr>
          <w:noProof/>
        </w:rPr>
        <w:fldChar w:fldCharType="separate"/>
      </w:r>
      <w:r>
        <w:rPr>
          <w:noProof/>
        </w:rPr>
        <w:t>21</w:t>
      </w:r>
      <w:r>
        <w:rPr>
          <w:noProof/>
        </w:rPr>
        <w:fldChar w:fldCharType="end"/>
      </w:r>
    </w:p>
    <w:p w14:paraId="1F51D9E5"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Counselling (Emergency)</w:t>
      </w:r>
      <w:r>
        <w:rPr>
          <w:noProof/>
        </w:rPr>
        <w:tab/>
      </w:r>
      <w:r>
        <w:rPr>
          <w:noProof/>
        </w:rPr>
        <w:fldChar w:fldCharType="begin"/>
      </w:r>
      <w:r>
        <w:rPr>
          <w:noProof/>
        </w:rPr>
        <w:instrText xml:space="preserve"> PAGEREF _Toc320709220 \h </w:instrText>
      </w:r>
      <w:r>
        <w:rPr>
          <w:noProof/>
        </w:rPr>
      </w:r>
      <w:r>
        <w:rPr>
          <w:noProof/>
        </w:rPr>
        <w:fldChar w:fldCharType="separate"/>
      </w:r>
      <w:r>
        <w:rPr>
          <w:noProof/>
        </w:rPr>
        <w:t>22</w:t>
      </w:r>
      <w:r>
        <w:rPr>
          <w:noProof/>
        </w:rPr>
        <w:fldChar w:fldCharType="end"/>
      </w:r>
    </w:p>
    <w:p w14:paraId="2220DBEB"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Debriefing</w:t>
      </w:r>
      <w:r>
        <w:rPr>
          <w:noProof/>
        </w:rPr>
        <w:tab/>
      </w:r>
      <w:r>
        <w:rPr>
          <w:noProof/>
        </w:rPr>
        <w:fldChar w:fldCharType="begin"/>
      </w:r>
      <w:r>
        <w:rPr>
          <w:noProof/>
        </w:rPr>
        <w:instrText xml:space="preserve"> PAGEREF _Toc320709221 \h </w:instrText>
      </w:r>
      <w:r>
        <w:rPr>
          <w:noProof/>
        </w:rPr>
      </w:r>
      <w:r>
        <w:rPr>
          <w:noProof/>
        </w:rPr>
        <w:fldChar w:fldCharType="separate"/>
      </w:r>
      <w:r>
        <w:rPr>
          <w:noProof/>
        </w:rPr>
        <w:t>22</w:t>
      </w:r>
      <w:r>
        <w:rPr>
          <w:noProof/>
        </w:rPr>
        <w:fldChar w:fldCharType="end"/>
      </w:r>
    </w:p>
    <w:p w14:paraId="61A18E6A"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Disputes (Emergency Response)</w:t>
      </w:r>
      <w:r>
        <w:rPr>
          <w:noProof/>
        </w:rPr>
        <w:tab/>
      </w:r>
      <w:r>
        <w:rPr>
          <w:noProof/>
        </w:rPr>
        <w:fldChar w:fldCharType="begin"/>
      </w:r>
      <w:r>
        <w:rPr>
          <w:noProof/>
        </w:rPr>
        <w:instrText xml:space="preserve"> PAGEREF _Toc320709222 \h </w:instrText>
      </w:r>
      <w:r>
        <w:rPr>
          <w:noProof/>
        </w:rPr>
      </w:r>
      <w:r>
        <w:rPr>
          <w:noProof/>
        </w:rPr>
        <w:fldChar w:fldCharType="separate"/>
      </w:r>
      <w:r>
        <w:rPr>
          <w:noProof/>
        </w:rPr>
        <w:t>23</w:t>
      </w:r>
      <w:r>
        <w:rPr>
          <w:noProof/>
        </w:rPr>
        <w:fldChar w:fldCharType="end"/>
      </w:r>
    </w:p>
    <w:p w14:paraId="0DE15802"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Emergency Declarations</w:t>
      </w:r>
      <w:r>
        <w:rPr>
          <w:noProof/>
        </w:rPr>
        <w:tab/>
      </w:r>
      <w:r>
        <w:rPr>
          <w:noProof/>
        </w:rPr>
        <w:fldChar w:fldCharType="begin"/>
      </w:r>
      <w:r>
        <w:rPr>
          <w:noProof/>
        </w:rPr>
        <w:instrText xml:space="preserve"> PAGEREF _Toc320709223 \h </w:instrText>
      </w:r>
      <w:r>
        <w:rPr>
          <w:noProof/>
        </w:rPr>
      </w:r>
      <w:r>
        <w:rPr>
          <w:noProof/>
        </w:rPr>
        <w:fldChar w:fldCharType="separate"/>
      </w:r>
      <w:r>
        <w:rPr>
          <w:noProof/>
        </w:rPr>
        <w:t>23</w:t>
      </w:r>
      <w:r>
        <w:rPr>
          <w:noProof/>
        </w:rPr>
        <w:fldChar w:fldCharType="end"/>
      </w:r>
    </w:p>
    <w:p w14:paraId="18F9F848"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Emergency Incidents</w:t>
      </w:r>
      <w:r>
        <w:rPr>
          <w:noProof/>
        </w:rPr>
        <w:tab/>
      </w:r>
      <w:r>
        <w:rPr>
          <w:noProof/>
        </w:rPr>
        <w:fldChar w:fldCharType="begin"/>
      </w:r>
      <w:r>
        <w:rPr>
          <w:noProof/>
        </w:rPr>
        <w:instrText xml:space="preserve"> PAGEREF _Toc320709224 \h </w:instrText>
      </w:r>
      <w:r>
        <w:rPr>
          <w:noProof/>
        </w:rPr>
      </w:r>
      <w:r>
        <w:rPr>
          <w:noProof/>
        </w:rPr>
        <w:fldChar w:fldCharType="separate"/>
      </w:r>
      <w:r>
        <w:rPr>
          <w:noProof/>
        </w:rPr>
        <w:t>23</w:t>
      </w:r>
      <w:r>
        <w:rPr>
          <w:noProof/>
        </w:rPr>
        <w:fldChar w:fldCharType="end"/>
      </w:r>
    </w:p>
    <w:p w14:paraId="48B6946F"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Emergency Incidents (Continued)</w:t>
      </w:r>
      <w:r>
        <w:rPr>
          <w:noProof/>
        </w:rPr>
        <w:tab/>
      </w:r>
      <w:r>
        <w:rPr>
          <w:noProof/>
        </w:rPr>
        <w:fldChar w:fldCharType="begin"/>
      </w:r>
      <w:r>
        <w:rPr>
          <w:noProof/>
        </w:rPr>
        <w:instrText xml:space="preserve"> PAGEREF _Toc320709225 \h </w:instrText>
      </w:r>
      <w:r>
        <w:rPr>
          <w:noProof/>
        </w:rPr>
      </w:r>
      <w:r>
        <w:rPr>
          <w:noProof/>
        </w:rPr>
        <w:fldChar w:fldCharType="separate"/>
      </w:r>
      <w:r>
        <w:rPr>
          <w:noProof/>
        </w:rPr>
        <w:t>24</w:t>
      </w:r>
      <w:r>
        <w:rPr>
          <w:noProof/>
        </w:rPr>
        <w:fldChar w:fldCharType="end"/>
      </w:r>
    </w:p>
    <w:p w14:paraId="1F693B98"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lastRenderedPageBreak/>
        <w:t>Emergency Notifications</w:t>
      </w:r>
      <w:r>
        <w:rPr>
          <w:noProof/>
        </w:rPr>
        <w:tab/>
      </w:r>
      <w:r>
        <w:rPr>
          <w:noProof/>
        </w:rPr>
        <w:fldChar w:fldCharType="begin"/>
      </w:r>
      <w:r>
        <w:rPr>
          <w:noProof/>
        </w:rPr>
        <w:instrText xml:space="preserve"> PAGEREF _Toc320709226 \h </w:instrText>
      </w:r>
      <w:r>
        <w:rPr>
          <w:noProof/>
        </w:rPr>
      </w:r>
      <w:r>
        <w:rPr>
          <w:noProof/>
        </w:rPr>
        <w:fldChar w:fldCharType="separate"/>
      </w:r>
      <w:r>
        <w:rPr>
          <w:noProof/>
        </w:rPr>
        <w:t>25</w:t>
      </w:r>
      <w:r>
        <w:rPr>
          <w:noProof/>
        </w:rPr>
        <w:fldChar w:fldCharType="end"/>
      </w:r>
    </w:p>
    <w:p w14:paraId="232004D2"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Enquiries</w:t>
      </w:r>
      <w:r>
        <w:rPr>
          <w:noProof/>
        </w:rPr>
        <w:tab/>
      </w:r>
      <w:r>
        <w:rPr>
          <w:noProof/>
        </w:rPr>
        <w:fldChar w:fldCharType="begin"/>
      </w:r>
      <w:r>
        <w:rPr>
          <w:noProof/>
        </w:rPr>
        <w:instrText xml:space="preserve"> PAGEREF _Toc320709227 \h </w:instrText>
      </w:r>
      <w:r>
        <w:rPr>
          <w:noProof/>
        </w:rPr>
      </w:r>
      <w:r>
        <w:rPr>
          <w:noProof/>
        </w:rPr>
        <w:fldChar w:fldCharType="separate"/>
      </w:r>
      <w:r>
        <w:rPr>
          <w:noProof/>
        </w:rPr>
        <w:t>25</w:t>
      </w:r>
      <w:r>
        <w:rPr>
          <w:noProof/>
        </w:rPr>
        <w:fldChar w:fldCharType="end"/>
      </w:r>
    </w:p>
    <w:p w14:paraId="1E65B486"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Evaluation</w:t>
      </w:r>
      <w:r>
        <w:rPr>
          <w:noProof/>
        </w:rPr>
        <w:tab/>
      </w:r>
      <w:r>
        <w:rPr>
          <w:noProof/>
        </w:rPr>
        <w:fldChar w:fldCharType="begin"/>
      </w:r>
      <w:r>
        <w:rPr>
          <w:noProof/>
        </w:rPr>
        <w:instrText xml:space="preserve"> PAGEREF _Toc320709228 \h </w:instrText>
      </w:r>
      <w:r>
        <w:rPr>
          <w:noProof/>
        </w:rPr>
      </w:r>
      <w:r>
        <w:rPr>
          <w:noProof/>
        </w:rPr>
        <w:fldChar w:fldCharType="separate"/>
      </w:r>
      <w:r>
        <w:rPr>
          <w:noProof/>
        </w:rPr>
        <w:t>25</w:t>
      </w:r>
      <w:r>
        <w:rPr>
          <w:noProof/>
        </w:rPr>
        <w:fldChar w:fldCharType="end"/>
      </w:r>
    </w:p>
    <w:p w14:paraId="3ECB300D"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Information Resources</w:t>
      </w:r>
      <w:r>
        <w:rPr>
          <w:noProof/>
        </w:rPr>
        <w:tab/>
      </w:r>
      <w:r>
        <w:rPr>
          <w:noProof/>
        </w:rPr>
        <w:fldChar w:fldCharType="begin"/>
      </w:r>
      <w:r>
        <w:rPr>
          <w:noProof/>
        </w:rPr>
        <w:instrText xml:space="preserve"> PAGEREF _Toc320709229 \h </w:instrText>
      </w:r>
      <w:r>
        <w:rPr>
          <w:noProof/>
        </w:rPr>
      </w:r>
      <w:r>
        <w:rPr>
          <w:noProof/>
        </w:rPr>
        <w:fldChar w:fldCharType="separate"/>
      </w:r>
      <w:r>
        <w:rPr>
          <w:noProof/>
        </w:rPr>
        <w:t>26</w:t>
      </w:r>
      <w:r>
        <w:rPr>
          <w:noProof/>
        </w:rPr>
        <w:fldChar w:fldCharType="end"/>
      </w:r>
    </w:p>
    <w:p w14:paraId="13FF457B"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Information Resources (Continued)</w:t>
      </w:r>
      <w:r>
        <w:rPr>
          <w:noProof/>
        </w:rPr>
        <w:tab/>
      </w:r>
      <w:r>
        <w:rPr>
          <w:noProof/>
        </w:rPr>
        <w:fldChar w:fldCharType="begin"/>
      </w:r>
      <w:r>
        <w:rPr>
          <w:noProof/>
        </w:rPr>
        <w:instrText xml:space="preserve"> PAGEREF _Toc320709230 \h </w:instrText>
      </w:r>
      <w:r>
        <w:rPr>
          <w:noProof/>
        </w:rPr>
      </w:r>
      <w:r>
        <w:rPr>
          <w:noProof/>
        </w:rPr>
        <w:fldChar w:fldCharType="separate"/>
      </w:r>
      <w:r>
        <w:rPr>
          <w:noProof/>
        </w:rPr>
        <w:t>26</w:t>
      </w:r>
      <w:r>
        <w:rPr>
          <w:noProof/>
        </w:rPr>
        <w:fldChar w:fldCharType="end"/>
      </w:r>
    </w:p>
    <w:p w14:paraId="43194298"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Joint ventures</w:t>
      </w:r>
      <w:r>
        <w:rPr>
          <w:noProof/>
        </w:rPr>
        <w:tab/>
      </w:r>
      <w:r>
        <w:rPr>
          <w:noProof/>
        </w:rPr>
        <w:fldChar w:fldCharType="begin"/>
      </w:r>
      <w:r>
        <w:rPr>
          <w:noProof/>
        </w:rPr>
        <w:instrText xml:space="preserve"> PAGEREF _Toc320709231 \h </w:instrText>
      </w:r>
      <w:r>
        <w:rPr>
          <w:noProof/>
        </w:rPr>
      </w:r>
      <w:r>
        <w:rPr>
          <w:noProof/>
        </w:rPr>
        <w:fldChar w:fldCharType="separate"/>
      </w:r>
      <w:r>
        <w:rPr>
          <w:noProof/>
        </w:rPr>
        <w:t>27</w:t>
      </w:r>
      <w:r>
        <w:rPr>
          <w:noProof/>
        </w:rPr>
        <w:fldChar w:fldCharType="end"/>
      </w:r>
    </w:p>
    <w:p w14:paraId="3B1CA2ED"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Liaison</w:t>
      </w:r>
      <w:r>
        <w:rPr>
          <w:noProof/>
        </w:rPr>
        <w:tab/>
      </w:r>
      <w:r>
        <w:rPr>
          <w:noProof/>
        </w:rPr>
        <w:fldChar w:fldCharType="begin"/>
      </w:r>
      <w:r>
        <w:rPr>
          <w:noProof/>
        </w:rPr>
        <w:instrText xml:space="preserve"> PAGEREF _Toc320709232 \h </w:instrText>
      </w:r>
      <w:r>
        <w:rPr>
          <w:noProof/>
        </w:rPr>
      </w:r>
      <w:r>
        <w:rPr>
          <w:noProof/>
        </w:rPr>
        <w:fldChar w:fldCharType="separate"/>
      </w:r>
      <w:r>
        <w:rPr>
          <w:noProof/>
        </w:rPr>
        <w:t>27</w:t>
      </w:r>
      <w:r>
        <w:rPr>
          <w:noProof/>
        </w:rPr>
        <w:fldChar w:fldCharType="end"/>
      </w:r>
    </w:p>
    <w:p w14:paraId="54A3328A"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Meetings</w:t>
      </w:r>
      <w:r>
        <w:rPr>
          <w:noProof/>
        </w:rPr>
        <w:tab/>
      </w:r>
      <w:r>
        <w:rPr>
          <w:noProof/>
        </w:rPr>
        <w:fldChar w:fldCharType="begin"/>
      </w:r>
      <w:r>
        <w:rPr>
          <w:noProof/>
        </w:rPr>
        <w:instrText xml:space="preserve"> PAGEREF _Toc320709233 \h </w:instrText>
      </w:r>
      <w:r>
        <w:rPr>
          <w:noProof/>
        </w:rPr>
      </w:r>
      <w:r>
        <w:rPr>
          <w:noProof/>
        </w:rPr>
        <w:fldChar w:fldCharType="separate"/>
      </w:r>
      <w:r>
        <w:rPr>
          <w:noProof/>
        </w:rPr>
        <w:t>27</w:t>
      </w:r>
      <w:r>
        <w:rPr>
          <w:noProof/>
        </w:rPr>
        <w:fldChar w:fldCharType="end"/>
      </w:r>
    </w:p>
    <w:p w14:paraId="13D6CD2C"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Planning</w:t>
      </w:r>
      <w:r>
        <w:rPr>
          <w:noProof/>
        </w:rPr>
        <w:tab/>
      </w:r>
      <w:r>
        <w:rPr>
          <w:noProof/>
        </w:rPr>
        <w:fldChar w:fldCharType="begin"/>
      </w:r>
      <w:r>
        <w:rPr>
          <w:noProof/>
        </w:rPr>
        <w:instrText xml:space="preserve"> PAGEREF _Toc320709234 \h </w:instrText>
      </w:r>
      <w:r>
        <w:rPr>
          <w:noProof/>
        </w:rPr>
      </w:r>
      <w:r>
        <w:rPr>
          <w:noProof/>
        </w:rPr>
        <w:fldChar w:fldCharType="separate"/>
      </w:r>
      <w:r>
        <w:rPr>
          <w:noProof/>
        </w:rPr>
        <w:t>28</w:t>
      </w:r>
      <w:r>
        <w:rPr>
          <w:noProof/>
        </w:rPr>
        <w:fldChar w:fldCharType="end"/>
      </w:r>
    </w:p>
    <w:p w14:paraId="3289E02F"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Policy</w:t>
      </w:r>
      <w:r>
        <w:rPr>
          <w:noProof/>
        </w:rPr>
        <w:tab/>
      </w:r>
      <w:r>
        <w:rPr>
          <w:noProof/>
        </w:rPr>
        <w:fldChar w:fldCharType="begin"/>
      </w:r>
      <w:r>
        <w:rPr>
          <w:noProof/>
        </w:rPr>
        <w:instrText xml:space="preserve"> PAGEREF _Toc320709235 \h </w:instrText>
      </w:r>
      <w:r>
        <w:rPr>
          <w:noProof/>
        </w:rPr>
      </w:r>
      <w:r>
        <w:rPr>
          <w:noProof/>
        </w:rPr>
        <w:fldChar w:fldCharType="separate"/>
      </w:r>
      <w:r>
        <w:rPr>
          <w:noProof/>
        </w:rPr>
        <w:t>28</w:t>
      </w:r>
      <w:r>
        <w:rPr>
          <w:noProof/>
        </w:rPr>
        <w:fldChar w:fldCharType="end"/>
      </w:r>
    </w:p>
    <w:p w14:paraId="6E6A44B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Procedures</w:t>
      </w:r>
      <w:r>
        <w:rPr>
          <w:noProof/>
        </w:rPr>
        <w:tab/>
      </w:r>
      <w:r>
        <w:rPr>
          <w:noProof/>
        </w:rPr>
        <w:fldChar w:fldCharType="begin"/>
      </w:r>
      <w:r>
        <w:rPr>
          <w:noProof/>
        </w:rPr>
        <w:instrText xml:space="preserve"> PAGEREF _Toc320709236 \h </w:instrText>
      </w:r>
      <w:r>
        <w:rPr>
          <w:noProof/>
        </w:rPr>
      </w:r>
      <w:r>
        <w:rPr>
          <w:noProof/>
        </w:rPr>
        <w:fldChar w:fldCharType="separate"/>
      </w:r>
      <w:r>
        <w:rPr>
          <w:noProof/>
        </w:rPr>
        <w:t>29</w:t>
      </w:r>
      <w:r>
        <w:rPr>
          <w:noProof/>
        </w:rPr>
        <w:fldChar w:fldCharType="end"/>
      </w:r>
    </w:p>
    <w:p w14:paraId="7DD9F71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Public Reaction</w:t>
      </w:r>
      <w:r>
        <w:rPr>
          <w:noProof/>
        </w:rPr>
        <w:tab/>
      </w:r>
      <w:r>
        <w:rPr>
          <w:noProof/>
        </w:rPr>
        <w:fldChar w:fldCharType="begin"/>
      </w:r>
      <w:r>
        <w:rPr>
          <w:noProof/>
        </w:rPr>
        <w:instrText xml:space="preserve"> PAGEREF _Toc320709237 \h </w:instrText>
      </w:r>
      <w:r>
        <w:rPr>
          <w:noProof/>
        </w:rPr>
      </w:r>
      <w:r>
        <w:rPr>
          <w:noProof/>
        </w:rPr>
        <w:fldChar w:fldCharType="separate"/>
      </w:r>
      <w:r>
        <w:rPr>
          <w:noProof/>
        </w:rPr>
        <w:t>29</w:t>
      </w:r>
      <w:r>
        <w:rPr>
          <w:noProof/>
        </w:rPr>
        <w:fldChar w:fldCharType="end"/>
      </w:r>
    </w:p>
    <w:p w14:paraId="2DE82D01"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Registration</w:t>
      </w:r>
      <w:r>
        <w:rPr>
          <w:noProof/>
        </w:rPr>
        <w:tab/>
      </w:r>
      <w:r>
        <w:rPr>
          <w:noProof/>
        </w:rPr>
        <w:fldChar w:fldCharType="begin"/>
      </w:r>
      <w:r>
        <w:rPr>
          <w:noProof/>
        </w:rPr>
        <w:instrText xml:space="preserve"> PAGEREF _Toc320709238 \h </w:instrText>
      </w:r>
      <w:r>
        <w:rPr>
          <w:noProof/>
        </w:rPr>
      </w:r>
      <w:r>
        <w:rPr>
          <w:noProof/>
        </w:rPr>
        <w:fldChar w:fldCharType="separate"/>
      </w:r>
      <w:r>
        <w:rPr>
          <w:noProof/>
        </w:rPr>
        <w:t>30</w:t>
      </w:r>
      <w:r>
        <w:rPr>
          <w:noProof/>
        </w:rPr>
        <w:fldChar w:fldCharType="end"/>
      </w:r>
    </w:p>
    <w:p w14:paraId="3F135382"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Regulation and Monitoring</w:t>
      </w:r>
      <w:r>
        <w:rPr>
          <w:noProof/>
        </w:rPr>
        <w:tab/>
      </w:r>
      <w:r>
        <w:rPr>
          <w:noProof/>
        </w:rPr>
        <w:fldChar w:fldCharType="begin"/>
      </w:r>
      <w:r>
        <w:rPr>
          <w:noProof/>
        </w:rPr>
        <w:instrText xml:space="preserve"> PAGEREF _Toc320709239 \h </w:instrText>
      </w:r>
      <w:r>
        <w:rPr>
          <w:noProof/>
        </w:rPr>
      </w:r>
      <w:r>
        <w:rPr>
          <w:noProof/>
        </w:rPr>
        <w:fldChar w:fldCharType="separate"/>
      </w:r>
      <w:r>
        <w:rPr>
          <w:noProof/>
        </w:rPr>
        <w:t>30</w:t>
      </w:r>
      <w:r>
        <w:rPr>
          <w:noProof/>
        </w:rPr>
        <w:fldChar w:fldCharType="end"/>
      </w:r>
    </w:p>
    <w:p w14:paraId="63777B64"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Reporting</w:t>
      </w:r>
      <w:r>
        <w:rPr>
          <w:noProof/>
        </w:rPr>
        <w:tab/>
      </w:r>
      <w:r>
        <w:rPr>
          <w:noProof/>
        </w:rPr>
        <w:fldChar w:fldCharType="begin"/>
      </w:r>
      <w:r>
        <w:rPr>
          <w:noProof/>
        </w:rPr>
        <w:instrText xml:space="preserve"> PAGEREF _Toc320709240 \h </w:instrText>
      </w:r>
      <w:r>
        <w:rPr>
          <w:noProof/>
        </w:rPr>
      </w:r>
      <w:r>
        <w:rPr>
          <w:noProof/>
        </w:rPr>
        <w:fldChar w:fldCharType="separate"/>
      </w:r>
      <w:r>
        <w:rPr>
          <w:noProof/>
        </w:rPr>
        <w:t>30</w:t>
      </w:r>
      <w:r>
        <w:rPr>
          <w:noProof/>
        </w:rPr>
        <w:fldChar w:fldCharType="end"/>
      </w:r>
    </w:p>
    <w:p w14:paraId="79C58B02"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Resource Dispatch</w:t>
      </w:r>
      <w:r>
        <w:rPr>
          <w:noProof/>
        </w:rPr>
        <w:tab/>
      </w:r>
      <w:r>
        <w:rPr>
          <w:noProof/>
        </w:rPr>
        <w:fldChar w:fldCharType="begin"/>
      </w:r>
      <w:r>
        <w:rPr>
          <w:noProof/>
        </w:rPr>
        <w:instrText xml:space="preserve"> PAGEREF _Toc320709241 \h </w:instrText>
      </w:r>
      <w:r>
        <w:rPr>
          <w:noProof/>
        </w:rPr>
      </w:r>
      <w:r>
        <w:rPr>
          <w:noProof/>
        </w:rPr>
        <w:fldChar w:fldCharType="separate"/>
      </w:r>
      <w:r>
        <w:rPr>
          <w:noProof/>
        </w:rPr>
        <w:t>31</w:t>
      </w:r>
      <w:r>
        <w:rPr>
          <w:noProof/>
        </w:rPr>
        <w:fldChar w:fldCharType="end"/>
      </w:r>
    </w:p>
    <w:p w14:paraId="2A72CA35"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Reviewing</w:t>
      </w:r>
      <w:r>
        <w:rPr>
          <w:noProof/>
        </w:rPr>
        <w:tab/>
      </w:r>
      <w:r>
        <w:rPr>
          <w:noProof/>
        </w:rPr>
        <w:fldChar w:fldCharType="begin"/>
      </w:r>
      <w:r>
        <w:rPr>
          <w:noProof/>
        </w:rPr>
        <w:instrText xml:space="preserve"> PAGEREF _Toc320709242 \h </w:instrText>
      </w:r>
      <w:r>
        <w:rPr>
          <w:noProof/>
        </w:rPr>
      </w:r>
      <w:r>
        <w:rPr>
          <w:noProof/>
        </w:rPr>
        <w:fldChar w:fldCharType="separate"/>
      </w:r>
      <w:r>
        <w:rPr>
          <w:noProof/>
        </w:rPr>
        <w:t>31</w:t>
      </w:r>
      <w:r>
        <w:rPr>
          <w:noProof/>
        </w:rPr>
        <w:fldChar w:fldCharType="end"/>
      </w:r>
    </w:p>
    <w:p w14:paraId="10C41E1C"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Pr>
          <w:noProof/>
        </w:rPr>
        <w:t>RETAIN AS TERRITORY ARCHIVES</w:t>
      </w:r>
      <w:r>
        <w:rPr>
          <w:noProof/>
        </w:rPr>
        <w:tab/>
      </w:r>
      <w:r>
        <w:rPr>
          <w:noProof/>
        </w:rPr>
        <w:fldChar w:fldCharType="begin"/>
      </w:r>
      <w:r>
        <w:rPr>
          <w:noProof/>
        </w:rPr>
        <w:instrText xml:space="preserve"> PAGEREF _Toc320709243 \h </w:instrText>
      </w:r>
      <w:r>
        <w:rPr>
          <w:noProof/>
        </w:rPr>
      </w:r>
      <w:r>
        <w:rPr>
          <w:noProof/>
        </w:rPr>
        <w:fldChar w:fldCharType="separate"/>
      </w:r>
      <w:r>
        <w:rPr>
          <w:noProof/>
        </w:rPr>
        <w:t>32</w:t>
      </w:r>
      <w:r>
        <w:rPr>
          <w:noProof/>
        </w:rPr>
        <w:fldChar w:fldCharType="end"/>
      </w:r>
    </w:p>
    <w:p w14:paraId="4EC3DD41" w14:textId="77777777" w:rsidR="00811FD9" w:rsidRDefault="00811FD9">
      <w:pPr>
        <w:pStyle w:val="TOC2"/>
        <w:tabs>
          <w:tab w:val="right" w:leader="dot" w:pos="8300"/>
        </w:tabs>
        <w:rPr>
          <w:rFonts w:asciiTheme="minorHAnsi" w:eastAsiaTheme="minorEastAsia" w:hAnsiTheme="minorHAnsi"/>
          <w:i w:val="0"/>
          <w:noProof/>
          <w:color w:val="auto"/>
          <w:spacing w:val="0"/>
          <w:sz w:val="22"/>
          <w:szCs w:val="22"/>
          <w:lang w:eastAsia="en-AU"/>
        </w:rPr>
      </w:pPr>
      <w:r>
        <w:rPr>
          <w:noProof/>
        </w:rPr>
        <w:t>EMERGENCY MANAGEMENT</w:t>
      </w:r>
      <w:r>
        <w:rPr>
          <w:noProof/>
        </w:rPr>
        <w:tab/>
      </w:r>
      <w:r>
        <w:rPr>
          <w:noProof/>
        </w:rPr>
        <w:fldChar w:fldCharType="begin"/>
      </w:r>
      <w:r>
        <w:rPr>
          <w:noProof/>
        </w:rPr>
        <w:instrText xml:space="preserve"> PAGEREF _Toc320709244 \h </w:instrText>
      </w:r>
      <w:r>
        <w:rPr>
          <w:noProof/>
        </w:rPr>
      </w:r>
      <w:r>
        <w:rPr>
          <w:noProof/>
        </w:rPr>
        <w:fldChar w:fldCharType="separate"/>
      </w:r>
      <w:r>
        <w:rPr>
          <w:noProof/>
        </w:rPr>
        <w:t>33</w:t>
      </w:r>
      <w:r>
        <w:rPr>
          <w:noProof/>
        </w:rPr>
        <w:fldChar w:fldCharType="end"/>
      </w:r>
    </w:p>
    <w:p w14:paraId="4B0BF296"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Audit</w:t>
      </w:r>
      <w:r>
        <w:rPr>
          <w:noProof/>
        </w:rPr>
        <w:tab/>
      </w:r>
      <w:r>
        <w:rPr>
          <w:noProof/>
        </w:rPr>
        <w:fldChar w:fldCharType="begin"/>
      </w:r>
      <w:r>
        <w:rPr>
          <w:noProof/>
        </w:rPr>
        <w:instrText xml:space="preserve"> PAGEREF _Toc320709245 \h </w:instrText>
      </w:r>
      <w:r>
        <w:rPr>
          <w:noProof/>
        </w:rPr>
      </w:r>
      <w:r>
        <w:rPr>
          <w:noProof/>
        </w:rPr>
        <w:fldChar w:fldCharType="separate"/>
      </w:r>
      <w:r>
        <w:rPr>
          <w:noProof/>
        </w:rPr>
        <w:t>33</w:t>
      </w:r>
      <w:r>
        <w:rPr>
          <w:noProof/>
        </w:rPr>
        <w:fldChar w:fldCharType="end"/>
      </w:r>
    </w:p>
    <w:p w14:paraId="24663485"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Case Management</w:t>
      </w:r>
      <w:r>
        <w:rPr>
          <w:noProof/>
        </w:rPr>
        <w:tab/>
      </w:r>
      <w:r>
        <w:rPr>
          <w:noProof/>
        </w:rPr>
        <w:fldChar w:fldCharType="begin"/>
      </w:r>
      <w:r>
        <w:rPr>
          <w:noProof/>
        </w:rPr>
        <w:instrText xml:space="preserve"> PAGEREF _Toc320709246 \h </w:instrText>
      </w:r>
      <w:r>
        <w:rPr>
          <w:noProof/>
        </w:rPr>
      </w:r>
      <w:r>
        <w:rPr>
          <w:noProof/>
        </w:rPr>
        <w:fldChar w:fldCharType="separate"/>
      </w:r>
      <w:r>
        <w:rPr>
          <w:noProof/>
        </w:rPr>
        <w:t>33</w:t>
      </w:r>
      <w:r>
        <w:rPr>
          <w:noProof/>
        </w:rPr>
        <w:fldChar w:fldCharType="end"/>
      </w:r>
    </w:p>
    <w:p w14:paraId="7FF9857D"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Committees</w:t>
      </w:r>
      <w:r>
        <w:rPr>
          <w:noProof/>
        </w:rPr>
        <w:tab/>
      </w:r>
      <w:r>
        <w:rPr>
          <w:noProof/>
        </w:rPr>
        <w:fldChar w:fldCharType="begin"/>
      </w:r>
      <w:r>
        <w:rPr>
          <w:noProof/>
        </w:rPr>
        <w:instrText xml:space="preserve"> PAGEREF _Toc320709247 \h </w:instrText>
      </w:r>
      <w:r>
        <w:rPr>
          <w:noProof/>
        </w:rPr>
      </w:r>
      <w:r>
        <w:rPr>
          <w:noProof/>
        </w:rPr>
        <w:fldChar w:fldCharType="separate"/>
      </w:r>
      <w:r>
        <w:rPr>
          <w:noProof/>
        </w:rPr>
        <w:t>34</w:t>
      </w:r>
      <w:r>
        <w:rPr>
          <w:noProof/>
        </w:rPr>
        <w:fldChar w:fldCharType="end"/>
      </w:r>
    </w:p>
    <w:p w14:paraId="22830EF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Debriefing</w:t>
      </w:r>
      <w:r>
        <w:rPr>
          <w:noProof/>
        </w:rPr>
        <w:tab/>
      </w:r>
      <w:r>
        <w:rPr>
          <w:noProof/>
        </w:rPr>
        <w:fldChar w:fldCharType="begin"/>
      </w:r>
      <w:r>
        <w:rPr>
          <w:noProof/>
        </w:rPr>
        <w:instrText xml:space="preserve"> PAGEREF _Toc320709248 \h </w:instrText>
      </w:r>
      <w:r>
        <w:rPr>
          <w:noProof/>
        </w:rPr>
      </w:r>
      <w:r>
        <w:rPr>
          <w:noProof/>
        </w:rPr>
        <w:fldChar w:fldCharType="separate"/>
      </w:r>
      <w:r>
        <w:rPr>
          <w:noProof/>
        </w:rPr>
        <w:t>34</w:t>
      </w:r>
      <w:r>
        <w:rPr>
          <w:noProof/>
        </w:rPr>
        <w:fldChar w:fldCharType="end"/>
      </w:r>
    </w:p>
    <w:p w14:paraId="18E0D0DA"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Disputes (Emergency Response)</w:t>
      </w:r>
      <w:r>
        <w:rPr>
          <w:noProof/>
        </w:rPr>
        <w:tab/>
      </w:r>
      <w:r>
        <w:rPr>
          <w:noProof/>
        </w:rPr>
        <w:fldChar w:fldCharType="begin"/>
      </w:r>
      <w:r>
        <w:rPr>
          <w:noProof/>
        </w:rPr>
        <w:instrText xml:space="preserve"> PAGEREF _Toc320709249 \h </w:instrText>
      </w:r>
      <w:r>
        <w:rPr>
          <w:noProof/>
        </w:rPr>
      </w:r>
      <w:r>
        <w:rPr>
          <w:noProof/>
        </w:rPr>
        <w:fldChar w:fldCharType="separate"/>
      </w:r>
      <w:r>
        <w:rPr>
          <w:noProof/>
        </w:rPr>
        <w:t>35</w:t>
      </w:r>
      <w:r>
        <w:rPr>
          <w:noProof/>
        </w:rPr>
        <w:fldChar w:fldCharType="end"/>
      </w:r>
    </w:p>
    <w:p w14:paraId="03B8EF8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Emergency Declarations</w:t>
      </w:r>
      <w:r>
        <w:rPr>
          <w:noProof/>
        </w:rPr>
        <w:tab/>
      </w:r>
      <w:r>
        <w:rPr>
          <w:noProof/>
        </w:rPr>
        <w:fldChar w:fldCharType="begin"/>
      </w:r>
      <w:r>
        <w:rPr>
          <w:noProof/>
        </w:rPr>
        <w:instrText xml:space="preserve"> PAGEREF _Toc320709250 \h </w:instrText>
      </w:r>
      <w:r>
        <w:rPr>
          <w:noProof/>
        </w:rPr>
      </w:r>
      <w:r>
        <w:rPr>
          <w:noProof/>
        </w:rPr>
        <w:fldChar w:fldCharType="separate"/>
      </w:r>
      <w:r>
        <w:rPr>
          <w:noProof/>
        </w:rPr>
        <w:t>35</w:t>
      </w:r>
      <w:r>
        <w:rPr>
          <w:noProof/>
        </w:rPr>
        <w:fldChar w:fldCharType="end"/>
      </w:r>
    </w:p>
    <w:p w14:paraId="68C8ACBB"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Emergency Incidents</w:t>
      </w:r>
      <w:r>
        <w:rPr>
          <w:noProof/>
        </w:rPr>
        <w:tab/>
      </w:r>
      <w:r>
        <w:rPr>
          <w:noProof/>
        </w:rPr>
        <w:fldChar w:fldCharType="begin"/>
      </w:r>
      <w:r>
        <w:rPr>
          <w:noProof/>
        </w:rPr>
        <w:instrText xml:space="preserve"> PAGEREF _Toc320709251 \h </w:instrText>
      </w:r>
      <w:r>
        <w:rPr>
          <w:noProof/>
        </w:rPr>
      </w:r>
      <w:r>
        <w:rPr>
          <w:noProof/>
        </w:rPr>
        <w:fldChar w:fldCharType="separate"/>
      </w:r>
      <w:r>
        <w:rPr>
          <w:noProof/>
        </w:rPr>
        <w:t>35</w:t>
      </w:r>
      <w:r>
        <w:rPr>
          <w:noProof/>
        </w:rPr>
        <w:fldChar w:fldCharType="end"/>
      </w:r>
    </w:p>
    <w:p w14:paraId="75977AB7"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Information Resources</w:t>
      </w:r>
      <w:r>
        <w:rPr>
          <w:noProof/>
        </w:rPr>
        <w:tab/>
      </w:r>
      <w:r>
        <w:rPr>
          <w:noProof/>
        </w:rPr>
        <w:fldChar w:fldCharType="begin"/>
      </w:r>
      <w:r>
        <w:rPr>
          <w:noProof/>
        </w:rPr>
        <w:instrText xml:space="preserve"> PAGEREF _Toc320709252 \h </w:instrText>
      </w:r>
      <w:r>
        <w:rPr>
          <w:noProof/>
        </w:rPr>
      </w:r>
      <w:r>
        <w:rPr>
          <w:noProof/>
        </w:rPr>
        <w:fldChar w:fldCharType="separate"/>
      </w:r>
      <w:r>
        <w:rPr>
          <w:noProof/>
        </w:rPr>
        <w:t>36</w:t>
      </w:r>
      <w:r>
        <w:rPr>
          <w:noProof/>
        </w:rPr>
        <w:fldChar w:fldCharType="end"/>
      </w:r>
    </w:p>
    <w:p w14:paraId="4F4BB730"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Policy</w:t>
      </w:r>
      <w:r>
        <w:rPr>
          <w:noProof/>
        </w:rPr>
        <w:tab/>
      </w:r>
      <w:r>
        <w:rPr>
          <w:noProof/>
        </w:rPr>
        <w:fldChar w:fldCharType="begin"/>
      </w:r>
      <w:r>
        <w:rPr>
          <w:noProof/>
        </w:rPr>
        <w:instrText xml:space="preserve"> PAGEREF _Toc320709253 \h </w:instrText>
      </w:r>
      <w:r>
        <w:rPr>
          <w:noProof/>
        </w:rPr>
      </w:r>
      <w:r>
        <w:rPr>
          <w:noProof/>
        </w:rPr>
        <w:fldChar w:fldCharType="separate"/>
      </w:r>
      <w:r>
        <w:rPr>
          <w:noProof/>
        </w:rPr>
        <w:t>36</w:t>
      </w:r>
      <w:r>
        <w:rPr>
          <w:noProof/>
        </w:rPr>
        <w:fldChar w:fldCharType="end"/>
      </w:r>
    </w:p>
    <w:p w14:paraId="26BF9E41"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Procedures</w:t>
      </w:r>
      <w:r>
        <w:rPr>
          <w:noProof/>
        </w:rPr>
        <w:tab/>
      </w:r>
      <w:r>
        <w:rPr>
          <w:noProof/>
        </w:rPr>
        <w:fldChar w:fldCharType="begin"/>
      </w:r>
      <w:r>
        <w:rPr>
          <w:noProof/>
        </w:rPr>
        <w:instrText xml:space="preserve"> PAGEREF _Toc320709254 \h </w:instrText>
      </w:r>
      <w:r>
        <w:rPr>
          <w:noProof/>
        </w:rPr>
      </w:r>
      <w:r>
        <w:rPr>
          <w:noProof/>
        </w:rPr>
        <w:fldChar w:fldCharType="separate"/>
      </w:r>
      <w:r>
        <w:rPr>
          <w:noProof/>
        </w:rPr>
        <w:t>36</w:t>
      </w:r>
      <w:r>
        <w:rPr>
          <w:noProof/>
        </w:rPr>
        <w:fldChar w:fldCharType="end"/>
      </w:r>
    </w:p>
    <w:p w14:paraId="2026FA15"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Reporting</w:t>
      </w:r>
      <w:r>
        <w:rPr>
          <w:noProof/>
        </w:rPr>
        <w:tab/>
      </w:r>
      <w:r>
        <w:rPr>
          <w:noProof/>
        </w:rPr>
        <w:fldChar w:fldCharType="begin"/>
      </w:r>
      <w:r>
        <w:rPr>
          <w:noProof/>
        </w:rPr>
        <w:instrText xml:space="preserve"> PAGEREF _Toc320709255 \h </w:instrText>
      </w:r>
      <w:r>
        <w:rPr>
          <w:noProof/>
        </w:rPr>
      </w:r>
      <w:r>
        <w:rPr>
          <w:noProof/>
        </w:rPr>
        <w:fldChar w:fldCharType="separate"/>
      </w:r>
      <w:r>
        <w:rPr>
          <w:noProof/>
        </w:rPr>
        <w:t>36</w:t>
      </w:r>
      <w:r>
        <w:rPr>
          <w:noProof/>
        </w:rPr>
        <w:fldChar w:fldCharType="end"/>
      </w:r>
    </w:p>
    <w:p w14:paraId="1254C2A3" w14:textId="77777777" w:rsidR="00811FD9" w:rsidRDefault="00811FD9">
      <w:pPr>
        <w:pStyle w:val="TOC3"/>
        <w:tabs>
          <w:tab w:val="right" w:leader="dot" w:pos="8300"/>
        </w:tabs>
        <w:rPr>
          <w:rFonts w:asciiTheme="minorHAnsi" w:eastAsiaTheme="minorEastAsia" w:hAnsiTheme="minorHAnsi"/>
          <w:i w:val="0"/>
          <w:iCs w:val="0"/>
          <w:noProof/>
          <w:color w:val="auto"/>
          <w:spacing w:val="0"/>
          <w:sz w:val="22"/>
          <w:szCs w:val="22"/>
          <w:lang w:eastAsia="en-AU"/>
        </w:rPr>
      </w:pPr>
      <w:r>
        <w:rPr>
          <w:noProof/>
        </w:rPr>
        <w:t>Reviewing</w:t>
      </w:r>
      <w:r>
        <w:rPr>
          <w:noProof/>
        </w:rPr>
        <w:tab/>
      </w:r>
      <w:r>
        <w:rPr>
          <w:noProof/>
        </w:rPr>
        <w:fldChar w:fldCharType="begin"/>
      </w:r>
      <w:r>
        <w:rPr>
          <w:noProof/>
        </w:rPr>
        <w:instrText xml:space="preserve"> PAGEREF _Toc320709256 \h </w:instrText>
      </w:r>
      <w:r>
        <w:rPr>
          <w:noProof/>
        </w:rPr>
      </w:r>
      <w:r>
        <w:rPr>
          <w:noProof/>
        </w:rPr>
        <w:fldChar w:fldCharType="separate"/>
      </w:r>
      <w:r>
        <w:rPr>
          <w:noProof/>
        </w:rPr>
        <w:t>37</w:t>
      </w:r>
      <w:r>
        <w:rPr>
          <w:noProof/>
        </w:rPr>
        <w:fldChar w:fldCharType="end"/>
      </w:r>
    </w:p>
    <w:p w14:paraId="58BB93DF" w14:textId="77777777" w:rsidR="00811FD9" w:rsidRDefault="00811FD9">
      <w:pPr>
        <w:pStyle w:val="TOC1"/>
        <w:tabs>
          <w:tab w:val="right" w:leader="dot" w:pos="8300"/>
        </w:tabs>
        <w:rPr>
          <w:rFonts w:asciiTheme="minorHAnsi" w:eastAsiaTheme="minorEastAsia" w:hAnsiTheme="minorHAnsi"/>
          <w:b w:val="0"/>
          <w:bCs w:val="0"/>
          <w:caps w:val="0"/>
          <w:noProof/>
          <w:color w:val="auto"/>
          <w:spacing w:val="0"/>
          <w:sz w:val="22"/>
          <w:szCs w:val="22"/>
          <w:lang w:eastAsia="en-AU"/>
        </w:rPr>
      </w:pPr>
      <w:r w:rsidRPr="00C25E19">
        <w:rPr>
          <w:i/>
          <w:noProof/>
        </w:rPr>
        <w:t>SCHEDULE OF AMENDMENTS – this information is provided for the assistance of users but does not form part of the Notifiable Instrument.</w:t>
      </w:r>
      <w:r>
        <w:rPr>
          <w:noProof/>
        </w:rPr>
        <w:tab/>
      </w:r>
      <w:r>
        <w:rPr>
          <w:noProof/>
        </w:rPr>
        <w:fldChar w:fldCharType="begin"/>
      </w:r>
      <w:r>
        <w:rPr>
          <w:noProof/>
        </w:rPr>
        <w:instrText xml:space="preserve"> PAGEREF _Toc320709257 \h </w:instrText>
      </w:r>
      <w:r>
        <w:rPr>
          <w:noProof/>
        </w:rPr>
      </w:r>
      <w:r>
        <w:rPr>
          <w:noProof/>
        </w:rPr>
        <w:fldChar w:fldCharType="separate"/>
      </w:r>
      <w:r>
        <w:rPr>
          <w:noProof/>
        </w:rPr>
        <w:t>38</w:t>
      </w:r>
      <w:r>
        <w:rPr>
          <w:noProof/>
        </w:rPr>
        <w:fldChar w:fldCharType="end"/>
      </w:r>
    </w:p>
    <w:p w14:paraId="2F24B5BE" w14:textId="77777777" w:rsidR="00DF1400" w:rsidRPr="00DF1400" w:rsidRDefault="00DF1400" w:rsidP="00BE043C">
      <w:pPr>
        <w:pStyle w:val="Heading1"/>
      </w:pPr>
      <w:r w:rsidRPr="00803740">
        <w:rPr>
          <w:color w:val="auto"/>
        </w:rPr>
        <w:fldChar w:fldCharType="end"/>
      </w:r>
      <w:r w:rsidRPr="00803740">
        <w:br w:type="page"/>
      </w:r>
      <w:bookmarkStart w:id="2" w:name="_Toc277919632"/>
      <w:bookmarkStart w:id="3" w:name="_Toc294082010"/>
      <w:bookmarkStart w:id="4" w:name="_Toc320709180"/>
      <w:r w:rsidRPr="00DF1400">
        <w:lastRenderedPageBreak/>
        <w:t>INTRODUCTION</w:t>
      </w:r>
      <w:bookmarkEnd w:id="2"/>
      <w:bookmarkEnd w:id="3"/>
      <w:bookmarkEnd w:id="4"/>
    </w:p>
    <w:p w14:paraId="2E5D0ACC" w14:textId="77777777" w:rsidR="00DF1400" w:rsidRPr="00DF1400" w:rsidRDefault="00DF1400" w:rsidP="00BE043C">
      <w:r w:rsidRPr="00DF1400">
        <w:t xml:space="preserve">The </w:t>
      </w:r>
      <w:r w:rsidRPr="001B1D2A">
        <w:rPr>
          <w:i/>
          <w:iCs/>
        </w:rPr>
        <w:t xml:space="preserve">Records Disposal Schedule – </w:t>
      </w:r>
      <w:bookmarkStart w:id="5" w:name="OLE_LINK2"/>
      <w:r w:rsidRPr="001B1D2A">
        <w:rPr>
          <w:i/>
        </w:rPr>
        <w:t xml:space="preserve">Emergency </w:t>
      </w:r>
      <w:r w:rsidR="001B1D2A" w:rsidRPr="001B1D2A">
        <w:rPr>
          <w:i/>
        </w:rPr>
        <w:t>Management</w:t>
      </w:r>
      <w:r w:rsidRPr="001B1D2A">
        <w:rPr>
          <w:i/>
          <w:sz w:val="20"/>
          <w:szCs w:val="20"/>
        </w:rPr>
        <w:t xml:space="preserve"> </w:t>
      </w:r>
      <w:r w:rsidRPr="001B1D2A">
        <w:rPr>
          <w:i/>
        </w:rPr>
        <w:t>Records</w:t>
      </w:r>
      <w:r w:rsidRPr="00DF1400">
        <w:t xml:space="preserve"> </w:t>
      </w:r>
      <w:bookmarkEnd w:id="5"/>
      <w:r w:rsidRPr="00DF1400">
        <w:t>is the official authority for the disposal of these ACT Government Records.</w:t>
      </w:r>
    </w:p>
    <w:p w14:paraId="4274069B" w14:textId="77777777" w:rsidR="00DF1400" w:rsidRPr="00803740" w:rsidRDefault="00DF1400" w:rsidP="00DF1400">
      <w:pPr>
        <w:pStyle w:val="NormalWeb"/>
        <w:spacing w:before="240" w:beforeAutospacing="0" w:after="0" w:afterAutospacing="0"/>
        <w:rPr>
          <w:lang w:val="en-AU"/>
        </w:rPr>
      </w:pPr>
      <w:r w:rsidRPr="00803740">
        <w:rPr>
          <w:lang w:val="en-AU"/>
        </w:rPr>
        <w:t xml:space="preserve">It is one of a series of Records Disposal Schedules authorised by the Director of Territory Records in accordance with the provisions of the </w:t>
      </w:r>
      <w:r w:rsidRPr="00803740">
        <w:rPr>
          <w:i/>
          <w:iCs/>
          <w:lang w:val="en-AU"/>
        </w:rPr>
        <w:t>Territory Records Act 2002</w:t>
      </w:r>
      <w:r w:rsidRPr="00803740">
        <w:rPr>
          <w:lang w:val="en-AU"/>
        </w:rPr>
        <w:t xml:space="preserve">. It is used in conjunction with other </w:t>
      </w:r>
      <w:r w:rsidRPr="00803740">
        <w:rPr>
          <w:iCs/>
          <w:lang w:val="en-AU"/>
        </w:rPr>
        <w:t>Territory Records Disposal Schedules</w:t>
      </w:r>
      <w:r w:rsidRPr="00803740">
        <w:rPr>
          <w:i/>
          <w:iCs/>
          <w:lang w:val="en-AU"/>
        </w:rPr>
        <w:t>.</w:t>
      </w:r>
    </w:p>
    <w:p w14:paraId="782E419F" w14:textId="77777777" w:rsidR="00DF1400" w:rsidRPr="00DF1400" w:rsidRDefault="00DF1400" w:rsidP="00BE043C">
      <w:pPr>
        <w:pStyle w:val="Heading1"/>
      </w:pPr>
      <w:bookmarkStart w:id="6" w:name="_Toc277919633"/>
      <w:bookmarkStart w:id="7" w:name="_Toc294082011"/>
      <w:bookmarkStart w:id="8" w:name="_Toc308434920"/>
      <w:bookmarkStart w:id="9" w:name="_Toc317164955"/>
      <w:bookmarkStart w:id="10" w:name="_Toc320709181"/>
      <w:r w:rsidRPr="00DF1400">
        <w:t>PURPOSE</w:t>
      </w:r>
      <w:bookmarkEnd w:id="6"/>
      <w:bookmarkEnd w:id="7"/>
      <w:bookmarkEnd w:id="8"/>
      <w:bookmarkEnd w:id="9"/>
      <w:bookmarkEnd w:id="10"/>
    </w:p>
    <w:p w14:paraId="21985E62" w14:textId="77777777" w:rsidR="00DF1400" w:rsidRPr="00803740" w:rsidRDefault="00DF1400" w:rsidP="00DF1400">
      <w:pPr>
        <w:pStyle w:val="NormalWeb"/>
        <w:spacing w:before="240" w:beforeAutospacing="0" w:after="0" w:afterAutospacing="0"/>
        <w:rPr>
          <w:lang w:val="en-AU"/>
        </w:rPr>
      </w:pPr>
      <w:r w:rsidRPr="00803740">
        <w:rPr>
          <w:lang w:val="en-AU"/>
        </w:rPr>
        <w:t>The purpose of this Records Disposal Schedule is to provide for the authorised disposal of records created or maintained by ACT Government Agencies.</w:t>
      </w:r>
    </w:p>
    <w:p w14:paraId="6D69A58C" w14:textId="77777777" w:rsidR="00DF1400" w:rsidRPr="00DF1400" w:rsidRDefault="00DF1400" w:rsidP="00BE043C">
      <w:pPr>
        <w:pStyle w:val="Heading1"/>
      </w:pPr>
      <w:bookmarkStart w:id="11" w:name="_Toc277919634"/>
      <w:bookmarkStart w:id="12" w:name="_Toc294082012"/>
      <w:bookmarkStart w:id="13" w:name="_Toc308434921"/>
      <w:bookmarkStart w:id="14" w:name="_Toc317164956"/>
      <w:bookmarkStart w:id="15" w:name="_Toc320709182"/>
      <w:r w:rsidRPr="00DF1400">
        <w:t>SCOPE</w:t>
      </w:r>
      <w:bookmarkEnd w:id="11"/>
      <w:bookmarkEnd w:id="12"/>
      <w:bookmarkEnd w:id="13"/>
      <w:bookmarkEnd w:id="14"/>
      <w:bookmarkEnd w:id="15"/>
    </w:p>
    <w:p w14:paraId="0900E4CC" w14:textId="77777777" w:rsidR="00DF1400" w:rsidRPr="00803740" w:rsidRDefault="00DF1400" w:rsidP="00DF1400">
      <w:pPr>
        <w:pStyle w:val="NormalWeb"/>
        <w:spacing w:before="240" w:beforeAutospacing="0" w:after="0" w:afterAutospacing="0"/>
        <w:rPr>
          <w:lang w:val="en-AU"/>
        </w:rPr>
      </w:pPr>
      <w:r w:rsidRPr="00803740">
        <w:rPr>
          <w:lang w:val="en-AU"/>
        </w:rPr>
        <w:t>This Records Disposal Schedule applies to records created or maintained by ACT Government Agencies. It applies to records in any format, including electronic records.</w:t>
      </w:r>
    </w:p>
    <w:p w14:paraId="0256202F" w14:textId="77777777" w:rsidR="00DF1400" w:rsidRPr="00DF1400" w:rsidRDefault="00DF1400" w:rsidP="00BE043C">
      <w:pPr>
        <w:pStyle w:val="Heading1"/>
      </w:pPr>
      <w:bookmarkStart w:id="16" w:name="_Toc277919635"/>
      <w:bookmarkStart w:id="17" w:name="_Toc294082013"/>
      <w:bookmarkStart w:id="18" w:name="_Toc308434922"/>
      <w:bookmarkStart w:id="19" w:name="_Toc317164957"/>
      <w:bookmarkStart w:id="20" w:name="_Toc320709183"/>
      <w:r w:rsidRPr="00DF1400">
        <w:t>AUTHORITY</w:t>
      </w:r>
      <w:bookmarkEnd w:id="16"/>
      <w:bookmarkEnd w:id="17"/>
      <w:bookmarkEnd w:id="18"/>
      <w:bookmarkEnd w:id="19"/>
      <w:bookmarkEnd w:id="20"/>
    </w:p>
    <w:p w14:paraId="3D1D55C9" w14:textId="77777777" w:rsidR="00DF1400" w:rsidRPr="00803740" w:rsidRDefault="00DF1400" w:rsidP="00DF1400">
      <w:pPr>
        <w:pStyle w:val="NormalWeb"/>
        <w:spacing w:before="240" w:beforeAutospacing="0" w:after="0" w:afterAutospacing="0"/>
        <w:rPr>
          <w:lang w:val="en-AU"/>
        </w:rPr>
      </w:pPr>
      <w:r w:rsidRPr="00803740">
        <w:rPr>
          <w:lang w:val="en-AU"/>
        </w:rPr>
        <w:t>The Director of Territory Records, in consultation with stakeholders and the Territory Records Advisory Council, has approved this Records Disposal Schedule for use. The schedule does not take effect until it has been incorporated into an agency's Records Management Program that has been signed off by the Principal Officer of the agency.</w:t>
      </w:r>
    </w:p>
    <w:p w14:paraId="2970C808" w14:textId="77777777" w:rsidR="00DF1400" w:rsidRPr="00803740" w:rsidRDefault="00DF1400" w:rsidP="00DF1400">
      <w:pPr>
        <w:pStyle w:val="NormalWeb"/>
        <w:spacing w:before="240" w:beforeAutospacing="0" w:after="0" w:afterAutospacing="0"/>
        <w:rPr>
          <w:lang w:val="en-AU"/>
        </w:rPr>
      </w:pPr>
      <w:r w:rsidRPr="00803740">
        <w:rPr>
          <w:lang w:val="en-AU"/>
        </w:rPr>
        <w:t xml:space="preserve">Even so, officers using this Records Disposal Schedule should apply it with caution. They should be aware that the authorisations for disposal are given in terms of the </w:t>
      </w:r>
      <w:r w:rsidRPr="00803740">
        <w:rPr>
          <w:i/>
          <w:iCs/>
          <w:lang w:val="en-AU"/>
        </w:rPr>
        <w:t>Territory Records Act 2002</w:t>
      </w:r>
      <w:r w:rsidRPr="00803740">
        <w:rPr>
          <w:lang w:val="en-AU"/>
        </w:rPr>
        <w:t xml:space="preserve"> only. Officers must not dispose of records in contravention of this Records Disposal Schedule or other requirements such as a records disposal freeze.  Current records disposal freezes can be found at the Territory Records Office Internet site </w:t>
      </w:r>
      <w:hyperlink r:id="rId14" w:history="1">
        <w:r w:rsidRPr="00803740">
          <w:rPr>
            <w:rStyle w:val="Hyperlink"/>
            <w:lang w:val="en-AU"/>
          </w:rPr>
          <w:t>http://www.territoryrecords.act.gov.au/recordsadvice</w:t>
        </w:r>
      </w:hyperlink>
      <w:r w:rsidRPr="00803740">
        <w:rPr>
          <w:lang w:val="en-AU"/>
        </w:rPr>
        <w:t>.</w:t>
      </w:r>
    </w:p>
    <w:p w14:paraId="66B69460" w14:textId="77777777" w:rsidR="00DF1400" w:rsidRPr="00803740" w:rsidRDefault="00DF1400" w:rsidP="00DF1400">
      <w:pPr>
        <w:pStyle w:val="NormalWeb"/>
        <w:spacing w:before="240" w:beforeAutospacing="0" w:after="0" w:afterAutospacing="0"/>
        <w:rPr>
          <w:lang w:val="en-AU"/>
        </w:rPr>
      </w:pPr>
      <w:r w:rsidRPr="00803740">
        <w:rPr>
          <w:lang w:val="en-AU"/>
        </w:rPr>
        <w:t>This Records Disposal Schedule will remain in force until a new schedule supersedes it or the Director of Territory Records withdraws it from use.</w:t>
      </w:r>
    </w:p>
    <w:p w14:paraId="05670CEE" w14:textId="77777777" w:rsidR="00DF1400" w:rsidRPr="00DF1400" w:rsidRDefault="00DF1400" w:rsidP="00BE043C">
      <w:pPr>
        <w:pStyle w:val="Heading1"/>
      </w:pPr>
      <w:bookmarkStart w:id="21" w:name="_Toc277919636"/>
      <w:bookmarkStart w:id="22" w:name="_Toc294082014"/>
      <w:bookmarkStart w:id="23" w:name="_Toc308434923"/>
      <w:bookmarkStart w:id="24" w:name="_Toc317164958"/>
      <w:bookmarkStart w:id="25" w:name="_Toc320709184"/>
      <w:r w:rsidRPr="00DF1400">
        <w:t xml:space="preserve">STRUCTURE AND RELATIONSHIP TO THE TERRITORY </w:t>
      </w:r>
      <w:bookmarkEnd w:id="21"/>
      <w:r w:rsidRPr="00DF1400">
        <w:t>WHOLE OF GOVERNMENT</w:t>
      </w:r>
      <w:r w:rsidRPr="00DF1400">
        <w:rPr>
          <w:sz w:val="24"/>
          <w:szCs w:val="24"/>
        </w:rPr>
        <w:t xml:space="preserve"> </w:t>
      </w:r>
      <w:r w:rsidRPr="00DF1400">
        <w:t>THESAURUS</w:t>
      </w:r>
      <w:bookmarkEnd w:id="22"/>
      <w:bookmarkEnd w:id="23"/>
      <w:bookmarkEnd w:id="24"/>
      <w:bookmarkEnd w:id="25"/>
    </w:p>
    <w:p w14:paraId="5D67C912" w14:textId="77777777" w:rsidR="00DF1400" w:rsidRPr="00803740" w:rsidRDefault="00DF1400" w:rsidP="00DF1400">
      <w:pPr>
        <w:pStyle w:val="NormalWeb"/>
        <w:spacing w:before="240" w:beforeAutospacing="0" w:after="0" w:afterAutospacing="0"/>
        <w:rPr>
          <w:lang w:val="en-AU"/>
        </w:rPr>
      </w:pPr>
      <w:r w:rsidRPr="00803740">
        <w:rPr>
          <w:lang w:val="en-AU"/>
        </w:rPr>
        <w:t>A Records Disposal Schedule generally specifies retention periods. That is, how long records are to be retained by the agency before being destroyed or retained as Territory Archives.</w:t>
      </w:r>
    </w:p>
    <w:p w14:paraId="7199A3BC" w14:textId="77777777" w:rsidR="00DF1400" w:rsidRPr="00803740" w:rsidRDefault="00DF1400" w:rsidP="00DF1400">
      <w:pPr>
        <w:pStyle w:val="NormalWeb"/>
        <w:spacing w:before="240" w:beforeAutospacing="0" w:after="0" w:afterAutospacing="0"/>
        <w:rPr>
          <w:lang w:val="en-AU"/>
        </w:rPr>
      </w:pPr>
      <w:r w:rsidRPr="00803740">
        <w:rPr>
          <w:lang w:val="en-AU"/>
        </w:rPr>
        <w:t xml:space="preserve">Retention periods set down in this schedule are minimum periods only and an agency may keep records for a longer period if considered necessary for business requirements. Reasons for longer retention could include legal requirements, administrative need or agency directives. </w:t>
      </w:r>
      <w:r w:rsidRPr="00803740">
        <w:rPr>
          <w:b/>
          <w:bCs/>
          <w:lang w:val="en-AU"/>
        </w:rPr>
        <w:t xml:space="preserve">An agency must not dispose of any records where it is aware of possible legal action for which the records may be required as evidence or if there is a </w:t>
      </w:r>
      <w:r w:rsidRPr="00803740">
        <w:rPr>
          <w:b/>
          <w:lang w:val="en-AU"/>
        </w:rPr>
        <w:t>current records disposal freeze in effect</w:t>
      </w:r>
      <w:r w:rsidRPr="00803740">
        <w:rPr>
          <w:b/>
          <w:bCs/>
          <w:lang w:val="en-AU"/>
        </w:rPr>
        <w:t>.</w:t>
      </w:r>
    </w:p>
    <w:p w14:paraId="2E2B483A" w14:textId="77777777" w:rsidR="00DF1400" w:rsidRPr="00803740" w:rsidRDefault="00DF1400" w:rsidP="00DF1400">
      <w:pPr>
        <w:pStyle w:val="NormalWeb"/>
        <w:spacing w:before="240" w:beforeAutospacing="0" w:after="0" w:afterAutospacing="0"/>
        <w:rPr>
          <w:lang w:val="en-AU"/>
        </w:rPr>
      </w:pPr>
      <w:r w:rsidRPr="00803740">
        <w:rPr>
          <w:lang w:val="en-AU"/>
        </w:rPr>
        <w:lastRenderedPageBreak/>
        <w:t xml:space="preserve">The </w:t>
      </w:r>
      <w:r w:rsidRPr="00803740">
        <w:rPr>
          <w:i/>
          <w:iCs/>
          <w:lang w:val="en-AU"/>
        </w:rPr>
        <w:t xml:space="preserve">Records Disposal Schedule – </w:t>
      </w:r>
      <w:r w:rsidRPr="00803740">
        <w:rPr>
          <w:i/>
        </w:rPr>
        <w:t xml:space="preserve">Emergency </w:t>
      </w:r>
      <w:r w:rsidR="005474D3">
        <w:rPr>
          <w:i/>
        </w:rPr>
        <w:t>Management</w:t>
      </w:r>
      <w:r w:rsidRPr="002B575F">
        <w:rPr>
          <w:i/>
          <w:color w:val="000080"/>
          <w:sz w:val="20"/>
          <w:szCs w:val="20"/>
        </w:rPr>
        <w:t xml:space="preserve"> </w:t>
      </w:r>
      <w:r w:rsidRPr="00803740">
        <w:rPr>
          <w:i/>
          <w:lang w:val="en-AU"/>
        </w:rPr>
        <w:t>Records</w:t>
      </w:r>
      <w:r w:rsidRPr="00803740">
        <w:rPr>
          <w:lang w:val="en-AU"/>
        </w:rPr>
        <w:t xml:space="preserve"> has a hierarchical structure that reflects its arrangements according to functions and activities, rather than by subject, and this also reflects a close relationship to the Territory Whole of Government Thesaurus originally based on the Territory Version of Keyword AAA. The Records Disposal Schedule is designed to be applicable to all ACT Government records regardless of titling conventions used, so that records, which have not been titled using the terminology represented by this Records Disposal Schedule, may still be sentenced with relative ease.</w:t>
      </w:r>
    </w:p>
    <w:p w14:paraId="4D7EA652" w14:textId="77777777" w:rsidR="00DF1400" w:rsidRPr="00DF1400" w:rsidRDefault="00DF1400" w:rsidP="00CE0564">
      <w:pPr>
        <w:pStyle w:val="Heading2"/>
      </w:pPr>
      <w:bookmarkStart w:id="26" w:name="_Toc287341884"/>
      <w:bookmarkStart w:id="27" w:name="_Toc294082015"/>
      <w:bookmarkStart w:id="28" w:name="_Toc308434924"/>
      <w:bookmarkStart w:id="29" w:name="_Toc317164959"/>
      <w:bookmarkStart w:id="30" w:name="_Toc320709185"/>
      <w:r w:rsidRPr="00DF1400">
        <w:t>Whole of Government Thesaurus</w:t>
      </w:r>
      <w:bookmarkEnd w:id="26"/>
      <w:bookmarkEnd w:id="27"/>
      <w:bookmarkEnd w:id="28"/>
      <w:bookmarkEnd w:id="29"/>
      <w:bookmarkEnd w:id="30"/>
    </w:p>
    <w:p w14:paraId="0EBF7C0C" w14:textId="77777777" w:rsidR="00DF1400" w:rsidRPr="00803740" w:rsidRDefault="00DF1400" w:rsidP="00DF1400">
      <w:r w:rsidRPr="00803740">
        <w:t>The Whole of Government Thesaurus is a controlled vocabulary of terms designed for use in the classifying, titling and indexing of records on creation.</w:t>
      </w:r>
    </w:p>
    <w:p w14:paraId="63068D2F" w14:textId="77777777" w:rsidR="00DF1400" w:rsidRPr="00803740" w:rsidRDefault="00DF1400" w:rsidP="00DF1400">
      <w:r w:rsidRPr="00803740">
        <w:t>The Whole of Government Thesaurus has been developed on the basis of the Territory Version of Keyword AAA (TVKAAA 2010), a thesaurus which incorporated 16 common functions. All other functions within the Whole of Government Thesaurus are considered functions performed by the ACT Government and have been included following consultation with agencies and after consideration by the Territory Records Office (TRO) via a formal approval process.</w:t>
      </w:r>
    </w:p>
    <w:p w14:paraId="0D632017" w14:textId="77777777" w:rsidR="00DF1400" w:rsidRPr="00803740" w:rsidRDefault="00DF1400" w:rsidP="00DF1400">
      <w:r w:rsidRPr="00803740">
        <w:t xml:space="preserve">The Whole of Government Thesaurus is mandated by the TRO for use by all ACT Government agencies as part of their classifying and titling of paper and electronic records.  See also </w:t>
      </w:r>
      <w:r w:rsidRPr="00803740">
        <w:rPr>
          <w:i/>
        </w:rPr>
        <w:t>Records Advice No.28 Functional directories on shared drives</w:t>
      </w:r>
      <w:r w:rsidRPr="00803740">
        <w:t>.</w:t>
      </w:r>
    </w:p>
    <w:p w14:paraId="2ED2C7EE" w14:textId="77777777" w:rsidR="00DF1400" w:rsidRPr="00803740" w:rsidRDefault="00DF1400" w:rsidP="00DF1400">
      <w:pPr>
        <w:pStyle w:val="NormalWeb"/>
        <w:spacing w:before="240" w:beforeAutospacing="0" w:after="0" w:afterAutospacing="0"/>
        <w:rPr>
          <w:lang w:val="en-AU"/>
        </w:rPr>
      </w:pPr>
      <w:r w:rsidRPr="00803740">
        <w:rPr>
          <w:lang w:val="en-AU"/>
        </w:rPr>
        <w:t xml:space="preserve">The disposal actions listed in this Records Disposal Schedule were determined through the process of appraisal in accordance with </w:t>
      </w:r>
      <w:r w:rsidRPr="00803740">
        <w:rPr>
          <w:i/>
          <w:iCs/>
          <w:lang w:val="en-AU"/>
        </w:rPr>
        <w:t>Territory Records Office Standard for Records Management No.2 - Appraisal.</w:t>
      </w:r>
      <w:r w:rsidRPr="00803740">
        <w:rPr>
          <w:lang w:val="en-AU"/>
        </w:rPr>
        <w:t xml:space="preserve"> Appraisal is based upon the same type of analysis of business activity employed in the classification scheme used in the original Territory Version of Keyword AAA. Essentially, appraisal involves attaching record retention periods and disposal decisions (and even records creation requirements and rules) to the same classification scheme.</w:t>
      </w:r>
    </w:p>
    <w:p w14:paraId="674CCA6D" w14:textId="77777777" w:rsidR="00DF1400" w:rsidRPr="00DF1400" w:rsidRDefault="00DF1400" w:rsidP="00BE043C">
      <w:pPr>
        <w:pStyle w:val="Heading1"/>
      </w:pPr>
      <w:bookmarkStart w:id="31" w:name="_Toc277919638"/>
      <w:bookmarkStart w:id="32" w:name="_Toc294082016"/>
      <w:bookmarkStart w:id="33" w:name="_Toc308434925"/>
      <w:bookmarkStart w:id="34" w:name="_Toc317164960"/>
      <w:bookmarkStart w:id="35" w:name="_Toc320709186"/>
      <w:r w:rsidRPr="00DF1400">
        <w:t>GUIDELINES FOR USE</w:t>
      </w:r>
      <w:bookmarkEnd w:id="31"/>
      <w:bookmarkEnd w:id="32"/>
      <w:bookmarkEnd w:id="33"/>
      <w:bookmarkEnd w:id="34"/>
      <w:bookmarkEnd w:id="35"/>
    </w:p>
    <w:p w14:paraId="07FEB70E" w14:textId="77777777" w:rsidR="00DF1400" w:rsidRPr="003F5108" w:rsidRDefault="00DF1400" w:rsidP="00CE0564">
      <w:pPr>
        <w:pStyle w:val="Heading2"/>
      </w:pPr>
      <w:bookmarkStart w:id="36" w:name="_Toc277919639"/>
      <w:bookmarkStart w:id="37" w:name="_Toc294082017"/>
      <w:bookmarkStart w:id="38" w:name="_Toc308434926"/>
      <w:bookmarkStart w:id="39" w:name="_Toc317164961"/>
      <w:bookmarkStart w:id="40" w:name="_Toc320709187"/>
      <w:r w:rsidRPr="003F5108">
        <w:t>Coverage of authority</w:t>
      </w:r>
      <w:bookmarkEnd w:id="36"/>
      <w:bookmarkEnd w:id="37"/>
      <w:bookmarkEnd w:id="38"/>
      <w:bookmarkEnd w:id="39"/>
      <w:bookmarkEnd w:id="40"/>
    </w:p>
    <w:p w14:paraId="51C14670" w14:textId="77777777" w:rsidR="00DF1400" w:rsidRPr="00803740" w:rsidRDefault="00DF1400" w:rsidP="00DF1400">
      <w:pPr>
        <w:pStyle w:val="NormalWeb"/>
        <w:rPr>
          <w:lang w:val="en-AU"/>
        </w:rPr>
      </w:pPr>
      <w:r w:rsidRPr="00803740">
        <w:rPr>
          <w:lang w:val="en-AU"/>
        </w:rPr>
        <w:t xml:space="preserve">The </w:t>
      </w:r>
      <w:r w:rsidRPr="00803740">
        <w:rPr>
          <w:i/>
          <w:lang w:val="en-AU"/>
        </w:rPr>
        <w:t xml:space="preserve">Records Disposal Schedule </w:t>
      </w:r>
      <w:r w:rsidR="005474D3">
        <w:rPr>
          <w:i/>
          <w:lang w:val="en-AU"/>
        </w:rPr>
        <w:t>–</w:t>
      </w:r>
      <w:r w:rsidRPr="00803740">
        <w:rPr>
          <w:lang w:val="en-AU"/>
        </w:rPr>
        <w:t xml:space="preserve"> </w:t>
      </w:r>
      <w:r w:rsidR="005474D3" w:rsidRPr="00803740">
        <w:rPr>
          <w:i/>
        </w:rPr>
        <w:t>Emergency</w:t>
      </w:r>
      <w:r w:rsidR="005474D3">
        <w:rPr>
          <w:i/>
        </w:rPr>
        <w:t xml:space="preserve"> Management</w:t>
      </w:r>
      <w:r w:rsidRPr="002B575F">
        <w:rPr>
          <w:i/>
          <w:color w:val="000080"/>
          <w:sz w:val="20"/>
          <w:szCs w:val="20"/>
        </w:rPr>
        <w:t xml:space="preserve"> </w:t>
      </w:r>
      <w:r w:rsidRPr="00803740">
        <w:rPr>
          <w:i/>
          <w:lang w:val="en-AU"/>
        </w:rPr>
        <w:t>Records</w:t>
      </w:r>
      <w:r w:rsidRPr="00803740">
        <w:rPr>
          <w:lang w:val="en-AU"/>
        </w:rPr>
        <w:t>:</w:t>
      </w:r>
    </w:p>
    <w:p w14:paraId="7EB812EC" w14:textId="77777777" w:rsidR="00DF1400" w:rsidRPr="00803740" w:rsidRDefault="00DF1400" w:rsidP="00DF1400">
      <w:pPr>
        <w:widowControl/>
        <w:numPr>
          <w:ilvl w:val="0"/>
          <w:numId w:val="44"/>
        </w:numPr>
        <w:tabs>
          <w:tab w:val="clear" w:pos="140"/>
        </w:tabs>
        <w:autoSpaceDE/>
        <w:autoSpaceDN/>
        <w:adjustRightInd/>
        <w:spacing w:before="100" w:beforeAutospacing="1" w:after="100" w:afterAutospacing="1"/>
      </w:pPr>
      <w:r w:rsidRPr="00803740">
        <w:t>covers all ACT Government records;</w:t>
      </w:r>
    </w:p>
    <w:p w14:paraId="76BAD893" w14:textId="77777777" w:rsidR="00DF1400" w:rsidRPr="00803740" w:rsidRDefault="00DF1400" w:rsidP="00DF1400">
      <w:pPr>
        <w:widowControl/>
        <w:numPr>
          <w:ilvl w:val="0"/>
          <w:numId w:val="44"/>
        </w:numPr>
        <w:tabs>
          <w:tab w:val="clear" w:pos="140"/>
        </w:tabs>
        <w:autoSpaceDE/>
        <w:autoSpaceDN/>
        <w:adjustRightInd/>
        <w:spacing w:before="100" w:beforeAutospacing="1" w:after="100" w:afterAutospacing="1"/>
      </w:pPr>
      <w:r w:rsidRPr="00803740">
        <w:t>is intended to be used in conjunction with other Territory Records Disposal Schedules;</w:t>
      </w:r>
    </w:p>
    <w:p w14:paraId="79136E85" w14:textId="77777777" w:rsidR="00DF1400" w:rsidRPr="00803740" w:rsidRDefault="00DF1400" w:rsidP="00DF1400">
      <w:pPr>
        <w:widowControl/>
        <w:numPr>
          <w:ilvl w:val="0"/>
          <w:numId w:val="44"/>
        </w:numPr>
        <w:tabs>
          <w:tab w:val="clear" w:pos="140"/>
        </w:tabs>
        <w:autoSpaceDE/>
        <w:autoSpaceDN/>
        <w:adjustRightInd/>
        <w:spacing w:before="100" w:beforeAutospacing="1" w:after="100" w:afterAutospacing="1"/>
      </w:pPr>
      <w:r w:rsidRPr="00803740">
        <w:t xml:space="preserve">specifies the minimum period records should be kept (retention periods) </w:t>
      </w:r>
    </w:p>
    <w:p w14:paraId="7983CC8A" w14:textId="77777777" w:rsidR="00DF1400" w:rsidRPr="00803740" w:rsidRDefault="00DF1400" w:rsidP="00DF1400">
      <w:pPr>
        <w:widowControl/>
        <w:numPr>
          <w:ilvl w:val="0"/>
          <w:numId w:val="44"/>
        </w:numPr>
        <w:tabs>
          <w:tab w:val="clear" w:pos="140"/>
        </w:tabs>
        <w:autoSpaceDE/>
        <w:autoSpaceDN/>
        <w:adjustRightInd/>
        <w:spacing w:before="100" w:beforeAutospacing="1" w:after="100" w:afterAutospacing="1"/>
      </w:pPr>
      <w:r w:rsidRPr="00803740">
        <w:t>specifies whether, upon the expiry of the retention periods, the records may be destroyed or are required as Territory Archives; and</w:t>
      </w:r>
    </w:p>
    <w:p w14:paraId="504ABD72" w14:textId="77777777" w:rsidR="00DF1400" w:rsidRPr="00803740" w:rsidRDefault="00DF1400" w:rsidP="00DF1400">
      <w:pPr>
        <w:widowControl/>
        <w:numPr>
          <w:ilvl w:val="0"/>
          <w:numId w:val="44"/>
        </w:numPr>
        <w:tabs>
          <w:tab w:val="clear" w:pos="140"/>
        </w:tabs>
        <w:autoSpaceDE/>
        <w:autoSpaceDN/>
        <w:adjustRightInd/>
        <w:spacing w:before="100" w:beforeAutospacing="1" w:after="100" w:afterAutospacing="1"/>
      </w:pPr>
      <w:r w:rsidRPr="00803740">
        <w:t>is applicable to records created and maintained in any format, including electronic or formats such as microfiche.</w:t>
      </w:r>
    </w:p>
    <w:p w14:paraId="5E52AD3B" w14:textId="77777777" w:rsidR="00DF1400" w:rsidRPr="00CE0564" w:rsidRDefault="00BE043C" w:rsidP="00CE0564">
      <w:pPr>
        <w:pStyle w:val="Heading2"/>
        <w:rPr>
          <w:sz w:val="28"/>
          <w:szCs w:val="28"/>
        </w:rPr>
      </w:pPr>
      <w:bookmarkStart w:id="41" w:name="_Toc317164962"/>
      <w:r>
        <w:rPr>
          <w:iCs/>
          <w:szCs w:val="28"/>
        </w:rPr>
        <w:br w:type="page"/>
      </w:r>
      <w:bookmarkStart w:id="42" w:name="_Toc320709188"/>
      <w:r w:rsidR="00DF1400" w:rsidRPr="00CE0564">
        <w:rPr>
          <w:sz w:val="28"/>
          <w:szCs w:val="28"/>
        </w:rPr>
        <w:lastRenderedPageBreak/>
        <w:t>Layout of the schedule</w:t>
      </w:r>
      <w:bookmarkEnd w:id="41"/>
      <w:bookmarkEnd w:id="42"/>
    </w:p>
    <w:p w14:paraId="24CCA313" w14:textId="77777777" w:rsidR="00DF1400" w:rsidRPr="00803740" w:rsidRDefault="00DF1400" w:rsidP="00DF1400">
      <w:pPr>
        <w:pStyle w:val="NormalWeb"/>
        <w:rPr>
          <w:lang w:val="en-AU"/>
        </w:rPr>
      </w:pPr>
      <w:r w:rsidRPr="00803740">
        <w:rPr>
          <w:lang w:val="en-AU"/>
        </w:rPr>
        <w:t>This Records Disposal Schedule begins with an introduction incorporating definitions and the business classification scheme. Then each of the functions and activity disposal sets or 'disposal classes' relating to the functions are described. These are followed by a composite list of classes designated 'Retain as Territory Archives'. The functions and activity disposal sets show the following details:</w:t>
      </w:r>
    </w:p>
    <w:p w14:paraId="5998E64B" w14:textId="77777777" w:rsidR="00DF1400" w:rsidRPr="00803740" w:rsidRDefault="00DF1400" w:rsidP="00DF1400">
      <w:pPr>
        <w:pStyle w:val="NormalWeb"/>
        <w:rPr>
          <w:lang w:val="en-AU"/>
        </w:rPr>
      </w:pPr>
      <w:r w:rsidRPr="00803740">
        <w:rPr>
          <w:b/>
          <w:bCs/>
          <w:lang w:val="en-AU"/>
        </w:rPr>
        <w:t>Function.</w:t>
      </w:r>
    </w:p>
    <w:p w14:paraId="59C7B5A5" w14:textId="77777777" w:rsidR="00DF1400" w:rsidRPr="00803740" w:rsidRDefault="00DF1400" w:rsidP="00DF1400">
      <w:pPr>
        <w:pStyle w:val="NormalWeb"/>
        <w:rPr>
          <w:lang w:val="en-AU"/>
        </w:rPr>
      </w:pPr>
      <w:r w:rsidRPr="00803740">
        <w:rPr>
          <w:lang w:val="en-AU"/>
        </w:rPr>
        <w:t>This is the broad level business function and is displayed in bold capital letters at the top of each page. It is the highest level in the business classification scheme. It is followed by the scope note, which provides definitions of the function and a collective view of the business activities that make that function unique.</w:t>
      </w:r>
    </w:p>
    <w:p w14:paraId="5D905215" w14:textId="77777777" w:rsidR="00DF1400" w:rsidRPr="00803740" w:rsidRDefault="00DF1400" w:rsidP="00DF1400">
      <w:pPr>
        <w:pStyle w:val="NormalWeb"/>
        <w:rPr>
          <w:lang w:val="en-AU"/>
        </w:rPr>
      </w:pPr>
      <w:r w:rsidRPr="00803740">
        <w:rPr>
          <w:b/>
          <w:bCs/>
          <w:lang w:val="en-AU"/>
        </w:rPr>
        <w:t>Activity.</w:t>
      </w:r>
    </w:p>
    <w:p w14:paraId="04A9D2FD" w14:textId="77777777" w:rsidR="00DF1400" w:rsidRPr="00803740" w:rsidRDefault="00DF1400" w:rsidP="00DF1400">
      <w:pPr>
        <w:pStyle w:val="NormalWeb"/>
        <w:rPr>
          <w:lang w:val="en-AU"/>
        </w:rPr>
      </w:pPr>
      <w:r w:rsidRPr="00803740">
        <w:rPr>
          <w:lang w:val="en-AU"/>
        </w:rPr>
        <w:t>Activities are the processes or operations that make up the business function. They are set in bold and italics below the function statement. This is the second level of the business classification scheme. The scope of the activity encompasses all of the transactions that take place in relation to the activity. Activities can relate to many functions with the scope notes covering all of these relationships (e.g., the activity 'Policy' is linked to all of the functions). However, each function and activity set represents a unique unit.</w:t>
      </w:r>
    </w:p>
    <w:p w14:paraId="020FE1D8" w14:textId="77777777" w:rsidR="00DF1400" w:rsidRPr="00803740" w:rsidRDefault="00DF1400" w:rsidP="00DF1400">
      <w:pPr>
        <w:pStyle w:val="NormalWeb"/>
        <w:rPr>
          <w:lang w:val="en-AU"/>
        </w:rPr>
      </w:pPr>
      <w:r w:rsidRPr="00803740">
        <w:rPr>
          <w:b/>
          <w:bCs/>
          <w:lang w:val="en-AU"/>
        </w:rPr>
        <w:t>Entry No.</w:t>
      </w:r>
    </w:p>
    <w:p w14:paraId="3657DC35" w14:textId="77777777" w:rsidR="00DF1400" w:rsidRPr="00803740" w:rsidRDefault="00DF1400" w:rsidP="00DF1400">
      <w:pPr>
        <w:pStyle w:val="NormalWeb"/>
        <w:rPr>
          <w:lang w:val="en-AU"/>
        </w:rPr>
      </w:pPr>
      <w:r w:rsidRPr="00803740">
        <w:rPr>
          <w:lang w:val="en-AU"/>
        </w:rPr>
        <w:t>This is the disposal class number allocated based on the function and activity set and the class number of the record. The barcode is the same as the Entry No. and may be used in an automated recordkeeping system.</w:t>
      </w:r>
    </w:p>
    <w:p w14:paraId="63A7B4B2" w14:textId="77777777" w:rsidR="00DF1400" w:rsidRPr="00803740" w:rsidRDefault="00DF1400" w:rsidP="00DF1400">
      <w:pPr>
        <w:pStyle w:val="NormalWeb"/>
        <w:rPr>
          <w:lang w:val="en-AU"/>
        </w:rPr>
      </w:pPr>
      <w:r w:rsidRPr="00803740">
        <w:rPr>
          <w:b/>
          <w:bCs/>
          <w:lang w:val="en-AU"/>
        </w:rPr>
        <w:t>Description of Records.</w:t>
      </w:r>
    </w:p>
    <w:p w14:paraId="33CC0088" w14:textId="77777777" w:rsidR="00DF1400" w:rsidRPr="00803740" w:rsidRDefault="00DF1400" w:rsidP="00DF1400">
      <w:pPr>
        <w:pStyle w:val="NormalWeb"/>
        <w:rPr>
          <w:lang w:val="en-AU"/>
        </w:rPr>
      </w:pPr>
      <w:r w:rsidRPr="00803740">
        <w:rPr>
          <w:lang w:val="en-AU"/>
        </w:rPr>
        <w:t>This is the description of the records documenting the business function, activity and transactions. The descriptions can relate to one record such as a register or a group of records documenting a particular set of transactions.</w:t>
      </w:r>
    </w:p>
    <w:p w14:paraId="343D4284" w14:textId="77777777" w:rsidR="00DF1400" w:rsidRPr="00803740" w:rsidRDefault="00DF1400" w:rsidP="00DF1400">
      <w:pPr>
        <w:pStyle w:val="NormalWeb"/>
        <w:rPr>
          <w:lang w:val="en-AU"/>
        </w:rPr>
      </w:pPr>
      <w:r w:rsidRPr="00803740">
        <w:rPr>
          <w:b/>
          <w:bCs/>
          <w:lang w:val="en-AU"/>
        </w:rPr>
        <w:t>Disposal Action.</w:t>
      </w:r>
    </w:p>
    <w:p w14:paraId="2D2D8504" w14:textId="77777777" w:rsidR="00DF1400" w:rsidRPr="00803740" w:rsidRDefault="00DF1400" w:rsidP="00DF1400">
      <w:pPr>
        <w:pStyle w:val="NormalWeb"/>
        <w:rPr>
          <w:lang w:val="en-AU"/>
        </w:rPr>
      </w:pPr>
      <w:r w:rsidRPr="00803740">
        <w:rPr>
          <w:lang w:val="en-AU"/>
        </w:rPr>
        <w:t>This is the minimum period a record must be kept for and is the trigger event from which the disposal date can be calculated.</w:t>
      </w:r>
    </w:p>
    <w:p w14:paraId="4654B3BC" w14:textId="77777777" w:rsidR="00DF1400" w:rsidRPr="00DF1400" w:rsidRDefault="00DF1400" w:rsidP="00BE043C">
      <w:pPr>
        <w:pStyle w:val="Heading1"/>
      </w:pPr>
      <w:r w:rsidRPr="00803740">
        <w:br w:type="page"/>
      </w:r>
      <w:bookmarkStart w:id="43" w:name="_Toc317164963"/>
      <w:bookmarkStart w:id="44" w:name="_Toc320709189"/>
      <w:bookmarkStart w:id="45" w:name="BM2_3_Format_of_record"/>
      <w:bookmarkStart w:id="46" w:name="_Toc46714082"/>
      <w:bookmarkStart w:id="47" w:name="_Toc70918134"/>
      <w:r w:rsidRPr="00DF1400">
        <w:lastRenderedPageBreak/>
        <w:t>FORMAT OF RECORD</w:t>
      </w:r>
      <w:bookmarkEnd w:id="43"/>
      <w:bookmarkEnd w:id="44"/>
    </w:p>
    <w:p w14:paraId="3A7FFF80" w14:textId="77777777" w:rsidR="00DF1400" w:rsidRPr="00803740" w:rsidRDefault="00DF1400" w:rsidP="00DF1400">
      <w:pPr>
        <w:pStyle w:val="NormalWeb"/>
        <w:rPr>
          <w:lang w:val="en-AU"/>
        </w:rPr>
      </w:pPr>
      <w:r w:rsidRPr="00803740">
        <w:rPr>
          <w:lang w:val="en-AU"/>
        </w:rPr>
        <w:t>This Records Disposal Schedule is applicable to any record that performs the function prescribed, irrespective of format. Records may include:</w:t>
      </w:r>
    </w:p>
    <w:p w14:paraId="5B79A0EC"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cards;</w:t>
      </w:r>
    </w:p>
    <w:p w14:paraId="641F6C40"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registers;</w:t>
      </w:r>
    </w:p>
    <w:p w14:paraId="2488D062"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files;</w:t>
      </w:r>
    </w:p>
    <w:p w14:paraId="2FAF001E"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microfilm;</w:t>
      </w:r>
    </w:p>
    <w:p w14:paraId="67A4416F"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COM (computer output microfiche);</w:t>
      </w:r>
    </w:p>
    <w:p w14:paraId="236F248E"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electronic records, including various electronic media, and</w:t>
      </w:r>
    </w:p>
    <w:p w14:paraId="79DA1E45" w14:textId="77777777" w:rsidR="00DF1400" w:rsidRPr="00803740" w:rsidRDefault="00DF1400" w:rsidP="00DF1400">
      <w:pPr>
        <w:widowControl/>
        <w:numPr>
          <w:ilvl w:val="0"/>
          <w:numId w:val="20"/>
        </w:numPr>
        <w:tabs>
          <w:tab w:val="clear" w:pos="140"/>
        </w:tabs>
        <w:autoSpaceDE/>
        <w:autoSpaceDN/>
        <w:adjustRightInd/>
        <w:spacing w:before="100" w:beforeAutospacing="1" w:after="100" w:afterAutospacing="1"/>
      </w:pPr>
      <w:r w:rsidRPr="00803740">
        <w:t>any other formats.</w:t>
      </w:r>
    </w:p>
    <w:p w14:paraId="3FC8303B" w14:textId="77777777" w:rsidR="00DF1400" w:rsidRPr="00803740" w:rsidRDefault="00DF1400" w:rsidP="00DF1400"/>
    <w:p w14:paraId="7DEF2850" w14:textId="77777777" w:rsidR="00DF1400" w:rsidRPr="00803740" w:rsidRDefault="00DF1400" w:rsidP="00CE0564">
      <w:pPr>
        <w:pStyle w:val="Heading2"/>
      </w:pPr>
      <w:bookmarkStart w:id="48" w:name="_Toc317164964"/>
      <w:bookmarkStart w:id="49" w:name="_Toc320709190"/>
      <w:r w:rsidRPr="00803740">
        <w:t>Electronic records</w:t>
      </w:r>
      <w:bookmarkEnd w:id="48"/>
      <w:bookmarkEnd w:id="49"/>
    </w:p>
    <w:p w14:paraId="5AEA7FF2" w14:textId="77777777" w:rsidR="00DF1400" w:rsidRPr="00803740" w:rsidRDefault="00DF1400" w:rsidP="00DF1400">
      <w:pPr>
        <w:pStyle w:val="NormalWeb"/>
        <w:rPr>
          <w:lang w:val="en-AU"/>
        </w:rPr>
      </w:pPr>
      <w:r w:rsidRPr="00803740">
        <w:rPr>
          <w:lang w:val="en-AU"/>
        </w:rPr>
        <w:t>Refers to records created, communicated and maintained by means of electronic equipment. Information could be maintained/stored in a number of ways - on the database (the main database, or a special archives database); on magnetic media; on optical disks; or on separate hardcopy (paper, COM).</w:t>
      </w:r>
    </w:p>
    <w:p w14:paraId="713B3C8E" w14:textId="77777777" w:rsidR="00DF1400" w:rsidRPr="00803740" w:rsidRDefault="00DF1400" w:rsidP="00DF1400">
      <w:pPr>
        <w:pStyle w:val="NormalWeb"/>
        <w:rPr>
          <w:lang w:val="en-AU"/>
        </w:rPr>
      </w:pPr>
      <w:r w:rsidRPr="00803740">
        <w:rPr>
          <w:lang w:val="en-AU"/>
        </w:rPr>
        <w:t>Electronic records must be readily accessible for the length of the specified retention period. Routine treatment (such as wiping, updating, alterations or re-recording) does not constitute disposal.</w:t>
      </w:r>
    </w:p>
    <w:p w14:paraId="088F0508" w14:textId="77777777" w:rsidR="00DF1400" w:rsidRPr="00DF1400" w:rsidRDefault="00DF1400" w:rsidP="00BE043C">
      <w:pPr>
        <w:pStyle w:val="Heading1"/>
      </w:pPr>
      <w:bookmarkStart w:id="50" w:name="_Toc317164965"/>
      <w:bookmarkStart w:id="51" w:name="_Toc320709191"/>
      <w:r w:rsidRPr="00DF1400">
        <w:t>DESTRUCTION OF RECORDS</w:t>
      </w:r>
      <w:bookmarkEnd w:id="50"/>
      <w:bookmarkEnd w:id="51"/>
    </w:p>
    <w:p w14:paraId="71C0B7AE" w14:textId="77777777" w:rsidR="00DF1400" w:rsidRPr="00803740" w:rsidRDefault="00DF1400" w:rsidP="00DF1400">
      <w:pPr>
        <w:pStyle w:val="NormalWeb"/>
        <w:rPr>
          <w:lang w:val="en-AU"/>
        </w:rPr>
      </w:pPr>
      <w:r w:rsidRPr="00803740">
        <w:rPr>
          <w:lang w:val="en-AU"/>
        </w:rPr>
        <w:t>When the approved disposal date for the destruction of records has been reached, appropriate arrangements for their destruction should be made. It is the responsibility of each agency to ensure that its records are destroyed in a secure and appropriate manner as indicated in the agency Records Management Program.</w:t>
      </w:r>
    </w:p>
    <w:p w14:paraId="09537BC3" w14:textId="77777777" w:rsidR="00DF1400" w:rsidRPr="00DF1400" w:rsidRDefault="00DF1400" w:rsidP="00BE043C">
      <w:pPr>
        <w:pStyle w:val="Heading1"/>
      </w:pPr>
      <w:bookmarkStart w:id="52" w:name="_Toc317164966"/>
      <w:bookmarkStart w:id="53" w:name="_Toc320709192"/>
      <w:r w:rsidRPr="00DF1400">
        <w:t>UPDATING THE RECORDS DISPOSAL SCHEDULE</w:t>
      </w:r>
      <w:bookmarkEnd w:id="52"/>
      <w:bookmarkEnd w:id="53"/>
    </w:p>
    <w:p w14:paraId="62BF8A88" w14:textId="77777777" w:rsidR="00DF1400" w:rsidRPr="00803740" w:rsidRDefault="00DF1400" w:rsidP="00DF1400">
      <w:pPr>
        <w:pStyle w:val="NormalWeb"/>
        <w:rPr>
          <w:lang w:val="en-AU"/>
        </w:rPr>
      </w:pPr>
      <w:r w:rsidRPr="00803740">
        <w:rPr>
          <w:lang w:val="en-AU"/>
        </w:rPr>
        <w:t>Records Disposal Schedules are reviewed and updated from time to time. For suggested amendments or alterations to this schedule please contact the Director of Territory Records.</w:t>
      </w:r>
    </w:p>
    <w:p w14:paraId="69326110" w14:textId="77777777" w:rsidR="00DF1400" w:rsidRPr="00DF1400" w:rsidRDefault="00DF1400" w:rsidP="00BE043C">
      <w:pPr>
        <w:pStyle w:val="Heading1"/>
      </w:pPr>
      <w:bookmarkStart w:id="54" w:name="_Toc317164967"/>
      <w:bookmarkStart w:id="55" w:name="_Toc320709193"/>
      <w:r w:rsidRPr="00DF1400">
        <w:t>ASSISTANCE IN USING THE RECORDS DISPOSAL SCHEDULE</w:t>
      </w:r>
      <w:bookmarkEnd w:id="54"/>
      <w:bookmarkEnd w:id="55"/>
    </w:p>
    <w:p w14:paraId="4CC2A4F6" w14:textId="77777777" w:rsidR="00DF1400" w:rsidRPr="00803740" w:rsidRDefault="00DF1400" w:rsidP="00DF1400">
      <w:pPr>
        <w:pStyle w:val="NormalWeb"/>
        <w:rPr>
          <w:lang w:val="en-AU"/>
        </w:rPr>
      </w:pPr>
      <w:r w:rsidRPr="00803740">
        <w:rPr>
          <w:lang w:val="en-AU"/>
        </w:rPr>
        <w:t>Agencies requiring any assistance in the interpretation or implementation of any Records Disposal Schedule are encouraged to contact the Director of Territory Records.</w:t>
      </w:r>
    </w:p>
    <w:bookmarkEnd w:id="45"/>
    <w:bookmarkEnd w:id="46"/>
    <w:bookmarkEnd w:id="47"/>
    <w:p w14:paraId="623F5EC3" w14:textId="77777777" w:rsidR="00DF1400" w:rsidRPr="00803740" w:rsidRDefault="00DF1400" w:rsidP="00DF1400"/>
    <w:p w14:paraId="3423402C" w14:textId="77777777" w:rsidR="00DF1400" w:rsidRPr="00DF1400" w:rsidRDefault="00DF1400" w:rsidP="00BE043C">
      <w:pPr>
        <w:pStyle w:val="Heading1"/>
      </w:pPr>
      <w:bookmarkStart w:id="56" w:name="_Toc39909472"/>
      <w:bookmarkStart w:id="57" w:name="_Toc46714087"/>
      <w:bookmarkStart w:id="58" w:name="_Toc70918139"/>
      <w:r w:rsidRPr="00803740">
        <w:br w:type="page"/>
      </w:r>
      <w:bookmarkStart w:id="59" w:name="_Toc285529485"/>
      <w:bookmarkStart w:id="60" w:name="_Toc317164968"/>
      <w:bookmarkStart w:id="61" w:name="_Toc320709194"/>
      <w:r w:rsidRPr="00DF1400">
        <w:lastRenderedPageBreak/>
        <w:t>RELATED LEGISLATION</w:t>
      </w:r>
      <w:bookmarkEnd w:id="56"/>
      <w:bookmarkEnd w:id="57"/>
      <w:bookmarkEnd w:id="58"/>
      <w:bookmarkEnd w:id="59"/>
      <w:bookmarkEnd w:id="60"/>
      <w:bookmarkEnd w:id="61"/>
    </w:p>
    <w:p w14:paraId="4761AFF3" w14:textId="77777777" w:rsidR="00DF1400" w:rsidRPr="00803740" w:rsidRDefault="00DF1400" w:rsidP="00DF1400">
      <w:pPr>
        <w:pStyle w:val="PlainText"/>
        <w:tabs>
          <w:tab w:val="left" w:pos="2216"/>
          <w:tab w:val="left" w:pos="6032"/>
          <w:tab w:val="left" w:pos="9818"/>
        </w:tabs>
        <w:rPr>
          <w:rFonts w:ascii="Times New Roman" w:hAnsi="Times New Roman" w:cs="Times New Roman"/>
        </w:rPr>
      </w:pPr>
      <w:r w:rsidRPr="00803740">
        <w:rPr>
          <w:rFonts w:ascii="Times New Roman" w:hAnsi="Times New Roman" w:cs="Times New Roman"/>
        </w:rPr>
        <w:t xml:space="preserve">The following legislation is related to the record classes covered by this Records Disposal Schedule: </w:t>
      </w:r>
    </w:p>
    <w:p w14:paraId="09A7E090" w14:textId="77777777" w:rsidR="00DF1400" w:rsidRPr="00803740" w:rsidRDefault="00DF1400" w:rsidP="00DF1400">
      <w:pPr>
        <w:rPr>
          <w:i/>
        </w:rPr>
      </w:pPr>
      <w:r w:rsidRPr="00803740">
        <w:rPr>
          <w:i/>
        </w:rPr>
        <w:t>Emergencies Act 2004</w:t>
      </w:r>
    </w:p>
    <w:p w14:paraId="085E9B47" w14:textId="77777777" w:rsidR="00DF1400" w:rsidRPr="00803740" w:rsidRDefault="00DF1400" w:rsidP="00DF1400">
      <w:pPr>
        <w:spacing w:before="0"/>
        <w:rPr>
          <w:i/>
        </w:rPr>
      </w:pPr>
      <w:r w:rsidRPr="00803740">
        <w:rPr>
          <w:i/>
        </w:rPr>
        <w:t>Evidence Act 1971</w:t>
      </w:r>
    </w:p>
    <w:p w14:paraId="3077B7A7" w14:textId="77777777" w:rsidR="00DF1400" w:rsidRPr="00803740" w:rsidRDefault="00DF1400" w:rsidP="00DF1400">
      <w:pPr>
        <w:spacing w:before="0"/>
        <w:rPr>
          <w:i/>
        </w:rPr>
      </w:pPr>
      <w:r w:rsidRPr="00803740">
        <w:rPr>
          <w:i/>
        </w:rPr>
        <w:t xml:space="preserve">Freedom of Information Act 1989 </w:t>
      </w:r>
    </w:p>
    <w:p w14:paraId="7BCD58BB" w14:textId="77777777" w:rsidR="00DF1400" w:rsidRPr="00803740" w:rsidRDefault="00DF1400" w:rsidP="00DF1400">
      <w:pPr>
        <w:spacing w:before="0"/>
        <w:rPr>
          <w:i/>
          <w:iCs/>
        </w:rPr>
      </w:pPr>
      <w:r w:rsidRPr="00803740">
        <w:rPr>
          <w:i/>
          <w:iCs/>
        </w:rPr>
        <w:t>Health Records (Privacy and Access) Act 1997</w:t>
      </w:r>
    </w:p>
    <w:p w14:paraId="0FD200B0" w14:textId="77777777" w:rsidR="00DF1400" w:rsidRPr="00803740" w:rsidRDefault="00DF1400" w:rsidP="00DF1400">
      <w:pPr>
        <w:spacing w:before="0"/>
        <w:rPr>
          <w:i/>
        </w:rPr>
      </w:pPr>
      <w:r w:rsidRPr="00803740">
        <w:rPr>
          <w:i/>
        </w:rPr>
        <w:t xml:space="preserve">Occupational Health and Safety Act 1989 </w:t>
      </w:r>
    </w:p>
    <w:p w14:paraId="06711212" w14:textId="77777777" w:rsidR="00DF1400" w:rsidRPr="00803740" w:rsidRDefault="00DF1400" w:rsidP="00DF1400">
      <w:pPr>
        <w:spacing w:before="0"/>
        <w:rPr>
          <w:i/>
          <w:iCs/>
        </w:rPr>
      </w:pPr>
      <w:r w:rsidRPr="00803740">
        <w:rPr>
          <w:i/>
          <w:iCs/>
        </w:rPr>
        <w:t>Privacy Act 1998 (Commonwealth)</w:t>
      </w:r>
    </w:p>
    <w:p w14:paraId="3ACEDD82" w14:textId="77777777" w:rsidR="00DF1400" w:rsidRPr="00803740" w:rsidRDefault="00DF1400" w:rsidP="00DF1400">
      <w:pPr>
        <w:spacing w:before="0"/>
        <w:rPr>
          <w:i/>
          <w:iCs/>
        </w:rPr>
      </w:pPr>
      <w:r w:rsidRPr="00803740">
        <w:rPr>
          <w:i/>
          <w:iCs/>
        </w:rPr>
        <w:t>Public Sector Management Act 1994</w:t>
      </w:r>
    </w:p>
    <w:p w14:paraId="2D149B12" w14:textId="77777777" w:rsidR="00DF1400" w:rsidRPr="00803740" w:rsidRDefault="00DF1400" w:rsidP="00DF1400">
      <w:pPr>
        <w:spacing w:before="0"/>
        <w:rPr>
          <w:i/>
        </w:rPr>
      </w:pPr>
      <w:r w:rsidRPr="00803740">
        <w:rPr>
          <w:i/>
          <w:iCs/>
        </w:rPr>
        <w:t>Territory Records Act 2002</w:t>
      </w:r>
      <w:r w:rsidRPr="00803740">
        <w:rPr>
          <w:i/>
        </w:rPr>
        <w:t xml:space="preserve"> </w:t>
      </w:r>
    </w:p>
    <w:p w14:paraId="0A8DC906" w14:textId="77777777" w:rsidR="00DF1400" w:rsidRPr="00DF1400" w:rsidRDefault="00DF1400" w:rsidP="004A105D">
      <w:pPr>
        <w:pStyle w:val="Heading1"/>
      </w:pPr>
      <w:bookmarkStart w:id="62" w:name="_Toc46714088"/>
      <w:bookmarkStart w:id="63" w:name="_Toc70918140"/>
      <w:r w:rsidRPr="00803740">
        <w:br w:type="page"/>
      </w:r>
      <w:bookmarkStart w:id="64" w:name="_Toc203298425"/>
      <w:bookmarkStart w:id="65" w:name="_Toc317164969"/>
      <w:bookmarkStart w:id="66" w:name="_Toc320709195"/>
      <w:bookmarkStart w:id="67" w:name="_Toc285529486"/>
      <w:r w:rsidRPr="00DF1400">
        <w:lastRenderedPageBreak/>
        <w:t>DEFINITIONS</w:t>
      </w:r>
      <w:bookmarkEnd w:id="64"/>
      <w:bookmarkEnd w:id="65"/>
      <w:bookmarkEnd w:id="66"/>
    </w:p>
    <w:p w14:paraId="7C65A997" w14:textId="77777777" w:rsidR="00DF1400" w:rsidRPr="00CE0564" w:rsidRDefault="00DF1400" w:rsidP="00CE0564">
      <w:pPr>
        <w:pStyle w:val="Heading2"/>
      </w:pPr>
      <w:bookmarkStart w:id="68" w:name="_Toc317164970"/>
      <w:bookmarkStart w:id="69" w:name="_Toc320709196"/>
      <w:r w:rsidRPr="00CE0564">
        <w:t>Agency</w:t>
      </w:r>
      <w:bookmarkEnd w:id="68"/>
      <w:bookmarkEnd w:id="69"/>
    </w:p>
    <w:p w14:paraId="632811D2" w14:textId="77777777" w:rsidR="00DF1400" w:rsidRPr="00803740" w:rsidRDefault="00DF1400" w:rsidP="00DF1400">
      <w:pPr>
        <w:pStyle w:val="NormalWeb"/>
        <w:rPr>
          <w:lang w:val="en-AU"/>
        </w:rPr>
      </w:pPr>
      <w:r w:rsidRPr="00803740">
        <w:rPr>
          <w:lang w:val="en-AU"/>
        </w:rPr>
        <w:t xml:space="preserve">The Executive, an ACT Court, the Legislative Assembly Secretariat, an administrative unit, a Board of Inquiry, a Judicial or Royal Commission, any other prescribed authority, or an entity declared under the regulations of the </w:t>
      </w:r>
      <w:r w:rsidRPr="00803740">
        <w:rPr>
          <w:i/>
          <w:iCs/>
          <w:lang w:val="en-AU"/>
        </w:rPr>
        <w:t>Territory Records Act 2002</w:t>
      </w:r>
      <w:r w:rsidRPr="00803740">
        <w:rPr>
          <w:lang w:val="en-AU"/>
        </w:rPr>
        <w:t xml:space="preserve"> to be an agency.</w:t>
      </w:r>
    </w:p>
    <w:p w14:paraId="13408AD2" w14:textId="77777777" w:rsidR="00DF1400" w:rsidRPr="00803740" w:rsidRDefault="00DF1400" w:rsidP="00CE0564">
      <w:pPr>
        <w:pStyle w:val="Heading2"/>
      </w:pPr>
      <w:bookmarkStart w:id="70" w:name="_Toc317164971"/>
      <w:bookmarkStart w:id="71" w:name="_Toc320709197"/>
      <w:r w:rsidRPr="00803740">
        <w:t>Appraisal</w:t>
      </w:r>
      <w:bookmarkEnd w:id="70"/>
      <w:bookmarkEnd w:id="71"/>
    </w:p>
    <w:p w14:paraId="2E1A527D" w14:textId="77777777" w:rsidR="00DF1400" w:rsidRPr="00803740" w:rsidRDefault="00DF1400" w:rsidP="00DF1400">
      <w:pPr>
        <w:pStyle w:val="NormalWeb"/>
        <w:rPr>
          <w:lang w:val="en-AU"/>
        </w:rPr>
      </w:pPr>
      <w:r w:rsidRPr="00803740">
        <w:rPr>
          <w:lang w:val="en-AU"/>
        </w:rPr>
        <w:t>The process of evaluating business activities to:</w:t>
      </w:r>
    </w:p>
    <w:p w14:paraId="42DB41BA" w14:textId="77777777" w:rsidR="00DF1400" w:rsidRPr="00803740" w:rsidRDefault="00DF1400" w:rsidP="00DF1400">
      <w:pPr>
        <w:widowControl/>
        <w:numPr>
          <w:ilvl w:val="0"/>
          <w:numId w:val="21"/>
        </w:numPr>
        <w:tabs>
          <w:tab w:val="clear" w:pos="140"/>
        </w:tabs>
        <w:autoSpaceDE/>
        <w:autoSpaceDN/>
        <w:adjustRightInd/>
        <w:spacing w:before="100" w:beforeAutospacing="1" w:after="100" w:afterAutospacing="1"/>
      </w:pPr>
      <w:r w:rsidRPr="00803740">
        <w:t>determine which records need to be captured;</w:t>
      </w:r>
    </w:p>
    <w:p w14:paraId="70755EE0" w14:textId="77777777" w:rsidR="00DF1400" w:rsidRPr="00803740" w:rsidRDefault="00DF1400" w:rsidP="00DF1400">
      <w:pPr>
        <w:widowControl/>
        <w:numPr>
          <w:ilvl w:val="0"/>
          <w:numId w:val="21"/>
        </w:numPr>
        <w:tabs>
          <w:tab w:val="clear" w:pos="140"/>
        </w:tabs>
        <w:autoSpaceDE/>
        <w:autoSpaceDN/>
        <w:adjustRightInd/>
        <w:spacing w:before="100" w:beforeAutospacing="1" w:after="100" w:afterAutospacing="1"/>
      </w:pPr>
      <w:r w:rsidRPr="00803740">
        <w:t>determine how long the records need to be kept to meet business needs; and</w:t>
      </w:r>
    </w:p>
    <w:p w14:paraId="61C59D33" w14:textId="77777777" w:rsidR="00DF1400" w:rsidRPr="00803740" w:rsidRDefault="00DF1400" w:rsidP="00DF1400">
      <w:pPr>
        <w:widowControl/>
        <w:numPr>
          <w:ilvl w:val="0"/>
          <w:numId w:val="21"/>
        </w:numPr>
        <w:tabs>
          <w:tab w:val="clear" w:pos="140"/>
        </w:tabs>
        <w:autoSpaceDE/>
        <w:autoSpaceDN/>
        <w:adjustRightInd/>
        <w:spacing w:before="100" w:beforeAutospacing="1" w:after="100" w:afterAutospacing="1"/>
      </w:pPr>
      <w:r w:rsidRPr="00803740">
        <w:t>meet the requirements of organisational accountability and community expectations.</w:t>
      </w:r>
    </w:p>
    <w:p w14:paraId="752CA808" w14:textId="77777777" w:rsidR="00DF1400" w:rsidRPr="00803740" w:rsidRDefault="00DF1400" w:rsidP="00CE0564">
      <w:pPr>
        <w:pStyle w:val="Heading2"/>
      </w:pPr>
      <w:bookmarkStart w:id="72" w:name="_Toc317164972"/>
      <w:bookmarkStart w:id="73" w:name="_Toc320709198"/>
      <w:r w:rsidRPr="00803740">
        <w:t>Business Classification Scheme</w:t>
      </w:r>
      <w:bookmarkEnd w:id="72"/>
      <w:bookmarkEnd w:id="73"/>
    </w:p>
    <w:p w14:paraId="4D373A6F" w14:textId="77777777" w:rsidR="00DF1400" w:rsidRPr="00803740" w:rsidRDefault="00DF1400" w:rsidP="00DF1400">
      <w:pPr>
        <w:pStyle w:val="NormalWeb"/>
        <w:rPr>
          <w:lang w:val="en-AU"/>
        </w:rPr>
      </w:pPr>
      <w:r w:rsidRPr="00803740">
        <w:rPr>
          <w:lang w:val="en-AU"/>
        </w:rPr>
        <w:t>A hierarchical scheme for identifying and defining the functions, activities and transactions an agency performs in the conduct of its business, and the relationships between them.</w:t>
      </w:r>
    </w:p>
    <w:p w14:paraId="5AC99428" w14:textId="77777777" w:rsidR="00DF1400" w:rsidRPr="00803740" w:rsidRDefault="00DF1400" w:rsidP="00CE0564">
      <w:pPr>
        <w:pStyle w:val="Heading2"/>
      </w:pPr>
      <w:bookmarkStart w:id="74" w:name="_Toc317164973"/>
      <w:bookmarkStart w:id="75" w:name="_Toc320709199"/>
      <w:r w:rsidRPr="00803740">
        <w:t>Principal Officer</w:t>
      </w:r>
      <w:bookmarkEnd w:id="74"/>
      <w:bookmarkEnd w:id="75"/>
    </w:p>
    <w:p w14:paraId="0245A896" w14:textId="77777777" w:rsidR="00DF1400" w:rsidRPr="00803740" w:rsidRDefault="00DF1400" w:rsidP="00DF1400">
      <w:pPr>
        <w:pStyle w:val="NormalWeb"/>
        <w:rPr>
          <w:lang w:val="en-AU"/>
        </w:rPr>
      </w:pPr>
      <w:r w:rsidRPr="00803740">
        <w:rPr>
          <w:lang w:val="en-AU"/>
        </w:rPr>
        <w:t>The Chief Executive of an administrative unit, or its equivalent in other types of agencies.</w:t>
      </w:r>
    </w:p>
    <w:p w14:paraId="4561451A" w14:textId="77777777" w:rsidR="00DF1400" w:rsidRPr="00803740" w:rsidRDefault="00DF1400" w:rsidP="00CE0564">
      <w:pPr>
        <w:pStyle w:val="Heading2"/>
      </w:pPr>
      <w:bookmarkStart w:id="76" w:name="_Toc317164974"/>
      <w:bookmarkStart w:id="77" w:name="_Toc320709200"/>
      <w:r w:rsidRPr="00803740">
        <w:t>Records</w:t>
      </w:r>
      <w:bookmarkEnd w:id="76"/>
      <w:bookmarkEnd w:id="77"/>
    </w:p>
    <w:p w14:paraId="3FA4E2A5" w14:textId="77777777" w:rsidR="00DF1400" w:rsidRPr="00803740" w:rsidRDefault="00DF1400" w:rsidP="00DF1400">
      <w:pPr>
        <w:pStyle w:val="NormalWeb"/>
        <w:rPr>
          <w:lang w:val="en-AU"/>
        </w:rPr>
      </w:pPr>
      <w:r w:rsidRPr="00803740">
        <w:rPr>
          <w:lang w:val="en-AU"/>
        </w:rPr>
        <w:t>Information created, received, and maintained as evidence and information by an organisation or person, in pursuance of legal obligations or in the transition of business. This recorded information must be maintained or managed by the agency to provide evidence of their business activities. Records can be in written, electronic or any other form.</w:t>
      </w:r>
    </w:p>
    <w:p w14:paraId="3397A983" w14:textId="77777777" w:rsidR="00DF1400" w:rsidRPr="00803740" w:rsidRDefault="00DF1400" w:rsidP="00CE0564">
      <w:pPr>
        <w:pStyle w:val="Heading2"/>
      </w:pPr>
      <w:bookmarkStart w:id="78" w:name="_Toc317164975"/>
      <w:bookmarkStart w:id="79" w:name="_Toc320709201"/>
      <w:r w:rsidRPr="00803740">
        <w:t>Records of an Agency</w:t>
      </w:r>
      <w:bookmarkEnd w:id="78"/>
      <w:bookmarkEnd w:id="79"/>
    </w:p>
    <w:p w14:paraId="5C4ECAB3" w14:textId="77777777" w:rsidR="00DF1400" w:rsidRPr="00803740" w:rsidRDefault="00DF1400" w:rsidP="00DF1400">
      <w:pPr>
        <w:pStyle w:val="NormalWeb"/>
        <w:rPr>
          <w:lang w:val="en-AU"/>
        </w:rPr>
      </w:pPr>
      <w:r w:rsidRPr="00803740">
        <w:rPr>
          <w:lang w:val="en-AU"/>
        </w:rPr>
        <w:t>Records, in writing, electronic or any other form, under the control of an agency or to which it is entitled to control, kept as a record of its activities, whether it was created or received by the agency.</w:t>
      </w:r>
    </w:p>
    <w:p w14:paraId="55C31323" w14:textId="77777777" w:rsidR="00DF1400" w:rsidRPr="00803740" w:rsidRDefault="00DF1400" w:rsidP="00CE0564">
      <w:pPr>
        <w:pStyle w:val="Heading2"/>
      </w:pPr>
      <w:bookmarkStart w:id="80" w:name="_Toc317164976"/>
      <w:bookmarkStart w:id="81" w:name="_Toc320709202"/>
      <w:r w:rsidRPr="00803740">
        <w:t>Records Disposal Schedule</w:t>
      </w:r>
      <w:bookmarkEnd w:id="80"/>
      <w:bookmarkEnd w:id="81"/>
    </w:p>
    <w:p w14:paraId="37C204F3" w14:textId="77777777" w:rsidR="00DF1400" w:rsidRPr="00803740" w:rsidRDefault="00DF1400" w:rsidP="00DF1400">
      <w:pPr>
        <w:pStyle w:val="NormalWeb"/>
        <w:rPr>
          <w:lang w:val="en-AU"/>
        </w:rPr>
      </w:pPr>
      <w:r w:rsidRPr="00803740">
        <w:rPr>
          <w:lang w:val="en-AU"/>
        </w:rPr>
        <w:t>A document approved by the Director of Territory Records, which sets out the types of records an agency must make and how long they must be kept.</w:t>
      </w:r>
    </w:p>
    <w:p w14:paraId="2944B2F3" w14:textId="77777777" w:rsidR="00DF1400" w:rsidRPr="00803740" w:rsidRDefault="00DF1400" w:rsidP="00CE0564">
      <w:pPr>
        <w:pStyle w:val="Heading2"/>
      </w:pPr>
      <w:bookmarkStart w:id="82" w:name="_Toc317164977"/>
      <w:bookmarkStart w:id="83" w:name="_Toc320709203"/>
      <w:r w:rsidRPr="00803740">
        <w:lastRenderedPageBreak/>
        <w:t>Records Management Program</w:t>
      </w:r>
      <w:bookmarkEnd w:id="82"/>
      <w:bookmarkEnd w:id="83"/>
    </w:p>
    <w:p w14:paraId="4B91D17E" w14:textId="77777777" w:rsidR="00DF1400" w:rsidRPr="00803740" w:rsidRDefault="00DF1400" w:rsidP="00DF1400">
      <w:pPr>
        <w:pStyle w:val="NormalWeb"/>
        <w:rPr>
          <w:lang w:val="en-AU"/>
        </w:rPr>
      </w:pPr>
      <w:r w:rsidRPr="00803740">
        <w:rPr>
          <w:lang w:val="en-AU"/>
        </w:rPr>
        <w:t xml:space="preserve">A document that complies with Section 16 of the </w:t>
      </w:r>
      <w:r w:rsidRPr="00803740">
        <w:rPr>
          <w:i/>
          <w:iCs/>
          <w:lang w:val="en-AU"/>
        </w:rPr>
        <w:t>Territory Records Act 2002</w:t>
      </w:r>
      <w:r w:rsidRPr="00803740">
        <w:rPr>
          <w:lang w:val="en-AU"/>
        </w:rPr>
        <w:t xml:space="preserve"> by setting out the means by which an agency will manage its records, and is approved by the agency's Principal Officer.</w:t>
      </w:r>
    </w:p>
    <w:p w14:paraId="341EB7F9" w14:textId="77777777" w:rsidR="00DF1400" w:rsidRPr="00803740" w:rsidRDefault="00DF1400" w:rsidP="00CE0564">
      <w:pPr>
        <w:pStyle w:val="Heading2"/>
      </w:pPr>
      <w:bookmarkStart w:id="84" w:name="_Toc317164978"/>
      <w:bookmarkStart w:id="85" w:name="_Toc320709204"/>
      <w:r w:rsidRPr="00803740">
        <w:t>Recordkeeping Systems</w:t>
      </w:r>
      <w:bookmarkEnd w:id="84"/>
      <w:bookmarkEnd w:id="85"/>
    </w:p>
    <w:p w14:paraId="1984A633" w14:textId="77777777" w:rsidR="00DF1400" w:rsidRPr="00803740" w:rsidRDefault="00DF1400" w:rsidP="00DF1400">
      <w:pPr>
        <w:pStyle w:val="NormalWeb"/>
        <w:rPr>
          <w:lang w:val="en-AU"/>
        </w:rPr>
      </w:pPr>
      <w:r w:rsidRPr="00803740">
        <w:rPr>
          <w:lang w:val="en-AU"/>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10E8A4BC" w14:textId="77777777" w:rsidR="00DF1400" w:rsidRPr="00803740" w:rsidRDefault="00DF1400" w:rsidP="00CE0564">
      <w:pPr>
        <w:pStyle w:val="Heading2"/>
      </w:pPr>
      <w:bookmarkStart w:id="86" w:name="_Toc317164979"/>
      <w:bookmarkStart w:id="87" w:name="_Toc320709205"/>
      <w:r w:rsidRPr="00803740">
        <w:t>Scope Note</w:t>
      </w:r>
      <w:bookmarkEnd w:id="86"/>
      <w:bookmarkEnd w:id="87"/>
    </w:p>
    <w:p w14:paraId="4804683C" w14:textId="77777777" w:rsidR="00DF1400" w:rsidRPr="00803740" w:rsidRDefault="00DF1400" w:rsidP="00DF1400">
      <w:pPr>
        <w:pStyle w:val="NormalWeb"/>
        <w:rPr>
          <w:lang w:val="en-AU"/>
        </w:rPr>
      </w:pPr>
      <w:r w:rsidRPr="00803740">
        <w:rPr>
          <w:lang w:val="en-AU"/>
        </w:rPr>
        <w:t>An explanation of terms used in describing the records and the context in which they were made and used.</w:t>
      </w:r>
    </w:p>
    <w:p w14:paraId="6C1F9884" w14:textId="77777777" w:rsidR="00DF1400" w:rsidRPr="00803740" w:rsidRDefault="00DF1400" w:rsidP="00CE0564">
      <w:pPr>
        <w:pStyle w:val="Heading2"/>
      </w:pPr>
      <w:bookmarkStart w:id="88" w:name="_Toc317164980"/>
      <w:bookmarkStart w:id="89" w:name="_Toc320709206"/>
      <w:r w:rsidRPr="00803740">
        <w:t>Sentencing</w:t>
      </w:r>
      <w:bookmarkEnd w:id="88"/>
      <w:bookmarkEnd w:id="89"/>
    </w:p>
    <w:p w14:paraId="132AEE2D" w14:textId="77777777" w:rsidR="00DF1400" w:rsidRPr="00803740" w:rsidRDefault="00DF1400" w:rsidP="00DF1400">
      <w:pPr>
        <w:pStyle w:val="NormalWeb"/>
        <w:rPr>
          <w:lang w:val="en-AU"/>
        </w:rPr>
      </w:pPr>
      <w:r w:rsidRPr="00803740">
        <w:rPr>
          <w:lang w:val="en-AU"/>
        </w:rPr>
        <w:t>The process of applying appraisal decisions to individual records by determining the part of a Records Disposal Schedule that applies to the record and assigning a retention period consistent with that part.</w:t>
      </w:r>
    </w:p>
    <w:p w14:paraId="70FFEF50" w14:textId="77777777" w:rsidR="00DF1400" w:rsidRPr="00803740" w:rsidRDefault="00DF1400" w:rsidP="00CE0564">
      <w:pPr>
        <w:pStyle w:val="Heading2"/>
      </w:pPr>
      <w:bookmarkStart w:id="90" w:name="_Toc317164981"/>
      <w:bookmarkStart w:id="91" w:name="_Toc320709207"/>
      <w:r w:rsidRPr="00803740">
        <w:t>Territory Archives</w:t>
      </w:r>
      <w:bookmarkEnd w:id="90"/>
      <w:bookmarkEnd w:id="91"/>
    </w:p>
    <w:p w14:paraId="258CCE65" w14:textId="77777777" w:rsidR="00DF1400" w:rsidRPr="00803740" w:rsidRDefault="00DF1400" w:rsidP="00DF1400">
      <w:pPr>
        <w:pStyle w:val="NormalWeb"/>
        <w:rPr>
          <w:lang w:val="en-AU"/>
        </w:rPr>
      </w:pPr>
      <w:r w:rsidRPr="00803740">
        <w:rPr>
          <w:lang w:val="en-AU"/>
        </w:rPr>
        <w:t>Records preserved for the benefit of present and future generations.</w:t>
      </w:r>
    </w:p>
    <w:bookmarkEnd w:id="62"/>
    <w:bookmarkEnd w:id="63"/>
    <w:bookmarkEnd w:id="67"/>
    <w:p w14:paraId="25D6B5C3" w14:textId="77777777" w:rsidR="00DF1400" w:rsidRPr="00803740" w:rsidRDefault="00DF1400" w:rsidP="00BE043C">
      <w:pPr>
        <w:pStyle w:val="Heading1"/>
        <w:sectPr w:rsidR="00DF1400" w:rsidRPr="00803740" w:rsidSect="005F61FE">
          <w:headerReference w:type="default" r:id="rId15"/>
          <w:footerReference w:type="default" r:id="rId16"/>
          <w:pgSz w:w="11904" w:h="16834" w:code="9"/>
          <w:pgMar w:top="1418" w:right="1797" w:bottom="1418" w:left="1797" w:header="720" w:footer="374" w:gutter="0"/>
          <w:pgNumType w:start="1"/>
          <w:cols w:space="720"/>
          <w:noEndnote/>
          <w:titlePg/>
        </w:sectPr>
      </w:pPr>
    </w:p>
    <w:p w14:paraId="3907AEBD" w14:textId="77777777" w:rsidR="00DF1400" w:rsidRPr="00DF1400" w:rsidRDefault="00DF1400" w:rsidP="00BE043C">
      <w:pPr>
        <w:pStyle w:val="Heading1"/>
        <w:spacing w:before="5400"/>
        <w:jc w:val="center"/>
      </w:pPr>
      <w:bookmarkStart w:id="92" w:name="_Toc317164982"/>
      <w:bookmarkStart w:id="93" w:name="_Toc320709208"/>
      <w:r w:rsidRPr="00DF1400">
        <w:lastRenderedPageBreak/>
        <w:t>BUSINESS CLASSIFICATION SCHEME</w:t>
      </w:r>
      <w:bookmarkEnd w:id="92"/>
      <w:bookmarkEnd w:id="93"/>
    </w:p>
    <w:p w14:paraId="76C76BA3" w14:textId="77777777" w:rsidR="00DF1400" w:rsidRPr="00BE043C" w:rsidRDefault="00DF1400" w:rsidP="00CE0564">
      <w:pPr>
        <w:pStyle w:val="Heading2"/>
      </w:pPr>
      <w:r w:rsidRPr="00803740">
        <w:br w:type="page"/>
      </w:r>
      <w:bookmarkStart w:id="94" w:name="_Toc285529502"/>
      <w:bookmarkStart w:id="95" w:name="_Toc317164984"/>
      <w:bookmarkStart w:id="96" w:name="_Toc320709209"/>
      <w:r w:rsidRPr="00BE043C">
        <w:lastRenderedPageBreak/>
        <w:t>EMERGENCY MANAGEMENT</w:t>
      </w:r>
      <w:bookmarkEnd w:id="94"/>
      <w:bookmarkEnd w:id="95"/>
      <w:bookmarkEnd w:id="96"/>
    </w:p>
    <w:p w14:paraId="5B794A65" w14:textId="77777777" w:rsidR="00DF1400" w:rsidRPr="00803740" w:rsidRDefault="00DF1400" w:rsidP="00DF1400">
      <w:r w:rsidRPr="00803740">
        <w:t>The function of managing emergency services including Fire Brigade, Ambulance Service, State Emergency Service (SES) and Rural Fire Service (RFS). Includes provision of refreshments and resources at incident, provision of counselling to victims of emergencies, reviewing performance at incidents and incident reporting. Includes the notification of an incident, and mobilising and demobilising resources, particularly as it relates to replenishment, refurbishment, and repair of equipment.</w:t>
      </w:r>
    </w:p>
    <w:p w14:paraId="5727DA09" w14:textId="77777777" w:rsidR="00DF1400" w:rsidRPr="00DF1400" w:rsidRDefault="00DF1400" w:rsidP="00BE043C">
      <w:pPr>
        <w:pStyle w:val="Heading5"/>
        <w:spacing w:before="240"/>
      </w:pPr>
      <w:bookmarkStart w:id="97" w:name="_Toc285529503"/>
      <w:r w:rsidRPr="00DF1400">
        <w:t>Advice</w:t>
      </w:r>
      <w:bookmarkEnd w:id="97"/>
    </w:p>
    <w:p w14:paraId="2EE460D7" w14:textId="77777777" w:rsidR="00DF1400" w:rsidRPr="00803740" w:rsidRDefault="00DF1400" w:rsidP="00DF1400">
      <w:r w:rsidRPr="00803740">
        <w:t>The activities associated with offering opinions as to an action or judgement. Includes the process of advising.</w:t>
      </w:r>
    </w:p>
    <w:p w14:paraId="0A63DC38" w14:textId="77777777" w:rsidR="00DF1400" w:rsidRPr="00803740" w:rsidRDefault="00DF1400" w:rsidP="00BE043C">
      <w:pPr>
        <w:pStyle w:val="Heading5"/>
        <w:spacing w:before="240"/>
      </w:pPr>
      <w:bookmarkStart w:id="98" w:name="_Toc285529504"/>
      <w:r w:rsidRPr="00803740">
        <w:t>Agreements</w:t>
      </w:r>
      <w:bookmarkEnd w:id="98"/>
    </w:p>
    <w:p w14:paraId="34040817" w14:textId="77777777" w:rsidR="00DF1400" w:rsidRPr="00803740" w:rsidRDefault="00DF1400" w:rsidP="00DF1400">
      <w:r w:rsidRPr="00803740">
        <w:t>The processes associated with the establishment, maintenance, review and negotiation of agreements.  Includes records associated with preparing agreements/contracts and settling those agreements/contracts. Includes contracts, memoranda of understanding (MOU), deeds, leases, licences and mortgages.</w:t>
      </w:r>
    </w:p>
    <w:p w14:paraId="19B73998" w14:textId="77777777" w:rsidR="00DF1400" w:rsidRPr="00803740" w:rsidRDefault="00DF1400" w:rsidP="00BE043C">
      <w:pPr>
        <w:pStyle w:val="Heading5"/>
        <w:spacing w:before="240"/>
      </w:pPr>
      <w:bookmarkStart w:id="99" w:name="_Toc285529505"/>
      <w:r w:rsidRPr="00803740">
        <w:t>Arrangements</w:t>
      </w:r>
      <w:bookmarkEnd w:id="99"/>
    </w:p>
    <w:p w14:paraId="25292A87" w14:textId="77777777" w:rsidR="00DF1400" w:rsidRPr="00803740" w:rsidRDefault="00DF1400" w:rsidP="00DF1400">
      <w:r w:rsidRPr="00803740">
        <w:t xml:space="preserve">The activities involved in arranging for a journey or trip. Includes preparing travel itineraries, authorisations, entitlements etc Also includes arrangements made for the delivery of equipment or goods and the usage made of facilities, vehicles, equipment and space. </w:t>
      </w:r>
    </w:p>
    <w:p w14:paraId="37513A43" w14:textId="77777777" w:rsidR="00DF1400" w:rsidRPr="00803740" w:rsidRDefault="00DF1400" w:rsidP="00BE043C">
      <w:pPr>
        <w:pStyle w:val="Heading5"/>
        <w:spacing w:before="240"/>
      </w:pPr>
      <w:bookmarkStart w:id="100" w:name="_Toc285529506"/>
      <w:r w:rsidRPr="00803740">
        <w:t>Audit</w:t>
      </w:r>
      <w:bookmarkEnd w:id="100"/>
    </w:p>
    <w:p w14:paraId="4234DF2D" w14:textId="77777777" w:rsidR="00DF1400" w:rsidRPr="00803740" w:rsidRDefault="00DF1400" w:rsidP="00DF1400">
      <w:r w:rsidRPr="00803740">
        <w:t xml:space="preserve">The activities associated with officially checking financial, quality assurance and operational records to ensure they have been kept and maintained in accordance with agreed or legislated standards and correctly record the events, processes and business of the agency in a specified period. Includes compliance audits, financial audits, operational audits, recordkeeping audits, skills audits, system audits and quality assurance audits. </w:t>
      </w:r>
    </w:p>
    <w:p w14:paraId="01629C17" w14:textId="77777777" w:rsidR="00DF1400" w:rsidRPr="00803740" w:rsidRDefault="00DF1400" w:rsidP="00BE043C">
      <w:pPr>
        <w:pStyle w:val="Heading5"/>
        <w:spacing w:before="240"/>
      </w:pPr>
      <w:r w:rsidRPr="00803740">
        <w:t>Cases</w:t>
      </w:r>
    </w:p>
    <w:p w14:paraId="3F0AD08F" w14:textId="77777777" w:rsidR="00DF1400" w:rsidRPr="00803740" w:rsidRDefault="00DF1400" w:rsidP="00DF1400">
      <w:r w:rsidRPr="00803740">
        <w:t xml:space="preserve">This activity descriptor should be used where there is a need to keep a number of activities together on one file, for legislative or operational reasons. Case files relate to particular incidents, persons, organisations or clients. </w:t>
      </w:r>
    </w:p>
    <w:p w14:paraId="1CEFCC41" w14:textId="77777777" w:rsidR="00DF1400" w:rsidRPr="00803740" w:rsidRDefault="00DF1400" w:rsidP="00BE043C">
      <w:pPr>
        <w:pStyle w:val="Heading5"/>
        <w:spacing w:before="240"/>
      </w:pPr>
      <w:r w:rsidRPr="00803740">
        <w:t>Committees</w:t>
      </w:r>
    </w:p>
    <w:p w14:paraId="367B9170" w14:textId="77777777" w:rsidR="00DF1400" w:rsidRPr="00803740" w:rsidRDefault="00DF1400" w:rsidP="00DF1400">
      <w:r w:rsidRPr="00803740">
        <w:t xml:space="preserve">The activities associated with the managing of committees and task forces. Includes the committee's establishment, appointment of members, terms of reference, proceedings, minutes of meetings, reports, agenda etc. </w:t>
      </w:r>
    </w:p>
    <w:p w14:paraId="3D873587" w14:textId="77777777" w:rsidR="00DF1400" w:rsidRPr="00803740" w:rsidRDefault="00DF1400" w:rsidP="00BE043C">
      <w:pPr>
        <w:pStyle w:val="Heading5"/>
        <w:spacing w:before="240"/>
      </w:pPr>
      <w:r w:rsidRPr="00803740">
        <w:t>Counselling (Emergency)</w:t>
      </w:r>
    </w:p>
    <w:p w14:paraId="071D4C98" w14:textId="77777777" w:rsidR="00DF1400" w:rsidRPr="00803740" w:rsidRDefault="00DF1400" w:rsidP="00DF1400">
      <w:r w:rsidRPr="00803740">
        <w:t xml:space="preserve">The activities associated with giving advice or guidance to members of the public affected by emergencies. </w:t>
      </w:r>
    </w:p>
    <w:p w14:paraId="0A1020D0" w14:textId="77777777" w:rsidR="00DF1400" w:rsidRPr="00803740" w:rsidRDefault="00DF1400" w:rsidP="00BE043C">
      <w:pPr>
        <w:pStyle w:val="Heading5"/>
        <w:spacing w:before="240"/>
      </w:pPr>
      <w:r w:rsidRPr="00803740">
        <w:lastRenderedPageBreak/>
        <w:t>Debriefing</w:t>
      </w:r>
    </w:p>
    <w:p w14:paraId="27C78AE1" w14:textId="77777777" w:rsidR="00DF1400" w:rsidRPr="00803740" w:rsidRDefault="00DF1400" w:rsidP="00DF1400">
      <w:r w:rsidRPr="00803740">
        <w:t xml:space="preserve">The activity of conducting post-incident discussions. </w:t>
      </w:r>
    </w:p>
    <w:p w14:paraId="2D279FDF" w14:textId="77777777" w:rsidR="00DF1400" w:rsidRPr="00803740" w:rsidRDefault="00DF1400" w:rsidP="00BE043C">
      <w:pPr>
        <w:pStyle w:val="Heading5"/>
        <w:spacing w:before="240"/>
      </w:pPr>
      <w:r w:rsidRPr="00803740">
        <w:t>Disputes (Emergency Response)</w:t>
      </w:r>
    </w:p>
    <w:p w14:paraId="642D0873" w14:textId="77777777" w:rsidR="00DF1400" w:rsidRPr="00803740" w:rsidRDefault="00DF1400" w:rsidP="00DF1400">
      <w:r w:rsidRPr="00803740">
        <w:t xml:space="preserve">The activity of settling disputes between organisations in connection with the deployment of resources and the assignment of roles and responsibilities for dealing with emergencies. </w:t>
      </w:r>
    </w:p>
    <w:p w14:paraId="2EAA06D5" w14:textId="77777777" w:rsidR="00DF1400" w:rsidRPr="00803740" w:rsidRDefault="00DF1400" w:rsidP="00BE043C">
      <w:pPr>
        <w:pStyle w:val="Heading5"/>
        <w:spacing w:before="240"/>
      </w:pPr>
      <w:r w:rsidRPr="00803740">
        <w:t>Emergency Declarations</w:t>
      </w:r>
    </w:p>
    <w:p w14:paraId="4BD4F82A" w14:textId="77777777" w:rsidR="00DF1400" w:rsidRPr="00803740" w:rsidRDefault="00DF1400" w:rsidP="00DF1400">
      <w:r w:rsidRPr="00803740">
        <w:t xml:space="preserve">The activities associated with making declarations for prohibited burning times and emergency periods. </w:t>
      </w:r>
    </w:p>
    <w:p w14:paraId="4441347B" w14:textId="77777777" w:rsidR="00DF1400" w:rsidRPr="00803740" w:rsidRDefault="00DF1400" w:rsidP="00BE043C">
      <w:pPr>
        <w:pStyle w:val="Heading5"/>
        <w:spacing w:before="240"/>
      </w:pPr>
      <w:r w:rsidRPr="00803740">
        <w:t>Emergency Incidents</w:t>
      </w:r>
    </w:p>
    <w:p w14:paraId="148728A1" w14:textId="77777777" w:rsidR="00DF1400" w:rsidRPr="00803740" w:rsidRDefault="00DF1400" w:rsidP="00DF1400">
      <w:r w:rsidRPr="00803740">
        <w:t xml:space="preserve">The activities associated with managing, evaluating and reporting on incidents, emergencies attended by operational and volunteer staff. </w:t>
      </w:r>
    </w:p>
    <w:p w14:paraId="202E6914" w14:textId="77777777" w:rsidR="00DF1400" w:rsidRPr="00803740" w:rsidRDefault="00DF1400" w:rsidP="00DF1400">
      <w:r w:rsidRPr="00803740">
        <w:t xml:space="preserve">The incident number issued by Computer Aided Dispatch (CAD) should be used as the unique identifier for the incident. </w:t>
      </w:r>
    </w:p>
    <w:p w14:paraId="2F81EDC6" w14:textId="77777777" w:rsidR="00DF1400" w:rsidRPr="00803740" w:rsidRDefault="00DF1400" w:rsidP="00BE043C">
      <w:pPr>
        <w:pStyle w:val="Heading5"/>
        <w:spacing w:before="240"/>
      </w:pPr>
      <w:r w:rsidRPr="00803740">
        <w:t>Emergency Notifications</w:t>
      </w:r>
    </w:p>
    <w:p w14:paraId="268B7FAD" w14:textId="77777777" w:rsidR="00DF1400" w:rsidRPr="00803740" w:rsidRDefault="00DF1400" w:rsidP="00DF1400">
      <w:r w:rsidRPr="00803740">
        <w:t xml:space="preserve">The activity of notifying emergency services or other agencies of an emergency incident. </w:t>
      </w:r>
    </w:p>
    <w:p w14:paraId="50ADD2E8" w14:textId="77777777" w:rsidR="00DF1400" w:rsidRPr="00803740" w:rsidRDefault="00DF1400" w:rsidP="00BE043C">
      <w:pPr>
        <w:pStyle w:val="Heading5"/>
        <w:spacing w:before="240"/>
      </w:pPr>
      <w:r w:rsidRPr="00803740">
        <w:t>Enquiries</w:t>
      </w:r>
    </w:p>
    <w:p w14:paraId="3780FDED" w14:textId="77777777" w:rsidR="00DF1400" w:rsidRPr="00803740" w:rsidRDefault="00DF1400" w:rsidP="00DF1400">
      <w:r w:rsidRPr="00803740">
        <w:t xml:space="preserve">The activities associated with handling requests for information about the agency and its services by the general public, agency employees or another agency. </w:t>
      </w:r>
    </w:p>
    <w:p w14:paraId="6A9A394C" w14:textId="77777777" w:rsidR="00DF1400" w:rsidRPr="00803740" w:rsidRDefault="00DF1400" w:rsidP="00BE043C">
      <w:pPr>
        <w:pStyle w:val="Heading5"/>
        <w:spacing w:before="240"/>
      </w:pPr>
      <w:r w:rsidRPr="00803740">
        <w:t>Evaluation</w:t>
      </w:r>
    </w:p>
    <w:p w14:paraId="39950E66" w14:textId="77777777" w:rsidR="00DF1400" w:rsidRPr="00803740" w:rsidRDefault="00DF1400" w:rsidP="00DF1400">
      <w:r w:rsidRPr="00803740">
        <w:t xml:space="preserve">The process of determining the suitability of potential or existing programs, items of equipment, systems or services in relation to meeting the needs of the given situation. Includes systems analysis and ongoing monitoring. </w:t>
      </w:r>
    </w:p>
    <w:p w14:paraId="26562736" w14:textId="77777777" w:rsidR="00DF1400" w:rsidRPr="00803740" w:rsidRDefault="00DF1400" w:rsidP="00BE043C">
      <w:pPr>
        <w:pStyle w:val="Heading5"/>
        <w:spacing w:before="240"/>
      </w:pPr>
      <w:r w:rsidRPr="00803740">
        <w:t>Information Resources</w:t>
      </w:r>
    </w:p>
    <w:p w14:paraId="522B1962" w14:textId="77777777" w:rsidR="00DF1400" w:rsidRPr="00803740" w:rsidRDefault="00DF1400" w:rsidP="00DF1400">
      <w:r w:rsidRPr="00803740">
        <w:t xml:space="preserve">The activities associated with collecting and managing relevant current information which could be used to assist in rapid response to emergencies and during operations. Includes weather forecasts, traffic management, hazardous material stores, hydrant locations, etc. </w:t>
      </w:r>
    </w:p>
    <w:p w14:paraId="5A79AB7A" w14:textId="77777777" w:rsidR="00DF1400" w:rsidRPr="00803740" w:rsidRDefault="00DF1400" w:rsidP="00BE043C">
      <w:pPr>
        <w:pStyle w:val="Heading5"/>
        <w:spacing w:before="240"/>
      </w:pPr>
      <w:r w:rsidRPr="00803740">
        <w:t>Joint Ventures</w:t>
      </w:r>
    </w:p>
    <w:p w14:paraId="08B45039" w14:textId="77777777" w:rsidR="00DF1400" w:rsidRPr="00803740" w:rsidRDefault="00DF1400" w:rsidP="00DF1400">
      <w:r w:rsidRPr="00803740">
        <w:t xml:space="preserve">The activities involved in managing joint operations between departments, either within the agency or with other agencies, or with the government, where there is a contract, joint contribution of funds and/or time. Also includes private sector ventures with public sector organisations, and co-research or collaboration between inter-departmental units, departments or agencies. </w:t>
      </w:r>
    </w:p>
    <w:p w14:paraId="08765993" w14:textId="77777777" w:rsidR="00DF1400" w:rsidRPr="00803740" w:rsidRDefault="00BE043C" w:rsidP="000E01D6">
      <w:pPr>
        <w:pStyle w:val="Heading5"/>
      </w:pPr>
      <w:r>
        <w:br w:type="page"/>
      </w:r>
      <w:r w:rsidR="00DF1400" w:rsidRPr="00803740">
        <w:lastRenderedPageBreak/>
        <w:t>Liaison</w:t>
      </w:r>
    </w:p>
    <w:p w14:paraId="3F571F17" w14:textId="77777777" w:rsidR="00DF1400" w:rsidRPr="00803740" w:rsidRDefault="00DF1400" w:rsidP="00DF1400">
      <w:r w:rsidRPr="00803740">
        <w:t xml:space="preserve">The activities associated with maintaining regular general contact between the agency and professional associations, professionals in related fields, other private sector organisations and community groups. Includes sharing informal advice and discussions, membership of professional associations and collaborating on projects that are not joint ventures. </w:t>
      </w:r>
    </w:p>
    <w:p w14:paraId="0C508229" w14:textId="77777777" w:rsidR="00DF1400" w:rsidRPr="00803740" w:rsidRDefault="00DF1400" w:rsidP="00BE043C">
      <w:pPr>
        <w:pStyle w:val="Heading5"/>
        <w:spacing w:before="240"/>
      </w:pPr>
      <w:r w:rsidRPr="00803740">
        <w:t>Meetings</w:t>
      </w:r>
    </w:p>
    <w:p w14:paraId="079E1958" w14:textId="77777777" w:rsidR="00DF1400" w:rsidRPr="00803740" w:rsidRDefault="00DF1400" w:rsidP="00DF1400">
      <w:pPr>
        <w:widowControl/>
        <w:tabs>
          <w:tab w:val="clear" w:pos="140"/>
        </w:tabs>
        <w:spacing w:before="0"/>
        <w:rPr>
          <w:spacing w:val="0"/>
          <w:lang w:eastAsia="en-AU"/>
        </w:rPr>
      </w:pPr>
      <w:r w:rsidRPr="00803740">
        <w:rPr>
          <w:spacing w:val="0"/>
          <w:lang w:eastAsia="en-AU"/>
        </w:rPr>
        <w:t>The activities associated with regular or ad hoc gatherings held to formulate, discuss, update or resolve issues and matters pertaining to the function. Includes staff meetings, arrangements, agenda, taking of minutes, etc. Excludes committee meetings.</w:t>
      </w:r>
    </w:p>
    <w:p w14:paraId="573EEC28" w14:textId="77777777" w:rsidR="00DF1400" w:rsidRPr="00803740" w:rsidRDefault="00DF1400" w:rsidP="00BE043C">
      <w:pPr>
        <w:pStyle w:val="Heading5"/>
        <w:spacing w:before="240"/>
      </w:pPr>
      <w:r w:rsidRPr="00803740">
        <w:t>Planning</w:t>
      </w:r>
    </w:p>
    <w:p w14:paraId="23F6944C" w14:textId="77777777" w:rsidR="00DF1400" w:rsidRPr="00803740" w:rsidRDefault="00DF1400" w:rsidP="00DF1400">
      <w:r w:rsidRPr="00803740">
        <w:t xml:space="preserve">The process of formulating ways in which objectives can be achieved. Includes determination of services, needs and solutions to those needs. </w:t>
      </w:r>
    </w:p>
    <w:p w14:paraId="45A3F250" w14:textId="77777777" w:rsidR="00DF1400" w:rsidRPr="00803740" w:rsidRDefault="00DF1400" w:rsidP="00BE043C">
      <w:pPr>
        <w:pStyle w:val="Heading5"/>
        <w:spacing w:before="240"/>
      </w:pPr>
      <w:r w:rsidRPr="00803740">
        <w:t>Policy</w:t>
      </w:r>
    </w:p>
    <w:p w14:paraId="3D93C493" w14:textId="77777777" w:rsidR="00DF1400" w:rsidRPr="00803740" w:rsidRDefault="00DF1400" w:rsidP="00DF1400">
      <w:r w:rsidRPr="00803740">
        <w:t>The activities associated with developing and establishing decisions, directions and precedents which act as a reference for future decision making, as the basis from which the agency's operating procedures are determined.</w:t>
      </w:r>
    </w:p>
    <w:p w14:paraId="68E90940" w14:textId="77777777" w:rsidR="00DF1400" w:rsidRPr="00803740" w:rsidRDefault="00DF1400" w:rsidP="00BE043C">
      <w:pPr>
        <w:pStyle w:val="Heading5"/>
        <w:spacing w:before="240"/>
      </w:pPr>
      <w:r w:rsidRPr="00803740">
        <w:t>Procedures</w:t>
      </w:r>
    </w:p>
    <w:p w14:paraId="4F14D1E3" w14:textId="77777777" w:rsidR="00DF1400" w:rsidRPr="00803740" w:rsidRDefault="00DF1400" w:rsidP="00DF1400">
      <w:r w:rsidRPr="00803740">
        <w:t xml:space="preserve">Standard methods of operating laid down by an organisation according to formulated policy. </w:t>
      </w:r>
    </w:p>
    <w:p w14:paraId="6CC4D20C" w14:textId="77777777" w:rsidR="00DF1400" w:rsidRPr="00803740" w:rsidRDefault="00DF1400" w:rsidP="00BE043C">
      <w:pPr>
        <w:pStyle w:val="Heading5"/>
        <w:spacing w:before="240"/>
      </w:pPr>
      <w:r w:rsidRPr="00803740">
        <w:t>Public Reaction</w:t>
      </w:r>
    </w:p>
    <w:p w14:paraId="55BAF55E" w14:textId="77777777" w:rsidR="00DF1400" w:rsidRPr="00803740" w:rsidRDefault="00DF1400" w:rsidP="00DF1400">
      <w:r w:rsidRPr="00803740">
        <w:t xml:space="preserve">The process of handling public reaction to an organisation's policies or services. Includes anonymous letters, letters of complaint and letters of congratulations or appreciation received from the public. </w:t>
      </w:r>
    </w:p>
    <w:p w14:paraId="0063FD48" w14:textId="77777777" w:rsidR="00DF1400" w:rsidRPr="00803740" w:rsidRDefault="00DF1400" w:rsidP="00BE043C">
      <w:pPr>
        <w:pStyle w:val="Heading5"/>
        <w:spacing w:before="240"/>
      </w:pPr>
      <w:r w:rsidRPr="00803740">
        <w:t>Registration</w:t>
      </w:r>
    </w:p>
    <w:p w14:paraId="16F85660" w14:textId="77777777" w:rsidR="00DF1400" w:rsidRPr="00803740" w:rsidRDefault="00DF1400" w:rsidP="00DF1400">
      <w:r w:rsidRPr="00803740">
        <w:t xml:space="preserve">The activities to record, catalogue, inventory or list. The establishment and maintenance of registers containing information required by legislation. </w:t>
      </w:r>
    </w:p>
    <w:p w14:paraId="50166297" w14:textId="77777777" w:rsidR="00DF1400" w:rsidRPr="00803740" w:rsidRDefault="00DF1400" w:rsidP="00BE043C">
      <w:pPr>
        <w:pStyle w:val="Heading5"/>
        <w:spacing w:before="240"/>
      </w:pPr>
      <w:r w:rsidRPr="00803740">
        <w:t>Regulation and Monitoring</w:t>
      </w:r>
    </w:p>
    <w:p w14:paraId="05D1082B" w14:textId="77777777" w:rsidR="00DF1400" w:rsidRPr="00803740" w:rsidRDefault="00DF1400" w:rsidP="00DF1400">
      <w:r w:rsidRPr="00803740">
        <w:t xml:space="preserve">Activities that check, observe, or record the operation of equipment, infrastructure, services or systems. </w:t>
      </w:r>
    </w:p>
    <w:p w14:paraId="3F32FFFC" w14:textId="77777777" w:rsidR="00DF1400" w:rsidRPr="00803740" w:rsidRDefault="00DF1400" w:rsidP="00BE043C">
      <w:pPr>
        <w:pStyle w:val="Heading5"/>
        <w:spacing w:before="240"/>
      </w:pPr>
      <w:r w:rsidRPr="00803740">
        <w:t>Reporting</w:t>
      </w:r>
    </w:p>
    <w:p w14:paraId="22934063" w14:textId="77777777" w:rsidR="00DF1400" w:rsidRPr="00803740" w:rsidRDefault="00DF1400" w:rsidP="00DF1400">
      <w:r w:rsidRPr="00803740">
        <w:t xml:space="preserve">The processes associated with initiating or providing a formal response to a situation or request (either internal, external or as a requirement of corporate policies), and to provide formal statements or findings of the results of the examination or investigation. Includes agenda, briefing, business, discussion papers, proposals, reports, reviews and returns. </w:t>
      </w:r>
    </w:p>
    <w:p w14:paraId="0619E7A4" w14:textId="77777777" w:rsidR="00DF1400" w:rsidRPr="00803740" w:rsidRDefault="00DF1400" w:rsidP="00BE043C">
      <w:pPr>
        <w:pStyle w:val="Heading5"/>
        <w:spacing w:before="240"/>
      </w:pPr>
      <w:r w:rsidRPr="00803740">
        <w:lastRenderedPageBreak/>
        <w:t>Resource Dispatch</w:t>
      </w:r>
    </w:p>
    <w:p w14:paraId="2AD8319B" w14:textId="77777777" w:rsidR="00DF1400" w:rsidRPr="00803740" w:rsidRDefault="00DF1400" w:rsidP="00DF1400">
      <w:r w:rsidRPr="00803740">
        <w:t xml:space="preserve">The activities associated with mobilising and dispatching resources to an incident. </w:t>
      </w:r>
    </w:p>
    <w:p w14:paraId="42F3D589" w14:textId="77777777" w:rsidR="00DF1400" w:rsidRPr="00803740" w:rsidRDefault="00DF1400" w:rsidP="00BE043C">
      <w:pPr>
        <w:pStyle w:val="Heading5"/>
        <w:spacing w:before="240"/>
      </w:pPr>
      <w:r w:rsidRPr="00803740">
        <w:t>Reviewing</w:t>
      </w:r>
    </w:p>
    <w:p w14:paraId="1F53B486" w14:textId="77777777" w:rsidR="005474D3" w:rsidRDefault="00DF1400" w:rsidP="00DF1400">
      <w:pPr>
        <w:sectPr w:rsidR="005474D3" w:rsidSect="005474D3">
          <w:pgSz w:w="11906" w:h="16838" w:code="9"/>
          <w:pgMar w:top="1440" w:right="1440" w:bottom="1440" w:left="1440" w:header="709" w:footer="709" w:gutter="0"/>
          <w:cols w:space="708"/>
          <w:titlePg/>
          <w:docGrid w:linePitch="360"/>
        </w:sectPr>
      </w:pPr>
      <w:r w:rsidRPr="00803740">
        <w:t xml:space="preserve">The activities involved in re-evaluating or re-examining products, processes, procedures, standards and systems. Includes recommendations and advice resulting from these activities. </w:t>
      </w:r>
    </w:p>
    <w:p w14:paraId="694144A8" w14:textId="77777777" w:rsidR="00DF1400" w:rsidRPr="00803740" w:rsidRDefault="00DF1400" w:rsidP="00DF1400">
      <w:pPr>
        <w:rPr>
          <w:sz w:val="2"/>
          <w:szCs w:val="2"/>
        </w:rPr>
      </w:pPr>
    </w:p>
    <w:p w14:paraId="07F3C1EB" w14:textId="77777777" w:rsidR="00BE043C" w:rsidRDefault="00BE043C" w:rsidP="00BE043C">
      <w:bookmarkStart w:id="101" w:name="_Toc46714105"/>
      <w:bookmarkStart w:id="102" w:name="_Toc69097761"/>
      <w:bookmarkStart w:id="103" w:name="_Toc285529509"/>
      <w:bookmarkStart w:id="104" w:name="_Toc317164986"/>
    </w:p>
    <w:p w14:paraId="2D630287" w14:textId="77777777" w:rsidR="00BE043C" w:rsidRPr="00803740" w:rsidRDefault="00BE043C" w:rsidP="00BE043C">
      <w:pPr>
        <w:pStyle w:val="Heading1"/>
        <w:spacing w:before="5400"/>
        <w:jc w:val="center"/>
      </w:pPr>
      <w:bookmarkStart w:id="105" w:name="_Toc320709210"/>
      <w:r w:rsidRPr="00803740">
        <w:t>RECORDS DISPOSAL SCHEDULE</w:t>
      </w:r>
      <w:bookmarkEnd w:id="101"/>
      <w:bookmarkEnd w:id="102"/>
      <w:bookmarkEnd w:id="103"/>
      <w:bookmarkEnd w:id="104"/>
      <w:bookmarkEnd w:id="105"/>
    </w:p>
    <w:p w14:paraId="4A64CAB0" w14:textId="77777777" w:rsidR="00DF1400" w:rsidRPr="00803740" w:rsidRDefault="00BE043C" w:rsidP="00CE0564">
      <w:pPr>
        <w:pStyle w:val="Heading2"/>
      </w:pPr>
      <w:r w:rsidRPr="00803740">
        <w:br w:type="page"/>
      </w:r>
      <w:bookmarkStart w:id="106" w:name="_Toc320709211"/>
      <w:r w:rsidR="00DF1400" w:rsidRPr="00803740">
        <w:lastRenderedPageBreak/>
        <w:t>EMERGENCY MANAGEMENT</w:t>
      </w:r>
      <w:bookmarkEnd w:id="106"/>
    </w:p>
    <w:p w14:paraId="17C08D05" w14:textId="77777777" w:rsidR="00DF1400" w:rsidRPr="00803740" w:rsidRDefault="00DF1400" w:rsidP="00DF1400">
      <w:pPr>
        <w:pStyle w:val="NormalWeb"/>
        <w:spacing w:before="120" w:beforeAutospacing="0" w:after="0" w:afterAutospacing="0"/>
        <w:rPr>
          <w:lang w:val="en-AU"/>
        </w:rPr>
      </w:pPr>
      <w:r w:rsidRPr="00803740">
        <w:rPr>
          <w:lang w:val="en-AU"/>
        </w:rPr>
        <w:t>The function of managing emergency services including Fire Brigade, Ambulance Service, State Emergency Service (SES) and Rural Fire Service (RFS). Includes provision of refreshments and resources at incident, provision of counselling to victims of emergencies, reviewing performance at incidents and incident reporting. Includes the notification of an incident, and mobilising and demobilising resources, particularly as it relates to replenishment, refurbishment, and repair of equipment.</w:t>
      </w:r>
    </w:p>
    <w:p w14:paraId="50EEAC71" w14:textId="77777777" w:rsidR="00DF1400" w:rsidRPr="00803740" w:rsidRDefault="00DF1400" w:rsidP="0049084B">
      <w:pPr>
        <w:pStyle w:val="Heading3"/>
        <w:spacing w:before="240"/>
      </w:pPr>
      <w:bookmarkStart w:id="107" w:name="_Toc320709212"/>
      <w:r w:rsidRPr="00803740">
        <w:t>Advice</w:t>
      </w:r>
      <w:bookmarkEnd w:id="107"/>
    </w:p>
    <w:p w14:paraId="6F5A4AA8" w14:textId="77777777" w:rsidR="00DF1400" w:rsidRPr="00803740" w:rsidRDefault="00DF1400" w:rsidP="00DF1400">
      <w:pPr>
        <w:spacing w:before="120"/>
      </w:pPr>
      <w:r w:rsidRPr="00803740">
        <w:t>The activities associated with offering opinions as to an action or judgement. Includes the process of advising.</w:t>
      </w:r>
    </w:p>
    <w:p w14:paraId="75EF068A" w14:textId="77777777" w:rsidR="00DF1400" w:rsidRPr="00803740" w:rsidRDefault="00DF1400" w:rsidP="00DF1400">
      <w:pPr>
        <w:spacing w:before="120"/>
        <w:rPr>
          <w:i/>
        </w:rPr>
      </w:pPr>
      <w:r w:rsidRPr="00803740">
        <w:rPr>
          <w:i/>
        </w:rPr>
        <w:t>[For the provision of advice to the Minister or Chief Minister, use GOVERNMENT RELATIONS - Advice.</w:t>
      </w:r>
    </w:p>
    <w:p w14:paraId="6DDAD18B" w14:textId="77777777" w:rsidR="00DF1400" w:rsidRPr="00803740" w:rsidRDefault="00DF1400" w:rsidP="00DF1400">
      <w:pPr>
        <w:spacing w:before="120"/>
        <w:rPr>
          <w:i/>
        </w:rPr>
      </w:pPr>
      <w:r w:rsidRPr="00803740">
        <w:rPr>
          <w:i/>
        </w:rPr>
        <w:t>For legal advice, use LEGAL SERVICES - Advice.</w:t>
      </w:r>
    </w:p>
    <w:p w14:paraId="7EA5B39C" w14:textId="77777777" w:rsidR="00DF1400" w:rsidRPr="00803740" w:rsidRDefault="00DF1400" w:rsidP="00DF1400">
      <w:pPr>
        <w:spacing w:before="120"/>
        <w:rPr>
          <w:i/>
        </w:rPr>
      </w:pPr>
      <w:r w:rsidRPr="00803740">
        <w:rPr>
          <w:i/>
        </w:rPr>
        <w:t>For the development of submissions in relation to advice, use INDUSTRY DEVELOPMENT - Submissions.]</w:t>
      </w:r>
    </w:p>
    <w:p w14:paraId="35E85A17"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08DC0E1" w14:textId="77777777" w:rsidTr="00DF1400">
        <w:trPr>
          <w:tblCellSpacing w:w="15" w:type="dxa"/>
        </w:trPr>
        <w:tc>
          <w:tcPr>
            <w:tcW w:w="0" w:type="auto"/>
            <w:tcMar>
              <w:top w:w="15" w:type="dxa"/>
              <w:left w:w="15" w:type="dxa"/>
              <w:bottom w:w="15" w:type="dxa"/>
              <w:right w:w="15" w:type="dxa"/>
            </w:tcMar>
            <w:vAlign w:val="center"/>
          </w:tcPr>
          <w:p w14:paraId="2DD4E5EB"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5B853FBC"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1EB078F" w14:textId="77777777" w:rsidR="00DF1400" w:rsidRPr="00803740" w:rsidRDefault="00DF1400" w:rsidP="00DF1400">
            <w:pPr>
              <w:pStyle w:val="Heading4"/>
              <w:rPr>
                <w:i/>
                <w:iCs/>
              </w:rPr>
            </w:pPr>
            <w:r w:rsidRPr="00803740">
              <w:rPr>
                <w:i/>
                <w:iCs/>
              </w:rPr>
              <w:t>Disposal Action</w:t>
            </w:r>
          </w:p>
        </w:tc>
      </w:tr>
      <w:tr w:rsidR="00DF1400" w:rsidRPr="00803740" w14:paraId="72039A6B" w14:textId="77777777" w:rsidTr="00DF1400">
        <w:trPr>
          <w:cantSplit/>
          <w:tblCellSpacing w:w="15" w:type="dxa"/>
        </w:trPr>
        <w:tc>
          <w:tcPr>
            <w:tcW w:w="1232" w:type="pct"/>
            <w:tcMar>
              <w:top w:w="15" w:type="dxa"/>
              <w:left w:w="15" w:type="dxa"/>
              <w:bottom w:w="15" w:type="dxa"/>
              <w:right w:w="15" w:type="dxa"/>
            </w:tcMar>
          </w:tcPr>
          <w:p w14:paraId="692D5FF6" w14:textId="77777777" w:rsidR="00DF1400" w:rsidRPr="00803740" w:rsidRDefault="00DF1400" w:rsidP="00DF1400">
            <w:pPr>
              <w:spacing w:before="0"/>
            </w:pPr>
            <w:r w:rsidRPr="00803740">
              <w:t>0</w:t>
            </w:r>
            <w:r w:rsidRPr="00803740">
              <w:rPr>
                <w:spacing w:val="0"/>
                <w:lang w:eastAsia="en-AU"/>
              </w:rPr>
              <w:t>89.005.001</w:t>
            </w:r>
          </w:p>
        </w:tc>
        <w:tc>
          <w:tcPr>
            <w:tcW w:w="2464" w:type="pct"/>
            <w:vMerge w:val="restart"/>
            <w:tcMar>
              <w:top w:w="15" w:type="dxa"/>
              <w:left w:w="15" w:type="dxa"/>
              <w:bottom w:w="15" w:type="dxa"/>
              <w:right w:w="15" w:type="dxa"/>
            </w:tcMar>
          </w:tcPr>
          <w:p w14:paraId="0CC7539C" w14:textId="77777777" w:rsidR="00DF1400" w:rsidRPr="00803740" w:rsidRDefault="00DF1400" w:rsidP="00DF1400">
            <w:pPr>
              <w:spacing w:before="0" w:after="240"/>
            </w:pPr>
            <w:r w:rsidRPr="00803740">
              <w:t>Records documenting the receipt and provision of technical or specialist advice regarding emergencies.</w:t>
            </w:r>
          </w:p>
        </w:tc>
        <w:tc>
          <w:tcPr>
            <w:tcW w:w="1232" w:type="pct"/>
            <w:vMerge w:val="restart"/>
            <w:tcMar>
              <w:top w:w="15" w:type="dxa"/>
              <w:left w:w="15" w:type="dxa"/>
              <w:bottom w:w="15" w:type="dxa"/>
              <w:right w:w="15" w:type="dxa"/>
            </w:tcMar>
          </w:tcPr>
          <w:p w14:paraId="55DF4915" w14:textId="77777777" w:rsidR="00DF1400" w:rsidRPr="00803740" w:rsidRDefault="00DF1400" w:rsidP="00DF1400">
            <w:pPr>
              <w:spacing w:before="0" w:after="240"/>
            </w:pPr>
            <w:r w:rsidRPr="00803740">
              <w:t>Destroy 7 years after last action</w:t>
            </w:r>
          </w:p>
        </w:tc>
      </w:tr>
      <w:tr w:rsidR="00DF1400" w:rsidRPr="00803740" w14:paraId="2EDCA5AD" w14:textId="77777777" w:rsidTr="00DF1400">
        <w:trPr>
          <w:tblCellSpacing w:w="15" w:type="dxa"/>
        </w:trPr>
        <w:tc>
          <w:tcPr>
            <w:tcW w:w="0" w:type="auto"/>
            <w:tcMar>
              <w:top w:w="15" w:type="dxa"/>
              <w:left w:w="15" w:type="dxa"/>
              <w:bottom w:w="15" w:type="dxa"/>
              <w:right w:w="15" w:type="dxa"/>
            </w:tcMar>
          </w:tcPr>
          <w:p w14:paraId="0F47FB60" w14:textId="77777777" w:rsidR="00DF1400" w:rsidRPr="00803740" w:rsidRDefault="00DF1400" w:rsidP="00DF1400">
            <w:pPr>
              <w:pStyle w:val="Heading6"/>
              <w:rPr>
                <w:bCs/>
                <w:szCs w:val="15"/>
              </w:rPr>
            </w:pPr>
            <w:r w:rsidRPr="00803740">
              <w:rPr>
                <w:bCs/>
                <w:szCs w:val="15"/>
              </w:rPr>
              <w:t>*</w:t>
            </w:r>
            <w:r w:rsidRPr="00803740">
              <w:rPr>
                <w:szCs w:val="15"/>
              </w:rPr>
              <w:t>0</w:t>
            </w:r>
            <w:r w:rsidRPr="00803740">
              <w:rPr>
                <w:szCs w:val="15"/>
                <w:lang w:eastAsia="en-AU"/>
              </w:rPr>
              <w:t>89.005.001*</w:t>
            </w:r>
          </w:p>
        </w:tc>
        <w:tc>
          <w:tcPr>
            <w:tcW w:w="0" w:type="auto"/>
            <w:vMerge/>
            <w:vAlign w:val="center"/>
          </w:tcPr>
          <w:p w14:paraId="57835921" w14:textId="77777777" w:rsidR="00DF1400" w:rsidRPr="00803740" w:rsidRDefault="00DF1400" w:rsidP="00DF1400">
            <w:pPr>
              <w:spacing w:before="0" w:after="240"/>
            </w:pPr>
          </w:p>
        </w:tc>
        <w:tc>
          <w:tcPr>
            <w:tcW w:w="0" w:type="auto"/>
            <w:vMerge/>
            <w:vAlign w:val="center"/>
          </w:tcPr>
          <w:p w14:paraId="64FF3D39" w14:textId="77777777" w:rsidR="00DF1400" w:rsidRPr="00803740" w:rsidRDefault="00DF1400" w:rsidP="00DF1400">
            <w:pPr>
              <w:spacing w:before="0" w:after="240"/>
            </w:pPr>
          </w:p>
        </w:tc>
      </w:tr>
      <w:tr w:rsidR="00DF1400" w:rsidRPr="00803740" w14:paraId="0D2616D1" w14:textId="77777777" w:rsidTr="00DF1400">
        <w:trPr>
          <w:cantSplit/>
          <w:tblCellSpacing w:w="15" w:type="dxa"/>
        </w:trPr>
        <w:tc>
          <w:tcPr>
            <w:tcW w:w="1232" w:type="pct"/>
            <w:tcMar>
              <w:top w:w="15" w:type="dxa"/>
              <w:left w:w="15" w:type="dxa"/>
              <w:bottom w:w="15" w:type="dxa"/>
              <w:right w:w="15" w:type="dxa"/>
            </w:tcMar>
          </w:tcPr>
          <w:p w14:paraId="61CC9BE3" w14:textId="77777777" w:rsidR="00DF1400" w:rsidRPr="00803740" w:rsidRDefault="00DF1400" w:rsidP="00DF1400">
            <w:pPr>
              <w:spacing w:before="0"/>
            </w:pPr>
            <w:r w:rsidRPr="00803740">
              <w:t>0</w:t>
            </w:r>
            <w:r w:rsidRPr="00803740">
              <w:rPr>
                <w:spacing w:val="0"/>
                <w:lang w:eastAsia="en-AU"/>
              </w:rPr>
              <w:t>89.005.002</w:t>
            </w:r>
          </w:p>
        </w:tc>
        <w:tc>
          <w:tcPr>
            <w:tcW w:w="2464" w:type="pct"/>
            <w:vMerge w:val="restart"/>
            <w:tcMar>
              <w:top w:w="15" w:type="dxa"/>
              <w:left w:w="15" w:type="dxa"/>
              <w:bottom w:w="15" w:type="dxa"/>
              <w:right w:w="15" w:type="dxa"/>
            </w:tcMar>
          </w:tcPr>
          <w:p w14:paraId="01853C98" w14:textId="77777777" w:rsidR="00DF1400" w:rsidRPr="00803740" w:rsidRDefault="00DF1400" w:rsidP="00DF1400">
            <w:pPr>
              <w:spacing w:before="0" w:after="240"/>
            </w:pPr>
            <w:r w:rsidRPr="00803740">
              <w:t>Records documenting the receipt and provision of routine advice during an emergency.</w:t>
            </w:r>
          </w:p>
        </w:tc>
        <w:tc>
          <w:tcPr>
            <w:tcW w:w="1232" w:type="pct"/>
            <w:vMerge w:val="restart"/>
            <w:tcMar>
              <w:top w:w="15" w:type="dxa"/>
              <w:left w:w="15" w:type="dxa"/>
              <w:bottom w:w="15" w:type="dxa"/>
              <w:right w:w="15" w:type="dxa"/>
            </w:tcMar>
          </w:tcPr>
          <w:p w14:paraId="6F72409F" w14:textId="77777777" w:rsidR="00DF1400" w:rsidRPr="00803740" w:rsidRDefault="00DF1400" w:rsidP="00DF1400">
            <w:pPr>
              <w:spacing w:before="0" w:after="240"/>
            </w:pPr>
            <w:r w:rsidRPr="00803740">
              <w:t>Destroy 2 years after last action</w:t>
            </w:r>
          </w:p>
        </w:tc>
      </w:tr>
      <w:tr w:rsidR="00DF1400" w:rsidRPr="00803740" w14:paraId="4BE783CD" w14:textId="77777777" w:rsidTr="00DF1400">
        <w:trPr>
          <w:tblCellSpacing w:w="15" w:type="dxa"/>
        </w:trPr>
        <w:tc>
          <w:tcPr>
            <w:tcW w:w="0" w:type="auto"/>
            <w:tcMar>
              <w:top w:w="15" w:type="dxa"/>
              <w:left w:w="15" w:type="dxa"/>
              <w:bottom w:w="15" w:type="dxa"/>
              <w:right w:w="15" w:type="dxa"/>
            </w:tcMar>
          </w:tcPr>
          <w:p w14:paraId="0946031B" w14:textId="77777777" w:rsidR="00DF1400" w:rsidRPr="00803740" w:rsidRDefault="00DF1400" w:rsidP="00DF1400">
            <w:pPr>
              <w:pStyle w:val="Heading6"/>
              <w:rPr>
                <w:bCs/>
                <w:szCs w:val="15"/>
              </w:rPr>
            </w:pPr>
            <w:r w:rsidRPr="00803740">
              <w:rPr>
                <w:bCs/>
                <w:szCs w:val="15"/>
              </w:rPr>
              <w:t>*</w:t>
            </w:r>
            <w:r w:rsidRPr="00803740">
              <w:rPr>
                <w:szCs w:val="15"/>
              </w:rPr>
              <w:t>0</w:t>
            </w:r>
            <w:r w:rsidRPr="00803740">
              <w:rPr>
                <w:szCs w:val="15"/>
                <w:lang w:eastAsia="en-AU"/>
              </w:rPr>
              <w:t>89.005.002*</w:t>
            </w:r>
          </w:p>
        </w:tc>
        <w:tc>
          <w:tcPr>
            <w:tcW w:w="0" w:type="auto"/>
            <w:vMerge/>
            <w:vAlign w:val="center"/>
          </w:tcPr>
          <w:p w14:paraId="5DF1D89B" w14:textId="77777777" w:rsidR="00DF1400" w:rsidRPr="00803740" w:rsidRDefault="00DF1400" w:rsidP="00DF1400">
            <w:pPr>
              <w:spacing w:before="0"/>
            </w:pPr>
          </w:p>
        </w:tc>
        <w:tc>
          <w:tcPr>
            <w:tcW w:w="0" w:type="auto"/>
            <w:vMerge/>
            <w:vAlign w:val="center"/>
          </w:tcPr>
          <w:p w14:paraId="220F9C2F" w14:textId="77777777" w:rsidR="00DF1400" w:rsidRPr="00803740" w:rsidRDefault="00DF1400" w:rsidP="00DF1400">
            <w:pPr>
              <w:spacing w:before="0"/>
            </w:pPr>
          </w:p>
        </w:tc>
      </w:tr>
    </w:tbl>
    <w:p w14:paraId="0BB82951" w14:textId="77777777" w:rsidR="00DF1400" w:rsidRPr="00803740" w:rsidRDefault="00DF1400" w:rsidP="0049084B">
      <w:pPr>
        <w:pStyle w:val="Heading3"/>
        <w:spacing w:before="240"/>
      </w:pPr>
      <w:bookmarkStart w:id="108" w:name="_Toc320709213"/>
      <w:r w:rsidRPr="00803740">
        <w:t>Agreements</w:t>
      </w:r>
      <w:bookmarkEnd w:id="108"/>
    </w:p>
    <w:p w14:paraId="3315B3BC" w14:textId="77777777" w:rsidR="00DF1400" w:rsidRPr="00803740" w:rsidRDefault="00DF1400" w:rsidP="00DF1400">
      <w:pPr>
        <w:spacing w:before="120"/>
      </w:pPr>
      <w:r w:rsidRPr="00803740">
        <w:t>The processes associated with the establishment, maintenance, review and negotiation of agreements.  Includes records associated with preparing agreements/contracts and settling those agreements/contracts. Includes contracts, memoranda of understanding (MOU), deeds, leases, licences and mortgages.</w:t>
      </w:r>
    </w:p>
    <w:p w14:paraId="629D0CAF" w14:textId="77777777" w:rsidR="00DF1400" w:rsidRPr="00803740" w:rsidRDefault="00DF1400" w:rsidP="00DF1400">
      <w:r w:rsidRPr="00803740">
        <w:rPr>
          <w:i/>
        </w:rPr>
        <w:t>[For agreements with other governments, including international governments, use GOVERNMENT RELATIONS - Agreements.]</w:t>
      </w:r>
    </w:p>
    <w:p w14:paraId="3DFC8A2A" w14:textId="77777777" w:rsidR="00DF1400" w:rsidRPr="00803740" w:rsidRDefault="00DF1400" w:rsidP="00DF1400">
      <w:pPr>
        <w:spacing w:before="0"/>
        <w:rPr>
          <w:i/>
        </w:rPr>
      </w:pPr>
    </w:p>
    <w:tbl>
      <w:tblPr>
        <w:tblW w:w="5000" w:type="pct"/>
        <w:tblCellSpacing w:w="15" w:type="dxa"/>
        <w:tblLook w:val="0000" w:firstRow="0" w:lastRow="0" w:firstColumn="0" w:lastColumn="0" w:noHBand="0" w:noVBand="0"/>
      </w:tblPr>
      <w:tblGrid>
        <w:gridCol w:w="2271"/>
        <w:gridCol w:w="4483"/>
        <w:gridCol w:w="2272"/>
      </w:tblGrid>
      <w:tr w:rsidR="00DF1400" w:rsidRPr="00803740" w14:paraId="1CCB40F9" w14:textId="77777777" w:rsidTr="00DF1400">
        <w:trPr>
          <w:tblCellSpacing w:w="15" w:type="dxa"/>
        </w:trPr>
        <w:tc>
          <w:tcPr>
            <w:tcW w:w="0" w:type="auto"/>
            <w:tcMar>
              <w:top w:w="15" w:type="dxa"/>
              <w:left w:w="15" w:type="dxa"/>
              <w:bottom w:w="15" w:type="dxa"/>
              <w:right w:w="15" w:type="dxa"/>
            </w:tcMar>
            <w:vAlign w:val="center"/>
          </w:tcPr>
          <w:p w14:paraId="1C4D3903"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5990F411"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8F0110F" w14:textId="77777777" w:rsidR="00DF1400" w:rsidRPr="00803740" w:rsidRDefault="00DF1400" w:rsidP="00DF1400">
            <w:pPr>
              <w:pStyle w:val="Heading4"/>
              <w:rPr>
                <w:i/>
                <w:iCs/>
              </w:rPr>
            </w:pPr>
            <w:r w:rsidRPr="00803740">
              <w:rPr>
                <w:i/>
                <w:iCs/>
              </w:rPr>
              <w:t>Disposal Action</w:t>
            </w:r>
          </w:p>
        </w:tc>
      </w:tr>
      <w:tr w:rsidR="00DF1400" w:rsidRPr="00803740" w14:paraId="7334BBE9" w14:textId="77777777" w:rsidTr="00DF1400">
        <w:trPr>
          <w:cantSplit/>
          <w:tblCellSpacing w:w="15" w:type="dxa"/>
        </w:trPr>
        <w:tc>
          <w:tcPr>
            <w:tcW w:w="1232" w:type="pct"/>
            <w:tcMar>
              <w:top w:w="15" w:type="dxa"/>
              <w:left w:w="15" w:type="dxa"/>
              <w:bottom w:w="15" w:type="dxa"/>
              <w:right w:w="15" w:type="dxa"/>
            </w:tcMar>
          </w:tcPr>
          <w:p w14:paraId="3C883FBD" w14:textId="77777777" w:rsidR="00DF1400" w:rsidRPr="00803740" w:rsidRDefault="00DF1400" w:rsidP="00DF1400">
            <w:pPr>
              <w:spacing w:before="0"/>
            </w:pPr>
            <w:r w:rsidRPr="00803740">
              <w:t>089.006.001</w:t>
            </w:r>
          </w:p>
        </w:tc>
        <w:tc>
          <w:tcPr>
            <w:tcW w:w="2464" w:type="pct"/>
            <w:vMerge w:val="restart"/>
            <w:tcMar>
              <w:top w:w="15" w:type="dxa"/>
              <w:left w:w="15" w:type="dxa"/>
              <w:bottom w:w="15" w:type="dxa"/>
              <w:right w:w="15" w:type="dxa"/>
            </w:tcMar>
          </w:tcPr>
          <w:p w14:paraId="520200BD" w14:textId="77777777" w:rsidR="00DF1400" w:rsidRPr="00803740" w:rsidRDefault="00DF1400" w:rsidP="00DF1400">
            <w:pPr>
              <w:spacing w:before="0" w:after="240"/>
            </w:pPr>
            <w:r w:rsidRPr="00803740">
              <w:t>Agreements outlining cooperative arrangements between the organisation and other organisations (e.g. Mutual Aid Agreements and Memorandum of Understanding) outlining the arrangements between services or level of service each will provide in regards to Emergency Management.</w:t>
            </w:r>
          </w:p>
        </w:tc>
        <w:tc>
          <w:tcPr>
            <w:tcW w:w="1232" w:type="pct"/>
            <w:vMerge w:val="restart"/>
            <w:tcMar>
              <w:top w:w="15" w:type="dxa"/>
              <w:left w:w="15" w:type="dxa"/>
              <w:bottom w:w="15" w:type="dxa"/>
              <w:right w:w="15" w:type="dxa"/>
            </w:tcMar>
          </w:tcPr>
          <w:p w14:paraId="31E32CA6" w14:textId="77777777" w:rsidR="00DF1400" w:rsidRPr="00803740" w:rsidRDefault="00DF1400" w:rsidP="00DF1400">
            <w:pPr>
              <w:spacing w:before="0" w:after="240"/>
            </w:pPr>
            <w:r w:rsidRPr="00803740">
              <w:t>Destroy 7 years after agreement expires or is terminated</w:t>
            </w:r>
          </w:p>
        </w:tc>
      </w:tr>
      <w:tr w:rsidR="00DF1400" w:rsidRPr="00803740" w14:paraId="1F6D175C" w14:textId="77777777" w:rsidTr="00DF1400">
        <w:trPr>
          <w:tblCellSpacing w:w="15" w:type="dxa"/>
        </w:trPr>
        <w:tc>
          <w:tcPr>
            <w:tcW w:w="0" w:type="auto"/>
            <w:tcMar>
              <w:top w:w="15" w:type="dxa"/>
              <w:left w:w="15" w:type="dxa"/>
              <w:bottom w:w="15" w:type="dxa"/>
              <w:right w:w="15" w:type="dxa"/>
            </w:tcMar>
          </w:tcPr>
          <w:p w14:paraId="4919D128" w14:textId="77777777" w:rsidR="00DF1400" w:rsidRPr="00803740" w:rsidRDefault="00DF1400" w:rsidP="00DF1400">
            <w:pPr>
              <w:pStyle w:val="Heading6"/>
              <w:keepNext w:val="0"/>
            </w:pPr>
            <w:r w:rsidRPr="00803740">
              <w:t>*089.006.001*</w:t>
            </w:r>
          </w:p>
        </w:tc>
        <w:tc>
          <w:tcPr>
            <w:tcW w:w="0" w:type="auto"/>
            <w:vMerge/>
            <w:vAlign w:val="center"/>
          </w:tcPr>
          <w:p w14:paraId="7E79BA94" w14:textId="77777777" w:rsidR="00DF1400" w:rsidRPr="00803740" w:rsidRDefault="00DF1400" w:rsidP="00DF1400"/>
        </w:tc>
        <w:tc>
          <w:tcPr>
            <w:tcW w:w="0" w:type="auto"/>
            <w:vMerge/>
            <w:vAlign w:val="center"/>
          </w:tcPr>
          <w:p w14:paraId="1EF7B1CF" w14:textId="77777777" w:rsidR="00DF1400" w:rsidRPr="00803740" w:rsidRDefault="00DF1400" w:rsidP="00DF1400"/>
        </w:tc>
      </w:tr>
    </w:tbl>
    <w:p w14:paraId="3725F100" w14:textId="77777777" w:rsidR="00DF1400" w:rsidRPr="00803740" w:rsidRDefault="00DF1400" w:rsidP="0049084B">
      <w:pPr>
        <w:pStyle w:val="Heading3"/>
        <w:spacing w:before="240"/>
      </w:pPr>
      <w:bookmarkStart w:id="109" w:name="_Toc320709214"/>
      <w:r w:rsidRPr="00803740">
        <w:lastRenderedPageBreak/>
        <w:t>Agreements (Continued)</w:t>
      </w:r>
      <w:bookmarkEnd w:id="109"/>
    </w:p>
    <w:p w14:paraId="459B58E7" w14:textId="77777777" w:rsidR="00DF1400" w:rsidRPr="00803740" w:rsidRDefault="00DF1400" w:rsidP="00DF1400">
      <w:r w:rsidRPr="00803740">
        <w:t>The processes associated with the establishment, maintenance, review and negotiation of agreements. Includes records associated with preparing agreements/contracts and settling those agreements/contracts. Includes contracts, memoranda of understanding (MOU), deeds, leases, licences and mortgages.</w:t>
      </w:r>
    </w:p>
    <w:p w14:paraId="73AE6FD4" w14:textId="77777777" w:rsidR="00DF1400" w:rsidRPr="00803740" w:rsidRDefault="00DF1400" w:rsidP="00DF1400">
      <w:pPr>
        <w:rPr>
          <w:i/>
        </w:rPr>
      </w:pPr>
      <w:r w:rsidRPr="00803740">
        <w:rPr>
          <w:i/>
        </w:rPr>
        <w:t>[For agreements with other governments, including international governments, use GOVERNMENT RELATIONS - Agreements.]</w:t>
      </w:r>
    </w:p>
    <w:p w14:paraId="06051706" w14:textId="77777777" w:rsidR="00DF1400" w:rsidRPr="00803740" w:rsidRDefault="00DF1400" w:rsidP="00DF1400">
      <w:pPr>
        <w:spacing w:before="0"/>
        <w:rPr>
          <w:i/>
        </w:rPr>
      </w:pPr>
    </w:p>
    <w:tbl>
      <w:tblPr>
        <w:tblW w:w="5000" w:type="pct"/>
        <w:tblCellSpacing w:w="15" w:type="dxa"/>
        <w:tblLook w:val="0000" w:firstRow="0" w:lastRow="0" w:firstColumn="0" w:lastColumn="0" w:noHBand="0" w:noVBand="0"/>
      </w:tblPr>
      <w:tblGrid>
        <w:gridCol w:w="2135"/>
        <w:gridCol w:w="4675"/>
        <w:gridCol w:w="2216"/>
      </w:tblGrid>
      <w:tr w:rsidR="00DF1400" w:rsidRPr="00803740" w14:paraId="137A76B8" w14:textId="77777777" w:rsidTr="00DF1400">
        <w:trPr>
          <w:tblCellSpacing w:w="15" w:type="dxa"/>
        </w:trPr>
        <w:tc>
          <w:tcPr>
            <w:tcW w:w="1157" w:type="pct"/>
            <w:tcMar>
              <w:top w:w="15" w:type="dxa"/>
              <w:left w:w="15" w:type="dxa"/>
              <w:bottom w:w="15" w:type="dxa"/>
              <w:right w:w="15" w:type="dxa"/>
            </w:tcMar>
            <w:vAlign w:val="center"/>
          </w:tcPr>
          <w:p w14:paraId="0C50F02A" w14:textId="77777777" w:rsidR="00DF1400" w:rsidRPr="00803740" w:rsidRDefault="00DF1400" w:rsidP="00DF1400">
            <w:pPr>
              <w:pStyle w:val="Heading4"/>
              <w:keepNext w:val="0"/>
              <w:rPr>
                <w:i/>
                <w:iCs/>
              </w:rPr>
            </w:pPr>
            <w:r w:rsidRPr="00803740">
              <w:rPr>
                <w:i/>
                <w:iCs/>
              </w:rPr>
              <w:t>Entry No.</w:t>
            </w:r>
          </w:p>
        </w:tc>
        <w:tc>
          <w:tcPr>
            <w:tcW w:w="2570" w:type="pct"/>
            <w:tcMar>
              <w:top w:w="15" w:type="dxa"/>
              <w:left w:w="15" w:type="dxa"/>
              <w:bottom w:w="15" w:type="dxa"/>
              <w:right w:w="15" w:type="dxa"/>
            </w:tcMar>
            <w:vAlign w:val="center"/>
          </w:tcPr>
          <w:p w14:paraId="181A2A77" w14:textId="77777777" w:rsidR="00DF1400" w:rsidRPr="00803740" w:rsidRDefault="00DF1400" w:rsidP="00DF1400">
            <w:pPr>
              <w:pStyle w:val="Heading4"/>
              <w:keepNext w:val="0"/>
              <w:rPr>
                <w:i/>
                <w:iCs/>
              </w:rPr>
            </w:pPr>
            <w:r w:rsidRPr="00803740">
              <w:rPr>
                <w:i/>
                <w:iCs/>
              </w:rPr>
              <w:t>Description of Records</w:t>
            </w:r>
          </w:p>
        </w:tc>
        <w:tc>
          <w:tcPr>
            <w:tcW w:w="1201" w:type="pct"/>
            <w:tcMar>
              <w:top w:w="15" w:type="dxa"/>
              <w:left w:w="15" w:type="dxa"/>
              <w:bottom w:w="15" w:type="dxa"/>
              <w:right w:w="15" w:type="dxa"/>
            </w:tcMar>
            <w:vAlign w:val="center"/>
          </w:tcPr>
          <w:p w14:paraId="3EDBDB57" w14:textId="77777777" w:rsidR="00DF1400" w:rsidRPr="00803740" w:rsidRDefault="00DF1400" w:rsidP="00DF1400">
            <w:pPr>
              <w:pStyle w:val="Heading4"/>
              <w:keepNext w:val="0"/>
              <w:rPr>
                <w:i/>
                <w:iCs/>
              </w:rPr>
            </w:pPr>
            <w:r w:rsidRPr="00803740">
              <w:rPr>
                <w:i/>
                <w:iCs/>
              </w:rPr>
              <w:t>Disposal Action</w:t>
            </w:r>
          </w:p>
        </w:tc>
      </w:tr>
      <w:tr w:rsidR="00DF1400" w:rsidRPr="00803740" w14:paraId="7C678FCC" w14:textId="77777777" w:rsidTr="00DF1400">
        <w:trPr>
          <w:cantSplit/>
          <w:tblCellSpacing w:w="15" w:type="dxa"/>
        </w:trPr>
        <w:tc>
          <w:tcPr>
            <w:tcW w:w="1157" w:type="pct"/>
            <w:tcMar>
              <w:top w:w="15" w:type="dxa"/>
              <w:left w:w="15" w:type="dxa"/>
              <w:bottom w:w="15" w:type="dxa"/>
              <w:right w:w="15" w:type="dxa"/>
            </w:tcMar>
          </w:tcPr>
          <w:p w14:paraId="5C2929B7" w14:textId="77777777" w:rsidR="00DF1400" w:rsidRPr="00803740" w:rsidRDefault="00DF1400" w:rsidP="00DF1400">
            <w:pPr>
              <w:spacing w:before="0"/>
            </w:pPr>
            <w:r w:rsidRPr="00803740">
              <w:t>089.006.002</w:t>
            </w:r>
          </w:p>
        </w:tc>
        <w:tc>
          <w:tcPr>
            <w:tcW w:w="2570" w:type="pct"/>
            <w:vMerge w:val="restart"/>
            <w:tcMar>
              <w:top w:w="15" w:type="dxa"/>
              <w:left w:w="15" w:type="dxa"/>
              <w:bottom w:w="15" w:type="dxa"/>
              <w:right w:w="15" w:type="dxa"/>
            </w:tcMar>
          </w:tcPr>
          <w:p w14:paraId="32322627" w14:textId="77777777" w:rsidR="00DF1400" w:rsidRPr="00803740" w:rsidRDefault="00DF1400" w:rsidP="00DF1400">
            <w:pPr>
              <w:spacing w:before="0" w:after="240"/>
            </w:pPr>
            <w:r w:rsidRPr="00803740">
              <w:t>Records documenting negotiations, establishment, maintenance and review of agreements.</w:t>
            </w:r>
          </w:p>
        </w:tc>
        <w:tc>
          <w:tcPr>
            <w:tcW w:w="1201" w:type="pct"/>
            <w:vMerge w:val="restart"/>
            <w:tcMar>
              <w:top w:w="15" w:type="dxa"/>
              <w:left w:w="15" w:type="dxa"/>
              <w:bottom w:w="15" w:type="dxa"/>
              <w:right w:w="15" w:type="dxa"/>
            </w:tcMar>
          </w:tcPr>
          <w:p w14:paraId="48EE6362" w14:textId="77777777" w:rsidR="00DF1400" w:rsidRPr="00803740" w:rsidRDefault="00DF1400" w:rsidP="00DF1400">
            <w:pPr>
              <w:spacing w:before="0" w:after="240"/>
            </w:pPr>
            <w:r w:rsidRPr="00803740">
              <w:t>Destroy 7 years after last action</w:t>
            </w:r>
          </w:p>
        </w:tc>
      </w:tr>
      <w:tr w:rsidR="00DF1400" w:rsidRPr="00803740" w14:paraId="7134827C" w14:textId="77777777" w:rsidTr="00DF1400">
        <w:trPr>
          <w:tblCellSpacing w:w="15" w:type="dxa"/>
        </w:trPr>
        <w:tc>
          <w:tcPr>
            <w:tcW w:w="1157" w:type="pct"/>
            <w:tcMar>
              <w:top w:w="15" w:type="dxa"/>
              <w:left w:w="15" w:type="dxa"/>
              <w:bottom w:w="15" w:type="dxa"/>
              <w:right w:w="15" w:type="dxa"/>
            </w:tcMar>
          </w:tcPr>
          <w:p w14:paraId="2C048636" w14:textId="77777777" w:rsidR="00DF1400" w:rsidRPr="00803740" w:rsidRDefault="00DF1400" w:rsidP="00DF1400">
            <w:pPr>
              <w:pStyle w:val="Heading6"/>
              <w:keepNext w:val="0"/>
            </w:pPr>
            <w:r w:rsidRPr="00803740">
              <w:t>*089.006.002*</w:t>
            </w:r>
          </w:p>
        </w:tc>
        <w:tc>
          <w:tcPr>
            <w:tcW w:w="2570" w:type="pct"/>
            <w:vMerge/>
            <w:vAlign w:val="center"/>
          </w:tcPr>
          <w:p w14:paraId="449D9E42" w14:textId="77777777" w:rsidR="00DF1400" w:rsidRPr="00803740" w:rsidRDefault="00DF1400" w:rsidP="00DF1400"/>
        </w:tc>
        <w:tc>
          <w:tcPr>
            <w:tcW w:w="0" w:type="auto"/>
            <w:vMerge/>
            <w:vAlign w:val="center"/>
          </w:tcPr>
          <w:p w14:paraId="6DCD1F3E" w14:textId="77777777" w:rsidR="00DF1400" w:rsidRPr="00803740" w:rsidRDefault="00DF1400" w:rsidP="00DF1400"/>
        </w:tc>
      </w:tr>
    </w:tbl>
    <w:p w14:paraId="067EBDB8" w14:textId="77777777" w:rsidR="00DF1400" w:rsidRPr="00803740" w:rsidRDefault="00DF1400" w:rsidP="0049084B">
      <w:pPr>
        <w:pStyle w:val="Heading3"/>
        <w:spacing w:before="240"/>
      </w:pPr>
      <w:bookmarkStart w:id="110" w:name="_Toc320709215"/>
      <w:r w:rsidRPr="00803740">
        <w:t>Arrangements</w:t>
      </w:r>
      <w:bookmarkEnd w:id="110"/>
    </w:p>
    <w:p w14:paraId="4740FA42" w14:textId="77777777" w:rsidR="00DF1400" w:rsidRPr="00803740" w:rsidRDefault="00DF1400" w:rsidP="00DF1400">
      <w:r w:rsidRPr="00803740">
        <w:t>The activities involved in arranging for a journey or trip or for the delivery of equipment or goods and the usage made of facilities, vehicles, equipment and space. Includes preparing travel itineraries, authorisations, entitlements, etc.</w:t>
      </w:r>
    </w:p>
    <w:p w14:paraId="22CD9B95"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4A47E455" w14:textId="77777777" w:rsidTr="00DF1400">
        <w:trPr>
          <w:tblCellSpacing w:w="15" w:type="dxa"/>
        </w:trPr>
        <w:tc>
          <w:tcPr>
            <w:tcW w:w="0" w:type="auto"/>
            <w:tcMar>
              <w:top w:w="15" w:type="dxa"/>
              <w:left w:w="15" w:type="dxa"/>
              <w:bottom w:w="15" w:type="dxa"/>
              <w:right w:w="15" w:type="dxa"/>
            </w:tcMar>
            <w:vAlign w:val="center"/>
          </w:tcPr>
          <w:p w14:paraId="44D6624B"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6F85B5CE"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79C8283" w14:textId="77777777" w:rsidR="00DF1400" w:rsidRPr="00803740" w:rsidRDefault="00DF1400" w:rsidP="00DF1400">
            <w:pPr>
              <w:pStyle w:val="Heading4"/>
              <w:rPr>
                <w:i/>
                <w:iCs/>
              </w:rPr>
            </w:pPr>
            <w:r w:rsidRPr="00803740">
              <w:rPr>
                <w:i/>
                <w:iCs/>
              </w:rPr>
              <w:t>Disposal Action</w:t>
            </w:r>
          </w:p>
        </w:tc>
      </w:tr>
      <w:tr w:rsidR="00DF1400" w:rsidRPr="00803740" w14:paraId="0C39A4B3" w14:textId="77777777" w:rsidTr="00DF1400">
        <w:trPr>
          <w:cantSplit/>
          <w:tblCellSpacing w:w="15" w:type="dxa"/>
        </w:trPr>
        <w:tc>
          <w:tcPr>
            <w:tcW w:w="1232" w:type="pct"/>
            <w:tcMar>
              <w:top w:w="15" w:type="dxa"/>
              <w:left w:w="15" w:type="dxa"/>
              <w:bottom w:w="15" w:type="dxa"/>
              <w:right w:w="15" w:type="dxa"/>
            </w:tcMar>
          </w:tcPr>
          <w:p w14:paraId="430F7DC0" w14:textId="77777777" w:rsidR="00DF1400" w:rsidRPr="00803740" w:rsidRDefault="00DF1400" w:rsidP="00DF1400">
            <w:pPr>
              <w:spacing w:before="0"/>
            </w:pPr>
            <w:r w:rsidRPr="00803740">
              <w:t>089.011.001</w:t>
            </w:r>
          </w:p>
        </w:tc>
        <w:tc>
          <w:tcPr>
            <w:tcW w:w="2464" w:type="pct"/>
            <w:vMerge w:val="restart"/>
            <w:tcMar>
              <w:top w:w="15" w:type="dxa"/>
              <w:left w:w="15" w:type="dxa"/>
              <w:bottom w:w="15" w:type="dxa"/>
              <w:right w:w="15" w:type="dxa"/>
            </w:tcMar>
          </w:tcPr>
          <w:p w14:paraId="445805AB" w14:textId="77777777" w:rsidR="00DF1400" w:rsidRPr="00803740" w:rsidRDefault="00DF1400" w:rsidP="00DF1400">
            <w:pPr>
              <w:spacing w:before="0" w:after="240"/>
            </w:pPr>
            <w:r w:rsidRPr="00803740">
              <w:t>Records documenting arrangements for the provision of refreshments, equipment, etc. at incident sites.</w:t>
            </w:r>
          </w:p>
        </w:tc>
        <w:tc>
          <w:tcPr>
            <w:tcW w:w="1232" w:type="pct"/>
            <w:vMerge w:val="restart"/>
            <w:tcMar>
              <w:top w:w="15" w:type="dxa"/>
              <w:left w:w="15" w:type="dxa"/>
              <w:bottom w:w="15" w:type="dxa"/>
              <w:right w:w="15" w:type="dxa"/>
            </w:tcMar>
          </w:tcPr>
          <w:p w14:paraId="7FDE3F91" w14:textId="77777777" w:rsidR="00DF1400" w:rsidRPr="00803740" w:rsidRDefault="00DF1400" w:rsidP="00DF1400">
            <w:pPr>
              <w:spacing w:before="0" w:after="240"/>
            </w:pPr>
            <w:r w:rsidRPr="00803740">
              <w:t>Destroy 2 years after incident</w:t>
            </w:r>
          </w:p>
        </w:tc>
      </w:tr>
      <w:tr w:rsidR="00DF1400" w:rsidRPr="00803740" w14:paraId="7048E95F" w14:textId="77777777" w:rsidTr="00DF1400">
        <w:trPr>
          <w:tblCellSpacing w:w="15" w:type="dxa"/>
        </w:trPr>
        <w:tc>
          <w:tcPr>
            <w:tcW w:w="0" w:type="auto"/>
            <w:tcMar>
              <w:top w:w="15" w:type="dxa"/>
              <w:left w:w="15" w:type="dxa"/>
              <w:bottom w:w="15" w:type="dxa"/>
              <w:right w:w="15" w:type="dxa"/>
            </w:tcMar>
          </w:tcPr>
          <w:p w14:paraId="1A7026CB" w14:textId="77777777" w:rsidR="00DF1400" w:rsidRPr="00803740" w:rsidRDefault="00DF1400" w:rsidP="00DF1400">
            <w:pPr>
              <w:pStyle w:val="Heading6"/>
              <w:keepNext w:val="0"/>
            </w:pPr>
            <w:r w:rsidRPr="00803740">
              <w:t>*089.011.001*</w:t>
            </w:r>
          </w:p>
        </w:tc>
        <w:tc>
          <w:tcPr>
            <w:tcW w:w="0" w:type="auto"/>
            <w:vMerge/>
            <w:vAlign w:val="center"/>
          </w:tcPr>
          <w:p w14:paraId="5B8D0353" w14:textId="77777777" w:rsidR="00DF1400" w:rsidRPr="00803740" w:rsidRDefault="00DF1400" w:rsidP="00DF1400"/>
        </w:tc>
        <w:tc>
          <w:tcPr>
            <w:tcW w:w="0" w:type="auto"/>
            <w:vMerge/>
            <w:vAlign w:val="center"/>
          </w:tcPr>
          <w:p w14:paraId="4BC56F3A" w14:textId="77777777" w:rsidR="00DF1400" w:rsidRPr="00803740" w:rsidRDefault="00DF1400" w:rsidP="00DF1400"/>
        </w:tc>
      </w:tr>
    </w:tbl>
    <w:p w14:paraId="382DD188" w14:textId="77777777" w:rsidR="00DF1400" w:rsidRPr="00803740" w:rsidRDefault="00DF1400" w:rsidP="0049084B">
      <w:pPr>
        <w:pStyle w:val="Heading3"/>
        <w:spacing w:before="240"/>
      </w:pPr>
      <w:bookmarkStart w:id="111" w:name="_Toc320709216"/>
      <w:r w:rsidRPr="00803740">
        <w:t>Audit</w:t>
      </w:r>
      <w:bookmarkEnd w:id="111"/>
    </w:p>
    <w:p w14:paraId="50CC1729" w14:textId="77777777" w:rsidR="00DF1400" w:rsidRPr="00803740" w:rsidRDefault="00DF1400" w:rsidP="00DF1400">
      <w:r w:rsidRPr="00803740">
        <w:t>The activities associated with officially checking financial, quality assurance and operational records to ensure they have been kept and maintained in accordance with agreed or legislated standards and correctly record the events, processes and business of an agency, company or other organisation in a specified period. Includes compliance audits, financial audits, operational audits, recordkeeping audits, skills audits, system audits and quality assurance audits.</w:t>
      </w:r>
    </w:p>
    <w:p w14:paraId="40A1680C"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6A9E4A8" w14:textId="77777777" w:rsidTr="00DF1400">
        <w:trPr>
          <w:tblCellSpacing w:w="15" w:type="dxa"/>
        </w:trPr>
        <w:tc>
          <w:tcPr>
            <w:tcW w:w="0" w:type="auto"/>
            <w:tcMar>
              <w:top w:w="15" w:type="dxa"/>
              <w:left w:w="15" w:type="dxa"/>
              <w:bottom w:w="15" w:type="dxa"/>
              <w:right w:w="15" w:type="dxa"/>
            </w:tcMar>
            <w:vAlign w:val="center"/>
          </w:tcPr>
          <w:p w14:paraId="0B215A45"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1990CE9A"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6352B300" w14:textId="77777777" w:rsidR="00DF1400" w:rsidRPr="00803740" w:rsidRDefault="00DF1400" w:rsidP="00DF1400">
            <w:pPr>
              <w:pStyle w:val="Heading4"/>
              <w:rPr>
                <w:i/>
                <w:iCs/>
              </w:rPr>
            </w:pPr>
            <w:r w:rsidRPr="00803740">
              <w:rPr>
                <w:i/>
                <w:iCs/>
              </w:rPr>
              <w:t>Disposal Action</w:t>
            </w:r>
          </w:p>
        </w:tc>
      </w:tr>
      <w:tr w:rsidR="00DF1400" w:rsidRPr="00803740" w14:paraId="492F90CE" w14:textId="77777777" w:rsidTr="00DF1400">
        <w:trPr>
          <w:cantSplit/>
          <w:tblCellSpacing w:w="15" w:type="dxa"/>
        </w:trPr>
        <w:tc>
          <w:tcPr>
            <w:tcW w:w="1232" w:type="pct"/>
            <w:tcMar>
              <w:top w:w="15" w:type="dxa"/>
              <w:left w:w="15" w:type="dxa"/>
              <w:bottom w:w="15" w:type="dxa"/>
              <w:right w:w="15" w:type="dxa"/>
            </w:tcMar>
          </w:tcPr>
          <w:p w14:paraId="6EB6032E" w14:textId="77777777" w:rsidR="00DF1400" w:rsidRPr="00803740" w:rsidRDefault="00DF1400" w:rsidP="00DF1400">
            <w:pPr>
              <w:pStyle w:val="BodyText2"/>
              <w:spacing w:before="0"/>
            </w:pPr>
            <w:r w:rsidRPr="00803740">
              <w:t>089.013.001</w:t>
            </w:r>
          </w:p>
        </w:tc>
        <w:tc>
          <w:tcPr>
            <w:tcW w:w="2464" w:type="pct"/>
            <w:vMerge w:val="restart"/>
            <w:tcMar>
              <w:top w:w="15" w:type="dxa"/>
              <w:left w:w="15" w:type="dxa"/>
              <w:bottom w:w="15" w:type="dxa"/>
              <w:right w:w="15" w:type="dxa"/>
            </w:tcMar>
          </w:tcPr>
          <w:p w14:paraId="57A4E92E" w14:textId="77777777" w:rsidR="00DF1400" w:rsidRPr="00803740" w:rsidRDefault="00DF1400" w:rsidP="00DF1400">
            <w:pPr>
              <w:spacing w:before="0" w:after="240"/>
            </w:pPr>
            <w:r w:rsidRPr="00803740">
              <w:t>Final audit report relating to operational audits of the Emergency Management function that result in substantial changes to policy or have a significant impact on operations.</w:t>
            </w:r>
          </w:p>
        </w:tc>
        <w:tc>
          <w:tcPr>
            <w:tcW w:w="1232" w:type="pct"/>
            <w:vMerge w:val="restart"/>
            <w:tcMar>
              <w:top w:w="15" w:type="dxa"/>
              <w:left w:w="15" w:type="dxa"/>
              <w:bottom w:w="15" w:type="dxa"/>
              <w:right w:w="15" w:type="dxa"/>
            </w:tcMar>
          </w:tcPr>
          <w:p w14:paraId="6C927215" w14:textId="77777777" w:rsidR="00DF1400" w:rsidRPr="00803740" w:rsidRDefault="00DF1400" w:rsidP="00DF1400">
            <w:pPr>
              <w:spacing w:before="0" w:after="240"/>
            </w:pPr>
            <w:r w:rsidRPr="00803740">
              <w:t>Retain as Territory Archives</w:t>
            </w:r>
          </w:p>
        </w:tc>
      </w:tr>
      <w:tr w:rsidR="00DF1400" w:rsidRPr="00803740" w14:paraId="36525E77" w14:textId="77777777" w:rsidTr="00DF1400">
        <w:trPr>
          <w:tblCellSpacing w:w="15" w:type="dxa"/>
        </w:trPr>
        <w:tc>
          <w:tcPr>
            <w:tcW w:w="0" w:type="auto"/>
            <w:tcMar>
              <w:top w:w="15" w:type="dxa"/>
              <w:left w:w="15" w:type="dxa"/>
              <w:bottom w:w="15" w:type="dxa"/>
              <w:right w:w="15" w:type="dxa"/>
            </w:tcMar>
          </w:tcPr>
          <w:p w14:paraId="40D30E5F" w14:textId="77777777" w:rsidR="00DF1400" w:rsidRPr="00803740" w:rsidRDefault="00DF1400" w:rsidP="00DF1400">
            <w:pPr>
              <w:pStyle w:val="Heading6"/>
              <w:rPr>
                <w:bCs/>
              </w:rPr>
            </w:pPr>
            <w:r w:rsidRPr="00803740">
              <w:rPr>
                <w:bCs/>
              </w:rPr>
              <w:t>*</w:t>
            </w:r>
            <w:r w:rsidRPr="00803740">
              <w:t>089.013.001*</w:t>
            </w:r>
          </w:p>
        </w:tc>
        <w:tc>
          <w:tcPr>
            <w:tcW w:w="0" w:type="auto"/>
            <w:vMerge/>
            <w:vAlign w:val="center"/>
          </w:tcPr>
          <w:p w14:paraId="7BDB1CB0" w14:textId="77777777" w:rsidR="00DF1400" w:rsidRPr="00803740" w:rsidRDefault="00DF1400" w:rsidP="00DF1400"/>
        </w:tc>
        <w:tc>
          <w:tcPr>
            <w:tcW w:w="0" w:type="auto"/>
            <w:vMerge/>
            <w:vAlign w:val="center"/>
          </w:tcPr>
          <w:p w14:paraId="1FE88566" w14:textId="77777777" w:rsidR="00DF1400" w:rsidRPr="00803740" w:rsidRDefault="00DF1400" w:rsidP="00DF1400"/>
        </w:tc>
      </w:tr>
      <w:tr w:rsidR="00DF1400" w:rsidRPr="00803740" w14:paraId="25B57420" w14:textId="77777777" w:rsidTr="00DF1400">
        <w:trPr>
          <w:cantSplit/>
          <w:tblCellSpacing w:w="15" w:type="dxa"/>
        </w:trPr>
        <w:tc>
          <w:tcPr>
            <w:tcW w:w="1232" w:type="pct"/>
            <w:tcMar>
              <w:top w:w="15" w:type="dxa"/>
              <w:left w:w="15" w:type="dxa"/>
              <w:bottom w:w="15" w:type="dxa"/>
              <w:right w:w="15" w:type="dxa"/>
            </w:tcMar>
          </w:tcPr>
          <w:p w14:paraId="10FECEDB" w14:textId="77777777" w:rsidR="00DF1400" w:rsidRPr="00803740" w:rsidRDefault="00DF1400" w:rsidP="00DF1400">
            <w:pPr>
              <w:pStyle w:val="BodyText2"/>
              <w:spacing w:before="0"/>
            </w:pPr>
            <w:r w:rsidRPr="00803740">
              <w:t>089.013.002</w:t>
            </w:r>
          </w:p>
        </w:tc>
        <w:tc>
          <w:tcPr>
            <w:tcW w:w="2464" w:type="pct"/>
            <w:vMerge w:val="restart"/>
            <w:tcMar>
              <w:top w:w="15" w:type="dxa"/>
              <w:left w:w="15" w:type="dxa"/>
              <w:bottom w:w="15" w:type="dxa"/>
              <w:right w:w="15" w:type="dxa"/>
            </w:tcMar>
          </w:tcPr>
          <w:p w14:paraId="1A524FF3" w14:textId="77777777" w:rsidR="00DF1400" w:rsidRPr="00803740" w:rsidRDefault="00DF1400" w:rsidP="00DF1400">
            <w:pPr>
              <w:spacing w:before="0" w:after="240"/>
            </w:pPr>
            <w:r w:rsidRPr="00803740">
              <w:t>Other final audit report relating to operational audits of the Emergency Management function.</w:t>
            </w:r>
          </w:p>
        </w:tc>
        <w:tc>
          <w:tcPr>
            <w:tcW w:w="1232" w:type="pct"/>
            <w:vMerge w:val="restart"/>
            <w:tcMar>
              <w:top w:w="15" w:type="dxa"/>
              <w:left w:w="15" w:type="dxa"/>
              <w:bottom w:w="15" w:type="dxa"/>
              <w:right w:w="15" w:type="dxa"/>
            </w:tcMar>
          </w:tcPr>
          <w:p w14:paraId="62D1CD14" w14:textId="77777777" w:rsidR="00DF1400" w:rsidRPr="00803740" w:rsidRDefault="00DF1400" w:rsidP="00DF1400">
            <w:pPr>
              <w:spacing w:before="0" w:after="240"/>
            </w:pPr>
            <w:r w:rsidRPr="00803740">
              <w:t>Destroy 7 years after audit completed</w:t>
            </w:r>
          </w:p>
        </w:tc>
      </w:tr>
      <w:tr w:rsidR="00DF1400" w:rsidRPr="00803740" w14:paraId="77832543" w14:textId="77777777" w:rsidTr="00DF1400">
        <w:trPr>
          <w:tblCellSpacing w:w="15" w:type="dxa"/>
        </w:trPr>
        <w:tc>
          <w:tcPr>
            <w:tcW w:w="0" w:type="auto"/>
            <w:tcMar>
              <w:top w:w="15" w:type="dxa"/>
              <w:left w:w="15" w:type="dxa"/>
              <w:bottom w:w="15" w:type="dxa"/>
              <w:right w:w="15" w:type="dxa"/>
            </w:tcMar>
          </w:tcPr>
          <w:p w14:paraId="3D34ACC4" w14:textId="77777777" w:rsidR="00DF1400" w:rsidRPr="00803740" w:rsidRDefault="00DF1400" w:rsidP="00DF1400">
            <w:pPr>
              <w:pStyle w:val="Heading6"/>
              <w:rPr>
                <w:bCs/>
              </w:rPr>
            </w:pPr>
            <w:r w:rsidRPr="00803740">
              <w:rPr>
                <w:bCs/>
              </w:rPr>
              <w:t>*</w:t>
            </w:r>
            <w:r w:rsidRPr="00803740">
              <w:t>089.013.002*</w:t>
            </w:r>
          </w:p>
        </w:tc>
        <w:tc>
          <w:tcPr>
            <w:tcW w:w="0" w:type="auto"/>
            <w:vMerge/>
            <w:vAlign w:val="center"/>
          </w:tcPr>
          <w:p w14:paraId="28D4BD70" w14:textId="77777777" w:rsidR="00DF1400" w:rsidRPr="00803740" w:rsidRDefault="00DF1400" w:rsidP="00DF1400"/>
        </w:tc>
        <w:tc>
          <w:tcPr>
            <w:tcW w:w="0" w:type="auto"/>
            <w:vMerge/>
            <w:vAlign w:val="center"/>
          </w:tcPr>
          <w:p w14:paraId="04742A30" w14:textId="77777777" w:rsidR="00DF1400" w:rsidRPr="00803740" w:rsidRDefault="00DF1400" w:rsidP="00DF1400"/>
        </w:tc>
      </w:tr>
      <w:tr w:rsidR="00DF1400" w:rsidRPr="00803740" w14:paraId="277F977E" w14:textId="77777777" w:rsidTr="00DF1400">
        <w:trPr>
          <w:cantSplit/>
          <w:tblCellSpacing w:w="15" w:type="dxa"/>
        </w:trPr>
        <w:tc>
          <w:tcPr>
            <w:tcW w:w="1232" w:type="pct"/>
            <w:tcMar>
              <w:top w:w="15" w:type="dxa"/>
              <w:left w:w="15" w:type="dxa"/>
              <w:bottom w:w="15" w:type="dxa"/>
              <w:right w:w="15" w:type="dxa"/>
            </w:tcMar>
          </w:tcPr>
          <w:p w14:paraId="7D397385" w14:textId="77777777" w:rsidR="00DF1400" w:rsidRPr="00803740" w:rsidRDefault="00DF1400" w:rsidP="00DF1400">
            <w:pPr>
              <w:pStyle w:val="BodyText2"/>
              <w:spacing w:before="0"/>
            </w:pPr>
            <w:r w:rsidRPr="00803740">
              <w:t>089.013.003</w:t>
            </w:r>
          </w:p>
        </w:tc>
        <w:tc>
          <w:tcPr>
            <w:tcW w:w="2464" w:type="pct"/>
            <w:vMerge w:val="restart"/>
            <w:tcMar>
              <w:top w:w="15" w:type="dxa"/>
              <w:left w:w="15" w:type="dxa"/>
              <w:bottom w:w="15" w:type="dxa"/>
              <w:right w:w="15" w:type="dxa"/>
            </w:tcMar>
          </w:tcPr>
          <w:p w14:paraId="2011C302" w14:textId="77777777" w:rsidR="00DF1400" w:rsidRPr="00803740" w:rsidRDefault="00DF1400" w:rsidP="00DF1400">
            <w:pPr>
              <w:spacing w:before="0" w:after="240"/>
            </w:pPr>
            <w:r w:rsidRPr="00803740">
              <w:t>Working papers relating to operational audits of the Emergency Management function.</w:t>
            </w:r>
          </w:p>
        </w:tc>
        <w:tc>
          <w:tcPr>
            <w:tcW w:w="1232" w:type="pct"/>
            <w:vMerge w:val="restart"/>
            <w:tcMar>
              <w:top w:w="15" w:type="dxa"/>
              <w:left w:w="15" w:type="dxa"/>
              <w:bottom w:w="15" w:type="dxa"/>
              <w:right w:w="15" w:type="dxa"/>
            </w:tcMar>
          </w:tcPr>
          <w:p w14:paraId="6472E9C8" w14:textId="77777777" w:rsidR="00DF1400" w:rsidRPr="00803740" w:rsidRDefault="00DF1400" w:rsidP="00DF1400">
            <w:pPr>
              <w:spacing w:before="0" w:after="240"/>
            </w:pPr>
            <w:r w:rsidRPr="00803740">
              <w:t>Destroy 2 years after audit completed</w:t>
            </w:r>
          </w:p>
        </w:tc>
      </w:tr>
      <w:tr w:rsidR="00DF1400" w:rsidRPr="00803740" w14:paraId="4E2030F1" w14:textId="77777777" w:rsidTr="00DF1400">
        <w:trPr>
          <w:tblCellSpacing w:w="15" w:type="dxa"/>
        </w:trPr>
        <w:tc>
          <w:tcPr>
            <w:tcW w:w="0" w:type="auto"/>
            <w:tcMar>
              <w:top w:w="15" w:type="dxa"/>
              <w:left w:w="15" w:type="dxa"/>
              <w:bottom w:w="15" w:type="dxa"/>
              <w:right w:w="15" w:type="dxa"/>
            </w:tcMar>
          </w:tcPr>
          <w:p w14:paraId="64E37D96" w14:textId="77777777" w:rsidR="00DF1400" w:rsidRPr="00803740" w:rsidRDefault="00DF1400" w:rsidP="00DF1400">
            <w:pPr>
              <w:pStyle w:val="Heading6"/>
              <w:keepNext w:val="0"/>
              <w:rPr>
                <w:bCs/>
              </w:rPr>
            </w:pPr>
            <w:r w:rsidRPr="00803740">
              <w:rPr>
                <w:bCs/>
              </w:rPr>
              <w:t>*</w:t>
            </w:r>
            <w:r w:rsidRPr="00803740">
              <w:t>089.013.003*</w:t>
            </w:r>
          </w:p>
        </w:tc>
        <w:tc>
          <w:tcPr>
            <w:tcW w:w="0" w:type="auto"/>
            <w:vMerge/>
            <w:vAlign w:val="center"/>
          </w:tcPr>
          <w:p w14:paraId="0655C1E8" w14:textId="77777777" w:rsidR="00DF1400" w:rsidRPr="00803740" w:rsidRDefault="00DF1400" w:rsidP="00DF1400"/>
        </w:tc>
        <w:tc>
          <w:tcPr>
            <w:tcW w:w="0" w:type="auto"/>
            <w:vMerge/>
            <w:vAlign w:val="center"/>
          </w:tcPr>
          <w:p w14:paraId="22FC8FAA" w14:textId="77777777" w:rsidR="00DF1400" w:rsidRPr="00803740" w:rsidRDefault="00DF1400" w:rsidP="00DF1400"/>
        </w:tc>
      </w:tr>
    </w:tbl>
    <w:p w14:paraId="440272A1" w14:textId="77777777" w:rsidR="00DF1400" w:rsidRPr="00803740" w:rsidRDefault="00DF1400" w:rsidP="0049084B">
      <w:pPr>
        <w:pStyle w:val="Heading3"/>
        <w:spacing w:before="240"/>
      </w:pPr>
      <w:bookmarkStart w:id="112" w:name="_Toc320709217"/>
      <w:r w:rsidRPr="00803740">
        <w:lastRenderedPageBreak/>
        <w:t>Case Management</w:t>
      </w:r>
      <w:bookmarkEnd w:id="112"/>
    </w:p>
    <w:p w14:paraId="2CF4659A" w14:textId="77777777" w:rsidR="00DF1400" w:rsidRPr="00803740" w:rsidRDefault="00DF1400" w:rsidP="00DF1400">
      <w:pPr>
        <w:rPr>
          <w:lang w:eastAsia="en-AU"/>
        </w:rPr>
      </w:pPr>
      <w:r w:rsidRPr="00803740">
        <w:rPr>
          <w:lang w:eastAsia="en-AU"/>
        </w:rPr>
        <w:t xml:space="preserve">The activity of managing an incident, person, organisation or client on a case basis. Case management incorporates the process of assessment, planning, facilitation and advocacy for options and services to meet an individual's, organisation's or client's needs or outcomes. Includes processing applications; authorisations and approvals; the establishment of a client; developing, implementing and monitoring case plans; the ongoing delivery and provision of services; finalisation of services and reviews of service delivery. </w:t>
      </w:r>
    </w:p>
    <w:p w14:paraId="36EA99FD"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492CF82E" w14:textId="77777777" w:rsidTr="00DF1400">
        <w:trPr>
          <w:tblCellSpacing w:w="15" w:type="dxa"/>
        </w:trPr>
        <w:tc>
          <w:tcPr>
            <w:tcW w:w="0" w:type="auto"/>
            <w:tcMar>
              <w:top w:w="15" w:type="dxa"/>
              <w:left w:w="15" w:type="dxa"/>
              <w:bottom w:w="15" w:type="dxa"/>
              <w:right w:w="15" w:type="dxa"/>
            </w:tcMar>
            <w:vAlign w:val="center"/>
          </w:tcPr>
          <w:p w14:paraId="61225EF7"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7EA224AF"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D66508D" w14:textId="77777777" w:rsidR="00DF1400" w:rsidRPr="00803740" w:rsidRDefault="00DF1400" w:rsidP="00DF1400">
            <w:pPr>
              <w:pStyle w:val="Heading4"/>
              <w:rPr>
                <w:i/>
                <w:iCs/>
              </w:rPr>
            </w:pPr>
            <w:r w:rsidRPr="00803740">
              <w:rPr>
                <w:i/>
                <w:iCs/>
              </w:rPr>
              <w:t>Disposal Action</w:t>
            </w:r>
          </w:p>
        </w:tc>
      </w:tr>
      <w:tr w:rsidR="00DF1400" w:rsidRPr="00803740" w14:paraId="6139C5C6" w14:textId="77777777" w:rsidTr="00DF1400">
        <w:trPr>
          <w:cantSplit/>
          <w:tblCellSpacing w:w="15" w:type="dxa"/>
        </w:trPr>
        <w:tc>
          <w:tcPr>
            <w:tcW w:w="1232" w:type="pct"/>
            <w:tcMar>
              <w:top w:w="15" w:type="dxa"/>
              <w:left w:w="15" w:type="dxa"/>
              <w:bottom w:w="15" w:type="dxa"/>
              <w:right w:w="15" w:type="dxa"/>
            </w:tcMar>
          </w:tcPr>
          <w:p w14:paraId="5D39D713" w14:textId="77777777" w:rsidR="00DF1400" w:rsidRPr="00803740" w:rsidRDefault="00DF1400" w:rsidP="00DF1400">
            <w:pPr>
              <w:spacing w:before="0"/>
            </w:pPr>
            <w:r w:rsidRPr="00803740">
              <w:t>089.194.001</w:t>
            </w:r>
          </w:p>
        </w:tc>
        <w:tc>
          <w:tcPr>
            <w:tcW w:w="2464" w:type="pct"/>
            <w:vMerge w:val="restart"/>
            <w:tcMar>
              <w:top w:w="15" w:type="dxa"/>
              <w:left w:w="15" w:type="dxa"/>
              <w:bottom w:w="15" w:type="dxa"/>
              <w:right w:w="15" w:type="dxa"/>
            </w:tcMar>
          </w:tcPr>
          <w:p w14:paraId="0EFCCFFE" w14:textId="77777777" w:rsidR="00DF1400" w:rsidRPr="00803740" w:rsidRDefault="00DF1400" w:rsidP="00DF1400">
            <w:pPr>
              <w:spacing w:before="0" w:after="240"/>
            </w:pPr>
            <w:r w:rsidRPr="00803740">
              <w:t>Investigation records into major emergencies where there has been a fatality, major loss to property or serious injury. Records could include statements, reports, photographs, transcripts, video and voice recordings, diagrams, survey data.</w:t>
            </w:r>
          </w:p>
        </w:tc>
        <w:tc>
          <w:tcPr>
            <w:tcW w:w="1232" w:type="pct"/>
            <w:vMerge w:val="restart"/>
            <w:tcMar>
              <w:top w:w="15" w:type="dxa"/>
              <w:left w:w="15" w:type="dxa"/>
              <w:bottom w:w="15" w:type="dxa"/>
              <w:right w:w="15" w:type="dxa"/>
            </w:tcMar>
          </w:tcPr>
          <w:p w14:paraId="13C3FFD2" w14:textId="77777777" w:rsidR="00DF1400" w:rsidRPr="00803740" w:rsidRDefault="00DF1400" w:rsidP="00DF1400">
            <w:pPr>
              <w:spacing w:before="0" w:after="240"/>
            </w:pPr>
            <w:r w:rsidRPr="00803740">
              <w:t>Retain as Territory Archives</w:t>
            </w:r>
          </w:p>
        </w:tc>
      </w:tr>
      <w:tr w:rsidR="00DF1400" w:rsidRPr="00803740" w14:paraId="41D212D2" w14:textId="77777777" w:rsidTr="00DF1400">
        <w:trPr>
          <w:tblCellSpacing w:w="15" w:type="dxa"/>
        </w:trPr>
        <w:tc>
          <w:tcPr>
            <w:tcW w:w="0" w:type="auto"/>
            <w:tcMar>
              <w:top w:w="15" w:type="dxa"/>
              <w:left w:w="15" w:type="dxa"/>
              <w:bottom w:w="15" w:type="dxa"/>
              <w:right w:w="15" w:type="dxa"/>
            </w:tcMar>
          </w:tcPr>
          <w:p w14:paraId="00651666" w14:textId="77777777" w:rsidR="00DF1400" w:rsidRPr="00803740" w:rsidRDefault="00DF1400" w:rsidP="00DF1400">
            <w:pPr>
              <w:pStyle w:val="Heading6"/>
              <w:keepNext w:val="0"/>
            </w:pPr>
            <w:r w:rsidRPr="00803740">
              <w:t>*089.194.001*</w:t>
            </w:r>
          </w:p>
        </w:tc>
        <w:tc>
          <w:tcPr>
            <w:tcW w:w="0" w:type="auto"/>
            <w:vMerge/>
            <w:vAlign w:val="center"/>
          </w:tcPr>
          <w:p w14:paraId="4118F5E3" w14:textId="77777777" w:rsidR="00DF1400" w:rsidRPr="00803740" w:rsidRDefault="00DF1400" w:rsidP="00DF1400"/>
        </w:tc>
        <w:tc>
          <w:tcPr>
            <w:tcW w:w="0" w:type="auto"/>
            <w:vMerge/>
            <w:vAlign w:val="center"/>
          </w:tcPr>
          <w:p w14:paraId="759DCD18" w14:textId="77777777" w:rsidR="00DF1400" w:rsidRPr="00803740" w:rsidRDefault="00DF1400" w:rsidP="00DF1400"/>
        </w:tc>
      </w:tr>
      <w:tr w:rsidR="00DF1400" w:rsidRPr="00803740" w14:paraId="08614D01" w14:textId="77777777" w:rsidTr="00DF1400">
        <w:trPr>
          <w:cantSplit/>
          <w:tblCellSpacing w:w="15" w:type="dxa"/>
        </w:trPr>
        <w:tc>
          <w:tcPr>
            <w:tcW w:w="1232" w:type="pct"/>
            <w:tcMar>
              <w:top w:w="15" w:type="dxa"/>
              <w:left w:w="15" w:type="dxa"/>
              <w:bottom w:w="15" w:type="dxa"/>
              <w:right w:w="15" w:type="dxa"/>
            </w:tcMar>
          </w:tcPr>
          <w:p w14:paraId="3328DAEE" w14:textId="77777777" w:rsidR="00DF1400" w:rsidRPr="00803740" w:rsidRDefault="00DF1400" w:rsidP="00DF1400">
            <w:pPr>
              <w:spacing w:before="0"/>
            </w:pPr>
            <w:r w:rsidRPr="00803740">
              <w:t>089.194.002</w:t>
            </w:r>
          </w:p>
        </w:tc>
        <w:tc>
          <w:tcPr>
            <w:tcW w:w="2464" w:type="pct"/>
            <w:vMerge w:val="restart"/>
            <w:tcMar>
              <w:top w:w="15" w:type="dxa"/>
              <w:left w:w="15" w:type="dxa"/>
              <w:bottom w:w="15" w:type="dxa"/>
              <w:right w:w="15" w:type="dxa"/>
            </w:tcMar>
          </w:tcPr>
          <w:p w14:paraId="4163B1BB" w14:textId="77777777" w:rsidR="00DF1400" w:rsidRPr="00803740" w:rsidRDefault="00DF1400" w:rsidP="00DF1400">
            <w:pPr>
              <w:spacing w:before="0" w:after="240"/>
            </w:pPr>
            <w:r w:rsidRPr="00803740">
              <w:t>Investigation records into other determined or undetermined emergencies. Records could include statements, reports, photographs, transcripts, video and voice recordings, diagrams, survey data.</w:t>
            </w:r>
          </w:p>
        </w:tc>
        <w:tc>
          <w:tcPr>
            <w:tcW w:w="1232" w:type="pct"/>
            <w:vMerge w:val="restart"/>
            <w:tcMar>
              <w:top w:w="15" w:type="dxa"/>
              <w:left w:w="15" w:type="dxa"/>
              <w:bottom w:w="15" w:type="dxa"/>
              <w:right w:w="15" w:type="dxa"/>
            </w:tcMar>
          </w:tcPr>
          <w:p w14:paraId="28A62189" w14:textId="77777777" w:rsidR="00DF1400" w:rsidRPr="00803740" w:rsidRDefault="00DF1400" w:rsidP="00DF1400">
            <w:pPr>
              <w:spacing w:before="0" w:after="240"/>
            </w:pPr>
            <w:r w:rsidRPr="00803740">
              <w:t>Destroy 7 years after last action</w:t>
            </w:r>
          </w:p>
        </w:tc>
      </w:tr>
      <w:tr w:rsidR="00DF1400" w:rsidRPr="00803740" w14:paraId="50BD9C58" w14:textId="77777777" w:rsidTr="00DF1400">
        <w:trPr>
          <w:tblCellSpacing w:w="15" w:type="dxa"/>
        </w:trPr>
        <w:tc>
          <w:tcPr>
            <w:tcW w:w="0" w:type="auto"/>
            <w:tcMar>
              <w:top w:w="15" w:type="dxa"/>
              <w:left w:w="15" w:type="dxa"/>
              <w:bottom w:w="15" w:type="dxa"/>
              <w:right w:w="15" w:type="dxa"/>
            </w:tcMar>
          </w:tcPr>
          <w:p w14:paraId="17D3D6BD" w14:textId="77777777" w:rsidR="00DF1400" w:rsidRPr="00803740" w:rsidRDefault="00DF1400" w:rsidP="00DF1400">
            <w:pPr>
              <w:pStyle w:val="Heading6"/>
              <w:keepNext w:val="0"/>
            </w:pPr>
            <w:r w:rsidRPr="00803740">
              <w:t>*089.194.002*</w:t>
            </w:r>
          </w:p>
        </w:tc>
        <w:tc>
          <w:tcPr>
            <w:tcW w:w="0" w:type="auto"/>
            <w:vMerge/>
            <w:vAlign w:val="center"/>
          </w:tcPr>
          <w:p w14:paraId="34E1CD0E" w14:textId="77777777" w:rsidR="00DF1400" w:rsidRPr="00803740" w:rsidRDefault="00DF1400" w:rsidP="00DF1400"/>
        </w:tc>
        <w:tc>
          <w:tcPr>
            <w:tcW w:w="0" w:type="auto"/>
            <w:vMerge/>
            <w:vAlign w:val="center"/>
          </w:tcPr>
          <w:p w14:paraId="558454FF" w14:textId="77777777" w:rsidR="00DF1400" w:rsidRPr="00803740" w:rsidRDefault="00DF1400" w:rsidP="00DF1400"/>
        </w:tc>
      </w:tr>
      <w:tr w:rsidR="00DF1400" w:rsidRPr="00803740" w14:paraId="460FF20B" w14:textId="77777777" w:rsidTr="00DF1400">
        <w:trPr>
          <w:cantSplit/>
          <w:tblCellSpacing w:w="15" w:type="dxa"/>
        </w:trPr>
        <w:tc>
          <w:tcPr>
            <w:tcW w:w="1232" w:type="pct"/>
            <w:tcMar>
              <w:top w:w="15" w:type="dxa"/>
              <w:left w:w="15" w:type="dxa"/>
              <w:bottom w:w="15" w:type="dxa"/>
              <w:right w:w="15" w:type="dxa"/>
            </w:tcMar>
          </w:tcPr>
          <w:p w14:paraId="1523B06A" w14:textId="77777777" w:rsidR="00DF1400" w:rsidRPr="00803740" w:rsidRDefault="005D599C" w:rsidP="00DF1400">
            <w:pPr>
              <w:spacing w:before="0"/>
            </w:pPr>
            <w:r>
              <w:t>089.194.003</w:t>
            </w:r>
          </w:p>
        </w:tc>
        <w:tc>
          <w:tcPr>
            <w:tcW w:w="2464" w:type="pct"/>
            <w:vMerge w:val="restart"/>
            <w:tcMar>
              <w:top w:w="15" w:type="dxa"/>
              <w:left w:w="15" w:type="dxa"/>
              <w:bottom w:w="15" w:type="dxa"/>
              <w:right w:w="15" w:type="dxa"/>
            </w:tcMar>
          </w:tcPr>
          <w:p w14:paraId="1533A12F" w14:textId="77777777" w:rsidR="00DF1400" w:rsidRPr="00803740" w:rsidRDefault="00DF1400" w:rsidP="00DF1400">
            <w:pPr>
              <w:spacing w:before="0" w:after="240"/>
            </w:pPr>
            <w:r w:rsidRPr="00803740">
              <w:t>Ambulance case sheets where the patient was 18 years or older at time of treatment. Includes South Care helicopter.</w:t>
            </w:r>
          </w:p>
        </w:tc>
        <w:tc>
          <w:tcPr>
            <w:tcW w:w="1232" w:type="pct"/>
            <w:vMerge w:val="restart"/>
            <w:tcMar>
              <w:top w:w="15" w:type="dxa"/>
              <w:left w:w="15" w:type="dxa"/>
              <w:bottom w:w="15" w:type="dxa"/>
              <w:right w:w="15" w:type="dxa"/>
            </w:tcMar>
          </w:tcPr>
          <w:p w14:paraId="78BB5745" w14:textId="77777777" w:rsidR="00DF1400" w:rsidRPr="00803740" w:rsidRDefault="00DF1400" w:rsidP="00DF1400">
            <w:pPr>
              <w:spacing w:before="0" w:after="240"/>
            </w:pPr>
            <w:r w:rsidRPr="00803740">
              <w:t>Destroy 7 years after last action</w:t>
            </w:r>
          </w:p>
        </w:tc>
      </w:tr>
      <w:tr w:rsidR="00DF1400" w:rsidRPr="00803740" w14:paraId="0D1615BE" w14:textId="77777777" w:rsidTr="00DF1400">
        <w:trPr>
          <w:tblCellSpacing w:w="15" w:type="dxa"/>
        </w:trPr>
        <w:tc>
          <w:tcPr>
            <w:tcW w:w="0" w:type="auto"/>
            <w:tcMar>
              <w:top w:w="15" w:type="dxa"/>
              <w:left w:w="15" w:type="dxa"/>
              <w:bottom w:w="15" w:type="dxa"/>
              <w:right w:w="15" w:type="dxa"/>
            </w:tcMar>
          </w:tcPr>
          <w:p w14:paraId="6CC57320" w14:textId="77777777" w:rsidR="00DF1400" w:rsidRPr="005D599C" w:rsidRDefault="00DF1400" w:rsidP="005D599C">
            <w:pPr>
              <w:pStyle w:val="Heading6"/>
              <w:keepNext w:val="0"/>
              <w:rPr>
                <w:rFonts w:cs="Calibri"/>
              </w:rPr>
            </w:pPr>
            <w:r w:rsidRPr="005D599C">
              <w:rPr>
                <w:rFonts w:cs="Calibri"/>
              </w:rPr>
              <w:t>*089.194.00</w:t>
            </w:r>
            <w:r w:rsidR="005D599C" w:rsidRPr="005D599C">
              <w:rPr>
                <w:rFonts w:cs="Calibri"/>
              </w:rPr>
              <w:t>3</w:t>
            </w:r>
            <w:r w:rsidRPr="005D599C">
              <w:rPr>
                <w:rFonts w:cs="Calibri"/>
              </w:rPr>
              <w:t>*</w:t>
            </w:r>
          </w:p>
        </w:tc>
        <w:tc>
          <w:tcPr>
            <w:tcW w:w="0" w:type="auto"/>
            <w:vMerge/>
            <w:vAlign w:val="center"/>
          </w:tcPr>
          <w:p w14:paraId="6DDE7860" w14:textId="77777777" w:rsidR="00DF1400" w:rsidRPr="00803740" w:rsidRDefault="00DF1400" w:rsidP="00DF1400"/>
        </w:tc>
        <w:tc>
          <w:tcPr>
            <w:tcW w:w="0" w:type="auto"/>
            <w:vMerge/>
            <w:vAlign w:val="center"/>
          </w:tcPr>
          <w:p w14:paraId="0ABCEE7E" w14:textId="77777777" w:rsidR="00DF1400" w:rsidRPr="00803740" w:rsidRDefault="00DF1400" w:rsidP="00DF1400"/>
        </w:tc>
      </w:tr>
      <w:tr w:rsidR="00DF1400" w:rsidRPr="00803740" w14:paraId="55D0059B" w14:textId="77777777" w:rsidTr="00DF1400">
        <w:trPr>
          <w:cantSplit/>
          <w:tblCellSpacing w:w="15" w:type="dxa"/>
        </w:trPr>
        <w:tc>
          <w:tcPr>
            <w:tcW w:w="1232" w:type="pct"/>
            <w:tcMar>
              <w:top w:w="15" w:type="dxa"/>
              <w:left w:w="15" w:type="dxa"/>
              <w:bottom w:w="15" w:type="dxa"/>
              <w:right w:w="15" w:type="dxa"/>
            </w:tcMar>
          </w:tcPr>
          <w:p w14:paraId="234CD5D1" w14:textId="77777777" w:rsidR="00DF1400" w:rsidRPr="00803740" w:rsidRDefault="00DF1400" w:rsidP="00DF1400">
            <w:pPr>
              <w:spacing w:before="0"/>
            </w:pPr>
            <w:r w:rsidRPr="00803740">
              <w:t>089.194.004</w:t>
            </w:r>
          </w:p>
        </w:tc>
        <w:tc>
          <w:tcPr>
            <w:tcW w:w="2464" w:type="pct"/>
            <w:vMerge w:val="restart"/>
            <w:tcMar>
              <w:top w:w="15" w:type="dxa"/>
              <w:left w:w="15" w:type="dxa"/>
              <w:bottom w:w="15" w:type="dxa"/>
              <w:right w:w="15" w:type="dxa"/>
            </w:tcMar>
          </w:tcPr>
          <w:p w14:paraId="55B38AD1" w14:textId="77777777" w:rsidR="00DF1400" w:rsidRPr="00803740" w:rsidRDefault="00DF1400" w:rsidP="00DF1400">
            <w:pPr>
              <w:spacing w:before="0" w:after="240"/>
            </w:pPr>
            <w:r w:rsidRPr="00803740">
              <w:t>Ambulance case sheets where the patient was less than 18 years old. Includes South Care helicopter.</w:t>
            </w:r>
          </w:p>
        </w:tc>
        <w:tc>
          <w:tcPr>
            <w:tcW w:w="1232" w:type="pct"/>
            <w:vMerge w:val="restart"/>
            <w:tcMar>
              <w:top w:w="15" w:type="dxa"/>
              <w:left w:w="15" w:type="dxa"/>
              <w:bottom w:w="15" w:type="dxa"/>
              <w:right w:w="15" w:type="dxa"/>
            </w:tcMar>
          </w:tcPr>
          <w:p w14:paraId="63E1503C" w14:textId="77777777" w:rsidR="00DF1400" w:rsidRPr="00803740" w:rsidRDefault="00DF1400" w:rsidP="00DF1400">
            <w:pPr>
              <w:spacing w:before="0" w:after="240"/>
            </w:pPr>
            <w:r w:rsidRPr="00803740">
              <w:t>Destroy 25 years after patient reaches 25 years of age</w:t>
            </w:r>
          </w:p>
        </w:tc>
      </w:tr>
      <w:tr w:rsidR="00DF1400" w:rsidRPr="00803740" w14:paraId="3E73835F" w14:textId="77777777" w:rsidTr="00DF1400">
        <w:trPr>
          <w:tblCellSpacing w:w="15" w:type="dxa"/>
        </w:trPr>
        <w:tc>
          <w:tcPr>
            <w:tcW w:w="0" w:type="auto"/>
            <w:tcMar>
              <w:top w:w="15" w:type="dxa"/>
              <w:left w:w="15" w:type="dxa"/>
              <w:bottom w:w="15" w:type="dxa"/>
              <w:right w:w="15" w:type="dxa"/>
            </w:tcMar>
          </w:tcPr>
          <w:p w14:paraId="2873F628" w14:textId="77777777" w:rsidR="00DF1400" w:rsidRPr="00803740" w:rsidRDefault="00DF1400" w:rsidP="00DF1400">
            <w:pPr>
              <w:pStyle w:val="Heading6"/>
              <w:keepNext w:val="0"/>
            </w:pPr>
            <w:r w:rsidRPr="00803740">
              <w:t>*089.194.004*</w:t>
            </w:r>
          </w:p>
        </w:tc>
        <w:tc>
          <w:tcPr>
            <w:tcW w:w="0" w:type="auto"/>
            <w:vMerge/>
            <w:vAlign w:val="center"/>
          </w:tcPr>
          <w:p w14:paraId="03B73720" w14:textId="77777777" w:rsidR="00DF1400" w:rsidRPr="00803740" w:rsidRDefault="00DF1400" w:rsidP="00DF1400"/>
        </w:tc>
        <w:tc>
          <w:tcPr>
            <w:tcW w:w="0" w:type="auto"/>
            <w:vMerge/>
            <w:vAlign w:val="center"/>
          </w:tcPr>
          <w:p w14:paraId="26CA6AE4" w14:textId="77777777" w:rsidR="00DF1400" w:rsidRPr="00803740" w:rsidRDefault="00DF1400" w:rsidP="00DF1400"/>
        </w:tc>
      </w:tr>
    </w:tbl>
    <w:p w14:paraId="7083A57B" w14:textId="77777777" w:rsidR="0049084B" w:rsidRDefault="0049084B" w:rsidP="0049084B">
      <w:pPr>
        <w:pStyle w:val="Heading3"/>
        <w:spacing w:before="240"/>
      </w:pPr>
    </w:p>
    <w:p w14:paraId="057054F3" w14:textId="77777777" w:rsidR="00DF1400" w:rsidRPr="00803740" w:rsidRDefault="0049084B" w:rsidP="000E01D6">
      <w:pPr>
        <w:pStyle w:val="Heading3"/>
      </w:pPr>
      <w:r>
        <w:br w:type="page"/>
      </w:r>
      <w:bookmarkStart w:id="113" w:name="_Toc320709218"/>
      <w:r w:rsidR="00DF1400" w:rsidRPr="00803740">
        <w:lastRenderedPageBreak/>
        <w:t>Committees</w:t>
      </w:r>
      <w:bookmarkEnd w:id="113"/>
    </w:p>
    <w:p w14:paraId="4177AC18" w14:textId="77777777" w:rsidR="00DF1400" w:rsidRPr="00803740" w:rsidRDefault="00DF1400" w:rsidP="00DF1400">
      <w:r w:rsidRPr="00803740">
        <w:t>The activities associated with the establishment, appointment of members, terms of reference, proceedings, minutes of meetings, reports, agendas, etc. of committees and task forces.</w:t>
      </w:r>
    </w:p>
    <w:p w14:paraId="2711E8F1" w14:textId="77777777" w:rsidR="00DF1400" w:rsidRPr="00803740" w:rsidRDefault="00DF1400" w:rsidP="009B1E84">
      <w:pPr>
        <w:spacing w:before="120"/>
        <w:rPr>
          <w:i/>
        </w:rPr>
      </w:pPr>
      <w:r w:rsidRPr="00803740">
        <w:rPr>
          <w:i/>
        </w:rPr>
        <w:t>[For audit committees, use STRATEGIC MANAGEMENT - Committees.</w:t>
      </w:r>
    </w:p>
    <w:p w14:paraId="75221F51" w14:textId="77777777" w:rsidR="00DF1400" w:rsidRPr="00803740" w:rsidRDefault="00DF1400" w:rsidP="009B1E84">
      <w:pPr>
        <w:spacing w:before="120"/>
        <w:rPr>
          <w:i/>
        </w:rPr>
      </w:pPr>
      <w:r w:rsidRPr="00803740">
        <w:rPr>
          <w:i/>
        </w:rPr>
        <w:t>For the establishment of advisory councils or governing boards with decision making responsibility for agency policy and/or planning, use STRATEGIC MANAGEMENT - Committees.]</w:t>
      </w:r>
    </w:p>
    <w:p w14:paraId="3918685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45"/>
        <w:gridCol w:w="4469"/>
        <w:gridCol w:w="2312"/>
      </w:tblGrid>
      <w:tr w:rsidR="00DF1400" w:rsidRPr="00803740" w14:paraId="6A3C98C5" w14:textId="77777777" w:rsidTr="009B1E84">
        <w:trPr>
          <w:tblCellSpacing w:w="15" w:type="dxa"/>
        </w:trPr>
        <w:tc>
          <w:tcPr>
            <w:tcW w:w="0" w:type="auto"/>
            <w:tcMar>
              <w:top w:w="15" w:type="dxa"/>
              <w:left w:w="15" w:type="dxa"/>
              <w:bottom w:w="15" w:type="dxa"/>
              <w:right w:w="15" w:type="dxa"/>
            </w:tcMar>
            <w:vAlign w:val="center"/>
          </w:tcPr>
          <w:p w14:paraId="78681D55"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4D3A4183"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4EF00D57" w14:textId="77777777" w:rsidR="00DF1400" w:rsidRPr="00803740" w:rsidRDefault="00DF1400" w:rsidP="00DF1400">
            <w:pPr>
              <w:pStyle w:val="Heading4"/>
              <w:rPr>
                <w:i/>
                <w:iCs/>
              </w:rPr>
            </w:pPr>
            <w:r w:rsidRPr="00803740">
              <w:rPr>
                <w:i/>
                <w:iCs/>
              </w:rPr>
              <w:t>Disposal Action</w:t>
            </w:r>
          </w:p>
        </w:tc>
      </w:tr>
      <w:tr w:rsidR="00DF1400" w:rsidRPr="00803740" w14:paraId="5EE26652" w14:textId="77777777" w:rsidTr="009B1E84">
        <w:trPr>
          <w:tblCellSpacing w:w="15" w:type="dxa"/>
        </w:trPr>
        <w:tc>
          <w:tcPr>
            <w:tcW w:w="1219" w:type="pct"/>
            <w:tcMar>
              <w:top w:w="15" w:type="dxa"/>
              <w:left w:w="15" w:type="dxa"/>
              <w:bottom w:w="15" w:type="dxa"/>
              <w:right w:w="15" w:type="dxa"/>
            </w:tcMar>
          </w:tcPr>
          <w:p w14:paraId="31BDB96D" w14:textId="77777777" w:rsidR="00DF1400" w:rsidRPr="00803740" w:rsidRDefault="00DF1400" w:rsidP="00DF1400">
            <w:pPr>
              <w:spacing w:before="0"/>
            </w:pPr>
            <w:r w:rsidRPr="00803740">
              <w:t>089.020.001</w:t>
            </w:r>
          </w:p>
        </w:tc>
        <w:tc>
          <w:tcPr>
            <w:tcW w:w="2459" w:type="pct"/>
            <w:vMerge w:val="restart"/>
            <w:tcMar>
              <w:top w:w="15" w:type="dxa"/>
              <w:left w:w="15" w:type="dxa"/>
              <w:bottom w:w="15" w:type="dxa"/>
              <w:right w:w="15" w:type="dxa"/>
            </w:tcMar>
          </w:tcPr>
          <w:p w14:paraId="567F47BD" w14:textId="77777777" w:rsidR="00DF1400" w:rsidRPr="00803740" w:rsidRDefault="00DF1400" w:rsidP="009B1E84">
            <w:pPr>
              <w:spacing w:before="0" w:after="120"/>
            </w:pPr>
            <w:r w:rsidRPr="00803740">
              <w:t xml:space="preserve">Records of the Bush Fire Council. Includes: </w:t>
            </w:r>
          </w:p>
          <w:p w14:paraId="6BEFFFE4" w14:textId="77777777" w:rsidR="00DF1400" w:rsidRPr="00803740" w:rsidRDefault="00DF1400" w:rsidP="00DF1400">
            <w:pPr>
              <w:numPr>
                <w:ilvl w:val="0"/>
                <w:numId w:val="1"/>
              </w:numPr>
              <w:spacing w:before="0"/>
              <w:ind w:left="714" w:hanging="357"/>
            </w:pPr>
            <w:r w:rsidRPr="00803740">
              <w:t>appointment of members;</w:t>
            </w:r>
          </w:p>
          <w:p w14:paraId="7138ACAF" w14:textId="77777777" w:rsidR="00DF1400" w:rsidRPr="00803740" w:rsidRDefault="00DF1400" w:rsidP="00DF1400">
            <w:pPr>
              <w:numPr>
                <w:ilvl w:val="0"/>
                <w:numId w:val="1"/>
              </w:numPr>
              <w:spacing w:before="0"/>
              <w:ind w:left="714" w:hanging="357"/>
            </w:pPr>
            <w:r w:rsidRPr="00803740">
              <w:t>final versions of minutes;</w:t>
            </w:r>
          </w:p>
          <w:p w14:paraId="2645B448" w14:textId="77777777" w:rsidR="00DF1400" w:rsidRPr="00803740" w:rsidRDefault="00DF1400" w:rsidP="00DF1400">
            <w:pPr>
              <w:numPr>
                <w:ilvl w:val="0"/>
                <w:numId w:val="1"/>
              </w:numPr>
              <w:spacing w:before="0"/>
              <w:ind w:left="714" w:hanging="357"/>
            </w:pPr>
            <w:r w:rsidRPr="00803740">
              <w:t>reports;</w:t>
            </w:r>
          </w:p>
          <w:p w14:paraId="5B21E7A0" w14:textId="77777777" w:rsidR="00DF1400" w:rsidRPr="00803740" w:rsidRDefault="00DF1400" w:rsidP="00DF1400">
            <w:pPr>
              <w:numPr>
                <w:ilvl w:val="0"/>
                <w:numId w:val="1"/>
              </w:numPr>
              <w:spacing w:before="0" w:after="240"/>
              <w:ind w:left="714" w:hanging="357"/>
            </w:pPr>
            <w:r w:rsidRPr="00803740">
              <w:t>recommendations supporting documents such as briefing papers and discussion papers.</w:t>
            </w:r>
          </w:p>
        </w:tc>
        <w:tc>
          <w:tcPr>
            <w:tcW w:w="1256" w:type="pct"/>
            <w:vMerge w:val="restart"/>
            <w:tcMar>
              <w:top w:w="15" w:type="dxa"/>
              <w:left w:w="15" w:type="dxa"/>
              <w:bottom w:w="15" w:type="dxa"/>
              <w:right w:w="15" w:type="dxa"/>
            </w:tcMar>
          </w:tcPr>
          <w:p w14:paraId="3EBFCB2E" w14:textId="77777777" w:rsidR="00DF1400" w:rsidRPr="00803740" w:rsidRDefault="00DF1400" w:rsidP="00DF1400">
            <w:pPr>
              <w:spacing w:before="0" w:after="240"/>
            </w:pPr>
            <w:r w:rsidRPr="00803740">
              <w:t>Retain as Territory Archives</w:t>
            </w:r>
          </w:p>
        </w:tc>
      </w:tr>
      <w:tr w:rsidR="00DF1400" w:rsidRPr="00803740" w14:paraId="611BBD92" w14:textId="77777777" w:rsidTr="009B1E84">
        <w:trPr>
          <w:tblCellSpacing w:w="15" w:type="dxa"/>
        </w:trPr>
        <w:tc>
          <w:tcPr>
            <w:tcW w:w="0" w:type="auto"/>
            <w:tcMar>
              <w:top w:w="15" w:type="dxa"/>
              <w:left w:w="15" w:type="dxa"/>
              <w:bottom w:w="15" w:type="dxa"/>
              <w:right w:w="15" w:type="dxa"/>
            </w:tcMar>
          </w:tcPr>
          <w:p w14:paraId="2E7C43FD" w14:textId="77777777" w:rsidR="00DF1400" w:rsidRPr="00803740" w:rsidRDefault="00DF1400" w:rsidP="00DF1400">
            <w:pPr>
              <w:pStyle w:val="Heading6"/>
              <w:keepNext w:val="0"/>
            </w:pPr>
            <w:r w:rsidRPr="00803740">
              <w:t>*089.020.001*</w:t>
            </w:r>
          </w:p>
        </w:tc>
        <w:tc>
          <w:tcPr>
            <w:tcW w:w="0" w:type="auto"/>
            <w:vMerge/>
            <w:vAlign w:val="center"/>
          </w:tcPr>
          <w:p w14:paraId="7048FF79" w14:textId="77777777" w:rsidR="00DF1400" w:rsidRPr="00803740" w:rsidRDefault="00DF1400" w:rsidP="00DF1400"/>
        </w:tc>
        <w:tc>
          <w:tcPr>
            <w:tcW w:w="0" w:type="auto"/>
            <w:vMerge/>
            <w:vAlign w:val="center"/>
          </w:tcPr>
          <w:p w14:paraId="3B7DB87F" w14:textId="77777777" w:rsidR="00DF1400" w:rsidRPr="00803740" w:rsidRDefault="00DF1400" w:rsidP="00DF1400"/>
        </w:tc>
      </w:tr>
      <w:tr w:rsidR="00DF1400" w:rsidRPr="00803740" w14:paraId="5B703CEF" w14:textId="77777777" w:rsidTr="009B1E84">
        <w:trPr>
          <w:tblCellSpacing w:w="15" w:type="dxa"/>
        </w:trPr>
        <w:tc>
          <w:tcPr>
            <w:tcW w:w="1219" w:type="pct"/>
            <w:tcMar>
              <w:top w:w="15" w:type="dxa"/>
              <w:left w:w="15" w:type="dxa"/>
              <w:bottom w:w="15" w:type="dxa"/>
              <w:right w:w="15" w:type="dxa"/>
            </w:tcMar>
          </w:tcPr>
          <w:p w14:paraId="0044774A" w14:textId="77777777" w:rsidR="00DF1400" w:rsidRPr="00803740" w:rsidRDefault="00DF1400" w:rsidP="00DF1400">
            <w:pPr>
              <w:spacing w:before="0"/>
            </w:pPr>
            <w:r w:rsidRPr="00803740">
              <w:t>089.020.002</w:t>
            </w:r>
          </w:p>
        </w:tc>
        <w:tc>
          <w:tcPr>
            <w:tcW w:w="2459" w:type="pct"/>
            <w:vMerge w:val="restart"/>
            <w:tcMar>
              <w:top w:w="15" w:type="dxa"/>
              <w:left w:w="15" w:type="dxa"/>
              <w:bottom w:w="15" w:type="dxa"/>
              <w:right w:w="15" w:type="dxa"/>
            </w:tcMar>
          </w:tcPr>
          <w:p w14:paraId="5DA0FEEA" w14:textId="77777777" w:rsidR="00DF1400" w:rsidRPr="00803740" w:rsidRDefault="00DF1400" w:rsidP="009B1E84">
            <w:pPr>
              <w:spacing w:before="0" w:after="120"/>
            </w:pPr>
            <w:r w:rsidRPr="00803740">
              <w:t>Records of external high level inter-government (both State/Territory and overseas) or inter-agency committees where the agency provides the Secretariat, is the Territory's main representative, or plays a significant role. Includes:</w:t>
            </w:r>
          </w:p>
          <w:p w14:paraId="04603739" w14:textId="77777777" w:rsidR="00DF1400" w:rsidRPr="00803740" w:rsidRDefault="00DF1400" w:rsidP="00DF1400">
            <w:pPr>
              <w:numPr>
                <w:ilvl w:val="0"/>
                <w:numId w:val="2"/>
              </w:numPr>
              <w:spacing w:before="0"/>
              <w:ind w:left="714" w:hanging="357"/>
            </w:pPr>
            <w:r w:rsidRPr="00803740">
              <w:t>documents establishing the committee;</w:t>
            </w:r>
          </w:p>
          <w:p w14:paraId="7A3329E5" w14:textId="77777777" w:rsidR="00DF1400" w:rsidRPr="00803740" w:rsidRDefault="00DF1400" w:rsidP="00DF1400">
            <w:pPr>
              <w:numPr>
                <w:ilvl w:val="0"/>
                <w:numId w:val="2"/>
              </w:numPr>
              <w:spacing w:before="0"/>
              <w:ind w:left="714" w:hanging="357"/>
            </w:pPr>
            <w:r w:rsidRPr="00803740">
              <w:t>agendas;</w:t>
            </w:r>
          </w:p>
          <w:p w14:paraId="17DB2C22" w14:textId="77777777" w:rsidR="00DF1400" w:rsidRPr="00803740" w:rsidRDefault="00DF1400" w:rsidP="00DF1400">
            <w:pPr>
              <w:numPr>
                <w:ilvl w:val="0"/>
                <w:numId w:val="2"/>
              </w:numPr>
              <w:spacing w:before="0"/>
              <w:ind w:left="714" w:hanging="357"/>
            </w:pPr>
            <w:r w:rsidRPr="00803740">
              <w:t>minutes;</w:t>
            </w:r>
          </w:p>
          <w:p w14:paraId="4E38C43B" w14:textId="77777777" w:rsidR="00DF1400" w:rsidRPr="00803740" w:rsidRDefault="00DF1400" w:rsidP="00DF1400">
            <w:pPr>
              <w:numPr>
                <w:ilvl w:val="0"/>
                <w:numId w:val="2"/>
              </w:numPr>
              <w:spacing w:before="0"/>
              <w:ind w:left="714" w:hanging="357"/>
            </w:pPr>
            <w:r w:rsidRPr="00803740">
              <w:t>reports;</w:t>
            </w:r>
          </w:p>
          <w:p w14:paraId="72CCE7E4" w14:textId="77777777" w:rsidR="00DF1400" w:rsidRPr="00803740" w:rsidRDefault="00DF1400" w:rsidP="00DF1400">
            <w:pPr>
              <w:numPr>
                <w:ilvl w:val="0"/>
                <w:numId w:val="2"/>
              </w:numPr>
              <w:spacing w:before="0"/>
              <w:ind w:left="714" w:hanging="357"/>
            </w:pPr>
            <w:r w:rsidRPr="00803740">
              <w:t>recommendations;</w:t>
            </w:r>
          </w:p>
          <w:p w14:paraId="39E91B93" w14:textId="77777777" w:rsidR="00DF1400" w:rsidRPr="00803740" w:rsidRDefault="00DF1400" w:rsidP="00DF1400">
            <w:pPr>
              <w:numPr>
                <w:ilvl w:val="0"/>
                <w:numId w:val="2"/>
              </w:numPr>
              <w:spacing w:before="0" w:after="240"/>
              <w:ind w:left="714" w:hanging="357"/>
            </w:pPr>
            <w:r w:rsidRPr="00803740">
              <w:t>supporting documents such as briefing and discussion papers.</w:t>
            </w:r>
          </w:p>
        </w:tc>
        <w:tc>
          <w:tcPr>
            <w:tcW w:w="1256" w:type="pct"/>
            <w:vMerge w:val="restart"/>
            <w:tcMar>
              <w:top w:w="15" w:type="dxa"/>
              <w:left w:w="15" w:type="dxa"/>
              <w:bottom w:w="15" w:type="dxa"/>
              <w:right w:w="15" w:type="dxa"/>
            </w:tcMar>
          </w:tcPr>
          <w:p w14:paraId="3ED3B915" w14:textId="77777777" w:rsidR="00DF1400" w:rsidRPr="00803740" w:rsidRDefault="00DF1400" w:rsidP="00DF1400">
            <w:pPr>
              <w:spacing w:before="0" w:after="240"/>
            </w:pPr>
            <w:r w:rsidRPr="00803740">
              <w:t>Retain as Territory Archives</w:t>
            </w:r>
          </w:p>
        </w:tc>
      </w:tr>
      <w:tr w:rsidR="00DF1400" w:rsidRPr="00803740" w14:paraId="64103D1A" w14:textId="77777777" w:rsidTr="009B1E84">
        <w:trPr>
          <w:tblCellSpacing w:w="15" w:type="dxa"/>
        </w:trPr>
        <w:tc>
          <w:tcPr>
            <w:tcW w:w="1219" w:type="pct"/>
            <w:tcMar>
              <w:top w:w="15" w:type="dxa"/>
              <w:left w:w="15" w:type="dxa"/>
              <w:bottom w:w="15" w:type="dxa"/>
              <w:right w:w="15" w:type="dxa"/>
            </w:tcMar>
          </w:tcPr>
          <w:p w14:paraId="7BDE82A6" w14:textId="77777777" w:rsidR="00DF1400" w:rsidRPr="001B1D2A" w:rsidRDefault="001B1D2A" w:rsidP="00DF1400">
            <w:pPr>
              <w:pStyle w:val="Heading6"/>
            </w:pPr>
            <w:r w:rsidRPr="001B1D2A">
              <w:t>*089.020.002</w:t>
            </w:r>
            <w:r w:rsidR="00DF1400" w:rsidRPr="001B1D2A">
              <w:t>*</w:t>
            </w:r>
          </w:p>
        </w:tc>
        <w:tc>
          <w:tcPr>
            <w:tcW w:w="2459" w:type="pct"/>
            <w:vMerge/>
            <w:vAlign w:val="center"/>
          </w:tcPr>
          <w:p w14:paraId="224714BD" w14:textId="77777777" w:rsidR="00DF1400" w:rsidRPr="00803740" w:rsidRDefault="00DF1400" w:rsidP="00DF1400"/>
        </w:tc>
        <w:tc>
          <w:tcPr>
            <w:tcW w:w="1256" w:type="pct"/>
            <w:vMerge/>
            <w:vAlign w:val="center"/>
          </w:tcPr>
          <w:p w14:paraId="1BF36902" w14:textId="77777777" w:rsidR="00DF1400" w:rsidRPr="00803740" w:rsidRDefault="00DF1400" w:rsidP="00DF1400"/>
        </w:tc>
      </w:tr>
      <w:tr w:rsidR="001B1D2A" w:rsidRPr="00803740" w14:paraId="3FBFF04D" w14:textId="77777777" w:rsidTr="003F5108">
        <w:trPr>
          <w:tblCellSpacing w:w="15" w:type="dxa"/>
        </w:trPr>
        <w:tc>
          <w:tcPr>
            <w:tcW w:w="1219" w:type="pct"/>
            <w:tcMar>
              <w:top w:w="15" w:type="dxa"/>
              <w:left w:w="15" w:type="dxa"/>
              <w:bottom w:w="15" w:type="dxa"/>
              <w:right w:w="15" w:type="dxa"/>
            </w:tcMar>
          </w:tcPr>
          <w:p w14:paraId="5E05044E" w14:textId="77777777" w:rsidR="001B1D2A" w:rsidRPr="00803740" w:rsidRDefault="001B1D2A" w:rsidP="003F5108">
            <w:pPr>
              <w:spacing w:before="0"/>
            </w:pPr>
            <w:r w:rsidRPr="00803740">
              <w:t>089.020.003</w:t>
            </w:r>
          </w:p>
        </w:tc>
        <w:tc>
          <w:tcPr>
            <w:tcW w:w="2459" w:type="pct"/>
            <w:vMerge w:val="restart"/>
            <w:tcMar>
              <w:top w:w="15" w:type="dxa"/>
              <w:left w:w="15" w:type="dxa"/>
              <w:bottom w:w="15" w:type="dxa"/>
              <w:right w:w="15" w:type="dxa"/>
            </w:tcMar>
          </w:tcPr>
          <w:p w14:paraId="018319D4" w14:textId="77777777" w:rsidR="001B1D2A" w:rsidRPr="00803740" w:rsidRDefault="001B1D2A" w:rsidP="001B1D2A">
            <w:pPr>
              <w:spacing w:before="0" w:after="120"/>
            </w:pPr>
            <w:r w:rsidRPr="00803740">
              <w:t xml:space="preserve">Records of other external inter-government (both State/Territory and overseas) or inter-agency committees where the agency does not provides the Secretariat, is not the Territory's main representative, and plays only a minor role. Includes: </w:t>
            </w:r>
          </w:p>
          <w:p w14:paraId="1D82864D" w14:textId="77777777" w:rsidR="001B1D2A" w:rsidRPr="00803740" w:rsidRDefault="001B1D2A" w:rsidP="001B1D2A">
            <w:pPr>
              <w:numPr>
                <w:ilvl w:val="0"/>
                <w:numId w:val="3"/>
              </w:numPr>
              <w:spacing w:before="0"/>
              <w:ind w:left="714" w:hanging="357"/>
            </w:pPr>
            <w:r w:rsidRPr="00803740">
              <w:t xml:space="preserve">documents establishing the committee </w:t>
            </w:r>
          </w:p>
          <w:p w14:paraId="3366F8DD" w14:textId="77777777" w:rsidR="001B1D2A" w:rsidRPr="00803740" w:rsidRDefault="001B1D2A" w:rsidP="001B1D2A">
            <w:pPr>
              <w:numPr>
                <w:ilvl w:val="0"/>
                <w:numId w:val="3"/>
              </w:numPr>
              <w:spacing w:before="0"/>
              <w:ind w:left="714" w:hanging="357"/>
            </w:pPr>
            <w:r w:rsidRPr="00803740">
              <w:t xml:space="preserve">agendas </w:t>
            </w:r>
          </w:p>
          <w:p w14:paraId="106600CE" w14:textId="77777777" w:rsidR="001B1D2A" w:rsidRPr="00803740" w:rsidRDefault="001B1D2A" w:rsidP="001B1D2A">
            <w:pPr>
              <w:numPr>
                <w:ilvl w:val="0"/>
                <w:numId w:val="3"/>
              </w:numPr>
              <w:spacing w:before="0"/>
              <w:ind w:left="714" w:hanging="357"/>
            </w:pPr>
            <w:r w:rsidRPr="00803740">
              <w:t xml:space="preserve">minutes </w:t>
            </w:r>
          </w:p>
          <w:p w14:paraId="343997BF" w14:textId="77777777" w:rsidR="001B1D2A" w:rsidRPr="00803740" w:rsidRDefault="001B1D2A" w:rsidP="001B1D2A">
            <w:pPr>
              <w:numPr>
                <w:ilvl w:val="0"/>
                <w:numId w:val="3"/>
              </w:numPr>
              <w:spacing w:before="0"/>
              <w:ind w:left="714" w:hanging="357"/>
            </w:pPr>
            <w:r w:rsidRPr="00803740">
              <w:t xml:space="preserve">reports </w:t>
            </w:r>
          </w:p>
          <w:p w14:paraId="207F3F5C" w14:textId="77777777" w:rsidR="001B1D2A" w:rsidRPr="00803740" w:rsidRDefault="001B1D2A" w:rsidP="001B1D2A">
            <w:pPr>
              <w:numPr>
                <w:ilvl w:val="0"/>
                <w:numId w:val="3"/>
              </w:numPr>
              <w:spacing w:before="0"/>
              <w:ind w:left="714" w:hanging="357"/>
            </w:pPr>
            <w:r w:rsidRPr="00803740">
              <w:t xml:space="preserve">recommendations </w:t>
            </w:r>
          </w:p>
          <w:p w14:paraId="4CAE7AC2" w14:textId="77777777" w:rsidR="001B1D2A" w:rsidRPr="00803740" w:rsidRDefault="001B1D2A" w:rsidP="001B1D2A">
            <w:pPr>
              <w:spacing w:before="0" w:after="240"/>
            </w:pPr>
            <w:r w:rsidRPr="00803740">
              <w:t>supporting documents such as briefing and discussion papers.</w:t>
            </w:r>
          </w:p>
        </w:tc>
        <w:tc>
          <w:tcPr>
            <w:tcW w:w="1256" w:type="pct"/>
            <w:vMerge w:val="restart"/>
            <w:tcMar>
              <w:top w:w="15" w:type="dxa"/>
              <w:left w:w="15" w:type="dxa"/>
              <w:bottom w:w="15" w:type="dxa"/>
              <w:right w:w="15" w:type="dxa"/>
            </w:tcMar>
          </w:tcPr>
          <w:p w14:paraId="5CA84DDD" w14:textId="77777777" w:rsidR="001B1D2A" w:rsidRPr="00803740" w:rsidRDefault="001B1D2A" w:rsidP="003F5108">
            <w:pPr>
              <w:spacing w:before="0" w:after="240"/>
            </w:pPr>
            <w:r w:rsidRPr="00803740">
              <w:t>Destroy 7 years after action completed</w:t>
            </w:r>
          </w:p>
        </w:tc>
      </w:tr>
      <w:tr w:rsidR="001B1D2A" w:rsidRPr="00803740" w14:paraId="5122C8C3" w14:textId="77777777" w:rsidTr="003F5108">
        <w:trPr>
          <w:tblCellSpacing w:w="15" w:type="dxa"/>
        </w:trPr>
        <w:tc>
          <w:tcPr>
            <w:tcW w:w="0" w:type="auto"/>
            <w:tcMar>
              <w:top w:w="15" w:type="dxa"/>
              <w:left w:w="15" w:type="dxa"/>
              <w:bottom w:w="15" w:type="dxa"/>
              <w:right w:w="15" w:type="dxa"/>
            </w:tcMar>
          </w:tcPr>
          <w:p w14:paraId="41728BB8" w14:textId="77777777" w:rsidR="001B1D2A" w:rsidRPr="001B1D2A" w:rsidRDefault="001B1D2A" w:rsidP="003F5108">
            <w:pPr>
              <w:pStyle w:val="Heading6"/>
              <w:keepNext w:val="0"/>
            </w:pPr>
            <w:r w:rsidRPr="001B1D2A">
              <w:t>*089.020.003*</w:t>
            </w:r>
          </w:p>
        </w:tc>
        <w:tc>
          <w:tcPr>
            <w:tcW w:w="0" w:type="auto"/>
            <w:vMerge/>
            <w:vAlign w:val="center"/>
          </w:tcPr>
          <w:p w14:paraId="6266F233" w14:textId="77777777" w:rsidR="001B1D2A" w:rsidRPr="00803740" w:rsidRDefault="001B1D2A" w:rsidP="003F5108"/>
        </w:tc>
        <w:tc>
          <w:tcPr>
            <w:tcW w:w="0" w:type="auto"/>
            <w:vMerge/>
            <w:vAlign w:val="center"/>
          </w:tcPr>
          <w:p w14:paraId="22667EFF" w14:textId="77777777" w:rsidR="001B1D2A" w:rsidRPr="00803740" w:rsidRDefault="001B1D2A" w:rsidP="003F5108"/>
        </w:tc>
      </w:tr>
    </w:tbl>
    <w:p w14:paraId="3E7CCFA9" w14:textId="77777777" w:rsidR="001B1D2A" w:rsidRPr="00803740" w:rsidRDefault="001B1D2A" w:rsidP="001B1D2A">
      <w:pPr>
        <w:pStyle w:val="Heading3"/>
        <w:spacing w:before="0" w:after="0"/>
      </w:pPr>
      <w:bookmarkStart w:id="114" w:name="_Toc320709219"/>
      <w:r w:rsidRPr="00803740">
        <w:lastRenderedPageBreak/>
        <w:t>Committees</w:t>
      </w:r>
      <w:r>
        <w:t xml:space="preserve"> (Continued)</w:t>
      </w:r>
      <w:bookmarkEnd w:id="114"/>
    </w:p>
    <w:p w14:paraId="553752AC" w14:textId="77777777" w:rsidR="001B1D2A" w:rsidRPr="00803740" w:rsidRDefault="001B1D2A" w:rsidP="001B1D2A">
      <w:r w:rsidRPr="00803740">
        <w:t>The activities associated with the establishment, appointment of members, terms of reference, proceedings, minutes of meetings, reports, agendas, etc. of committees and task forces.</w:t>
      </w:r>
    </w:p>
    <w:p w14:paraId="466B66E0" w14:textId="77777777" w:rsidR="001B1D2A" w:rsidRPr="00803740" w:rsidRDefault="001B1D2A" w:rsidP="001B1D2A">
      <w:pPr>
        <w:rPr>
          <w:i/>
        </w:rPr>
      </w:pPr>
      <w:r w:rsidRPr="00803740">
        <w:rPr>
          <w:i/>
        </w:rPr>
        <w:t>[For audit committees, use STRATEGIC MANAGEMENT - Committees.</w:t>
      </w:r>
    </w:p>
    <w:p w14:paraId="215689C6" w14:textId="77777777" w:rsidR="001B1D2A" w:rsidRPr="00803740" w:rsidRDefault="001B1D2A" w:rsidP="001B1D2A">
      <w:pPr>
        <w:rPr>
          <w:i/>
        </w:rPr>
      </w:pPr>
      <w:r w:rsidRPr="00803740">
        <w:rPr>
          <w:i/>
        </w:rPr>
        <w:t>For the establishment of advisory councils or governing boards with decision making responsibility for agency policy and/or planning, use STRATEGIC MANAGEMENT - Committees.]</w:t>
      </w:r>
    </w:p>
    <w:p w14:paraId="0FF04813" w14:textId="77777777" w:rsidR="001B1D2A" w:rsidRPr="00803740" w:rsidRDefault="001B1D2A" w:rsidP="001B1D2A">
      <w:pPr>
        <w:spacing w:before="0"/>
      </w:pPr>
    </w:p>
    <w:tbl>
      <w:tblPr>
        <w:tblW w:w="5000" w:type="pct"/>
        <w:tblCellSpacing w:w="15" w:type="dxa"/>
        <w:tblLook w:val="0000" w:firstRow="0" w:lastRow="0" w:firstColumn="0" w:lastColumn="0" w:noHBand="0" w:noVBand="0"/>
      </w:tblPr>
      <w:tblGrid>
        <w:gridCol w:w="2252"/>
        <w:gridCol w:w="4485"/>
        <w:gridCol w:w="2289"/>
      </w:tblGrid>
      <w:tr w:rsidR="001B1D2A" w:rsidRPr="00803740" w14:paraId="16185340" w14:textId="77777777" w:rsidTr="001B1D2A">
        <w:trPr>
          <w:tblCellSpacing w:w="15" w:type="dxa"/>
        </w:trPr>
        <w:tc>
          <w:tcPr>
            <w:tcW w:w="1223" w:type="pct"/>
            <w:tcMar>
              <w:top w:w="15" w:type="dxa"/>
              <w:left w:w="15" w:type="dxa"/>
              <w:bottom w:w="15" w:type="dxa"/>
              <w:right w:w="15" w:type="dxa"/>
            </w:tcMar>
            <w:vAlign w:val="center"/>
          </w:tcPr>
          <w:p w14:paraId="1009BDE6" w14:textId="77777777" w:rsidR="001B1D2A" w:rsidRPr="00803740" w:rsidRDefault="001B1D2A" w:rsidP="003F5108">
            <w:pPr>
              <w:pStyle w:val="Heading4"/>
              <w:rPr>
                <w:i/>
                <w:iCs/>
              </w:rPr>
            </w:pPr>
            <w:r w:rsidRPr="00803740">
              <w:rPr>
                <w:i/>
                <w:iCs/>
              </w:rPr>
              <w:t>Entry No.</w:t>
            </w:r>
          </w:p>
        </w:tc>
        <w:tc>
          <w:tcPr>
            <w:tcW w:w="2468" w:type="pct"/>
            <w:tcMar>
              <w:top w:w="15" w:type="dxa"/>
              <w:left w:w="15" w:type="dxa"/>
              <w:bottom w:w="15" w:type="dxa"/>
              <w:right w:w="15" w:type="dxa"/>
            </w:tcMar>
            <w:vAlign w:val="center"/>
          </w:tcPr>
          <w:p w14:paraId="60C6CE7C" w14:textId="77777777" w:rsidR="001B1D2A" w:rsidRPr="00803740" w:rsidRDefault="001B1D2A" w:rsidP="003F5108">
            <w:pPr>
              <w:pStyle w:val="Heading4"/>
              <w:rPr>
                <w:i/>
                <w:iCs/>
              </w:rPr>
            </w:pPr>
            <w:r w:rsidRPr="00803740">
              <w:rPr>
                <w:i/>
                <w:iCs/>
              </w:rPr>
              <w:t>Description of Records</w:t>
            </w:r>
          </w:p>
        </w:tc>
        <w:tc>
          <w:tcPr>
            <w:tcW w:w="1244" w:type="pct"/>
            <w:tcMar>
              <w:top w:w="15" w:type="dxa"/>
              <w:left w:w="15" w:type="dxa"/>
              <w:bottom w:w="15" w:type="dxa"/>
              <w:right w:w="15" w:type="dxa"/>
            </w:tcMar>
            <w:vAlign w:val="center"/>
          </w:tcPr>
          <w:p w14:paraId="45EC5226" w14:textId="77777777" w:rsidR="001B1D2A" w:rsidRPr="00803740" w:rsidRDefault="001B1D2A" w:rsidP="003F5108">
            <w:pPr>
              <w:pStyle w:val="Heading4"/>
              <w:rPr>
                <w:i/>
                <w:iCs/>
              </w:rPr>
            </w:pPr>
            <w:r w:rsidRPr="00803740">
              <w:rPr>
                <w:i/>
                <w:iCs/>
              </w:rPr>
              <w:t>Disposal Action</w:t>
            </w:r>
          </w:p>
        </w:tc>
      </w:tr>
      <w:tr w:rsidR="00DF1400" w:rsidRPr="00803740" w14:paraId="16378F08" w14:textId="77777777" w:rsidTr="001B1D2A">
        <w:trPr>
          <w:tblCellSpacing w:w="15" w:type="dxa"/>
        </w:trPr>
        <w:tc>
          <w:tcPr>
            <w:tcW w:w="1223" w:type="pct"/>
            <w:tcMar>
              <w:top w:w="15" w:type="dxa"/>
              <w:left w:w="15" w:type="dxa"/>
              <w:bottom w:w="15" w:type="dxa"/>
              <w:right w:w="15" w:type="dxa"/>
            </w:tcMar>
          </w:tcPr>
          <w:p w14:paraId="3E3E70C1" w14:textId="77777777" w:rsidR="00DF1400" w:rsidRPr="00803740" w:rsidRDefault="00DF1400" w:rsidP="00DF1400">
            <w:pPr>
              <w:pStyle w:val="BodyText2"/>
              <w:spacing w:before="0"/>
            </w:pPr>
            <w:r w:rsidRPr="00803740">
              <w:t>089.020.004</w:t>
            </w:r>
          </w:p>
        </w:tc>
        <w:tc>
          <w:tcPr>
            <w:tcW w:w="2468" w:type="pct"/>
            <w:vMerge w:val="restart"/>
            <w:tcMar>
              <w:top w:w="15" w:type="dxa"/>
              <w:left w:w="15" w:type="dxa"/>
              <w:bottom w:w="15" w:type="dxa"/>
              <w:right w:w="15" w:type="dxa"/>
            </w:tcMar>
          </w:tcPr>
          <w:p w14:paraId="7C785FEC" w14:textId="77777777" w:rsidR="00DF1400" w:rsidRPr="00803740" w:rsidRDefault="00DF1400" w:rsidP="00DF1400">
            <w:pPr>
              <w:spacing w:before="0" w:after="240"/>
            </w:pPr>
            <w:r w:rsidRPr="00803740">
              <w:t xml:space="preserve">Records of internal agency committees formed to consider matters relating to the Emergency Management function. Includes: </w:t>
            </w:r>
          </w:p>
          <w:p w14:paraId="3104C956" w14:textId="77777777" w:rsidR="00DF1400" w:rsidRPr="00803740" w:rsidRDefault="00DF1400" w:rsidP="00DF1400">
            <w:pPr>
              <w:numPr>
                <w:ilvl w:val="0"/>
                <w:numId w:val="4"/>
              </w:numPr>
              <w:spacing w:before="0"/>
            </w:pPr>
            <w:r w:rsidRPr="00803740">
              <w:t xml:space="preserve">documents establishing the committee </w:t>
            </w:r>
          </w:p>
          <w:p w14:paraId="1FACB199" w14:textId="77777777" w:rsidR="00DF1400" w:rsidRPr="00803740" w:rsidRDefault="00DF1400" w:rsidP="00DF1400">
            <w:pPr>
              <w:numPr>
                <w:ilvl w:val="0"/>
                <w:numId w:val="4"/>
              </w:numPr>
              <w:spacing w:before="0"/>
            </w:pPr>
            <w:r w:rsidRPr="00803740">
              <w:t xml:space="preserve">minutes </w:t>
            </w:r>
          </w:p>
          <w:p w14:paraId="3F260DC1" w14:textId="77777777" w:rsidR="00DF1400" w:rsidRPr="00803740" w:rsidRDefault="00DF1400" w:rsidP="00DF1400">
            <w:pPr>
              <w:numPr>
                <w:ilvl w:val="0"/>
                <w:numId w:val="4"/>
              </w:numPr>
              <w:spacing w:before="0"/>
            </w:pPr>
            <w:r w:rsidRPr="00803740">
              <w:t xml:space="preserve">reports </w:t>
            </w:r>
          </w:p>
          <w:p w14:paraId="31EA706B" w14:textId="77777777" w:rsidR="00DF1400" w:rsidRPr="00803740" w:rsidRDefault="00DF1400" w:rsidP="00DF1400">
            <w:pPr>
              <w:numPr>
                <w:ilvl w:val="0"/>
                <w:numId w:val="4"/>
              </w:numPr>
              <w:spacing w:before="0"/>
            </w:pPr>
            <w:r w:rsidRPr="00803740">
              <w:t xml:space="preserve">recommendations </w:t>
            </w:r>
          </w:p>
          <w:p w14:paraId="09E78168" w14:textId="77777777" w:rsidR="00DF1400" w:rsidRPr="00803740" w:rsidRDefault="00DF1400" w:rsidP="00DF1400">
            <w:pPr>
              <w:numPr>
                <w:ilvl w:val="0"/>
                <w:numId w:val="4"/>
              </w:numPr>
              <w:spacing w:before="0" w:after="240"/>
            </w:pPr>
            <w:r w:rsidRPr="00803740">
              <w:t>supporting documents such as briefing and discussion papers.</w:t>
            </w:r>
          </w:p>
        </w:tc>
        <w:tc>
          <w:tcPr>
            <w:tcW w:w="1244" w:type="pct"/>
            <w:vMerge w:val="restart"/>
            <w:tcMar>
              <w:top w:w="15" w:type="dxa"/>
              <w:left w:w="15" w:type="dxa"/>
              <w:bottom w:w="15" w:type="dxa"/>
              <w:right w:w="15" w:type="dxa"/>
            </w:tcMar>
          </w:tcPr>
          <w:p w14:paraId="115C1FAB" w14:textId="77777777" w:rsidR="00DF1400" w:rsidRPr="00803740" w:rsidRDefault="00DF1400" w:rsidP="00DF1400">
            <w:pPr>
              <w:spacing w:before="0" w:after="240"/>
            </w:pPr>
            <w:r w:rsidRPr="00803740">
              <w:t>Destroy 7 years after action completed</w:t>
            </w:r>
          </w:p>
        </w:tc>
      </w:tr>
      <w:tr w:rsidR="00DF1400" w:rsidRPr="00803740" w14:paraId="7B78D856" w14:textId="77777777" w:rsidTr="001B1D2A">
        <w:trPr>
          <w:tblCellSpacing w:w="15" w:type="dxa"/>
        </w:trPr>
        <w:tc>
          <w:tcPr>
            <w:tcW w:w="1223" w:type="pct"/>
            <w:tcMar>
              <w:top w:w="15" w:type="dxa"/>
              <w:left w:w="15" w:type="dxa"/>
              <w:bottom w:w="15" w:type="dxa"/>
              <w:right w:w="15" w:type="dxa"/>
            </w:tcMar>
          </w:tcPr>
          <w:p w14:paraId="6C76EA50" w14:textId="77777777" w:rsidR="00DF1400" w:rsidRPr="00803740" w:rsidRDefault="00DF1400" w:rsidP="00DF1400">
            <w:pPr>
              <w:pStyle w:val="Heading6"/>
              <w:rPr>
                <w:bCs/>
              </w:rPr>
            </w:pPr>
            <w:r w:rsidRPr="00803740">
              <w:rPr>
                <w:bCs/>
              </w:rPr>
              <w:t>*</w:t>
            </w:r>
            <w:r w:rsidRPr="00803740">
              <w:t>089.020.004*</w:t>
            </w:r>
          </w:p>
        </w:tc>
        <w:tc>
          <w:tcPr>
            <w:tcW w:w="2468" w:type="pct"/>
            <w:vMerge/>
            <w:vAlign w:val="center"/>
          </w:tcPr>
          <w:p w14:paraId="2907F90C" w14:textId="77777777" w:rsidR="00DF1400" w:rsidRPr="00803740" w:rsidRDefault="00DF1400" w:rsidP="00DF1400"/>
        </w:tc>
        <w:tc>
          <w:tcPr>
            <w:tcW w:w="1244" w:type="pct"/>
            <w:vMerge/>
            <w:vAlign w:val="center"/>
          </w:tcPr>
          <w:p w14:paraId="31EA101C" w14:textId="77777777" w:rsidR="00DF1400" w:rsidRPr="00803740" w:rsidRDefault="00DF1400" w:rsidP="00DF1400"/>
        </w:tc>
      </w:tr>
      <w:tr w:rsidR="00DF1400" w:rsidRPr="00803740" w14:paraId="01E252F6" w14:textId="77777777" w:rsidTr="001B1D2A">
        <w:trPr>
          <w:tblCellSpacing w:w="15" w:type="dxa"/>
        </w:trPr>
        <w:tc>
          <w:tcPr>
            <w:tcW w:w="1223" w:type="pct"/>
            <w:tcMar>
              <w:top w:w="15" w:type="dxa"/>
              <w:left w:w="15" w:type="dxa"/>
              <w:bottom w:w="15" w:type="dxa"/>
              <w:right w:w="15" w:type="dxa"/>
            </w:tcMar>
          </w:tcPr>
          <w:p w14:paraId="66105719" w14:textId="77777777" w:rsidR="00DF1400" w:rsidRPr="00803740" w:rsidRDefault="00DF1400" w:rsidP="00DF1400">
            <w:pPr>
              <w:pStyle w:val="BodyText2"/>
              <w:spacing w:before="0"/>
            </w:pPr>
            <w:r w:rsidRPr="00803740">
              <w:t>089.020.005</w:t>
            </w:r>
          </w:p>
        </w:tc>
        <w:tc>
          <w:tcPr>
            <w:tcW w:w="2468" w:type="pct"/>
            <w:vMerge w:val="restart"/>
            <w:tcMar>
              <w:top w:w="15" w:type="dxa"/>
              <w:left w:w="15" w:type="dxa"/>
              <w:bottom w:w="15" w:type="dxa"/>
              <w:right w:w="15" w:type="dxa"/>
            </w:tcMar>
          </w:tcPr>
          <w:p w14:paraId="1BEA3DAA" w14:textId="77777777" w:rsidR="00DF1400" w:rsidRPr="00803740" w:rsidRDefault="00DF1400" w:rsidP="00DF1400">
            <w:pPr>
              <w:spacing w:before="0" w:after="240"/>
            </w:pPr>
            <w:r w:rsidRPr="00803740">
              <w:t>Working papers documenting the conduct and administration of the Bush Fire Council. Includes agenda and notices of meetings.</w:t>
            </w:r>
          </w:p>
        </w:tc>
        <w:tc>
          <w:tcPr>
            <w:tcW w:w="1244" w:type="pct"/>
            <w:vMerge w:val="restart"/>
            <w:tcMar>
              <w:top w:w="15" w:type="dxa"/>
              <w:left w:w="15" w:type="dxa"/>
              <w:bottom w:w="15" w:type="dxa"/>
              <w:right w:w="15" w:type="dxa"/>
            </w:tcMar>
          </w:tcPr>
          <w:p w14:paraId="044C6599" w14:textId="77777777" w:rsidR="00DF1400" w:rsidRPr="00803740" w:rsidRDefault="00DF1400" w:rsidP="00DF1400">
            <w:pPr>
              <w:spacing w:before="0" w:after="240"/>
            </w:pPr>
            <w:r w:rsidRPr="00803740">
              <w:t>Destroy 7 years after action completed</w:t>
            </w:r>
          </w:p>
        </w:tc>
      </w:tr>
      <w:tr w:rsidR="00DF1400" w:rsidRPr="00803740" w14:paraId="3D79E6AB" w14:textId="77777777" w:rsidTr="001B1D2A">
        <w:trPr>
          <w:tblCellSpacing w:w="15" w:type="dxa"/>
        </w:trPr>
        <w:tc>
          <w:tcPr>
            <w:tcW w:w="1223" w:type="pct"/>
            <w:tcMar>
              <w:top w:w="15" w:type="dxa"/>
              <w:left w:w="15" w:type="dxa"/>
              <w:bottom w:w="15" w:type="dxa"/>
              <w:right w:w="15" w:type="dxa"/>
            </w:tcMar>
          </w:tcPr>
          <w:p w14:paraId="62955991" w14:textId="77777777" w:rsidR="00DF1400" w:rsidRPr="00803740" w:rsidRDefault="00DF1400" w:rsidP="00DF1400">
            <w:pPr>
              <w:pStyle w:val="Heading6"/>
              <w:rPr>
                <w:bCs/>
              </w:rPr>
            </w:pPr>
            <w:r w:rsidRPr="00803740">
              <w:rPr>
                <w:bCs/>
              </w:rPr>
              <w:t>*</w:t>
            </w:r>
            <w:r w:rsidRPr="00803740">
              <w:t>089.020.005*</w:t>
            </w:r>
          </w:p>
        </w:tc>
        <w:tc>
          <w:tcPr>
            <w:tcW w:w="2468" w:type="pct"/>
            <w:vMerge/>
            <w:vAlign w:val="center"/>
          </w:tcPr>
          <w:p w14:paraId="169A0458" w14:textId="77777777" w:rsidR="00DF1400" w:rsidRPr="00803740" w:rsidRDefault="00DF1400" w:rsidP="00DF1400"/>
        </w:tc>
        <w:tc>
          <w:tcPr>
            <w:tcW w:w="1244" w:type="pct"/>
            <w:vMerge/>
            <w:vAlign w:val="center"/>
          </w:tcPr>
          <w:p w14:paraId="2DA56755" w14:textId="77777777" w:rsidR="00DF1400" w:rsidRPr="00803740" w:rsidRDefault="00DF1400" w:rsidP="00DF1400"/>
        </w:tc>
      </w:tr>
      <w:tr w:rsidR="00DF1400" w:rsidRPr="00803740" w14:paraId="61D109B5" w14:textId="77777777" w:rsidTr="001B1D2A">
        <w:trPr>
          <w:cantSplit/>
          <w:tblCellSpacing w:w="15" w:type="dxa"/>
        </w:trPr>
        <w:tc>
          <w:tcPr>
            <w:tcW w:w="1223" w:type="pct"/>
            <w:tcMar>
              <w:top w:w="15" w:type="dxa"/>
              <w:left w:w="15" w:type="dxa"/>
              <w:bottom w:w="15" w:type="dxa"/>
              <w:right w:w="15" w:type="dxa"/>
            </w:tcMar>
          </w:tcPr>
          <w:p w14:paraId="08931035" w14:textId="77777777" w:rsidR="00DF1400" w:rsidRPr="00803740" w:rsidRDefault="00DF1400" w:rsidP="00DF1400">
            <w:pPr>
              <w:spacing w:before="0"/>
            </w:pPr>
            <w:r w:rsidRPr="00803740">
              <w:t>089.020.006</w:t>
            </w:r>
          </w:p>
        </w:tc>
        <w:tc>
          <w:tcPr>
            <w:tcW w:w="2468" w:type="pct"/>
            <w:vMerge w:val="restart"/>
            <w:tcMar>
              <w:top w:w="15" w:type="dxa"/>
              <w:left w:w="15" w:type="dxa"/>
              <w:bottom w:w="15" w:type="dxa"/>
              <w:right w:w="15" w:type="dxa"/>
            </w:tcMar>
          </w:tcPr>
          <w:p w14:paraId="0CE16BD1" w14:textId="77777777" w:rsidR="00DF1400" w:rsidRPr="00803740" w:rsidRDefault="00DF1400" w:rsidP="00DF1400">
            <w:pPr>
              <w:spacing w:before="0" w:after="240"/>
            </w:pPr>
            <w:r w:rsidRPr="00803740">
              <w:t>Working papers documenting administrative arrangements made for the conduct of external inter-government and inter-agency committees.</w:t>
            </w:r>
          </w:p>
        </w:tc>
        <w:tc>
          <w:tcPr>
            <w:tcW w:w="1244" w:type="pct"/>
            <w:vMerge w:val="restart"/>
            <w:tcMar>
              <w:top w:w="15" w:type="dxa"/>
              <w:left w:w="15" w:type="dxa"/>
              <w:bottom w:w="15" w:type="dxa"/>
              <w:right w:w="15" w:type="dxa"/>
            </w:tcMar>
          </w:tcPr>
          <w:p w14:paraId="3EF1EAFF" w14:textId="77777777" w:rsidR="00DF1400" w:rsidRPr="00803740" w:rsidRDefault="00DF1400" w:rsidP="00DF1400">
            <w:pPr>
              <w:spacing w:before="0" w:after="240"/>
            </w:pPr>
            <w:r w:rsidRPr="00803740">
              <w:t>Destroy 2 years after action completed</w:t>
            </w:r>
          </w:p>
        </w:tc>
      </w:tr>
      <w:tr w:rsidR="00DF1400" w:rsidRPr="00803740" w14:paraId="0F310C21" w14:textId="77777777" w:rsidTr="001B1D2A">
        <w:trPr>
          <w:tblCellSpacing w:w="15" w:type="dxa"/>
        </w:trPr>
        <w:tc>
          <w:tcPr>
            <w:tcW w:w="1223" w:type="pct"/>
            <w:tcMar>
              <w:top w:w="15" w:type="dxa"/>
              <w:left w:w="15" w:type="dxa"/>
              <w:bottom w:w="15" w:type="dxa"/>
              <w:right w:w="15" w:type="dxa"/>
            </w:tcMar>
          </w:tcPr>
          <w:p w14:paraId="2B6E5320" w14:textId="77777777" w:rsidR="00DF1400" w:rsidRPr="00803740" w:rsidRDefault="00DF1400" w:rsidP="00DF1400">
            <w:pPr>
              <w:pStyle w:val="Heading6"/>
              <w:keepNext w:val="0"/>
            </w:pPr>
            <w:r w:rsidRPr="00803740">
              <w:t>*089.020.006*</w:t>
            </w:r>
          </w:p>
        </w:tc>
        <w:tc>
          <w:tcPr>
            <w:tcW w:w="2468" w:type="pct"/>
            <w:vMerge/>
            <w:vAlign w:val="center"/>
          </w:tcPr>
          <w:p w14:paraId="4277BB75" w14:textId="77777777" w:rsidR="00DF1400" w:rsidRPr="00803740" w:rsidRDefault="00DF1400" w:rsidP="00DF1400"/>
        </w:tc>
        <w:tc>
          <w:tcPr>
            <w:tcW w:w="1244" w:type="pct"/>
            <w:vMerge/>
            <w:vAlign w:val="center"/>
          </w:tcPr>
          <w:p w14:paraId="065F4043" w14:textId="77777777" w:rsidR="00DF1400" w:rsidRPr="00803740" w:rsidRDefault="00DF1400" w:rsidP="00DF1400"/>
        </w:tc>
      </w:tr>
      <w:tr w:rsidR="00DF1400" w:rsidRPr="00803740" w14:paraId="197A82DE" w14:textId="77777777" w:rsidTr="001B1D2A">
        <w:trPr>
          <w:cantSplit/>
          <w:tblCellSpacing w:w="15" w:type="dxa"/>
        </w:trPr>
        <w:tc>
          <w:tcPr>
            <w:tcW w:w="1223" w:type="pct"/>
            <w:tcMar>
              <w:top w:w="15" w:type="dxa"/>
              <w:left w:w="15" w:type="dxa"/>
              <w:bottom w:w="15" w:type="dxa"/>
              <w:right w:w="15" w:type="dxa"/>
            </w:tcMar>
          </w:tcPr>
          <w:p w14:paraId="67AB13E5" w14:textId="77777777" w:rsidR="00DF1400" w:rsidRPr="00803740" w:rsidRDefault="00DF1400" w:rsidP="00DF1400">
            <w:pPr>
              <w:spacing w:before="0"/>
            </w:pPr>
            <w:r w:rsidRPr="00803740">
              <w:t>089.020.007</w:t>
            </w:r>
          </w:p>
        </w:tc>
        <w:tc>
          <w:tcPr>
            <w:tcW w:w="2468" w:type="pct"/>
            <w:vMerge w:val="restart"/>
            <w:tcMar>
              <w:top w:w="15" w:type="dxa"/>
              <w:left w:w="15" w:type="dxa"/>
              <w:bottom w:w="15" w:type="dxa"/>
              <w:right w:w="15" w:type="dxa"/>
            </w:tcMar>
          </w:tcPr>
          <w:p w14:paraId="29272417" w14:textId="77777777" w:rsidR="00DF1400" w:rsidRPr="00803740" w:rsidRDefault="00DF1400" w:rsidP="00DF1400">
            <w:pPr>
              <w:spacing w:before="0" w:after="240"/>
            </w:pPr>
            <w:r w:rsidRPr="00803740">
              <w:t xml:space="preserve">Working papers documenting the administration of internal committees formed to consider matters relating to the government relations function. Includes: </w:t>
            </w:r>
          </w:p>
          <w:p w14:paraId="5DA04F69" w14:textId="77777777" w:rsidR="00DF1400" w:rsidRPr="00803740" w:rsidRDefault="00DF1400" w:rsidP="00DF1400">
            <w:pPr>
              <w:numPr>
                <w:ilvl w:val="0"/>
                <w:numId w:val="5"/>
              </w:numPr>
              <w:spacing w:before="0"/>
              <w:ind w:left="714" w:hanging="357"/>
            </w:pPr>
            <w:r w:rsidRPr="00803740">
              <w:t>agenda</w:t>
            </w:r>
          </w:p>
          <w:p w14:paraId="6A134CCD" w14:textId="77777777" w:rsidR="00DF1400" w:rsidRPr="00803740" w:rsidRDefault="00DF1400" w:rsidP="00DF1400">
            <w:pPr>
              <w:numPr>
                <w:ilvl w:val="0"/>
                <w:numId w:val="5"/>
              </w:numPr>
              <w:spacing w:before="0"/>
              <w:ind w:left="714" w:hanging="357"/>
            </w:pPr>
            <w:r w:rsidRPr="00803740">
              <w:t>notices of meetings</w:t>
            </w:r>
          </w:p>
          <w:p w14:paraId="017656A1" w14:textId="77777777" w:rsidR="00DF1400" w:rsidRPr="00803740" w:rsidRDefault="00DF1400" w:rsidP="00DF1400">
            <w:pPr>
              <w:numPr>
                <w:ilvl w:val="0"/>
                <w:numId w:val="5"/>
              </w:numPr>
              <w:spacing w:before="0" w:after="240"/>
            </w:pPr>
            <w:r w:rsidRPr="00803740">
              <w:t>draft minutes.</w:t>
            </w:r>
          </w:p>
        </w:tc>
        <w:tc>
          <w:tcPr>
            <w:tcW w:w="1244" w:type="pct"/>
            <w:vMerge w:val="restart"/>
            <w:tcMar>
              <w:top w:w="15" w:type="dxa"/>
              <w:left w:w="15" w:type="dxa"/>
              <w:bottom w:w="15" w:type="dxa"/>
              <w:right w:w="15" w:type="dxa"/>
            </w:tcMar>
          </w:tcPr>
          <w:p w14:paraId="33E5FF28" w14:textId="77777777" w:rsidR="00DF1400" w:rsidRPr="00803740" w:rsidRDefault="00DF1400" w:rsidP="00DF1400">
            <w:pPr>
              <w:spacing w:before="0" w:after="240"/>
            </w:pPr>
            <w:r w:rsidRPr="00803740">
              <w:t>Destroy 6 months after last action</w:t>
            </w:r>
          </w:p>
        </w:tc>
      </w:tr>
      <w:tr w:rsidR="00DF1400" w:rsidRPr="00803740" w14:paraId="096C783F" w14:textId="77777777" w:rsidTr="001B1D2A">
        <w:trPr>
          <w:tblCellSpacing w:w="15" w:type="dxa"/>
        </w:trPr>
        <w:tc>
          <w:tcPr>
            <w:tcW w:w="1223" w:type="pct"/>
            <w:tcMar>
              <w:top w:w="15" w:type="dxa"/>
              <w:left w:w="15" w:type="dxa"/>
              <w:bottom w:w="15" w:type="dxa"/>
              <w:right w:w="15" w:type="dxa"/>
            </w:tcMar>
          </w:tcPr>
          <w:p w14:paraId="0BFB3BC2" w14:textId="77777777" w:rsidR="00DF1400" w:rsidRPr="00803740" w:rsidRDefault="00DF1400" w:rsidP="00DF1400">
            <w:pPr>
              <w:pStyle w:val="Heading6"/>
              <w:keepNext w:val="0"/>
            </w:pPr>
            <w:r w:rsidRPr="00803740">
              <w:t>*089.020.007*</w:t>
            </w:r>
          </w:p>
        </w:tc>
        <w:tc>
          <w:tcPr>
            <w:tcW w:w="2468" w:type="pct"/>
            <w:vMerge/>
            <w:vAlign w:val="center"/>
          </w:tcPr>
          <w:p w14:paraId="403026AE" w14:textId="77777777" w:rsidR="00DF1400" w:rsidRPr="00803740" w:rsidRDefault="00DF1400" w:rsidP="00DF1400"/>
        </w:tc>
        <w:tc>
          <w:tcPr>
            <w:tcW w:w="1244" w:type="pct"/>
            <w:vMerge/>
            <w:vAlign w:val="center"/>
          </w:tcPr>
          <w:p w14:paraId="1248AEF4" w14:textId="77777777" w:rsidR="00DF1400" w:rsidRPr="00803740" w:rsidRDefault="00DF1400" w:rsidP="00DF1400"/>
        </w:tc>
      </w:tr>
    </w:tbl>
    <w:p w14:paraId="214DC5CE" w14:textId="77777777" w:rsidR="001B1D2A" w:rsidRDefault="001B1D2A" w:rsidP="0049084B">
      <w:pPr>
        <w:pStyle w:val="Heading3"/>
        <w:spacing w:before="240"/>
      </w:pPr>
    </w:p>
    <w:p w14:paraId="3FAA3D2A" w14:textId="77777777" w:rsidR="00DF1400" w:rsidRPr="00803740" w:rsidRDefault="001B1D2A" w:rsidP="000E01D6">
      <w:pPr>
        <w:pStyle w:val="Heading3"/>
      </w:pPr>
      <w:r>
        <w:br w:type="page"/>
      </w:r>
      <w:bookmarkStart w:id="115" w:name="_Toc320709220"/>
      <w:r w:rsidR="00DF1400" w:rsidRPr="00803740">
        <w:lastRenderedPageBreak/>
        <w:t>Counselling (Emergency)</w:t>
      </w:r>
      <w:bookmarkEnd w:id="115"/>
    </w:p>
    <w:p w14:paraId="00F9391F" w14:textId="77777777" w:rsidR="00DF1400" w:rsidRPr="00803740" w:rsidRDefault="00DF1400" w:rsidP="00DF1400">
      <w:pPr>
        <w:spacing w:before="120"/>
      </w:pPr>
      <w:r w:rsidRPr="00803740">
        <w:t>The activities associated with giving advice or guidance to members of the public affected by emergencies.</w:t>
      </w:r>
    </w:p>
    <w:p w14:paraId="74110AF6"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C4A8D66" w14:textId="77777777" w:rsidTr="00DF1400">
        <w:trPr>
          <w:tblCellSpacing w:w="15" w:type="dxa"/>
        </w:trPr>
        <w:tc>
          <w:tcPr>
            <w:tcW w:w="0" w:type="auto"/>
            <w:tcMar>
              <w:top w:w="15" w:type="dxa"/>
              <w:left w:w="15" w:type="dxa"/>
              <w:bottom w:w="15" w:type="dxa"/>
              <w:right w:w="15" w:type="dxa"/>
            </w:tcMar>
            <w:vAlign w:val="center"/>
          </w:tcPr>
          <w:p w14:paraId="4CDE821E"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0F329CEE"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3BB1CBF" w14:textId="77777777" w:rsidR="00DF1400" w:rsidRPr="00803740" w:rsidRDefault="00DF1400" w:rsidP="00DF1400">
            <w:pPr>
              <w:pStyle w:val="Heading4"/>
              <w:rPr>
                <w:i/>
                <w:iCs/>
              </w:rPr>
            </w:pPr>
            <w:r w:rsidRPr="00803740">
              <w:rPr>
                <w:i/>
                <w:iCs/>
              </w:rPr>
              <w:t>Disposal Action</w:t>
            </w:r>
          </w:p>
        </w:tc>
      </w:tr>
      <w:tr w:rsidR="00DF1400" w:rsidRPr="00803740" w14:paraId="7A3401B5" w14:textId="77777777" w:rsidTr="00DF1400">
        <w:trPr>
          <w:cantSplit/>
          <w:tblCellSpacing w:w="15" w:type="dxa"/>
        </w:trPr>
        <w:tc>
          <w:tcPr>
            <w:tcW w:w="1232" w:type="pct"/>
            <w:tcMar>
              <w:top w:w="15" w:type="dxa"/>
              <w:left w:w="15" w:type="dxa"/>
              <w:bottom w:w="15" w:type="dxa"/>
              <w:right w:w="15" w:type="dxa"/>
            </w:tcMar>
          </w:tcPr>
          <w:p w14:paraId="331F5CDE" w14:textId="77777777" w:rsidR="00DF1400" w:rsidRPr="00803740" w:rsidRDefault="00DF1400" w:rsidP="00DF1400">
            <w:pPr>
              <w:spacing w:before="0"/>
            </w:pPr>
            <w:r w:rsidRPr="00803740">
              <w:t>089.228.001</w:t>
            </w:r>
          </w:p>
        </w:tc>
        <w:tc>
          <w:tcPr>
            <w:tcW w:w="2464" w:type="pct"/>
            <w:vMerge w:val="restart"/>
            <w:tcMar>
              <w:top w:w="15" w:type="dxa"/>
              <w:left w:w="15" w:type="dxa"/>
              <w:bottom w:w="15" w:type="dxa"/>
              <w:right w:w="15" w:type="dxa"/>
            </w:tcMar>
          </w:tcPr>
          <w:p w14:paraId="553A902E" w14:textId="77777777" w:rsidR="00DF1400" w:rsidRPr="00803740" w:rsidRDefault="00DF1400" w:rsidP="00DF1400">
            <w:pPr>
              <w:spacing w:before="0" w:after="240"/>
            </w:pPr>
            <w:r w:rsidRPr="00803740">
              <w:t>Records relating to the provision of counselling services to members of the public affected by emergency situations where the person is aged 18 years or older.</w:t>
            </w:r>
          </w:p>
        </w:tc>
        <w:tc>
          <w:tcPr>
            <w:tcW w:w="1232" w:type="pct"/>
            <w:vMerge w:val="restart"/>
            <w:tcMar>
              <w:top w:w="15" w:type="dxa"/>
              <w:left w:w="15" w:type="dxa"/>
              <w:bottom w:w="15" w:type="dxa"/>
              <w:right w:w="15" w:type="dxa"/>
            </w:tcMar>
          </w:tcPr>
          <w:p w14:paraId="42BA2541" w14:textId="77777777" w:rsidR="00DF1400" w:rsidRPr="00803740" w:rsidRDefault="00DF1400" w:rsidP="00DF1400">
            <w:pPr>
              <w:spacing w:before="0" w:after="240"/>
            </w:pPr>
            <w:r w:rsidRPr="00803740">
              <w:t>Destroy 7 years after last action</w:t>
            </w:r>
          </w:p>
        </w:tc>
      </w:tr>
      <w:tr w:rsidR="00DF1400" w:rsidRPr="00803740" w14:paraId="282A2A32" w14:textId="77777777" w:rsidTr="00DF1400">
        <w:trPr>
          <w:tblCellSpacing w:w="15" w:type="dxa"/>
        </w:trPr>
        <w:tc>
          <w:tcPr>
            <w:tcW w:w="0" w:type="auto"/>
            <w:tcMar>
              <w:top w:w="15" w:type="dxa"/>
              <w:left w:w="15" w:type="dxa"/>
              <w:bottom w:w="15" w:type="dxa"/>
              <w:right w:w="15" w:type="dxa"/>
            </w:tcMar>
          </w:tcPr>
          <w:p w14:paraId="38326774" w14:textId="77777777" w:rsidR="00DF1400" w:rsidRPr="00803740" w:rsidRDefault="00DF1400" w:rsidP="00DF1400">
            <w:pPr>
              <w:pStyle w:val="Heading6"/>
              <w:keepNext w:val="0"/>
            </w:pPr>
            <w:r w:rsidRPr="00803740">
              <w:t>*089.228.001*</w:t>
            </w:r>
          </w:p>
        </w:tc>
        <w:tc>
          <w:tcPr>
            <w:tcW w:w="0" w:type="auto"/>
            <w:vMerge/>
            <w:vAlign w:val="center"/>
          </w:tcPr>
          <w:p w14:paraId="00B799CC" w14:textId="77777777" w:rsidR="00DF1400" w:rsidRPr="00803740" w:rsidRDefault="00DF1400" w:rsidP="00DF1400"/>
        </w:tc>
        <w:tc>
          <w:tcPr>
            <w:tcW w:w="0" w:type="auto"/>
            <w:vMerge/>
            <w:vAlign w:val="center"/>
          </w:tcPr>
          <w:p w14:paraId="1E93D39F" w14:textId="77777777" w:rsidR="00DF1400" w:rsidRPr="00803740" w:rsidRDefault="00DF1400" w:rsidP="00DF1400"/>
        </w:tc>
      </w:tr>
      <w:tr w:rsidR="00DF1400" w:rsidRPr="00803740" w14:paraId="55D79294" w14:textId="77777777" w:rsidTr="00DF1400">
        <w:trPr>
          <w:cantSplit/>
          <w:tblCellSpacing w:w="15" w:type="dxa"/>
        </w:trPr>
        <w:tc>
          <w:tcPr>
            <w:tcW w:w="1232" w:type="pct"/>
            <w:tcMar>
              <w:top w:w="15" w:type="dxa"/>
              <w:left w:w="15" w:type="dxa"/>
              <w:bottom w:w="15" w:type="dxa"/>
              <w:right w:w="15" w:type="dxa"/>
            </w:tcMar>
          </w:tcPr>
          <w:p w14:paraId="74A17E50" w14:textId="77777777" w:rsidR="00DF1400" w:rsidRPr="00803740" w:rsidRDefault="00DF1400" w:rsidP="00DF1400">
            <w:pPr>
              <w:spacing w:before="0"/>
            </w:pPr>
            <w:r w:rsidRPr="00803740">
              <w:t>089.228.002</w:t>
            </w:r>
          </w:p>
        </w:tc>
        <w:tc>
          <w:tcPr>
            <w:tcW w:w="2464" w:type="pct"/>
            <w:vMerge w:val="restart"/>
            <w:tcMar>
              <w:top w:w="15" w:type="dxa"/>
              <w:left w:w="15" w:type="dxa"/>
              <w:bottom w:w="15" w:type="dxa"/>
              <w:right w:w="15" w:type="dxa"/>
            </w:tcMar>
          </w:tcPr>
          <w:p w14:paraId="7277C9D1" w14:textId="77777777" w:rsidR="00DF1400" w:rsidRPr="00803740" w:rsidRDefault="00DF1400" w:rsidP="00DF1400">
            <w:pPr>
              <w:spacing w:before="0" w:after="240"/>
            </w:pPr>
            <w:r w:rsidRPr="00803740">
              <w:t>Records relating to the provision of counselling services to members of the public affected by emergency situations where the person is not aged 18 years or older.</w:t>
            </w:r>
          </w:p>
        </w:tc>
        <w:tc>
          <w:tcPr>
            <w:tcW w:w="1232" w:type="pct"/>
            <w:vMerge w:val="restart"/>
            <w:tcMar>
              <w:top w:w="15" w:type="dxa"/>
              <w:left w:w="15" w:type="dxa"/>
              <w:bottom w:w="15" w:type="dxa"/>
              <w:right w:w="15" w:type="dxa"/>
            </w:tcMar>
          </w:tcPr>
          <w:p w14:paraId="78865E2B" w14:textId="77777777" w:rsidR="00DF1400" w:rsidRPr="00803740" w:rsidRDefault="00DF1400" w:rsidP="00DF1400">
            <w:pPr>
              <w:spacing w:before="0" w:after="240"/>
            </w:pPr>
            <w:r w:rsidRPr="00803740">
              <w:t>Destroy 25 years 6 months after person reaches 25 years of age</w:t>
            </w:r>
          </w:p>
        </w:tc>
      </w:tr>
      <w:tr w:rsidR="00DF1400" w:rsidRPr="00803740" w14:paraId="529E9355" w14:textId="77777777" w:rsidTr="00DF1400">
        <w:trPr>
          <w:tblCellSpacing w:w="15" w:type="dxa"/>
        </w:trPr>
        <w:tc>
          <w:tcPr>
            <w:tcW w:w="0" w:type="auto"/>
            <w:tcMar>
              <w:top w:w="15" w:type="dxa"/>
              <w:left w:w="15" w:type="dxa"/>
              <w:bottom w:w="15" w:type="dxa"/>
              <w:right w:w="15" w:type="dxa"/>
            </w:tcMar>
          </w:tcPr>
          <w:p w14:paraId="4A1F1474" w14:textId="77777777" w:rsidR="00DF1400" w:rsidRPr="00803740" w:rsidRDefault="00DF1400" w:rsidP="00DF1400">
            <w:pPr>
              <w:pStyle w:val="Heading6"/>
              <w:keepNext w:val="0"/>
            </w:pPr>
            <w:r w:rsidRPr="00803740">
              <w:t>*089.228.002*</w:t>
            </w:r>
          </w:p>
        </w:tc>
        <w:tc>
          <w:tcPr>
            <w:tcW w:w="0" w:type="auto"/>
            <w:vMerge/>
            <w:vAlign w:val="center"/>
          </w:tcPr>
          <w:p w14:paraId="25607411" w14:textId="77777777" w:rsidR="00DF1400" w:rsidRPr="00803740" w:rsidRDefault="00DF1400" w:rsidP="00DF1400"/>
        </w:tc>
        <w:tc>
          <w:tcPr>
            <w:tcW w:w="0" w:type="auto"/>
            <w:vMerge/>
            <w:vAlign w:val="center"/>
          </w:tcPr>
          <w:p w14:paraId="0051866C" w14:textId="77777777" w:rsidR="00DF1400" w:rsidRPr="00803740" w:rsidRDefault="00DF1400" w:rsidP="00DF1400"/>
        </w:tc>
      </w:tr>
      <w:tr w:rsidR="00DF1400" w:rsidRPr="00803740" w14:paraId="7E8E8A34" w14:textId="77777777" w:rsidTr="00DF1400">
        <w:trPr>
          <w:cantSplit/>
          <w:tblCellSpacing w:w="15" w:type="dxa"/>
        </w:trPr>
        <w:tc>
          <w:tcPr>
            <w:tcW w:w="1232" w:type="pct"/>
            <w:tcMar>
              <w:top w:w="15" w:type="dxa"/>
              <w:left w:w="15" w:type="dxa"/>
              <w:bottom w:w="15" w:type="dxa"/>
              <w:right w:w="15" w:type="dxa"/>
            </w:tcMar>
          </w:tcPr>
          <w:p w14:paraId="28870344" w14:textId="77777777" w:rsidR="00DF1400" w:rsidRPr="00803740" w:rsidRDefault="00DF1400" w:rsidP="00DF1400">
            <w:pPr>
              <w:spacing w:before="0"/>
            </w:pPr>
            <w:r w:rsidRPr="00803740">
              <w:t>089.228.003</w:t>
            </w:r>
          </w:p>
        </w:tc>
        <w:tc>
          <w:tcPr>
            <w:tcW w:w="2464" w:type="pct"/>
            <w:vMerge w:val="restart"/>
            <w:tcMar>
              <w:top w:w="15" w:type="dxa"/>
              <w:left w:w="15" w:type="dxa"/>
              <w:bottom w:w="15" w:type="dxa"/>
              <w:right w:w="15" w:type="dxa"/>
            </w:tcMar>
          </w:tcPr>
          <w:p w14:paraId="5E951255" w14:textId="77777777" w:rsidR="00DF1400" w:rsidRPr="00803740" w:rsidRDefault="00DF1400" w:rsidP="00DF1400">
            <w:pPr>
              <w:spacing w:before="0" w:after="240"/>
            </w:pPr>
            <w:r w:rsidRPr="00803740">
              <w:t>Administrative records relating to organising counsellors, and arranging appointments and transport for participants.</w:t>
            </w:r>
          </w:p>
        </w:tc>
        <w:tc>
          <w:tcPr>
            <w:tcW w:w="1232" w:type="pct"/>
            <w:vMerge w:val="restart"/>
            <w:tcMar>
              <w:top w:w="15" w:type="dxa"/>
              <w:left w:w="15" w:type="dxa"/>
              <w:bottom w:w="15" w:type="dxa"/>
              <w:right w:w="15" w:type="dxa"/>
            </w:tcMar>
          </w:tcPr>
          <w:p w14:paraId="17ED1D6D" w14:textId="77777777" w:rsidR="00DF1400" w:rsidRPr="00803740" w:rsidRDefault="00DF1400" w:rsidP="00DF1400">
            <w:pPr>
              <w:spacing w:before="0" w:after="240"/>
            </w:pPr>
            <w:r w:rsidRPr="00803740">
              <w:t>Destroy 2 years after last action</w:t>
            </w:r>
          </w:p>
        </w:tc>
      </w:tr>
      <w:tr w:rsidR="00DF1400" w:rsidRPr="00803740" w14:paraId="19AD495C" w14:textId="77777777" w:rsidTr="00DF1400">
        <w:trPr>
          <w:tblCellSpacing w:w="15" w:type="dxa"/>
        </w:trPr>
        <w:tc>
          <w:tcPr>
            <w:tcW w:w="0" w:type="auto"/>
            <w:tcMar>
              <w:top w:w="15" w:type="dxa"/>
              <w:left w:w="15" w:type="dxa"/>
              <w:bottom w:w="15" w:type="dxa"/>
              <w:right w:w="15" w:type="dxa"/>
            </w:tcMar>
          </w:tcPr>
          <w:p w14:paraId="3D58E227" w14:textId="77777777" w:rsidR="00DF1400" w:rsidRPr="00803740" w:rsidRDefault="00DF1400" w:rsidP="00DF1400">
            <w:pPr>
              <w:pStyle w:val="Heading6"/>
              <w:keepNext w:val="0"/>
            </w:pPr>
            <w:r w:rsidRPr="00803740">
              <w:t>*089.228.003*</w:t>
            </w:r>
          </w:p>
        </w:tc>
        <w:tc>
          <w:tcPr>
            <w:tcW w:w="0" w:type="auto"/>
            <w:vMerge/>
            <w:vAlign w:val="center"/>
          </w:tcPr>
          <w:p w14:paraId="15E8D65A" w14:textId="77777777" w:rsidR="00DF1400" w:rsidRPr="00803740" w:rsidRDefault="00DF1400" w:rsidP="00DF1400"/>
        </w:tc>
        <w:tc>
          <w:tcPr>
            <w:tcW w:w="0" w:type="auto"/>
            <w:vMerge/>
            <w:vAlign w:val="center"/>
          </w:tcPr>
          <w:p w14:paraId="2073E88E" w14:textId="77777777" w:rsidR="00DF1400" w:rsidRPr="00803740" w:rsidRDefault="00DF1400" w:rsidP="00DF1400"/>
        </w:tc>
      </w:tr>
    </w:tbl>
    <w:p w14:paraId="27E4039F" w14:textId="77777777" w:rsidR="00DF1400" w:rsidRPr="00803740" w:rsidRDefault="00DF1400" w:rsidP="0049084B">
      <w:pPr>
        <w:pStyle w:val="Heading3"/>
        <w:spacing w:before="240"/>
      </w:pPr>
      <w:bookmarkStart w:id="116" w:name="_Toc320709221"/>
      <w:r w:rsidRPr="00803740">
        <w:t>Debriefing</w:t>
      </w:r>
      <w:bookmarkEnd w:id="116"/>
    </w:p>
    <w:p w14:paraId="716BC340" w14:textId="77777777" w:rsidR="00DF1400" w:rsidRPr="00803740" w:rsidRDefault="00DF1400" w:rsidP="00DF1400">
      <w:r w:rsidRPr="00803740">
        <w:t>The activity of conducting post-incident discussions.</w:t>
      </w:r>
    </w:p>
    <w:p w14:paraId="4E2E5BF2"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25FD5B43" w14:textId="77777777" w:rsidTr="00DF1400">
        <w:trPr>
          <w:tblCellSpacing w:w="15" w:type="dxa"/>
        </w:trPr>
        <w:tc>
          <w:tcPr>
            <w:tcW w:w="0" w:type="auto"/>
            <w:tcMar>
              <w:top w:w="15" w:type="dxa"/>
              <w:left w:w="15" w:type="dxa"/>
              <w:bottom w:w="15" w:type="dxa"/>
              <w:right w:w="15" w:type="dxa"/>
            </w:tcMar>
            <w:vAlign w:val="center"/>
          </w:tcPr>
          <w:p w14:paraId="638A29C1"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4670BEF5"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6E5AA1C8" w14:textId="77777777" w:rsidR="00DF1400" w:rsidRPr="00803740" w:rsidRDefault="00DF1400" w:rsidP="00DF1400">
            <w:pPr>
              <w:pStyle w:val="Heading4"/>
              <w:rPr>
                <w:i/>
                <w:iCs/>
              </w:rPr>
            </w:pPr>
            <w:r w:rsidRPr="00803740">
              <w:rPr>
                <w:i/>
                <w:iCs/>
              </w:rPr>
              <w:t>Disposal Action</w:t>
            </w:r>
          </w:p>
        </w:tc>
      </w:tr>
      <w:tr w:rsidR="00DF1400" w:rsidRPr="00803740" w14:paraId="37226351" w14:textId="77777777" w:rsidTr="00DF1400">
        <w:trPr>
          <w:cantSplit/>
          <w:tblCellSpacing w:w="15" w:type="dxa"/>
        </w:trPr>
        <w:tc>
          <w:tcPr>
            <w:tcW w:w="1232" w:type="pct"/>
            <w:tcMar>
              <w:top w:w="15" w:type="dxa"/>
              <w:left w:w="15" w:type="dxa"/>
              <w:bottom w:w="15" w:type="dxa"/>
              <w:right w:w="15" w:type="dxa"/>
            </w:tcMar>
          </w:tcPr>
          <w:p w14:paraId="03A2D882" w14:textId="77777777" w:rsidR="00DF1400" w:rsidRPr="00803740" w:rsidRDefault="00DF1400" w:rsidP="00DF1400">
            <w:pPr>
              <w:spacing w:before="0"/>
            </w:pPr>
            <w:r w:rsidRPr="00803740">
              <w:t>089.242.001</w:t>
            </w:r>
          </w:p>
        </w:tc>
        <w:tc>
          <w:tcPr>
            <w:tcW w:w="2464" w:type="pct"/>
            <w:vMerge w:val="restart"/>
            <w:tcMar>
              <w:top w:w="15" w:type="dxa"/>
              <w:left w:w="15" w:type="dxa"/>
              <w:bottom w:w="15" w:type="dxa"/>
              <w:right w:w="15" w:type="dxa"/>
            </w:tcMar>
          </w:tcPr>
          <w:p w14:paraId="1958AB6D" w14:textId="77777777" w:rsidR="00DF1400" w:rsidRPr="00803740" w:rsidRDefault="00DF1400" w:rsidP="00DF1400">
            <w:pPr>
              <w:spacing w:before="0" w:after="240"/>
            </w:pPr>
            <w:r w:rsidRPr="00803740">
              <w:t>Major incidents - All records concerning debriefings following major incidents initiated by, or requiring major involvement of the organisation.</w:t>
            </w:r>
          </w:p>
        </w:tc>
        <w:tc>
          <w:tcPr>
            <w:tcW w:w="1232" w:type="pct"/>
            <w:vMerge w:val="restart"/>
            <w:tcMar>
              <w:top w:w="15" w:type="dxa"/>
              <w:left w:w="15" w:type="dxa"/>
              <w:bottom w:w="15" w:type="dxa"/>
              <w:right w:w="15" w:type="dxa"/>
            </w:tcMar>
          </w:tcPr>
          <w:p w14:paraId="79B530E9" w14:textId="77777777" w:rsidR="00DF1400" w:rsidRPr="00803740" w:rsidRDefault="00DF1400" w:rsidP="00DF1400">
            <w:pPr>
              <w:spacing w:before="0" w:after="240"/>
            </w:pPr>
            <w:r w:rsidRPr="00803740">
              <w:t>Retain as Territory Archives</w:t>
            </w:r>
          </w:p>
        </w:tc>
      </w:tr>
      <w:tr w:rsidR="00DF1400" w:rsidRPr="00803740" w14:paraId="028CD98F" w14:textId="77777777" w:rsidTr="00DF1400">
        <w:trPr>
          <w:tblCellSpacing w:w="15" w:type="dxa"/>
        </w:trPr>
        <w:tc>
          <w:tcPr>
            <w:tcW w:w="0" w:type="auto"/>
            <w:tcMar>
              <w:top w:w="15" w:type="dxa"/>
              <w:left w:w="15" w:type="dxa"/>
              <w:bottom w:w="15" w:type="dxa"/>
              <w:right w:w="15" w:type="dxa"/>
            </w:tcMar>
          </w:tcPr>
          <w:p w14:paraId="3D48D9E4" w14:textId="77777777" w:rsidR="00DF1400" w:rsidRPr="00803740" w:rsidRDefault="00DF1400" w:rsidP="00DF1400">
            <w:pPr>
              <w:pStyle w:val="Heading6"/>
              <w:keepNext w:val="0"/>
            </w:pPr>
            <w:r w:rsidRPr="00803740">
              <w:t>*089.242.001*</w:t>
            </w:r>
          </w:p>
        </w:tc>
        <w:tc>
          <w:tcPr>
            <w:tcW w:w="0" w:type="auto"/>
            <w:vMerge/>
            <w:vAlign w:val="center"/>
          </w:tcPr>
          <w:p w14:paraId="2EDBD3E6" w14:textId="77777777" w:rsidR="00DF1400" w:rsidRPr="00803740" w:rsidRDefault="00DF1400" w:rsidP="00DF1400">
            <w:pPr>
              <w:spacing w:before="0" w:after="240"/>
            </w:pPr>
          </w:p>
        </w:tc>
        <w:tc>
          <w:tcPr>
            <w:tcW w:w="0" w:type="auto"/>
            <w:vMerge/>
            <w:vAlign w:val="center"/>
          </w:tcPr>
          <w:p w14:paraId="425CF0C0" w14:textId="77777777" w:rsidR="00DF1400" w:rsidRPr="00803740" w:rsidRDefault="00DF1400" w:rsidP="00DF1400">
            <w:pPr>
              <w:spacing w:before="0" w:after="240"/>
            </w:pPr>
          </w:p>
        </w:tc>
      </w:tr>
      <w:tr w:rsidR="00DF1400" w:rsidRPr="00803740" w14:paraId="3834C64C" w14:textId="77777777" w:rsidTr="00DF1400">
        <w:trPr>
          <w:cantSplit/>
          <w:tblCellSpacing w:w="15" w:type="dxa"/>
        </w:trPr>
        <w:tc>
          <w:tcPr>
            <w:tcW w:w="1232" w:type="pct"/>
            <w:tcMar>
              <w:top w:w="15" w:type="dxa"/>
              <w:left w:w="15" w:type="dxa"/>
              <w:bottom w:w="15" w:type="dxa"/>
              <w:right w:w="15" w:type="dxa"/>
            </w:tcMar>
          </w:tcPr>
          <w:p w14:paraId="7082F453" w14:textId="77777777" w:rsidR="00DF1400" w:rsidRPr="00803740" w:rsidRDefault="00DF1400" w:rsidP="00DF1400">
            <w:pPr>
              <w:spacing w:before="0"/>
            </w:pPr>
            <w:r w:rsidRPr="00803740">
              <w:t>089.242.002</w:t>
            </w:r>
          </w:p>
        </w:tc>
        <w:tc>
          <w:tcPr>
            <w:tcW w:w="2464" w:type="pct"/>
            <w:vMerge w:val="restart"/>
            <w:tcMar>
              <w:top w:w="15" w:type="dxa"/>
              <w:left w:w="15" w:type="dxa"/>
              <w:bottom w:w="15" w:type="dxa"/>
              <w:right w:w="15" w:type="dxa"/>
            </w:tcMar>
          </w:tcPr>
          <w:p w14:paraId="6AE408E4" w14:textId="77777777" w:rsidR="00DF1400" w:rsidRPr="00803740" w:rsidRDefault="00DF1400" w:rsidP="00DF1400">
            <w:pPr>
              <w:spacing w:before="0" w:after="240"/>
            </w:pPr>
            <w:r w:rsidRPr="00803740">
              <w:t>All records concerning other debriefings initiated by, or requiring major involvement of the organisation.</w:t>
            </w:r>
          </w:p>
        </w:tc>
        <w:tc>
          <w:tcPr>
            <w:tcW w:w="1232" w:type="pct"/>
            <w:vMerge w:val="restart"/>
            <w:tcMar>
              <w:top w:w="15" w:type="dxa"/>
              <w:left w:w="15" w:type="dxa"/>
              <w:bottom w:w="15" w:type="dxa"/>
              <w:right w:w="15" w:type="dxa"/>
            </w:tcMar>
          </w:tcPr>
          <w:p w14:paraId="49360398" w14:textId="77777777" w:rsidR="00DF1400" w:rsidRPr="00803740" w:rsidRDefault="00DF1400" w:rsidP="00DF1400">
            <w:pPr>
              <w:spacing w:before="0" w:after="240"/>
            </w:pPr>
            <w:r w:rsidRPr="00803740">
              <w:t>Destroy 7 years after last action</w:t>
            </w:r>
          </w:p>
        </w:tc>
      </w:tr>
      <w:tr w:rsidR="00DF1400" w:rsidRPr="00803740" w14:paraId="162C740E" w14:textId="77777777" w:rsidTr="00DF1400">
        <w:trPr>
          <w:tblCellSpacing w:w="15" w:type="dxa"/>
        </w:trPr>
        <w:tc>
          <w:tcPr>
            <w:tcW w:w="0" w:type="auto"/>
            <w:tcMar>
              <w:top w:w="15" w:type="dxa"/>
              <w:left w:w="15" w:type="dxa"/>
              <w:bottom w:w="15" w:type="dxa"/>
              <w:right w:w="15" w:type="dxa"/>
            </w:tcMar>
          </w:tcPr>
          <w:p w14:paraId="5BA8108C" w14:textId="77777777" w:rsidR="00DF1400" w:rsidRPr="00803740" w:rsidRDefault="00DF1400" w:rsidP="00DF1400">
            <w:pPr>
              <w:pStyle w:val="Heading6"/>
              <w:keepNext w:val="0"/>
            </w:pPr>
            <w:r w:rsidRPr="00803740">
              <w:t>*089.242.002*</w:t>
            </w:r>
          </w:p>
        </w:tc>
        <w:tc>
          <w:tcPr>
            <w:tcW w:w="0" w:type="auto"/>
            <w:vMerge/>
            <w:vAlign w:val="center"/>
          </w:tcPr>
          <w:p w14:paraId="598FBAE0" w14:textId="77777777" w:rsidR="00DF1400" w:rsidRPr="00803740" w:rsidRDefault="00DF1400" w:rsidP="00DF1400">
            <w:pPr>
              <w:spacing w:before="0" w:after="240"/>
            </w:pPr>
          </w:p>
        </w:tc>
        <w:tc>
          <w:tcPr>
            <w:tcW w:w="0" w:type="auto"/>
            <w:vMerge/>
            <w:vAlign w:val="center"/>
          </w:tcPr>
          <w:p w14:paraId="7A01126A" w14:textId="77777777" w:rsidR="00DF1400" w:rsidRPr="00803740" w:rsidRDefault="00DF1400" w:rsidP="00DF1400">
            <w:pPr>
              <w:spacing w:before="0" w:after="240"/>
            </w:pPr>
          </w:p>
        </w:tc>
      </w:tr>
      <w:tr w:rsidR="00DF1400" w:rsidRPr="00803740" w14:paraId="28F50BBA" w14:textId="77777777" w:rsidTr="00DF1400">
        <w:trPr>
          <w:cantSplit/>
          <w:tblCellSpacing w:w="15" w:type="dxa"/>
        </w:trPr>
        <w:tc>
          <w:tcPr>
            <w:tcW w:w="1232" w:type="pct"/>
            <w:tcMar>
              <w:top w:w="15" w:type="dxa"/>
              <w:left w:w="15" w:type="dxa"/>
              <w:bottom w:w="15" w:type="dxa"/>
              <w:right w:w="15" w:type="dxa"/>
            </w:tcMar>
          </w:tcPr>
          <w:p w14:paraId="426D0731" w14:textId="77777777" w:rsidR="00DF1400" w:rsidRPr="00803740" w:rsidRDefault="00DF1400" w:rsidP="00DF1400">
            <w:pPr>
              <w:spacing w:before="0"/>
            </w:pPr>
            <w:r w:rsidRPr="00803740">
              <w:t>089.242.003</w:t>
            </w:r>
          </w:p>
        </w:tc>
        <w:tc>
          <w:tcPr>
            <w:tcW w:w="2464" w:type="pct"/>
            <w:vMerge w:val="restart"/>
            <w:tcMar>
              <w:top w:w="15" w:type="dxa"/>
              <w:left w:w="15" w:type="dxa"/>
              <w:bottom w:w="15" w:type="dxa"/>
              <w:right w:w="15" w:type="dxa"/>
            </w:tcMar>
          </w:tcPr>
          <w:p w14:paraId="6BB9AEED" w14:textId="77777777" w:rsidR="00DF1400" w:rsidRPr="00803740" w:rsidRDefault="00DF1400" w:rsidP="00DF1400">
            <w:pPr>
              <w:spacing w:before="0" w:after="240"/>
            </w:pPr>
            <w:r w:rsidRPr="00803740">
              <w:t>All records concerning debriefings initiated by another service.</w:t>
            </w:r>
          </w:p>
        </w:tc>
        <w:tc>
          <w:tcPr>
            <w:tcW w:w="1232" w:type="pct"/>
            <w:vMerge w:val="restart"/>
            <w:tcMar>
              <w:top w:w="15" w:type="dxa"/>
              <w:left w:w="15" w:type="dxa"/>
              <w:bottom w:w="15" w:type="dxa"/>
              <w:right w:w="15" w:type="dxa"/>
            </w:tcMar>
          </w:tcPr>
          <w:p w14:paraId="4D78A8EB" w14:textId="77777777" w:rsidR="00DF1400" w:rsidRPr="00803740" w:rsidRDefault="00DF1400" w:rsidP="00DF1400">
            <w:pPr>
              <w:spacing w:before="0" w:after="240"/>
            </w:pPr>
            <w:r w:rsidRPr="00803740">
              <w:t>Destroy 2 years after last action</w:t>
            </w:r>
          </w:p>
        </w:tc>
      </w:tr>
      <w:tr w:rsidR="00DF1400" w:rsidRPr="00803740" w14:paraId="563B2F5D" w14:textId="77777777" w:rsidTr="00DF1400">
        <w:trPr>
          <w:tblCellSpacing w:w="15" w:type="dxa"/>
        </w:trPr>
        <w:tc>
          <w:tcPr>
            <w:tcW w:w="0" w:type="auto"/>
            <w:tcMar>
              <w:top w:w="15" w:type="dxa"/>
              <w:left w:w="15" w:type="dxa"/>
              <w:bottom w:w="15" w:type="dxa"/>
              <w:right w:w="15" w:type="dxa"/>
            </w:tcMar>
          </w:tcPr>
          <w:p w14:paraId="5BCF9591" w14:textId="77777777" w:rsidR="00DF1400" w:rsidRPr="00803740" w:rsidRDefault="00DF1400" w:rsidP="00DF1400">
            <w:pPr>
              <w:pStyle w:val="Heading6"/>
              <w:keepNext w:val="0"/>
            </w:pPr>
            <w:r w:rsidRPr="00803740">
              <w:t>*089.242.003*</w:t>
            </w:r>
          </w:p>
        </w:tc>
        <w:tc>
          <w:tcPr>
            <w:tcW w:w="0" w:type="auto"/>
            <w:vMerge/>
            <w:vAlign w:val="center"/>
          </w:tcPr>
          <w:p w14:paraId="45A9C1F4" w14:textId="77777777" w:rsidR="00DF1400" w:rsidRPr="00803740" w:rsidRDefault="00DF1400" w:rsidP="00DF1400">
            <w:pPr>
              <w:spacing w:before="0" w:after="240"/>
            </w:pPr>
          </w:p>
        </w:tc>
        <w:tc>
          <w:tcPr>
            <w:tcW w:w="0" w:type="auto"/>
            <w:vMerge/>
            <w:vAlign w:val="center"/>
          </w:tcPr>
          <w:p w14:paraId="1C828529" w14:textId="77777777" w:rsidR="00DF1400" w:rsidRPr="00803740" w:rsidRDefault="00DF1400" w:rsidP="00DF1400">
            <w:pPr>
              <w:spacing w:before="0" w:after="240"/>
            </w:pPr>
          </w:p>
        </w:tc>
      </w:tr>
      <w:tr w:rsidR="00DF1400" w:rsidRPr="00803740" w14:paraId="29E99BC7" w14:textId="77777777" w:rsidTr="00DF1400">
        <w:trPr>
          <w:cantSplit/>
          <w:tblCellSpacing w:w="15" w:type="dxa"/>
        </w:trPr>
        <w:tc>
          <w:tcPr>
            <w:tcW w:w="1232" w:type="pct"/>
            <w:tcMar>
              <w:top w:w="15" w:type="dxa"/>
              <w:left w:w="15" w:type="dxa"/>
              <w:bottom w:w="15" w:type="dxa"/>
              <w:right w:w="15" w:type="dxa"/>
            </w:tcMar>
          </w:tcPr>
          <w:p w14:paraId="3794E8D7" w14:textId="77777777" w:rsidR="00DF1400" w:rsidRPr="00803740" w:rsidRDefault="00DF1400" w:rsidP="00DF1400">
            <w:pPr>
              <w:spacing w:before="0"/>
            </w:pPr>
            <w:r w:rsidRPr="00803740">
              <w:t>089.242.004</w:t>
            </w:r>
          </w:p>
        </w:tc>
        <w:tc>
          <w:tcPr>
            <w:tcW w:w="2464" w:type="pct"/>
            <w:vMerge w:val="restart"/>
            <w:tcMar>
              <w:top w:w="15" w:type="dxa"/>
              <w:left w:w="15" w:type="dxa"/>
              <w:bottom w:w="15" w:type="dxa"/>
              <w:right w:w="15" w:type="dxa"/>
            </w:tcMar>
          </w:tcPr>
          <w:p w14:paraId="66B542B7" w14:textId="77777777" w:rsidR="00DF1400" w:rsidRPr="00803740" w:rsidRDefault="00DF1400" w:rsidP="00DF1400">
            <w:pPr>
              <w:spacing w:before="0" w:after="240"/>
            </w:pPr>
            <w:r w:rsidRPr="00803740">
              <w:t>Routine administrative records regarding debriefings.</w:t>
            </w:r>
          </w:p>
        </w:tc>
        <w:tc>
          <w:tcPr>
            <w:tcW w:w="1232" w:type="pct"/>
            <w:vMerge w:val="restart"/>
            <w:tcMar>
              <w:top w:w="15" w:type="dxa"/>
              <w:left w:w="15" w:type="dxa"/>
              <w:bottom w:w="15" w:type="dxa"/>
              <w:right w:w="15" w:type="dxa"/>
            </w:tcMar>
          </w:tcPr>
          <w:p w14:paraId="52CD52AD" w14:textId="77777777" w:rsidR="00DF1400" w:rsidRPr="00803740" w:rsidRDefault="00DF1400" w:rsidP="00DF1400">
            <w:pPr>
              <w:spacing w:before="0" w:after="240"/>
            </w:pPr>
            <w:r w:rsidRPr="00803740">
              <w:t>Destroy 2 years after last action</w:t>
            </w:r>
          </w:p>
        </w:tc>
      </w:tr>
      <w:tr w:rsidR="00DF1400" w:rsidRPr="00803740" w14:paraId="1436D801" w14:textId="77777777" w:rsidTr="00DF1400">
        <w:trPr>
          <w:tblCellSpacing w:w="15" w:type="dxa"/>
        </w:trPr>
        <w:tc>
          <w:tcPr>
            <w:tcW w:w="0" w:type="auto"/>
            <w:tcMar>
              <w:top w:w="15" w:type="dxa"/>
              <w:left w:w="15" w:type="dxa"/>
              <w:bottom w:w="15" w:type="dxa"/>
              <w:right w:w="15" w:type="dxa"/>
            </w:tcMar>
          </w:tcPr>
          <w:p w14:paraId="0209EE79" w14:textId="77777777" w:rsidR="00DF1400" w:rsidRPr="00803740" w:rsidRDefault="00DF1400" w:rsidP="00DF1400">
            <w:pPr>
              <w:pStyle w:val="Heading6"/>
              <w:keepNext w:val="0"/>
            </w:pPr>
            <w:r w:rsidRPr="00803740">
              <w:t>*089.242.004*</w:t>
            </w:r>
          </w:p>
        </w:tc>
        <w:tc>
          <w:tcPr>
            <w:tcW w:w="0" w:type="auto"/>
            <w:vMerge/>
            <w:vAlign w:val="center"/>
          </w:tcPr>
          <w:p w14:paraId="520E4EE1" w14:textId="77777777" w:rsidR="00DF1400" w:rsidRPr="00803740" w:rsidRDefault="00DF1400" w:rsidP="00DF1400"/>
        </w:tc>
        <w:tc>
          <w:tcPr>
            <w:tcW w:w="0" w:type="auto"/>
            <w:vMerge/>
            <w:vAlign w:val="center"/>
          </w:tcPr>
          <w:p w14:paraId="09F4ED0E" w14:textId="77777777" w:rsidR="00DF1400" w:rsidRPr="00803740" w:rsidRDefault="00DF1400" w:rsidP="00DF1400"/>
        </w:tc>
      </w:tr>
    </w:tbl>
    <w:p w14:paraId="17094E65" w14:textId="77777777" w:rsidR="001B1D2A" w:rsidRDefault="001B1D2A" w:rsidP="0049084B">
      <w:pPr>
        <w:pStyle w:val="Heading3"/>
        <w:spacing w:before="240"/>
      </w:pPr>
    </w:p>
    <w:p w14:paraId="5B113CBA" w14:textId="77777777" w:rsidR="00DF1400" w:rsidRPr="00803740" w:rsidRDefault="001B1D2A" w:rsidP="000E01D6">
      <w:pPr>
        <w:pStyle w:val="Heading3"/>
      </w:pPr>
      <w:r>
        <w:br w:type="page"/>
      </w:r>
      <w:bookmarkStart w:id="117" w:name="_Toc320709222"/>
      <w:r w:rsidR="00DF1400" w:rsidRPr="00803740">
        <w:lastRenderedPageBreak/>
        <w:t>Disputes (Emergency Response)</w:t>
      </w:r>
      <w:bookmarkEnd w:id="117"/>
    </w:p>
    <w:p w14:paraId="3F5382B6" w14:textId="77777777" w:rsidR="00DF1400" w:rsidRPr="00803740" w:rsidRDefault="00DF1400" w:rsidP="001B1D2A">
      <w:pPr>
        <w:spacing w:before="120"/>
      </w:pPr>
      <w:r w:rsidRPr="00803740">
        <w:t>The activity of settling disputes between organisations in connection with the deployment of resources and the assignment of roles and responsibilities for dealing with emergencies.</w:t>
      </w:r>
    </w:p>
    <w:p w14:paraId="01CA637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F16A2E0" w14:textId="77777777" w:rsidTr="00DF1400">
        <w:trPr>
          <w:tblCellSpacing w:w="15" w:type="dxa"/>
        </w:trPr>
        <w:tc>
          <w:tcPr>
            <w:tcW w:w="0" w:type="auto"/>
            <w:tcMar>
              <w:top w:w="15" w:type="dxa"/>
              <w:left w:w="15" w:type="dxa"/>
              <w:bottom w:w="15" w:type="dxa"/>
              <w:right w:w="15" w:type="dxa"/>
            </w:tcMar>
            <w:vAlign w:val="center"/>
          </w:tcPr>
          <w:p w14:paraId="4C56ED40"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DD8975B"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39334624" w14:textId="77777777" w:rsidR="00DF1400" w:rsidRPr="00803740" w:rsidRDefault="00DF1400" w:rsidP="00DF1400">
            <w:pPr>
              <w:pStyle w:val="Heading4"/>
              <w:rPr>
                <w:i/>
                <w:iCs/>
              </w:rPr>
            </w:pPr>
            <w:r w:rsidRPr="00803740">
              <w:rPr>
                <w:i/>
                <w:iCs/>
              </w:rPr>
              <w:t>Disposal Action</w:t>
            </w:r>
          </w:p>
        </w:tc>
      </w:tr>
      <w:tr w:rsidR="00DF1400" w:rsidRPr="00803740" w14:paraId="24194C1C" w14:textId="77777777" w:rsidTr="00DF1400">
        <w:trPr>
          <w:cantSplit/>
          <w:tblCellSpacing w:w="15" w:type="dxa"/>
        </w:trPr>
        <w:tc>
          <w:tcPr>
            <w:tcW w:w="1232" w:type="pct"/>
            <w:tcMar>
              <w:top w:w="15" w:type="dxa"/>
              <w:left w:w="15" w:type="dxa"/>
              <w:bottom w:w="15" w:type="dxa"/>
              <w:right w:w="15" w:type="dxa"/>
            </w:tcMar>
          </w:tcPr>
          <w:p w14:paraId="22735660" w14:textId="77777777" w:rsidR="00DF1400" w:rsidRPr="00803740" w:rsidRDefault="00DF1400" w:rsidP="00DF1400">
            <w:pPr>
              <w:spacing w:before="0"/>
            </w:pPr>
            <w:r w:rsidRPr="00803740">
              <w:t>089.282.001</w:t>
            </w:r>
          </w:p>
        </w:tc>
        <w:tc>
          <w:tcPr>
            <w:tcW w:w="2464" w:type="pct"/>
            <w:vMerge w:val="restart"/>
            <w:tcMar>
              <w:top w:w="15" w:type="dxa"/>
              <w:left w:w="15" w:type="dxa"/>
              <w:bottom w:w="15" w:type="dxa"/>
              <w:right w:w="15" w:type="dxa"/>
            </w:tcMar>
          </w:tcPr>
          <w:p w14:paraId="3DC5630A" w14:textId="77777777" w:rsidR="00DF1400" w:rsidRPr="00803740" w:rsidRDefault="00DF1400" w:rsidP="00DF1400">
            <w:pPr>
              <w:spacing w:before="0" w:after="240"/>
            </w:pPr>
            <w:r w:rsidRPr="00803740">
              <w:t>Records relating to significant disputes arising over response to incidents which create intense media interest or controversy or result in major changes to policy, procedures, etc. Records could include reports, decisions, resolutions and recommendations.</w:t>
            </w:r>
          </w:p>
        </w:tc>
        <w:tc>
          <w:tcPr>
            <w:tcW w:w="1232" w:type="pct"/>
            <w:vMerge w:val="restart"/>
            <w:tcMar>
              <w:top w:w="15" w:type="dxa"/>
              <w:left w:w="15" w:type="dxa"/>
              <w:bottom w:w="15" w:type="dxa"/>
              <w:right w:w="15" w:type="dxa"/>
            </w:tcMar>
          </w:tcPr>
          <w:p w14:paraId="58753905" w14:textId="77777777" w:rsidR="00DF1400" w:rsidRPr="00803740" w:rsidRDefault="00DF1400" w:rsidP="00DF1400">
            <w:pPr>
              <w:spacing w:before="0" w:after="240"/>
            </w:pPr>
            <w:r w:rsidRPr="00803740">
              <w:t>Retain as Territory Archives</w:t>
            </w:r>
          </w:p>
        </w:tc>
      </w:tr>
      <w:tr w:rsidR="00DF1400" w:rsidRPr="00803740" w14:paraId="4F49632E" w14:textId="77777777" w:rsidTr="00DF1400">
        <w:trPr>
          <w:tblCellSpacing w:w="15" w:type="dxa"/>
        </w:trPr>
        <w:tc>
          <w:tcPr>
            <w:tcW w:w="0" w:type="auto"/>
            <w:tcMar>
              <w:top w:w="15" w:type="dxa"/>
              <w:left w:w="15" w:type="dxa"/>
              <w:bottom w:w="15" w:type="dxa"/>
              <w:right w:w="15" w:type="dxa"/>
            </w:tcMar>
          </w:tcPr>
          <w:p w14:paraId="79899919" w14:textId="77777777" w:rsidR="00DF1400" w:rsidRPr="00803740" w:rsidRDefault="00DF1400" w:rsidP="00DF1400">
            <w:pPr>
              <w:pStyle w:val="Heading6"/>
              <w:keepNext w:val="0"/>
            </w:pPr>
            <w:r w:rsidRPr="00803740">
              <w:t>*089.282.001*</w:t>
            </w:r>
          </w:p>
        </w:tc>
        <w:tc>
          <w:tcPr>
            <w:tcW w:w="0" w:type="auto"/>
            <w:vMerge/>
            <w:vAlign w:val="center"/>
          </w:tcPr>
          <w:p w14:paraId="2EC34680" w14:textId="77777777" w:rsidR="00DF1400" w:rsidRPr="00803740" w:rsidRDefault="00DF1400" w:rsidP="00DF1400"/>
        </w:tc>
        <w:tc>
          <w:tcPr>
            <w:tcW w:w="0" w:type="auto"/>
            <w:vMerge/>
            <w:vAlign w:val="center"/>
          </w:tcPr>
          <w:p w14:paraId="14745E11" w14:textId="77777777" w:rsidR="00DF1400" w:rsidRPr="00803740" w:rsidRDefault="00DF1400" w:rsidP="00DF1400"/>
        </w:tc>
      </w:tr>
      <w:tr w:rsidR="00DF1400" w:rsidRPr="00803740" w14:paraId="38CAB9DD" w14:textId="77777777" w:rsidTr="00DF1400">
        <w:trPr>
          <w:cantSplit/>
          <w:tblCellSpacing w:w="15" w:type="dxa"/>
        </w:trPr>
        <w:tc>
          <w:tcPr>
            <w:tcW w:w="1232" w:type="pct"/>
            <w:tcMar>
              <w:top w:w="15" w:type="dxa"/>
              <w:left w:w="15" w:type="dxa"/>
              <w:bottom w:w="15" w:type="dxa"/>
              <w:right w:w="15" w:type="dxa"/>
            </w:tcMar>
          </w:tcPr>
          <w:p w14:paraId="4D6EAD9B" w14:textId="77777777" w:rsidR="00DF1400" w:rsidRPr="00803740" w:rsidRDefault="00DF1400" w:rsidP="00DF1400">
            <w:pPr>
              <w:spacing w:before="0"/>
            </w:pPr>
            <w:r w:rsidRPr="00803740">
              <w:t>089.282.002</w:t>
            </w:r>
          </w:p>
        </w:tc>
        <w:tc>
          <w:tcPr>
            <w:tcW w:w="2464" w:type="pct"/>
            <w:vMerge w:val="restart"/>
            <w:tcMar>
              <w:top w:w="15" w:type="dxa"/>
              <w:left w:w="15" w:type="dxa"/>
              <w:bottom w:w="15" w:type="dxa"/>
              <w:right w:w="15" w:type="dxa"/>
            </w:tcMar>
          </w:tcPr>
          <w:p w14:paraId="2A07019B" w14:textId="77777777" w:rsidR="00DF1400" w:rsidRPr="00803740" w:rsidRDefault="00DF1400" w:rsidP="00DF1400">
            <w:pPr>
              <w:spacing w:before="0" w:after="240"/>
            </w:pPr>
            <w:r w:rsidRPr="00803740">
              <w:t>Records relating to other disputes arising over response to incidents, for example notification problems between emergency services when responding to an incident. Records could include reports, decisions, resolutions and recommendations.</w:t>
            </w:r>
          </w:p>
        </w:tc>
        <w:tc>
          <w:tcPr>
            <w:tcW w:w="1232" w:type="pct"/>
            <w:vMerge w:val="restart"/>
            <w:tcMar>
              <w:top w:w="15" w:type="dxa"/>
              <w:left w:w="15" w:type="dxa"/>
              <w:bottom w:w="15" w:type="dxa"/>
              <w:right w:w="15" w:type="dxa"/>
            </w:tcMar>
          </w:tcPr>
          <w:p w14:paraId="69D5592B" w14:textId="77777777" w:rsidR="00DF1400" w:rsidRPr="00803740" w:rsidRDefault="00DF1400" w:rsidP="00DF1400">
            <w:pPr>
              <w:spacing w:before="0" w:after="240"/>
            </w:pPr>
            <w:r w:rsidRPr="00803740">
              <w:t>Destroy 7 years after last action</w:t>
            </w:r>
          </w:p>
        </w:tc>
      </w:tr>
      <w:tr w:rsidR="00DF1400" w:rsidRPr="00803740" w14:paraId="250DFB20" w14:textId="77777777" w:rsidTr="00DF1400">
        <w:trPr>
          <w:tblCellSpacing w:w="15" w:type="dxa"/>
        </w:trPr>
        <w:tc>
          <w:tcPr>
            <w:tcW w:w="0" w:type="auto"/>
            <w:tcMar>
              <w:top w:w="15" w:type="dxa"/>
              <w:left w:w="15" w:type="dxa"/>
              <w:bottom w:w="15" w:type="dxa"/>
              <w:right w:w="15" w:type="dxa"/>
            </w:tcMar>
          </w:tcPr>
          <w:p w14:paraId="544914B2" w14:textId="77777777" w:rsidR="00DF1400" w:rsidRPr="00803740" w:rsidRDefault="00DF1400" w:rsidP="00DF1400">
            <w:pPr>
              <w:pStyle w:val="Heading6"/>
              <w:keepNext w:val="0"/>
            </w:pPr>
            <w:r w:rsidRPr="00803740">
              <w:t>*089.282.002*</w:t>
            </w:r>
          </w:p>
        </w:tc>
        <w:tc>
          <w:tcPr>
            <w:tcW w:w="0" w:type="auto"/>
            <w:vMerge/>
            <w:vAlign w:val="center"/>
          </w:tcPr>
          <w:p w14:paraId="12ABE076" w14:textId="77777777" w:rsidR="00DF1400" w:rsidRPr="00803740" w:rsidRDefault="00DF1400" w:rsidP="00DF1400"/>
        </w:tc>
        <w:tc>
          <w:tcPr>
            <w:tcW w:w="0" w:type="auto"/>
            <w:vMerge/>
            <w:vAlign w:val="center"/>
          </w:tcPr>
          <w:p w14:paraId="66CEC2A4" w14:textId="77777777" w:rsidR="00DF1400" w:rsidRPr="00803740" w:rsidRDefault="00DF1400" w:rsidP="00DF1400"/>
        </w:tc>
      </w:tr>
    </w:tbl>
    <w:p w14:paraId="2467C388" w14:textId="77777777" w:rsidR="00DF1400" w:rsidRPr="00803740" w:rsidRDefault="00DF1400" w:rsidP="001B1D2A">
      <w:pPr>
        <w:pStyle w:val="Heading3"/>
        <w:spacing w:before="240" w:after="0"/>
      </w:pPr>
      <w:bookmarkStart w:id="118" w:name="_Toc320709223"/>
      <w:r w:rsidRPr="00803740">
        <w:t>Emergency Declarations</w:t>
      </w:r>
      <w:bookmarkEnd w:id="118"/>
    </w:p>
    <w:p w14:paraId="3BC50821" w14:textId="77777777" w:rsidR="00DF1400" w:rsidRPr="00803740" w:rsidRDefault="00DF1400" w:rsidP="001B1D2A">
      <w:pPr>
        <w:spacing w:before="120"/>
      </w:pPr>
      <w:r w:rsidRPr="00803740">
        <w:t>The activities associated with making declarations for prohibited burning times and emergency periods.</w:t>
      </w:r>
    </w:p>
    <w:p w14:paraId="10D5BE05"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241BB4D5" w14:textId="77777777" w:rsidTr="00DF1400">
        <w:trPr>
          <w:tblCellSpacing w:w="15" w:type="dxa"/>
        </w:trPr>
        <w:tc>
          <w:tcPr>
            <w:tcW w:w="0" w:type="auto"/>
            <w:tcMar>
              <w:top w:w="15" w:type="dxa"/>
              <w:left w:w="15" w:type="dxa"/>
              <w:bottom w:w="15" w:type="dxa"/>
              <w:right w:w="15" w:type="dxa"/>
            </w:tcMar>
            <w:vAlign w:val="center"/>
          </w:tcPr>
          <w:p w14:paraId="72E78C19"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7F68375"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071DFA65" w14:textId="77777777" w:rsidR="00DF1400" w:rsidRPr="00803740" w:rsidRDefault="00DF1400" w:rsidP="00DF1400">
            <w:pPr>
              <w:pStyle w:val="Heading4"/>
              <w:rPr>
                <w:i/>
                <w:iCs/>
              </w:rPr>
            </w:pPr>
            <w:r w:rsidRPr="00803740">
              <w:rPr>
                <w:i/>
                <w:iCs/>
              </w:rPr>
              <w:t>Disposal Action</w:t>
            </w:r>
          </w:p>
        </w:tc>
      </w:tr>
      <w:tr w:rsidR="00DF1400" w:rsidRPr="00803740" w14:paraId="3EA0142A" w14:textId="77777777" w:rsidTr="00DF1400">
        <w:trPr>
          <w:cantSplit/>
          <w:tblCellSpacing w:w="15" w:type="dxa"/>
        </w:trPr>
        <w:tc>
          <w:tcPr>
            <w:tcW w:w="1232" w:type="pct"/>
            <w:tcMar>
              <w:top w:w="15" w:type="dxa"/>
              <w:left w:w="15" w:type="dxa"/>
              <w:bottom w:w="15" w:type="dxa"/>
              <w:right w:w="15" w:type="dxa"/>
            </w:tcMar>
          </w:tcPr>
          <w:p w14:paraId="55F51570" w14:textId="77777777" w:rsidR="00DF1400" w:rsidRPr="00803740" w:rsidRDefault="00DF1400" w:rsidP="00DF1400">
            <w:pPr>
              <w:spacing w:before="0"/>
            </w:pPr>
            <w:r w:rsidRPr="00803740">
              <w:t>089.283.001</w:t>
            </w:r>
          </w:p>
        </w:tc>
        <w:tc>
          <w:tcPr>
            <w:tcW w:w="2464" w:type="pct"/>
            <w:vMerge w:val="restart"/>
            <w:tcMar>
              <w:top w:w="15" w:type="dxa"/>
              <w:left w:w="15" w:type="dxa"/>
              <w:bottom w:w="15" w:type="dxa"/>
              <w:right w:w="15" w:type="dxa"/>
            </w:tcMar>
          </w:tcPr>
          <w:p w14:paraId="36443D29" w14:textId="77777777" w:rsidR="00DF1400" w:rsidRPr="00803740" w:rsidRDefault="00DF1400" w:rsidP="00DF1400">
            <w:pPr>
              <w:spacing w:before="0" w:after="240"/>
            </w:pPr>
            <w:r w:rsidRPr="00803740">
              <w:t>Records involved in the declaration and regulation of fire bans, emergency periods.</w:t>
            </w:r>
          </w:p>
        </w:tc>
        <w:tc>
          <w:tcPr>
            <w:tcW w:w="1232" w:type="pct"/>
            <w:vMerge w:val="restart"/>
            <w:tcMar>
              <w:top w:w="15" w:type="dxa"/>
              <w:left w:w="15" w:type="dxa"/>
              <w:bottom w:w="15" w:type="dxa"/>
              <w:right w:w="15" w:type="dxa"/>
            </w:tcMar>
          </w:tcPr>
          <w:p w14:paraId="72EB0EB4" w14:textId="77777777" w:rsidR="00DF1400" w:rsidRPr="00803740" w:rsidRDefault="00DF1400" w:rsidP="00DF1400">
            <w:pPr>
              <w:spacing w:before="0" w:after="240"/>
            </w:pPr>
            <w:r w:rsidRPr="00803740">
              <w:t>Retain as Territory Archives</w:t>
            </w:r>
          </w:p>
        </w:tc>
      </w:tr>
      <w:tr w:rsidR="00DF1400" w:rsidRPr="00803740" w14:paraId="3A9A834D" w14:textId="77777777" w:rsidTr="00DF1400">
        <w:trPr>
          <w:tblCellSpacing w:w="15" w:type="dxa"/>
        </w:trPr>
        <w:tc>
          <w:tcPr>
            <w:tcW w:w="0" w:type="auto"/>
            <w:tcMar>
              <w:top w:w="15" w:type="dxa"/>
              <w:left w:w="15" w:type="dxa"/>
              <w:bottom w:w="15" w:type="dxa"/>
              <w:right w:w="15" w:type="dxa"/>
            </w:tcMar>
          </w:tcPr>
          <w:p w14:paraId="1E326401" w14:textId="77777777" w:rsidR="00DF1400" w:rsidRPr="00803740" w:rsidRDefault="00DF1400" w:rsidP="00DF1400">
            <w:pPr>
              <w:pStyle w:val="Heading6"/>
              <w:keepNext w:val="0"/>
            </w:pPr>
            <w:r w:rsidRPr="00803740">
              <w:t>*089.283.001*</w:t>
            </w:r>
          </w:p>
        </w:tc>
        <w:tc>
          <w:tcPr>
            <w:tcW w:w="0" w:type="auto"/>
            <w:vMerge/>
            <w:vAlign w:val="center"/>
          </w:tcPr>
          <w:p w14:paraId="0E333E8D" w14:textId="77777777" w:rsidR="00DF1400" w:rsidRPr="00803740" w:rsidRDefault="00DF1400" w:rsidP="00DF1400"/>
        </w:tc>
        <w:tc>
          <w:tcPr>
            <w:tcW w:w="0" w:type="auto"/>
            <w:vMerge/>
            <w:vAlign w:val="center"/>
          </w:tcPr>
          <w:p w14:paraId="5EF365F0" w14:textId="77777777" w:rsidR="00DF1400" w:rsidRPr="00803740" w:rsidRDefault="00DF1400" w:rsidP="00DF1400"/>
        </w:tc>
      </w:tr>
    </w:tbl>
    <w:p w14:paraId="54ABF604" w14:textId="77777777" w:rsidR="00DF1400" w:rsidRPr="00803740" w:rsidRDefault="00DF1400" w:rsidP="001B1D2A">
      <w:pPr>
        <w:pStyle w:val="Heading3"/>
        <w:spacing w:before="240" w:after="0"/>
      </w:pPr>
      <w:bookmarkStart w:id="119" w:name="_Toc320709224"/>
      <w:r w:rsidRPr="00803740">
        <w:t>Emergency Incidents</w:t>
      </w:r>
      <w:bookmarkEnd w:id="119"/>
    </w:p>
    <w:p w14:paraId="6409D782" w14:textId="77777777" w:rsidR="00DF1400" w:rsidRPr="00803740" w:rsidRDefault="00DF1400" w:rsidP="001B1D2A">
      <w:r w:rsidRPr="00803740">
        <w:t xml:space="preserve">The activities associated with managing, evaluating and reporting on incidents, emergencies attended by operational and volunteer staff. </w:t>
      </w:r>
    </w:p>
    <w:p w14:paraId="689D912F" w14:textId="77777777" w:rsidR="00DF1400" w:rsidRPr="00803740" w:rsidRDefault="00DF1400" w:rsidP="001B1D2A">
      <w:r w:rsidRPr="00803740">
        <w:t>The incident number issued by Computer Aided Dispatch (CAD) should be used as the unique identifier for the incident.</w:t>
      </w:r>
    </w:p>
    <w:p w14:paraId="7FD794AF"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3"/>
        <w:gridCol w:w="4481"/>
        <w:gridCol w:w="2272"/>
      </w:tblGrid>
      <w:tr w:rsidR="00DF1400" w:rsidRPr="00803740" w14:paraId="40CD1F48" w14:textId="77777777" w:rsidTr="00DF1400">
        <w:trPr>
          <w:tblCellSpacing w:w="15" w:type="dxa"/>
        </w:trPr>
        <w:tc>
          <w:tcPr>
            <w:tcW w:w="0" w:type="auto"/>
            <w:tcMar>
              <w:top w:w="15" w:type="dxa"/>
              <w:left w:w="15" w:type="dxa"/>
              <w:bottom w:w="15" w:type="dxa"/>
              <w:right w:w="15" w:type="dxa"/>
            </w:tcMar>
            <w:vAlign w:val="center"/>
          </w:tcPr>
          <w:p w14:paraId="0C6FEAE6"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C932DA1"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54A5C8A" w14:textId="77777777" w:rsidR="00DF1400" w:rsidRPr="00803740" w:rsidRDefault="00DF1400" w:rsidP="00DF1400">
            <w:pPr>
              <w:pStyle w:val="Heading4"/>
              <w:rPr>
                <w:i/>
                <w:iCs/>
              </w:rPr>
            </w:pPr>
            <w:r w:rsidRPr="00803740">
              <w:rPr>
                <w:i/>
                <w:iCs/>
              </w:rPr>
              <w:t>Disposal Action</w:t>
            </w:r>
          </w:p>
        </w:tc>
      </w:tr>
      <w:tr w:rsidR="00DF1400" w:rsidRPr="00803740" w14:paraId="4BE33F77" w14:textId="77777777" w:rsidTr="001B1D2A">
        <w:trPr>
          <w:cantSplit/>
          <w:tblCellSpacing w:w="15" w:type="dxa"/>
        </w:trPr>
        <w:tc>
          <w:tcPr>
            <w:tcW w:w="1234" w:type="pct"/>
            <w:tcMar>
              <w:top w:w="15" w:type="dxa"/>
              <w:left w:w="15" w:type="dxa"/>
              <w:bottom w:w="15" w:type="dxa"/>
              <w:right w:w="15" w:type="dxa"/>
            </w:tcMar>
          </w:tcPr>
          <w:p w14:paraId="1835DE75" w14:textId="77777777" w:rsidR="00DF1400" w:rsidRPr="00803740" w:rsidRDefault="00DF1400" w:rsidP="00DF1400">
            <w:pPr>
              <w:spacing w:before="0"/>
            </w:pPr>
            <w:r w:rsidRPr="00803740">
              <w:t>089.284.001</w:t>
            </w:r>
          </w:p>
        </w:tc>
        <w:tc>
          <w:tcPr>
            <w:tcW w:w="2467" w:type="pct"/>
            <w:vMerge w:val="restart"/>
            <w:tcMar>
              <w:top w:w="15" w:type="dxa"/>
              <w:left w:w="15" w:type="dxa"/>
              <w:bottom w:w="15" w:type="dxa"/>
              <w:right w:w="15" w:type="dxa"/>
            </w:tcMar>
          </w:tcPr>
          <w:p w14:paraId="65A3E50D" w14:textId="77777777" w:rsidR="00DF1400" w:rsidRPr="00803740" w:rsidRDefault="00DF1400" w:rsidP="00DF1400">
            <w:pPr>
              <w:spacing w:before="0" w:after="240"/>
            </w:pPr>
            <w:r w:rsidRPr="00803740">
              <w:t>All operational records related to significant incidents. For example incidents where there is loss of life or major property losses. Includes situation reports, damage reports and logs.</w:t>
            </w:r>
          </w:p>
        </w:tc>
        <w:tc>
          <w:tcPr>
            <w:tcW w:w="1234" w:type="pct"/>
            <w:vMerge w:val="restart"/>
            <w:tcMar>
              <w:top w:w="15" w:type="dxa"/>
              <w:left w:w="15" w:type="dxa"/>
              <w:bottom w:w="15" w:type="dxa"/>
              <w:right w:w="15" w:type="dxa"/>
            </w:tcMar>
          </w:tcPr>
          <w:p w14:paraId="5B97068D" w14:textId="77777777" w:rsidR="00DF1400" w:rsidRPr="00803740" w:rsidRDefault="00DF1400" w:rsidP="00DF1400">
            <w:pPr>
              <w:spacing w:before="0" w:after="240"/>
            </w:pPr>
            <w:r w:rsidRPr="00803740">
              <w:t>Retain as Territory Archives</w:t>
            </w:r>
          </w:p>
        </w:tc>
      </w:tr>
      <w:tr w:rsidR="00DF1400" w:rsidRPr="00803740" w14:paraId="6229D017" w14:textId="77777777" w:rsidTr="00DF1400">
        <w:trPr>
          <w:tblCellSpacing w:w="15" w:type="dxa"/>
        </w:trPr>
        <w:tc>
          <w:tcPr>
            <w:tcW w:w="0" w:type="auto"/>
            <w:tcMar>
              <w:top w:w="15" w:type="dxa"/>
              <w:left w:w="15" w:type="dxa"/>
              <w:bottom w:w="15" w:type="dxa"/>
              <w:right w:w="15" w:type="dxa"/>
            </w:tcMar>
          </w:tcPr>
          <w:p w14:paraId="680695D0" w14:textId="77777777" w:rsidR="00DF1400" w:rsidRPr="00803740" w:rsidRDefault="00DF1400" w:rsidP="00DF1400">
            <w:pPr>
              <w:pStyle w:val="Heading6"/>
              <w:keepNext w:val="0"/>
            </w:pPr>
            <w:r w:rsidRPr="00803740">
              <w:t>*089.284.001*</w:t>
            </w:r>
          </w:p>
        </w:tc>
        <w:tc>
          <w:tcPr>
            <w:tcW w:w="0" w:type="auto"/>
            <w:vMerge/>
            <w:vAlign w:val="center"/>
          </w:tcPr>
          <w:p w14:paraId="5FAE47BE" w14:textId="77777777" w:rsidR="00DF1400" w:rsidRPr="00803740" w:rsidRDefault="00DF1400" w:rsidP="00DF1400">
            <w:pPr>
              <w:spacing w:before="0" w:after="240"/>
            </w:pPr>
          </w:p>
        </w:tc>
        <w:tc>
          <w:tcPr>
            <w:tcW w:w="0" w:type="auto"/>
            <w:vMerge/>
            <w:vAlign w:val="center"/>
          </w:tcPr>
          <w:p w14:paraId="3C03358A" w14:textId="77777777" w:rsidR="00DF1400" w:rsidRPr="00803740" w:rsidRDefault="00DF1400" w:rsidP="00DF1400">
            <w:pPr>
              <w:spacing w:before="0" w:after="240"/>
            </w:pPr>
          </w:p>
        </w:tc>
      </w:tr>
      <w:tr w:rsidR="00DF1400" w:rsidRPr="00803740" w14:paraId="7D9D7D1C" w14:textId="77777777" w:rsidTr="001B1D2A">
        <w:trPr>
          <w:cantSplit/>
          <w:tblCellSpacing w:w="15" w:type="dxa"/>
        </w:trPr>
        <w:tc>
          <w:tcPr>
            <w:tcW w:w="1234" w:type="pct"/>
            <w:tcMar>
              <w:top w:w="15" w:type="dxa"/>
              <w:left w:w="15" w:type="dxa"/>
              <w:bottom w:w="15" w:type="dxa"/>
              <w:right w:w="15" w:type="dxa"/>
            </w:tcMar>
          </w:tcPr>
          <w:p w14:paraId="7920DDD7" w14:textId="77777777" w:rsidR="00DF1400" w:rsidRPr="00803740" w:rsidRDefault="00DF1400" w:rsidP="00DF1400">
            <w:pPr>
              <w:spacing w:before="0"/>
            </w:pPr>
            <w:r w:rsidRPr="00803740">
              <w:t>089.284.002</w:t>
            </w:r>
          </w:p>
        </w:tc>
        <w:tc>
          <w:tcPr>
            <w:tcW w:w="2467" w:type="pct"/>
            <w:vMerge w:val="restart"/>
            <w:tcMar>
              <w:top w:w="15" w:type="dxa"/>
              <w:left w:w="15" w:type="dxa"/>
              <w:bottom w:w="15" w:type="dxa"/>
              <w:right w:w="15" w:type="dxa"/>
            </w:tcMar>
          </w:tcPr>
          <w:p w14:paraId="7CEB78FD" w14:textId="77777777" w:rsidR="00DF1400" w:rsidRPr="00803740" w:rsidRDefault="00DF1400" w:rsidP="00DF1400">
            <w:pPr>
              <w:spacing w:before="0" w:after="240"/>
            </w:pPr>
            <w:r w:rsidRPr="00803740">
              <w:t>Master record of incident reports. Reports could be retained in an incident management system, such as Australian Incident Reporting System (AIRS) or similar.</w:t>
            </w:r>
          </w:p>
        </w:tc>
        <w:tc>
          <w:tcPr>
            <w:tcW w:w="1234" w:type="pct"/>
            <w:vMerge w:val="restart"/>
            <w:tcMar>
              <w:top w:w="15" w:type="dxa"/>
              <w:left w:w="15" w:type="dxa"/>
              <w:bottom w:w="15" w:type="dxa"/>
              <w:right w:w="15" w:type="dxa"/>
            </w:tcMar>
          </w:tcPr>
          <w:p w14:paraId="708D73B9" w14:textId="77777777" w:rsidR="00DF1400" w:rsidRPr="00803740" w:rsidRDefault="00DF1400" w:rsidP="00DF1400">
            <w:pPr>
              <w:spacing w:before="0" w:after="240"/>
            </w:pPr>
            <w:r w:rsidRPr="00803740">
              <w:t>Retain as Territory Archives</w:t>
            </w:r>
          </w:p>
        </w:tc>
      </w:tr>
      <w:tr w:rsidR="00DF1400" w:rsidRPr="00803740" w14:paraId="74221946" w14:textId="77777777" w:rsidTr="00DF1400">
        <w:trPr>
          <w:tblCellSpacing w:w="15" w:type="dxa"/>
        </w:trPr>
        <w:tc>
          <w:tcPr>
            <w:tcW w:w="0" w:type="auto"/>
            <w:tcMar>
              <w:top w:w="15" w:type="dxa"/>
              <w:left w:w="15" w:type="dxa"/>
              <w:bottom w:w="15" w:type="dxa"/>
              <w:right w:w="15" w:type="dxa"/>
            </w:tcMar>
          </w:tcPr>
          <w:p w14:paraId="1DD59396" w14:textId="77777777" w:rsidR="00DF1400" w:rsidRPr="00803740" w:rsidRDefault="00DF1400" w:rsidP="00DF1400">
            <w:pPr>
              <w:pStyle w:val="Heading6"/>
              <w:keepNext w:val="0"/>
            </w:pPr>
            <w:r w:rsidRPr="00803740">
              <w:t>*089.284.002*</w:t>
            </w:r>
          </w:p>
        </w:tc>
        <w:tc>
          <w:tcPr>
            <w:tcW w:w="0" w:type="auto"/>
            <w:vMerge/>
            <w:vAlign w:val="center"/>
          </w:tcPr>
          <w:p w14:paraId="258B9113" w14:textId="77777777" w:rsidR="00DF1400" w:rsidRPr="00803740" w:rsidRDefault="00DF1400" w:rsidP="00DF1400"/>
        </w:tc>
        <w:tc>
          <w:tcPr>
            <w:tcW w:w="0" w:type="auto"/>
            <w:vMerge/>
            <w:vAlign w:val="center"/>
          </w:tcPr>
          <w:p w14:paraId="7649467D" w14:textId="77777777" w:rsidR="00DF1400" w:rsidRPr="00803740" w:rsidRDefault="00DF1400" w:rsidP="00DF1400"/>
        </w:tc>
      </w:tr>
    </w:tbl>
    <w:p w14:paraId="5B3099F9" w14:textId="77777777" w:rsidR="001B1D2A" w:rsidRPr="00803740" w:rsidRDefault="001B1D2A" w:rsidP="001B1D2A">
      <w:pPr>
        <w:pStyle w:val="Heading3"/>
        <w:spacing w:before="240"/>
      </w:pPr>
      <w:bookmarkStart w:id="120" w:name="_Toc320709225"/>
      <w:r w:rsidRPr="00803740">
        <w:lastRenderedPageBreak/>
        <w:t>Emergency Incidents (Continued)</w:t>
      </w:r>
      <w:bookmarkEnd w:id="120"/>
    </w:p>
    <w:p w14:paraId="728FD5EC" w14:textId="77777777" w:rsidR="001B1D2A" w:rsidRPr="00803740" w:rsidRDefault="001B1D2A" w:rsidP="001B1D2A">
      <w:r w:rsidRPr="00803740">
        <w:t xml:space="preserve">The activities associated with managing, evaluating and reporting on incidents, emergencies attended by operational and volunteer staff. </w:t>
      </w:r>
    </w:p>
    <w:p w14:paraId="130EB13A" w14:textId="77777777" w:rsidR="001B1D2A" w:rsidRPr="00803740" w:rsidRDefault="001B1D2A" w:rsidP="001B1D2A">
      <w:r w:rsidRPr="00803740">
        <w:t>The incident number issued by Computer Aided Dispatch (CAD) should be used as the unique identifier for the incident.</w:t>
      </w:r>
    </w:p>
    <w:p w14:paraId="35B1C687" w14:textId="77777777" w:rsidR="001B1D2A" w:rsidRPr="00803740" w:rsidRDefault="001B1D2A" w:rsidP="001B1D2A">
      <w:pPr>
        <w:spacing w:before="0"/>
      </w:pPr>
    </w:p>
    <w:tbl>
      <w:tblPr>
        <w:tblW w:w="5000" w:type="pct"/>
        <w:tblCellSpacing w:w="15" w:type="dxa"/>
        <w:tblCellMar>
          <w:left w:w="0" w:type="dxa"/>
        </w:tblCellMar>
        <w:tblLook w:val="0000" w:firstRow="0" w:lastRow="0" w:firstColumn="0" w:lastColumn="0" w:noHBand="0" w:noVBand="0"/>
      </w:tblPr>
      <w:tblGrid>
        <w:gridCol w:w="2272"/>
        <w:gridCol w:w="4481"/>
        <w:gridCol w:w="2273"/>
      </w:tblGrid>
      <w:tr w:rsidR="001B1D2A" w:rsidRPr="00803740" w14:paraId="4C41331A" w14:textId="77777777" w:rsidTr="009A72FE">
        <w:trPr>
          <w:cantSplit/>
          <w:tblCellSpacing w:w="15" w:type="dxa"/>
        </w:trPr>
        <w:tc>
          <w:tcPr>
            <w:tcW w:w="1234" w:type="pct"/>
            <w:tcMar>
              <w:top w:w="15" w:type="dxa"/>
              <w:left w:w="15" w:type="dxa"/>
              <w:bottom w:w="15" w:type="dxa"/>
              <w:right w:w="15" w:type="dxa"/>
            </w:tcMar>
          </w:tcPr>
          <w:p w14:paraId="0019F553" w14:textId="77777777" w:rsidR="001B1D2A" w:rsidRPr="00803740" w:rsidRDefault="001B1D2A" w:rsidP="003F5108">
            <w:pPr>
              <w:pStyle w:val="Heading4"/>
              <w:rPr>
                <w:i/>
              </w:rPr>
            </w:pPr>
            <w:r w:rsidRPr="00803740">
              <w:rPr>
                <w:i/>
              </w:rPr>
              <w:t>Entry No.</w:t>
            </w:r>
          </w:p>
        </w:tc>
        <w:tc>
          <w:tcPr>
            <w:tcW w:w="2466" w:type="pct"/>
            <w:tcMar>
              <w:top w:w="15" w:type="dxa"/>
              <w:left w:w="15" w:type="dxa"/>
              <w:bottom w:w="15" w:type="dxa"/>
              <w:right w:w="15" w:type="dxa"/>
            </w:tcMar>
          </w:tcPr>
          <w:p w14:paraId="7EE5212E" w14:textId="77777777" w:rsidR="001B1D2A" w:rsidRPr="00803740" w:rsidRDefault="001B1D2A" w:rsidP="003F5108">
            <w:pPr>
              <w:pStyle w:val="Heading4"/>
              <w:rPr>
                <w:i/>
              </w:rPr>
            </w:pPr>
            <w:r w:rsidRPr="00803740">
              <w:rPr>
                <w:i/>
              </w:rPr>
              <w:t>Description of Records</w:t>
            </w:r>
          </w:p>
        </w:tc>
        <w:tc>
          <w:tcPr>
            <w:tcW w:w="1234" w:type="pct"/>
            <w:tcMar>
              <w:top w:w="15" w:type="dxa"/>
              <w:left w:w="15" w:type="dxa"/>
              <w:bottom w:w="15" w:type="dxa"/>
              <w:right w:w="15" w:type="dxa"/>
            </w:tcMar>
          </w:tcPr>
          <w:p w14:paraId="3736CC1D" w14:textId="77777777" w:rsidR="001B1D2A" w:rsidRPr="00803740" w:rsidRDefault="001B1D2A" w:rsidP="003F5108">
            <w:pPr>
              <w:pStyle w:val="Heading4"/>
              <w:rPr>
                <w:i/>
              </w:rPr>
            </w:pPr>
            <w:r w:rsidRPr="00803740">
              <w:rPr>
                <w:i/>
              </w:rPr>
              <w:t>Disposal Action</w:t>
            </w:r>
          </w:p>
        </w:tc>
      </w:tr>
      <w:tr w:rsidR="00DF1400" w:rsidRPr="00803740" w14:paraId="377E90B4" w14:textId="77777777" w:rsidTr="009A72FE">
        <w:trPr>
          <w:cantSplit/>
          <w:tblCellSpacing w:w="15" w:type="dxa"/>
        </w:trPr>
        <w:tc>
          <w:tcPr>
            <w:tcW w:w="1234" w:type="pct"/>
            <w:tcMar>
              <w:top w:w="15" w:type="dxa"/>
              <w:left w:w="15" w:type="dxa"/>
              <w:bottom w:w="15" w:type="dxa"/>
              <w:right w:w="15" w:type="dxa"/>
            </w:tcMar>
          </w:tcPr>
          <w:p w14:paraId="7C52399E" w14:textId="77777777" w:rsidR="00DF1400" w:rsidRPr="00803740" w:rsidRDefault="00DF1400" w:rsidP="00DF1400">
            <w:pPr>
              <w:spacing w:before="0"/>
            </w:pPr>
            <w:r w:rsidRPr="00803740">
              <w:t>089.284.003</w:t>
            </w:r>
          </w:p>
        </w:tc>
        <w:tc>
          <w:tcPr>
            <w:tcW w:w="2466" w:type="pct"/>
            <w:vMerge w:val="restart"/>
            <w:tcMar>
              <w:top w:w="15" w:type="dxa"/>
              <w:left w:w="15" w:type="dxa"/>
              <w:bottom w:w="15" w:type="dxa"/>
              <w:right w:w="15" w:type="dxa"/>
            </w:tcMar>
          </w:tcPr>
          <w:p w14:paraId="7979660B" w14:textId="77777777" w:rsidR="00DF1400" w:rsidRPr="00803740" w:rsidRDefault="00DF1400" w:rsidP="00DF1400">
            <w:pPr>
              <w:spacing w:before="0" w:after="240"/>
            </w:pPr>
            <w:r w:rsidRPr="00803740">
              <w:t>Statistical reports produced from data maintained in incident management system (such as AIRS). Includes comprehensive statistics about incidents and responses. Includes details of types of incidents, property involved, injuries and fatalities.</w:t>
            </w:r>
          </w:p>
        </w:tc>
        <w:tc>
          <w:tcPr>
            <w:tcW w:w="1234" w:type="pct"/>
            <w:vMerge w:val="restart"/>
            <w:tcMar>
              <w:top w:w="15" w:type="dxa"/>
              <w:left w:w="15" w:type="dxa"/>
              <w:bottom w:w="15" w:type="dxa"/>
              <w:right w:w="15" w:type="dxa"/>
            </w:tcMar>
          </w:tcPr>
          <w:p w14:paraId="414CB9BE" w14:textId="77777777" w:rsidR="00DF1400" w:rsidRPr="00803740" w:rsidRDefault="00DF1400" w:rsidP="00DF1400">
            <w:pPr>
              <w:spacing w:before="0" w:after="240"/>
            </w:pPr>
            <w:r w:rsidRPr="00803740">
              <w:t>Retain as Territory Archives</w:t>
            </w:r>
          </w:p>
        </w:tc>
      </w:tr>
      <w:tr w:rsidR="00DF1400" w:rsidRPr="00803740" w14:paraId="078E6AAB" w14:textId="77777777" w:rsidTr="009A72FE">
        <w:trPr>
          <w:tblCellSpacing w:w="15" w:type="dxa"/>
        </w:trPr>
        <w:tc>
          <w:tcPr>
            <w:tcW w:w="0" w:type="auto"/>
            <w:tcMar>
              <w:top w:w="15" w:type="dxa"/>
              <w:left w:w="15" w:type="dxa"/>
              <w:bottom w:w="15" w:type="dxa"/>
              <w:right w:w="15" w:type="dxa"/>
            </w:tcMar>
          </w:tcPr>
          <w:p w14:paraId="0D822BB3" w14:textId="77777777" w:rsidR="00DF1400" w:rsidRPr="00803740" w:rsidRDefault="00DF1400" w:rsidP="00DF1400">
            <w:pPr>
              <w:pStyle w:val="Heading6"/>
              <w:keepNext w:val="0"/>
            </w:pPr>
            <w:r w:rsidRPr="00803740">
              <w:t>*089.284.003*</w:t>
            </w:r>
          </w:p>
        </w:tc>
        <w:tc>
          <w:tcPr>
            <w:tcW w:w="0" w:type="auto"/>
            <w:vMerge/>
            <w:vAlign w:val="center"/>
          </w:tcPr>
          <w:p w14:paraId="55D3317E" w14:textId="77777777" w:rsidR="00DF1400" w:rsidRPr="00803740" w:rsidRDefault="00DF1400" w:rsidP="00DF1400"/>
        </w:tc>
        <w:tc>
          <w:tcPr>
            <w:tcW w:w="0" w:type="auto"/>
            <w:vMerge/>
            <w:vAlign w:val="center"/>
          </w:tcPr>
          <w:p w14:paraId="221E82D8" w14:textId="77777777" w:rsidR="00DF1400" w:rsidRPr="00803740" w:rsidRDefault="00DF1400" w:rsidP="00DF1400"/>
        </w:tc>
      </w:tr>
      <w:tr w:rsidR="00DF1400" w:rsidRPr="00803740" w14:paraId="50EA7A6D" w14:textId="77777777" w:rsidTr="009A72FE">
        <w:trPr>
          <w:cantSplit/>
          <w:tblCellSpacing w:w="15" w:type="dxa"/>
        </w:trPr>
        <w:tc>
          <w:tcPr>
            <w:tcW w:w="1234" w:type="pct"/>
            <w:tcMar>
              <w:top w:w="15" w:type="dxa"/>
              <w:left w:w="15" w:type="dxa"/>
              <w:bottom w:w="15" w:type="dxa"/>
              <w:right w:w="15" w:type="dxa"/>
            </w:tcMar>
          </w:tcPr>
          <w:p w14:paraId="7D9EDF8F" w14:textId="77777777" w:rsidR="00DF1400" w:rsidRPr="00803740" w:rsidRDefault="00DF1400" w:rsidP="00DF1400">
            <w:pPr>
              <w:spacing w:before="0"/>
            </w:pPr>
            <w:r w:rsidRPr="00803740">
              <w:t>089.284.004</w:t>
            </w:r>
          </w:p>
        </w:tc>
        <w:tc>
          <w:tcPr>
            <w:tcW w:w="2466" w:type="pct"/>
            <w:vMerge w:val="restart"/>
            <w:tcMar>
              <w:top w:w="15" w:type="dxa"/>
              <w:left w:w="15" w:type="dxa"/>
              <w:bottom w:w="15" w:type="dxa"/>
              <w:right w:w="15" w:type="dxa"/>
            </w:tcMar>
          </w:tcPr>
          <w:p w14:paraId="52F36F0D" w14:textId="77777777" w:rsidR="00DF1400" w:rsidRPr="00803740" w:rsidRDefault="00DF1400" w:rsidP="00DF1400">
            <w:pPr>
              <w:spacing w:before="0" w:after="240"/>
            </w:pPr>
            <w:r w:rsidRPr="00803740">
              <w:t>Records relating to notifications of hazardous materials incidents to or from the Environment Protection Agency (EPA) or Environment ACT.</w:t>
            </w:r>
          </w:p>
        </w:tc>
        <w:tc>
          <w:tcPr>
            <w:tcW w:w="1234" w:type="pct"/>
            <w:vMerge w:val="restart"/>
            <w:tcMar>
              <w:top w:w="15" w:type="dxa"/>
              <w:left w:w="15" w:type="dxa"/>
              <w:bottom w:w="15" w:type="dxa"/>
              <w:right w:w="15" w:type="dxa"/>
            </w:tcMar>
          </w:tcPr>
          <w:p w14:paraId="5FF83A89" w14:textId="77777777" w:rsidR="00DF1400" w:rsidRPr="00803740" w:rsidRDefault="00DF1400" w:rsidP="00DF1400">
            <w:pPr>
              <w:spacing w:before="0" w:after="240"/>
            </w:pPr>
            <w:r w:rsidRPr="00803740">
              <w:t>Destroy 7 years after notification</w:t>
            </w:r>
          </w:p>
        </w:tc>
      </w:tr>
      <w:tr w:rsidR="00DF1400" w:rsidRPr="00803740" w14:paraId="40ED03B6" w14:textId="77777777" w:rsidTr="009A72FE">
        <w:trPr>
          <w:tblCellSpacing w:w="15" w:type="dxa"/>
        </w:trPr>
        <w:tc>
          <w:tcPr>
            <w:tcW w:w="0" w:type="auto"/>
            <w:tcMar>
              <w:top w:w="15" w:type="dxa"/>
              <w:left w:w="15" w:type="dxa"/>
              <w:bottom w:w="15" w:type="dxa"/>
              <w:right w:w="15" w:type="dxa"/>
            </w:tcMar>
          </w:tcPr>
          <w:p w14:paraId="4E678D93" w14:textId="77777777" w:rsidR="00DF1400" w:rsidRPr="00803740" w:rsidRDefault="00DF1400" w:rsidP="00DF1400">
            <w:pPr>
              <w:pStyle w:val="Heading6"/>
              <w:keepNext w:val="0"/>
            </w:pPr>
            <w:r w:rsidRPr="00803740">
              <w:t>*089.284.004*</w:t>
            </w:r>
          </w:p>
        </w:tc>
        <w:tc>
          <w:tcPr>
            <w:tcW w:w="0" w:type="auto"/>
            <w:vMerge/>
            <w:vAlign w:val="center"/>
          </w:tcPr>
          <w:p w14:paraId="75AF2268" w14:textId="77777777" w:rsidR="00DF1400" w:rsidRPr="00803740" w:rsidRDefault="00DF1400" w:rsidP="00DF1400">
            <w:pPr>
              <w:spacing w:before="0" w:after="240"/>
            </w:pPr>
          </w:p>
        </w:tc>
        <w:tc>
          <w:tcPr>
            <w:tcW w:w="0" w:type="auto"/>
            <w:vMerge/>
            <w:vAlign w:val="center"/>
          </w:tcPr>
          <w:p w14:paraId="5AC7E019" w14:textId="77777777" w:rsidR="00DF1400" w:rsidRPr="00803740" w:rsidRDefault="00DF1400" w:rsidP="00DF1400">
            <w:pPr>
              <w:spacing w:before="0" w:after="240"/>
            </w:pPr>
          </w:p>
        </w:tc>
      </w:tr>
      <w:tr w:rsidR="00DF1400" w:rsidRPr="00803740" w14:paraId="67EBA081" w14:textId="77777777" w:rsidTr="009A72FE">
        <w:trPr>
          <w:cantSplit/>
          <w:tblCellSpacing w:w="15" w:type="dxa"/>
        </w:trPr>
        <w:tc>
          <w:tcPr>
            <w:tcW w:w="1234" w:type="pct"/>
            <w:tcMar>
              <w:top w:w="15" w:type="dxa"/>
              <w:left w:w="15" w:type="dxa"/>
              <w:bottom w:w="15" w:type="dxa"/>
              <w:right w:w="15" w:type="dxa"/>
            </w:tcMar>
          </w:tcPr>
          <w:p w14:paraId="5FB434C8" w14:textId="77777777" w:rsidR="00DF1400" w:rsidRPr="00803740" w:rsidRDefault="00DF1400" w:rsidP="00DF1400">
            <w:pPr>
              <w:spacing w:before="0"/>
            </w:pPr>
            <w:r w:rsidRPr="00803740">
              <w:t>089.284.005</w:t>
            </w:r>
          </w:p>
        </w:tc>
        <w:tc>
          <w:tcPr>
            <w:tcW w:w="2466" w:type="pct"/>
            <w:vMerge w:val="restart"/>
            <w:tcMar>
              <w:top w:w="15" w:type="dxa"/>
              <w:left w:w="15" w:type="dxa"/>
              <w:bottom w:w="15" w:type="dxa"/>
              <w:right w:w="15" w:type="dxa"/>
            </w:tcMar>
          </w:tcPr>
          <w:p w14:paraId="1F59CA6E" w14:textId="77777777" w:rsidR="00DF1400" w:rsidRPr="00803740" w:rsidRDefault="00DF1400" w:rsidP="00DF1400">
            <w:pPr>
              <w:spacing w:before="0" w:after="240"/>
            </w:pPr>
            <w:r w:rsidRPr="00803740">
              <w:t>Records relating to incidents not regarded as significant. Includes situation reports, damage reports and logs.</w:t>
            </w:r>
          </w:p>
        </w:tc>
        <w:tc>
          <w:tcPr>
            <w:tcW w:w="1234" w:type="pct"/>
            <w:vMerge w:val="restart"/>
            <w:tcMar>
              <w:top w:w="15" w:type="dxa"/>
              <w:left w:w="15" w:type="dxa"/>
              <w:bottom w:w="15" w:type="dxa"/>
              <w:right w:w="15" w:type="dxa"/>
            </w:tcMar>
          </w:tcPr>
          <w:p w14:paraId="52B79568" w14:textId="77777777" w:rsidR="00DF1400" w:rsidRPr="00803740" w:rsidRDefault="00DF1400" w:rsidP="00DF1400">
            <w:pPr>
              <w:spacing w:before="0" w:after="240"/>
            </w:pPr>
            <w:r w:rsidRPr="00803740">
              <w:t>Destroy 7 years after last action</w:t>
            </w:r>
          </w:p>
        </w:tc>
      </w:tr>
      <w:tr w:rsidR="00DF1400" w:rsidRPr="00803740" w14:paraId="0767B3BD" w14:textId="77777777" w:rsidTr="009A72FE">
        <w:trPr>
          <w:tblCellSpacing w:w="15" w:type="dxa"/>
        </w:trPr>
        <w:tc>
          <w:tcPr>
            <w:tcW w:w="0" w:type="auto"/>
            <w:tcMar>
              <w:top w:w="15" w:type="dxa"/>
              <w:left w:w="15" w:type="dxa"/>
              <w:bottom w:w="15" w:type="dxa"/>
              <w:right w:w="15" w:type="dxa"/>
            </w:tcMar>
          </w:tcPr>
          <w:p w14:paraId="55795A04" w14:textId="77777777" w:rsidR="00DF1400" w:rsidRPr="00803740" w:rsidRDefault="00DF1400" w:rsidP="00DF1400">
            <w:pPr>
              <w:pStyle w:val="Heading6"/>
              <w:keepNext w:val="0"/>
            </w:pPr>
            <w:r w:rsidRPr="00803740">
              <w:t>*089.284.005*</w:t>
            </w:r>
          </w:p>
        </w:tc>
        <w:tc>
          <w:tcPr>
            <w:tcW w:w="0" w:type="auto"/>
            <w:vMerge/>
            <w:vAlign w:val="center"/>
          </w:tcPr>
          <w:p w14:paraId="2B7F2D89" w14:textId="77777777" w:rsidR="00DF1400" w:rsidRPr="00803740" w:rsidRDefault="00DF1400" w:rsidP="00DF1400">
            <w:pPr>
              <w:spacing w:before="0" w:after="240"/>
            </w:pPr>
          </w:p>
        </w:tc>
        <w:tc>
          <w:tcPr>
            <w:tcW w:w="0" w:type="auto"/>
            <w:vMerge/>
            <w:vAlign w:val="center"/>
          </w:tcPr>
          <w:p w14:paraId="4902B1B1" w14:textId="77777777" w:rsidR="00DF1400" w:rsidRPr="00803740" w:rsidRDefault="00DF1400" w:rsidP="00DF1400">
            <w:pPr>
              <w:spacing w:before="0" w:after="240"/>
            </w:pPr>
          </w:p>
        </w:tc>
      </w:tr>
      <w:tr w:rsidR="00DF1400" w:rsidRPr="00803740" w14:paraId="406C2D8F" w14:textId="77777777" w:rsidTr="009A72FE">
        <w:trPr>
          <w:cantSplit/>
          <w:tblCellSpacing w:w="15" w:type="dxa"/>
        </w:trPr>
        <w:tc>
          <w:tcPr>
            <w:tcW w:w="1234" w:type="pct"/>
            <w:tcMar>
              <w:top w:w="15" w:type="dxa"/>
              <w:left w:w="15" w:type="dxa"/>
              <w:bottom w:w="15" w:type="dxa"/>
              <w:right w:w="15" w:type="dxa"/>
            </w:tcMar>
          </w:tcPr>
          <w:p w14:paraId="3067045F" w14:textId="77777777" w:rsidR="00DF1400" w:rsidRPr="00803740" w:rsidRDefault="00DF1400" w:rsidP="0049084B">
            <w:r w:rsidRPr="00803740">
              <w:t>089.284.006</w:t>
            </w:r>
          </w:p>
        </w:tc>
        <w:tc>
          <w:tcPr>
            <w:tcW w:w="2466" w:type="pct"/>
            <w:vMerge w:val="restart"/>
            <w:tcMar>
              <w:top w:w="15" w:type="dxa"/>
              <w:left w:w="15" w:type="dxa"/>
              <w:bottom w:w="15" w:type="dxa"/>
              <w:right w:w="15" w:type="dxa"/>
            </w:tcMar>
          </w:tcPr>
          <w:p w14:paraId="7B1F7884" w14:textId="77777777" w:rsidR="00DF1400" w:rsidRPr="00803740" w:rsidRDefault="00DF1400" w:rsidP="0049084B">
            <w:r w:rsidRPr="00803740">
              <w:t>Records relating to the sampling, analysis and identification of unidentified material involved in incidents.</w:t>
            </w:r>
          </w:p>
        </w:tc>
        <w:tc>
          <w:tcPr>
            <w:tcW w:w="1234" w:type="pct"/>
            <w:vMerge w:val="restart"/>
            <w:tcMar>
              <w:top w:w="15" w:type="dxa"/>
              <w:left w:w="15" w:type="dxa"/>
              <w:bottom w:w="15" w:type="dxa"/>
              <w:right w:w="15" w:type="dxa"/>
            </w:tcMar>
          </w:tcPr>
          <w:p w14:paraId="015F4F27" w14:textId="77777777" w:rsidR="00DF1400" w:rsidRPr="00803740" w:rsidRDefault="00DF1400" w:rsidP="0049084B">
            <w:r w:rsidRPr="00803740">
              <w:t>Destroy 7 years after last action</w:t>
            </w:r>
          </w:p>
        </w:tc>
      </w:tr>
      <w:tr w:rsidR="00DF1400" w:rsidRPr="00803740" w14:paraId="65DD4F8B" w14:textId="77777777" w:rsidTr="009A72FE">
        <w:trPr>
          <w:tblCellSpacing w:w="15" w:type="dxa"/>
        </w:trPr>
        <w:tc>
          <w:tcPr>
            <w:tcW w:w="0" w:type="auto"/>
            <w:tcMar>
              <w:top w:w="15" w:type="dxa"/>
              <w:left w:w="15" w:type="dxa"/>
              <w:bottom w:w="15" w:type="dxa"/>
              <w:right w:w="15" w:type="dxa"/>
            </w:tcMar>
          </w:tcPr>
          <w:p w14:paraId="111CAF1B" w14:textId="77777777" w:rsidR="00DF1400" w:rsidRPr="00803740" w:rsidRDefault="00DF1400" w:rsidP="00DF1400">
            <w:pPr>
              <w:pStyle w:val="Heading6"/>
              <w:keepNext w:val="0"/>
            </w:pPr>
            <w:r w:rsidRPr="00803740">
              <w:t>*089.284.006*</w:t>
            </w:r>
          </w:p>
        </w:tc>
        <w:tc>
          <w:tcPr>
            <w:tcW w:w="0" w:type="auto"/>
            <w:vMerge/>
            <w:vAlign w:val="center"/>
          </w:tcPr>
          <w:p w14:paraId="147649D2" w14:textId="77777777" w:rsidR="00DF1400" w:rsidRPr="00803740" w:rsidRDefault="00DF1400" w:rsidP="00DF1400">
            <w:pPr>
              <w:spacing w:before="0" w:after="240"/>
            </w:pPr>
          </w:p>
        </w:tc>
        <w:tc>
          <w:tcPr>
            <w:tcW w:w="0" w:type="auto"/>
            <w:vMerge/>
            <w:vAlign w:val="center"/>
          </w:tcPr>
          <w:p w14:paraId="18FABACF" w14:textId="77777777" w:rsidR="00DF1400" w:rsidRPr="00803740" w:rsidRDefault="00DF1400" w:rsidP="00DF1400">
            <w:pPr>
              <w:spacing w:before="0" w:after="240"/>
            </w:pPr>
          </w:p>
        </w:tc>
      </w:tr>
      <w:tr w:rsidR="00DF1400" w:rsidRPr="00803740" w14:paraId="66064FA9" w14:textId="77777777" w:rsidTr="009A72FE">
        <w:trPr>
          <w:cantSplit/>
          <w:tblCellSpacing w:w="15" w:type="dxa"/>
        </w:trPr>
        <w:tc>
          <w:tcPr>
            <w:tcW w:w="1234" w:type="pct"/>
            <w:tcMar>
              <w:top w:w="15" w:type="dxa"/>
              <w:left w:w="15" w:type="dxa"/>
              <w:bottom w:w="15" w:type="dxa"/>
              <w:right w:w="15" w:type="dxa"/>
            </w:tcMar>
          </w:tcPr>
          <w:p w14:paraId="7641781C" w14:textId="77777777" w:rsidR="00DF1400" w:rsidRPr="00803740" w:rsidRDefault="00DF1400" w:rsidP="00DF1400">
            <w:pPr>
              <w:spacing w:before="0"/>
            </w:pPr>
            <w:r w:rsidRPr="00803740">
              <w:t>089.284.007</w:t>
            </w:r>
          </w:p>
        </w:tc>
        <w:tc>
          <w:tcPr>
            <w:tcW w:w="2466" w:type="pct"/>
            <w:vMerge w:val="restart"/>
            <w:tcMar>
              <w:top w:w="15" w:type="dxa"/>
              <w:left w:w="15" w:type="dxa"/>
              <w:bottom w:w="15" w:type="dxa"/>
              <w:right w:w="15" w:type="dxa"/>
            </w:tcMar>
          </w:tcPr>
          <w:p w14:paraId="48A9CA99" w14:textId="77777777" w:rsidR="00DF1400" w:rsidRPr="00803740" w:rsidRDefault="00DF1400" w:rsidP="00DF1400">
            <w:pPr>
              <w:spacing w:before="0" w:after="240"/>
            </w:pPr>
            <w:r w:rsidRPr="00803740">
              <w:t>Incident reporting books containing individual's notes on an incident, including notes of telephone conversations.</w:t>
            </w:r>
          </w:p>
        </w:tc>
        <w:tc>
          <w:tcPr>
            <w:tcW w:w="1234" w:type="pct"/>
            <w:vMerge w:val="restart"/>
            <w:tcMar>
              <w:top w:w="15" w:type="dxa"/>
              <w:left w:w="15" w:type="dxa"/>
              <w:bottom w:w="15" w:type="dxa"/>
              <w:right w:w="15" w:type="dxa"/>
            </w:tcMar>
          </w:tcPr>
          <w:p w14:paraId="34CE364F" w14:textId="77777777" w:rsidR="00DF1400" w:rsidRPr="00803740" w:rsidRDefault="00DF1400" w:rsidP="00DF1400">
            <w:pPr>
              <w:spacing w:before="0" w:after="240"/>
            </w:pPr>
            <w:r w:rsidRPr="00803740">
              <w:t>Destroy 7 years after last entry</w:t>
            </w:r>
          </w:p>
        </w:tc>
      </w:tr>
      <w:tr w:rsidR="00DF1400" w:rsidRPr="00803740" w14:paraId="5EC091E5" w14:textId="77777777" w:rsidTr="009A72FE">
        <w:trPr>
          <w:tblCellSpacing w:w="15" w:type="dxa"/>
        </w:trPr>
        <w:tc>
          <w:tcPr>
            <w:tcW w:w="0" w:type="auto"/>
            <w:tcMar>
              <w:top w:w="15" w:type="dxa"/>
              <w:left w:w="15" w:type="dxa"/>
              <w:bottom w:w="15" w:type="dxa"/>
              <w:right w:w="15" w:type="dxa"/>
            </w:tcMar>
          </w:tcPr>
          <w:p w14:paraId="1B2AF3DE" w14:textId="77777777" w:rsidR="00DF1400" w:rsidRPr="00803740" w:rsidRDefault="00DF1400" w:rsidP="00DF1400">
            <w:pPr>
              <w:pStyle w:val="Heading6"/>
              <w:keepNext w:val="0"/>
            </w:pPr>
            <w:r w:rsidRPr="00803740">
              <w:t>*089.284.007*</w:t>
            </w:r>
          </w:p>
        </w:tc>
        <w:tc>
          <w:tcPr>
            <w:tcW w:w="0" w:type="auto"/>
            <w:vMerge/>
            <w:vAlign w:val="center"/>
          </w:tcPr>
          <w:p w14:paraId="59DA4D96" w14:textId="77777777" w:rsidR="00DF1400" w:rsidRPr="00803740" w:rsidRDefault="00DF1400" w:rsidP="00DF1400"/>
        </w:tc>
        <w:tc>
          <w:tcPr>
            <w:tcW w:w="0" w:type="auto"/>
            <w:vMerge/>
            <w:vAlign w:val="center"/>
          </w:tcPr>
          <w:p w14:paraId="26DF4757" w14:textId="77777777" w:rsidR="00DF1400" w:rsidRPr="00803740" w:rsidRDefault="00DF1400" w:rsidP="00DF1400"/>
        </w:tc>
      </w:tr>
      <w:tr w:rsidR="00DF1400" w:rsidRPr="00803740" w14:paraId="5BB2102E" w14:textId="77777777" w:rsidTr="009A72FE">
        <w:trPr>
          <w:cantSplit/>
          <w:tblCellSpacing w:w="15" w:type="dxa"/>
        </w:trPr>
        <w:tc>
          <w:tcPr>
            <w:tcW w:w="1234" w:type="pct"/>
            <w:tcMar>
              <w:top w:w="15" w:type="dxa"/>
              <w:left w:w="15" w:type="dxa"/>
              <w:bottom w:w="15" w:type="dxa"/>
              <w:right w:w="15" w:type="dxa"/>
            </w:tcMar>
          </w:tcPr>
          <w:p w14:paraId="1CA9EE5D" w14:textId="77777777" w:rsidR="00DF1400" w:rsidRPr="00803740" w:rsidRDefault="00DF1400" w:rsidP="00DF1400">
            <w:pPr>
              <w:spacing w:before="0"/>
            </w:pPr>
            <w:r w:rsidRPr="00803740">
              <w:t>089.284.008</w:t>
            </w:r>
          </w:p>
        </w:tc>
        <w:tc>
          <w:tcPr>
            <w:tcW w:w="2466" w:type="pct"/>
            <w:vMerge w:val="restart"/>
            <w:tcMar>
              <w:top w:w="15" w:type="dxa"/>
              <w:left w:w="15" w:type="dxa"/>
              <w:bottom w:w="15" w:type="dxa"/>
              <w:right w:w="15" w:type="dxa"/>
            </w:tcMar>
          </w:tcPr>
          <w:p w14:paraId="3E2A160A" w14:textId="77777777" w:rsidR="00DF1400" w:rsidRPr="00803740" w:rsidRDefault="00DF1400" w:rsidP="00DF1400">
            <w:pPr>
              <w:spacing w:before="0" w:after="240"/>
            </w:pPr>
            <w:r w:rsidRPr="00803740">
              <w:t>Master record of false alarms. Records could be retained in an incident management system, such as Australian Incident Reporting System (AIRS) or similar.</w:t>
            </w:r>
          </w:p>
        </w:tc>
        <w:tc>
          <w:tcPr>
            <w:tcW w:w="1234" w:type="pct"/>
            <w:vMerge w:val="restart"/>
            <w:tcMar>
              <w:top w:w="15" w:type="dxa"/>
              <w:left w:w="15" w:type="dxa"/>
              <w:bottom w:w="15" w:type="dxa"/>
              <w:right w:w="15" w:type="dxa"/>
            </w:tcMar>
          </w:tcPr>
          <w:p w14:paraId="6F9C5692" w14:textId="77777777" w:rsidR="00DF1400" w:rsidRPr="00803740" w:rsidRDefault="00DF1400" w:rsidP="00DF1400">
            <w:pPr>
              <w:spacing w:before="0" w:after="240"/>
            </w:pPr>
            <w:r w:rsidRPr="00803740">
              <w:t>Destroy 7 years after last action</w:t>
            </w:r>
          </w:p>
        </w:tc>
      </w:tr>
      <w:tr w:rsidR="00DF1400" w:rsidRPr="00803740" w14:paraId="5061498D" w14:textId="77777777" w:rsidTr="009A72FE">
        <w:trPr>
          <w:tblCellSpacing w:w="15" w:type="dxa"/>
        </w:trPr>
        <w:tc>
          <w:tcPr>
            <w:tcW w:w="0" w:type="auto"/>
            <w:tcMar>
              <w:top w:w="15" w:type="dxa"/>
              <w:left w:w="15" w:type="dxa"/>
              <w:bottom w:w="15" w:type="dxa"/>
              <w:right w:w="15" w:type="dxa"/>
            </w:tcMar>
          </w:tcPr>
          <w:p w14:paraId="59239957" w14:textId="77777777" w:rsidR="00DF1400" w:rsidRPr="00803740" w:rsidRDefault="00DF1400" w:rsidP="00DF1400">
            <w:pPr>
              <w:pStyle w:val="Heading6"/>
              <w:keepNext w:val="0"/>
            </w:pPr>
            <w:r w:rsidRPr="00803740">
              <w:t>*089.284.008*</w:t>
            </w:r>
          </w:p>
        </w:tc>
        <w:tc>
          <w:tcPr>
            <w:tcW w:w="0" w:type="auto"/>
            <w:vMerge/>
            <w:vAlign w:val="center"/>
          </w:tcPr>
          <w:p w14:paraId="45BE7646" w14:textId="77777777" w:rsidR="00DF1400" w:rsidRPr="00803740" w:rsidRDefault="00DF1400" w:rsidP="00DF1400">
            <w:pPr>
              <w:spacing w:before="0" w:after="240"/>
            </w:pPr>
          </w:p>
        </w:tc>
        <w:tc>
          <w:tcPr>
            <w:tcW w:w="0" w:type="auto"/>
            <w:vMerge/>
            <w:vAlign w:val="center"/>
          </w:tcPr>
          <w:p w14:paraId="36CC22D6" w14:textId="77777777" w:rsidR="00DF1400" w:rsidRPr="00803740" w:rsidRDefault="00DF1400" w:rsidP="00DF1400">
            <w:pPr>
              <w:spacing w:before="0" w:after="240"/>
            </w:pPr>
          </w:p>
        </w:tc>
      </w:tr>
      <w:tr w:rsidR="00DF1400" w:rsidRPr="00803740" w14:paraId="3729A6E6" w14:textId="77777777" w:rsidTr="009A72FE">
        <w:trPr>
          <w:cantSplit/>
          <w:tblCellSpacing w:w="15" w:type="dxa"/>
        </w:trPr>
        <w:tc>
          <w:tcPr>
            <w:tcW w:w="1234" w:type="pct"/>
            <w:tcMar>
              <w:top w:w="15" w:type="dxa"/>
              <w:left w:w="15" w:type="dxa"/>
              <w:bottom w:w="15" w:type="dxa"/>
              <w:right w:w="15" w:type="dxa"/>
            </w:tcMar>
          </w:tcPr>
          <w:p w14:paraId="3F4F8FF2" w14:textId="77777777" w:rsidR="00DF1400" w:rsidRPr="00803740" w:rsidRDefault="00DF1400" w:rsidP="00DF1400">
            <w:pPr>
              <w:spacing w:before="0"/>
            </w:pPr>
            <w:r w:rsidRPr="00803740">
              <w:t>089.284.009</w:t>
            </w:r>
          </w:p>
        </w:tc>
        <w:tc>
          <w:tcPr>
            <w:tcW w:w="2466" w:type="pct"/>
            <w:vMerge w:val="restart"/>
            <w:tcMar>
              <w:top w:w="15" w:type="dxa"/>
              <w:left w:w="15" w:type="dxa"/>
              <w:bottom w:w="15" w:type="dxa"/>
              <w:right w:w="15" w:type="dxa"/>
            </w:tcMar>
          </w:tcPr>
          <w:p w14:paraId="6A521C11" w14:textId="77777777" w:rsidR="00DF1400" w:rsidRPr="00803740" w:rsidRDefault="00DF1400" w:rsidP="00DF1400">
            <w:pPr>
              <w:spacing w:before="0" w:after="240"/>
            </w:pPr>
            <w:r w:rsidRPr="00803740">
              <w:t>Request for amendment/s to master record of incident retained in incident management system.</w:t>
            </w:r>
          </w:p>
        </w:tc>
        <w:tc>
          <w:tcPr>
            <w:tcW w:w="1234" w:type="pct"/>
            <w:vMerge w:val="restart"/>
            <w:tcMar>
              <w:top w:w="15" w:type="dxa"/>
              <w:left w:w="15" w:type="dxa"/>
              <w:bottom w:w="15" w:type="dxa"/>
              <w:right w:w="15" w:type="dxa"/>
            </w:tcMar>
          </w:tcPr>
          <w:p w14:paraId="6B0B9A41" w14:textId="77777777" w:rsidR="00DF1400" w:rsidRPr="00803740" w:rsidRDefault="00DF1400" w:rsidP="00DF1400">
            <w:pPr>
              <w:spacing w:before="0" w:after="240"/>
            </w:pPr>
            <w:r w:rsidRPr="00803740">
              <w:t>Destroy 2 years after last action</w:t>
            </w:r>
          </w:p>
        </w:tc>
      </w:tr>
      <w:tr w:rsidR="00DF1400" w:rsidRPr="00803740" w14:paraId="54F5D27D" w14:textId="77777777" w:rsidTr="009A72FE">
        <w:trPr>
          <w:tblCellSpacing w:w="15" w:type="dxa"/>
        </w:trPr>
        <w:tc>
          <w:tcPr>
            <w:tcW w:w="0" w:type="auto"/>
            <w:tcMar>
              <w:top w:w="15" w:type="dxa"/>
              <w:left w:w="15" w:type="dxa"/>
              <w:bottom w:w="15" w:type="dxa"/>
              <w:right w:w="15" w:type="dxa"/>
            </w:tcMar>
          </w:tcPr>
          <w:p w14:paraId="53F4A5FD" w14:textId="77777777" w:rsidR="00DF1400" w:rsidRPr="00803740" w:rsidRDefault="00DF1400" w:rsidP="00DF1400">
            <w:pPr>
              <w:pStyle w:val="Heading6"/>
              <w:keepNext w:val="0"/>
            </w:pPr>
            <w:r w:rsidRPr="00803740">
              <w:t>*089.284.009*</w:t>
            </w:r>
          </w:p>
        </w:tc>
        <w:tc>
          <w:tcPr>
            <w:tcW w:w="0" w:type="auto"/>
            <w:vMerge/>
            <w:vAlign w:val="center"/>
          </w:tcPr>
          <w:p w14:paraId="6B90ABFB" w14:textId="77777777" w:rsidR="00DF1400" w:rsidRPr="00803740" w:rsidRDefault="00DF1400" w:rsidP="00DF1400"/>
        </w:tc>
        <w:tc>
          <w:tcPr>
            <w:tcW w:w="0" w:type="auto"/>
            <w:vMerge/>
            <w:vAlign w:val="center"/>
          </w:tcPr>
          <w:p w14:paraId="2822AA8E" w14:textId="77777777" w:rsidR="00DF1400" w:rsidRPr="00803740" w:rsidRDefault="00DF1400" w:rsidP="00DF1400"/>
        </w:tc>
      </w:tr>
      <w:tr w:rsidR="009A72FE" w:rsidRPr="00803740" w14:paraId="197E5ED0" w14:textId="77777777" w:rsidTr="009A72FE">
        <w:trPr>
          <w:tblCellSpacing w:w="15" w:type="dxa"/>
        </w:trPr>
        <w:tc>
          <w:tcPr>
            <w:tcW w:w="0" w:type="auto"/>
            <w:tcMar>
              <w:top w:w="15" w:type="dxa"/>
              <w:left w:w="15" w:type="dxa"/>
              <w:bottom w:w="15" w:type="dxa"/>
              <w:right w:w="15" w:type="dxa"/>
            </w:tcMar>
          </w:tcPr>
          <w:p w14:paraId="378F409B" w14:textId="738DA240" w:rsidR="009A72FE" w:rsidRPr="00803740" w:rsidRDefault="009A72FE" w:rsidP="00DF1400">
            <w:pPr>
              <w:pStyle w:val="Heading6"/>
              <w:keepNext w:val="0"/>
            </w:pPr>
            <w:r w:rsidRPr="009A72FE">
              <w:rPr>
                <w:rFonts w:ascii="Times New Roman" w:hAnsi="Times New Roman"/>
                <w:iCs w:val="0"/>
                <w:sz w:val="24"/>
                <w:lang w:eastAsia="en-AU"/>
              </w:rPr>
              <w:t>089.284.010</w:t>
            </w:r>
          </w:p>
        </w:tc>
        <w:tc>
          <w:tcPr>
            <w:tcW w:w="0" w:type="auto"/>
            <w:vMerge w:val="restart"/>
            <w:vAlign w:val="center"/>
          </w:tcPr>
          <w:p w14:paraId="55B57B4C" w14:textId="7FC7254F" w:rsidR="009A72FE" w:rsidRPr="00753ADD" w:rsidRDefault="009A72FE" w:rsidP="009A72FE">
            <w:pPr>
              <w:spacing w:before="0"/>
            </w:pPr>
            <w:r w:rsidRPr="00753ADD">
              <w:t xml:space="preserve">Fire Station Occurrence </w:t>
            </w:r>
            <w:r w:rsidR="00007C57">
              <w:t>b</w:t>
            </w:r>
            <w:r w:rsidRPr="00753ADD">
              <w:t>ooks of fire station</w:t>
            </w:r>
          </w:p>
          <w:p w14:paraId="0DAE40E5" w14:textId="7FB2AFFC" w:rsidR="009A72FE" w:rsidRPr="00803740" w:rsidRDefault="00CE266C" w:rsidP="009A72FE">
            <w:pPr>
              <w:spacing w:before="0"/>
            </w:pPr>
            <w:r>
              <w:t>o</w:t>
            </w:r>
            <w:r w:rsidR="009A72FE" w:rsidRPr="00753ADD">
              <w:t>perations</w:t>
            </w:r>
            <w:r w:rsidR="009A72FE">
              <w:t>.</w:t>
            </w:r>
          </w:p>
        </w:tc>
        <w:tc>
          <w:tcPr>
            <w:tcW w:w="0" w:type="auto"/>
            <w:vMerge w:val="restart"/>
          </w:tcPr>
          <w:p w14:paraId="70FC48B6" w14:textId="0D22593C" w:rsidR="009A72FE" w:rsidRPr="00803740" w:rsidRDefault="009A72FE" w:rsidP="009A72FE">
            <w:pPr>
              <w:spacing w:before="0"/>
            </w:pPr>
            <w:r>
              <w:t>Retain as Territory Archives</w:t>
            </w:r>
          </w:p>
        </w:tc>
      </w:tr>
      <w:tr w:rsidR="009A72FE" w:rsidRPr="00803740" w14:paraId="01274AC4" w14:textId="77777777" w:rsidTr="009A72FE">
        <w:trPr>
          <w:tblCellSpacing w:w="15" w:type="dxa"/>
        </w:trPr>
        <w:tc>
          <w:tcPr>
            <w:tcW w:w="0" w:type="auto"/>
            <w:tcMar>
              <w:top w:w="15" w:type="dxa"/>
              <w:left w:w="15" w:type="dxa"/>
              <w:bottom w:w="15" w:type="dxa"/>
              <w:right w:w="15" w:type="dxa"/>
            </w:tcMar>
          </w:tcPr>
          <w:p w14:paraId="7E1554BE" w14:textId="78788042" w:rsidR="009A72FE" w:rsidRPr="00803740" w:rsidRDefault="009A72FE" w:rsidP="00DF1400">
            <w:pPr>
              <w:pStyle w:val="Heading6"/>
              <w:keepNext w:val="0"/>
            </w:pPr>
            <w:r w:rsidRPr="009A72FE">
              <w:t>*089.284.010*</w:t>
            </w:r>
          </w:p>
        </w:tc>
        <w:tc>
          <w:tcPr>
            <w:tcW w:w="0" w:type="auto"/>
            <w:vMerge/>
            <w:vAlign w:val="center"/>
          </w:tcPr>
          <w:p w14:paraId="1360FAC2" w14:textId="73EC924D" w:rsidR="009A72FE" w:rsidRPr="00803740" w:rsidRDefault="009A72FE" w:rsidP="009A72FE">
            <w:pPr>
              <w:spacing w:before="0"/>
            </w:pPr>
          </w:p>
        </w:tc>
        <w:tc>
          <w:tcPr>
            <w:tcW w:w="0" w:type="auto"/>
            <w:vMerge/>
            <w:vAlign w:val="center"/>
          </w:tcPr>
          <w:p w14:paraId="0A80902A" w14:textId="77777777" w:rsidR="009A72FE" w:rsidRPr="00803740" w:rsidRDefault="009A72FE" w:rsidP="00DF1400"/>
        </w:tc>
      </w:tr>
    </w:tbl>
    <w:p w14:paraId="7598FB7F" w14:textId="77777777" w:rsidR="001B1D2A" w:rsidRDefault="001B1D2A" w:rsidP="0049084B">
      <w:pPr>
        <w:pStyle w:val="Heading3"/>
        <w:spacing w:before="240"/>
      </w:pPr>
    </w:p>
    <w:p w14:paraId="08F51B2B" w14:textId="77777777" w:rsidR="00DF1400" w:rsidRPr="00803740" w:rsidRDefault="001B1D2A" w:rsidP="000E01D6">
      <w:pPr>
        <w:pStyle w:val="Heading3"/>
      </w:pPr>
      <w:r>
        <w:br w:type="page"/>
      </w:r>
      <w:bookmarkStart w:id="121" w:name="_Toc320709226"/>
      <w:r w:rsidR="00DF1400" w:rsidRPr="00803740">
        <w:lastRenderedPageBreak/>
        <w:t>Emergency Notifications</w:t>
      </w:r>
      <w:bookmarkEnd w:id="121"/>
    </w:p>
    <w:p w14:paraId="3E2006FB" w14:textId="77777777" w:rsidR="00DF1400" w:rsidRPr="00803740" w:rsidRDefault="00DF1400" w:rsidP="00DF1400">
      <w:r w:rsidRPr="00803740">
        <w:t>The activity of notifying emergency services or other agencies of an emergency incident.</w:t>
      </w:r>
    </w:p>
    <w:p w14:paraId="6DB89429"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4D219276" w14:textId="77777777" w:rsidTr="00DF1400">
        <w:trPr>
          <w:tblCellSpacing w:w="15" w:type="dxa"/>
        </w:trPr>
        <w:tc>
          <w:tcPr>
            <w:tcW w:w="0" w:type="auto"/>
            <w:tcMar>
              <w:top w:w="15" w:type="dxa"/>
              <w:left w:w="15" w:type="dxa"/>
              <w:bottom w:w="15" w:type="dxa"/>
              <w:right w:w="15" w:type="dxa"/>
            </w:tcMar>
            <w:vAlign w:val="center"/>
          </w:tcPr>
          <w:p w14:paraId="5D18E5F3"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1F3A7B43"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19786F8" w14:textId="77777777" w:rsidR="00DF1400" w:rsidRPr="00803740" w:rsidRDefault="00DF1400" w:rsidP="00DF1400">
            <w:pPr>
              <w:pStyle w:val="Heading4"/>
              <w:rPr>
                <w:i/>
                <w:iCs/>
              </w:rPr>
            </w:pPr>
            <w:r w:rsidRPr="00803740">
              <w:rPr>
                <w:i/>
                <w:iCs/>
              </w:rPr>
              <w:t>Disposal Action</w:t>
            </w:r>
          </w:p>
        </w:tc>
      </w:tr>
      <w:tr w:rsidR="00DF1400" w:rsidRPr="00803740" w14:paraId="64EC64D7" w14:textId="77777777" w:rsidTr="00DF1400">
        <w:trPr>
          <w:cantSplit/>
          <w:tblCellSpacing w:w="15" w:type="dxa"/>
        </w:trPr>
        <w:tc>
          <w:tcPr>
            <w:tcW w:w="1232" w:type="pct"/>
            <w:tcMar>
              <w:top w:w="15" w:type="dxa"/>
              <w:left w:w="15" w:type="dxa"/>
              <w:bottom w:w="15" w:type="dxa"/>
              <w:right w:w="15" w:type="dxa"/>
            </w:tcMar>
          </w:tcPr>
          <w:p w14:paraId="1BFCA5D1" w14:textId="77777777" w:rsidR="00DF1400" w:rsidRPr="00803740" w:rsidRDefault="00DF1400" w:rsidP="00DF1400">
            <w:pPr>
              <w:spacing w:before="0"/>
            </w:pPr>
            <w:r w:rsidRPr="00803740">
              <w:t>089.285.001</w:t>
            </w:r>
          </w:p>
        </w:tc>
        <w:tc>
          <w:tcPr>
            <w:tcW w:w="2464" w:type="pct"/>
            <w:vMerge w:val="restart"/>
            <w:tcMar>
              <w:top w:w="15" w:type="dxa"/>
              <w:left w:w="15" w:type="dxa"/>
              <w:bottom w:w="15" w:type="dxa"/>
              <w:right w:w="15" w:type="dxa"/>
            </w:tcMar>
          </w:tcPr>
          <w:p w14:paraId="4671FA73" w14:textId="77777777" w:rsidR="00DF1400" w:rsidRPr="00803740" w:rsidRDefault="00DF1400" w:rsidP="00DF1400">
            <w:pPr>
              <w:spacing w:before="0" w:after="240"/>
            </w:pPr>
            <w:r w:rsidRPr="00803740">
              <w:t>All recordings made. Includes recordings of emergency calls and radio transmissions. Recordings can be in various formats, (e.g. digital tapes, voice/audio tapes.)</w:t>
            </w:r>
          </w:p>
        </w:tc>
        <w:tc>
          <w:tcPr>
            <w:tcW w:w="1232" w:type="pct"/>
            <w:vMerge w:val="restart"/>
            <w:tcMar>
              <w:top w:w="15" w:type="dxa"/>
              <w:left w:w="15" w:type="dxa"/>
              <w:bottom w:w="15" w:type="dxa"/>
              <w:right w:w="15" w:type="dxa"/>
            </w:tcMar>
          </w:tcPr>
          <w:p w14:paraId="1DA1D81C" w14:textId="77777777" w:rsidR="00DF1400" w:rsidRPr="00803740" w:rsidRDefault="00DF1400" w:rsidP="00DF1400">
            <w:pPr>
              <w:spacing w:before="0" w:after="240"/>
            </w:pPr>
            <w:r w:rsidRPr="00803740">
              <w:t>Destroy 7 years after all action is completed</w:t>
            </w:r>
          </w:p>
        </w:tc>
      </w:tr>
      <w:tr w:rsidR="00DF1400" w:rsidRPr="00803740" w14:paraId="330B50A5" w14:textId="77777777" w:rsidTr="00DF1400">
        <w:trPr>
          <w:tblCellSpacing w:w="15" w:type="dxa"/>
        </w:trPr>
        <w:tc>
          <w:tcPr>
            <w:tcW w:w="0" w:type="auto"/>
            <w:tcMar>
              <w:top w:w="15" w:type="dxa"/>
              <w:left w:w="15" w:type="dxa"/>
              <w:bottom w:w="15" w:type="dxa"/>
              <w:right w:w="15" w:type="dxa"/>
            </w:tcMar>
          </w:tcPr>
          <w:p w14:paraId="5BE56E8F" w14:textId="77777777" w:rsidR="00DF1400" w:rsidRPr="00803740" w:rsidRDefault="00DF1400" w:rsidP="00DF1400">
            <w:pPr>
              <w:pStyle w:val="Heading6"/>
              <w:keepNext w:val="0"/>
            </w:pPr>
            <w:r w:rsidRPr="00803740">
              <w:t>*089.285.001*</w:t>
            </w:r>
          </w:p>
        </w:tc>
        <w:tc>
          <w:tcPr>
            <w:tcW w:w="0" w:type="auto"/>
            <w:vMerge/>
            <w:vAlign w:val="center"/>
          </w:tcPr>
          <w:p w14:paraId="0BCF57B8" w14:textId="77777777" w:rsidR="00DF1400" w:rsidRPr="00803740" w:rsidRDefault="00DF1400" w:rsidP="00DF1400">
            <w:pPr>
              <w:spacing w:before="0" w:after="240"/>
            </w:pPr>
          </w:p>
        </w:tc>
        <w:tc>
          <w:tcPr>
            <w:tcW w:w="0" w:type="auto"/>
            <w:vMerge/>
            <w:vAlign w:val="center"/>
          </w:tcPr>
          <w:p w14:paraId="2C64D34F" w14:textId="77777777" w:rsidR="00DF1400" w:rsidRPr="00803740" w:rsidRDefault="00DF1400" w:rsidP="00DF1400">
            <w:pPr>
              <w:spacing w:before="0" w:after="240"/>
            </w:pPr>
          </w:p>
        </w:tc>
      </w:tr>
      <w:tr w:rsidR="00DF1400" w:rsidRPr="00803740" w14:paraId="2141E66B" w14:textId="77777777" w:rsidTr="00DF1400">
        <w:trPr>
          <w:cantSplit/>
          <w:tblCellSpacing w:w="15" w:type="dxa"/>
        </w:trPr>
        <w:tc>
          <w:tcPr>
            <w:tcW w:w="1232" w:type="pct"/>
            <w:tcMar>
              <w:top w:w="15" w:type="dxa"/>
              <w:left w:w="15" w:type="dxa"/>
              <w:bottom w:w="15" w:type="dxa"/>
              <w:right w:w="15" w:type="dxa"/>
            </w:tcMar>
          </w:tcPr>
          <w:p w14:paraId="5421A6B4" w14:textId="77777777" w:rsidR="00DF1400" w:rsidRPr="00803740" w:rsidRDefault="00DF1400" w:rsidP="00DF1400">
            <w:pPr>
              <w:spacing w:before="0"/>
            </w:pPr>
            <w:r w:rsidRPr="00803740">
              <w:t>089.285.002</w:t>
            </w:r>
          </w:p>
        </w:tc>
        <w:tc>
          <w:tcPr>
            <w:tcW w:w="2464" w:type="pct"/>
            <w:vMerge w:val="restart"/>
            <w:tcMar>
              <w:top w:w="15" w:type="dxa"/>
              <w:left w:w="15" w:type="dxa"/>
              <w:bottom w:w="15" w:type="dxa"/>
              <w:right w:w="15" w:type="dxa"/>
            </w:tcMar>
          </w:tcPr>
          <w:p w14:paraId="2A051C49" w14:textId="77777777" w:rsidR="00DF1400" w:rsidRPr="00803740" w:rsidRDefault="00DF1400" w:rsidP="00DF1400">
            <w:pPr>
              <w:spacing w:before="0" w:after="240"/>
            </w:pPr>
            <w:r w:rsidRPr="00803740">
              <w:t>Requests for copies or transcripts of emergency calls.</w:t>
            </w:r>
          </w:p>
        </w:tc>
        <w:tc>
          <w:tcPr>
            <w:tcW w:w="1232" w:type="pct"/>
            <w:vMerge w:val="restart"/>
            <w:tcMar>
              <w:top w:w="15" w:type="dxa"/>
              <w:left w:w="15" w:type="dxa"/>
              <w:bottom w:w="15" w:type="dxa"/>
              <w:right w:w="15" w:type="dxa"/>
            </w:tcMar>
          </w:tcPr>
          <w:p w14:paraId="211AEEA5" w14:textId="77777777" w:rsidR="00DF1400" w:rsidRPr="00803740" w:rsidRDefault="00DF1400" w:rsidP="00DF1400">
            <w:pPr>
              <w:spacing w:before="0" w:after="240"/>
            </w:pPr>
            <w:r w:rsidRPr="00803740">
              <w:t>Destroy 2 years after request</w:t>
            </w:r>
          </w:p>
        </w:tc>
      </w:tr>
      <w:tr w:rsidR="00DF1400" w:rsidRPr="00803740" w14:paraId="7DA38CAE" w14:textId="77777777" w:rsidTr="00DF1400">
        <w:trPr>
          <w:tblCellSpacing w:w="15" w:type="dxa"/>
        </w:trPr>
        <w:tc>
          <w:tcPr>
            <w:tcW w:w="0" w:type="auto"/>
            <w:tcMar>
              <w:top w:w="15" w:type="dxa"/>
              <w:left w:w="15" w:type="dxa"/>
              <w:bottom w:w="15" w:type="dxa"/>
              <w:right w:w="15" w:type="dxa"/>
            </w:tcMar>
          </w:tcPr>
          <w:p w14:paraId="78314C5E" w14:textId="77777777" w:rsidR="00DF1400" w:rsidRPr="00803740" w:rsidRDefault="00DF1400" w:rsidP="00DF1400">
            <w:pPr>
              <w:pStyle w:val="Heading6"/>
              <w:keepNext w:val="0"/>
            </w:pPr>
            <w:r w:rsidRPr="00803740">
              <w:t>*089.285.002*</w:t>
            </w:r>
          </w:p>
        </w:tc>
        <w:tc>
          <w:tcPr>
            <w:tcW w:w="0" w:type="auto"/>
            <w:vMerge/>
            <w:vAlign w:val="center"/>
          </w:tcPr>
          <w:p w14:paraId="164BA684" w14:textId="77777777" w:rsidR="00DF1400" w:rsidRPr="00803740" w:rsidRDefault="00DF1400" w:rsidP="00DF1400"/>
        </w:tc>
        <w:tc>
          <w:tcPr>
            <w:tcW w:w="0" w:type="auto"/>
            <w:vMerge/>
            <w:vAlign w:val="center"/>
          </w:tcPr>
          <w:p w14:paraId="6F3FCCDF" w14:textId="77777777" w:rsidR="00DF1400" w:rsidRPr="00803740" w:rsidRDefault="00DF1400" w:rsidP="00DF1400"/>
        </w:tc>
      </w:tr>
    </w:tbl>
    <w:p w14:paraId="0658F137" w14:textId="77777777" w:rsidR="00DF1400" w:rsidRPr="00803740" w:rsidRDefault="00DF1400" w:rsidP="0049084B">
      <w:pPr>
        <w:pStyle w:val="Heading3"/>
        <w:spacing w:before="240"/>
      </w:pPr>
      <w:bookmarkStart w:id="122" w:name="_Toc320709227"/>
      <w:r w:rsidRPr="00803740">
        <w:t>Enquiries</w:t>
      </w:r>
      <w:bookmarkEnd w:id="122"/>
    </w:p>
    <w:p w14:paraId="1D2A8427" w14:textId="77777777" w:rsidR="00DF1400" w:rsidRPr="00803740" w:rsidRDefault="00DF1400" w:rsidP="00DF1400">
      <w:r w:rsidRPr="00803740">
        <w:t>The activities associated with handling requests for information about the agency and its services, programs and activities.</w:t>
      </w:r>
    </w:p>
    <w:p w14:paraId="031C965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CE82861" w14:textId="77777777" w:rsidTr="00DF1400">
        <w:trPr>
          <w:tblCellSpacing w:w="15" w:type="dxa"/>
        </w:trPr>
        <w:tc>
          <w:tcPr>
            <w:tcW w:w="0" w:type="auto"/>
            <w:tcMar>
              <w:top w:w="15" w:type="dxa"/>
              <w:left w:w="15" w:type="dxa"/>
              <w:bottom w:w="15" w:type="dxa"/>
              <w:right w:w="15" w:type="dxa"/>
            </w:tcMar>
            <w:vAlign w:val="center"/>
          </w:tcPr>
          <w:p w14:paraId="7AC0A76D"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4BE3EB4C"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01C6A658" w14:textId="77777777" w:rsidR="00DF1400" w:rsidRPr="00803740" w:rsidRDefault="00DF1400" w:rsidP="00DF1400">
            <w:pPr>
              <w:pStyle w:val="Heading4"/>
              <w:rPr>
                <w:i/>
                <w:iCs/>
              </w:rPr>
            </w:pPr>
            <w:r w:rsidRPr="00803740">
              <w:rPr>
                <w:i/>
                <w:iCs/>
              </w:rPr>
              <w:t>Disposal Action</w:t>
            </w:r>
          </w:p>
        </w:tc>
      </w:tr>
      <w:tr w:rsidR="00DF1400" w:rsidRPr="00803740" w14:paraId="7974BB8D" w14:textId="77777777" w:rsidTr="00DF1400">
        <w:trPr>
          <w:cantSplit/>
          <w:tblCellSpacing w:w="15" w:type="dxa"/>
        </w:trPr>
        <w:tc>
          <w:tcPr>
            <w:tcW w:w="1232" w:type="pct"/>
            <w:tcMar>
              <w:top w:w="15" w:type="dxa"/>
              <w:left w:w="15" w:type="dxa"/>
              <w:bottom w:w="15" w:type="dxa"/>
              <w:right w:w="15" w:type="dxa"/>
            </w:tcMar>
          </w:tcPr>
          <w:p w14:paraId="3161E3BD" w14:textId="77777777" w:rsidR="00DF1400" w:rsidRPr="00803740" w:rsidRDefault="00DF1400" w:rsidP="00DF1400">
            <w:pPr>
              <w:spacing w:before="0"/>
            </w:pPr>
            <w:r w:rsidRPr="00803740">
              <w:t>089.040.001</w:t>
            </w:r>
          </w:p>
        </w:tc>
        <w:tc>
          <w:tcPr>
            <w:tcW w:w="2464" w:type="pct"/>
            <w:vMerge w:val="restart"/>
            <w:tcMar>
              <w:top w:w="15" w:type="dxa"/>
              <w:left w:w="15" w:type="dxa"/>
              <w:bottom w:w="15" w:type="dxa"/>
              <w:right w:w="15" w:type="dxa"/>
            </w:tcMar>
          </w:tcPr>
          <w:p w14:paraId="136A939E" w14:textId="77777777" w:rsidR="00DF1400" w:rsidRPr="00803740" w:rsidRDefault="00DF1400" w:rsidP="00DF1400">
            <w:pPr>
              <w:spacing w:before="0" w:after="240"/>
            </w:pPr>
            <w:r w:rsidRPr="00803740">
              <w:t>Records relating to enquiries for information about the Emergency Management function requiring a detailed response.</w:t>
            </w:r>
          </w:p>
        </w:tc>
        <w:tc>
          <w:tcPr>
            <w:tcW w:w="1232" w:type="pct"/>
            <w:vMerge w:val="restart"/>
            <w:tcMar>
              <w:top w:w="15" w:type="dxa"/>
              <w:left w:w="15" w:type="dxa"/>
              <w:bottom w:w="15" w:type="dxa"/>
              <w:right w:w="15" w:type="dxa"/>
            </w:tcMar>
          </w:tcPr>
          <w:p w14:paraId="7AADD296" w14:textId="77777777" w:rsidR="00DF1400" w:rsidRPr="00803740" w:rsidRDefault="00DF1400" w:rsidP="00DF1400">
            <w:pPr>
              <w:spacing w:before="0" w:after="240"/>
            </w:pPr>
            <w:r w:rsidRPr="00803740">
              <w:t>Destroy 7 years after last action</w:t>
            </w:r>
          </w:p>
        </w:tc>
      </w:tr>
      <w:tr w:rsidR="00DF1400" w:rsidRPr="00803740" w14:paraId="2BF89918" w14:textId="77777777" w:rsidTr="00DF1400">
        <w:trPr>
          <w:tblCellSpacing w:w="15" w:type="dxa"/>
        </w:trPr>
        <w:tc>
          <w:tcPr>
            <w:tcW w:w="0" w:type="auto"/>
            <w:tcMar>
              <w:top w:w="15" w:type="dxa"/>
              <w:left w:w="15" w:type="dxa"/>
              <w:bottom w:w="15" w:type="dxa"/>
              <w:right w:w="15" w:type="dxa"/>
            </w:tcMar>
          </w:tcPr>
          <w:p w14:paraId="0E4C0231" w14:textId="77777777" w:rsidR="00DF1400" w:rsidRPr="00803740" w:rsidRDefault="00DF1400" w:rsidP="00DF1400">
            <w:pPr>
              <w:pStyle w:val="Heading6"/>
              <w:rPr>
                <w:szCs w:val="15"/>
              </w:rPr>
            </w:pPr>
            <w:r w:rsidRPr="00803740">
              <w:rPr>
                <w:szCs w:val="15"/>
              </w:rPr>
              <w:t>*</w:t>
            </w:r>
            <w:r w:rsidRPr="00803740">
              <w:t>089.040.001*</w:t>
            </w:r>
          </w:p>
        </w:tc>
        <w:tc>
          <w:tcPr>
            <w:tcW w:w="0" w:type="auto"/>
            <w:vMerge/>
            <w:vAlign w:val="center"/>
          </w:tcPr>
          <w:p w14:paraId="14FCCFEB" w14:textId="77777777" w:rsidR="00DF1400" w:rsidRPr="00803740" w:rsidRDefault="00DF1400" w:rsidP="00DF1400">
            <w:pPr>
              <w:spacing w:before="0" w:after="240"/>
            </w:pPr>
          </w:p>
        </w:tc>
        <w:tc>
          <w:tcPr>
            <w:tcW w:w="0" w:type="auto"/>
            <w:vMerge/>
            <w:vAlign w:val="center"/>
          </w:tcPr>
          <w:p w14:paraId="41C1341A" w14:textId="77777777" w:rsidR="00DF1400" w:rsidRPr="00803740" w:rsidRDefault="00DF1400" w:rsidP="00DF1400">
            <w:pPr>
              <w:spacing w:before="0" w:after="240"/>
            </w:pPr>
          </w:p>
        </w:tc>
      </w:tr>
      <w:tr w:rsidR="00DF1400" w:rsidRPr="00803740" w14:paraId="703471FB" w14:textId="77777777" w:rsidTr="00DF1400">
        <w:trPr>
          <w:cantSplit/>
          <w:tblCellSpacing w:w="15" w:type="dxa"/>
        </w:trPr>
        <w:tc>
          <w:tcPr>
            <w:tcW w:w="1232" w:type="pct"/>
            <w:tcMar>
              <w:top w:w="15" w:type="dxa"/>
              <w:left w:w="15" w:type="dxa"/>
              <w:bottom w:w="15" w:type="dxa"/>
              <w:right w:w="15" w:type="dxa"/>
            </w:tcMar>
          </w:tcPr>
          <w:p w14:paraId="7B160AC7" w14:textId="77777777" w:rsidR="00DF1400" w:rsidRPr="00803740" w:rsidRDefault="00DF1400" w:rsidP="00DF1400">
            <w:pPr>
              <w:spacing w:before="0"/>
            </w:pPr>
            <w:r w:rsidRPr="00803740">
              <w:t>089.040.002</w:t>
            </w:r>
          </w:p>
        </w:tc>
        <w:tc>
          <w:tcPr>
            <w:tcW w:w="2464" w:type="pct"/>
            <w:vMerge w:val="restart"/>
            <w:tcMar>
              <w:top w:w="15" w:type="dxa"/>
              <w:left w:w="15" w:type="dxa"/>
              <w:bottom w:w="15" w:type="dxa"/>
              <w:right w:w="15" w:type="dxa"/>
            </w:tcMar>
          </w:tcPr>
          <w:p w14:paraId="17A86510" w14:textId="77777777" w:rsidR="00DF1400" w:rsidRPr="00803740" w:rsidRDefault="00DF1400" w:rsidP="00DF1400">
            <w:pPr>
              <w:spacing w:before="0" w:after="240"/>
            </w:pPr>
            <w:r w:rsidRPr="00803740">
              <w:t>Requests from insurance industry organisations (e.g. loss adjustors, insurance company) for information regarding incidents.</w:t>
            </w:r>
          </w:p>
        </w:tc>
        <w:tc>
          <w:tcPr>
            <w:tcW w:w="1232" w:type="pct"/>
            <w:vMerge w:val="restart"/>
            <w:tcMar>
              <w:top w:w="15" w:type="dxa"/>
              <w:left w:w="15" w:type="dxa"/>
              <w:bottom w:w="15" w:type="dxa"/>
              <w:right w:w="15" w:type="dxa"/>
            </w:tcMar>
          </w:tcPr>
          <w:p w14:paraId="3239D887" w14:textId="77777777" w:rsidR="00DF1400" w:rsidRPr="00803740" w:rsidRDefault="00DF1400" w:rsidP="00DF1400">
            <w:pPr>
              <w:spacing w:before="0" w:after="240"/>
            </w:pPr>
            <w:r w:rsidRPr="00803740">
              <w:t>Destroy 7 years after enquiry</w:t>
            </w:r>
          </w:p>
        </w:tc>
      </w:tr>
      <w:tr w:rsidR="00DF1400" w:rsidRPr="00803740" w14:paraId="3FE2A5A1" w14:textId="77777777" w:rsidTr="00DF1400">
        <w:trPr>
          <w:tblCellSpacing w:w="15" w:type="dxa"/>
        </w:trPr>
        <w:tc>
          <w:tcPr>
            <w:tcW w:w="0" w:type="auto"/>
            <w:tcMar>
              <w:top w:w="15" w:type="dxa"/>
              <w:left w:w="15" w:type="dxa"/>
              <w:bottom w:w="15" w:type="dxa"/>
              <w:right w:w="15" w:type="dxa"/>
            </w:tcMar>
          </w:tcPr>
          <w:p w14:paraId="27059A34" w14:textId="77777777" w:rsidR="00DF1400" w:rsidRPr="00803740" w:rsidRDefault="00DF1400" w:rsidP="00DF1400">
            <w:pPr>
              <w:pStyle w:val="Heading6"/>
            </w:pPr>
            <w:r w:rsidRPr="00803740">
              <w:t>*089.040.002*</w:t>
            </w:r>
          </w:p>
        </w:tc>
        <w:tc>
          <w:tcPr>
            <w:tcW w:w="0" w:type="auto"/>
            <w:vMerge/>
            <w:vAlign w:val="center"/>
          </w:tcPr>
          <w:p w14:paraId="1CF985A6" w14:textId="77777777" w:rsidR="00DF1400" w:rsidRPr="00803740" w:rsidRDefault="00DF1400" w:rsidP="00DF1400">
            <w:pPr>
              <w:spacing w:before="0" w:after="240"/>
            </w:pPr>
          </w:p>
        </w:tc>
        <w:tc>
          <w:tcPr>
            <w:tcW w:w="0" w:type="auto"/>
            <w:vMerge/>
            <w:vAlign w:val="center"/>
          </w:tcPr>
          <w:p w14:paraId="2B88F318" w14:textId="77777777" w:rsidR="00DF1400" w:rsidRPr="00803740" w:rsidRDefault="00DF1400" w:rsidP="00DF1400">
            <w:pPr>
              <w:spacing w:before="0" w:after="240"/>
            </w:pPr>
          </w:p>
        </w:tc>
      </w:tr>
      <w:tr w:rsidR="00DF1400" w:rsidRPr="00803740" w14:paraId="7F596D29" w14:textId="77777777" w:rsidTr="00DF1400">
        <w:trPr>
          <w:cantSplit/>
          <w:tblCellSpacing w:w="15" w:type="dxa"/>
        </w:trPr>
        <w:tc>
          <w:tcPr>
            <w:tcW w:w="1232" w:type="pct"/>
            <w:tcMar>
              <w:top w:w="15" w:type="dxa"/>
              <w:left w:w="15" w:type="dxa"/>
              <w:bottom w:w="15" w:type="dxa"/>
              <w:right w:w="15" w:type="dxa"/>
            </w:tcMar>
          </w:tcPr>
          <w:p w14:paraId="74F8D705" w14:textId="77777777" w:rsidR="00DF1400" w:rsidRPr="00803740" w:rsidRDefault="00DF1400" w:rsidP="00DF1400">
            <w:pPr>
              <w:spacing w:before="0"/>
            </w:pPr>
            <w:r w:rsidRPr="00803740">
              <w:t>089.040.003</w:t>
            </w:r>
          </w:p>
        </w:tc>
        <w:tc>
          <w:tcPr>
            <w:tcW w:w="2464" w:type="pct"/>
            <w:vMerge w:val="restart"/>
            <w:tcMar>
              <w:top w:w="15" w:type="dxa"/>
              <w:left w:w="15" w:type="dxa"/>
              <w:bottom w:w="15" w:type="dxa"/>
              <w:right w:w="15" w:type="dxa"/>
            </w:tcMar>
          </w:tcPr>
          <w:p w14:paraId="095DCA3D" w14:textId="77777777" w:rsidR="00DF1400" w:rsidRPr="00803740" w:rsidRDefault="00DF1400" w:rsidP="00DF1400">
            <w:pPr>
              <w:spacing w:before="0" w:after="240"/>
            </w:pPr>
            <w:r w:rsidRPr="00803740">
              <w:t>Records relating to enquiries about the Emergency Management function requiring a routine response or general information.</w:t>
            </w:r>
          </w:p>
        </w:tc>
        <w:tc>
          <w:tcPr>
            <w:tcW w:w="1232" w:type="pct"/>
            <w:vMerge w:val="restart"/>
            <w:tcMar>
              <w:top w:w="15" w:type="dxa"/>
              <w:left w:w="15" w:type="dxa"/>
              <w:bottom w:w="15" w:type="dxa"/>
              <w:right w:w="15" w:type="dxa"/>
            </w:tcMar>
          </w:tcPr>
          <w:p w14:paraId="6E243D88" w14:textId="77777777" w:rsidR="00DF1400" w:rsidRPr="00803740" w:rsidRDefault="00DF1400" w:rsidP="00DF1400">
            <w:pPr>
              <w:spacing w:before="0" w:after="240"/>
            </w:pPr>
            <w:r w:rsidRPr="00803740">
              <w:t>Destroy 2 years after last action</w:t>
            </w:r>
          </w:p>
        </w:tc>
      </w:tr>
      <w:tr w:rsidR="00DF1400" w:rsidRPr="00803740" w14:paraId="28A7A657" w14:textId="77777777" w:rsidTr="00DF1400">
        <w:trPr>
          <w:tblCellSpacing w:w="15" w:type="dxa"/>
        </w:trPr>
        <w:tc>
          <w:tcPr>
            <w:tcW w:w="0" w:type="auto"/>
            <w:tcMar>
              <w:top w:w="15" w:type="dxa"/>
              <w:left w:w="15" w:type="dxa"/>
              <w:bottom w:w="15" w:type="dxa"/>
              <w:right w:w="15" w:type="dxa"/>
            </w:tcMar>
          </w:tcPr>
          <w:p w14:paraId="24BDA752" w14:textId="77777777" w:rsidR="00DF1400" w:rsidRPr="00803740" w:rsidRDefault="00DF1400" w:rsidP="00DF1400">
            <w:pPr>
              <w:pStyle w:val="Heading6"/>
              <w:keepNext w:val="0"/>
            </w:pPr>
            <w:r w:rsidRPr="00803740">
              <w:t>*089.040.003*</w:t>
            </w:r>
          </w:p>
        </w:tc>
        <w:tc>
          <w:tcPr>
            <w:tcW w:w="0" w:type="auto"/>
            <w:vMerge/>
            <w:vAlign w:val="center"/>
          </w:tcPr>
          <w:p w14:paraId="1AC8BE25" w14:textId="77777777" w:rsidR="00DF1400" w:rsidRPr="00803740" w:rsidRDefault="00DF1400" w:rsidP="00DF1400"/>
        </w:tc>
        <w:tc>
          <w:tcPr>
            <w:tcW w:w="0" w:type="auto"/>
            <w:vMerge/>
            <w:vAlign w:val="center"/>
          </w:tcPr>
          <w:p w14:paraId="2233649D" w14:textId="77777777" w:rsidR="00DF1400" w:rsidRPr="00803740" w:rsidRDefault="00DF1400" w:rsidP="00DF1400"/>
        </w:tc>
      </w:tr>
    </w:tbl>
    <w:p w14:paraId="42A52023" w14:textId="77777777" w:rsidR="00DF1400" w:rsidRPr="00803740" w:rsidRDefault="00DF1400" w:rsidP="0049084B">
      <w:pPr>
        <w:pStyle w:val="Heading3"/>
        <w:spacing w:before="240"/>
      </w:pPr>
      <w:bookmarkStart w:id="123" w:name="_Toc320709228"/>
      <w:r w:rsidRPr="00803740">
        <w:t>Evaluation</w:t>
      </w:r>
      <w:bookmarkEnd w:id="123"/>
    </w:p>
    <w:p w14:paraId="53CEB1F6" w14:textId="77777777" w:rsidR="00DF1400" w:rsidRPr="00803740" w:rsidRDefault="00DF1400" w:rsidP="00DF1400">
      <w:r w:rsidRPr="00803740">
        <w:t>The process of determining the suitability of potential or existing programs, items of equipment, systems or services in relation to meeting the needs of the given situation. Includes systems analysis and ongoing monitoring.</w:t>
      </w:r>
    </w:p>
    <w:p w14:paraId="3B8DFCA4"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EA218B2" w14:textId="77777777" w:rsidTr="00DF1400">
        <w:trPr>
          <w:tblCellSpacing w:w="15" w:type="dxa"/>
        </w:trPr>
        <w:tc>
          <w:tcPr>
            <w:tcW w:w="0" w:type="auto"/>
            <w:tcMar>
              <w:top w:w="15" w:type="dxa"/>
              <w:left w:w="15" w:type="dxa"/>
              <w:bottom w:w="15" w:type="dxa"/>
              <w:right w:w="15" w:type="dxa"/>
            </w:tcMar>
            <w:vAlign w:val="center"/>
          </w:tcPr>
          <w:p w14:paraId="5121E3FD"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1C343488"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19D01429" w14:textId="77777777" w:rsidR="00DF1400" w:rsidRPr="00803740" w:rsidRDefault="00DF1400" w:rsidP="00DF1400">
            <w:pPr>
              <w:pStyle w:val="Heading4"/>
              <w:rPr>
                <w:i/>
                <w:iCs/>
              </w:rPr>
            </w:pPr>
            <w:r w:rsidRPr="00803740">
              <w:rPr>
                <w:i/>
                <w:iCs/>
              </w:rPr>
              <w:t>Disposal Action</w:t>
            </w:r>
          </w:p>
        </w:tc>
      </w:tr>
      <w:tr w:rsidR="00DF1400" w:rsidRPr="00803740" w14:paraId="7AAE782C" w14:textId="77777777" w:rsidTr="00DF1400">
        <w:trPr>
          <w:cantSplit/>
          <w:tblCellSpacing w:w="15" w:type="dxa"/>
        </w:trPr>
        <w:tc>
          <w:tcPr>
            <w:tcW w:w="1232" w:type="pct"/>
            <w:tcMar>
              <w:top w:w="15" w:type="dxa"/>
              <w:left w:w="15" w:type="dxa"/>
              <w:bottom w:w="15" w:type="dxa"/>
              <w:right w:w="15" w:type="dxa"/>
            </w:tcMar>
          </w:tcPr>
          <w:p w14:paraId="0B9A6086" w14:textId="77777777" w:rsidR="00DF1400" w:rsidRPr="00803740" w:rsidRDefault="00DF1400" w:rsidP="00DF1400">
            <w:pPr>
              <w:keepNext/>
              <w:spacing w:before="0"/>
              <w:outlineLvl w:val="5"/>
            </w:pPr>
            <w:r w:rsidRPr="00803740">
              <w:t>089.042.001</w:t>
            </w:r>
          </w:p>
        </w:tc>
        <w:tc>
          <w:tcPr>
            <w:tcW w:w="2464" w:type="pct"/>
            <w:vMerge w:val="restart"/>
            <w:tcMar>
              <w:top w:w="15" w:type="dxa"/>
              <w:left w:w="15" w:type="dxa"/>
              <w:bottom w:w="15" w:type="dxa"/>
              <w:right w:w="15" w:type="dxa"/>
            </w:tcMar>
          </w:tcPr>
          <w:p w14:paraId="3C75B1D2" w14:textId="77777777" w:rsidR="00DF1400" w:rsidRPr="00803740" w:rsidRDefault="00DF1400" w:rsidP="00DF1400">
            <w:pPr>
              <w:spacing w:before="0" w:after="240"/>
            </w:pPr>
            <w:r w:rsidRPr="00803740">
              <w:t>Records relating to the evaluation of programs, systems or services in relation to meeting the needs of the Emergency Management function.</w:t>
            </w:r>
          </w:p>
        </w:tc>
        <w:tc>
          <w:tcPr>
            <w:tcW w:w="1232" w:type="pct"/>
            <w:vMerge w:val="restart"/>
            <w:tcMar>
              <w:top w:w="15" w:type="dxa"/>
              <w:left w:w="15" w:type="dxa"/>
              <w:bottom w:w="15" w:type="dxa"/>
              <w:right w:w="15" w:type="dxa"/>
            </w:tcMar>
          </w:tcPr>
          <w:p w14:paraId="0A33A786" w14:textId="77777777" w:rsidR="00DF1400" w:rsidRPr="00803740" w:rsidRDefault="00DF1400" w:rsidP="00DF1400">
            <w:pPr>
              <w:spacing w:before="0" w:after="240"/>
            </w:pPr>
            <w:r w:rsidRPr="00803740">
              <w:t>Destroy 7 years after evaluation</w:t>
            </w:r>
          </w:p>
        </w:tc>
      </w:tr>
      <w:tr w:rsidR="00DF1400" w:rsidRPr="00803740" w14:paraId="5C7431F8" w14:textId="77777777" w:rsidTr="00DF1400">
        <w:trPr>
          <w:tblCellSpacing w:w="15" w:type="dxa"/>
        </w:trPr>
        <w:tc>
          <w:tcPr>
            <w:tcW w:w="0" w:type="auto"/>
            <w:tcMar>
              <w:top w:w="15" w:type="dxa"/>
              <w:left w:w="15" w:type="dxa"/>
              <w:bottom w:w="15" w:type="dxa"/>
              <w:right w:w="15" w:type="dxa"/>
            </w:tcMar>
          </w:tcPr>
          <w:p w14:paraId="12452E8B" w14:textId="77777777" w:rsidR="00DF1400" w:rsidRPr="00803740" w:rsidRDefault="00DF1400" w:rsidP="00DF1400">
            <w:pPr>
              <w:pStyle w:val="Heading6"/>
              <w:rPr>
                <w:szCs w:val="15"/>
              </w:rPr>
            </w:pPr>
            <w:r w:rsidRPr="00803740">
              <w:rPr>
                <w:szCs w:val="15"/>
              </w:rPr>
              <w:t>*</w:t>
            </w:r>
            <w:r w:rsidRPr="00803740">
              <w:t>088.042.001*</w:t>
            </w:r>
          </w:p>
        </w:tc>
        <w:tc>
          <w:tcPr>
            <w:tcW w:w="0" w:type="auto"/>
            <w:vMerge/>
            <w:vAlign w:val="center"/>
          </w:tcPr>
          <w:p w14:paraId="03173609" w14:textId="77777777" w:rsidR="00DF1400" w:rsidRPr="00803740" w:rsidRDefault="00DF1400" w:rsidP="00DF1400"/>
        </w:tc>
        <w:tc>
          <w:tcPr>
            <w:tcW w:w="0" w:type="auto"/>
            <w:vMerge/>
            <w:vAlign w:val="center"/>
          </w:tcPr>
          <w:p w14:paraId="2C8098D7" w14:textId="77777777" w:rsidR="00DF1400" w:rsidRPr="00803740" w:rsidRDefault="00DF1400" w:rsidP="00DF1400"/>
        </w:tc>
      </w:tr>
    </w:tbl>
    <w:p w14:paraId="70ADDAF8" w14:textId="77777777" w:rsidR="001B1D2A" w:rsidRDefault="001B1D2A" w:rsidP="0049084B">
      <w:pPr>
        <w:pStyle w:val="Heading3"/>
        <w:spacing w:before="240"/>
      </w:pPr>
    </w:p>
    <w:p w14:paraId="58B6612A" w14:textId="77777777" w:rsidR="00DF1400" w:rsidRPr="00803740" w:rsidRDefault="001B1D2A" w:rsidP="000E01D6">
      <w:pPr>
        <w:pStyle w:val="Heading3"/>
      </w:pPr>
      <w:r>
        <w:br w:type="page"/>
      </w:r>
      <w:bookmarkStart w:id="124" w:name="_Toc320709229"/>
      <w:r w:rsidR="00DF1400" w:rsidRPr="00803740">
        <w:lastRenderedPageBreak/>
        <w:t>Information Resources</w:t>
      </w:r>
      <w:bookmarkEnd w:id="124"/>
    </w:p>
    <w:p w14:paraId="67BA78DF" w14:textId="77777777" w:rsidR="00DF1400" w:rsidRPr="00803740" w:rsidRDefault="00DF1400" w:rsidP="00DF1400">
      <w:r w:rsidRPr="00803740">
        <w:t>The activities associated with collecting and managing relevant current information which could be used to assist in rapid response to emergencies and during operations. Includes weather forecasts, traffic management, hazardous material stores, hydrant locations, etc.</w:t>
      </w:r>
    </w:p>
    <w:p w14:paraId="77BC0370"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2A7169A" w14:textId="77777777" w:rsidTr="00DF1400">
        <w:trPr>
          <w:tblCellSpacing w:w="15" w:type="dxa"/>
        </w:trPr>
        <w:tc>
          <w:tcPr>
            <w:tcW w:w="0" w:type="auto"/>
            <w:tcMar>
              <w:top w:w="15" w:type="dxa"/>
              <w:left w:w="15" w:type="dxa"/>
              <w:bottom w:w="15" w:type="dxa"/>
              <w:right w:w="15" w:type="dxa"/>
            </w:tcMar>
            <w:vAlign w:val="center"/>
          </w:tcPr>
          <w:p w14:paraId="02DCC645"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6AAEEBCD"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53991428" w14:textId="77777777" w:rsidR="00DF1400" w:rsidRPr="00803740" w:rsidRDefault="00DF1400" w:rsidP="00DF1400">
            <w:pPr>
              <w:pStyle w:val="Heading4"/>
              <w:rPr>
                <w:i/>
                <w:iCs/>
              </w:rPr>
            </w:pPr>
            <w:r w:rsidRPr="00803740">
              <w:rPr>
                <w:i/>
                <w:iCs/>
              </w:rPr>
              <w:t>Disposal Action</w:t>
            </w:r>
          </w:p>
        </w:tc>
      </w:tr>
      <w:tr w:rsidR="00DF1400" w:rsidRPr="00803740" w14:paraId="5C2BE9D8" w14:textId="77777777" w:rsidTr="00DF1400">
        <w:trPr>
          <w:cantSplit/>
          <w:tblCellSpacing w:w="15" w:type="dxa"/>
        </w:trPr>
        <w:tc>
          <w:tcPr>
            <w:tcW w:w="1232" w:type="pct"/>
            <w:tcMar>
              <w:top w:w="15" w:type="dxa"/>
              <w:left w:w="15" w:type="dxa"/>
              <w:bottom w:w="15" w:type="dxa"/>
              <w:right w:w="15" w:type="dxa"/>
            </w:tcMar>
          </w:tcPr>
          <w:p w14:paraId="4F1AE424" w14:textId="77777777" w:rsidR="00DF1400" w:rsidRPr="00803740" w:rsidRDefault="00DF1400" w:rsidP="00DF1400">
            <w:pPr>
              <w:spacing w:before="0"/>
            </w:pPr>
            <w:r w:rsidRPr="00803740">
              <w:t>089.315.001</w:t>
            </w:r>
          </w:p>
        </w:tc>
        <w:tc>
          <w:tcPr>
            <w:tcW w:w="2464" w:type="pct"/>
            <w:vMerge w:val="restart"/>
            <w:tcMar>
              <w:top w:w="15" w:type="dxa"/>
              <w:left w:w="15" w:type="dxa"/>
              <w:bottom w:w="15" w:type="dxa"/>
              <w:right w:w="15" w:type="dxa"/>
            </w:tcMar>
          </w:tcPr>
          <w:p w14:paraId="55AF1CE2" w14:textId="77777777" w:rsidR="00DF1400" w:rsidRPr="00803740" w:rsidRDefault="00DF1400" w:rsidP="00DF1400">
            <w:pPr>
              <w:spacing w:before="0" w:after="240"/>
            </w:pPr>
            <w:r w:rsidRPr="00803740">
              <w:t>Aerial photographs used to make assessments on hazard and risk assessment zoning.</w:t>
            </w:r>
          </w:p>
        </w:tc>
        <w:tc>
          <w:tcPr>
            <w:tcW w:w="1232" w:type="pct"/>
            <w:vMerge w:val="restart"/>
            <w:tcMar>
              <w:top w:w="15" w:type="dxa"/>
              <w:left w:w="15" w:type="dxa"/>
              <w:bottom w:w="15" w:type="dxa"/>
              <w:right w:w="15" w:type="dxa"/>
            </w:tcMar>
          </w:tcPr>
          <w:p w14:paraId="39F3E1D8" w14:textId="77777777" w:rsidR="00DF1400" w:rsidRPr="00803740" w:rsidRDefault="00DF1400" w:rsidP="00DF1400">
            <w:pPr>
              <w:spacing w:before="0" w:after="240"/>
            </w:pPr>
            <w:r w:rsidRPr="00803740">
              <w:t>Retain as Territory Archives</w:t>
            </w:r>
          </w:p>
        </w:tc>
      </w:tr>
      <w:tr w:rsidR="00DF1400" w:rsidRPr="00803740" w14:paraId="5329A5BD" w14:textId="77777777" w:rsidTr="00DF1400">
        <w:trPr>
          <w:tblCellSpacing w:w="15" w:type="dxa"/>
        </w:trPr>
        <w:tc>
          <w:tcPr>
            <w:tcW w:w="0" w:type="auto"/>
            <w:tcMar>
              <w:top w:w="15" w:type="dxa"/>
              <w:left w:w="15" w:type="dxa"/>
              <w:bottom w:w="15" w:type="dxa"/>
              <w:right w:w="15" w:type="dxa"/>
            </w:tcMar>
          </w:tcPr>
          <w:p w14:paraId="1BB6DD29" w14:textId="77777777" w:rsidR="00DF1400" w:rsidRPr="00803740" w:rsidRDefault="00DF1400" w:rsidP="00DF1400">
            <w:pPr>
              <w:pStyle w:val="Heading6"/>
              <w:keepNext w:val="0"/>
            </w:pPr>
            <w:r w:rsidRPr="00803740">
              <w:t>*089.315.001*</w:t>
            </w:r>
          </w:p>
        </w:tc>
        <w:tc>
          <w:tcPr>
            <w:tcW w:w="0" w:type="auto"/>
            <w:vMerge/>
            <w:vAlign w:val="center"/>
          </w:tcPr>
          <w:p w14:paraId="514F31A1" w14:textId="77777777" w:rsidR="00DF1400" w:rsidRPr="00803740" w:rsidRDefault="00DF1400" w:rsidP="00DF1400">
            <w:pPr>
              <w:spacing w:before="0" w:after="240"/>
            </w:pPr>
          </w:p>
        </w:tc>
        <w:tc>
          <w:tcPr>
            <w:tcW w:w="0" w:type="auto"/>
            <w:vMerge/>
            <w:vAlign w:val="center"/>
          </w:tcPr>
          <w:p w14:paraId="662FCF1E" w14:textId="77777777" w:rsidR="00DF1400" w:rsidRPr="00803740" w:rsidRDefault="00DF1400" w:rsidP="00DF1400">
            <w:pPr>
              <w:spacing w:before="0" w:after="240"/>
            </w:pPr>
          </w:p>
        </w:tc>
      </w:tr>
    </w:tbl>
    <w:p w14:paraId="7FC81674" w14:textId="77777777" w:rsidR="00DF1400" w:rsidRPr="00803740" w:rsidRDefault="00DF1400" w:rsidP="0049084B">
      <w:pPr>
        <w:pStyle w:val="Heading3"/>
        <w:spacing w:before="240"/>
      </w:pPr>
      <w:bookmarkStart w:id="125" w:name="_Toc320709230"/>
      <w:r w:rsidRPr="00803740">
        <w:t>Information Resources (Continued)</w:t>
      </w:r>
      <w:bookmarkEnd w:id="125"/>
    </w:p>
    <w:p w14:paraId="3A125554" w14:textId="77777777" w:rsidR="00DF1400" w:rsidRPr="00803740" w:rsidRDefault="00DF1400" w:rsidP="00DF1400">
      <w:r w:rsidRPr="00803740">
        <w:t>The activities associated with collecting and managing relevant current information which could be used to assist in rapid response to emergencies and during operations. Includes weather forecasts, traffic management, hazardous material stores, hydrant locations, etc.</w:t>
      </w:r>
    </w:p>
    <w:p w14:paraId="6C6054A6"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CC42F29" w14:textId="77777777" w:rsidTr="00DF1400">
        <w:trPr>
          <w:cantSplit/>
          <w:tblCellSpacing w:w="15" w:type="dxa"/>
        </w:trPr>
        <w:tc>
          <w:tcPr>
            <w:tcW w:w="1232" w:type="pct"/>
            <w:tcMar>
              <w:top w:w="15" w:type="dxa"/>
              <w:left w:w="15" w:type="dxa"/>
              <w:bottom w:w="15" w:type="dxa"/>
              <w:right w:w="15" w:type="dxa"/>
            </w:tcMar>
          </w:tcPr>
          <w:p w14:paraId="469C5C0A" w14:textId="77777777" w:rsidR="00DF1400" w:rsidRPr="00803740" w:rsidRDefault="00DF1400" w:rsidP="00DF1400">
            <w:pPr>
              <w:pStyle w:val="Heading4"/>
              <w:rPr>
                <w:i/>
              </w:rPr>
            </w:pPr>
            <w:r w:rsidRPr="00803740">
              <w:rPr>
                <w:i/>
              </w:rPr>
              <w:t>Entry No.</w:t>
            </w:r>
          </w:p>
        </w:tc>
        <w:tc>
          <w:tcPr>
            <w:tcW w:w="2464" w:type="pct"/>
            <w:vMerge w:val="restart"/>
            <w:tcMar>
              <w:top w:w="15" w:type="dxa"/>
              <w:left w:w="15" w:type="dxa"/>
              <w:bottom w:w="15" w:type="dxa"/>
              <w:right w:w="15" w:type="dxa"/>
            </w:tcMar>
          </w:tcPr>
          <w:p w14:paraId="7783CFA9" w14:textId="77777777" w:rsidR="00DF1400" w:rsidRPr="00803740" w:rsidRDefault="00DF1400" w:rsidP="00DF1400">
            <w:pPr>
              <w:pStyle w:val="Heading4"/>
              <w:rPr>
                <w:i/>
              </w:rPr>
            </w:pPr>
            <w:r w:rsidRPr="00803740">
              <w:rPr>
                <w:i/>
              </w:rPr>
              <w:t>Description of Records</w:t>
            </w:r>
          </w:p>
        </w:tc>
        <w:tc>
          <w:tcPr>
            <w:tcW w:w="1232" w:type="pct"/>
            <w:vMerge w:val="restart"/>
            <w:tcMar>
              <w:top w:w="15" w:type="dxa"/>
              <w:left w:w="15" w:type="dxa"/>
              <w:bottom w:w="15" w:type="dxa"/>
              <w:right w:w="15" w:type="dxa"/>
            </w:tcMar>
          </w:tcPr>
          <w:p w14:paraId="16C2730B" w14:textId="77777777" w:rsidR="00DF1400" w:rsidRPr="00803740" w:rsidRDefault="00DF1400" w:rsidP="00DF1400">
            <w:pPr>
              <w:pStyle w:val="Heading4"/>
              <w:rPr>
                <w:i/>
              </w:rPr>
            </w:pPr>
            <w:r w:rsidRPr="00803740">
              <w:rPr>
                <w:i/>
              </w:rPr>
              <w:t>Disposal Action</w:t>
            </w:r>
          </w:p>
        </w:tc>
      </w:tr>
      <w:tr w:rsidR="00DF1400" w:rsidRPr="00803740" w14:paraId="3E127C8A" w14:textId="77777777" w:rsidTr="00DF1400">
        <w:trPr>
          <w:cantSplit/>
          <w:tblCellSpacing w:w="15" w:type="dxa"/>
        </w:trPr>
        <w:tc>
          <w:tcPr>
            <w:tcW w:w="1232" w:type="pct"/>
            <w:tcMar>
              <w:top w:w="15" w:type="dxa"/>
              <w:left w:w="15" w:type="dxa"/>
              <w:bottom w:w="15" w:type="dxa"/>
              <w:right w:w="15" w:type="dxa"/>
            </w:tcMar>
          </w:tcPr>
          <w:p w14:paraId="4D51FA48" w14:textId="77777777" w:rsidR="00DF1400" w:rsidRPr="00803740" w:rsidRDefault="00DF1400" w:rsidP="00DF1400">
            <w:pPr>
              <w:tabs>
                <w:tab w:val="right" w:pos="2040"/>
              </w:tabs>
              <w:spacing w:before="0"/>
              <w:rPr>
                <w:bCs/>
                <w:spacing w:val="0"/>
              </w:rPr>
            </w:pPr>
            <w:r w:rsidRPr="00803740">
              <w:rPr>
                <w:bCs/>
                <w:spacing w:val="0"/>
              </w:rPr>
              <w:t>089.315.002</w:t>
            </w:r>
          </w:p>
        </w:tc>
        <w:tc>
          <w:tcPr>
            <w:tcW w:w="2464" w:type="pct"/>
            <w:vMerge w:val="restart"/>
            <w:tcMar>
              <w:top w:w="15" w:type="dxa"/>
              <w:left w:w="15" w:type="dxa"/>
              <w:bottom w:w="15" w:type="dxa"/>
              <w:right w:w="15" w:type="dxa"/>
            </w:tcMar>
          </w:tcPr>
          <w:p w14:paraId="5CFB7372" w14:textId="77777777" w:rsidR="00DF1400" w:rsidRPr="00803740" w:rsidRDefault="00DF1400" w:rsidP="00DF1400">
            <w:pPr>
              <w:spacing w:before="0" w:after="240"/>
              <w:rPr>
                <w:bCs/>
                <w:spacing w:val="0"/>
              </w:rPr>
            </w:pPr>
            <w:r w:rsidRPr="00803740">
              <w:rPr>
                <w:bCs/>
                <w:spacing w:val="0"/>
              </w:rPr>
              <w:t xml:space="preserve">The management of tactical information collected and used by the organisation to enable quick response to emergency situations, assist in planning operations, alert the organisation to potential problems, identify water supplies, etc. Records could include: </w:t>
            </w:r>
          </w:p>
          <w:p w14:paraId="3588CDB5" w14:textId="77777777" w:rsidR="00DF1400" w:rsidRPr="00803740" w:rsidRDefault="00DF1400" w:rsidP="00DF1400">
            <w:pPr>
              <w:numPr>
                <w:ilvl w:val="0"/>
                <w:numId w:val="6"/>
              </w:numPr>
              <w:spacing w:before="0"/>
              <w:rPr>
                <w:bCs/>
                <w:spacing w:val="0"/>
              </w:rPr>
            </w:pPr>
            <w:r w:rsidRPr="00803740">
              <w:rPr>
                <w:bCs/>
                <w:spacing w:val="0"/>
              </w:rPr>
              <w:t>traffic management plans;</w:t>
            </w:r>
          </w:p>
          <w:p w14:paraId="5C4864CE" w14:textId="77777777" w:rsidR="00DF1400" w:rsidRPr="00803740" w:rsidRDefault="00DF1400" w:rsidP="00DF1400">
            <w:pPr>
              <w:numPr>
                <w:ilvl w:val="0"/>
                <w:numId w:val="6"/>
              </w:numPr>
              <w:spacing w:before="0"/>
              <w:rPr>
                <w:bCs/>
                <w:spacing w:val="0"/>
              </w:rPr>
            </w:pPr>
            <w:r w:rsidRPr="00803740">
              <w:rPr>
                <w:bCs/>
                <w:spacing w:val="0"/>
              </w:rPr>
              <w:t>water main and hydrant locations;</w:t>
            </w:r>
          </w:p>
          <w:p w14:paraId="60501AAF" w14:textId="77777777" w:rsidR="00DF1400" w:rsidRPr="00803740" w:rsidRDefault="00DF1400" w:rsidP="00DF1400">
            <w:pPr>
              <w:numPr>
                <w:ilvl w:val="0"/>
                <w:numId w:val="6"/>
              </w:numPr>
              <w:spacing w:before="0"/>
              <w:rPr>
                <w:bCs/>
                <w:spacing w:val="0"/>
              </w:rPr>
            </w:pPr>
            <w:r w:rsidRPr="00803740">
              <w:rPr>
                <w:bCs/>
                <w:spacing w:val="0"/>
              </w:rPr>
              <w:t>copies of disaster plans for other organisations or properties;</w:t>
            </w:r>
          </w:p>
          <w:p w14:paraId="7C1CA255" w14:textId="77777777" w:rsidR="00DF1400" w:rsidRPr="00803740" w:rsidRDefault="00DF1400" w:rsidP="00DF1400">
            <w:pPr>
              <w:numPr>
                <w:ilvl w:val="0"/>
                <w:numId w:val="6"/>
              </w:numPr>
              <w:spacing w:before="0"/>
              <w:rPr>
                <w:bCs/>
                <w:spacing w:val="0"/>
              </w:rPr>
            </w:pPr>
            <w:r w:rsidRPr="00803740">
              <w:rPr>
                <w:bCs/>
                <w:spacing w:val="0"/>
              </w:rPr>
              <w:t>copies of fire plans for other organisations or properties;</w:t>
            </w:r>
          </w:p>
          <w:p w14:paraId="718C9342" w14:textId="77777777" w:rsidR="00DF1400" w:rsidRPr="00803740" w:rsidRDefault="00DF1400" w:rsidP="00DF1400">
            <w:pPr>
              <w:numPr>
                <w:ilvl w:val="0"/>
                <w:numId w:val="6"/>
              </w:numPr>
              <w:spacing w:before="0"/>
              <w:rPr>
                <w:bCs/>
                <w:spacing w:val="0"/>
              </w:rPr>
            </w:pPr>
            <w:r w:rsidRPr="00803740">
              <w:rPr>
                <w:bCs/>
                <w:spacing w:val="0"/>
              </w:rPr>
              <w:t>technical information about hazardous materials;</w:t>
            </w:r>
          </w:p>
          <w:p w14:paraId="38FA38E6" w14:textId="77777777" w:rsidR="00DF1400" w:rsidRPr="00803740" w:rsidRDefault="00DF1400" w:rsidP="00DF1400">
            <w:pPr>
              <w:numPr>
                <w:ilvl w:val="0"/>
                <w:numId w:val="6"/>
              </w:numPr>
              <w:spacing w:before="0" w:after="240"/>
              <w:rPr>
                <w:bCs/>
                <w:spacing w:val="0"/>
              </w:rPr>
            </w:pPr>
            <w:r w:rsidRPr="00803740">
              <w:rPr>
                <w:bCs/>
                <w:spacing w:val="0"/>
              </w:rPr>
              <w:t>hazardous chemicals database (such as HAZCHEM), etc.</w:t>
            </w:r>
          </w:p>
        </w:tc>
        <w:tc>
          <w:tcPr>
            <w:tcW w:w="1232" w:type="pct"/>
            <w:vMerge w:val="restart"/>
            <w:tcMar>
              <w:top w:w="15" w:type="dxa"/>
              <w:left w:w="15" w:type="dxa"/>
              <w:bottom w:w="15" w:type="dxa"/>
              <w:right w:w="15" w:type="dxa"/>
            </w:tcMar>
          </w:tcPr>
          <w:p w14:paraId="72659503" w14:textId="77777777" w:rsidR="00DF1400" w:rsidRPr="00803740" w:rsidRDefault="00DF1400" w:rsidP="00DF1400">
            <w:pPr>
              <w:spacing w:before="0" w:after="240"/>
              <w:rPr>
                <w:bCs/>
                <w:spacing w:val="0"/>
              </w:rPr>
            </w:pPr>
            <w:r w:rsidRPr="00803740">
              <w:rPr>
                <w:bCs/>
                <w:spacing w:val="0"/>
              </w:rPr>
              <w:t>Destroy 2 years after information superseded</w:t>
            </w:r>
          </w:p>
        </w:tc>
      </w:tr>
      <w:tr w:rsidR="00DF1400" w:rsidRPr="00803740" w14:paraId="4F777D5D" w14:textId="77777777" w:rsidTr="00DF1400">
        <w:trPr>
          <w:tblCellSpacing w:w="15" w:type="dxa"/>
        </w:trPr>
        <w:tc>
          <w:tcPr>
            <w:tcW w:w="0" w:type="auto"/>
            <w:tcMar>
              <w:top w:w="15" w:type="dxa"/>
              <w:left w:w="15" w:type="dxa"/>
              <w:bottom w:w="15" w:type="dxa"/>
              <w:right w:w="15" w:type="dxa"/>
            </w:tcMar>
          </w:tcPr>
          <w:p w14:paraId="66409C10" w14:textId="77777777" w:rsidR="00DF1400" w:rsidRPr="00803740" w:rsidRDefault="00DF1400" w:rsidP="00DF1400">
            <w:pPr>
              <w:pStyle w:val="Heading6"/>
              <w:keepNext w:val="0"/>
            </w:pPr>
            <w:r w:rsidRPr="00803740">
              <w:t>*089.315.002*</w:t>
            </w:r>
          </w:p>
        </w:tc>
        <w:tc>
          <w:tcPr>
            <w:tcW w:w="0" w:type="auto"/>
            <w:vMerge/>
            <w:vAlign w:val="center"/>
          </w:tcPr>
          <w:p w14:paraId="57AFFB29" w14:textId="77777777" w:rsidR="00DF1400" w:rsidRPr="00803740" w:rsidRDefault="00DF1400" w:rsidP="00DF1400"/>
        </w:tc>
        <w:tc>
          <w:tcPr>
            <w:tcW w:w="0" w:type="auto"/>
            <w:vMerge/>
            <w:vAlign w:val="center"/>
          </w:tcPr>
          <w:p w14:paraId="15433C93" w14:textId="77777777" w:rsidR="00DF1400" w:rsidRPr="00803740" w:rsidRDefault="00DF1400" w:rsidP="00DF1400"/>
        </w:tc>
      </w:tr>
      <w:tr w:rsidR="00DF1400" w:rsidRPr="00803740" w14:paraId="33031B87" w14:textId="77777777" w:rsidTr="00DF1400">
        <w:trPr>
          <w:cantSplit/>
          <w:tblCellSpacing w:w="15" w:type="dxa"/>
        </w:trPr>
        <w:tc>
          <w:tcPr>
            <w:tcW w:w="1232" w:type="pct"/>
            <w:tcMar>
              <w:top w:w="15" w:type="dxa"/>
              <w:left w:w="15" w:type="dxa"/>
              <w:bottom w:w="15" w:type="dxa"/>
              <w:right w:w="15" w:type="dxa"/>
            </w:tcMar>
          </w:tcPr>
          <w:p w14:paraId="361127D6" w14:textId="77777777" w:rsidR="00DF1400" w:rsidRPr="00803740" w:rsidRDefault="00DF1400" w:rsidP="00DF1400">
            <w:pPr>
              <w:spacing w:before="0"/>
            </w:pPr>
            <w:r w:rsidRPr="00803740">
              <w:t>089.315.003</w:t>
            </w:r>
          </w:p>
        </w:tc>
        <w:tc>
          <w:tcPr>
            <w:tcW w:w="2464" w:type="pct"/>
            <w:vMerge w:val="restart"/>
            <w:tcMar>
              <w:top w:w="15" w:type="dxa"/>
              <w:left w:w="15" w:type="dxa"/>
              <w:bottom w:w="15" w:type="dxa"/>
              <w:right w:w="15" w:type="dxa"/>
            </w:tcMar>
          </w:tcPr>
          <w:p w14:paraId="4B32086B" w14:textId="77777777" w:rsidR="00DF1400" w:rsidRPr="00803740" w:rsidRDefault="00DF1400" w:rsidP="00DF1400">
            <w:pPr>
              <w:spacing w:before="0" w:after="240"/>
            </w:pPr>
            <w:r w:rsidRPr="00803740">
              <w:t>Records concerned with maintaining information regarding building/site owners/managers and includes the process of depositing, managing and returning site and building keys and maintaining key registers.</w:t>
            </w:r>
          </w:p>
        </w:tc>
        <w:tc>
          <w:tcPr>
            <w:tcW w:w="1232" w:type="pct"/>
            <w:vMerge w:val="restart"/>
            <w:tcMar>
              <w:top w:w="15" w:type="dxa"/>
              <w:left w:w="15" w:type="dxa"/>
              <w:bottom w:w="15" w:type="dxa"/>
              <w:right w:w="15" w:type="dxa"/>
            </w:tcMar>
          </w:tcPr>
          <w:p w14:paraId="5979DC3E" w14:textId="77777777" w:rsidR="00DF1400" w:rsidRPr="00803740" w:rsidRDefault="00DF1400" w:rsidP="00DF1400">
            <w:pPr>
              <w:spacing w:before="0" w:after="240"/>
            </w:pPr>
            <w:r w:rsidRPr="00803740">
              <w:t>Destroy 2 years after last action</w:t>
            </w:r>
          </w:p>
        </w:tc>
      </w:tr>
      <w:tr w:rsidR="00DF1400" w:rsidRPr="00803740" w14:paraId="4F276F9A" w14:textId="77777777" w:rsidTr="00DF1400">
        <w:trPr>
          <w:tblCellSpacing w:w="15" w:type="dxa"/>
        </w:trPr>
        <w:tc>
          <w:tcPr>
            <w:tcW w:w="0" w:type="auto"/>
            <w:tcMar>
              <w:top w:w="15" w:type="dxa"/>
              <w:left w:w="15" w:type="dxa"/>
              <w:bottom w:w="15" w:type="dxa"/>
              <w:right w:w="15" w:type="dxa"/>
            </w:tcMar>
          </w:tcPr>
          <w:p w14:paraId="1943DE31" w14:textId="77777777" w:rsidR="00DF1400" w:rsidRPr="00803740" w:rsidRDefault="00DF1400" w:rsidP="00DF1400">
            <w:pPr>
              <w:pStyle w:val="Heading6"/>
              <w:keepNext w:val="0"/>
            </w:pPr>
            <w:r w:rsidRPr="00803740">
              <w:t>*089.315.003*</w:t>
            </w:r>
          </w:p>
        </w:tc>
        <w:tc>
          <w:tcPr>
            <w:tcW w:w="0" w:type="auto"/>
            <w:vMerge/>
            <w:vAlign w:val="center"/>
          </w:tcPr>
          <w:p w14:paraId="5BAFB09A" w14:textId="77777777" w:rsidR="00DF1400" w:rsidRPr="00803740" w:rsidRDefault="00DF1400" w:rsidP="00DF1400"/>
        </w:tc>
        <w:tc>
          <w:tcPr>
            <w:tcW w:w="0" w:type="auto"/>
            <w:vMerge/>
            <w:vAlign w:val="center"/>
          </w:tcPr>
          <w:p w14:paraId="7E16E3A0" w14:textId="77777777" w:rsidR="00DF1400" w:rsidRPr="00803740" w:rsidRDefault="00DF1400" w:rsidP="00DF1400"/>
        </w:tc>
      </w:tr>
    </w:tbl>
    <w:p w14:paraId="36F1582A" w14:textId="77777777" w:rsidR="001B1D2A" w:rsidRDefault="001B1D2A" w:rsidP="0049084B">
      <w:pPr>
        <w:pStyle w:val="Heading3"/>
        <w:spacing w:before="240"/>
      </w:pPr>
    </w:p>
    <w:p w14:paraId="63D00857" w14:textId="77777777" w:rsidR="00DF1400" w:rsidRPr="00803740" w:rsidRDefault="001B1D2A" w:rsidP="000E01D6">
      <w:pPr>
        <w:pStyle w:val="Heading3"/>
      </w:pPr>
      <w:r>
        <w:br w:type="page"/>
      </w:r>
      <w:bookmarkStart w:id="126" w:name="_Toc320709231"/>
      <w:r w:rsidR="00DF1400" w:rsidRPr="00803740">
        <w:lastRenderedPageBreak/>
        <w:t>Joint ventures</w:t>
      </w:r>
      <w:bookmarkEnd w:id="126"/>
    </w:p>
    <w:p w14:paraId="3EDCDD94" w14:textId="77777777" w:rsidR="00DF1400" w:rsidRPr="00803740" w:rsidRDefault="00DF1400" w:rsidP="00DF1400">
      <w:r w:rsidRPr="00803740">
        <w:t>The activities involved in managing joint operations between the agency and other agencies, or with the government, where there is a contract, joint contribution of funds and/or time. Includes private sector ventures with public sector organisations, and co-research or collaboration between inter-departmental units, departments or agencies.</w:t>
      </w:r>
    </w:p>
    <w:p w14:paraId="3A2D46C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F5904A4" w14:textId="77777777" w:rsidTr="00DF1400">
        <w:trPr>
          <w:tblCellSpacing w:w="15" w:type="dxa"/>
        </w:trPr>
        <w:tc>
          <w:tcPr>
            <w:tcW w:w="0" w:type="auto"/>
            <w:tcMar>
              <w:top w:w="15" w:type="dxa"/>
              <w:left w:w="15" w:type="dxa"/>
              <w:bottom w:w="15" w:type="dxa"/>
              <w:right w:w="15" w:type="dxa"/>
            </w:tcMar>
            <w:vAlign w:val="center"/>
          </w:tcPr>
          <w:p w14:paraId="76018CEB" w14:textId="77777777" w:rsidR="00DF1400" w:rsidRPr="00803740" w:rsidRDefault="00DF1400" w:rsidP="00DF1400">
            <w:pPr>
              <w:pStyle w:val="Heading4"/>
              <w:keepNext w:val="0"/>
              <w:rPr>
                <w:i/>
                <w:iCs/>
              </w:rPr>
            </w:pPr>
            <w:r w:rsidRPr="00803740">
              <w:rPr>
                <w:i/>
                <w:iCs/>
              </w:rPr>
              <w:t>Entry No.</w:t>
            </w:r>
          </w:p>
        </w:tc>
        <w:tc>
          <w:tcPr>
            <w:tcW w:w="0" w:type="auto"/>
            <w:tcMar>
              <w:top w:w="15" w:type="dxa"/>
              <w:left w:w="15" w:type="dxa"/>
              <w:bottom w:w="15" w:type="dxa"/>
              <w:right w:w="15" w:type="dxa"/>
            </w:tcMar>
            <w:vAlign w:val="center"/>
          </w:tcPr>
          <w:p w14:paraId="348815E6" w14:textId="77777777" w:rsidR="00DF1400" w:rsidRPr="00803740" w:rsidRDefault="00DF1400" w:rsidP="00DF1400">
            <w:pPr>
              <w:pStyle w:val="Heading4"/>
              <w:keepNext w:val="0"/>
              <w:rPr>
                <w:i/>
                <w:iCs/>
              </w:rPr>
            </w:pPr>
            <w:r w:rsidRPr="00803740">
              <w:rPr>
                <w:i/>
                <w:iCs/>
              </w:rPr>
              <w:t>Description of Records</w:t>
            </w:r>
          </w:p>
        </w:tc>
        <w:tc>
          <w:tcPr>
            <w:tcW w:w="0" w:type="auto"/>
            <w:tcMar>
              <w:top w:w="15" w:type="dxa"/>
              <w:left w:w="15" w:type="dxa"/>
              <w:bottom w:w="15" w:type="dxa"/>
              <w:right w:w="15" w:type="dxa"/>
            </w:tcMar>
            <w:vAlign w:val="center"/>
          </w:tcPr>
          <w:p w14:paraId="63BCDC37" w14:textId="77777777" w:rsidR="00DF1400" w:rsidRPr="00803740" w:rsidRDefault="00DF1400" w:rsidP="00DF1400">
            <w:pPr>
              <w:pStyle w:val="Heading4"/>
              <w:keepNext w:val="0"/>
              <w:rPr>
                <w:i/>
                <w:iCs/>
              </w:rPr>
            </w:pPr>
            <w:r w:rsidRPr="00803740">
              <w:rPr>
                <w:i/>
                <w:iCs/>
              </w:rPr>
              <w:t>Disposal Action</w:t>
            </w:r>
          </w:p>
        </w:tc>
      </w:tr>
      <w:tr w:rsidR="00DF1400" w:rsidRPr="00803740" w14:paraId="24B32C34" w14:textId="77777777" w:rsidTr="00DF1400">
        <w:trPr>
          <w:cantSplit/>
          <w:tblCellSpacing w:w="15" w:type="dxa"/>
        </w:trPr>
        <w:tc>
          <w:tcPr>
            <w:tcW w:w="1232" w:type="pct"/>
            <w:tcMar>
              <w:top w:w="15" w:type="dxa"/>
              <w:left w:w="15" w:type="dxa"/>
              <w:bottom w:w="15" w:type="dxa"/>
              <w:right w:w="15" w:type="dxa"/>
            </w:tcMar>
          </w:tcPr>
          <w:p w14:paraId="7513FF89" w14:textId="77777777" w:rsidR="00DF1400" w:rsidRPr="00803740" w:rsidRDefault="00DF1400" w:rsidP="00DF1400">
            <w:pPr>
              <w:spacing w:before="0"/>
              <w:outlineLvl w:val="5"/>
            </w:pPr>
            <w:r w:rsidRPr="00803740">
              <w:t>089.062.001</w:t>
            </w:r>
          </w:p>
        </w:tc>
        <w:tc>
          <w:tcPr>
            <w:tcW w:w="2464" w:type="pct"/>
            <w:vMerge w:val="restart"/>
            <w:tcMar>
              <w:top w:w="15" w:type="dxa"/>
              <w:left w:w="15" w:type="dxa"/>
              <w:bottom w:w="15" w:type="dxa"/>
              <w:right w:w="15" w:type="dxa"/>
            </w:tcMar>
          </w:tcPr>
          <w:p w14:paraId="1B3F238E" w14:textId="77777777" w:rsidR="00DF1400" w:rsidRPr="00803740" w:rsidRDefault="00DF1400" w:rsidP="00DF1400">
            <w:pPr>
              <w:spacing w:before="0" w:after="240"/>
            </w:pPr>
            <w:r w:rsidRPr="00803740">
              <w:t>Records relating to formal arrangements with other organisations to undertake joint activities in relation to Emergency Management.</w:t>
            </w:r>
          </w:p>
        </w:tc>
        <w:tc>
          <w:tcPr>
            <w:tcW w:w="1232" w:type="pct"/>
            <w:vMerge w:val="restart"/>
            <w:tcMar>
              <w:top w:w="15" w:type="dxa"/>
              <w:left w:w="15" w:type="dxa"/>
              <w:bottom w:w="15" w:type="dxa"/>
              <w:right w:w="15" w:type="dxa"/>
            </w:tcMar>
          </w:tcPr>
          <w:p w14:paraId="6043D0EE" w14:textId="77777777" w:rsidR="00DF1400" w:rsidRPr="00803740" w:rsidRDefault="00DF1400" w:rsidP="00DF1400">
            <w:pPr>
              <w:spacing w:before="0" w:after="240"/>
            </w:pPr>
            <w:r w:rsidRPr="00803740">
              <w:t>Destroy 7 years after last action</w:t>
            </w:r>
          </w:p>
        </w:tc>
      </w:tr>
      <w:tr w:rsidR="00DF1400" w:rsidRPr="00803740" w14:paraId="4E3F3B58" w14:textId="77777777" w:rsidTr="00DF1400">
        <w:trPr>
          <w:tblCellSpacing w:w="15" w:type="dxa"/>
        </w:trPr>
        <w:tc>
          <w:tcPr>
            <w:tcW w:w="0" w:type="auto"/>
            <w:tcMar>
              <w:top w:w="15" w:type="dxa"/>
              <w:left w:w="15" w:type="dxa"/>
              <w:bottom w:w="15" w:type="dxa"/>
              <w:right w:w="15" w:type="dxa"/>
            </w:tcMar>
          </w:tcPr>
          <w:p w14:paraId="08B39665" w14:textId="77777777" w:rsidR="00DF1400" w:rsidRPr="00803740" w:rsidRDefault="00DF1400" w:rsidP="00DF1400">
            <w:pPr>
              <w:pStyle w:val="Heading6"/>
              <w:keepNext w:val="0"/>
            </w:pPr>
            <w:r w:rsidRPr="00803740">
              <w:t>*089.062.001*</w:t>
            </w:r>
          </w:p>
        </w:tc>
        <w:tc>
          <w:tcPr>
            <w:tcW w:w="0" w:type="auto"/>
            <w:vMerge/>
            <w:vAlign w:val="center"/>
          </w:tcPr>
          <w:p w14:paraId="6C9D4973" w14:textId="77777777" w:rsidR="00DF1400" w:rsidRPr="00803740" w:rsidRDefault="00DF1400" w:rsidP="00DF1400"/>
        </w:tc>
        <w:tc>
          <w:tcPr>
            <w:tcW w:w="0" w:type="auto"/>
            <w:vMerge/>
            <w:vAlign w:val="center"/>
          </w:tcPr>
          <w:p w14:paraId="6917B9C9" w14:textId="77777777" w:rsidR="00DF1400" w:rsidRPr="00803740" w:rsidRDefault="00DF1400" w:rsidP="00DF1400"/>
        </w:tc>
      </w:tr>
    </w:tbl>
    <w:p w14:paraId="6AD48B50" w14:textId="77777777" w:rsidR="00DF1400" w:rsidRPr="00803740" w:rsidRDefault="00DF1400" w:rsidP="0049084B">
      <w:pPr>
        <w:pStyle w:val="Heading3"/>
        <w:spacing w:before="240"/>
      </w:pPr>
      <w:bookmarkStart w:id="127" w:name="_Toc320709232"/>
      <w:r w:rsidRPr="00803740">
        <w:t>Liaison</w:t>
      </w:r>
      <w:bookmarkEnd w:id="127"/>
    </w:p>
    <w:p w14:paraId="76F16EED" w14:textId="77777777" w:rsidR="00DF1400" w:rsidRPr="00803740" w:rsidRDefault="00DF1400" w:rsidP="00DF1400">
      <w:r w:rsidRPr="00803740">
        <w:t>The activities associated with maintaining regular general contact between the agency and professional associations, professionals in related fields, other private sector organisations and community groups. Includes sharing informal advice and discussions, membership of professional associations and collaborating on projects that are not joint ventures.</w:t>
      </w:r>
    </w:p>
    <w:p w14:paraId="27396579"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F38922F" w14:textId="77777777" w:rsidTr="00DF1400">
        <w:trPr>
          <w:tblCellSpacing w:w="15" w:type="dxa"/>
        </w:trPr>
        <w:tc>
          <w:tcPr>
            <w:tcW w:w="0" w:type="auto"/>
            <w:tcMar>
              <w:top w:w="15" w:type="dxa"/>
              <w:left w:w="15" w:type="dxa"/>
              <w:bottom w:w="15" w:type="dxa"/>
              <w:right w:w="15" w:type="dxa"/>
            </w:tcMar>
            <w:vAlign w:val="center"/>
          </w:tcPr>
          <w:p w14:paraId="5FF691AC"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113F4E9A"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44B718A0" w14:textId="77777777" w:rsidR="00DF1400" w:rsidRPr="00803740" w:rsidRDefault="00DF1400" w:rsidP="00DF1400">
            <w:pPr>
              <w:pStyle w:val="Heading4"/>
              <w:rPr>
                <w:i/>
                <w:iCs/>
              </w:rPr>
            </w:pPr>
            <w:r w:rsidRPr="00803740">
              <w:rPr>
                <w:i/>
                <w:iCs/>
              </w:rPr>
              <w:t>Disposal Action</w:t>
            </w:r>
          </w:p>
        </w:tc>
      </w:tr>
      <w:tr w:rsidR="00DF1400" w:rsidRPr="00803740" w14:paraId="4654C7FA" w14:textId="77777777" w:rsidTr="00DF1400">
        <w:trPr>
          <w:cantSplit/>
          <w:tblCellSpacing w:w="15" w:type="dxa"/>
        </w:trPr>
        <w:tc>
          <w:tcPr>
            <w:tcW w:w="1232" w:type="pct"/>
            <w:tcMar>
              <w:top w:w="15" w:type="dxa"/>
              <w:left w:w="15" w:type="dxa"/>
              <w:bottom w:w="15" w:type="dxa"/>
              <w:right w:w="15" w:type="dxa"/>
            </w:tcMar>
          </w:tcPr>
          <w:p w14:paraId="784CE9AA" w14:textId="77777777" w:rsidR="00DF1400" w:rsidRPr="00803740" w:rsidRDefault="00DF1400" w:rsidP="00DF1400">
            <w:pPr>
              <w:spacing w:before="0"/>
            </w:pPr>
            <w:r w:rsidRPr="00803740">
              <w:t>089.067.001</w:t>
            </w:r>
          </w:p>
        </w:tc>
        <w:tc>
          <w:tcPr>
            <w:tcW w:w="2464" w:type="pct"/>
            <w:vMerge w:val="restart"/>
            <w:tcMar>
              <w:top w:w="15" w:type="dxa"/>
              <w:left w:w="15" w:type="dxa"/>
              <w:bottom w:w="15" w:type="dxa"/>
              <w:right w:w="15" w:type="dxa"/>
            </w:tcMar>
          </w:tcPr>
          <w:p w14:paraId="39AD21BC" w14:textId="77777777" w:rsidR="00DF1400" w:rsidRPr="00803740" w:rsidRDefault="00DF1400" w:rsidP="00DF1400">
            <w:pPr>
              <w:spacing w:before="0" w:after="240"/>
            </w:pPr>
            <w:r w:rsidRPr="00803740">
              <w:t>Records relating to communications with other organisations and persons regarding Emergency Management. Includes exchange of contact details and information.</w:t>
            </w:r>
          </w:p>
        </w:tc>
        <w:tc>
          <w:tcPr>
            <w:tcW w:w="1232" w:type="pct"/>
            <w:vMerge w:val="restart"/>
            <w:tcMar>
              <w:top w:w="15" w:type="dxa"/>
              <w:left w:w="15" w:type="dxa"/>
              <w:bottom w:w="15" w:type="dxa"/>
              <w:right w:w="15" w:type="dxa"/>
            </w:tcMar>
          </w:tcPr>
          <w:p w14:paraId="41F3F041" w14:textId="77777777" w:rsidR="00DF1400" w:rsidRPr="00803740" w:rsidRDefault="00DF1400" w:rsidP="00DF1400">
            <w:pPr>
              <w:spacing w:before="0" w:after="240"/>
            </w:pPr>
            <w:r w:rsidRPr="00803740">
              <w:t>Destroy 2 years after last action</w:t>
            </w:r>
          </w:p>
        </w:tc>
      </w:tr>
      <w:tr w:rsidR="00DF1400" w:rsidRPr="00803740" w14:paraId="5EB0B3FB" w14:textId="77777777" w:rsidTr="00DF1400">
        <w:trPr>
          <w:tblCellSpacing w:w="15" w:type="dxa"/>
        </w:trPr>
        <w:tc>
          <w:tcPr>
            <w:tcW w:w="0" w:type="auto"/>
            <w:tcMar>
              <w:top w:w="15" w:type="dxa"/>
              <w:left w:w="15" w:type="dxa"/>
              <w:bottom w:w="15" w:type="dxa"/>
              <w:right w:w="15" w:type="dxa"/>
            </w:tcMar>
          </w:tcPr>
          <w:p w14:paraId="3D889DE8" w14:textId="77777777" w:rsidR="00DF1400" w:rsidRPr="00803740" w:rsidRDefault="00DF1400" w:rsidP="00DF1400">
            <w:pPr>
              <w:pStyle w:val="Heading6"/>
              <w:keepNext w:val="0"/>
            </w:pPr>
            <w:r w:rsidRPr="00803740">
              <w:t>*089.067.001*</w:t>
            </w:r>
          </w:p>
        </w:tc>
        <w:tc>
          <w:tcPr>
            <w:tcW w:w="0" w:type="auto"/>
            <w:vMerge/>
            <w:vAlign w:val="center"/>
          </w:tcPr>
          <w:p w14:paraId="3D1EB030" w14:textId="77777777" w:rsidR="00DF1400" w:rsidRPr="00803740" w:rsidRDefault="00DF1400" w:rsidP="00DF1400"/>
        </w:tc>
        <w:tc>
          <w:tcPr>
            <w:tcW w:w="0" w:type="auto"/>
            <w:vMerge/>
            <w:vAlign w:val="center"/>
          </w:tcPr>
          <w:p w14:paraId="5D59F249" w14:textId="77777777" w:rsidR="00DF1400" w:rsidRPr="00803740" w:rsidRDefault="00DF1400" w:rsidP="00DF1400"/>
        </w:tc>
      </w:tr>
    </w:tbl>
    <w:p w14:paraId="3BF59FBE" w14:textId="77777777" w:rsidR="00DF1400" w:rsidRPr="00803740" w:rsidRDefault="00DF1400" w:rsidP="0049084B">
      <w:pPr>
        <w:pStyle w:val="Heading3"/>
        <w:spacing w:before="240"/>
      </w:pPr>
      <w:bookmarkStart w:id="128" w:name="_Toc320709233"/>
      <w:r w:rsidRPr="00803740">
        <w:t>Meetings</w:t>
      </w:r>
      <w:bookmarkEnd w:id="128"/>
    </w:p>
    <w:p w14:paraId="58FE03A7" w14:textId="77777777" w:rsidR="00DF1400" w:rsidRPr="00803740" w:rsidRDefault="00DF1400" w:rsidP="00DF1400">
      <w:r w:rsidRPr="00803740">
        <w:t>The activities associated with regular or ad hoc gatherings held to formulate, discuss, update or resolve issues and matters pertaining to the function. Includes staff meetings, arrangements, agenda, taking of minutes, etc. Excludes committee meetings.</w:t>
      </w:r>
    </w:p>
    <w:p w14:paraId="23DF1063"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18C8FC57" w14:textId="77777777" w:rsidTr="00DF1400">
        <w:trPr>
          <w:tblCellSpacing w:w="15" w:type="dxa"/>
        </w:trPr>
        <w:tc>
          <w:tcPr>
            <w:tcW w:w="0" w:type="auto"/>
            <w:tcMar>
              <w:top w:w="15" w:type="dxa"/>
              <w:left w:w="15" w:type="dxa"/>
              <w:bottom w:w="15" w:type="dxa"/>
              <w:right w:w="15" w:type="dxa"/>
            </w:tcMar>
            <w:vAlign w:val="center"/>
          </w:tcPr>
          <w:p w14:paraId="3F845CF6"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53EF2FA5"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1A03A476" w14:textId="77777777" w:rsidR="00DF1400" w:rsidRPr="00803740" w:rsidRDefault="00DF1400" w:rsidP="00DF1400">
            <w:pPr>
              <w:pStyle w:val="Heading4"/>
              <w:rPr>
                <w:i/>
                <w:iCs/>
              </w:rPr>
            </w:pPr>
            <w:r w:rsidRPr="00803740">
              <w:rPr>
                <w:i/>
                <w:iCs/>
              </w:rPr>
              <w:t>Disposal Action</w:t>
            </w:r>
          </w:p>
        </w:tc>
      </w:tr>
      <w:tr w:rsidR="00DF1400" w:rsidRPr="00803740" w14:paraId="00C901F0" w14:textId="77777777" w:rsidTr="00DF1400">
        <w:trPr>
          <w:cantSplit/>
          <w:tblCellSpacing w:w="15" w:type="dxa"/>
        </w:trPr>
        <w:tc>
          <w:tcPr>
            <w:tcW w:w="1232" w:type="pct"/>
            <w:tcMar>
              <w:top w:w="15" w:type="dxa"/>
              <w:left w:w="15" w:type="dxa"/>
              <w:bottom w:w="15" w:type="dxa"/>
              <w:right w:w="15" w:type="dxa"/>
            </w:tcMar>
          </w:tcPr>
          <w:p w14:paraId="7185554B" w14:textId="77777777" w:rsidR="00DF1400" w:rsidRPr="00803740" w:rsidRDefault="00DF1400" w:rsidP="00DF1400">
            <w:pPr>
              <w:spacing w:before="0"/>
              <w:outlineLvl w:val="5"/>
            </w:pPr>
            <w:r w:rsidRPr="00803740">
              <w:t>089.072.001</w:t>
            </w:r>
          </w:p>
        </w:tc>
        <w:tc>
          <w:tcPr>
            <w:tcW w:w="2464" w:type="pct"/>
            <w:vMerge w:val="restart"/>
            <w:tcMar>
              <w:top w:w="15" w:type="dxa"/>
              <w:left w:w="15" w:type="dxa"/>
              <w:bottom w:w="15" w:type="dxa"/>
              <w:right w:w="15" w:type="dxa"/>
            </w:tcMar>
          </w:tcPr>
          <w:p w14:paraId="23260739" w14:textId="77777777" w:rsidR="00DF1400" w:rsidRPr="00803740" w:rsidRDefault="00DF1400" w:rsidP="00DF1400">
            <w:pPr>
              <w:spacing w:before="0" w:after="240"/>
            </w:pPr>
            <w:r w:rsidRPr="00803740">
              <w:t>Final versions of minutes, agenda and supporting documents tabled at meetings such as those undertaken with other government agencies relating to the Emergency Management function. Includes agendas, minutes, briefing papers and discussion papers.</w:t>
            </w:r>
          </w:p>
        </w:tc>
        <w:tc>
          <w:tcPr>
            <w:tcW w:w="1232" w:type="pct"/>
            <w:vMerge w:val="restart"/>
            <w:tcMar>
              <w:top w:w="15" w:type="dxa"/>
              <w:left w:w="15" w:type="dxa"/>
              <w:bottom w:w="15" w:type="dxa"/>
              <w:right w:w="15" w:type="dxa"/>
            </w:tcMar>
          </w:tcPr>
          <w:p w14:paraId="04EFDB9E" w14:textId="77777777" w:rsidR="00DF1400" w:rsidRPr="00803740" w:rsidRDefault="00DF1400" w:rsidP="00DF1400">
            <w:pPr>
              <w:spacing w:before="0" w:after="240"/>
            </w:pPr>
            <w:r w:rsidRPr="00803740">
              <w:t>Destroy 7 years after last action</w:t>
            </w:r>
          </w:p>
        </w:tc>
      </w:tr>
      <w:tr w:rsidR="00DF1400" w:rsidRPr="00803740" w14:paraId="4805D0DD" w14:textId="77777777" w:rsidTr="00DF1400">
        <w:trPr>
          <w:tblCellSpacing w:w="15" w:type="dxa"/>
        </w:trPr>
        <w:tc>
          <w:tcPr>
            <w:tcW w:w="0" w:type="auto"/>
            <w:tcMar>
              <w:top w:w="15" w:type="dxa"/>
              <w:left w:w="15" w:type="dxa"/>
              <w:bottom w:w="15" w:type="dxa"/>
              <w:right w:w="15" w:type="dxa"/>
            </w:tcMar>
          </w:tcPr>
          <w:p w14:paraId="3A5BF6E1" w14:textId="77777777" w:rsidR="00DF1400" w:rsidRPr="00803740" w:rsidRDefault="00DF1400" w:rsidP="00DF1400">
            <w:pPr>
              <w:pStyle w:val="Heading6"/>
              <w:keepNext w:val="0"/>
            </w:pPr>
            <w:r w:rsidRPr="00803740">
              <w:t>*089.072.001*</w:t>
            </w:r>
          </w:p>
        </w:tc>
        <w:tc>
          <w:tcPr>
            <w:tcW w:w="0" w:type="auto"/>
            <w:vMerge/>
            <w:vAlign w:val="center"/>
          </w:tcPr>
          <w:p w14:paraId="751AF366" w14:textId="77777777" w:rsidR="00DF1400" w:rsidRPr="00803740" w:rsidRDefault="00DF1400" w:rsidP="00DF1400">
            <w:pPr>
              <w:spacing w:before="0" w:after="240"/>
            </w:pPr>
          </w:p>
        </w:tc>
        <w:tc>
          <w:tcPr>
            <w:tcW w:w="0" w:type="auto"/>
            <w:vMerge/>
            <w:vAlign w:val="center"/>
          </w:tcPr>
          <w:p w14:paraId="25F8774F" w14:textId="77777777" w:rsidR="00DF1400" w:rsidRPr="00803740" w:rsidRDefault="00DF1400" w:rsidP="00DF1400">
            <w:pPr>
              <w:spacing w:before="0" w:after="240"/>
            </w:pPr>
          </w:p>
        </w:tc>
      </w:tr>
      <w:tr w:rsidR="00DF1400" w:rsidRPr="00803740" w14:paraId="134F9D1B" w14:textId="77777777" w:rsidTr="00DF1400">
        <w:trPr>
          <w:cantSplit/>
          <w:tblCellSpacing w:w="15" w:type="dxa"/>
        </w:trPr>
        <w:tc>
          <w:tcPr>
            <w:tcW w:w="1232" w:type="pct"/>
            <w:tcMar>
              <w:top w:w="15" w:type="dxa"/>
              <w:left w:w="15" w:type="dxa"/>
              <w:bottom w:w="15" w:type="dxa"/>
              <w:right w:w="15" w:type="dxa"/>
            </w:tcMar>
          </w:tcPr>
          <w:p w14:paraId="222A8CD9" w14:textId="77777777" w:rsidR="00DF1400" w:rsidRPr="00803740" w:rsidRDefault="00DF1400" w:rsidP="00DF1400">
            <w:pPr>
              <w:spacing w:before="0"/>
              <w:outlineLvl w:val="5"/>
            </w:pPr>
            <w:r w:rsidRPr="00803740">
              <w:t>089.072.002</w:t>
            </w:r>
          </w:p>
        </w:tc>
        <w:tc>
          <w:tcPr>
            <w:tcW w:w="2464" w:type="pct"/>
            <w:vMerge w:val="restart"/>
            <w:tcMar>
              <w:top w:w="15" w:type="dxa"/>
              <w:left w:w="15" w:type="dxa"/>
              <w:bottom w:w="15" w:type="dxa"/>
              <w:right w:w="15" w:type="dxa"/>
            </w:tcMar>
          </w:tcPr>
          <w:p w14:paraId="556A1D26" w14:textId="77777777" w:rsidR="00DF1400" w:rsidRPr="00803740" w:rsidRDefault="00DF1400" w:rsidP="00DF1400">
            <w:pPr>
              <w:spacing w:before="0" w:after="240"/>
            </w:pPr>
            <w:r w:rsidRPr="00803740">
              <w:t xml:space="preserve">Working papers documenting the conduct and administration of meetings associated with the Emergency Management function. Includes: </w:t>
            </w:r>
          </w:p>
          <w:p w14:paraId="62ED1D1C" w14:textId="77777777" w:rsidR="00DF1400" w:rsidRPr="00803740" w:rsidRDefault="00DF1400" w:rsidP="00DF1400">
            <w:pPr>
              <w:numPr>
                <w:ilvl w:val="0"/>
                <w:numId w:val="7"/>
              </w:numPr>
              <w:spacing w:before="0"/>
              <w:ind w:left="714" w:hanging="357"/>
            </w:pPr>
            <w:r w:rsidRPr="00803740">
              <w:t xml:space="preserve">draft agenda </w:t>
            </w:r>
          </w:p>
          <w:p w14:paraId="3D82A100" w14:textId="77777777" w:rsidR="00DF1400" w:rsidRPr="00803740" w:rsidRDefault="00DF1400" w:rsidP="00DF1400">
            <w:pPr>
              <w:numPr>
                <w:ilvl w:val="0"/>
                <w:numId w:val="7"/>
              </w:numPr>
              <w:spacing w:before="0"/>
              <w:ind w:left="714" w:hanging="357"/>
            </w:pPr>
            <w:r w:rsidRPr="00803740">
              <w:t xml:space="preserve">notice of meeting </w:t>
            </w:r>
          </w:p>
          <w:p w14:paraId="57675112" w14:textId="77777777" w:rsidR="00DF1400" w:rsidRPr="00803740" w:rsidRDefault="00DF1400" w:rsidP="00DF1400">
            <w:pPr>
              <w:numPr>
                <w:ilvl w:val="0"/>
                <w:numId w:val="7"/>
              </w:numPr>
              <w:spacing w:before="0" w:after="240"/>
            </w:pPr>
            <w:r w:rsidRPr="00803740">
              <w:t>draft minutes.</w:t>
            </w:r>
          </w:p>
        </w:tc>
        <w:tc>
          <w:tcPr>
            <w:tcW w:w="1232" w:type="pct"/>
            <w:vMerge w:val="restart"/>
            <w:tcMar>
              <w:top w:w="15" w:type="dxa"/>
              <w:left w:w="15" w:type="dxa"/>
              <w:bottom w:w="15" w:type="dxa"/>
              <w:right w:w="15" w:type="dxa"/>
            </w:tcMar>
          </w:tcPr>
          <w:p w14:paraId="319DF1BD" w14:textId="77777777" w:rsidR="00DF1400" w:rsidRPr="00803740" w:rsidRDefault="00DF1400" w:rsidP="00DF1400">
            <w:pPr>
              <w:spacing w:before="0" w:after="240"/>
            </w:pPr>
            <w:r w:rsidRPr="00803740">
              <w:t>Destroy 2 years after meeting</w:t>
            </w:r>
          </w:p>
        </w:tc>
      </w:tr>
      <w:tr w:rsidR="00DF1400" w:rsidRPr="00803740" w14:paraId="17F4272B" w14:textId="77777777" w:rsidTr="00DF1400">
        <w:trPr>
          <w:tblCellSpacing w:w="15" w:type="dxa"/>
        </w:trPr>
        <w:tc>
          <w:tcPr>
            <w:tcW w:w="0" w:type="auto"/>
            <w:tcMar>
              <w:top w:w="15" w:type="dxa"/>
              <w:left w:w="15" w:type="dxa"/>
              <w:bottom w:w="15" w:type="dxa"/>
              <w:right w:w="15" w:type="dxa"/>
            </w:tcMar>
          </w:tcPr>
          <w:p w14:paraId="704AC62F" w14:textId="77777777" w:rsidR="00DF1400" w:rsidRPr="00803740" w:rsidRDefault="00DF1400" w:rsidP="00DF1400">
            <w:pPr>
              <w:pStyle w:val="Heading6"/>
              <w:keepNext w:val="0"/>
            </w:pPr>
            <w:r w:rsidRPr="00803740">
              <w:t>*089.072.002*</w:t>
            </w:r>
          </w:p>
        </w:tc>
        <w:tc>
          <w:tcPr>
            <w:tcW w:w="0" w:type="auto"/>
            <w:vMerge/>
            <w:vAlign w:val="center"/>
          </w:tcPr>
          <w:p w14:paraId="7FA1EDCF" w14:textId="77777777" w:rsidR="00DF1400" w:rsidRPr="00803740" w:rsidRDefault="00DF1400" w:rsidP="00DF1400"/>
        </w:tc>
        <w:tc>
          <w:tcPr>
            <w:tcW w:w="0" w:type="auto"/>
            <w:vMerge/>
            <w:vAlign w:val="center"/>
          </w:tcPr>
          <w:p w14:paraId="022D1E68" w14:textId="77777777" w:rsidR="00DF1400" w:rsidRPr="00803740" w:rsidRDefault="00DF1400" w:rsidP="00DF1400"/>
        </w:tc>
      </w:tr>
    </w:tbl>
    <w:p w14:paraId="0C8F569F" w14:textId="77777777" w:rsidR="00DF1400" w:rsidRPr="00803740" w:rsidRDefault="00DF1400" w:rsidP="0049084B">
      <w:pPr>
        <w:pStyle w:val="Heading3"/>
        <w:spacing w:before="240"/>
      </w:pPr>
      <w:bookmarkStart w:id="129" w:name="_Toc320709234"/>
      <w:r w:rsidRPr="00803740">
        <w:lastRenderedPageBreak/>
        <w:t>Planning</w:t>
      </w:r>
      <w:bookmarkEnd w:id="129"/>
    </w:p>
    <w:p w14:paraId="71FACC81" w14:textId="77777777" w:rsidR="00DF1400" w:rsidRPr="00803740" w:rsidRDefault="00DF1400" w:rsidP="00DF1400">
      <w:r w:rsidRPr="00803740">
        <w:t>The process of formulating ways in which objectives can be achieved. Includes determination of services, needs and solutions to those needs.</w:t>
      </w:r>
    </w:p>
    <w:p w14:paraId="3D845A4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09DF049C" w14:textId="77777777" w:rsidTr="00DF1400">
        <w:trPr>
          <w:tblCellSpacing w:w="15" w:type="dxa"/>
        </w:trPr>
        <w:tc>
          <w:tcPr>
            <w:tcW w:w="0" w:type="auto"/>
            <w:tcMar>
              <w:top w:w="15" w:type="dxa"/>
              <w:left w:w="15" w:type="dxa"/>
              <w:bottom w:w="15" w:type="dxa"/>
              <w:right w:w="15" w:type="dxa"/>
            </w:tcMar>
            <w:vAlign w:val="center"/>
          </w:tcPr>
          <w:p w14:paraId="1988923E"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275F0155"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02C2E530" w14:textId="77777777" w:rsidR="00DF1400" w:rsidRPr="00803740" w:rsidRDefault="00DF1400" w:rsidP="00DF1400">
            <w:pPr>
              <w:pStyle w:val="Heading4"/>
              <w:rPr>
                <w:i/>
                <w:iCs/>
              </w:rPr>
            </w:pPr>
            <w:r w:rsidRPr="00803740">
              <w:rPr>
                <w:i/>
                <w:iCs/>
              </w:rPr>
              <w:t>Disposal Action</w:t>
            </w:r>
          </w:p>
        </w:tc>
      </w:tr>
      <w:tr w:rsidR="00DF1400" w:rsidRPr="00803740" w14:paraId="490B1DBF" w14:textId="77777777" w:rsidTr="00DF1400">
        <w:trPr>
          <w:cantSplit/>
          <w:tblCellSpacing w:w="15" w:type="dxa"/>
        </w:trPr>
        <w:tc>
          <w:tcPr>
            <w:tcW w:w="1232" w:type="pct"/>
            <w:tcMar>
              <w:top w:w="15" w:type="dxa"/>
              <w:left w:w="15" w:type="dxa"/>
              <w:bottom w:w="15" w:type="dxa"/>
              <w:right w:w="15" w:type="dxa"/>
            </w:tcMar>
          </w:tcPr>
          <w:p w14:paraId="4BC0818E" w14:textId="77777777" w:rsidR="00DF1400" w:rsidRPr="00803740" w:rsidRDefault="00DF1400" w:rsidP="00DF1400">
            <w:pPr>
              <w:spacing w:before="0"/>
            </w:pPr>
            <w:r w:rsidRPr="00803740">
              <w:t>089.079.001</w:t>
            </w:r>
          </w:p>
        </w:tc>
        <w:tc>
          <w:tcPr>
            <w:tcW w:w="2464" w:type="pct"/>
            <w:vMerge w:val="restart"/>
            <w:tcMar>
              <w:top w:w="15" w:type="dxa"/>
              <w:left w:w="15" w:type="dxa"/>
              <w:bottom w:w="15" w:type="dxa"/>
              <w:right w:w="15" w:type="dxa"/>
            </w:tcMar>
          </w:tcPr>
          <w:p w14:paraId="33370DDA" w14:textId="77777777" w:rsidR="00DF1400" w:rsidRPr="00803740" w:rsidRDefault="00DF1400" w:rsidP="00DF1400">
            <w:pPr>
              <w:spacing w:before="0" w:after="240"/>
            </w:pPr>
            <w:r w:rsidRPr="00803740">
              <w:t>Records relating to planning response activities. Records could include feasibility studies, strategic plans.</w:t>
            </w:r>
          </w:p>
        </w:tc>
        <w:tc>
          <w:tcPr>
            <w:tcW w:w="1232" w:type="pct"/>
            <w:vMerge w:val="restart"/>
            <w:tcMar>
              <w:top w:w="15" w:type="dxa"/>
              <w:left w:w="15" w:type="dxa"/>
              <w:bottom w:w="15" w:type="dxa"/>
              <w:right w:w="15" w:type="dxa"/>
            </w:tcMar>
          </w:tcPr>
          <w:p w14:paraId="621B369D" w14:textId="77777777" w:rsidR="00DF1400" w:rsidRPr="00803740" w:rsidRDefault="00DF1400" w:rsidP="00DF1400">
            <w:pPr>
              <w:spacing w:before="0" w:after="240"/>
            </w:pPr>
            <w:r w:rsidRPr="00803740">
              <w:t>Destroy 7 years after last action</w:t>
            </w:r>
          </w:p>
        </w:tc>
      </w:tr>
      <w:tr w:rsidR="00DF1400" w:rsidRPr="00803740" w14:paraId="25B51F9A" w14:textId="77777777" w:rsidTr="00DF1400">
        <w:trPr>
          <w:tblCellSpacing w:w="15" w:type="dxa"/>
        </w:trPr>
        <w:tc>
          <w:tcPr>
            <w:tcW w:w="0" w:type="auto"/>
            <w:tcMar>
              <w:top w:w="15" w:type="dxa"/>
              <w:left w:w="15" w:type="dxa"/>
              <w:bottom w:w="15" w:type="dxa"/>
              <w:right w:w="15" w:type="dxa"/>
            </w:tcMar>
          </w:tcPr>
          <w:p w14:paraId="4A80F3C4" w14:textId="77777777" w:rsidR="00DF1400" w:rsidRPr="00803740" w:rsidRDefault="00DF1400" w:rsidP="00DF1400">
            <w:pPr>
              <w:pStyle w:val="Heading6"/>
              <w:keepNext w:val="0"/>
            </w:pPr>
            <w:r w:rsidRPr="00803740">
              <w:t>*088.079.001*</w:t>
            </w:r>
          </w:p>
        </w:tc>
        <w:tc>
          <w:tcPr>
            <w:tcW w:w="0" w:type="auto"/>
            <w:vMerge/>
            <w:vAlign w:val="center"/>
          </w:tcPr>
          <w:p w14:paraId="501475B4" w14:textId="77777777" w:rsidR="00DF1400" w:rsidRPr="00803740" w:rsidRDefault="00DF1400" w:rsidP="00DF1400">
            <w:pPr>
              <w:spacing w:before="0" w:after="240"/>
            </w:pPr>
          </w:p>
        </w:tc>
        <w:tc>
          <w:tcPr>
            <w:tcW w:w="0" w:type="auto"/>
            <w:vMerge/>
            <w:vAlign w:val="center"/>
          </w:tcPr>
          <w:p w14:paraId="3BF44984" w14:textId="77777777" w:rsidR="00DF1400" w:rsidRPr="00803740" w:rsidRDefault="00DF1400" w:rsidP="00DF1400">
            <w:pPr>
              <w:spacing w:before="0" w:after="240"/>
            </w:pPr>
          </w:p>
        </w:tc>
      </w:tr>
      <w:tr w:rsidR="00DF1400" w:rsidRPr="00803740" w14:paraId="1663E402" w14:textId="77777777" w:rsidTr="00DF1400">
        <w:trPr>
          <w:cantSplit/>
          <w:tblCellSpacing w:w="15" w:type="dxa"/>
        </w:trPr>
        <w:tc>
          <w:tcPr>
            <w:tcW w:w="1232" w:type="pct"/>
            <w:tcMar>
              <w:top w:w="15" w:type="dxa"/>
              <w:left w:w="15" w:type="dxa"/>
              <w:bottom w:w="15" w:type="dxa"/>
              <w:right w:w="15" w:type="dxa"/>
            </w:tcMar>
          </w:tcPr>
          <w:p w14:paraId="308A17D6" w14:textId="77777777" w:rsidR="00DF1400" w:rsidRPr="00803740" w:rsidRDefault="00DF1400" w:rsidP="00DF1400">
            <w:pPr>
              <w:spacing w:before="0"/>
            </w:pPr>
            <w:r w:rsidRPr="00803740">
              <w:t>089.079.002</w:t>
            </w:r>
          </w:p>
        </w:tc>
        <w:tc>
          <w:tcPr>
            <w:tcW w:w="2464" w:type="pct"/>
            <w:vMerge w:val="restart"/>
            <w:tcMar>
              <w:top w:w="15" w:type="dxa"/>
              <w:left w:w="15" w:type="dxa"/>
              <w:bottom w:w="15" w:type="dxa"/>
              <w:right w:w="15" w:type="dxa"/>
            </w:tcMar>
          </w:tcPr>
          <w:p w14:paraId="3CC12BC2" w14:textId="77777777" w:rsidR="00DF1400" w:rsidRPr="00803740" w:rsidRDefault="00DF1400" w:rsidP="00DF1400">
            <w:pPr>
              <w:spacing w:before="0" w:after="240"/>
            </w:pPr>
            <w:r w:rsidRPr="00803740">
              <w:t>Records documenting the planning and establishment of fire districts. Includes alterations to boundaries.</w:t>
            </w:r>
          </w:p>
        </w:tc>
        <w:tc>
          <w:tcPr>
            <w:tcW w:w="1232" w:type="pct"/>
            <w:vMerge w:val="restart"/>
            <w:tcMar>
              <w:top w:w="15" w:type="dxa"/>
              <w:left w:w="15" w:type="dxa"/>
              <w:bottom w:w="15" w:type="dxa"/>
              <w:right w:w="15" w:type="dxa"/>
            </w:tcMar>
          </w:tcPr>
          <w:p w14:paraId="59B88219" w14:textId="77777777" w:rsidR="00DF1400" w:rsidRPr="00803740" w:rsidRDefault="00DF1400" w:rsidP="00DF1400">
            <w:pPr>
              <w:spacing w:before="0" w:after="240"/>
            </w:pPr>
            <w:r w:rsidRPr="00803740">
              <w:t>Destroy 7 years after event</w:t>
            </w:r>
          </w:p>
        </w:tc>
      </w:tr>
      <w:tr w:rsidR="00DF1400" w:rsidRPr="00803740" w14:paraId="6C704580" w14:textId="77777777" w:rsidTr="00DF1400">
        <w:trPr>
          <w:tblCellSpacing w:w="15" w:type="dxa"/>
        </w:trPr>
        <w:tc>
          <w:tcPr>
            <w:tcW w:w="0" w:type="auto"/>
            <w:tcMar>
              <w:top w:w="15" w:type="dxa"/>
              <w:left w:w="15" w:type="dxa"/>
              <w:bottom w:w="15" w:type="dxa"/>
              <w:right w:w="15" w:type="dxa"/>
            </w:tcMar>
          </w:tcPr>
          <w:p w14:paraId="112EDBEC" w14:textId="77777777" w:rsidR="00DF1400" w:rsidRPr="00803740" w:rsidRDefault="00DF1400" w:rsidP="00DF1400">
            <w:pPr>
              <w:pStyle w:val="Heading6"/>
              <w:keepNext w:val="0"/>
            </w:pPr>
            <w:r w:rsidRPr="00803740">
              <w:t>*088.079.002*</w:t>
            </w:r>
          </w:p>
        </w:tc>
        <w:tc>
          <w:tcPr>
            <w:tcW w:w="0" w:type="auto"/>
            <w:vMerge/>
            <w:vAlign w:val="center"/>
          </w:tcPr>
          <w:p w14:paraId="4DB7B33E" w14:textId="77777777" w:rsidR="00DF1400" w:rsidRPr="00803740" w:rsidRDefault="00DF1400" w:rsidP="00DF1400">
            <w:pPr>
              <w:spacing w:before="0" w:after="240"/>
            </w:pPr>
          </w:p>
        </w:tc>
        <w:tc>
          <w:tcPr>
            <w:tcW w:w="0" w:type="auto"/>
            <w:vMerge/>
            <w:vAlign w:val="center"/>
          </w:tcPr>
          <w:p w14:paraId="1B642871" w14:textId="77777777" w:rsidR="00DF1400" w:rsidRPr="00803740" w:rsidRDefault="00DF1400" w:rsidP="00DF1400">
            <w:pPr>
              <w:spacing w:before="0" w:after="240"/>
            </w:pPr>
          </w:p>
        </w:tc>
      </w:tr>
      <w:tr w:rsidR="00DF1400" w:rsidRPr="00803740" w14:paraId="341F0889" w14:textId="77777777" w:rsidTr="00DF1400">
        <w:trPr>
          <w:cantSplit/>
          <w:tblCellSpacing w:w="15" w:type="dxa"/>
        </w:trPr>
        <w:tc>
          <w:tcPr>
            <w:tcW w:w="1232" w:type="pct"/>
            <w:tcMar>
              <w:top w:w="15" w:type="dxa"/>
              <w:left w:w="15" w:type="dxa"/>
              <w:bottom w:w="15" w:type="dxa"/>
              <w:right w:w="15" w:type="dxa"/>
            </w:tcMar>
          </w:tcPr>
          <w:p w14:paraId="2A272029" w14:textId="77777777" w:rsidR="00DF1400" w:rsidRPr="00803740" w:rsidRDefault="00DF1400" w:rsidP="00DF1400">
            <w:pPr>
              <w:spacing w:before="0"/>
            </w:pPr>
            <w:r w:rsidRPr="00803740">
              <w:t>089.079.003</w:t>
            </w:r>
          </w:p>
        </w:tc>
        <w:tc>
          <w:tcPr>
            <w:tcW w:w="2464" w:type="pct"/>
            <w:vMerge w:val="restart"/>
            <w:tcMar>
              <w:top w:w="15" w:type="dxa"/>
              <w:left w:w="15" w:type="dxa"/>
              <w:bottom w:w="15" w:type="dxa"/>
              <w:right w:w="15" w:type="dxa"/>
            </w:tcMar>
          </w:tcPr>
          <w:p w14:paraId="3A0984A9" w14:textId="77777777" w:rsidR="00DF1400" w:rsidRPr="00803740" w:rsidRDefault="00DF1400" w:rsidP="00DF1400">
            <w:pPr>
              <w:spacing w:before="0" w:after="240"/>
            </w:pPr>
            <w:r w:rsidRPr="00803740">
              <w:t>Plans outlining operational activities for one-off and ongoing major events.</w:t>
            </w:r>
          </w:p>
        </w:tc>
        <w:tc>
          <w:tcPr>
            <w:tcW w:w="1232" w:type="pct"/>
            <w:vMerge w:val="restart"/>
            <w:tcMar>
              <w:top w:w="15" w:type="dxa"/>
              <w:left w:w="15" w:type="dxa"/>
              <w:bottom w:w="15" w:type="dxa"/>
              <w:right w:w="15" w:type="dxa"/>
            </w:tcMar>
          </w:tcPr>
          <w:p w14:paraId="1A3310FA" w14:textId="77777777" w:rsidR="00DF1400" w:rsidRPr="00803740" w:rsidRDefault="00DF1400" w:rsidP="00DF1400">
            <w:pPr>
              <w:spacing w:before="0" w:after="240"/>
            </w:pPr>
            <w:r w:rsidRPr="00803740">
              <w:t>Destroy 7 years after last action</w:t>
            </w:r>
          </w:p>
        </w:tc>
      </w:tr>
      <w:tr w:rsidR="00DF1400" w:rsidRPr="00803740" w14:paraId="1F3312DB" w14:textId="77777777" w:rsidTr="00DF1400">
        <w:trPr>
          <w:tblCellSpacing w:w="15" w:type="dxa"/>
        </w:trPr>
        <w:tc>
          <w:tcPr>
            <w:tcW w:w="0" w:type="auto"/>
            <w:tcMar>
              <w:top w:w="15" w:type="dxa"/>
              <w:left w:w="15" w:type="dxa"/>
              <w:bottom w:w="15" w:type="dxa"/>
              <w:right w:w="15" w:type="dxa"/>
            </w:tcMar>
          </w:tcPr>
          <w:p w14:paraId="25972EB6" w14:textId="77777777" w:rsidR="00DF1400" w:rsidRPr="00803740" w:rsidRDefault="00DF1400" w:rsidP="00DF1400">
            <w:pPr>
              <w:pStyle w:val="Heading6"/>
              <w:keepNext w:val="0"/>
            </w:pPr>
            <w:r w:rsidRPr="00803740">
              <w:t>*088.079.003*</w:t>
            </w:r>
          </w:p>
        </w:tc>
        <w:tc>
          <w:tcPr>
            <w:tcW w:w="0" w:type="auto"/>
            <w:vMerge/>
            <w:vAlign w:val="center"/>
          </w:tcPr>
          <w:p w14:paraId="33E7C5C6" w14:textId="77777777" w:rsidR="00DF1400" w:rsidRPr="00803740" w:rsidRDefault="00DF1400" w:rsidP="00DF1400">
            <w:pPr>
              <w:spacing w:before="0" w:after="240"/>
            </w:pPr>
          </w:p>
        </w:tc>
        <w:tc>
          <w:tcPr>
            <w:tcW w:w="0" w:type="auto"/>
            <w:vMerge/>
            <w:vAlign w:val="center"/>
          </w:tcPr>
          <w:p w14:paraId="5D9B059C" w14:textId="77777777" w:rsidR="00DF1400" w:rsidRPr="00803740" w:rsidRDefault="00DF1400" w:rsidP="00DF1400">
            <w:pPr>
              <w:spacing w:before="0" w:after="240"/>
            </w:pPr>
          </w:p>
        </w:tc>
      </w:tr>
      <w:tr w:rsidR="00DF1400" w:rsidRPr="00803740" w14:paraId="2614DBCF" w14:textId="77777777" w:rsidTr="00DF1400">
        <w:trPr>
          <w:cantSplit/>
          <w:tblCellSpacing w:w="15" w:type="dxa"/>
        </w:trPr>
        <w:tc>
          <w:tcPr>
            <w:tcW w:w="1232" w:type="pct"/>
            <w:tcMar>
              <w:top w:w="15" w:type="dxa"/>
              <w:left w:w="15" w:type="dxa"/>
              <w:bottom w:w="15" w:type="dxa"/>
              <w:right w:w="15" w:type="dxa"/>
            </w:tcMar>
          </w:tcPr>
          <w:p w14:paraId="05672597" w14:textId="77777777" w:rsidR="00DF1400" w:rsidRPr="00803740" w:rsidRDefault="00DF1400" w:rsidP="00DF1400">
            <w:pPr>
              <w:spacing w:before="0"/>
            </w:pPr>
            <w:r w:rsidRPr="00803740">
              <w:t>089.079.004</w:t>
            </w:r>
          </w:p>
        </w:tc>
        <w:tc>
          <w:tcPr>
            <w:tcW w:w="2464" w:type="pct"/>
            <w:vMerge w:val="restart"/>
            <w:tcMar>
              <w:top w:w="15" w:type="dxa"/>
              <w:left w:w="15" w:type="dxa"/>
              <w:bottom w:w="15" w:type="dxa"/>
              <w:right w:w="15" w:type="dxa"/>
            </w:tcMar>
          </w:tcPr>
          <w:p w14:paraId="6119D703" w14:textId="77777777" w:rsidR="00DF1400" w:rsidRPr="00803740" w:rsidRDefault="00DF1400" w:rsidP="00DF1400">
            <w:pPr>
              <w:spacing w:before="0" w:after="240"/>
            </w:pPr>
            <w:r w:rsidRPr="00803740">
              <w:t>Routine organisational matters relating to the planning process.</w:t>
            </w:r>
          </w:p>
        </w:tc>
        <w:tc>
          <w:tcPr>
            <w:tcW w:w="1232" w:type="pct"/>
            <w:vMerge w:val="restart"/>
            <w:tcMar>
              <w:top w:w="15" w:type="dxa"/>
              <w:left w:w="15" w:type="dxa"/>
              <w:bottom w:w="15" w:type="dxa"/>
              <w:right w:w="15" w:type="dxa"/>
            </w:tcMar>
          </w:tcPr>
          <w:p w14:paraId="375A8108" w14:textId="77777777" w:rsidR="00DF1400" w:rsidRPr="00803740" w:rsidRDefault="00DF1400" w:rsidP="00DF1400">
            <w:pPr>
              <w:spacing w:before="0" w:after="240"/>
            </w:pPr>
            <w:r w:rsidRPr="00803740">
              <w:t>Destroy 2 years after last action</w:t>
            </w:r>
          </w:p>
        </w:tc>
      </w:tr>
      <w:tr w:rsidR="00DF1400" w:rsidRPr="00803740" w14:paraId="4FF681FF" w14:textId="77777777" w:rsidTr="00DF1400">
        <w:trPr>
          <w:tblCellSpacing w:w="15" w:type="dxa"/>
        </w:trPr>
        <w:tc>
          <w:tcPr>
            <w:tcW w:w="0" w:type="auto"/>
            <w:tcMar>
              <w:top w:w="15" w:type="dxa"/>
              <w:left w:w="15" w:type="dxa"/>
              <w:bottom w:w="15" w:type="dxa"/>
              <w:right w:w="15" w:type="dxa"/>
            </w:tcMar>
          </w:tcPr>
          <w:p w14:paraId="09416E1E" w14:textId="77777777" w:rsidR="00DF1400" w:rsidRPr="00803740" w:rsidRDefault="00DF1400" w:rsidP="00DF1400">
            <w:pPr>
              <w:pStyle w:val="Heading6"/>
              <w:keepNext w:val="0"/>
            </w:pPr>
            <w:r w:rsidRPr="00803740">
              <w:t>*088.079.004*</w:t>
            </w:r>
          </w:p>
        </w:tc>
        <w:tc>
          <w:tcPr>
            <w:tcW w:w="0" w:type="auto"/>
            <w:vMerge/>
            <w:vAlign w:val="center"/>
          </w:tcPr>
          <w:p w14:paraId="2E2A272D" w14:textId="77777777" w:rsidR="00DF1400" w:rsidRPr="00803740" w:rsidRDefault="00DF1400" w:rsidP="00DF1400"/>
        </w:tc>
        <w:tc>
          <w:tcPr>
            <w:tcW w:w="0" w:type="auto"/>
            <w:vMerge/>
            <w:vAlign w:val="center"/>
          </w:tcPr>
          <w:p w14:paraId="222DBE9E" w14:textId="77777777" w:rsidR="00DF1400" w:rsidRPr="00803740" w:rsidRDefault="00DF1400" w:rsidP="00DF1400"/>
        </w:tc>
      </w:tr>
    </w:tbl>
    <w:p w14:paraId="3EE6023B" w14:textId="77777777" w:rsidR="00DF1400" w:rsidRPr="00803740" w:rsidRDefault="00DF1400" w:rsidP="0049084B">
      <w:pPr>
        <w:pStyle w:val="Heading3"/>
        <w:spacing w:before="240"/>
      </w:pPr>
      <w:bookmarkStart w:id="130" w:name="_Toc320709235"/>
      <w:r w:rsidRPr="00803740">
        <w:t>Policy</w:t>
      </w:r>
      <w:bookmarkEnd w:id="130"/>
    </w:p>
    <w:p w14:paraId="18F06F2C" w14:textId="77777777" w:rsidR="00DF1400" w:rsidRPr="00803740" w:rsidRDefault="00DF1400" w:rsidP="00DF1400">
      <w:r w:rsidRPr="00803740">
        <w:t>The activities associated with developing and establishing decisions, directions and precedents which act as a reference for future decision making.</w:t>
      </w:r>
    </w:p>
    <w:p w14:paraId="5AE5A760"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671043F1" w14:textId="77777777" w:rsidTr="00DF1400">
        <w:trPr>
          <w:tblCellSpacing w:w="15" w:type="dxa"/>
        </w:trPr>
        <w:tc>
          <w:tcPr>
            <w:tcW w:w="0" w:type="auto"/>
            <w:tcMar>
              <w:top w:w="15" w:type="dxa"/>
              <w:left w:w="15" w:type="dxa"/>
              <w:bottom w:w="15" w:type="dxa"/>
              <w:right w:w="15" w:type="dxa"/>
            </w:tcMar>
            <w:vAlign w:val="center"/>
          </w:tcPr>
          <w:p w14:paraId="3752F726"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04E04E84"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C30CC09" w14:textId="77777777" w:rsidR="00DF1400" w:rsidRPr="00803740" w:rsidRDefault="00DF1400" w:rsidP="00DF1400">
            <w:pPr>
              <w:pStyle w:val="Heading4"/>
              <w:rPr>
                <w:i/>
                <w:iCs/>
              </w:rPr>
            </w:pPr>
            <w:r w:rsidRPr="00803740">
              <w:rPr>
                <w:i/>
                <w:iCs/>
              </w:rPr>
              <w:t>Disposal Action</w:t>
            </w:r>
          </w:p>
        </w:tc>
      </w:tr>
      <w:tr w:rsidR="00DF1400" w:rsidRPr="00803740" w14:paraId="0A5BCE95" w14:textId="77777777" w:rsidTr="00DF1400">
        <w:trPr>
          <w:cantSplit/>
          <w:tblCellSpacing w:w="15" w:type="dxa"/>
        </w:trPr>
        <w:tc>
          <w:tcPr>
            <w:tcW w:w="1232" w:type="pct"/>
            <w:tcMar>
              <w:top w:w="15" w:type="dxa"/>
              <w:left w:w="15" w:type="dxa"/>
              <w:bottom w:w="15" w:type="dxa"/>
              <w:right w:w="15" w:type="dxa"/>
            </w:tcMar>
          </w:tcPr>
          <w:p w14:paraId="760B6A1C" w14:textId="77777777" w:rsidR="00DF1400" w:rsidRPr="00803740" w:rsidRDefault="00DF1400" w:rsidP="00DF1400">
            <w:pPr>
              <w:keepNext/>
              <w:spacing w:before="0"/>
              <w:outlineLvl w:val="5"/>
            </w:pPr>
            <w:r w:rsidRPr="00803740">
              <w:t>089.080.001</w:t>
            </w:r>
          </w:p>
        </w:tc>
        <w:tc>
          <w:tcPr>
            <w:tcW w:w="2464" w:type="pct"/>
            <w:vMerge w:val="restart"/>
            <w:tcMar>
              <w:top w:w="15" w:type="dxa"/>
              <w:left w:w="15" w:type="dxa"/>
              <w:bottom w:w="15" w:type="dxa"/>
              <w:right w:w="15" w:type="dxa"/>
            </w:tcMar>
          </w:tcPr>
          <w:p w14:paraId="2EF2B427" w14:textId="77777777" w:rsidR="00DF1400" w:rsidRPr="00803740" w:rsidRDefault="00DF1400" w:rsidP="00DF1400">
            <w:pPr>
              <w:spacing w:before="0" w:after="240"/>
            </w:pPr>
            <w:r w:rsidRPr="00803740">
              <w:t>Final policy documents relating to the Emergency Management function.</w:t>
            </w:r>
          </w:p>
        </w:tc>
        <w:tc>
          <w:tcPr>
            <w:tcW w:w="1232" w:type="pct"/>
            <w:vMerge w:val="restart"/>
            <w:tcMar>
              <w:top w:w="15" w:type="dxa"/>
              <w:left w:w="15" w:type="dxa"/>
              <w:bottom w:w="15" w:type="dxa"/>
              <w:right w:w="15" w:type="dxa"/>
            </w:tcMar>
          </w:tcPr>
          <w:p w14:paraId="2FF5F8F0" w14:textId="77777777" w:rsidR="00DF1400" w:rsidRPr="00803740" w:rsidRDefault="00DF1400" w:rsidP="00DF1400">
            <w:pPr>
              <w:spacing w:before="0" w:after="240"/>
            </w:pPr>
            <w:r w:rsidRPr="00803740">
              <w:t>Retain as Territory Archives</w:t>
            </w:r>
          </w:p>
        </w:tc>
      </w:tr>
      <w:tr w:rsidR="00DF1400" w:rsidRPr="00803740" w14:paraId="38B66528" w14:textId="77777777" w:rsidTr="00DF1400">
        <w:trPr>
          <w:tblCellSpacing w:w="15" w:type="dxa"/>
        </w:trPr>
        <w:tc>
          <w:tcPr>
            <w:tcW w:w="0" w:type="auto"/>
            <w:tcMar>
              <w:top w:w="15" w:type="dxa"/>
              <w:left w:w="15" w:type="dxa"/>
              <w:bottom w:w="15" w:type="dxa"/>
              <w:right w:w="15" w:type="dxa"/>
            </w:tcMar>
          </w:tcPr>
          <w:p w14:paraId="7F10D0DD" w14:textId="77777777" w:rsidR="00DF1400" w:rsidRPr="00803740" w:rsidRDefault="00DF1400" w:rsidP="00DF1400">
            <w:pPr>
              <w:pStyle w:val="Heading6"/>
            </w:pPr>
            <w:r w:rsidRPr="00803740">
              <w:t>*088.080.001*</w:t>
            </w:r>
          </w:p>
        </w:tc>
        <w:tc>
          <w:tcPr>
            <w:tcW w:w="0" w:type="auto"/>
            <w:vMerge/>
            <w:vAlign w:val="center"/>
          </w:tcPr>
          <w:p w14:paraId="4329AAF7" w14:textId="77777777" w:rsidR="00DF1400" w:rsidRPr="00803740" w:rsidRDefault="00DF1400" w:rsidP="00DF1400"/>
        </w:tc>
        <w:tc>
          <w:tcPr>
            <w:tcW w:w="0" w:type="auto"/>
            <w:vMerge/>
            <w:vAlign w:val="center"/>
          </w:tcPr>
          <w:p w14:paraId="3090A929" w14:textId="77777777" w:rsidR="00DF1400" w:rsidRPr="00803740" w:rsidRDefault="00DF1400" w:rsidP="00DF1400"/>
        </w:tc>
      </w:tr>
      <w:tr w:rsidR="00DF1400" w:rsidRPr="00803740" w14:paraId="42CC5B31" w14:textId="77777777" w:rsidTr="00DF1400">
        <w:trPr>
          <w:cantSplit/>
          <w:tblCellSpacing w:w="15" w:type="dxa"/>
        </w:trPr>
        <w:tc>
          <w:tcPr>
            <w:tcW w:w="1232" w:type="pct"/>
            <w:tcMar>
              <w:top w:w="15" w:type="dxa"/>
              <w:left w:w="15" w:type="dxa"/>
              <w:bottom w:w="15" w:type="dxa"/>
              <w:right w:w="15" w:type="dxa"/>
            </w:tcMar>
          </w:tcPr>
          <w:p w14:paraId="48539283" w14:textId="77777777" w:rsidR="00DF1400" w:rsidRPr="00803740" w:rsidRDefault="00DF1400" w:rsidP="00DF1400">
            <w:pPr>
              <w:keepNext/>
              <w:spacing w:before="0"/>
              <w:outlineLvl w:val="5"/>
            </w:pPr>
            <w:r w:rsidRPr="00803740">
              <w:t>089.080.002</w:t>
            </w:r>
          </w:p>
        </w:tc>
        <w:tc>
          <w:tcPr>
            <w:tcW w:w="2464" w:type="pct"/>
            <w:vMerge w:val="restart"/>
            <w:tcMar>
              <w:top w:w="15" w:type="dxa"/>
              <w:left w:w="15" w:type="dxa"/>
              <w:bottom w:w="15" w:type="dxa"/>
              <w:right w:w="15" w:type="dxa"/>
            </w:tcMar>
          </w:tcPr>
          <w:p w14:paraId="49288368" w14:textId="77777777" w:rsidR="00DF1400" w:rsidRPr="00803740" w:rsidRDefault="00DF1400" w:rsidP="00DF1400">
            <w:pPr>
              <w:spacing w:before="0" w:after="240"/>
            </w:pPr>
            <w:r w:rsidRPr="00803740">
              <w:t>Records relating to the establishment and development of policy in relation to Emergency Management activities. Includes policy proposals, research papers, results of consultations and supporting reports.</w:t>
            </w:r>
          </w:p>
        </w:tc>
        <w:tc>
          <w:tcPr>
            <w:tcW w:w="1232" w:type="pct"/>
            <w:vMerge w:val="restart"/>
            <w:tcMar>
              <w:top w:w="15" w:type="dxa"/>
              <w:left w:w="15" w:type="dxa"/>
              <w:bottom w:w="15" w:type="dxa"/>
              <w:right w:w="15" w:type="dxa"/>
            </w:tcMar>
          </w:tcPr>
          <w:p w14:paraId="32460220" w14:textId="77777777" w:rsidR="00DF1400" w:rsidRPr="00803740" w:rsidRDefault="00DF1400" w:rsidP="00DF1400">
            <w:pPr>
              <w:spacing w:before="0" w:after="240"/>
            </w:pPr>
            <w:r w:rsidRPr="00803740">
              <w:t>Destroy 7 years after last action</w:t>
            </w:r>
          </w:p>
        </w:tc>
      </w:tr>
      <w:tr w:rsidR="00DF1400" w:rsidRPr="00803740" w14:paraId="3C272BD1" w14:textId="77777777" w:rsidTr="00DF1400">
        <w:trPr>
          <w:tblCellSpacing w:w="15" w:type="dxa"/>
        </w:trPr>
        <w:tc>
          <w:tcPr>
            <w:tcW w:w="0" w:type="auto"/>
            <w:tcMar>
              <w:top w:w="15" w:type="dxa"/>
              <w:left w:w="15" w:type="dxa"/>
              <w:bottom w:w="15" w:type="dxa"/>
              <w:right w:w="15" w:type="dxa"/>
            </w:tcMar>
          </w:tcPr>
          <w:p w14:paraId="34D35146" w14:textId="77777777" w:rsidR="00DF1400" w:rsidRPr="00803740" w:rsidRDefault="00DF1400" w:rsidP="00DF1400">
            <w:pPr>
              <w:pStyle w:val="Heading6"/>
            </w:pPr>
            <w:r w:rsidRPr="00803740">
              <w:t>*088.080.002*</w:t>
            </w:r>
          </w:p>
        </w:tc>
        <w:tc>
          <w:tcPr>
            <w:tcW w:w="0" w:type="auto"/>
            <w:vMerge/>
            <w:vAlign w:val="center"/>
          </w:tcPr>
          <w:p w14:paraId="29E1C88B" w14:textId="77777777" w:rsidR="00DF1400" w:rsidRPr="00803740" w:rsidRDefault="00DF1400" w:rsidP="00DF1400">
            <w:pPr>
              <w:spacing w:before="0" w:after="240"/>
            </w:pPr>
          </w:p>
        </w:tc>
        <w:tc>
          <w:tcPr>
            <w:tcW w:w="0" w:type="auto"/>
            <w:vMerge/>
            <w:vAlign w:val="center"/>
          </w:tcPr>
          <w:p w14:paraId="55D7355E" w14:textId="77777777" w:rsidR="00DF1400" w:rsidRPr="00803740" w:rsidRDefault="00DF1400" w:rsidP="00DF1400">
            <w:pPr>
              <w:spacing w:before="0" w:after="240"/>
            </w:pPr>
          </w:p>
        </w:tc>
      </w:tr>
      <w:tr w:rsidR="00DF1400" w:rsidRPr="00803740" w14:paraId="0DCF0BCB" w14:textId="77777777" w:rsidTr="00DF1400">
        <w:trPr>
          <w:cantSplit/>
          <w:tblCellSpacing w:w="15" w:type="dxa"/>
        </w:trPr>
        <w:tc>
          <w:tcPr>
            <w:tcW w:w="1232" w:type="pct"/>
            <w:tcMar>
              <w:top w:w="15" w:type="dxa"/>
              <w:left w:w="15" w:type="dxa"/>
              <w:bottom w:w="15" w:type="dxa"/>
              <w:right w:w="15" w:type="dxa"/>
            </w:tcMar>
          </w:tcPr>
          <w:p w14:paraId="45C8D481" w14:textId="77777777" w:rsidR="00DF1400" w:rsidRPr="00803740" w:rsidRDefault="00DF1400" w:rsidP="00DF1400">
            <w:pPr>
              <w:spacing w:before="0"/>
            </w:pPr>
            <w:r w:rsidRPr="00803740">
              <w:t>089.080.003</w:t>
            </w:r>
          </w:p>
        </w:tc>
        <w:tc>
          <w:tcPr>
            <w:tcW w:w="2464" w:type="pct"/>
            <w:vMerge w:val="restart"/>
            <w:tcMar>
              <w:top w:w="15" w:type="dxa"/>
              <w:left w:w="15" w:type="dxa"/>
              <w:bottom w:w="15" w:type="dxa"/>
              <w:right w:w="15" w:type="dxa"/>
            </w:tcMar>
          </w:tcPr>
          <w:p w14:paraId="448D4210" w14:textId="77777777" w:rsidR="00DF1400" w:rsidRPr="00803740" w:rsidRDefault="00DF1400" w:rsidP="00DF1400">
            <w:pPr>
              <w:spacing w:before="0" w:after="240"/>
            </w:pPr>
            <w:r w:rsidRPr="00803740">
              <w:t>Ancillary records supporting the development of the organisation’s policy concerning the Emergency Management function. Includes working papers and drafts.</w:t>
            </w:r>
          </w:p>
        </w:tc>
        <w:tc>
          <w:tcPr>
            <w:tcW w:w="1232" w:type="pct"/>
            <w:vMerge w:val="restart"/>
            <w:tcMar>
              <w:top w:w="15" w:type="dxa"/>
              <w:left w:w="15" w:type="dxa"/>
              <w:bottom w:w="15" w:type="dxa"/>
              <w:right w:w="15" w:type="dxa"/>
            </w:tcMar>
          </w:tcPr>
          <w:p w14:paraId="7A2C3A8C" w14:textId="77777777" w:rsidR="00DF1400" w:rsidRPr="00803740" w:rsidRDefault="00DF1400" w:rsidP="00DF1400">
            <w:pPr>
              <w:spacing w:before="0" w:after="240"/>
            </w:pPr>
            <w:r w:rsidRPr="00803740">
              <w:t>Destroy 2 years after policy is promulgated</w:t>
            </w:r>
          </w:p>
        </w:tc>
      </w:tr>
      <w:tr w:rsidR="00DF1400" w:rsidRPr="00803740" w14:paraId="7489BBE4" w14:textId="77777777" w:rsidTr="00DF1400">
        <w:trPr>
          <w:tblCellSpacing w:w="15" w:type="dxa"/>
        </w:trPr>
        <w:tc>
          <w:tcPr>
            <w:tcW w:w="0" w:type="auto"/>
            <w:tcMar>
              <w:top w:w="15" w:type="dxa"/>
              <w:left w:w="15" w:type="dxa"/>
              <w:bottom w:w="15" w:type="dxa"/>
              <w:right w:w="15" w:type="dxa"/>
            </w:tcMar>
          </w:tcPr>
          <w:p w14:paraId="5B0412D5" w14:textId="77777777" w:rsidR="00DF1400" w:rsidRPr="00803740" w:rsidRDefault="00DF1400" w:rsidP="00DF1400">
            <w:pPr>
              <w:pStyle w:val="Heading6"/>
              <w:keepNext w:val="0"/>
            </w:pPr>
            <w:r w:rsidRPr="00803740">
              <w:t>*088.080.003*</w:t>
            </w:r>
          </w:p>
        </w:tc>
        <w:tc>
          <w:tcPr>
            <w:tcW w:w="0" w:type="auto"/>
            <w:vMerge/>
            <w:vAlign w:val="center"/>
          </w:tcPr>
          <w:p w14:paraId="46535609" w14:textId="77777777" w:rsidR="00DF1400" w:rsidRPr="00803740" w:rsidRDefault="00DF1400" w:rsidP="00DF1400"/>
        </w:tc>
        <w:tc>
          <w:tcPr>
            <w:tcW w:w="0" w:type="auto"/>
            <w:vMerge/>
            <w:vAlign w:val="center"/>
          </w:tcPr>
          <w:p w14:paraId="06187D40" w14:textId="77777777" w:rsidR="00DF1400" w:rsidRPr="00803740" w:rsidRDefault="00DF1400" w:rsidP="00DF1400"/>
        </w:tc>
      </w:tr>
    </w:tbl>
    <w:p w14:paraId="62FA0A25" w14:textId="77777777" w:rsidR="001B1D2A" w:rsidRDefault="001B1D2A" w:rsidP="0049084B">
      <w:pPr>
        <w:pStyle w:val="Heading3"/>
        <w:spacing w:before="240"/>
      </w:pPr>
    </w:p>
    <w:p w14:paraId="2D641212" w14:textId="77777777" w:rsidR="00DF1400" w:rsidRPr="00803740" w:rsidRDefault="001B1D2A" w:rsidP="00713B71">
      <w:pPr>
        <w:pStyle w:val="Heading3"/>
      </w:pPr>
      <w:r>
        <w:br w:type="page"/>
      </w:r>
      <w:bookmarkStart w:id="131" w:name="_Toc320709236"/>
      <w:r w:rsidR="00DF1400" w:rsidRPr="00803740">
        <w:lastRenderedPageBreak/>
        <w:t>Procedures</w:t>
      </w:r>
      <w:bookmarkEnd w:id="131"/>
    </w:p>
    <w:p w14:paraId="73161434" w14:textId="77777777" w:rsidR="00DF1400" w:rsidRPr="00803740" w:rsidRDefault="00DF1400" w:rsidP="00DF1400">
      <w:r w:rsidRPr="00803740">
        <w:t>Standard methods of operating laid down by the agency according to formulated policy.</w:t>
      </w:r>
    </w:p>
    <w:p w14:paraId="3111FCA9"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47E2A4CC" w14:textId="77777777" w:rsidTr="00DF1400">
        <w:trPr>
          <w:tblCellSpacing w:w="15" w:type="dxa"/>
        </w:trPr>
        <w:tc>
          <w:tcPr>
            <w:tcW w:w="0" w:type="auto"/>
            <w:tcMar>
              <w:top w:w="15" w:type="dxa"/>
              <w:left w:w="15" w:type="dxa"/>
              <w:bottom w:w="15" w:type="dxa"/>
              <w:right w:w="15" w:type="dxa"/>
            </w:tcMar>
            <w:vAlign w:val="center"/>
          </w:tcPr>
          <w:p w14:paraId="1A16BD48"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75683D7B"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3B0B9F14" w14:textId="77777777" w:rsidR="00DF1400" w:rsidRPr="00803740" w:rsidRDefault="00DF1400" w:rsidP="00DF1400">
            <w:pPr>
              <w:pStyle w:val="Heading4"/>
              <w:rPr>
                <w:i/>
                <w:iCs/>
              </w:rPr>
            </w:pPr>
            <w:r w:rsidRPr="00803740">
              <w:rPr>
                <w:i/>
                <w:iCs/>
              </w:rPr>
              <w:t>Disposal Action</w:t>
            </w:r>
          </w:p>
        </w:tc>
      </w:tr>
      <w:tr w:rsidR="00DF1400" w:rsidRPr="00803740" w14:paraId="16E6348C" w14:textId="77777777" w:rsidTr="00DF1400">
        <w:trPr>
          <w:cantSplit/>
          <w:tblCellSpacing w:w="15" w:type="dxa"/>
        </w:trPr>
        <w:tc>
          <w:tcPr>
            <w:tcW w:w="1232" w:type="pct"/>
            <w:tcMar>
              <w:top w:w="15" w:type="dxa"/>
              <w:left w:w="15" w:type="dxa"/>
              <w:bottom w:w="15" w:type="dxa"/>
              <w:right w:w="15" w:type="dxa"/>
            </w:tcMar>
          </w:tcPr>
          <w:p w14:paraId="5CD8FA7A" w14:textId="77777777" w:rsidR="00DF1400" w:rsidRPr="00803740" w:rsidRDefault="00DF1400" w:rsidP="00DF1400">
            <w:pPr>
              <w:spacing w:before="0"/>
              <w:outlineLvl w:val="5"/>
            </w:pPr>
            <w:r w:rsidRPr="00803740">
              <w:t>089.082.001</w:t>
            </w:r>
          </w:p>
        </w:tc>
        <w:tc>
          <w:tcPr>
            <w:tcW w:w="2464" w:type="pct"/>
            <w:vMerge w:val="restart"/>
            <w:tcMar>
              <w:top w:w="15" w:type="dxa"/>
              <w:left w:w="15" w:type="dxa"/>
              <w:bottom w:w="15" w:type="dxa"/>
              <w:right w:w="15" w:type="dxa"/>
            </w:tcMar>
          </w:tcPr>
          <w:p w14:paraId="0B0E0865" w14:textId="77777777" w:rsidR="00DF1400" w:rsidRPr="00803740" w:rsidRDefault="00DF1400" w:rsidP="00DF1400">
            <w:pPr>
              <w:spacing w:before="0" w:after="240"/>
            </w:pPr>
            <w:r w:rsidRPr="00803740">
              <w:t>Master copies of procedures, manuals, codes of practice or instructions in regards to the Emergency Management function.</w:t>
            </w:r>
          </w:p>
        </w:tc>
        <w:tc>
          <w:tcPr>
            <w:tcW w:w="1232" w:type="pct"/>
            <w:vMerge w:val="restart"/>
            <w:tcMar>
              <w:top w:w="15" w:type="dxa"/>
              <w:left w:w="15" w:type="dxa"/>
              <w:bottom w:w="15" w:type="dxa"/>
              <w:right w:w="15" w:type="dxa"/>
            </w:tcMar>
          </w:tcPr>
          <w:p w14:paraId="3464B7A6" w14:textId="77777777" w:rsidR="00DF1400" w:rsidRPr="00803740" w:rsidRDefault="00DF1400" w:rsidP="00DF1400">
            <w:pPr>
              <w:spacing w:before="0" w:after="240"/>
            </w:pPr>
            <w:r w:rsidRPr="00803740">
              <w:t>Retain as Territory Archives</w:t>
            </w:r>
          </w:p>
        </w:tc>
      </w:tr>
      <w:tr w:rsidR="00DF1400" w:rsidRPr="00803740" w14:paraId="6BC0D9F3" w14:textId="77777777" w:rsidTr="00DF1400">
        <w:trPr>
          <w:tblCellSpacing w:w="15" w:type="dxa"/>
        </w:trPr>
        <w:tc>
          <w:tcPr>
            <w:tcW w:w="0" w:type="auto"/>
            <w:tcMar>
              <w:top w:w="15" w:type="dxa"/>
              <w:left w:w="15" w:type="dxa"/>
              <w:bottom w:w="15" w:type="dxa"/>
              <w:right w:w="15" w:type="dxa"/>
            </w:tcMar>
          </w:tcPr>
          <w:p w14:paraId="187A9F27" w14:textId="77777777" w:rsidR="00DF1400" w:rsidRPr="00803740" w:rsidRDefault="00DF1400" w:rsidP="00DF1400">
            <w:pPr>
              <w:pStyle w:val="Heading6"/>
              <w:keepNext w:val="0"/>
            </w:pPr>
            <w:r w:rsidRPr="00803740">
              <w:t>*089.082.001*</w:t>
            </w:r>
          </w:p>
        </w:tc>
        <w:tc>
          <w:tcPr>
            <w:tcW w:w="0" w:type="auto"/>
            <w:vMerge/>
            <w:vAlign w:val="center"/>
          </w:tcPr>
          <w:p w14:paraId="333848CD" w14:textId="77777777" w:rsidR="00DF1400" w:rsidRPr="00803740" w:rsidRDefault="00DF1400" w:rsidP="00DF1400">
            <w:pPr>
              <w:spacing w:before="0" w:after="240"/>
            </w:pPr>
          </w:p>
        </w:tc>
        <w:tc>
          <w:tcPr>
            <w:tcW w:w="0" w:type="auto"/>
            <w:vMerge/>
            <w:vAlign w:val="center"/>
          </w:tcPr>
          <w:p w14:paraId="114DABB4" w14:textId="77777777" w:rsidR="00DF1400" w:rsidRPr="00803740" w:rsidRDefault="00DF1400" w:rsidP="00DF1400">
            <w:pPr>
              <w:spacing w:before="0" w:after="240"/>
            </w:pPr>
          </w:p>
        </w:tc>
      </w:tr>
      <w:tr w:rsidR="00DF1400" w:rsidRPr="00803740" w14:paraId="202C0E18" w14:textId="77777777" w:rsidTr="00DF1400">
        <w:trPr>
          <w:cantSplit/>
          <w:tblCellSpacing w:w="15" w:type="dxa"/>
        </w:trPr>
        <w:tc>
          <w:tcPr>
            <w:tcW w:w="1232" w:type="pct"/>
            <w:tcMar>
              <w:top w:w="15" w:type="dxa"/>
              <w:left w:w="15" w:type="dxa"/>
              <w:bottom w:w="15" w:type="dxa"/>
              <w:right w:w="15" w:type="dxa"/>
            </w:tcMar>
          </w:tcPr>
          <w:p w14:paraId="60763D01" w14:textId="77777777" w:rsidR="00DF1400" w:rsidRPr="00803740" w:rsidRDefault="00DF1400" w:rsidP="00DF1400">
            <w:pPr>
              <w:spacing w:before="0"/>
              <w:outlineLvl w:val="5"/>
            </w:pPr>
            <w:r w:rsidRPr="00803740">
              <w:t>089.082.002</w:t>
            </w:r>
          </w:p>
        </w:tc>
        <w:tc>
          <w:tcPr>
            <w:tcW w:w="2464" w:type="pct"/>
            <w:vMerge w:val="restart"/>
            <w:tcMar>
              <w:top w:w="15" w:type="dxa"/>
              <w:left w:w="15" w:type="dxa"/>
              <w:bottom w:w="15" w:type="dxa"/>
              <w:right w:w="15" w:type="dxa"/>
            </w:tcMar>
          </w:tcPr>
          <w:p w14:paraId="330F47C6" w14:textId="77777777" w:rsidR="00DF1400" w:rsidRPr="00803740" w:rsidRDefault="00DF1400" w:rsidP="00DF1400">
            <w:pPr>
              <w:spacing w:before="0" w:after="240"/>
            </w:pPr>
            <w:r w:rsidRPr="00803740">
              <w:t>Ancillary records supporting the development of the organisation*s procedures, etc. Includes working papers and drafts.</w:t>
            </w:r>
          </w:p>
        </w:tc>
        <w:tc>
          <w:tcPr>
            <w:tcW w:w="1232" w:type="pct"/>
            <w:vMerge w:val="restart"/>
            <w:tcMar>
              <w:top w:w="15" w:type="dxa"/>
              <w:left w:w="15" w:type="dxa"/>
              <w:bottom w:w="15" w:type="dxa"/>
              <w:right w:w="15" w:type="dxa"/>
            </w:tcMar>
          </w:tcPr>
          <w:p w14:paraId="6C414CCC" w14:textId="77777777" w:rsidR="00DF1400" w:rsidRPr="00803740" w:rsidRDefault="00DF1400" w:rsidP="00DF1400">
            <w:pPr>
              <w:spacing w:before="0" w:after="240"/>
            </w:pPr>
            <w:r w:rsidRPr="00803740">
              <w:t>Destroy 2 years after last action</w:t>
            </w:r>
          </w:p>
        </w:tc>
      </w:tr>
      <w:tr w:rsidR="00DF1400" w:rsidRPr="00803740" w14:paraId="7E2ADD8B" w14:textId="77777777" w:rsidTr="00DF1400">
        <w:trPr>
          <w:tblCellSpacing w:w="15" w:type="dxa"/>
        </w:trPr>
        <w:tc>
          <w:tcPr>
            <w:tcW w:w="0" w:type="auto"/>
            <w:tcMar>
              <w:top w:w="15" w:type="dxa"/>
              <w:left w:w="15" w:type="dxa"/>
              <w:bottom w:w="15" w:type="dxa"/>
              <w:right w:w="15" w:type="dxa"/>
            </w:tcMar>
          </w:tcPr>
          <w:p w14:paraId="55257C6B" w14:textId="77777777" w:rsidR="00DF1400" w:rsidRPr="00803740" w:rsidRDefault="00DF1400" w:rsidP="00DF1400">
            <w:pPr>
              <w:pStyle w:val="Heading6"/>
              <w:keepNext w:val="0"/>
            </w:pPr>
            <w:r w:rsidRPr="00803740">
              <w:t>*089.082.002*</w:t>
            </w:r>
          </w:p>
        </w:tc>
        <w:tc>
          <w:tcPr>
            <w:tcW w:w="0" w:type="auto"/>
            <w:vMerge/>
            <w:vAlign w:val="center"/>
          </w:tcPr>
          <w:p w14:paraId="1A22FC93" w14:textId="77777777" w:rsidR="00DF1400" w:rsidRPr="00803740" w:rsidRDefault="00DF1400" w:rsidP="00DF1400">
            <w:pPr>
              <w:spacing w:before="0" w:after="240"/>
            </w:pPr>
          </w:p>
        </w:tc>
        <w:tc>
          <w:tcPr>
            <w:tcW w:w="0" w:type="auto"/>
            <w:vMerge/>
            <w:vAlign w:val="center"/>
          </w:tcPr>
          <w:p w14:paraId="4B4055DD" w14:textId="77777777" w:rsidR="00DF1400" w:rsidRPr="00803740" w:rsidRDefault="00DF1400" w:rsidP="00DF1400">
            <w:pPr>
              <w:spacing w:before="0" w:after="240"/>
            </w:pPr>
          </w:p>
        </w:tc>
      </w:tr>
      <w:tr w:rsidR="00DF1400" w:rsidRPr="00803740" w14:paraId="08037E7D" w14:textId="77777777" w:rsidTr="00DF1400">
        <w:trPr>
          <w:cantSplit/>
          <w:tblCellSpacing w:w="15" w:type="dxa"/>
        </w:trPr>
        <w:tc>
          <w:tcPr>
            <w:tcW w:w="1232" w:type="pct"/>
            <w:tcMar>
              <w:top w:w="15" w:type="dxa"/>
              <w:left w:w="15" w:type="dxa"/>
              <w:bottom w:w="15" w:type="dxa"/>
              <w:right w:w="15" w:type="dxa"/>
            </w:tcMar>
          </w:tcPr>
          <w:p w14:paraId="4D820AAB" w14:textId="77777777" w:rsidR="00DF1400" w:rsidRPr="00803740" w:rsidRDefault="00DF1400" w:rsidP="00DF1400">
            <w:pPr>
              <w:spacing w:before="0"/>
            </w:pPr>
            <w:r w:rsidRPr="00803740">
              <w:t>089.082.003</w:t>
            </w:r>
          </w:p>
        </w:tc>
        <w:tc>
          <w:tcPr>
            <w:tcW w:w="2464" w:type="pct"/>
            <w:vMerge w:val="restart"/>
            <w:tcMar>
              <w:top w:w="15" w:type="dxa"/>
              <w:left w:w="15" w:type="dxa"/>
              <w:bottom w:w="15" w:type="dxa"/>
              <w:right w:w="15" w:type="dxa"/>
            </w:tcMar>
          </w:tcPr>
          <w:p w14:paraId="10E00EA0" w14:textId="77777777" w:rsidR="00DF1400" w:rsidRPr="00803740" w:rsidRDefault="00DF1400" w:rsidP="00DF1400">
            <w:pPr>
              <w:spacing w:before="0" w:after="240"/>
            </w:pPr>
            <w:r w:rsidRPr="00803740">
              <w:t>Duplicate copies of procedures or instructions issued by external emergency agencies in regards to the Emergency Management function.</w:t>
            </w:r>
          </w:p>
        </w:tc>
        <w:tc>
          <w:tcPr>
            <w:tcW w:w="1232" w:type="pct"/>
            <w:vMerge w:val="restart"/>
            <w:tcMar>
              <w:top w:w="15" w:type="dxa"/>
              <w:left w:w="15" w:type="dxa"/>
              <w:bottom w:w="15" w:type="dxa"/>
              <w:right w:w="15" w:type="dxa"/>
            </w:tcMar>
          </w:tcPr>
          <w:p w14:paraId="7E9DD50E" w14:textId="77777777" w:rsidR="00DF1400" w:rsidRPr="00803740" w:rsidRDefault="00DF1400" w:rsidP="00DF1400">
            <w:pPr>
              <w:spacing w:before="0" w:after="240"/>
            </w:pPr>
            <w:r w:rsidRPr="00803740">
              <w:t>Destroy 6 months after last action</w:t>
            </w:r>
          </w:p>
        </w:tc>
      </w:tr>
      <w:tr w:rsidR="00DF1400" w:rsidRPr="00803740" w14:paraId="661A57FA" w14:textId="77777777" w:rsidTr="00DF1400">
        <w:trPr>
          <w:tblCellSpacing w:w="15" w:type="dxa"/>
        </w:trPr>
        <w:tc>
          <w:tcPr>
            <w:tcW w:w="0" w:type="auto"/>
            <w:tcMar>
              <w:top w:w="15" w:type="dxa"/>
              <w:left w:w="15" w:type="dxa"/>
              <w:bottom w:w="15" w:type="dxa"/>
              <w:right w:w="15" w:type="dxa"/>
            </w:tcMar>
          </w:tcPr>
          <w:p w14:paraId="09183364" w14:textId="77777777" w:rsidR="00DF1400" w:rsidRPr="00803740" w:rsidRDefault="00DF1400" w:rsidP="00DF1400">
            <w:pPr>
              <w:pStyle w:val="Heading6"/>
              <w:keepNext w:val="0"/>
            </w:pPr>
            <w:r w:rsidRPr="00803740">
              <w:t>*089.082.003*</w:t>
            </w:r>
          </w:p>
        </w:tc>
        <w:tc>
          <w:tcPr>
            <w:tcW w:w="0" w:type="auto"/>
            <w:vMerge/>
            <w:vAlign w:val="center"/>
          </w:tcPr>
          <w:p w14:paraId="00783CBA" w14:textId="77777777" w:rsidR="00DF1400" w:rsidRPr="00803740" w:rsidRDefault="00DF1400" w:rsidP="00DF1400">
            <w:pPr>
              <w:spacing w:before="0" w:after="240"/>
            </w:pPr>
          </w:p>
        </w:tc>
        <w:tc>
          <w:tcPr>
            <w:tcW w:w="0" w:type="auto"/>
            <w:vMerge/>
            <w:vAlign w:val="center"/>
          </w:tcPr>
          <w:p w14:paraId="1FBE644B" w14:textId="77777777" w:rsidR="00DF1400" w:rsidRPr="00803740" w:rsidRDefault="00DF1400" w:rsidP="00DF1400">
            <w:pPr>
              <w:spacing w:before="0" w:after="240"/>
            </w:pPr>
          </w:p>
        </w:tc>
      </w:tr>
      <w:tr w:rsidR="00DF1400" w:rsidRPr="00803740" w14:paraId="71EA5AB5" w14:textId="77777777" w:rsidTr="00DF1400">
        <w:trPr>
          <w:cantSplit/>
          <w:tblCellSpacing w:w="15" w:type="dxa"/>
        </w:trPr>
        <w:tc>
          <w:tcPr>
            <w:tcW w:w="1232" w:type="pct"/>
            <w:tcMar>
              <w:top w:w="15" w:type="dxa"/>
              <w:left w:w="15" w:type="dxa"/>
              <w:bottom w:w="15" w:type="dxa"/>
              <w:right w:w="15" w:type="dxa"/>
            </w:tcMar>
          </w:tcPr>
          <w:p w14:paraId="1BAE0925" w14:textId="77777777" w:rsidR="00DF1400" w:rsidRPr="00803740" w:rsidRDefault="00DF1400" w:rsidP="00DF1400">
            <w:pPr>
              <w:spacing w:before="0"/>
            </w:pPr>
            <w:r w:rsidRPr="00803740">
              <w:t>089.082.004</w:t>
            </w:r>
          </w:p>
        </w:tc>
        <w:tc>
          <w:tcPr>
            <w:tcW w:w="2464" w:type="pct"/>
            <w:vMerge w:val="restart"/>
            <w:tcMar>
              <w:top w:w="15" w:type="dxa"/>
              <w:left w:w="15" w:type="dxa"/>
              <w:bottom w:w="15" w:type="dxa"/>
              <w:right w:w="15" w:type="dxa"/>
            </w:tcMar>
          </w:tcPr>
          <w:p w14:paraId="7EA1A136" w14:textId="77777777" w:rsidR="00DF1400" w:rsidRPr="00803740" w:rsidRDefault="00DF1400" w:rsidP="00DF1400">
            <w:pPr>
              <w:spacing w:before="0" w:after="240"/>
            </w:pPr>
            <w:r w:rsidRPr="00803740">
              <w:t>Personal details of emergency staff required for "on-call" response.</w:t>
            </w:r>
          </w:p>
        </w:tc>
        <w:tc>
          <w:tcPr>
            <w:tcW w:w="1232" w:type="pct"/>
            <w:vMerge w:val="restart"/>
            <w:tcMar>
              <w:top w:w="15" w:type="dxa"/>
              <w:left w:w="15" w:type="dxa"/>
              <w:bottom w:w="15" w:type="dxa"/>
              <w:right w:w="15" w:type="dxa"/>
            </w:tcMar>
          </w:tcPr>
          <w:p w14:paraId="19B28D7B" w14:textId="77777777" w:rsidR="00DF1400" w:rsidRPr="00803740" w:rsidRDefault="00DF1400" w:rsidP="00DF1400">
            <w:pPr>
              <w:spacing w:before="0" w:after="240"/>
            </w:pPr>
            <w:r w:rsidRPr="00803740">
              <w:t>Destroy after employment ceases or no longer required</w:t>
            </w:r>
          </w:p>
        </w:tc>
      </w:tr>
      <w:tr w:rsidR="00DF1400" w:rsidRPr="00803740" w14:paraId="15312DF6" w14:textId="77777777" w:rsidTr="00DF1400">
        <w:trPr>
          <w:tblCellSpacing w:w="15" w:type="dxa"/>
        </w:trPr>
        <w:tc>
          <w:tcPr>
            <w:tcW w:w="0" w:type="auto"/>
            <w:tcMar>
              <w:top w:w="15" w:type="dxa"/>
              <w:left w:w="15" w:type="dxa"/>
              <w:bottom w:w="15" w:type="dxa"/>
              <w:right w:w="15" w:type="dxa"/>
            </w:tcMar>
          </w:tcPr>
          <w:p w14:paraId="46A6C658" w14:textId="77777777" w:rsidR="00DF1400" w:rsidRPr="00803740" w:rsidRDefault="00DF1400" w:rsidP="00DF1400">
            <w:pPr>
              <w:pStyle w:val="Heading6"/>
              <w:keepNext w:val="0"/>
            </w:pPr>
            <w:r w:rsidRPr="00803740">
              <w:t>*089.082.004*</w:t>
            </w:r>
          </w:p>
        </w:tc>
        <w:tc>
          <w:tcPr>
            <w:tcW w:w="0" w:type="auto"/>
            <w:vMerge/>
            <w:vAlign w:val="center"/>
          </w:tcPr>
          <w:p w14:paraId="0713E9BA" w14:textId="77777777" w:rsidR="00DF1400" w:rsidRPr="00803740" w:rsidRDefault="00DF1400" w:rsidP="00DF1400">
            <w:pPr>
              <w:spacing w:before="0" w:after="240"/>
            </w:pPr>
          </w:p>
        </w:tc>
        <w:tc>
          <w:tcPr>
            <w:tcW w:w="0" w:type="auto"/>
            <w:vMerge/>
            <w:vAlign w:val="center"/>
          </w:tcPr>
          <w:p w14:paraId="21FA2A30" w14:textId="77777777" w:rsidR="00DF1400" w:rsidRPr="00803740" w:rsidRDefault="00DF1400" w:rsidP="00DF1400">
            <w:pPr>
              <w:spacing w:before="0" w:after="240"/>
            </w:pPr>
          </w:p>
        </w:tc>
      </w:tr>
      <w:tr w:rsidR="00DF1400" w:rsidRPr="00803740" w14:paraId="656C4E6C" w14:textId="77777777" w:rsidTr="00DF1400">
        <w:trPr>
          <w:cantSplit/>
          <w:tblCellSpacing w:w="15" w:type="dxa"/>
        </w:trPr>
        <w:tc>
          <w:tcPr>
            <w:tcW w:w="1232" w:type="pct"/>
            <w:tcMar>
              <w:top w:w="15" w:type="dxa"/>
              <w:left w:w="15" w:type="dxa"/>
              <w:bottom w:w="15" w:type="dxa"/>
              <w:right w:w="15" w:type="dxa"/>
            </w:tcMar>
          </w:tcPr>
          <w:p w14:paraId="1ABCE487" w14:textId="77777777" w:rsidR="00DF1400" w:rsidRPr="00803740" w:rsidRDefault="00DF1400" w:rsidP="00DF1400">
            <w:pPr>
              <w:spacing w:before="0"/>
            </w:pPr>
            <w:r w:rsidRPr="00803740">
              <w:t>089.082.005</w:t>
            </w:r>
          </w:p>
        </w:tc>
        <w:tc>
          <w:tcPr>
            <w:tcW w:w="2464" w:type="pct"/>
            <w:vMerge w:val="restart"/>
            <w:tcMar>
              <w:top w:w="15" w:type="dxa"/>
              <w:left w:w="15" w:type="dxa"/>
              <w:bottom w:w="15" w:type="dxa"/>
              <w:right w:w="15" w:type="dxa"/>
            </w:tcMar>
          </w:tcPr>
          <w:p w14:paraId="5B97BE52" w14:textId="77777777" w:rsidR="00DF1400" w:rsidRPr="00803740" w:rsidRDefault="00DF1400" w:rsidP="00DF1400">
            <w:pPr>
              <w:spacing w:before="0" w:after="240"/>
            </w:pPr>
            <w:r w:rsidRPr="00803740">
              <w:t>The process of documenting the names of officers on duty on a particular occasion.</w:t>
            </w:r>
          </w:p>
        </w:tc>
        <w:tc>
          <w:tcPr>
            <w:tcW w:w="1232" w:type="pct"/>
            <w:vMerge w:val="restart"/>
            <w:tcMar>
              <w:top w:w="15" w:type="dxa"/>
              <w:left w:w="15" w:type="dxa"/>
              <w:bottom w:w="15" w:type="dxa"/>
              <w:right w:w="15" w:type="dxa"/>
            </w:tcMar>
          </w:tcPr>
          <w:p w14:paraId="676D413A" w14:textId="77777777" w:rsidR="00DF1400" w:rsidRPr="00803740" w:rsidRDefault="00DF1400" w:rsidP="00DF1400">
            <w:pPr>
              <w:spacing w:before="0" w:after="240"/>
            </w:pPr>
            <w:r w:rsidRPr="00803740">
              <w:t>Destroy 7 years after last date on roster</w:t>
            </w:r>
          </w:p>
        </w:tc>
      </w:tr>
      <w:tr w:rsidR="00DF1400" w:rsidRPr="00803740" w14:paraId="0A400E96" w14:textId="77777777" w:rsidTr="00DF1400">
        <w:trPr>
          <w:tblCellSpacing w:w="15" w:type="dxa"/>
        </w:trPr>
        <w:tc>
          <w:tcPr>
            <w:tcW w:w="0" w:type="auto"/>
            <w:tcMar>
              <w:top w:w="15" w:type="dxa"/>
              <w:left w:w="15" w:type="dxa"/>
              <w:bottom w:w="15" w:type="dxa"/>
              <w:right w:w="15" w:type="dxa"/>
            </w:tcMar>
          </w:tcPr>
          <w:p w14:paraId="070964D9" w14:textId="77777777" w:rsidR="00DF1400" w:rsidRPr="00803740" w:rsidRDefault="00DF1400" w:rsidP="00DF1400">
            <w:pPr>
              <w:pStyle w:val="Heading6"/>
              <w:keepNext w:val="0"/>
            </w:pPr>
            <w:r w:rsidRPr="00803740">
              <w:t>*089.082.005*</w:t>
            </w:r>
          </w:p>
        </w:tc>
        <w:tc>
          <w:tcPr>
            <w:tcW w:w="0" w:type="auto"/>
            <w:vMerge/>
            <w:vAlign w:val="center"/>
          </w:tcPr>
          <w:p w14:paraId="0E6E839F" w14:textId="77777777" w:rsidR="00DF1400" w:rsidRPr="00803740" w:rsidRDefault="00DF1400" w:rsidP="00DF1400"/>
        </w:tc>
        <w:tc>
          <w:tcPr>
            <w:tcW w:w="0" w:type="auto"/>
            <w:vMerge/>
            <w:vAlign w:val="center"/>
          </w:tcPr>
          <w:p w14:paraId="40BC1360" w14:textId="77777777" w:rsidR="00DF1400" w:rsidRPr="00803740" w:rsidRDefault="00DF1400" w:rsidP="00DF1400"/>
        </w:tc>
      </w:tr>
    </w:tbl>
    <w:p w14:paraId="567C599F" w14:textId="77777777" w:rsidR="00DF1400" w:rsidRPr="00803740" w:rsidRDefault="00DF1400" w:rsidP="0049084B">
      <w:pPr>
        <w:pStyle w:val="Heading3"/>
        <w:spacing w:before="240"/>
      </w:pPr>
      <w:bookmarkStart w:id="132" w:name="_Toc320709237"/>
      <w:r w:rsidRPr="00803740">
        <w:t>Public Reaction</w:t>
      </w:r>
      <w:bookmarkEnd w:id="132"/>
    </w:p>
    <w:p w14:paraId="7B870D63" w14:textId="77777777" w:rsidR="00DF1400" w:rsidRPr="00803740" w:rsidRDefault="00DF1400" w:rsidP="00DF1400">
      <w:r w:rsidRPr="00803740">
        <w:t>The process of handling public reaction to an agency's policies or services. Includes anonymous letters, letters of complaint and letters of congratulations or appreciation received from the public.</w:t>
      </w:r>
    </w:p>
    <w:p w14:paraId="07198CFF"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E127852" w14:textId="77777777" w:rsidTr="00DF1400">
        <w:trPr>
          <w:tblCellSpacing w:w="15" w:type="dxa"/>
        </w:trPr>
        <w:tc>
          <w:tcPr>
            <w:tcW w:w="0" w:type="auto"/>
            <w:tcMar>
              <w:top w:w="15" w:type="dxa"/>
              <w:left w:w="15" w:type="dxa"/>
              <w:bottom w:w="15" w:type="dxa"/>
              <w:right w:w="15" w:type="dxa"/>
            </w:tcMar>
            <w:vAlign w:val="center"/>
          </w:tcPr>
          <w:p w14:paraId="7A42DA31"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71B9758C"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2DF5D7D" w14:textId="77777777" w:rsidR="00DF1400" w:rsidRPr="00803740" w:rsidRDefault="00DF1400" w:rsidP="00DF1400">
            <w:pPr>
              <w:pStyle w:val="Heading4"/>
              <w:rPr>
                <w:i/>
                <w:iCs/>
              </w:rPr>
            </w:pPr>
            <w:r w:rsidRPr="00803740">
              <w:rPr>
                <w:i/>
                <w:iCs/>
              </w:rPr>
              <w:t>Disposal Action</w:t>
            </w:r>
          </w:p>
        </w:tc>
      </w:tr>
      <w:tr w:rsidR="00DF1400" w:rsidRPr="00803740" w14:paraId="4D767F74" w14:textId="77777777" w:rsidTr="00DF1400">
        <w:trPr>
          <w:cantSplit/>
          <w:tblCellSpacing w:w="15" w:type="dxa"/>
        </w:trPr>
        <w:tc>
          <w:tcPr>
            <w:tcW w:w="1232" w:type="pct"/>
            <w:tcMar>
              <w:top w:w="15" w:type="dxa"/>
              <w:left w:w="15" w:type="dxa"/>
              <w:bottom w:w="15" w:type="dxa"/>
              <w:right w:w="15" w:type="dxa"/>
            </w:tcMar>
          </w:tcPr>
          <w:p w14:paraId="259EE1FE" w14:textId="77777777" w:rsidR="00DF1400" w:rsidRPr="00803740" w:rsidRDefault="00DF1400" w:rsidP="00DF1400">
            <w:pPr>
              <w:keepNext/>
              <w:spacing w:before="0"/>
              <w:outlineLvl w:val="5"/>
            </w:pPr>
            <w:r w:rsidRPr="00803740">
              <w:t>089.084.001</w:t>
            </w:r>
          </w:p>
        </w:tc>
        <w:tc>
          <w:tcPr>
            <w:tcW w:w="2464" w:type="pct"/>
            <w:vMerge w:val="restart"/>
            <w:tcMar>
              <w:top w:w="15" w:type="dxa"/>
              <w:left w:w="15" w:type="dxa"/>
              <w:bottom w:w="15" w:type="dxa"/>
              <w:right w:w="15" w:type="dxa"/>
            </w:tcMar>
          </w:tcPr>
          <w:p w14:paraId="5B509F05" w14:textId="77777777" w:rsidR="00DF1400" w:rsidRPr="00803740" w:rsidRDefault="00DF1400" w:rsidP="00DF1400">
            <w:pPr>
              <w:spacing w:before="0" w:after="240"/>
            </w:pPr>
            <w:r w:rsidRPr="00803740">
              <w:t>Complaints received of a serious nature that may be subject to legal action. Includes responses to the complaints.</w:t>
            </w:r>
          </w:p>
        </w:tc>
        <w:tc>
          <w:tcPr>
            <w:tcW w:w="1232" w:type="pct"/>
            <w:vMerge w:val="restart"/>
            <w:tcMar>
              <w:top w:w="15" w:type="dxa"/>
              <w:left w:w="15" w:type="dxa"/>
              <w:bottom w:w="15" w:type="dxa"/>
              <w:right w:w="15" w:type="dxa"/>
            </w:tcMar>
          </w:tcPr>
          <w:p w14:paraId="3EF1632D" w14:textId="77777777" w:rsidR="00DF1400" w:rsidRPr="00803740" w:rsidRDefault="00DF1400" w:rsidP="00DF1400">
            <w:pPr>
              <w:spacing w:before="0" w:after="240"/>
            </w:pPr>
            <w:r w:rsidRPr="00803740">
              <w:t>Destroy 7 years after last action</w:t>
            </w:r>
          </w:p>
        </w:tc>
      </w:tr>
      <w:tr w:rsidR="00DF1400" w:rsidRPr="00803740" w14:paraId="1FCAD98C" w14:textId="77777777" w:rsidTr="00DF1400">
        <w:trPr>
          <w:tblCellSpacing w:w="15" w:type="dxa"/>
        </w:trPr>
        <w:tc>
          <w:tcPr>
            <w:tcW w:w="0" w:type="auto"/>
            <w:tcMar>
              <w:top w:w="15" w:type="dxa"/>
              <w:left w:w="15" w:type="dxa"/>
              <w:bottom w:w="15" w:type="dxa"/>
              <w:right w:w="15" w:type="dxa"/>
            </w:tcMar>
          </w:tcPr>
          <w:p w14:paraId="56045144" w14:textId="77777777" w:rsidR="00DF1400" w:rsidRPr="00803740" w:rsidRDefault="00DF1400" w:rsidP="00DF1400">
            <w:pPr>
              <w:pStyle w:val="Heading6"/>
            </w:pPr>
            <w:r w:rsidRPr="00803740">
              <w:t>*089.084.001*</w:t>
            </w:r>
          </w:p>
        </w:tc>
        <w:tc>
          <w:tcPr>
            <w:tcW w:w="0" w:type="auto"/>
            <w:vMerge/>
            <w:vAlign w:val="center"/>
          </w:tcPr>
          <w:p w14:paraId="7EAE8C85" w14:textId="77777777" w:rsidR="00DF1400" w:rsidRPr="00803740" w:rsidRDefault="00DF1400" w:rsidP="00DF1400">
            <w:pPr>
              <w:spacing w:before="0" w:after="240"/>
            </w:pPr>
          </w:p>
        </w:tc>
        <w:tc>
          <w:tcPr>
            <w:tcW w:w="0" w:type="auto"/>
            <w:vMerge/>
            <w:vAlign w:val="center"/>
          </w:tcPr>
          <w:p w14:paraId="0951BCF6" w14:textId="77777777" w:rsidR="00DF1400" w:rsidRPr="00803740" w:rsidRDefault="00DF1400" w:rsidP="00DF1400">
            <w:pPr>
              <w:spacing w:before="0" w:after="240"/>
            </w:pPr>
          </w:p>
        </w:tc>
      </w:tr>
      <w:tr w:rsidR="00DF1400" w:rsidRPr="00803740" w14:paraId="57287ECE" w14:textId="77777777" w:rsidTr="00DF1400">
        <w:trPr>
          <w:cantSplit/>
          <w:tblCellSpacing w:w="15" w:type="dxa"/>
        </w:trPr>
        <w:tc>
          <w:tcPr>
            <w:tcW w:w="1232" w:type="pct"/>
            <w:tcMar>
              <w:top w:w="15" w:type="dxa"/>
              <w:left w:w="15" w:type="dxa"/>
              <w:bottom w:w="15" w:type="dxa"/>
              <w:right w:w="15" w:type="dxa"/>
            </w:tcMar>
          </w:tcPr>
          <w:p w14:paraId="4408A1D5" w14:textId="77777777" w:rsidR="00DF1400" w:rsidRPr="00803740" w:rsidRDefault="00DF1400" w:rsidP="00DF1400">
            <w:pPr>
              <w:keepNext/>
              <w:spacing w:before="0"/>
              <w:outlineLvl w:val="5"/>
            </w:pPr>
            <w:r w:rsidRPr="00803740">
              <w:t>089.084.002</w:t>
            </w:r>
          </w:p>
        </w:tc>
        <w:tc>
          <w:tcPr>
            <w:tcW w:w="2464" w:type="pct"/>
            <w:vMerge w:val="restart"/>
            <w:tcMar>
              <w:top w:w="15" w:type="dxa"/>
              <w:left w:w="15" w:type="dxa"/>
              <w:bottom w:w="15" w:type="dxa"/>
              <w:right w:w="15" w:type="dxa"/>
            </w:tcMar>
          </w:tcPr>
          <w:p w14:paraId="1A353748" w14:textId="77777777" w:rsidR="00DF1400" w:rsidRPr="00803740" w:rsidRDefault="00DF1400" w:rsidP="00DF1400">
            <w:pPr>
              <w:spacing w:before="0" w:after="240"/>
            </w:pPr>
            <w:r w:rsidRPr="00803740">
              <w:t>Complaints received of a minor nature that are not subject to legal action. Includes responses to the complaints.</w:t>
            </w:r>
          </w:p>
        </w:tc>
        <w:tc>
          <w:tcPr>
            <w:tcW w:w="1232" w:type="pct"/>
            <w:vMerge w:val="restart"/>
            <w:tcMar>
              <w:top w:w="15" w:type="dxa"/>
              <w:left w:w="15" w:type="dxa"/>
              <w:bottom w:w="15" w:type="dxa"/>
              <w:right w:w="15" w:type="dxa"/>
            </w:tcMar>
          </w:tcPr>
          <w:p w14:paraId="069682E7" w14:textId="77777777" w:rsidR="00DF1400" w:rsidRPr="00803740" w:rsidRDefault="00DF1400" w:rsidP="00DF1400">
            <w:pPr>
              <w:spacing w:before="0" w:after="240"/>
            </w:pPr>
            <w:r w:rsidRPr="00803740">
              <w:t>Destroy 2 years after last action</w:t>
            </w:r>
          </w:p>
        </w:tc>
      </w:tr>
      <w:tr w:rsidR="00DF1400" w:rsidRPr="00803740" w14:paraId="5616692A" w14:textId="77777777" w:rsidTr="00DF1400">
        <w:trPr>
          <w:tblCellSpacing w:w="15" w:type="dxa"/>
        </w:trPr>
        <w:tc>
          <w:tcPr>
            <w:tcW w:w="0" w:type="auto"/>
            <w:tcMar>
              <w:top w:w="15" w:type="dxa"/>
              <w:left w:w="15" w:type="dxa"/>
              <w:bottom w:w="15" w:type="dxa"/>
              <w:right w:w="15" w:type="dxa"/>
            </w:tcMar>
          </w:tcPr>
          <w:p w14:paraId="47958917" w14:textId="77777777" w:rsidR="00DF1400" w:rsidRPr="00803740" w:rsidRDefault="00DF1400" w:rsidP="00DF1400">
            <w:pPr>
              <w:pStyle w:val="Heading6"/>
            </w:pPr>
            <w:r w:rsidRPr="00803740">
              <w:t>*089.084.002*</w:t>
            </w:r>
          </w:p>
        </w:tc>
        <w:tc>
          <w:tcPr>
            <w:tcW w:w="0" w:type="auto"/>
            <w:vMerge/>
            <w:vAlign w:val="center"/>
          </w:tcPr>
          <w:p w14:paraId="4EB9128B" w14:textId="77777777" w:rsidR="00DF1400" w:rsidRPr="00803740" w:rsidRDefault="00DF1400" w:rsidP="00DF1400">
            <w:pPr>
              <w:spacing w:before="0" w:after="240"/>
            </w:pPr>
          </w:p>
        </w:tc>
        <w:tc>
          <w:tcPr>
            <w:tcW w:w="0" w:type="auto"/>
            <w:vMerge/>
            <w:vAlign w:val="center"/>
          </w:tcPr>
          <w:p w14:paraId="2D093A82" w14:textId="77777777" w:rsidR="00DF1400" w:rsidRPr="00803740" w:rsidRDefault="00DF1400" w:rsidP="00DF1400">
            <w:pPr>
              <w:spacing w:before="0" w:after="240"/>
            </w:pPr>
          </w:p>
        </w:tc>
      </w:tr>
      <w:tr w:rsidR="00DF1400" w:rsidRPr="00803740" w14:paraId="284DD8E9" w14:textId="77777777" w:rsidTr="00DF1400">
        <w:trPr>
          <w:cantSplit/>
          <w:tblCellSpacing w:w="15" w:type="dxa"/>
        </w:trPr>
        <w:tc>
          <w:tcPr>
            <w:tcW w:w="1232" w:type="pct"/>
            <w:tcMar>
              <w:top w:w="15" w:type="dxa"/>
              <w:left w:w="15" w:type="dxa"/>
              <w:bottom w:w="15" w:type="dxa"/>
              <w:right w:w="15" w:type="dxa"/>
            </w:tcMar>
          </w:tcPr>
          <w:p w14:paraId="34CD453A" w14:textId="77777777" w:rsidR="00DF1400" w:rsidRPr="00803740" w:rsidRDefault="00DF1400" w:rsidP="00DF1400">
            <w:pPr>
              <w:keepNext/>
              <w:spacing w:before="0"/>
              <w:outlineLvl w:val="5"/>
            </w:pPr>
            <w:r w:rsidRPr="00803740">
              <w:t>089.084.003</w:t>
            </w:r>
          </w:p>
        </w:tc>
        <w:tc>
          <w:tcPr>
            <w:tcW w:w="2464" w:type="pct"/>
            <w:vMerge w:val="restart"/>
            <w:tcMar>
              <w:top w:w="15" w:type="dxa"/>
              <w:left w:w="15" w:type="dxa"/>
              <w:bottom w:w="15" w:type="dxa"/>
              <w:right w:w="15" w:type="dxa"/>
            </w:tcMar>
          </w:tcPr>
          <w:p w14:paraId="41E59B29" w14:textId="77777777" w:rsidR="00DF1400" w:rsidRPr="00803740" w:rsidRDefault="00DF1400" w:rsidP="00DF1400">
            <w:pPr>
              <w:spacing w:before="0" w:after="240"/>
            </w:pPr>
            <w:r w:rsidRPr="00803740">
              <w:t>Letters of recognition, notes of gratitude and thank you letters.</w:t>
            </w:r>
          </w:p>
        </w:tc>
        <w:tc>
          <w:tcPr>
            <w:tcW w:w="1232" w:type="pct"/>
            <w:vMerge w:val="restart"/>
            <w:tcMar>
              <w:top w:w="15" w:type="dxa"/>
              <w:left w:w="15" w:type="dxa"/>
              <w:bottom w:w="15" w:type="dxa"/>
              <w:right w:w="15" w:type="dxa"/>
            </w:tcMar>
          </w:tcPr>
          <w:p w14:paraId="207E4C9D" w14:textId="77777777" w:rsidR="00DF1400" w:rsidRPr="00803740" w:rsidRDefault="00DF1400" w:rsidP="00DF1400">
            <w:pPr>
              <w:spacing w:before="0" w:after="240"/>
            </w:pPr>
            <w:r w:rsidRPr="00803740">
              <w:t>Destroy 2 years after last action</w:t>
            </w:r>
          </w:p>
        </w:tc>
      </w:tr>
      <w:tr w:rsidR="00DF1400" w:rsidRPr="00803740" w14:paraId="072A1075" w14:textId="77777777" w:rsidTr="00DF1400">
        <w:trPr>
          <w:tblCellSpacing w:w="15" w:type="dxa"/>
        </w:trPr>
        <w:tc>
          <w:tcPr>
            <w:tcW w:w="0" w:type="auto"/>
            <w:tcMar>
              <w:top w:w="15" w:type="dxa"/>
              <w:left w:w="15" w:type="dxa"/>
              <w:bottom w:w="15" w:type="dxa"/>
              <w:right w:w="15" w:type="dxa"/>
            </w:tcMar>
          </w:tcPr>
          <w:p w14:paraId="4D872D1F" w14:textId="77777777" w:rsidR="00DF1400" w:rsidRPr="00803740" w:rsidRDefault="00DF1400" w:rsidP="00DF1400">
            <w:pPr>
              <w:pStyle w:val="Heading6"/>
            </w:pPr>
            <w:r w:rsidRPr="00803740">
              <w:t>*089.084.003*</w:t>
            </w:r>
          </w:p>
        </w:tc>
        <w:tc>
          <w:tcPr>
            <w:tcW w:w="0" w:type="auto"/>
            <w:vMerge/>
            <w:vAlign w:val="center"/>
          </w:tcPr>
          <w:p w14:paraId="55DAED3B" w14:textId="77777777" w:rsidR="00DF1400" w:rsidRPr="00803740" w:rsidRDefault="00DF1400" w:rsidP="00DF1400"/>
        </w:tc>
        <w:tc>
          <w:tcPr>
            <w:tcW w:w="0" w:type="auto"/>
            <w:vMerge/>
            <w:vAlign w:val="center"/>
          </w:tcPr>
          <w:p w14:paraId="4ACBCAA6" w14:textId="77777777" w:rsidR="00DF1400" w:rsidRPr="00803740" w:rsidRDefault="00DF1400" w:rsidP="00DF1400"/>
        </w:tc>
      </w:tr>
    </w:tbl>
    <w:p w14:paraId="73C61D49" w14:textId="77777777" w:rsidR="001B1D2A" w:rsidRDefault="001B1D2A" w:rsidP="0049084B">
      <w:pPr>
        <w:pStyle w:val="Heading3"/>
        <w:spacing w:before="240"/>
      </w:pPr>
    </w:p>
    <w:p w14:paraId="125E6FFC" w14:textId="77777777" w:rsidR="00DF1400" w:rsidRPr="00803740" w:rsidRDefault="001B1D2A" w:rsidP="003F5108">
      <w:pPr>
        <w:pStyle w:val="Heading3"/>
      </w:pPr>
      <w:r>
        <w:br w:type="page"/>
      </w:r>
      <w:bookmarkStart w:id="133" w:name="_Toc320709238"/>
      <w:r w:rsidR="00DF1400" w:rsidRPr="00803740">
        <w:lastRenderedPageBreak/>
        <w:t>Registration</w:t>
      </w:r>
      <w:bookmarkEnd w:id="133"/>
    </w:p>
    <w:p w14:paraId="4BFAD0C4" w14:textId="77777777" w:rsidR="00DF1400" w:rsidRPr="00803740" w:rsidRDefault="00DF1400" w:rsidP="00DF1400">
      <w:pPr>
        <w:spacing w:before="120"/>
      </w:pPr>
      <w:r w:rsidRPr="00803740">
        <w:t>The activities to record, catalogue, inventory or list. The establishment and maintenance of registers containing information required by legislation.</w:t>
      </w:r>
    </w:p>
    <w:p w14:paraId="7027CE36"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19335408" w14:textId="77777777" w:rsidTr="00DF1400">
        <w:trPr>
          <w:tblCellSpacing w:w="15" w:type="dxa"/>
        </w:trPr>
        <w:tc>
          <w:tcPr>
            <w:tcW w:w="0" w:type="auto"/>
            <w:tcMar>
              <w:top w:w="15" w:type="dxa"/>
              <w:left w:w="15" w:type="dxa"/>
              <w:bottom w:w="15" w:type="dxa"/>
              <w:right w:w="15" w:type="dxa"/>
            </w:tcMar>
            <w:vAlign w:val="center"/>
          </w:tcPr>
          <w:p w14:paraId="421ED3BF"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3AE100B"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37AA3EAD" w14:textId="77777777" w:rsidR="00DF1400" w:rsidRPr="00803740" w:rsidRDefault="00DF1400" w:rsidP="00DF1400">
            <w:pPr>
              <w:pStyle w:val="Heading4"/>
              <w:rPr>
                <w:i/>
                <w:iCs/>
              </w:rPr>
            </w:pPr>
            <w:r w:rsidRPr="00803740">
              <w:rPr>
                <w:i/>
                <w:iCs/>
              </w:rPr>
              <w:t>Disposal Action</w:t>
            </w:r>
          </w:p>
        </w:tc>
      </w:tr>
      <w:tr w:rsidR="00DF1400" w:rsidRPr="00803740" w14:paraId="4EA32C8C" w14:textId="77777777" w:rsidTr="00DF1400">
        <w:trPr>
          <w:cantSplit/>
          <w:tblCellSpacing w:w="15" w:type="dxa"/>
        </w:trPr>
        <w:tc>
          <w:tcPr>
            <w:tcW w:w="1232" w:type="pct"/>
            <w:tcMar>
              <w:top w:w="15" w:type="dxa"/>
              <w:left w:w="15" w:type="dxa"/>
              <w:bottom w:w="15" w:type="dxa"/>
              <w:right w:w="15" w:type="dxa"/>
            </w:tcMar>
          </w:tcPr>
          <w:p w14:paraId="612B80EF" w14:textId="77777777" w:rsidR="00DF1400" w:rsidRPr="00803740" w:rsidRDefault="00DF1400" w:rsidP="00DF1400">
            <w:pPr>
              <w:spacing w:before="0"/>
            </w:pPr>
            <w:r w:rsidRPr="00803740">
              <w:t>089.155.001</w:t>
            </w:r>
          </w:p>
        </w:tc>
        <w:tc>
          <w:tcPr>
            <w:tcW w:w="2464" w:type="pct"/>
            <w:vMerge w:val="restart"/>
            <w:tcMar>
              <w:top w:w="15" w:type="dxa"/>
              <w:left w:w="15" w:type="dxa"/>
              <w:bottom w:w="15" w:type="dxa"/>
              <w:right w:w="15" w:type="dxa"/>
            </w:tcMar>
          </w:tcPr>
          <w:p w14:paraId="5CFE3C58" w14:textId="77777777" w:rsidR="00DF1400" w:rsidRPr="00803740" w:rsidRDefault="00DF1400" w:rsidP="00DF1400">
            <w:pPr>
              <w:spacing w:before="0" w:after="240"/>
            </w:pPr>
            <w:r w:rsidRPr="00803740">
              <w:t>Records relating to the accreditation or registration to operate specialised units such as rescue units, hazardous materials units, etc. Includes maintenance of registers of unit personnel.</w:t>
            </w:r>
          </w:p>
        </w:tc>
        <w:tc>
          <w:tcPr>
            <w:tcW w:w="1232" w:type="pct"/>
            <w:vMerge w:val="restart"/>
            <w:tcMar>
              <w:top w:w="15" w:type="dxa"/>
              <w:left w:w="15" w:type="dxa"/>
              <w:bottom w:w="15" w:type="dxa"/>
              <w:right w:w="15" w:type="dxa"/>
            </w:tcMar>
          </w:tcPr>
          <w:p w14:paraId="205DEEE9" w14:textId="77777777" w:rsidR="00DF1400" w:rsidRPr="00803740" w:rsidRDefault="00DF1400" w:rsidP="00DF1400">
            <w:pPr>
              <w:spacing w:before="0" w:after="240"/>
            </w:pPr>
            <w:r w:rsidRPr="00803740">
              <w:t>Destroy 7 years after last action</w:t>
            </w:r>
          </w:p>
        </w:tc>
      </w:tr>
      <w:tr w:rsidR="00DF1400" w:rsidRPr="00803740" w14:paraId="5CC2774C" w14:textId="77777777" w:rsidTr="00DF1400">
        <w:trPr>
          <w:tblCellSpacing w:w="15" w:type="dxa"/>
        </w:trPr>
        <w:tc>
          <w:tcPr>
            <w:tcW w:w="0" w:type="auto"/>
            <w:tcMar>
              <w:top w:w="15" w:type="dxa"/>
              <w:left w:w="15" w:type="dxa"/>
              <w:bottom w:w="15" w:type="dxa"/>
              <w:right w:w="15" w:type="dxa"/>
            </w:tcMar>
          </w:tcPr>
          <w:p w14:paraId="64F0D0C5" w14:textId="77777777" w:rsidR="00DF1400" w:rsidRPr="00803740" w:rsidRDefault="00DF1400" w:rsidP="00DF1400">
            <w:pPr>
              <w:pStyle w:val="Heading6"/>
              <w:keepNext w:val="0"/>
            </w:pPr>
            <w:r w:rsidRPr="00803740">
              <w:t>*089.155.001*</w:t>
            </w:r>
          </w:p>
        </w:tc>
        <w:tc>
          <w:tcPr>
            <w:tcW w:w="0" w:type="auto"/>
            <w:vMerge/>
            <w:vAlign w:val="center"/>
          </w:tcPr>
          <w:p w14:paraId="05861493" w14:textId="77777777" w:rsidR="00DF1400" w:rsidRPr="00803740" w:rsidRDefault="00DF1400" w:rsidP="00DF1400">
            <w:pPr>
              <w:spacing w:before="0" w:after="240"/>
            </w:pPr>
          </w:p>
        </w:tc>
        <w:tc>
          <w:tcPr>
            <w:tcW w:w="0" w:type="auto"/>
            <w:vMerge/>
            <w:vAlign w:val="center"/>
          </w:tcPr>
          <w:p w14:paraId="03CFFA50" w14:textId="77777777" w:rsidR="00DF1400" w:rsidRPr="00803740" w:rsidRDefault="00DF1400" w:rsidP="00DF1400">
            <w:pPr>
              <w:spacing w:before="0" w:after="240"/>
            </w:pPr>
          </w:p>
        </w:tc>
      </w:tr>
      <w:tr w:rsidR="00DF1400" w:rsidRPr="00803740" w14:paraId="41A83603" w14:textId="77777777" w:rsidTr="00DF1400">
        <w:trPr>
          <w:cantSplit/>
          <w:tblCellSpacing w:w="15" w:type="dxa"/>
        </w:trPr>
        <w:tc>
          <w:tcPr>
            <w:tcW w:w="1232" w:type="pct"/>
            <w:tcMar>
              <w:top w:w="15" w:type="dxa"/>
              <w:left w:w="15" w:type="dxa"/>
              <w:bottom w:w="15" w:type="dxa"/>
              <w:right w:w="15" w:type="dxa"/>
            </w:tcMar>
          </w:tcPr>
          <w:p w14:paraId="2B678D35" w14:textId="77777777" w:rsidR="00DF1400" w:rsidRPr="00803740" w:rsidRDefault="00DF1400" w:rsidP="00DF1400">
            <w:pPr>
              <w:spacing w:before="0"/>
            </w:pPr>
            <w:r w:rsidRPr="00803740">
              <w:t>089.155.002</w:t>
            </w:r>
          </w:p>
        </w:tc>
        <w:tc>
          <w:tcPr>
            <w:tcW w:w="2464" w:type="pct"/>
            <w:vMerge w:val="restart"/>
            <w:tcMar>
              <w:top w:w="15" w:type="dxa"/>
              <w:left w:w="15" w:type="dxa"/>
              <w:bottom w:w="15" w:type="dxa"/>
              <w:right w:w="15" w:type="dxa"/>
            </w:tcMar>
          </w:tcPr>
          <w:p w14:paraId="3EA0E1A0" w14:textId="77777777" w:rsidR="00DF1400" w:rsidRPr="00803740" w:rsidRDefault="00DF1400" w:rsidP="00DF1400">
            <w:pPr>
              <w:spacing w:before="0" w:after="240"/>
            </w:pPr>
            <w:r w:rsidRPr="00803740">
              <w:t>Drugs register.</w:t>
            </w:r>
          </w:p>
        </w:tc>
        <w:tc>
          <w:tcPr>
            <w:tcW w:w="1232" w:type="pct"/>
            <w:vMerge w:val="restart"/>
            <w:tcMar>
              <w:top w:w="15" w:type="dxa"/>
              <w:left w:w="15" w:type="dxa"/>
              <w:bottom w:w="15" w:type="dxa"/>
              <w:right w:w="15" w:type="dxa"/>
            </w:tcMar>
          </w:tcPr>
          <w:p w14:paraId="3CFC99E2" w14:textId="77777777" w:rsidR="00DF1400" w:rsidRPr="00803740" w:rsidRDefault="00DF1400" w:rsidP="00DF1400">
            <w:pPr>
              <w:spacing w:before="0" w:after="240"/>
            </w:pPr>
            <w:r w:rsidRPr="00803740">
              <w:t>Destroy 7 years after last entry</w:t>
            </w:r>
          </w:p>
        </w:tc>
      </w:tr>
      <w:tr w:rsidR="00DF1400" w:rsidRPr="00803740" w14:paraId="3411877C" w14:textId="77777777" w:rsidTr="00DF1400">
        <w:trPr>
          <w:tblCellSpacing w:w="15" w:type="dxa"/>
        </w:trPr>
        <w:tc>
          <w:tcPr>
            <w:tcW w:w="0" w:type="auto"/>
            <w:tcMar>
              <w:top w:w="15" w:type="dxa"/>
              <w:left w:w="15" w:type="dxa"/>
              <w:bottom w:w="15" w:type="dxa"/>
              <w:right w:w="15" w:type="dxa"/>
            </w:tcMar>
          </w:tcPr>
          <w:p w14:paraId="6D2CF2CB" w14:textId="77777777" w:rsidR="00DF1400" w:rsidRPr="00803740" w:rsidRDefault="00DF1400" w:rsidP="00DF1400">
            <w:pPr>
              <w:pStyle w:val="Heading6"/>
              <w:keepNext w:val="0"/>
            </w:pPr>
            <w:r w:rsidRPr="00803740">
              <w:t>*089.155.002*</w:t>
            </w:r>
          </w:p>
        </w:tc>
        <w:tc>
          <w:tcPr>
            <w:tcW w:w="0" w:type="auto"/>
            <w:vMerge/>
            <w:vAlign w:val="center"/>
          </w:tcPr>
          <w:p w14:paraId="706B508D" w14:textId="77777777" w:rsidR="00DF1400" w:rsidRPr="00803740" w:rsidRDefault="00DF1400" w:rsidP="00DF1400"/>
        </w:tc>
        <w:tc>
          <w:tcPr>
            <w:tcW w:w="0" w:type="auto"/>
            <w:vMerge/>
            <w:vAlign w:val="center"/>
          </w:tcPr>
          <w:p w14:paraId="5FFE2655" w14:textId="77777777" w:rsidR="00DF1400" w:rsidRPr="00803740" w:rsidRDefault="00DF1400" w:rsidP="00DF1400"/>
        </w:tc>
      </w:tr>
    </w:tbl>
    <w:p w14:paraId="1F877C83" w14:textId="77777777" w:rsidR="00DF1400" w:rsidRPr="00803740" w:rsidRDefault="00DF1400" w:rsidP="0049084B">
      <w:pPr>
        <w:pStyle w:val="Heading3"/>
        <w:spacing w:before="240"/>
      </w:pPr>
      <w:bookmarkStart w:id="134" w:name="_Toc320709239"/>
      <w:r w:rsidRPr="00803740">
        <w:t>Regulation and Monitoring</w:t>
      </w:r>
      <w:bookmarkEnd w:id="134"/>
    </w:p>
    <w:p w14:paraId="2BC0669D" w14:textId="77777777" w:rsidR="00DF1400" w:rsidRPr="00803740" w:rsidRDefault="00DF1400" w:rsidP="00DF1400">
      <w:pPr>
        <w:spacing w:before="120"/>
      </w:pPr>
      <w:r w:rsidRPr="00803740">
        <w:t>Activities that check, observe, or record the operation of equipment, infrastructure, services or systems.</w:t>
      </w:r>
    </w:p>
    <w:p w14:paraId="0F2D5148"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DDBA4D1" w14:textId="77777777" w:rsidTr="00DF1400">
        <w:trPr>
          <w:tblCellSpacing w:w="15" w:type="dxa"/>
        </w:trPr>
        <w:tc>
          <w:tcPr>
            <w:tcW w:w="0" w:type="auto"/>
            <w:tcMar>
              <w:top w:w="15" w:type="dxa"/>
              <w:left w:w="15" w:type="dxa"/>
              <w:bottom w:w="15" w:type="dxa"/>
              <w:right w:w="15" w:type="dxa"/>
            </w:tcMar>
            <w:vAlign w:val="center"/>
          </w:tcPr>
          <w:p w14:paraId="5893EC21"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DD697F0"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6C8FA5E1" w14:textId="77777777" w:rsidR="00DF1400" w:rsidRPr="00803740" w:rsidRDefault="00DF1400" w:rsidP="00DF1400">
            <w:pPr>
              <w:pStyle w:val="Heading4"/>
              <w:rPr>
                <w:i/>
                <w:iCs/>
              </w:rPr>
            </w:pPr>
            <w:r w:rsidRPr="00803740">
              <w:rPr>
                <w:i/>
                <w:iCs/>
              </w:rPr>
              <w:t>Disposal Action</w:t>
            </w:r>
          </w:p>
        </w:tc>
      </w:tr>
      <w:tr w:rsidR="00DF1400" w:rsidRPr="00803740" w14:paraId="63B3ED28" w14:textId="77777777" w:rsidTr="00DF1400">
        <w:trPr>
          <w:cantSplit/>
          <w:tblCellSpacing w:w="15" w:type="dxa"/>
        </w:trPr>
        <w:tc>
          <w:tcPr>
            <w:tcW w:w="1232" w:type="pct"/>
            <w:tcMar>
              <w:top w:w="15" w:type="dxa"/>
              <w:left w:w="15" w:type="dxa"/>
              <w:bottom w:w="15" w:type="dxa"/>
              <w:right w:w="15" w:type="dxa"/>
            </w:tcMar>
          </w:tcPr>
          <w:p w14:paraId="4E4EDE56" w14:textId="77777777" w:rsidR="00DF1400" w:rsidRPr="00803740" w:rsidRDefault="00DF1400" w:rsidP="00DF1400">
            <w:pPr>
              <w:spacing w:before="0"/>
            </w:pPr>
            <w:r w:rsidRPr="00803740">
              <w:t>089.166.001</w:t>
            </w:r>
          </w:p>
        </w:tc>
        <w:tc>
          <w:tcPr>
            <w:tcW w:w="2464" w:type="pct"/>
            <w:vMerge w:val="restart"/>
            <w:tcMar>
              <w:top w:w="15" w:type="dxa"/>
              <w:left w:w="15" w:type="dxa"/>
              <w:bottom w:w="15" w:type="dxa"/>
              <w:right w:w="15" w:type="dxa"/>
            </w:tcMar>
          </w:tcPr>
          <w:p w14:paraId="42B45F1C" w14:textId="77777777" w:rsidR="00DF1400" w:rsidRPr="00803740" w:rsidRDefault="00DF1400" w:rsidP="00DF1400">
            <w:pPr>
              <w:spacing w:before="0" w:after="240"/>
            </w:pPr>
            <w:r w:rsidRPr="00803740">
              <w:t>Records related to monitoring the utilisation and performance of emergency management activities.</w:t>
            </w:r>
          </w:p>
        </w:tc>
        <w:tc>
          <w:tcPr>
            <w:tcW w:w="1232" w:type="pct"/>
            <w:vMerge w:val="restart"/>
            <w:tcMar>
              <w:top w:w="15" w:type="dxa"/>
              <w:left w:w="15" w:type="dxa"/>
              <w:bottom w:w="15" w:type="dxa"/>
              <w:right w:w="15" w:type="dxa"/>
            </w:tcMar>
          </w:tcPr>
          <w:p w14:paraId="1CB19528" w14:textId="77777777" w:rsidR="00DF1400" w:rsidRPr="00803740" w:rsidRDefault="00DF1400" w:rsidP="00DF1400">
            <w:pPr>
              <w:spacing w:before="0" w:after="240"/>
            </w:pPr>
            <w:r w:rsidRPr="00803740">
              <w:t>Destroy 7 years after last action</w:t>
            </w:r>
          </w:p>
        </w:tc>
      </w:tr>
      <w:tr w:rsidR="00DF1400" w:rsidRPr="00803740" w14:paraId="7A8EFD1B" w14:textId="77777777" w:rsidTr="00DF1400">
        <w:trPr>
          <w:tblCellSpacing w:w="15" w:type="dxa"/>
        </w:trPr>
        <w:tc>
          <w:tcPr>
            <w:tcW w:w="0" w:type="auto"/>
            <w:tcMar>
              <w:top w:w="15" w:type="dxa"/>
              <w:left w:w="15" w:type="dxa"/>
              <w:bottom w:w="15" w:type="dxa"/>
              <w:right w:w="15" w:type="dxa"/>
            </w:tcMar>
          </w:tcPr>
          <w:p w14:paraId="089DF844" w14:textId="77777777" w:rsidR="00DF1400" w:rsidRPr="00803740" w:rsidRDefault="00DF1400" w:rsidP="00DF1400">
            <w:pPr>
              <w:pStyle w:val="Heading6"/>
              <w:keepNext w:val="0"/>
            </w:pPr>
            <w:r w:rsidRPr="00803740">
              <w:t>*089.166.001*</w:t>
            </w:r>
          </w:p>
        </w:tc>
        <w:tc>
          <w:tcPr>
            <w:tcW w:w="0" w:type="auto"/>
            <w:vMerge/>
            <w:vAlign w:val="center"/>
          </w:tcPr>
          <w:p w14:paraId="2F4A0F49" w14:textId="77777777" w:rsidR="00DF1400" w:rsidRPr="00803740" w:rsidRDefault="00DF1400" w:rsidP="00DF1400"/>
        </w:tc>
        <w:tc>
          <w:tcPr>
            <w:tcW w:w="0" w:type="auto"/>
            <w:vMerge/>
            <w:vAlign w:val="center"/>
          </w:tcPr>
          <w:p w14:paraId="47394168" w14:textId="77777777" w:rsidR="00DF1400" w:rsidRPr="00803740" w:rsidRDefault="00DF1400" w:rsidP="00DF1400"/>
        </w:tc>
      </w:tr>
    </w:tbl>
    <w:p w14:paraId="5A90FC34" w14:textId="77777777" w:rsidR="00DF1400" w:rsidRPr="00803740" w:rsidRDefault="00DF1400" w:rsidP="0049084B">
      <w:pPr>
        <w:pStyle w:val="Heading3"/>
        <w:spacing w:before="240"/>
      </w:pPr>
      <w:bookmarkStart w:id="135" w:name="_Toc320709240"/>
      <w:r w:rsidRPr="00803740">
        <w:t>Reporting</w:t>
      </w:r>
      <w:bookmarkEnd w:id="135"/>
    </w:p>
    <w:p w14:paraId="0728396D" w14:textId="77777777" w:rsidR="00DF1400" w:rsidRPr="00803740" w:rsidRDefault="00DF1400" w:rsidP="00DF1400">
      <w:pPr>
        <w:spacing w:before="120"/>
      </w:pPr>
      <w:r w:rsidRPr="00803740">
        <w:t>The processes associated with initiating or providing a formal response to a situation or request (either internal, external or as a requirement of corporate policies, regulation, or legislation, e.g. Annual Report). Includes statistics and returns.</w:t>
      </w:r>
    </w:p>
    <w:p w14:paraId="2D2FB89B" w14:textId="77777777" w:rsidR="00DF1400" w:rsidRPr="00803740" w:rsidRDefault="00DF1400" w:rsidP="00DF1400">
      <w:pPr>
        <w:spacing w:before="120"/>
      </w:pPr>
      <w:r w:rsidRPr="00803740">
        <w:t>Note: Reports resulting from a routine activity, e.g. inspection reports, form part of that activity, i.e. reports resulting from an inspection are part of the inspection and not the activity of Reporting. Reports of these types should be classified as part of the greater activity generating the report.</w:t>
      </w:r>
    </w:p>
    <w:p w14:paraId="1AC9DA04" w14:textId="77777777" w:rsidR="00DF1400" w:rsidRPr="00803740" w:rsidRDefault="00DF1400" w:rsidP="00DF1400">
      <w:pPr>
        <w:spacing w:before="120"/>
        <w:rPr>
          <w:i/>
        </w:rPr>
      </w:pPr>
      <w:r w:rsidRPr="00803740">
        <w:rPr>
          <w:i/>
        </w:rPr>
        <w:t>[For the Annual Report drafting process, use PUBLICATIONS - Drafting.</w:t>
      </w:r>
    </w:p>
    <w:p w14:paraId="4CBD9EC6" w14:textId="77777777" w:rsidR="00DF1400" w:rsidRPr="00803740" w:rsidRDefault="00DF1400" w:rsidP="00DF1400">
      <w:pPr>
        <w:spacing w:before="120"/>
        <w:rPr>
          <w:i/>
        </w:rPr>
      </w:pPr>
      <w:r w:rsidRPr="00803740">
        <w:rPr>
          <w:i/>
        </w:rPr>
        <w:t>For submissions of annual reports to the Portfolio Minister, use GOVERNMENT RELATIONS - Compliance.]</w:t>
      </w:r>
    </w:p>
    <w:p w14:paraId="2180EB2C"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78A5293" w14:textId="77777777" w:rsidTr="00DF1400">
        <w:trPr>
          <w:tblCellSpacing w:w="15" w:type="dxa"/>
        </w:trPr>
        <w:tc>
          <w:tcPr>
            <w:tcW w:w="0" w:type="auto"/>
            <w:tcMar>
              <w:top w:w="15" w:type="dxa"/>
              <w:left w:w="15" w:type="dxa"/>
              <w:bottom w:w="15" w:type="dxa"/>
              <w:right w:w="15" w:type="dxa"/>
            </w:tcMar>
            <w:vAlign w:val="center"/>
          </w:tcPr>
          <w:p w14:paraId="69CAB745"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20E5CC6D"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AE03CD4" w14:textId="77777777" w:rsidR="00DF1400" w:rsidRPr="00803740" w:rsidRDefault="00DF1400" w:rsidP="00DF1400">
            <w:pPr>
              <w:pStyle w:val="Heading4"/>
              <w:rPr>
                <w:i/>
                <w:iCs/>
              </w:rPr>
            </w:pPr>
            <w:r w:rsidRPr="00803740">
              <w:rPr>
                <w:i/>
                <w:iCs/>
              </w:rPr>
              <w:t>Disposal Action</w:t>
            </w:r>
          </w:p>
        </w:tc>
      </w:tr>
      <w:tr w:rsidR="00DF1400" w:rsidRPr="00803740" w14:paraId="332FE8B8" w14:textId="77777777" w:rsidTr="00DF1400">
        <w:trPr>
          <w:cantSplit/>
          <w:tblCellSpacing w:w="15" w:type="dxa"/>
        </w:trPr>
        <w:tc>
          <w:tcPr>
            <w:tcW w:w="1232" w:type="pct"/>
            <w:tcMar>
              <w:top w:w="15" w:type="dxa"/>
              <w:left w:w="15" w:type="dxa"/>
              <w:bottom w:w="15" w:type="dxa"/>
              <w:right w:w="15" w:type="dxa"/>
            </w:tcMar>
          </w:tcPr>
          <w:p w14:paraId="108ECF23" w14:textId="77777777" w:rsidR="00DF1400" w:rsidRPr="00803740" w:rsidRDefault="00DF1400" w:rsidP="00DF1400">
            <w:pPr>
              <w:spacing w:before="0"/>
              <w:outlineLvl w:val="5"/>
            </w:pPr>
            <w:r w:rsidRPr="00803740">
              <w:t>089.088.001</w:t>
            </w:r>
          </w:p>
        </w:tc>
        <w:tc>
          <w:tcPr>
            <w:tcW w:w="2464" w:type="pct"/>
            <w:vMerge w:val="restart"/>
            <w:tcMar>
              <w:top w:w="15" w:type="dxa"/>
              <w:left w:w="15" w:type="dxa"/>
              <w:bottom w:w="15" w:type="dxa"/>
              <w:right w:w="15" w:type="dxa"/>
            </w:tcMar>
          </w:tcPr>
          <w:p w14:paraId="51AD1D66" w14:textId="77777777" w:rsidR="00DF1400" w:rsidRPr="00803740" w:rsidRDefault="00DF1400" w:rsidP="00DF1400">
            <w:pPr>
              <w:spacing w:before="0" w:after="240"/>
            </w:pPr>
            <w:r w:rsidRPr="00803740">
              <w:t>Master copies of post incident analyses - published and made available to external organisations.</w:t>
            </w:r>
          </w:p>
        </w:tc>
        <w:tc>
          <w:tcPr>
            <w:tcW w:w="1232" w:type="pct"/>
            <w:vMerge w:val="restart"/>
            <w:tcMar>
              <w:top w:w="15" w:type="dxa"/>
              <w:left w:w="15" w:type="dxa"/>
              <w:bottom w:w="15" w:type="dxa"/>
              <w:right w:w="15" w:type="dxa"/>
            </w:tcMar>
          </w:tcPr>
          <w:p w14:paraId="794DA7EB" w14:textId="77777777" w:rsidR="00DF1400" w:rsidRPr="00803740" w:rsidRDefault="00DF1400" w:rsidP="00DF1400">
            <w:pPr>
              <w:spacing w:before="0" w:after="240"/>
            </w:pPr>
            <w:r w:rsidRPr="00803740">
              <w:t>Retain as Territory Archives</w:t>
            </w:r>
          </w:p>
        </w:tc>
      </w:tr>
      <w:tr w:rsidR="00DF1400" w:rsidRPr="00803740" w14:paraId="3546BA2C" w14:textId="77777777" w:rsidTr="00DF1400">
        <w:trPr>
          <w:tblCellSpacing w:w="15" w:type="dxa"/>
        </w:trPr>
        <w:tc>
          <w:tcPr>
            <w:tcW w:w="0" w:type="auto"/>
            <w:tcMar>
              <w:top w:w="15" w:type="dxa"/>
              <w:left w:w="15" w:type="dxa"/>
              <w:bottom w:w="15" w:type="dxa"/>
              <w:right w:w="15" w:type="dxa"/>
            </w:tcMar>
          </w:tcPr>
          <w:p w14:paraId="4FFFA88B" w14:textId="77777777" w:rsidR="00DF1400" w:rsidRPr="00803740" w:rsidRDefault="00DF1400" w:rsidP="00DF1400">
            <w:pPr>
              <w:pStyle w:val="Heading6"/>
              <w:keepNext w:val="0"/>
            </w:pPr>
            <w:r w:rsidRPr="00803740">
              <w:t>*089.088.001*</w:t>
            </w:r>
          </w:p>
        </w:tc>
        <w:tc>
          <w:tcPr>
            <w:tcW w:w="0" w:type="auto"/>
            <w:vMerge/>
            <w:vAlign w:val="center"/>
          </w:tcPr>
          <w:p w14:paraId="1DF1C433" w14:textId="77777777" w:rsidR="00DF1400" w:rsidRPr="00803740" w:rsidRDefault="00DF1400" w:rsidP="00DF1400">
            <w:pPr>
              <w:spacing w:before="0" w:after="240"/>
            </w:pPr>
          </w:p>
        </w:tc>
        <w:tc>
          <w:tcPr>
            <w:tcW w:w="0" w:type="auto"/>
            <w:vMerge/>
            <w:vAlign w:val="center"/>
          </w:tcPr>
          <w:p w14:paraId="5F009AFD" w14:textId="77777777" w:rsidR="00DF1400" w:rsidRPr="00803740" w:rsidRDefault="00DF1400" w:rsidP="00DF1400">
            <w:pPr>
              <w:spacing w:before="0" w:after="240"/>
            </w:pPr>
          </w:p>
        </w:tc>
      </w:tr>
      <w:tr w:rsidR="00DF1400" w:rsidRPr="00803740" w14:paraId="31409338" w14:textId="77777777" w:rsidTr="00DF1400">
        <w:trPr>
          <w:cantSplit/>
          <w:tblCellSpacing w:w="15" w:type="dxa"/>
        </w:trPr>
        <w:tc>
          <w:tcPr>
            <w:tcW w:w="1232" w:type="pct"/>
            <w:tcMar>
              <w:top w:w="15" w:type="dxa"/>
              <w:left w:w="15" w:type="dxa"/>
              <w:bottom w:w="15" w:type="dxa"/>
              <w:right w:w="15" w:type="dxa"/>
            </w:tcMar>
          </w:tcPr>
          <w:p w14:paraId="7560F0CA" w14:textId="77777777" w:rsidR="00DF1400" w:rsidRPr="00803740" w:rsidRDefault="00DF1400" w:rsidP="00DF1400">
            <w:pPr>
              <w:spacing w:before="0"/>
              <w:outlineLvl w:val="5"/>
            </w:pPr>
            <w:r w:rsidRPr="00803740">
              <w:t>089.088.002</w:t>
            </w:r>
          </w:p>
        </w:tc>
        <w:tc>
          <w:tcPr>
            <w:tcW w:w="2464" w:type="pct"/>
            <w:vMerge w:val="restart"/>
            <w:tcMar>
              <w:top w:w="15" w:type="dxa"/>
              <w:left w:w="15" w:type="dxa"/>
              <w:bottom w:w="15" w:type="dxa"/>
              <w:right w:w="15" w:type="dxa"/>
            </w:tcMar>
          </w:tcPr>
          <w:p w14:paraId="2302682D" w14:textId="77777777" w:rsidR="00DF1400" w:rsidRPr="00803740" w:rsidRDefault="00DF1400" w:rsidP="00DF1400">
            <w:pPr>
              <w:spacing w:before="0" w:after="240"/>
            </w:pPr>
            <w:r w:rsidRPr="00803740">
              <w:t>Copies of reports and statutory declarations prepared by the organisation and relating to emergency incidents.</w:t>
            </w:r>
          </w:p>
        </w:tc>
        <w:tc>
          <w:tcPr>
            <w:tcW w:w="1232" w:type="pct"/>
            <w:vMerge w:val="restart"/>
            <w:tcMar>
              <w:top w:w="15" w:type="dxa"/>
              <w:left w:w="15" w:type="dxa"/>
              <w:bottom w:w="15" w:type="dxa"/>
              <w:right w:w="15" w:type="dxa"/>
            </w:tcMar>
          </w:tcPr>
          <w:p w14:paraId="2E634451" w14:textId="77777777" w:rsidR="00DF1400" w:rsidRPr="00803740" w:rsidRDefault="00DF1400" w:rsidP="00DF1400">
            <w:pPr>
              <w:spacing w:before="0" w:after="240"/>
            </w:pPr>
            <w:r w:rsidRPr="00803740">
              <w:t>Destroy 2 years after last action</w:t>
            </w:r>
          </w:p>
        </w:tc>
      </w:tr>
      <w:tr w:rsidR="00DF1400" w:rsidRPr="00803740" w14:paraId="26060840" w14:textId="77777777" w:rsidTr="00DF1400">
        <w:trPr>
          <w:tblCellSpacing w:w="15" w:type="dxa"/>
        </w:trPr>
        <w:tc>
          <w:tcPr>
            <w:tcW w:w="0" w:type="auto"/>
            <w:tcMar>
              <w:top w:w="15" w:type="dxa"/>
              <w:left w:w="15" w:type="dxa"/>
              <w:bottom w:w="15" w:type="dxa"/>
              <w:right w:w="15" w:type="dxa"/>
            </w:tcMar>
          </w:tcPr>
          <w:p w14:paraId="155CA33D" w14:textId="77777777" w:rsidR="00DF1400" w:rsidRPr="00803740" w:rsidRDefault="00DF1400" w:rsidP="00DF1400">
            <w:pPr>
              <w:pStyle w:val="Heading6"/>
              <w:keepNext w:val="0"/>
            </w:pPr>
            <w:r w:rsidRPr="00803740">
              <w:t>*089.088.002*</w:t>
            </w:r>
          </w:p>
        </w:tc>
        <w:tc>
          <w:tcPr>
            <w:tcW w:w="0" w:type="auto"/>
            <w:vMerge/>
            <w:vAlign w:val="center"/>
          </w:tcPr>
          <w:p w14:paraId="1DEF111C" w14:textId="77777777" w:rsidR="00DF1400" w:rsidRPr="00803740" w:rsidRDefault="00DF1400" w:rsidP="00DF1400"/>
        </w:tc>
        <w:tc>
          <w:tcPr>
            <w:tcW w:w="0" w:type="auto"/>
            <w:vMerge/>
            <w:vAlign w:val="center"/>
          </w:tcPr>
          <w:p w14:paraId="7770309E" w14:textId="77777777" w:rsidR="00DF1400" w:rsidRPr="00803740" w:rsidRDefault="00DF1400" w:rsidP="00DF1400"/>
        </w:tc>
      </w:tr>
    </w:tbl>
    <w:p w14:paraId="507733A0" w14:textId="77777777" w:rsidR="00DF1400" w:rsidRPr="00803740" w:rsidRDefault="00DF1400" w:rsidP="0049084B">
      <w:pPr>
        <w:pStyle w:val="Heading3"/>
        <w:spacing w:before="240"/>
      </w:pPr>
      <w:bookmarkStart w:id="136" w:name="_Toc320709241"/>
      <w:r w:rsidRPr="00803740">
        <w:lastRenderedPageBreak/>
        <w:t>Resource Dispatch</w:t>
      </w:r>
      <w:bookmarkEnd w:id="136"/>
    </w:p>
    <w:p w14:paraId="080459B2" w14:textId="77777777" w:rsidR="00DF1400" w:rsidRPr="00803740" w:rsidRDefault="00DF1400" w:rsidP="00DF1400">
      <w:pPr>
        <w:spacing w:before="120"/>
      </w:pPr>
      <w:r w:rsidRPr="00803740">
        <w:t>The activities associated with mobilising and dispatching resources to an incident.</w:t>
      </w:r>
    </w:p>
    <w:p w14:paraId="29F1A99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8491E44" w14:textId="77777777" w:rsidTr="00DF1400">
        <w:trPr>
          <w:tblCellSpacing w:w="15" w:type="dxa"/>
        </w:trPr>
        <w:tc>
          <w:tcPr>
            <w:tcW w:w="0" w:type="auto"/>
            <w:tcMar>
              <w:top w:w="15" w:type="dxa"/>
              <w:left w:w="15" w:type="dxa"/>
              <w:bottom w:w="15" w:type="dxa"/>
              <w:right w:w="15" w:type="dxa"/>
            </w:tcMar>
            <w:vAlign w:val="center"/>
          </w:tcPr>
          <w:p w14:paraId="37044BAB"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AD7A6FA"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E2DA613" w14:textId="77777777" w:rsidR="00DF1400" w:rsidRPr="00803740" w:rsidRDefault="00DF1400" w:rsidP="00DF1400">
            <w:pPr>
              <w:pStyle w:val="Heading4"/>
              <w:rPr>
                <w:i/>
                <w:iCs/>
              </w:rPr>
            </w:pPr>
            <w:r w:rsidRPr="00803740">
              <w:rPr>
                <w:i/>
                <w:iCs/>
              </w:rPr>
              <w:t>Disposal Action</w:t>
            </w:r>
          </w:p>
        </w:tc>
      </w:tr>
      <w:tr w:rsidR="00DF1400" w:rsidRPr="00803740" w14:paraId="70D22366" w14:textId="77777777" w:rsidTr="00DF1400">
        <w:trPr>
          <w:cantSplit/>
          <w:tblCellSpacing w:w="15" w:type="dxa"/>
        </w:trPr>
        <w:tc>
          <w:tcPr>
            <w:tcW w:w="1232" w:type="pct"/>
            <w:tcMar>
              <w:top w:w="15" w:type="dxa"/>
              <w:left w:w="15" w:type="dxa"/>
              <w:bottom w:w="15" w:type="dxa"/>
              <w:right w:w="15" w:type="dxa"/>
            </w:tcMar>
          </w:tcPr>
          <w:p w14:paraId="681AD7D0" w14:textId="77777777" w:rsidR="00DF1400" w:rsidRPr="00803740" w:rsidRDefault="00DF1400" w:rsidP="00DF1400">
            <w:pPr>
              <w:spacing w:before="0"/>
            </w:pPr>
            <w:r w:rsidRPr="00803740">
              <w:t>089.396.001</w:t>
            </w:r>
          </w:p>
        </w:tc>
        <w:tc>
          <w:tcPr>
            <w:tcW w:w="2464" w:type="pct"/>
            <w:vMerge w:val="restart"/>
            <w:tcMar>
              <w:top w:w="15" w:type="dxa"/>
              <w:left w:w="15" w:type="dxa"/>
              <w:bottom w:w="15" w:type="dxa"/>
              <w:right w:w="15" w:type="dxa"/>
            </w:tcMar>
          </w:tcPr>
          <w:p w14:paraId="68D640D8" w14:textId="77777777" w:rsidR="00DF1400" w:rsidRPr="00803740" w:rsidRDefault="00DF1400" w:rsidP="00DF1400">
            <w:pPr>
              <w:spacing w:before="0" w:after="240"/>
            </w:pPr>
            <w:r w:rsidRPr="00803740">
              <w:t>Records documenting the dispatch of resources to an incident and captured on systems such as Computer Aided Dispatch (CAD) or similar. Includes time of call, time call answered, time address found, time call ended, appliance times, what resources respond.</w:t>
            </w:r>
          </w:p>
        </w:tc>
        <w:tc>
          <w:tcPr>
            <w:tcW w:w="1232" w:type="pct"/>
            <w:vMerge w:val="restart"/>
            <w:tcMar>
              <w:top w:w="15" w:type="dxa"/>
              <w:left w:w="15" w:type="dxa"/>
              <w:bottom w:w="15" w:type="dxa"/>
              <w:right w:w="15" w:type="dxa"/>
            </w:tcMar>
          </w:tcPr>
          <w:p w14:paraId="7E828917" w14:textId="77777777" w:rsidR="00DF1400" w:rsidRPr="00803740" w:rsidRDefault="00DF1400" w:rsidP="00DF1400">
            <w:pPr>
              <w:spacing w:before="0" w:after="240"/>
            </w:pPr>
            <w:r w:rsidRPr="00803740">
              <w:t>Destroy 7 years after last action</w:t>
            </w:r>
          </w:p>
        </w:tc>
      </w:tr>
      <w:tr w:rsidR="00DF1400" w:rsidRPr="00803740" w14:paraId="6F8AEFA1" w14:textId="77777777" w:rsidTr="00DF1400">
        <w:trPr>
          <w:tblCellSpacing w:w="15" w:type="dxa"/>
        </w:trPr>
        <w:tc>
          <w:tcPr>
            <w:tcW w:w="0" w:type="auto"/>
            <w:tcMar>
              <w:top w:w="15" w:type="dxa"/>
              <w:left w:w="15" w:type="dxa"/>
              <w:bottom w:w="15" w:type="dxa"/>
              <w:right w:w="15" w:type="dxa"/>
            </w:tcMar>
          </w:tcPr>
          <w:p w14:paraId="48A4FD8F" w14:textId="77777777" w:rsidR="00DF1400" w:rsidRPr="00803740" w:rsidRDefault="00DF1400" w:rsidP="00DF1400">
            <w:pPr>
              <w:pStyle w:val="Heading6"/>
              <w:keepNext w:val="0"/>
            </w:pPr>
            <w:r w:rsidRPr="00803740">
              <w:t>*089.396.001*</w:t>
            </w:r>
          </w:p>
        </w:tc>
        <w:tc>
          <w:tcPr>
            <w:tcW w:w="0" w:type="auto"/>
            <w:vMerge/>
            <w:vAlign w:val="center"/>
          </w:tcPr>
          <w:p w14:paraId="7CA03A60" w14:textId="77777777" w:rsidR="00DF1400" w:rsidRPr="00803740" w:rsidRDefault="00DF1400" w:rsidP="00DF1400"/>
        </w:tc>
        <w:tc>
          <w:tcPr>
            <w:tcW w:w="0" w:type="auto"/>
            <w:vMerge/>
            <w:vAlign w:val="center"/>
          </w:tcPr>
          <w:p w14:paraId="29EC7681" w14:textId="77777777" w:rsidR="00DF1400" w:rsidRPr="00803740" w:rsidRDefault="00DF1400" w:rsidP="00DF1400"/>
        </w:tc>
      </w:tr>
    </w:tbl>
    <w:p w14:paraId="4017D93E" w14:textId="77777777" w:rsidR="00DF1400" w:rsidRPr="00803740" w:rsidRDefault="00DF1400" w:rsidP="0049084B">
      <w:pPr>
        <w:pStyle w:val="Heading3"/>
        <w:spacing w:before="240"/>
      </w:pPr>
      <w:bookmarkStart w:id="137" w:name="_Toc320709242"/>
      <w:r w:rsidRPr="00803740">
        <w:t>Reviewing</w:t>
      </w:r>
      <w:bookmarkEnd w:id="137"/>
    </w:p>
    <w:p w14:paraId="6DF5ECC6" w14:textId="77777777" w:rsidR="00DF1400" w:rsidRPr="00803740" w:rsidRDefault="00DF1400" w:rsidP="00DF1400">
      <w:pPr>
        <w:spacing w:before="120"/>
      </w:pPr>
      <w:r w:rsidRPr="00803740">
        <w:t>The activities involved in re-evaluating or re-examining products, processes, procedures, standards and systems. Includes recommendations and advice resulting from these activities.</w:t>
      </w:r>
    </w:p>
    <w:p w14:paraId="0E894C30"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6AE6D439" w14:textId="77777777" w:rsidTr="00DF1400">
        <w:trPr>
          <w:tblCellSpacing w:w="15" w:type="dxa"/>
        </w:trPr>
        <w:tc>
          <w:tcPr>
            <w:tcW w:w="0" w:type="auto"/>
            <w:tcMar>
              <w:top w:w="15" w:type="dxa"/>
              <w:left w:w="15" w:type="dxa"/>
              <w:bottom w:w="15" w:type="dxa"/>
              <w:right w:w="15" w:type="dxa"/>
            </w:tcMar>
            <w:vAlign w:val="center"/>
          </w:tcPr>
          <w:p w14:paraId="443C8269"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6063E017"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298CC69" w14:textId="77777777" w:rsidR="00DF1400" w:rsidRPr="00803740" w:rsidRDefault="00DF1400" w:rsidP="00DF1400">
            <w:pPr>
              <w:pStyle w:val="Heading4"/>
              <w:rPr>
                <w:i/>
                <w:iCs/>
              </w:rPr>
            </w:pPr>
            <w:r w:rsidRPr="00803740">
              <w:rPr>
                <w:i/>
                <w:iCs/>
              </w:rPr>
              <w:t>Disposal Action</w:t>
            </w:r>
          </w:p>
        </w:tc>
      </w:tr>
      <w:tr w:rsidR="00DF1400" w:rsidRPr="00803740" w14:paraId="592EE2F4" w14:textId="77777777" w:rsidTr="00DF1400">
        <w:trPr>
          <w:cantSplit/>
          <w:tblCellSpacing w:w="15" w:type="dxa"/>
        </w:trPr>
        <w:tc>
          <w:tcPr>
            <w:tcW w:w="1232" w:type="pct"/>
            <w:tcMar>
              <w:top w:w="15" w:type="dxa"/>
              <w:left w:w="15" w:type="dxa"/>
              <w:bottom w:w="15" w:type="dxa"/>
              <w:right w:w="15" w:type="dxa"/>
            </w:tcMar>
          </w:tcPr>
          <w:p w14:paraId="3468871E" w14:textId="77777777" w:rsidR="00DF1400" w:rsidRPr="00803740" w:rsidRDefault="00DF1400" w:rsidP="00DF1400">
            <w:pPr>
              <w:spacing w:before="0"/>
            </w:pPr>
            <w:r w:rsidRPr="00803740">
              <w:t>089.093.001</w:t>
            </w:r>
          </w:p>
        </w:tc>
        <w:tc>
          <w:tcPr>
            <w:tcW w:w="2464" w:type="pct"/>
            <w:vMerge w:val="restart"/>
            <w:tcMar>
              <w:top w:w="15" w:type="dxa"/>
              <w:left w:w="15" w:type="dxa"/>
              <w:bottom w:w="15" w:type="dxa"/>
              <w:right w:w="15" w:type="dxa"/>
            </w:tcMar>
          </w:tcPr>
          <w:p w14:paraId="29145FD8" w14:textId="77777777" w:rsidR="00DF1400" w:rsidRPr="00803740" w:rsidRDefault="00DF1400" w:rsidP="00DF1400">
            <w:pPr>
              <w:spacing w:before="0" w:after="240"/>
            </w:pPr>
            <w:r w:rsidRPr="00803740">
              <w:t>Records relating to reviewing Emergency Management processes, policy, procedures, standards and systems that result in major changes to those processes, etc.</w:t>
            </w:r>
          </w:p>
        </w:tc>
        <w:tc>
          <w:tcPr>
            <w:tcW w:w="1232" w:type="pct"/>
            <w:vMerge w:val="restart"/>
            <w:tcMar>
              <w:top w:w="15" w:type="dxa"/>
              <w:left w:w="15" w:type="dxa"/>
              <w:bottom w:w="15" w:type="dxa"/>
              <w:right w:w="15" w:type="dxa"/>
            </w:tcMar>
          </w:tcPr>
          <w:p w14:paraId="0DADA20F" w14:textId="77777777" w:rsidR="00DF1400" w:rsidRPr="00803740" w:rsidRDefault="00DF1400" w:rsidP="00DF1400">
            <w:pPr>
              <w:spacing w:before="0" w:after="240"/>
            </w:pPr>
            <w:r w:rsidRPr="00803740">
              <w:t>Retain as Territory Archives</w:t>
            </w:r>
          </w:p>
        </w:tc>
      </w:tr>
      <w:tr w:rsidR="00DF1400" w:rsidRPr="00803740" w14:paraId="2CD72D8B" w14:textId="77777777" w:rsidTr="00DF1400">
        <w:trPr>
          <w:tblCellSpacing w:w="15" w:type="dxa"/>
        </w:trPr>
        <w:tc>
          <w:tcPr>
            <w:tcW w:w="0" w:type="auto"/>
            <w:tcMar>
              <w:top w:w="15" w:type="dxa"/>
              <w:left w:w="15" w:type="dxa"/>
              <w:bottom w:w="15" w:type="dxa"/>
              <w:right w:w="15" w:type="dxa"/>
            </w:tcMar>
          </w:tcPr>
          <w:p w14:paraId="76C58BBF" w14:textId="77777777" w:rsidR="00DF1400" w:rsidRPr="00803740" w:rsidRDefault="00DF1400" w:rsidP="00DF1400">
            <w:pPr>
              <w:pStyle w:val="Heading6"/>
              <w:keepNext w:val="0"/>
            </w:pPr>
            <w:r w:rsidRPr="00803740">
              <w:t>*089.093.001*</w:t>
            </w:r>
          </w:p>
        </w:tc>
        <w:tc>
          <w:tcPr>
            <w:tcW w:w="0" w:type="auto"/>
            <w:vMerge/>
            <w:vAlign w:val="center"/>
          </w:tcPr>
          <w:p w14:paraId="138F07D0" w14:textId="77777777" w:rsidR="00DF1400" w:rsidRPr="00803740" w:rsidRDefault="00DF1400" w:rsidP="00DF1400"/>
        </w:tc>
        <w:tc>
          <w:tcPr>
            <w:tcW w:w="0" w:type="auto"/>
            <w:vMerge/>
            <w:vAlign w:val="center"/>
          </w:tcPr>
          <w:p w14:paraId="712B7FEA" w14:textId="77777777" w:rsidR="00DF1400" w:rsidRPr="00803740" w:rsidRDefault="00DF1400" w:rsidP="00DF1400"/>
        </w:tc>
      </w:tr>
      <w:tr w:rsidR="00DF1400" w:rsidRPr="00803740" w14:paraId="3C756959" w14:textId="77777777" w:rsidTr="00DF1400">
        <w:trPr>
          <w:cantSplit/>
          <w:tblCellSpacing w:w="15" w:type="dxa"/>
        </w:trPr>
        <w:tc>
          <w:tcPr>
            <w:tcW w:w="1232" w:type="pct"/>
            <w:tcMar>
              <w:top w:w="15" w:type="dxa"/>
              <w:left w:w="15" w:type="dxa"/>
              <w:bottom w:w="15" w:type="dxa"/>
              <w:right w:w="15" w:type="dxa"/>
            </w:tcMar>
          </w:tcPr>
          <w:p w14:paraId="55FAF8F3" w14:textId="77777777" w:rsidR="00DF1400" w:rsidRPr="00803740" w:rsidRDefault="00DF1400" w:rsidP="00DF1400">
            <w:pPr>
              <w:spacing w:before="0"/>
            </w:pPr>
            <w:r w:rsidRPr="00803740">
              <w:t>089.093.002</w:t>
            </w:r>
          </w:p>
        </w:tc>
        <w:tc>
          <w:tcPr>
            <w:tcW w:w="2464" w:type="pct"/>
            <w:vMerge w:val="restart"/>
            <w:tcMar>
              <w:top w:w="15" w:type="dxa"/>
              <w:left w:w="15" w:type="dxa"/>
              <w:bottom w:w="15" w:type="dxa"/>
              <w:right w:w="15" w:type="dxa"/>
            </w:tcMar>
          </w:tcPr>
          <w:p w14:paraId="182D58BF" w14:textId="77777777" w:rsidR="00DF1400" w:rsidRPr="00803740" w:rsidRDefault="00DF1400" w:rsidP="00DF1400">
            <w:pPr>
              <w:spacing w:before="0" w:after="240"/>
            </w:pPr>
            <w:r w:rsidRPr="00803740">
              <w:t>Reviewing notifications regarding proposed or finalised activities that will affect traffic and potentially affect response time to incidents. Includes road closures, re-naming and numbering of streets, speed bumps, etc.</w:t>
            </w:r>
          </w:p>
        </w:tc>
        <w:tc>
          <w:tcPr>
            <w:tcW w:w="1232" w:type="pct"/>
            <w:vMerge w:val="restart"/>
            <w:tcMar>
              <w:top w:w="15" w:type="dxa"/>
              <w:left w:w="15" w:type="dxa"/>
              <w:bottom w:w="15" w:type="dxa"/>
              <w:right w:w="15" w:type="dxa"/>
            </w:tcMar>
          </w:tcPr>
          <w:p w14:paraId="1EB26264" w14:textId="77777777" w:rsidR="00DF1400" w:rsidRPr="00803740" w:rsidRDefault="00DF1400" w:rsidP="00DF1400">
            <w:pPr>
              <w:spacing w:before="0" w:after="240"/>
            </w:pPr>
            <w:r w:rsidRPr="00803740">
              <w:t>Retain as Territory Archives</w:t>
            </w:r>
          </w:p>
        </w:tc>
      </w:tr>
      <w:tr w:rsidR="00DF1400" w:rsidRPr="00803740" w14:paraId="040F5FF8" w14:textId="77777777" w:rsidTr="00DF1400">
        <w:trPr>
          <w:tblCellSpacing w:w="15" w:type="dxa"/>
        </w:trPr>
        <w:tc>
          <w:tcPr>
            <w:tcW w:w="0" w:type="auto"/>
            <w:tcMar>
              <w:top w:w="15" w:type="dxa"/>
              <w:left w:w="15" w:type="dxa"/>
              <w:bottom w:w="15" w:type="dxa"/>
              <w:right w:w="15" w:type="dxa"/>
            </w:tcMar>
          </w:tcPr>
          <w:p w14:paraId="7F575F0F" w14:textId="77777777" w:rsidR="00DF1400" w:rsidRPr="00803740" w:rsidRDefault="00DF1400" w:rsidP="00DF1400">
            <w:pPr>
              <w:pStyle w:val="Heading6"/>
              <w:keepNext w:val="0"/>
            </w:pPr>
            <w:r w:rsidRPr="00803740">
              <w:t>*089.093.002*</w:t>
            </w:r>
          </w:p>
        </w:tc>
        <w:tc>
          <w:tcPr>
            <w:tcW w:w="0" w:type="auto"/>
            <w:vMerge/>
            <w:vAlign w:val="center"/>
          </w:tcPr>
          <w:p w14:paraId="55E6B996" w14:textId="77777777" w:rsidR="00DF1400" w:rsidRPr="00803740" w:rsidRDefault="00DF1400" w:rsidP="00DF1400">
            <w:pPr>
              <w:spacing w:before="0" w:after="240"/>
            </w:pPr>
          </w:p>
        </w:tc>
        <w:tc>
          <w:tcPr>
            <w:tcW w:w="0" w:type="auto"/>
            <w:vMerge/>
            <w:vAlign w:val="center"/>
          </w:tcPr>
          <w:p w14:paraId="0F6A8224" w14:textId="77777777" w:rsidR="00DF1400" w:rsidRPr="00803740" w:rsidRDefault="00DF1400" w:rsidP="00DF1400">
            <w:pPr>
              <w:spacing w:before="0" w:after="240"/>
            </w:pPr>
          </w:p>
        </w:tc>
      </w:tr>
      <w:tr w:rsidR="00DF1400" w:rsidRPr="00803740" w14:paraId="26446DAE" w14:textId="77777777" w:rsidTr="00DF1400">
        <w:trPr>
          <w:cantSplit/>
          <w:tblCellSpacing w:w="15" w:type="dxa"/>
        </w:trPr>
        <w:tc>
          <w:tcPr>
            <w:tcW w:w="1232" w:type="pct"/>
            <w:tcMar>
              <w:top w:w="15" w:type="dxa"/>
              <w:left w:w="15" w:type="dxa"/>
              <w:bottom w:w="15" w:type="dxa"/>
              <w:right w:w="15" w:type="dxa"/>
            </w:tcMar>
          </w:tcPr>
          <w:p w14:paraId="5CE16C1B" w14:textId="77777777" w:rsidR="00DF1400" w:rsidRPr="00803740" w:rsidRDefault="00DF1400" w:rsidP="00DF1400">
            <w:pPr>
              <w:spacing w:before="0"/>
            </w:pPr>
            <w:r w:rsidRPr="00803740">
              <w:t>089.093.003</w:t>
            </w:r>
          </w:p>
        </w:tc>
        <w:tc>
          <w:tcPr>
            <w:tcW w:w="2464" w:type="pct"/>
            <w:vMerge w:val="restart"/>
            <w:tcMar>
              <w:top w:w="15" w:type="dxa"/>
              <w:left w:w="15" w:type="dxa"/>
              <w:bottom w:w="15" w:type="dxa"/>
              <w:right w:w="15" w:type="dxa"/>
            </w:tcMar>
          </w:tcPr>
          <w:p w14:paraId="4EFD3ECB" w14:textId="77777777" w:rsidR="00DF1400" w:rsidRPr="00803740" w:rsidRDefault="00DF1400" w:rsidP="00DF1400">
            <w:pPr>
              <w:spacing w:before="0" w:after="240"/>
            </w:pPr>
            <w:r w:rsidRPr="00803740">
              <w:t>Records relating to reviewing Emergency Management processes, policy, procedures, standards and systems that do not result in major changes to those processes, etc.</w:t>
            </w:r>
          </w:p>
        </w:tc>
        <w:tc>
          <w:tcPr>
            <w:tcW w:w="1232" w:type="pct"/>
            <w:vMerge w:val="restart"/>
            <w:tcMar>
              <w:top w:w="15" w:type="dxa"/>
              <w:left w:w="15" w:type="dxa"/>
              <w:bottom w:w="15" w:type="dxa"/>
              <w:right w:w="15" w:type="dxa"/>
            </w:tcMar>
          </w:tcPr>
          <w:p w14:paraId="645EDCAB" w14:textId="77777777" w:rsidR="00DF1400" w:rsidRPr="00803740" w:rsidRDefault="00DF1400" w:rsidP="00DF1400">
            <w:pPr>
              <w:spacing w:before="0" w:after="240"/>
            </w:pPr>
            <w:r w:rsidRPr="00803740">
              <w:t>Destroy 7 years after review</w:t>
            </w:r>
          </w:p>
        </w:tc>
      </w:tr>
      <w:tr w:rsidR="00DF1400" w:rsidRPr="00803740" w14:paraId="57A82D8A" w14:textId="77777777" w:rsidTr="00DF1400">
        <w:trPr>
          <w:tblCellSpacing w:w="15" w:type="dxa"/>
        </w:trPr>
        <w:tc>
          <w:tcPr>
            <w:tcW w:w="0" w:type="auto"/>
            <w:tcMar>
              <w:top w:w="15" w:type="dxa"/>
              <w:left w:w="15" w:type="dxa"/>
              <w:bottom w:w="15" w:type="dxa"/>
              <w:right w:w="15" w:type="dxa"/>
            </w:tcMar>
          </w:tcPr>
          <w:p w14:paraId="2A3072B8" w14:textId="77777777" w:rsidR="00DF1400" w:rsidRPr="00803740" w:rsidRDefault="00DF1400" w:rsidP="00DF1400">
            <w:pPr>
              <w:pStyle w:val="Heading6"/>
              <w:keepNext w:val="0"/>
            </w:pPr>
            <w:r w:rsidRPr="00803740">
              <w:t>*089.093.003*</w:t>
            </w:r>
          </w:p>
        </w:tc>
        <w:tc>
          <w:tcPr>
            <w:tcW w:w="0" w:type="auto"/>
            <w:vMerge/>
            <w:vAlign w:val="center"/>
          </w:tcPr>
          <w:p w14:paraId="1FADD3C3" w14:textId="77777777" w:rsidR="00DF1400" w:rsidRPr="00803740" w:rsidRDefault="00DF1400" w:rsidP="00DF1400">
            <w:pPr>
              <w:spacing w:before="0" w:after="240"/>
            </w:pPr>
          </w:p>
        </w:tc>
        <w:tc>
          <w:tcPr>
            <w:tcW w:w="0" w:type="auto"/>
            <w:vMerge/>
            <w:vAlign w:val="center"/>
          </w:tcPr>
          <w:p w14:paraId="6AA1AE4A" w14:textId="77777777" w:rsidR="00DF1400" w:rsidRPr="00803740" w:rsidRDefault="00DF1400" w:rsidP="00DF1400">
            <w:pPr>
              <w:spacing w:before="0" w:after="240"/>
            </w:pPr>
          </w:p>
        </w:tc>
      </w:tr>
      <w:tr w:rsidR="00DF1400" w:rsidRPr="00803740" w14:paraId="3EFCE950" w14:textId="77777777" w:rsidTr="00DF1400">
        <w:trPr>
          <w:cantSplit/>
          <w:tblCellSpacing w:w="15" w:type="dxa"/>
        </w:trPr>
        <w:tc>
          <w:tcPr>
            <w:tcW w:w="1232" w:type="pct"/>
            <w:tcMar>
              <w:top w:w="15" w:type="dxa"/>
              <w:left w:w="15" w:type="dxa"/>
              <w:bottom w:w="15" w:type="dxa"/>
              <w:right w:w="15" w:type="dxa"/>
            </w:tcMar>
          </w:tcPr>
          <w:p w14:paraId="69E7ED1C" w14:textId="77777777" w:rsidR="00DF1400" w:rsidRPr="00803740" w:rsidRDefault="00DF1400" w:rsidP="00DF1400">
            <w:pPr>
              <w:spacing w:before="0"/>
            </w:pPr>
            <w:r w:rsidRPr="00803740">
              <w:t>089.093.004</w:t>
            </w:r>
          </w:p>
        </w:tc>
        <w:tc>
          <w:tcPr>
            <w:tcW w:w="2464" w:type="pct"/>
            <w:vMerge w:val="restart"/>
            <w:tcMar>
              <w:top w:w="15" w:type="dxa"/>
              <w:left w:w="15" w:type="dxa"/>
              <w:bottom w:w="15" w:type="dxa"/>
              <w:right w:w="15" w:type="dxa"/>
            </w:tcMar>
          </w:tcPr>
          <w:p w14:paraId="01802D2F" w14:textId="77777777" w:rsidR="00DF1400" w:rsidRPr="00803740" w:rsidRDefault="00DF1400" w:rsidP="00DF1400">
            <w:pPr>
              <w:spacing w:before="0" w:after="240"/>
            </w:pPr>
            <w:r w:rsidRPr="00803740">
              <w:t>Ambulance case sheets that have been reviewed where there errors in procedures. Includes South Care helicopter.</w:t>
            </w:r>
          </w:p>
        </w:tc>
        <w:tc>
          <w:tcPr>
            <w:tcW w:w="1232" w:type="pct"/>
            <w:vMerge w:val="restart"/>
            <w:tcMar>
              <w:top w:w="15" w:type="dxa"/>
              <w:left w:w="15" w:type="dxa"/>
              <w:bottom w:w="15" w:type="dxa"/>
              <w:right w:w="15" w:type="dxa"/>
            </w:tcMar>
          </w:tcPr>
          <w:p w14:paraId="2D5207AB" w14:textId="77777777" w:rsidR="00DF1400" w:rsidRPr="00803740" w:rsidRDefault="00DF1400" w:rsidP="00DF1400">
            <w:pPr>
              <w:spacing w:before="0" w:after="240"/>
            </w:pPr>
            <w:r w:rsidRPr="00803740">
              <w:t>Destroy 7 years after last action</w:t>
            </w:r>
          </w:p>
        </w:tc>
      </w:tr>
      <w:tr w:rsidR="00DF1400" w:rsidRPr="00803740" w14:paraId="67333271" w14:textId="77777777" w:rsidTr="00DF1400">
        <w:trPr>
          <w:tblCellSpacing w:w="15" w:type="dxa"/>
        </w:trPr>
        <w:tc>
          <w:tcPr>
            <w:tcW w:w="0" w:type="auto"/>
            <w:tcMar>
              <w:top w:w="15" w:type="dxa"/>
              <w:left w:w="15" w:type="dxa"/>
              <w:bottom w:w="15" w:type="dxa"/>
              <w:right w:w="15" w:type="dxa"/>
            </w:tcMar>
          </w:tcPr>
          <w:p w14:paraId="078F7E44" w14:textId="77777777" w:rsidR="00DF1400" w:rsidRPr="00803740" w:rsidRDefault="00DF1400" w:rsidP="00DF1400">
            <w:pPr>
              <w:pStyle w:val="Heading6"/>
              <w:keepNext w:val="0"/>
            </w:pPr>
            <w:r w:rsidRPr="00803740">
              <w:t>*089.093.004*</w:t>
            </w:r>
          </w:p>
        </w:tc>
        <w:tc>
          <w:tcPr>
            <w:tcW w:w="0" w:type="auto"/>
            <w:vMerge/>
            <w:vAlign w:val="center"/>
          </w:tcPr>
          <w:p w14:paraId="26EBAA8E" w14:textId="77777777" w:rsidR="00DF1400" w:rsidRPr="00803740" w:rsidRDefault="00DF1400" w:rsidP="00DF1400">
            <w:pPr>
              <w:spacing w:before="0" w:after="240"/>
            </w:pPr>
          </w:p>
        </w:tc>
        <w:tc>
          <w:tcPr>
            <w:tcW w:w="0" w:type="auto"/>
            <w:vMerge/>
            <w:vAlign w:val="center"/>
          </w:tcPr>
          <w:p w14:paraId="39FAD7BD" w14:textId="77777777" w:rsidR="00DF1400" w:rsidRPr="00803740" w:rsidRDefault="00DF1400" w:rsidP="00DF1400">
            <w:pPr>
              <w:spacing w:before="0" w:after="240"/>
            </w:pPr>
          </w:p>
        </w:tc>
      </w:tr>
      <w:tr w:rsidR="00DF1400" w:rsidRPr="00803740" w14:paraId="6C69C782" w14:textId="77777777" w:rsidTr="00DF1400">
        <w:trPr>
          <w:cantSplit/>
          <w:tblCellSpacing w:w="15" w:type="dxa"/>
        </w:trPr>
        <w:tc>
          <w:tcPr>
            <w:tcW w:w="1232" w:type="pct"/>
            <w:tcMar>
              <w:top w:w="15" w:type="dxa"/>
              <w:left w:w="15" w:type="dxa"/>
              <w:bottom w:w="15" w:type="dxa"/>
              <w:right w:w="15" w:type="dxa"/>
            </w:tcMar>
          </w:tcPr>
          <w:p w14:paraId="32230F83" w14:textId="77777777" w:rsidR="00DF1400" w:rsidRPr="00803740" w:rsidRDefault="00DF1400" w:rsidP="00DF1400">
            <w:pPr>
              <w:spacing w:before="0"/>
            </w:pPr>
            <w:r w:rsidRPr="00803740">
              <w:t>089.093.005</w:t>
            </w:r>
          </w:p>
        </w:tc>
        <w:tc>
          <w:tcPr>
            <w:tcW w:w="2464" w:type="pct"/>
            <w:vMerge w:val="restart"/>
            <w:tcMar>
              <w:top w:w="15" w:type="dxa"/>
              <w:left w:w="15" w:type="dxa"/>
              <w:bottom w:w="15" w:type="dxa"/>
              <w:right w:w="15" w:type="dxa"/>
            </w:tcMar>
          </w:tcPr>
          <w:p w14:paraId="0616F51A" w14:textId="77777777" w:rsidR="00DF1400" w:rsidRPr="00803740" w:rsidRDefault="00DF1400" w:rsidP="00DF1400">
            <w:pPr>
              <w:spacing w:before="0" w:after="240"/>
            </w:pPr>
            <w:r w:rsidRPr="00803740">
              <w:t>Ambulance case sheets that have been reviewed where there was improvement suggested but no errors were found. Includes South Care helicopter.</w:t>
            </w:r>
          </w:p>
        </w:tc>
        <w:tc>
          <w:tcPr>
            <w:tcW w:w="1232" w:type="pct"/>
            <w:vMerge w:val="restart"/>
            <w:tcMar>
              <w:top w:w="15" w:type="dxa"/>
              <w:left w:w="15" w:type="dxa"/>
              <w:bottom w:w="15" w:type="dxa"/>
              <w:right w:w="15" w:type="dxa"/>
            </w:tcMar>
          </w:tcPr>
          <w:p w14:paraId="39C59820" w14:textId="77777777" w:rsidR="00DF1400" w:rsidRPr="00803740" w:rsidRDefault="00DF1400" w:rsidP="00DF1400">
            <w:pPr>
              <w:spacing w:before="0" w:after="240"/>
            </w:pPr>
            <w:r w:rsidRPr="00803740">
              <w:t>Destroy 6 months after last action</w:t>
            </w:r>
          </w:p>
        </w:tc>
      </w:tr>
      <w:tr w:rsidR="00DF1400" w:rsidRPr="00803740" w14:paraId="256CE8A1" w14:textId="77777777" w:rsidTr="00DF1400">
        <w:trPr>
          <w:tblCellSpacing w:w="15" w:type="dxa"/>
        </w:trPr>
        <w:tc>
          <w:tcPr>
            <w:tcW w:w="0" w:type="auto"/>
            <w:tcMar>
              <w:top w:w="15" w:type="dxa"/>
              <w:left w:w="15" w:type="dxa"/>
              <w:bottom w:w="15" w:type="dxa"/>
              <w:right w:w="15" w:type="dxa"/>
            </w:tcMar>
          </w:tcPr>
          <w:p w14:paraId="3117B5CC" w14:textId="77777777" w:rsidR="00DF1400" w:rsidRPr="00803740" w:rsidRDefault="00DF1400" w:rsidP="00DF1400">
            <w:pPr>
              <w:pStyle w:val="Heading6"/>
              <w:keepNext w:val="0"/>
            </w:pPr>
            <w:r w:rsidRPr="00803740">
              <w:t>*089.093.005*</w:t>
            </w:r>
          </w:p>
        </w:tc>
        <w:tc>
          <w:tcPr>
            <w:tcW w:w="0" w:type="auto"/>
            <w:vMerge/>
            <w:vAlign w:val="center"/>
          </w:tcPr>
          <w:p w14:paraId="75A6186A" w14:textId="77777777" w:rsidR="00DF1400" w:rsidRPr="00803740" w:rsidRDefault="00DF1400" w:rsidP="00DF1400"/>
        </w:tc>
        <w:tc>
          <w:tcPr>
            <w:tcW w:w="0" w:type="auto"/>
            <w:vMerge/>
            <w:vAlign w:val="center"/>
          </w:tcPr>
          <w:p w14:paraId="00039B64" w14:textId="77777777" w:rsidR="00DF1400" w:rsidRPr="00803740" w:rsidRDefault="00DF1400" w:rsidP="00DF1400"/>
        </w:tc>
      </w:tr>
      <w:tr w:rsidR="00DF1400" w:rsidRPr="00803740" w14:paraId="695A128B" w14:textId="77777777" w:rsidTr="00DF1400">
        <w:trPr>
          <w:cantSplit/>
          <w:tblCellSpacing w:w="15" w:type="dxa"/>
        </w:trPr>
        <w:tc>
          <w:tcPr>
            <w:tcW w:w="1232" w:type="pct"/>
            <w:tcMar>
              <w:top w:w="15" w:type="dxa"/>
              <w:left w:w="15" w:type="dxa"/>
              <w:bottom w:w="15" w:type="dxa"/>
              <w:right w:w="15" w:type="dxa"/>
            </w:tcMar>
          </w:tcPr>
          <w:p w14:paraId="5E251CCA" w14:textId="77777777" w:rsidR="00DF1400" w:rsidRPr="00803740" w:rsidRDefault="00DF1400" w:rsidP="00DF1400">
            <w:pPr>
              <w:spacing w:before="0"/>
            </w:pPr>
            <w:r w:rsidRPr="00803740">
              <w:t>089.093.006</w:t>
            </w:r>
          </w:p>
        </w:tc>
        <w:tc>
          <w:tcPr>
            <w:tcW w:w="2464" w:type="pct"/>
            <w:vMerge w:val="restart"/>
            <w:tcMar>
              <w:top w:w="15" w:type="dxa"/>
              <w:left w:w="15" w:type="dxa"/>
              <w:bottom w:w="15" w:type="dxa"/>
              <w:right w:w="15" w:type="dxa"/>
            </w:tcMar>
          </w:tcPr>
          <w:p w14:paraId="50CE50CE" w14:textId="77777777" w:rsidR="00DF1400" w:rsidRPr="00803740" w:rsidRDefault="00DF1400" w:rsidP="00DF1400">
            <w:pPr>
              <w:spacing w:before="0" w:after="240"/>
            </w:pPr>
            <w:r w:rsidRPr="00803740">
              <w:t>Ambulance case sheets that have been reviewed where no action needs to be taken. Includes South Care helicopter.</w:t>
            </w:r>
          </w:p>
        </w:tc>
        <w:tc>
          <w:tcPr>
            <w:tcW w:w="1232" w:type="pct"/>
            <w:vMerge w:val="restart"/>
            <w:tcMar>
              <w:top w:w="15" w:type="dxa"/>
              <w:left w:w="15" w:type="dxa"/>
              <w:bottom w:w="15" w:type="dxa"/>
              <w:right w:w="15" w:type="dxa"/>
            </w:tcMar>
          </w:tcPr>
          <w:p w14:paraId="15FEC1B6" w14:textId="77777777" w:rsidR="00DF1400" w:rsidRPr="00803740" w:rsidRDefault="00DF1400" w:rsidP="00DF1400">
            <w:pPr>
              <w:spacing w:before="0" w:after="240"/>
            </w:pPr>
            <w:r w:rsidRPr="00803740">
              <w:t>Destroy 6 months after last action</w:t>
            </w:r>
          </w:p>
        </w:tc>
      </w:tr>
      <w:tr w:rsidR="00DF1400" w:rsidRPr="00803740" w14:paraId="5B0A7ADD" w14:textId="77777777" w:rsidTr="00DF1400">
        <w:trPr>
          <w:tblCellSpacing w:w="15" w:type="dxa"/>
        </w:trPr>
        <w:tc>
          <w:tcPr>
            <w:tcW w:w="0" w:type="auto"/>
            <w:tcMar>
              <w:top w:w="15" w:type="dxa"/>
              <w:left w:w="15" w:type="dxa"/>
              <w:bottom w:w="15" w:type="dxa"/>
              <w:right w:w="15" w:type="dxa"/>
            </w:tcMar>
          </w:tcPr>
          <w:p w14:paraId="3F865DE0" w14:textId="77777777" w:rsidR="00DF1400" w:rsidRPr="00803740" w:rsidRDefault="00DF1400" w:rsidP="00DF1400">
            <w:pPr>
              <w:pStyle w:val="Heading6"/>
              <w:keepNext w:val="0"/>
            </w:pPr>
            <w:r w:rsidRPr="00803740">
              <w:t>*089.093.006*</w:t>
            </w:r>
          </w:p>
        </w:tc>
        <w:tc>
          <w:tcPr>
            <w:tcW w:w="0" w:type="auto"/>
            <w:vMerge/>
            <w:vAlign w:val="center"/>
          </w:tcPr>
          <w:p w14:paraId="20CC2C20" w14:textId="77777777" w:rsidR="00DF1400" w:rsidRPr="00803740" w:rsidRDefault="00DF1400" w:rsidP="00DF1400"/>
        </w:tc>
        <w:tc>
          <w:tcPr>
            <w:tcW w:w="0" w:type="auto"/>
            <w:vMerge/>
            <w:vAlign w:val="center"/>
          </w:tcPr>
          <w:p w14:paraId="53C5819E" w14:textId="77777777" w:rsidR="00DF1400" w:rsidRPr="00803740" w:rsidRDefault="00DF1400" w:rsidP="00DF1400"/>
        </w:tc>
      </w:tr>
    </w:tbl>
    <w:p w14:paraId="3C1862C7" w14:textId="77777777" w:rsidR="005474D3" w:rsidRDefault="005474D3">
      <w:pPr>
        <w:widowControl/>
        <w:tabs>
          <w:tab w:val="clear" w:pos="140"/>
        </w:tabs>
        <w:autoSpaceDE/>
        <w:autoSpaceDN/>
        <w:adjustRightInd/>
        <w:spacing w:before="0" w:after="200" w:line="276" w:lineRule="auto"/>
        <w:sectPr w:rsidR="005474D3" w:rsidSect="005474D3">
          <w:pgSz w:w="11906" w:h="16838" w:code="9"/>
          <w:pgMar w:top="1440" w:right="1440" w:bottom="1440" w:left="1440" w:header="709" w:footer="709" w:gutter="0"/>
          <w:cols w:space="708"/>
          <w:titlePg/>
          <w:docGrid w:linePitch="360"/>
        </w:sectPr>
      </w:pPr>
    </w:p>
    <w:p w14:paraId="0E9234C1" w14:textId="77777777" w:rsidR="00DF1400" w:rsidRPr="00803740" w:rsidRDefault="00DF1400" w:rsidP="00BE043C">
      <w:pPr>
        <w:pStyle w:val="Heading1"/>
        <w:spacing w:before="5400"/>
        <w:jc w:val="center"/>
      </w:pPr>
      <w:bookmarkStart w:id="138" w:name="_Toc203298479"/>
      <w:bookmarkStart w:id="139" w:name="_Toc320709243"/>
      <w:bookmarkStart w:id="140" w:name="_Toc285529631"/>
      <w:r w:rsidRPr="00803740">
        <w:lastRenderedPageBreak/>
        <w:t>RETAIN AS TERRITORY ARCHIVES</w:t>
      </w:r>
      <w:bookmarkEnd w:id="138"/>
      <w:bookmarkEnd w:id="139"/>
    </w:p>
    <w:p w14:paraId="19FE7608" w14:textId="77777777" w:rsidR="00DF1400" w:rsidRPr="00803740" w:rsidRDefault="00DF1400" w:rsidP="00CE0564">
      <w:pPr>
        <w:pStyle w:val="Heading2"/>
      </w:pPr>
      <w:r w:rsidRPr="00803740">
        <w:br w:type="page"/>
      </w:r>
      <w:bookmarkStart w:id="141" w:name="_Toc320709244"/>
      <w:r w:rsidRPr="00803740">
        <w:lastRenderedPageBreak/>
        <w:t>EMERGENCY MANAGEMENT</w:t>
      </w:r>
      <w:bookmarkEnd w:id="140"/>
      <w:bookmarkEnd w:id="141"/>
    </w:p>
    <w:p w14:paraId="5202C0EF" w14:textId="77777777" w:rsidR="00DF1400" w:rsidRPr="00803740" w:rsidRDefault="00DF1400" w:rsidP="00DF1400">
      <w:r w:rsidRPr="00803740">
        <w:t xml:space="preserve">The function of managing emergency services including Fire Brigade, Ambulance Service, State Emergency Service (SES) and Rural Fire Service (RFS). Includes provision of refreshments and resources at incident, provision of counselling to victims of emergencies, reviewing performance at incidents and incident reporting. Includes the notification of an incident, and mobilising and demobilising resources, particularly as it relates to replenishment, refurbishment, and repair of equipment. </w:t>
      </w:r>
    </w:p>
    <w:p w14:paraId="4EB07B39" w14:textId="77777777" w:rsidR="00DF1400" w:rsidRPr="00803740" w:rsidRDefault="00DF1400" w:rsidP="0049084B">
      <w:pPr>
        <w:pStyle w:val="Heading3"/>
        <w:spacing w:before="240"/>
      </w:pPr>
      <w:bookmarkStart w:id="142" w:name="_Toc320709245"/>
      <w:bookmarkStart w:id="143" w:name="_Toc285529633"/>
      <w:r w:rsidRPr="00803740">
        <w:t>Audit</w:t>
      </w:r>
      <w:bookmarkEnd w:id="142"/>
    </w:p>
    <w:p w14:paraId="637410D9" w14:textId="77777777" w:rsidR="00DF1400" w:rsidRPr="00803740" w:rsidRDefault="00DF1400" w:rsidP="00DF1400">
      <w:r w:rsidRPr="00803740">
        <w:t>The activities associated with officially checking financial, quality assurance and operational records to ensure they have been kept and maintained in accordance with agreed or legislated standards and correctly record the events, processes and business of an agency, company or other organisation in a specified period. Includes compliance audits, financial audits, operational audits, recordkeeping audits, skills audits, system audits and quality assurance audits.</w:t>
      </w:r>
    </w:p>
    <w:p w14:paraId="76B7382F"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433CBEBE" w14:textId="77777777" w:rsidTr="00DF1400">
        <w:trPr>
          <w:tblCellSpacing w:w="15" w:type="dxa"/>
        </w:trPr>
        <w:tc>
          <w:tcPr>
            <w:tcW w:w="0" w:type="auto"/>
            <w:tcMar>
              <w:top w:w="15" w:type="dxa"/>
              <w:left w:w="15" w:type="dxa"/>
              <w:bottom w:w="15" w:type="dxa"/>
              <w:right w:w="15" w:type="dxa"/>
            </w:tcMar>
            <w:vAlign w:val="center"/>
          </w:tcPr>
          <w:p w14:paraId="6DF35DBB"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2C5FB61D"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6EDA2EA7" w14:textId="77777777" w:rsidR="00DF1400" w:rsidRPr="00803740" w:rsidRDefault="00DF1400" w:rsidP="00DF1400">
            <w:pPr>
              <w:pStyle w:val="Heading4"/>
              <w:rPr>
                <w:i/>
                <w:iCs/>
              </w:rPr>
            </w:pPr>
            <w:r w:rsidRPr="00803740">
              <w:rPr>
                <w:i/>
                <w:iCs/>
              </w:rPr>
              <w:t>Disposal Action</w:t>
            </w:r>
          </w:p>
        </w:tc>
      </w:tr>
      <w:tr w:rsidR="00DF1400" w:rsidRPr="00803740" w14:paraId="0DFD41FD" w14:textId="77777777" w:rsidTr="00DF1400">
        <w:trPr>
          <w:cantSplit/>
          <w:tblCellSpacing w:w="15" w:type="dxa"/>
        </w:trPr>
        <w:tc>
          <w:tcPr>
            <w:tcW w:w="1232" w:type="pct"/>
            <w:tcMar>
              <w:top w:w="15" w:type="dxa"/>
              <w:left w:w="15" w:type="dxa"/>
              <w:bottom w:w="15" w:type="dxa"/>
              <w:right w:w="15" w:type="dxa"/>
            </w:tcMar>
          </w:tcPr>
          <w:p w14:paraId="0C6E6574" w14:textId="77777777" w:rsidR="00DF1400" w:rsidRPr="00803740" w:rsidRDefault="00DF1400" w:rsidP="00DF1400">
            <w:pPr>
              <w:pStyle w:val="BodyText2"/>
              <w:spacing w:before="0"/>
            </w:pPr>
            <w:r w:rsidRPr="00803740">
              <w:t>089.013.001</w:t>
            </w:r>
          </w:p>
        </w:tc>
        <w:tc>
          <w:tcPr>
            <w:tcW w:w="2464" w:type="pct"/>
            <w:vMerge w:val="restart"/>
            <w:tcMar>
              <w:top w:w="15" w:type="dxa"/>
              <w:left w:w="15" w:type="dxa"/>
              <w:bottom w:w="15" w:type="dxa"/>
              <w:right w:w="15" w:type="dxa"/>
            </w:tcMar>
          </w:tcPr>
          <w:p w14:paraId="0236D23C" w14:textId="77777777" w:rsidR="00DF1400" w:rsidRPr="00803740" w:rsidRDefault="00DF1400" w:rsidP="00DF1400">
            <w:pPr>
              <w:spacing w:before="0" w:after="240"/>
            </w:pPr>
            <w:r w:rsidRPr="00803740">
              <w:t>Final audit report relating to operational audits of the Emergency Management function that result in substantial changes to policy or have a significant impact on operations.</w:t>
            </w:r>
          </w:p>
        </w:tc>
        <w:tc>
          <w:tcPr>
            <w:tcW w:w="1232" w:type="pct"/>
            <w:vMerge w:val="restart"/>
            <w:tcMar>
              <w:top w:w="15" w:type="dxa"/>
              <w:left w:w="15" w:type="dxa"/>
              <w:bottom w:w="15" w:type="dxa"/>
              <w:right w:w="15" w:type="dxa"/>
            </w:tcMar>
          </w:tcPr>
          <w:p w14:paraId="0C2BF907" w14:textId="77777777" w:rsidR="00DF1400" w:rsidRPr="00803740" w:rsidRDefault="00DF1400" w:rsidP="00DF1400">
            <w:pPr>
              <w:spacing w:before="0" w:after="240"/>
            </w:pPr>
            <w:r w:rsidRPr="00803740">
              <w:t>Retain as Territory Archives</w:t>
            </w:r>
          </w:p>
        </w:tc>
      </w:tr>
      <w:tr w:rsidR="00DF1400" w:rsidRPr="00803740" w14:paraId="3415274B" w14:textId="77777777" w:rsidTr="00DF1400">
        <w:trPr>
          <w:tblCellSpacing w:w="15" w:type="dxa"/>
        </w:trPr>
        <w:tc>
          <w:tcPr>
            <w:tcW w:w="0" w:type="auto"/>
            <w:tcMar>
              <w:top w:w="15" w:type="dxa"/>
              <w:left w:w="15" w:type="dxa"/>
              <w:bottom w:w="15" w:type="dxa"/>
              <w:right w:w="15" w:type="dxa"/>
            </w:tcMar>
          </w:tcPr>
          <w:p w14:paraId="47D9331C" w14:textId="77777777" w:rsidR="00DF1400" w:rsidRPr="00803740" w:rsidRDefault="00DF1400" w:rsidP="00DF1400">
            <w:pPr>
              <w:pStyle w:val="Heading6"/>
              <w:rPr>
                <w:bCs/>
              </w:rPr>
            </w:pPr>
            <w:r w:rsidRPr="00803740">
              <w:rPr>
                <w:bCs/>
              </w:rPr>
              <w:t>*</w:t>
            </w:r>
            <w:r w:rsidRPr="00803740">
              <w:t>089.013.001*</w:t>
            </w:r>
          </w:p>
        </w:tc>
        <w:tc>
          <w:tcPr>
            <w:tcW w:w="0" w:type="auto"/>
            <w:vMerge/>
            <w:vAlign w:val="center"/>
          </w:tcPr>
          <w:p w14:paraId="728A8A34" w14:textId="77777777" w:rsidR="00DF1400" w:rsidRPr="00803740" w:rsidRDefault="00DF1400" w:rsidP="00DF1400"/>
        </w:tc>
        <w:tc>
          <w:tcPr>
            <w:tcW w:w="0" w:type="auto"/>
            <w:vMerge/>
            <w:vAlign w:val="center"/>
          </w:tcPr>
          <w:p w14:paraId="47E4EAEB" w14:textId="77777777" w:rsidR="00DF1400" w:rsidRPr="00803740" w:rsidRDefault="00DF1400" w:rsidP="00DF1400"/>
        </w:tc>
      </w:tr>
    </w:tbl>
    <w:p w14:paraId="2A912DA2" w14:textId="77777777" w:rsidR="00DF1400" w:rsidRPr="00803740" w:rsidRDefault="00DF1400" w:rsidP="0049084B">
      <w:pPr>
        <w:pStyle w:val="Heading3"/>
        <w:spacing w:before="240"/>
      </w:pPr>
      <w:bookmarkStart w:id="144" w:name="_Toc320709246"/>
      <w:bookmarkEnd w:id="143"/>
      <w:r w:rsidRPr="00803740">
        <w:t>Case Management</w:t>
      </w:r>
      <w:bookmarkEnd w:id="144"/>
    </w:p>
    <w:p w14:paraId="1E905AF9" w14:textId="77777777" w:rsidR="00DF1400" w:rsidRPr="00803740" w:rsidRDefault="00DF1400" w:rsidP="00DF1400">
      <w:pPr>
        <w:rPr>
          <w:lang w:eastAsia="en-AU"/>
        </w:rPr>
      </w:pPr>
      <w:r w:rsidRPr="00803740">
        <w:rPr>
          <w:lang w:eastAsia="en-AU"/>
        </w:rPr>
        <w:t xml:space="preserve">The activity of managing an incident, person, organisation or client on a case basis. Case management incorporates the process of assessment, planning, facilitation and advocacy for options and services to meet an individual's, organisation's or client's needs or outcomes. Includes processing applications; authorisations and approvals; the establishment of a client; developing, implementing and monitoring case plans; the ongoing delivery and provision of services; finalisation of services and reviews of service delivery. </w:t>
      </w:r>
    </w:p>
    <w:p w14:paraId="22FEC200"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6017239" w14:textId="77777777" w:rsidTr="00DF1400">
        <w:trPr>
          <w:tblCellSpacing w:w="15" w:type="dxa"/>
        </w:trPr>
        <w:tc>
          <w:tcPr>
            <w:tcW w:w="0" w:type="auto"/>
            <w:tcMar>
              <w:top w:w="15" w:type="dxa"/>
              <w:left w:w="15" w:type="dxa"/>
              <w:bottom w:w="15" w:type="dxa"/>
              <w:right w:w="15" w:type="dxa"/>
            </w:tcMar>
            <w:vAlign w:val="center"/>
          </w:tcPr>
          <w:p w14:paraId="22652EAD"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1EBC70ED"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3E44F1EA" w14:textId="77777777" w:rsidR="00DF1400" w:rsidRPr="00803740" w:rsidRDefault="00DF1400" w:rsidP="00DF1400">
            <w:pPr>
              <w:pStyle w:val="Heading4"/>
              <w:rPr>
                <w:i/>
                <w:iCs/>
              </w:rPr>
            </w:pPr>
            <w:r w:rsidRPr="00803740">
              <w:rPr>
                <w:i/>
                <w:iCs/>
              </w:rPr>
              <w:t>Disposal Action</w:t>
            </w:r>
          </w:p>
        </w:tc>
      </w:tr>
      <w:tr w:rsidR="00DF1400" w:rsidRPr="00803740" w14:paraId="4B86C739" w14:textId="77777777" w:rsidTr="00DF1400">
        <w:trPr>
          <w:cantSplit/>
          <w:tblCellSpacing w:w="15" w:type="dxa"/>
        </w:trPr>
        <w:tc>
          <w:tcPr>
            <w:tcW w:w="1232" w:type="pct"/>
            <w:tcMar>
              <w:top w:w="15" w:type="dxa"/>
              <w:left w:w="15" w:type="dxa"/>
              <w:bottom w:w="15" w:type="dxa"/>
              <w:right w:w="15" w:type="dxa"/>
            </w:tcMar>
          </w:tcPr>
          <w:p w14:paraId="3087FB34" w14:textId="77777777" w:rsidR="00DF1400" w:rsidRPr="00803740" w:rsidRDefault="00DF1400" w:rsidP="00DF1400">
            <w:pPr>
              <w:spacing w:before="0"/>
            </w:pPr>
            <w:r w:rsidRPr="00803740">
              <w:t>089.194.001</w:t>
            </w:r>
          </w:p>
        </w:tc>
        <w:tc>
          <w:tcPr>
            <w:tcW w:w="2464" w:type="pct"/>
            <w:vMerge w:val="restart"/>
            <w:tcMar>
              <w:top w:w="15" w:type="dxa"/>
              <w:left w:w="15" w:type="dxa"/>
              <w:bottom w:w="15" w:type="dxa"/>
              <w:right w:w="15" w:type="dxa"/>
            </w:tcMar>
          </w:tcPr>
          <w:p w14:paraId="6BBCD587" w14:textId="77777777" w:rsidR="00DF1400" w:rsidRPr="00803740" w:rsidRDefault="00DF1400" w:rsidP="00DF1400">
            <w:pPr>
              <w:spacing w:before="0" w:after="240"/>
            </w:pPr>
            <w:r w:rsidRPr="00803740">
              <w:t>Investigation records into major emergencies where there has been a fatality, major loss to property or serious injury. Records could include statements, reports, photographs, transcripts, video and voice recordings, diagrams, survey data.</w:t>
            </w:r>
          </w:p>
        </w:tc>
        <w:tc>
          <w:tcPr>
            <w:tcW w:w="1232" w:type="pct"/>
            <w:vMerge w:val="restart"/>
            <w:tcMar>
              <w:top w:w="15" w:type="dxa"/>
              <w:left w:w="15" w:type="dxa"/>
              <w:bottom w:w="15" w:type="dxa"/>
              <w:right w:w="15" w:type="dxa"/>
            </w:tcMar>
          </w:tcPr>
          <w:p w14:paraId="46587B80" w14:textId="77777777" w:rsidR="00DF1400" w:rsidRPr="00803740" w:rsidRDefault="00DF1400" w:rsidP="00DF1400">
            <w:pPr>
              <w:spacing w:before="0" w:after="240"/>
            </w:pPr>
            <w:r w:rsidRPr="00803740">
              <w:t>Retain as Territory Archives</w:t>
            </w:r>
          </w:p>
        </w:tc>
      </w:tr>
      <w:tr w:rsidR="00DF1400" w:rsidRPr="00803740" w14:paraId="38A657F4" w14:textId="77777777" w:rsidTr="00DF1400">
        <w:trPr>
          <w:tblCellSpacing w:w="15" w:type="dxa"/>
        </w:trPr>
        <w:tc>
          <w:tcPr>
            <w:tcW w:w="0" w:type="auto"/>
            <w:tcMar>
              <w:top w:w="15" w:type="dxa"/>
              <w:left w:w="15" w:type="dxa"/>
              <w:bottom w:w="15" w:type="dxa"/>
              <w:right w:w="15" w:type="dxa"/>
            </w:tcMar>
          </w:tcPr>
          <w:p w14:paraId="0C95BADD" w14:textId="77777777" w:rsidR="00DF1400" w:rsidRPr="00803740" w:rsidRDefault="00DF1400" w:rsidP="00DF1400">
            <w:pPr>
              <w:pStyle w:val="Heading6"/>
              <w:keepNext w:val="0"/>
            </w:pPr>
            <w:r w:rsidRPr="00803740">
              <w:t>*089.194.001*</w:t>
            </w:r>
          </w:p>
        </w:tc>
        <w:tc>
          <w:tcPr>
            <w:tcW w:w="0" w:type="auto"/>
            <w:vMerge/>
            <w:vAlign w:val="center"/>
          </w:tcPr>
          <w:p w14:paraId="672E6C00" w14:textId="77777777" w:rsidR="00DF1400" w:rsidRPr="00803740" w:rsidRDefault="00DF1400" w:rsidP="00DF1400"/>
        </w:tc>
        <w:tc>
          <w:tcPr>
            <w:tcW w:w="0" w:type="auto"/>
            <w:vMerge/>
            <w:vAlign w:val="center"/>
          </w:tcPr>
          <w:p w14:paraId="7AF23348" w14:textId="77777777" w:rsidR="00DF1400" w:rsidRPr="00803740" w:rsidRDefault="00DF1400" w:rsidP="00DF1400"/>
        </w:tc>
      </w:tr>
    </w:tbl>
    <w:p w14:paraId="6088FCC9" w14:textId="77777777" w:rsidR="005474D3" w:rsidRDefault="005474D3" w:rsidP="0049084B">
      <w:pPr>
        <w:pStyle w:val="Heading3"/>
        <w:spacing w:before="240"/>
      </w:pPr>
    </w:p>
    <w:p w14:paraId="0256A05C" w14:textId="77777777" w:rsidR="00DF1400" w:rsidRPr="00803740" w:rsidRDefault="005474D3" w:rsidP="00713B71">
      <w:pPr>
        <w:pStyle w:val="Heading3"/>
      </w:pPr>
      <w:r>
        <w:br w:type="page"/>
      </w:r>
      <w:bookmarkStart w:id="145" w:name="_Toc320709247"/>
      <w:r w:rsidR="00DF1400" w:rsidRPr="00803740">
        <w:lastRenderedPageBreak/>
        <w:t>Committees</w:t>
      </w:r>
      <w:bookmarkEnd w:id="145"/>
    </w:p>
    <w:p w14:paraId="5052AE21" w14:textId="77777777" w:rsidR="00DF1400" w:rsidRPr="00803740" w:rsidRDefault="00DF1400" w:rsidP="00DF1400">
      <w:r w:rsidRPr="00803740">
        <w:t>The activities associated with the managing of committees and task forces. Includes the committee's establishment, appointment of members, terms of reference, proceedings, minutes of meetings, reports, agenda etc.</w:t>
      </w:r>
    </w:p>
    <w:p w14:paraId="0EEF177D" w14:textId="77777777" w:rsidR="00DF1400" w:rsidRPr="00803740" w:rsidRDefault="00DF1400" w:rsidP="00DF1400">
      <w:pPr>
        <w:spacing w:before="120"/>
        <w:rPr>
          <w:i/>
        </w:rPr>
      </w:pPr>
      <w:r w:rsidRPr="00803740">
        <w:rPr>
          <w:i/>
        </w:rPr>
        <w:t>[For audit committees, use STRATEGIC MANAGEMENT - Committees.</w:t>
      </w:r>
    </w:p>
    <w:p w14:paraId="0564C552" w14:textId="77777777" w:rsidR="00DF1400" w:rsidRPr="00803740" w:rsidRDefault="00DF1400" w:rsidP="00DF1400">
      <w:pPr>
        <w:spacing w:before="120"/>
        <w:rPr>
          <w:i/>
        </w:rPr>
      </w:pPr>
      <w:r w:rsidRPr="00803740">
        <w:rPr>
          <w:i/>
        </w:rPr>
        <w:t>For the establishment of advisory councils or governing boards with decision making responsibility for agency policy and/or planning, use STRATEGIC MANAGEMENT - Committees.]</w:t>
      </w:r>
    </w:p>
    <w:p w14:paraId="05F28308"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AD99F03" w14:textId="77777777" w:rsidTr="00DF1400">
        <w:trPr>
          <w:tblCellSpacing w:w="15" w:type="dxa"/>
        </w:trPr>
        <w:tc>
          <w:tcPr>
            <w:tcW w:w="0" w:type="auto"/>
            <w:tcMar>
              <w:top w:w="15" w:type="dxa"/>
              <w:left w:w="15" w:type="dxa"/>
              <w:bottom w:w="15" w:type="dxa"/>
              <w:right w:w="15" w:type="dxa"/>
            </w:tcMar>
            <w:vAlign w:val="center"/>
          </w:tcPr>
          <w:p w14:paraId="43996BC6"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6FC868AA"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6642483" w14:textId="77777777" w:rsidR="00DF1400" w:rsidRPr="00803740" w:rsidRDefault="00DF1400" w:rsidP="00DF1400">
            <w:pPr>
              <w:pStyle w:val="Heading4"/>
              <w:rPr>
                <w:i/>
                <w:iCs/>
              </w:rPr>
            </w:pPr>
            <w:r w:rsidRPr="00803740">
              <w:rPr>
                <w:i/>
                <w:iCs/>
              </w:rPr>
              <w:t>Disposal Action</w:t>
            </w:r>
          </w:p>
        </w:tc>
      </w:tr>
      <w:tr w:rsidR="00DF1400" w:rsidRPr="00803740" w14:paraId="02BFEBC9" w14:textId="77777777" w:rsidTr="00DF1400">
        <w:trPr>
          <w:cantSplit/>
          <w:tblCellSpacing w:w="15" w:type="dxa"/>
        </w:trPr>
        <w:tc>
          <w:tcPr>
            <w:tcW w:w="1232" w:type="pct"/>
            <w:tcMar>
              <w:top w:w="15" w:type="dxa"/>
              <w:left w:w="15" w:type="dxa"/>
              <w:bottom w:w="15" w:type="dxa"/>
              <w:right w:w="15" w:type="dxa"/>
            </w:tcMar>
          </w:tcPr>
          <w:p w14:paraId="09B625D0" w14:textId="77777777" w:rsidR="00DF1400" w:rsidRPr="00803740" w:rsidRDefault="00DF1400" w:rsidP="00DF1400">
            <w:pPr>
              <w:spacing w:before="0"/>
            </w:pPr>
            <w:r w:rsidRPr="00803740">
              <w:t>089.020.001</w:t>
            </w:r>
          </w:p>
        </w:tc>
        <w:tc>
          <w:tcPr>
            <w:tcW w:w="2464" w:type="pct"/>
            <w:vMerge w:val="restart"/>
            <w:tcMar>
              <w:top w:w="15" w:type="dxa"/>
              <w:left w:w="15" w:type="dxa"/>
              <w:bottom w:w="15" w:type="dxa"/>
              <w:right w:w="15" w:type="dxa"/>
            </w:tcMar>
          </w:tcPr>
          <w:p w14:paraId="2BD54972" w14:textId="77777777" w:rsidR="00DF1400" w:rsidRPr="00803740" w:rsidRDefault="00DF1400" w:rsidP="00DF1400">
            <w:pPr>
              <w:spacing w:before="0" w:after="240"/>
            </w:pPr>
            <w:r w:rsidRPr="00803740">
              <w:t xml:space="preserve">Records of the Bush Fire Council. Includes: </w:t>
            </w:r>
          </w:p>
          <w:p w14:paraId="306F6CB0" w14:textId="77777777" w:rsidR="00DF1400" w:rsidRPr="00803740" w:rsidRDefault="00DF1400" w:rsidP="00DF1400">
            <w:pPr>
              <w:numPr>
                <w:ilvl w:val="0"/>
                <w:numId w:val="1"/>
              </w:numPr>
              <w:spacing w:before="0"/>
              <w:ind w:left="714" w:hanging="357"/>
            </w:pPr>
            <w:r w:rsidRPr="00803740">
              <w:t xml:space="preserve">appointment of members </w:t>
            </w:r>
          </w:p>
          <w:p w14:paraId="3DA96059" w14:textId="77777777" w:rsidR="00DF1400" w:rsidRPr="00803740" w:rsidRDefault="00DF1400" w:rsidP="00DF1400">
            <w:pPr>
              <w:numPr>
                <w:ilvl w:val="0"/>
                <w:numId w:val="1"/>
              </w:numPr>
              <w:spacing w:before="0"/>
              <w:ind w:left="714" w:hanging="357"/>
            </w:pPr>
            <w:r w:rsidRPr="00803740">
              <w:t xml:space="preserve">final versions of minutes </w:t>
            </w:r>
          </w:p>
          <w:p w14:paraId="25E209F4" w14:textId="77777777" w:rsidR="00DF1400" w:rsidRPr="00803740" w:rsidRDefault="00DF1400" w:rsidP="00DF1400">
            <w:pPr>
              <w:numPr>
                <w:ilvl w:val="0"/>
                <w:numId w:val="1"/>
              </w:numPr>
              <w:spacing w:before="0"/>
              <w:ind w:left="714" w:hanging="357"/>
            </w:pPr>
            <w:r w:rsidRPr="00803740">
              <w:t xml:space="preserve">reports </w:t>
            </w:r>
          </w:p>
          <w:p w14:paraId="6BA4A463" w14:textId="77777777" w:rsidR="00DF1400" w:rsidRPr="00803740" w:rsidRDefault="00DF1400" w:rsidP="00DF1400">
            <w:pPr>
              <w:numPr>
                <w:ilvl w:val="0"/>
                <w:numId w:val="1"/>
              </w:numPr>
              <w:spacing w:before="0" w:after="240"/>
              <w:ind w:left="714" w:hanging="357"/>
            </w:pPr>
            <w:r w:rsidRPr="00803740">
              <w:t>recommendations supporting documents such as briefing papers and discussion papers.</w:t>
            </w:r>
          </w:p>
        </w:tc>
        <w:tc>
          <w:tcPr>
            <w:tcW w:w="1232" w:type="pct"/>
            <w:vMerge w:val="restart"/>
            <w:tcMar>
              <w:top w:w="15" w:type="dxa"/>
              <w:left w:w="15" w:type="dxa"/>
              <w:bottom w:w="15" w:type="dxa"/>
              <w:right w:w="15" w:type="dxa"/>
            </w:tcMar>
          </w:tcPr>
          <w:p w14:paraId="2643667F" w14:textId="77777777" w:rsidR="00DF1400" w:rsidRPr="00803740" w:rsidRDefault="00DF1400" w:rsidP="00DF1400">
            <w:pPr>
              <w:spacing w:before="0" w:after="240"/>
            </w:pPr>
            <w:r w:rsidRPr="00803740">
              <w:t>Retain as Territory Archives</w:t>
            </w:r>
          </w:p>
        </w:tc>
      </w:tr>
      <w:tr w:rsidR="00DF1400" w:rsidRPr="00803740" w14:paraId="15182B70" w14:textId="77777777" w:rsidTr="00DF1400">
        <w:trPr>
          <w:tblCellSpacing w:w="15" w:type="dxa"/>
        </w:trPr>
        <w:tc>
          <w:tcPr>
            <w:tcW w:w="0" w:type="auto"/>
            <w:tcMar>
              <w:top w:w="15" w:type="dxa"/>
              <w:left w:w="15" w:type="dxa"/>
              <w:bottom w:w="15" w:type="dxa"/>
              <w:right w:w="15" w:type="dxa"/>
            </w:tcMar>
          </w:tcPr>
          <w:p w14:paraId="17C522BD" w14:textId="77777777" w:rsidR="00DF1400" w:rsidRPr="00803740" w:rsidRDefault="00DF1400" w:rsidP="00DF1400">
            <w:pPr>
              <w:pStyle w:val="Heading6"/>
              <w:keepNext w:val="0"/>
            </w:pPr>
            <w:r w:rsidRPr="00803740">
              <w:t>*089.020.001*</w:t>
            </w:r>
          </w:p>
        </w:tc>
        <w:tc>
          <w:tcPr>
            <w:tcW w:w="0" w:type="auto"/>
            <w:vMerge/>
            <w:vAlign w:val="center"/>
          </w:tcPr>
          <w:p w14:paraId="00D2604B" w14:textId="77777777" w:rsidR="00DF1400" w:rsidRPr="00803740" w:rsidRDefault="00DF1400" w:rsidP="00DF1400"/>
        </w:tc>
        <w:tc>
          <w:tcPr>
            <w:tcW w:w="0" w:type="auto"/>
            <w:vMerge/>
            <w:vAlign w:val="center"/>
          </w:tcPr>
          <w:p w14:paraId="21C4C722" w14:textId="77777777" w:rsidR="00DF1400" w:rsidRPr="00803740" w:rsidRDefault="00DF1400" w:rsidP="00DF1400"/>
        </w:tc>
      </w:tr>
      <w:tr w:rsidR="00DF1400" w:rsidRPr="00803740" w14:paraId="2F411259" w14:textId="77777777" w:rsidTr="00DF1400">
        <w:trPr>
          <w:cantSplit/>
          <w:tblCellSpacing w:w="15" w:type="dxa"/>
        </w:trPr>
        <w:tc>
          <w:tcPr>
            <w:tcW w:w="1232" w:type="pct"/>
            <w:tcMar>
              <w:top w:w="15" w:type="dxa"/>
              <w:left w:w="15" w:type="dxa"/>
              <w:bottom w:w="15" w:type="dxa"/>
              <w:right w:w="15" w:type="dxa"/>
            </w:tcMar>
          </w:tcPr>
          <w:p w14:paraId="5B471C9F" w14:textId="77777777" w:rsidR="00DF1400" w:rsidRPr="00803740" w:rsidRDefault="00DF1400" w:rsidP="00DF1400">
            <w:pPr>
              <w:spacing w:before="0"/>
            </w:pPr>
            <w:r w:rsidRPr="00803740">
              <w:t>089.020.002</w:t>
            </w:r>
          </w:p>
        </w:tc>
        <w:tc>
          <w:tcPr>
            <w:tcW w:w="2464" w:type="pct"/>
            <w:vMerge w:val="restart"/>
            <w:tcMar>
              <w:top w:w="15" w:type="dxa"/>
              <w:left w:w="15" w:type="dxa"/>
              <w:bottom w:w="15" w:type="dxa"/>
              <w:right w:w="15" w:type="dxa"/>
            </w:tcMar>
          </w:tcPr>
          <w:p w14:paraId="5221F968" w14:textId="77777777" w:rsidR="00DF1400" w:rsidRPr="00803740" w:rsidRDefault="00DF1400" w:rsidP="00DF1400">
            <w:pPr>
              <w:spacing w:before="0" w:after="240"/>
            </w:pPr>
            <w:r w:rsidRPr="00803740">
              <w:t>Records of external high level inter-government (both State/Territory and overseas) or inter-agency committees where the agency provides the Secretariat, is the Territory's main representative, or plays a significant role. Includes:</w:t>
            </w:r>
          </w:p>
          <w:p w14:paraId="7C69F3AD" w14:textId="77777777" w:rsidR="00DF1400" w:rsidRPr="00803740" w:rsidRDefault="00DF1400" w:rsidP="00DF1400">
            <w:pPr>
              <w:numPr>
                <w:ilvl w:val="0"/>
                <w:numId w:val="2"/>
              </w:numPr>
              <w:spacing w:before="0"/>
              <w:ind w:left="714" w:hanging="357"/>
            </w:pPr>
            <w:r w:rsidRPr="00803740">
              <w:t>documents establishing the committee;</w:t>
            </w:r>
          </w:p>
          <w:p w14:paraId="07B63F71" w14:textId="77777777" w:rsidR="00DF1400" w:rsidRPr="00803740" w:rsidRDefault="00DF1400" w:rsidP="00DF1400">
            <w:pPr>
              <w:numPr>
                <w:ilvl w:val="0"/>
                <w:numId w:val="2"/>
              </w:numPr>
              <w:spacing w:before="0"/>
              <w:ind w:left="714" w:hanging="357"/>
            </w:pPr>
            <w:r w:rsidRPr="00803740">
              <w:t>agendas;</w:t>
            </w:r>
          </w:p>
          <w:p w14:paraId="75AC94CF" w14:textId="77777777" w:rsidR="00DF1400" w:rsidRPr="00803740" w:rsidRDefault="00DF1400" w:rsidP="00DF1400">
            <w:pPr>
              <w:numPr>
                <w:ilvl w:val="0"/>
                <w:numId w:val="2"/>
              </w:numPr>
              <w:spacing w:before="0"/>
              <w:ind w:left="714" w:hanging="357"/>
            </w:pPr>
            <w:r w:rsidRPr="00803740">
              <w:t>minutes;</w:t>
            </w:r>
          </w:p>
          <w:p w14:paraId="78D5C354" w14:textId="77777777" w:rsidR="00DF1400" w:rsidRPr="00803740" w:rsidRDefault="00DF1400" w:rsidP="00DF1400">
            <w:pPr>
              <w:numPr>
                <w:ilvl w:val="0"/>
                <w:numId w:val="2"/>
              </w:numPr>
              <w:spacing w:before="0"/>
              <w:ind w:left="714" w:hanging="357"/>
            </w:pPr>
            <w:r w:rsidRPr="00803740">
              <w:t>reports;</w:t>
            </w:r>
          </w:p>
          <w:p w14:paraId="3BB370B7" w14:textId="77777777" w:rsidR="00DF1400" w:rsidRPr="00803740" w:rsidRDefault="00DF1400" w:rsidP="00DF1400">
            <w:pPr>
              <w:numPr>
                <w:ilvl w:val="0"/>
                <w:numId w:val="2"/>
              </w:numPr>
              <w:spacing w:before="0"/>
              <w:ind w:left="714" w:hanging="357"/>
            </w:pPr>
            <w:r w:rsidRPr="00803740">
              <w:t>recommendations;</w:t>
            </w:r>
          </w:p>
          <w:p w14:paraId="6DF7F86A" w14:textId="77777777" w:rsidR="00DF1400" w:rsidRPr="00803740" w:rsidRDefault="00DF1400" w:rsidP="00DF1400">
            <w:pPr>
              <w:numPr>
                <w:ilvl w:val="0"/>
                <w:numId w:val="2"/>
              </w:numPr>
              <w:spacing w:before="0" w:after="240"/>
              <w:ind w:left="714" w:hanging="357"/>
            </w:pPr>
            <w:r w:rsidRPr="00803740">
              <w:t>supporting documents such as briefing and discussion papers.</w:t>
            </w:r>
          </w:p>
        </w:tc>
        <w:tc>
          <w:tcPr>
            <w:tcW w:w="1232" w:type="pct"/>
            <w:vMerge w:val="restart"/>
            <w:tcMar>
              <w:top w:w="15" w:type="dxa"/>
              <w:left w:w="15" w:type="dxa"/>
              <w:bottom w:w="15" w:type="dxa"/>
              <w:right w:w="15" w:type="dxa"/>
            </w:tcMar>
          </w:tcPr>
          <w:p w14:paraId="5D01F5D7" w14:textId="77777777" w:rsidR="00DF1400" w:rsidRPr="00803740" w:rsidRDefault="00DF1400" w:rsidP="00DF1400">
            <w:pPr>
              <w:spacing w:before="0" w:after="240"/>
            </w:pPr>
            <w:r w:rsidRPr="00803740">
              <w:t>Retain as Territory Archives</w:t>
            </w:r>
          </w:p>
        </w:tc>
      </w:tr>
      <w:tr w:rsidR="00DF1400" w:rsidRPr="00803740" w14:paraId="35504930" w14:textId="77777777" w:rsidTr="00DF1400">
        <w:trPr>
          <w:tblCellSpacing w:w="15" w:type="dxa"/>
        </w:trPr>
        <w:tc>
          <w:tcPr>
            <w:tcW w:w="0" w:type="auto"/>
            <w:tcMar>
              <w:top w:w="15" w:type="dxa"/>
              <w:left w:w="15" w:type="dxa"/>
              <w:bottom w:w="15" w:type="dxa"/>
              <w:right w:w="15" w:type="dxa"/>
            </w:tcMar>
          </w:tcPr>
          <w:p w14:paraId="6E69A09E" w14:textId="77777777" w:rsidR="00DF1400" w:rsidRPr="00803740" w:rsidRDefault="00DF1400" w:rsidP="00DF1400">
            <w:pPr>
              <w:pStyle w:val="Heading6"/>
              <w:keepNext w:val="0"/>
            </w:pPr>
            <w:r w:rsidRPr="00803740">
              <w:t>*089.020.002*</w:t>
            </w:r>
          </w:p>
        </w:tc>
        <w:tc>
          <w:tcPr>
            <w:tcW w:w="0" w:type="auto"/>
            <w:vMerge/>
            <w:vAlign w:val="center"/>
          </w:tcPr>
          <w:p w14:paraId="6543C7C1" w14:textId="77777777" w:rsidR="00DF1400" w:rsidRPr="00803740" w:rsidRDefault="00DF1400" w:rsidP="00DF1400"/>
        </w:tc>
        <w:tc>
          <w:tcPr>
            <w:tcW w:w="0" w:type="auto"/>
            <w:vMerge/>
            <w:vAlign w:val="center"/>
          </w:tcPr>
          <w:p w14:paraId="745328C7" w14:textId="77777777" w:rsidR="00DF1400" w:rsidRPr="00803740" w:rsidRDefault="00DF1400" w:rsidP="00DF1400"/>
        </w:tc>
      </w:tr>
    </w:tbl>
    <w:p w14:paraId="641489AE" w14:textId="77777777" w:rsidR="00DF1400" w:rsidRPr="00803740" w:rsidRDefault="00DF1400" w:rsidP="0049084B">
      <w:pPr>
        <w:pStyle w:val="Heading3"/>
        <w:spacing w:before="240"/>
      </w:pPr>
      <w:bookmarkStart w:id="146" w:name="_Toc320709248"/>
      <w:bookmarkStart w:id="147" w:name="_Toc285529636"/>
      <w:r w:rsidRPr="00803740">
        <w:t>Debriefing</w:t>
      </w:r>
      <w:bookmarkEnd w:id="146"/>
    </w:p>
    <w:p w14:paraId="02F2D0D9" w14:textId="77777777" w:rsidR="00DF1400" w:rsidRPr="00803740" w:rsidRDefault="00DF1400" w:rsidP="00DF1400">
      <w:r w:rsidRPr="00803740">
        <w:t>The activity of conducting post-incident discussions.</w:t>
      </w:r>
    </w:p>
    <w:p w14:paraId="3842D93E"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1F467DC4" w14:textId="77777777" w:rsidTr="00DF1400">
        <w:trPr>
          <w:tblCellSpacing w:w="15" w:type="dxa"/>
        </w:trPr>
        <w:tc>
          <w:tcPr>
            <w:tcW w:w="0" w:type="auto"/>
            <w:tcMar>
              <w:top w:w="15" w:type="dxa"/>
              <w:left w:w="15" w:type="dxa"/>
              <w:bottom w:w="15" w:type="dxa"/>
              <w:right w:w="15" w:type="dxa"/>
            </w:tcMar>
            <w:vAlign w:val="center"/>
          </w:tcPr>
          <w:p w14:paraId="7794F325"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2840B832"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55E7236A" w14:textId="77777777" w:rsidR="00DF1400" w:rsidRPr="00803740" w:rsidRDefault="00DF1400" w:rsidP="00DF1400">
            <w:pPr>
              <w:pStyle w:val="Heading4"/>
              <w:rPr>
                <w:i/>
                <w:iCs/>
              </w:rPr>
            </w:pPr>
            <w:r w:rsidRPr="00803740">
              <w:rPr>
                <w:i/>
                <w:iCs/>
              </w:rPr>
              <w:t>Disposal Action</w:t>
            </w:r>
          </w:p>
        </w:tc>
      </w:tr>
      <w:tr w:rsidR="00DF1400" w:rsidRPr="00803740" w14:paraId="0A3639A7" w14:textId="77777777" w:rsidTr="00DF1400">
        <w:trPr>
          <w:cantSplit/>
          <w:tblCellSpacing w:w="15" w:type="dxa"/>
        </w:trPr>
        <w:tc>
          <w:tcPr>
            <w:tcW w:w="1232" w:type="pct"/>
            <w:tcMar>
              <w:top w:w="15" w:type="dxa"/>
              <w:left w:w="15" w:type="dxa"/>
              <w:bottom w:w="15" w:type="dxa"/>
              <w:right w:w="15" w:type="dxa"/>
            </w:tcMar>
          </w:tcPr>
          <w:p w14:paraId="6E537D06" w14:textId="77777777" w:rsidR="00DF1400" w:rsidRPr="00803740" w:rsidRDefault="00DF1400" w:rsidP="00DF1400">
            <w:pPr>
              <w:spacing w:before="0"/>
            </w:pPr>
            <w:r w:rsidRPr="00803740">
              <w:t>089.242.001</w:t>
            </w:r>
          </w:p>
        </w:tc>
        <w:tc>
          <w:tcPr>
            <w:tcW w:w="2464" w:type="pct"/>
            <w:vMerge w:val="restart"/>
            <w:tcMar>
              <w:top w:w="15" w:type="dxa"/>
              <w:left w:w="15" w:type="dxa"/>
              <w:bottom w:w="15" w:type="dxa"/>
              <w:right w:w="15" w:type="dxa"/>
            </w:tcMar>
          </w:tcPr>
          <w:p w14:paraId="13F0518F" w14:textId="77777777" w:rsidR="00DF1400" w:rsidRPr="00803740" w:rsidRDefault="00DF1400" w:rsidP="00DF1400">
            <w:pPr>
              <w:spacing w:before="0" w:after="240"/>
            </w:pPr>
            <w:r w:rsidRPr="00803740">
              <w:t>Major incidents - All records concerning debriefings following major incidents initiated by, or requiring major involvement of the organisation.</w:t>
            </w:r>
          </w:p>
        </w:tc>
        <w:tc>
          <w:tcPr>
            <w:tcW w:w="1232" w:type="pct"/>
            <w:vMerge w:val="restart"/>
            <w:tcMar>
              <w:top w:w="15" w:type="dxa"/>
              <w:left w:w="15" w:type="dxa"/>
              <w:bottom w:w="15" w:type="dxa"/>
              <w:right w:w="15" w:type="dxa"/>
            </w:tcMar>
          </w:tcPr>
          <w:p w14:paraId="05759087" w14:textId="77777777" w:rsidR="00DF1400" w:rsidRPr="00803740" w:rsidRDefault="00DF1400" w:rsidP="00DF1400">
            <w:pPr>
              <w:spacing w:before="0" w:after="240"/>
            </w:pPr>
            <w:r w:rsidRPr="00803740">
              <w:t>Retain as Territory Archives</w:t>
            </w:r>
          </w:p>
        </w:tc>
      </w:tr>
      <w:tr w:rsidR="00DF1400" w:rsidRPr="00803740" w14:paraId="260E2D4C" w14:textId="77777777" w:rsidTr="00DF1400">
        <w:trPr>
          <w:tblCellSpacing w:w="15" w:type="dxa"/>
        </w:trPr>
        <w:tc>
          <w:tcPr>
            <w:tcW w:w="0" w:type="auto"/>
            <w:tcMar>
              <w:top w:w="15" w:type="dxa"/>
              <w:left w:w="15" w:type="dxa"/>
              <w:bottom w:w="15" w:type="dxa"/>
              <w:right w:w="15" w:type="dxa"/>
            </w:tcMar>
          </w:tcPr>
          <w:p w14:paraId="5D4E6E65" w14:textId="77777777" w:rsidR="00DF1400" w:rsidRPr="00803740" w:rsidRDefault="00DF1400" w:rsidP="00DF1400">
            <w:pPr>
              <w:pStyle w:val="Heading6"/>
              <w:keepNext w:val="0"/>
            </w:pPr>
            <w:r w:rsidRPr="00803740">
              <w:t>*089.242.001*</w:t>
            </w:r>
          </w:p>
        </w:tc>
        <w:tc>
          <w:tcPr>
            <w:tcW w:w="0" w:type="auto"/>
            <w:vMerge/>
            <w:vAlign w:val="center"/>
          </w:tcPr>
          <w:p w14:paraId="24EDF169" w14:textId="77777777" w:rsidR="00DF1400" w:rsidRPr="00803740" w:rsidRDefault="00DF1400" w:rsidP="00DF1400">
            <w:pPr>
              <w:spacing w:before="0" w:after="240"/>
            </w:pPr>
          </w:p>
        </w:tc>
        <w:tc>
          <w:tcPr>
            <w:tcW w:w="0" w:type="auto"/>
            <w:vMerge/>
            <w:vAlign w:val="center"/>
          </w:tcPr>
          <w:p w14:paraId="5752FF04" w14:textId="77777777" w:rsidR="00DF1400" w:rsidRPr="00803740" w:rsidRDefault="00DF1400" w:rsidP="00DF1400">
            <w:pPr>
              <w:spacing w:before="0" w:after="240"/>
            </w:pPr>
          </w:p>
        </w:tc>
      </w:tr>
    </w:tbl>
    <w:p w14:paraId="0F1796FD" w14:textId="77777777" w:rsidR="00CE266C" w:rsidRDefault="00CE266C" w:rsidP="00CE266C">
      <w:pPr>
        <w:pStyle w:val="Heading3"/>
        <w:spacing w:before="0" w:after="0"/>
      </w:pPr>
      <w:bookmarkStart w:id="148" w:name="_Toc320709249"/>
      <w:bookmarkEnd w:id="147"/>
    </w:p>
    <w:p w14:paraId="08EC8538" w14:textId="0059C643" w:rsidR="00DF1400" w:rsidRPr="00803740" w:rsidRDefault="00DF1400" w:rsidP="00CE266C">
      <w:pPr>
        <w:pStyle w:val="Heading3"/>
        <w:spacing w:before="0" w:after="0"/>
      </w:pPr>
      <w:r w:rsidRPr="00803740">
        <w:t>Disputes (Emergency Response)</w:t>
      </w:r>
      <w:bookmarkEnd w:id="148"/>
    </w:p>
    <w:p w14:paraId="74BF6931" w14:textId="77777777" w:rsidR="00DF1400" w:rsidRPr="00803740" w:rsidRDefault="00DF1400" w:rsidP="00CE266C">
      <w:pPr>
        <w:spacing w:before="0"/>
      </w:pPr>
      <w:r w:rsidRPr="00803740">
        <w:t>The activity of settling disputes between organisations in connection with the deployment of resources and the assignment of roles and responsibilities for dealing with emergencies.</w:t>
      </w:r>
    </w:p>
    <w:p w14:paraId="6E337150" w14:textId="77777777" w:rsidR="00DF1400" w:rsidRPr="00803740" w:rsidRDefault="00DF1400" w:rsidP="00CE266C">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6FD84031" w14:textId="77777777" w:rsidTr="00DF1400">
        <w:trPr>
          <w:tblCellSpacing w:w="15" w:type="dxa"/>
        </w:trPr>
        <w:tc>
          <w:tcPr>
            <w:tcW w:w="0" w:type="auto"/>
            <w:tcMar>
              <w:top w:w="15" w:type="dxa"/>
              <w:left w:w="15" w:type="dxa"/>
              <w:bottom w:w="15" w:type="dxa"/>
              <w:right w:w="15" w:type="dxa"/>
            </w:tcMar>
            <w:vAlign w:val="center"/>
          </w:tcPr>
          <w:p w14:paraId="468EF549" w14:textId="77777777" w:rsidR="00DF1400" w:rsidRPr="00803740" w:rsidRDefault="00DF1400" w:rsidP="00CE266C">
            <w:pPr>
              <w:pStyle w:val="Heading4"/>
              <w:rPr>
                <w:i/>
                <w:iCs/>
              </w:rPr>
            </w:pPr>
            <w:r w:rsidRPr="00803740">
              <w:rPr>
                <w:i/>
                <w:iCs/>
              </w:rPr>
              <w:t>Entry No.</w:t>
            </w:r>
          </w:p>
        </w:tc>
        <w:tc>
          <w:tcPr>
            <w:tcW w:w="0" w:type="auto"/>
            <w:tcMar>
              <w:top w:w="15" w:type="dxa"/>
              <w:left w:w="15" w:type="dxa"/>
              <w:bottom w:w="15" w:type="dxa"/>
              <w:right w:w="15" w:type="dxa"/>
            </w:tcMar>
            <w:vAlign w:val="center"/>
          </w:tcPr>
          <w:p w14:paraId="7564C8A8" w14:textId="77777777" w:rsidR="00DF1400" w:rsidRPr="00803740" w:rsidRDefault="00DF1400" w:rsidP="00CE266C">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3672DEC0" w14:textId="77777777" w:rsidR="00DF1400" w:rsidRPr="00803740" w:rsidRDefault="00DF1400" w:rsidP="00CE266C">
            <w:pPr>
              <w:pStyle w:val="Heading4"/>
              <w:rPr>
                <w:i/>
                <w:iCs/>
              </w:rPr>
            </w:pPr>
            <w:r w:rsidRPr="00803740">
              <w:rPr>
                <w:i/>
                <w:iCs/>
              </w:rPr>
              <w:t>Disposal Action</w:t>
            </w:r>
          </w:p>
        </w:tc>
      </w:tr>
      <w:tr w:rsidR="00DF1400" w:rsidRPr="00803740" w14:paraId="19952131" w14:textId="77777777" w:rsidTr="00DF1400">
        <w:trPr>
          <w:cantSplit/>
          <w:tblCellSpacing w:w="15" w:type="dxa"/>
        </w:trPr>
        <w:tc>
          <w:tcPr>
            <w:tcW w:w="1232" w:type="pct"/>
            <w:tcMar>
              <w:top w:w="15" w:type="dxa"/>
              <w:left w:w="15" w:type="dxa"/>
              <w:bottom w:w="15" w:type="dxa"/>
              <w:right w:w="15" w:type="dxa"/>
            </w:tcMar>
          </w:tcPr>
          <w:p w14:paraId="56238CD6" w14:textId="77777777" w:rsidR="00DF1400" w:rsidRPr="00803740" w:rsidRDefault="00DF1400" w:rsidP="00CE266C">
            <w:pPr>
              <w:spacing w:before="0"/>
            </w:pPr>
            <w:r w:rsidRPr="00803740">
              <w:t>089.282.001</w:t>
            </w:r>
          </w:p>
        </w:tc>
        <w:tc>
          <w:tcPr>
            <w:tcW w:w="2464" w:type="pct"/>
            <w:vMerge w:val="restart"/>
            <w:tcMar>
              <w:top w:w="15" w:type="dxa"/>
              <w:left w:w="15" w:type="dxa"/>
              <w:bottom w:w="15" w:type="dxa"/>
              <w:right w:w="15" w:type="dxa"/>
            </w:tcMar>
          </w:tcPr>
          <w:p w14:paraId="2CDEE375" w14:textId="77777777" w:rsidR="00DF1400" w:rsidRPr="00803740" w:rsidRDefault="00DF1400" w:rsidP="00CE266C">
            <w:pPr>
              <w:spacing w:before="0"/>
            </w:pPr>
            <w:r w:rsidRPr="00803740">
              <w:t>Records relating to significant disputes arising over response to incidents which create intense media interest or controversy or result in major changes to policy, procedures, etc. Records could include reports, decisions, resolutions and recommendations.</w:t>
            </w:r>
          </w:p>
        </w:tc>
        <w:tc>
          <w:tcPr>
            <w:tcW w:w="1232" w:type="pct"/>
            <w:vMerge w:val="restart"/>
            <w:tcMar>
              <w:top w:w="15" w:type="dxa"/>
              <w:left w:w="15" w:type="dxa"/>
              <w:bottom w:w="15" w:type="dxa"/>
              <w:right w:w="15" w:type="dxa"/>
            </w:tcMar>
          </w:tcPr>
          <w:p w14:paraId="7DC8C0B0" w14:textId="77777777" w:rsidR="00DF1400" w:rsidRPr="00803740" w:rsidRDefault="00DF1400" w:rsidP="00CE266C">
            <w:pPr>
              <w:spacing w:before="0"/>
            </w:pPr>
            <w:r w:rsidRPr="00803740">
              <w:t>Retain as Territory Archives</w:t>
            </w:r>
          </w:p>
        </w:tc>
      </w:tr>
      <w:tr w:rsidR="00DF1400" w:rsidRPr="00803740" w14:paraId="599A1F75" w14:textId="77777777" w:rsidTr="00DF1400">
        <w:trPr>
          <w:tblCellSpacing w:w="15" w:type="dxa"/>
        </w:trPr>
        <w:tc>
          <w:tcPr>
            <w:tcW w:w="0" w:type="auto"/>
            <w:tcMar>
              <w:top w:w="15" w:type="dxa"/>
              <w:left w:w="15" w:type="dxa"/>
              <w:bottom w:w="15" w:type="dxa"/>
              <w:right w:w="15" w:type="dxa"/>
            </w:tcMar>
          </w:tcPr>
          <w:p w14:paraId="09271505" w14:textId="77777777" w:rsidR="00DF1400" w:rsidRPr="00803740" w:rsidRDefault="00DF1400" w:rsidP="00CE266C">
            <w:pPr>
              <w:pStyle w:val="Heading6"/>
              <w:keepNext w:val="0"/>
            </w:pPr>
            <w:r w:rsidRPr="00803740">
              <w:t>*089.282.001*</w:t>
            </w:r>
          </w:p>
        </w:tc>
        <w:tc>
          <w:tcPr>
            <w:tcW w:w="0" w:type="auto"/>
            <w:vMerge/>
            <w:vAlign w:val="center"/>
          </w:tcPr>
          <w:p w14:paraId="3B5E077B" w14:textId="77777777" w:rsidR="00DF1400" w:rsidRPr="00803740" w:rsidRDefault="00DF1400" w:rsidP="00CE266C">
            <w:pPr>
              <w:spacing w:before="0"/>
            </w:pPr>
          </w:p>
        </w:tc>
        <w:tc>
          <w:tcPr>
            <w:tcW w:w="0" w:type="auto"/>
            <w:vMerge/>
            <w:vAlign w:val="center"/>
          </w:tcPr>
          <w:p w14:paraId="2151C909" w14:textId="77777777" w:rsidR="00DF1400" w:rsidRPr="00803740" w:rsidRDefault="00DF1400" w:rsidP="00CE266C">
            <w:pPr>
              <w:spacing w:before="0"/>
            </w:pPr>
          </w:p>
        </w:tc>
      </w:tr>
    </w:tbl>
    <w:p w14:paraId="08B5A665" w14:textId="77777777" w:rsidR="00DF1400" w:rsidRPr="00803740" w:rsidRDefault="00DF1400" w:rsidP="00CE266C">
      <w:pPr>
        <w:pStyle w:val="Heading3"/>
        <w:spacing w:before="240" w:after="0"/>
      </w:pPr>
      <w:bookmarkStart w:id="149" w:name="_Toc320709250"/>
      <w:bookmarkStart w:id="150" w:name="_Toc285529638"/>
      <w:r w:rsidRPr="00803740">
        <w:t>Emergency Declarations</w:t>
      </w:r>
      <w:bookmarkEnd w:id="149"/>
    </w:p>
    <w:p w14:paraId="3BBD30D5" w14:textId="77777777" w:rsidR="00DF1400" w:rsidRPr="00803740" w:rsidRDefault="00DF1400" w:rsidP="00CE266C">
      <w:pPr>
        <w:spacing w:before="0"/>
      </w:pPr>
      <w:r w:rsidRPr="00803740">
        <w:t>The activities associated with making declarations for prohibited burning times and emergency periods.</w:t>
      </w:r>
    </w:p>
    <w:p w14:paraId="6407216F" w14:textId="77777777" w:rsidR="00DF1400" w:rsidRPr="00803740" w:rsidRDefault="00DF1400" w:rsidP="00CE266C">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DC23B77" w14:textId="77777777" w:rsidTr="00DF1400">
        <w:trPr>
          <w:tblCellSpacing w:w="15" w:type="dxa"/>
        </w:trPr>
        <w:tc>
          <w:tcPr>
            <w:tcW w:w="0" w:type="auto"/>
            <w:tcMar>
              <w:top w:w="15" w:type="dxa"/>
              <w:left w:w="15" w:type="dxa"/>
              <w:bottom w:w="15" w:type="dxa"/>
              <w:right w:w="15" w:type="dxa"/>
            </w:tcMar>
            <w:vAlign w:val="center"/>
          </w:tcPr>
          <w:p w14:paraId="009A9929" w14:textId="77777777" w:rsidR="00DF1400" w:rsidRPr="00803740" w:rsidRDefault="00DF1400" w:rsidP="00CE266C">
            <w:pPr>
              <w:pStyle w:val="Heading4"/>
              <w:rPr>
                <w:i/>
                <w:iCs/>
              </w:rPr>
            </w:pPr>
            <w:r w:rsidRPr="00803740">
              <w:rPr>
                <w:i/>
                <w:iCs/>
              </w:rPr>
              <w:t>Entry No.</w:t>
            </w:r>
          </w:p>
        </w:tc>
        <w:tc>
          <w:tcPr>
            <w:tcW w:w="0" w:type="auto"/>
            <w:tcMar>
              <w:top w:w="15" w:type="dxa"/>
              <w:left w:w="15" w:type="dxa"/>
              <w:bottom w:w="15" w:type="dxa"/>
              <w:right w:w="15" w:type="dxa"/>
            </w:tcMar>
            <w:vAlign w:val="center"/>
          </w:tcPr>
          <w:p w14:paraId="45F27AB5" w14:textId="77777777" w:rsidR="00DF1400" w:rsidRPr="00803740" w:rsidRDefault="00DF1400" w:rsidP="00CE266C">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025A502B" w14:textId="77777777" w:rsidR="00DF1400" w:rsidRPr="00803740" w:rsidRDefault="00DF1400" w:rsidP="00CE266C">
            <w:pPr>
              <w:pStyle w:val="Heading4"/>
              <w:rPr>
                <w:i/>
                <w:iCs/>
              </w:rPr>
            </w:pPr>
            <w:r w:rsidRPr="00803740">
              <w:rPr>
                <w:i/>
                <w:iCs/>
              </w:rPr>
              <w:t>Disposal Action</w:t>
            </w:r>
          </w:p>
        </w:tc>
      </w:tr>
      <w:tr w:rsidR="00DF1400" w:rsidRPr="00803740" w14:paraId="48BA15C7" w14:textId="77777777" w:rsidTr="00DF1400">
        <w:trPr>
          <w:cantSplit/>
          <w:tblCellSpacing w:w="15" w:type="dxa"/>
        </w:trPr>
        <w:tc>
          <w:tcPr>
            <w:tcW w:w="1232" w:type="pct"/>
            <w:tcMar>
              <w:top w:w="15" w:type="dxa"/>
              <w:left w:w="15" w:type="dxa"/>
              <w:bottom w:w="15" w:type="dxa"/>
              <w:right w:w="15" w:type="dxa"/>
            </w:tcMar>
          </w:tcPr>
          <w:p w14:paraId="7F7026C3" w14:textId="77777777" w:rsidR="00DF1400" w:rsidRPr="00803740" w:rsidRDefault="00DF1400" w:rsidP="00CE266C">
            <w:pPr>
              <w:spacing w:before="0"/>
            </w:pPr>
            <w:r w:rsidRPr="00803740">
              <w:t>089.283.001</w:t>
            </w:r>
          </w:p>
        </w:tc>
        <w:tc>
          <w:tcPr>
            <w:tcW w:w="2464" w:type="pct"/>
            <w:vMerge w:val="restart"/>
            <w:tcMar>
              <w:top w:w="15" w:type="dxa"/>
              <w:left w:w="15" w:type="dxa"/>
              <w:bottom w:w="15" w:type="dxa"/>
              <w:right w:w="15" w:type="dxa"/>
            </w:tcMar>
          </w:tcPr>
          <w:p w14:paraId="0C8BF237" w14:textId="77777777" w:rsidR="00DF1400" w:rsidRPr="00803740" w:rsidRDefault="00DF1400" w:rsidP="00CE266C">
            <w:pPr>
              <w:spacing w:before="0"/>
            </w:pPr>
            <w:r w:rsidRPr="00803740">
              <w:t>Records involved in the declaration and regulation of fire bans, emergency periods.</w:t>
            </w:r>
          </w:p>
        </w:tc>
        <w:tc>
          <w:tcPr>
            <w:tcW w:w="1232" w:type="pct"/>
            <w:vMerge w:val="restart"/>
            <w:tcMar>
              <w:top w:w="15" w:type="dxa"/>
              <w:left w:w="15" w:type="dxa"/>
              <w:bottom w:w="15" w:type="dxa"/>
              <w:right w:w="15" w:type="dxa"/>
            </w:tcMar>
          </w:tcPr>
          <w:p w14:paraId="6FD7E6B1" w14:textId="77777777" w:rsidR="00DF1400" w:rsidRPr="00803740" w:rsidRDefault="00DF1400" w:rsidP="00CE266C">
            <w:pPr>
              <w:spacing w:before="0"/>
            </w:pPr>
            <w:r w:rsidRPr="00803740">
              <w:t>Retain as Territory Archives</w:t>
            </w:r>
          </w:p>
        </w:tc>
      </w:tr>
      <w:tr w:rsidR="00DF1400" w:rsidRPr="00803740" w14:paraId="37CD405D" w14:textId="77777777" w:rsidTr="00DF1400">
        <w:trPr>
          <w:tblCellSpacing w:w="15" w:type="dxa"/>
        </w:trPr>
        <w:tc>
          <w:tcPr>
            <w:tcW w:w="0" w:type="auto"/>
            <w:tcMar>
              <w:top w:w="15" w:type="dxa"/>
              <w:left w:w="15" w:type="dxa"/>
              <w:bottom w:w="15" w:type="dxa"/>
              <w:right w:w="15" w:type="dxa"/>
            </w:tcMar>
          </w:tcPr>
          <w:p w14:paraId="25E24857" w14:textId="77777777" w:rsidR="00DF1400" w:rsidRPr="00803740" w:rsidRDefault="00DF1400" w:rsidP="00CE266C">
            <w:pPr>
              <w:pStyle w:val="Heading6"/>
              <w:keepNext w:val="0"/>
            </w:pPr>
            <w:r w:rsidRPr="00803740">
              <w:t>*089.283.001*</w:t>
            </w:r>
          </w:p>
        </w:tc>
        <w:tc>
          <w:tcPr>
            <w:tcW w:w="0" w:type="auto"/>
            <w:vMerge/>
            <w:vAlign w:val="center"/>
          </w:tcPr>
          <w:p w14:paraId="74FDEB4C" w14:textId="77777777" w:rsidR="00DF1400" w:rsidRPr="00803740" w:rsidRDefault="00DF1400" w:rsidP="00CE266C">
            <w:pPr>
              <w:spacing w:before="0"/>
            </w:pPr>
          </w:p>
        </w:tc>
        <w:tc>
          <w:tcPr>
            <w:tcW w:w="0" w:type="auto"/>
            <w:vMerge/>
            <w:vAlign w:val="center"/>
          </w:tcPr>
          <w:p w14:paraId="4C38BD91" w14:textId="77777777" w:rsidR="00DF1400" w:rsidRPr="00803740" w:rsidRDefault="00DF1400" w:rsidP="00CE266C">
            <w:pPr>
              <w:spacing w:before="0"/>
            </w:pPr>
          </w:p>
        </w:tc>
      </w:tr>
    </w:tbl>
    <w:p w14:paraId="582AFDB6" w14:textId="77777777" w:rsidR="00DF1400" w:rsidRPr="00803740" w:rsidRDefault="00DF1400" w:rsidP="00CE266C">
      <w:pPr>
        <w:pStyle w:val="Heading3"/>
        <w:spacing w:before="240" w:after="0"/>
      </w:pPr>
      <w:bookmarkStart w:id="151" w:name="_Toc320709251"/>
      <w:r w:rsidRPr="00803740">
        <w:t>Emergency Incidents</w:t>
      </w:r>
      <w:bookmarkEnd w:id="151"/>
    </w:p>
    <w:p w14:paraId="0454055D" w14:textId="77777777" w:rsidR="00DF1400" w:rsidRPr="00803740" w:rsidRDefault="00DF1400" w:rsidP="009B47AA">
      <w:pPr>
        <w:spacing w:before="120"/>
      </w:pPr>
      <w:r w:rsidRPr="00803740">
        <w:t xml:space="preserve">The activities associated with managing, evaluating and reporting on incidents, emergencies attended by operational and volunteer staff. </w:t>
      </w:r>
    </w:p>
    <w:p w14:paraId="265E76E3" w14:textId="77777777" w:rsidR="00DF1400" w:rsidRPr="00803740" w:rsidRDefault="00DF1400" w:rsidP="009B47AA">
      <w:pPr>
        <w:spacing w:before="120" w:after="120"/>
      </w:pPr>
      <w:r w:rsidRPr="00803740">
        <w:t>The incident number issued by Computer Aided Dispatch (CAD) should be used as the unique identifier for the incident.</w:t>
      </w:r>
    </w:p>
    <w:p w14:paraId="11039B7D" w14:textId="77777777" w:rsidR="00DF1400" w:rsidRPr="00803740" w:rsidRDefault="00DF1400" w:rsidP="00CE266C">
      <w:pPr>
        <w:spacing w:before="0"/>
      </w:pPr>
    </w:p>
    <w:tbl>
      <w:tblPr>
        <w:tblW w:w="0" w:type="auto"/>
        <w:tblCellSpacing w:w="15" w:type="dxa"/>
        <w:tblLook w:val="0000" w:firstRow="0" w:lastRow="0" w:firstColumn="0" w:lastColumn="0" w:noHBand="0" w:noVBand="0"/>
      </w:tblPr>
      <w:tblGrid>
        <w:gridCol w:w="2273"/>
        <w:gridCol w:w="88"/>
        <w:gridCol w:w="4443"/>
        <w:gridCol w:w="167"/>
        <w:gridCol w:w="2027"/>
      </w:tblGrid>
      <w:tr w:rsidR="00260C0A" w:rsidRPr="00803740" w14:paraId="2EB3F0C2" w14:textId="77777777" w:rsidTr="00260C0A">
        <w:trPr>
          <w:tblCellSpacing w:w="15" w:type="dxa"/>
        </w:trPr>
        <w:tc>
          <w:tcPr>
            <w:tcW w:w="2316" w:type="dxa"/>
            <w:gridSpan w:val="2"/>
            <w:tcMar>
              <w:top w:w="15" w:type="dxa"/>
              <w:left w:w="15" w:type="dxa"/>
              <w:bottom w:w="15" w:type="dxa"/>
              <w:right w:w="15" w:type="dxa"/>
            </w:tcMar>
            <w:vAlign w:val="center"/>
          </w:tcPr>
          <w:p w14:paraId="5270C6A7" w14:textId="77777777" w:rsidR="00DF1400" w:rsidRPr="00803740" w:rsidRDefault="00DF1400" w:rsidP="00CE266C">
            <w:pPr>
              <w:pStyle w:val="Heading4"/>
              <w:rPr>
                <w:i/>
                <w:iCs/>
              </w:rPr>
            </w:pPr>
            <w:r w:rsidRPr="00803740">
              <w:rPr>
                <w:i/>
                <w:iCs/>
              </w:rPr>
              <w:t>Entry No.</w:t>
            </w:r>
          </w:p>
        </w:tc>
        <w:tc>
          <w:tcPr>
            <w:tcW w:w="4580" w:type="dxa"/>
            <w:gridSpan w:val="2"/>
            <w:tcMar>
              <w:top w:w="15" w:type="dxa"/>
              <w:left w:w="15" w:type="dxa"/>
              <w:bottom w:w="15" w:type="dxa"/>
              <w:right w:w="15" w:type="dxa"/>
            </w:tcMar>
            <w:vAlign w:val="center"/>
          </w:tcPr>
          <w:p w14:paraId="4B81D001" w14:textId="77777777" w:rsidR="00DF1400" w:rsidRPr="00803740" w:rsidRDefault="00DF1400" w:rsidP="00CE266C">
            <w:pPr>
              <w:pStyle w:val="Heading4"/>
              <w:rPr>
                <w:i/>
                <w:iCs/>
              </w:rPr>
            </w:pPr>
            <w:r w:rsidRPr="00803740">
              <w:rPr>
                <w:i/>
                <w:iCs/>
              </w:rPr>
              <w:t>Description of Records</w:t>
            </w:r>
          </w:p>
        </w:tc>
        <w:tc>
          <w:tcPr>
            <w:tcW w:w="1982" w:type="dxa"/>
            <w:tcMar>
              <w:top w:w="15" w:type="dxa"/>
              <w:left w:w="15" w:type="dxa"/>
              <w:bottom w:w="15" w:type="dxa"/>
              <w:right w:w="15" w:type="dxa"/>
            </w:tcMar>
            <w:vAlign w:val="center"/>
          </w:tcPr>
          <w:p w14:paraId="4E15A050" w14:textId="77777777" w:rsidR="00DF1400" w:rsidRPr="00803740" w:rsidRDefault="00DF1400" w:rsidP="00CE266C">
            <w:pPr>
              <w:pStyle w:val="Heading4"/>
              <w:rPr>
                <w:i/>
                <w:iCs/>
              </w:rPr>
            </w:pPr>
            <w:r w:rsidRPr="00803740">
              <w:rPr>
                <w:i/>
                <w:iCs/>
              </w:rPr>
              <w:t>Disposal Action</w:t>
            </w:r>
          </w:p>
        </w:tc>
      </w:tr>
      <w:tr w:rsidR="00260C0A" w:rsidRPr="00803740" w14:paraId="0272D609" w14:textId="77777777" w:rsidTr="00260C0A">
        <w:trPr>
          <w:cantSplit/>
          <w:tblCellSpacing w:w="15" w:type="dxa"/>
        </w:trPr>
        <w:tc>
          <w:tcPr>
            <w:tcW w:w="2316" w:type="dxa"/>
            <w:gridSpan w:val="2"/>
            <w:tcMar>
              <w:top w:w="15" w:type="dxa"/>
              <w:left w:w="15" w:type="dxa"/>
              <w:bottom w:w="15" w:type="dxa"/>
              <w:right w:w="15" w:type="dxa"/>
            </w:tcMar>
          </w:tcPr>
          <w:p w14:paraId="48281832" w14:textId="77777777" w:rsidR="00DF1400" w:rsidRPr="00803740" w:rsidRDefault="00DF1400" w:rsidP="00CE266C">
            <w:pPr>
              <w:spacing w:before="0"/>
            </w:pPr>
            <w:r w:rsidRPr="00803740">
              <w:t>089.284.001</w:t>
            </w:r>
          </w:p>
        </w:tc>
        <w:tc>
          <w:tcPr>
            <w:tcW w:w="4580" w:type="dxa"/>
            <w:gridSpan w:val="2"/>
            <w:vMerge w:val="restart"/>
            <w:tcMar>
              <w:top w:w="15" w:type="dxa"/>
              <w:left w:w="15" w:type="dxa"/>
              <w:bottom w:w="15" w:type="dxa"/>
              <w:right w:w="15" w:type="dxa"/>
            </w:tcMar>
          </w:tcPr>
          <w:p w14:paraId="45350836" w14:textId="77777777" w:rsidR="00DF1400" w:rsidRPr="00803740" w:rsidRDefault="00DF1400" w:rsidP="00CE266C">
            <w:pPr>
              <w:spacing w:before="0"/>
            </w:pPr>
            <w:r w:rsidRPr="00803740">
              <w:t>All operational records related to significant incidents. For example incidents where there is loss of life or major property losses. Includes situation reports, damage reports and logs.</w:t>
            </w:r>
          </w:p>
        </w:tc>
        <w:tc>
          <w:tcPr>
            <w:tcW w:w="1982" w:type="dxa"/>
            <w:vMerge w:val="restart"/>
            <w:tcMar>
              <w:top w:w="15" w:type="dxa"/>
              <w:left w:w="15" w:type="dxa"/>
              <w:bottom w:w="15" w:type="dxa"/>
              <w:right w:w="15" w:type="dxa"/>
            </w:tcMar>
          </w:tcPr>
          <w:p w14:paraId="1E88D57D" w14:textId="77777777" w:rsidR="00DF1400" w:rsidRPr="00803740" w:rsidRDefault="00DF1400" w:rsidP="00CE266C">
            <w:pPr>
              <w:spacing w:before="0"/>
            </w:pPr>
            <w:r w:rsidRPr="00803740">
              <w:t>Retain as Territory Archives</w:t>
            </w:r>
          </w:p>
        </w:tc>
      </w:tr>
      <w:tr w:rsidR="00260C0A" w:rsidRPr="00803740" w14:paraId="2A8B7491" w14:textId="77777777" w:rsidTr="00260C0A">
        <w:trPr>
          <w:tblCellSpacing w:w="15" w:type="dxa"/>
        </w:trPr>
        <w:tc>
          <w:tcPr>
            <w:tcW w:w="2316" w:type="dxa"/>
            <w:gridSpan w:val="2"/>
            <w:tcMar>
              <w:top w:w="15" w:type="dxa"/>
              <w:left w:w="15" w:type="dxa"/>
              <w:bottom w:w="15" w:type="dxa"/>
              <w:right w:w="15" w:type="dxa"/>
            </w:tcMar>
          </w:tcPr>
          <w:p w14:paraId="0A89BE89" w14:textId="77777777" w:rsidR="00DF1400" w:rsidRPr="00803740" w:rsidRDefault="00DF1400" w:rsidP="00CE266C">
            <w:pPr>
              <w:pStyle w:val="Heading6"/>
              <w:keepNext w:val="0"/>
            </w:pPr>
            <w:r w:rsidRPr="00803740">
              <w:t>*089.284.001*</w:t>
            </w:r>
          </w:p>
        </w:tc>
        <w:tc>
          <w:tcPr>
            <w:tcW w:w="4580" w:type="dxa"/>
            <w:gridSpan w:val="2"/>
            <w:vMerge/>
            <w:vAlign w:val="center"/>
          </w:tcPr>
          <w:p w14:paraId="615F4824" w14:textId="77777777" w:rsidR="00DF1400" w:rsidRPr="00803740" w:rsidRDefault="00DF1400" w:rsidP="00CE266C">
            <w:pPr>
              <w:spacing w:before="0"/>
            </w:pPr>
          </w:p>
        </w:tc>
        <w:tc>
          <w:tcPr>
            <w:tcW w:w="1982" w:type="dxa"/>
            <w:vMerge/>
            <w:vAlign w:val="center"/>
          </w:tcPr>
          <w:p w14:paraId="1F5F6AA8" w14:textId="77777777" w:rsidR="00DF1400" w:rsidRPr="00803740" w:rsidRDefault="00DF1400" w:rsidP="00CE266C">
            <w:pPr>
              <w:spacing w:before="0"/>
            </w:pPr>
          </w:p>
        </w:tc>
      </w:tr>
      <w:tr w:rsidR="00260C0A" w:rsidRPr="00803740" w14:paraId="6F6CC8D5" w14:textId="77777777" w:rsidTr="00260C0A">
        <w:trPr>
          <w:cantSplit/>
          <w:tblCellSpacing w:w="15" w:type="dxa"/>
        </w:trPr>
        <w:tc>
          <w:tcPr>
            <w:tcW w:w="2316" w:type="dxa"/>
            <w:gridSpan w:val="2"/>
            <w:tcMar>
              <w:top w:w="15" w:type="dxa"/>
              <w:left w:w="15" w:type="dxa"/>
              <w:bottom w:w="15" w:type="dxa"/>
              <w:right w:w="15" w:type="dxa"/>
            </w:tcMar>
          </w:tcPr>
          <w:p w14:paraId="4303A7BB" w14:textId="77777777" w:rsidR="00DF1400" w:rsidRPr="00803740" w:rsidRDefault="00DF1400" w:rsidP="00CE266C">
            <w:pPr>
              <w:spacing w:before="0"/>
            </w:pPr>
            <w:r w:rsidRPr="00803740">
              <w:t>089.284.002</w:t>
            </w:r>
          </w:p>
        </w:tc>
        <w:tc>
          <w:tcPr>
            <w:tcW w:w="4580" w:type="dxa"/>
            <w:gridSpan w:val="2"/>
            <w:vMerge w:val="restart"/>
            <w:tcMar>
              <w:top w:w="15" w:type="dxa"/>
              <w:left w:w="15" w:type="dxa"/>
              <w:bottom w:w="15" w:type="dxa"/>
              <w:right w:w="15" w:type="dxa"/>
            </w:tcMar>
          </w:tcPr>
          <w:p w14:paraId="7E468E97" w14:textId="77777777" w:rsidR="00DF1400" w:rsidRPr="00803740" w:rsidRDefault="00DF1400" w:rsidP="00CE266C">
            <w:pPr>
              <w:spacing w:before="0"/>
            </w:pPr>
            <w:r w:rsidRPr="00803740">
              <w:t>Master record of incident reports. Reports could be retained in an incident management system, such as Australian Incident Reporting System (AIRS) or similar.</w:t>
            </w:r>
          </w:p>
        </w:tc>
        <w:tc>
          <w:tcPr>
            <w:tcW w:w="1982" w:type="dxa"/>
            <w:vMerge w:val="restart"/>
            <w:tcMar>
              <w:top w:w="15" w:type="dxa"/>
              <w:left w:w="15" w:type="dxa"/>
              <w:bottom w:w="15" w:type="dxa"/>
              <w:right w:w="15" w:type="dxa"/>
            </w:tcMar>
          </w:tcPr>
          <w:p w14:paraId="73D93901" w14:textId="77777777" w:rsidR="00DF1400" w:rsidRPr="00803740" w:rsidRDefault="00DF1400" w:rsidP="00CE266C">
            <w:pPr>
              <w:spacing w:before="0"/>
            </w:pPr>
            <w:r w:rsidRPr="00803740">
              <w:t>Retain as Territory Archives</w:t>
            </w:r>
          </w:p>
        </w:tc>
      </w:tr>
      <w:tr w:rsidR="00260C0A" w:rsidRPr="00803740" w14:paraId="2FAB4EEC" w14:textId="77777777" w:rsidTr="00260C0A">
        <w:trPr>
          <w:tblCellSpacing w:w="15" w:type="dxa"/>
        </w:trPr>
        <w:tc>
          <w:tcPr>
            <w:tcW w:w="2316" w:type="dxa"/>
            <w:gridSpan w:val="2"/>
            <w:tcMar>
              <w:top w:w="15" w:type="dxa"/>
              <w:left w:w="15" w:type="dxa"/>
              <w:bottom w:w="15" w:type="dxa"/>
              <w:right w:w="15" w:type="dxa"/>
            </w:tcMar>
          </w:tcPr>
          <w:p w14:paraId="3B617BC1" w14:textId="77777777" w:rsidR="00DF1400" w:rsidRPr="00803740" w:rsidRDefault="00DF1400" w:rsidP="00CE266C">
            <w:pPr>
              <w:pStyle w:val="Heading6"/>
              <w:keepNext w:val="0"/>
            </w:pPr>
            <w:r w:rsidRPr="00803740">
              <w:t>*089.284.002*</w:t>
            </w:r>
          </w:p>
        </w:tc>
        <w:tc>
          <w:tcPr>
            <w:tcW w:w="4580" w:type="dxa"/>
            <w:gridSpan w:val="2"/>
            <w:vMerge/>
            <w:vAlign w:val="center"/>
          </w:tcPr>
          <w:p w14:paraId="25D57601" w14:textId="77777777" w:rsidR="00DF1400" w:rsidRPr="00803740" w:rsidRDefault="00DF1400" w:rsidP="00CE266C">
            <w:pPr>
              <w:spacing w:before="0"/>
            </w:pPr>
          </w:p>
        </w:tc>
        <w:tc>
          <w:tcPr>
            <w:tcW w:w="1982" w:type="dxa"/>
            <w:vMerge/>
            <w:vAlign w:val="center"/>
          </w:tcPr>
          <w:p w14:paraId="091CC481" w14:textId="77777777" w:rsidR="00DF1400" w:rsidRPr="00803740" w:rsidRDefault="00DF1400" w:rsidP="00CE266C">
            <w:pPr>
              <w:spacing w:before="0"/>
            </w:pPr>
          </w:p>
        </w:tc>
      </w:tr>
      <w:tr w:rsidR="00260C0A" w:rsidRPr="00803740" w14:paraId="3A98363D" w14:textId="77777777" w:rsidTr="00260C0A">
        <w:trPr>
          <w:cantSplit/>
          <w:tblCellSpacing w:w="15" w:type="dxa"/>
        </w:trPr>
        <w:tc>
          <w:tcPr>
            <w:tcW w:w="2316" w:type="dxa"/>
            <w:gridSpan w:val="2"/>
            <w:tcMar>
              <w:top w:w="15" w:type="dxa"/>
              <w:left w:w="15" w:type="dxa"/>
              <w:bottom w:w="15" w:type="dxa"/>
              <w:right w:w="15" w:type="dxa"/>
            </w:tcMar>
          </w:tcPr>
          <w:p w14:paraId="59FF8734" w14:textId="77777777" w:rsidR="00DF1400" w:rsidRPr="00803740" w:rsidRDefault="00DF1400" w:rsidP="00CE266C">
            <w:pPr>
              <w:spacing w:before="0"/>
            </w:pPr>
            <w:r w:rsidRPr="00803740">
              <w:t>089.284.003</w:t>
            </w:r>
          </w:p>
        </w:tc>
        <w:tc>
          <w:tcPr>
            <w:tcW w:w="4580" w:type="dxa"/>
            <w:gridSpan w:val="2"/>
            <w:vMerge w:val="restart"/>
            <w:tcMar>
              <w:top w:w="15" w:type="dxa"/>
              <w:left w:w="15" w:type="dxa"/>
              <w:bottom w:w="15" w:type="dxa"/>
              <w:right w:w="15" w:type="dxa"/>
            </w:tcMar>
          </w:tcPr>
          <w:p w14:paraId="3AF2BD11" w14:textId="77777777" w:rsidR="00DF1400" w:rsidRPr="00803740" w:rsidRDefault="00DF1400" w:rsidP="00CE266C">
            <w:pPr>
              <w:spacing w:before="0"/>
            </w:pPr>
            <w:r w:rsidRPr="00803740">
              <w:t>Statistical reports produced from data maintained in incident management system (such as AIRS). Includes comprehensive statistics about incidents and responses. Includes details of types of incidents, property involved, injuries and fatalities.</w:t>
            </w:r>
          </w:p>
        </w:tc>
        <w:tc>
          <w:tcPr>
            <w:tcW w:w="1982" w:type="dxa"/>
            <w:vMerge w:val="restart"/>
            <w:tcMar>
              <w:top w:w="15" w:type="dxa"/>
              <w:left w:w="15" w:type="dxa"/>
              <w:bottom w:w="15" w:type="dxa"/>
              <w:right w:w="15" w:type="dxa"/>
            </w:tcMar>
          </w:tcPr>
          <w:p w14:paraId="0D4C1397" w14:textId="77777777" w:rsidR="00DF1400" w:rsidRPr="00803740" w:rsidRDefault="00DF1400" w:rsidP="00CE266C">
            <w:pPr>
              <w:spacing w:before="0"/>
            </w:pPr>
            <w:r w:rsidRPr="00803740">
              <w:t>Retain as Territory Archives</w:t>
            </w:r>
          </w:p>
        </w:tc>
      </w:tr>
      <w:tr w:rsidR="00260C0A" w:rsidRPr="00803740" w14:paraId="00E59CE0" w14:textId="77777777" w:rsidTr="00260C0A">
        <w:trPr>
          <w:tblCellSpacing w:w="15" w:type="dxa"/>
        </w:trPr>
        <w:tc>
          <w:tcPr>
            <w:tcW w:w="2316" w:type="dxa"/>
            <w:gridSpan w:val="2"/>
            <w:tcMar>
              <w:top w:w="15" w:type="dxa"/>
              <w:left w:w="15" w:type="dxa"/>
              <w:bottom w:w="15" w:type="dxa"/>
              <w:right w:w="15" w:type="dxa"/>
            </w:tcMar>
          </w:tcPr>
          <w:p w14:paraId="7C658657" w14:textId="77777777" w:rsidR="00DF1400" w:rsidRPr="00803740" w:rsidRDefault="00DF1400" w:rsidP="00CE266C">
            <w:pPr>
              <w:pStyle w:val="Heading6"/>
              <w:keepNext w:val="0"/>
            </w:pPr>
            <w:r w:rsidRPr="00803740">
              <w:t>*089.284.003*</w:t>
            </w:r>
          </w:p>
        </w:tc>
        <w:tc>
          <w:tcPr>
            <w:tcW w:w="4580" w:type="dxa"/>
            <w:gridSpan w:val="2"/>
            <w:vMerge/>
            <w:vAlign w:val="center"/>
          </w:tcPr>
          <w:p w14:paraId="5DDFC30C" w14:textId="77777777" w:rsidR="00DF1400" w:rsidRPr="00803740" w:rsidRDefault="00DF1400" w:rsidP="00CE266C">
            <w:pPr>
              <w:spacing w:before="0"/>
            </w:pPr>
          </w:p>
        </w:tc>
        <w:tc>
          <w:tcPr>
            <w:tcW w:w="1982" w:type="dxa"/>
            <w:vMerge/>
            <w:vAlign w:val="center"/>
          </w:tcPr>
          <w:p w14:paraId="6C4A7E8B" w14:textId="77777777" w:rsidR="00DF1400" w:rsidRPr="00803740" w:rsidRDefault="00DF1400" w:rsidP="00CE266C">
            <w:pPr>
              <w:spacing w:before="0"/>
            </w:pPr>
          </w:p>
        </w:tc>
      </w:tr>
      <w:tr w:rsidR="00260C0A" w:rsidRPr="00803740" w14:paraId="11E7C120" w14:textId="77777777" w:rsidTr="00260C0A">
        <w:tblPrEx>
          <w:tblCellMar>
            <w:left w:w="0" w:type="dxa"/>
          </w:tblCellMar>
        </w:tblPrEx>
        <w:trPr>
          <w:tblCellSpacing w:w="15" w:type="dxa"/>
        </w:trPr>
        <w:tc>
          <w:tcPr>
            <w:tcW w:w="2228" w:type="dxa"/>
            <w:tcMar>
              <w:top w:w="15" w:type="dxa"/>
              <w:left w:w="15" w:type="dxa"/>
              <w:bottom w:w="15" w:type="dxa"/>
              <w:right w:w="15" w:type="dxa"/>
            </w:tcMar>
          </w:tcPr>
          <w:p w14:paraId="706D12BB" w14:textId="77777777" w:rsidR="00CE266C" w:rsidRPr="00803740" w:rsidRDefault="00CE266C" w:rsidP="00F0773F">
            <w:pPr>
              <w:pStyle w:val="Heading6"/>
              <w:keepNext w:val="0"/>
            </w:pPr>
            <w:r w:rsidRPr="009A72FE">
              <w:rPr>
                <w:rFonts w:ascii="Times New Roman" w:hAnsi="Times New Roman"/>
                <w:iCs w:val="0"/>
                <w:sz w:val="24"/>
                <w:lang w:eastAsia="en-AU"/>
              </w:rPr>
              <w:t>089.284.010</w:t>
            </w:r>
          </w:p>
        </w:tc>
        <w:tc>
          <w:tcPr>
            <w:tcW w:w="4501" w:type="dxa"/>
            <w:gridSpan w:val="2"/>
            <w:vMerge w:val="restart"/>
          </w:tcPr>
          <w:p w14:paraId="4586119B" w14:textId="099D7764" w:rsidR="00CE266C" w:rsidRPr="00803740" w:rsidRDefault="00CE266C" w:rsidP="00260C0A">
            <w:pPr>
              <w:tabs>
                <w:tab w:val="clear" w:pos="140"/>
                <w:tab w:val="left" w:pos="260"/>
              </w:tabs>
              <w:spacing w:before="0"/>
              <w:ind w:left="118"/>
            </w:pPr>
            <w:r w:rsidRPr="00753ADD">
              <w:t xml:space="preserve">Fire Station Occurrence </w:t>
            </w:r>
            <w:r w:rsidR="00BA6973">
              <w:t>b</w:t>
            </w:r>
            <w:r w:rsidRPr="00753ADD">
              <w:t>ooks</w:t>
            </w:r>
            <w:r w:rsidR="00260C0A">
              <w:t xml:space="preserve"> </w:t>
            </w:r>
            <w:r w:rsidRPr="00753ADD">
              <w:t>of fire station</w:t>
            </w:r>
            <w:r w:rsidR="00260C0A">
              <w:t xml:space="preserve"> </w:t>
            </w:r>
            <w:r>
              <w:t>o</w:t>
            </w:r>
            <w:r w:rsidRPr="00753ADD">
              <w:t>perations</w:t>
            </w:r>
            <w:r>
              <w:t>.</w:t>
            </w:r>
          </w:p>
        </w:tc>
        <w:tc>
          <w:tcPr>
            <w:tcW w:w="2147" w:type="dxa"/>
            <w:gridSpan w:val="2"/>
            <w:vMerge w:val="restart"/>
          </w:tcPr>
          <w:p w14:paraId="435E40C6" w14:textId="77777777" w:rsidR="00CE266C" w:rsidRPr="00803740" w:rsidRDefault="00CE266C" w:rsidP="00260C0A">
            <w:pPr>
              <w:tabs>
                <w:tab w:val="clear" w:pos="140"/>
              </w:tabs>
              <w:spacing w:before="0"/>
              <w:ind w:left="85"/>
            </w:pPr>
            <w:r>
              <w:t>Retain as Territory Archives</w:t>
            </w:r>
          </w:p>
        </w:tc>
      </w:tr>
      <w:tr w:rsidR="00260C0A" w:rsidRPr="00803740" w14:paraId="774AF5A7" w14:textId="77777777" w:rsidTr="00260C0A">
        <w:tblPrEx>
          <w:tblCellMar>
            <w:left w:w="0" w:type="dxa"/>
          </w:tblCellMar>
        </w:tblPrEx>
        <w:trPr>
          <w:tblCellSpacing w:w="15" w:type="dxa"/>
        </w:trPr>
        <w:tc>
          <w:tcPr>
            <w:tcW w:w="2228" w:type="dxa"/>
            <w:tcMar>
              <w:top w:w="15" w:type="dxa"/>
              <w:left w:w="15" w:type="dxa"/>
              <w:bottom w:w="15" w:type="dxa"/>
              <w:right w:w="15" w:type="dxa"/>
            </w:tcMar>
          </w:tcPr>
          <w:p w14:paraId="02E8B043" w14:textId="77777777" w:rsidR="00CE266C" w:rsidRPr="00803740" w:rsidRDefault="00CE266C" w:rsidP="00F0773F">
            <w:pPr>
              <w:pStyle w:val="Heading6"/>
              <w:keepNext w:val="0"/>
            </w:pPr>
            <w:r w:rsidRPr="009A72FE">
              <w:t>*089.284.010*</w:t>
            </w:r>
          </w:p>
        </w:tc>
        <w:tc>
          <w:tcPr>
            <w:tcW w:w="4501" w:type="dxa"/>
            <w:gridSpan w:val="2"/>
            <w:vMerge/>
            <w:vAlign w:val="center"/>
          </w:tcPr>
          <w:p w14:paraId="33BEA054" w14:textId="77777777" w:rsidR="00CE266C" w:rsidRPr="00803740" w:rsidRDefault="00CE266C" w:rsidP="00F0773F">
            <w:pPr>
              <w:spacing w:before="0"/>
            </w:pPr>
          </w:p>
        </w:tc>
        <w:tc>
          <w:tcPr>
            <w:tcW w:w="2147" w:type="dxa"/>
            <w:gridSpan w:val="2"/>
            <w:vMerge/>
            <w:vAlign w:val="center"/>
          </w:tcPr>
          <w:p w14:paraId="331993E1" w14:textId="77777777" w:rsidR="00CE266C" w:rsidRPr="00803740" w:rsidRDefault="00CE266C" w:rsidP="00F0773F"/>
        </w:tc>
      </w:tr>
    </w:tbl>
    <w:p w14:paraId="42EDC462" w14:textId="77777777" w:rsidR="00CE266C" w:rsidRPr="00CE266C" w:rsidRDefault="00CE266C" w:rsidP="00CE266C">
      <w:bookmarkStart w:id="152" w:name="_Toc320709252"/>
      <w:bookmarkStart w:id="153" w:name="_Toc285529639"/>
      <w:bookmarkEnd w:id="150"/>
    </w:p>
    <w:p w14:paraId="03BFF2F4" w14:textId="6801BD61" w:rsidR="00DF1400" w:rsidRPr="00803740" w:rsidRDefault="00DF1400" w:rsidP="0049084B">
      <w:pPr>
        <w:pStyle w:val="Heading3"/>
        <w:spacing w:before="240"/>
      </w:pPr>
      <w:r w:rsidRPr="00803740">
        <w:lastRenderedPageBreak/>
        <w:t>Information Resources</w:t>
      </w:r>
      <w:bookmarkEnd w:id="152"/>
    </w:p>
    <w:p w14:paraId="75D8293F" w14:textId="77777777" w:rsidR="00DF1400" w:rsidRPr="00803740" w:rsidRDefault="00DF1400" w:rsidP="005474D3">
      <w:pPr>
        <w:spacing w:before="120"/>
      </w:pPr>
      <w:r w:rsidRPr="00803740">
        <w:t>The activities associated with collecting and managing relevant current information which could be used to assist in rapid response to emergencies and during operations. Includes weather forecasts, traffic management, hazardous material stores, hydrant locations, etc.</w:t>
      </w:r>
    </w:p>
    <w:p w14:paraId="00B33A7A"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23DF9CE4" w14:textId="77777777" w:rsidTr="00DF1400">
        <w:trPr>
          <w:tblCellSpacing w:w="15" w:type="dxa"/>
        </w:trPr>
        <w:tc>
          <w:tcPr>
            <w:tcW w:w="0" w:type="auto"/>
            <w:tcMar>
              <w:top w:w="15" w:type="dxa"/>
              <w:left w:w="15" w:type="dxa"/>
              <w:bottom w:w="15" w:type="dxa"/>
              <w:right w:w="15" w:type="dxa"/>
            </w:tcMar>
            <w:vAlign w:val="center"/>
          </w:tcPr>
          <w:p w14:paraId="76D713CA"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341F1270"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271320D7" w14:textId="77777777" w:rsidR="00DF1400" w:rsidRPr="00803740" w:rsidRDefault="00DF1400" w:rsidP="00DF1400">
            <w:pPr>
              <w:pStyle w:val="Heading4"/>
              <w:rPr>
                <w:i/>
                <w:iCs/>
              </w:rPr>
            </w:pPr>
            <w:r w:rsidRPr="00803740">
              <w:rPr>
                <w:i/>
                <w:iCs/>
              </w:rPr>
              <w:t>Disposal Action</w:t>
            </w:r>
          </w:p>
        </w:tc>
      </w:tr>
      <w:tr w:rsidR="00DF1400" w:rsidRPr="00803740" w14:paraId="0B408C95" w14:textId="77777777" w:rsidTr="00DF1400">
        <w:trPr>
          <w:cantSplit/>
          <w:tblCellSpacing w:w="15" w:type="dxa"/>
        </w:trPr>
        <w:tc>
          <w:tcPr>
            <w:tcW w:w="1232" w:type="pct"/>
            <w:tcMar>
              <w:top w:w="15" w:type="dxa"/>
              <w:left w:w="15" w:type="dxa"/>
              <w:bottom w:w="15" w:type="dxa"/>
              <w:right w:w="15" w:type="dxa"/>
            </w:tcMar>
          </w:tcPr>
          <w:p w14:paraId="5492A6ED" w14:textId="77777777" w:rsidR="00DF1400" w:rsidRPr="00803740" w:rsidRDefault="00DF1400" w:rsidP="00DF1400">
            <w:pPr>
              <w:spacing w:before="0"/>
            </w:pPr>
            <w:r w:rsidRPr="00803740">
              <w:t>089.315.001</w:t>
            </w:r>
          </w:p>
        </w:tc>
        <w:tc>
          <w:tcPr>
            <w:tcW w:w="2464" w:type="pct"/>
            <w:vMerge w:val="restart"/>
            <w:tcMar>
              <w:top w:w="15" w:type="dxa"/>
              <w:left w:w="15" w:type="dxa"/>
              <w:bottom w:w="15" w:type="dxa"/>
              <w:right w:w="15" w:type="dxa"/>
            </w:tcMar>
          </w:tcPr>
          <w:p w14:paraId="191AB29C" w14:textId="77777777" w:rsidR="00DF1400" w:rsidRPr="00803740" w:rsidRDefault="00DF1400" w:rsidP="00DF1400">
            <w:pPr>
              <w:spacing w:before="0" w:after="240"/>
            </w:pPr>
            <w:r w:rsidRPr="00803740">
              <w:t>Aerial photographs used to make assessments on hazard and risk assessment zoning.</w:t>
            </w:r>
          </w:p>
        </w:tc>
        <w:tc>
          <w:tcPr>
            <w:tcW w:w="1232" w:type="pct"/>
            <w:vMerge w:val="restart"/>
            <w:tcMar>
              <w:top w:w="15" w:type="dxa"/>
              <w:left w:w="15" w:type="dxa"/>
              <w:bottom w:w="15" w:type="dxa"/>
              <w:right w:w="15" w:type="dxa"/>
            </w:tcMar>
          </w:tcPr>
          <w:p w14:paraId="3042BC5A" w14:textId="77777777" w:rsidR="00DF1400" w:rsidRPr="00803740" w:rsidRDefault="00DF1400" w:rsidP="00DF1400">
            <w:pPr>
              <w:spacing w:before="0" w:after="240"/>
            </w:pPr>
            <w:r w:rsidRPr="00803740">
              <w:t>Retain as Territory Archives</w:t>
            </w:r>
          </w:p>
        </w:tc>
      </w:tr>
      <w:tr w:rsidR="00DF1400" w:rsidRPr="00803740" w14:paraId="2907A06E" w14:textId="77777777" w:rsidTr="00DF1400">
        <w:trPr>
          <w:tblCellSpacing w:w="15" w:type="dxa"/>
        </w:trPr>
        <w:tc>
          <w:tcPr>
            <w:tcW w:w="0" w:type="auto"/>
            <w:tcMar>
              <w:top w:w="15" w:type="dxa"/>
              <w:left w:w="15" w:type="dxa"/>
              <w:bottom w:w="15" w:type="dxa"/>
              <w:right w:w="15" w:type="dxa"/>
            </w:tcMar>
          </w:tcPr>
          <w:p w14:paraId="465DF955" w14:textId="77777777" w:rsidR="00DF1400" w:rsidRPr="00803740" w:rsidRDefault="00DF1400" w:rsidP="00DF1400">
            <w:pPr>
              <w:pStyle w:val="Heading6"/>
              <w:keepNext w:val="0"/>
            </w:pPr>
            <w:r w:rsidRPr="00803740">
              <w:t>*089.315.001*</w:t>
            </w:r>
          </w:p>
        </w:tc>
        <w:tc>
          <w:tcPr>
            <w:tcW w:w="0" w:type="auto"/>
            <w:vMerge/>
            <w:vAlign w:val="center"/>
          </w:tcPr>
          <w:p w14:paraId="1E331D7A" w14:textId="77777777" w:rsidR="00DF1400" w:rsidRPr="00803740" w:rsidRDefault="00DF1400" w:rsidP="00DF1400">
            <w:pPr>
              <w:spacing w:before="0" w:after="240"/>
            </w:pPr>
          </w:p>
        </w:tc>
        <w:tc>
          <w:tcPr>
            <w:tcW w:w="0" w:type="auto"/>
            <w:vMerge/>
            <w:vAlign w:val="center"/>
          </w:tcPr>
          <w:p w14:paraId="29FEA4DE" w14:textId="77777777" w:rsidR="00DF1400" w:rsidRPr="00803740" w:rsidRDefault="00DF1400" w:rsidP="00DF1400">
            <w:pPr>
              <w:spacing w:before="0" w:after="240"/>
            </w:pPr>
          </w:p>
        </w:tc>
      </w:tr>
    </w:tbl>
    <w:p w14:paraId="24A27640" w14:textId="77777777" w:rsidR="00DF1400" w:rsidRPr="00803740" w:rsidRDefault="00DF1400" w:rsidP="0049084B">
      <w:pPr>
        <w:pStyle w:val="Heading3"/>
        <w:spacing w:before="240"/>
      </w:pPr>
      <w:bookmarkStart w:id="154" w:name="_Toc320709253"/>
      <w:bookmarkEnd w:id="153"/>
      <w:r w:rsidRPr="00803740">
        <w:t>Policy</w:t>
      </w:r>
      <w:bookmarkEnd w:id="154"/>
    </w:p>
    <w:p w14:paraId="079F4A5F" w14:textId="77777777" w:rsidR="00DF1400" w:rsidRPr="00803740" w:rsidRDefault="00DF1400" w:rsidP="00DF1400">
      <w:r w:rsidRPr="00803740">
        <w:t>The activities associated with developing and establishing decisions, directions and precedents which act as a reference for future decision making.</w:t>
      </w:r>
    </w:p>
    <w:p w14:paraId="04F4DF2E"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31649A31" w14:textId="77777777" w:rsidTr="00DF1400">
        <w:trPr>
          <w:tblCellSpacing w:w="15" w:type="dxa"/>
        </w:trPr>
        <w:tc>
          <w:tcPr>
            <w:tcW w:w="0" w:type="auto"/>
            <w:tcMar>
              <w:top w:w="15" w:type="dxa"/>
              <w:left w:w="15" w:type="dxa"/>
              <w:bottom w:w="15" w:type="dxa"/>
              <w:right w:w="15" w:type="dxa"/>
            </w:tcMar>
            <w:vAlign w:val="center"/>
          </w:tcPr>
          <w:p w14:paraId="412291D2"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66410246"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6701213A" w14:textId="77777777" w:rsidR="00DF1400" w:rsidRPr="00803740" w:rsidRDefault="00DF1400" w:rsidP="00DF1400">
            <w:pPr>
              <w:pStyle w:val="Heading4"/>
              <w:rPr>
                <w:i/>
                <w:iCs/>
              </w:rPr>
            </w:pPr>
            <w:r w:rsidRPr="00803740">
              <w:rPr>
                <w:i/>
                <w:iCs/>
              </w:rPr>
              <w:t>Disposal Action</w:t>
            </w:r>
          </w:p>
        </w:tc>
      </w:tr>
      <w:tr w:rsidR="00DF1400" w:rsidRPr="00803740" w14:paraId="010628D5" w14:textId="77777777" w:rsidTr="00DF1400">
        <w:trPr>
          <w:cantSplit/>
          <w:tblCellSpacing w:w="15" w:type="dxa"/>
        </w:trPr>
        <w:tc>
          <w:tcPr>
            <w:tcW w:w="1232" w:type="pct"/>
            <w:tcMar>
              <w:top w:w="15" w:type="dxa"/>
              <w:left w:w="15" w:type="dxa"/>
              <w:bottom w:w="15" w:type="dxa"/>
              <w:right w:w="15" w:type="dxa"/>
            </w:tcMar>
          </w:tcPr>
          <w:p w14:paraId="7B7C27C2" w14:textId="77777777" w:rsidR="00DF1400" w:rsidRPr="00803740" w:rsidRDefault="00DF1400" w:rsidP="00DF1400">
            <w:pPr>
              <w:keepNext/>
              <w:spacing w:before="0"/>
              <w:outlineLvl w:val="5"/>
            </w:pPr>
            <w:r w:rsidRPr="00803740">
              <w:t>089.080.001</w:t>
            </w:r>
          </w:p>
        </w:tc>
        <w:tc>
          <w:tcPr>
            <w:tcW w:w="2464" w:type="pct"/>
            <w:vMerge w:val="restart"/>
            <w:tcMar>
              <w:top w:w="15" w:type="dxa"/>
              <w:left w:w="15" w:type="dxa"/>
              <w:bottom w:w="15" w:type="dxa"/>
              <w:right w:w="15" w:type="dxa"/>
            </w:tcMar>
          </w:tcPr>
          <w:p w14:paraId="650E3523" w14:textId="77777777" w:rsidR="00DF1400" w:rsidRPr="00803740" w:rsidRDefault="00DF1400" w:rsidP="00DF1400">
            <w:pPr>
              <w:spacing w:before="0" w:after="240"/>
            </w:pPr>
            <w:r w:rsidRPr="00803740">
              <w:t>Final policy documents relating to the Emergency Management function.</w:t>
            </w:r>
          </w:p>
        </w:tc>
        <w:tc>
          <w:tcPr>
            <w:tcW w:w="1232" w:type="pct"/>
            <w:vMerge w:val="restart"/>
            <w:tcMar>
              <w:top w:w="15" w:type="dxa"/>
              <w:left w:w="15" w:type="dxa"/>
              <w:bottom w:w="15" w:type="dxa"/>
              <w:right w:w="15" w:type="dxa"/>
            </w:tcMar>
          </w:tcPr>
          <w:p w14:paraId="6D195CB3" w14:textId="77777777" w:rsidR="00DF1400" w:rsidRPr="00803740" w:rsidRDefault="00DF1400" w:rsidP="00DF1400">
            <w:pPr>
              <w:spacing w:before="0" w:after="240"/>
            </w:pPr>
            <w:r w:rsidRPr="00803740">
              <w:t>Retain as Territory Archives</w:t>
            </w:r>
          </w:p>
        </w:tc>
      </w:tr>
      <w:tr w:rsidR="00DF1400" w:rsidRPr="00803740" w14:paraId="4A9AEBC0" w14:textId="77777777" w:rsidTr="00DF1400">
        <w:trPr>
          <w:tblCellSpacing w:w="15" w:type="dxa"/>
        </w:trPr>
        <w:tc>
          <w:tcPr>
            <w:tcW w:w="0" w:type="auto"/>
            <w:tcMar>
              <w:top w:w="15" w:type="dxa"/>
              <w:left w:w="15" w:type="dxa"/>
              <w:bottom w:w="15" w:type="dxa"/>
              <w:right w:w="15" w:type="dxa"/>
            </w:tcMar>
          </w:tcPr>
          <w:p w14:paraId="645912C6" w14:textId="77777777" w:rsidR="00DF1400" w:rsidRPr="00803740" w:rsidRDefault="00DF1400" w:rsidP="00DF1400">
            <w:pPr>
              <w:pStyle w:val="Heading6"/>
            </w:pPr>
            <w:r w:rsidRPr="00803740">
              <w:t>*088.080.001*</w:t>
            </w:r>
          </w:p>
        </w:tc>
        <w:tc>
          <w:tcPr>
            <w:tcW w:w="0" w:type="auto"/>
            <w:vMerge/>
            <w:vAlign w:val="center"/>
          </w:tcPr>
          <w:p w14:paraId="483213E4" w14:textId="77777777" w:rsidR="00DF1400" w:rsidRPr="00803740" w:rsidRDefault="00DF1400" w:rsidP="00DF1400"/>
        </w:tc>
        <w:tc>
          <w:tcPr>
            <w:tcW w:w="0" w:type="auto"/>
            <w:vMerge/>
            <w:vAlign w:val="center"/>
          </w:tcPr>
          <w:p w14:paraId="4431EE97" w14:textId="77777777" w:rsidR="00DF1400" w:rsidRPr="00803740" w:rsidRDefault="00DF1400" w:rsidP="00DF1400"/>
        </w:tc>
      </w:tr>
    </w:tbl>
    <w:p w14:paraId="3452F6DF" w14:textId="77777777" w:rsidR="00DF1400" w:rsidRPr="00803740" w:rsidRDefault="00DF1400" w:rsidP="0049084B">
      <w:pPr>
        <w:pStyle w:val="Heading3"/>
        <w:spacing w:before="240"/>
      </w:pPr>
      <w:bookmarkStart w:id="155" w:name="_Toc320709254"/>
      <w:bookmarkStart w:id="156" w:name="_Toc285529641"/>
      <w:r w:rsidRPr="00803740">
        <w:t>Procedures</w:t>
      </w:r>
      <w:bookmarkEnd w:id="155"/>
    </w:p>
    <w:p w14:paraId="6DD5A5D8" w14:textId="77777777" w:rsidR="00DF1400" w:rsidRPr="00803740" w:rsidRDefault="00DF1400" w:rsidP="00DF1400">
      <w:r w:rsidRPr="00803740">
        <w:t>Standard methods of operating laid down by the agency according to formulated policy.</w:t>
      </w:r>
    </w:p>
    <w:p w14:paraId="384851B2"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507AE57D" w14:textId="77777777" w:rsidTr="00DF1400">
        <w:trPr>
          <w:tblCellSpacing w:w="15" w:type="dxa"/>
        </w:trPr>
        <w:tc>
          <w:tcPr>
            <w:tcW w:w="0" w:type="auto"/>
            <w:tcMar>
              <w:top w:w="15" w:type="dxa"/>
              <w:left w:w="15" w:type="dxa"/>
              <w:bottom w:w="15" w:type="dxa"/>
              <w:right w:w="15" w:type="dxa"/>
            </w:tcMar>
            <w:vAlign w:val="center"/>
          </w:tcPr>
          <w:p w14:paraId="4972E7D0"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583401B5"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5E327337" w14:textId="77777777" w:rsidR="00DF1400" w:rsidRPr="00803740" w:rsidRDefault="00DF1400" w:rsidP="00DF1400">
            <w:pPr>
              <w:pStyle w:val="Heading4"/>
              <w:rPr>
                <w:i/>
                <w:iCs/>
              </w:rPr>
            </w:pPr>
            <w:r w:rsidRPr="00803740">
              <w:rPr>
                <w:i/>
                <w:iCs/>
              </w:rPr>
              <w:t>Disposal Action</w:t>
            </w:r>
          </w:p>
        </w:tc>
      </w:tr>
      <w:tr w:rsidR="00DF1400" w:rsidRPr="00803740" w14:paraId="05759610" w14:textId="77777777" w:rsidTr="00DF1400">
        <w:trPr>
          <w:cantSplit/>
          <w:tblCellSpacing w:w="15" w:type="dxa"/>
        </w:trPr>
        <w:tc>
          <w:tcPr>
            <w:tcW w:w="1232" w:type="pct"/>
            <w:tcMar>
              <w:top w:w="15" w:type="dxa"/>
              <w:left w:w="15" w:type="dxa"/>
              <w:bottom w:w="15" w:type="dxa"/>
              <w:right w:w="15" w:type="dxa"/>
            </w:tcMar>
          </w:tcPr>
          <w:p w14:paraId="15C2C474" w14:textId="77777777" w:rsidR="00DF1400" w:rsidRPr="00803740" w:rsidRDefault="00DF1400" w:rsidP="00DF1400">
            <w:pPr>
              <w:spacing w:before="0"/>
              <w:outlineLvl w:val="5"/>
            </w:pPr>
            <w:r w:rsidRPr="00803740">
              <w:t>089.082.001</w:t>
            </w:r>
          </w:p>
        </w:tc>
        <w:tc>
          <w:tcPr>
            <w:tcW w:w="2464" w:type="pct"/>
            <w:vMerge w:val="restart"/>
            <w:tcMar>
              <w:top w:w="15" w:type="dxa"/>
              <w:left w:w="15" w:type="dxa"/>
              <w:bottom w:w="15" w:type="dxa"/>
              <w:right w:w="15" w:type="dxa"/>
            </w:tcMar>
          </w:tcPr>
          <w:p w14:paraId="6BF75A06" w14:textId="77777777" w:rsidR="00DF1400" w:rsidRPr="00803740" w:rsidRDefault="00DF1400" w:rsidP="00DF1400">
            <w:pPr>
              <w:spacing w:before="0" w:after="240"/>
            </w:pPr>
            <w:r w:rsidRPr="00803740">
              <w:t>Master copies of procedures, manuals, codes of practice or instructions in regards to the Emergency Management function.</w:t>
            </w:r>
          </w:p>
        </w:tc>
        <w:tc>
          <w:tcPr>
            <w:tcW w:w="1232" w:type="pct"/>
            <w:vMerge w:val="restart"/>
            <w:tcMar>
              <w:top w:w="15" w:type="dxa"/>
              <w:left w:w="15" w:type="dxa"/>
              <w:bottom w:w="15" w:type="dxa"/>
              <w:right w:w="15" w:type="dxa"/>
            </w:tcMar>
          </w:tcPr>
          <w:p w14:paraId="0B4587C0" w14:textId="77777777" w:rsidR="00DF1400" w:rsidRPr="00803740" w:rsidRDefault="00DF1400" w:rsidP="00DF1400">
            <w:pPr>
              <w:spacing w:before="0" w:after="240"/>
            </w:pPr>
            <w:r w:rsidRPr="00803740">
              <w:t>Retain as Territory Archives</w:t>
            </w:r>
          </w:p>
        </w:tc>
      </w:tr>
      <w:tr w:rsidR="00DF1400" w:rsidRPr="00803740" w14:paraId="1B40D1DF" w14:textId="77777777" w:rsidTr="00DF1400">
        <w:trPr>
          <w:tblCellSpacing w:w="15" w:type="dxa"/>
        </w:trPr>
        <w:tc>
          <w:tcPr>
            <w:tcW w:w="0" w:type="auto"/>
            <w:tcMar>
              <w:top w:w="15" w:type="dxa"/>
              <w:left w:w="15" w:type="dxa"/>
              <w:bottom w:w="15" w:type="dxa"/>
              <w:right w:w="15" w:type="dxa"/>
            </w:tcMar>
          </w:tcPr>
          <w:p w14:paraId="0B0A97F7" w14:textId="77777777" w:rsidR="00DF1400" w:rsidRPr="00803740" w:rsidRDefault="00DF1400" w:rsidP="00DF1400">
            <w:pPr>
              <w:pStyle w:val="Heading6"/>
              <w:keepNext w:val="0"/>
            </w:pPr>
            <w:r w:rsidRPr="00803740">
              <w:t>*089.082.001*</w:t>
            </w:r>
          </w:p>
        </w:tc>
        <w:tc>
          <w:tcPr>
            <w:tcW w:w="0" w:type="auto"/>
            <w:vMerge/>
            <w:vAlign w:val="center"/>
          </w:tcPr>
          <w:p w14:paraId="3074A264" w14:textId="77777777" w:rsidR="00DF1400" w:rsidRPr="00803740" w:rsidRDefault="00DF1400" w:rsidP="00DF1400">
            <w:pPr>
              <w:spacing w:before="0" w:after="240"/>
            </w:pPr>
          </w:p>
        </w:tc>
        <w:tc>
          <w:tcPr>
            <w:tcW w:w="0" w:type="auto"/>
            <w:vMerge/>
            <w:vAlign w:val="center"/>
          </w:tcPr>
          <w:p w14:paraId="0586B0FF" w14:textId="77777777" w:rsidR="00DF1400" w:rsidRPr="00803740" w:rsidRDefault="00DF1400" w:rsidP="00DF1400">
            <w:pPr>
              <w:spacing w:before="0" w:after="240"/>
            </w:pPr>
          </w:p>
        </w:tc>
      </w:tr>
    </w:tbl>
    <w:p w14:paraId="20C02A6F" w14:textId="77777777" w:rsidR="00DF1400" w:rsidRPr="00803740" w:rsidRDefault="00DF1400" w:rsidP="0049084B">
      <w:pPr>
        <w:pStyle w:val="Heading3"/>
        <w:spacing w:before="240"/>
      </w:pPr>
      <w:bookmarkStart w:id="157" w:name="_Toc320709255"/>
      <w:bookmarkStart w:id="158" w:name="_Toc285529642"/>
      <w:bookmarkEnd w:id="156"/>
      <w:r w:rsidRPr="00803740">
        <w:t>Reporting</w:t>
      </w:r>
      <w:bookmarkEnd w:id="157"/>
    </w:p>
    <w:p w14:paraId="0728B6AD" w14:textId="77777777" w:rsidR="00DF1400" w:rsidRPr="00803740" w:rsidRDefault="00DF1400" w:rsidP="00DF1400">
      <w:pPr>
        <w:spacing w:before="120"/>
      </w:pPr>
      <w:r w:rsidRPr="00803740">
        <w:t>The processes associated with initiating or providing a formal response to a situation or request (either internal, external or as a requirement of corporate policies, regulation, or legislation, e.g. Annual Report). Includes statistics and returns.</w:t>
      </w:r>
    </w:p>
    <w:p w14:paraId="3FF4AFDD" w14:textId="77777777" w:rsidR="00DF1400" w:rsidRPr="00803740" w:rsidRDefault="00DF1400" w:rsidP="005474D3">
      <w:pPr>
        <w:spacing w:before="120"/>
      </w:pPr>
      <w:r w:rsidRPr="00803740">
        <w:t>Note: Reports resulting from a routine activity, e.g. inspection reports, form part of that activity, i.e. reports resulting from an inspection are part of the inspection and not the activity of Reporting. Reports of these types should be classified as part of the greater activity generating the report.</w:t>
      </w:r>
    </w:p>
    <w:p w14:paraId="290B80C9" w14:textId="77777777" w:rsidR="00DF1400" w:rsidRPr="00803740" w:rsidRDefault="00DF1400" w:rsidP="00DF1400">
      <w:pPr>
        <w:spacing w:before="120"/>
        <w:rPr>
          <w:i/>
        </w:rPr>
      </w:pPr>
      <w:r w:rsidRPr="00803740">
        <w:rPr>
          <w:i/>
        </w:rPr>
        <w:t>[For the Annual Report drafting process, use PUBLICATIONS - Drafting.</w:t>
      </w:r>
    </w:p>
    <w:p w14:paraId="39586E25" w14:textId="77777777" w:rsidR="00DF1400" w:rsidRPr="00803740" w:rsidRDefault="00DF1400" w:rsidP="00DF1400">
      <w:pPr>
        <w:spacing w:before="120"/>
        <w:rPr>
          <w:i/>
        </w:rPr>
      </w:pPr>
      <w:r w:rsidRPr="00803740">
        <w:rPr>
          <w:i/>
        </w:rPr>
        <w:t>For submissions of annual reports to the Portfolio Minister, use GOVERNMENT RELATIONS - Compliance.]</w:t>
      </w:r>
    </w:p>
    <w:p w14:paraId="10865417"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D6E090D" w14:textId="77777777" w:rsidTr="00DF1400">
        <w:trPr>
          <w:tblCellSpacing w:w="15" w:type="dxa"/>
        </w:trPr>
        <w:tc>
          <w:tcPr>
            <w:tcW w:w="0" w:type="auto"/>
            <w:tcMar>
              <w:top w:w="15" w:type="dxa"/>
              <w:left w:w="15" w:type="dxa"/>
              <w:bottom w:w="15" w:type="dxa"/>
              <w:right w:w="15" w:type="dxa"/>
            </w:tcMar>
            <w:vAlign w:val="center"/>
          </w:tcPr>
          <w:p w14:paraId="0C54B73F"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2906AAE7"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7FD7308A" w14:textId="77777777" w:rsidR="00DF1400" w:rsidRPr="00803740" w:rsidRDefault="00DF1400" w:rsidP="00DF1400">
            <w:pPr>
              <w:pStyle w:val="Heading4"/>
              <w:rPr>
                <w:i/>
                <w:iCs/>
              </w:rPr>
            </w:pPr>
            <w:r w:rsidRPr="00803740">
              <w:rPr>
                <w:i/>
                <w:iCs/>
              </w:rPr>
              <w:t>Disposal Action</w:t>
            </w:r>
          </w:p>
        </w:tc>
      </w:tr>
      <w:tr w:rsidR="00DF1400" w:rsidRPr="00803740" w14:paraId="725385B5" w14:textId="77777777" w:rsidTr="00DF1400">
        <w:trPr>
          <w:cantSplit/>
          <w:tblCellSpacing w:w="15" w:type="dxa"/>
        </w:trPr>
        <w:tc>
          <w:tcPr>
            <w:tcW w:w="1232" w:type="pct"/>
            <w:tcMar>
              <w:top w:w="15" w:type="dxa"/>
              <w:left w:w="15" w:type="dxa"/>
              <w:bottom w:w="15" w:type="dxa"/>
              <w:right w:w="15" w:type="dxa"/>
            </w:tcMar>
          </w:tcPr>
          <w:p w14:paraId="015E3FB9" w14:textId="77777777" w:rsidR="00DF1400" w:rsidRPr="00803740" w:rsidRDefault="00DF1400" w:rsidP="00DF1400">
            <w:pPr>
              <w:spacing w:before="0"/>
              <w:outlineLvl w:val="5"/>
            </w:pPr>
            <w:r w:rsidRPr="00803740">
              <w:t>089.088.001</w:t>
            </w:r>
          </w:p>
        </w:tc>
        <w:tc>
          <w:tcPr>
            <w:tcW w:w="2464" w:type="pct"/>
            <w:vMerge w:val="restart"/>
            <w:tcMar>
              <w:top w:w="15" w:type="dxa"/>
              <w:left w:w="15" w:type="dxa"/>
              <w:bottom w:w="15" w:type="dxa"/>
              <w:right w:w="15" w:type="dxa"/>
            </w:tcMar>
          </w:tcPr>
          <w:p w14:paraId="17BF4366" w14:textId="77777777" w:rsidR="00DF1400" w:rsidRPr="00803740" w:rsidRDefault="00DF1400" w:rsidP="00DF1400">
            <w:pPr>
              <w:spacing w:before="0" w:after="240"/>
            </w:pPr>
            <w:r w:rsidRPr="00803740">
              <w:t>Master copies of post incident analyses - published and made available to external organisations.</w:t>
            </w:r>
          </w:p>
        </w:tc>
        <w:tc>
          <w:tcPr>
            <w:tcW w:w="1232" w:type="pct"/>
            <w:vMerge w:val="restart"/>
            <w:tcMar>
              <w:top w:w="15" w:type="dxa"/>
              <w:left w:w="15" w:type="dxa"/>
              <w:bottom w:w="15" w:type="dxa"/>
              <w:right w:w="15" w:type="dxa"/>
            </w:tcMar>
          </w:tcPr>
          <w:p w14:paraId="1F895375" w14:textId="77777777" w:rsidR="00DF1400" w:rsidRPr="00803740" w:rsidRDefault="00DF1400" w:rsidP="00DF1400">
            <w:pPr>
              <w:spacing w:before="0" w:after="240"/>
            </w:pPr>
            <w:r w:rsidRPr="00803740">
              <w:t>Retain as Territory Archives</w:t>
            </w:r>
          </w:p>
        </w:tc>
      </w:tr>
      <w:tr w:rsidR="00DF1400" w:rsidRPr="00803740" w14:paraId="1F743F18" w14:textId="77777777" w:rsidTr="00DF1400">
        <w:trPr>
          <w:tblCellSpacing w:w="15" w:type="dxa"/>
        </w:trPr>
        <w:tc>
          <w:tcPr>
            <w:tcW w:w="0" w:type="auto"/>
            <w:tcMar>
              <w:top w:w="15" w:type="dxa"/>
              <w:left w:w="15" w:type="dxa"/>
              <w:bottom w:w="15" w:type="dxa"/>
              <w:right w:w="15" w:type="dxa"/>
            </w:tcMar>
          </w:tcPr>
          <w:p w14:paraId="093D5CEB" w14:textId="77777777" w:rsidR="00DF1400" w:rsidRPr="00803740" w:rsidRDefault="00DF1400" w:rsidP="00DF1400">
            <w:pPr>
              <w:pStyle w:val="Heading6"/>
              <w:keepNext w:val="0"/>
            </w:pPr>
            <w:r w:rsidRPr="00803740">
              <w:t>*089.088.001*</w:t>
            </w:r>
          </w:p>
        </w:tc>
        <w:tc>
          <w:tcPr>
            <w:tcW w:w="0" w:type="auto"/>
            <w:vMerge/>
            <w:vAlign w:val="center"/>
          </w:tcPr>
          <w:p w14:paraId="12224B50" w14:textId="77777777" w:rsidR="00DF1400" w:rsidRPr="00803740" w:rsidRDefault="00DF1400" w:rsidP="00DF1400">
            <w:pPr>
              <w:spacing w:before="0" w:after="240"/>
            </w:pPr>
          </w:p>
        </w:tc>
        <w:tc>
          <w:tcPr>
            <w:tcW w:w="0" w:type="auto"/>
            <w:vMerge/>
            <w:vAlign w:val="center"/>
          </w:tcPr>
          <w:p w14:paraId="48AFE86B" w14:textId="77777777" w:rsidR="00DF1400" w:rsidRPr="00803740" w:rsidRDefault="00DF1400" w:rsidP="00DF1400">
            <w:pPr>
              <w:spacing w:before="0" w:after="240"/>
            </w:pPr>
          </w:p>
        </w:tc>
      </w:tr>
    </w:tbl>
    <w:p w14:paraId="49A5369D" w14:textId="77777777" w:rsidR="00DF1400" w:rsidRPr="00803740" w:rsidRDefault="00DF1400" w:rsidP="0049084B">
      <w:pPr>
        <w:pStyle w:val="Heading3"/>
        <w:spacing w:before="240"/>
      </w:pPr>
      <w:bookmarkStart w:id="159" w:name="_Toc320709256"/>
      <w:bookmarkEnd w:id="158"/>
      <w:r w:rsidRPr="00803740">
        <w:lastRenderedPageBreak/>
        <w:t>Reviewing</w:t>
      </w:r>
      <w:bookmarkEnd w:id="159"/>
    </w:p>
    <w:p w14:paraId="622CF608" w14:textId="77777777" w:rsidR="00DF1400" w:rsidRPr="00803740" w:rsidRDefault="00DF1400" w:rsidP="00DF1400">
      <w:pPr>
        <w:spacing w:before="120"/>
      </w:pPr>
      <w:r w:rsidRPr="00803740">
        <w:t>The activities involved in re-evaluating or re-examining products, processes, procedures, standards and systems. Includes recommendations and advice resulting from these activities.</w:t>
      </w:r>
    </w:p>
    <w:p w14:paraId="71E7784E" w14:textId="77777777" w:rsidR="00DF1400" w:rsidRPr="00803740" w:rsidRDefault="00DF1400" w:rsidP="00DF1400">
      <w:pPr>
        <w:spacing w:before="0"/>
      </w:pPr>
    </w:p>
    <w:tbl>
      <w:tblPr>
        <w:tblW w:w="5000" w:type="pct"/>
        <w:tblCellSpacing w:w="15" w:type="dxa"/>
        <w:tblLook w:val="0000" w:firstRow="0" w:lastRow="0" w:firstColumn="0" w:lastColumn="0" w:noHBand="0" w:noVBand="0"/>
      </w:tblPr>
      <w:tblGrid>
        <w:gridCol w:w="2271"/>
        <w:gridCol w:w="4483"/>
        <w:gridCol w:w="2272"/>
      </w:tblGrid>
      <w:tr w:rsidR="00DF1400" w:rsidRPr="00803740" w14:paraId="7793FD75" w14:textId="77777777" w:rsidTr="00DF1400">
        <w:trPr>
          <w:tblCellSpacing w:w="15" w:type="dxa"/>
        </w:trPr>
        <w:tc>
          <w:tcPr>
            <w:tcW w:w="0" w:type="auto"/>
            <w:tcMar>
              <w:top w:w="15" w:type="dxa"/>
              <w:left w:w="15" w:type="dxa"/>
              <w:bottom w:w="15" w:type="dxa"/>
              <w:right w:w="15" w:type="dxa"/>
            </w:tcMar>
            <w:vAlign w:val="center"/>
          </w:tcPr>
          <w:p w14:paraId="57FF3BA6" w14:textId="77777777" w:rsidR="00DF1400" w:rsidRPr="00803740" w:rsidRDefault="00DF1400" w:rsidP="00DF1400">
            <w:pPr>
              <w:pStyle w:val="Heading4"/>
              <w:rPr>
                <w:i/>
                <w:iCs/>
              </w:rPr>
            </w:pPr>
            <w:r w:rsidRPr="00803740">
              <w:rPr>
                <w:i/>
                <w:iCs/>
              </w:rPr>
              <w:t>Entry No.</w:t>
            </w:r>
          </w:p>
        </w:tc>
        <w:tc>
          <w:tcPr>
            <w:tcW w:w="0" w:type="auto"/>
            <w:tcMar>
              <w:top w:w="15" w:type="dxa"/>
              <w:left w:w="15" w:type="dxa"/>
              <w:bottom w:w="15" w:type="dxa"/>
              <w:right w:w="15" w:type="dxa"/>
            </w:tcMar>
            <w:vAlign w:val="center"/>
          </w:tcPr>
          <w:p w14:paraId="75A03E1F" w14:textId="77777777" w:rsidR="00DF1400" w:rsidRPr="00803740" w:rsidRDefault="00DF1400" w:rsidP="00DF1400">
            <w:pPr>
              <w:pStyle w:val="Heading4"/>
              <w:rPr>
                <w:i/>
                <w:iCs/>
              </w:rPr>
            </w:pPr>
            <w:r w:rsidRPr="00803740">
              <w:rPr>
                <w:i/>
                <w:iCs/>
              </w:rPr>
              <w:t>Description of Records</w:t>
            </w:r>
          </w:p>
        </w:tc>
        <w:tc>
          <w:tcPr>
            <w:tcW w:w="0" w:type="auto"/>
            <w:tcMar>
              <w:top w:w="15" w:type="dxa"/>
              <w:left w:w="15" w:type="dxa"/>
              <w:bottom w:w="15" w:type="dxa"/>
              <w:right w:w="15" w:type="dxa"/>
            </w:tcMar>
            <w:vAlign w:val="center"/>
          </w:tcPr>
          <w:p w14:paraId="1F7C1DE8" w14:textId="77777777" w:rsidR="00DF1400" w:rsidRPr="00803740" w:rsidRDefault="00DF1400" w:rsidP="00DF1400">
            <w:pPr>
              <w:pStyle w:val="Heading4"/>
              <w:rPr>
                <w:i/>
                <w:iCs/>
              </w:rPr>
            </w:pPr>
            <w:r w:rsidRPr="00803740">
              <w:rPr>
                <w:i/>
                <w:iCs/>
              </w:rPr>
              <w:t>Disposal Action</w:t>
            </w:r>
          </w:p>
        </w:tc>
      </w:tr>
      <w:tr w:rsidR="00DF1400" w:rsidRPr="00803740" w14:paraId="2E9ECAA1" w14:textId="77777777" w:rsidTr="00DF1400">
        <w:trPr>
          <w:cantSplit/>
          <w:tblCellSpacing w:w="15" w:type="dxa"/>
        </w:trPr>
        <w:tc>
          <w:tcPr>
            <w:tcW w:w="1232" w:type="pct"/>
            <w:tcMar>
              <w:top w:w="15" w:type="dxa"/>
              <w:left w:w="15" w:type="dxa"/>
              <w:bottom w:w="15" w:type="dxa"/>
              <w:right w:w="15" w:type="dxa"/>
            </w:tcMar>
          </w:tcPr>
          <w:p w14:paraId="036F69D8" w14:textId="77777777" w:rsidR="00DF1400" w:rsidRPr="00803740" w:rsidRDefault="00DF1400" w:rsidP="00DF1400">
            <w:pPr>
              <w:spacing w:before="0"/>
            </w:pPr>
            <w:r w:rsidRPr="00803740">
              <w:t>089.093.001</w:t>
            </w:r>
          </w:p>
        </w:tc>
        <w:tc>
          <w:tcPr>
            <w:tcW w:w="2464" w:type="pct"/>
            <w:vMerge w:val="restart"/>
            <w:tcMar>
              <w:top w:w="15" w:type="dxa"/>
              <w:left w:w="15" w:type="dxa"/>
              <w:bottom w:w="15" w:type="dxa"/>
              <w:right w:w="15" w:type="dxa"/>
            </w:tcMar>
          </w:tcPr>
          <w:p w14:paraId="643C2C27" w14:textId="77777777" w:rsidR="00DF1400" w:rsidRPr="00803740" w:rsidRDefault="00DF1400" w:rsidP="00DF1400">
            <w:pPr>
              <w:spacing w:before="0" w:after="240"/>
            </w:pPr>
            <w:r w:rsidRPr="00803740">
              <w:t>Records relating to reviewing Emergency Management processes, policy, procedures, standards and systems that result in major changes to those processes, etc.</w:t>
            </w:r>
          </w:p>
        </w:tc>
        <w:tc>
          <w:tcPr>
            <w:tcW w:w="1232" w:type="pct"/>
            <w:vMerge w:val="restart"/>
            <w:tcMar>
              <w:top w:w="15" w:type="dxa"/>
              <w:left w:w="15" w:type="dxa"/>
              <w:bottom w:w="15" w:type="dxa"/>
              <w:right w:w="15" w:type="dxa"/>
            </w:tcMar>
          </w:tcPr>
          <w:p w14:paraId="7376C635" w14:textId="77777777" w:rsidR="00DF1400" w:rsidRPr="00803740" w:rsidRDefault="00DF1400" w:rsidP="00DF1400">
            <w:pPr>
              <w:spacing w:before="0" w:after="240"/>
            </w:pPr>
            <w:r w:rsidRPr="00803740">
              <w:t>Retain as Territory Archives</w:t>
            </w:r>
          </w:p>
        </w:tc>
      </w:tr>
      <w:tr w:rsidR="00DF1400" w:rsidRPr="00803740" w14:paraId="0DB33FEB" w14:textId="77777777" w:rsidTr="00DF1400">
        <w:trPr>
          <w:tblCellSpacing w:w="15" w:type="dxa"/>
        </w:trPr>
        <w:tc>
          <w:tcPr>
            <w:tcW w:w="0" w:type="auto"/>
            <w:tcMar>
              <w:top w:w="15" w:type="dxa"/>
              <w:left w:w="15" w:type="dxa"/>
              <w:bottom w:w="15" w:type="dxa"/>
              <w:right w:w="15" w:type="dxa"/>
            </w:tcMar>
          </w:tcPr>
          <w:p w14:paraId="1CD04135" w14:textId="77777777" w:rsidR="00DF1400" w:rsidRPr="00803740" w:rsidRDefault="00DF1400" w:rsidP="00DF1400">
            <w:pPr>
              <w:pStyle w:val="Heading6"/>
              <w:keepNext w:val="0"/>
            </w:pPr>
            <w:r w:rsidRPr="00803740">
              <w:t>*089.093.001*</w:t>
            </w:r>
          </w:p>
        </w:tc>
        <w:tc>
          <w:tcPr>
            <w:tcW w:w="0" w:type="auto"/>
            <w:vMerge/>
            <w:vAlign w:val="center"/>
          </w:tcPr>
          <w:p w14:paraId="7C624300" w14:textId="77777777" w:rsidR="00DF1400" w:rsidRPr="00803740" w:rsidRDefault="00DF1400" w:rsidP="00DF1400"/>
        </w:tc>
        <w:tc>
          <w:tcPr>
            <w:tcW w:w="0" w:type="auto"/>
            <w:vMerge/>
            <w:vAlign w:val="center"/>
          </w:tcPr>
          <w:p w14:paraId="60B15268" w14:textId="77777777" w:rsidR="00DF1400" w:rsidRPr="00803740" w:rsidRDefault="00DF1400" w:rsidP="00DF1400"/>
        </w:tc>
      </w:tr>
      <w:tr w:rsidR="00DF1400" w:rsidRPr="00803740" w14:paraId="03FBFD82" w14:textId="77777777" w:rsidTr="00DF1400">
        <w:trPr>
          <w:cantSplit/>
          <w:tblCellSpacing w:w="15" w:type="dxa"/>
        </w:trPr>
        <w:tc>
          <w:tcPr>
            <w:tcW w:w="1232" w:type="pct"/>
            <w:tcMar>
              <w:top w:w="15" w:type="dxa"/>
              <w:left w:w="15" w:type="dxa"/>
              <w:bottom w:w="15" w:type="dxa"/>
              <w:right w:w="15" w:type="dxa"/>
            </w:tcMar>
          </w:tcPr>
          <w:p w14:paraId="30A7CF92" w14:textId="77777777" w:rsidR="00DF1400" w:rsidRPr="00803740" w:rsidRDefault="00DF1400" w:rsidP="00DF1400">
            <w:pPr>
              <w:spacing w:before="0"/>
            </w:pPr>
            <w:r w:rsidRPr="00803740">
              <w:t>089.093.002</w:t>
            </w:r>
          </w:p>
        </w:tc>
        <w:tc>
          <w:tcPr>
            <w:tcW w:w="2464" w:type="pct"/>
            <w:vMerge w:val="restart"/>
            <w:tcMar>
              <w:top w:w="15" w:type="dxa"/>
              <w:left w:w="15" w:type="dxa"/>
              <w:bottom w:w="15" w:type="dxa"/>
              <w:right w:w="15" w:type="dxa"/>
            </w:tcMar>
          </w:tcPr>
          <w:p w14:paraId="30D2EC88" w14:textId="77777777" w:rsidR="00DF1400" w:rsidRPr="00803740" w:rsidRDefault="00DF1400" w:rsidP="00DF1400">
            <w:pPr>
              <w:spacing w:before="0" w:after="240"/>
            </w:pPr>
            <w:r w:rsidRPr="00803740">
              <w:t>Reviewing notifications regarding proposed or finalised activities that will affect traffic and potentially affect response time to incidents. Includes road closures, re-naming and numbering of streets, speed bumps, etc.</w:t>
            </w:r>
          </w:p>
        </w:tc>
        <w:tc>
          <w:tcPr>
            <w:tcW w:w="1232" w:type="pct"/>
            <w:vMerge w:val="restart"/>
            <w:tcMar>
              <w:top w:w="15" w:type="dxa"/>
              <w:left w:w="15" w:type="dxa"/>
              <w:bottom w:w="15" w:type="dxa"/>
              <w:right w:w="15" w:type="dxa"/>
            </w:tcMar>
          </w:tcPr>
          <w:p w14:paraId="26C8E4BD" w14:textId="77777777" w:rsidR="00DF1400" w:rsidRPr="00803740" w:rsidRDefault="00DF1400" w:rsidP="00DF1400">
            <w:pPr>
              <w:spacing w:before="0" w:after="240"/>
            </w:pPr>
            <w:r w:rsidRPr="00803740">
              <w:t>Retain as Territory Archives</w:t>
            </w:r>
          </w:p>
        </w:tc>
      </w:tr>
      <w:tr w:rsidR="00DF1400" w:rsidRPr="00803740" w14:paraId="0C257050" w14:textId="77777777" w:rsidTr="00DF1400">
        <w:trPr>
          <w:tblCellSpacing w:w="15" w:type="dxa"/>
        </w:trPr>
        <w:tc>
          <w:tcPr>
            <w:tcW w:w="0" w:type="auto"/>
            <w:tcMar>
              <w:top w:w="15" w:type="dxa"/>
              <w:left w:w="15" w:type="dxa"/>
              <w:bottom w:w="15" w:type="dxa"/>
              <w:right w:w="15" w:type="dxa"/>
            </w:tcMar>
          </w:tcPr>
          <w:p w14:paraId="75390558" w14:textId="77777777" w:rsidR="00DF1400" w:rsidRPr="00803740" w:rsidRDefault="00DF1400" w:rsidP="00DF1400">
            <w:pPr>
              <w:pStyle w:val="Heading6"/>
              <w:keepNext w:val="0"/>
            </w:pPr>
            <w:r w:rsidRPr="00803740">
              <w:t>*089.093.002*</w:t>
            </w:r>
          </w:p>
        </w:tc>
        <w:tc>
          <w:tcPr>
            <w:tcW w:w="0" w:type="auto"/>
            <w:vMerge/>
            <w:vAlign w:val="center"/>
          </w:tcPr>
          <w:p w14:paraId="278EE5C0" w14:textId="77777777" w:rsidR="00DF1400" w:rsidRPr="00803740" w:rsidRDefault="00DF1400" w:rsidP="00DF1400">
            <w:pPr>
              <w:spacing w:before="0" w:after="240"/>
            </w:pPr>
          </w:p>
        </w:tc>
        <w:tc>
          <w:tcPr>
            <w:tcW w:w="0" w:type="auto"/>
            <w:vMerge/>
            <w:vAlign w:val="center"/>
          </w:tcPr>
          <w:p w14:paraId="3010B611" w14:textId="77777777" w:rsidR="00DF1400" w:rsidRPr="00803740" w:rsidRDefault="00DF1400" w:rsidP="00DF1400">
            <w:pPr>
              <w:spacing w:before="0" w:after="240"/>
            </w:pPr>
          </w:p>
        </w:tc>
      </w:tr>
    </w:tbl>
    <w:p w14:paraId="13526124" w14:textId="77777777" w:rsidR="00800D24" w:rsidRDefault="00800D24"/>
    <w:p w14:paraId="5A655EC5" w14:textId="77777777" w:rsidR="00811FD9" w:rsidRPr="00FE1721" w:rsidRDefault="00811FD9" w:rsidP="00811FD9">
      <w:pPr>
        <w:pStyle w:val="Heading1"/>
        <w:rPr>
          <w:i/>
          <w:sz w:val="24"/>
          <w:szCs w:val="24"/>
        </w:rPr>
      </w:pPr>
      <w:r>
        <w:rPr>
          <w:i/>
          <w:sz w:val="24"/>
          <w:szCs w:val="24"/>
        </w:rPr>
        <w:br w:type="page"/>
      </w:r>
      <w:bookmarkStart w:id="160" w:name="_Toc320709257"/>
      <w:r w:rsidRPr="00FE1721">
        <w:rPr>
          <w:i/>
          <w:sz w:val="24"/>
          <w:szCs w:val="24"/>
        </w:rPr>
        <w:lastRenderedPageBreak/>
        <w:t>SCHEDULE OF AMENDMENTS – this information is provided for the assistance of users but does not form part of the Notifiable Instrument.</w:t>
      </w:r>
      <w:bookmarkEnd w:id="160"/>
    </w:p>
    <w:p w14:paraId="7DF18A59" w14:textId="77777777" w:rsidR="00811FD9" w:rsidRDefault="00811FD9" w:rsidP="00811FD9"/>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728"/>
        <w:gridCol w:w="1612"/>
      </w:tblGrid>
      <w:tr w:rsidR="00811FD9" w:rsidRPr="00594046" w14:paraId="75A696F4" w14:textId="77777777" w:rsidTr="00174DD5">
        <w:trPr>
          <w:trHeight w:val="319"/>
        </w:trPr>
        <w:tc>
          <w:tcPr>
            <w:tcW w:w="5940" w:type="dxa"/>
            <w:tcBorders>
              <w:top w:val="nil"/>
              <w:left w:val="nil"/>
              <w:bottom w:val="nil"/>
              <w:right w:val="nil"/>
            </w:tcBorders>
          </w:tcPr>
          <w:p w14:paraId="36556FEB" w14:textId="77777777" w:rsidR="00811FD9" w:rsidRPr="00594046" w:rsidRDefault="00811FD9" w:rsidP="00811FD9">
            <w:pPr>
              <w:spacing w:before="60" w:after="60"/>
              <w:rPr>
                <w:b/>
                <w:sz w:val="20"/>
                <w:szCs w:val="20"/>
              </w:rPr>
            </w:pPr>
            <w:r w:rsidRPr="00594046">
              <w:rPr>
                <w:b/>
                <w:sz w:val="20"/>
                <w:szCs w:val="20"/>
              </w:rPr>
              <w:t xml:space="preserve">Amendments </w:t>
            </w:r>
            <w:r>
              <w:rPr>
                <w:b/>
                <w:sz w:val="20"/>
                <w:szCs w:val="20"/>
              </w:rPr>
              <w:t xml:space="preserve">to the Emergency Management </w:t>
            </w:r>
            <w:r w:rsidRPr="00594046">
              <w:rPr>
                <w:b/>
                <w:sz w:val="20"/>
                <w:szCs w:val="20"/>
              </w:rPr>
              <w:t xml:space="preserve"> Records Disposal Schedule</w:t>
            </w:r>
          </w:p>
        </w:tc>
        <w:tc>
          <w:tcPr>
            <w:tcW w:w="728" w:type="dxa"/>
            <w:tcBorders>
              <w:top w:val="nil"/>
              <w:left w:val="nil"/>
              <w:bottom w:val="nil"/>
              <w:right w:val="nil"/>
            </w:tcBorders>
          </w:tcPr>
          <w:p w14:paraId="06B36051" w14:textId="77777777" w:rsidR="00811FD9" w:rsidRPr="00594046" w:rsidRDefault="00811FD9" w:rsidP="00174DD5">
            <w:pPr>
              <w:spacing w:before="60" w:after="60"/>
              <w:rPr>
                <w:b/>
                <w:sz w:val="20"/>
                <w:szCs w:val="20"/>
              </w:rPr>
            </w:pPr>
            <w:r w:rsidRPr="00594046">
              <w:rPr>
                <w:b/>
                <w:sz w:val="20"/>
                <w:szCs w:val="20"/>
              </w:rPr>
              <w:t>Dated</w:t>
            </w:r>
          </w:p>
        </w:tc>
        <w:tc>
          <w:tcPr>
            <w:tcW w:w="1612" w:type="dxa"/>
            <w:tcBorders>
              <w:top w:val="nil"/>
              <w:left w:val="nil"/>
              <w:bottom w:val="nil"/>
              <w:right w:val="nil"/>
            </w:tcBorders>
          </w:tcPr>
          <w:p w14:paraId="2A82C404" w14:textId="77777777" w:rsidR="00811FD9" w:rsidRPr="00594046" w:rsidRDefault="00811FD9" w:rsidP="00174DD5">
            <w:pPr>
              <w:spacing w:before="60" w:after="60"/>
              <w:rPr>
                <w:b/>
                <w:sz w:val="20"/>
                <w:szCs w:val="20"/>
              </w:rPr>
            </w:pPr>
            <w:r>
              <w:rPr>
                <w:b/>
                <w:sz w:val="20"/>
                <w:szCs w:val="20"/>
              </w:rPr>
              <w:t>March 2012</w:t>
            </w:r>
          </w:p>
        </w:tc>
      </w:tr>
    </w:tbl>
    <w:p w14:paraId="12FA161D" w14:textId="77777777" w:rsidR="00811FD9" w:rsidRDefault="00811FD9" w:rsidP="00811FD9"/>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811FD9" w:rsidRPr="00594046" w14:paraId="6CF5CBDC" w14:textId="77777777" w:rsidTr="00174DD5">
        <w:trPr>
          <w:trHeight w:val="319"/>
          <w:tblHeader/>
        </w:trPr>
        <w:tc>
          <w:tcPr>
            <w:tcW w:w="8280" w:type="dxa"/>
            <w:tcBorders>
              <w:top w:val="nil"/>
              <w:left w:val="nil"/>
              <w:bottom w:val="nil"/>
              <w:right w:val="nil"/>
            </w:tcBorders>
            <w:shd w:val="clear" w:color="auto" w:fill="B3B3B3"/>
          </w:tcPr>
          <w:p w14:paraId="1F2F1999" w14:textId="77777777" w:rsidR="00811FD9" w:rsidRPr="00594046" w:rsidRDefault="00811FD9" w:rsidP="00174DD5">
            <w:pPr>
              <w:spacing w:before="60" w:after="60"/>
              <w:rPr>
                <w:b/>
                <w:sz w:val="22"/>
                <w:szCs w:val="22"/>
              </w:rPr>
            </w:pPr>
            <w:r>
              <w:rPr>
                <w:b/>
                <w:sz w:val="22"/>
                <w:szCs w:val="22"/>
              </w:rPr>
              <w:t>Function (Amendments)</w:t>
            </w:r>
          </w:p>
        </w:tc>
      </w:tr>
      <w:tr w:rsidR="00811FD9" w:rsidRPr="00F509E8" w14:paraId="4464EFE9" w14:textId="77777777" w:rsidTr="00174DD5">
        <w:trPr>
          <w:trHeight w:val="319"/>
        </w:trPr>
        <w:tc>
          <w:tcPr>
            <w:tcW w:w="8280" w:type="dxa"/>
          </w:tcPr>
          <w:p w14:paraId="2C9AA97D" w14:textId="77777777" w:rsidR="00811FD9" w:rsidRPr="008F470E" w:rsidRDefault="00811FD9" w:rsidP="00811FD9">
            <w:pPr>
              <w:spacing w:before="80" w:after="80"/>
              <w:rPr>
                <w:sz w:val="20"/>
                <w:szCs w:val="20"/>
              </w:rPr>
            </w:pPr>
            <w:r>
              <w:rPr>
                <w:sz w:val="20"/>
                <w:szCs w:val="20"/>
              </w:rPr>
              <w:t xml:space="preserve">The </w:t>
            </w:r>
            <w:r w:rsidRPr="007A58FA">
              <w:rPr>
                <w:sz w:val="20"/>
                <w:szCs w:val="20"/>
              </w:rPr>
              <w:t xml:space="preserve">EMERGENCY </w:t>
            </w:r>
            <w:r>
              <w:rPr>
                <w:sz w:val="20"/>
                <w:szCs w:val="20"/>
              </w:rPr>
              <w:t>MANAGEMENT</w:t>
            </w:r>
            <w:r>
              <w:rPr>
                <w:b/>
                <w:sz w:val="20"/>
                <w:szCs w:val="20"/>
              </w:rPr>
              <w:t xml:space="preserve"> </w:t>
            </w:r>
            <w:r w:rsidRPr="007A58FA">
              <w:t>disposal</w:t>
            </w:r>
            <w:r>
              <w:rPr>
                <w:sz w:val="20"/>
                <w:szCs w:val="20"/>
              </w:rPr>
              <w:t xml:space="preserve"> schedule reissued as a separate Instrument due to removal of the MATERIEL SUPPORT Function</w:t>
            </w:r>
            <w:r w:rsidRPr="008F470E">
              <w:rPr>
                <w:sz w:val="20"/>
                <w:szCs w:val="20"/>
              </w:rPr>
              <w:t xml:space="preserve"> </w:t>
            </w:r>
            <w:r>
              <w:rPr>
                <w:sz w:val="20"/>
                <w:szCs w:val="20"/>
              </w:rPr>
              <w:t xml:space="preserve">from </w:t>
            </w:r>
            <w:r w:rsidRPr="008F470E">
              <w:rPr>
                <w:sz w:val="20"/>
                <w:szCs w:val="20"/>
              </w:rPr>
              <w:t>NI2011-91</w:t>
            </w:r>
            <w:r>
              <w:rPr>
                <w:sz w:val="20"/>
                <w:szCs w:val="20"/>
              </w:rPr>
              <w:t xml:space="preserve"> </w:t>
            </w:r>
            <w:r w:rsidRPr="008F470E">
              <w:rPr>
                <w:sz w:val="20"/>
                <w:szCs w:val="20"/>
              </w:rPr>
              <w:t>Emergency Services Records</w:t>
            </w:r>
            <w:r>
              <w:rPr>
                <w:sz w:val="20"/>
                <w:szCs w:val="20"/>
              </w:rPr>
              <w:t xml:space="preserve"> and according to current procedures.</w:t>
            </w:r>
          </w:p>
        </w:tc>
      </w:tr>
    </w:tbl>
    <w:p w14:paraId="6F548CC4" w14:textId="77777777" w:rsidR="00811FD9" w:rsidRDefault="00811FD9" w:rsidP="00811FD9"/>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440"/>
        <w:gridCol w:w="4140"/>
      </w:tblGrid>
      <w:tr w:rsidR="00811FD9" w:rsidRPr="00111C58" w14:paraId="0B44E2F2" w14:textId="77777777" w:rsidTr="00174DD5">
        <w:trPr>
          <w:trHeight w:val="319"/>
          <w:tblHeader/>
        </w:trPr>
        <w:tc>
          <w:tcPr>
            <w:tcW w:w="8280" w:type="dxa"/>
            <w:gridSpan w:val="3"/>
            <w:tcBorders>
              <w:top w:val="nil"/>
              <w:left w:val="nil"/>
              <w:bottom w:val="nil"/>
              <w:right w:val="nil"/>
            </w:tcBorders>
            <w:shd w:val="clear" w:color="auto" w:fill="B3B3B3"/>
          </w:tcPr>
          <w:p w14:paraId="19A93437" w14:textId="77777777" w:rsidR="00811FD9" w:rsidRPr="00111C58" w:rsidRDefault="00811FD9" w:rsidP="00174DD5">
            <w:pPr>
              <w:spacing w:before="60" w:after="60"/>
              <w:rPr>
                <w:b/>
                <w:sz w:val="22"/>
                <w:szCs w:val="22"/>
              </w:rPr>
            </w:pPr>
            <w:r w:rsidRPr="00111C58">
              <w:rPr>
                <w:b/>
                <w:sz w:val="22"/>
                <w:szCs w:val="22"/>
              </w:rPr>
              <w:t>New Features (Insertions)</w:t>
            </w:r>
          </w:p>
        </w:tc>
      </w:tr>
      <w:tr w:rsidR="00811FD9" w:rsidRPr="00BD387F" w14:paraId="0FA2F483" w14:textId="77777777" w:rsidTr="00174DD5">
        <w:trPr>
          <w:trHeight w:val="319"/>
          <w:tblHeader/>
        </w:trPr>
        <w:tc>
          <w:tcPr>
            <w:tcW w:w="2700" w:type="dxa"/>
            <w:tcBorders>
              <w:top w:val="nil"/>
              <w:left w:val="nil"/>
              <w:right w:val="nil"/>
            </w:tcBorders>
          </w:tcPr>
          <w:p w14:paraId="6CC323E5" w14:textId="77777777" w:rsidR="00811FD9" w:rsidRPr="00BD387F" w:rsidRDefault="00811FD9" w:rsidP="00174DD5">
            <w:pPr>
              <w:spacing w:before="120" w:after="120"/>
              <w:rPr>
                <w:b/>
                <w:sz w:val="20"/>
                <w:szCs w:val="20"/>
              </w:rPr>
            </w:pPr>
            <w:r w:rsidRPr="00BD387F">
              <w:rPr>
                <w:b/>
                <w:sz w:val="20"/>
                <w:szCs w:val="20"/>
              </w:rPr>
              <w:t>Activity</w:t>
            </w:r>
          </w:p>
        </w:tc>
        <w:tc>
          <w:tcPr>
            <w:tcW w:w="1440" w:type="dxa"/>
            <w:tcBorders>
              <w:top w:val="nil"/>
              <w:left w:val="nil"/>
              <w:right w:val="nil"/>
            </w:tcBorders>
          </w:tcPr>
          <w:p w14:paraId="1544FB0F" w14:textId="77777777" w:rsidR="00811FD9" w:rsidRPr="00BD387F" w:rsidRDefault="00811FD9" w:rsidP="00174DD5">
            <w:pPr>
              <w:spacing w:before="120" w:after="120"/>
              <w:rPr>
                <w:b/>
                <w:sz w:val="20"/>
                <w:szCs w:val="20"/>
              </w:rPr>
            </w:pPr>
            <w:r w:rsidRPr="00BD387F">
              <w:rPr>
                <w:b/>
                <w:sz w:val="20"/>
                <w:szCs w:val="20"/>
              </w:rPr>
              <w:t>Entry no.</w:t>
            </w:r>
          </w:p>
        </w:tc>
        <w:tc>
          <w:tcPr>
            <w:tcW w:w="4140" w:type="dxa"/>
            <w:tcBorders>
              <w:top w:val="nil"/>
              <w:left w:val="nil"/>
              <w:right w:val="nil"/>
            </w:tcBorders>
          </w:tcPr>
          <w:p w14:paraId="12603376" w14:textId="77777777" w:rsidR="00811FD9" w:rsidRPr="00BD387F" w:rsidRDefault="00811FD9" w:rsidP="00174DD5">
            <w:pPr>
              <w:spacing w:before="120" w:after="120"/>
              <w:rPr>
                <w:b/>
                <w:sz w:val="20"/>
                <w:szCs w:val="20"/>
              </w:rPr>
            </w:pPr>
            <w:r>
              <w:rPr>
                <w:b/>
                <w:sz w:val="20"/>
                <w:szCs w:val="20"/>
              </w:rPr>
              <w:t>Description</w:t>
            </w:r>
          </w:p>
        </w:tc>
      </w:tr>
      <w:tr w:rsidR="00811FD9" w:rsidRPr="009C0C44" w14:paraId="62DA5143" w14:textId="77777777" w:rsidTr="00174DD5">
        <w:trPr>
          <w:trHeight w:val="319"/>
        </w:trPr>
        <w:tc>
          <w:tcPr>
            <w:tcW w:w="2700" w:type="dxa"/>
          </w:tcPr>
          <w:p w14:paraId="798AF35E" w14:textId="77777777" w:rsidR="00811FD9" w:rsidRPr="009C0C44" w:rsidRDefault="00811FD9" w:rsidP="00174DD5">
            <w:pPr>
              <w:spacing w:before="120" w:after="120"/>
              <w:rPr>
                <w:sz w:val="20"/>
                <w:szCs w:val="20"/>
              </w:rPr>
            </w:pPr>
          </w:p>
        </w:tc>
        <w:tc>
          <w:tcPr>
            <w:tcW w:w="1440" w:type="dxa"/>
          </w:tcPr>
          <w:p w14:paraId="62A75CAD" w14:textId="77777777" w:rsidR="00811FD9" w:rsidRPr="009C0C44" w:rsidRDefault="00811FD9" w:rsidP="00174DD5">
            <w:pPr>
              <w:spacing w:before="120" w:after="120"/>
              <w:rPr>
                <w:sz w:val="20"/>
                <w:szCs w:val="20"/>
              </w:rPr>
            </w:pPr>
          </w:p>
        </w:tc>
        <w:tc>
          <w:tcPr>
            <w:tcW w:w="4140" w:type="dxa"/>
          </w:tcPr>
          <w:p w14:paraId="499B38AE" w14:textId="77777777" w:rsidR="00811FD9" w:rsidRPr="009C0C44" w:rsidRDefault="00811FD9" w:rsidP="00174DD5">
            <w:pPr>
              <w:tabs>
                <w:tab w:val="center" w:pos="1489"/>
              </w:tabs>
              <w:spacing w:before="120" w:after="120"/>
              <w:rPr>
                <w:sz w:val="20"/>
                <w:szCs w:val="20"/>
              </w:rPr>
            </w:pPr>
          </w:p>
        </w:tc>
      </w:tr>
    </w:tbl>
    <w:p w14:paraId="6C6C6050" w14:textId="77777777" w:rsidR="00811FD9" w:rsidRDefault="00811FD9" w:rsidP="00811FD9"/>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440"/>
        <w:gridCol w:w="4140"/>
      </w:tblGrid>
      <w:tr w:rsidR="00811FD9" w:rsidRPr="00C36B29" w14:paraId="69B0CDE7" w14:textId="77777777" w:rsidTr="00174DD5">
        <w:trPr>
          <w:trHeight w:val="319"/>
          <w:tblHeader/>
        </w:trPr>
        <w:tc>
          <w:tcPr>
            <w:tcW w:w="8280" w:type="dxa"/>
            <w:gridSpan w:val="3"/>
            <w:tcBorders>
              <w:top w:val="nil"/>
              <w:left w:val="nil"/>
              <w:bottom w:val="nil"/>
              <w:right w:val="nil"/>
            </w:tcBorders>
            <w:shd w:val="clear" w:color="auto" w:fill="B3B3B3"/>
          </w:tcPr>
          <w:p w14:paraId="14B7C943" w14:textId="77777777" w:rsidR="00811FD9" w:rsidRPr="00C36B29" w:rsidRDefault="00811FD9" w:rsidP="00174DD5">
            <w:pPr>
              <w:keepNext/>
              <w:spacing w:before="60" w:after="60"/>
              <w:rPr>
                <w:b/>
                <w:sz w:val="22"/>
                <w:szCs w:val="22"/>
              </w:rPr>
            </w:pPr>
            <w:r w:rsidRPr="00C36B29">
              <w:rPr>
                <w:b/>
                <w:sz w:val="22"/>
                <w:szCs w:val="22"/>
              </w:rPr>
              <w:t>Enhancements (Changes)</w:t>
            </w:r>
          </w:p>
        </w:tc>
      </w:tr>
      <w:tr w:rsidR="00811FD9" w:rsidRPr="00BD387F" w14:paraId="37A1F4F1" w14:textId="77777777" w:rsidTr="00174DD5">
        <w:trPr>
          <w:trHeight w:val="319"/>
          <w:tblHeader/>
        </w:trPr>
        <w:tc>
          <w:tcPr>
            <w:tcW w:w="2700" w:type="dxa"/>
            <w:tcBorders>
              <w:top w:val="nil"/>
              <w:left w:val="nil"/>
              <w:right w:val="nil"/>
            </w:tcBorders>
          </w:tcPr>
          <w:p w14:paraId="3ED80A75" w14:textId="77777777" w:rsidR="00811FD9" w:rsidRPr="00BD387F" w:rsidRDefault="00811FD9" w:rsidP="00174DD5">
            <w:pPr>
              <w:keepNext/>
              <w:spacing w:before="60" w:after="60"/>
              <w:rPr>
                <w:b/>
                <w:sz w:val="20"/>
                <w:szCs w:val="20"/>
              </w:rPr>
            </w:pPr>
            <w:r w:rsidRPr="00BD387F">
              <w:rPr>
                <w:b/>
                <w:sz w:val="20"/>
                <w:szCs w:val="20"/>
              </w:rPr>
              <w:t>Activity</w:t>
            </w:r>
          </w:p>
        </w:tc>
        <w:tc>
          <w:tcPr>
            <w:tcW w:w="1440" w:type="dxa"/>
            <w:tcBorders>
              <w:top w:val="nil"/>
              <w:left w:val="nil"/>
              <w:right w:val="nil"/>
            </w:tcBorders>
          </w:tcPr>
          <w:p w14:paraId="011607CB" w14:textId="77777777" w:rsidR="00811FD9" w:rsidRPr="00BD387F" w:rsidRDefault="00811FD9" w:rsidP="00174DD5">
            <w:pPr>
              <w:spacing w:before="120" w:after="120"/>
              <w:rPr>
                <w:b/>
                <w:sz w:val="20"/>
                <w:szCs w:val="20"/>
              </w:rPr>
            </w:pPr>
            <w:r w:rsidRPr="00BD387F">
              <w:rPr>
                <w:b/>
                <w:sz w:val="20"/>
                <w:szCs w:val="20"/>
              </w:rPr>
              <w:t>Entry no.</w:t>
            </w:r>
          </w:p>
        </w:tc>
        <w:tc>
          <w:tcPr>
            <w:tcW w:w="4140" w:type="dxa"/>
            <w:tcBorders>
              <w:top w:val="nil"/>
              <w:left w:val="nil"/>
              <w:right w:val="nil"/>
            </w:tcBorders>
          </w:tcPr>
          <w:p w14:paraId="4535AFB1" w14:textId="77777777" w:rsidR="00811FD9" w:rsidRPr="00BD387F" w:rsidRDefault="00811FD9" w:rsidP="00174DD5">
            <w:pPr>
              <w:spacing w:before="120" w:after="120"/>
              <w:rPr>
                <w:b/>
                <w:sz w:val="20"/>
                <w:szCs w:val="20"/>
              </w:rPr>
            </w:pPr>
            <w:r>
              <w:rPr>
                <w:b/>
                <w:sz w:val="20"/>
                <w:szCs w:val="20"/>
              </w:rPr>
              <w:t>Description</w:t>
            </w:r>
          </w:p>
        </w:tc>
      </w:tr>
      <w:tr w:rsidR="00811FD9" w:rsidRPr="004E5577" w14:paraId="228F6AF8" w14:textId="77777777" w:rsidTr="00174DD5">
        <w:trPr>
          <w:trHeight w:val="319"/>
        </w:trPr>
        <w:tc>
          <w:tcPr>
            <w:tcW w:w="2700" w:type="dxa"/>
          </w:tcPr>
          <w:p w14:paraId="5B3E861C" w14:textId="77777777" w:rsidR="00811FD9" w:rsidRPr="009C0C44" w:rsidRDefault="00811FD9" w:rsidP="00174DD5">
            <w:pPr>
              <w:spacing w:before="120" w:after="120"/>
              <w:rPr>
                <w:sz w:val="20"/>
                <w:szCs w:val="20"/>
              </w:rPr>
            </w:pPr>
          </w:p>
        </w:tc>
        <w:tc>
          <w:tcPr>
            <w:tcW w:w="1440" w:type="dxa"/>
          </w:tcPr>
          <w:p w14:paraId="08ABC1BB" w14:textId="77777777" w:rsidR="00811FD9" w:rsidRDefault="00811FD9" w:rsidP="00174DD5">
            <w:pPr>
              <w:spacing w:before="120" w:after="120"/>
              <w:rPr>
                <w:sz w:val="20"/>
                <w:szCs w:val="20"/>
              </w:rPr>
            </w:pPr>
          </w:p>
        </w:tc>
        <w:tc>
          <w:tcPr>
            <w:tcW w:w="4140" w:type="dxa"/>
          </w:tcPr>
          <w:p w14:paraId="4033E971" w14:textId="77777777" w:rsidR="00811FD9" w:rsidRDefault="00811FD9" w:rsidP="00174DD5">
            <w:pPr>
              <w:spacing w:before="120" w:after="120"/>
              <w:rPr>
                <w:sz w:val="20"/>
                <w:szCs w:val="20"/>
              </w:rPr>
            </w:pPr>
          </w:p>
        </w:tc>
      </w:tr>
    </w:tbl>
    <w:p w14:paraId="73077A8A" w14:textId="77777777" w:rsidR="00811FD9" w:rsidRDefault="00811FD9"/>
    <w:sectPr w:rsidR="00811FD9" w:rsidSect="005474D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2D1D" w14:textId="77777777" w:rsidR="00BB6611" w:rsidRDefault="00BB6611" w:rsidP="001B1D2A">
      <w:pPr>
        <w:spacing w:before="0"/>
      </w:pPr>
      <w:r>
        <w:separator/>
      </w:r>
    </w:p>
  </w:endnote>
  <w:endnote w:type="continuationSeparator" w:id="0">
    <w:p w14:paraId="15006E4E" w14:textId="77777777" w:rsidR="00BB6611" w:rsidRDefault="00BB6611" w:rsidP="001B1D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 of 9 Barcode">
    <w:altName w:val="Courier New"/>
    <w:panose1 w:val="04027200000000000000"/>
    <w:charset w:val="00"/>
    <w:family w:val="decorativ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E37E" w14:textId="77777777" w:rsidR="00332A72" w:rsidRDefault="0033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672A" w14:textId="77777777" w:rsidR="00164FE8" w:rsidRDefault="00164FE8" w:rsidP="00066F11">
    <w:pPr>
      <w:pStyle w:val="Footer"/>
      <w:framePr w:h="376" w:hRule="exact" w:wrap="auto" w:vAnchor="text" w:hAnchor="page" w:x="10021" w:y="-38"/>
      <w:spacing w:befor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62BCFC" w14:textId="77777777" w:rsidR="00164FE8" w:rsidRPr="006C462B" w:rsidRDefault="006C462B" w:rsidP="006C462B">
    <w:pPr>
      <w:pStyle w:val="Footer"/>
      <w:jc w:val="center"/>
      <w:rPr>
        <w:rFonts w:ascii="Arial" w:hAnsi="Arial" w:cs="Arial"/>
        <w:sz w:val="14"/>
      </w:rPr>
    </w:pPr>
    <w:r w:rsidRPr="006C46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08D7" w14:textId="7DB404D9" w:rsidR="006C462B" w:rsidRPr="00BC4269" w:rsidRDefault="00BC4269" w:rsidP="00BC4269">
    <w:pPr>
      <w:pStyle w:val="Footer"/>
      <w:jc w:val="center"/>
      <w:rPr>
        <w:rFonts w:ascii="Arial" w:hAnsi="Arial" w:cs="Arial"/>
        <w:sz w:val="14"/>
      </w:rPr>
    </w:pPr>
    <w:r w:rsidRPr="00BC426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A7F1" w14:textId="77777777" w:rsidR="00164FE8" w:rsidRDefault="00164FE8" w:rsidP="005474D3">
    <w:pPr>
      <w:pStyle w:val="Footer"/>
      <w:framePr w:h="376" w:hRule="exact" w:wrap="auto" w:vAnchor="text" w:hAnchor="page" w:x="10021" w:y="1"/>
      <w:spacing w:before="0"/>
      <w:rPr>
        <w:rStyle w:val="PageNumber"/>
      </w:rPr>
    </w:pPr>
    <w:r>
      <w:rPr>
        <w:rStyle w:val="PageNumber"/>
      </w:rPr>
      <w:fldChar w:fldCharType="begin"/>
    </w:r>
    <w:r>
      <w:rPr>
        <w:rStyle w:val="PageNumber"/>
      </w:rPr>
      <w:instrText xml:space="preserve">PAGE  </w:instrText>
    </w:r>
    <w:r>
      <w:rPr>
        <w:rStyle w:val="PageNumber"/>
      </w:rPr>
      <w:fldChar w:fldCharType="separate"/>
    </w:r>
    <w:r w:rsidR="000B4E60">
      <w:rPr>
        <w:rStyle w:val="PageNumber"/>
        <w:noProof/>
      </w:rPr>
      <w:t>38</w:t>
    </w:r>
    <w:r>
      <w:rPr>
        <w:rStyle w:val="PageNumber"/>
      </w:rPr>
      <w:fldChar w:fldCharType="end"/>
    </w:r>
  </w:p>
  <w:p w14:paraId="0927BBDE" w14:textId="7E2AEAF2" w:rsidR="00164FE8" w:rsidRPr="00BC4269" w:rsidRDefault="00BC4269" w:rsidP="00BC4269">
    <w:pPr>
      <w:pStyle w:val="Footer"/>
      <w:jc w:val="center"/>
      <w:rPr>
        <w:rFonts w:ascii="Arial" w:hAnsi="Arial" w:cs="Arial"/>
        <w:sz w:val="14"/>
      </w:rPr>
    </w:pPr>
    <w:r w:rsidRPr="00BC426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0494B" w14:textId="77777777" w:rsidR="00BB6611" w:rsidRDefault="00BB6611" w:rsidP="001B1D2A">
      <w:pPr>
        <w:spacing w:before="0"/>
      </w:pPr>
      <w:r>
        <w:separator/>
      </w:r>
    </w:p>
  </w:footnote>
  <w:footnote w:type="continuationSeparator" w:id="0">
    <w:p w14:paraId="1AC8CEFB" w14:textId="77777777" w:rsidR="00BB6611" w:rsidRDefault="00BB6611" w:rsidP="001B1D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062C" w14:textId="77777777" w:rsidR="00332A72" w:rsidRDefault="00332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6A19" w14:textId="77777777" w:rsidR="00164FE8" w:rsidRPr="00591524" w:rsidRDefault="00164FE8" w:rsidP="00066F11">
    <w:pPr>
      <w:pStyle w:val="Header"/>
      <w:spacing w:before="0"/>
      <w:rPr>
        <w:sz w:val="20"/>
        <w:szCs w:val="20"/>
      </w:rPr>
    </w:pPr>
    <w:r>
      <w:rPr>
        <w:i/>
        <w:color w:val="000080"/>
        <w:sz w:val="20"/>
        <w:szCs w:val="20"/>
      </w:rPr>
      <w:t>Records Disposal Schedule</w:t>
    </w:r>
    <w:r w:rsidRPr="00B01746">
      <w:rPr>
        <w:i/>
        <w:color w:val="000080"/>
        <w:sz w:val="20"/>
        <w:szCs w:val="20"/>
      </w:rPr>
      <w:t xml:space="preserve"> – </w:t>
    </w:r>
    <w:r w:rsidRPr="00CB6AA0">
      <w:rPr>
        <w:bCs/>
        <w:i/>
        <w:color w:val="000080"/>
        <w:sz w:val="20"/>
        <w:szCs w:val="20"/>
      </w:rPr>
      <w:t>O</w:t>
    </w:r>
    <w:r w:rsidRPr="00CB6AA0">
      <w:rPr>
        <w:i/>
        <w:color w:val="000080"/>
        <w:sz w:val="20"/>
        <w:szCs w:val="20"/>
      </w:rPr>
      <w:t>perational Training</w:t>
    </w:r>
    <w:r w:rsidRPr="00803740">
      <w:rPr>
        <w:b/>
        <w:bCs/>
      </w:rPr>
      <w:t xml:space="preserve"> </w:t>
    </w:r>
    <w:r w:rsidRPr="002B575F">
      <w:rPr>
        <w:i/>
        <w:color w:val="000080"/>
        <w:sz w:val="20"/>
        <w:szCs w:val="20"/>
      </w:rPr>
      <w:t>Records</w:t>
    </w:r>
    <w:r w:rsidRPr="002B575F" w:rsidDel="002B575F">
      <w:rPr>
        <w:i/>
        <w:color w:val="000080"/>
        <w:sz w:val="20"/>
        <w:szCs w:val="20"/>
      </w:rPr>
      <w:t xml:space="preserve"> </w:t>
    </w:r>
    <w:r>
      <w:rPr>
        <w:i/>
        <w:color w:val="000080"/>
        <w:sz w:val="20"/>
        <w:szCs w:val="20"/>
      </w:rPr>
      <w:t>March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0960" w14:textId="77777777" w:rsidR="00332A72" w:rsidRDefault="00332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E3BB" w14:textId="6D929170" w:rsidR="00164FE8" w:rsidRPr="00591524" w:rsidRDefault="00164FE8" w:rsidP="001B1D2A">
    <w:pPr>
      <w:pStyle w:val="Header"/>
      <w:spacing w:before="0"/>
      <w:rPr>
        <w:sz w:val="20"/>
        <w:szCs w:val="20"/>
      </w:rPr>
    </w:pPr>
    <w:r>
      <w:rPr>
        <w:i/>
        <w:color w:val="000080"/>
        <w:sz w:val="20"/>
        <w:szCs w:val="20"/>
      </w:rPr>
      <w:t>Records Disposal Schedule</w:t>
    </w:r>
    <w:r w:rsidRPr="00B01746">
      <w:rPr>
        <w:i/>
        <w:color w:val="000080"/>
        <w:sz w:val="20"/>
        <w:szCs w:val="20"/>
      </w:rPr>
      <w:t xml:space="preserve"> – </w:t>
    </w:r>
    <w:r>
      <w:rPr>
        <w:i/>
        <w:color w:val="000080"/>
        <w:sz w:val="20"/>
        <w:szCs w:val="20"/>
      </w:rPr>
      <w:t>Emergency Management</w:t>
    </w:r>
    <w:r w:rsidRPr="002B575F">
      <w:rPr>
        <w:i/>
        <w:color w:val="000080"/>
        <w:sz w:val="20"/>
        <w:szCs w:val="20"/>
      </w:rPr>
      <w:t xml:space="preserve"> Records</w:t>
    </w:r>
    <w:r w:rsidRPr="002B575F" w:rsidDel="002B575F">
      <w:rPr>
        <w:i/>
        <w:color w:val="000080"/>
        <w:sz w:val="20"/>
        <w:szCs w:val="20"/>
      </w:rPr>
      <w:t xml:space="preserve"> </w:t>
    </w:r>
    <w:r w:rsidR="005F61FE">
      <w:rPr>
        <w:i/>
        <w:color w:val="000080"/>
        <w:sz w:val="20"/>
        <w:szCs w:val="20"/>
      </w:rPr>
      <w:t>April</w:t>
    </w:r>
    <w:r>
      <w:rPr>
        <w:i/>
        <w:color w:val="000080"/>
        <w:sz w:val="20"/>
        <w:szCs w:val="20"/>
      </w:rPr>
      <w:t xml:space="preserve"> 20</w:t>
    </w:r>
    <w:r w:rsidR="005F61FE">
      <w:rPr>
        <w:i/>
        <w:color w:val="000080"/>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6E6AC0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9BE66C2"/>
    <w:multiLevelType w:val="hybridMultilevel"/>
    <w:tmpl w:val="E1646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2B60D55"/>
    <w:multiLevelType w:val="hybridMultilevel"/>
    <w:tmpl w:val="3246F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413D4"/>
    <w:multiLevelType w:val="hybridMultilevel"/>
    <w:tmpl w:val="A204EE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A38DE"/>
    <w:multiLevelType w:val="hybridMultilevel"/>
    <w:tmpl w:val="91BC8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D04C4"/>
    <w:multiLevelType w:val="hybridMultilevel"/>
    <w:tmpl w:val="E2009C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E7560"/>
    <w:multiLevelType w:val="hybridMultilevel"/>
    <w:tmpl w:val="66AAF9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E2526"/>
    <w:multiLevelType w:val="hybridMultilevel"/>
    <w:tmpl w:val="BEE010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57727"/>
    <w:multiLevelType w:val="hybridMultilevel"/>
    <w:tmpl w:val="EADCA5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F5B49"/>
    <w:multiLevelType w:val="hybridMultilevel"/>
    <w:tmpl w:val="965E17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43A31"/>
    <w:multiLevelType w:val="hybridMultilevel"/>
    <w:tmpl w:val="70D03C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572BD"/>
    <w:multiLevelType w:val="hybridMultilevel"/>
    <w:tmpl w:val="182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F03F1"/>
    <w:multiLevelType w:val="hybridMultilevel"/>
    <w:tmpl w:val="C548F2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pStyle w:val="ShadedSchClause"/>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041FD"/>
    <w:multiLevelType w:val="hybridMultilevel"/>
    <w:tmpl w:val="9D58E1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365BA"/>
    <w:multiLevelType w:val="hybridMultilevel"/>
    <w:tmpl w:val="BFCA4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245DC"/>
    <w:multiLevelType w:val="hybridMultilevel"/>
    <w:tmpl w:val="A8C630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F4DAD"/>
    <w:multiLevelType w:val="hybridMultilevel"/>
    <w:tmpl w:val="56E85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C23AF"/>
    <w:multiLevelType w:val="hybridMultilevel"/>
    <w:tmpl w:val="4A0E7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F3A54"/>
    <w:multiLevelType w:val="hybridMultilevel"/>
    <w:tmpl w:val="E08622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A6410"/>
    <w:multiLevelType w:val="hybridMultilevel"/>
    <w:tmpl w:val="2A7643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07AD8"/>
    <w:multiLevelType w:val="hybridMultilevel"/>
    <w:tmpl w:val="1C6221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D2303"/>
    <w:multiLevelType w:val="hybridMultilevel"/>
    <w:tmpl w:val="B9220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D7730"/>
    <w:multiLevelType w:val="hybridMultilevel"/>
    <w:tmpl w:val="622E1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60DD2"/>
    <w:multiLevelType w:val="hybridMultilevel"/>
    <w:tmpl w:val="AA065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826CB8"/>
    <w:multiLevelType w:val="hybridMultilevel"/>
    <w:tmpl w:val="477E0B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23605"/>
    <w:multiLevelType w:val="hybridMultilevel"/>
    <w:tmpl w:val="3EA23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24B75"/>
    <w:multiLevelType w:val="hybridMultilevel"/>
    <w:tmpl w:val="F8DA78C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264117"/>
    <w:multiLevelType w:val="hybridMultilevel"/>
    <w:tmpl w:val="905CA1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5E221F"/>
    <w:multiLevelType w:val="hybridMultilevel"/>
    <w:tmpl w:val="955C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9E328F"/>
    <w:multiLevelType w:val="multilevel"/>
    <w:tmpl w:val="AA14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60187"/>
    <w:multiLevelType w:val="hybridMultilevel"/>
    <w:tmpl w:val="6C60F6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20F22"/>
    <w:multiLevelType w:val="hybridMultilevel"/>
    <w:tmpl w:val="94305E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667676"/>
    <w:multiLevelType w:val="hybridMultilevel"/>
    <w:tmpl w:val="9B78D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B5FC9"/>
    <w:multiLevelType w:val="hybridMultilevel"/>
    <w:tmpl w:val="C7602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4668B9"/>
    <w:multiLevelType w:val="hybridMultilevel"/>
    <w:tmpl w:val="B7F23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737A05"/>
    <w:multiLevelType w:val="hybridMultilevel"/>
    <w:tmpl w:val="DEDEA1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24546F"/>
    <w:multiLevelType w:val="multilevel"/>
    <w:tmpl w:val="F446D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A1764"/>
    <w:multiLevelType w:val="hybridMultilevel"/>
    <w:tmpl w:val="1FDEF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B80FD3"/>
    <w:multiLevelType w:val="hybridMultilevel"/>
    <w:tmpl w:val="AB509E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E656F"/>
    <w:multiLevelType w:val="hybridMultilevel"/>
    <w:tmpl w:val="367CB2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DB382F"/>
    <w:multiLevelType w:val="hybridMultilevel"/>
    <w:tmpl w:val="35CEAC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E110B"/>
    <w:multiLevelType w:val="hybridMultilevel"/>
    <w:tmpl w:val="0BC4D8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84821"/>
    <w:multiLevelType w:val="hybridMultilevel"/>
    <w:tmpl w:val="99F48E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2"/>
  </w:num>
  <w:num w:numId="3">
    <w:abstractNumId w:val="14"/>
  </w:num>
  <w:num w:numId="4">
    <w:abstractNumId w:val="26"/>
  </w:num>
  <w:num w:numId="5">
    <w:abstractNumId w:val="29"/>
  </w:num>
  <w:num w:numId="6">
    <w:abstractNumId w:val="37"/>
  </w:num>
  <w:num w:numId="7">
    <w:abstractNumId w:val="33"/>
  </w:num>
  <w:num w:numId="8">
    <w:abstractNumId w:val="16"/>
  </w:num>
  <w:num w:numId="9">
    <w:abstractNumId w:val="34"/>
  </w:num>
  <w:num w:numId="10">
    <w:abstractNumId w:val="25"/>
  </w:num>
  <w:num w:numId="11">
    <w:abstractNumId w:val="23"/>
  </w:num>
  <w:num w:numId="12">
    <w:abstractNumId w:val="27"/>
  </w:num>
  <w:num w:numId="13">
    <w:abstractNumId w:val="24"/>
  </w:num>
  <w:num w:numId="14">
    <w:abstractNumId w:val="44"/>
  </w:num>
  <w:num w:numId="15">
    <w:abstractNumId w:val="30"/>
  </w:num>
  <w:num w:numId="16">
    <w:abstractNumId w:val="18"/>
  </w:num>
  <w:num w:numId="17">
    <w:abstractNumId w:val="1"/>
  </w:num>
  <w:num w:numId="18">
    <w:abstractNumId w:val="3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8"/>
  </w:num>
  <w:num w:numId="22">
    <w:abstractNumId w:val="15"/>
  </w:num>
  <w:num w:numId="23">
    <w:abstractNumId w:val="17"/>
  </w:num>
  <w:num w:numId="24">
    <w:abstractNumId w:val="28"/>
  </w:num>
  <w:num w:numId="25">
    <w:abstractNumId w:val="43"/>
  </w:num>
  <w:num w:numId="26">
    <w:abstractNumId w:val="32"/>
  </w:num>
  <w:num w:numId="27">
    <w:abstractNumId w:val="11"/>
  </w:num>
  <w:num w:numId="28">
    <w:abstractNumId w:val="8"/>
  </w:num>
  <w:num w:numId="29">
    <w:abstractNumId w:val="9"/>
  </w:num>
  <w:num w:numId="30">
    <w:abstractNumId w:val="19"/>
  </w:num>
  <w:num w:numId="31">
    <w:abstractNumId w:val="13"/>
  </w:num>
  <w:num w:numId="32">
    <w:abstractNumId w:val="40"/>
  </w:num>
  <w:num w:numId="33">
    <w:abstractNumId w:val="10"/>
  </w:num>
  <w:num w:numId="34">
    <w:abstractNumId w:val="12"/>
  </w:num>
  <w:num w:numId="35">
    <w:abstractNumId w:val="7"/>
  </w:num>
  <w:num w:numId="36">
    <w:abstractNumId w:val="36"/>
  </w:num>
  <w:num w:numId="37">
    <w:abstractNumId w:val="41"/>
  </w:num>
  <w:num w:numId="38">
    <w:abstractNumId w:val="20"/>
  </w:num>
  <w:num w:numId="39">
    <w:abstractNumId w:val="5"/>
  </w:num>
  <w:num w:numId="40">
    <w:abstractNumId w:val="4"/>
  </w:num>
  <w:num w:numId="41">
    <w:abstractNumId w:val="6"/>
  </w:num>
  <w:num w:numId="42">
    <w:abstractNumId w:val="22"/>
  </w:num>
  <w:num w:numId="43">
    <w:abstractNumId w:val="0"/>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00"/>
    <w:rsid w:val="000007DB"/>
    <w:rsid w:val="00002FEB"/>
    <w:rsid w:val="000055A4"/>
    <w:rsid w:val="00007C57"/>
    <w:rsid w:val="00012615"/>
    <w:rsid w:val="00016074"/>
    <w:rsid w:val="000170D5"/>
    <w:rsid w:val="0001760E"/>
    <w:rsid w:val="000221DD"/>
    <w:rsid w:val="00022AB3"/>
    <w:rsid w:val="00027ED8"/>
    <w:rsid w:val="00031E90"/>
    <w:rsid w:val="000364A1"/>
    <w:rsid w:val="000426D3"/>
    <w:rsid w:val="00042E52"/>
    <w:rsid w:val="00043B95"/>
    <w:rsid w:val="00044543"/>
    <w:rsid w:val="000516AB"/>
    <w:rsid w:val="00052F45"/>
    <w:rsid w:val="00053E50"/>
    <w:rsid w:val="00056669"/>
    <w:rsid w:val="00056799"/>
    <w:rsid w:val="00056A8C"/>
    <w:rsid w:val="00056D3E"/>
    <w:rsid w:val="00060CCB"/>
    <w:rsid w:val="00061A58"/>
    <w:rsid w:val="000634E2"/>
    <w:rsid w:val="0006584B"/>
    <w:rsid w:val="00066F11"/>
    <w:rsid w:val="00072037"/>
    <w:rsid w:val="00072EBF"/>
    <w:rsid w:val="00075AD1"/>
    <w:rsid w:val="000765C4"/>
    <w:rsid w:val="0008180A"/>
    <w:rsid w:val="00082428"/>
    <w:rsid w:val="0008274A"/>
    <w:rsid w:val="00082C24"/>
    <w:rsid w:val="000844B5"/>
    <w:rsid w:val="0009319E"/>
    <w:rsid w:val="00095D2B"/>
    <w:rsid w:val="000971D3"/>
    <w:rsid w:val="000A0F93"/>
    <w:rsid w:val="000A25E0"/>
    <w:rsid w:val="000A42FB"/>
    <w:rsid w:val="000A531A"/>
    <w:rsid w:val="000A676A"/>
    <w:rsid w:val="000B4E60"/>
    <w:rsid w:val="000B54C1"/>
    <w:rsid w:val="000B67AC"/>
    <w:rsid w:val="000C1F80"/>
    <w:rsid w:val="000C7451"/>
    <w:rsid w:val="000D1391"/>
    <w:rsid w:val="000D1ADD"/>
    <w:rsid w:val="000D362E"/>
    <w:rsid w:val="000D40F4"/>
    <w:rsid w:val="000E01D6"/>
    <w:rsid w:val="000E1ECB"/>
    <w:rsid w:val="000F442B"/>
    <w:rsid w:val="000F5AE5"/>
    <w:rsid w:val="000F772A"/>
    <w:rsid w:val="00101C78"/>
    <w:rsid w:val="00102BE8"/>
    <w:rsid w:val="00104470"/>
    <w:rsid w:val="001046C2"/>
    <w:rsid w:val="00105210"/>
    <w:rsid w:val="001054EC"/>
    <w:rsid w:val="00105631"/>
    <w:rsid w:val="00105C15"/>
    <w:rsid w:val="00111C58"/>
    <w:rsid w:val="00111D84"/>
    <w:rsid w:val="00113B53"/>
    <w:rsid w:val="0011785C"/>
    <w:rsid w:val="00121849"/>
    <w:rsid w:val="001219E6"/>
    <w:rsid w:val="0012795F"/>
    <w:rsid w:val="00133E2D"/>
    <w:rsid w:val="00133FCA"/>
    <w:rsid w:val="0013636F"/>
    <w:rsid w:val="001374B1"/>
    <w:rsid w:val="00141621"/>
    <w:rsid w:val="00141D88"/>
    <w:rsid w:val="00147BE8"/>
    <w:rsid w:val="00147F41"/>
    <w:rsid w:val="001517AA"/>
    <w:rsid w:val="00155109"/>
    <w:rsid w:val="00155156"/>
    <w:rsid w:val="00160D74"/>
    <w:rsid w:val="001626DD"/>
    <w:rsid w:val="00162EBE"/>
    <w:rsid w:val="00163144"/>
    <w:rsid w:val="00163751"/>
    <w:rsid w:val="00164FE8"/>
    <w:rsid w:val="00166ACF"/>
    <w:rsid w:val="00166D1D"/>
    <w:rsid w:val="001677C1"/>
    <w:rsid w:val="00172999"/>
    <w:rsid w:val="00173111"/>
    <w:rsid w:val="00174DD5"/>
    <w:rsid w:val="00174F90"/>
    <w:rsid w:val="00177523"/>
    <w:rsid w:val="00177904"/>
    <w:rsid w:val="00177BFA"/>
    <w:rsid w:val="001812C9"/>
    <w:rsid w:val="00181BF6"/>
    <w:rsid w:val="001823FB"/>
    <w:rsid w:val="00190947"/>
    <w:rsid w:val="00190BE5"/>
    <w:rsid w:val="00191C9A"/>
    <w:rsid w:val="001A0B48"/>
    <w:rsid w:val="001A2758"/>
    <w:rsid w:val="001B0ED3"/>
    <w:rsid w:val="001B1D2A"/>
    <w:rsid w:val="001B2279"/>
    <w:rsid w:val="001B2E1B"/>
    <w:rsid w:val="001B5293"/>
    <w:rsid w:val="001B7044"/>
    <w:rsid w:val="001B78C1"/>
    <w:rsid w:val="001C6575"/>
    <w:rsid w:val="001D0E23"/>
    <w:rsid w:val="001D4019"/>
    <w:rsid w:val="001D6217"/>
    <w:rsid w:val="001D7330"/>
    <w:rsid w:val="001E1D4B"/>
    <w:rsid w:val="001E3D68"/>
    <w:rsid w:val="001E6866"/>
    <w:rsid w:val="001E6E6E"/>
    <w:rsid w:val="001E7581"/>
    <w:rsid w:val="001F12AA"/>
    <w:rsid w:val="001F2A3F"/>
    <w:rsid w:val="001F2EB3"/>
    <w:rsid w:val="001F4E56"/>
    <w:rsid w:val="001F6D3C"/>
    <w:rsid w:val="001F7F83"/>
    <w:rsid w:val="002009D4"/>
    <w:rsid w:val="0020186C"/>
    <w:rsid w:val="00203350"/>
    <w:rsid w:val="002116A5"/>
    <w:rsid w:val="002122E1"/>
    <w:rsid w:val="002132C2"/>
    <w:rsid w:val="00214A67"/>
    <w:rsid w:val="00221401"/>
    <w:rsid w:val="00222820"/>
    <w:rsid w:val="00226A06"/>
    <w:rsid w:val="00235168"/>
    <w:rsid w:val="00236A82"/>
    <w:rsid w:val="00237FF2"/>
    <w:rsid w:val="002406F5"/>
    <w:rsid w:val="002408D0"/>
    <w:rsid w:val="00241753"/>
    <w:rsid w:val="00243472"/>
    <w:rsid w:val="00245BA0"/>
    <w:rsid w:val="00245FF6"/>
    <w:rsid w:val="00246B7D"/>
    <w:rsid w:val="00246D86"/>
    <w:rsid w:val="002476C1"/>
    <w:rsid w:val="00247A1E"/>
    <w:rsid w:val="00250F4A"/>
    <w:rsid w:val="00251EDD"/>
    <w:rsid w:val="00252A8A"/>
    <w:rsid w:val="002562E3"/>
    <w:rsid w:val="0025725A"/>
    <w:rsid w:val="00260C0A"/>
    <w:rsid w:val="0026103A"/>
    <w:rsid w:val="002629D5"/>
    <w:rsid w:val="00263375"/>
    <w:rsid w:val="00263B3E"/>
    <w:rsid w:val="00264829"/>
    <w:rsid w:val="00265F64"/>
    <w:rsid w:val="00273990"/>
    <w:rsid w:val="002810B7"/>
    <w:rsid w:val="002830CB"/>
    <w:rsid w:val="0028439F"/>
    <w:rsid w:val="0028495A"/>
    <w:rsid w:val="00286760"/>
    <w:rsid w:val="002869AA"/>
    <w:rsid w:val="002912C0"/>
    <w:rsid w:val="00294265"/>
    <w:rsid w:val="002967C0"/>
    <w:rsid w:val="002A116C"/>
    <w:rsid w:val="002A1594"/>
    <w:rsid w:val="002A2C0F"/>
    <w:rsid w:val="002A53D3"/>
    <w:rsid w:val="002A69A7"/>
    <w:rsid w:val="002A78AB"/>
    <w:rsid w:val="002B1B29"/>
    <w:rsid w:val="002B486B"/>
    <w:rsid w:val="002B575F"/>
    <w:rsid w:val="002B7A49"/>
    <w:rsid w:val="002B7B8D"/>
    <w:rsid w:val="002C0155"/>
    <w:rsid w:val="002C1A8B"/>
    <w:rsid w:val="002C73F1"/>
    <w:rsid w:val="002C7664"/>
    <w:rsid w:val="002D2285"/>
    <w:rsid w:val="002D2B4B"/>
    <w:rsid w:val="002E0D30"/>
    <w:rsid w:val="002E1085"/>
    <w:rsid w:val="002E4702"/>
    <w:rsid w:val="002E5646"/>
    <w:rsid w:val="002E57C7"/>
    <w:rsid w:val="002F0CDB"/>
    <w:rsid w:val="002F28C7"/>
    <w:rsid w:val="002F35FA"/>
    <w:rsid w:val="002F42DC"/>
    <w:rsid w:val="00302328"/>
    <w:rsid w:val="00304B92"/>
    <w:rsid w:val="00304E63"/>
    <w:rsid w:val="00306E8D"/>
    <w:rsid w:val="00310307"/>
    <w:rsid w:val="00311ECD"/>
    <w:rsid w:val="00312849"/>
    <w:rsid w:val="003128EE"/>
    <w:rsid w:val="003202AD"/>
    <w:rsid w:val="003221E4"/>
    <w:rsid w:val="0032443B"/>
    <w:rsid w:val="003319A7"/>
    <w:rsid w:val="00332A72"/>
    <w:rsid w:val="00333F4C"/>
    <w:rsid w:val="00334A8D"/>
    <w:rsid w:val="003365A8"/>
    <w:rsid w:val="00340924"/>
    <w:rsid w:val="00342AC0"/>
    <w:rsid w:val="0034313A"/>
    <w:rsid w:val="00343F25"/>
    <w:rsid w:val="003440D5"/>
    <w:rsid w:val="00344CDB"/>
    <w:rsid w:val="00363262"/>
    <w:rsid w:val="00365936"/>
    <w:rsid w:val="00371E6A"/>
    <w:rsid w:val="00374395"/>
    <w:rsid w:val="00380A46"/>
    <w:rsid w:val="003841BA"/>
    <w:rsid w:val="0038600C"/>
    <w:rsid w:val="00390F18"/>
    <w:rsid w:val="00391458"/>
    <w:rsid w:val="00394F0D"/>
    <w:rsid w:val="003A0170"/>
    <w:rsid w:val="003A6A50"/>
    <w:rsid w:val="003A6CF1"/>
    <w:rsid w:val="003A74B2"/>
    <w:rsid w:val="003B4A28"/>
    <w:rsid w:val="003B4C78"/>
    <w:rsid w:val="003B5C1A"/>
    <w:rsid w:val="003B69CC"/>
    <w:rsid w:val="003C0FEF"/>
    <w:rsid w:val="003C499C"/>
    <w:rsid w:val="003C5EED"/>
    <w:rsid w:val="003C6676"/>
    <w:rsid w:val="003D056F"/>
    <w:rsid w:val="003D0D31"/>
    <w:rsid w:val="003D25B0"/>
    <w:rsid w:val="003D606D"/>
    <w:rsid w:val="003D7519"/>
    <w:rsid w:val="003D7E3D"/>
    <w:rsid w:val="003D7F23"/>
    <w:rsid w:val="003E29FF"/>
    <w:rsid w:val="003E3C87"/>
    <w:rsid w:val="003E4DB4"/>
    <w:rsid w:val="003E5DCC"/>
    <w:rsid w:val="003E6092"/>
    <w:rsid w:val="003E61E2"/>
    <w:rsid w:val="003E69D9"/>
    <w:rsid w:val="003E6D2B"/>
    <w:rsid w:val="003E7982"/>
    <w:rsid w:val="003E7AA1"/>
    <w:rsid w:val="003F0FCA"/>
    <w:rsid w:val="003F3B89"/>
    <w:rsid w:val="003F460A"/>
    <w:rsid w:val="003F5108"/>
    <w:rsid w:val="00402C8D"/>
    <w:rsid w:val="00405E4F"/>
    <w:rsid w:val="0040732E"/>
    <w:rsid w:val="004120C0"/>
    <w:rsid w:val="0041237E"/>
    <w:rsid w:val="00416DCF"/>
    <w:rsid w:val="00422E09"/>
    <w:rsid w:val="004254FE"/>
    <w:rsid w:val="00427733"/>
    <w:rsid w:val="00433ED1"/>
    <w:rsid w:val="00436EF9"/>
    <w:rsid w:val="00441E7C"/>
    <w:rsid w:val="004427CA"/>
    <w:rsid w:val="00444DA9"/>
    <w:rsid w:val="00452D3C"/>
    <w:rsid w:val="004575A4"/>
    <w:rsid w:val="00462074"/>
    <w:rsid w:val="004628FC"/>
    <w:rsid w:val="00463BE9"/>
    <w:rsid w:val="00465B54"/>
    <w:rsid w:val="004670B2"/>
    <w:rsid w:val="00467B2D"/>
    <w:rsid w:val="00473269"/>
    <w:rsid w:val="004742DD"/>
    <w:rsid w:val="004749F4"/>
    <w:rsid w:val="0047542E"/>
    <w:rsid w:val="00475C27"/>
    <w:rsid w:val="0048200F"/>
    <w:rsid w:val="00482428"/>
    <w:rsid w:val="00485843"/>
    <w:rsid w:val="00486FB1"/>
    <w:rsid w:val="00487FC9"/>
    <w:rsid w:val="0049016A"/>
    <w:rsid w:val="0049084B"/>
    <w:rsid w:val="00495B35"/>
    <w:rsid w:val="004A105D"/>
    <w:rsid w:val="004A1B50"/>
    <w:rsid w:val="004A3C48"/>
    <w:rsid w:val="004A45D3"/>
    <w:rsid w:val="004A6B6C"/>
    <w:rsid w:val="004B33E5"/>
    <w:rsid w:val="004B71E8"/>
    <w:rsid w:val="004B77EE"/>
    <w:rsid w:val="004B77F5"/>
    <w:rsid w:val="004B7A46"/>
    <w:rsid w:val="004C3CDE"/>
    <w:rsid w:val="004C4222"/>
    <w:rsid w:val="004C5AC0"/>
    <w:rsid w:val="004D3300"/>
    <w:rsid w:val="004D4CD6"/>
    <w:rsid w:val="004E328C"/>
    <w:rsid w:val="004E5577"/>
    <w:rsid w:val="004E6071"/>
    <w:rsid w:val="004E6350"/>
    <w:rsid w:val="004F21FC"/>
    <w:rsid w:val="004F7052"/>
    <w:rsid w:val="004F7928"/>
    <w:rsid w:val="00501B34"/>
    <w:rsid w:val="00502894"/>
    <w:rsid w:val="00502B39"/>
    <w:rsid w:val="00502FEB"/>
    <w:rsid w:val="005033EA"/>
    <w:rsid w:val="005046B5"/>
    <w:rsid w:val="00505222"/>
    <w:rsid w:val="00505C32"/>
    <w:rsid w:val="00506130"/>
    <w:rsid w:val="00506205"/>
    <w:rsid w:val="00512740"/>
    <w:rsid w:val="0051409D"/>
    <w:rsid w:val="00514D48"/>
    <w:rsid w:val="005165D7"/>
    <w:rsid w:val="0051736C"/>
    <w:rsid w:val="00535D9E"/>
    <w:rsid w:val="00537CDC"/>
    <w:rsid w:val="00540294"/>
    <w:rsid w:val="00542270"/>
    <w:rsid w:val="00542C22"/>
    <w:rsid w:val="0054549D"/>
    <w:rsid w:val="00546471"/>
    <w:rsid w:val="005474D3"/>
    <w:rsid w:val="00550273"/>
    <w:rsid w:val="00550F8C"/>
    <w:rsid w:val="00552A59"/>
    <w:rsid w:val="005558EB"/>
    <w:rsid w:val="00556B54"/>
    <w:rsid w:val="00557FDD"/>
    <w:rsid w:val="00562599"/>
    <w:rsid w:val="005635C5"/>
    <w:rsid w:val="00564AF0"/>
    <w:rsid w:val="00565BDF"/>
    <w:rsid w:val="00571E18"/>
    <w:rsid w:val="005721BB"/>
    <w:rsid w:val="00580883"/>
    <w:rsid w:val="00581D1D"/>
    <w:rsid w:val="005835A2"/>
    <w:rsid w:val="00583F30"/>
    <w:rsid w:val="00584574"/>
    <w:rsid w:val="005847FD"/>
    <w:rsid w:val="00585F8C"/>
    <w:rsid w:val="00587D8A"/>
    <w:rsid w:val="00591524"/>
    <w:rsid w:val="00591EE0"/>
    <w:rsid w:val="00593793"/>
    <w:rsid w:val="00594046"/>
    <w:rsid w:val="00595733"/>
    <w:rsid w:val="00595B4E"/>
    <w:rsid w:val="005A17C5"/>
    <w:rsid w:val="005A3738"/>
    <w:rsid w:val="005A7210"/>
    <w:rsid w:val="005A7274"/>
    <w:rsid w:val="005B16D3"/>
    <w:rsid w:val="005B3210"/>
    <w:rsid w:val="005B3EAD"/>
    <w:rsid w:val="005B47A5"/>
    <w:rsid w:val="005B624E"/>
    <w:rsid w:val="005B6E8E"/>
    <w:rsid w:val="005C12BA"/>
    <w:rsid w:val="005C4167"/>
    <w:rsid w:val="005C4D8C"/>
    <w:rsid w:val="005C67B2"/>
    <w:rsid w:val="005D0C12"/>
    <w:rsid w:val="005D1AB8"/>
    <w:rsid w:val="005D29D7"/>
    <w:rsid w:val="005D3F94"/>
    <w:rsid w:val="005D4AA3"/>
    <w:rsid w:val="005D52CD"/>
    <w:rsid w:val="005D599C"/>
    <w:rsid w:val="005E3F0B"/>
    <w:rsid w:val="005E56CA"/>
    <w:rsid w:val="005E7DDE"/>
    <w:rsid w:val="005F0F54"/>
    <w:rsid w:val="005F2C0E"/>
    <w:rsid w:val="005F61FE"/>
    <w:rsid w:val="005F74EE"/>
    <w:rsid w:val="0060080A"/>
    <w:rsid w:val="00600FF4"/>
    <w:rsid w:val="0060122F"/>
    <w:rsid w:val="0060493A"/>
    <w:rsid w:val="00615291"/>
    <w:rsid w:val="00615942"/>
    <w:rsid w:val="006169E6"/>
    <w:rsid w:val="006205BB"/>
    <w:rsid w:val="00622570"/>
    <w:rsid w:val="00623A22"/>
    <w:rsid w:val="00623E03"/>
    <w:rsid w:val="00624D85"/>
    <w:rsid w:val="00625C98"/>
    <w:rsid w:val="006273B3"/>
    <w:rsid w:val="00630A10"/>
    <w:rsid w:val="00633918"/>
    <w:rsid w:val="0063400A"/>
    <w:rsid w:val="00634116"/>
    <w:rsid w:val="00634DA7"/>
    <w:rsid w:val="0063763C"/>
    <w:rsid w:val="00637652"/>
    <w:rsid w:val="00641D80"/>
    <w:rsid w:val="006440BF"/>
    <w:rsid w:val="00645E6B"/>
    <w:rsid w:val="00646873"/>
    <w:rsid w:val="00646C20"/>
    <w:rsid w:val="0065186C"/>
    <w:rsid w:val="00651CF6"/>
    <w:rsid w:val="0065251A"/>
    <w:rsid w:val="00654301"/>
    <w:rsid w:val="00654A17"/>
    <w:rsid w:val="00661A37"/>
    <w:rsid w:val="006706C0"/>
    <w:rsid w:val="00672410"/>
    <w:rsid w:val="00673EAF"/>
    <w:rsid w:val="006767DF"/>
    <w:rsid w:val="00676FB0"/>
    <w:rsid w:val="006817EF"/>
    <w:rsid w:val="00682593"/>
    <w:rsid w:val="00682AC4"/>
    <w:rsid w:val="0068510C"/>
    <w:rsid w:val="006866F0"/>
    <w:rsid w:val="00686BCD"/>
    <w:rsid w:val="00687D3E"/>
    <w:rsid w:val="006908FF"/>
    <w:rsid w:val="00691E13"/>
    <w:rsid w:val="006951FD"/>
    <w:rsid w:val="00696A4B"/>
    <w:rsid w:val="006A2857"/>
    <w:rsid w:val="006A3455"/>
    <w:rsid w:val="006A3EA5"/>
    <w:rsid w:val="006B05D8"/>
    <w:rsid w:val="006B0690"/>
    <w:rsid w:val="006B0E88"/>
    <w:rsid w:val="006B2E97"/>
    <w:rsid w:val="006B5827"/>
    <w:rsid w:val="006B6E1F"/>
    <w:rsid w:val="006B7100"/>
    <w:rsid w:val="006B7B2F"/>
    <w:rsid w:val="006C12E8"/>
    <w:rsid w:val="006C1377"/>
    <w:rsid w:val="006C3361"/>
    <w:rsid w:val="006C429D"/>
    <w:rsid w:val="006C462B"/>
    <w:rsid w:val="006C4768"/>
    <w:rsid w:val="006C78C0"/>
    <w:rsid w:val="006D1140"/>
    <w:rsid w:val="006D1BD2"/>
    <w:rsid w:val="006D372A"/>
    <w:rsid w:val="006D4E77"/>
    <w:rsid w:val="006D7C50"/>
    <w:rsid w:val="006F4A91"/>
    <w:rsid w:val="006F588D"/>
    <w:rsid w:val="006F73AD"/>
    <w:rsid w:val="007010F7"/>
    <w:rsid w:val="007030D2"/>
    <w:rsid w:val="0070380A"/>
    <w:rsid w:val="00703D27"/>
    <w:rsid w:val="00704458"/>
    <w:rsid w:val="00705032"/>
    <w:rsid w:val="007060CE"/>
    <w:rsid w:val="0071114C"/>
    <w:rsid w:val="00713B71"/>
    <w:rsid w:val="00714694"/>
    <w:rsid w:val="0071647D"/>
    <w:rsid w:val="007164F6"/>
    <w:rsid w:val="00716BD2"/>
    <w:rsid w:val="0071752A"/>
    <w:rsid w:val="0072325C"/>
    <w:rsid w:val="00724881"/>
    <w:rsid w:val="007251E3"/>
    <w:rsid w:val="00726DE6"/>
    <w:rsid w:val="00727556"/>
    <w:rsid w:val="00730F68"/>
    <w:rsid w:val="00731E84"/>
    <w:rsid w:val="00734F2D"/>
    <w:rsid w:val="007353A6"/>
    <w:rsid w:val="00735AE2"/>
    <w:rsid w:val="00735D58"/>
    <w:rsid w:val="00740C76"/>
    <w:rsid w:val="00742355"/>
    <w:rsid w:val="00745B5E"/>
    <w:rsid w:val="00746235"/>
    <w:rsid w:val="00756FBD"/>
    <w:rsid w:val="00757043"/>
    <w:rsid w:val="00765575"/>
    <w:rsid w:val="00765975"/>
    <w:rsid w:val="0076673C"/>
    <w:rsid w:val="00770855"/>
    <w:rsid w:val="0077202E"/>
    <w:rsid w:val="00777D6A"/>
    <w:rsid w:val="0078176D"/>
    <w:rsid w:val="007851C7"/>
    <w:rsid w:val="0078674C"/>
    <w:rsid w:val="00787E2C"/>
    <w:rsid w:val="00791CA1"/>
    <w:rsid w:val="00792997"/>
    <w:rsid w:val="00794112"/>
    <w:rsid w:val="00794274"/>
    <w:rsid w:val="007952D7"/>
    <w:rsid w:val="007963AF"/>
    <w:rsid w:val="007964AD"/>
    <w:rsid w:val="007A042B"/>
    <w:rsid w:val="007A58FA"/>
    <w:rsid w:val="007A60E8"/>
    <w:rsid w:val="007A6E4C"/>
    <w:rsid w:val="007B0276"/>
    <w:rsid w:val="007C3894"/>
    <w:rsid w:val="007C3952"/>
    <w:rsid w:val="007C4526"/>
    <w:rsid w:val="007C481B"/>
    <w:rsid w:val="007C5383"/>
    <w:rsid w:val="007C69C9"/>
    <w:rsid w:val="007C7DD5"/>
    <w:rsid w:val="007D031E"/>
    <w:rsid w:val="007D100E"/>
    <w:rsid w:val="007D2734"/>
    <w:rsid w:val="007E4C32"/>
    <w:rsid w:val="007E6B4A"/>
    <w:rsid w:val="007E77E3"/>
    <w:rsid w:val="007F0451"/>
    <w:rsid w:val="007F0FB8"/>
    <w:rsid w:val="007F2E43"/>
    <w:rsid w:val="007F2FBD"/>
    <w:rsid w:val="007F3878"/>
    <w:rsid w:val="007F3B91"/>
    <w:rsid w:val="007F5879"/>
    <w:rsid w:val="007F75B7"/>
    <w:rsid w:val="007F77C9"/>
    <w:rsid w:val="00800D24"/>
    <w:rsid w:val="00801F34"/>
    <w:rsid w:val="00803740"/>
    <w:rsid w:val="00805601"/>
    <w:rsid w:val="00805AFB"/>
    <w:rsid w:val="00811FD9"/>
    <w:rsid w:val="00813958"/>
    <w:rsid w:val="00816A7B"/>
    <w:rsid w:val="00816C7F"/>
    <w:rsid w:val="00825FE5"/>
    <w:rsid w:val="008270A4"/>
    <w:rsid w:val="00830303"/>
    <w:rsid w:val="00831AFE"/>
    <w:rsid w:val="00840037"/>
    <w:rsid w:val="0085442B"/>
    <w:rsid w:val="008558B2"/>
    <w:rsid w:val="008578A2"/>
    <w:rsid w:val="00857F8A"/>
    <w:rsid w:val="008615F9"/>
    <w:rsid w:val="00861BCB"/>
    <w:rsid w:val="00865314"/>
    <w:rsid w:val="00872256"/>
    <w:rsid w:val="008722D8"/>
    <w:rsid w:val="00873D91"/>
    <w:rsid w:val="00877AE9"/>
    <w:rsid w:val="0088024C"/>
    <w:rsid w:val="008807F2"/>
    <w:rsid w:val="008809E7"/>
    <w:rsid w:val="00890943"/>
    <w:rsid w:val="00890949"/>
    <w:rsid w:val="0089194B"/>
    <w:rsid w:val="00891CD0"/>
    <w:rsid w:val="00892929"/>
    <w:rsid w:val="00895F2B"/>
    <w:rsid w:val="008A0A3E"/>
    <w:rsid w:val="008A0FB9"/>
    <w:rsid w:val="008A16CD"/>
    <w:rsid w:val="008A3018"/>
    <w:rsid w:val="008A5076"/>
    <w:rsid w:val="008A5562"/>
    <w:rsid w:val="008A6DB9"/>
    <w:rsid w:val="008A7008"/>
    <w:rsid w:val="008B0C8E"/>
    <w:rsid w:val="008B1A1E"/>
    <w:rsid w:val="008B2743"/>
    <w:rsid w:val="008B2D00"/>
    <w:rsid w:val="008B3DEA"/>
    <w:rsid w:val="008B5F89"/>
    <w:rsid w:val="008B7E2A"/>
    <w:rsid w:val="008C02AE"/>
    <w:rsid w:val="008C55FA"/>
    <w:rsid w:val="008C5C88"/>
    <w:rsid w:val="008C5CD2"/>
    <w:rsid w:val="008C7D11"/>
    <w:rsid w:val="008D52B2"/>
    <w:rsid w:val="008E04B8"/>
    <w:rsid w:val="008E0B37"/>
    <w:rsid w:val="008E2760"/>
    <w:rsid w:val="008E36FB"/>
    <w:rsid w:val="008E5FCE"/>
    <w:rsid w:val="008F0631"/>
    <w:rsid w:val="008F37D8"/>
    <w:rsid w:val="008F470E"/>
    <w:rsid w:val="008F4811"/>
    <w:rsid w:val="008F4FFC"/>
    <w:rsid w:val="008F6F72"/>
    <w:rsid w:val="009000FB"/>
    <w:rsid w:val="00902A4B"/>
    <w:rsid w:val="00902C48"/>
    <w:rsid w:val="00905880"/>
    <w:rsid w:val="00905EAC"/>
    <w:rsid w:val="00907BFD"/>
    <w:rsid w:val="0091053A"/>
    <w:rsid w:val="00911216"/>
    <w:rsid w:val="009136A1"/>
    <w:rsid w:val="00914749"/>
    <w:rsid w:val="00914D31"/>
    <w:rsid w:val="00915192"/>
    <w:rsid w:val="009151E1"/>
    <w:rsid w:val="0091605A"/>
    <w:rsid w:val="00916716"/>
    <w:rsid w:val="00917555"/>
    <w:rsid w:val="00917DEE"/>
    <w:rsid w:val="009217F9"/>
    <w:rsid w:val="00923053"/>
    <w:rsid w:val="009231DA"/>
    <w:rsid w:val="0092716A"/>
    <w:rsid w:val="0092721C"/>
    <w:rsid w:val="00931B24"/>
    <w:rsid w:val="00931CE6"/>
    <w:rsid w:val="00933A19"/>
    <w:rsid w:val="009421F0"/>
    <w:rsid w:val="00954E77"/>
    <w:rsid w:val="00955C9E"/>
    <w:rsid w:val="009577E5"/>
    <w:rsid w:val="00957B49"/>
    <w:rsid w:val="00967314"/>
    <w:rsid w:val="00967C52"/>
    <w:rsid w:val="009723EC"/>
    <w:rsid w:val="00972C93"/>
    <w:rsid w:val="009735A0"/>
    <w:rsid w:val="00974AF1"/>
    <w:rsid w:val="0097619A"/>
    <w:rsid w:val="009837AF"/>
    <w:rsid w:val="009852A3"/>
    <w:rsid w:val="00985E80"/>
    <w:rsid w:val="009869D9"/>
    <w:rsid w:val="00990BC2"/>
    <w:rsid w:val="00991C6F"/>
    <w:rsid w:val="0099676B"/>
    <w:rsid w:val="00997205"/>
    <w:rsid w:val="009A1439"/>
    <w:rsid w:val="009A273C"/>
    <w:rsid w:val="009A2C82"/>
    <w:rsid w:val="009A523D"/>
    <w:rsid w:val="009A5332"/>
    <w:rsid w:val="009A553C"/>
    <w:rsid w:val="009A5F27"/>
    <w:rsid w:val="009A6D28"/>
    <w:rsid w:val="009A72FE"/>
    <w:rsid w:val="009A7F4D"/>
    <w:rsid w:val="009B1357"/>
    <w:rsid w:val="009B15BE"/>
    <w:rsid w:val="009B172A"/>
    <w:rsid w:val="009B1E84"/>
    <w:rsid w:val="009B2371"/>
    <w:rsid w:val="009B2833"/>
    <w:rsid w:val="009B47AA"/>
    <w:rsid w:val="009B72E7"/>
    <w:rsid w:val="009B783B"/>
    <w:rsid w:val="009B7953"/>
    <w:rsid w:val="009C0C44"/>
    <w:rsid w:val="009C2C31"/>
    <w:rsid w:val="009C37D1"/>
    <w:rsid w:val="009C4D7F"/>
    <w:rsid w:val="009C67A7"/>
    <w:rsid w:val="009D069D"/>
    <w:rsid w:val="009D15FD"/>
    <w:rsid w:val="009D2622"/>
    <w:rsid w:val="009D6CC4"/>
    <w:rsid w:val="009D7BD8"/>
    <w:rsid w:val="009E00F2"/>
    <w:rsid w:val="009E1928"/>
    <w:rsid w:val="009E2561"/>
    <w:rsid w:val="009F67D4"/>
    <w:rsid w:val="00A00C34"/>
    <w:rsid w:val="00A019E1"/>
    <w:rsid w:val="00A051E0"/>
    <w:rsid w:val="00A05C17"/>
    <w:rsid w:val="00A11745"/>
    <w:rsid w:val="00A119C9"/>
    <w:rsid w:val="00A139EC"/>
    <w:rsid w:val="00A2048C"/>
    <w:rsid w:val="00A20A40"/>
    <w:rsid w:val="00A214D9"/>
    <w:rsid w:val="00A26FF9"/>
    <w:rsid w:val="00A316F4"/>
    <w:rsid w:val="00A329E8"/>
    <w:rsid w:val="00A3552B"/>
    <w:rsid w:val="00A35F46"/>
    <w:rsid w:val="00A41304"/>
    <w:rsid w:val="00A43E49"/>
    <w:rsid w:val="00A44CF8"/>
    <w:rsid w:val="00A45693"/>
    <w:rsid w:val="00A46223"/>
    <w:rsid w:val="00A501C3"/>
    <w:rsid w:val="00A50E36"/>
    <w:rsid w:val="00A569E7"/>
    <w:rsid w:val="00A57FDB"/>
    <w:rsid w:val="00A605E3"/>
    <w:rsid w:val="00A60C56"/>
    <w:rsid w:val="00A628A7"/>
    <w:rsid w:val="00A6465E"/>
    <w:rsid w:val="00A652CE"/>
    <w:rsid w:val="00A66C1D"/>
    <w:rsid w:val="00A72476"/>
    <w:rsid w:val="00A7276A"/>
    <w:rsid w:val="00A75D2F"/>
    <w:rsid w:val="00A76096"/>
    <w:rsid w:val="00A7731A"/>
    <w:rsid w:val="00A775AA"/>
    <w:rsid w:val="00A77A1C"/>
    <w:rsid w:val="00A82470"/>
    <w:rsid w:val="00A831CD"/>
    <w:rsid w:val="00A83FD9"/>
    <w:rsid w:val="00A874FE"/>
    <w:rsid w:val="00A9122D"/>
    <w:rsid w:val="00A91889"/>
    <w:rsid w:val="00A9227F"/>
    <w:rsid w:val="00A9685D"/>
    <w:rsid w:val="00A971F9"/>
    <w:rsid w:val="00AA3EC1"/>
    <w:rsid w:val="00AB130E"/>
    <w:rsid w:val="00AB17FD"/>
    <w:rsid w:val="00AB4F29"/>
    <w:rsid w:val="00AB6516"/>
    <w:rsid w:val="00AC041B"/>
    <w:rsid w:val="00AC3A60"/>
    <w:rsid w:val="00AC7A08"/>
    <w:rsid w:val="00AC7C5A"/>
    <w:rsid w:val="00AD240A"/>
    <w:rsid w:val="00AD41EA"/>
    <w:rsid w:val="00AD4540"/>
    <w:rsid w:val="00AD5B65"/>
    <w:rsid w:val="00AD62C6"/>
    <w:rsid w:val="00AD62CF"/>
    <w:rsid w:val="00AE2AE1"/>
    <w:rsid w:val="00AF64D0"/>
    <w:rsid w:val="00B01651"/>
    <w:rsid w:val="00B01746"/>
    <w:rsid w:val="00B06C9C"/>
    <w:rsid w:val="00B111DB"/>
    <w:rsid w:val="00B115FA"/>
    <w:rsid w:val="00B12786"/>
    <w:rsid w:val="00B13183"/>
    <w:rsid w:val="00B14411"/>
    <w:rsid w:val="00B14857"/>
    <w:rsid w:val="00B17DD8"/>
    <w:rsid w:val="00B20E8B"/>
    <w:rsid w:val="00B26CDB"/>
    <w:rsid w:val="00B312AA"/>
    <w:rsid w:val="00B35A79"/>
    <w:rsid w:val="00B366A5"/>
    <w:rsid w:val="00B414B7"/>
    <w:rsid w:val="00B41CFD"/>
    <w:rsid w:val="00B423C9"/>
    <w:rsid w:val="00B46ABC"/>
    <w:rsid w:val="00B46BFC"/>
    <w:rsid w:val="00B46EBA"/>
    <w:rsid w:val="00B477BE"/>
    <w:rsid w:val="00B5016D"/>
    <w:rsid w:val="00B51F8C"/>
    <w:rsid w:val="00B549CE"/>
    <w:rsid w:val="00B57453"/>
    <w:rsid w:val="00B70522"/>
    <w:rsid w:val="00B71516"/>
    <w:rsid w:val="00B7258D"/>
    <w:rsid w:val="00B801B1"/>
    <w:rsid w:val="00B818EC"/>
    <w:rsid w:val="00B82B1F"/>
    <w:rsid w:val="00B84D28"/>
    <w:rsid w:val="00B85965"/>
    <w:rsid w:val="00B86739"/>
    <w:rsid w:val="00B879F4"/>
    <w:rsid w:val="00B90399"/>
    <w:rsid w:val="00B903BF"/>
    <w:rsid w:val="00B9066C"/>
    <w:rsid w:val="00B92439"/>
    <w:rsid w:val="00B944CE"/>
    <w:rsid w:val="00B94DAC"/>
    <w:rsid w:val="00BA0C01"/>
    <w:rsid w:val="00BA390D"/>
    <w:rsid w:val="00BA4D32"/>
    <w:rsid w:val="00BA6973"/>
    <w:rsid w:val="00BB0167"/>
    <w:rsid w:val="00BB2A6F"/>
    <w:rsid w:val="00BB6611"/>
    <w:rsid w:val="00BC1436"/>
    <w:rsid w:val="00BC2907"/>
    <w:rsid w:val="00BC4269"/>
    <w:rsid w:val="00BC45C2"/>
    <w:rsid w:val="00BC6602"/>
    <w:rsid w:val="00BD1803"/>
    <w:rsid w:val="00BD387F"/>
    <w:rsid w:val="00BD3D9A"/>
    <w:rsid w:val="00BD4686"/>
    <w:rsid w:val="00BD7DD6"/>
    <w:rsid w:val="00BE043C"/>
    <w:rsid w:val="00BE07C1"/>
    <w:rsid w:val="00BE0A65"/>
    <w:rsid w:val="00BE105C"/>
    <w:rsid w:val="00BE180D"/>
    <w:rsid w:val="00BE1E90"/>
    <w:rsid w:val="00BE407E"/>
    <w:rsid w:val="00BE6FB5"/>
    <w:rsid w:val="00BF1DAB"/>
    <w:rsid w:val="00BF204D"/>
    <w:rsid w:val="00BF5A24"/>
    <w:rsid w:val="00BF6FEA"/>
    <w:rsid w:val="00BF708F"/>
    <w:rsid w:val="00C0161D"/>
    <w:rsid w:val="00C03FA1"/>
    <w:rsid w:val="00C04191"/>
    <w:rsid w:val="00C0725B"/>
    <w:rsid w:val="00C1263B"/>
    <w:rsid w:val="00C1529D"/>
    <w:rsid w:val="00C16CEF"/>
    <w:rsid w:val="00C21023"/>
    <w:rsid w:val="00C22AFF"/>
    <w:rsid w:val="00C23A6B"/>
    <w:rsid w:val="00C24E3C"/>
    <w:rsid w:val="00C25117"/>
    <w:rsid w:val="00C25E19"/>
    <w:rsid w:val="00C319E3"/>
    <w:rsid w:val="00C3227C"/>
    <w:rsid w:val="00C33A9C"/>
    <w:rsid w:val="00C33C81"/>
    <w:rsid w:val="00C34CD3"/>
    <w:rsid w:val="00C3557F"/>
    <w:rsid w:val="00C36B29"/>
    <w:rsid w:val="00C37D05"/>
    <w:rsid w:val="00C37E0A"/>
    <w:rsid w:val="00C42AEC"/>
    <w:rsid w:val="00C44106"/>
    <w:rsid w:val="00C47115"/>
    <w:rsid w:val="00C505BE"/>
    <w:rsid w:val="00C516F2"/>
    <w:rsid w:val="00C5205F"/>
    <w:rsid w:val="00C530E4"/>
    <w:rsid w:val="00C5349A"/>
    <w:rsid w:val="00C53DB1"/>
    <w:rsid w:val="00C55D1C"/>
    <w:rsid w:val="00C57C82"/>
    <w:rsid w:val="00C6611C"/>
    <w:rsid w:val="00C6727B"/>
    <w:rsid w:val="00C704FA"/>
    <w:rsid w:val="00C70511"/>
    <w:rsid w:val="00C70D92"/>
    <w:rsid w:val="00C717AA"/>
    <w:rsid w:val="00C719ED"/>
    <w:rsid w:val="00C7256B"/>
    <w:rsid w:val="00C7349D"/>
    <w:rsid w:val="00C73C89"/>
    <w:rsid w:val="00C73C97"/>
    <w:rsid w:val="00C74DB3"/>
    <w:rsid w:val="00C75CF3"/>
    <w:rsid w:val="00C7707A"/>
    <w:rsid w:val="00C77972"/>
    <w:rsid w:val="00C811FA"/>
    <w:rsid w:val="00C82D55"/>
    <w:rsid w:val="00C836DA"/>
    <w:rsid w:val="00C83B53"/>
    <w:rsid w:val="00C86876"/>
    <w:rsid w:val="00C86981"/>
    <w:rsid w:val="00C86E48"/>
    <w:rsid w:val="00C86E93"/>
    <w:rsid w:val="00C9119D"/>
    <w:rsid w:val="00C93040"/>
    <w:rsid w:val="00C93392"/>
    <w:rsid w:val="00C96D70"/>
    <w:rsid w:val="00CA1EF4"/>
    <w:rsid w:val="00CA37B3"/>
    <w:rsid w:val="00CA3ED7"/>
    <w:rsid w:val="00CA51BD"/>
    <w:rsid w:val="00CB6672"/>
    <w:rsid w:val="00CB6AA0"/>
    <w:rsid w:val="00CC10B3"/>
    <w:rsid w:val="00CC1DCD"/>
    <w:rsid w:val="00CC32D2"/>
    <w:rsid w:val="00CC4027"/>
    <w:rsid w:val="00CC41F5"/>
    <w:rsid w:val="00CC428E"/>
    <w:rsid w:val="00CC6972"/>
    <w:rsid w:val="00CC71C0"/>
    <w:rsid w:val="00CD016D"/>
    <w:rsid w:val="00CD165F"/>
    <w:rsid w:val="00CD4413"/>
    <w:rsid w:val="00CD5F36"/>
    <w:rsid w:val="00CD60A9"/>
    <w:rsid w:val="00CE0564"/>
    <w:rsid w:val="00CE266C"/>
    <w:rsid w:val="00CE4E02"/>
    <w:rsid w:val="00CE6ACC"/>
    <w:rsid w:val="00CF169A"/>
    <w:rsid w:val="00CF4257"/>
    <w:rsid w:val="00CF548D"/>
    <w:rsid w:val="00CF6510"/>
    <w:rsid w:val="00D01E70"/>
    <w:rsid w:val="00D02092"/>
    <w:rsid w:val="00D03268"/>
    <w:rsid w:val="00D05CE7"/>
    <w:rsid w:val="00D14A67"/>
    <w:rsid w:val="00D20879"/>
    <w:rsid w:val="00D35182"/>
    <w:rsid w:val="00D36182"/>
    <w:rsid w:val="00D37E6A"/>
    <w:rsid w:val="00D37F2A"/>
    <w:rsid w:val="00D40E8F"/>
    <w:rsid w:val="00D44550"/>
    <w:rsid w:val="00D44ADF"/>
    <w:rsid w:val="00D47191"/>
    <w:rsid w:val="00D51F18"/>
    <w:rsid w:val="00D52946"/>
    <w:rsid w:val="00D54555"/>
    <w:rsid w:val="00D55767"/>
    <w:rsid w:val="00D5621B"/>
    <w:rsid w:val="00D56A37"/>
    <w:rsid w:val="00D62CCB"/>
    <w:rsid w:val="00D72A72"/>
    <w:rsid w:val="00D76AD7"/>
    <w:rsid w:val="00D8111E"/>
    <w:rsid w:val="00D81470"/>
    <w:rsid w:val="00D81E5F"/>
    <w:rsid w:val="00D83425"/>
    <w:rsid w:val="00D86FFD"/>
    <w:rsid w:val="00D92FBA"/>
    <w:rsid w:val="00D93E09"/>
    <w:rsid w:val="00D9461E"/>
    <w:rsid w:val="00D955B3"/>
    <w:rsid w:val="00DA3B9F"/>
    <w:rsid w:val="00DA46F4"/>
    <w:rsid w:val="00DA5A4C"/>
    <w:rsid w:val="00DA6C50"/>
    <w:rsid w:val="00DA7225"/>
    <w:rsid w:val="00DB2CE4"/>
    <w:rsid w:val="00DB5C99"/>
    <w:rsid w:val="00DB6578"/>
    <w:rsid w:val="00DB697B"/>
    <w:rsid w:val="00DB727B"/>
    <w:rsid w:val="00DC2942"/>
    <w:rsid w:val="00DC5EE8"/>
    <w:rsid w:val="00DC5F8A"/>
    <w:rsid w:val="00DC675A"/>
    <w:rsid w:val="00DD16E9"/>
    <w:rsid w:val="00DD23D9"/>
    <w:rsid w:val="00DD253B"/>
    <w:rsid w:val="00DD259A"/>
    <w:rsid w:val="00DD3543"/>
    <w:rsid w:val="00DD671D"/>
    <w:rsid w:val="00DE13F1"/>
    <w:rsid w:val="00DE1836"/>
    <w:rsid w:val="00DE25CC"/>
    <w:rsid w:val="00DE2771"/>
    <w:rsid w:val="00DE2BDC"/>
    <w:rsid w:val="00DE6694"/>
    <w:rsid w:val="00DE6AE5"/>
    <w:rsid w:val="00DF05D6"/>
    <w:rsid w:val="00DF1400"/>
    <w:rsid w:val="00DF4D97"/>
    <w:rsid w:val="00DF5AA6"/>
    <w:rsid w:val="00E03272"/>
    <w:rsid w:val="00E04DBD"/>
    <w:rsid w:val="00E05A57"/>
    <w:rsid w:val="00E12B66"/>
    <w:rsid w:val="00E171EB"/>
    <w:rsid w:val="00E17F79"/>
    <w:rsid w:val="00E22216"/>
    <w:rsid w:val="00E235B8"/>
    <w:rsid w:val="00E24245"/>
    <w:rsid w:val="00E2632C"/>
    <w:rsid w:val="00E26A9D"/>
    <w:rsid w:val="00E26F54"/>
    <w:rsid w:val="00E278E5"/>
    <w:rsid w:val="00E30D87"/>
    <w:rsid w:val="00E311B0"/>
    <w:rsid w:val="00E3357F"/>
    <w:rsid w:val="00E33D76"/>
    <w:rsid w:val="00E33D78"/>
    <w:rsid w:val="00E368F8"/>
    <w:rsid w:val="00E36ACB"/>
    <w:rsid w:val="00E4159B"/>
    <w:rsid w:val="00E42C3B"/>
    <w:rsid w:val="00E45EE7"/>
    <w:rsid w:val="00E51D33"/>
    <w:rsid w:val="00E525A1"/>
    <w:rsid w:val="00E529F1"/>
    <w:rsid w:val="00E56FA2"/>
    <w:rsid w:val="00E62C2D"/>
    <w:rsid w:val="00E64DB9"/>
    <w:rsid w:val="00E70442"/>
    <w:rsid w:val="00E72C3E"/>
    <w:rsid w:val="00E73C8E"/>
    <w:rsid w:val="00E763E0"/>
    <w:rsid w:val="00E864A2"/>
    <w:rsid w:val="00E91413"/>
    <w:rsid w:val="00E92C49"/>
    <w:rsid w:val="00E94286"/>
    <w:rsid w:val="00E97785"/>
    <w:rsid w:val="00E97FC7"/>
    <w:rsid w:val="00EA23D2"/>
    <w:rsid w:val="00EA3FCC"/>
    <w:rsid w:val="00EA461C"/>
    <w:rsid w:val="00EA4982"/>
    <w:rsid w:val="00EB0267"/>
    <w:rsid w:val="00EB1994"/>
    <w:rsid w:val="00EB2B66"/>
    <w:rsid w:val="00EB465F"/>
    <w:rsid w:val="00EB5264"/>
    <w:rsid w:val="00EB77B0"/>
    <w:rsid w:val="00EC0EDD"/>
    <w:rsid w:val="00EC1A1D"/>
    <w:rsid w:val="00EC21D2"/>
    <w:rsid w:val="00EC3706"/>
    <w:rsid w:val="00EC392C"/>
    <w:rsid w:val="00ED029D"/>
    <w:rsid w:val="00ED33FD"/>
    <w:rsid w:val="00EE1D1C"/>
    <w:rsid w:val="00EE2DEB"/>
    <w:rsid w:val="00EE2ECE"/>
    <w:rsid w:val="00EE5FED"/>
    <w:rsid w:val="00EF116A"/>
    <w:rsid w:val="00EF7DC4"/>
    <w:rsid w:val="00F06F1A"/>
    <w:rsid w:val="00F112F1"/>
    <w:rsid w:val="00F1136A"/>
    <w:rsid w:val="00F15440"/>
    <w:rsid w:val="00F161DC"/>
    <w:rsid w:val="00F164F2"/>
    <w:rsid w:val="00F23B37"/>
    <w:rsid w:val="00F244A8"/>
    <w:rsid w:val="00F273C0"/>
    <w:rsid w:val="00F27792"/>
    <w:rsid w:val="00F27AB8"/>
    <w:rsid w:val="00F474B2"/>
    <w:rsid w:val="00F509E8"/>
    <w:rsid w:val="00F51B9C"/>
    <w:rsid w:val="00F54BF4"/>
    <w:rsid w:val="00F61C46"/>
    <w:rsid w:val="00F62432"/>
    <w:rsid w:val="00F62B49"/>
    <w:rsid w:val="00F666BA"/>
    <w:rsid w:val="00F66918"/>
    <w:rsid w:val="00F677D0"/>
    <w:rsid w:val="00F70483"/>
    <w:rsid w:val="00F7105C"/>
    <w:rsid w:val="00F71772"/>
    <w:rsid w:val="00F72FA2"/>
    <w:rsid w:val="00F760FA"/>
    <w:rsid w:val="00F81745"/>
    <w:rsid w:val="00F81BC7"/>
    <w:rsid w:val="00F82DAC"/>
    <w:rsid w:val="00F840FF"/>
    <w:rsid w:val="00F85DDA"/>
    <w:rsid w:val="00F90775"/>
    <w:rsid w:val="00F91556"/>
    <w:rsid w:val="00F955DB"/>
    <w:rsid w:val="00F96936"/>
    <w:rsid w:val="00F979B0"/>
    <w:rsid w:val="00FA2651"/>
    <w:rsid w:val="00FA4AEF"/>
    <w:rsid w:val="00FA5115"/>
    <w:rsid w:val="00FA59CC"/>
    <w:rsid w:val="00FA5A3D"/>
    <w:rsid w:val="00FA7C27"/>
    <w:rsid w:val="00FB11CC"/>
    <w:rsid w:val="00FB220D"/>
    <w:rsid w:val="00FB5CCC"/>
    <w:rsid w:val="00FB66A9"/>
    <w:rsid w:val="00FB6741"/>
    <w:rsid w:val="00FB674C"/>
    <w:rsid w:val="00FB77D3"/>
    <w:rsid w:val="00FC0547"/>
    <w:rsid w:val="00FC0BE8"/>
    <w:rsid w:val="00FC3E66"/>
    <w:rsid w:val="00FD3CFC"/>
    <w:rsid w:val="00FD3E30"/>
    <w:rsid w:val="00FD56AB"/>
    <w:rsid w:val="00FD6DCD"/>
    <w:rsid w:val="00FE1721"/>
    <w:rsid w:val="00FE709E"/>
    <w:rsid w:val="00FF0C5A"/>
    <w:rsid w:val="00FF177E"/>
    <w:rsid w:val="00FF240F"/>
    <w:rsid w:val="00FF424F"/>
    <w:rsid w:val="00FF53E8"/>
    <w:rsid w:val="00FF66F8"/>
    <w:rsid w:val="00FF6AC0"/>
    <w:rsid w:val="00FF7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07800"/>
  <w14:defaultImageDpi w14:val="0"/>
  <w15:docId w15:val="{8E08DE27-46DE-4BBC-8E40-A73E99F9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6C"/>
    <w:pPr>
      <w:widowControl w:val="0"/>
      <w:tabs>
        <w:tab w:val="left" w:pos="140"/>
      </w:tabs>
      <w:autoSpaceDE w:val="0"/>
      <w:autoSpaceDN w:val="0"/>
      <w:adjustRightInd w:val="0"/>
      <w:spacing w:before="240"/>
    </w:pPr>
    <w:rPr>
      <w:rFonts w:ascii="Times New Roman" w:hAnsi="Times New Roman" w:cs="Times New Roman"/>
      <w:spacing w:val="-3"/>
      <w:sz w:val="24"/>
      <w:szCs w:val="24"/>
      <w:lang w:eastAsia="en-US"/>
    </w:rPr>
  </w:style>
  <w:style w:type="paragraph" w:styleId="Heading1">
    <w:name w:val="heading 1"/>
    <w:basedOn w:val="Normal"/>
    <w:next w:val="Normal"/>
    <w:link w:val="Heading1Char"/>
    <w:uiPriority w:val="99"/>
    <w:qFormat/>
    <w:rsid w:val="00BE043C"/>
    <w:pPr>
      <w:keepNext/>
      <w:keepLines/>
      <w:outlineLvl w:val="0"/>
    </w:pPr>
    <w:rPr>
      <w:b/>
      <w:bCs/>
      <w:color w:val="000080"/>
      <w:sz w:val="32"/>
      <w:szCs w:val="28"/>
    </w:rPr>
  </w:style>
  <w:style w:type="paragraph" w:styleId="Heading2">
    <w:name w:val="heading 2"/>
    <w:basedOn w:val="Normal"/>
    <w:next w:val="Normal"/>
    <w:link w:val="Heading2Char"/>
    <w:uiPriority w:val="99"/>
    <w:qFormat/>
    <w:rsid w:val="00CE0564"/>
    <w:pPr>
      <w:keepNext/>
      <w:spacing w:after="240"/>
      <w:outlineLvl w:val="1"/>
    </w:pPr>
    <w:rPr>
      <w:b/>
      <w:bCs/>
      <w:i/>
      <w:color w:val="000080"/>
      <w:spacing w:val="0"/>
    </w:rPr>
  </w:style>
  <w:style w:type="paragraph" w:styleId="Heading3">
    <w:name w:val="heading 3"/>
    <w:basedOn w:val="Normal"/>
    <w:next w:val="Normal"/>
    <w:link w:val="Heading3Char"/>
    <w:uiPriority w:val="99"/>
    <w:qFormat/>
    <w:rsid w:val="0049084B"/>
    <w:pPr>
      <w:keepNext/>
      <w:spacing w:before="120" w:after="60"/>
      <w:outlineLvl w:val="2"/>
    </w:pPr>
    <w:rPr>
      <w:rFonts w:cs="Arial"/>
      <w:b/>
      <w:bCs/>
      <w:i/>
      <w:color w:val="000080"/>
      <w:spacing w:val="0"/>
      <w:szCs w:val="26"/>
    </w:rPr>
  </w:style>
  <w:style w:type="paragraph" w:styleId="Heading4">
    <w:name w:val="heading 4"/>
    <w:basedOn w:val="Normal"/>
    <w:next w:val="Normal"/>
    <w:link w:val="Heading4Char"/>
    <w:autoRedefine/>
    <w:uiPriority w:val="99"/>
    <w:qFormat/>
    <w:rsid w:val="00DF1400"/>
    <w:pPr>
      <w:keepNext/>
      <w:spacing w:before="0"/>
      <w:outlineLvl w:val="3"/>
    </w:pPr>
    <w:rPr>
      <w:b/>
      <w:bCs/>
      <w:color w:val="000080"/>
      <w:spacing w:val="0"/>
    </w:rPr>
  </w:style>
  <w:style w:type="paragraph" w:styleId="Heading5">
    <w:name w:val="heading 5"/>
    <w:basedOn w:val="Normal"/>
    <w:next w:val="Normal"/>
    <w:link w:val="Heading5Char"/>
    <w:uiPriority w:val="99"/>
    <w:unhideWhenUsed/>
    <w:qFormat/>
    <w:rsid w:val="00DF1400"/>
    <w:pPr>
      <w:keepNext/>
      <w:keepLines/>
      <w:spacing w:before="200"/>
      <w:outlineLvl w:val="4"/>
    </w:pPr>
    <w:rPr>
      <w:b/>
      <w:i/>
      <w:color w:val="000080"/>
    </w:rPr>
  </w:style>
  <w:style w:type="paragraph" w:styleId="Heading6">
    <w:name w:val="heading 6"/>
    <w:basedOn w:val="Normal"/>
    <w:next w:val="Normal"/>
    <w:link w:val="Heading6Char"/>
    <w:uiPriority w:val="99"/>
    <w:qFormat/>
    <w:rsid w:val="00DF1400"/>
    <w:pPr>
      <w:keepNext/>
      <w:spacing w:before="0"/>
      <w:outlineLvl w:val="5"/>
    </w:pPr>
    <w:rPr>
      <w:rFonts w:ascii="3 of 9 Barcode" w:hAnsi="3 of 9 Barcode"/>
      <w:iCs/>
      <w:spacing w:val="0"/>
      <w:sz w:val="15"/>
    </w:rPr>
  </w:style>
  <w:style w:type="paragraph" w:styleId="Heading7">
    <w:name w:val="heading 7"/>
    <w:basedOn w:val="Normal"/>
    <w:next w:val="Normal"/>
    <w:link w:val="Heading7Char"/>
    <w:uiPriority w:val="99"/>
    <w:qFormat/>
    <w:rsid w:val="00DF1400"/>
    <w:pPr>
      <w:keepNext/>
      <w:outlineLvl w:val="6"/>
    </w:pPr>
    <w:rPr>
      <w:i/>
      <w:iCs/>
      <w:spacing w:val="0"/>
    </w:rPr>
  </w:style>
  <w:style w:type="paragraph" w:styleId="Heading8">
    <w:name w:val="heading 8"/>
    <w:basedOn w:val="Normal"/>
    <w:next w:val="Normal"/>
    <w:link w:val="Heading8Char"/>
    <w:uiPriority w:val="99"/>
    <w:qFormat/>
    <w:rsid w:val="00DF1400"/>
    <w:pPr>
      <w:keepNext/>
      <w:tabs>
        <w:tab w:val="left" w:pos="90"/>
      </w:tabs>
      <w:spacing w:before="339"/>
      <w:outlineLvl w:val="7"/>
    </w:pPr>
    <w:rPr>
      <w:rFonts w:ascii="Arial" w:hAnsi="Arial" w:cs="Arial"/>
      <w:b/>
      <w:bCs/>
      <w:i/>
      <w:iCs/>
      <w:color w:val="000080"/>
      <w:spacing w:val="0"/>
      <w:sz w:val="20"/>
      <w:szCs w:val="20"/>
    </w:rPr>
  </w:style>
  <w:style w:type="paragraph" w:styleId="Heading9">
    <w:name w:val="heading 9"/>
    <w:basedOn w:val="Normal"/>
    <w:next w:val="Normal"/>
    <w:link w:val="Heading9Char"/>
    <w:uiPriority w:val="99"/>
    <w:qFormat/>
    <w:rsid w:val="00DF1400"/>
    <w:pPr>
      <w:keepNext/>
      <w:outlineLvl w:val="8"/>
    </w:pPr>
    <w:rPr>
      <w:rFonts w:ascii="TimesNewRoman,Bold" w:hAnsi="TimesNewRoman,Bold" w:cs="TimesNewRoman,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043C"/>
    <w:rPr>
      <w:rFonts w:ascii="Times New Roman" w:hAnsi="Times New Roman" w:cs="Times New Roman"/>
      <w:b/>
      <w:bCs/>
      <w:color w:val="000080"/>
      <w:spacing w:val="-3"/>
      <w:sz w:val="28"/>
      <w:szCs w:val="28"/>
    </w:rPr>
  </w:style>
  <w:style w:type="character" w:customStyle="1" w:styleId="Heading2Char">
    <w:name w:val="Heading 2 Char"/>
    <w:basedOn w:val="DefaultParagraphFont"/>
    <w:link w:val="Heading2"/>
    <w:uiPriority w:val="99"/>
    <w:locked/>
    <w:rsid w:val="00CE0564"/>
    <w:rPr>
      <w:rFonts w:ascii="Times New Roman" w:hAnsi="Times New Roman" w:cs="Times New Roman"/>
      <w:b/>
      <w:bCs/>
      <w:i/>
      <w:color w:val="000080"/>
      <w:sz w:val="24"/>
      <w:szCs w:val="24"/>
      <w:lang w:val="x-none" w:eastAsia="en-US"/>
    </w:rPr>
  </w:style>
  <w:style w:type="character" w:customStyle="1" w:styleId="Heading3Char">
    <w:name w:val="Heading 3 Char"/>
    <w:basedOn w:val="DefaultParagraphFont"/>
    <w:link w:val="Heading3"/>
    <w:uiPriority w:val="99"/>
    <w:locked/>
    <w:rsid w:val="0049084B"/>
    <w:rPr>
      <w:rFonts w:ascii="Times New Roman" w:hAnsi="Times New Roman" w:cs="Arial"/>
      <w:b/>
      <w:bCs/>
      <w:i/>
      <w:color w:val="000080"/>
      <w:sz w:val="26"/>
      <w:szCs w:val="26"/>
    </w:rPr>
  </w:style>
  <w:style w:type="character" w:customStyle="1" w:styleId="Heading4Char">
    <w:name w:val="Heading 4 Char"/>
    <w:basedOn w:val="DefaultParagraphFont"/>
    <w:link w:val="Heading4"/>
    <w:uiPriority w:val="99"/>
    <w:locked/>
    <w:rsid w:val="00DF1400"/>
    <w:rPr>
      <w:rFonts w:ascii="Times New Roman" w:hAnsi="Times New Roman" w:cs="Times New Roman"/>
      <w:b/>
      <w:bCs/>
      <w:color w:val="000080"/>
      <w:sz w:val="24"/>
      <w:szCs w:val="24"/>
    </w:rPr>
  </w:style>
  <w:style w:type="character" w:customStyle="1" w:styleId="Heading5Char">
    <w:name w:val="Heading 5 Char"/>
    <w:basedOn w:val="DefaultParagraphFont"/>
    <w:link w:val="Heading5"/>
    <w:uiPriority w:val="99"/>
    <w:locked/>
    <w:rsid w:val="00DF1400"/>
    <w:rPr>
      <w:rFonts w:ascii="Times New Roman" w:hAnsi="Times New Roman" w:cs="Times New Roman"/>
      <w:b/>
      <w:i/>
      <w:color w:val="000080"/>
      <w:spacing w:val="-3"/>
      <w:sz w:val="24"/>
      <w:szCs w:val="24"/>
    </w:rPr>
  </w:style>
  <w:style w:type="character" w:customStyle="1" w:styleId="Heading6Char">
    <w:name w:val="Heading 6 Char"/>
    <w:basedOn w:val="DefaultParagraphFont"/>
    <w:link w:val="Heading6"/>
    <w:uiPriority w:val="99"/>
    <w:locked/>
    <w:rsid w:val="00DF1400"/>
    <w:rPr>
      <w:rFonts w:ascii="3 of 9 Barcode" w:hAnsi="3 of 9 Barcode" w:cs="Times New Roman"/>
      <w:iCs/>
      <w:sz w:val="24"/>
      <w:szCs w:val="24"/>
    </w:rPr>
  </w:style>
  <w:style w:type="character" w:customStyle="1" w:styleId="Heading7Char">
    <w:name w:val="Heading 7 Char"/>
    <w:basedOn w:val="DefaultParagraphFont"/>
    <w:link w:val="Heading7"/>
    <w:uiPriority w:val="99"/>
    <w:locked/>
    <w:rsid w:val="00DF1400"/>
    <w:rPr>
      <w:rFonts w:ascii="Times New Roman" w:hAnsi="Times New Roman" w:cs="Times New Roman"/>
      <w:i/>
      <w:iCs/>
      <w:sz w:val="24"/>
      <w:szCs w:val="24"/>
    </w:rPr>
  </w:style>
  <w:style w:type="character" w:customStyle="1" w:styleId="Heading8Char">
    <w:name w:val="Heading 8 Char"/>
    <w:basedOn w:val="DefaultParagraphFont"/>
    <w:link w:val="Heading8"/>
    <w:uiPriority w:val="99"/>
    <w:locked/>
    <w:rsid w:val="00DF1400"/>
    <w:rPr>
      <w:rFonts w:ascii="Arial" w:hAnsi="Arial" w:cs="Arial"/>
      <w:b/>
      <w:bCs/>
      <w:i/>
      <w:iCs/>
      <w:color w:val="000080"/>
      <w:sz w:val="20"/>
      <w:szCs w:val="20"/>
    </w:rPr>
  </w:style>
  <w:style w:type="character" w:customStyle="1" w:styleId="Heading9Char">
    <w:name w:val="Heading 9 Char"/>
    <w:basedOn w:val="DefaultParagraphFont"/>
    <w:link w:val="Heading9"/>
    <w:uiPriority w:val="99"/>
    <w:locked/>
    <w:rsid w:val="00DF1400"/>
    <w:rPr>
      <w:rFonts w:ascii="TimesNewRoman,Bold" w:hAnsi="TimesNewRoman,Bold" w:cs="TimesNewRoman,Bold"/>
      <w:b/>
      <w:bCs/>
      <w:spacing w:val="-3"/>
      <w:sz w:val="24"/>
      <w:szCs w:val="24"/>
    </w:rPr>
  </w:style>
  <w:style w:type="paragraph" w:styleId="BodyText2">
    <w:name w:val="Body Text 2"/>
    <w:basedOn w:val="Normal"/>
    <w:link w:val="BodyText2Char"/>
    <w:uiPriority w:val="99"/>
    <w:rsid w:val="00DF1400"/>
    <w:rPr>
      <w:color w:val="000000"/>
    </w:rPr>
  </w:style>
  <w:style w:type="character" w:customStyle="1" w:styleId="BodyText2Char">
    <w:name w:val="Body Text 2 Char"/>
    <w:basedOn w:val="DefaultParagraphFont"/>
    <w:link w:val="BodyText2"/>
    <w:uiPriority w:val="99"/>
    <w:locked/>
    <w:rsid w:val="00DF1400"/>
    <w:rPr>
      <w:rFonts w:ascii="Times New Roman" w:hAnsi="Times New Roman" w:cs="Times New Roman"/>
      <w:color w:val="000000"/>
      <w:spacing w:val="-3"/>
      <w:sz w:val="24"/>
      <w:szCs w:val="24"/>
    </w:rPr>
  </w:style>
  <w:style w:type="paragraph" w:styleId="NormalWeb">
    <w:name w:val="Normal (Web)"/>
    <w:basedOn w:val="Normal"/>
    <w:uiPriority w:val="99"/>
    <w:rsid w:val="00DF1400"/>
    <w:pPr>
      <w:spacing w:before="100" w:beforeAutospacing="1" w:after="100" w:afterAutospacing="1"/>
    </w:pPr>
    <w:rPr>
      <w:spacing w:val="0"/>
      <w:lang w:val="en-US"/>
    </w:rPr>
  </w:style>
  <w:style w:type="paragraph" w:customStyle="1" w:styleId="Billname">
    <w:name w:val="Billname"/>
    <w:basedOn w:val="Normal"/>
    <w:uiPriority w:val="99"/>
    <w:rsid w:val="00DF1400"/>
    <w:pPr>
      <w:tabs>
        <w:tab w:val="left" w:pos="2400"/>
        <w:tab w:val="left" w:pos="2880"/>
      </w:tabs>
      <w:spacing w:before="1220" w:after="100"/>
    </w:pPr>
    <w:rPr>
      <w:rFonts w:ascii="Arial" w:hAnsi="Arial" w:cs="Arial"/>
      <w:b/>
      <w:bCs/>
      <w:spacing w:val="0"/>
      <w:sz w:val="40"/>
      <w:szCs w:val="40"/>
    </w:rPr>
  </w:style>
  <w:style w:type="paragraph" w:customStyle="1" w:styleId="N-line3">
    <w:name w:val="N-line3"/>
    <w:basedOn w:val="Normal"/>
    <w:next w:val="Normal"/>
    <w:uiPriority w:val="99"/>
    <w:rsid w:val="00DF1400"/>
    <w:pPr>
      <w:pBdr>
        <w:bottom w:val="single" w:sz="12" w:space="1" w:color="auto"/>
      </w:pBdr>
      <w:jc w:val="both"/>
    </w:pPr>
    <w:rPr>
      <w:spacing w:val="0"/>
    </w:rPr>
  </w:style>
  <w:style w:type="paragraph" w:customStyle="1" w:styleId="madeunder">
    <w:name w:val="made under"/>
    <w:basedOn w:val="Normal"/>
    <w:uiPriority w:val="99"/>
    <w:rsid w:val="00DF1400"/>
    <w:pPr>
      <w:spacing w:before="180" w:after="60"/>
      <w:jc w:val="both"/>
    </w:pPr>
    <w:rPr>
      <w:spacing w:val="0"/>
    </w:rPr>
  </w:style>
  <w:style w:type="paragraph" w:customStyle="1" w:styleId="CoverActName">
    <w:name w:val="CoverActName"/>
    <w:basedOn w:val="Normal"/>
    <w:uiPriority w:val="99"/>
    <w:rsid w:val="00DF1400"/>
    <w:pPr>
      <w:tabs>
        <w:tab w:val="left" w:pos="2600"/>
      </w:tabs>
      <w:spacing w:before="200" w:after="60"/>
      <w:jc w:val="both"/>
    </w:pPr>
    <w:rPr>
      <w:rFonts w:ascii="Arial" w:hAnsi="Arial" w:cs="Arial"/>
      <w:b/>
      <w:bCs/>
      <w:spacing w:val="0"/>
    </w:rPr>
  </w:style>
  <w:style w:type="paragraph" w:styleId="Header">
    <w:name w:val="header"/>
    <w:basedOn w:val="Normal"/>
    <w:link w:val="HeaderChar"/>
    <w:uiPriority w:val="99"/>
    <w:rsid w:val="00DF1400"/>
    <w:pPr>
      <w:tabs>
        <w:tab w:val="center" w:pos="4153"/>
        <w:tab w:val="right" w:pos="8306"/>
      </w:tabs>
    </w:pPr>
    <w:rPr>
      <w:spacing w:val="0"/>
    </w:rPr>
  </w:style>
  <w:style w:type="character" w:customStyle="1" w:styleId="HeaderChar">
    <w:name w:val="Header Char"/>
    <w:basedOn w:val="DefaultParagraphFont"/>
    <w:link w:val="Header"/>
    <w:uiPriority w:val="99"/>
    <w:locked/>
    <w:rsid w:val="00DF1400"/>
    <w:rPr>
      <w:rFonts w:ascii="Times New Roman" w:hAnsi="Times New Roman" w:cs="Times New Roman"/>
      <w:sz w:val="24"/>
      <w:szCs w:val="24"/>
    </w:rPr>
  </w:style>
  <w:style w:type="paragraph" w:styleId="Footer">
    <w:name w:val="footer"/>
    <w:basedOn w:val="Normal"/>
    <w:link w:val="FooterChar"/>
    <w:uiPriority w:val="99"/>
    <w:rsid w:val="00DF1400"/>
    <w:pPr>
      <w:tabs>
        <w:tab w:val="center" w:pos="4153"/>
        <w:tab w:val="right" w:pos="8306"/>
      </w:tabs>
    </w:pPr>
    <w:rPr>
      <w:spacing w:val="0"/>
    </w:rPr>
  </w:style>
  <w:style w:type="character" w:customStyle="1" w:styleId="FooterChar">
    <w:name w:val="Footer Char"/>
    <w:basedOn w:val="DefaultParagraphFont"/>
    <w:link w:val="Footer"/>
    <w:uiPriority w:val="99"/>
    <w:locked/>
    <w:rsid w:val="00DF1400"/>
    <w:rPr>
      <w:rFonts w:ascii="Times New Roman" w:hAnsi="Times New Roman" w:cs="Times New Roman"/>
      <w:sz w:val="24"/>
      <w:szCs w:val="24"/>
    </w:rPr>
  </w:style>
  <w:style w:type="paragraph" w:styleId="Title">
    <w:name w:val="Title"/>
    <w:basedOn w:val="Normal"/>
    <w:link w:val="TitleChar"/>
    <w:autoRedefine/>
    <w:uiPriority w:val="99"/>
    <w:qFormat/>
    <w:rsid w:val="00DF1400"/>
    <w:pPr>
      <w:jc w:val="center"/>
    </w:pPr>
    <w:rPr>
      <w:b/>
      <w:bCs/>
      <w:color w:val="000080"/>
      <w:spacing w:val="0"/>
      <w:sz w:val="28"/>
      <w:szCs w:val="28"/>
    </w:rPr>
  </w:style>
  <w:style w:type="character" w:customStyle="1" w:styleId="TitleChar">
    <w:name w:val="Title Char"/>
    <w:basedOn w:val="DefaultParagraphFont"/>
    <w:link w:val="Title"/>
    <w:uiPriority w:val="99"/>
    <w:locked/>
    <w:rsid w:val="00DF1400"/>
    <w:rPr>
      <w:rFonts w:ascii="Times New Roman" w:hAnsi="Times New Roman" w:cs="Times New Roman"/>
      <w:b/>
      <w:bCs/>
      <w:color w:val="000080"/>
      <w:sz w:val="28"/>
      <w:szCs w:val="28"/>
    </w:rPr>
  </w:style>
  <w:style w:type="character" w:styleId="Hyperlink">
    <w:name w:val="Hyperlink"/>
    <w:basedOn w:val="DefaultParagraphFont"/>
    <w:uiPriority w:val="99"/>
    <w:rsid w:val="00DF1400"/>
    <w:rPr>
      <w:rFonts w:cs="Times New Roman"/>
      <w:color w:val="0000FF"/>
      <w:u w:val="single"/>
    </w:rPr>
  </w:style>
  <w:style w:type="paragraph" w:styleId="BodyText">
    <w:name w:val="Body Text"/>
    <w:basedOn w:val="Normal"/>
    <w:link w:val="BodyTextChar"/>
    <w:uiPriority w:val="99"/>
    <w:rsid w:val="00DF1400"/>
    <w:pPr>
      <w:jc w:val="both"/>
    </w:pPr>
    <w:rPr>
      <w:spacing w:val="0"/>
    </w:rPr>
  </w:style>
  <w:style w:type="character" w:customStyle="1" w:styleId="BodyTextChar">
    <w:name w:val="Body Text Char"/>
    <w:basedOn w:val="DefaultParagraphFont"/>
    <w:link w:val="BodyText"/>
    <w:uiPriority w:val="99"/>
    <w:locked/>
    <w:rsid w:val="00DF1400"/>
    <w:rPr>
      <w:rFonts w:ascii="Times New Roman" w:hAnsi="Times New Roman" w:cs="Times New Roman"/>
      <w:sz w:val="24"/>
      <w:szCs w:val="24"/>
    </w:rPr>
  </w:style>
  <w:style w:type="character" w:styleId="PageNumber">
    <w:name w:val="page number"/>
    <w:basedOn w:val="DefaultParagraphFont"/>
    <w:uiPriority w:val="99"/>
    <w:rsid w:val="00DF1400"/>
    <w:rPr>
      <w:rFonts w:cs="Times New Roman"/>
    </w:rPr>
  </w:style>
  <w:style w:type="paragraph" w:customStyle="1" w:styleId="H1">
    <w:name w:val="H1"/>
    <w:basedOn w:val="Normal"/>
    <w:next w:val="Normal"/>
    <w:autoRedefine/>
    <w:uiPriority w:val="99"/>
    <w:rsid w:val="00DF1400"/>
    <w:pPr>
      <w:keepNext/>
      <w:spacing w:before="100" w:after="100"/>
      <w:jc w:val="center"/>
      <w:outlineLvl w:val="1"/>
    </w:pPr>
    <w:rPr>
      <w:rFonts w:ascii="Times" w:hAnsi="Times" w:cs="Times"/>
      <w:b/>
      <w:bCs/>
      <w:caps/>
      <w:color w:val="000080"/>
      <w:spacing w:val="0"/>
      <w:kern w:val="36"/>
      <w:sz w:val="32"/>
      <w:szCs w:val="32"/>
    </w:rPr>
  </w:style>
  <w:style w:type="paragraph" w:customStyle="1" w:styleId="H2">
    <w:name w:val="H2"/>
    <w:basedOn w:val="Normal"/>
    <w:next w:val="Normal"/>
    <w:autoRedefine/>
    <w:uiPriority w:val="99"/>
    <w:rsid w:val="00DF1400"/>
    <w:pPr>
      <w:keepNext/>
      <w:outlineLvl w:val="2"/>
    </w:pPr>
    <w:rPr>
      <w:rFonts w:ascii="Times New (W1)" w:hAnsi="Times New (W1)" w:cs="Times New (W1)"/>
      <w:b/>
      <w:bCs/>
      <w:i/>
      <w:iCs/>
      <w:color w:val="000080"/>
      <w:spacing w:val="0"/>
    </w:rPr>
  </w:style>
  <w:style w:type="paragraph" w:styleId="BodyText3">
    <w:name w:val="Body Text 3"/>
    <w:basedOn w:val="Normal"/>
    <w:link w:val="BodyText3Char"/>
    <w:uiPriority w:val="99"/>
    <w:rsid w:val="00DF1400"/>
    <w:rPr>
      <w:spacing w:val="0"/>
    </w:rPr>
  </w:style>
  <w:style w:type="character" w:customStyle="1" w:styleId="BodyText3Char">
    <w:name w:val="Body Text 3 Char"/>
    <w:basedOn w:val="DefaultParagraphFont"/>
    <w:link w:val="BodyText3"/>
    <w:uiPriority w:val="99"/>
    <w:locked/>
    <w:rsid w:val="00DF1400"/>
    <w:rPr>
      <w:rFonts w:ascii="Times New Roman" w:hAnsi="Times New Roman" w:cs="Times New Roman"/>
      <w:sz w:val="24"/>
      <w:szCs w:val="24"/>
    </w:rPr>
  </w:style>
  <w:style w:type="paragraph" w:styleId="PlainText">
    <w:name w:val="Plain Text"/>
    <w:basedOn w:val="Normal"/>
    <w:link w:val="PlainTextChar"/>
    <w:uiPriority w:val="99"/>
    <w:rsid w:val="00DF1400"/>
    <w:rPr>
      <w:rFonts w:ascii="Courier New" w:hAnsi="Courier New" w:cs="Courier New"/>
      <w:spacing w:val="0"/>
    </w:rPr>
  </w:style>
  <w:style w:type="character" w:customStyle="1" w:styleId="PlainTextChar">
    <w:name w:val="Plain Text Char"/>
    <w:basedOn w:val="DefaultParagraphFont"/>
    <w:link w:val="PlainText"/>
    <w:uiPriority w:val="99"/>
    <w:locked/>
    <w:rsid w:val="00DF1400"/>
    <w:rPr>
      <w:rFonts w:ascii="Courier New" w:hAnsi="Courier New" w:cs="Courier New"/>
      <w:sz w:val="24"/>
      <w:szCs w:val="24"/>
    </w:rPr>
  </w:style>
  <w:style w:type="paragraph" w:styleId="TOC2">
    <w:name w:val="toc 2"/>
    <w:basedOn w:val="Normal"/>
    <w:next w:val="Normal"/>
    <w:uiPriority w:val="39"/>
    <w:rsid w:val="00053E50"/>
    <w:pPr>
      <w:tabs>
        <w:tab w:val="clear" w:pos="140"/>
      </w:tabs>
      <w:spacing w:before="0"/>
      <w:ind w:left="240"/>
    </w:pPr>
    <w:rPr>
      <w:i/>
      <w:color w:val="000080"/>
      <w:sz w:val="20"/>
      <w:szCs w:val="20"/>
    </w:rPr>
  </w:style>
  <w:style w:type="paragraph" w:styleId="TOC3">
    <w:name w:val="toc 3"/>
    <w:basedOn w:val="Normal"/>
    <w:next w:val="Normal"/>
    <w:uiPriority w:val="39"/>
    <w:rsid w:val="00DF1400"/>
    <w:pPr>
      <w:tabs>
        <w:tab w:val="clear" w:pos="140"/>
      </w:tabs>
      <w:spacing w:before="0"/>
      <w:ind w:left="480"/>
    </w:pPr>
    <w:rPr>
      <w:i/>
      <w:iCs/>
      <w:color w:val="000080"/>
      <w:szCs w:val="20"/>
    </w:rPr>
  </w:style>
  <w:style w:type="paragraph" w:styleId="TOC1">
    <w:name w:val="toc 1"/>
    <w:basedOn w:val="Normal"/>
    <w:next w:val="Normal"/>
    <w:autoRedefine/>
    <w:uiPriority w:val="39"/>
    <w:rsid w:val="00053E50"/>
    <w:pPr>
      <w:tabs>
        <w:tab w:val="clear" w:pos="140"/>
      </w:tabs>
      <w:spacing w:before="60" w:after="60"/>
    </w:pPr>
    <w:rPr>
      <w:b/>
      <w:bCs/>
      <w:caps/>
      <w:color w:val="000080"/>
      <w:szCs w:val="20"/>
    </w:rPr>
  </w:style>
  <w:style w:type="paragraph" w:styleId="TOC4">
    <w:name w:val="toc 4"/>
    <w:basedOn w:val="Normal"/>
    <w:next w:val="Normal"/>
    <w:autoRedefine/>
    <w:uiPriority w:val="99"/>
    <w:rsid w:val="00DF1400"/>
    <w:pPr>
      <w:tabs>
        <w:tab w:val="clear" w:pos="140"/>
      </w:tabs>
      <w:spacing w:before="0"/>
      <w:ind w:left="720"/>
    </w:pPr>
    <w:rPr>
      <w:sz w:val="18"/>
      <w:szCs w:val="18"/>
    </w:rPr>
  </w:style>
  <w:style w:type="paragraph" w:styleId="TOC5">
    <w:name w:val="toc 5"/>
    <w:basedOn w:val="Normal"/>
    <w:next w:val="Normal"/>
    <w:autoRedefine/>
    <w:uiPriority w:val="99"/>
    <w:rsid w:val="00DF1400"/>
    <w:pPr>
      <w:tabs>
        <w:tab w:val="clear" w:pos="140"/>
      </w:tabs>
      <w:spacing w:before="0"/>
      <w:ind w:left="960"/>
    </w:pPr>
    <w:rPr>
      <w:sz w:val="18"/>
      <w:szCs w:val="18"/>
    </w:rPr>
  </w:style>
  <w:style w:type="paragraph" w:styleId="TOC6">
    <w:name w:val="toc 6"/>
    <w:basedOn w:val="Normal"/>
    <w:next w:val="Normal"/>
    <w:autoRedefine/>
    <w:uiPriority w:val="99"/>
    <w:rsid w:val="00DF1400"/>
    <w:pPr>
      <w:tabs>
        <w:tab w:val="clear" w:pos="140"/>
      </w:tabs>
      <w:spacing w:before="0"/>
      <w:ind w:left="1200"/>
    </w:pPr>
    <w:rPr>
      <w:sz w:val="18"/>
      <w:szCs w:val="18"/>
    </w:rPr>
  </w:style>
  <w:style w:type="paragraph" w:styleId="TOC7">
    <w:name w:val="toc 7"/>
    <w:basedOn w:val="Normal"/>
    <w:next w:val="Normal"/>
    <w:autoRedefine/>
    <w:uiPriority w:val="99"/>
    <w:rsid w:val="00DF1400"/>
    <w:pPr>
      <w:tabs>
        <w:tab w:val="clear" w:pos="140"/>
      </w:tabs>
      <w:spacing w:before="0"/>
      <w:ind w:left="1440"/>
    </w:pPr>
    <w:rPr>
      <w:sz w:val="18"/>
      <w:szCs w:val="18"/>
    </w:rPr>
  </w:style>
  <w:style w:type="paragraph" w:styleId="TOC8">
    <w:name w:val="toc 8"/>
    <w:basedOn w:val="Normal"/>
    <w:next w:val="Normal"/>
    <w:autoRedefine/>
    <w:uiPriority w:val="99"/>
    <w:rsid w:val="00DF1400"/>
    <w:pPr>
      <w:tabs>
        <w:tab w:val="clear" w:pos="140"/>
      </w:tabs>
      <w:spacing w:before="0"/>
      <w:ind w:left="1680"/>
    </w:pPr>
    <w:rPr>
      <w:sz w:val="18"/>
      <w:szCs w:val="18"/>
    </w:rPr>
  </w:style>
  <w:style w:type="paragraph" w:styleId="TOC9">
    <w:name w:val="toc 9"/>
    <w:basedOn w:val="Normal"/>
    <w:next w:val="Normal"/>
    <w:autoRedefine/>
    <w:uiPriority w:val="99"/>
    <w:rsid w:val="00DF1400"/>
    <w:pPr>
      <w:tabs>
        <w:tab w:val="clear" w:pos="140"/>
      </w:tabs>
      <w:spacing w:before="0"/>
      <w:ind w:left="1920"/>
    </w:pPr>
    <w:rPr>
      <w:sz w:val="18"/>
      <w:szCs w:val="18"/>
    </w:rPr>
  </w:style>
  <w:style w:type="character" w:styleId="FollowedHyperlink">
    <w:name w:val="FollowedHyperlink"/>
    <w:basedOn w:val="DefaultParagraphFont"/>
    <w:uiPriority w:val="99"/>
    <w:rsid w:val="00DF1400"/>
    <w:rPr>
      <w:rFonts w:cs="Times New Roman"/>
      <w:color w:val="800080"/>
      <w:u w:val="single"/>
    </w:rPr>
  </w:style>
  <w:style w:type="paragraph" w:customStyle="1" w:styleId="RDS">
    <w:name w:val="RDS"/>
    <w:basedOn w:val="Normal"/>
    <w:uiPriority w:val="99"/>
    <w:rsid w:val="00DF1400"/>
    <w:pPr>
      <w:tabs>
        <w:tab w:val="left" w:pos="90"/>
      </w:tabs>
      <w:spacing w:before="199"/>
    </w:pPr>
    <w:rPr>
      <w:color w:val="000000"/>
      <w:sz w:val="20"/>
      <w:szCs w:val="20"/>
    </w:rPr>
  </w:style>
  <w:style w:type="paragraph" w:customStyle="1" w:styleId="RDSFunction">
    <w:name w:val="RDS Function"/>
    <w:basedOn w:val="Normal"/>
    <w:autoRedefine/>
    <w:uiPriority w:val="99"/>
    <w:rsid w:val="00DF1400"/>
    <w:pPr>
      <w:tabs>
        <w:tab w:val="left" w:pos="90"/>
      </w:tabs>
      <w:spacing w:before="113"/>
    </w:pPr>
    <w:rPr>
      <w:b/>
      <w:bCs/>
      <w:color w:val="000080"/>
      <w:sz w:val="32"/>
      <w:szCs w:val="32"/>
    </w:rPr>
  </w:style>
  <w:style w:type="paragraph" w:customStyle="1" w:styleId="RDSActivity">
    <w:name w:val="RDS Activity"/>
    <w:basedOn w:val="RDSFunction"/>
    <w:autoRedefine/>
    <w:uiPriority w:val="99"/>
    <w:rsid w:val="00DF1400"/>
    <w:pPr>
      <w:spacing w:before="360"/>
    </w:pPr>
    <w:rPr>
      <w:i/>
      <w:iCs/>
      <w:sz w:val="24"/>
      <w:szCs w:val="24"/>
    </w:rPr>
  </w:style>
  <w:style w:type="paragraph" w:customStyle="1" w:styleId="RDSEntry">
    <w:name w:val="RDS Entry"/>
    <w:basedOn w:val="RDSActivity"/>
    <w:autoRedefine/>
    <w:uiPriority w:val="99"/>
    <w:rsid w:val="00DF1400"/>
    <w:rPr>
      <w:sz w:val="22"/>
      <w:szCs w:val="22"/>
    </w:rPr>
  </w:style>
  <w:style w:type="paragraph" w:customStyle="1" w:styleId="H3">
    <w:name w:val="H3"/>
    <w:basedOn w:val="Heading3"/>
    <w:autoRedefine/>
    <w:uiPriority w:val="99"/>
    <w:rsid w:val="00DF1400"/>
    <w:pPr>
      <w:keepLines/>
    </w:pPr>
    <w:rPr>
      <w:rFonts w:cs="Times New Roman"/>
      <w:i w:val="0"/>
      <w:iCs/>
      <w:szCs w:val="24"/>
    </w:rPr>
  </w:style>
  <w:style w:type="paragraph" w:styleId="BalloonText">
    <w:name w:val="Balloon Text"/>
    <w:basedOn w:val="Normal"/>
    <w:link w:val="BalloonTextChar"/>
    <w:uiPriority w:val="99"/>
    <w:semiHidden/>
    <w:rsid w:val="00DF14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1400"/>
    <w:rPr>
      <w:rFonts w:ascii="Tahoma" w:hAnsi="Tahoma" w:cs="Tahoma"/>
      <w:spacing w:val="-3"/>
      <w:sz w:val="16"/>
      <w:szCs w:val="16"/>
    </w:rPr>
  </w:style>
  <w:style w:type="paragraph" w:customStyle="1" w:styleId="Amainreturn">
    <w:name w:val="A main return"/>
    <w:basedOn w:val="Normal"/>
    <w:link w:val="AmainreturnChar"/>
    <w:uiPriority w:val="99"/>
    <w:rsid w:val="00DF1400"/>
    <w:pPr>
      <w:widowControl/>
      <w:tabs>
        <w:tab w:val="clear" w:pos="140"/>
      </w:tabs>
      <w:autoSpaceDE/>
      <w:autoSpaceDN/>
      <w:adjustRightInd/>
      <w:spacing w:before="80" w:after="60"/>
      <w:ind w:left="1100"/>
      <w:jc w:val="both"/>
    </w:pPr>
    <w:rPr>
      <w:spacing w:val="0"/>
      <w:szCs w:val="20"/>
    </w:rPr>
  </w:style>
  <w:style w:type="paragraph" w:customStyle="1" w:styleId="direction">
    <w:name w:val="direction"/>
    <w:basedOn w:val="Normal"/>
    <w:next w:val="Amainreturn"/>
    <w:uiPriority w:val="99"/>
    <w:rsid w:val="00DF1400"/>
    <w:pPr>
      <w:widowControl/>
      <w:tabs>
        <w:tab w:val="clear" w:pos="140"/>
      </w:tabs>
      <w:autoSpaceDE/>
      <w:autoSpaceDN/>
      <w:adjustRightInd/>
      <w:spacing w:before="80" w:after="60"/>
      <w:ind w:left="1100"/>
      <w:jc w:val="both"/>
    </w:pPr>
    <w:rPr>
      <w:i/>
      <w:spacing w:val="0"/>
      <w:szCs w:val="20"/>
    </w:rPr>
  </w:style>
  <w:style w:type="character" w:customStyle="1" w:styleId="AmainreturnChar">
    <w:name w:val="A main return Char"/>
    <w:basedOn w:val="DefaultParagraphFont"/>
    <w:link w:val="Amainreturn"/>
    <w:uiPriority w:val="99"/>
    <w:locked/>
    <w:rsid w:val="00DF1400"/>
    <w:rPr>
      <w:rFonts w:ascii="Times New Roman" w:hAnsi="Times New Roman" w:cs="Times New Roman"/>
      <w:sz w:val="20"/>
      <w:szCs w:val="20"/>
    </w:rPr>
  </w:style>
  <w:style w:type="paragraph" w:customStyle="1" w:styleId="ShadedSchClause">
    <w:name w:val="Shaded Sch Clause"/>
    <w:basedOn w:val="Normal"/>
    <w:next w:val="direction"/>
    <w:uiPriority w:val="99"/>
    <w:rsid w:val="00DF1400"/>
    <w:pPr>
      <w:keepNext/>
      <w:widowControl/>
      <w:numPr>
        <w:ilvl w:val="3"/>
        <w:numId w:val="3"/>
      </w:numPr>
      <w:shd w:val="pct25" w:color="auto" w:fill="auto"/>
      <w:tabs>
        <w:tab w:val="clear" w:pos="140"/>
        <w:tab w:val="num" w:pos="1100"/>
      </w:tabs>
      <w:autoSpaceDE/>
      <w:autoSpaceDN/>
      <w:adjustRightInd/>
      <w:spacing w:before="160"/>
      <w:ind w:left="1100" w:hanging="1100"/>
      <w:outlineLvl w:val="3"/>
    </w:pPr>
    <w:rPr>
      <w:rFonts w:ascii="Arial" w:hAnsi="Arial"/>
      <w:b/>
      <w:spacing w:val="0"/>
      <w:szCs w:val="20"/>
    </w:rPr>
  </w:style>
  <w:style w:type="paragraph" w:customStyle="1" w:styleId="HeaderOdd">
    <w:name w:val="HeaderOdd"/>
    <w:basedOn w:val="Normal"/>
    <w:uiPriority w:val="99"/>
    <w:rsid w:val="00DF1400"/>
    <w:pPr>
      <w:widowControl/>
      <w:tabs>
        <w:tab w:val="clear" w:pos="140"/>
      </w:tabs>
      <w:autoSpaceDE/>
      <w:autoSpaceDN/>
      <w:adjustRightInd/>
      <w:spacing w:before="0"/>
      <w:jc w:val="right"/>
    </w:pPr>
    <w:rPr>
      <w:rFonts w:ascii="Arial" w:hAnsi="Arial"/>
      <w:spacing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rritoryrecords.act.gov.au/records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7755</Words>
  <Characters>48979</Characters>
  <Application>Microsoft Office Word</Application>
  <DocSecurity>0</DocSecurity>
  <Lines>1848</Lines>
  <Paragraphs>934</Paragraphs>
  <ScaleCrop>false</ScaleCrop>
  <Company>InTACT</Company>
  <LinksUpToDate>false</LinksUpToDate>
  <CharactersWithSpaces>55922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2012-03-28T01:35:00Z</cp:lastPrinted>
  <dcterms:created xsi:type="dcterms:W3CDTF">2020-04-19T23:17:00Z</dcterms:created>
  <dcterms:modified xsi:type="dcterms:W3CDTF">2020-04-19T23:17:00Z</dcterms:modified>
</cp:coreProperties>
</file>