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2A5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4CF43522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Public Health (</w:t>
      </w:r>
      <w:r w:rsidR="009738A1">
        <w:rPr>
          <w:rFonts w:ascii="Arial" w:hAnsi="Arial" w:cs="Arial"/>
          <w:b/>
          <w:bCs/>
          <w:sz w:val="40"/>
          <w:szCs w:val="40"/>
        </w:rPr>
        <w:t>Self-Isolation</w:t>
      </w:r>
      <w:r>
        <w:rPr>
          <w:rFonts w:ascii="Arial" w:hAnsi="Arial" w:cs="Arial"/>
          <w:b/>
          <w:bCs/>
          <w:sz w:val="40"/>
          <w:szCs w:val="40"/>
        </w:rPr>
        <w:t>) Emergency Direction 2020</w:t>
      </w:r>
      <w:r w:rsidR="00C8359D">
        <w:rPr>
          <w:rFonts w:ascii="Arial" w:hAnsi="Arial" w:cs="Arial"/>
          <w:b/>
          <w:bCs/>
          <w:sz w:val="40"/>
          <w:szCs w:val="40"/>
        </w:rPr>
        <w:t> (No 2)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2E212DF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NI2020–</w:t>
      </w:r>
      <w:r w:rsidR="00BF4336">
        <w:rPr>
          <w:rFonts w:ascii="Arial" w:hAnsi="Arial" w:cs="Arial"/>
          <w:b/>
          <w:bCs/>
          <w:sz w:val="24"/>
          <w:szCs w:val="24"/>
        </w:rPr>
        <w:t>406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13A9DA9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7633B47C" w14:textId="77777777" w:rsidR="001431C5" w:rsidRPr="00A064E0" w:rsidRDefault="001431C5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112B9D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Name of instrument</w:t>
      </w:r>
    </w:p>
    <w:p w14:paraId="7FAAA378" w14:textId="00B633AF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is the </w:t>
      </w:r>
      <w:r w:rsidRPr="00112B9D">
        <w:rPr>
          <w:rFonts w:ascii="Times New Roman" w:hAnsi="Times New Roman"/>
          <w:i/>
          <w:iCs/>
          <w:sz w:val="24"/>
          <w:szCs w:val="24"/>
        </w:rPr>
        <w:t>Public Health (</w:t>
      </w:r>
      <w:r w:rsidR="009738A1">
        <w:rPr>
          <w:rFonts w:ascii="Times New Roman" w:hAnsi="Times New Roman"/>
          <w:i/>
          <w:iCs/>
          <w:sz w:val="24"/>
          <w:szCs w:val="24"/>
        </w:rPr>
        <w:t>Self-Isolation</w:t>
      </w:r>
      <w:r w:rsidRPr="00112B9D">
        <w:rPr>
          <w:rFonts w:ascii="Times New Roman" w:hAnsi="Times New Roman"/>
          <w:i/>
          <w:iCs/>
          <w:sz w:val="24"/>
          <w:szCs w:val="24"/>
        </w:rPr>
        <w:t>) Emergency Direction 2020</w:t>
      </w:r>
      <w:r w:rsidR="00C8359D">
        <w:rPr>
          <w:rFonts w:ascii="Times New Roman" w:hAnsi="Times New Roman"/>
          <w:i/>
          <w:iCs/>
          <w:sz w:val="24"/>
          <w:szCs w:val="24"/>
        </w:rPr>
        <w:t> (No 2)</w:t>
      </w:r>
      <w:r w:rsidR="001431C5" w:rsidRPr="00112B9D">
        <w:rPr>
          <w:rFonts w:ascii="Times New Roman" w:hAnsi="Times New Roman"/>
          <w:i/>
          <w:iCs/>
          <w:sz w:val="24"/>
          <w:szCs w:val="24"/>
        </w:rPr>
        <w:t>.</w:t>
      </w:r>
    </w:p>
    <w:p w14:paraId="504E2A1B" w14:textId="77777777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61B21CDB" w14:textId="7486A378" w:rsidR="000E5B8A" w:rsidRPr="00112B9D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Commencement</w:t>
      </w:r>
    </w:p>
    <w:p w14:paraId="5D39ABF4" w14:textId="06B4D30A" w:rsidR="000E5B8A" w:rsidRPr="006426C5" w:rsidRDefault="000E5B8A" w:rsidP="006426C5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commences </w:t>
      </w:r>
      <w:r w:rsidR="00874D46" w:rsidRPr="00112B9D">
        <w:rPr>
          <w:rFonts w:ascii="Times New Roman" w:hAnsi="Times New Roman"/>
          <w:sz w:val="24"/>
          <w:szCs w:val="24"/>
        </w:rPr>
        <w:t xml:space="preserve">at </w:t>
      </w:r>
      <w:r w:rsidR="00A52230">
        <w:rPr>
          <w:rFonts w:ascii="Times New Roman" w:hAnsi="Times New Roman"/>
          <w:sz w:val="24"/>
          <w:szCs w:val="24"/>
        </w:rPr>
        <w:t>11.59</w:t>
      </w:r>
      <w:r w:rsidR="00797248" w:rsidRPr="000A703B">
        <w:rPr>
          <w:rFonts w:ascii="Times New Roman" w:hAnsi="Times New Roman"/>
          <w:sz w:val="24"/>
          <w:szCs w:val="24"/>
        </w:rPr>
        <w:t>pm</w:t>
      </w:r>
      <w:r w:rsidR="00874D46" w:rsidRPr="00112B9D">
        <w:rPr>
          <w:rFonts w:ascii="Times New Roman" w:hAnsi="Times New Roman"/>
          <w:sz w:val="24"/>
          <w:szCs w:val="24"/>
        </w:rPr>
        <w:t xml:space="preserve"> </w:t>
      </w:r>
      <w:r w:rsidRPr="00112B9D">
        <w:rPr>
          <w:rFonts w:ascii="Times New Roman" w:hAnsi="Times New Roman"/>
          <w:sz w:val="24"/>
          <w:szCs w:val="24"/>
        </w:rPr>
        <w:t xml:space="preserve">on </w:t>
      </w:r>
      <w:r w:rsidR="00234310">
        <w:rPr>
          <w:rFonts w:ascii="Times New Roman" w:hAnsi="Times New Roman"/>
          <w:sz w:val="24"/>
          <w:szCs w:val="24"/>
        </w:rPr>
        <w:t>1</w:t>
      </w:r>
      <w:r w:rsidR="005C4A2C">
        <w:rPr>
          <w:rFonts w:ascii="Times New Roman" w:hAnsi="Times New Roman"/>
          <w:sz w:val="24"/>
          <w:szCs w:val="24"/>
        </w:rPr>
        <w:t>1</w:t>
      </w:r>
      <w:r w:rsidR="00874D46" w:rsidRPr="006426C5">
        <w:rPr>
          <w:rFonts w:ascii="Times New Roman" w:hAnsi="Times New Roman"/>
          <w:sz w:val="24"/>
          <w:szCs w:val="24"/>
        </w:rPr>
        <w:t> </w:t>
      </w:r>
      <w:r w:rsidR="00CD499A">
        <w:rPr>
          <w:rFonts w:ascii="Times New Roman" w:hAnsi="Times New Roman"/>
          <w:sz w:val="24"/>
          <w:szCs w:val="24"/>
        </w:rPr>
        <w:t>July</w:t>
      </w:r>
      <w:r w:rsidR="00874D46" w:rsidRPr="006426C5">
        <w:rPr>
          <w:rFonts w:ascii="Times New Roman" w:hAnsi="Times New Roman"/>
          <w:sz w:val="24"/>
          <w:szCs w:val="24"/>
        </w:rPr>
        <w:t> 2020</w:t>
      </w:r>
      <w:r w:rsidRPr="00112B9D">
        <w:rPr>
          <w:rFonts w:ascii="Times New Roman" w:hAnsi="Times New Roman"/>
          <w:sz w:val="24"/>
          <w:szCs w:val="24"/>
        </w:rPr>
        <w:t xml:space="preserve">. </w:t>
      </w:r>
    </w:p>
    <w:p w14:paraId="03B6EF29" w14:textId="509DA243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49669C" w14:textId="77777777" w:rsidR="001431C5" w:rsidRPr="00112B9D" w:rsidRDefault="001431C5" w:rsidP="00143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4A66D16F" w14:textId="4837143B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I, Dr Kerryn Coleman, Chief Health Officer, consider it necessary or desirable to alleviate the emergency declared under the </w:t>
      </w:r>
      <w:r w:rsidRPr="00112B9D">
        <w:rPr>
          <w:rFonts w:ascii="Times New Roman" w:hAnsi="Times New Roman"/>
          <w:i/>
          <w:sz w:val="24"/>
          <w:szCs w:val="24"/>
        </w:rPr>
        <w:t xml:space="preserve">Public Health (Emergency) Declaration 2020 (No 1) </w:t>
      </w:r>
      <w:r w:rsidRPr="00112B9D">
        <w:rPr>
          <w:rFonts w:ascii="Times New Roman" w:hAnsi="Times New Roman"/>
          <w:sz w:val="24"/>
          <w:szCs w:val="24"/>
        </w:rPr>
        <w:t xml:space="preserve">[NI2020-153] (the </w:t>
      </w:r>
      <w:r w:rsidRPr="00112B9D">
        <w:rPr>
          <w:rFonts w:ascii="Times New Roman" w:hAnsi="Times New Roman"/>
          <w:b/>
          <w:sz w:val="24"/>
          <w:szCs w:val="24"/>
        </w:rPr>
        <w:t>declared emergency</w:t>
      </w:r>
      <w:r w:rsidRPr="00112B9D">
        <w:rPr>
          <w:rFonts w:ascii="Times New Roman" w:hAnsi="Times New Roman"/>
          <w:sz w:val="24"/>
          <w:szCs w:val="24"/>
        </w:rPr>
        <w:t xml:space="preserve">) on 16 March 2020, to give the directions as set out </w:t>
      </w:r>
      <w:r w:rsidR="00F76FD0">
        <w:rPr>
          <w:rFonts w:ascii="Times New Roman" w:hAnsi="Times New Roman"/>
          <w:sz w:val="24"/>
          <w:szCs w:val="24"/>
        </w:rPr>
        <w:t>below</w:t>
      </w:r>
      <w:r w:rsidRPr="00112B9D">
        <w:rPr>
          <w:rFonts w:ascii="Times New Roman" w:hAnsi="Times New Roman"/>
          <w:sz w:val="24"/>
          <w:szCs w:val="24"/>
        </w:rPr>
        <w:t>.</w:t>
      </w:r>
    </w:p>
    <w:p w14:paraId="19EA22E5" w14:textId="77777777" w:rsidR="001431C5" w:rsidRPr="00112B9D" w:rsidRDefault="001431C5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255C78" w14:textId="77777777" w:rsidR="001431C5" w:rsidRPr="00112B9D" w:rsidRDefault="001431C5" w:rsidP="00143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b/>
          <w:bCs/>
          <w:sz w:val="24"/>
          <w:szCs w:val="24"/>
        </w:rPr>
        <w:t>Duration</w:t>
      </w:r>
    </w:p>
    <w:p w14:paraId="5159446E" w14:textId="775A2FC0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direction is in force </w:t>
      </w:r>
      <w:r w:rsidR="009738A1">
        <w:rPr>
          <w:rFonts w:ascii="Times New Roman" w:hAnsi="Times New Roman"/>
          <w:sz w:val="24"/>
          <w:szCs w:val="24"/>
        </w:rPr>
        <w:t>for the period ending on the day the declared emergency (as extended or further extended) ends, unless it is earlier revoked</w:t>
      </w:r>
      <w:r w:rsidRPr="00112B9D">
        <w:rPr>
          <w:rFonts w:ascii="Times New Roman" w:hAnsi="Times New Roman"/>
          <w:sz w:val="24"/>
          <w:szCs w:val="24"/>
        </w:rPr>
        <w:t xml:space="preserve">.    </w:t>
      </w: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32C16" w14:textId="77777777" w:rsidR="008333B8" w:rsidRPr="00E75741" w:rsidRDefault="008333B8" w:rsidP="008333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Revocation </w:t>
      </w:r>
    </w:p>
    <w:p w14:paraId="6AC246FB" w14:textId="111CF1A2" w:rsidR="008333B8" w:rsidRDefault="008333B8" w:rsidP="008333B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instrument revokes the </w:t>
      </w:r>
      <w:r w:rsidRPr="006B4133">
        <w:rPr>
          <w:rFonts w:ascii="Times New Roman" w:hAnsi="Times New Roman"/>
          <w:i/>
          <w:iCs/>
          <w:sz w:val="24"/>
          <w:szCs w:val="24"/>
        </w:rPr>
        <w:t>Public Health (</w:t>
      </w:r>
      <w:r>
        <w:rPr>
          <w:rFonts w:ascii="Times New Roman" w:hAnsi="Times New Roman"/>
          <w:i/>
          <w:iCs/>
          <w:sz w:val="24"/>
          <w:szCs w:val="24"/>
        </w:rPr>
        <w:t>Self</w:t>
      </w:r>
      <w:r>
        <w:rPr>
          <w:rFonts w:ascii="Times New Roman" w:hAnsi="Times New Roman"/>
          <w:i/>
          <w:iCs/>
          <w:sz w:val="24"/>
          <w:szCs w:val="24"/>
        </w:rPr>
        <w:noBreakHyphen/>
        <w:t>Isolation</w:t>
      </w:r>
      <w:r w:rsidRPr="000E49F4">
        <w:rPr>
          <w:rFonts w:ascii="Times New Roman" w:hAnsi="Times New Roman"/>
          <w:i/>
          <w:iCs/>
          <w:sz w:val="24"/>
          <w:szCs w:val="24"/>
        </w:rPr>
        <w:t>) Emergency Direction 2020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[NI2020-177].</w:t>
      </w:r>
    </w:p>
    <w:p w14:paraId="5EFE80EF" w14:textId="5C83F700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78FAB" w14:textId="77777777" w:rsidR="000303BD" w:rsidRDefault="000303BD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48FD1" w14:textId="77777777" w:rsidR="005E2D67" w:rsidRPr="002A364F" w:rsidRDefault="005E2D67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53C45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Pr="002A364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err</w:t>
      </w:r>
      <w:r w:rsidRPr="002A364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 Coleman</w:t>
      </w:r>
    </w:p>
    <w:p w14:paraId="2D7BC2A8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4B78C" w14:textId="3D833F36" w:rsidR="000E5B8A" w:rsidRPr="006426C5" w:rsidRDefault="00234310" w:rsidP="006426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4A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C8359D">
        <w:rPr>
          <w:rFonts w:ascii="Times New Roman" w:hAnsi="Times New Roman"/>
          <w:sz w:val="24"/>
          <w:szCs w:val="24"/>
        </w:rPr>
        <w:t>July </w:t>
      </w:r>
      <w:r w:rsidR="000E5B8A" w:rsidRPr="006426C5">
        <w:rPr>
          <w:rFonts w:ascii="Times New Roman" w:hAnsi="Times New Roman"/>
          <w:sz w:val="24"/>
          <w:szCs w:val="24"/>
        </w:rPr>
        <w:t>2020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68A51E3D" w:rsidR="00622768" w:rsidRDefault="00C60A23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62AB5ACA">
                <wp:simplePos x="0" y="0"/>
                <wp:positionH relativeFrom="column">
                  <wp:posOffset>-285115</wp:posOffset>
                </wp:positionH>
                <wp:positionV relativeFrom="paragraph">
                  <wp:posOffset>-988118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1B3DD3" w:rsidRPr="00F50E96" w:rsidRDefault="001B3DD3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77.8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" filled="f" stroked="f">
                <v:textbox>
                  <w:txbxContent>
                    <w:p w14:paraId="1EA34584" w14:textId="77777777" w:rsidR="001B3DD3" w:rsidRPr="00F50E96" w:rsidRDefault="001B3DD3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817027">
      <w:pPr>
        <w:pStyle w:val="Heading2"/>
        <w:spacing w:after="360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77777777" w:rsidR="0009540E" w:rsidRDefault="0009540E" w:rsidP="001D6829">
      <w:pPr>
        <w:pStyle w:val="BodyText"/>
        <w:spacing w:after="0"/>
      </w:pPr>
    </w:p>
    <w:p w14:paraId="6AA5C880" w14:textId="2E667DDE" w:rsidR="000A703B" w:rsidRDefault="000A703B" w:rsidP="00C0662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6295E">
        <w:rPr>
          <w:rFonts w:ascii="Arial" w:hAnsi="Arial" w:cs="Arial"/>
        </w:rPr>
        <w:t xml:space="preserve">I, Dr Kerryn Coleman, Chief Health Officer, consider it necessary or desirable to alleviate the emergency declared under the </w:t>
      </w:r>
      <w:r w:rsidRPr="0076295E">
        <w:rPr>
          <w:rFonts w:ascii="Arial" w:hAnsi="Arial" w:cs="Arial"/>
          <w:i/>
        </w:rPr>
        <w:t xml:space="preserve">Public Health (Emergency) Declaration 2020 (No 1) </w:t>
      </w:r>
      <w:r w:rsidRPr="0076295E">
        <w:rPr>
          <w:rFonts w:ascii="Arial" w:hAnsi="Arial" w:cs="Arial"/>
        </w:rPr>
        <w:t>[NI2020</w:t>
      </w:r>
      <w:r w:rsidR="008333B8" w:rsidRPr="0076295E">
        <w:rPr>
          <w:rFonts w:ascii="Arial" w:hAnsi="Arial" w:cs="Arial"/>
        </w:rPr>
        <w:noBreakHyphen/>
      </w:r>
      <w:r w:rsidRPr="0076295E">
        <w:rPr>
          <w:rFonts w:ascii="Arial" w:hAnsi="Arial" w:cs="Arial"/>
        </w:rPr>
        <w:t xml:space="preserve">153] (the </w:t>
      </w:r>
      <w:r w:rsidRPr="0076295E">
        <w:rPr>
          <w:rFonts w:ascii="Arial" w:hAnsi="Arial" w:cs="Arial"/>
          <w:b/>
        </w:rPr>
        <w:t>declared emergency</w:t>
      </w:r>
      <w:r w:rsidRPr="0076295E">
        <w:rPr>
          <w:rFonts w:ascii="Arial" w:hAnsi="Arial" w:cs="Arial"/>
        </w:rPr>
        <w:t xml:space="preserve">) on 16 March 2020, to give the directions as set out </w:t>
      </w:r>
      <w:r w:rsidR="00F76FD0" w:rsidRPr="0076295E">
        <w:rPr>
          <w:rFonts w:ascii="Arial" w:hAnsi="Arial" w:cs="Arial"/>
        </w:rPr>
        <w:t>below</w:t>
      </w:r>
      <w:r w:rsidRPr="0076295E">
        <w:rPr>
          <w:rFonts w:ascii="Arial" w:hAnsi="Arial" w:cs="Arial"/>
        </w:rPr>
        <w:t>.</w:t>
      </w:r>
    </w:p>
    <w:p w14:paraId="2CF77B0E" w14:textId="2D38848E" w:rsidR="0076295E" w:rsidRDefault="0076295E" w:rsidP="00C0662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BD883D1" w14:textId="18A155C2" w:rsidR="0076295E" w:rsidRDefault="0076295E" w:rsidP="00C06620">
      <w:pPr>
        <w:pStyle w:val="06Fillinform"/>
        <w:spacing w:line="276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In order to limit the spread of </w:t>
      </w:r>
      <w:r w:rsidRPr="00A60757">
        <w:rPr>
          <w:rFonts w:ascii="Arial" w:hAnsi="Arial"/>
          <w:b/>
          <w:bCs/>
          <w:color w:val="000000"/>
          <w:sz w:val="22"/>
          <w:szCs w:val="22"/>
        </w:rPr>
        <w:t>COVID-19</w:t>
      </w:r>
      <w:r>
        <w:rPr>
          <w:rFonts w:ascii="Arial" w:hAnsi="Arial"/>
          <w:color w:val="000000"/>
          <w:sz w:val="22"/>
          <w:szCs w:val="22"/>
        </w:rPr>
        <w:t xml:space="preserve">, the purpose of </w:t>
      </w:r>
      <w:r w:rsidRPr="00A16E7F">
        <w:rPr>
          <w:rFonts w:ascii="Arial" w:hAnsi="Arial"/>
          <w:color w:val="000000"/>
          <w:sz w:val="22"/>
          <w:szCs w:val="22"/>
        </w:rPr>
        <w:t>th</w:t>
      </w:r>
      <w:r>
        <w:rPr>
          <w:rFonts w:ascii="Arial" w:hAnsi="Arial"/>
          <w:color w:val="000000"/>
          <w:sz w:val="22"/>
          <w:szCs w:val="22"/>
        </w:rPr>
        <w:t>is</w:t>
      </w:r>
      <w:r w:rsidRPr="00A16E7F">
        <w:rPr>
          <w:rFonts w:ascii="Arial" w:hAnsi="Arial"/>
          <w:color w:val="000000"/>
          <w:sz w:val="22"/>
          <w:szCs w:val="22"/>
        </w:rPr>
        <w:t xml:space="preserve"> direction is </w:t>
      </w:r>
      <w:r w:rsidRPr="002764EA">
        <w:rPr>
          <w:rFonts w:ascii="Arial" w:hAnsi="Arial"/>
          <w:color w:val="000000"/>
          <w:sz w:val="22"/>
          <w:szCs w:val="22"/>
        </w:rPr>
        <w:t xml:space="preserve">to </w:t>
      </w:r>
      <w:r>
        <w:rPr>
          <w:rFonts w:ascii="Arial" w:hAnsi="Arial"/>
          <w:color w:val="000000"/>
          <w:sz w:val="22"/>
          <w:szCs w:val="22"/>
        </w:rPr>
        <w:t xml:space="preserve">require people diagnosed with </w:t>
      </w:r>
      <w:r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="00A60757">
        <w:rPr>
          <w:rFonts w:ascii="Arial" w:hAnsi="Arial"/>
          <w:color w:val="000000"/>
          <w:sz w:val="22"/>
          <w:szCs w:val="22"/>
        </w:rPr>
        <w:t xml:space="preserve"> and </w:t>
      </w:r>
      <w:r>
        <w:rPr>
          <w:rFonts w:ascii="Arial" w:hAnsi="Arial"/>
          <w:color w:val="000000"/>
          <w:sz w:val="22"/>
          <w:szCs w:val="22"/>
        </w:rPr>
        <w:t xml:space="preserve">people identified as </w:t>
      </w:r>
      <w:r w:rsidR="007C3F8E">
        <w:rPr>
          <w:rFonts w:ascii="Arial" w:hAnsi="Arial"/>
          <w:color w:val="000000"/>
          <w:sz w:val="22"/>
          <w:szCs w:val="22"/>
        </w:rPr>
        <w:t xml:space="preserve">a </w:t>
      </w:r>
      <w:r w:rsidRPr="00C06620">
        <w:rPr>
          <w:rFonts w:ascii="Arial" w:hAnsi="Arial"/>
          <w:b/>
          <w:bCs/>
          <w:color w:val="000000"/>
          <w:sz w:val="22"/>
          <w:szCs w:val="22"/>
        </w:rPr>
        <w:t>close contact</w:t>
      </w:r>
      <w:r>
        <w:rPr>
          <w:rFonts w:ascii="Arial" w:hAnsi="Arial"/>
          <w:color w:val="000000"/>
          <w:sz w:val="22"/>
          <w:szCs w:val="22"/>
        </w:rPr>
        <w:t xml:space="preserve"> to self-isolate.</w:t>
      </w:r>
    </w:p>
    <w:p w14:paraId="3E2B75A4" w14:textId="1DC490A4" w:rsidR="006509C3" w:rsidRPr="00817027" w:rsidRDefault="006509C3" w:rsidP="001D6829">
      <w:pPr>
        <w:spacing w:after="0"/>
        <w:rPr>
          <w:rFonts w:ascii="Arial" w:hAnsi="Arial" w:cs="Arial"/>
          <w:sz w:val="18"/>
          <w:szCs w:val="18"/>
        </w:rPr>
      </w:pPr>
    </w:p>
    <w:p w14:paraId="4BE4ADE2" w14:textId="74DE71B5" w:rsidR="009738A1" w:rsidRPr="00817027" w:rsidRDefault="006509C3" w:rsidP="00C06620">
      <w:pPr>
        <w:pStyle w:val="Heading3"/>
        <w:spacing w:before="200"/>
      </w:pPr>
      <w:r w:rsidRPr="006509C3">
        <w:t xml:space="preserve">PART 1 — </w:t>
      </w:r>
      <w:r w:rsidR="009738A1">
        <w:t>SELF-ISOLATION</w:t>
      </w:r>
      <w:r w:rsidR="00C6272F">
        <w:t xml:space="preserve"> - </w:t>
      </w:r>
      <w:r w:rsidR="00C8359D">
        <w:t>COVID</w:t>
      </w:r>
      <w:r w:rsidR="00C8359D">
        <w:noBreakHyphen/>
        <w:t xml:space="preserve">19 </w:t>
      </w:r>
      <w:r w:rsidR="009738A1">
        <w:t>DIAGNOS</w:t>
      </w:r>
      <w:r w:rsidR="00C8359D">
        <w:t>ED</w:t>
      </w:r>
    </w:p>
    <w:p w14:paraId="78FCBFD2" w14:textId="1357D1AE" w:rsidR="009738A1" w:rsidRPr="009738A1" w:rsidRDefault="006509C3" w:rsidP="009738A1">
      <w:pPr>
        <w:pStyle w:val="Heading5"/>
        <w:rPr>
          <w:b/>
          <w:bCs/>
        </w:rPr>
      </w:pPr>
      <w:r w:rsidRPr="006509C3">
        <w:rPr>
          <w:b/>
          <w:bCs/>
        </w:rPr>
        <w:t>Directions</w:t>
      </w:r>
    </w:p>
    <w:p w14:paraId="0530D9EF" w14:textId="2E710CDD" w:rsidR="009738A1" w:rsidRDefault="0076295E" w:rsidP="00C06620">
      <w:pPr>
        <w:pStyle w:val="06Fillinform"/>
        <w:numPr>
          <w:ilvl w:val="0"/>
          <w:numId w:val="4"/>
        </w:numPr>
        <w:spacing w:after="120"/>
        <w:ind w:left="357" w:hanging="357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  <w:sz w:val="22"/>
          <w:szCs w:val="22"/>
        </w:rPr>
        <w:t>A</w:t>
      </w:r>
      <w:r w:rsidR="009738A1" w:rsidRPr="006426C5">
        <w:rPr>
          <w:rFonts w:ascii="Arial" w:hAnsi="Arial"/>
          <w:bCs/>
          <w:color w:val="000000"/>
          <w:sz w:val="22"/>
          <w:szCs w:val="22"/>
        </w:rPr>
        <w:t xml:space="preserve"> person</w:t>
      </w:r>
      <w:r w:rsidR="009738A1">
        <w:rPr>
          <w:rFonts w:ascii="Arial" w:hAnsi="Arial"/>
          <w:color w:val="000000"/>
          <w:sz w:val="22"/>
          <w:szCs w:val="22"/>
        </w:rPr>
        <w:t xml:space="preserve"> who is diagnosed with </w:t>
      </w:r>
      <w:r w:rsidR="000C69B7" w:rsidRPr="00C06620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="009738A1">
        <w:rPr>
          <w:rFonts w:ascii="Arial" w:hAnsi="Arial"/>
          <w:color w:val="000000"/>
          <w:sz w:val="22"/>
          <w:szCs w:val="22"/>
        </w:rPr>
        <w:t xml:space="preserve"> </w:t>
      </w:r>
      <w:r w:rsidR="00234310">
        <w:rPr>
          <w:rFonts w:ascii="Arial" w:hAnsi="Arial"/>
          <w:color w:val="000000"/>
          <w:sz w:val="22"/>
          <w:szCs w:val="22"/>
        </w:rPr>
        <w:t>must</w:t>
      </w:r>
      <w:r w:rsidR="009738A1">
        <w:rPr>
          <w:rFonts w:ascii="Arial" w:hAnsi="Arial"/>
          <w:color w:val="000000"/>
          <w:sz w:val="22"/>
          <w:szCs w:val="22"/>
        </w:rPr>
        <w:t xml:space="preserve">: </w:t>
      </w:r>
    </w:p>
    <w:p w14:paraId="75A9FB30" w14:textId="313C1984" w:rsidR="005C4A2C" w:rsidRDefault="005C4A2C" w:rsidP="005C4A2C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self-isolate in </w:t>
      </w:r>
      <w:r w:rsidR="007C3F8E">
        <w:rPr>
          <w:rFonts w:ascii="Arial" w:hAnsi="Arial"/>
          <w:color w:val="000000"/>
          <w:sz w:val="22"/>
          <w:szCs w:val="20"/>
        </w:rPr>
        <w:t xml:space="preserve">suitable </w:t>
      </w:r>
      <w:r>
        <w:rPr>
          <w:rFonts w:ascii="Arial" w:hAnsi="Arial"/>
          <w:color w:val="000000"/>
          <w:sz w:val="22"/>
          <w:szCs w:val="20"/>
        </w:rPr>
        <w:t xml:space="preserve">premises beginning on the day of the diagnosis and ending when </w:t>
      </w:r>
      <w:r>
        <w:rPr>
          <w:rFonts w:ascii="Arial" w:hAnsi="Arial"/>
          <w:b/>
          <w:bCs/>
          <w:color w:val="000000"/>
          <w:sz w:val="22"/>
          <w:szCs w:val="20"/>
        </w:rPr>
        <w:t xml:space="preserve">clearance from self-isolation </w:t>
      </w:r>
      <w:r>
        <w:rPr>
          <w:rFonts w:ascii="Arial" w:hAnsi="Arial"/>
          <w:color w:val="000000"/>
          <w:sz w:val="22"/>
          <w:szCs w:val="20"/>
        </w:rPr>
        <w:t xml:space="preserve">is given by an </w:t>
      </w:r>
      <w:r>
        <w:rPr>
          <w:rFonts w:ascii="Arial" w:hAnsi="Arial"/>
          <w:b/>
          <w:bCs/>
          <w:color w:val="000000"/>
          <w:sz w:val="22"/>
          <w:szCs w:val="20"/>
        </w:rPr>
        <w:t>authorised medical officer</w:t>
      </w:r>
      <w:r>
        <w:rPr>
          <w:rFonts w:ascii="Arial" w:hAnsi="Arial"/>
          <w:color w:val="000000"/>
          <w:sz w:val="22"/>
          <w:szCs w:val="20"/>
        </w:rPr>
        <w:t>; or</w:t>
      </w:r>
    </w:p>
    <w:p w14:paraId="3EC11214" w14:textId="6434DDB9" w:rsidR="009738A1" w:rsidRDefault="009738A1" w:rsidP="00C06620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 w:rsidRPr="009738A1">
        <w:rPr>
          <w:rFonts w:ascii="Arial" w:hAnsi="Arial"/>
          <w:color w:val="000000"/>
          <w:sz w:val="22"/>
          <w:szCs w:val="20"/>
        </w:rPr>
        <w:t xml:space="preserve">if the diagnosis </w:t>
      </w:r>
      <w:r>
        <w:rPr>
          <w:rFonts w:ascii="Arial" w:hAnsi="Arial"/>
          <w:color w:val="000000"/>
          <w:sz w:val="22"/>
          <w:szCs w:val="20"/>
        </w:rPr>
        <w:t>is communicated to the person</w:t>
      </w:r>
      <w:r w:rsidR="00E40303">
        <w:rPr>
          <w:rFonts w:ascii="Arial" w:hAnsi="Arial"/>
          <w:color w:val="000000"/>
          <w:sz w:val="22"/>
          <w:szCs w:val="20"/>
        </w:rPr>
        <w:t xml:space="preserve"> (other than a </w:t>
      </w:r>
      <w:r w:rsidR="00E40303" w:rsidRPr="005C4A2C">
        <w:rPr>
          <w:rFonts w:ascii="Arial" w:hAnsi="Arial"/>
          <w:b/>
          <w:bCs/>
          <w:color w:val="000000"/>
          <w:sz w:val="22"/>
          <w:szCs w:val="20"/>
        </w:rPr>
        <w:t>returned traveller</w:t>
      </w:r>
      <w:r w:rsidR="00E40303" w:rsidRPr="005C4A2C">
        <w:rPr>
          <w:rFonts w:ascii="Arial" w:hAnsi="Arial"/>
          <w:color w:val="000000"/>
          <w:sz w:val="22"/>
          <w:szCs w:val="20"/>
        </w:rPr>
        <w:t xml:space="preserve"> or </w:t>
      </w:r>
      <w:r w:rsidR="00E40303" w:rsidRPr="005C4A2C">
        <w:rPr>
          <w:rFonts w:ascii="Arial" w:hAnsi="Arial"/>
          <w:b/>
          <w:bCs/>
          <w:color w:val="000000"/>
          <w:sz w:val="22"/>
          <w:szCs w:val="20"/>
        </w:rPr>
        <w:t>interstate traveller</w:t>
      </w:r>
      <w:r w:rsidR="00E40303">
        <w:rPr>
          <w:rFonts w:ascii="Arial" w:hAnsi="Arial"/>
          <w:color w:val="000000"/>
          <w:sz w:val="22"/>
          <w:szCs w:val="20"/>
        </w:rPr>
        <w:t xml:space="preserve">) </w:t>
      </w:r>
      <w:r>
        <w:rPr>
          <w:rFonts w:ascii="Arial" w:hAnsi="Arial"/>
          <w:color w:val="000000"/>
          <w:sz w:val="22"/>
          <w:szCs w:val="20"/>
        </w:rPr>
        <w:t>in a place other than where the person resides:</w:t>
      </w:r>
    </w:p>
    <w:p w14:paraId="5D3F55DF" w14:textId="2A61CD45" w:rsidR="009738A1" w:rsidRDefault="009738A1" w:rsidP="00C06620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travel directly from that place to a premises that is suitable for the person to reside in until </w:t>
      </w:r>
      <w:r>
        <w:rPr>
          <w:rFonts w:ascii="Arial" w:hAnsi="Arial"/>
          <w:b/>
          <w:bCs/>
          <w:color w:val="000000"/>
          <w:sz w:val="22"/>
          <w:szCs w:val="20"/>
        </w:rPr>
        <w:t xml:space="preserve">clearance from self-isolation </w:t>
      </w:r>
      <w:r>
        <w:rPr>
          <w:rFonts w:ascii="Arial" w:hAnsi="Arial"/>
          <w:color w:val="000000"/>
          <w:sz w:val="22"/>
          <w:szCs w:val="20"/>
        </w:rPr>
        <w:t>is given</w:t>
      </w:r>
      <w:r w:rsidR="002A0B06">
        <w:rPr>
          <w:rFonts w:ascii="Arial" w:hAnsi="Arial"/>
          <w:color w:val="000000"/>
          <w:sz w:val="22"/>
          <w:szCs w:val="20"/>
        </w:rPr>
        <w:t xml:space="preserve"> by an </w:t>
      </w:r>
      <w:r w:rsidR="002A0B06" w:rsidRPr="002A0B06">
        <w:rPr>
          <w:rFonts w:ascii="Arial" w:hAnsi="Arial"/>
          <w:b/>
          <w:bCs/>
          <w:color w:val="000000"/>
          <w:sz w:val="22"/>
          <w:szCs w:val="20"/>
        </w:rPr>
        <w:t>authorised medical officer</w:t>
      </w:r>
      <w:r>
        <w:rPr>
          <w:rFonts w:ascii="Arial" w:hAnsi="Arial"/>
          <w:color w:val="000000"/>
          <w:sz w:val="22"/>
          <w:szCs w:val="20"/>
        </w:rPr>
        <w:t xml:space="preserve">; or </w:t>
      </w:r>
    </w:p>
    <w:p w14:paraId="692E24ED" w14:textId="5B2AF9B7" w:rsidR="009738A1" w:rsidRDefault="009738A1" w:rsidP="00C06620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travel directly to a hospital for medical treatment and, following treatment and discharge from the hospital, travel directly to a premises that is suitable for the person to reside in until </w:t>
      </w:r>
      <w:r>
        <w:rPr>
          <w:rFonts w:ascii="Arial" w:hAnsi="Arial"/>
          <w:b/>
          <w:bCs/>
          <w:color w:val="000000"/>
          <w:sz w:val="22"/>
          <w:szCs w:val="20"/>
        </w:rPr>
        <w:t xml:space="preserve">clearance from self-isolation </w:t>
      </w:r>
      <w:r>
        <w:rPr>
          <w:rFonts w:ascii="Arial" w:hAnsi="Arial"/>
          <w:color w:val="000000"/>
          <w:sz w:val="22"/>
          <w:szCs w:val="20"/>
        </w:rPr>
        <w:t>is given</w:t>
      </w:r>
      <w:r w:rsidR="002A0B06">
        <w:rPr>
          <w:rFonts w:ascii="Arial" w:hAnsi="Arial"/>
          <w:color w:val="000000"/>
          <w:sz w:val="22"/>
          <w:szCs w:val="20"/>
        </w:rPr>
        <w:t xml:space="preserve"> by an </w:t>
      </w:r>
      <w:r w:rsidR="002A0B06">
        <w:rPr>
          <w:rFonts w:ascii="Arial" w:hAnsi="Arial"/>
          <w:b/>
          <w:bCs/>
          <w:color w:val="000000"/>
          <w:sz w:val="22"/>
          <w:szCs w:val="20"/>
        </w:rPr>
        <w:t>authorised medical officer</w:t>
      </w:r>
      <w:r>
        <w:rPr>
          <w:rFonts w:ascii="Arial" w:hAnsi="Arial"/>
          <w:color w:val="000000"/>
          <w:sz w:val="22"/>
          <w:szCs w:val="20"/>
        </w:rPr>
        <w:t xml:space="preserve">; </w:t>
      </w:r>
      <w:r w:rsidR="00E40303">
        <w:rPr>
          <w:rFonts w:ascii="Arial" w:hAnsi="Arial"/>
          <w:color w:val="000000"/>
          <w:sz w:val="22"/>
          <w:szCs w:val="20"/>
        </w:rPr>
        <w:t xml:space="preserve">or </w:t>
      </w:r>
    </w:p>
    <w:p w14:paraId="114CCE11" w14:textId="1ABAD6D2" w:rsidR="00E40303" w:rsidRPr="005C4A2C" w:rsidRDefault="00E40303" w:rsidP="00E40303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if the person is a </w:t>
      </w:r>
      <w:r w:rsidRPr="005C4A2C">
        <w:rPr>
          <w:rFonts w:ascii="Arial" w:hAnsi="Arial"/>
          <w:b/>
          <w:bCs/>
          <w:color w:val="000000"/>
          <w:sz w:val="22"/>
          <w:szCs w:val="20"/>
        </w:rPr>
        <w:t>returned traveller</w:t>
      </w:r>
      <w:r w:rsidRPr="005C4A2C">
        <w:rPr>
          <w:rFonts w:ascii="Arial" w:hAnsi="Arial"/>
          <w:color w:val="000000"/>
          <w:sz w:val="22"/>
          <w:szCs w:val="20"/>
        </w:rPr>
        <w:t xml:space="preserve"> or </w:t>
      </w:r>
      <w:r w:rsidRPr="005C4A2C">
        <w:rPr>
          <w:rFonts w:ascii="Arial" w:hAnsi="Arial"/>
          <w:b/>
          <w:bCs/>
          <w:color w:val="000000"/>
          <w:sz w:val="22"/>
          <w:szCs w:val="20"/>
        </w:rPr>
        <w:t>interstate traveller</w:t>
      </w:r>
      <w:r w:rsidRPr="005C4A2C">
        <w:rPr>
          <w:rFonts w:ascii="Arial" w:hAnsi="Arial"/>
          <w:color w:val="000000"/>
          <w:sz w:val="22"/>
          <w:szCs w:val="20"/>
        </w:rPr>
        <w:t xml:space="preserve"> </w:t>
      </w:r>
      <w:r w:rsidRPr="007C3F8E">
        <w:rPr>
          <w:rFonts w:ascii="Arial" w:hAnsi="Arial"/>
          <w:color w:val="000000"/>
          <w:sz w:val="22"/>
          <w:szCs w:val="20"/>
        </w:rPr>
        <w:t>self-isolate</w:t>
      </w:r>
      <w:r>
        <w:rPr>
          <w:rFonts w:ascii="Arial" w:hAnsi="Arial"/>
          <w:color w:val="000000"/>
          <w:sz w:val="22"/>
          <w:szCs w:val="20"/>
        </w:rPr>
        <w:t xml:space="preserve"> in </w:t>
      </w:r>
      <w:r w:rsidRPr="005C4A2C">
        <w:rPr>
          <w:rFonts w:ascii="Arial" w:hAnsi="Arial"/>
          <w:b/>
          <w:bCs/>
          <w:color w:val="000000"/>
          <w:sz w:val="22"/>
          <w:szCs w:val="20"/>
        </w:rPr>
        <w:t>designated premises</w:t>
      </w:r>
      <w:r>
        <w:rPr>
          <w:rFonts w:ascii="Arial" w:hAnsi="Arial"/>
          <w:color w:val="000000"/>
          <w:sz w:val="22"/>
          <w:szCs w:val="20"/>
        </w:rPr>
        <w:t xml:space="preserve"> beginning on the day of the diagnosis and ending when </w:t>
      </w:r>
      <w:r>
        <w:rPr>
          <w:rFonts w:ascii="Arial" w:hAnsi="Arial"/>
          <w:b/>
          <w:bCs/>
          <w:color w:val="000000"/>
          <w:sz w:val="22"/>
          <w:szCs w:val="20"/>
        </w:rPr>
        <w:t xml:space="preserve">clearance from self-isolation </w:t>
      </w:r>
      <w:r>
        <w:rPr>
          <w:rFonts w:ascii="Arial" w:hAnsi="Arial"/>
          <w:color w:val="000000"/>
          <w:sz w:val="22"/>
          <w:szCs w:val="20"/>
        </w:rPr>
        <w:t xml:space="preserve">is given by an </w:t>
      </w:r>
      <w:r>
        <w:rPr>
          <w:rFonts w:ascii="Arial" w:hAnsi="Arial"/>
          <w:b/>
          <w:bCs/>
          <w:color w:val="000000"/>
          <w:sz w:val="22"/>
          <w:szCs w:val="20"/>
        </w:rPr>
        <w:t>authorised medical officer</w:t>
      </w:r>
      <w:r>
        <w:rPr>
          <w:rFonts w:ascii="Arial" w:hAnsi="Arial"/>
          <w:color w:val="000000"/>
          <w:sz w:val="22"/>
          <w:szCs w:val="20"/>
        </w:rPr>
        <w:t>; and</w:t>
      </w:r>
    </w:p>
    <w:p w14:paraId="271A4370" w14:textId="418AD35D" w:rsidR="00D12EB6" w:rsidRDefault="00D12EB6" w:rsidP="00C06620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communicate their diagnosis </w:t>
      </w:r>
      <w:r w:rsidR="00664243">
        <w:rPr>
          <w:rFonts w:ascii="Arial" w:hAnsi="Arial"/>
          <w:color w:val="000000"/>
          <w:sz w:val="22"/>
          <w:szCs w:val="20"/>
        </w:rPr>
        <w:t xml:space="preserve">of </w:t>
      </w:r>
      <w:r w:rsidR="00664243" w:rsidRPr="00C06620">
        <w:rPr>
          <w:rFonts w:ascii="Arial" w:hAnsi="Arial"/>
          <w:b/>
          <w:bCs/>
          <w:color w:val="000000"/>
          <w:sz w:val="22"/>
          <w:szCs w:val="20"/>
        </w:rPr>
        <w:t>COVID-19</w:t>
      </w:r>
      <w:r w:rsidR="00664243">
        <w:rPr>
          <w:rFonts w:ascii="Arial" w:hAnsi="Arial"/>
          <w:b/>
          <w:bCs/>
          <w:color w:val="000000"/>
          <w:sz w:val="22"/>
          <w:szCs w:val="20"/>
        </w:rPr>
        <w:t xml:space="preserve"> </w:t>
      </w:r>
      <w:r>
        <w:rPr>
          <w:rFonts w:ascii="Arial" w:hAnsi="Arial"/>
          <w:color w:val="000000"/>
          <w:sz w:val="22"/>
          <w:szCs w:val="20"/>
        </w:rPr>
        <w:t xml:space="preserve">to any </w:t>
      </w:r>
      <w:r w:rsidR="00664243">
        <w:rPr>
          <w:rFonts w:ascii="Arial" w:hAnsi="Arial"/>
          <w:color w:val="000000"/>
          <w:sz w:val="22"/>
          <w:szCs w:val="20"/>
        </w:rPr>
        <w:t xml:space="preserve">person </w:t>
      </w:r>
      <w:r>
        <w:rPr>
          <w:rFonts w:ascii="Arial" w:hAnsi="Arial"/>
          <w:color w:val="000000"/>
          <w:sz w:val="22"/>
          <w:szCs w:val="20"/>
        </w:rPr>
        <w:t xml:space="preserve">whom they may come into contact with; and </w:t>
      </w:r>
    </w:p>
    <w:p w14:paraId="05DB3F52" w14:textId="31839A75" w:rsidR="007B5FFB" w:rsidRDefault="00D12EB6" w:rsidP="00C06620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comply with any request by a</w:t>
      </w:r>
      <w:r w:rsidR="00C06620">
        <w:rPr>
          <w:rFonts w:ascii="Arial" w:hAnsi="Arial"/>
          <w:color w:val="000000"/>
          <w:sz w:val="22"/>
          <w:szCs w:val="20"/>
        </w:rPr>
        <w:t xml:space="preserve">n </w:t>
      </w:r>
      <w:r w:rsidR="00C06620" w:rsidRPr="00C06620">
        <w:rPr>
          <w:rFonts w:ascii="Arial" w:hAnsi="Arial"/>
          <w:b/>
          <w:bCs/>
          <w:color w:val="000000"/>
          <w:sz w:val="22"/>
          <w:szCs w:val="20"/>
        </w:rPr>
        <w:t>authorised person</w:t>
      </w:r>
      <w:r w:rsidR="00C06620">
        <w:rPr>
          <w:rFonts w:ascii="Arial" w:hAnsi="Arial"/>
          <w:color w:val="000000"/>
          <w:sz w:val="22"/>
          <w:szCs w:val="20"/>
        </w:rPr>
        <w:t xml:space="preserve"> </w:t>
      </w:r>
      <w:r>
        <w:rPr>
          <w:rFonts w:ascii="Arial" w:hAnsi="Arial"/>
          <w:color w:val="000000"/>
          <w:sz w:val="22"/>
          <w:szCs w:val="20"/>
        </w:rPr>
        <w:t xml:space="preserve">to produce proof of identification; </w:t>
      </w:r>
      <w:r w:rsidR="00747A3D">
        <w:rPr>
          <w:rFonts w:ascii="Arial" w:hAnsi="Arial"/>
          <w:color w:val="000000"/>
          <w:sz w:val="22"/>
          <w:szCs w:val="20"/>
        </w:rPr>
        <w:t xml:space="preserve">and </w:t>
      </w:r>
    </w:p>
    <w:p w14:paraId="5A47D2EC" w14:textId="20C94549" w:rsidR="009738A1" w:rsidRDefault="009738A1" w:rsidP="00C06620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not leave the premises, except:</w:t>
      </w:r>
    </w:p>
    <w:p w14:paraId="30C12206" w14:textId="6473BFA2" w:rsidR="009738A1" w:rsidRDefault="009738A1" w:rsidP="00C06620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for the purposes of </w:t>
      </w:r>
      <w:r w:rsidR="00C6272F">
        <w:rPr>
          <w:rFonts w:ascii="Arial" w:hAnsi="Arial"/>
          <w:color w:val="000000"/>
          <w:sz w:val="22"/>
          <w:szCs w:val="20"/>
        </w:rPr>
        <w:t xml:space="preserve">accessing </w:t>
      </w:r>
      <w:r>
        <w:rPr>
          <w:rFonts w:ascii="Arial" w:hAnsi="Arial"/>
          <w:color w:val="000000"/>
          <w:sz w:val="22"/>
          <w:szCs w:val="20"/>
        </w:rPr>
        <w:t xml:space="preserve">medical care or medical supplies; or </w:t>
      </w:r>
    </w:p>
    <w:p w14:paraId="488703EB" w14:textId="5A154400" w:rsidR="00817027" w:rsidRDefault="009738A1" w:rsidP="00C06620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in any other emergency situation; </w:t>
      </w:r>
      <w:r w:rsidR="00664243">
        <w:rPr>
          <w:rFonts w:ascii="Arial" w:hAnsi="Arial"/>
          <w:color w:val="000000"/>
          <w:sz w:val="22"/>
          <w:szCs w:val="20"/>
        </w:rPr>
        <w:t>and</w:t>
      </w:r>
    </w:p>
    <w:p w14:paraId="7AABCB11" w14:textId="478B99F2" w:rsidR="00E062DB" w:rsidRDefault="009738A1" w:rsidP="00C06620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 w:rsidRPr="00E062DB">
        <w:rPr>
          <w:rFonts w:ascii="Arial" w:hAnsi="Arial"/>
          <w:color w:val="000000"/>
          <w:sz w:val="22"/>
          <w:szCs w:val="20"/>
        </w:rPr>
        <w:lastRenderedPageBreak/>
        <w:t>not permit any other person to enter the premises unless</w:t>
      </w:r>
      <w:r w:rsidR="00E062DB">
        <w:rPr>
          <w:rFonts w:ascii="Arial" w:hAnsi="Arial"/>
          <w:color w:val="000000"/>
          <w:sz w:val="22"/>
          <w:szCs w:val="20"/>
        </w:rPr>
        <w:t xml:space="preserve"> </w:t>
      </w:r>
      <w:r w:rsidR="00E062DB" w:rsidRPr="00E062DB">
        <w:rPr>
          <w:rFonts w:ascii="Arial" w:hAnsi="Arial"/>
          <w:color w:val="000000"/>
          <w:sz w:val="22"/>
          <w:szCs w:val="20"/>
        </w:rPr>
        <w:t>that other person</w:t>
      </w:r>
      <w:r w:rsidR="00E062DB">
        <w:rPr>
          <w:rFonts w:ascii="Arial" w:hAnsi="Arial"/>
          <w:color w:val="000000"/>
          <w:sz w:val="22"/>
          <w:szCs w:val="20"/>
        </w:rPr>
        <w:t>:</w:t>
      </w:r>
    </w:p>
    <w:p w14:paraId="3BA348C8" w14:textId="77777777" w:rsidR="00E062DB" w:rsidRDefault="009738A1" w:rsidP="00C06620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 w:rsidRPr="00E062DB">
        <w:rPr>
          <w:rFonts w:ascii="Arial" w:hAnsi="Arial"/>
          <w:color w:val="000000"/>
          <w:sz w:val="22"/>
          <w:szCs w:val="20"/>
        </w:rPr>
        <w:t>usually lives at the premises</w:t>
      </w:r>
      <w:r w:rsidR="00E062DB">
        <w:rPr>
          <w:rFonts w:ascii="Arial" w:hAnsi="Arial"/>
          <w:color w:val="000000"/>
          <w:sz w:val="22"/>
          <w:szCs w:val="20"/>
        </w:rPr>
        <w:t>;</w:t>
      </w:r>
      <w:r w:rsidRPr="00E062DB">
        <w:rPr>
          <w:rFonts w:ascii="Arial" w:hAnsi="Arial"/>
          <w:color w:val="000000"/>
          <w:sz w:val="22"/>
          <w:szCs w:val="20"/>
        </w:rPr>
        <w:t xml:space="preserve"> or</w:t>
      </w:r>
    </w:p>
    <w:p w14:paraId="4D5086D0" w14:textId="77777777" w:rsidR="00E062DB" w:rsidRDefault="009738A1" w:rsidP="00C06620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 w:rsidRPr="00E062DB">
        <w:rPr>
          <w:rFonts w:ascii="Arial" w:hAnsi="Arial"/>
          <w:color w:val="000000"/>
          <w:sz w:val="22"/>
          <w:szCs w:val="20"/>
        </w:rPr>
        <w:t>is living at the premises for the purposes of self-isolation</w:t>
      </w:r>
      <w:r w:rsidR="00E062DB">
        <w:rPr>
          <w:rFonts w:ascii="Arial" w:hAnsi="Arial"/>
          <w:color w:val="000000"/>
          <w:sz w:val="22"/>
          <w:szCs w:val="20"/>
        </w:rPr>
        <w:t>;</w:t>
      </w:r>
      <w:r w:rsidRPr="00E062DB">
        <w:rPr>
          <w:rFonts w:ascii="Arial" w:hAnsi="Arial"/>
          <w:color w:val="000000"/>
          <w:sz w:val="22"/>
          <w:szCs w:val="20"/>
        </w:rPr>
        <w:t xml:space="preserve"> or</w:t>
      </w:r>
    </w:p>
    <w:p w14:paraId="3C849484" w14:textId="053C3F06" w:rsidR="009F6DA8" w:rsidRDefault="00C6272F" w:rsidP="005C4A2C">
      <w:pPr>
        <w:pStyle w:val="06Fillinform"/>
        <w:numPr>
          <w:ilvl w:val="2"/>
          <w:numId w:val="4"/>
        </w:numPr>
        <w:spacing w:after="0" w:line="276" w:lineRule="auto"/>
        <w:ind w:left="1803" w:hanging="181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attends</w:t>
      </w:r>
      <w:r w:rsidR="009738A1" w:rsidRPr="00E062DB">
        <w:rPr>
          <w:rFonts w:ascii="Arial" w:hAnsi="Arial"/>
          <w:color w:val="000000"/>
          <w:sz w:val="22"/>
          <w:szCs w:val="20"/>
        </w:rPr>
        <w:t xml:space="preserve"> for medical</w:t>
      </w:r>
      <w:r w:rsidR="00E062DB">
        <w:rPr>
          <w:rFonts w:ascii="Arial" w:hAnsi="Arial"/>
          <w:color w:val="000000"/>
          <w:sz w:val="22"/>
          <w:szCs w:val="20"/>
        </w:rPr>
        <w:t>, law enforcement</w:t>
      </w:r>
      <w:r w:rsidR="009738A1" w:rsidRPr="00E062DB">
        <w:rPr>
          <w:rFonts w:ascii="Arial" w:hAnsi="Arial"/>
          <w:color w:val="000000"/>
          <w:sz w:val="22"/>
          <w:szCs w:val="20"/>
        </w:rPr>
        <w:t xml:space="preserve"> or emergency purposes</w:t>
      </w:r>
      <w:r w:rsidR="00D12EB6" w:rsidRPr="00E062DB">
        <w:rPr>
          <w:rFonts w:ascii="Arial" w:hAnsi="Arial"/>
          <w:color w:val="000000"/>
          <w:sz w:val="22"/>
          <w:szCs w:val="20"/>
        </w:rPr>
        <w:t xml:space="preserve">. </w:t>
      </w:r>
    </w:p>
    <w:p w14:paraId="734A869E" w14:textId="77777777" w:rsidR="005C4A2C" w:rsidRPr="005C4A2C" w:rsidRDefault="005C4A2C" w:rsidP="005C4A2C">
      <w:pPr>
        <w:pStyle w:val="06Fillinform"/>
        <w:spacing w:after="0" w:line="276" w:lineRule="auto"/>
        <w:ind w:left="1803"/>
        <w:rPr>
          <w:rFonts w:ascii="Arial" w:hAnsi="Arial"/>
          <w:color w:val="000000"/>
          <w:sz w:val="22"/>
          <w:szCs w:val="20"/>
        </w:rPr>
      </w:pPr>
    </w:p>
    <w:p w14:paraId="306C21A8" w14:textId="03316D92" w:rsidR="00C8359D" w:rsidRPr="009738A1" w:rsidRDefault="00C8359D" w:rsidP="00592A22">
      <w:pPr>
        <w:pStyle w:val="Heading3"/>
        <w:spacing w:before="200"/>
      </w:pPr>
      <w:r w:rsidRPr="006509C3">
        <w:t xml:space="preserve">PART </w:t>
      </w:r>
      <w:r>
        <w:t>2</w:t>
      </w:r>
      <w:r w:rsidRPr="006509C3">
        <w:t xml:space="preserve"> — </w:t>
      </w:r>
      <w:r>
        <w:t xml:space="preserve">SELF-ISOLATION </w:t>
      </w:r>
      <w:r w:rsidR="009F6DA8">
        <w:t xml:space="preserve">- </w:t>
      </w:r>
      <w:r>
        <w:t>CLOSE CONTAC</w:t>
      </w:r>
      <w:r w:rsidR="009F6DA8">
        <w:t>T</w:t>
      </w:r>
    </w:p>
    <w:p w14:paraId="3F53F88E" w14:textId="77777777" w:rsidR="00C8359D" w:rsidRPr="009738A1" w:rsidRDefault="00C8359D" w:rsidP="00C8359D">
      <w:pPr>
        <w:pStyle w:val="Heading5"/>
        <w:rPr>
          <w:b/>
          <w:bCs/>
        </w:rPr>
      </w:pPr>
      <w:r w:rsidRPr="006509C3">
        <w:rPr>
          <w:b/>
          <w:bCs/>
        </w:rPr>
        <w:t>Directions</w:t>
      </w:r>
    </w:p>
    <w:p w14:paraId="13734737" w14:textId="27FB6723" w:rsidR="00C8359D" w:rsidRDefault="009F6DA8" w:rsidP="00592A22">
      <w:pPr>
        <w:pStyle w:val="06Fillinform"/>
        <w:numPr>
          <w:ilvl w:val="0"/>
          <w:numId w:val="4"/>
        </w:numPr>
        <w:spacing w:after="120" w:line="276" w:lineRule="auto"/>
        <w:ind w:left="357" w:hanging="357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  <w:sz w:val="22"/>
          <w:szCs w:val="22"/>
        </w:rPr>
        <w:t>A</w:t>
      </w:r>
      <w:r w:rsidR="00C8359D" w:rsidRPr="006426C5">
        <w:rPr>
          <w:rFonts w:ascii="Arial" w:hAnsi="Arial"/>
          <w:bCs/>
          <w:color w:val="000000"/>
          <w:sz w:val="22"/>
          <w:szCs w:val="22"/>
        </w:rPr>
        <w:t xml:space="preserve"> person</w:t>
      </w:r>
      <w:r w:rsidR="00C8359D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who </w:t>
      </w:r>
      <w:r w:rsidR="00BE628C">
        <w:rPr>
          <w:rFonts w:ascii="Arial" w:hAnsi="Arial"/>
          <w:color w:val="000000"/>
          <w:sz w:val="22"/>
          <w:szCs w:val="22"/>
        </w:rPr>
        <w:t xml:space="preserve">has been </w:t>
      </w:r>
      <w:r>
        <w:rPr>
          <w:rFonts w:ascii="Arial" w:hAnsi="Arial"/>
          <w:color w:val="000000"/>
          <w:sz w:val="22"/>
          <w:szCs w:val="22"/>
        </w:rPr>
        <w:t xml:space="preserve">notified </w:t>
      </w:r>
      <w:r w:rsidR="00664243">
        <w:rPr>
          <w:rFonts w:ascii="Arial" w:hAnsi="Arial"/>
          <w:color w:val="000000"/>
          <w:sz w:val="22"/>
          <w:szCs w:val="22"/>
        </w:rPr>
        <w:t xml:space="preserve">by ACT Health </w:t>
      </w:r>
      <w:r w:rsidR="00BE628C">
        <w:rPr>
          <w:rFonts w:ascii="Arial" w:hAnsi="Arial"/>
          <w:color w:val="000000"/>
          <w:sz w:val="22"/>
          <w:szCs w:val="22"/>
        </w:rPr>
        <w:t xml:space="preserve">that they are a </w:t>
      </w:r>
      <w:r w:rsidR="00BE628C" w:rsidRPr="00234310">
        <w:rPr>
          <w:rFonts w:ascii="Arial" w:hAnsi="Arial"/>
          <w:b/>
          <w:bCs/>
          <w:color w:val="000000"/>
          <w:sz w:val="22"/>
          <w:szCs w:val="22"/>
        </w:rPr>
        <w:t xml:space="preserve">close contact </w:t>
      </w:r>
      <w:r w:rsidR="00BE628C">
        <w:rPr>
          <w:rFonts w:ascii="Arial" w:hAnsi="Arial"/>
          <w:color w:val="000000"/>
          <w:sz w:val="22"/>
          <w:szCs w:val="22"/>
        </w:rPr>
        <w:t xml:space="preserve">of a person </w:t>
      </w:r>
      <w:r w:rsidR="00C8359D">
        <w:rPr>
          <w:rFonts w:ascii="Arial" w:hAnsi="Arial"/>
          <w:color w:val="000000"/>
          <w:sz w:val="22"/>
          <w:szCs w:val="22"/>
        </w:rPr>
        <w:t xml:space="preserve">who is diagnosed with </w:t>
      </w:r>
      <w:r w:rsidR="00C8359D" w:rsidRPr="00592A22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="00C8359D">
        <w:rPr>
          <w:rFonts w:ascii="Arial" w:hAnsi="Arial"/>
          <w:color w:val="000000"/>
          <w:sz w:val="22"/>
          <w:szCs w:val="22"/>
        </w:rPr>
        <w:t xml:space="preserve"> </w:t>
      </w:r>
      <w:r w:rsidR="00A044AB">
        <w:rPr>
          <w:rFonts w:ascii="Arial" w:hAnsi="Arial"/>
          <w:color w:val="000000"/>
          <w:sz w:val="22"/>
          <w:szCs w:val="22"/>
        </w:rPr>
        <w:t>must</w:t>
      </w:r>
      <w:r w:rsidR="00C8359D">
        <w:rPr>
          <w:rFonts w:ascii="Arial" w:hAnsi="Arial"/>
          <w:color w:val="000000"/>
          <w:sz w:val="22"/>
          <w:szCs w:val="22"/>
        </w:rPr>
        <w:t xml:space="preserve">: </w:t>
      </w:r>
    </w:p>
    <w:p w14:paraId="1969CBC2" w14:textId="56967385" w:rsidR="00234310" w:rsidRDefault="009F6DA8" w:rsidP="00592A22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if the notification is communicated to the person in suitable premises where the person resides, self-isolate</w:t>
      </w:r>
      <w:r w:rsidR="00234310">
        <w:rPr>
          <w:rFonts w:ascii="Arial" w:hAnsi="Arial"/>
          <w:color w:val="000000"/>
          <w:sz w:val="22"/>
          <w:szCs w:val="20"/>
        </w:rPr>
        <w:t xml:space="preserve"> in that premises beginning on the day of notification of the need to self</w:t>
      </w:r>
      <w:r w:rsidR="00234310">
        <w:rPr>
          <w:rFonts w:ascii="Arial" w:hAnsi="Arial"/>
          <w:color w:val="000000"/>
          <w:sz w:val="22"/>
          <w:szCs w:val="20"/>
        </w:rPr>
        <w:noBreakHyphen/>
        <w:t xml:space="preserve">isolate and ending when </w:t>
      </w:r>
      <w:r w:rsidR="00234310">
        <w:rPr>
          <w:rFonts w:ascii="Arial" w:hAnsi="Arial"/>
          <w:b/>
          <w:bCs/>
          <w:color w:val="000000"/>
          <w:sz w:val="22"/>
          <w:szCs w:val="20"/>
        </w:rPr>
        <w:t xml:space="preserve">clearance from self-isolation </w:t>
      </w:r>
      <w:r w:rsidR="00234310">
        <w:rPr>
          <w:rFonts w:ascii="Arial" w:hAnsi="Arial"/>
          <w:color w:val="000000"/>
          <w:sz w:val="22"/>
          <w:szCs w:val="20"/>
        </w:rPr>
        <w:t xml:space="preserve">is given by an </w:t>
      </w:r>
      <w:r w:rsidR="00234310">
        <w:rPr>
          <w:rFonts w:ascii="Arial" w:hAnsi="Arial"/>
          <w:b/>
          <w:bCs/>
          <w:color w:val="000000"/>
          <w:sz w:val="22"/>
          <w:szCs w:val="20"/>
        </w:rPr>
        <w:t>authorised medical officer</w:t>
      </w:r>
      <w:r w:rsidR="00234310">
        <w:rPr>
          <w:rFonts w:ascii="Arial" w:hAnsi="Arial"/>
          <w:color w:val="000000"/>
          <w:sz w:val="22"/>
          <w:szCs w:val="20"/>
        </w:rPr>
        <w:t>; or</w:t>
      </w:r>
    </w:p>
    <w:p w14:paraId="50DB1B6A" w14:textId="403D33DC" w:rsidR="00234310" w:rsidRPr="00E12CDF" w:rsidRDefault="009F6DA8" w:rsidP="00592A22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if the notification is communicated to the person when they are </w:t>
      </w:r>
      <w:r w:rsidR="00C8359D" w:rsidRPr="00E12CDF">
        <w:rPr>
          <w:rFonts w:ascii="Arial" w:hAnsi="Arial"/>
          <w:color w:val="000000"/>
          <w:sz w:val="22"/>
          <w:szCs w:val="20"/>
        </w:rPr>
        <w:t>in a place other than where the person resides</w:t>
      </w:r>
      <w:r w:rsidR="00234310" w:rsidRPr="00E12CDF">
        <w:rPr>
          <w:rFonts w:ascii="Arial" w:hAnsi="Arial"/>
          <w:color w:val="000000"/>
          <w:sz w:val="22"/>
          <w:szCs w:val="20"/>
        </w:rPr>
        <w:t xml:space="preserve">, </w:t>
      </w:r>
      <w:r w:rsidR="00C8359D" w:rsidRPr="00E12CDF">
        <w:rPr>
          <w:rFonts w:ascii="Arial" w:hAnsi="Arial"/>
          <w:color w:val="000000"/>
          <w:sz w:val="22"/>
          <w:szCs w:val="20"/>
        </w:rPr>
        <w:t xml:space="preserve">travel directly from that place to a premises that is suitable for the person to reside in until </w:t>
      </w:r>
      <w:r w:rsidR="00C8359D" w:rsidRPr="00E12CDF">
        <w:rPr>
          <w:rFonts w:ascii="Arial" w:hAnsi="Arial"/>
          <w:b/>
          <w:bCs/>
          <w:color w:val="000000"/>
          <w:sz w:val="22"/>
          <w:szCs w:val="20"/>
        </w:rPr>
        <w:t xml:space="preserve">clearance from self-isolation </w:t>
      </w:r>
      <w:r w:rsidR="00C8359D" w:rsidRPr="00E12CDF">
        <w:rPr>
          <w:rFonts w:ascii="Arial" w:hAnsi="Arial"/>
          <w:color w:val="000000"/>
          <w:sz w:val="22"/>
          <w:szCs w:val="20"/>
        </w:rPr>
        <w:t xml:space="preserve">is given by an </w:t>
      </w:r>
      <w:r w:rsidR="00C8359D" w:rsidRPr="00E12CDF">
        <w:rPr>
          <w:rFonts w:ascii="Arial" w:hAnsi="Arial"/>
          <w:b/>
          <w:bCs/>
          <w:color w:val="000000"/>
          <w:sz w:val="22"/>
          <w:szCs w:val="20"/>
        </w:rPr>
        <w:t>authorised medical officer</w:t>
      </w:r>
      <w:r w:rsidR="00C8359D" w:rsidRPr="00E12CDF">
        <w:rPr>
          <w:rFonts w:ascii="Arial" w:hAnsi="Arial"/>
          <w:color w:val="000000"/>
          <w:sz w:val="22"/>
          <w:szCs w:val="20"/>
        </w:rPr>
        <w:t xml:space="preserve">; </w:t>
      </w:r>
      <w:r w:rsidR="00234310" w:rsidRPr="00E12CDF">
        <w:rPr>
          <w:rFonts w:ascii="Arial" w:hAnsi="Arial"/>
          <w:color w:val="000000"/>
          <w:sz w:val="22"/>
          <w:szCs w:val="20"/>
        </w:rPr>
        <w:t>and</w:t>
      </w:r>
    </w:p>
    <w:p w14:paraId="3BCA41B3" w14:textId="1188BFEA" w:rsidR="00C8359D" w:rsidRDefault="00E40303" w:rsidP="00592A22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communicate any person whom they may come into contact with that they are in self-isolation due to being a close contact of a person diagnosed with COVID</w:t>
      </w:r>
      <w:r>
        <w:rPr>
          <w:rFonts w:ascii="Arial" w:hAnsi="Arial"/>
          <w:color w:val="000000"/>
          <w:sz w:val="22"/>
          <w:szCs w:val="20"/>
        </w:rPr>
        <w:noBreakHyphen/>
        <w:t>19</w:t>
      </w:r>
      <w:r w:rsidR="00C8359D">
        <w:rPr>
          <w:rFonts w:ascii="Arial" w:hAnsi="Arial"/>
          <w:color w:val="000000"/>
          <w:sz w:val="22"/>
          <w:szCs w:val="20"/>
        </w:rPr>
        <w:t>;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="00C8359D">
        <w:rPr>
          <w:rFonts w:ascii="Arial" w:hAnsi="Arial"/>
          <w:color w:val="000000"/>
          <w:sz w:val="22"/>
          <w:szCs w:val="20"/>
        </w:rPr>
        <w:t xml:space="preserve">and </w:t>
      </w:r>
    </w:p>
    <w:p w14:paraId="5947504F" w14:textId="06FB644E" w:rsidR="00C8359D" w:rsidRDefault="00C8359D" w:rsidP="00592A22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comply with any request by </w:t>
      </w:r>
      <w:r w:rsidR="00592A22">
        <w:rPr>
          <w:rFonts w:ascii="Arial" w:hAnsi="Arial"/>
          <w:color w:val="000000"/>
          <w:sz w:val="22"/>
          <w:szCs w:val="20"/>
        </w:rPr>
        <w:t xml:space="preserve">an </w:t>
      </w:r>
      <w:r w:rsidR="00592A22">
        <w:rPr>
          <w:rFonts w:ascii="Arial" w:hAnsi="Arial"/>
          <w:b/>
          <w:bCs/>
          <w:color w:val="000000"/>
          <w:sz w:val="22"/>
          <w:szCs w:val="20"/>
        </w:rPr>
        <w:t>authorised person</w:t>
      </w:r>
      <w:r>
        <w:rPr>
          <w:rFonts w:ascii="Arial" w:hAnsi="Arial"/>
          <w:color w:val="000000"/>
          <w:sz w:val="22"/>
          <w:szCs w:val="20"/>
        </w:rPr>
        <w:t xml:space="preserve"> to produce proof of identification; and </w:t>
      </w:r>
    </w:p>
    <w:p w14:paraId="1FE0D033" w14:textId="130DB46B" w:rsidR="00C8359D" w:rsidRDefault="00C8359D" w:rsidP="00592A22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not leave the premises, except:</w:t>
      </w:r>
    </w:p>
    <w:p w14:paraId="0EA004C7" w14:textId="7543AE98" w:rsidR="00C8359D" w:rsidRDefault="00C8359D" w:rsidP="00592A22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for the purposes of </w:t>
      </w:r>
      <w:r w:rsidR="009F6DA8">
        <w:rPr>
          <w:rFonts w:ascii="Arial" w:hAnsi="Arial"/>
          <w:color w:val="000000"/>
          <w:sz w:val="22"/>
          <w:szCs w:val="20"/>
        </w:rPr>
        <w:t xml:space="preserve">accessing </w:t>
      </w:r>
      <w:r>
        <w:rPr>
          <w:rFonts w:ascii="Arial" w:hAnsi="Arial"/>
          <w:color w:val="000000"/>
          <w:sz w:val="22"/>
          <w:szCs w:val="20"/>
        </w:rPr>
        <w:t xml:space="preserve">medical care or medical supplies; or </w:t>
      </w:r>
    </w:p>
    <w:p w14:paraId="2BE40E60" w14:textId="77777777" w:rsidR="00C8359D" w:rsidRDefault="00C8359D" w:rsidP="00592A22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in any other emergency situation; or</w:t>
      </w:r>
    </w:p>
    <w:p w14:paraId="670848AC" w14:textId="489C0608" w:rsidR="00C8359D" w:rsidRDefault="005F56E4" w:rsidP="00592A22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to go outdoors </w:t>
      </w:r>
      <w:r w:rsidR="00C8359D">
        <w:rPr>
          <w:rFonts w:ascii="Arial" w:hAnsi="Arial"/>
          <w:color w:val="000000"/>
          <w:sz w:val="22"/>
          <w:szCs w:val="20"/>
        </w:rPr>
        <w:t>in limited</w:t>
      </w:r>
      <w:r w:rsidR="00C8359D" w:rsidRPr="00391DB7">
        <w:rPr>
          <w:rFonts w:ascii="Arial" w:hAnsi="Arial"/>
          <w:color w:val="000000"/>
          <w:sz w:val="22"/>
          <w:szCs w:val="20"/>
        </w:rPr>
        <w:t xml:space="preserve"> </w:t>
      </w:r>
      <w:r w:rsidR="00C8359D">
        <w:rPr>
          <w:rFonts w:ascii="Arial" w:hAnsi="Arial"/>
          <w:color w:val="000000"/>
          <w:sz w:val="22"/>
          <w:szCs w:val="20"/>
        </w:rPr>
        <w:t>circumstances</w:t>
      </w:r>
      <w:r>
        <w:rPr>
          <w:rFonts w:ascii="Arial" w:hAnsi="Arial"/>
          <w:color w:val="000000"/>
          <w:sz w:val="22"/>
          <w:szCs w:val="20"/>
        </w:rPr>
        <w:t xml:space="preserve">, only </w:t>
      </w:r>
      <w:r w:rsidR="00C8359D">
        <w:rPr>
          <w:rFonts w:ascii="Arial" w:hAnsi="Arial"/>
          <w:color w:val="000000"/>
          <w:sz w:val="22"/>
          <w:szCs w:val="20"/>
        </w:rPr>
        <w:t xml:space="preserve">where it is possible to avoid contact with other </w:t>
      </w:r>
      <w:r>
        <w:rPr>
          <w:rFonts w:ascii="Arial" w:hAnsi="Arial"/>
          <w:color w:val="000000"/>
          <w:sz w:val="22"/>
          <w:szCs w:val="20"/>
        </w:rPr>
        <w:t xml:space="preserve">people </w:t>
      </w:r>
      <w:r w:rsidR="00C8359D">
        <w:rPr>
          <w:rFonts w:ascii="Arial" w:hAnsi="Arial"/>
          <w:color w:val="000000"/>
          <w:sz w:val="22"/>
          <w:szCs w:val="20"/>
        </w:rPr>
        <w:t xml:space="preserve">and not to enter any other building; and </w:t>
      </w:r>
    </w:p>
    <w:p w14:paraId="2E4446CF" w14:textId="546532EE" w:rsidR="00E062DB" w:rsidRDefault="00E062DB" w:rsidP="00592A22">
      <w:pPr>
        <w:pStyle w:val="06Fillinform"/>
        <w:numPr>
          <w:ilvl w:val="1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 w:rsidRPr="00E062DB">
        <w:rPr>
          <w:rFonts w:ascii="Arial" w:hAnsi="Arial"/>
          <w:color w:val="000000"/>
          <w:sz w:val="22"/>
          <w:szCs w:val="20"/>
        </w:rPr>
        <w:t>not permit any other person to enter the premises unless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Pr="00E062DB">
        <w:rPr>
          <w:rFonts w:ascii="Arial" w:hAnsi="Arial"/>
          <w:color w:val="000000"/>
          <w:sz w:val="22"/>
          <w:szCs w:val="20"/>
        </w:rPr>
        <w:t>that other person</w:t>
      </w:r>
      <w:r>
        <w:rPr>
          <w:rFonts w:ascii="Arial" w:hAnsi="Arial"/>
          <w:color w:val="000000"/>
          <w:sz w:val="22"/>
          <w:szCs w:val="20"/>
        </w:rPr>
        <w:t>:</w:t>
      </w:r>
    </w:p>
    <w:p w14:paraId="0C5D45C6" w14:textId="77777777" w:rsidR="00E062DB" w:rsidRDefault="00E062DB" w:rsidP="00592A22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 w:rsidRPr="00E062DB">
        <w:rPr>
          <w:rFonts w:ascii="Arial" w:hAnsi="Arial"/>
          <w:color w:val="000000"/>
          <w:sz w:val="22"/>
          <w:szCs w:val="20"/>
        </w:rPr>
        <w:t>usually lives at the premises</w:t>
      </w:r>
      <w:r>
        <w:rPr>
          <w:rFonts w:ascii="Arial" w:hAnsi="Arial"/>
          <w:color w:val="000000"/>
          <w:sz w:val="22"/>
          <w:szCs w:val="20"/>
        </w:rPr>
        <w:t>;</w:t>
      </w:r>
      <w:r w:rsidRPr="00E062DB">
        <w:rPr>
          <w:rFonts w:ascii="Arial" w:hAnsi="Arial"/>
          <w:color w:val="000000"/>
          <w:sz w:val="22"/>
          <w:szCs w:val="20"/>
        </w:rPr>
        <w:t xml:space="preserve"> or</w:t>
      </w:r>
    </w:p>
    <w:p w14:paraId="714A76D9" w14:textId="77777777" w:rsidR="00E062DB" w:rsidRDefault="00E062DB" w:rsidP="00592A22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 w:rsidRPr="00E062DB">
        <w:rPr>
          <w:rFonts w:ascii="Arial" w:hAnsi="Arial"/>
          <w:color w:val="000000"/>
          <w:sz w:val="22"/>
          <w:szCs w:val="20"/>
        </w:rPr>
        <w:t>is living at the premises for the purposes of self-isolation</w:t>
      </w:r>
      <w:r>
        <w:rPr>
          <w:rFonts w:ascii="Arial" w:hAnsi="Arial"/>
          <w:color w:val="000000"/>
          <w:sz w:val="22"/>
          <w:szCs w:val="20"/>
        </w:rPr>
        <w:t>;</w:t>
      </w:r>
      <w:r w:rsidRPr="00E062DB">
        <w:rPr>
          <w:rFonts w:ascii="Arial" w:hAnsi="Arial"/>
          <w:color w:val="000000"/>
          <w:sz w:val="22"/>
          <w:szCs w:val="20"/>
        </w:rPr>
        <w:t xml:space="preserve"> or</w:t>
      </w:r>
    </w:p>
    <w:p w14:paraId="50BE4C55" w14:textId="408DE824" w:rsidR="00E062DB" w:rsidRDefault="009F6DA8" w:rsidP="009F6DA8">
      <w:pPr>
        <w:pStyle w:val="06Fillinform"/>
        <w:numPr>
          <w:ilvl w:val="2"/>
          <w:numId w:val="4"/>
        </w:numPr>
        <w:spacing w:line="276" w:lineRule="auto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attends</w:t>
      </w:r>
      <w:r w:rsidR="00E062DB" w:rsidRPr="00E062DB">
        <w:rPr>
          <w:rFonts w:ascii="Arial" w:hAnsi="Arial"/>
          <w:color w:val="000000"/>
          <w:sz w:val="22"/>
          <w:szCs w:val="20"/>
        </w:rPr>
        <w:t xml:space="preserve"> for medical</w:t>
      </w:r>
      <w:r w:rsidR="00E062DB">
        <w:rPr>
          <w:rFonts w:ascii="Arial" w:hAnsi="Arial"/>
          <w:color w:val="000000"/>
          <w:sz w:val="22"/>
          <w:szCs w:val="20"/>
        </w:rPr>
        <w:t>, law enforcement</w:t>
      </w:r>
      <w:r w:rsidR="00E062DB" w:rsidRPr="00E062DB">
        <w:rPr>
          <w:rFonts w:ascii="Arial" w:hAnsi="Arial"/>
          <w:color w:val="000000"/>
          <w:sz w:val="22"/>
          <w:szCs w:val="20"/>
        </w:rPr>
        <w:t xml:space="preserve"> or emergency purposes. </w:t>
      </w:r>
    </w:p>
    <w:p w14:paraId="0E598951" w14:textId="77777777" w:rsidR="008521AC" w:rsidRDefault="008521AC" w:rsidP="00874D46">
      <w:pPr>
        <w:pStyle w:val="06Fillinform"/>
        <w:rPr>
          <w:rFonts w:ascii="Arial" w:hAnsi="Arial"/>
          <w:color w:val="000000"/>
          <w:sz w:val="22"/>
          <w:szCs w:val="20"/>
        </w:rPr>
      </w:pPr>
    </w:p>
    <w:p w14:paraId="5C4FEF06" w14:textId="1987EB46" w:rsidR="00874D46" w:rsidRDefault="00874D46" w:rsidP="00874D46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Definition</w:t>
      </w:r>
      <w:r w:rsidR="002A0B06">
        <w:rPr>
          <w:rFonts w:ascii="Arial" w:hAnsi="Arial"/>
          <w:b/>
          <w:bCs/>
          <w:color w:val="000000"/>
          <w:sz w:val="22"/>
          <w:szCs w:val="22"/>
        </w:rPr>
        <w:t xml:space="preserve">s </w:t>
      </w:r>
    </w:p>
    <w:p w14:paraId="4C9BEC21" w14:textId="4DB01CCE" w:rsidR="00874D46" w:rsidRDefault="00874D46" w:rsidP="00874D46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>he purposes of these directions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784DF6A8" w14:textId="77777777" w:rsidR="00596803" w:rsidRDefault="00596803" w:rsidP="00874D46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7AA40985" w14:textId="2463124A" w:rsidR="0076295E" w:rsidRDefault="0076295E" w:rsidP="00592A22">
      <w:pPr>
        <w:pStyle w:val="06Fillinform"/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COVID-</w:t>
      </w:r>
      <w:r w:rsidRPr="00592A22">
        <w:rPr>
          <w:rFonts w:ascii="Arial" w:hAnsi="Arial"/>
          <w:color w:val="000000"/>
          <w:sz w:val="22"/>
          <w:szCs w:val="22"/>
        </w:rPr>
        <w:t>19</w:t>
      </w:r>
      <w:r>
        <w:rPr>
          <w:rFonts w:ascii="Arial" w:hAnsi="Arial"/>
          <w:color w:val="000000"/>
          <w:sz w:val="22"/>
          <w:szCs w:val="22"/>
        </w:rPr>
        <w:t xml:space="preserve"> means the </w:t>
      </w:r>
      <w:r w:rsidRPr="0076295E">
        <w:rPr>
          <w:rFonts w:ascii="Arial" w:hAnsi="Arial"/>
          <w:color w:val="000000"/>
          <w:sz w:val="22"/>
          <w:szCs w:val="22"/>
        </w:rPr>
        <w:t>coronavirus</w:t>
      </w:r>
      <w:r>
        <w:rPr>
          <w:rFonts w:ascii="Arial" w:hAnsi="Arial"/>
          <w:color w:val="000000"/>
          <w:sz w:val="22"/>
          <w:szCs w:val="22"/>
        </w:rPr>
        <w:t xml:space="preserve"> disease 2019, caused by the novel coronavirus SARS-CoV-2.</w:t>
      </w:r>
    </w:p>
    <w:p w14:paraId="1B8B5990" w14:textId="19512FA4" w:rsidR="00750730" w:rsidRDefault="00C06620">
      <w:pPr>
        <w:pStyle w:val="06Fillinform"/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A</w:t>
      </w:r>
      <w:r w:rsidR="00E12CDF">
        <w:rPr>
          <w:rFonts w:ascii="Arial" w:hAnsi="Arial"/>
          <w:b/>
          <w:color w:val="000000"/>
          <w:sz w:val="22"/>
          <w:szCs w:val="22"/>
        </w:rPr>
        <w:t xml:space="preserve">uthorised medical officer </w:t>
      </w:r>
      <w:r w:rsidR="00E12CDF">
        <w:rPr>
          <w:rFonts w:ascii="Arial" w:hAnsi="Arial"/>
          <w:bCs/>
          <w:color w:val="000000"/>
          <w:sz w:val="22"/>
          <w:szCs w:val="22"/>
        </w:rPr>
        <w:t xml:space="preserve">means an authorised medical officer under the </w:t>
      </w:r>
      <w:r w:rsidR="00E12CDF">
        <w:rPr>
          <w:rFonts w:ascii="Arial" w:hAnsi="Arial"/>
          <w:bCs/>
          <w:i/>
          <w:iCs/>
          <w:color w:val="000000"/>
          <w:sz w:val="22"/>
          <w:szCs w:val="22"/>
        </w:rPr>
        <w:t>Public Health Act 1997</w:t>
      </w:r>
      <w:r w:rsidR="00E12CDF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5A9D77A6" w14:textId="77777777" w:rsidR="00750730" w:rsidRDefault="00750730">
      <w:pPr>
        <w:spacing w:after="0" w:line="240" w:lineRule="auto"/>
        <w:rPr>
          <w:rFonts w:ascii="Arial" w:eastAsia="Times New Roman" w:hAnsi="Arial" w:cs="Arial"/>
          <w:bCs/>
          <w:color w:val="000000"/>
          <w:kern w:val="18"/>
          <w:lang w:eastAsia="en-AU"/>
        </w:rPr>
      </w:pPr>
      <w:r>
        <w:rPr>
          <w:rFonts w:ascii="Arial" w:hAnsi="Arial"/>
          <w:bCs/>
          <w:color w:val="000000"/>
        </w:rPr>
        <w:br w:type="page"/>
      </w:r>
    </w:p>
    <w:p w14:paraId="620F6CF2" w14:textId="514416DC" w:rsidR="00C06620" w:rsidRPr="00B72273" w:rsidRDefault="00C06620" w:rsidP="00B72273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lastRenderedPageBreak/>
        <w:t xml:space="preserve">Authorised person </w:t>
      </w:r>
      <w:r>
        <w:rPr>
          <w:rFonts w:ascii="Arial" w:hAnsi="Arial"/>
          <w:bCs/>
          <w:color w:val="000000"/>
          <w:sz w:val="22"/>
          <w:szCs w:val="22"/>
        </w:rPr>
        <w:t xml:space="preserve">means an authorised person under section 121 of the 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>Public Health Act 1997</w:t>
      </w:r>
      <w:r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793BB033" w14:textId="6A15605E" w:rsidR="006A0D03" w:rsidRPr="00AF66EB" w:rsidRDefault="00AF66EB" w:rsidP="00592A22">
      <w:pPr>
        <w:pStyle w:val="06Fillinform"/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/>
          <w:bCs/>
          <w:sz w:val="24"/>
          <w:szCs w:val="24"/>
        </w:rPr>
      </w:pPr>
      <w:r w:rsidRPr="00AF66EB">
        <w:rPr>
          <w:rFonts w:ascii="Arial" w:hAnsi="Arial"/>
          <w:color w:val="000000"/>
          <w:sz w:val="22"/>
          <w:szCs w:val="20"/>
        </w:rPr>
        <w:t xml:space="preserve">A person has 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t xml:space="preserve">clearance from self-isolation </w:t>
      </w:r>
      <w:r w:rsidRPr="00AF66EB">
        <w:rPr>
          <w:rFonts w:ascii="Arial" w:hAnsi="Arial"/>
          <w:color w:val="000000"/>
          <w:sz w:val="22"/>
          <w:szCs w:val="20"/>
        </w:rPr>
        <w:t xml:space="preserve">when person is given certification in writing by an 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t>authorised medical officer</w:t>
      </w:r>
      <w:r w:rsidRPr="00AF66EB">
        <w:rPr>
          <w:rFonts w:ascii="Arial" w:hAnsi="Arial"/>
          <w:color w:val="000000"/>
          <w:sz w:val="22"/>
          <w:szCs w:val="20"/>
        </w:rPr>
        <w:t xml:space="preserve"> that the person meets the criteria for discharge from self-isolation, including that:</w:t>
      </w:r>
    </w:p>
    <w:p w14:paraId="09E096FA" w14:textId="21A64A26" w:rsidR="00AF66EB" w:rsidRPr="00AF66EB" w:rsidRDefault="00AF66EB" w:rsidP="00AF66EB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bCs/>
          <w:color w:val="000000"/>
          <w:sz w:val="24"/>
          <w:szCs w:val="24"/>
        </w:rPr>
      </w:pPr>
      <w:r w:rsidRPr="00AF66EB">
        <w:rPr>
          <w:rFonts w:ascii="Arial" w:hAnsi="Arial"/>
          <w:color w:val="000000"/>
          <w:sz w:val="22"/>
          <w:szCs w:val="20"/>
        </w:rPr>
        <w:t xml:space="preserve">the person has received notification that the result of their 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t>COVID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noBreakHyphen/>
        <w:t>19</w:t>
      </w:r>
      <w:r w:rsidRPr="00AF66EB">
        <w:rPr>
          <w:rFonts w:ascii="Arial" w:hAnsi="Arial"/>
          <w:color w:val="000000"/>
          <w:sz w:val="22"/>
          <w:szCs w:val="20"/>
        </w:rPr>
        <w:t xml:space="preserve"> test has been found to be negative for 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t>COVID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noBreakHyphen/>
        <w:t>19</w:t>
      </w:r>
      <w:r w:rsidRPr="00AF66EB">
        <w:rPr>
          <w:rFonts w:ascii="Arial" w:hAnsi="Arial"/>
          <w:color w:val="000000"/>
          <w:sz w:val="22"/>
          <w:szCs w:val="20"/>
        </w:rPr>
        <w:t>; and</w:t>
      </w:r>
    </w:p>
    <w:p w14:paraId="03774D0E" w14:textId="166AA4D8" w:rsidR="00AF66EB" w:rsidRPr="00AF66EB" w:rsidRDefault="00AF66EB" w:rsidP="00AF66EB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bCs/>
          <w:color w:val="000000"/>
          <w:sz w:val="24"/>
          <w:szCs w:val="24"/>
        </w:rPr>
      </w:pPr>
      <w:r w:rsidRPr="00AF66EB">
        <w:rPr>
          <w:rFonts w:ascii="Arial" w:hAnsi="Arial"/>
          <w:color w:val="000000"/>
          <w:sz w:val="22"/>
          <w:szCs w:val="20"/>
        </w:rPr>
        <w:t xml:space="preserve">the person is free of 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t>COVID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noBreakHyphen/>
        <w:t>19</w:t>
      </w:r>
      <w:r w:rsidRPr="00AF66EB">
        <w:rPr>
          <w:rFonts w:ascii="Arial" w:hAnsi="Arial"/>
          <w:color w:val="000000"/>
          <w:sz w:val="22"/>
          <w:szCs w:val="20"/>
        </w:rPr>
        <w:t xml:space="preserve"> symptoms for a further 3 days following notification that the result of their 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t>COVID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noBreakHyphen/>
        <w:t>19</w:t>
      </w:r>
      <w:r w:rsidRPr="00AF66EB">
        <w:rPr>
          <w:rFonts w:ascii="Arial" w:hAnsi="Arial"/>
          <w:color w:val="000000"/>
          <w:sz w:val="22"/>
          <w:szCs w:val="20"/>
        </w:rPr>
        <w:t xml:space="preserve"> test has been found to be negative for 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t>COVID</w:t>
      </w:r>
      <w:r w:rsidRPr="00AF66EB">
        <w:rPr>
          <w:rFonts w:ascii="Arial" w:hAnsi="Arial"/>
          <w:b/>
          <w:bCs/>
          <w:color w:val="000000"/>
          <w:sz w:val="22"/>
          <w:szCs w:val="20"/>
        </w:rPr>
        <w:noBreakHyphen/>
        <w:t>19</w:t>
      </w:r>
      <w:r>
        <w:rPr>
          <w:rFonts w:ascii="Arial" w:hAnsi="Arial"/>
          <w:b/>
          <w:bCs/>
          <w:color w:val="000000"/>
          <w:sz w:val="22"/>
          <w:szCs w:val="20"/>
        </w:rPr>
        <w:t>.</w:t>
      </w:r>
    </w:p>
    <w:p w14:paraId="6E3747D2" w14:textId="77777777" w:rsidR="00E12CDF" w:rsidRPr="00E12CDF" w:rsidRDefault="00E12CDF" w:rsidP="00592A22">
      <w:pPr>
        <w:pStyle w:val="06Fillinform"/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/>
          <w:bCs/>
          <w:color w:val="000000"/>
          <w:sz w:val="22"/>
          <w:szCs w:val="22"/>
        </w:rPr>
      </w:pPr>
      <w:r w:rsidRPr="00E12CDF">
        <w:rPr>
          <w:rFonts w:ascii="Arial" w:hAnsi="Arial"/>
          <w:bCs/>
          <w:color w:val="000000"/>
          <w:sz w:val="22"/>
          <w:szCs w:val="22"/>
        </w:rPr>
        <w:t xml:space="preserve">A </w:t>
      </w:r>
      <w:r w:rsidRPr="00E12CDF">
        <w:rPr>
          <w:rFonts w:ascii="Arial" w:hAnsi="Arial"/>
          <w:b/>
          <w:color w:val="000000"/>
          <w:sz w:val="22"/>
          <w:szCs w:val="22"/>
        </w:rPr>
        <w:t>close contact</w:t>
      </w:r>
      <w:r w:rsidRPr="00E12CDF">
        <w:rPr>
          <w:rFonts w:ascii="Arial" w:hAnsi="Arial"/>
          <w:bCs/>
          <w:color w:val="000000"/>
          <w:sz w:val="22"/>
          <w:szCs w:val="22"/>
        </w:rPr>
        <w:t xml:space="preserve"> is:</w:t>
      </w:r>
    </w:p>
    <w:p w14:paraId="59CB2F56" w14:textId="06BC4AAE" w:rsidR="00E12CDF" w:rsidRPr="00E12CDF" w:rsidRDefault="00E12CDF" w:rsidP="00592A22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bCs/>
          <w:color w:val="000000"/>
          <w:sz w:val="22"/>
          <w:szCs w:val="22"/>
        </w:rPr>
      </w:pPr>
      <w:r w:rsidRPr="00E12CDF">
        <w:rPr>
          <w:rFonts w:ascii="Arial" w:hAnsi="Arial"/>
          <w:bCs/>
          <w:color w:val="000000"/>
          <w:sz w:val="22"/>
          <w:szCs w:val="22"/>
        </w:rPr>
        <w:t xml:space="preserve">someone who has been </w:t>
      </w:r>
      <w:r w:rsidR="009410C2">
        <w:rPr>
          <w:rFonts w:ascii="Arial" w:hAnsi="Arial"/>
          <w:bCs/>
          <w:color w:val="000000"/>
          <w:sz w:val="22"/>
          <w:szCs w:val="22"/>
        </w:rPr>
        <w:t>in close physical proximity</w:t>
      </w:r>
      <w:r w:rsidRPr="00E12CDF">
        <w:rPr>
          <w:rFonts w:ascii="Arial" w:hAnsi="Arial"/>
          <w:bCs/>
          <w:color w:val="000000"/>
          <w:sz w:val="22"/>
          <w:szCs w:val="22"/>
        </w:rPr>
        <w:t xml:space="preserve"> with someone who has </w:t>
      </w:r>
      <w:r w:rsidRPr="00592A22">
        <w:rPr>
          <w:rFonts w:ascii="Arial" w:hAnsi="Arial"/>
          <w:b/>
          <w:color w:val="000000"/>
          <w:sz w:val="22"/>
          <w:szCs w:val="22"/>
        </w:rPr>
        <w:t>COVID-19</w:t>
      </w:r>
      <w:r w:rsidRPr="00E12CDF">
        <w:rPr>
          <w:rFonts w:ascii="Arial" w:hAnsi="Arial"/>
          <w:bCs/>
          <w:color w:val="000000"/>
          <w:sz w:val="22"/>
          <w:szCs w:val="22"/>
        </w:rPr>
        <w:t>, while that person was infectious, for more than 15 minutes cumulative over the course of a week</w:t>
      </w:r>
      <w:r w:rsidR="00596803">
        <w:rPr>
          <w:rFonts w:ascii="Arial" w:hAnsi="Arial"/>
          <w:bCs/>
          <w:color w:val="000000"/>
          <w:sz w:val="22"/>
          <w:szCs w:val="22"/>
        </w:rPr>
        <w:t>;</w:t>
      </w:r>
      <w:r w:rsidRPr="00E12CDF">
        <w:rPr>
          <w:rFonts w:ascii="Arial" w:hAnsi="Arial"/>
          <w:bCs/>
          <w:color w:val="000000"/>
          <w:sz w:val="22"/>
          <w:szCs w:val="22"/>
        </w:rPr>
        <w:t xml:space="preserve"> or</w:t>
      </w:r>
    </w:p>
    <w:p w14:paraId="4C0A3455" w14:textId="28571B67" w:rsidR="00A6377B" w:rsidRPr="00596803" w:rsidRDefault="00E12CDF" w:rsidP="00592A22">
      <w:pPr>
        <w:pStyle w:val="06Fillinform"/>
        <w:numPr>
          <w:ilvl w:val="1"/>
          <w:numId w:val="4"/>
        </w:numPr>
        <w:spacing w:before="120" w:after="120" w:line="276" w:lineRule="auto"/>
        <w:ind w:left="1077" w:hanging="357"/>
        <w:rPr>
          <w:rFonts w:ascii="Arial" w:hAnsi="Arial"/>
          <w:bCs/>
          <w:color w:val="000000"/>
          <w:sz w:val="22"/>
          <w:szCs w:val="22"/>
        </w:rPr>
      </w:pPr>
      <w:r w:rsidRPr="00E12CDF">
        <w:rPr>
          <w:rFonts w:ascii="Arial" w:hAnsi="Arial"/>
          <w:bCs/>
          <w:color w:val="000000"/>
          <w:sz w:val="22"/>
          <w:szCs w:val="22"/>
        </w:rPr>
        <w:t xml:space="preserve">someone who has been in the same closed space with someone who has </w:t>
      </w:r>
      <w:r w:rsidRPr="00592A22">
        <w:rPr>
          <w:rFonts w:ascii="Arial" w:hAnsi="Arial"/>
          <w:b/>
          <w:color w:val="000000"/>
          <w:sz w:val="22"/>
          <w:szCs w:val="22"/>
        </w:rPr>
        <w:t>COVID-19</w:t>
      </w:r>
      <w:r w:rsidRPr="00A6377B">
        <w:rPr>
          <w:rFonts w:ascii="Arial" w:hAnsi="Arial"/>
          <w:bCs/>
          <w:color w:val="000000"/>
          <w:sz w:val="22"/>
          <w:szCs w:val="22"/>
        </w:rPr>
        <w:t>, while that person was infectious, for more than 2 hours.</w:t>
      </w:r>
    </w:p>
    <w:p w14:paraId="394BE18A" w14:textId="463732CC" w:rsidR="00444B73" w:rsidRPr="008E14C5" w:rsidRDefault="00444B73" w:rsidP="00B72273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 w:rsidRPr="008E14C5">
        <w:rPr>
          <w:rFonts w:ascii="Arial" w:hAnsi="Arial"/>
          <w:bCs/>
          <w:color w:val="000000"/>
          <w:sz w:val="22"/>
          <w:szCs w:val="22"/>
        </w:rPr>
        <w:t xml:space="preserve">Unless stated otherwise in writing by the Chief Health Officer, </w:t>
      </w:r>
      <w:r w:rsidRPr="008E14C5">
        <w:rPr>
          <w:rFonts w:ascii="Arial" w:hAnsi="Arial"/>
          <w:b/>
          <w:color w:val="000000"/>
          <w:sz w:val="22"/>
          <w:szCs w:val="22"/>
        </w:rPr>
        <w:t>designated premises</w:t>
      </w:r>
      <w:r w:rsidRPr="008E14C5">
        <w:rPr>
          <w:rFonts w:ascii="Arial" w:hAnsi="Arial"/>
          <w:bCs/>
          <w:color w:val="000000"/>
          <w:sz w:val="22"/>
          <w:szCs w:val="22"/>
        </w:rPr>
        <w:t xml:space="preserve"> means</w:t>
      </w:r>
      <w:r w:rsidR="001B3DD3" w:rsidRPr="008E14C5">
        <w:rPr>
          <w:rFonts w:ascii="Arial" w:hAnsi="Arial"/>
          <w:bCs/>
          <w:color w:val="000000"/>
          <w:sz w:val="22"/>
          <w:szCs w:val="22"/>
        </w:rPr>
        <w:t xml:space="preserve"> either</w:t>
      </w:r>
      <w:r w:rsidRPr="008E14C5">
        <w:rPr>
          <w:rFonts w:ascii="Arial" w:hAnsi="Arial"/>
          <w:bCs/>
          <w:color w:val="000000"/>
          <w:sz w:val="22"/>
          <w:szCs w:val="22"/>
        </w:rPr>
        <w:t>:</w:t>
      </w:r>
    </w:p>
    <w:p w14:paraId="69EF085C" w14:textId="3D541FAC" w:rsidR="005C4A2C" w:rsidRPr="008E14C5" w:rsidRDefault="005C4A2C" w:rsidP="00F41577">
      <w:pPr>
        <w:pStyle w:val="06Fillinform"/>
        <w:numPr>
          <w:ilvl w:val="1"/>
          <w:numId w:val="13"/>
        </w:numPr>
        <w:spacing w:after="160" w:line="276" w:lineRule="auto"/>
        <w:ind w:left="1134" w:hanging="425"/>
        <w:rPr>
          <w:rFonts w:ascii="Arial" w:hAnsi="Arial"/>
          <w:bCs/>
          <w:sz w:val="22"/>
          <w:szCs w:val="22"/>
        </w:rPr>
      </w:pPr>
      <w:r w:rsidRPr="008E14C5">
        <w:rPr>
          <w:rFonts w:ascii="Arial" w:hAnsi="Arial"/>
          <w:bCs/>
          <w:color w:val="000000"/>
          <w:sz w:val="22"/>
          <w:szCs w:val="22"/>
        </w:rPr>
        <w:t xml:space="preserve">the person’s usual </w:t>
      </w:r>
      <w:r w:rsidRPr="008E14C5">
        <w:rPr>
          <w:rFonts w:ascii="Arial" w:hAnsi="Arial" w:cs="Times New Roman"/>
          <w:kern w:val="0"/>
          <w:sz w:val="22"/>
          <w:szCs w:val="22"/>
          <w:lang w:eastAsia="en-US"/>
        </w:rPr>
        <w:t xml:space="preserve">place of residence or other premises that is suitable for the person to reside in for </w:t>
      </w:r>
      <w:r w:rsidR="007C3F8E" w:rsidRPr="007C3F8E">
        <w:rPr>
          <w:rFonts w:ascii="Arial" w:hAnsi="Arial" w:cs="Times New Roman"/>
          <w:kern w:val="0"/>
          <w:sz w:val="22"/>
          <w:szCs w:val="22"/>
          <w:lang w:eastAsia="en-US"/>
        </w:rPr>
        <w:t>self-isolation</w:t>
      </w:r>
      <w:r w:rsidRPr="008E14C5">
        <w:rPr>
          <w:rFonts w:ascii="Arial" w:hAnsi="Arial" w:cs="Times New Roman"/>
          <w:kern w:val="0"/>
          <w:sz w:val="22"/>
          <w:szCs w:val="22"/>
          <w:lang w:eastAsia="en-US"/>
        </w:rPr>
        <w:t xml:space="preserve">; or </w:t>
      </w:r>
    </w:p>
    <w:p w14:paraId="45CC31D0" w14:textId="1E9F9120" w:rsidR="007C3F8E" w:rsidRPr="007C3F8E" w:rsidRDefault="005C4A2C" w:rsidP="00F41577">
      <w:pPr>
        <w:pStyle w:val="06Fillinform"/>
        <w:numPr>
          <w:ilvl w:val="1"/>
          <w:numId w:val="13"/>
        </w:numPr>
        <w:spacing w:after="160" w:line="276" w:lineRule="auto"/>
        <w:ind w:left="1134" w:hanging="425"/>
        <w:rPr>
          <w:rFonts w:ascii="Arial" w:hAnsi="Arial"/>
          <w:bCs/>
          <w:sz w:val="22"/>
          <w:szCs w:val="22"/>
        </w:rPr>
      </w:pPr>
      <w:r w:rsidRPr="008E14C5">
        <w:rPr>
          <w:rFonts w:ascii="Arial" w:hAnsi="Arial" w:cs="Times New Roman"/>
          <w:kern w:val="0"/>
          <w:sz w:val="22"/>
          <w:szCs w:val="22"/>
          <w:lang w:eastAsia="en-US"/>
        </w:rPr>
        <w:t xml:space="preserve">if the person is not normally a resident of the Australian Capital Territory, a hotel or other premises that has been approved in writing by the Chief Health Officer as </w:t>
      </w:r>
      <w:r w:rsidRPr="008E14C5">
        <w:rPr>
          <w:rFonts w:ascii="Arial" w:hAnsi="Arial"/>
          <w:sz w:val="22"/>
          <w:szCs w:val="22"/>
        </w:rPr>
        <w:t xml:space="preserve">suitable to reside in for </w:t>
      </w:r>
      <w:r w:rsidR="007C3F8E" w:rsidRPr="007C3F8E">
        <w:rPr>
          <w:rFonts w:ascii="Arial" w:hAnsi="Arial" w:cs="Times New Roman"/>
          <w:kern w:val="0"/>
          <w:sz w:val="22"/>
          <w:szCs w:val="22"/>
          <w:lang w:eastAsia="en-US"/>
        </w:rPr>
        <w:t>self-isolation</w:t>
      </w:r>
      <w:r w:rsidR="007C3F8E">
        <w:rPr>
          <w:rFonts w:ascii="Arial" w:hAnsi="Arial"/>
          <w:sz w:val="22"/>
          <w:szCs w:val="22"/>
        </w:rPr>
        <w:t>; or</w:t>
      </w:r>
    </w:p>
    <w:p w14:paraId="62E1BBEA" w14:textId="045ED98A" w:rsidR="007C3F8E" w:rsidRPr="008E14C5" w:rsidRDefault="007C3F8E" w:rsidP="00F41577">
      <w:pPr>
        <w:pStyle w:val="06Fillinform"/>
        <w:numPr>
          <w:ilvl w:val="1"/>
          <w:numId w:val="13"/>
        </w:numPr>
        <w:spacing w:after="160" w:line="276" w:lineRule="auto"/>
        <w:ind w:left="1134" w:hanging="425"/>
        <w:rPr>
          <w:rFonts w:ascii="Arial" w:hAnsi="Arial"/>
          <w:bCs/>
          <w:sz w:val="22"/>
          <w:szCs w:val="22"/>
        </w:rPr>
      </w:pPr>
      <w:r w:rsidRPr="008E14C5">
        <w:rPr>
          <w:rFonts w:ascii="Arial" w:hAnsi="Arial"/>
          <w:bCs/>
          <w:color w:val="000000"/>
          <w:sz w:val="22"/>
          <w:szCs w:val="22"/>
        </w:rPr>
        <w:t>a room allocated on check</w:t>
      </w:r>
      <w:r w:rsidRPr="008E14C5">
        <w:rPr>
          <w:rFonts w:ascii="Arial" w:hAnsi="Arial"/>
          <w:bCs/>
          <w:color w:val="000000"/>
          <w:sz w:val="22"/>
          <w:szCs w:val="22"/>
        </w:rPr>
        <w:noBreakHyphen/>
        <w:t>in at any hotel, serviced</w:t>
      </w:r>
      <w:r w:rsidRPr="008E14C5">
        <w:rPr>
          <w:rFonts w:ascii="Arial" w:hAnsi="Arial"/>
          <w:bCs/>
          <w:color w:val="000000"/>
          <w:sz w:val="22"/>
          <w:szCs w:val="22"/>
        </w:rPr>
        <w:noBreakHyphen/>
        <w:t xml:space="preserve">apartment, or similar accommodation approved in writing by the Chief Health Officer or an </w:t>
      </w:r>
      <w:r w:rsidRPr="008E14C5">
        <w:rPr>
          <w:rFonts w:ascii="Arial" w:hAnsi="Arial"/>
          <w:b/>
          <w:color w:val="000000"/>
          <w:sz w:val="22"/>
          <w:szCs w:val="22"/>
        </w:rPr>
        <w:t>authorised person</w:t>
      </w:r>
      <w:r w:rsidRPr="008E14C5">
        <w:rPr>
          <w:rFonts w:ascii="Arial" w:hAnsi="Arial"/>
          <w:bCs/>
          <w:color w:val="000000"/>
          <w:sz w:val="22"/>
          <w:szCs w:val="22"/>
        </w:rPr>
        <w:t xml:space="preserve"> for the purposes of quarantine.</w:t>
      </w:r>
    </w:p>
    <w:p w14:paraId="1B57FA24" w14:textId="77777777" w:rsidR="00EF3D2C" w:rsidRPr="00B72273" w:rsidRDefault="00E12CDF" w:rsidP="00592A22">
      <w:pPr>
        <w:pStyle w:val="06Fillinform"/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/>
          <w:bCs/>
          <w:sz w:val="22"/>
          <w:szCs w:val="22"/>
        </w:rPr>
      </w:pPr>
      <w:r w:rsidRPr="00A6377B">
        <w:rPr>
          <w:rFonts w:ascii="Arial" w:hAnsi="Arial"/>
          <w:b/>
          <w:color w:val="000000"/>
          <w:sz w:val="22"/>
          <w:szCs w:val="22"/>
        </w:rPr>
        <w:t>Interstate traveller</w:t>
      </w:r>
      <w:r w:rsidRPr="00A6377B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A6377B">
        <w:rPr>
          <w:rFonts w:ascii="Arial" w:hAnsi="Arial"/>
          <w:color w:val="000000"/>
          <w:sz w:val="22"/>
          <w:szCs w:val="22"/>
        </w:rPr>
        <w:t>means</w:t>
      </w:r>
      <w:r w:rsidR="00842E12" w:rsidRPr="00A6377B">
        <w:rPr>
          <w:rFonts w:ascii="Arial" w:hAnsi="Arial"/>
          <w:color w:val="000000"/>
          <w:sz w:val="22"/>
          <w:szCs w:val="22"/>
        </w:rPr>
        <w:t xml:space="preserve"> a person in quarantine in accordance with</w:t>
      </w:r>
      <w:r w:rsidR="00EF3D2C">
        <w:rPr>
          <w:rFonts w:ascii="Arial" w:hAnsi="Arial"/>
          <w:color w:val="000000"/>
          <w:sz w:val="22"/>
          <w:szCs w:val="22"/>
        </w:rPr>
        <w:t xml:space="preserve"> either</w:t>
      </w:r>
      <w:r w:rsidR="00842E12" w:rsidRPr="00A6377B">
        <w:rPr>
          <w:rFonts w:ascii="Arial" w:hAnsi="Arial"/>
          <w:color w:val="000000"/>
          <w:sz w:val="22"/>
          <w:szCs w:val="22"/>
        </w:rPr>
        <w:t xml:space="preserve"> the</w:t>
      </w:r>
      <w:r w:rsidR="00EF3D2C">
        <w:rPr>
          <w:rFonts w:ascii="Arial" w:hAnsi="Arial"/>
          <w:color w:val="000000"/>
          <w:sz w:val="22"/>
          <w:szCs w:val="22"/>
        </w:rPr>
        <w:t>:</w:t>
      </w:r>
      <w:r w:rsidR="00842E12" w:rsidRPr="00A6377B">
        <w:rPr>
          <w:rFonts w:ascii="Arial" w:hAnsi="Arial"/>
          <w:color w:val="000000"/>
          <w:sz w:val="22"/>
          <w:szCs w:val="22"/>
        </w:rPr>
        <w:t xml:space="preserve"> </w:t>
      </w:r>
    </w:p>
    <w:p w14:paraId="0CA4143B" w14:textId="0C759C81" w:rsidR="00EF3D2C" w:rsidRPr="00B72273" w:rsidRDefault="00842E12" w:rsidP="00EF3D2C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bCs/>
          <w:sz w:val="22"/>
          <w:szCs w:val="22"/>
        </w:rPr>
      </w:pPr>
      <w:r w:rsidRPr="00592A22">
        <w:rPr>
          <w:rFonts w:ascii="Arial" w:hAnsi="Arial"/>
          <w:i/>
          <w:iCs/>
          <w:color w:val="000000"/>
          <w:sz w:val="22"/>
          <w:szCs w:val="22"/>
        </w:rPr>
        <w:t>Public Health (COVID</w:t>
      </w:r>
      <w:r w:rsidRPr="00592A22">
        <w:rPr>
          <w:rFonts w:ascii="Arial" w:hAnsi="Arial"/>
          <w:i/>
          <w:iCs/>
          <w:color w:val="000000"/>
          <w:sz w:val="22"/>
          <w:szCs w:val="22"/>
        </w:rPr>
        <w:noBreakHyphen/>
        <w:t>19 Interstate Travellers) Emergency Direction 2020</w:t>
      </w:r>
      <w:r>
        <w:rPr>
          <w:rFonts w:ascii="Arial" w:hAnsi="Arial"/>
          <w:color w:val="000000"/>
          <w:sz w:val="22"/>
          <w:szCs w:val="22"/>
        </w:rPr>
        <w:t xml:space="preserve"> [NI2020</w:t>
      </w:r>
      <w:r>
        <w:rPr>
          <w:rFonts w:ascii="Arial" w:hAnsi="Arial"/>
          <w:color w:val="000000"/>
          <w:sz w:val="22"/>
          <w:szCs w:val="22"/>
        </w:rPr>
        <w:noBreakHyphen/>
        <w:t>399]</w:t>
      </w:r>
      <w:r w:rsidR="00EF3D2C">
        <w:rPr>
          <w:rFonts w:ascii="Arial" w:hAnsi="Arial"/>
          <w:color w:val="000000"/>
          <w:sz w:val="22"/>
          <w:szCs w:val="22"/>
        </w:rPr>
        <w:t xml:space="preserve">, including a person given an exemption under paragraph 8 of that </w:t>
      </w:r>
      <w:r w:rsidR="00EF3D2C" w:rsidRPr="00EF3D2C">
        <w:rPr>
          <w:rFonts w:ascii="Arial" w:hAnsi="Arial"/>
          <w:color w:val="000000"/>
          <w:sz w:val="22"/>
          <w:szCs w:val="22"/>
        </w:rPr>
        <w:t>Direction on condition that they undertake a period of quarantine; or</w:t>
      </w:r>
    </w:p>
    <w:p w14:paraId="14192126" w14:textId="30AEB285" w:rsidR="00EF3D2C" w:rsidRPr="00B72273" w:rsidRDefault="00EF3D2C" w:rsidP="00EF3D2C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bCs/>
          <w:sz w:val="22"/>
          <w:szCs w:val="22"/>
        </w:rPr>
      </w:pPr>
      <w:r w:rsidRPr="00B72273">
        <w:rPr>
          <w:rFonts w:ascii="Arial" w:hAnsi="Arial"/>
          <w:i/>
          <w:iCs/>
          <w:sz w:val="22"/>
          <w:szCs w:val="22"/>
        </w:rPr>
        <w:t>Public Health (COVID-19 Interstate Hotspots) Emergency Direction (No 3)</w:t>
      </w:r>
      <w:r w:rsidRPr="00B72273">
        <w:rPr>
          <w:rFonts w:ascii="Arial" w:hAnsi="Arial"/>
          <w:sz w:val="22"/>
          <w:szCs w:val="22"/>
        </w:rPr>
        <w:t xml:space="preserve"> [NI2020-393]; or</w:t>
      </w:r>
    </w:p>
    <w:p w14:paraId="5AD8308B" w14:textId="77777777" w:rsidR="00EF3D2C" w:rsidRPr="00B72273" w:rsidRDefault="00EF3D2C" w:rsidP="00EF3D2C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bCs/>
          <w:sz w:val="22"/>
          <w:szCs w:val="22"/>
        </w:rPr>
      </w:pPr>
      <w:r w:rsidRPr="00B72273">
        <w:rPr>
          <w:rFonts w:ascii="Arial" w:hAnsi="Arial"/>
          <w:i/>
          <w:sz w:val="22"/>
          <w:szCs w:val="22"/>
        </w:rPr>
        <w:t xml:space="preserve">Public Health (COVID-19 Interstate Hotspots) Emergency Direction 2020 (No 2) </w:t>
      </w:r>
      <w:r w:rsidRPr="00B72273">
        <w:rPr>
          <w:rFonts w:ascii="Arial" w:hAnsi="Arial"/>
          <w:iCs/>
          <w:sz w:val="22"/>
          <w:szCs w:val="22"/>
        </w:rPr>
        <w:t>[NI2020-390]; or</w:t>
      </w:r>
    </w:p>
    <w:p w14:paraId="01D6F76D" w14:textId="791D47EB" w:rsidR="00E12CDF" w:rsidRPr="00842E12" w:rsidRDefault="00EF3D2C" w:rsidP="00B72273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bCs/>
          <w:sz w:val="22"/>
          <w:szCs w:val="22"/>
        </w:rPr>
      </w:pPr>
      <w:r w:rsidRPr="00B72273">
        <w:rPr>
          <w:rFonts w:ascii="Arial" w:hAnsi="Arial"/>
          <w:i/>
          <w:sz w:val="22"/>
          <w:szCs w:val="22"/>
        </w:rPr>
        <w:t xml:space="preserve">Public Health (COVID-19 Interstate Hotspots) Emergency Direction 2020 </w:t>
      </w:r>
      <w:r w:rsidRPr="00B72273">
        <w:rPr>
          <w:rFonts w:ascii="Arial" w:hAnsi="Arial"/>
          <w:iCs/>
          <w:sz w:val="22"/>
          <w:szCs w:val="22"/>
        </w:rPr>
        <w:t>[NI2020-387</w:t>
      </w:r>
      <w:r>
        <w:rPr>
          <w:rFonts w:ascii="Arial" w:hAnsi="Arial"/>
          <w:iCs/>
          <w:sz w:val="22"/>
          <w:szCs w:val="22"/>
        </w:rPr>
        <w:t>].</w:t>
      </w:r>
      <w:r w:rsidDel="00EF3D2C">
        <w:rPr>
          <w:rFonts w:ascii="Arial" w:hAnsi="Arial"/>
          <w:color w:val="000000"/>
          <w:sz w:val="22"/>
          <w:szCs w:val="22"/>
        </w:rPr>
        <w:t xml:space="preserve"> </w:t>
      </w:r>
    </w:p>
    <w:p w14:paraId="5D21385C" w14:textId="77777777" w:rsidR="00AF66EB" w:rsidRDefault="00AF66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18"/>
          <w:lang w:eastAsia="en-AU"/>
        </w:rPr>
      </w:pPr>
      <w:r>
        <w:rPr>
          <w:rFonts w:ascii="Arial" w:hAnsi="Arial"/>
          <w:b/>
          <w:bCs/>
          <w:color w:val="000000"/>
        </w:rPr>
        <w:br w:type="page"/>
      </w:r>
    </w:p>
    <w:p w14:paraId="389C3856" w14:textId="1442AE31" w:rsidR="002570AD" w:rsidRPr="00B72273" w:rsidRDefault="00597F2A" w:rsidP="00592A22">
      <w:pPr>
        <w:pStyle w:val="06Fillinform"/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lastRenderedPageBreak/>
        <w:t>Re</w:t>
      </w:r>
      <w:r w:rsidR="006F1805" w:rsidRPr="006F1805">
        <w:rPr>
          <w:rFonts w:ascii="Arial" w:hAnsi="Arial"/>
          <w:b/>
          <w:bCs/>
          <w:color w:val="000000"/>
          <w:sz w:val="22"/>
          <w:szCs w:val="22"/>
        </w:rPr>
        <w:t>turned traveller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means a person </w:t>
      </w:r>
      <w:r w:rsidR="00817027">
        <w:rPr>
          <w:rFonts w:ascii="Arial" w:hAnsi="Arial"/>
          <w:color w:val="000000"/>
          <w:sz w:val="22"/>
          <w:szCs w:val="22"/>
        </w:rPr>
        <w:t xml:space="preserve">in </w:t>
      </w:r>
      <w:r w:rsidR="00817027" w:rsidRPr="00842E12">
        <w:rPr>
          <w:rFonts w:ascii="Arial" w:hAnsi="Arial"/>
          <w:color w:val="000000"/>
          <w:sz w:val="22"/>
          <w:szCs w:val="22"/>
        </w:rPr>
        <w:t xml:space="preserve">quarantine </w:t>
      </w:r>
      <w:r w:rsidR="00817027">
        <w:rPr>
          <w:rFonts w:ascii="Arial" w:hAnsi="Arial"/>
          <w:color w:val="000000"/>
          <w:sz w:val="22"/>
          <w:szCs w:val="22"/>
        </w:rPr>
        <w:t>in accordance with</w:t>
      </w:r>
      <w:r w:rsidR="002570AD">
        <w:rPr>
          <w:rFonts w:ascii="Arial" w:hAnsi="Arial"/>
          <w:color w:val="000000"/>
          <w:sz w:val="22"/>
          <w:szCs w:val="22"/>
        </w:rPr>
        <w:t xml:space="preserve"> either</w:t>
      </w:r>
      <w:r w:rsidR="00817027">
        <w:rPr>
          <w:rFonts w:ascii="Arial" w:hAnsi="Arial"/>
          <w:color w:val="000000"/>
          <w:sz w:val="22"/>
          <w:szCs w:val="22"/>
        </w:rPr>
        <w:t xml:space="preserve"> the</w:t>
      </w:r>
      <w:r w:rsidR="002570AD">
        <w:rPr>
          <w:rFonts w:ascii="Arial" w:hAnsi="Arial"/>
          <w:color w:val="000000"/>
          <w:sz w:val="22"/>
          <w:szCs w:val="22"/>
        </w:rPr>
        <w:t>:</w:t>
      </w:r>
    </w:p>
    <w:p w14:paraId="2FA5658F" w14:textId="5080C703" w:rsidR="006F1805" w:rsidRPr="00B72273" w:rsidRDefault="00817027" w:rsidP="002570AD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bCs/>
          <w:sz w:val="22"/>
          <w:szCs w:val="22"/>
        </w:rPr>
      </w:pPr>
      <w:r w:rsidRPr="00592A22">
        <w:rPr>
          <w:rFonts w:ascii="Arial" w:hAnsi="Arial"/>
          <w:i/>
          <w:iCs/>
          <w:color w:val="000000"/>
          <w:sz w:val="22"/>
          <w:szCs w:val="22"/>
        </w:rPr>
        <w:t xml:space="preserve">Public Health (Returned Travellers) Emergency Direction 2020 (No 6) </w:t>
      </w:r>
      <w:r>
        <w:rPr>
          <w:rFonts w:ascii="Arial" w:hAnsi="Arial"/>
          <w:color w:val="000000"/>
          <w:sz w:val="22"/>
          <w:szCs w:val="22"/>
        </w:rPr>
        <w:t>[NI2020</w:t>
      </w:r>
      <w:r>
        <w:rPr>
          <w:rFonts w:ascii="Arial" w:hAnsi="Arial"/>
          <w:color w:val="000000"/>
          <w:sz w:val="22"/>
          <w:szCs w:val="22"/>
        </w:rPr>
        <w:noBreakHyphen/>
        <w:t>374]</w:t>
      </w:r>
      <w:r w:rsidR="002570AD">
        <w:rPr>
          <w:rFonts w:ascii="Arial" w:hAnsi="Arial"/>
          <w:color w:val="000000"/>
          <w:sz w:val="22"/>
          <w:szCs w:val="22"/>
        </w:rPr>
        <w:t>; or</w:t>
      </w:r>
    </w:p>
    <w:p w14:paraId="6592153C" w14:textId="262DB9BF" w:rsidR="002570AD" w:rsidRPr="002570AD" w:rsidRDefault="002570AD" w:rsidP="002570AD">
      <w:pPr>
        <w:pStyle w:val="06Fillinform"/>
        <w:numPr>
          <w:ilvl w:val="1"/>
          <w:numId w:val="4"/>
        </w:numPr>
        <w:spacing w:before="120" w:after="120" w:line="276" w:lineRule="auto"/>
        <w:rPr>
          <w:rFonts w:ascii="Arial" w:hAnsi="Arial"/>
          <w:color w:val="000000"/>
          <w:sz w:val="22"/>
          <w:szCs w:val="22"/>
        </w:rPr>
      </w:pPr>
      <w:r w:rsidRPr="0086298F">
        <w:rPr>
          <w:rFonts w:ascii="Arial" w:hAnsi="Arial"/>
          <w:i/>
          <w:iCs/>
          <w:color w:val="000000"/>
          <w:sz w:val="22"/>
          <w:szCs w:val="22"/>
        </w:rPr>
        <w:t>Public Health (Returned Travellers) Emergency Direction 2020 (No 5)</w:t>
      </w:r>
      <w:r w:rsidRPr="0086298F">
        <w:rPr>
          <w:rFonts w:ascii="Arial" w:hAnsi="Arial"/>
          <w:color w:val="000000"/>
          <w:sz w:val="22"/>
          <w:szCs w:val="22"/>
        </w:rPr>
        <w:t xml:space="preserve"> [NI2020-280]</w:t>
      </w:r>
      <w:r>
        <w:rPr>
          <w:rFonts w:ascii="Arial" w:hAnsi="Arial"/>
          <w:color w:val="000000"/>
          <w:sz w:val="22"/>
          <w:szCs w:val="22"/>
        </w:rPr>
        <w:t>; or</w:t>
      </w:r>
    </w:p>
    <w:p w14:paraId="3DF0C3D4" w14:textId="75AD1382" w:rsidR="008521AC" w:rsidRPr="008521AC" w:rsidRDefault="009B2547" w:rsidP="008521AC">
      <w:pPr>
        <w:pStyle w:val="06Fillinform"/>
        <w:numPr>
          <w:ilvl w:val="1"/>
          <w:numId w:val="4"/>
        </w:numPr>
        <w:spacing w:before="120" w:after="0" w:line="276" w:lineRule="auto"/>
        <w:ind w:left="1077" w:hanging="357"/>
        <w:rPr>
          <w:rFonts w:ascii="Arial" w:hAnsi="Arial"/>
          <w:iCs/>
          <w:sz w:val="22"/>
          <w:szCs w:val="22"/>
        </w:rPr>
      </w:pPr>
      <w:hyperlink r:id="rId8" w:history="1">
        <w:r w:rsidR="002570AD" w:rsidRPr="008521AC">
          <w:rPr>
            <w:rFonts w:ascii="Arial" w:hAnsi="Arial"/>
            <w:i/>
            <w:sz w:val="22"/>
            <w:szCs w:val="22"/>
          </w:rPr>
          <w:t>Public Health (Returned Travellers) Emergency Direction 2020</w:t>
        </w:r>
      </w:hyperlink>
      <w:r w:rsidR="002570AD" w:rsidRPr="008521AC">
        <w:rPr>
          <w:rFonts w:ascii="Arial" w:hAnsi="Arial"/>
          <w:iCs/>
          <w:sz w:val="22"/>
          <w:szCs w:val="22"/>
        </w:rPr>
        <w:t xml:space="preserve"> [NI2020-164].</w:t>
      </w:r>
    </w:p>
    <w:p w14:paraId="5088023C" w14:textId="77777777" w:rsidR="00596803" w:rsidRDefault="00596803" w:rsidP="006509C3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37486BA7" w14:textId="77777777" w:rsidR="008521AC" w:rsidRDefault="008521AC" w:rsidP="006509C3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590263CC" w14:textId="77777777" w:rsidR="00F41577" w:rsidRDefault="00F41577" w:rsidP="006509C3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1FFD12AF" w14:textId="63AF5951" w:rsidR="006509C3" w:rsidRPr="00E2075F" w:rsidRDefault="006509C3" w:rsidP="006509C3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PENALTIES</w:t>
      </w:r>
    </w:p>
    <w:p w14:paraId="4AC28237" w14:textId="0A9C8C7B" w:rsidR="006509C3" w:rsidRPr="00E2075F" w:rsidRDefault="006509C3" w:rsidP="006509C3">
      <w:pPr>
        <w:pStyle w:val="DraftHeading1"/>
        <w:tabs>
          <w:tab w:val="right" w:pos="680"/>
        </w:tabs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bookmarkStart w:id="1" w:name="_Toc33517129"/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 w:rsidR="003A7D2E">
        <w:rPr>
          <w:rFonts w:ascii="Arial" w:hAnsi="Arial" w:cs="Arial"/>
          <w:b w:val="0"/>
          <w:bCs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="006F1805">
        <w:rPr>
          <w:rFonts w:ascii="Arial" w:hAnsi="Arial" w:cs="Arial"/>
          <w:b w:val="0"/>
          <w:bCs/>
          <w:sz w:val="22"/>
          <w:szCs w:val="22"/>
        </w:rPr>
        <w:t>4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1"/>
    <w:p w14:paraId="5D1740CA" w14:textId="10A89364" w:rsidR="006509C3" w:rsidRPr="003A7D2E" w:rsidRDefault="006509C3" w:rsidP="00592A22">
      <w:pPr>
        <w:pStyle w:val="06Fillinform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 w:rsidR="0009540E"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 w:rsidR="0009540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6DE28AF8" w14:textId="77777777" w:rsidR="002E3770" w:rsidRDefault="002E3770" w:rsidP="003A7D2E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27EDEE7A" w:rsidR="0009540E" w:rsidRPr="00110704" w:rsidRDefault="0009540E" w:rsidP="003A7D2E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110704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601D6511" w14:textId="1AE84E4D" w:rsidR="006509C3" w:rsidRPr="003A7D2E" w:rsidRDefault="006509C3" w:rsidP="00E64200">
      <w:pPr>
        <w:pStyle w:val="06Fillinform"/>
        <w:spacing w:after="1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 w:rsidR="0009540E"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 w:rsidR="0009540E"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325A3796" w14:textId="2CB2BF20" w:rsidR="00596803" w:rsidRDefault="00596803" w:rsidP="006509C3">
      <w:pPr>
        <w:rPr>
          <w:rFonts w:ascii="Arial" w:hAnsi="Arial" w:cs="Arial"/>
          <w:b/>
          <w:bCs/>
        </w:rPr>
      </w:pPr>
    </w:p>
    <w:p w14:paraId="605AF3EF" w14:textId="1C4CF257" w:rsidR="00A60757" w:rsidRDefault="00A60757" w:rsidP="006509C3">
      <w:pPr>
        <w:rPr>
          <w:rFonts w:ascii="Arial" w:hAnsi="Arial" w:cs="Arial"/>
          <w:b/>
          <w:bCs/>
        </w:rPr>
      </w:pPr>
    </w:p>
    <w:p w14:paraId="4EF9B744" w14:textId="77777777" w:rsidR="00A60757" w:rsidRDefault="00A60757" w:rsidP="006509C3">
      <w:pPr>
        <w:rPr>
          <w:rFonts w:ascii="Arial" w:hAnsi="Arial" w:cs="Arial"/>
          <w:b/>
          <w:bCs/>
        </w:rPr>
      </w:pPr>
    </w:p>
    <w:p w14:paraId="358FF3A0" w14:textId="77777777" w:rsidR="006509C3" w:rsidRPr="00E2075F" w:rsidRDefault="006509C3" w:rsidP="006509C3">
      <w:pPr>
        <w:rPr>
          <w:rFonts w:ascii="Arial" w:hAnsi="Arial" w:cs="Arial"/>
          <w:b/>
          <w:bCs/>
        </w:rPr>
      </w:pPr>
      <w:r w:rsidRPr="00E2075F">
        <w:rPr>
          <w:rFonts w:ascii="Arial" w:hAnsi="Arial" w:cs="Arial"/>
        </w:rPr>
        <w:t>………………………………………</w:t>
      </w:r>
    </w:p>
    <w:p w14:paraId="6E82095A" w14:textId="5DCBDC47" w:rsidR="006509C3" w:rsidRPr="00E2075F" w:rsidRDefault="006509C3" w:rsidP="006509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Ke</w:t>
      </w:r>
      <w:r w:rsidRPr="00E2075F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ryn Col</w:t>
      </w:r>
      <w:r w:rsidRPr="00E2075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ma</w:t>
      </w:r>
      <w:r w:rsidRPr="00E2075F">
        <w:rPr>
          <w:rFonts w:ascii="Arial" w:hAnsi="Arial" w:cs="Arial"/>
          <w:b/>
          <w:bCs/>
        </w:rPr>
        <w:t>n</w:t>
      </w:r>
    </w:p>
    <w:p w14:paraId="0DADC5CC" w14:textId="77777777" w:rsidR="006509C3" w:rsidRPr="00E2075F" w:rsidRDefault="006509C3" w:rsidP="006509C3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6F866ADD" w14:textId="040D1580" w:rsidR="006509C3" w:rsidRDefault="00E12CDF" w:rsidP="006509C3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D6A86">
        <w:rPr>
          <w:rFonts w:ascii="Arial" w:hAnsi="Arial" w:cs="Arial"/>
        </w:rPr>
        <w:t>1</w:t>
      </w:r>
      <w:r w:rsidR="00597F2A">
        <w:rPr>
          <w:rFonts w:ascii="Arial" w:hAnsi="Arial" w:cs="Arial"/>
        </w:rPr>
        <w:t> July </w:t>
      </w:r>
      <w:r w:rsidR="006509C3" w:rsidRPr="006426C5">
        <w:rPr>
          <w:rFonts w:ascii="Arial" w:hAnsi="Arial" w:cs="Arial"/>
        </w:rPr>
        <w:t>2020</w:t>
      </w:r>
    </w:p>
    <w:p w14:paraId="4A0F1AA2" w14:textId="407D8F18" w:rsidR="008521AC" w:rsidRDefault="008521AC" w:rsidP="006509C3">
      <w:pPr>
        <w:rPr>
          <w:rFonts w:ascii="Arial" w:hAnsi="Arial" w:cs="Arial"/>
        </w:rPr>
      </w:pPr>
    </w:p>
    <w:p w14:paraId="2BE7682F" w14:textId="77777777" w:rsidR="008521AC" w:rsidRPr="00E2075F" w:rsidRDefault="008521AC" w:rsidP="006509C3">
      <w:pPr>
        <w:rPr>
          <w:rFonts w:ascii="Arial" w:hAnsi="Arial" w:cs="Arial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9D71B6" w:rsidRPr="009D71B6" w14:paraId="508A38E2" w14:textId="77777777" w:rsidTr="009D71B6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6D903691" w14:textId="77777777" w:rsidR="009D71B6" w:rsidRPr="009D71B6" w:rsidRDefault="009D71B6" w:rsidP="009D71B6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9D71B6" w:rsidRPr="009D71B6" w14:paraId="7B7ED338" w14:textId="77777777" w:rsidTr="0009540E">
        <w:tc>
          <w:tcPr>
            <w:tcW w:w="9115" w:type="dxa"/>
            <w:gridSpan w:val="2"/>
            <w:shd w:val="clear" w:color="auto" w:fill="F2F2F2"/>
          </w:tcPr>
          <w:p w14:paraId="61B518A1" w14:textId="77777777" w:rsidR="009D71B6" w:rsidRPr="009D71B6" w:rsidRDefault="009D71B6" w:rsidP="009D71B6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9D71B6" w:rsidRPr="009D71B6" w14:paraId="0D1B6E29" w14:textId="77777777" w:rsidTr="0009540E">
        <w:tc>
          <w:tcPr>
            <w:tcW w:w="827" w:type="dxa"/>
          </w:tcPr>
          <w:p w14:paraId="4B79F96A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3A05C99C" wp14:editId="0B143F4A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21622AE8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4E14C020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9D71B6" w:rsidRPr="009D71B6" w14:paraId="58F10DA0" w14:textId="77777777" w:rsidTr="0009540E">
        <w:tc>
          <w:tcPr>
            <w:tcW w:w="9115" w:type="dxa"/>
            <w:gridSpan w:val="2"/>
            <w:shd w:val="clear" w:color="auto" w:fill="F2F2F2"/>
          </w:tcPr>
          <w:p w14:paraId="705DC8E6" w14:textId="40C0698A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9D71B6" w:rsidRPr="009D71B6" w14:paraId="6CC97C86" w14:textId="77777777" w:rsidTr="0009540E">
        <w:tc>
          <w:tcPr>
            <w:tcW w:w="9115" w:type="dxa"/>
            <w:gridSpan w:val="2"/>
            <w:shd w:val="clear" w:color="auto" w:fill="F2F2F2"/>
          </w:tcPr>
          <w:p w14:paraId="32A48685" w14:textId="65E5ECF5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597F2A">
              <w:rPr>
                <w:rFonts w:ascii="Calibri" w:hAnsi="Calibri"/>
              </w:rPr>
              <w:t>July 2020</w:t>
            </w:r>
          </w:p>
        </w:tc>
      </w:tr>
    </w:tbl>
    <w:p w14:paraId="08BB0337" w14:textId="77777777" w:rsidR="00622768" w:rsidRPr="002D28F5" w:rsidRDefault="00622768" w:rsidP="002D28F5">
      <w:pPr>
        <w:spacing w:after="0"/>
      </w:pPr>
    </w:p>
    <w:sectPr w:rsidR="00622768" w:rsidRPr="002D28F5" w:rsidSect="000E5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710E4" w14:textId="77777777" w:rsidR="00FF42FE" w:rsidRDefault="00FF42FE" w:rsidP="00225769">
      <w:pPr>
        <w:spacing w:after="0" w:line="240" w:lineRule="auto"/>
      </w:pPr>
      <w:r>
        <w:separator/>
      </w:r>
    </w:p>
  </w:endnote>
  <w:endnote w:type="continuationSeparator" w:id="0">
    <w:p w14:paraId="5635E6BC" w14:textId="77777777" w:rsidR="00FF42FE" w:rsidRDefault="00FF42FE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BCD86" w14:textId="77777777" w:rsidR="009B2547" w:rsidRDefault="009B2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D656" w14:textId="30295E8B" w:rsidR="001B3DD3" w:rsidRPr="009B2547" w:rsidRDefault="001B3DD3" w:rsidP="009B2547">
    <w:pPr>
      <w:pStyle w:val="Footer"/>
      <w:rPr>
        <w:rFonts w:ascii="Arial" w:hAnsi="Arial" w:cs="Arial"/>
        <w:color w:val="auto"/>
        <w:sz w:val="14"/>
        <w:szCs w:val="14"/>
      </w:rPr>
    </w:pPr>
    <w:r w:rsidRPr="009B2547">
      <w:rPr>
        <w:rFonts w:ascii="Arial" w:hAnsi="Arial" w:cs="Arial"/>
        <w:noProof/>
        <w:color w:val="auto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1B3DD3" w:rsidRPr="008C2682" w:rsidRDefault="001B3DD3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1B3DD3" w:rsidRPr="008C2682" w:rsidRDefault="001B3DD3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2547" w:rsidRPr="009B2547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761C" w14:textId="050872D1" w:rsidR="0047433B" w:rsidRPr="009B2547" w:rsidRDefault="009B2547" w:rsidP="009B2547">
    <w:pPr>
      <w:spacing w:after="120" w:line="240" w:lineRule="auto"/>
      <w:jc w:val="center"/>
      <w:rPr>
        <w:rFonts w:ascii="Arial" w:hAnsi="Arial" w:cs="Arial"/>
        <w:sz w:val="14"/>
        <w:szCs w:val="14"/>
      </w:rPr>
    </w:pPr>
    <w:r w:rsidRPr="009B254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8E50E" w14:textId="77777777" w:rsidR="00FF42FE" w:rsidRDefault="00FF42FE" w:rsidP="00225769">
      <w:pPr>
        <w:spacing w:after="0" w:line="240" w:lineRule="auto"/>
      </w:pPr>
      <w:r>
        <w:separator/>
      </w:r>
    </w:p>
  </w:footnote>
  <w:footnote w:type="continuationSeparator" w:id="0">
    <w:p w14:paraId="6BA7680A" w14:textId="77777777" w:rsidR="00FF42FE" w:rsidRDefault="00FF42FE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41C" w14:textId="77777777" w:rsidR="009B2547" w:rsidRDefault="009B2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BA37" w14:textId="77777777" w:rsidR="001B3DD3" w:rsidRDefault="001B3D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11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86641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2F03" w14:textId="77777777" w:rsidR="009B2547" w:rsidRDefault="009B2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AE277DA"/>
    <w:multiLevelType w:val="hybridMultilevel"/>
    <w:tmpl w:val="8EEED5EC"/>
    <w:lvl w:ilvl="0" w:tplc="42DE9042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928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7512"/>
    <w:multiLevelType w:val="hybridMultilevel"/>
    <w:tmpl w:val="ED243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D69E1"/>
    <w:multiLevelType w:val="hybridMultilevel"/>
    <w:tmpl w:val="9892C0CA"/>
    <w:lvl w:ilvl="0" w:tplc="A9AE145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240DE"/>
    <w:multiLevelType w:val="hybridMultilevel"/>
    <w:tmpl w:val="68C0280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30AFC"/>
    <w:multiLevelType w:val="hybridMultilevel"/>
    <w:tmpl w:val="4B6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540C7"/>
    <w:multiLevelType w:val="hybridMultilevel"/>
    <w:tmpl w:val="C6CC2E9A"/>
    <w:lvl w:ilvl="0" w:tplc="A630095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D706D"/>
    <w:multiLevelType w:val="hybridMultilevel"/>
    <w:tmpl w:val="7D14018E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A630095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C3201"/>
    <w:multiLevelType w:val="hybridMultilevel"/>
    <w:tmpl w:val="1EB099C2"/>
    <w:lvl w:ilvl="0" w:tplc="39ACF3F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5EED"/>
    <w:multiLevelType w:val="multilevel"/>
    <w:tmpl w:val="DD9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55FB"/>
    <w:rsid w:val="00005AF2"/>
    <w:rsid w:val="00010463"/>
    <w:rsid w:val="00020A06"/>
    <w:rsid w:val="000303BD"/>
    <w:rsid w:val="00032614"/>
    <w:rsid w:val="00033E62"/>
    <w:rsid w:val="0004163C"/>
    <w:rsid w:val="0005461D"/>
    <w:rsid w:val="00055CE7"/>
    <w:rsid w:val="00070593"/>
    <w:rsid w:val="00074BD3"/>
    <w:rsid w:val="00080112"/>
    <w:rsid w:val="00080D4B"/>
    <w:rsid w:val="000822DE"/>
    <w:rsid w:val="000917CE"/>
    <w:rsid w:val="00091C14"/>
    <w:rsid w:val="0009338C"/>
    <w:rsid w:val="0009540E"/>
    <w:rsid w:val="000A703B"/>
    <w:rsid w:val="000B3D3D"/>
    <w:rsid w:val="000C69B7"/>
    <w:rsid w:val="000D1E67"/>
    <w:rsid w:val="000D2065"/>
    <w:rsid w:val="000D4818"/>
    <w:rsid w:val="000E5099"/>
    <w:rsid w:val="000E5B8A"/>
    <w:rsid w:val="000E6C69"/>
    <w:rsid w:val="000F0B93"/>
    <w:rsid w:val="00102824"/>
    <w:rsid w:val="00104FD1"/>
    <w:rsid w:val="00110704"/>
    <w:rsid w:val="00110A30"/>
    <w:rsid w:val="00112B9D"/>
    <w:rsid w:val="00127D91"/>
    <w:rsid w:val="001431C5"/>
    <w:rsid w:val="0014636E"/>
    <w:rsid w:val="001629CA"/>
    <w:rsid w:val="00162F0A"/>
    <w:rsid w:val="00167C3F"/>
    <w:rsid w:val="00192C70"/>
    <w:rsid w:val="00193055"/>
    <w:rsid w:val="00195E5E"/>
    <w:rsid w:val="001A0123"/>
    <w:rsid w:val="001A05BA"/>
    <w:rsid w:val="001A2656"/>
    <w:rsid w:val="001B0DC3"/>
    <w:rsid w:val="001B3DD3"/>
    <w:rsid w:val="001D5976"/>
    <w:rsid w:val="001D6829"/>
    <w:rsid w:val="001E1C35"/>
    <w:rsid w:val="001E4D0F"/>
    <w:rsid w:val="001E6347"/>
    <w:rsid w:val="001E7A17"/>
    <w:rsid w:val="001F1AF9"/>
    <w:rsid w:val="0020686D"/>
    <w:rsid w:val="002069BB"/>
    <w:rsid w:val="002254C2"/>
    <w:rsid w:val="00225769"/>
    <w:rsid w:val="00234310"/>
    <w:rsid w:val="00245116"/>
    <w:rsid w:val="00251EFD"/>
    <w:rsid w:val="0025398C"/>
    <w:rsid w:val="002570AD"/>
    <w:rsid w:val="002573BD"/>
    <w:rsid w:val="0025747C"/>
    <w:rsid w:val="002603BD"/>
    <w:rsid w:val="002700D3"/>
    <w:rsid w:val="00273194"/>
    <w:rsid w:val="002764EA"/>
    <w:rsid w:val="002777F3"/>
    <w:rsid w:val="002A0B06"/>
    <w:rsid w:val="002D28F5"/>
    <w:rsid w:val="002D75DB"/>
    <w:rsid w:val="002E307E"/>
    <w:rsid w:val="002E3770"/>
    <w:rsid w:val="002E44E7"/>
    <w:rsid w:val="002F4468"/>
    <w:rsid w:val="002F4495"/>
    <w:rsid w:val="00300FF4"/>
    <w:rsid w:val="00306218"/>
    <w:rsid w:val="00306E70"/>
    <w:rsid w:val="00316ABF"/>
    <w:rsid w:val="00327D7A"/>
    <w:rsid w:val="00333A73"/>
    <w:rsid w:val="00353101"/>
    <w:rsid w:val="00364C41"/>
    <w:rsid w:val="00374C2D"/>
    <w:rsid w:val="00376DF6"/>
    <w:rsid w:val="0038484E"/>
    <w:rsid w:val="00390DAE"/>
    <w:rsid w:val="00391DB7"/>
    <w:rsid w:val="00393E66"/>
    <w:rsid w:val="00396B90"/>
    <w:rsid w:val="003971DA"/>
    <w:rsid w:val="003A1CC9"/>
    <w:rsid w:val="003A7D2E"/>
    <w:rsid w:val="003B5D48"/>
    <w:rsid w:val="003D2D53"/>
    <w:rsid w:val="003D42CE"/>
    <w:rsid w:val="003D6A86"/>
    <w:rsid w:val="003E3412"/>
    <w:rsid w:val="00401BD0"/>
    <w:rsid w:val="00424D85"/>
    <w:rsid w:val="00425CE7"/>
    <w:rsid w:val="0043604B"/>
    <w:rsid w:val="00444B73"/>
    <w:rsid w:val="00445A42"/>
    <w:rsid w:val="004527E4"/>
    <w:rsid w:val="0046669F"/>
    <w:rsid w:val="0047433B"/>
    <w:rsid w:val="00483EBB"/>
    <w:rsid w:val="0048657A"/>
    <w:rsid w:val="0048757E"/>
    <w:rsid w:val="00490EDA"/>
    <w:rsid w:val="004940BF"/>
    <w:rsid w:val="004A1C95"/>
    <w:rsid w:val="004B7A9F"/>
    <w:rsid w:val="004B7E59"/>
    <w:rsid w:val="004C3CFC"/>
    <w:rsid w:val="004D5E2E"/>
    <w:rsid w:val="004D63D8"/>
    <w:rsid w:val="004F29CA"/>
    <w:rsid w:val="004F74DB"/>
    <w:rsid w:val="0051058F"/>
    <w:rsid w:val="00510682"/>
    <w:rsid w:val="00514EC0"/>
    <w:rsid w:val="005373DE"/>
    <w:rsid w:val="00537941"/>
    <w:rsid w:val="0054056C"/>
    <w:rsid w:val="005522D1"/>
    <w:rsid w:val="00553375"/>
    <w:rsid w:val="005564A4"/>
    <w:rsid w:val="00575F23"/>
    <w:rsid w:val="00591EC3"/>
    <w:rsid w:val="00592A22"/>
    <w:rsid w:val="00596803"/>
    <w:rsid w:val="00597F2A"/>
    <w:rsid w:val="005A013C"/>
    <w:rsid w:val="005A7962"/>
    <w:rsid w:val="005B41AD"/>
    <w:rsid w:val="005B75D5"/>
    <w:rsid w:val="005C4A2C"/>
    <w:rsid w:val="005C4F77"/>
    <w:rsid w:val="005E0DA8"/>
    <w:rsid w:val="005E2D67"/>
    <w:rsid w:val="005E542B"/>
    <w:rsid w:val="005E7CBA"/>
    <w:rsid w:val="005F463D"/>
    <w:rsid w:val="005F56E4"/>
    <w:rsid w:val="0060747F"/>
    <w:rsid w:val="00616B16"/>
    <w:rsid w:val="00621CD1"/>
    <w:rsid w:val="00622768"/>
    <w:rsid w:val="00622DF6"/>
    <w:rsid w:val="00623C67"/>
    <w:rsid w:val="0063640A"/>
    <w:rsid w:val="00637A78"/>
    <w:rsid w:val="006426C5"/>
    <w:rsid w:val="006509C3"/>
    <w:rsid w:val="0065415C"/>
    <w:rsid w:val="00664243"/>
    <w:rsid w:val="00666D01"/>
    <w:rsid w:val="00675596"/>
    <w:rsid w:val="00677BCA"/>
    <w:rsid w:val="006A0D03"/>
    <w:rsid w:val="006A10D6"/>
    <w:rsid w:val="006A6447"/>
    <w:rsid w:val="006B60F8"/>
    <w:rsid w:val="006B6E69"/>
    <w:rsid w:val="006C3246"/>
    <w:rsid w:val="006E4316"/>
    <w:rsid w:val="006F1805"/>
    <w:rsid w:val="006F5C1F"/>
    <w:rsid w:val="00705C42"/>
    <w:rsid w:val="00707369"/>
    <w:rsid w:val="007102BF"/>
    <w:rsid w:val="0071604C"/>
    <w:rsid w:val="00722B9D"/>
    <w:rsid w:val="00726AF9"/>
    <w:rsid w:val="0073032F"/>
    <w:rsid w:val="00742E13"/>
    <w:rsid w:val="00747A3D"/>
    <w:rsid w:val="00750730"/>
    <w:rsid w:val="0075485A"/>
    <w:rsid w:val="00754898"/>
    <w:rsid w:val="0076295E"/>
    <w:rsid w:val="00782931"/>
    <w:rsid w:val="00794ACF"/>
    <w:rsid w:val="007961F6"/>
    <w:rsid w:val="00797248"/>
    <w:rsid w:val="007A74E4"/>
    <w:rsid w:val="007B5FFB"/>
    <w:rsid w:val="007C3F8E"/>
    <w:rsid w:val="007E0D53"/>
    <w:rsid w:val="007F2918"/>
    <w:rsid w:val="00817027"/>
    <w:rsid w:val="00823040"/>
    <w:rsid w:val="00831C17"/>
    <w:rsid w:val="00832052"/>
    <w:rsid w:val="008333B8"/>
    <w:rsid w:val="00837B2A"/>
    <w:rsid w:val="00842E12"/>
    <w:rsid w:val="008521AC"/>
    <w:rsid w:val="00854873"/>
    <w:rsid w:val="00874D46"/>
    <w:rsid w:val="00893CD7"/>
    <w:rsid w:val="008B46A8"/>
    <w:rsid w:val="008C2682"/>
    <w:rsid w:val="008D26D5"/>
    <w:rsid w:val="008E012D"/>
    <w:rsid w:val="008E14C5"/>
    <w:rsid w:val="008E79B3"/>
    <w:rsid w:val="008F014B"/>
    <w:rsid w:val="00903164"/>
    <w:rsid w:val="00921EDD"/>
    <w:rsid w:val="00925018"/>
    <w:rsid w:val="00927697"/>
    <w:rsid w:val="009410C2"/>
    <w:rsid w:val="00941789"/>
    <w:rsid w:val="0095050A"/>
    <w:rsid w:val="00957565"/>
    <w:rsid w:val="00962E5F"/>
    <w:rsid w:val="009725DE"/>
    <w:rsid w:val="009738A1"/>
    <w:rsid w:val="009A418F"/>
    <w:rsid w:val="009B0D0A"/>
    <w:rsid w:val="009B2547"/>
    <w:rsid w:val="009D1CDC"/>
    <w:rsid w:val="009D6737"/>
    <w:rsid w:val="009D71B6"/>
    <w:rsid w:val="009F3A08"/>
    <w:rsid w:val="009F3CB2"/>
    <w:rsid w:val="009F6DA8"/>
    <w:rsid w:val="00A01248"/>
    <w:rsid w:val="00A044AB"/>
    <w:rsid w:val="00A04D57"/>
    <w:rsid w:val="00A0576B"/>
    <w:rsid w:val="00A11739"/>
    <w:rsid w:val="00A14109"/>
    <w:rsid w:val="00A16A6B"/>
    <w:rsid w:val="00A17AB1"/>
    <w:rsid w:val="00A21B42"/>
    <w:rsid w:val="00A21DEF"/>
    <w:rsid w:val="00A370CC"/>
    <w:rsid w:val="00A40AB0"/>
    <w:rsid w:val="00A52230"/>
    <w:rsid w:val="00A60757"/>
    <w:rsid w:val="00A6377B"/>
    <w:rsid w:val="00A71057"/>
    <w:rsid w:val="00A719E5"/>
    <w:rsid w:val="00A75B75"/>
    <w:rsid w:val="00A8675C"/>
    <w:rsid w:val="00A96438"/>
    <w:rsid w:val="00AA6570"/>
    <w:rsid w:val="00AB5632"/>
    <w:rsid w:val="00AB69D2"/>
    <w:rsid w:val="00AB776C"/>
    <w:rsid w:val="00AC0208"/>
    <w:rsid w:val="00AC0797"/>
    <w:rsid w:val="00AC2B72"/>
    <w:rsid w:val="00AF22E7"/>
    <w:rsid w:val="00AF5B89"/>
    <w:rsid w:val="00AF66EB"/>
    <w:rsid w:val="00B15B33"/>
    <w:rsid w:val="00B16595"/>
    <w:rsid w:val="00B17AAA"/>
    <w:rsid w:val="00B41499"/>
    <w:rsid w:val="00B468D5"/>
    <w:rsid w:val="00B6217E"/>
    <w:rsid w:val="00B62450"/>
    <w:rsid w:val="00B67108"/>
    <w:rsid w:val="00B72273"/>
    <w:rsid w:val="00B820AD"/>
    <w:rsid w:val="00B85E6C"/>
    <w:rsid w:val="00B87A80"/>
    <w:rsid w:val="00B901E9"/>
    <w:rsid w:val="00B90262"/>
    <w:rsid w:val="00BA558E"/>
    <w:rsid w:val="00BB303C"/>
    <w:rsid w:val="00BB5199"/>
    <w:rsid w:val="00BC2127"/>
    <w:rsid w:val="00BC53C7"/>
    <w:rsid w:val="00BD3C30"/>
    <w:rsid w:val="00BD4C00"/>
    <w:rsid w:val="00BE4F0D"/>
    <w:rsid w:val="00BE530C"/>
    <w:rsid w:val="00BE628C"/>
    <w:rsid w:val="00BF4336"/>
    <w:rsid w:val="00C06193"/>
    <w:rsid w:val="00C06620"/>
    <w:rsid w:val="00C16DA1"/>
    <w:rsid w:val="00C20211"/>
    <w:rsid w:val="00C60A23"/>
    <w:rsid w:val="00C610F0"/>
    <w:rsid w:val="00C6272F"/>
    <w:rsid w:val="00C65E23"/>
    <w:rsid w:val="00C8359D"/>
    <w:rsid w:val="00C86EEF"/>
    <w:rsid w:val="00C9002D"/>
    <w:rsid w:val="00CC62D2"/>
    <w:rsid w:val="00CD2E0B"/>
    <w:rsid w:val="00CD499A"/>
    <w:rsid w:val="00CE2446"/>
    <w:rsid w:val="00D07A8B"/>
    <w:rsid w:val="00D12EB6"/>
    <w:rsid w:val="00D1426B"/>
    <w:rsid w:val="00D2009B"/>
    <w:rsid w:val="00D21601"/>
    <w:rsid w:val="00D27DEC"/>
    <w:rsid w:val="00D27F02"/>
    <w:rsid w:val="00D3436C"/>
    <w:rsid w:val="00D35855"/>
    <w:rsid w:val="00D42FA5"/>
    <w:rsid w:val="00D43E1B"/>
    <w:rsid w:val="00D5002A"/>
    <w:rsid w:val="00D51B2A"/>
    <w:rsid w:val="00D520BB"/>
    <w:rsid w:val="00D60CA0"/>
    <w:rsid w:val="00D61BCB"/>
    <w:rsid w:val="00D67C7C"/>
    <w:rsid w:val="00D72E5F"/>
    <w:rsid w:val="00D75C1D"/>
    <w:rsid w:val="00D75C74"/>
    <w:rsid w:val="00D76189"/>
    <w:rsid w:val="00DA00E8"/>
    <w:rsid w:val="00DA5741"/>
    <w:rsid w:val="00DA600E"/>
    <w:rsid w:val="00DA7A19"/>
    <w:rsid w:val="00DC56CC"/>
    <w:rsid w:val="00DE7C21"/>
    <w:rsid w:val="00DF0590"/>
    <w:rsid w:val="00DF5873"/>
    <w:rsid w:val="00DF66E9"/>
    <w:rsid w:val="00E02685"/>
    <w:rsid w:val="00E062DB"/>
    <w:rsid w:val="00E12CDF"/>
    <w:rsid w:val="00E17B1E"/>
    <w:rsid w:val="00E226F6"/>
    <w:rsid w:val="00E31B30"/>
    <w:rsid w:val="00E40303"/>
    <w:rsid w:val="00E57809"/>
    <w:rsid w:val="00E64200"/>
    <w:rsid w:val="00E666A5"/>
    <w:rsid w:val="00E95BB0"/>
    <w:rsid w:val="00E975D9"/>
    <w:rsid w:val="00EC04D1"/>
    <w:rsid w:val="00ED3C38"/>
    <w:rsid w:val="00EE15A2"/>
    <w:rsid w:val="00EE46A6"/>
    <w:rsid w:val="00EE69DA"/>
    <w:rsid w:val="00EF3D2C"/>
    <w:rsid w:val="00EF4A0D"/>
    <w:rsid w:val="00EF7622"/>
    <w:rsid w:val="00F00D7C"/>
    <w:rsid w:val="00F0270D"/>
    <w:rsid w:val="00F0703C"/>
    <w:rsid w:val="00F23D81"/>
    <w:rsid w:val="00F33C93"/>
    <w:rsid w:val="00F342A9"/>
    <w:rsid w:val="00F41577"/>
    <w:rsid w:val="00F50E96"/>
    <w:rsid w:val="00F531AD"/>
    <w:rsid w:val="00F5398D"/>
    <w:rsid w:val="00F6012F"/>
    <w:rsid w:val="00F654CC"/>
    <w:rsid w:val="00F71652"/>
    <w:rsid w:val="00F76FD0"/>
    <w:rsid w:val="00FA4091"/>
    <w:rsid w:val="00FA5B5E"/>
    <w:rsid w:val="00FB1595"/>
    <w:rsid w:val="00FB41E8"/>
    <w:rsid w:val="00FB745E"/>
    <w:rsid w:val="00FB74DB"/>
    <w:rsid w:val="00FD2384"/>
    <w:rsid w:val="00FE2334"/>
    <w:rsid w:val="00FE2579"/>
    <w:rsid w:val="00FE3A2D"/>
    <w:rsid w:val="00FF42FE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4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1C5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20A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066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act.gov.au/ni/2020-16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231B5-D765-47C3-9850-484AEA15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7024</Characters>
  <Application>Microsoft Office Word</Application>
  <DocSecurity>0</DocSecurity>
  <Lines>191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4</cp:revision>
  <cp:lastPrinted>2020-07-11T03:58:00Z</cp:lastPrinted>
  <dcterms:created xsi:type="dcterms:W3CDTF">2020-07-11T05:21:00Z</dcterms:created>
  <dcterms:modified xsi:type="dcterms:W3CDTF">2020-07-11T05:21:00Z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1164617</vt:lpwstr>
  </property>
  <property fmtid="{D5CDD505-2E9C-101B-9397-08002B2CF9AE}" pid="4" name="JMSREQUIREDCHECKIN">
    <vt:lpwstr/>
  </property>
</Properties>
</file>