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7793B8" w14:textId="77777777" w:rsidR="0061646C" w:rsidRPr="0061646C" w:rsidRDefault="0061646C" w:rsidP="0061646C">
      <w:pPr>
        <w:spacing w:before="120" w:after="0"/>
        <w:rPr>
          <w:rFonts w:eastAsia="Times New Roman" w:cs="Arial"/>
          <w:sz w:val="24"/>
          <w:szCs w:val="20"/>
        </w:rPr>
      </w:pPr>
      <w:bookmarkStart w:id="0" w:name="_Toc44738651"/>
      <w:bookmarkStart w:id="1" w:name="_GoBack"/>
      <w:bookmarkEnd w:id="1"/>
      <w:r w:rsidRPr="0061646C">
        <w:rPr>
          <w:rFonts w:eastAsia="Times New Roman" w:cs="Arial"/>
          <w:sz w:val="24"/>
          <w:szCs w:val="20"/>
        </w:rPr>
        <w:t>Australian Capital Territory</w:t>
      </w:r>
    </w:p>
    <w:p w14:paraId="136AEC90" w14:textId="6166235F" w:rsidR="0061646C" w:rsidRPr="0061646C" w:rsidRDefault="0061646C" w:rsidP="0061646C">
      <w:pPr>
        <w:spacing w:before="340" w:after="0"/>
        <w:rPr>
          <w:rFonts w:eastAsia="Times New Roman" w:cs="Times New Roman"/>
          <w:b/>
          <w:bCs/>
          <w:sz w:val="40"/>
          <w:szCs w:val="20"/>
        </w:rPr>
      </w:pPr>
      <w:r w:rsidRPr="0061646C">
        <w:rPr>
          <w:rFonts w:eastAsia="Times New Roman" w:cs="Times New Roman"/>
          <w:b/>
          <w:bCs/>
          <w:sz w:val="40"/>
          <w:szCs w:val="20"/>
        </w:rPr>
        <w:t xml:space="preserve">Work Health and Safety (Managing Risks of Plant in the Workplace Code of Practice) Approval </w:t>
      </w:r>
      <w:r w:rsidR="00E45CDC">
        <w:rPr>
          <w:rFonts w:eastAsia="Times New Roman" w:cs="Times New Roman"/>
          <w:b/>
          <w:bCs/>
          <w:sz w:val="40"/>
          <w:szCs w:val="20"/>
        </w:rPr>
        <w:t>2020</w:t>
      </w:r>
    </w:p>
    <w:p w14:paraId="08020763" w14:textId="5D1463AE" w:rsidR="0061646C" w:rsidRPr="0061646C" w:rsidRDefault="0061646C" w:rsidP="0061646C">
      <w:pPr>
        <w:spacing w:before="340" w:after="0"/>
        <w:rPr>
          <w:rFonts w:eastAsia="Times New Roman" w:cs="Arial"/>
          <w:b/>
          <w:bCs/>
          <w:sz w:val="24"/>
          <w:szCs w:val="20"/>
        </w:rPr>
      </w:pPr>
      <w:r w:rsidRPr="0061646C">
        <w:rPr>
          <w:rFonts w:eastAsia="Times New Roman" w:cs="Arial"/>
          <w:b/>
          <w:bCs/>
          <w:sz w:val="24"/>
          <w:szCs w:val="20"/>
        </w:rPr>
        <w:t>Notifiable instrument NI20</w:t>
      </w:r>
      <w:r w:rsidR="00E45CDC">
        <w:rPr>
          <w:rFonts w:eastAsia="Times New Roman" w:cs="Arial"/>
          <w:b/>
          <w:bCs/>
          <w:sz w:val="24"/>
          <w:szCs w:val="20"/>
        </w:rPr>
        <w:t>20</w:t>
      </w:r>
      <w:r w:rsidRPr="0061646C">
        <w:rPr>
          <w:rFonts w:eastAsia="Times New Roman" w:cs="Arial"/>
          <w:b/>
          <w:bCs/>
          <w:sz w:val="24"/>
          <w:szCs w:val="20"/>
        </w:rPr>
        <w:t>–</w:t>
      </w:r>
      <w:r w:rsidR="006D6539">
        <w:rPr>
          <w:rFonts w:eastAsia="Times New Roman" w:cs="Arial"/>
          <w:b/>
          <w:bCs/>
          <w:sz w:val="24"/>
          <w:szCs w:val="20"/>
        </w:rPr>
        <w:t>558</w:t>
      </w:r>
    </w:p>
    <w:p w14:paraId="50E227D9" w14:textId="77777777" w:rsidR="0061646C" w:rsidRPr="0061646C" w:rsidRDefault="0061646C" w:rsidP="0061646C">
      <w:pPr>
        <w:spacing w:before="300" w:after="0"/>
        <w:jc w:val="both"/>
        <w:rPr>
          <w:rFonts w:ascii="Times New Roman" w:eastAsia="Times New Roman" w:hAnsi="Times New Roman" w:cs="Times New Roman"/>
          <w:sz w:val="24"/>
          <w:szCs w:val="20"/>
        </w:rPr>
      </w:pPr>
      <w:r w:rsidRPr="0061646C">
        <w:rPr>
          <w:rFonts w:ascii="Times New Roman" w:eastAsia="Times New Roman" w:hAnsi="Times New Roman" w:cs="Times New Roman"/>
          <w:sz w:val="24"/>
          <w:szCs w:val="20"/>
        </w:rPr>
        <w:t xml:space="preserve">made under the  </w:t>
      </w:r>
    </w:p>
    <w:p w14:paraId="0F1F833B" w14:textId="77777777" w:rsidR="0061646C" w:rsidRPr="0061646C" w:rsidRDefault="0061646C" w:rsidP="0061646C">
      <w:pPr>
        <w:tabs>
          <w:tab w:val="left" w:pos="2600"/>
        </w:tabs>
        <w:spacing w:before="320" w:after="0"/>
        <w:jc w:val="both"/>
        <w:rPr>
          <w:rFonts w:eastAsia="Times New Roman" w:cs="Arial"/>
          <w:b/>
          <w:sz w:val="20"/>
          <w:szCs w:val="20"/>
        </w:rPr>
      </w:pPr>
      <w:r w:rsidRPr="0061646C">
        <w:rPr>
          <w:rFonts w:eastAsia="Times New Roman" w:cs="Arial"/>
          <w:b/>
          <w:i/>
          <w:sz w:val="20"/>
          <w:szCs w:val="20"/>
        </w:rPr>
        <w:t>Work Health and Safety Act 2011</w:t>
      </w:r>
      <w:r w:rsidRPr="0061646C">
        <w:rPr>
          <w:rFonts w:eastAsia="Times New Roman" w:cs="Arial"/>
          <w:b/>
          <w:sz w:val="20"/>
          <w:szCs w:val="20"/>
        </w:rPr>
        <w:t xml:space="preserve">, section 274 (Approved Codes of Practice) </w:t>
      </w:r>
    </w:p>
    <w:p w14:paraId="46FA2847" w14:textId="77777777" w:rsidR="0061646C" w:rsidRPr="0061646C" w:rsidRDefault="0061646C" w:rsidP="0061646C">
      <w:pPr>
        <w:spacing w:before="60" w:after="0"/>
        <w:jc w:val="both"/>
        <w:rPr>
          <w:rFonts w:ascii="Times New Roman" w:eastAsia="Times New Roman" w:hAnsi="Times New Roman" w:cs="Times New Roman"/>
          <w:sz w:val="24"/>
          <w:szCs w:val="20"/>
        </w:rPr>
      </w:pPr>
    </w:p>
    <w:p w14:paraId="05E80E54" w14:textId="77777777" w:rsidR="0061646C" w:rsidRPr="0061646C" w:rsidRDefault="0061646C" w:rsidP="0061646C">
      <w:pPr>
        <w:pBdr>
          <w:top w:val="single" w:sz="12" w:space="1" w:color="auto"/>
        </w:pBdr>
        <w:spacing w:after="0"/>
        <w:jc w:val="both"/>
        <w:rPr>
          <w:rFonts w:ascii="Times New Roman" w:eastAsia="Times New Roman" w:hAnsi="Times New Roman" w:cs="Times New Roman"/>
          <w:sz w:val="24"/>
          <w:szCs w:val="20"/>
        </w:rPr>
      </w:pPr>
    </w:p>
    <w:p w14:paraId="327A5A86" w14:textId="77777777" w:rsidR="0061646C" w:rsidRPr="0061646C" w:rsidRDefault="0061646C" w:rsidP="0061646C">
      <w:pPr>
        <w:spacing w:before="60" w:after="60"/>
        <w:ind w:left="720" w:hanging="720"/>
        <w:rPr>
          <w:rFonts w:eastAsia="Times New Roman" w:cs="Arial"/>
          <w:b/>
          <w:bCs/>
          <w:sz w:val="24"/>
          <w:szCs w:val="20"/>
        </w:rPr>
      </w:pPr>
      <w:r w:rsidRPr="0061646C">
        <w:rPr>
          <w:rFonts w:eastAsia="Times New Roman" w:cs="Arial"/>
          <w:b/>
          <w:bCs/>
          <w:sz w:val="24"/>
          <w:szCs w:val="20"/>
        </w:rPr>
        <w:t>1</w:t>
      </w:r>
      <w:r w:rsidRPr="0061646C">
        <w:rPr>
          <w:rFonts w:eastAsia="Times New Roman" w:cs="Arial"/>
          <w:b/>
          <w:bCs/>
          <w:sz w:val="24"/>
          <w:szCs w:val="20"/>
        </w:rPr>
        <w:tab/>
        <w:t>Name of instrument</w:t>
      </w:r>
    </w:p>
    <w:p w14:paraId="1AEF8E63" w14:textId="111F5DE6" w:rsidR="0061646C" w:rsidRPr="0061646C" w:rsidRDefault="0061646C" w:rsidP="0061646C">
      <w:pPr>
        <w:spacing w:before="140" w:after="0"/>
        <w:ind w:left="720"/>
        <w:rPr>
          <w:rFonts w:ascii="Times New Roman" w:eastAsia="Times New Roman" w:hAnsi="Times New Roman" w:cs="Times New Roman"/>
          <w:sz w:val="24"/>
          <w:szCs w:val="20"/>
        </w:rPr>
      </w:pPr>
      <w:r w:rsidRPr="0061646C">
        <w:rPr>
          <w:rFonts w:ascii="Times New Roman" w:eastAsia="Times New Roman" w:hAnsi="Times New Roman" w:cs="Times New Roman"/>
          <w:sz w:val="24"/>
          <w:szCs w:val="20"/>
        </w:rPr>
        <w:t xml:space="preserve">This instrument is the </w:t>
      </w:r>
      <w:r w:rsidRPr="0061646C">
        <w:rPr>
          <w:rFonts w:ascii="Times New Roman" w:eastAsia="Times New Roman" w:hAnsi="Times New Roman" w:cs="Times New Roman"/>
          <w:i/>
          <w:sz w:val="24"/>
          <w:szCs w:val="20"/>
        </w:rPr>
        <w:t xml:space="preserve">Work Health and Safety (Managing Risks of Plant in the Workplace Code of Practice) Approval </w:t>
      </w:r>
      <w:r w:rsidR="00E45CDC">
        <w:rPr>
          <w:rFonts w:ascii="Times New Roman" w:eastAsia="Times New Roman" w:hAnsi="Times New Roman" w:cs="Times New Roman"/>
          <w:i/>
          <w:sz w:val="24"/>
          <w:szCs w:val="20"/>
        </w:rPr>
        <w:t>2020</w:t>
      </w:r>
      <w:r w:rsidRPr="0061646C">
        <w:rPr>
          <w:rFonts w:ascii="Times New Roman" w:eastAsia="Times New Roman" w:hAnsi="Times New Roman" w:cs="Times New Roman"/>
          <w:sz w:val="24"/>
          <w:szCs w:val="20"/>
        </w:rPr>
        <w:t xml:space="preserve">. </w:t>
      </w:r>
    </w:p>
    <w:p w14:paraId="73363F48" w14:textId="77777777" w:rsidR="0061646C" w:rsidRPr="0061646C" w:rsidRDefault="0061646C" w:rsidP="0061646C">
      <w:pPr>
        <w:spacing w:before="300" w:after="0"/>
        <w:ind w:left="720" w:hanging="720"/>
        <w:rPr>
          <w:rFonts w:eastAsia="Times New Roman" w:cs="Arial"/>
          <w:b/>
          <w:bCs/>
          <w:sz w:val="24"/>
          <w:szCs w:val="20"/>
        </w:rPr>
      </w:pPr>
      <w:r w:rsidRPr="0061646C">
        <w:rPr>
          <w:rFonts w:eastAsia="Times New Roman" w:cs="Arial"/>
          <w:b/>
          <w:bCs/>
          <w:sz w:val="24"/>
          <w:szCs w:val="20"/>
        </w:rPr>
        <w:t>2</w:t>
      </w:r>
      <w:r w:rsidRPr="0061646C">
        <w:rPr>
          <w:rFonts w:eastAsia="Times New Roman" w:cs="Arial"/>
          <w:b/>
          <w:bCs/>
          <w:sz w:val="24"/>
          <w:szCs w:val="20"/>
        </w:rPr>
        <w:tab/>
        <w:t xml:space="preserve">Commencement </w:t>
      </w:r>
    </w:p>
    <w:p w14:paraId="0326ACC3" w14:textId="77777777" w:rsidR="0061646C" w:rsidRPr="0061646C" w:rsidRDefault="0061646C" w:rsidP="0061646C">
      <w:pPr>
        <w:spacing w:before="140" w:after="0"/>
        <w:ind w:left="720"/>
        <w:rPr>
          <w:rFonts w:ascii="Times New Roman" w:eastAsia="Times New Roman" w:hAnsi="Times New Roman" w:cs="Times New Roman"/>
          <w:sz w:val="24"/>
          <w:szCs w:val="20"/>
        </w:rPr>
      </w:pPr>
      <w:r w:rsidRPr="0061646C">
        <w:rPr>
          <w:rFonts w:ascii="Times New Roman" w:eastAsia="Times New Roman" w:hAnsi="Times New Roman" w:cs="Times New Roman"/>
          <w:sz w:val="24"/>
          <w:szCs w:val="20"/>
        </w:rPr>
        <w:t xml:space="preserve">This instrument commences on the day after notification. </w:t>
      </w:r>
    </w:p>
    <w:p w14:paraId="7DBE7533" w14:textId="77777777" w:rsidR="0061646C" w:rsidRPr="0061646C" w:rsidRDefault="0061646C" w:rsidP="0061646C">
      <w:pPr>
        <w:spacing w:before="300" w:after="0"/>
        <w:ind w:left="720" w:hanging="720"/>
        <w:rPr>
          <w:rFonts w:eastAsia="Times New Roman" w:cs="Arial"/>
          <w:b/>
          <w:bCs/>
          <w:sz w:val="24"/>
          <w:szCs w:val="20"/>
        </w:rPr>
      </w:pPr>
      <w:r w:rsidRPr="0061646C">
        <w:rPr>
          <w:rFonts w:eastAsia="Times New Roman" w:cs="Arial"/>
          <w:b/>
          <w:bCs/>
          <w:sz w:val="24"/>
          <w:szCs w:val="20"/>
        </w:rPr>
        <w:t>3</w:t>
      </w:r>
      <w:r w:rsidRPr="0061646C">
        <w:rPr>
          <w:rFonts w:eastAsia="Times New Roman" w:cs="Arial"/>
          <w:b/>
          <w:bCs/>
          <w:sz w:val="24"/>
          <w:szCs w:val="20"/>
        </w:rPr>
        <w:tab/>
        <w:t>Code of Practice Approval</w:t>
      </w:r>
    </w:p>
    <w:p w14:paraId="0EA326DC" w14:textId="10FFC446" w:rsidR="0061646C" w:rsidRPr="0061646C" w:rsidRDefault="0061646C" w:rsidP="0061646C">
      <w:pPr>
        <w:autoSpaceDE w:val="0"/>
        <w:autoSpaceDN w:val="0"/>
        <w:adjustRightInd w:val="0"/>
        <w:spacing w:before="120" w:after="0"/>
        <w:ind w:left="709"/>
        <w:rPr>
          <w:rFonts w:ascii="Times New Roman" w:eastAsia="Times New Roman" w:hAnsi="Times New Roman" w:cs="Times New Roman"/>
          <w:sz w:val="24"/>
          <w:szCs w:val="20"/>
        </w:rPr>
      </w:pPr>
      <w:r w:rsidRPr="0061646C">
        <w:rPr>
          <w:rFonts w:ascii="TimesNewRomanPSMT" w:eastAsia="Times New Roman" w:hAnsi="TimesNewRomanPSMT" w:cs="TimesNewRomanPSMT"/>
          <w:sz w:val="24"/>
          <w:lang w:eastAsia="en-AU"/>
        </w:rPr>
        <w:t xml:space="preserve">Under section 274 of the </w:t>
      </w:r>
      <w:r w:rsidRPr="0061646C">
        <w:rPr>
          <w:rFonts w:ascii="TimesNewRomanPS-ItalicMT" w:eastAsia="Times New Roman" w:hAnsi="TimesNewRomanPS-ItalicMT" w:cs="TimesNewRomanPS-ItalicMT"/>
          <w:i/>
          <w:iCs/>
          <w:sz w:val="24"/>
          <w:lang w:eastAsia="en-AU"/>
        </w:rPr>
        <w:t xml:space="preserve">Work Health and Safety Act 2011 </w:t>
      </w:r>
      <w:r w:rsidRPr="0061646C">
        <w:rPr>
          <w:rFonts w:ascii="TimesNewRomanPSMT" w:eastAsia="Times New Roman" w:hAnsi="TimesNewRomanPSMT" w:cs="TimesNewRomanPSMT"/>
          <w:sz w:val="24"/>
          <w:lang w:eastAsia="en-AU"/>
        </w:rPr>
        <w:t>(the Act) and being satisfied that this code of practice was developed by a process described in s274 (2) of the Act, I approve the</w:t>
      </w:r>
      <w:r w:rsidR="00A945DD">
        <w:rPr>
          <w:rFonts w:ascii="TimesNewRomanPSMT" w:eastAsia="Times New Roman" w:hAnsi="TimesNewRomanPSMT" w:cs="TimesNewRomanPSMT"/>
          <w:sz w:val="24"/>
          <w:lang w:eastAsia="en-AU"/>
        </w:rPr>
        <w:t xml:space="preserve"> attached</w:t>
      </w:r>
      <w:r w:rsidRPr="0061646C">
        <w:rPr>
          <w:rFonts w:ascii="TimesNewRomanPSMT" w:eastAsia="Times New Roman" w:hAnsi="TimesNewRomanPSMT" w:cs="TimesNewRomanPSMT"/>
          <w:sz w:val="24"/>
          <w:lang w:eastAsia="en-AU"/>
        </w:rPr>
        <w:t xml:space="preserve"> </w:t>
      </w:r>
      <w:r w:rsidRPr="0061646C">
        <w:rPr>
          <w:rFonts w:ascii="Times New Roman" w:eastAsia="Times New Roman" w:hAnsi="Times New Roman" w:cs="Times New Roman"/>
          <w:iCs/>
          <w:sz w:val="24"/>
          <w:szCs w:val="20"/>
        </w:rPr>
        <w:t xml:space="preserve">Managing Risks of Plant in the Workplace </w:t>
      </w:r>
      <w:r w:rsidRPr="0061646C">
        <w:rPr>
          <w:rFonts w:ascii="TimesNewRomanPSMT" w:eastAsia="Times New Roman" w:hAnsi="TimesNewRomanPSMT" w:cs="TimesNewRomanPSMT"/>
          <w:sz w:val="24"/>
          <w:lang w:eastAsia="en-AU"/>
        </w:rPr>
        <w:t>Code of Practice.</w:t>
      </w:r>
    </w:p>
    <w:p w14:paraId="24167DBF" w14:textId="77777777" w:rsidR="0061646C" w:rsidRPr="0061646C" w:rsidRDefault="0061646C" w:rsidP="0061646C">
      <w:pPr>
        <w:spacing w:before="300" w:after="0"/>
        <w:ind w:left="720" w:hanging="720"/>
        <w:rPr>
          <w:rFonts w:eastAsia="Times New Roman" w:cs="Arial"/>
          <w:b/>
          <w:bCs/>
          <w:sz w:val="24"/>
          <w:szCs w:val="20"/>
        </w:rPr>
      </w:pPr>
      <w:r w:rsidRPr="0061646C">
        <w:rPr>
          <w:rFonts w:eastAsia="Times New Roman" w:cs="Arial"/>
          <w:b/>
          <w:bCs/>
          <w:sz w:val="24"/>
          <w:szCs w:val="20"/>
        </w:rPr>
        <w:t>4</w:t>
      </w:r>
      <w:r w:rsidRPr="0061646C">
        <w:rPr>
          <w:rFonts w:eastAsia="Times New Roman" w:cs="Arial"/>
          <w:b/>
          <w:bCs/>
          <w:sz w:val="24"/>
          <w:szCs w:val="20"/>
        </w:rPr>
        <w:tab/>
        <w:t>Revocation</w:t>
      </w:r>
    </w:p>
    <w:p w14:paraId="0DE2C83B" w14:textId="77777777" w:rsidR="0061646C" w:rsidRPr="0061646C" w:rsidRDefault="0061646C" w:rsidP="0061646C">
      <w:pPr>
        <w:spacing w:before="140" w:after="0"/>
        <w:ind w:left="720"/>
        <w:rPr>
          <w:rFonts w:ascii="Times New Roman" w:eastAsia="Times New Roman" w:hAnsi="Times New Roman" w:cs="Times New Roman"/>
          <w:sz w:val="24"/>
          <w:szCs w:val="20"/>
        </w:rPr>
      </w:pPr>
      <w:r w:rsidRPr="0061646C">
        <w:rPr>
          <w:rFonts w:ascii="Times New Roman" w:eastAsia="Times New Roman" w:hAnsi="Times New Roman" w:cs="Times New Roman"/>
          <w:sz w:val="24"/>
          <w:szCs w:val="20"/>
        </w:rPr>
        <w:t xml:space="preserve">This instrument revokes </w:t>
      </w:r>
      <w:r w:rsidRPr="0061646C">
        <w:rPr>
          <w:rFonts w:ascii="Times New Roman" w:eastAsia="Times New Roman" w:hAnsi="Times New Roman" w:cs="Times New Roman"/>
          <w:i/>
          <w:iCs/>
          <w:sz w:val="24"/>
          <w:szCs w:val="20"/>
        </w:rPr>
        <w:t>Work Health and Safety (Managing Risks of Plant in the Workplace Code of Practice) Approval 2012</w:t>
      </w:r>
      <w:r w:rsidRPr="0061646C">
        <w:rPr>
          <w:rFonts w:ascii="Times New Roman" w:eastAsia="Times New Roman" w:hAnsi="Times New Roman" w:cs="Times New Roman"/>
          <w:sz w:val="24"/>
          <w:szCs w:val="20"/>
        </w:rPr>
        <w:t xml:space="preserve"> [NI2012-431].</w:t>
      </w:r>
    </w:p>
    <w:p w14:paraId="5028299E" w14:textId="77777777" w:rsidR="0061646C" w:rsidRPr="0061646C" w:rsidRDefault="0061646C" w:rsidP="0061646C">
      <w:pPr>
        <w:tabs>
          <w:tab w:val="left" w:pos="4320"/>
        </w:tabs>
        <w:spacing w:before="720" w:after="0"/>
        <w:rPr>
          <w:rFonts w:ascii="Times New Roman" w:eastAsia="Times New Roman" w:hAnsi="Times New Roman" w:cs="Times New Roman"/>
          <w:sz w:val="24"/>
          <w:szCs w:val="20"/>
        </w:rPr>
      </w:pPr>
    </w:p>
    <w:p w14:paraId="2FD1765B" w14:textId="77777777" w:rsidR="0061646C" w:rsidRPr="0061646C" w:rsidRDefault="0061646C" w:rsidP="0061646C">
      <w:pPr>
        <w:tabs>
          <w:tab w:val="left" w:pos="4320"/>
        </w:tabs>
        <w:spacing w:before="720" w:after="0"/>
        <w:rPr>
          <w:rFonts w:ascii="Times New Roman" w:eastAsia="Times New Roman" w:hAnsi="Times New Roman" w:cs="Times New Roman"/>
          <w:sz w:val="24"/>
          <w:szCs w:val="20"/>
        </w:rPr>
      </w:pPr>
      <w:r w:rsidRPr="0061646C">
        <w:rPr>
          <w:rFonts w:ascii="Times New Roman" w:eastAsia="Times New Roman" w:hAnsi="Times New Roman" w:cs="Times New Roman"/>
          <w:sz w:val="24"/>
          <w:szCs w:val="20"/>
        </w:rPr>
        <w:t>Suzanne Orr</w:t>
      </w:r>
    </w:p>
    <w:p w14:paraId="11B64060" w14:textId="7240FF9F" w:rsidR="0061646C" w:rsidRDefault="0061646C" w:rsidP="0061646C">
      <w:pPr>
        <w:tabs>
          <w:tab w:val="left" w:pos="4320"/>
        </w:tabs>
        <w:spacing w:after="0"/>
        <w:rPr>
          <w:rFonts w:ascii="Times New Roman" w:eastAsia="Times New Roman" w:hAnsi="Times New Roman" w:cs="Times New Roman"/>
          <w:sz w:val="24"/>
          <w:szCs w:val="20"/>
        </w:rPr>
      </w:pPr>
      <w:r w:rsidRPr="0061646C">
        <w:rPr>
          <w:rFonts w:ascii="Times New Roman" w:eastAsia="Times New Roman" w:hAnsi="Times New Roman" w:cs="Times New Roman"/>
          <w:sz w:val="24"/>
          <w:szCs w:val="20"/>
        </w:rPr>
        <w:t>Minister for Employment and Workplace Safety</w:t>
      </w:r>
    </w:p>
    <w:p w14:paraId="429B68CE" w14:textId="52E85319" w:rsidR="006D6539" w:rsidRPr="0061646C" w:rsidRDefault="006D6539" w:rsidP="0061646C">
      <w:pPr>
        <w:tabs>
          <w:tab w:val="left" w:pos="4320"/>
        </w:tabs>
        <w:spacing w:after="0"/>
        <w:rPr>
          <w:rFonts w:ascii="Times New Roman" w:eastAsia="Times New Roman" w:hAnsi="Times New Roman" w:cs="Times New Roman"/>
          <w:sz w:val="24"/>
          <w:szCs w:val="20"/>
        </w:rPr>
      </w:pPr>
      <w:r>
        <w:rPr>
          <w:rFonts w:ascii="Times New Roman" w:eastAsia="Times New Roman" w:hAnsi="Times New Roman" w:cs="Times New Roman"/>
          <w:sz w:val="24"/>
          <w:szCs w:val="20"/>
        </w:rPr>
        <w:t>03/09/20</w:t>
      </w:r>
    </w:p>
    <w:bookmarkEnd w:id="0"/>
    <w:p w14:paraId="17D06903" w14:textId="77777777" w:rsidR="0061646C" w:rsidRPr="0061646C" w:rsidRDefault="0061646C" w:rsidP="0061646C">
      <w:pPr>
        <w:tabs>
          <w:tab w:val="left" w:pos="4320"/>
        </w:tabs>
        <w:spacing w:after="0"/>
        <w:rPr>
          <w:rFonts w:ascii="Times New Roman" w:eastAsia="Times New Roman" w:hAnsi="Times New Roman" w:cs="Times New Roman"/>
          <w:sz w:val="24"/>
          <w:szCs w:val="20"/>
        </w:rPr>
      </w:pPr>
      <w:r w:rsidRPr="0061646C">
        <w:rPr>
          <w:rFonts w:ascii="Times New Roman" w:eastAsia="Times New Roman" w:hAnsi="Times New Roman" w:cs="Times New Roman"/>
          <w:sz w:val="24"/>
          <w:szCs w:val="20"/>
        </w:rPr>
        <w:t xml:space="preserve">                             </w:t>
      </w:r>
      <w:r w:rsidRPr="0061646C">
        <w:rPr>
          <w:rFonts w:ascii="Times New Roman" w:eastAsia="Times New Roman" w:hAnsi="Times New Roman" w:cs="Times New Roman"/>
          <w:sz w:val="24"/>
          <w:szCs w:val="20"/>
        </w:rPr>
        <w:tab/>
      </w:r>
    </w:p>
    <w:p w14:paraId="0AD07ED7" w14:textId="77777777" w:rsidR="0061646C" w:rsidRDefault="0061646C" w:rsidP="007D5BA8">
      <w:pPr>
        <w:pStyle w:val="Title"/>
        <w:sectPr w:rsidR="0061646C" w:rsidSect="00775442">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567" w:left="1440" w:header="709" w:footer="709" w:gutter="0"/>
          <w:cols w:space="708"/>
          <w:vAlign w:val="center"/>
          <w:titlePg/>
          <w:docGrid w:linePitch="360"/>
        </w:sectPr>
      </w:pPr>
    </w:p>
    <w:p w14:paraId="544D36EC" w14:textId="71C417C3" w:rsidR="0001390F" w:rsidRDefault="008603F0" w:rsidP="007D5BA8">
      <w:pPr>
        <w:pStyle w:val="Title"/>
      </w:pPr>
      <w:r>
        <w:lastRenderedPageBreak/>
        <w:t xml:space="preserve">Managing the </w:t>
      </w:r>
      <w:r w:rsidR="00E563EB">
        <w:t>r</w:t>
      </w:r>
      <w:r>
        <w:t xml:space="preserve">isks of </w:t>
      </w:r>
      <w:r w:rsidR="00E563EB">
        <w:t>p</w:t>
      </w:r>
      <w:r>
        <w:t>lant in the</w:t>
      </w:r>
      <w:r w:rsidR="00C16049">
        <w:t xml:space="preserve"> </w:t>
      </w:r>
      <w:r w:rsidR="00E563EB">
        <w:t>w</w:t>
      </w:r>
      <w:r>
        <w:t>orkplace</w:t>
      </w:r>
    </w:p>
    <w:p w14:paraId="3140CE62" w14:textId="41CEC8C3" w:rsidR="00612548" w:rsidRDefault="00612548" w:rsidP="00612548">
      <w:pPr>
        <w:pStyle w:val="Subtitle"/>
        <w:pBdr>
          <w:bottom w:val="single" w:sz="48" w:space="9" w:color="A6A6A6" w:themeColor="background1" w:themeShade="A6"/>
        </w:pBdr>
      </w:pPr>
      <w:r>
        <w:t xml:space="preserve">Code of </w:t>
      </w:r>
      <w:r w:rsidR="00405390">
        <w:t>P</w:t>
      </w:r>
      <w:r>
        <w:t>ractice</w:t>
      </w:r>
    </w:p>
    <w:p w14:paraId="67234C21" w14:textId="3F197970" w:rsidR="00C16105" w:rsidRPr="0029654A" w:rsidRDefault="00C16105" w:rsidP="00C16105">
      <w:pPr>
        <w:pStyle w:val="Titledate"/>
      </w:pPr>
    </w:p>
    <w:p w14:paraId="34F8B8E2" w14:textId="44D979FD" w:rsidR="00C16105" w:rsidRDefault="00C16105" w:rsidP="00C16105"/>
    <w:p w14:paraId="6629A81D" w14:textId="77777777" w:rsidR="00C16105" w:rsidRPr="00C16105" w:rsidRDefault="00C16105" w:rsidP="00C16105"/>
    <w:p w14:paraId="1E3A467E" w14:textId="77777777" w:rsidR="00612548" w:rsidRDefault="00612548" w:rsidP="00612548">
      <w:pPr>
        <w:sectPr w:rsidR="00612548" w:rsidSect="00775442">
          <w:headerReference w:type="first" r:id="rId14"/>
          <w:pgSz w:w="11906" w:h="16838" w:code="9"/>
          <w:pgMar w:top="1440" w:right="1440" w:bottom="567" w:left="1440" w:header="709" w:footer="709" w:gutter="0"/>
          <w:cols w:space="708"/>
          <w:vAlign w:val="center"/>
          <w:titlePg/>
          <w:docGrid w:linePitch="360"/>
        </w:sectPr>
      </w:pPr>
    </w:p>
    <w:p w14:paraId="4CB697E8" w14:textId="77777777" w:rsidR="00085A69" w:rsidRPr="00767EFA" w:rsidRDefault="00085A69" w:rsidP="00085A69">
      <w:pPr>
        <w:spacing w:after="60"/>
        <w:rPr>
          <w:b/>
          <w:sz w:val="16"/>
        </w:rPr>
      </w:pPr>
      <w:r w:rsidRPr="00767EFA">
        <w:rPr>
          <w:b/>
          <w:sz w:val="16"/>
        </w:rPr>
        <w:lastRenderedPageBreak/>
        <w:t>Disclaimer</w:t>
      </w:r>
    </w:p>
    <w:p w14:paraId="13EE6ABD" w14:textId="77777777" w:rsidR="00085A69" w:rsidRPr="00767EFA" w:rsidRDefault="00085A69" w:rsidP="00085A69">
      <w:pPr>
        <w:spacing w:after="60"/>
        <w:rPr>
          <w:sz w:val="16"/>
        </w:rPr>
      </w:pPr>
      <w:r w:rsidRPr="00767EFA">
        <w:rPr>
          <w:sz w:val="16"/>
        </w:rPr>
        <w:t xml:space="preserve">Safe Work Australia is an Australian Government statutory body established in 2009. Safe Work Australia includes Members from the Commonwealth, and each state and territory, Members representing the interests of workers and Members representing the interests of employers. </w:t>
      </w:r>
    </w:p>
    <w:p w14:paraId="3C8184C4" w14:textId="77777777" w:rsidR="00085A69" w:rsidRPr="00767EFA" w:rsidRDefault="00085A69" w:rsidP="00085A69">
      <w:pPr>
        <w:spacing w:after="60"/>
        <w:rPr>
          <w:sz w:val="16"/>
        </w:rPr>
      </w:pPr>
      <w:r w:rsidRPr="00767EFA">
        <w:rPr>
          <w:sz w:val="16"/>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4FCF1E35" w14:textId="5A9A1027" w:rsidR="00085A69" w:rsidRPr="00767EFA" w:rsidRDefault="00085A69" w:rsidP="00085A69">
      <w:pPr>
        <w:spacing w:after="60"/>
        <w:rPr>
          <w:sz w:val="16"/>
        </w:rPr>
      </w:pPr>
      <w:r w:rsidRPr="00767EFA">
        <w:rPr>
          <w:sz w:val="16"/>
        </w:rPr>
        <w:t xml:space="preserve">ISBN </w:t>
      </w:r>
      <w:r w:rsidRPr="00085A69">
        <w:rPr>
          <w:sz w:val="16"/>
        </w:rPr>
        <w:t xml:space="preserve">978-0-642-33349-0 </w:t>
      </w:r>
      <w:r w:rsidRPr="00767EFA">
        <w:rPr>
          <w:sz w:val="16"/>
        </w:rPr>
        <w:t>(</w:t>
      </w:r>
      <w:r>
        <w:rPr>
          <w:sz w:val="16"/>
        </w:rPr>
        <w:t>PDF</w:t>
      </w:r>
      <w:r w:rsidRPr="00767EFA">
        <w:rPr>
          <w:sz w:val="16"/>
        </w:rPr>
        <w:t>)</w:t>
      </w:r>
    </w:p>
    <w:p w14:paraId="57C6AA46" w14:textId="6682E020" w:rsidR="00085A69" w:rsidRPr="00767EFA" w:rsidRDefault="00085A69" w:rsidP="00085A69">
      <w:pPr>
        <w:spacing w:after="60"/>
        <w:rPr>
          <w:sz w:val="16"/>
        </w:rPr>
      </w:pPr>
      <w:r w:rsidRPr="00767EFA">
        <w:rPr>
          <w:sz w:val="16"/>
        </w:rPr>
        <w:t xml:space="preserve">ISBN </w:t>
      </w:r>
      <w:r w:rsidRPr="00085A69">
        <w:rPr>
          <w:sz w:val="16"/>
        </w:rPr>
        <w:t xml:space="preserve">978-0-642-33350-6 </w:t>
      </w:r>
      <w:r w:rsidRPr="00767EFA">
        <w:rPr>
          <w:sz w:val="16"/>
        </w:rPr>
        <w:t>(</w:t>
      </w:r>
      <w:r>
        <w:rPr>
          <w:sz w:val="16"/>
        </w:rPr>
        <w:t>DOCX</w:t>
      </w:r>
      <w:r w:rsidRPr="00767EFA">
        <w:rPr>
          <w:sz w:val="16"/>
        </w:rPr>
        <w:t>)</w:t>
      </w:r>
    </w:p>
    <w:p w14:paraId="7B7F2328" w14:textId="77777777" w:rsidR="00085A69" w:rsidRPr="00767EFA" w:rsidRDefault="00085A69" w:rsidP="00085A69">
      <w:pPr>
        <w:spacing w:after="60"/>
        <w:rPr>
          <w:b/>
          <w:sz w:val="16"/>
        </w:rPr>
      </w:pPr>
      <w:r w:rsidRPr="00767EFA">
        <w:rPr>
          <w:b/>
          <w:sz w:val="16"/>
        </w:rPr>
        <w:t>Creative Commons</w:t>
      </w:r>
    </w:p>
    <w:p w14:paraId="5774ACAB" w14:textId="5E11AA48" w:rsidR="00085A69" w:rsidRPr="00767EFA" w:rsidRDefault="00085A69" w:rsidP="00085A69">
      <w:pPr>
        <w:spacing w:after="60"/>
        <w:rPr>
          <w:sz w:val="16"/>
        </w:rPr>
      </w:pPr>
      <w:r w:rsidRPr="00767EFA">
        <w:rPr>
          <w:sz w:val="16"/>
        </w:rPr>
        <w:t xml:space="preserve">This copyright work is licensed under a Creative Commons Attribution-Noncommercial </w:t>
      </w:r>
      <w:r>
        <w:rPr>
          <w:sz w:val="16"/>
        </w:rPr>
        <w:t>4</w:t>
      </w:r>
      <w:r w:rsidRPr="00767EFA">
        <w:rPr>
          <w:sz w:val="16"/>
        </w:rPr>
        <w:t xml:space="preserve">.0 </w:t>
      </w:r>
      <w:r w:rsidR="00EF3FE7">
        <w:rPr>
          <w:sz w:val="16"/>
        </w:rPr>
        <w:t>International</w:t>
      </w:r>
      <w:r w:rsidRPr="00767EFA">
        <w:rPr>
          <w:sz w:val="16"/>
        </w:rPr>
        <w:t xml:space="preserve"> licence. To view a copy of this licence, visit creativecommons.org/licenses In essence, you are free to copy, communicate and adapt the work for non-commercial purposes, as long as you attribute the work to Safe Work Australia and abide by the other licence terms.</w:t>
      </w:r>
    </w:p>
    <w:p w14:paraId="3210EEC5" w14:textId="77777777" w:rsidR="00085A69" w:rsidRPr="00767EFA" w:rsidRDefault="00085A69" w:rsidP="00085A69">
      <w:pPr>
        <w:spacing w:after="60"/>
        <w:rPr>
          <w:b/>
          <w:sz w:val="16"/>
        </w:rPr>
      </w:pPr>
      <w:r w:rsidRPr="00767EFA">
        <w:rPr>
          <w:b/>
          <w:sz w:val="16"/>
        </w:rPr>
        <w:t>Contact information</w:t>
      </w:r>
    </w:p>
    <w:p w14:paraId="4EA4BC74" w14:textId="77777777" w:rsidR="00085A69" w:rsidRPr="00767EFA" w:rsidRDefault="00085A69" w:rsidP="00085A69">
      <w:pPr>
        <w:spacing w:after="60"/>
        <w:rPr>
          <w:sz w:val="16"/>
        </w:rPr>
      </w:pPr>
      <w:r w:rsidRPr="00767EFA">
        <w:rPr>
          <w:sz w:val="16"/>
        </w:rPr>
        <w:t xml:space="preserve">Safe Work Australia | </w:t>
      </w:r>
      <w:hyperlink r:id="rId15" w:history="1">
        <w:r w:rsidRPr="00767EFA">
          <w:rPr>
            <w:color w:val="145B85"/>
            <w:sz w:val="16"/>
            <w:u w:val="single"/>
          </w:rPr>
          <w:t>info@swa.gov.au</w:t>
        </w:r>
      </w:hyperlink>
      <w:r w:rsidRPr="00767EFA">
        <w:rPr>
          <w:sz w:val="16"/>
        </w:rPr>
        <w:t xml:space="preserve"> | </w:t>
      </w:r>
      <w:hyperlink r:id="rId16" w:tooltip="Link to the Safe Work Australia website" w:history="1">
        <w:r w:rsidRPr="00767EFA">
          <w:rPr>
            <w:color w:val="145B85"/>
            <w:sz w:val="16"/>
            <w:u w:val="single"/>
          </w:rPr>
          <w:t>www.swa.gov.au</w:t>
        </w:r>
      </w:hyperlink>
      <w:r w:rsidRPr="00767EFA">
        <w:rPr>
          <w:sz w:val="16"/>
        </w:rPr>
        <w:t xml:space="preserve"> </w:t>
      </w:r>
    </w:p>
    <w:p w14:paraId="27625D91" w14:textId="77777777" w:rsidR="0057688B" w:rsidRDefault="0057688B" w:rsidP="0057688B">
      <w:pPr>
        <w:pStyle w:val="Disclaimer"/>
      </w:pPr>
    </w:p>
    <w:p w14:paraId="62C2A8A7" w14:textId="77777777" w:rsidR="005B7E8D" w:rsidRDefault="005B7E8D">
      <w:pPr>
        <w:sectPr w:rsidR="005B7E8D">
          <w:headerReference w:type="first" r:id="rId17"/>
          <w:pgSz w:w="11906" w:h="16838" w:code="9"/>
          <w:pgMar w:top="1440" w:right="1440" w:bottom="1440" w:left="1440" w:header="709" w:footer="709" w:gutter="0"/>
          <w:cols w:space="708"/>
          <w:vAlign w:val="bottom"/>
          <w:titlePg/>
          <w:docGrid w:linePitch="360"/>
        </w:sectPr>
      </w:pPr>
    </w:p>
    <w:p w14:paraId="60CCEB81" w14:textId="77777777" w:rsidR="005B7E8D" w:rsidRPr="00FC3E65" w:rsidRDefault="005B7E8D" w:rsidP="00FC3E65">
      <w:pPr>
        <w:rPr>
          <w:sz w:val="52"/>
          <w:szCs w:val="52"/>
        </w:rPr>
      </w:pPr>
      <w:bookmarkStart w:id="2" w:name="_Toc488677861"/>
      <w:bookmarkStart w:id="3" w:name="_Toc383504949"/>
      <w:r w:rsidRPr="00FC3E65">
        <w:rPr>
          <w:sz w:val="52"/>
          <w:szCs w:val="52"/>
        </w:rPr>
        <w:lastRenderedPageBreak/>
        <w:t>Contents</w:t>
      </w:r>
      <w:bookmarkEnd w:id="2"/>
      <w:bookmarkEnd w:id="3"/>
    </w:p>
    <w:p w14:paraId="4999C5A5" w14:textId="5E98A2CA" w:rsidR="00781735" w:rsidRDefault="0093710D">
      <w:pPr>
        <w:pStyle w:val="TOC1"/>
        <w:rPr>
          <w:rFonts w:asciiTheme="minorHAnsi" w:eastAsiaTheme="minorEastAsia" w:hAnsiTheme="minorHAnsi"/>
          <w:b w:val="0"/>
          <w:noProof/>
          <w:szCs w:val="22"/>
          <w:lang w:eastAsia="en-AU"/>
        </w:rPr>
      </w:pPr>
      <w:r>
        <w:fldChar w:fldCharType="begin"/>
      </w:r>
      <w:r w:rsidR="002F44AC">
        <w:instrText xml:space="preserve"> TOC \o "1-2" \h \z \u </w:instrText>
      </w:r>
      <w:r>
        <w:fldChar w:fldCharType="separate"/>
      </w:r>
      <w:hyperlink w:anchor="_Toc513456977" w:history="1">
        <w:r w:rsidR="00781735" w:rsidRPr="00B11C11">
          <w:rPr>
            <w:rStyle w:val="Hyperlink"/>
            <w:noProof/>
          </w:rPr>
          <w:t>Foreword</w:t>
        </w:r>
        <w:r w:rsidR="00781735">
          <w:rPr>
            <w:noProof/>
            <w:webHidden/>
          </w:rPr>
          <w:tab/>
        </w:r>
        <w:r w:rsidR="00781735">
          <w:rPr>
            <w:noProof/>
            <w:webHidden/>
          </w:rPr>
          <w:fldChar w:fldCharType="begin"/>
        </w:r>
        <w:r w:rsidR="00781735">
          <w:rPr>
            <w:noProof/>
            <w:webHidden/>
          </w:rPr>
          <w:instrText xml:space="preserve"> PAGEREF _Toc513456977 \h </w:instrText>
        </w:r>
        <w:r w:rsidR="00781735">
          <w:rPr>
            <w:noProof/>
            <w:webHidden/>
          </w:rPr>
        </w:r>
        <w:r w:rsidR="00781735">
          <w:rPr>
            <w:noProof/>
            <w:webHidden/>
          </w:rPr>
          <w:fldChar w:fldCharType="separate"/>
        </w:r>
        <w:r w:rsidR="0026560D">
          <w:rPr>
            <w:noProof/>
            <w:webHidden/>
          </w:rPr>
          <w:t>4</w:t>
        </w:r>
        <w:r w:rsidR="00781735">
          <w:rPr>
            <w:noProof/>
            <w:webHidden/>
          </w:rPr>
          <w:fldChar w:fldCharType="end"/>
        </w:r>
      </w:hyperlink>
    </w:p>
    <w:p w14:paraId="2B40350B" w14:textId="743BEDC4" w:rsidR="00781735" w:rsidRDefault="0069479A">
      <w:pPr>
        <w:pStyle w:val="TOC1"/>
        <w:rPr>
          <w:rFonts w:asciiTheme="minorHAnsi" w:eastAsiaTheme="minorEastAsia" w:hAnsiTheme="minorHAnsi"/>
          <w:b w:val="0"/>
          <w:noProof/>
          <w:szCs w:val="22"/>
          <w:lang w:eastAsia="en-AU"/>
        </w:rPr>
      </w:pPr>
      <w:hyperlink w:anchor="_Toc513456978" w:history="1">
        <w:r w:rsidR="00781735" w:rsidRPr="00B11C11">
          <w:rPr>
            <w:rStyle w:val="Hyperlink"/>
            <w:noProof/>
          </w:rPr>
          <w:t>1.</w:t>
        </w:r>
        <w:r w:rsidR="00781735">
          <w:rPr>
            <w:rFonts w:asciiTheme="minorHAnsi" w:eastAsiaTheme="minorEastAsia" w:hAnsiTheme="minorHAnsi"/>
            <w:b w:val="0"/>
            <w:noProof/>
            <w:szCs w:val="22"/>
            <w:lang w:eastAsia="en-AU"/>
          </w:rPr>
          <w:tab/>
        </w:r>
        <w:r w:rsidR="00781735" w:rsidRPr="00B11C11">
          <w:rPr>
            <w:rStyle w:val="Hyperlink"/>
            <w:noProof/>
          </w:rPr>
          <w:t>Introduction</w:t>
        </w:r>
        <w:r w:rsidR="00781735">
          <w:rPr>
            <w:noProof/>
            <w:webHidden/>
          </w:rPr>
          <w:tab/>
        </w:r>
        <w:r w:rsidR="00781735">
          <w:rPr>
            <w:noProof/>
            <w:webHidden/>
          </w:rPr>
          <w:fldChar w:fldCharType="begin"/>
        </w:r>
        <w:r w:rsidR="00781735">
          <w:rPr>
            <w:noProof/>
            <w:webHidden/>
          </w:rPr>
          <w:instrText xml:space="preserve"> PAGEREF _Toc513456978 \h </w:instrText>
        </w:r>
        <w:r w:rsidR="00781735">
          <w:rPr>
            <w:noProof/>
            <w:webHidden/>
          </w:rPr>
        </w:r>
        <w:r w:rsidR="00781735">
          <w:rPr>
            <w:noProof/>
            <w:webHidden/>
          </w:rPr>
          <w:fldChar w:fldCharType="separate"/>
        </w:r>
        <w:r w:rsidR="0026560D">
          <w:rPr>
            <w:noProof/>
            <w:webHidden/>
          </w:rPr>
          <w:t>5</w:t>
        </w:r>
        <w:r w:rsidR="00781735">
          <w:rPr>
            <w:noProof/>
            <w:webHidden/>
          </w:rPr>
          <w:fldChar w:fldCharType="end"/>
        </w:r>
      </w:hyperlink>
    </w:p>
    <w:p w14:paraId="593FA243" w14:textId="41A2B81D" w:rsidR="00781735" w:rsidRDefault="0069479A">
      <w:pPr>
        <w:pStyle w:val="TOC2"/>
        <w:rPr>
          <w:rFonts w:asciiTheme="minorHAnsi" w:eastAsiaTheme="minorEastAsia" w:hAnsiTheme="minorHAnsi"/>
          <w:noProof/>
          <w:szCs w:val="22"/>
          <w:lang w:eastAsia="en-AU"/>
        </w:rPr>
      </w:pPr>
      <w:hyperlink w:anchor="_Toc513456979" w:history="1">
        <w:r w:rsidR="00781735" w:rsidRPr="00B11C11">
          <w:rPr>
            <w:rStyle w:val="Hyperlink"/>
            <w:noProof/>
          </w:rPr>
          <w:t>1.1.</w:t>
        </w:r>
        <w:r w:rsidR="00781735">
          <w:rPr>
            <w:rFonts w:asciiTheme="minorHAnsi" w:eastAsiaTheme="minorEastAsia" w:hAnsiTheme="minorHAnsi"/>
            <w:noProof/>
            <w:szCs w:val="22"/>
            <w:lang w:eastAsia="en-AU"/>
          </w:rPr>
          <w:tab/>
        </w:r>
        <w:r w:rsidR="00781735" w:rsidRPr="00B11C11">
          <w:rPr>
            <w:rStyle w:val="Hyperlink"/>
            <w:noProof/>
          </w:rPr>
          <w:t>What is ‘plant’?</w:t>
        </w:r>
        <w:r w:rsidR="00781735">
          <w:rPr>
            <w:noProof/>
            <w:webHidden/>
          </w:rPr>
          <w:tab/>
        </w:r>
        <w:r w:rsidR="00781735">
          <w:rPr>
            <w:noProof/>
            <w:webHidden/>
          </w:rPr>
          <w:fldChar w:fldCharType="begin"/>
        </w:r>
        <w:r w:rsidR="00781735">
          <w:rPr>
            <w:noProof/>
            <w:webHidden/>
          </w:rPr>
          <w:instrText xml:space="preserve"> PAGEREF _Toc513456979 \h </w:instrText>
        </w:r>
        <w:r w:rsidR="00781735">
          <w:rPr>
            <w:noProof/>
            <w:webHidden/>
          </w:rPr>
        </w:r>
        <w:r w:rsidR="00781735">
          <w:rPr>
            <w:noProof/>
            <w:webHidden/>
          </w:rPr>
          <w:fldChar w:fldCharType="separate"/>
        </w:r>
        <w:r w:rsidR="0026560D">
          <w:rPr>
            <w:noProof/>
            <w:webHidden/>
          </w:rPr>
          <w:t>5</w:t>
        </w:r>
        <w:r w:rsidR="00781735">
          <w:rPr>
            <w:noProof/>
            <w:webHidden/>
          </w:rPr>
          <w:fldChar w:fldCharType="end"/>
        </w:r>
      </w:hyperlink>
    </w:p>
    <w:p w14:paraId="7940D82D" w14:textId="5482ED15" w:rsidR="00781735" w:rsidRDefault="0069479A">
      <w:pPr>
        <w:pStyle w:val="TOC2"/>
        <w:rPr>
          <w:rFonts w:asciiTheme="minorHAnsi" w:eastAsiaTheme="minorEastAsia" w:hAnsiTheme="minorHAnsi"/>
          <w:noProof/>
          <w:szCs w:val="22"/>
          <w:lang w:eastAsia="en-AU"/>
        </w:rPr>
      </w:pPr>
      <w:hyperlink w:anchor="_Toc513456980" w:history="1">
        <w:r w:rsidR="00781735" w:rsidRPr="00B11C11">
          <w:rPr>
            <w:rStyle w:val="Hyperlink"/>
            <w:noProof/>
          </w:rPr>
          <w:t>1.2.</w:t>
        </w:r>
        <w:r w:rsidR="00781735">
          <w:rPr>
            <w:rFonts w:asciiTheme="minorHAnsi" w:eastAsiaTheme="minorEastAsia" w:hAnsiTheme="minorHAnsi"/>
            <w:noProof/>
            <w:szCs w:val="22"/>
            <w:lang w:eastAsia="en-AU"/>
          </w:rPr>
          <w:tab/>
        </w:r>
        <w:r w:rsidR="00781735" w:rsidRPr="00B11C11">
          <w:rPr>
            <w:rStyle w:val="Hyperlink"/>
            <w:noProof/>
          </w:rPr>
          <w:t>Who has health and safety duties for plant at the workplace?</w:t>
        </w:r>
        <w:r w:rsidR="00781735">
          <w:rPr>
            <w:noProof/>
            <w:webHidden/>
          </w:rPr>
          <w:tab/>
        </w:r>
        <w:r w:rsidR="00781735">
          <w:rPr>
            <w:noProof/>
            <w:webHidden/>
          </w:rPr>
          <w:fldChar w:fldCharType="begin"/>
        </w:r>
        <w:r w:rsidR="00781735">
          <w:rPr>
            <w:noProof/>
            <w:webHidden/>
          </w:rPr>
          <w:instrText xml:space="preserve"> PAGEREF _Toc513456980 \h </w:instrText>
        </w:r>
        <w:r w:rsidR="00781735">
          <w:rPr>
            <w:noProof/>
            <w:webHidden/>
          </w:rPr>
        </w:r>
        <w:r w:rsidR="00781735">
          <w:rPr>
            <w:noProof/>
            <w:webHidden/>
          </w:rPr>
          <w:fldChar w:fldCharType="separate"/>
        </w:r>
        <w:r w:rsidR="0026560D">
          <w:rPr>
            <w:noProof/>
            <w:webHidden/>
          </w:rPr>
          <w:t>5</w:t>
        </w:r>
        <w:r w:rsidR="00781735">
          <w:rPr>
            <w:noProof/>
            <w:webHidden/>
          </w:rPr>
          <w:fldChar w:fldCharType="end"/>
        </w:r>
      </w:hyperlink>
    </w:p>
    <w:p w14:paraId="47B22F82" w14:textId="0E8AC628" w:rsidR="00781735" w:rsidRDefault="0069479A">
      <w:pPr>
        <w:pStyle w:val="TOC2"/>
        <w:rPr>
          <w:rFonts w:asciiTheme="minorHAnsi" w:eastAsiaTheme="minorEastAsia" w:hAnsiTheme="minorHAnsi"/>
          <w:noProof/>
          <w:szCs w:val="22"/>
          <w:lang w:eastAsia="en-AU"/>
        </w:rPr>
      </w:pPr>
      <w:hyperlink w:anchor="_Toc513456981" w:history="1">
        <w:r w:rsidR="00781735" w:rsidRPr="00B11C11">
          <w:rPr>
            <w:rStyle w:val="Hyperlink"/>
            <w:noProof/>
          </w:rPr>
          <w:t>1.3.</w:t>
        </w:r>
        <w:r w:rsidR="00781735">
          <w:rPr>
            <w:rFonts w:asciiTheme="minorHAnsi" w:eastAsiaTheme="minorEastAsia" w:hAnsiTheme="minorHAnsi"/>
            <w:noProof/>
            <w:szCs w:val="22"/>
            <w:lang w:eastAsia="en-AU"/>
          </w:rPr>
          <w:tab/>
        </w:r>
        <w:r w:rsidR="00781735" w:rsidRPr="00B11C11">
          <w:rPr>
            <w:rStyle w:val="Hyperlink"/>
            <w:noProof/>
          </w:rPr>
          <w:t>What is involved in managing risks associated with plant?</w:t>
        </w:r>
        <w:r w:rsidR="00781735">
          <w:rPr>
            <w:noProof/>
            <w:webHidden/>
          </w:rPr>
          <w:tab/>
        </w:r>
        <w:r w:rsidR="00781735">
          <w:rPr>
            <w:noProof/>
            <w:webHidden/>
          </w:rPr>
          <w:fldChar w:fldCharType="begin"/>
        </w:r>
        <w:r w:rsidR="00781735">
          <w:rPr>
            <w:noProof/>
            <w:webHidden/>
          </w:rPr>
          <w:instrText xml:space="preserve"> PAGEREF _Toc513456981 \h </w:instrText>
        </w:r>
        <w:r w:rsidR="00781735">
          <w:rPr>
            <w:noProof/>
            <w:webHidden/>
          </w:rPr>
        </w:r>
        <w:r w:rsidR="00781735">
          <w:rPr>
            <w:noProof/>
            <w:webHidden/>
          </w:rPr>
          <w:fldChar w:fldCharType="separate"/>
        </w:r>
        <w:r w:rsidR="0026560D">
          <w:rPr>
            <w:noProof/>
            <w:webHidden/>
          </w:rPr>
          <w:t>8</w:t>
        </w:r>
        <w:r w:rsidR="00781735">
          <w:rPr>
            <w:noProof/>
            <w:webHidden/>
          </w:rPr>
          <w:fldChar w:fldCharType="end"/>
        </w:r>
      </w:hyperlink>
    </w:p>
    <w:p w14:paraId="19D55D21" w14:textId="1D816ACC" w:rsidR="00781735" w:rsidRDefault="0069479A">
      <w:pPr>
        <w:pStyle w:val="TOC2"/>
        <w:rPr>
          <w:rFonts w:asciiTheme="minorHAnsi" w:eastAsiaTheme="minorEastAsia" w:hAnsiTheme="minorHAnsi"/>
          <w:noProof/>
          <w:szCs w:val="22"/>
          <w:lang w:eastAsia="en-AU"/>
        </w:rPr>
      </w:pPr>
      <w:hyperlink w:anchor="_Toc513456982" w:history="1">
        <w:r w:rsidR="00781735" w:rsidRPr="00B11C11">
          <w:rPr>
            <w:rStyle w:val="Hyperlink"/>
            <w:noProof/>
          </w:rPr>
          <w:t>1.4.</w:t>
        </w:r>
        <w:r w:rsidR="00781735">
          <w:rPr>
            <w:rFonts w:asciiTheme="minorHAnsi" w:eastAsiaTheme="minorEastAsia" w:hAnsiTheme="minorHAnsi"/>
            <w:noProof/>
            <w:szCs w:val="22"/>
            <w:lang w:eastAsia="en-AU"/>
          </w:rPr>
          <w:tab/>
        </w:r>
        <w:r w:rsidR="00781735" w:rsidRPr="00B11C11">
          <w:rPr>
            <w:rStyle w:val="Hyperlink"/>
            <w:noProof/>
          </w:rPr>
          <w:t>Information, training, instruction and supervision</w:t>
        </w:r>
        <w:r w:rsidR="00781735">
          <w:rPr>
            <w:noProof/>
            <w:webHidden/>
          </w:rPr>
          <w:tab/>
        </w:r>
        <w:r w:rsidR="00781735">
          <w:rPr>
            <w:noProof/>
            <w:webHidden/>
          </w:rPr>
          <w:fldChar w:fldCharType="begin"/>
        </w:r>
        <w:r w:rsidR="00781735">
          <w:rPr>
            <w:noProof/>
            <w:webHidden/>
          </w:rPr>
          <w:instrText xml:space="preserve"> PAGEREF _Toc513456982 \h </w:instrText>
        </w:r>
        <w:r w:rsidR="00781735">
          <w:rPr>
            <w:noProof/>
            <w:webHidden/>
          </w:rPr>
        </w:r>
        <w:r w:rsidR="00781735">
          <w:rPr>
            <w:noProof/>
            <w:webHidden/>
          </w:rPr>
          <w:fldChar w:fldCharType="separate"/>
        </w:r>
        <w:r w:rsidR="0026560D">
          <w:rPr>
            <w:noProof/>
            <w:webHidden/>
          </w:rPr>
          <w:t>11</w:t>
        </w:r>
        <w:r w:rsidR="00781735">
          <w:rPr>
            <w:noProof/>
            <w:webHidden/>
          </w:rPr>
          <w:fldChar w:fldCharType="end"/>
        </w:r>
      </w:hyperlink>
    </w:p>
    <w:p w14:paraId="296278BB" w14:textId="142895C2" w:rsidR="00781735" w:rsidRDefault="0069479A">
      <w:pPr>
        <w:pStyle w:val="TOC2"/>
        <w:rPr>
          <w:rFonts w:asciiTheme="minorHAnsi" w:eastAsiaTheme="minorEastAsia" w:hAnsiTheme="minorHAnsi"/>
          <w:noProof/>
          <w:szCs w:val="22"/>
          <w:lang w:eastAsia="en-AU"/>
        </w:rPr>
      </w:pPr>
      <w:hyperlink w:anchor="_Toc513456983" w:history="1">
        <w:r w:rsidR="00781735" w:rsidRPr="00B11C11">
          <w:rPr>
            <w:rStyle w:val="Hyperlink"/>
            <w:noProof/>
          </w:rPr>
          <w:t>1.5.</w:t>
        </w:r>
        <w:r w:rsidR="00781735">
          <w:rPr>
            <w:rFonts w:asciiTheme="minorHAnsi" w:eastAsiaTheme="minorEastAsia" w:hAnsiTheme="minorHAnsi"/>
            <w:noProof/>
            <w:szCs w:val="22"/>
            <w:lang w:eastAsia="en-AU"/>
          </w:rPr>
          <w:tab/>
        </w:r>
        <w:r w:rsidR="00781735" w:rsidRPr="00B11C11">
          <w:rPr>
            <w:rStyle w:val="Hyperlink"/>
            <w:noProof/>
          </w:rPr>
          <w:t>Registering plant</w:t>
        </w:r>
        <w:r w:rsidR="00781735">
          <w:rPr>
            <w:noProof/>
            <w:webHidden/>
          </w:rPr>
          <w:tab/>
        </w:r>
        <w:r w:rsidR="00781735">
          <w:rPr>
            <w:noProof/>
            <w:webHidden/>
          </w:rPr>
          <w:fldChar w:fldCharType="begin"/>
        </w:r>
        <w:r w:rsidR="00781735">
          <w:rPr>
            <w:noProof/>
            <w:webHidden/>
          </w:rPr>
          <w:instrText xml:space="preserve"> PAGEREF _Toc513456983 \h </w:instrText>
        </w:r>
        <w:r w:rsidR="00781735">
          <w:rPr>
            <w:noProof/>
            <w:webHidden/>
          </w:rPr>
        </w:r>
        <w:r w:rsidR="00781735">
          <w:rPr>
            <w:noProof/>
            <w:webHidden/>
          </w:rPr>
          <w:fldChar w:fldCharType="separate"/>
        </w:r>
        <w:r w:rsidR="0026560D">
          <w:rPr>
            <w:noProof/>
            <w:webHidden/>
          </w:rPr>
          <w:t>12</w:t>
        </w:r>
        <w:r w:rsidR="00781735">
          <w:rPr>
            <w:noProof/>
            <w:webHidden/>
          </w:rPr>
          <w:fldChar w:fldCharType="end"/>
        </w:r>
      </w:hyperlink>
    </w:p>
    <w:p w14:paraId="41BE6B2F" w14:textId="7ED6A01D" w:rsidR="00781735" w:rsidRDefault="0069479A">
      <w:pPr>
        <w:pStyle w:val="TOC1"/>
        <w:rPr>
          <w:rFonts w:asciiTheme="minorHAnsi" w:eastAsiaTheme="minorEastAsia" w:hAnsiTheme="minorHAnsi"/>
          <w:b w:val="0"/>
          <w:noProof/>
          <w:szCs w:val="22"/>
          <w:lang w:eastAsia="en-AU"/>
        </w:rPr>
      </w:pPr>
      <w:hyperlink w:anchor="_Toc513456984" w:history="1">
        <w:r w:rsidR="00781735" w:rsidRPr="00B11C11">
          <w:rPr>
            <w:rStyle w:val="Hyperlink"/>
            <w:noProof/>
          </w:rPr>
          <w:t>2.</w:t>
        </w:r>
        <w:r w:rsidR="00781735">
          <w:rPr>
            <w:rFonts w:asciiTheme="minorHAnsi" w:eastAsiaTheme="minorEastAsia" w:hAnsiTheme="minorHAnsi"/>
            <w:b w:val="0"/>
            <w:noProof/>
            <w:szCs w:val="22"/>
            <w:lang w:eastAsia="en-AU"/>
          </w:rPr>
          <w:tab/>
        </w:r>
        <w:r w:rsidR="00781735" w:rsidRPr="00B11C11">
          <w:rPr>
            <w:rStyle w:val="Hyperlink"/>
            <w:noProof/>
          </w:rPr>
          <w:t>The risk management process</w:t>
        </w:r>
        <w:r w:rsidR="00781735">
          <w:rPr>
            <w:noProof/>
            <w:webHidden/>
          </w:rPr>
          <w:tab/>
        </w:r>
        <w:r w:rsidR="00781735">
          <w:rPr>
            <w:noProof/>
            <w:webHidden/>
          </w:rPr>
          <w:fldChar w:fldCharType="begin"/>
        </w:r>
        <w:r w:rsidR="00781735">
          <w:rPr>
            <w:noProof/>
            <w:webHidden/>
          </w:rPr>
          <w:instrText xml:space="preserve"> PAGEREF _Toc513456984 \h </w:instrText>
        </w:r>
        <w:r w:rsidR="00781735">
          <w:rPr>
            <w:noProof/>
            <w:webHidden/>
          </w:rPr>
        </w:r>
        <w:r w:rsidR="00781735">
          <w:rPr>
            <w:noProof/>
            <w:webHidden/>
          </w:rPr>
          <w:fldChar w:fldCharType="separate"/>
        </w:r>
        <w:r w:rsidR="0026560D">
          <w:rPr>
            <w:noProof/>
            <w:webHidden/>
          </w:rPr>
          <w:t>13</w:t>
        </w:r>
        <w:r w:rsidR="00781735">
          <w:rPr>
            <w:noProof/>
            <w:webHidden/>
          </w:rPr>
          <w:fldChar w:fldCharType="end"/>
        </w:r>
      </w:hyperlink>
    </w:p>
    <w:p w14:paraId="4122CE54" w14:textId="1D80541D" w:rsidR="00781735" w:rsidRDefault="0069479A">
      <w:pPr>
        <w:pStyle w:val="TOC2"/>
        <w:rPr>
          <w:rFonts w:asciiTheme="minorHAnsi" w:eastAsiaTheme="minorEastAsia" w:hAnsiTheme="minorHAnsi"/>
          <w:noProof/>
          <w:szCs w:val="22"/>
          <w:lang w:eastAsia="en-AU"/>
        </w:rPr>
      </w:pPr>
      <w:hyperlink w:anchor="_Toc513456985" w:history="1">
        <w:r w:rsidR="00781735" w:rsidRPr="00B11C11">
          <w:rPr>
            <w:rStyle w:val="Hyperlink"/>
            <w:noProof/>
          </w:rPr>
          <w:t>2.1.</w:t>
        </w:r>
        <w:r w:rsidR="00781735">
          <w:rPr>
            <w:rFonts w:asciiTheme="minorHAnsi" w:eastAsiaTheme="minorEastAsia" w:hAnsiTheme="minorHAnsi"/>
            <w:noProof/>
            <w:szCs w:val="22"/>
            <w:lang w:eastAsia="en-AU"/>
          </w:rPr>
          <w:tab/>
        </w:r>
        <w:r w:rsidR="00781735" w:rsidRPr="00B11C11">
          <w:rPr>
            <w:rStyle w:val="Hyperlink"/>
            <w:noProof/>
          </w:rPr>
          <w:t>Identifying the hazards</w:t>
        </w:r>
        <w:r w:rsidR="00781735">
          <w:rPr>
            <w:noProof/>
            <w:webHidden/>
          </w:rPr>
          <w:tab/>
        </w:r>
        <w:r w:rsidR="00781735">
          <w:rPr>
            <w:noProof/>
            <w:webHidden/>
          </w:rPr>
          <w:fldChar w:fldCharType="begin"/>
        </w:r>
        <w:r w:rsidR="00781735">
          <w:rPr>
            <w:noProof/>
            <w:webHidden/>
          </w:rPr>
          <w:instrText xml:space="preserve"> PAGEREF _Toc513456985 \h </w:instrText>
        </w:r>
        <w:r w:rsidR="00781735">
          <w:rPr>
            <w:noProof/>
            <w:webHidden/>
          </w:rPr>
        </w:r>
        <w:r w:rsidR="00781735">
          <w:rPr>
            <w:noProof/>
            <w:webHidden/>
          </w:rPr>
          <w:fldChar w:fldCharType="separate"/>
        </w:r>
        <w:r w:rsidR="0026560D">
          <w:rPr>
            <w:noProof/>
            <w:webHidden/>
          </w:rPr>
          <w:t>13</w:t>
        </w:r>
        <w:r w:rsidR="00781735">
          <w:rPr>
            <w:noProof/>
            <w:webHidden/>
          </w:rPr>
          <w:fldChar w:fldCharType="end"/>
        </w:r>
      </w:hyperlink>
    </w:p>
    <w:p w14:paraId="6F5247B3" w14:textId="1726DF8B" w:rsidR="00781735" w:rsidRDefault="0069479A">
      <w:pPr>
        <w:pStyle w:val="TOC2"/>
        <w:rPr>
          <w:rFonts w:asciiTheme="minorHAnsi" w:eastAsiaTheme="minorEastAsia" w:hAnsiTheme="minorHAnsi"/>
          <w:noProof/>
          <w:szCs w:val="22"/>
          <w:lang w:eastAsia="en-AU"/>
        </w:rPr>
      </w:pPr>
      <w:hyperlink w:anchor="_Toc513456986" w:history="1">
        <w:r w:rsidR="00781735" w:rsidRPr="00B11C11">
          <w:rPr>
            <w:rStyle w:val="Hyperlink"/>
            <w:noProof/>
          </w:rPr>
          <w:t>2.2.</w:t>
        </w:r>
        <w:r w:rsidR="00781735">
          <w:rPr>
            <w:rFonts w:asciiTheme="minorHAnsi" w:eastAsiaTheme="minorEastAsia" w:hAnsiTheme="minorHAnsi"/>
            <w:noProof/>
            <w:szCs w:val="22"/>
            <w:lang w:eastAsia="en-AU"/>
          </w:rPr>
          <w:tab/>
        </w:r>
        <w:r w:rsidR="00781735" w:rsidRPr="00B11C11">
          <w:rPr>
            <w:rStyle w:val="Hyperlink"/>
            <w:noProof/>
          </w:rPr>
          <w:t>Assessing the risks</w:t>
        </w:r>
        <w:r w:rsidR="00781735">
          <w:rPr>
            <w:noProof/>
            <w:webHidden/>
          </w:rPr>
          <w:tab/>
        </w:r>
        <w:r w:rsidR="00781735">
          <w:rPr>
            <w:noProof/>
            <w:webHidden/>
          </w:rPr>
          <w:fldChar w:fldCharType="begin"/>
        </w:r>
        <w:r w:rsidR="00781735">
          <w:rPr>
            <w:noProof/>
            <w:webHidden/>
          </w:rPr>
          <w:instrText xml:space="preserve"> PAGEREF _Toc513456986 \h </w:instrText>
        </w:r>
        <w:r w:rsidR="00781735">
          <w:rPr>
            <w:noProof/>
            <w:webHidden/>
          </w:rPr>
        </w:r>
        <w:r w:rsidR="00781735">
          <w:rPr>
            <w:noProof/>
            <w:webHidden/>
          </w:rPr>
          <w:fldChar w:fldCharType="separate"/>
        </w:r>
        <w:r w:rsidR="0026560D">
          <w:rPr>
            <w:noProof/>
            <w:webHidden/>
          </w:rPr>
          <w:t>15</w:t>
        </w:r>
        <w:r w:rsidR="00781735">
          <w:rPr>
            <w:noProof/>
            <w:webHidden/>
          </w:rPr>
          <w:fldChar w:fldCharType="end"/>
        </w:r>
      </w:hyperlink>
    </w:p>
    <w:p w14:paraId="4295A067" w14:textId="42FD58E8" w:rsidR="00781735" w:rsidRDefault="0069479A">
      <w:pPr>
        <w:pStyle w:val="TOC2"/>
        <w:rPr>
          <w:rFonts w:asciiTheme="minorHAnsi" w:eastAsiaTheme="minorEastAsia" w:hAnsiTheme="minorHAnsi"/>
          <w:noProof/>
          <w:szCs w:val="22"/>
          <w:lang w:eastAsia="en-AU"/>
        </w:rPr>
      </w:pPr>
      <w:hyperlink w:anchor="_Toc513456987" w:history="1">
        <w:r w:rsidR="00781735" w:rsidRPr="00B11C11">
          <w:rPr>
            <w:rStyle w:val="Hyperlink"/>
            <w:noProof/>
          </w:rPr>
          <w:t>2.3.</w:t>
        </w:r>
        <w:r w:rsidR="00781735">
          <w:rPr>
            <w:rFonts w:asciiTheme="minorHAnsi" w:eastAsiaTheme="minorEastAsia" w:hAnsiTheme="minorHAnsi"/>
            <w:noProof/>
            <w:szCs w:val="22"/>
            <w:lang w:eastAsia="en-AU"/>
          </w:rPr>
          <w:tab/>
        </w:r>
        <w:r w:rsidR="00781735" w:rsidRPr="00B11C11">
          <w:rPr>
            <w:rStyle w:val="Hyperlink"/>
            <w:noProof/>
          </w:rPr>
          <w:t>Controlling the risks</w:t>
        </w:r>
        <w:r w:rsidR="00781735">
          <w:rPr>
            <w:noProof/>
            <w:webHidden/>
          </w:rPr>
          <w:tab/>
        </w:r>
        <w:r w:rsidR="00781735">
          <w:rPr>
            <w:noProof/>
            <w:webHidden/>
          </w:rPr>
          <w:fldChar w:fldCharType="begin"/>
        </w:r>
        <w:r w:rsidR="00781735">
          <w:rPr>
            <w:noProof/>
            <w:webHidden/>
          </w:rPr>
          <w:instrText xml:space="preserve"> PAGEREF _Toc513456987 \h </w:instrText>
        </w:r>
        <w:r w:rsidR="00781735">
          <w:rPr>
            <w:noProof/>
            <w:webHidden/>
          </w:rPr>
        </w:r>
        <w:r w:rsidR="00781735">
          <w:rPr>
            <w:noProof/>
            <w:webHidden/>
          </w:rPr>
          <w:fldChar w:fldCharType="separate"/>
        </w:r>
        <w:r w:rsidR="0026560D">
          <w:rPr>
            <w:noProof/>
            <w:webHidden/>
          </w:rPr>
          <w:t>16</w:t>
        </w:r>
        <w:r w:rsidR="00781735">
          <w:rPr>
            <w:noProof/>
            <w:webHidden/>
          </w:rPr>
          <w:fldChar w:fldCharType="end"/>
        </w:r>
      </w:hyperlink>
    </w:p>
    <w:p w14:paraId="01376B5C" w14:textId="711F18BC" w:rsidR="00781735" w:rsidRDefault="0069479A">
      <w:pPr>
        <w:pStyle w:val="TOC2"/>
        <w:rPr>
          <w:rFonts w:asciiTheme="minorHAnsi" w:eastAsiaTheme="minorEastAsia" w:hAnsiTheme="minorHAnsi"/>
          <w:noProof/>
          <w:szCs w:val="22"/>
          <w:lang w:eastAsia="en-AU"/>
        </w:rPr>
      </w:pPr>
      <w:hyperlink w:anchor="_Toc513456988" w:history="1">
        <w:r w:rsidR="00781735" w:rsidRPr="00B11C11">
          <w:rPr>
            <w:rStyle w:val="Hyperlink"/>
            <w:noProof/>
          </w:rPr>
          <w:t>2.4.</w:t>
        </w:r>
        <w:r w:rsidR="00781735">
          <w:rPr>
            <w:rFonts w:asciiTheme="minorHAnsi" w:eastAsiaTheme="minorEastAsia" w:hAnsiTheme="minorHAnsi"/>
            <w:noProof/>
            <w:szCs w:val="22"/>
            <w:lang w:eastAsia="en-AU"/>
          </w:rPr>
          <w:tab/>
        </w:r>
        <w:r w:rsidR="00781735" w:rsidRPr="00B11C11">
          <w:rPr>
            <w:rStyle w:val="Hyperlink"/>
            <w:noProof/>
          </w:rPr>
          <w:t>Maintaining and reviewing control measures</w:t>
        </w:r>
        <w:r w:rsidR="00781735">
          <w:rPr>
            <w:noProof/>
            <w:webHidden/>
          </w:rPr>
          <w:tab/>
        </w:r>
        <w:r w:rsidR="00781735">
          <w:rPr>
            <w:noProof/>
            <w:webHidden/>
          </w:rPr>
          <w:fldChar w:fldCharType="begin"/>
        </w:r>
        <w:r w:rsidR="00781735">
          <w:rPr>
            <w:noProof/>
            <w:webHidden/>
          </w:rPr>
          <w:instrText xml:space="preserve"> PAGEREF _Toc513456988 \h </w:instrText>
        </w:r>
        <w:r w:rsidR="00781735">
          <w:rPr>
            <w:noProof/>
            <w:webHidden/>
          </w:rPr>
        </w:r>
        <w:r w:rsidR="00781735">
          <w:rPr>
            <w:noProof/>
            <w:webHidden/>
          </w:rPr>
          <w:fldChar w:fldCharType="separate"/>
        </w:r>
        <w:r w:rsidR="0026560D">
          <w:rPr>
            <w:noProof/>
            <w:webHidden/>
          </w:rPr>
          <w:t>19</w:t>
        </w:r>
        <w:r w:rsidR="00781735">
          <w:rPr>
            <w:noProof/>
            <w:webHidden/>
          </w:rPr>
          <w:fldChar w:fldCharType="end"/>
        </w:r>
      </w:hyperlink>
    </w:p>
    <w:p w14:paraId="461E5707" w14:textId="309B9CB8" w:rsidR="00781735" w:rsidRDefault="0069479A">
      <w:pPr>
        <w:pStyle w:val="TOC1"/>
        <w:rPr>
          <w:rFonts w:asciiTheme="minorHAnsi" w:eastAsiaTheme="minorEastAsia" w:hAnsiTheme="minorHAnsi"/>
          <w:b w:val="0"/>
          <w:noProof/>
          <w:szCs w:val="22"/>
          <w:lang w:eastAsia="en-AU"/>
        </w:rPr>
      </w:pPr>
      <w:hyperlink w:anchor="_Toc513456989" w:history="1">
        <w:r w:rsidR="00781735" w:rsidRPr="00B11C11">
          <w:rPr>
            <w:rStyle w:val="Hyperlink"/>
            <w:noProof/>
          </w:rPr>
          <w:t>3.</w:t>
        </w:r>
        <w:r w:rsidR="00781735">
          <w:rPr>
            <w:rFonts w:asciiTheme="minorHAnsi" w:eastAsiaTheme="minorEastAsia" w:hAnsiTheme="minorHAnsi"/>
            <w:b w:val="0"/>
            <w:noProof/>
            <w:szCs w:val="22"/>
            <w:lang w:eastAsia="en-AU"/>
          </w:rPr>
          <w:tab/>
        </w:r>
        <w:r w:rsidR="00781735" w:rsidRPr="00B11C11">
          <w:rPr>
            <w:rStyle w:val="Hyperlink"/>
            <w:noProof/>
          </w:rPr>
          <w:t>Controlling risks: from purchase to disposal</w:t>
        </w:r>
        <w:r w:rsidR="00781735">
          <w:rPr>
            <w:noProof/>
            <w:webHidden/>
          </w:rPr>
          <w:tab/>
        </w:r>
        <w:r w:rsidR="00781735">
          <w:rPr>
            <w:noProof/>
            <w:webHidden/>
          </w:rPr>
          <w:fldChar w:fldCharType="begin"/>
        </w:r>
        <w:r w:rsidR="00781735">
          <w:rPr>
            <w:noProof/>
            <w:webHidden/>
          </w:rPr>
          <w:instrText xml:space="preserve"> PAGEREF _Toc513456989 \h </w:instrText>
        </w:r>
        <w:r w:rsidR="00781735">
          <w:rPr>
            <w:noProof/>
            <w:webHidden/>
          </w:rPr>
        </w:r>
        <w:r w:rsidR="00781735">
          <w:rPr>
            <w:noProof/>
            <w:webHidden/>
          </w:rPr>
          <w:fldChar w:fldCharType="separate"/>
        </w:r>
        <w:r w:rsidR="0026560D">
          <w:rPr>
            <w:noProof/>
            <w:webHidden/>
          </w:rPr>
          <w:t>20</w:t>
        </w:r>
        <w:r w:rsidR="00781735">
          <w:rPr>
            <w:noProof/>
            <w:webHidden/>
          </w:rPr>
          <w:fldChar w:fldCharType="end"/>
        </w:r>
      </w:hyperlink>
    </w:p>
    <w:p w14:paraId="14FD80A3" w14:textId="4AA31A4E" w:rsidR="00781735" w:rsidRDefault="0069479A">
      <w:pPr>
        <w:pStyle w:val="TOC2"/>
        <w:rPr>
          <w:rFonts w:asciiTheme="minorHAnsi" w:eastAsiaTheme="minorEastAsia" w:hAnsiTheme="minorHAnsi"/>
          <w:noProof/>
          <w:szCs w:val="22"/>
          <w:lang w:eastAsia="en-AU"/>
        </w:rPr>
      </w:pPr>
      <w:hyperlink w:anchor="_Toc513456990" w:history="1">
        <w:r w:rsidR="00781735" w:rsidRPr="00B11C11">
          <w:rPr>
            <w:rStyle w:val="Hyperlink"/>
            <w:noProof/>
          </w:rPr>
          <w:t>3.1.</w:t>
        </w:r>
        <w:r w:rsidR="00781735">
          <w:rPr>
            <w:rFonts w:asciiTheme="minorHAnsi" w:eastAsiaTheme="minorEastAsia" w:hAnsiTheme="minorHAnsi"/>
            <w:noProof/>
            <w:szCs w:val="22"/>
            <w:lang w:eastAsia="en-AU"/>
          </w:rPr>
          <w:tab/>
        </w:r>
        <w:r w:rsidR="00781735" w:rsidRPr="00B11C11">
          <w:rPr>
            <w:rStyle w:val="Hyperlink"/>
            <w:noProof/>
          </w:rPr>
          <w:t>Purchasing and hiring plant</w:t>
        </w:r>
        <w:r w:rsidR="00781735">
          <w:rPr>
            <w:noProof/>
            <w:webHidden/>
          </w:rPr>
          <w:tab/>
        </w:r>
        <w:r w:rsidR="00781735">
          <w:rPr>
            <w:noProof/>
            <w:webHidden/>
          </w:rPr>
          <w:fldChar w:fldCharType="begin"/>
        </w:r>
        <w:r w:rsidR="00781735">
          <w:rPr>
            <w:noProof/>
            <w:webHidden/>
          </w:rPr>
          <w:instrText xml:space="preserve"> PAGEREF _Toc513456990 \h </w:instrText>
        </w:r>
        <w:r w:rsidR="00781735">
          <w:rPr>
            <w:noProof/>
            <w:webHidden/>
          </w:rPr>
        </w:r>
        <w:r w:rsidR="00781735">
          <w:rPr>
            <w:noProof/>
            <w:webHidden/>
          </w:rPr>
          <w:fldChar w:fldCharType="separate"/>
        </w:r>
        <w:r w:rsidR="0026560D">
          <w:rPr>
            <w:noProof/>
            <w:webHidden/>
          </w:rPr>
          <w:t>20</w:t>
        </w:r>
        <w:r w:rsidR="00781735">
          <w:rPr>
            <w:noProof/>
            <w:webHidden/>
          </w:rPr>
          <w:fldChar w:fldCharType="end"/>
        </w:r>
      </w:hyperlink>
    </w:p>
    <w:p w14:paraId="5C3CAB07" w14:textId="371D4D65" w:rsidR="00781735" w:rsidRDefault="0069479A">
      <w:pPr>
        <w:pStyle w:val="TOC2"/>
        <w:rPr>
          <w:rFonts w:asciiTheme="minorHAnsi" w:eastAsiaTheme="minorEastAsia" w:hAnsiTheme="minorHAnsi"/>
          <w:noProof/>
          <w:szCs w:val="22"/>
          <w:lang w:eastAsia="en-AU"/>
        </w:rPr>
      </w:pPr>
      <w:hyperlink w:anchor="_Toc513456991" w:history="1">
        <w:r w:rsidR="00781735" w:rsidRPr="00B11C11">
          <w:rPr>
            <w:rStyle w:val="Hyperlink"/>
            <w:noProof/>
          </w:rPr>
          <w:t>3.2.</w:t>
        </w:r>
        <w:r w:rsidR="00781735">
          <w:rPr>
            <w:rFonts w:asciiTheme="minorHAnsi" w:eastAsiaTheme="minorEastAsia" w:hAnsiTheme="minorHAnsi"/>
            <w:noProof/>
            <w:szCs w:val="22"/>
            <w:lang w:eastAsia="en-AU"/>
          </w:rPr>
          <w:tab/>
        </w:r>
        <w:r w:rsidR="00781735" w:rsidRPr="00B11C11">
          <w:rPr>
            <w:rStyle w:val="Hyperlink"/>
            <w:noProof/>
          </w:rPr>
          <w:t>Installation and commissioning of plant</w:t>
        </w:r>
        <w:r w:rsidR="00781735">
          <w:rPr>
            <w:noProof/>
            <w:webHidden/>
          </w:rPr>
          <w:tab/>
        </w:r>
        <w:r w:rsidR="00781735">
          <w:rPr>
            <w:noProof/>
            <w:webHidden/>
          </w:rPr>
          <w:fldChar w:fldCharType="begin"/>
        </w:r>
        <w:r w:rsidR="00781735">
          <w:rPr>
            <w:noProof/>
            <w:webHidden/>
          </w:rPr>
          <w:instrText xml:space="preserve"> PAGEREF _Toc513456991 \h </w:instrText>
        </w:r>
        <w:r w:rsidR="00781735">
          <w:rPr>
            <w:noProof/>
            <w:webHidden/>
          </w:rPr>
        </w:r>
        <w:r w:rsidR="00781735">
          <w:rPr>
            <w:noProof/>
            <w:webHidden/>
          </w:rPr>
          <w:fldChar w:fldCharType="separate"/>
        </w:r>
        <w:r w:rsidR="0026560D">
          <w:rPr>
            <w:noProof/>
            <w:webHidden/>
          </w:rPr>
          <w:t>23</w:t>
        </w:r>
        <w:r w:rsidR="00781735">
          <w:rPr>
            <w:noProof/>
            <w:webHidden/>
          </w:rPr>
          <w:fldChar w:fldCharType="end"/>
        </w:r>
      </w:hyperlink>
    </w:p>
    <w:p w14:paraId="1E7A2621" w14:textId="12AA706F" w:rsidR="00781735" w:rsidRDefault="0069479A">
      <w:pPr>
        <w:pStyle w:val="TOC2"/>
        <w:rPr>
          <w:rFonts w:asciiTheme="minorHAnsi" w:eastAsiaTheme="minorEastAsia" w:hAnsiTheme="minorHAnsi"/>
          <w:noProof/>
          <w:szCs w:val="22"/>
          <w:lang w:eastAsia="en-AU"/>
        </w:rPr>
      </w:pPr>
      <w:hyperlink w:anchor="_Toc513456992" w:history="1">
        <w:r w:rsidR="00781735" w:rsidRPr="00B11C11">
          <w:rPr>
            <w:rStyle w:val="Hyperlink"/>
            <w:noProof/>
          </w:rPr>
          <w:t>3.3.</w:t>
        </w:r>
        <w:r w:rsidR="00781735">
          <w:rPr>
            <w:rFonts w:asciiTheme="minorHAnsi" w:eastAsiaTheme="minorEastAsia" w:hAnsiTheme="minorHAnsi"/>
            <w:noProof/>
            <w:szCs w:val="22"/>
            <w:lang w:eastAsia="en-AU"/>
          </w:rPr>
          <w:tab/>
        </w:r>
        <w:r w:rsidR="00781735" w:rsidRPr="00B11C11">
          <w:rPr>
            <w:rStyle w:val="Hyperlink"/>
            <w:noProof/>
          </w:rPr>
          <w:t>Using plant in the workplace</w:t>
        </w:r>
        <w:r w:rsidR="00781735">
          <w:rPr>
            <w:noProof/>
            <w:webHidden/>
          </w:rPr>
          <w:tab/>
        </w:r>
        <w:r w:rsidR="00781735">
          <w:rPr>
            <w:noProof/>
            <w:webHidden/>
          </w:rPr>
          <w:fldChar w:fldCharType="begin"/>
        </w:r>
        <w:r w:rsidR="00781735">
          <w:rPr>
            <w:noProof/>
            <w:webHidden/>
          </w:rPr>
          <w:instrText xml:space="preserve"> PAGEREF _Toc513456992 \h </w:instrText>
        </w:r>
        <w:r w:rsidR="00781735">
          <w:rPr>
            <w:noProof/>
            <w:webHidden/>
          </w:rPr>
        </w:r>
        <w:r w:rsidR="00781735">
          <w:rPr>
            <w:noProof/>
            <w:webHidden/>
          </w:rPr>
          <w:fldChar w:fldCharType="separate"/>
        </w:r>
        <w:r w:rsidR="0026560D">
          <w:rPr>
            <w:noProof/>
            <w:webHidden/>
          </w:rPr>
          <w:t>25</w:t>
        </w:r>
        <w:r w:rsidR="00781735">
          <w:rPr>
            <w:noProof/>
            <w:webHidden/>
          </w:rPr>
          <w:fldChar w:fldCharType="end"/>
        </w:r>
      </w:hyperlink>
    </w:p>
    <w:p w14:paraId="4F1579C2" w14:textId="09B465C9" w:rsidR="00781735" w:rsidRDefault="0069479A">
      <w:pPr>
        <w:pStyle w:val="TOC2"/>
        <w:rPr>
          <w:rFonts w:asciiTheme="minorHAnsi" w:eastAsiaTheme="minorEastAsia" w:hAnsiTheme="minorHAnsi"/>
          <w:noProof/>
          <w:szCs w:val="22"/>
          <w:lang w:eastAsia="en-AU"/>
        </w:rPr>
      </w:pPr>
      <w:hyperlink w:anchor="_Toc513456993" w:history="1">
        <w:r w:rsidR="00781735" w:rsidRPr="00B11C11">
          <w:rPr>
            <w:rStyle w:val="Hyperlink"/>
            <w:noProof/>
          </w:rPr>
          <w:t>3.4.</w:t>
        </w:r>
        <w:r w:rsidR="00781735">
          <w:rPr>
            <w:rFonts w:asciiTheme="minorHAnsi" w:eastAsiaTheme="minorEastAsia" w:hAnsiTheme="minorHAnsi"/>
            <w:noProof/>
            <w:szCs w:val="22"/>
            <w:lang w:eastAsia="en-AU"/>
          </w:rPr>
          <w:tab/>
        </w:r>
        <w:r w:rsidR="00781735" w:rsidRPr="00B11C11">
          <w:rPr>
            <w:rStyle w:val="Hyperlink"/>
            <w:noProof/>
          </w:rPr>
          <w:t>Making changes</w:t>
        </w:r>
        <w:r w:rsidR="00781735">
          <w:rPr>
            <w:noProof/>
            <w:webHidden/>
          </w:rPr>
          <w:tab/>
        </w:r>
        <w:r w:rsidR="00781735">
          <w:rPr>
            <w:noProof/>
            <w:webHidden/>
          </w:rPr>
          <w:fldChar w:fldCharType="begin"/>
        </w:r>
        <w:r w:rsidR="00781735">
          <w:rPr>
            <w:noProof/>
            <w:webHidden/>
          </w:rPr>
          <w:instrText xml:space="preserve"> PAGEREF _Toc513456993 \h </w:instrText>
        </w:r>
        <w:r w:rsidR="00781735">
          <w:rPr>
            <w:noProof/>
            <w:webHidden/>
          </w:rPr>
        </w:r>
        <w:r w:rsidR="00781735">
          <w:rPr>
            <w:noProof/>
            <w:webHidden/>
          </w:rPr>
          <w:fldChar w:fldCharType="separate"/>
        </w:r>
        <w:r w:rsidR="0026560D">
          <w:rPr>
            <w:noProof/>
            <w:webHidden/>
          </w:rPr>
          <w:t>26</w:t>
        </w:r>
        <w:r w:rsidR="00781735">
          <w:rPr>
            <w:noProof/>
            <w:webHidden/>
          </w:rPr>
          <w:fldChar w:fldCharType="end"/>
        </w:r>
      </w:hyperlink>
    </w:p>
    <w:p w14:paraId="05ECE30B" w14:textId="4984D33B" w:rsidR="00781735" w:rsidRDefault="0069479A">
      <w:pPr>
        <w:pStyle w:val="TOC2"/>
        <w:rPr>
          <w:rFonts w:asciiTheme="minorHAnsi" w:eastAsiaTheme="minorEastAsia" w:hAnsiTheme="minorHAnsi"/>
          <w:noProof/>
          <w:szCs w:val="22"/>
          <w:lang w:eastAsia="en-AU"/>
        </w:rPr>
      </w:pPr>
      <w:hyperlink w:anchor="_Toc513456994" w:history="1">
        <w:r w:rsidR="00781735" w:rsidRPr="00B11C11">
          <w:rPr>
            <w:rStyle w:val="Hyperlink"/>
            <w:noProof/>
          </w:rPr>
          <w:t>3.5.</w:t>
        </w:r>
        <w:r w:rsidR="00781735">
          <w:rPr>
            <w:rFonts w:asciiTheme="minorHAnsi" w:eastAsiaTheme="minorEastAsia" w:hAnsiTheme="minorHAnsi"/>
            <w:noProof/>
            <w:szCs w:val="22"/>
            <w:lang w:eastAsia="en-AU"/>
          </w:rPr>
          <w:tab/>
        </w:r>
        <w:r w:rsidR="00781735" w:rsidRPr="00B11C11">
          <w:rPr>
            <w:rStyle w:val="Hyperlink"/>
            <w:noProof/>
          </w:rPr>
          <w:t>Inspecting plant</w:t>
        </w:r>
        <w:r w:rsidR="00781735">
          <w:rPr>
            <w:noProof/>
            <w:webHidden/>
          </w:rPr>
          <w:tab/>
        </w:r>
        <w:r w:rsidR="00781735">
          <w:rPr>
            <w:noProof/>
            <w:webHidden/>
          </w:rPr>
          <w:fldChar w:fldCharType="begin"/>
        </w:r>
        <w:r w:rsidR="00781735">
          <w:rPr>
            <w:noProof/>
            <w:webHidden/>
          </w:rPr>
          <w:instrText xml:space="preserve"> PAGEREF _Toc513456994 \h </w:instrText>
        </w:r>
        <w:r w:rsidR="00781735">
          <w:rPr>
            <w:noProof/>
            <w:webHidden/>
          </w:rPr>
        </w:r>
        <w:r w:rsidR="00781735">
          <w:rPr>
            <w:noProof/>
            <w:webHidden/>
          </w:rPr>
          <w:fldChar w:fldCharType="separate"/>
        </w:r>
        <w:r w:rsidR="0026560D">
          <w:rPr>
            <w:noProof/>
            <w:webHidden/>
          </w:rPr>
          <w:t>27</w:t>
        </w:r>
        <w:r w:rsidR="00781735">
          <w:rPr>
            <w:noProof/>
            <w:webHidden/>
          </w:rPr>
          <w:fldChar w:fldCharType="end"/>
        </w:r>
      </w:hyperlink>
    </w:p>
    <w:p w14:paraId="6BCECF1F" w14:textId="7DB597C6" w:rsidR="00781735" w:rsidRDefault="0069479A">
      <w:pPr>
        <w:pStyle w:val="TOC2"/>
        <w:rPr>
          <w:rFonts w:asciiTheme="minorHAnsi" w:eastAsiaTheme="minorEastAsia" w:hAnsiTheme="minorHAnsi"/>
          <w:noProof/>
          <w:szCs w:val="22"/>
          <w:lang w:eastAsia="en-AU"/>
        </w:rPr>
      </w:pPr>
      <w:hyperlink w:anchor="_Toc513456995" w:history="1">
        <w:r w:rsidR="00781735" w:rsidRPr="00B11C11">
          <w:rPr>
            <w:rStyle w:val="Hyperlink"/>
            <w:noProof/>
          </w:rPr>
          <w:t>3.6.</w:t>
        </w:r>
        <w:r w:rsidR="00781735">
          <w:rPr>
            <w:rFonts w:asciiTheme="minorHAnsi" w:eastAsiaTheme="minorEastAsia" w:hAnsiTheme="minorHAnsi"/>
            <w:noProof/>
            <w:szCs w:val="22"/>
            <w:lang w:eastAsia="en-AU"/>
          </w:rPr>
          <w:tab/>
        </w:r>
        <w:r w:rsidR="00781735" w:rsidRPr="00B11C11">
          <w:rPr>
            <w:rStyle w:val="Hyperlink"/>
            <w:noProof/>
          </w:rPr>
          <w:t>Maintenance, repair and cleaning of plant</w:t>
        </w:r>
        <w:r w:rsidR="00781735">
          <w:rPr>
            <w:noProof/>
            <w:webHidden/>
          </w:rPr>
          <w:tab/>
        </w:r>
        <w:r w:rsidR="00781735">
          <w:rPr>
            <w:noProof/>
            <w:webHidden/>
          </w:rPr>
          <w:fldChar w:fldCharType="begin"/>
        </w:r>
        <w:r w:rsidR="00781735">
          <w:rPr>
            <w:noProof/>
            <w:webHidden/>
          </w:rPr>
          <w:instrText xml:space="preserve"> PAGEREF _Toc513456995 \h </w:instrText>
        </w:r>
        <w:r w:rsidR="00781735">
          <w:rPr>
            <w:noProof/>
            <w:webHidden/>
          </w:rPr>
        </w:r>
        <w:r w:rsidR="00781735">
          <w:rPr>
            <w:noProof/>
            <w:webHidden/>
          </w:rPr>
          <w:fldChar w:fldCharType="separate"/>
        </w:r>
        <w:r w:rsidR="0026560D">
          <w:rPr>
            <w:noProof/>
            <w:webHidden/>
          </w:rPr>
          <w:t>28</w:t>
        </w:r>
        <w:r w:rsidR="00781735">
          <w:rPr>
            <w:noProof/>
            <w:webHidden/>
          </w:rPr>
          <w:fldChar w:fldCharType="end"/>
        </w:r>
      </w:hyperlink>
    </w:p>
    <w:p w14:paraId="77ECC5F4" w14:textId="5F5D2133" w:rsidR="00781735" w:rsidRDefault="0069479A">
      <w:pPr>
        <w:pStyle w:val="TOC2"/>
        <w:rPr>
          <w:rFonts w:asciiTheme="minorHAnsi" w:eastAsiaTheme="minorEastAsia" w:hAnsiTheme="minorHAnsi"/>
          <w:noProof/>
          <w:szCs w:val="22"/>
          <w:lang w:eastAsia="en-AU"/>
        </w:rPr>
      </w:pPr>
      <w:hyperlink w:anchor="_Toc513456996" w:history="1">
        <w:r w:rsidR="00781735" w:rsidRPr="00B11C11">
          <w:rPr>
            <w:rStyle w:val="Hyperlink"/>
            <w:noProof/>
          </w:rPr>
          <w:t>3.7.</w:t>
        </w:r>
        <w:r w:rsidR="00781735">
          <w:rPr>
            <w:rFonts w:asciiTheme="minorHAnsi" w:eastAsiaTheme="minorEastAsia" w:hAnsiTheme="minorHAnsi"/>
            <w:noProof/>
            <w:szCs w:val="22"/>
            <w:lang w:eastAsia="en-AU"/>
          </w:rPr>
          <w:tab/>
        </w:r>
        <w:r w:rsidR="00781735" w:rsidRPr="00B11C11">
          <w:rPr>
            <w:rStyle w:val="Hyperlink"/>
            <w:noProof/>
          </w:rPr>
          <w:t>Storing plant</w:t>
        </w:r>
        <w:r w:rsidR="00781735">
          <w:rPr>
            <w:noProof/>
            <w:webHidden/>
          </w:rPr>
          <w:tab/>
        </w:r>
        <w:r w:rsidR="00781735">
          <w:rPr>
            <w:noProof/>
            <w:webHidden/>
          </w:rPr>
          <w:fldChar w:fldCharType="begin"/>
        </w:r>
        <w:r w:rsidR="00781735">
          <w:rPr>
            <w:noProof/>
            <w:webHidden/>
          </w:rPr>
          <w:instrText xml:space="preserve"> PAGEREF _Toc513456996 \h </w:instrText>
        </w:r>
        <w:r w:rsidR="00781735">
          <w:rPr>
            <w:noProof/>
            <w:webHidden/>
          </w:rPr>
        </w:r>
        <w:r w:rsidR="00781735">
          <w:rPr>
            <w:noProof/>
            <w:webHidden/>
          </w:rPr>
          <w:fldChar w:fldCharType="separate"/>
        </w:r>
        <w:r w:rsidR="0026560D">
          <w:rPr>
            <w:noProof/>
            <w:webHidden/>
          </w:rPr>
          <w:t>29</w:t>
        </w:r>
        <w:r w:rsidR="00781735">
          <w:rPr>
            <w:noProof/>
            <w:webHidden/>
          </w:rPr>
          <w:fldChar w:fldCharType="end"/>
        </w:r>
      </w:hyperlink>
    </w:p>
    <w:p w14:paraId="51731ED8" w14:textId="351DEDD9" w:rsidR="00781735" w:rsidRDefault="0069479A">
      <w:pPr>
        <w:pStyle w:val="TOC2"/>
        <w:rPr>
          <w:rFonts w:asciiTheme="minorHAnsi" w:eastAsiaTheme="minorEastAsia" w:hAnsiTheme="minorHAnsi"/>
          <w:noProof/>
          <w:szCs w:val="22"/>
          <w:lang w:eastAsia="en-AU"/>
        </w:rPr>
      </w:pPr>
      <w:hyperlink w:anchor="_Toc513456997" w:history="1">
        <w:r w:rsidR="00781735" w:rsidRPr="00B11C11">
          <w:rPr>
            <w:rStyle w:val="Hyperlink"/>
            <w:noProof/>
          </w:rPr>
          <w:t>3.8.</w:t>
        </w:r>
        <w:r w:rsidR="00781735">
          <w:rPr>
            <w:rFonts w:asciiTheme="minorHAnsi" w:eastAsiaTheme="minorEastAsia" w:hAnsiTheme="minorHAnsi"/>
            <w:noProof/>
            <w:szCs w:val="22"/>
            <w:lang w:eastAsia="en-AU"/>
          </w:rPr>
          <w:tab/>
        </w:r>
        <w:r w:rsidR="00781735" w:rsidRPr="00B11C11">
          <w:rPr>
            <w:rStyle w:val="Hyperlink"/>
            <w:noProof/>
          </w:rPr>
          <w:t>Decommissioning, dismantling and disposing of plant</w:t>
        </w:r>
        <w:r w:rsidR="00781735">
          <w:rPr>
            <w:noProof/>
            <w:webHidden/>
          </w:rPr>
          <w:tab/>
        </w:r>
        <w:r w:rsidR="00781735">
          <w:rPr>
            <w:noProof/>
            <w:webHidden/>
          </w:rPr>
          <w:fldChar w:fldCharType="begin"/>
        </w:r>
        <w:r w:rsidR="00781735">
          <w:rPr>
            <w:noProof/>
            <w:webHidden/>
          </w:rPr>
          <w:instrText xml:space="preserve"> PAGEREF _Toc513456997 \h </w:instrText>
        </w:r>
        <w:r w:rsidR="00781735">
          <w:rPr>
            <w:noProof/>
            <w:webHidden/>
          </w:rPr>
        </w:r>
        <w:r w:rsidR="00781735">
          <w:rPr>
            <w:noProof/>
            <w:webHidden/>
          </w:rPr>
          <w:fldChar w:fldCharType="separate"/>
        </w:r>
        <w:r w:rsidR="0026560D">
          <w:rPr>
            <w:noProof/>
            <w:webHidden/>
          </w:rPr>
          <w:t>31</w:t>
        </w:r>
        <w:r w:rsidR="00781735">
          <w:rPr>
            <w:noProof/>
            <w:webHidden/>
          </w:rPr>
          <w:fldChar w:fldCharType="end"/>
        </w:r>
      </w:hyperlink>
    </w:p>
    <w:p w14:paraId="48733263" w14:textId="3824A0A8" w:rsidR="00781735" w:rsidRDefault="0069479A">
      <w:pPr>
        <w:pStyle w:val="TOC1"/>
        <w:rPr>
          <w:rFonts w:asciiTheme="minorHAnsi" w:eastAsiaTheme="minorEastAsia" w:hAnsiTheme="minorHAnsi"/>
          <w:b w:val="0"/>
          <w:noProof/>
          <w:szCs w:val="22"/>
          <w:lang w:eastAsia="en-AU"/>
        </w:rPr>
      </w:pPr>
      <w:hyperlink w:anchor="_Toc513456998" w:history="1">
        <w:r w:rsidR="00781735" w:rsidRPr="00B11C11">
          <w:rPr>
            <w:rStyle w:val="Hyperlink"/>
            <w:noProof/>
          </w:rPr>
          <w:t>4.</w:t>
        </w:r>
        <w:r w:rsidR="00781735">
          <w:rPr>
            <w:rFonts w:asciiTheme="minorHAnsi" w:eastAsiaTheme="minorEastAsia" w:hAnsiTheme="minorHAnsi"/>
            <w:b w:val="0"/>
            <w:noProof/>
            <w:szCs w:val="22"/>
            <w:lang w:eastAsia="en-AU"/>
          </w:rPr>
          <w:tab/>
        </w:r>
        <w:r w:rsidR="00781735" w:rsidRPr="00B11C11">
          <w:rPr>
            <w:rStyle w:val="Hyperlink"/>
            <w:noProof/>
          </w:rPr>
          <w:t>Specific control measures</w:t>
        </w:r>
        <w:r w:rsidR="00781735">
          <w:rPr>
            <w:noProof/>
            <w:webHidden/>
          </w:rPr>
          <w:tab/>
        </w:r>
        <w:r w:rsidR="00781735">
          <w:rPr>
            <w:noProof/>
            <w:webHidden/>
          </w:rPr>
          <w:fldChar w:fldCharType="begin"/>
        </w:r>
        <w:r w:rsidR="00781735">
          <w:rPr>
            <w:noProof/>
            <w:webHidden/>
          </w:rPr>
          <w:instrText xml:space="preserve"> PAGEREF _Toc513456998 \h </w:instrText>
        </w:r>
        <w:r w:rsidR="00781735">
          <w:rPr>
            <w:noProof/>
            <w:webHidden/>
          </w:rPr>
        </w:r>
        <w:r w:rsidR="00781735">
          <w:rPr>
            <w:noProof/>
            <w:webHidden/>
          </w:rPr>
          <w:fldChar w:fldCharType="separate"/>
        </w:r>
        <w:r w:rsidR="0026560D">
          <w:rPr>
            <w:noProof/>
            <w:webHidden/>
          </w:rPr>
          <w:t>32</w:t>
        </w:r>
        <w:r w:rsidR="00781735">
          <w:rPr>
            <w:noProof/>
            <w:webHidden/>
          </w:rPr>
          <w:fldChar w:fldCharType="end"/>
        </w:r>
      </w:hyperlink>
    </w:p>
    <w:p w14:paraId="0660EBB7" w14:textId="05DB40BE" w:rsidR="00781735" w:rsidRDefault="0069479A">
      <w:pPr>
        <w:pStyle w:val="TOC2"/>
        <w:rPr>
          <w:rFonts w:asciiTheme="minorHAnsi" w:eastAsiaTheme="minorEastAsia" w:hAnsiTheme="minorHAnsi"/>
          <w:noProof/>
          <w:szCs w:val="22"/>
          <w:lang w:eastAsia="en-AU"/>
        </w:rPr>
      </w:pPr>
      <w:hyperlink w:anchor="_Toc513456999" w:history="1">
        <w:r w:rsidR="00781735" w:rsidRPr="00B11C11">
          <w:rPr>
            <w:rStyle w:val="Hyperlink"/>
            <w:noProof/>
          </w:rPr>
          <w:t>4.1.</w:t>
        </w:r>
        <w:r w:rsidR="00781735">
          <w:rPr>
            <w:rFonts w:asciiTheme="minorHAnsi" w:eastAsiaTheme="minorEastAsia" w:hAnsiTheme="minorHAnsi"/>
            <w:noProof/>
            <w:szCs w:val="22"/>
            <w:lang w:eastAsia="en-AU"/>
          </w:rPr>
          <w:tab/>
        </w:r>
        <w:r w:rsidR="00781735" w:rsidRPr="00B11C11">
          <w:rPr>
            <w:rStyle w:val="Hyperlink"/>
            <w:noProof/>
          </w:rPr>
          <w:t>Guarding plant</w:t>
        </w:r>
        <w:r w:rsidR="00781735">
          <w:rPr>
            <w:noProof/>
            <w:webHidden/>
          </w:rPr>
          <w:tab/>
        </w:r>
        <w:r w:rsidR="00781735">
          <w:rPr>
            <w:noProof/>
            <w:webHidden/>
          </w:rPr>
          <w:fldChar w:fldCharType="begin"/>
        </w:r>
        <w:r w:rsidR="00781735">
          <w:rPr>
            <w:noProof/>
            <w:webHidden/>
          </w:rPr>
          <w:instrText xml:space="preserve"> PAGEREF _Toc513456999 \h </w:instrText>
        </w:r>
        <w:r w:rsidR="00781735">
          <w:rPr>
            <w:noProof/>
            <w:webHidden/>
          </w:rPr>
        </w:r>
        <w:r w:rsidR="00781735">
          <w:rPr>
            <w:noProof/>
            <w:webHidden/>
          </w:rPr>
          <w:fldChar w:fldCharType="separate"/>
        </w:r>
        <w:r w:rsidR="0026560D">
          <w:rPr>
            <w:noProof/>
            <w:webHidden/>
          </w:rPr>
          <w:t>32</w:t>
        </w:r>
        <w:r w:rsidR="00781735">
          <w:rPr>
            <w:noProof/>
            <w:webHidden/>
          </w:rPr>
          <w:fldChar w:fldCharType="end"/>
        </w:r>
      </w:hyperlink>
    </w:p>
    <w:p w14:paraId="4F3F8699" w14:textId="6B54CA1D" w:rsidR="00781735" w:rsidRDefault="0069479A">
      <w:pPr>
        <w:pStyle w:val="TOC2"/>
        <w:rPr>
          <w:rFonts w:asciiTheme="minorHAnsi" w:eastAsiaTheme="minorEastAsia" w:hAnsiTheme="minorHAnsi"/>
          <w:noProof/>
          <w:szCs w:val="22"/>
          <w:lang w:eastAsia="en-AU"/>
        </w:rPr>
      </w:pPr>
      <w:hyperlink w:anchor="_Toc513457000" w:history="1">
        <w:r w:rsidR="00781735" w:rsidRPr="00B11C11">
          <w:rPr>
            <w:rStyle w:val="Hyperlink"/>
            <w:noProof/>
          </w:rPr>
          <w:t>4.2.</w:t>
        </w:r>
        <w:r w:rsidR="00781735">
          <w:rPr>
            <w:rFonts w:asciiTheme="minorHAnsi" w:eastAsiaTheme="minorEastAsia" w:hAnsiTheme="minorHAnsi"/>
            <w:noProof/>
            <w:szCs w:val="22"/>
            <w:lang w:eastAsia="en-AU"/>
          </w:rPr>
          <w:tab/>
        </w:r>
        <w:r w:rsidR="00781735" w:rsidRPr="00B11C11">
          <w:rPr>
            <w:rStyle w:val="Hyperlink"/>
            <w:noProof/>
          </w:rPr>
          <w:t>Operational controls</w:t>
        </w:r>
        <w:r w:rsidR="00781735">
          <w:rPr>
            <w:noProof/>
            <w:webHidden/>
          </w:rPr>
          <w:tab/>
        </w:r>
        <w:r w:rsidR="00781735">
          <w:rPr>
            <w:noProof/>
            <w:webHidden/>
          </w:rPr>
          <w:fldChar w:fldCharType="begin"/>
        </w:r>
        <w:r w:rsidR="00781735">
          <w:rPr>
            <w:noProof/>
            <w:webHidden/>
          </w:rPr>
          <w:instrText xml:space="preserve"> PAGEREF _Toc513457000 \h </w:instrText>
        </w:r>
        <w:r w:rsidR="00781735">
          <w:rPr>
            <w:noProof/>
            <w:webHidden/>
          </w:rPr>
        </w:r>
        <w:r w:rsidR="00781735">
          <w:rPr>
            <w:noProof/>
            <w:webHidden/>
          </w:rPr>
          <w:fldChar w:fldCharType="separate"/>
        </w:r>
        <w:r w:rsidR="0026560D">
          <w:rPr>
            <w:noProof/>
            <w:webHidden/>
          </w:rPr>
          <w:t>39</w:t>
        </w:r>
        <w:r w:rsidR="00781735">
          <w:rPr>
            <w:noProof/>
            <w:webHidden/>
          </w:rPr>
          <w:fldChar w:fldCharType="end"/>
        </w:r>
      </w:hyperlink>
    </w:p>
    <w:p w14:paraId="531B817C" w14:textId="48DAA6C3" w:rsidR="00781735" w:rsidRDefault="0069479A">
      <w:pPr>
        <w:pStyle w:val="TOC2"/>
        <w:rPr>
          <w:rFonts w:asciiTheme="minorHAnsi" w:eastAsiaTheme="minorEastAsia" w:hAnsiTheme="minorHAnsi"/>
          <w:noProof/>
          <w:szCs w:val="22"/>
          <w:lang w:eastAsia="en-AU"/>
        </w:rPr>
      </w:pPr>
      <w:hyperlink w:anchor="_Toc513457001" w:history="1">
        <w:r w:rsidR="00781735" w:rsidRPr="00B11C11">
          <w:rPr>
            <w:rStyle w:val="Hyperlink"/>
            <w:noProof/>
          </w:rPr>
          <w:t>4.3.</w:t>
        </w:r>
        <w:r w:rsidR="00781735">
          <w:rPr>
            <w:rFonts w:asciiTheme="minorHAnsi" w:eastAsiaTheme="minorEastAsia" w:hAnsiTheme="minorHAnsi"/>
            <w:noProof/>
            <w:szCs w:val="22"/>
            <w:lang w:eastAsia="en-AU"/>
          </w:rPr>
          <w:tab/>
        </w:r>
        <w:r w:rsidR="00781735" w:rsidRPr="00B11C11">
          <w:rPr>
            <w:rStyle w:val="Hyperlink"/>
            <w:noProof/>
          </w:rPr>
          <w:t>Emergency stops</w:t>
        </w:r>
        <w:r w:rsidR="00781735">
          <w:rPr>
            <w:noProof/>
            <w:webHidden/>
          </w:rPr>
          <w:tab/>
        </w:r>
        <w:r w:rsidR="00781735">
          <w:rPr>
            <w:noProof/>
            <w:webHidden/>
          </w:rPr>
          <w:fldChar w:fldCharType="begin"/>
        </w:r>
        <w:r w:rsidR="00781735">
          <w:rPr>
            <w:noProof/>
            <w:webHidden/>
          </w:rPr>
          <w:instrText xml:space="preserve"> PAGEREF _Toc513457001 \h </w:instrText>
        </w:r>
        <w:r w:rsidR="00781735">
          <w:rPr>
            <w:noProof/>
            <w:webHidden/>
          </w:rPr>
        </w:r>
        <w:r w:rsidR="00781735">
          <w:rPr>
            <w:noProof/>
            <w:webHidden/>
          </w:rPr>
          <w:fldChar w:fldCharType="separate"/>
        </w:r>
        <w:r w:rsidR="0026560D">
          <w:rPr>
            <w:noProof/>
            <w:webHidden/>
          </w:rPr>
          <w:t>39</w:t>
        </w:r>
        <w:r w:rsidR="00781735">
          <w:rPr>
            <w:noProof/>
            <w:webHidden/>
          </w:rPr>
          <w:fldChar w:fldCharType="end"/>
        </w:r>
      </w:hyperlink>
    </w:p>
    <w:p w14:paraId="61434D15" w14:textId="057E3398" w:rsidR="00781735" w:rsidRDefault="0069479A">
      <w:pPr>
        <w:pStyle w:val="TOC2"/>
        <w:rPr>
          <w:rFonts w:asciiTheme="minorHAnsi" w:eastAsiaTheme="minorEastAsia" w:hAnsiTheme="minorHAnsi"/>
          <w:noProof/>
          <w:szCs w:val="22"/>
          <w:lang w:eastAsia="en-AU"/>
        </w:rPr>
      </w:pPr>
      <w:hyperlink w:anchor="_Toc513457002" w:history="1">
        <w:r w:rsidR="00781735" w:rsidRPr="00B11C11">
          <w:rPr>
            <w:rStyle w:val="Hyperlink"/>
            <w:noProof/>
          </w:rPr>
          <w:t>4.4.</w:t>
        </w:r>
        <w:r w:rsidR="00781735">
          <w:rPr>
            <w:rFonts w:asciiTheme="minorHAnsi" w:eastAsiaTheme="minorEastAsia" w:hAnsiTheme="minorHAnsi"/>
            <w:noProof/>
            <w:szCs w:val="22"/>
            <w:lang w:eastAsia="en-AU"/>
          </w:rPr>
          <w:tab/>
        </w:r>
        <w:r w:rsidR="00781735" w:rsidRPr="00B11C11">
          <w:rPr>
            <w:rStyle w:val="Hyperlink"/>
            <w:noProof/>
          </w:rPr>
          <w:t>Warning devices</w:t>
        </w:r>
        <w:r w:rsidR="00781735">
          <w:rPr>
            <w:noProof/>
            <w:webHidden/>
          </w:rPr>
          <w:tab/>
        </w:r>
        <w:r w:rsidR="00781735">
          <w:rPr>
            <w:noProof/>
            <w:webHidden/>
          </w:rPr>
          <w:fldChar w:fldCharType="begin"/>
        </w:r>
        <w:r w:rsidR="00781735">
          <w:rPr>
            <w:noProof/>
            <w:webHidden/>
          </w:rPr>
          <w:instrText xml:space="preserve"> PAGEREF _Toc513457002 \h </w:instrText>
        </w:r>
        <w:r w:rsidR="00781735">
          <w:rPr>
            <w:noProof/>
            <w:webHidden/>
          </w:rPr>
        </w:r>
        <w:r w:rsidR="00781735">
          <w:rPr>
            <w:noProof/>
            <w:webHidden/>
          </w:rPr>
          <w:fldChar w:fldCharType="separate"/>
        </w:r>
        <w:r w:rsidR="0026560D">
          <w:rPr>
            <w:noProof/>
            <w:webHidden/>
          </w:rPr>
          <w:t>41</w:t>
        </w:r>
        <w:r w:rsidR="00781735">
          <w:rPr>
            <w:noProof/>
            <w:webHidden/>
          </w:rPr>
          <w:fldChar w:fldCharType="end"/>
        </w:r>
      </w:hyperlink>
    </w:p>
    <w:p w14:paraId="6DF11311" w14:textId="4438CF10" w:rsidR="00781735" w:rsidRDefault="0069479A">
      <w:pPr>
        <w:pStyle w:val="TOC2"/>
        <w:rPr>
          <w:rFonts w:asciiTheme="minorHAnsi" w:eastAsiaTheme="minorEastAsia" w:hAnsiTheme="minorHAnsi"/>
          <w:noProof/>
          <w:szCs w:val="22"/>
          <w:lang w:eastAsia="en-AU"/>
        </w:rPr>
      </w:pPr>
      <w:hyperlink w:anchor="_Toc513457003" w:history="1">
        <w:r w:rsidR="00781735" w:rsidRPr="00B11C11">
          <w:rPr>
            <w:rStyle w:val="Hyperlink"/>
            <w:noProof/>
          </w:rPr>
          <w:t>4.5.</w:t>
        </w:r>
        <w:r w:rsidR="00781735">
          <w:rPr>
            <w:rFonts w:asciiTheme="minorHAnsi" w:eastAsiaTheme="minorEastAsia" w:hAnsiTheme="minorHAnsi"/>
            <w:noProof/>
            <w:szCs w:val="22"/>
            <w:lang w:eastAsia="en-AU"/>
          </w:rPr>
          <w:tab/>
        </w:r>
        <w:r w:rsidR="00781735" w:rsidRPr="00B11C11">
          <w:rPr>
            <w:rStyle w:val="Hyperlink"/>
            <w:noProof/>
          </w:rPr>
          <w:t>Isolating energy sources</w:t>
        </w:r>
        <w:r w:rsidR="00781735">
          <w:rPr>
            <w:noProof/>
            <w:webHidden/>
          </w:rPr>
          <w:tab/>
        </w:r>
        <w:r w:rsidR="00781735">
          <w:rPr>
            <w:noProof/>
            <w:webHidden/>
          </w:rPr>
          <w:fldChar w:fldCharType="begin"/>
        </w:r>
        <w:r w:rsidR="00781735">
          <w:rPr>
            <w:noProof/>
            <w:webHidden/>
          </w:rPr>
          <w:instrText xml:space="preserve"> PAGEREF _Toc513457003 \h </w:instrText>
        </w:r>
        <w:r w:rsidR="00781735">
          <w:rPr>
            <w:noProof/>
            <w:webHidden/>
          </w:rPr>
        </w:r>
        <w:r w:rsidR="00781735">
          <w:rPr>
            <w:noProof/>
            <w:webHidden/>
          </w:rPr>
          <w:fldChar w:fldCharType="separate"/>
        </w:r>
        <w:r w:rsidR="0026560D">
          <w:rPr>
            <w:noProof/>
            <w:webHidden/>
          </w:rPr>
          <w:t>42</w:t>
        </w:r>
        <w:r w:rsidR="00781735">
          <w:rPr>
            <w:noProof/>
            <w:webHidden/>
          </w:rPr>
          <w:fldChar w:fldCharType="end"/>
        </w:r>
      </w:hyperlink>
    </w:p>
    <w:p w14:paraId="5475575B" w14:textId="6D1FC10E" w:rsidR="00781735" w:rsidRDefault="0069479A">
      <w:pPr>
        <w:pStyle w:val="TOC1"/>
        <w:rPr>
          <w:rFonts w:asciiTheme="minorHAnsi" w:eastAsiaTheme="minorEastAsia" w:hAnsiTheme="minorHAnsi"/>
          <w:b w:val="0"/>
          <w:noProof/>
          <w:szCs w:val="22"/>
          <w:lang w:eastAsia="en-AU"/>
        </w:rPr>
      </w:pPr>
      <w:hyperlink w:anchor="_Toc513457004" w:history="1">
        <w:r w:rsidR="00781735" w:rsidRPr="00B11C11">
          <w:rPr>
            <w:rStyle w:val="Hyperlink"/>
            <w:noProof/>
          </w:rPr>
          <w:t>5.</w:t>
        </w:r>
        <w:r w:rsidR="00781735">
          <w:rPr>
            <w:rFonts w:asciiTheme="minorHAnsi" w:eastAsiaTheme="minorEastAsia" w:hAnsiTheme="minorHAnsi"/>
            <w:b w:val="0"/>
            <w:noProof/>
            <w:szCs w:val="22"/>
            <w:lang w:eastAsia="en-AU"/>
          </w:rPr>
          <w:tab/>
        </w:r>
        <w:r w:rsidR="00781735" w:rsidRPr="00B11C11">
          <w:rPr>
            <w:rStyle w:val="Hyperlink"/>
            <w:noProof/>
          </w:rPr>
          <w:t>Plant registration</w:t>
        </w:r>
        <w:r w:rsidR="00781735">
          <w:rPr>
            <w:noProof/>
            <w:webHidden/>
          </w:rPr>
          <w:tab/>
        </w:r>
        <w:r w:rsidR="00781735">
          <w:rPr>
            <w:noProof/>
            <w:webHidden/>
          </w:rPr>
          <w:fldChar w:fldCharType="begin"/>
        </w:r>
        <w:r w:rsidR="00781735">
          <w:rPr>
            <w:noProof/>
            <w:webHidden/>
          </w:rPr>
          <w:instrText xml:space="preserve"> PAGEREF _Toc513457004 \h </w:instrText>
        </w:r>
        <w:r w:rsidR="00781735">
          <w:rPr>
            <w:noProof/>
            <w:webHidden/>
          </w:rPr>
        </w:r>
        <w:r w:rsidR="00781735">
          <w:rPr>
            <w:noProof/>
            <w:webHidden/>
          </w:rPr>
          <w:fldChar w:fldCharType="separate"/>
        </w:r>
        <w:r w:rsidR="0026560D">
          <w:rPr>
            <w:noProof/>
            <w:webHidden/>
          </w:rPr>
          <w:t>45</w:t>
        </w:r>
        <w:r w:rsidR="00781735">
          <w:rPr>
            <w:noProof/>
            <w:webHidden/>
          </w:rPr>
          <w:fldChar w:fldCharType="end"/>
        </w:r>
      </w:hyperlink>
    </w:p>
    <w:p w14:paraId="34A5125B" w14:textId="52D82651" w:rsidR="00781735" w:rsidRDefault="0069479A">
      <w:pPr>
        <w:pStyle w:val="TOC2"/>
        <w:rPr>
          <w:rFonts w:asciiTheme="minorHAnsi" w:eastAsiaTheme="minorEastAsia" w:hAnsiTheme="minorHAnsi"/>
          <w:noProof/>
          <w:szCs w:val="22"/>
          <w:lang w:eastAsia="en-AU"/>
        </w:rPr>
      </w:pPr>
      <w:hyperlink w:anchor="_Toc513457005" w:history="1">
        <w:r w:rsidR="00781735" w:rsidRPr="00B11C11">
          <w:rPr>
            <w:rStyle w:val="Hyperlink"/>
            <w:noProof/>
          </w:rPr>
          <w:t>5.1.</w:t>
        </w:r>
        <w:r w:rsidR="00781735">
          <w:rPr>
            <w:rFonts w:asciiTheme="minorHAnsi" w:eastAsiaTheme="minorEastAsia" w:hAnsiTheme="minorHAnsi"/>
            <w:noProof/>
            <w:szCs w:val="22"/>
            <w:lang w:eastAsia="en-AU"/>
          </w:rPr>
          <w:tab/>
        </w:r>
        <w:r w:rsidR="00781735" w:rsidRPr="00B11C11">
          <w:rPr>
            <w:rStyle w:val="Hyperlink"/>
            <w:noProof/>
          </w:rPr>
          <w:t>Design and altered design registration</w:t>
        </w:r>
        <w:r w:rsidR="00781735">
          <w:rPr>
            <w:noProof/>
            <w:webHidden/>
          </w:rPr>
          <w:tab/>
        </w:r>
        <w:r w:rsidR="00781735">
          <w:rPr>
            <w:noProof/>
            <w:webHidden/>
          </w:rPr>
          <w:fldChar w:fldCharType="begin"/>
        </w:r>
        <w:r w:rsidR="00781735">
          <w:rPr>
            <w:noProof/>
            <w:webHidden/>
          </w:rPr>
          <w:instrText xml:space="preserve"> PAGEREF _Toc513457005 \h </w:instrText>
        </w:r>
        <w:r w:rsidR="00781735">
          <w:rPr>
            <w:noProof/>
            <w:webHidden/>
          </w:rPr>
        </w:r>
        <w:r w:rsidR="00781735">
          <w:rPr>
            <w:noProof/>
            <w:webHidden/>
          </w:rPr>
          <w:fldChar w:fldCharType="separate"/>
        </w:r>
        <w:r w:rsidR="0026560D">
          <w:rPr>
            <w:noProof/>
            <w:webHidden/>
          </w:rPr>
          <w:t>45</w:t>
        </w:r>
        <w:r w:rsidR="00781735">
          <w:rPr>
            <w:noProof/>
            <w:webHidden/>
          </w:rPr>
          <w:fldChar w:fldCharType="end"/>
        </w:r>
      </w:hyperlink>
    </w:p>
    <w:p w14:paraId="3BBDEDCC" w14:textId="4A676860" w:rsidR="00781735" w:rsidRDefault="0069479A">
      <w:pPr>
        <w:pStyle w:val="TOC2"/>
        <w:rPr>
          <w:rFonts w:asciiTheme="minorHAnsi" w:eastAsiaTheme="minorEastAsia" w:hAnsiTheme="minorHAnsi"/>
          <w:noProof/>
          <w:szCs w:val="22"/>
          <w:lang w:eastAsia="en-AU"/>
        </w:rPr>
      </w:pPr>
      <w:hyperlink w:anchor="_Toc513457006" w:history="1">
        <w:r w:rsidR="00781735" w:rsidRPr="00B11C11">
          <w:rPr>
            <w:rStyle w:val="Hyperlink"/>
            <w:noProof/>
          </w:rPr>
          <w:t>5.2.</w:t>
        </w:r>
        <w:r w:rsidR="00781735">
          <w:rPr>
            <w:rFonts w:asciiTheme="minorHAnsi" w:eastAsiaTheme="minorEastAsia" w:hAnsiTheme="minorHAnsi"/>
            <w:noProof/>
            <w:szCs w:val="22"/>
            <w:lang w:eastAsia="en-AU"/>
          </w:rPr>
          <w:tab/>
        </w:r>
        <w:r w:rsidR="00781735" w:rsidRPr="00B11C11">
          <w:rPr>
            <w:rStyle w:val="Hyperlink"/>
            <w:noProof/>
          </w:rPr>
          <w:t>Item registration</w:t>
        </w:r>
        <w:r w:rsidR="00781735">
          <w:rPr>
            <w:noProof/>
            <w:webHidden/>
          </w:rPr>
          <w:tab/>
        </w:r>
        <w:r w:rsidR="00781735">
          <w:rPr>
            <w:noProof/>
            <w:webHidden/>
          </w:rPr>
          <w:fldChar w:fldCharType="begin"/>
        </w:r>
        <w:r w:rsidR="00781735">
          <w:rPr>
            <w:noProof/>
            <w:webHidden/>
          </w:rPr>
          <w:instrText xml:space="preserve"> PAGEREF _Toc513457006 \h </w:instrText>
        </w:r>
        <w:r w:rsidR="00781735">
          <w:rPr>
            <w:noProof/>
            <w:webHidden/>
          </w:rPr>
        </w:r>
        <w:r w:rsidR="00781735">
          <w:rPr>
            <w:noProof/>
            <w:webHidden/>
          </w:rPr>
          <w:fldChar w:fldCharType="separate"/>
        </w:r>
        <w:r w:rsidR="0026560D">
          <w:rPr>
            <w:noProof/>
            <w:webHidden/>
          </w:rPr>
          <w:t>46</w:t>
        </w:r>
        <w:r w:rsidR="00781735">
          <w:rPr>
            <w:noProof/>
            <w:webHidden/>
          </w:rPr>
          <w:fldChar w:fldCharType="end"/>
        </w:r>
      </w:hyperlink>
    </w:p>
    <w:p w14:paraId="0058828E" w14:textId="7ADA8A36" w:rsidR="00781735" w:rsidRDefault="0069479A">
      <w:pPr>
        <w:pStyle w:val="TOC1"/>
        <w:rPr>
          <w:rFonts w:asciiTheme="minorHAnsi" w:eastAsiaTheme="minorEastAsia" w:hAnsiTheme="minorHAnsi"/>
          <w:b w:val="0"/>
          <w:noProof/>
          <w:szCs w:val="22"/>
          <w:lang w:eastAsia="en-AU"/>
        </w:rPr>
      </w:pPr>
      <w:hyperlink w:anchor="_Toc513457007" w:history="1">
        <w:r w:rsidR="00781735" w:rsidRPr="00B11C11">
          <w:rPr>
            <w:rStyle w:val="Hyperlink"/>
            <w:noProof/>
          </w:rPr>
          <w:t>6.</w:t>
        </w:r>
        <w:r w:rsidR="00781735">
          <w:rPr>
            <w:rFonts w:asciiTheme="minorHAnsi" w:eastAsiaTheme="minorEastAsia" w:hAnsiTheme="minorHAnsi"/>
            <w:b w:val="0"/>
            <w:noProof/>
            <w:szCs w:val="22"/>
            <w:lang w:eastAsia="en-AU"/>
          </w:rPr>
          <w:tab/>
        </w:r>
        <w:r w:rsidR="00781735" w:rsidRPr="00B11C11">
          <w:rPr>
            <w:rStyle w:val="Hyperlink"/>
            <w:noProof/>
          </w:rPr>
          <w:t>Keeping records</w:t>
        </w:r>
        <w:r w:rsidR="00781735">
          <w:rPr>
            <w:noProof/>
            <w:webHidden/>
          </w:rPr>
          <w:tab/>
        </w:r>
        <w:r w:rsidR="00781735">
          <w:rPr>
            <w:noProof/>
            <w:webHidden/>
          </w:rPr>
          <w:fldChar w:fldCharType="begin"/>
        </w:r>
        <w:r w:rsidR="00781735">
          <w:rPr>
            <w:noProof/>
            <w:webHidden/>
          </w:rPr>
          <w:instrText xml:space="preserve"> PAGEREF _Toc513457007 \h </w:instrText>
        </w:r>
        <w:r w:rsidR="00781735">
          <w:rPr>
            <w:noProof/>
            <w:webHidden/>
          </w:rPr>
        </w:r>
        <w:r w:rsidR="00781735">
          <w:rPr>
            <w:noProof/>
            <w:webHidden/>
          </w:rPr>
          <w:fldChar w:fldCharType="separate"/>
        </w:r>
        <w:r w:rsidR="0026560D">
          <w:rPr>
            <w:noProof/>
            <w:webHidden/>
          </w:rPr>
          <w:t>48</w:t>
        </w:r>
        <w:r w:rsidR="00781735">
          <w:rPr>
            <w:noProof/>
            <w:webHidden/>
          </w:rPr>
          <w:fldChar w:fldCharType="end"/>
        </w:r>
      </w:hyperlink>
    </w:p>
    <w:p w14:paraId="5E953416" w14:textId="48ACE79A" w:rsidR="00781735" w:rsidRDefault="0069479A">
      <w:pPr>
        <w:pStyle w:val="TOC2"/>
        <w:rPr>
          <w:rFonts w:asciiTheme="minorHAnsi" w:eastAsiaTheme="minorEastAsia" w:hAnsiTheme="minorHAnsi"/>
          <w:noProof/>
          <w:szCs w:val="22"/>
          <w:lang w:eastAsia="en-AU"/>
        </w:rPr>
      </w:pPr>
      <w:hyperlink w:anchor="_Toc513457008" w:history="1">
        <w:r w:rsidR="00781735" w:rsidRPr="00B11C11">
          <w:rPr>
            <w:rStyle w:val="Hyperlink"/>
            <w:noProof/>
          </w:rPr>
          <w:t>6.1.</w:t>
        </w:r>
        <w:r w:rsidR="00781735">
          <w:rPr>
            <w:rFonts w:asciiTheme="minorHAnsi" w:eastAsiaTheme="minorEastAsia" w:hAnsiTheme="minorHAnsi"/>
            <w:noProof/>
            <w:szCs w:val="22"/>
            <w:lang w:eastAsia="en-AU"/>
          </w:rPr>
          <w:tab/>
        </w:r>
        <w:r w:rsidR="00781735" w:rsidRPr="00B11C11">
          <w:rPr>
            <w:rStyle w:val="Hyperlink"/>
            <w:noProof/>
          </w:rPr>
          <w:t>Record keeping—plant</w:t>
        </w:r>
        <w:r w:rsidR="00781735">
          <w:rPr>
            <w:noProof/>
            <w:webHidden/>
          </w:rPr>
          <w:tab/>
        </w:r>
        <w:r w:rsidR="00781735">
          <w:rPr>
            <w:noProof/>
            <w:webHidden/>
          </w:rPr>
          <w:fldChar w:fldCharType="begin"/>
        </w:r>
        <w:r w:rsidR="00781735">
          <w:rPr>
            <w:noProof/>
            <w:webHidden/>
          </w:rPr>
          <w:instrText xml:space="preserve"> PAGEREF _Toc513457008 \h </w:instrText>
        </w:r>
        <w:r w:rsidR="00781735">
          <w:rPr>
            <w:noProof/>
            <w:webHidden/>
          </w:rPr>
        </w:r>
        <w:r w:rsidR="00781735">
          <w:rPr>
            <w:noProof/>
            <w:webHidden/>
          </w:rPr>
          <w:fldChar w:fldCharType="separate"/>
        </w:r>
        <w:r w:rsidR="0026560D">
          <w:rPr>
            <w:noProof/>
            <w:webHidden/>
          </w:rPr>
          <w:t>48</w:t>
        </w:r>
        <w:r w:rsidR="00781735">
          <w:rPr>
            <w:noProof/>
            <w:webHidden/>
          </w:rPr>
          <w:fldChar w:fldCharType="end"/>
        </w:r>
      </w:hyperlink>
    </w:p>
    <w:p w14:paraId="1CFC1A2B" w14:textId="29BDF237" w:rsidR="00781735" w:rsidRDefault="0069479A">
      <w:pPr>
        <w:pStyle w:val="TOC1"/>
        <w:rPr>
          <w:rFonts w:asciiTheme="minorHAnsi" w:eastAsiaTheme="minorEastAsia" w:hAnsiTheme="minorHAnsi"/>
          <w:b w:val="0"/>
          <w:noProof/>
          <w:szCs w:val="22"/>
          <w:lang w:eastAsia="en-AU"/>
        </w:rPr>
      </w:pPr>
      <w:hyperlink w:anchor="_Toc513457009" w:history="1">
        <w:r w:rsidR="00781735" w:rsidRPr="00B11C11">
          <w:rPr>
            <w:rStyle w:val="Hyperlink"/>
            <w:noProof/>
          </w:rPr>
          <w:t>Appendix A—Glossary</w:t>
        </w:r>
        <w:r w:rsidR="00781735">
          <w:rPr>
            <w:noProof/>
            <w:webHidden/>
          </w:rPr>
          <w:tab/>
        </w:r>
        <w:r w:rsidR="00781735">
          <w:rPr>
            <w:noProof/>
            <w:webHidden/>
          </w:rPr>
          <w:fldChar w:fldCharType="begin"/>
        </w:r>
        <w:r w:rsidR="00781735">
          <w:rPr>
            <w:noProof/>
            <w:webHidden/>
          </w:rPr>
          <w:instrText xml:space="preserve"> PAGEREF _Toc513457009 \h </w:instrText>
        </w:r>
        <w:r w:rsidR="00781735">
          <w:rPr>
            <w:noProof/>
            <w:webHidden/>
          </w:rPr>
        </w:r>
        <w:r w:rsidR="00781735">
          <w:rPr>
            <w:noProof/>
            <w:webHidden/>
          </w:rPr>
          <w:fldChar w:fldCharType="separate"/>
        </w:r>
        <w:r w:rsidR="0026560D">
          <w:rPr>
            <w:noProof/>
            <w:webHidden/>
          </w:rPr>
          <w:t>49</w:t>
        </w:r>
        <w:r w:rsidR="00781735">
          <w:rPr>
            <w:noProof/>
            <w:webHidden/>
          </w:rPr>
          <w:fldChar w:fldCharType="end"/>
        </w:r>
      </w:hyperlink>
    </w:p>
    <w:p w14:paraId="0E84B43F" w14:textId="5D256C6F" w:rsidR="00781735" w:rsidRDefault="0069479A">
      <w:pPr>
        <w:pStyle w:val="TOC1"/>
        <w:rPr>
          <w:rFonts w:asciiTheme="minorHAnsi" w:eastAsiaTheme="minorEastAsia" w:hAnsiTheme="minorHAnsi"/>
          <w:b w:val="0"/>
          <w:noProof/>
          <w:szCs w:val="22"/>
          <w:lang w:eastAsia="en-AU"/>
        </w:rPr>
      </w:pPr>
      <w:hyperlink w:anchor="_Toc513457010" w:history="1">
        <w:r w:rsidR="00781735" w:rsidRPr="00B11C11">
          <w:rPr>
            <w:rStyle w:val="Hyperlink"/>
            <w:noProof/>
          </w:rPr>
          <w:t>Appendix B—Registrable plant designs and items of plant</w:t>
        </w:r>
        <w:r w:rsidR="00781735">
          <w:rPr>
            <w:noProof/>
            <w:webHidden/>
          </w:rPr>
          <w:tab/>
        </w:r>
        <w:r w:rsidR="00781735">
          <w:rPr>
            <w:noProof/>
            <w:webHidden/>
          </w:rPr>
          <w:fldChar w:fldCharType="begin"/>
        </w:r>
        <w:r w:rsidR="00781735">
          <w:rPr>
            <w:noProof/>
            <w:webHidden/>
          </w:rPr>
          <w:instrText xml:space="preserve"> PAGEREF _Toc513457010 \h </w:instrText>
        </w:r>
        <w:r w:rsidR="00781735">
          <w:rPr>
            <w:noProof/>
            <w:webHidden/>
          </w:rPr>
        </w:r>
        <w:r w:rsidR="00781735">
          <w:rPr>
            <w:noProof/>
            <w:webHidden/>
          </w:rPr>
          <w:fldChar w:fldCharType="separate"/>
        </w:r>
        <w:r w:rsidR="0026560D">
          <w:rPr>
            <w:noProof/>
            <w:webHidden/>
          </w:rPr>
          <w:t>52</w:t>
        </w:r>
        <w:r w:rsidR="00781735">
          <w:rPr>
            <w:noProof/>
            <w:webHidden/>
          </w:rPr>
          <w:fldChar w:fldCharType="end"/>
        </w:r>
      </w:hyperlink>
    </w:p>
    <w:p w14:paraId="14039973" w14:textId="0D4618C3" w:rsidR="00781735" w:rsidRDefault="0069479A">
      <w:pPr>
        <w:pStyle w:val="TOC1"/>
        <w:rPr>
          <w:rFonts w:asciiTheme="minorHAnsi" w:eastAsiaTheme="minorEastAsia" w:hAnsiTheme="minorHAnsi"/>
          <w:b w:val="0"/>
          <w:noProof/>
          <w:szCs w:val="22"/>
          <w:lang w:eastAsia="en-AU"/>
        </w:rPr>
      </w:pPr>
      <w:hyperlink w:anchor="_Toc513457011" w:history="1">
        <w:r w:rsidR="00781735" w:rsidRPr="00B11C11">
          <w:rPr>
            <w:rStyle w:val="Hyperlink"/>
            <w:noProof/>
          </w:rPr>
          <w:t>Appendix C—Hazard checklist</w:t>
        </w:r>
        <w:r w:rsidR="00781735">
          <w:rPr>
            <w:noProof/>
            <w:webHidden/>
          </w:rPr>
          <w:tab/>
        </w:r>
        <w:r w:rsidR="00781735">
          <w:rPr>
            <w:noProof/>
            <w:webHidden/>
          </w:rPr>
          <w:fldChar w:fldCharType="begin"/>
        </w:r>
        <w:r w:rsidR="00781735">
          <w:rPr>
            <w:noProof/>
            <w:webHidden/>
          </w:rPr>
          <w:instrText xml:space="preserve"> PAGEREF _Toc513457011 \h </w:instrText>
        </w:r>
        <w:r w:rsidR="00781735">
          <w:rPr>
            <w:noProof/>
            <w:webHidden/>
          </w:rPr>
        </w:r>
        <w:r w:rsidR="00781735">
          <w:rPr>
            <w:noProof/>
            <w:webHidden/>
          </w:rPr>
          <w:fldChar w:fldCharType="separate"/>
        </w:r>
        <w:r w:rsidR="0026560D">
          <w:rPr>
            <w:noProof/>
            <w:webHidden/>
          </w:rPr>
          <w:t>54</w:t>
        </w:r>
        <w:r w:rsidR="00781735">
          <w:rPr>
            <w:noProof/>
            <w:webHidden/>
          </w:rPr>
          <w:fldChar w:fldCharType="end"/>
        </w:r>
      </w:hyperlink>
    </w:p>
    <w:p w14:paraId="69228BF8" w14:textId="33CDA467" w:rsidR="00781735" w:rsidRDefault="0069479A">
      <w:pPr>
        <w:pStyle w:val="TOC1"/>
        <w:rPr>
          <w:rFonts w:asciiTheme="minorHAnsi" w:eastAsiaTheme="minorEastAsia" w:hAnsiTheme="minorHAnsi"/>
          <w:b w:val="0"/>
          <w:noProof/>
          <w:szCs w:val="22"/>
          <w:lang w:eastAsia="en-AU"/>
        </w:rPr>
      </w:pPr>
      <w:hyperlink w:anchor="_Toc513457012" w:history="1">
        <w:r w:rsidR="00781735" w:rsidRPr="00B11C11">
          <w:rPr>
            <w:rStyle w:val="Hyperlink"/>
            <w:noProof/>
          </w:rPr>
          <w:t>Appendix D—Examples of technical standards</w:t>
        </w:r>
        <w:r w:rsidR="00781735">
          <w:rPr>
            <w:noProof/>
            <w:webHidden/>
          </w:rPr>
          <w:tab/>
        </w:r>
        <w:r w:rsidR="00781735">
          <w:rPr>
            <w:noProof/>
            <w:webHidden/>
          </w:rPr>
          <w:fldChar w:fldCharType="begin"/>
        </w:r>
        <w:r w:rsidR="00781735">
          <w:rPr>
            <w:noProof/>
            <w:webHidden/>
          </w:rPr>
          <w:instrText xml:space="preserve"> PAGEREF _Toc513457012 \h </w:instrText>
        </w:r>
        <w:r w:rsidR="00781735">
          <w:rPr>
            <w:noProof/>
            <w:webHidden/>
          </w:rPr>
        </w:r>
        <w:r w:rsidR="00781735">
          <w:rPr>
            <w:noProof/>
            <w:webHidden/>
          </w:rPr>
          <w:fldChar w:fldCharType="separate"/>
        </w:r>
        <w:r w:rsidR="0026560D">
          <w:rPr>
            <w:noProof/>
            <w:webHidden/>
          </w:rPr>
          <w:t>57</w:t>
        </w:r>
        <w:r w:rsidR="00781735">
          <w:rPr>
            <w:noProof/>
            <w:webHidden/>
          </w:rPr>
          <w:fldChar w:fldCharType="end"/>
        </w:r>
      </w:hyperlink>
    </w:p>
    <w:p w14:paraId="6D6095F6" w14:textId="6066B566" w:rsidR="00781735" w:rsidRDefault="0069479A">
      <w:pPr>
        <w:pStyle w:val="TOC1"/>
        <w:rPr>
          <w:rFonts w:asciiTheme="minorHAnsi" w:eastAsiaTheme="minorEastAsia" w:hAnsiTheme="minorHAnsi"/>
          <w:b w:val="0"/>
          <w:noProof/>
          <w:szCs w:val="22"/>
          <w:lang w:eastAsia="en-AU"/>
        </w:rPr>
      </w:pPr>
      <w:hyperlink w:anchor="_Toc513457013" w:history="1">
        <w:r w:rsidR="00781735" w:rsidRPr="00B11C11">
          <w:rPr>
            <w:rStyle w:val="Hyperlink"/>
            <w:noProof/>
          </w:rPr>
          <w:t>Amendments</w:t>
        </w:r>
        <w:r w:rsidR="00781735">
          <w:rPr>
            <w:noProof/>
            <w:webHidden/>
          </w:rPr>
          <w:tab/>
        </w:r>
        <w:r w:rsidR="00781735">
          <w:rPr>
            <w:noProof/>
            <w:webHidden/>
          </w:rPr>
          <w:fldChar w:fldCharType="begin"/>
        </w:r>
        <w:r w:rsidR="00781735">
          <w:rPr>
            <w:noProof/>
            <w:webHidden/>
          </w:rPr>
          <w:instrText xml:space="preserve"> PAGEREF _Toc513457013 \h </w:instrText>
        </w:r>
        <w:r w:rsidR="00781735">
          <w:rPr>
            <w:noProof/>
            <w:webHidden/>
          </w:rPr>
        </w:r>
        <w:r w:rsidR="00781735">
          <w:rPr>
            <w:noProof/>
            <w:webHidden/>
          </w:rPr>
          <w:fldChar w:fldCharType="separate"/>
        </w:r>
        <w:r w:rsidR="0026560D">
          <w:rPr>
            <w:noProof/>
            <w:webHidden/>
          </w:rPr>
          <w:t>65</w:t>
        </w:r>
        <w:r w:rsidR="00781735">
          <w:rPr>
            <w:noProof/>
            <w:webHidden/>
          </w:rPr>
          <w:fldChar w:fldCharType="end"/>
        </w:r>
      </w:hyperlink>
    </w:p>
    <w:p w14:paraId="79412704" w14:textId="05E5527A" w:rsidR="005B7E8D" w:rsidRDefault="0093710D">
      <w:pPr>
        <w:sectPr w:rsidR="005B7E8D">
          <w:headerReference w:type="first" r:id="rId18"/>
          <w:pgSz w:w="11906" w:h="16838" w:code="9"/>
          <w:pgMar w:top="1440" w:right="1440" w:bottom="1440" w:left="1440" w:header="709" w:footer="709" w:gutter="0"/>
          <w:cols w:space="708"/>
          <w:titlePg/>
          <w:docGrid w:linePitch="360"/>
        </w:sectPr>
      </w:pPr>
      <w:r>
        <w:fldChar w:fldCharType="end"/>
      </w:r>
    </w:p>
    <w:p w14:paraId="5382AB8E" w14:textId="77777777" w:rsidR="005B7E8D" w:rsidRDefault="005B7E8D" w:rsidP="007D5BA8">
      <w:pPr>
        <w:pStyle w:val="Heading1"/>
        <w:numPr>
          <w:ilvl w:val="0"/>
          <w:numId w:val="0"/>
        </w:numPr>
      </w:pPr>
      <w:bookmarkStart w:id="4" w:name="_Toc513456977"/>
      <w:r>
        <w:lastRenderedPageBreak/>
        <w:t>Foreword</w:t>
      </w:r>
      <w:bookmarkEnd w:id="4"/>
    </w:p>
    <w:p w14:paraId="56FC551B" w14:textId="5E8D0306" w:rsidR="00BF405A" w:rsidRDefault="00BF405A" w:rsidP="00BF405A">
      <w:r>
        <w:t xml:space="preserve">This Code of </w:t>
      </w:r>
      <w:r w:rsidR="00405390">
        <w:t>P</w:t>
      </w:r>
      <w:r>
        <w:t xml:space="preserve">ractice on how to </w:t>
      </w:r>
      <w:r w:rsidR="00C60501">
        <w:t>manage risks of plant in the workplace</w:t>
      </w:r>
      <w:r>
        <w:t xml:space="preserve"> is an approved code of practice under section 274 of the </w:t>
      </w:r>
      <w:bookmarkStart w:id="5" w:name="_Hlk45480700"/>
      <w:r w:rsidR="00B81A69">
        <w:fldChar w:fldCharType="begin"/>
      </w:r>
      <w:r w:rsidR="00B81A69">
        <w:instrText xml:space="preserve"> HYPERLINK "https://legislation.act.gov.au/a/2011-35/" </w:instrText>
      </w:r>
      <w:r w:rsidR="00B81A69">
        <w:fldChar w:fldCharType="separate"/>
      </w:r>
      <w:r w:rsidR="00B81A69" w:rsidRPr="006B5B9F">
        <w:rPr>
          <w:rStyle w:val="Hyperlink"/>
          <w:i/>
        </w:rPr>
        <w:t>Work Health and Safety Act</w:t>
      </w:r>
      <w:r w:rsidR="00B81A69">
        <w:rPr>
          <w:rStyle w:val="Hyperlink"/>
          <w:i/>
        </w:rPr>
        <w:fldChar w:fldCharType="end"/>
      </w:r>
      <w:bookmarkEnd w:id="5"/>
      <w:r w:rsidR="00B81A69">
        <w:rPr>
          <w:rStyle w:val="Hyperlink"/>
          <w:i/>
        </w:rPr>
        <w:t xml:space="preserve"> 2011</w:t>
      </w:r>
      <w:r>
        <w:t xml:space="preserve"> (the WHS Act).</w:t>
      </w:r>
    </w:p>
    <w:p w14:paraId="2959C394" w14:textId="25A04D22" w:rsidR="00BF405A" w:rsidRDefault="00BF405A" w:rsidP="00BF405A">
      <w:r>
        <w:t xml:space="preserve">An approved code of practice provides practical guidance on how to achieve the standards of work health and safety required under the WHS Act and the </w:t>
      </w:r>
      <w:bookmarkStart w:id="6" w:name="_Hlk45480724"/>
      <w:r w:rsidR="00B81A69">
        <w:fldChar w:fldCharType="begin"/>
      </w:r>
      <w:r w:rsidR="00B81A69">
        <w:instrText xml:space="preserve"> HYPERLINK "https://legislation.act.gov.au/sl/2011-36/" </w:instrText>
      </w:r>
      <w:r w:rsidR="00B81A69">
        <w:fldChar w:fldCharType="separate"/>
      </w:r>
      <w:r w:rsidR="00B81A69" w:rsidRPr="00DD2FE0">
        <w:rPr>
          <w:rStyle w:val="Hyperlink"/>
          <w:i/>
        </w:rPr>
        <w:t>Work Health and Safety Regulation</w:t>
      </w:r>
      <w:r w:rsidR="00B81A69">
        <w:rPr>
          <w:rStyle w:val="Hyperlink"/>
          <w:i/>
        </w:rPr>
        <w:t xml:space="preserve"> 2011</w:t>
      </w:r>
      <w:r w:rsidR="00B81A69">
        <w:rPr>
          <w:rStyle w:val="Hyperlink"/>
          <w:i/>
        </w:rPr>
        <w:fldChar w:fldCharType="end"/>
      </w:r>
      <w:bookmarkEnd w:id="6"/>
      <w:r w:rsidR="0057688B">
        <w:t xml:space="preserve"> (the WHS Regulations) </w:t>
      </w:r>
      <w:r>
        <w:t>and effective ways to identify and manage risks.</w:t>
      </w:r>
    </w:p>
    <w:p w14:paraId="73B0C547" w14:textId="77777777" w:rsidR="00BF405A" w:rsidRDefault="00BF405A" w:rsidP="00BF405A">
      <w: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14:paraId="5F8D1DB1" w14:textId="29A77B24" w:rsidR="00BF405A" w:rsidRDefault="00BF405A" w:rsidP="00BF405A">
      <w: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w:t>
      </w:r>
      <w:hyperlink r:id="rId19" w:history="1">
        <w:r w:rsidRPr="00EF3FE7">
          <w:rPr>
            <w:rStyle w:val="Hyperlink"/>
          </w:rPr>
          <w:t xml:space="preserve">Interpretive Guideline: </w:t>
        </w:r>
        <w:r w:rsidRPr="00EF3FE7">
          <w:rPr>
            <w:rStyle w:val="Hyperlink"/>
            <w:i/>
          </w:rPr>
          <w:t>The meaning of ‘reasonably practicable’</w:t>
        </w:r>
      </w:hyperlink>
      <w:r>
        <w:t>.</w:t>
      </w:r>
    </w:p>
    <w:p w14:paraId="43B8F487" w14:textId="79ABE19E" w:rsidR="00BF405A" w:rsidRDefault="00BF405A" w:rsidP="00BF405A">
      <w:r>
        <w:t>Compliance with the WHS Act and WHS Regulations may be achieved by following another method if it provides an equivalent or higher standard of work health and safety than the code.</w:t>
      </w:r>
    </w:p>
    <w:p w14:paraId="2989C818" w14:textId="77777777" w:rsidR="00BF405A" w:rsidRDefault="00BF405A" w:rsidP="00BF405A">
      <w:r>
        <w:t>An inspector may refer to an approved code of practice when issuing an improvement or prohibition notice.</w:t>
      </w:r>
    </w:p>
    <w:p w14:paraId="6ECDF9EB" w14:textId="77777777" w:rsidR="00781735" w:rsidRPr="00850077" w:rsidRDefault="00781735" w:rsidP="00781735">
      <w:pPr>
        <w:rPr>
          <w:rStyle w:val="Emphasised"/>
        </w:rPr>
      </w:pPr>
      <w:bookmarkStart w:id="7" w:name="_Toc297891192"/>
      <w:r w:rsidRPr="00850077">
        <w:rPr>
          <w:rStyle w:val="Emphasised"/>
        </w:rPr>
        <w:t>Scope and application</w:t>
      </w:r>
      <w:bookmarkEnd w:id="7"/>
    </w:p>
    <w:p w14:paraId="6CE9881F" w14:textId="5430623B" w:rsidR="007C0C21" w:rsidRPr="00321FD4" w:rsidRDefault="007C0C21" w:rsidP="007C0C21">
      <w:pPr>
        <w:keepNext/>
        <w:rPr>
          <w:rFonts w:cs="Arial"/>
          <w:color w:val="000000" w:themeColor="text1"/>
        </w:rPr>
      </w:pPr>
      <w:r w:rsidRPr="00321FD4">
        <w:rPr>
          <w:rFonts w:cs="Arial"/>
          <w:color w:val="000000" w:themeColor="text1"/>
        </w:rPr>
        <w:t xml:space="preserve">This Code </w:t>
      </w:r>
      <w:r w:rsidR="002C2C76">
        <w:t xml:space="preserve">is intended to be read by a person </w:t>
      </w:r>
      <w:r w:rsidRPr="00321FD4">
        <w:rPr>
          <w:rFonts w:cs="Arial"/>
          <w:color w:val="000000" w:themeColor="text1"/>
        </w:rPr>
        <w:t xml:space="preserve">conducting a business or undertaking </w:t>
      </w:r>
      <w:r>
        <w:rPr>
          <w:rFonts w:cs="Arial"/>
          <w:color w:val="000000" w:themeColor="text1"/>
        </w:rPr>
        <w:t xml:space="preserve">(PCBU). </w:t>
      </w:r>
      <w:r>
        <w:t xml:space="preserve">It provides practical guidance to PCBUs on how to </w:t>
      </w:r>
      <w:r w:rsidRPr="00321FD4">
        <w:rPr>
          <w:rFonts w:cs="Arial"/>
          <w:color w:val="000000" w:themeColor="text1"/>
        </w:rPr>
        <w:t xml:space="preserve">manage health and safety risks associated with managing risks of plant in the workplace. </w:t>
      </w:r>
    </w:p>
    <w:p w14:paraId="5618012D" w14:textId="77777777" w:rsidR="002C2C76" w:rsidRPr="00321FD4" w:rsidRDefault="002C2C76" w:rsidP="002C2C76">
      <w:pPr>
        <w:rPr>
          <w:rFonts w:cs="Arial"/>
          <w:color w:val="000000" w:themeColor="text1"/>
        </w:rPr>
      </w:pPr>
      <w:r>
        <w:rPr>
          <w:rFonts w:cs="Arial"/>
          <w:color w:val="000000" w:themeColor="text1"/>
        </w:rPr>
        <w:t>This Code may be a useful reference for other persons interested in the duties under the WHS Act and WHS Regulations.</w:t>
      </w:r>
    </w:p>
    <w:p w14:paraId="71F1F52F" w14:textId="77777777" w:rsidR="00703994" w:rsidRDefault="00703994" w:rsidP="00703994">
      <w:pPr>
        <w:rPr>
          <w:rFonts w:cs="Arial"/>
          <w:color w:val="000000" w:themeColor="text1"/>
        </w:rPr>
      </w:pPr>
      <w:r w:rsidRPr="00321FD4">
        <w:rPr>
          <w:rFonts w:cs="Arial"/>
          <w:color w:val="000000" w:themeColor="text1"/>
        </w:rPr>
        <w:t xml:space="preserve">This Code applies to all workplaces covered by the WHS Act </w:t>
      </w:r>
      <w:r w:rsidR="00B55B20">
        <w:rPr>
          <w:rFonts w:cs="Arial"/>
          <w:color w:val="000000" w:themeColor="text1"/>
        </w:rPr>
        <w:t xml:space="preserve">and </w:t>
      </w:r>
      <w:r w:rsidR="00950A8C">
        <w:rPr>
          <w:rFonts w:cs="Arial"/>
          <w:color w:val="000000" w:themeColor="text1"/>
        </w:rPr>
        <w:t xml:space="preserve">WHS </w:t>
      </w:r>
      <w:r w:rsidR="00B55B20">
        <w:rPr>
          <w:rFonts w:cs="Arial"/>
          <w:color w:val="000000" w:themeColor="text1"/>
        </w:rPr>
        <w:t xml:space="preserve">Regulations </w:t>
      </w:r>
      <w:r w:rsidRPr="00321FD4">
        <w:rPr>
          <w:rFonts w:cs="Arial"/>
          <w:color w:val="000000" w:themeColor="text1"/>
        </w:rPr>
        <w:t xml:space="preserve">where </w:t>
      </w:r>
      <w:r w:rsidR="007B2592">
        <w:rPr>
          <w:rFonts w:cs="Arial"/>
          <w:color w:val="000000" w:themeColor="text1"/>
        </w:rPr>
        <w:t>plant is operated</w:t>
      </w:r>
      <w:r w:rsidRPr="00321FD4">
        <w:rPr>
          <w:rFonts w:cs="Arial"/>
          <w:color w:val="000000" w:themeColor="text1"/>
        </w:rPr>
        <w:t xml:space="preserve"> and where </w:t>
      </w:r>
      <w:r w:rsidR="007B2592">
        <w:rPr>
          <w:rFonts w:cs="Arial"/>
          <w:color w:val="000000" w:themeColor="text1"/>
        </w:rPr>
        <w:t xml:space="preserve">plant </w:t>
      </w:r>
      <w:r w:rsidRPr="00321FD4">
        <w:rPr>
          <w:rFonts w:cs="Arial"/>
          <w:color w:val="000000" w:themeColor="text1"/>
        </w:rPr>
        <w:t xml:space="preserve">equipment </w:t>
      </w:r>
      <w:r w:rsidR="007B2592">
        <w:rPr>
          <w:rFonts w:cs="Arial"/>
          <w:color w:val="000000" w:themeColor="text1"/>
        </w:rPr>
        <w:t>is</w:t>
      </w:r>
      <w:r w:rsidRPr="00321FD4">
        <w:rPr>
          <w:rFonts w:cs="Arial"/>
          <w:color w:val="000000" w:themeColor="text1"/>
        </w:rPr>
        <w:t xml:space="preserve"> used </w:t>
      </w:r>
      <w:r w:rsidR="007B2592">
        <w:rPr>
          <w:rFonts w:cs="Arial"/>
          <w:color w:val="000000" w:themeColor="text1"/>
        </w:rPr>
        <w:t>or</w:t>
      </w:r>
      <w:r w:rsidRPr="00321FD4">
        <w:rPr>
          <w:rFonts w:cs="Arial"/>
          <w:color w:val="000000" w:themeColor="text1"/>
        </w:rPr>
        <w:t xml:space="preserve"> stored.</w:t>
      </w:r>
    </w:p>
    <w:p w14:paraId="4DA27FB6" w14:textId="4CF4251A" w:rsidR="00DE4796" w:rsidRPr="006030D8" w:rsidRDefault="00DF62F3" w:rsidP="00DE4796">
      <w:r>
        <w:rPr>
          <w:rFonts w:cs="Arial"/>
          <w:szCs w:val="22"/>
        </w:rPr>
        <w:t xml:space="preserve">Further information is available in </w:t>
      </w:r>
      <w:r w:rsidR="001D4217">
        <w:rPr>
          <w:rFonts w:cs="Arial"/>
          <w:szCs w:val="22"/>
        </w:rPr>
        <w:t xml:space="preserve">Safe Work Australia’s </w:t>
      </w:r>
      <w:hyperlink r:id="rId20" w:history="1">
        <w:r w:rsidR="00DE4796" w:rsidRPr="006030D8">
          <w:rPr>
            <w:rStyle w:val="Hyperlink"/>
            <w:i/>
          </w:rPr>
          <w:t xml:space="preserve">Guidance </w:t>
        </w:r>
        <w:r w:rsidR="001D4217">
          <w:rPr>
            <w:rStyle w:val="Hyperlink"/>
            <w:i/>
          </w:rPr>
          <w:t>m</w:t>
        </w:r>
        <w:r w:rsidR="00DE4796" w:rsidRPr="006030D8">
          <w:rPr>
            <w:rStyle w:val="Hyperlink"/>
            <w:i/>
          </w:rPr>
          <w:t>aterial for the safe design, manufacture, import and supply of plant</w:t>
        </w:r>
      </w:hyperlink>
      <w:r w:rsidR="00DE4796" w:rsidRPr="006030D8">
        <w:t xml:space="preserve">. </w:t>
      </w:r>
    </w:p>
    <w:p w14:paraId="1D5A960C" w14:textId="77777777" w:rsidR="00781735" w:rsidRPr="00850077" w:rsidRDefault="00781735" w:rsidP="00781735">
      <w:pPr>
        <w:rPr>
          <w:rStyle w:val="Emphasised"/>
        </w:rPr>
      </w:pPr>
      <w:r>
        <w:rPr>
          <w:rStyle w:val="Emphasised"/>
        </w:rPr>
        <w:t xml:space="preserve">How to use this Code of </w:t>
      </w:r>
      <w:r w:rsidRPr="00115DA8">
        <w:rPr>
          <w:rStyle w:val="Emphasised"/>
        </w:rPr>
        <w:t>Practice</w:t>
      </w:r>
    </w:p>
    <w:p w14:paraId="67A3D2EC" w14:textId="51FB6189" w:rsidR="007B2592" w:rsidRDefault="007B2592" w:rsidP="007B2592">
      <w:r>
        <w:t xml:space="preserve">This Code includes references to the legal requirements under the WHS Act and </w:t>
      </w:r>
      <w:r w:rsidR="00950A8C">
        <w:t xml:space="preserve">WHS </w:t>
      </w:r>
      <w:r>
        <w:t xml:space="preserve">Regulations. These are included for convenience only and should not be relied on in place of the full text of the WHS Act or </w:t>
      </w:r>
      <w:r w:rsidR="00950A8C">
        <w:t xml:space="preserve">WHS </w:t>
      </w:r>
      <w:r>
        <w:t xml:space="preserve">Regulations. The words ‘must’, ‘requires’ or ‘mandatory’ indicate a legal requirement exists that must be complied with. </w:t>
      </w:r>
    </w:p>
    <w:p w14:paraId="12DF888B" w14:textId="77777777" w:rsidR="007B2592" w:rsidRPr="00675C38" w:rsidRDefault="007B2592" w:rsidP="007B2592">
      <w:r>
        <w:t>The word ‘should’ is used in this Code to indicate a recommended course of action, while ‘may’ is used to indicate an optional course of action.</w:t>
      </w:r>
    </w:p>
    <w:p w14:paraId="24860A0D" w14:textId="77777777" w:rsidR="005B7E8D" w:rsidRDefault="005B7E8D"/>
    <w:p w14:paraId="453C4820" w14:textId="77777777" w:rsidR="005B7E8D" w:rsidRDefault="005B7E8D">
      <w:pPr>
        <w:sectPr w:rsidR="005B7E8D">
          <w:footerReference w:type="first" r:id="rId21"/>
          <w:pgSz w:w="11906" w:h="16838" w:code="9"/>
          <w:pgMar w:top="1440" w:right="1440" w:bottom="1440" w:left="1440" w:header="709" w:footer="709" w:gutter="0"/>
          <w:cols w:space="708"/>
          <w:titlePg/>
          <w:docGrid w:linePitch="360"/>
        </w:sectPr>
      </w:pPr>
    </w:p>
    <w:p w14:paraId="34A7BE54" w14:textId="77777777" w:rsidR="00703994" w:rsidRDefault="006D083C" w:rsidP="009B7FCD">
      <w:pPr>
        <w:pStyle w:val="Heading1"/>
      </w:pPr>
      <w:bookmarkStart w:id="8" w:name="_Toc513456978"/>
      <w:r w:rsidRPr="009B7FCD">
        <w:lastRenderedPageBreak/>
        <w:t>Introduction</w:t>
      </w:r>
      <w:bookmarkEnd w:id="8"/>
    </w:p>
    <w:p w14:paraId="223D7A07" w14:textId="77777777" w:rsidR="005A489C" w:rsidRPr="00C16049" w:rsidRDefault="005A489C" w:rsidP="00C16049">
      <w:pPr>
        <w:pStyle w:val="Heading2"/>
      </w:pPr>
      <w:bookmarkStart w:id="9" w:name="_Toc513456979"/>
      <w:r w:rsidRPr="00C16049">
        <w:t xml:space="preserve">What is </w:t>
      </w:r>
      <w:r w:rsidR="005748E4" w:rsidRPr="00C16049">
        <w:t>‘</w:t>
      </w:r>
      <w:r w:rsidRPr="00C16049">
        <w:t>plant</w:t>
      </w:r>
      <w:r w:rsidR="005748E4" w:rsidRPr="00C16049">
        <w:t>’</w:t>
      </w:r>
      <w:r w:rsidRPr="00C16049">
        <w:t>?</w:t>
      </w:r>
      <w:bookmarkEnd w:id="9"/>
    </w:p>
    <w:p w14:paraId="2B7F2C65" w14:textId="33D9976B" w:rsidR="00A62C4A" w:rsidRPr="00B45E06" w:rsidRDefault="00A62C4A" w:rsidP="00A62C4A">
      <w:bookmarkStart w:id="10" w:name="_Toc262634076"/>
      <w:bookmarkStart w:id="11" w:name="_Toc265590044"/>
      <w:bookmarkStart w:id="12" w:name="_Toc271615053"/>
      <w:r w:rsidRPr="00BE1FB4">
        <w:t xml:space="preserve">Plant </w:t>
      </w:r>
      <w:r w:rsidRPr="00B45E06">
        <w:t>includes machinery, equipment, appliance</w:t>
      </w:r>
      <w:r w:rsidR="00A143D7">
        <w:t>s</w:t>
      </w:r>
      <w:r w:rsidRPr="00B45E06">
        <w:t>, container</w:t>
      </w:r>
      <w:r w:rsidR="00A143D7">
        <w:t>s</w:t>
      </w:r>
      <w:r w:rsidRPr="00B45E06">
        <w:t>, implement</w:t>
      </w:r>
      <w:r w:rsidR="00A143D7">
        <w:t>s</w:t>
      </w:r>
      <w:r w:rsidRPr="00B45E06">
        <w:t xml:space="preserve"> and tool</w:t>
      </w:r>
      <w:r w:rsidR="00A143D7">
        <w:t xml:space="preserve">s and any </w:t>
      </w:r>
      <w:r w:rsidRPr="00B45E06">
        <w:t>components or anything fitted or connected to those things. Plant includes items as diverse as lifts, cranes, computers, machinery, conveyors, forklifts, vehicles, power tools, quad bikes, mobile plant and amusement devices.</w:t>
      </w:r>
    </w:p>
    <w:p w14:paraId="48D6EDF7" w14:textId="3D92A4C2" w:rsidR="00A62C4A" w:rsidRPr="00B45E06" w:rsidRDefault="0035669A" w:rsidP="00A62C4A">
      <w:r w:rsidRPr="00B45E06">
        <w:t>The general duty of care under the WHS Act applies to this type of plant.</w:t>
      </w:r>
      <w:r>
        <w:t xml:space="preserve"> </w:t>
      </w:r>
      <w:r w:rsidR="00A62C4A" w:rsidRPr="00B45E06">
        <w:t xml:space="preserve">Plant that relies exclusively on manual power for its operation and is designed to be primarily supported by hand, for example a screwdriver, is not covered by the WHS Regulations.  </w:t>
      </w:r>
    </w:p>
    <w:p w14:paraId="7873FD4F" w14:textId="77777777" w:rsidR="00703994" w:rsidRPr="002B5F11" w:rsidRDefault="00703994" w:rsidP="002B5F11">
      <w:r w:rsidRPr="002B5F11">
        <w:t>Plant is a major cause of work</w:t>
      </w:r>
      <w:r w:rsidR="00950A8C">
        <w:t>-related</w:t>
      </w:r>
      <w:r w:rsidRPr="002B5F11">
        <w:t xml:space="preserve"> death and injury in Australian workplaces. There are significant risks associated with using plant and severe injuries can result from the unsafe use of plant including:</w:t>
      </w:r>
    </w:p>
    <w:p w14:paraId="14C9C513" w14:textId="77777777" w:rsidR="00703994" w:rsidRPr="00C16049" w:rsidRDefault="00703994" w:rsidP="00FD1ED8">
      <w:pPr>
        <w:pStyle w:val="ListBullet"/>
      </w:pPr>
      <w:r w:rsidRPr="00C16049">
        <w:t>limbs amputated by unguarded moving parts of machines</w:t>
      </w:r>
    </w:p>
    <w:p w14:paraId="1B9A29AB" w14:textId="77777777" w:rsidR="00703994" w:rsidRPr="00C16049" w:rsidRDefault="00703994" w:rsidP="00FD1ED8">
      <w:pPr>
        <w:pStyle w:val="ListBullet"/>
      </w:pPr>
      <w:r w:rsidRPr="00C16049">
        <w:t>being crushed by mobile plant</w:t>
      </w:r>
    </w:p>
    <w:p w14:paraId="043D4EB4" w14:textId="77777777" w:rsidR="00703994" w:rsidRPr="00C16049" w:rsidRDefault="00703994" w:rsidP="00FD1ED8">
      <w:pPr>
        <w:pStyle w:val="ListBullet"/>
      </w:pPr>
      <w:r w:rsidRPr="00C16049">
        <w:t>sustaining fractures from falls while accessing, operating or maintaining plant</w:t>
      </w:r>
    </w:p>
    <w:p w14:paraId="3F01111A" w14:textId="77777777" w:rsidR="00703994" w:rsidRPr="00C16049" w:rsidRDefault="00703994" w:rsidP="00FD1ED8">
      <w:pPr>
        <w:pStyle w:val="ListBullet"/>
      </w:pPr>
      <w:r w:rsidRPr="00C16049">
        <w:t>being crushed by a quad bike rollover</w:t>
      </w:r>
    </w:p>
    <w:p w14:paraId="26F9F7C0" w14:textId="77777777" w:rsidR="00703994" w:rsidRPr="00C16049" w:rsidRDefault="00703994" w:rsidP="00FD1ED8">
      <w:pPr>
        <w:pStyle w:val="ListBullet"/>
      </w:pPr>
      <w:r w:rsidRPr="00C16049">
        <w:t>electric shock from plant that is not adequately protected or isolated, and</w:t>
      </w:r>
    </w:p>
    <w:p w14:paraId="5EA24A67" w14:textId="77777777" w:rsidR="00703994" w:rsidRPr="00C16049" w:rsidRDefault="00703994" w:rsidP="00FD1ED8">
      <w:pPr>
        <w:pStyle w:val="ListBullet"/>
      </w:pPr>
      <w:r w:rsidRPr="00C16049">
        <w:t>burns or scalds due to contact with hot surfaces, or exposure to flames or hot fluids.</w:t>
      </w:r>
    </w:p>
    <w:p w14:paraId="130D4077" w14:textId="77777777" w:rsidR="00703994" w:rsidRPr="002B5F11" w:rsidRDefault="00703994" w:rsidP="002B5F11">
      <w:r w:rsidRPr="002B5F11">
        <w:t>Other risks include hearing loss due to noisy plant and musculoskeletal disorders caused by manually handling or operating poorly designed plant.</w:t>
      </w:r>
    </w:p>
    <w:p w14:paraId="7E6ED00C" w14:textId="77777777" w:rsidR="00703994" w:rsidRPr="00C16049" w:rsidRDefault="00703994" w:rsidP="00C16049">
      <w:pPr>
        <w:pStyle w:val="Heading2"/>
      </w:pPr>
      <w:bookmarkStart w:id="13" w:name="_Toc492875786"/>
      <w:bookmarkStart w:id="14" w:name="_Toc492879486"/>
      <w:bookmarkStart w:id="15" w:name="_Toc492880340"/>
      <w:bookmarkStart w:id="16" w:name="_Toc492890266"/>
      <w:bookmarkStart w:id="17" w:name="_Toc492895341"/>
      <w:bookmarkStart w:id="18" w:name="_Toc492895499"/>
      <w:bookmarkStart w:id="19" w:name="_Toc492895554"/>
      <w:bookmarkStart w:id="20" w:name="_Toc492875787"/>
      <w:bookmarkStart w:id="21" w:name="_Toc492879487"/>
      <w:bookmarkStart w:id="22" w:name="_Toc492880341"/>
      <w:bookmarkStart w:id="23" w:name="_Toc492890267"/>
      <w:bookmarkStart w:id="24" w:name="_Toc492895342"/>
      <w:bookmarkStart w:id="25" w:name="_Toc492895500"/>
      <w:bookmarkStart w:id="26" w:name="_Toc492895555"/>
      <w:bookmarkStart w:id="27" w:name="_Toc492875788"/>
      <w:bookmarkStart w:id="28" w:name="_Toc492879488"/>
      <w:bookmarkStart w:id="29" w:name="_Toc492880342"/>
      <w:bookmarkStart w:id="30" w:name="_Toc492890268"/>
      <w:bookmarkStart w:id="31" w:name="_Toc492895343"/>
      <w:bookmarkStart w:id="32" w:name="_Toc492895501"/>
      <w:bookmarkStart w:id="33" w:name="_Toc492895556"/>
      <w:bookmarkStart w:id="34" w:name="_Toc492875789"/>
      <w:bookmarkStart w:id="35" w:name="_Toc492879489"/>
      <w:bookmarkStart w:id="36" w:name="_Toc492880343"/>
      <w:bookmarkStart w:id="37" w:name="_Toc492890269"/>
      <w:bookmarkStart w:id="38" w:name="_Toc492895344"/>
      <w:bookmarkStart w:id="39" w:name="_Toc492895502"/>
      <w:bookmarkStart w:id="40" w:name="_Toc492895557"/>
      <w:bookmarkStart w:id="41" w:name="_Toc492875790"/>
      <w:bookmarkStart w:id="42" w:name="_Toc492879490"/>
      <w:bookmarkStart w:id="43" w:name="_Toc492880344"/>
      <w:bookmarkStart w:id="44" w:name="_Toc492890270"/>
      <w:bookmarkStart w:id="45" w:name="_Toc492895345"/>
      <w:bookmarkStart w:id="46" w:name="_Toc492895503"/>
      <w:bookmarkStart w:id="47" w:name="_Toc492895558"/>
      <w:bookmarkStart w:id="48" w:name="_Toc492875791"/>
      <w:bookmarkStart w:id="49" w:name="_Toc492879491"/>
      <w:bookmarkStart w:id="50" w:name="_Toc492880345"/>
      <w:bookmarkStart w:id="51" w:name="_Toc492890271"/>
      <w:bookmarkStart w:id="52" w:name="_Toc492895346"/>
      <w:bookmarkStart w:id="53" w:name="_Toc492895504"/>
      <w:bookmarkStart w:id="54" w:name="_Toc492895559"/>
      <w:bookmarkStart w:id="55" w:name="_Toc492875792"/>
      <w:bookmarkStart w:id="56" w:name="_Toc492879492"/>
      <w:bookmarkStart w:id="57" w:name="_Toc492880346"/>
      <w:bookmarkStart w:id="58" w:name="_Toc492890272"/>
      <w:bookmarkStart w:id="59" w:name="_Toc492895347"/>
      <w:bookmarkStart w:id="60" w:name="_Toc492895505"/>
      <w:bookmarkStart w:id="61" w:name="_Toc492895560"/>
      <w:bookmarkStart w:id="62" w:name="_Toc492875793"/>
      <w:bookmarkStart w:id="63" w:name="_Toc492879493"/>
      <w:bookmarkStart w:id="64" w:name="_Toc492880347"/>
      <w:bookmarkStart w:id="65" w:name="_Toc492890273"/>
      <w:bookmarkStart w:id="66" w:name="_Toc492895348"/>
      <w:bookmarkStart w:id="67" w:name="_Toc492895506"/>
      <w:bookmarkStart w:id="68" w:name="_Toc492895561"/>
      <w:bookmarkStart w:id="69" w:name="_Toc492875794"/>
      <w:bookmarkStart w:id="70" w:name="_Toc492879494"/>
      <w:bookmarkStart w:id="71" w:name="_Toc492880348"/>
      <w:bookmarkStart w:id="72" w:name="_Toc492890274"/>
      <w:bookmarkStart w:id="73" w:name="_Toc492895349"/>
      <w:bookmarkStart w:id="74" w:name="_Toc492895507"/>
      <w:bookmarkStart w:id="75" w:name="_Toc492895562"/>
      <w:bookmarkStart w:id="76" w:name="_Toc492875795"/>
      <w:bookmarkStart w:id="77" w:name="_Toc492879495"/>
      <w:bookmarkStart w:id="78" w:name="_Toc492880349"/>
      <w:bookmarkStart w:id="79" w:name="_Toc492890275"/>
      <w:bookmarkStart w:id="80" w:name="_Toc492895350"/>
      <w:bookmarkStart w:id="81" w:name="_Toc492895508"/>
      <w:bookmarkStart w:id="82" w:name="_Toc492895563"/>
      <w:bookmarkStart w:id="83" w:name="_Toc492875796"/>
      <w:bookmarkStart w:id="84" w:name="_Toc492879496"/>
      <w:bookmarkStart w:id="85" w:name="_Toc492880350"/>
      <w:bookmarkStart w:id="86" w:name="_Toc492890276"/>
      <w:bookmarkStart w:id="87" w:name="_Toc492895351"/>
      <w:bookmarkStart w:id="88" w:name="_Toc492895509"/>
      <w:bookmarkStart w:id="89" w:name="_Toc492895564"/>
      <w:bookmarkStart w:id="90" w:name="_Toc492875797"/>
      <w:bookmarkStart w:id="91" w:name="_Toc492879497"/>
      <w:bookmarkStart w:id="92" w:name="_Toc492880351"/>
      <w:bookmarkStart w:id="93" w:name="_Toc492890277"/>
      <w:bookmarkStart w:id="94" w:name="_Toc492895352"/>
      <w:bookmarkStart w:id="95" w:name="_Toc492895510"/>
      <w:bookmarkStart w:id="96" w:name="_Toc492895565"/>
      <w:bookmarkStart w:id="97" w:name="_Toc492875798"/>
      <w:bookmarkStart w:id="98" w:name="_Toc492879498"/>
      <w:bookmarkStart w:id="99" w:name="_Toc492880352"/>
      <w:bookmarkStart w:id="100" w:name="_Toc492890278"/>
      <w:bookmarkStart w:id="101" w:name="_Toc492895353"/>
      <w:bookmarkStart w:id="102" w:name="_Toc492895511"/>
      <w:bookmarkStart w:id="103" w:name="_Toc492895566"/>
      <w:bookmarkStart w:id="104" w:name="_Toc492875799"/>
      <w:bookmarkStart w:id="105" w:name="_Toc492879499"/>
      <w:bookmarkStart w:id="106" w:name="_Toc492880353"/>
      <w:bookmarkStart w:id="107" w:name="_Toc492890279"/>
      <w:bookmarkStart w:id="108" w:name="_Toc492895354"/>
      <w:bookmarkStart w:id="109" w:name="_Toc492895512"/>
      <w:bookmarkStart w:id="110" w:name="_Toc492895567"/>
      <w:bookmarkStart w:id="111" w:name="_Toc491094224"/>
      <w:bookmarkStart w:id="112" w:name="_Toc513456980"/>
      <w:bookmarkStart w:id="113" w:name="_Toc262634077"/>
      <w:bookmarkStart w:id="114" w:name="_Toc265590045"/>
      <w:bookmarkStart w:id="115" w:name="_Toc163537156"/>
      <w:bookmarkStart w:id="116" w:name="_Toc191786460"/>
      <w:bookmarkStart w:id="117" w:name="_Toc265357010"/>
      <w:bookmarkStart w:id="118" w:name="_Toc26559005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C16049">
        <w:t>Who has health and safety duties for</w:t>
      </w:r>
      <w:r w:rsidR="00393BBB" w:rsidRPr="00C16049">
        <w:t xml:space="preserve"> </w:t>
      </w:r>
      <w:r w:rsidRPr="00C16049">
        <w:t>plant at the workplace?</w:t>
      </w:r>
      <w:bookmarkEnd w:id="111"/>
      <w:bookmarkEnd w:id="112"/>
    </w:p>
    <w:p w14:paraId="7C304CC0" w14:textId="41280710" w:rsidR="00857FD8" w:rsidRDefault="00A02288" w:rsidP="00ED71D8">
      <w:r>
        <w:t>There are a number of duty holders who have a role in managing the risks of plant in the workplace. These include:</w:t>
      </w:r>
      <w:r w:rsidR="000028C2" w:rsidRPr="000028C2">
        <w:t xml:space="preserve"> </w:t>
      </w:r>
    </w:p>
    <w:p w14:paraId="63FD4D45" w14:textId="77777777" w:rsidR="000028C2" w:rsidRPr="0076152E" w:rsidRDefault="000028C2" w:rsidP="00FD1ED8">
      <w:pPr>
        <w:pStyle w:val="ListBullet"/>
      </w:pPr>
      <w:r w:rsidRPr="0076152E">
        <w:t>persons conducting a business or undertaking (PCBU</w:t>
      </w:r>
      <w:r w:rsidR="00E06A40">
        <w:t>s</w:t>
      </w:r>
      <w:r w:rsidRPr="0076152E">
        <w:t>)</w:t>
      </w:r>
    </w:p>
    <w:p w14:paraId="078A4316" w14:textId="3DC78BDB" w:rsidR="00633D36" w:rsidRDefault="00950A8C" w:rsidP="00FD1ED8">
      <w:pPr>
        <w:pStyle w:val="ListBullet"/>
      </w:pPr>
      <w:r>
        <w:t xml:space="preserve">PCBU </w:t>
      </w:r>
      <w:r w:rsidR="00633D36" w:rsidRPr="00301A42">
        <w:t>involving the management or control of fixtures, fittings or plant</w:t>
      </w:r>
    </w:p>
    <w:p w14:paraId="5E3C4F80" w14:textId="77777777" w:rsidR="00633D36" w:rsidRDefault="00633D36" w:rsidP="00FD1ED8">
      <w:pPr>
        <w:pStyle w:val="ListBullet"/>
      </w:pPr>
      <w:r>
        <w:t>designers, manufacturers, importers and suppliers of plant, substances or structures</w:t>
      </w:r>
    </w:p>
    <w:p w14:paraId="4AC2B74B" w14:textId="3D7018AE" w:rsidR="00633D36" w:rsidRDefault="00633D36" w:rsidP="00FD1ED8">
      <w:pPr>
        <w:pStyle w:val="ListBullet"/>
      </w:pPr>
      <w:r>
        <w:t>installers</w:t>
      </w:r>
      <w:r w:rsidR="0087444F">
        <w:t>, and</w:t>
      </w:r>
    </w:p>
    <w:p w14:paraId="38F2F15A" w14:textId="689BD4D2" w:rsidR="000028C2" w:rsidRDefault="000028C2" w:rsidP="0087444F">
      <w:pPr>
        <w:pStyle w:val="ListBullet"/>
      </w:pPr>
      <w:r>
        <w:t>officers.</w:t>
      </w:r>
    </w:p>
    <w:p w14:paraId="244D94BE" w14:textId="77777777" w:rsidR="0087444F" w:rsidRDefault="0087444F" w:rsidP="0087444F">
      <w:r>
        <w:t>Workers and other persons at the workplace also have duties under the WHS Act, such as the duty to take reasonable care for their own health and safety at the workplace.</w:t>
      </w:r>
    </w:p>
    <w:p w14:paraId="72273FF9" w14:textId="5B3CFA81" w:rsidR="0087444F" w:rsidRDefault="0087444F" w:rsidP="0087444F">
      <w:r>
        <w:t>A person can have more than one duty and more than one person can have the same duty at the same time.</w:t>
      </w:r>
    </w:p>
    <w:p w14:paraId="5B21D3CD" w14:textId="3A29D6EE" w:rsidR="00857FD8" w:rsidRDefault="00A02288" w:rsidP="0087444F">
      <w:r w:rsidRPr="00A02288">
        <w:t>Early consultation and identification of risks can allow for more options to eliminate or minimise risks and reduce the associated costs.</w:t>
      </w:r>
    </w:p>
    <w:p w14:paraId="3BC7429A" w14:textId="2B4D212F" w:rsidR="005E5857" w:rsidRDefault="00212854" w:rsidP="00ED5BF0">
      <w:pPr>
        <w:pStyle w:val="Heading3"/>
      </w:pPr>
      <w:r>
        <w:lastRenderedPageBreak/>
        <w:t>P</w:t>
      </w:r>
      <w:r w:rsidR="005E5857" w:rsidRPr="005E5857">
        <w:t>erson condu</w:t>
      </w:r>
      <w:r w:rsidR="00C16049">
        <w:t>cting a business or undertaking</w:t>
      </w:r>
    </w:p>
    <w:p w14:paraId="6652F3B2" w14:textId="77777777" w:rsidR="005E5857" w:rsidRPr="007D3F94" w:rsidRDefault="005E5857" w:rsidP="004D5EF1">
      <w:pPr>
        <w:pStyle w:val="Boxed"/>
        <w:keepNext/>
        <w:keepLines/>
        <w:spacing w:after="100"/>
        <w:rPr>
          <w:rStyle w:val="Emphasised"/>
          <w:rFonts w:eastAsiaTheme="majorEastAsia" w:cstheme="majorBidi"/>
          <w:bCs/>
          <w:sz w:val="32"/>
          <w:szCs w:val="22"/>
        </w:rPr>
      </w:pPr>
      <w:r w:rsidRPr="007D3F94">
        <w:rPr>
          <w:rStyle w:val="Emphasised"/>
        </w:rPr>
        <w:t>WHS Act section 19</w:t>
      </w:r>
    </w:p>
    <w:p w14:paraId="175BE722" w14:textId="77777777" w:rsidR="005E5857" w:rsidRPr="00206CD9" w:rsidRDefault="005E5857" w:rsidP="004D5EF1">
      <w:pPr>
        <w:pStyle w:val="Boxed"/>
        <w:keepNext/>
        <w:keepLines/>
        <w:spacing w:after="100"/>
      </w:pPr>
      <w:r>
        <w:t>Primary duty of care</w:t>
      </w:r>
    </w:p>
    <w:p w14:paraId="3BBEB34E" w14:textId="77777777" w:rsidR="00212854" w:rsidRDefault="00212854" w:rsidP="00212854">
      <w:r>
        <w:t>A PCBU must eliminate risks arising from plant in the workplace, or if that is not reasonably practicable, minimise the risks so far as is reasonably practicable.</w:t>
      </w:r>
    </w:p>
    <w:p w14:paraId="1DF19AC5" w14:textId="77777777" w:rsidR="00212854" w:rsidRDefault="00212854" w:rsidP="00212854">
      <w:r>
        <w:t xml:space="preserve">The WHS Regulations include more specific requirements for PCBUs to manage the risks of hazardous chemicals, airborne contaminants and plant, as well as other hazards associated with the workplace. </w:t>
      </w:r>
    </w:p>
    <w:p w14:paraId="0F8F5370" w14:textId="77777777" w:rsidR="005E5857" w:rsidRPr="005E5857" w:rsidRDefault="005E5857">
      <w:r w:rsidRPr="005E5857">
        <w:t>This duty includes ensuring, so far as is reasonably practicable:</w:t>
      </w:r>
    </w:p>
    <w:p w14:paraId="08809EAC" w14:textId="77777777" w:rsidR="005E5857" w:rsidRPr="00393BBB" w:rsidRDefault="005E5857" w:rsidP="00FD1ED8">
      <w:pPr>
        <w:pStyle w:val="ListBullet"/>
      </w:pPr>
      <w:r w:rsidRPr="00393BBB">
        <w:t>the provision and maintenance of safe plant, and</w:t>
      </w:r>
    </w:p>
    <w:p w14:paraId="4953DBB0" w14:textId="77777777" w:rsidR="005E5857" w:rsidRPr="00393BBB" w:rsidRDefault="005E5857" w:rsidP="00FD1ED8">
      <w:pPr>
        <w:pStyle w:val="ListBullet"/>
      </w:pPr>
      <w:r w:rsidRPr="00393BBB">
        <w:t>the safe use, handling, storage and transport of plant.</w:t>
      </w:r>
    </w:p>
    <w:p w14:paraId="311FD969" w14:textId="58A871B4" w:rsidR="005E5857" w:rsidRDefault="00212854" w:rsidP="007D3F94">
      <w:r>
        <w:t>PCBUs have a duty to consult workers about work health and safety and may also have duties to consult, cooperate and coordinate with other duty holders.</w:t>
      </w:r>
    </w:p>
    <w:p w14:paraId="2DE46F42" w14:textId="77777777" w:rsidR="003C687C" w:rsidRPr="00D01636" w:rsidRDefault="003C687C" w:rsidP="00ED5BF0">
      <w:pPr>
        <w:pStyle w:val="Heading3"/>
      </w:pPr>
      <w:bookmarkStart w:id="119" w:name="_Toc492652303"/>
      <w:bookmarkStart w:id="120" w:name="_Toc492875801"/>
      <w:bookmarkStart w:id="121" w:name="_Toc492652341"/>
      <w:bookmarkStart w:id="122" w:name="_Toc492875839"/>
      <w:bookmarkEnd w:id="119"/>
      <w:bookmarkEnd w:id="120"/>
      <w:bookmarkEnd w:id="121"/>
      <w:bookmarkEnd w:id="122"/>
      <w:r w:rsidRPr="00D01636">
        <w:t>Persons who conduct a business or undertaking involving the management or control of fixtures, fittings or plant</w:t>
      </w:r>
    </w:p>
    <w:p w14:paraId="2F8CEFD9" w14:textId="72633B28" w:rsidR="003C687C" w:rsidRDefault="003C687C"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3C687C">
        <w:rPr>
          <w:b/>
          <w:color w:val="145B85"/>
        </w:rPr>
        <w:t>WHS Regulation</w:t>
      </w:r>
      <w:r w:rsidR="00B55B20">
        <w:rPr>
          <w:b/>
          <w:color w:val="145B85"/>
        </w:rPr>
        <w:t xml:space="preserve"> </w:t>
      </w:r>
      <w:r w:rsidR="00A52DAF">
        <w:rPr>
          <w:b/>
          <w:color w:val="145B85"/>
        </w:rPr>
        <w:t xml:space="preserve">section </w:t>
      </w:r>
      <w:r w:rsidR="00B55B20">
        <w:rPr>
          <w:b/>
          <w:color w:val="145B85"/>
        </w:rPr>
        <w:t>203</w:t>
      </w:r>
    </w:p>
    <w:p w14:paraId="4CDA2C80"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BC3AFA">
        <w:t>Management of risks to health and safety</w:t>
      </w:r>
    </w:p>
    <w:p w14:paraId="68EA0E14" w14:textId="3330B3FC" w:rsidR="00B55B20" w:rsidRPr="00BC3AFA" w:rsidRDefault="00BC3AFA"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Pr>
          <w:b/>
          <w:color w:val="145B85"/>
        </w:rPr>
        <w:t xml:space="preserve">WHS Regulation </w:t>
      </w:r>
      <w:r w:rsidR="00A52DAF">
        <w:rPr>
          <w:b/>
          <w:color w:val="145B85"/>
        </w:rPr>
        <w:t xml:space="preserve">section </w:t>
      </w:r>
      <w:r>
        <w:rPr>
          <w:b/>
          <w:color w:val="145B85"/>
        </w:rPr>
        <w:t>204</w:t>
      </w:r>
    </w:p>
    <w:p w14:paraId="762AFE76"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BC3AFA">
        <w:t>Control of risks arising from installation or commissioning</w:t>
      </w:r>
    </w:p>
    <w:p w14:paraId="6A70F5F7" w14:textId="2D0E1CE9"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BC3AFA">
        <w:rPr>
          <w:b/>
          <w:color w:val="145B85"/>
        </w:rPr>
        <w:t xml:space="preserve">WHS Regulation </w:t>
      </w:r>
      <w:r w:rsidR="00A52DAF">
        <w:rPr>
          <w:b/>
          <w:color w:val="145B85"/>
        </w:rPr>
        <w:t xml:space="preserve">section </w:t>
      </w:r>
      <w:r w:rsidRPr="00BC3AFA">
        <w:rPr>
          <w:b/>
          <w:color w:val="145B85"/>
        </w:rPr>
        <w:t>205</w:t>
      </w:r>
    </w:p>
    <w:p w14:paraId="0A9903BD"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BC3AFA">
        <w:t>Preventing unauthorised alterations to or interference with plant</w:t>
      </w:r>
    </w:p>
    <w:p w14:paraId="2B311891" w14:textId="3B895CCC"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BC3AFA">
        <w:rPr>
          <w:b/>
          <w:color w:val="145B85"/>
        </w:rPr>
        <w:t xml:space="preserve">WHS Regulation </w:t>
      </w:r>
      <w:r w:rsidR="00A52DAF">
        <w:rPr>
          <w:b/>
          <w:color w:val="145B85"/>
        </w:rPr>
        <w:t xml:space="preserve">section </w:t>
      </w:r>
      <w:r w:rsidRPr="00BC3AFA">
        <w:rPr>
          <w:b/>
          <w:color w:val="145B85"/>
        </w:rPr>
        <w:t>206</w:t>
      </w:r>
    </w:p>
    <w:p w14:paraId="15884147"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BC3AFA">
        <w:t>Proper use of plant and controls</w:t>
      </w:r>
    </w:p>
    <w:p w14:paraId="273D0907" w14:textId="3BCB1792"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BC3AFA">
        <w:rPr>
          <w:b/>
          <w:color w:val="145B85"/>
        </w:rPr>
        <w:t xml:space="preserve">WHS Regulation </w:t>
      </w:r>
      <w:r w:rsidR="00A52DAF">
        <w:rPr>
          <w:b/>
          <w:color w:val="145B85"/>
        </w:rPr>
        <w:t xml:space="preserve">section </w:t>
      </w:r>
      <w:r w:rsidRPr="00BC3AFA">
        <w:rPr>
          <w:b/>
          <w:color w:val="145B85"/>
        </w:rPr>
        <w:t>207</w:t>
      </w:r>
    </w:p>
    <w:p w14:paraId="6B9008EA"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BC3AFA">
        <w:t>Plant not in use</w:t>
      </w:r>
    </w:p>
    <w:p w14:paraId="0FB2DBC4" w14:textId="43D25CA8"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BC3AFA">
        <w:rPr>
          <w:b/>
          <w:color w:val="145B85"/>
        </w:rPr>
        <w:t xml:space="preserve">WHS Regulation </w:t>
      </w:r>
      <w:r w:rsidR="00A52DAF">
        <w:rPr>
          <w:b/>
          <w:color w:val="145B85"/>
        </w:rPr>
        <w:t xml:space="preserve">section </w:t>
      </w:r>
      <w:r w:rsidRPr="00BC3AFA">
        <w:rPr>
          <w:b/>
          <w:color w:val="145B85"/>
        </w:rPr>
        <w:t xml:space="preserve">208 </w:t>
      </w:r>
    </w:p>
    <w:p w14:paraId="5BA5B143" w14:textId="77777777" w:rsidR="00B55B20"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color w:val="145B85"/>
        </w:rPr>
      </w:pPr>
      <w:r w:rsidRPr="00BC3AFA">
        <w:t>Guarding</w:t>
      </w:r>
    </w:p>
    <w:p w14:paraId="7E8E46FB" w14:textId="756D0323"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BC3AFA">
        <w:rPr>
          <w:b/>
          <w:color w:val="145B85"/>
        </w:rPr>
        <w:t xml:space="preserve">WHS Regulation </w:t>
      </w:r>
      <w:r w:rsidR="00A52DAF">
        <w:rPr>
          <w:b/>
          <w:color w:val="145B85"/>
        </w:rPr>
        <w:t xml:space="preserve">section </w:t>
      </w:r>
      <w:r w:rsidRPr="00BC3AFA">
        <w:rPr>
          <w:b/>
          <w:color w:val="145B85"/>
        </w:rPr>
        <w:t>209</w:t>
      </w:r>
    </w:p>
    <w:p w14:paraId="3345FDC0"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BC3AFA">
        <w:t>Guarding and insulation from heat and cold</w:t>
      </w:r>
    </w:p>
    <w:p w14:paraId="1F247E40" w14:textId="12162988"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BC3AFA">
        <w:rPr>
          <w:b/>
          <w:color w:val="145B85"/>
        </w:rPr>
        <w:t xml:space="preserve">WHS Regulation </w:t>
      </w:r>
      <w:r w:rsidR="00A52DAF">
        <w:rPr>
          <w:b/>
          <w:color w:val="145B85"/>
        </w:rPr>
        <w:t xml:space="preserve">section </w:t>
      </w:r>
      <w:r w:rsidRPr="00BC3AFA">
        <w:rPr>
          <w:b/>
          <w:color w:val="145B85"/>
        </w:rPr>
        <w:t>210</w:t>
      </w:r>
    </w:p>
    <w:p w14:paraId="560C2C60"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BC3AFA">
        <w:t>Operational controls</w:t>
      </w:r>
    </w:p>
    <w:p w14:paraId="2C0F3186" w14:textId="0623DA9C"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BC3AFA">
        <w:rPr>
          <w:b/>
          <w:color w:val="145B85"/>
        </w:rPr>
        <w:t xml:space="preserve">WHS Regulation </w:t>
      </w:r>
      <w:r w:rsidR="00A52DAF">
        <w:rPr>
          <w:b/>
          <w:color w:val="145B85"/>
        </w:rPr>
        <w:t xml:space="preserve">section </w:t>
      </w:r>
      <w:r w:rsidRPr="00BC3AFA">
        <w:rPr>
          <w:b/>
          <w:color w:val="145B85"/>
        </w:rPr>
        <w:t>211</w:t>
      </w:r>
    </w:p>
    <w:p w14:paraId="5DEBA291"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BC3AFA">
        <w:t>Emergency stops</w:t>
      </w:r>
    </w:p>
    <w:p w14:paraId="33C87A0E" w14:textId="47412843"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BC3AFA">
        <w:rPr>
          <w:b/>
          <w:color w:val="145B85"/>
        </w:rPr>
        <w:t xml:space="preserve">WHS Regulation </w:t>
      </w:r>
      <w:r w:rsidR="00A52DAF">
        <w:rPr>
          <w:b/>
          <w:color w:val="145B85"/>
        </w:rPr>
        <w:t xml:space="preserve">section </w:t>
      </w:r>
      <w:r w:rsidRPr="00BC3AFA">
        <w:rPr>
          <w:b/>
          <w:color w:val="145B85"/>
        </w:rPr>
        <w:t>212</w:t>
      </w:r>
    </w:p>
    <w:p w14:paraId="2CFF3BB6" w14:textId="77777777" w:rsidR="00B55B20" w:rsidRPr="00BC3AFA"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BC3AFA">
        <w:t>Warning devices</w:t>
      </w:r>
    </w:p>
    <w:p w14:paraId="56A279AD" w14:textId="4539241A" w:rsidR="00B55B20" w:rsidRDefault="00B55B20"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BC3AFA">
        <w:rPr>
          <w:b/>
          <w:color w:val="145B85"/>
        </w:rPr>
        <w:t xml:space="preserve">WHS Regulation </w:t>
      </w:r>
      <w:r w:rsidR="00A52DAF">
        <w:rPr>
          <w:b/>
          <w:color w:val="145B85"/>
        </w:rPr>
        <w:t xml:space="preserve">section </w:t>
      </w:r>
      <w:r w:rsidRPr="00BC3AFA">
        <w:rPr>
          <w:b/>
          <w:color w:val="145B85"/>
        </w:rPr>
        <w:t>213</w:t>
      </w:r>
    </w:p>
    <w:p w14:paraId="1E6C3AB1" w14:textId="1B614546" w:rsidR="004D5EF1" w:rsidRPr="00BC3AFA" w:rsidRDefault="004D5EF1" w:rsidP="004D5EF1">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t>Maintenance and inspection of plant</w:t>
      </w:r>
    </w:p>
    <w:p w14:paraId="7AAF3349" w14:textId="77777777" w:rsidR="00CC7020" w:rsidRPr="00ED5BF0" w:rsidRDefault="00CC7020" w:rsidP="00ED5BF0">
      <w:pPr>
        <w:pStyle w:val="Heading3"/>
      </w:pPr>
      <w:r w:rsidRPr="00ED5BF0">
        <w:lastRenderedPageBreak/>
        <w:t>Multiple duties</w:t>
      </w:r>
    </w:p>
    <w:p w14:paraId="2E4F74CD" w14:textId="1364D203" w:rsidR="00703994" w:rsidRPr="006030D8" w:rsidRDefault="00703994" w:rsidP="00BC3AFA">
      <w:pPr>
        <w:keepNext/>
      </w:pPr>
      <w:r w:rsidRPr="006030D8">
        <w:t xml:space="preserve">The WHS Regulations include specific duties for </w:t>
      </w:r>
      <w:r w:rsidR="003D1C55">
        <w:t>PCBUs</w:t>
      </w:r>
      <w:r w:rsidRPr="006030D8">
        <w:t xml:space="preserve"> involving the management or control of plant including requirements to:</w:t>
      </w:r>
    </w:p>
    <w:p w14:paraId="3940AAEC" w14:textId="77777777" w:rsidR="00703994" w:rsidRPr="006030D8" w:rsidRDefault="00703994" w:rsidP="00FD1ED8">
      <w:pPr>
        <w:pStyle w:val="ListBullet"/>
      </w:pPr>
      <w:r w:rsidRPr="006030D8">
        <w:t>manage the health and safety risks associated with plant</w:t>
      </w:r>
    </w:p>
    <w:p w14:paraId="00EA0065" w14:textId="77777777" w:rsidR="00703994" w:rsidRPr="006030D8" w:rsidRDefault="00703994" w:rsidP="00FD1ED8">
      <w:pPr>
        <w:pStyle w:val="ListBullet"/>
      </w:pPr>
      <w:r w:rsidRPr="006030D8">
        <w:t>prevent unauthorised alterations to or interference with plant, and</w:t>
      </w:r>
    </w:p>
    <w:p w14:paraId="2C1DE24F" w14:textId="77777777" w:rsidR="00703994" w:rsidRPr="006030D8" w:rsidRDefault="00703994" w:rsidP="00FD1ED8">
      <w:pPr>
        <w:pStyle w:val="ListBullet"/>
      </w:pPr>
      <w:r w:rsidRPr="006030D8">
        <w:t>use plant only for the purpose for which it was designed unless the proposed use does not increase the risk to health or safety.</w:t>
      </w:r>
    </w:p>
    <w:p w14:paraId="117FAC59" w14:textId="48FECCA2" w:rsidR="00703994" w:rsidRDefault="00CC7020" w:rsidP="006030D8">
      <w:r>
        <w:t>T</w:t>
      </w:r>
      <w:r w:rsidR="00703994" w:rsidRPr="006030D8">
        <w:t>here are generally a number of people involved with plant during its lifecycle</w:t>
      </w:r>
      <w:r>
        <w:t>. For</w:t>
      </w:r>
      <w:r w:rsidR="00703994" w:rsidRPr="006030D8">
        <w:t xml:space="preserve"> example</w:t>
      </w:r>
      <w:r w:rsidR="000F2898">
        <w:t>,</w:t>
      </w:r>
      <w:r w:rsidR="00703994" w:rsidRPr="006030D8">
        <w:t xml:space="preserve"> </w:t>
      </w:r>
      <w:r w:rsidR="000F2898">
        <w:t xml:space="preserve">different people will be involved </w:t>
      </w:r>
      <w:r w:rsidR="00703994" w:rsidRPr="006030D8">
        <w:t>from its design through to its use and eventual disposal,</w:t>
      </w:r>
      <w:r w:rsidR="00BC3AFA">
        <w:t xml:space="preserve"> and</w:t>
      </w:r>
      <w:r w:rsidR="00703994" w:rsidRPr="006030D8">
        <w:t xml:space="preserve"> </w:t>
      </w:r>
      <w:r w:rsidR="000F2898">
        <w:t>through</w:t>
      </w:r>
      <w:r w:rsidR="00BC3AFA">
        <w:t>out</w:t>
      </w:r>
      <w:r w:rsidR="000F2898">
        <w:t xml:space="preserve"> this process a</w:t>
      </w:r>
      <w:r w:rsidR="00BC3AFA">
        <w:t xml:space="preserve"> </w:t>
      </w:r>
      <w:r w:rsidR="00703994" w:rsidRPr="006030D8">
        <w:t>person can have more than one duty and more than one person can have the same duty at the same time.</w:t>
      </w:r>
      <w:r w:rsidR="00F870DE">
        <w:t xml:space="preserve"> </w:t>
      </w:r>
    </w:p>
    <w:p w14:paraId="6A03816C" w14:textId="77777777" w:rsidR="000F2898" w:rsidRPr="006030D8" w:rsidRDefault="000F2898" w:rsidP="006030D8">
      <w:r>
        <w:t>For example, if you own and operate plant in your workplace and you decide to modify it yourself, you will have the duties of a designer and manufacturer as well as a person with management or control of plant at the workplace.</w:t>
      </w:r>
    </w:p>
    <w:bookmarkEnd w:id="113"/>
    <w:bookmarkEnd w:id="114"/>
    <w:bookmarkEnd w:id="115"/>
    <w:bookmarkEnd w:id="116"/>
    <w:bookmarkEnd w:id="117"/>
    <w:bookmarkEnd w:id="118"/>
    <w:p w14:paraId="2388FF70" w14:textId="096FBA98" w:rsidR="00703994" w:rsidRPr="006030D8" w:rsidRDefault="00703994" w:rsidP="006030D8">
      <w:r w:rsidRPr="006030D8">
        <w:t xml:space="preserve">Further information is available in </w:t>
      </w:r>
      <w:r w:rsidR="001618E3">
        <w:t>SWA’s</w:t>
      </w:r>
      <w:r w:rsidR="001618E3" w:rsidRPr="006030D8">
        <w:t xml:space="preserve"> </w:t>
      </w:r>
      <w:hyperlink r:id="rId22" w:history="1">
        <w:r w:rsidRPr="006030D8">
          <w:rPr>
            <w:rStyle w:val="Hyperlink"/>
            <w:i/>
          </w:rPr>
          <w:t xml:space="preserve">Guidance </w:t>
        </w:r>
        <w:r w:rsidR="001618E3">
          <w:rPr>
            <w:rStyle w:val="Hyperlink"/>
            <w:i/>
          </w:rPr>
          <w:t>m</w:t>
        </w:r>
        <w:r w:rsidRPr="006030D8">
          <w:rPr>
            <w:rStyle w:val="Hyperlink"/>
            <w:i/>
          </w:rPr>
          <w:t>aterial for the safe design, manufacture, import and supply of plant</w:t>
        </w:r>
      </w:hyperlink>
      <w:r w:rsidRPr="006030D8">
        <w:t xml:space="preserve">. </w:t>
      </w:r>
    </w:p>
    <w:p w14:paraId="59BC3CC2" w14:textId="77777777" w:rsidR="00633D36" w:rsidRPr="00ED5BF0" w:rsidRDefault="00633D36" w:rsidP="00ED5BF0">
      <w:pPr>
        <w:pStyle w:val="Heading3"/>
      </w:pPr>
      <w:r w:rsidRPr="00ED5BF0">
        <w:t>Designers, manufacturers, importers and suppliers of plant, substances or structures</w:t>
      </w:r>
    </w:p>
    <w:p w14:paraId="2573CCD9" w14:textId="77777777" w:rsidR="00633D36" w:rsidRPr="007D3F94" w:rsidRDefault="002252AC" w:rsidP="00633D36">
      <w:pPr>
        <w:pStyle w:val="Boxed"/>
        <w:rPr>
          <w:rStyle w:val="Emphasised"/>
          <w:rFonts w:eastAsiaTheme="majorEastAsia" w:cstheme="majorBidi"/>
          <w:bCs/>
          <w:sz w:val="32"/>
          <w:szCs w:val="22"/>
        </w:rPr>
      </w:pPr>
      <w:r>
        <w:rPr>
          <w:rStyle w:val="Emphasised"/>
        </w:rPr>
        <w:t xml:space="preserve">WHS Act </w:t>
      </w:r>
      <w:r w:rsidR="00BC3AFA">
        <w:rPr>
          <w:rStyle w:val="Emphasised"/>
        </w:rPr>
        <w:t>section 22</w:t>
      </w:r>
    </w:p>
    <w:p w14:paraId="668669A9" w14:textId="77777777" w:rsidR="00BC3AFA" w:rsidRDefault="00BC3AFA" w:rsidP="00633D36">
      <w:pPr>
        <w:pStyle w:val="Boxed"/>
      </w:pPr>
      <w:r>
        <w:t>Duties of persons conducting businesses or undertakings that design plant, substances or structures</w:t>
      </w:r>
    </w:p>
    <w:p w14:paraId="4D906783" w14:textId="77777777" w:rsidR="00BC3AFA" w:rsidRPr="00BC3AFA" w:rsidRDefault="00BC3AFA" w:rsidP="00633D36">
      <w:pPr>
        <w:pStyle w:val="Boxed"/>
        <w:rPr>
          <w:rStyle w:val="Emphasised"/>
        </w:rPr>
      </w:pPr>
      <w:r w:rsidRPr="00BC3AFA">
        <w:rPr>
          <w:rStyle w:val="Emphasised"/>
        </w:rPr>
        <w:t>WHS Act section 23</w:t>
      </w:r>
    </w:p>
    <w:p w14:paraId="37DFF4BE" w14:textId="77777777" w:rsidR="00BC3AFA" w:rsidRDefault="00BC3AFA" w:rsidP="00633D36">
      <w:pPr>
        <w:pStyle w:val="Boxed"/>
      </w:pPr>
      <w:r>
        <w:t>Duties of persons conducting business or undertakings that manufacture plant, substances or structures</w:t>
      </w:r>
    </w:p>
    <w:p w14:paraId="25BCE2EF" w14:textId="77777777" w:rsidR="00BC3AFA" w:rsidRPr="00BC3AFA" w:rsidRDefault="00BC3AFA" w:rsidP="00633D36">
      <w:pPr>
        <w:pStyle w:val="Boxed"/>
        <w:rPr>
          <w:rStyle w:val="Emphasised"/>
        </w:rPr>
      </w:pPr>
      <w:r w:rsidRPr="00BC3AFA">
        <w:rPr>
          <w:rStyle w:val="Emphasised"/>
        </w:rPr>
        <w:t>WHS Act section 24</w:t>
      </w:r>
    </w:p>
    <w:p w14:paraId="5A5AB05B" w14:textId="77777777" w:rsidR="00BC3AFA" w:rsidRDefault="00BC3AFA" w:rsidP="00633D36">
      <w:pPr>
        <w:pStyle w:val="Boxed"/>
      </w:pPr>
      <w:r>
        <w:t>Duties of persons conducting businesses or undertakings that import plant, substances or structures</w:t>
      </w:r>
    </w:p>
    <w:p w14:paraId="642C827A" w14:textId="77777777" w:rsidR="00BC3AFA" w:rsidRPr="00BC3AFA" w:rsidRDefault="00BC3AFA" w:rsidP="00633D36">
      <w:pPr>
        <w:pStyle w:val="Boxed"/>
        <w:rPr>
          <w:rStyle w:val="Emphasised"/>
        </w:rPr>
      </w:pPr>
      <w:r w:rsidRPr="00BC3AFA">
        <w:rPr>
          <w:rStyle w:val="Emphasised"/>
        </w:rPr>
        <w:t>WHS Act section 25</w:t>
      </w:r>
    </w:p>
    <w:p w14:paraId="1A965FFC" w14:textId="77777777" w:rsidR="00BC3AFA" w:rsidRDefault="00BC3AFA" w:rsidP="00633D36">
      <w:pPr>
        <w:pStyle w:val="Boxed"/>
      </w:pPr>
      <w:r>
        <w:t>Duties of persons conducting businesses or undertakings that supply plant, substances or structures</w:t>
      </w:r>
    </w:p>
    <w:p w14:paraId="15ECFBF9" w14:textId="77777777" w:rsidR="00BC3AFA" w:rsidRPr="00BC3AFA" w:rsidRDefault="00BC3AFA" w:rsidP="00633D36">
      <w:pPr>
        <w:pStyle w:val="Boxed"/>
        <w:rPr>
          <w:rStyle w:val="Emphasised"/>
        </w:rPr>
      </w:pPr>
      <w:r w:rsidRPr="00BC3AFA">
        <w:rPr>
          <w:rStyle w:val="Emphasised"/>
        </w:rPr>
        <w:t xml:space="preserve">WHS Act section 26 </w:t>
      </w:r>
    </w:p>
    <w:p w14:paraId="3F8B467D" w14:textId="77777777" w:rsidR="00633D36" w:rsidRDefault="00BC3AFA" w:rsidP="00633D36">
      <w:pPr>
        <w:pStyle w:val="Boxed"/>
      </w:pPr>
      <w:r>
        <w:t>D</w:t>
      </w:r>
      <w:r w:rsidR="00633D36" w:rsidRPr="000C4F52">
        <w:t>uties of persons conducting businesses or undertakings</w:t>
      </w:r>
      <w:r>
        <w:t xml:space="preserve"> that install, construct or commission plant or structures</w:t>
      </w:r>
    </w:p>
    <w:p w14:paraId="5D1C0ABE" w14:textId="5E74E13E" w:rsidR="001618E3" w:rsidRPr="0036381D" w:rsidRDefault="001618E3" w:rsidP="001618E3">
      <w:r w:rsidRPr="0036381D">
        <w:t>Designers, manufacturers, importers and suppliers</w:t>
      </w:r>
      <w:r>
        <w:t xml:space="preserve"> of plant, substances or structures </w:t>
      </w:r>
      <w:r w:rsidRPr="0036381D">
        <w:t>must ensure, so far as is reas</w:t>
      </w:r>
      <w:r w:rsidR="00AB3CBB">
        <w:t>onably practicable, the plant,</w:t>
      </w:r>
      <w:r w:rsidRPr="0036381D">
        <w:t xml:space="preserve"> substance</w:t>
      </w:r>
      <w:r w:rsidR="00AB3CBB">
        <w:t>s or structure</w:t>
      </w:r>
      <w:r w:rsidRPr="0036381D">
        <w:t xml:space="preserve"> they design, manufacture, import or supply is without risks to health and safety. This duty includes carrying out testing and analysis as well as providing specific information about the plant or substance.</w:t>
      </w:r>
    </w:p>
    <w:p w14:paraId="17D4F2FE" w14:textId="77777777" w:rsidR="001618E3" w:rsidRDefault="001618E3" w:rsidP="001618E3">
      <w:r>
        <w:t>To assist in meeting these duties, the WHS Regulations require:</w:t>
      </w:r>
    </w:p>
    <w:p w14:paraId="5F7AB730" w14:textId="77777777" w:rsidR="001618E3" w:rsidRDefault="001618E3" w:rsidP="00FD1ED8">
      <w:pPr>
        <w:pStyle w:val="ListBullet"/>
      </w:pPr>
      <w:r>
        <w:t>manufacturers to consult with designers of the plant</w:t>
      </w:r>
    </w:p>
    <w:p w14:paraId="01D2A022" w14:textId="77777777" w:rsidR="001618E3" w:rsidRDefault="001618E3" w:rsidP="00FD1ED8">
      <w:pPr>
        <w:pStyle w:val="ListBullet"/>
      </w:pPr>
      <w:r>
        <w:t xml:space="preserve">importers to consult with designers and manufacturers of plant, and </w:t>
      </w:r>
    </w:p>
    <w:p w14:paraId="0855D6DA" w14:textId="77777777" w:rsidR="001618E3" w:rsidRDefault="001618E3" w:rsidP="00FD1ED8">
      <w:pPr>
        <w:pStyle w:val="ListBullet"/>
      </w:pPr>
      <w:r>
        <w:t>the person who commissions construction work to consult with the designer of the structure.</w:t>
      </w:r>
    </w:p>
    <w:p w14:paraId="3597AEB4" w14:textId="77777777" w:rsidR="00633D36" w:rsidRPr="00206CD9" w:rsidRDefault="00633D36" w:rsidP="00ED5BF0">
      <w:pPr>
        <w:pStyle w:val="Heading3"/>
      </w:pPr>
      <w:r w:rsidRPr="00206CD9">
        <w:lastRenderedPageBreak/>
        <w:t>Off</w:t>
      </w:r>
      <w:r w:rsidR="005A2538">
        <w:t>icers</w:t>
      </w:r>
    </w:p>
    <w:p w14:paraId="171606FC" w14:textId="77777777" w:rsidR="00633D36" w:rsidRPr="007D3F94" w:rsidRDefault="00633D36" w:rsidP="00633D36">
      <w:pPr>
        <w:pStyle w:val="Boxed"/>
        <w:keepNext/>
        <w:keepLines/>
        <w:rPr>
          <w:rStyle w:val="Emphasised"/>
          <w:rFonts w:eastAsiaTheme="majorEastAsia" w:cstheme="majorBidi"/>
          <w:bCs/>
          <w:sz w:val="32"/>
          <w:szCs w:val="22"/>
        </w:rPr>
      </w:pPr>
      <w:r w:rsidRPr="007D3F94">
        <w:rPr>
          <w:rStyle w:val="Emphasised"/>
        </w:rPr>
        <w:t>WHS Act section 27</w:t>
      </w:r>
    </w:p>
    <w:p w14:paraId="4316B1FC" w14:textId="77777777" w:rsidR="00633D36" w:rsidRDefault="00633D36" w:rsidP="00633D36">
      <w:pPr>
        <w:pStyle w:val="Boxed"/>
        <w:keepNext/>
        <w:keepLines/>
      </w:pPr>
      <w:r w:rsidRPr="00F01426">
        <w:t>Duty of officers</w:t>
      </w:r>
    </w:p>
    <w:p w14:paraId="58B6F27A" w14:textId="77777777" w:rsidR="00633D36" w:rsidRDefault="00633D36" w:rsidP="00633D36">
      <w:r>
        <w:t xml:space="preserve">Officers, for example company directors, have a duty to exercise due diligence to ensure the PCBU complies with the WHS Act and </w:t>
      </w:r>
      <w:r w:rsidR="00DC0C73">
        <w:t xml:space="preserve">WHS </w:t>
      </w:r>
      <w:r>
        <w:t xml:space="preserve">Regulations. </w:t>
      </w:r>
      <w:r w:rsidRPr="000028C2">
        <w:t>This includes taking reasonable steps to ensure the business or undertaking has and uses appropriate resources and processes to eliminate or minimise risks to health and safety.</w:t>
      </w:r>
      <w:r>
        <w:t xml:space="preserve"> Further information on who is an officer and their duties is available in the</w:t>
      </w:r>
      <w:hyperlink r:id="rId23" w:history="1">
        <w:r w:rsidRPr="00F06156">
          <w:rPr>
            <w:i/>
          </w:rPr>
          <w:t xml:space="preserve"> </w:t>
        </w:r>
        <w:r w:rsidRPr="00F06156">
          <w:t xml:space="preserve">Interpretive Guideline: </w:t>
        </w:r>
        <w:r w:rsidRPr="00577EC8">
          <w:rPr>
            <w:rStyle w:val="Hyperlink"/>
            <w:i/>
          </w:rPr>
          <w:t>The health and safety duty of an officer under section 27</w:t>
        </w:r>
      </w:hyperlink>
      <w:r>
        <w:t>.</w:t>
      </w:r>
    </w:p>
    <w:p w14:paraId="7D811BAB" w14:textId="77777777" w:rsidR="00633D36" w:rsidRDefault="00633D36" w:rsidP="00ED5BF0">
      <w:pPr>
        <w:pStyle w:val="Heading3"/>
      </w:pPr>
      <w:r w:rsidRPr="00E75049">
        <w:t>Workers</w:t>
      </w:r>
    </w:p>
    <w:p w14:paraId="5D0F57CB" w14:textId="77777777" w:rsidR="00633D36" w:rsidRPr="007D3F94" w:rsidRDefault="00633D36" w:rsidP="00633D36">
      <w:pPr>
        <w:pStyle w:val="Boxed"/>
        <w:rPr>
          <w:rStyle w:val="Emphasised"/>
          <w:rFonts w:eastAsiaTheme="majorEastAsia" w:cstheme="majorBidi"/>
          <w:bCs/>
          <w:sz w:val="32"/>
          <w:szCs w:val="22"/>
        </w:rPr>
      </w:pPr>
      <w:r w:rsidRPr="007D3F94">
        <w:rPr>
          <w:rStyle w:val="Emphasised"/>
        </w:rPr>
        <w:t>WHS Act section 28</w:t>
      </w:r>
    </w:p>
    <w:p w14:paraId="30A7FD82" w14:textId="77777777" w:rsidR="00633D36" w:rsidRDefault="00633D36" w:rsidP="00633D36">
      <w:pPr>
        <w:pStyle w:val="Boxed"/>
      </w:pPr>
      <w:r w:rsidRPr="00956528">
        <w:t>Duties of workers</w:t>
      </w:r>
    </w:p>
    <w:p w14:paraId="37B53A3F" w14:textId="71FD4468" w:rsidR="00673AA9" w:rsidRDefault="0093710D" w:rsidP="002725A8">
      <w:pPr>
        <w:keepNext/>
        <w:keepLines/>
        <w:rPr>
          <w:rFonts w:eastAsia="Times New Roman"/>
        </w:rPr>
      </w:pPr>
      <w:r w:rsidRPr="00ED71D8">
        <w:rPr>
          <w:rFonts w:eastAsia="Times New Roman"/>
        </w:rPr>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w:t>
      </w:r>
      <w:r w:rsidR="00616590">
        <w:rPr>
          <w:rFonts w:eastAsia="Times New Roman"/>
        </w:rPr>
        <w:t xml:space="preserve"> </w:t>
      </w:r>
      <w:r w:rsidR="00616590" w:rsidRPr="0036381D">
        <w:t xml:space="preserve">If personal protective equipment </w:t>
      </w:r>
      <w:r w:rsidR="00616590">
        <w:t xml:space="preserve">(PPE) </w:t>
      </w:r>
      <w:r w:rsidR="00616590" w:rsidRPr="0036381D">
        <w:t>is provided by the business or undertaking, the worker must so far as they are reasonably able, use or wear it in accordance with the information and instruction and training provided</w:t>
      </w:r>
      <w:r w:rsidR="00616590">
        <w:t>.</w:t>
      </w:r>
    </w:p>
    <w:p w14:paraId="3E884A72" w14:textId="124B5E29" w:rsidR="003C687C" w:rsidRDefault="003C687C" w:rsidP="00ED5BF0">
      <w:pPr>
        <w:pStyle w:val="Heading3"/>
      </w:pPr>
      <w:r w:rsidRPr="00E75049">
        <w:t xml:space="preserve">Other persons </w:t>
      </w:r>
      <w:r w:rsidR="007D3CA3">
        <w:t>at</w:t>
      </w:r>
      <w:r w:rsidR="00616590" w:rsidRPr="00E75049">
        <w:t xml:space="preserve"> </w:t>
      </w:r>
      <w:r w:rsidRPr="00E75049">
        <w:t>the workplace</w:t>
      </w:r>
    </w:p>
    <w:p w14:paraId="0D9CBCCD" w14:textId="77777777" w:rsidR="003C687C" w:rsidRPr="00F20826" w:rsidRDefault="003C687C" w:rsidP="003C687C">
      <w:pPr>
        <w:pStyle w:val="Boxed"/>
        <w:rPr>
          <w:rStyle w:val="Emphasised"/>
          <w:rFonts w:eastAsiaTheme="majorEastAsia" w:cstheme="majorBidi"/>
          <w:bCs/>
          <w:sz w:val="32"/>
          <w:szCs w:val="22"/>
        </w:rPr>
      </w:pPr>
      <w:r w:rsidRPr="00F20826">
        <w:rPr>
          <w:rStyle w:val="Emphasised"/>
        </w:rPr>
        <w:t xml:space="preserve">WHS Act section </w:t>
      </w:r>
      <w:r>
        <w:rPr>
          <w:rStyle w:val="Emphasised"/>
        </w:rPr>
        <w:t>29</w:t>
      </w:r>
    </w:p>
    <w:p w14:paraId="5103BF97" w14:textId="77777777" w:rsidR="003C687C" w:rsidRDefault="003C687C" w:rsidP="003C687C">
      <w:pPr>
        <w:pStyle w:val="Boxed"/>
      </w:pPr>
      <w:r w:rsidRPr="00AB7C91">
        <w:t>Duties of other persons at the workplace</w:t>
      </w:r>
    </w:p>
    <w:p w14:paraId="17D9E9C3" w14:textId="1C3636A8" w:rsidR="00673AA9" w:rsidRDefault="00673AA9" w:rsidP="00673AA9">
      <w:r>
        <w:t xml:space="preserve">Other persons at the workplace, like visitors, must take reasonable care for their own health and safety and must take care not to adversely affect other people’s health and safety. They must comply, so far as they are reasonably able, with reasonable instructions given by the PCBU to allow </w:t>
      </w:r>
      <w:r w:rsidR="00616590">
        <w:t>that person</w:t>
      </w:r>
      <w:r>
        <w:t xml:space="preserve"> to comply with the WHS Act.</w:t>
      </w:r>
    </w:p>
    <w:p w14:paraId="1DE99284" w14:textId="77777777" w:rsidR="00703994" w:rsidRPr="008932A1" w:rsidRDefault="00703994" w:rsidP="008932A1">
      <w:pPr>
        <w:pStyle w:val="Heading2"/>
      </w:pPr>
      <w:bookmarkStart w:id="123" w:name="_Toc491094225"/>
      <w:bookmarkStart w:id="124" w:name="_Toc513456981"/>
      <w:r w:rsidRPr="008932A1">
        <w:t>What is involved in managing risks associated</w:t>
      </w:r>
      <w:r w:rsidR="0082111A" w:rsidRPr="008932A1">
        <w:t> </w:t>
      </w:r>
      <w:r w:rsidRPr="008932A1">
        <w:t>with plant?</w:t>
      </w:r>
      <w:bookmarkEnd w:id="123"/>
      <w:bookmarkEnd w:id="124"/>
    </w:p>
    <w:p w14:paraId="24A6A008" w14:textId="44F2ECFC" w:rsidR="00616590" w:rsidRPr="009B7FCD" w:rsidRDefault="00616590" w:rsidP="009B7FCD">
      <w:pPr>
        <w:pStyle w:val="Boxed"/>
        <w:rPr>
          <w:rStyle w:val="Emphasised"/>
        </w:rPr>
      </w:pPr>
      <w:r w:rsidRPr="009B7FCD">
        <w:rPr>
          <w:rStyle w:val="Emphasised"/>
        </w:rPr>
        <w:t xml:space="preserve">WHS Regulations Part 3.1 </w:t>
      </w:r>
      <w:r w:rsidR="00A52DAF">
        <w:rPr>
          <w:rStyle w:val="Emphasised"/>
        </w:rPr>
        <w:t>sections</w:t>
      </w:r>
      <w:r w:rsidRPr="009B7FCD">
        <w:rPr>
          <w:rStyle w:val="Emphasised"/>
        </w:rPr>
        <w:t xml:space="preserve"> 32–38</w:t>
      </w:r>
    </w:p>
    <w:p w14:paraId="3A8FA9E3" w14:textId="77777777" w:rsidR="009B7FCD" w:rsidRPr="009B7FCD" w:rsidRDefault="00616590" w:rsidP="009B7FCD">
      <w:pPr>
        <w:pStyle w:val="Boxed"/>
      </w:pPr>
      <w:r w:rsidRPr="009B7FCD">
        <w:t>Managing risks to health and safety</w:t>
      </w:r>
    </w:p>
    <w:p w14:paraId="2BCC5D6E" w14:textId="75984EB4" w:rsidR="00C81A8F" w:rsidRPr="009B7FCD" w:rsidRDefault="003C687C" w:rsidP="009B7FCD">
      <w:pPr>
        <w:pStyle w:val="Boxed"/>
        <w:rPr>
          <w:rStyle w:val="Emphasised"/>
        </w:rPr>
      </w:pPr>
      <w:r w:rsidRPr="009B7FCD">
        <w:rPr>
          <w:rStyle w:val="Emphasised"/>
        </w:rPr>
        <w:t xml:space="preserve">WHS </w:t>
      </w:r>
      <w:r w:rsidR="00703994" w:rsidRPr="009B7FCD">
        <w:rPr>
          <w:rStyle w:val="Emphasised"/>
        </w:rPr>
        <w:t xml:space="preserve">Regulation </w:t>
      </w:r>
      <w:r w:rsidR="00A52DAF">
        <w:rPr>
          <w:rStyle w:val="Emphasised"/>
        </w:rPr>
        <w:t xml:space="preserve">section </w:t>
      </w:r>
      <w:r w:rsidR="00703994" w:rsidRPr="009B7FCD">
        <w:rPr>
          <w:rStyle w:val="Emphasised"/>
        </w:rPr>
        <w:t>203</w:t>
      </w:r>
    </w:p>
    <w:p w14:paraId="5A28FEBB" w14:textId="77777777" w:rsidR="00703994" w:rsidRPr="009B7FCD" w:rsidRDefault="00703994" w:rsidP="009B7FCD">
      <w:pPr>
        <w:pStyle w:val="Boxed"/>
      </w:pPr>
      <w:r w:rsidRPr="009B7FCD">
        <w:t xml:space="preserve">Management of risks </w:t>
      </w:r>
      <w:r w:rsidR="000A1407" w:rsidRPr="009B7FCD">
        <w:t>to health and safety</w:t>
      </w:r>
    </w:p>
    <w:p w14:paraId="71C1277E" w14:textId="77777777" w:rsidR="000275F0" w:rsidRPr="00B174F6" w:rsidRDefault="000275F0" w:rsidP="000275F0">
      <w:pPr>
        <w:rPr>
          <w:rFonts w:cs="Arial"/>
        </w:rPr>
      </w:pPr>
      <w:r w:rsidRPr="00B174F6">
        <w:rPr>
          <w:rFonts w:cs="Arial"/>
        </w:rPr>
        <w:t>This Code provides guidance on how to manage the risks associated with plant in the workplace using the following systematic process:</w:t>
      </w:r>
    </w:p>
    <w:p w14:paraId="1A150BA1" w14:textId="66DB7BA8" w:rsidR="00857FD8" w:rsidRDefault="000275F0" w:rsidP="00FD1ED8">
      <w:pPr>
        <w:pStyle w:val="ListBullet"/>
      </w:pPr>
      <w:r w:rsidRPr="00B174F6">
        <w:t>Identify hazards</w:t>
      </w:r>
      <w:r w:rsidR="00A36144">
        <w:t>—</w:t>
      </w:r>
      <w:r w:rsidRPr="00B174F6">
        <w:t xml:space="preserve">find out what could cause harm. </w:t>
      </w:r>
    </w:p>
    <w:p w14:paraId="346BE6E5" w14:textId="0D23D7D1" w:rsidR="00857FD8" w:rsidRDefault="000275F0" w:rsidP="00FD1ED8">
      <w:pPr>
        <w:pStyle w:val="ListBullet"/>
      </w:pPr>
      <w:r w:rsidRPr="00B174F6">
        <w:lastRenderedPageBreak/>
        <w:t>Assess risks, if necessary</w:t>
      </w:r>
      <w:r w:rsidR="00A36144">
        <w:t>—</w:t>
      </w:r>
      <w:r w:rsidRPr="00B174F6">
        <w:t>understand the nature of the harm that could be caused by the hazard, how serious the harm could be and the likelihood of it happening. This step may not be necessary if you are dealing with a known risk with known controls.</w:t>
      </w:r>
    </w:p>
    <w:p w14:paraId="2A85BD01" w14:textId="77777777" w:rsidR="00857FD8" w:rsidRPr="00211A14" w:rsidRDefault="00616590" w:rsidP="00FD1ED8">
      <w:pPr>
        <w:pStyle w:val="ListBullet"/>
      </w:pPr>
      <w:r w:rsidRPr="00211A14">
        <w:t>Eliminate risks so far as is reasonably practicable</w:t>
      </w:r>
    </w:p>
    <w:p w14:paraId="67B092B9" w14:textId="331B231A" w:rsidR="00857FD8" w:rsidRDefault="000275F0" w:rsidP="00FD1ED8">
      <w:pPr>
        <w:pStyle w:val="ListBullet"/>
      </w:pPr>
      <w:r w:rsidRPr="00211A14">
        <w:t>Control risks</w:t>
      </w:r>
      <w:r w:rsidR="00A36144" w:rsidRPr="00211A14">
        <w:t>—</w:t>
      </w:r>
      <w:r w:rsidR="00616590" w:rsidRPr="00211A14">
        <w:t xml:space="preserve">if it is not reasonably practicable to eliminate the risk, </w:t>
      </w:r>
      <w:r w:rsidRPr="00211A14">
        <w:t xml:space="preserve">implement the </w:t>
      </w:r>
      <w:r w:rsidRPr="00B174F6">
        <w:t>most effective control measures that are reasonably practicable in the circumstances in accordance with the hierarchy of control measures, and ensure they remain effective over time.</w:t>
      </w:r>
    </w:p>
    <w:p w14:paraId="7BF9A85B" w14:textId="77777777" w:rsidR="00857FD8" w:rsidRDefault="000275F0" w:rsidP="00FD1ED8">
      <w:pPr>
        <w:pStyle w:val="ListBullet"/>
      </w:pPr>
      <w:r w:rsidRPr="000B7827">
        <w:t>Review control measures</w:t>
      </w:r>
      <w:r w:rsidRPr="000B7827">
        <w:rPr>
          <w:b/>
        </w:rPr>
        <w:t xml:space="preserve"> </w:t>
      </w:r>
      <w:r w:rsidRPr="000B7827">
        <w:t>to ensure they are working as planned.</w:t>
      </w:r>
    </w:p>
    <w:p w14:paraId="33BCB381" w14:textId="77777777" w:rsidR="000B7827" w:rsidRDefault="000B7827" w:rsidP="000B7827">
      <w:pPr>
        <w:spacing w:before="120" w:after="0"/>
        <w:ind w:left="340"/>
      </w:pPr>
    </w:p>
    <w:p w14:paraId="693F2CDC" w14:textId="77777777" w:rsidR="00703994" w:rsidRPr="00C81A8F" w:rsidRDefault="0069479A" w:rsidP="004F6D6B">
      <w:hyperlink w:anchor="_The_risk_management" w:history="1">
        <w:r w:rsidR="00703994" w:rsidRPr="00A36144">
          <w:rPr>
            <w:rStyle w:val="Hyperlink"/>
          </w:rPr>
          <w:t>Chapter 2</w:t>
        </w:r>
      </w:hyperlink>
      <w:r w:rsidR="00703994" w:rsidRPr="00C81A8F">
        <w:t xml:space="preserve"> of this Code provides guidance on how to manage the risks associated with managing plant in the workplace by following </w:t>
      </w:r>
      <w:r w:rsidR="0029426C" w:rsidRPr="00C81A8F">
        <w:t>the</w:t>
      </w:r>
      <w:r w:rsidR="0029426C">
        <w:t xml:space="preserve"> hierarchy of control. </w:t>
      </w:r>
    </w:p>
    <w:p w14:paraId="37A8DB53" w14:textId="5D96E550" w:rsidR="00703994" w:rsidRPr="00C81A8F" w:rsidRDefault="00703994" w:rsidP="00C81A8F">
      <w:r w:rsidRPr="00C81A8F">
        <w:t xml:space="preserve">Further guidance on the risk management process is in the </w:t>
      </w:r>
      <w:r w:rsidRPr="00A52DAF">
        <w:t xml:space="preserve">Code of </w:t>
      </w:r>
      <w:r w:rsidR="00405390" w:rsidRPr="00A52DAF">
        <w:t>P</w:t>
      </w:r>
      <w:r w:rsidRPr="00A52DAF">
        <w:t xml:space="preserve">ractice: </w:t>
      </w:r>
      <w:r w:rsidRPr="00A52DAF">
        <w:rPr>
          <w:i/>
        </w:rPr>
        <w:t>How to manage work health and safety risks</w:t>
      </w:r>
      <w:r w:rsidRPr="00C81A8F">
        <w:t>.</w:t>
      </w:r>
    </w:p>
    <w:p w14:paraId="63F2CC1A" w14:textId="77777777" w:rsidR="00703994" w:rsidRPr="008C426B" w:rsidRDefault="00703994" w:rsidP="00ED5BF0">
      <w:pPr>
        <w:pStyle w:val="Heading3"/>
      </w:pPr>
      <w:r w:rsidRPr="00AB2183">
        <w:t>Providing and obtaining information</w:t>
      </w:r>
    </w:p>
    <w:p w14:paraId="748CF030" w14:textId="77777777" w:rsidR="00703994" w:rsidRPr="008C426B" w:rsidRDefault="00703994" w:rsidP="00864F24">
      <w:pPr>
        <w:keepNext/>
        <w:keepLines/>
      </w:pPr>
      <w:r w:rsidRPr="008C426B">
        <w:t>Designers, manufacturers, importers and suppliers have duties to provide information about the plant to enable other duty holders to fulfil the responsibilities they have in managing the risks associated with it. This information must be given to each person to whom the plant or its design is provided. Information must be passed on from the designer through to the manufacturer and supplier to the end user. This information includes:</w:t>
      </w:r>
    </w:p>
    <w:p w14:paraId="5DE74D1C" w14:textId="77777777" w:rsidR="00703994" w:rsidRPr="008C426B" w:rsidRDefault="00703994" w:rsidP="00FD1ED8">
      <w:pPr>
        <w:pStyle w:val="ListBullet"/>
        <w:keepNext/>
        <w:keepLines/>
      </w:pPr>
      <w:r w:rsidRPr="008C426B">
        <w:t>the purpose for which plant was designed or manufactured</w:t>
      </w:r>
    </w:p>
    <w:p w14:paraId="0D8605C3" w14:textId="77777777" w:rsidR="00703994" w:rsidRPr="008C426B" w:rsidRDefault="00703994" w:rsidP="00FD1ED8">
      <w:pPr>
        <w:pStyle w:val="ListBullet"/>
        <w:keepNext/>
        <w:keepLines/>
      </w:pPr>
      <w:r w:rsidRPr="008C426B">
        <w:t>the results of calculations, analysis, testing or examination, and</w:t>
      </w:r>
    </w:p>
    <w:p w14:paraId="6997D477" w14:textId="77777777" w:rsidR="00703994" w:rsidRPr="008C426B" w:rsidRDefault="00703994" w:rsidP="00FD1ED8">
      <w:pPr>
        <w:pStyle w:val="ListBullet"/>
      </w:pPr>
      <w:r w:rsidRPr="008C426B">
        <w:t>conditions necessary for the safe use of the plant.</w:t>
      </w:r>
    </w:p>
    <w:p w14:paraId="00BED624" w14:textId="77777777" w:rsidR="00703994" w:rsidRPr="008C426B" w:rsidRDefault="00703994" w:rsidP="00ED5BF0">
      <w:pPr>
        <w:pStyle w:val="Heading3"/>
      </w:pPr>
      <w:r w:rsidRPr="00AB2183">
        <w:t>Consulting workers</w:t>
      </w:r>
    </w:p>
    <w:p w14:paraId="3429CEB0" w14:textId="77777777" w:rsidR="008C426B" w:rsidRPr="008C426B" w:rsidRDefault="003C687C" w:rsidP="005A2538">
      <w:pPr>
        <w:pStyle w:val="Boxed"/>
        <w:keepNext/>
        <w:keepLines/>
        <w:rPr>
          <w:rStyle w:val="Emphasised"/>
          <w:rFonts w:eastAsiaTheme="majorEastAsia" w:cstheme="majorBidi"/>
          <w:bCs/>
          <w:sz w:val="32"/>
          <w:szCs w:val="22"/>
        </w:rPr>
      </w:pPr>
      <w:r>
        <w:rPr>
          <w:rStyle w:val="Emphasised"/>
        </w:rPr>
        <w:t xml:space="preserve">WHS Act </w:t>
      </w:r>
      <w:r w:rsidR="00633D36">
        <w:rPr>
          <w:rStyle w:val="Emphasised"/>
        </w:rPr>
        <w:t>s</w:t>
      </w:r>
      <w:r w:rsidR="00703994" w:rsidRPr="008C426B">
        <w:rPr>
          <w:rStyle w:val="Emphasised"/>
        </w:rPr>
        <w:t>ection 47</w:t>
      </w:r>
    </w:p>
    <w:p w14:paraId="42EB04D7" w14:textId="77777777" w:rsidR="000A1407" w:rsidRDefault="00703994" w:rsidP="005A2538">
      <w:pPr>
        <w:pStyle w:val="Boxed"/>
        <w:keepNext/>
        <w:keepLines/>
      </w:pPr>
      <w:r w:rsidRPr="008C426B">
        <w:t>Duty to consult workers</w:t>
      </w:r>
    </w:p>
    <w:p w14:paraId="4D257559" w14:textId="77777777" w:rsidR="000A1407" w:rsidRDefault="000A1407" w:rsidP="005A2538">
      <w:pPr>
        <w:pStyle w:val="Boxed"/>
        <w:keepNext/>
        <w:keepLines/>
        <w:rPr>
          <w:rStyle w:val="Emphasised"/>
        </w:rPr>
      </w:pPr>
      <w:r>
        <w:rPr>
          <w:rStyle w:val="Emphasised"/>
        </w:rPr>
        <w:t>WHS Act s</w:t>
      </w:r>
      <w:r w:rsidRPr="008C426B">
        <w:rPr>
          <w:rStyle w:val="Emphasised"/>
        </w:rPr>
        <w:t>ection 48</w:t>
      </w:r>
    </w:p>
    <w:p w14:paraId="770F987B" w14:textId="7F99BEA3" w:rsidR="003A03CD" w:rsidRPr="008C426B" w:rsidRDefault="003A74D0" w:rsidP="003A74D0">
      <w:pPr>
        <w:pStyle w:val="Boxed"/>
        <w:keepNext/>
        <w:keepLines/>
        <w:spacing w:after="0"/>
      </w:pPr>
      <w:r>
        <w:t>Nature of consultation</w:t>
      </w:r>
    </w:p>
    <w:p w14:paraId="15594F79" w14:textId="77777777" w:rsidR="005748E4" w:rsidRDefault="005748E4" w:rsidP="005748E4">
      <w:r>
        <w:t xml:space="preserve">A PCBU must consult, so far as is reasonably practicable, with workers who carry out work for the business or undertaking and who are (or are likely to be) directly affected by a health and safety matter. </w:t>
      </w:r>
    </w:p>
    <w:p w14:paraId="1E4A86F0" w14:textId="77777777" w:rsidR="005748E4" w:rsidRDefault="005748E4" w:rsidP="005748E4">
      <w:r>
        <w:t xml:space="preserve">This duty to consult is based on the recognition </w:t>
      </w:r>
      <w:r w:rsidR="003A65BD">
        <w:t xml:space="preserve">that </w:t>
      </w:r>
      <w:r>
        <w:t xml:space="preserve">worker input and participation improves decision-making about health and safety matters and assists in reducing work-related injuries and disease. </w:t>
      </w:r>
    </w:p>
    <w:p w14:paraId="2C275E96" w14:textId="331E5C6F" w:rsidR="005748E4" w:rsidRDefault="005748E4" w:rsidP="005C7037">
      <w:pPr>
        <w:spacing w:before="120"/>
      </w:pPr>
      <w:r>
        <w:t xml:space="preserve">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01745E77" w14:textId="00E81099" w:rsidR="003A74D0" w:rsidRDefault="005748E4" w:rsidP="005748E4">
      <w:r>
        <w:t xml:space="preserve">Workers are entitled to take part in consultations and to be represented in consultations by a health and safety representative who has been elected to represent their work group. </w:t>
      </w:r>
    </w:p>
    <w:p w14:paraId="0DBF59B7" w14:textId="77777777" w:rsidR="00703994" w:rsidRPr="00CD5191" w:rsidRDefault="005748E4" w:rsidP="00CD5191">
      <w:r>
        <w:t>W</w:t>
      </w:r>
      <w:r w:rsidR="00703994" w:rsidRPr="00CD5191">
        <w:t>orkers usually know the hazards and risk</w:t>
      </w:r>
      <w:r w:rsidR="00E47915">
        <w:t>s</w:t>
      </w:r>
      <w:r w:rsidR="00703994" w:rsidRPr="00CD5191">
        <w:t xml:space="preserve"> associated with the plant they use. By drawing on the experience, knowledge and ideas of workers </w:t>
      </w:r>
      <w:r>
        <w:t>it is</w:t>
      </w:r>
      <w:r w:rsidR="00703994" w:rsidRPr="00CD5191">
        <w:t xml:space="preserve"> more likely hazards</w:t>
      </w:r>
      <w:r>
        <w:t xml:space="preserve"> will be identified</w:t>
      </w:r>
      <w:r w:rsidR="00703994" w:rsidRPr="00CD5191">
        <w:t xml:space="preserve"> </w:t>
      </w:r>
      <w:r>
        <w:t>so that</w:t>
      </w:r>
      <w:r w:rsidRPr="00CD5191">
        <w:t xml:space="preserve"> </w:t>
      </w:r>
      <w:r w:rsidR="00703994" w:rsidRPr="00CD5191">
        <w:t>effective control measures</w:t>
      </w:r>
      <w:r>
        <w:t xml:space="preserve"> can be implemented</w:t>
      </w:r>
      <w:r w:rsidR="00703994" w:rsidRPr="00CD5191">
        <w:t>.</w:t>
      </w:r>
    </w:p>
    <w:p w14:paraId="00E186F1" w14:textId="77777777" w:rsidR="00703994" w:rsidRPr="00CD5191" w:rsidRDefault="005748E4" w:rsidP="00CD5191">
      <w:r>
        <w:lastRenderedPageBreak/>
        <w:t>Workers should be</w:t>
      </w:r>
      <w:r w:rsidR="00703994" w:rsidRPr="00CD5191">
        <w:t xml:space="preserve"> encourage</w:t>
      </w:r>
      <w:r>
        <w:t>d</w:t>
      </w:r>
      <w:r w:rsidR="00703994" w:rsidRPr="00CD5191">
        <w:t xml:space="preserve"> to report hazards and health and safety problems immediately so the risks can be managed before an incident occurs.</w:t>
      </w:r>
    </w:p>
    <w:p w14:paraId="67028DA3" w14:textId="77777777" w:rsidR="00703994" w:rsidRPr="00CD5191" w:rsidRDefault="00703994" w:rsidP="00CD5191">
      <w:r w:rsidRPr="00CD5191">
        <w:t>It is important to consult workers as early as possible when planning to introduce new plant or change the way plant is used.</w:t>
      </w:r>
    </w:p>
    <w:p w14:paraId="680087FF" w14:textId="77777777" w:rsidR="005748E4" w:rsidRDefault="005748E4" w:rsidP="005748E4">
      <w:r>
        <w:t>Consultation requires that:</w:t>
      </w:r>
    </w:p>
    <w:p w14:paraId="776E2883" w14:textId="77777777" w:rsidR="005748E4" w:rsidRDefault="005748E4" w:rsidP="00FD1ED8">
      <w:pPr>
        <w:pStyle w:val="ListBullet"/>
      </w:pPr>
      <w:r>
        <w:t>relevant work health and safety information is shared with workers</w:t>
      </w:r>
    </w:p>
    <w:p w14:paraId="5815127D" w14:textId="77777777" w:rsidR="005748E4" w:rsidRDefault="005748E4" w:rsidP="00FD1ED8">
      <w:pPr>
        <w:pStyle w:val="ListBullet"/>
      </w:pPr>
      <w:r>
        <w:t>workers are given a reasonable opportunity to express their views and to raise health or safety issues</w:t>
      </w:r>
    </w:p>
    <w:p w14:paraId="3B732AA4" w14:textId="77777777" w:rsidR="005748E4" w:rsidRDefault="005748E4" w:rsidP="00FD1ED8">
      <w:pPr>
        <w:pStyle w:val="ListBullet"/>
      </w:pPr>
      <w:r>
        <w:t>workers are given a reasonable opportunity to contribute to the decision-making process relating to the health and safety matter</w:t>
      </w:r>
    </w:p>
    <w:p w14:paraId="4C379844" w14:textId="77777777" w:rsidR="005748E4" w:rsidRDefault="005748E4" w:rsidP="00FD1ED8">
      <w:pPr>
        <w:pStyle w:val="ListBullet"/>
      </w:pPr>
      <w:r>
        <w:t xml:space="preserve">the views of workers are taken into account </w:t>
      </w:r>
    </w:p>
    <w:p w14:paraId="0BD93582" w14:textId="77777777" w:rsidR="005748E4" w:rsidRDefault="005748E4" w:rsidP="00FD1ED8">
      <w:pPr>
        <w:pStyle w:val="ListBullet"/>
      </w:pPr>
      <w:r>
        <w:t>workers are advised of the outcome of any consultation in a timely manner and</w:t>
      </w:r>
    </w:p>
    <w:p w14:paraId="26E676AC" w14:textId="77777777" w:rsidR="005748E4" w:rsidRDefault="005748E4" w:rsidP="00FD1ED8">
      <w:pPr>
        <w:pStyle w:val="ListBullet"/>
      </w:pPr>
      <w:r>
        <w:t xml:space="preserve">if the workers are represented by a health and safety representative, consultation must include that representative. </w:t>
      </w:r>
    </w:p>
    <w:p w14:paraId="72637208" w14:textId="22579F07" w:rsidR="005748E4" w:rsidRDefault="005748E4" w:rsidP="005A2538">
      <w:pPr>
        <w:keepNext/>
        <w:keepLines/>
      </w:pPr>
      <w:r>
        <w:t xml:space="preserve">Management commitment and open communication between managers and workers is important in achieving effective consultation. </w:t>
      </w:r>
      <w:r w:rsidR="00E47915">
        <w:t>W</w:t>
      </w:r>
      <w:r>
        <w:t>orkers are more likely to engage in consultation when their knowledge and ideas are actively sought and concerns about health and safety are taken seriously.</w:t>
      </w:r>
    </w:p>
    <w:p w14:paraId="6C1A9D08" w14:textId="449DE740" w:rsidR="005748E4" w:rsidRDefault="005748E4" w:rsidP="005748E4">
      <w:r>
        <w:t>Consultation does not mean telling workers about a health and safety decision or action after it has been taken. Workers should be encouraged to:</w:t>
      </w:r>
    </w:p>
    <w:p w14:paraId="54072D1F" w14:textId="77777777" w:rsidR="005748E4" w:rsidRDefault="005748E4" w:rsidP="00FD1ED8">
      <w:pPr>
        <w:pStyle w:val="ListBullet"/>
      </w:pPr>
      <w:r>
        <w:t>ask questions about health and safety</w:t>
      </w:r>
    </w:p>
    <w:p w14:paraId="325AE9C9" w14:textId="77777777" w:rsidR="005748E4" w:rsidRDefault="005748E4" w:rsidP="00FD1ED8">
      <w:pPr>
        <w:pStyle w:val="ListBullet"/>
      </w:pPr>
      <w:r>
        <w:t>raise concerns and report problems</w:t>
      </w:r>
    </w:p>
    <w:p w14:paraId="64C79098" w14:textId="77777777" w:rsidR="005748E4" w:rsidRDefault="005748E4" w:rsidP="00FD1ED8">
      <w:pPr>
        <w:pStyle w:val="ListBullet"/>
      </w:pPr>
      <w:r>
        <w:t>make safety recommendations, and</w:t>
      </w:r>
    </w:p>
    <w:p w14:paraId="5703097C" w14:textId="2ECCECCF" w:rsidR="005748E4" w:rsidRDefault="005748E4" w:rsidP="00FD1ED8">
      <w:pPr>
        <w:pStyle w:val="ListBullet"/>
      </w:pPr>
      <w:r>
        <w:t>be part of the problem</w:t>
      </w:r>
      <w:r w:rsidR="00E47915">
        <w:t>-</w:t>
      </w:r>
      <w:r>
        <w:t>solving process.</w:t>
      </w:r>
    </w:p>
    <w:p w14:paraId="2A8FB3F6" w14:textId="77777777" w:rsidR="005748E4" w:rsidRDefault="005748E4" w:rsidP="005748E4">
      <w:r>
        <w:t>While consultation may not always result in agreement, agreement should be the objective as it will make it more likely the decisions are effective and actively supported.</w:t>
      </w:r>
    </w:p>
    <w:p w14:paraId="5AEA673C" w14:textId="74A800FD" w:rsidR="00857FD8" w:rsidRDefault="0093710D" w:rsidP="00ED5BF0">
      <w:pPr>
        <w:pStyle w:val="Heading3"/>
      </w:pPr>
      <w:r w:rsidRPr="00ED71D8">
        <w:t>Consulting, cooperating and coordinating activities with other duty holders</w:t>
      </w:r>
    </w:p>
    <w:p w14:paraId="6D875777" w14:textId="77777777" w:rsidR="00CD5191" w:rsidRPr="00CD5191" w:rsidRDefault="003C687C" w:rsidP="00AB2183">
      <w:pPr>
        <w:pStyle w:val="Boxed"/>
        <w:keepNext/>
        <w:keepLines/>
        <w:rPr>
          <w:rStyle w:val="Emphasised"/>
          <w:b w:val="0"/>
          <w:color w:val="auto"/>
        </w:rPr>
      </w:pPr>
      <w:r>
        <w:rPr>
          <w:rStyle w:val="Emphasised"/>
        </w:rPr>
        <w:t>WHS Act</w:t>
      </w:r>
      <w:r w:rsidR="00633D36">
        <w:rPr>
          <w:rStyle w:val="Emphasised"/>
        </w:rPr>
        <w:t xml:space="preserve"> s</w:t>
      </w:r>
      <w:r w:rsidR="00703994" w:rsidRPr="00CD5191">
        <w:rPr>
          <w:rStyle w:val="Emphasised"/>
        </w:rPr>
        <w:t>ection</w:t>
      </w:r>
      <w:r w:rsidR="00CD5191" w:rsidRPr="00CD5191">
        <w:rPr>
          <w:rStyle w:val="Emphasised"/>
        </w:rPr>
        <w:t xml:space="preserve"> 46</w:t>
      </w:r>
    </w:p>
    <w:p w14:paraId="7C3354EE" w14:textId="77777777" w:rsidR="00703994" w:rsidRPr="00CD5191" w:rsidRDefault="00703994" w:rsidP="00864F24">
      <w:pPr>
        <w:pStyle w:val="Boxed"/>
        <w:keepNext/>
        <w:keepLines/>
      </w:pPr>
      <w:r w:rsidRPr="00CD5191">
        <w:t>Duty to consult with other duty holders</w:t>
      </w:r>
    </w:p>
    <w:p w14:paraId="584E3375" w14:textId="77777777" w:rsidR="00E47915" w:rsidRDefault="00E47915" w:rsidP="00E47915">
      <w:r>
        <w:t>The WHS Act requires a PCBU to consult, cooperate and coordinate activities with all other persons who have a work health or safety duty in relation to the same matter, so far as is reasonably practicable.</w:t>
      </w:r>
    </w:p>
    <w:p w14:paraId="4B18F93A" w14:textId="77777777" w:rsidR="00E47915" w:rsidRDefault="00E47915" w:rsidP="00E47915">
      <w:r>
        <w:t>There is often more than one business or undertaking involved in managing risks of plant in the workplace, that may each have responsibility for the same health and safety matters, either because they are involved in the same activities or share the same workplace.</w:t>
      </w:r>
    </w:p>
    <w:p w14:paraId="181E0B3A" w14:textId="77777777" w:rsidR="00E47915" w:rsidRDefault="00E47915" w:rsidP="00E47915">
      <w:r>
        <w:t>In these situations, each duty holder should exchange information to find out who is doing what and work together in a cooperative and coordinated way so risks are eliminated or minimised so far as is reasonably practicable.</w:t>
      </w:r>
    </w:p>
    <w:p w14:paraId="72B0F54D" w14:textId="77777777" w:rsidR="005748E4" w:rsidRPr="00E563EB" w:rsidRDefault="005748E4" w:rsidP="005748E4">
      <w:r w:rsidRPr="00E563EB">
        <w:t>Examples of where a PCBU will have a health and safety duty include where:</w:t>
      </w:r>
    </w:p>
    <w:p w14:paraId="09BF91C6" w14:textId="77777777" w:rsidR="005748E4" w:rsidRPr="00E563EB" w:rsidRDefault="005748E4" w:rsidP="00FD1ED8">
      <w:pPr>
        <w:pStyle w:val="ListBullet"/>
      </w:pPr>
      <w:r w:rsidRPr="00E563EB">
        <w:t xml:space="preserve">the PCBU engages workers to carry out work </w:t>
      </w:r>
    </w:p>
    <w:p w14:paraId="154803B7" w14:textId="77777777" w:rsidR="005748E4" w:rsidRPr="00E563EB" w:rsidRDefault="005748E4" w:rsidP="00FD1ED8">
      <w:pPr>
        <w:pStyle w:val="ListBullet"/>
      </w:pPr>
      <w:r w:rsidRPr="00E563EB">
        <w:t>the PCBU directs or influences workers in carrying out work</w:t>
      </w:r>
    </w:p>
    <w:p w14:paraId="06C35275" w14:textId="77777777" w:rsidR="005748E4" w:rsidRPr="00E563EB" w:rsidRDefault="005748E4" w:rsidP="00FD1ED8">
      <w:pPr>
        <w:pStyle w:val="ListBullet"/>
      </w:pPr>
      <w:r w:rsidRPr="00E563EB">
        <w:t>other persons may be put at risk from work carried out in their business or undertaking</w:t>
      </w:r>
    </w:p>
    <w:p w14:paraId="0E3F1737" w14:textId="77777777" w:rsidR="005748E4" w:rsidRPr="00E563EB" w:rsidRDefault="005748E4" w:rsidP="00FD1ED8">
      <w:pPr>
        <w:pStyle w:val="ListBullet"/>
      </w:pPr>
      <w:r w:rsidRPr="00E563EB">
        <w:lastRenderedPageBreak/>
        <w:t>the PCBU manages or controls a workplace or the fixtures, fittings or plant at a workplace</w:t>
      </w:r>
    </w:p>
    <w:p w14:paraId="256A621D" w14:textId="77777777" w:rsidR="005748E4" w:rsidRPr="00E563EB" w:rsidRDefault="005748E4" w:rsidP="00FD1ED8">
      <w:pPr>
        <w:pStyle w:val="ListBullet"/>
      </w:pPr>
      <w:r w:rsidRPr="00E563EB">
        <w:t>the PBCU’s business or undertaking involves designing, manufacturing, importing or supplying plant, substances or structures for use at a workplace</w:t>
      </w:r>
    </w:p>
    <w:p w14:paraId="7D42B0CC" w14:textId="77777777" w:rsidR="005748E4" w:rsidRPr="00E563EB" w:rsidRDefault="005748E4" w:rsidP="00FD1ED8">
      <w:pPr>
        <w:pStyle w:val="ListBullet"/>
      </w:pPr>
      <w:r w:rsidRPr="00E563EB">
        <w:t>the PBCU’s business or undertaking involves installing, constructing or commissioning plant or structures at a workplace.</w:t>
      </w:r>
    </w:p>
    <w:p w14:paraId="5691ACA2" w14:textId="77777777" w:rsidR="00703994" w:rsidRPr="00DA64E1" w:rsidRDefault="00703994" w:rsidP="00DA64E1">
      <w:r w:rsidRPr="00DA64E1">
        <w:t xml:space="preserve">For example, if </w:t>
      </w:r>
      <w:r w:rsidR="005748E4">
        <w:t>the owner or manager of</w:t>
      </w:r>
      <w:r w:rsidR="005748E4" w:rsidRPr="00DA64E1">
        <w:t xml:space="preserve"> </w:t>
      </w:r>
      <w:r w:rsidRPr="00DA64E1">
        <w:t xml:space="preserve">an on-hire business </w:t>
      </w:r>
      <w:r w:rsidR="005748E4">
        <w:t>has</w:t>
      </w:r>
      <w:r w:rsidRPr="00DA64E1">
        <w:t xml:space="preserve"> workers carry out work at other workplaces then </w:t>
      </w:r>
      <w:r w:rsidR="005748E4">
        <w:t>the owner or manager</w:t>
      </w:r>
      <w:r w:rsidR="005748E4" w:rsidRPr="00DA64E1">
        <w:t xml:space="preserve"> </w:t>
      </w:r>
      <w:r w:rsidRPr="00DA64E1">
        <w:t>should exchange information with the host business to determine:</w:t>
      </w:r>
    </w:p>
    <w:p w14:paraId="2D98AE9A" w14:textId="77777777" w:rsidR="00703994" w:rsidRPr="00DA64E1" w:rsidRDefault="00703994" w:rsidP="00FD1ED8">
      <w:pPr>
        <w:pStyle w:val="ListBullet"/>
      </w:pPr>
      <w:r w:rsidRPr="00DA64E1">
        <w:t xml:space="preserve">if workers could be exposed to hazardous plant, and </w:t>
      </w:r>
    </w:p>
    <w:p w14:paraId="556F1C11" w14:textId="77777777" w:rsidR="00703994" w:rsidRPr="00DA64E1" w:rsidRDefault="00703994" w:rsidP="00FD1ED8">
      <w:pPr>
        <w:pStyle w:val="ListBullet"/>
      </w:pPr>
      <w:r w:rsidRPr="00DA64E1">
        <w:t xml:space="preserve">what each </w:t>
      </w:r>
      <w:r w:rsidR="005748E4">
        <w:t>party</w:t>
      </w:r>
      <w:r w:rsidRPr="00DA64E1">
        <w:t xml:space="preserve"> will do to control associated risks. </w:t>
      </w:r>
    </w:p>
    <w:p w14:paraId="22949504" w14:textId="2ADDF02A" w:rsidR="00703994" w:rsidRPr="00DA64E1" w:rsidRDefault="00703994" w:rsidP="00DA64E1">
      <w:r w:rsidRPr="00DA64E1">
        <w:t>If us</w:t>
      </w:r>
      <w:r w:rsidR="005748E4">
        <w:t>ing</w:t>
      </w:r>
      <w:r w:rsidRPr="00DA64E1">
        <w:t xml:space="preserve"> plant, for example a crane, at a workplace shared with other businesses </w:t>
      </w:r>
      <w:r w:rsidR="00D229BF">
        <w:t>the plant ow</w:t>
      </w:r>
      <w:r w:rsidR="00E563EB">
        <w:t>n</w:t>
      </w:r>
      <w:r w:rsidR="00D229BF">
        <w:t>er or manager</w:t>
      </w:r>
      <w:r w:rsidR="00D229BF" w:rsidRPr="00DA64E1">
        <w:t xml:space="preserve"> </w:t>
      </w:r>
      <w:r w:rsidRPr="00DA64E1">
        <w:t xml:space="preserve">should talk to those businesses about the risks </w:t>
      </w:r>
      <w:r w:rsidR="00D229BF">
        <w:t>the</w:t>
      </w:r>
      <w:r w:rsidR="00D229BF" w:rsidRPr="00DA64E1">
        <w:t xml:space="preserve"> </w:t>
      </w:r>
      <w:r w:rsidRPr="00DA64E1">
        <w:t xml:space="preserve">plant could cause them and work together in a cooperative and coordinated way to manage the risks. </w:t>
      </w:r>
    </w:p>
    <w:p w14:paraId="39256FF4" w14:textId="6D197B87" w:rsidR="00703994" w:rsidRDefault="00703994" w:rsidP="00DA64E1">
      <w:r w:rsidRPr="00DA64E1">
        <w:t xml:space="preserve">Further guidance on consultation requirements is available in the </w:t>
      </w:r>
      <w:r w:rsidRPr="00234E27">
        <w:t xml:space="preserve">Code of </w:t>
      </w:r>
      <w:r w:rsidR="00405390" w:rsidRPr="00234E27">
        <w:t>P</w:t>
      </w:r>
      <w:r w:rsidRPr="00234E27">
        <w:t xml:space="preserve">ractice: </w:t>
      </w:r>
      <w:r w:rsidRPr="00234E27">
        <w:rPr>
          <w:i/>
        </w:rPr>
        <w:t>Work health and safety consultation, cooperation and coordination</w:t>
      </w:r>
      <w:r w:rsidRPr="00DA64E1">
        <w:t>.</w:t>
      </w:r>
    </w:p>
    <w:p w14:paraId="24079E54" w14:textId="77777777" w:rsidR="00A10A01" w:rsidRPr="008932A1" w:rsidRDefault="00A10A01" w:rsidP="00A10A01">
      <w:pPr>
        <w:pStyle w:val="Heading2"/>
      </w:pPr>
      <w:bookmarkStart w:id="125" w:name="_Toc491094235"/>
      <w:bookmarkStart w:id="126" w:name="_Toc513456982"/>
      <w:r w:rsidRPr="008932A1">
        <w:t>Information, training, instruction and supervision</w:t>
      </w:r>
      <w:bookmarkEnd w:id="125"/>
      <w:bookmarkEnd w:id="126"/>
    </w:p>
    <w:p w14:paraId="5351CAE4" w14:textId="77777777" w:rsidR="00A10A01" w:rsidRPr="00182A10" w:rsidRDefault="00A10A01" w:rsidP="00A10A01">
      <w:pPr>
        <w:pStyle w:val="Boxed"/>
        <w:keepNext/>
        <w:keepLines/>
        <w:rPr>
          <w:rStyle w:val="Emphasised"/>
          <w:sz w:val="40"/>
        </w:rPr>
      </w:pPr>
      <w:r w:rsidRPr="00182A10">
        <w:rPr>
          <w:rStyle w:val="Emphasised"/>
        </w:rPr>
        <w:t>WHS Act section 19</w:t>
      </w:r>
    </w:p>
    <w:p w14:paraId="03E16685" w14:textId="77777777" w:rsidR="00A10A01" w:rsidRPr="00182A10" w:rsidRDefault="00A10A01" w:rsidP="00A10A01">
      <w:pPr>
        <w:pStyle w:val="Boxed"/>
      </w:pPr>
      <w:r w:rsidRPr="00182A10">
        <w:t>Primary duty of care</w:t>
      </w:r>
    </w:p>
    <w:p w14:paraId="7926C00C" w14:textId="0930A5BA" w:rsidR="00A10A01" w:rsidRPr="00182A10" w:rsidRDefault="00A10A01" w:rsidP="00A10A01">
      <w:pPr>
        <w:pStyle w:val="Boxed"/>
        <w:rPr>
          <w:rStyle w:val="Emphasised"/>
        </w:rPr>
      </w:pPr>
      <w:r w:rsidRPr="00182A10">
        <w:rPr>
          <w:rStyle w:val="Emphasised"/>
        </w:rPr>
        <w:t xml:space="preserve">WHS Regulation </w:t>
      </w:r>
      <w:r w:rsidR="00234E27">
        <w:rPr>
          <w:rStyle w:val="Emphasised"/>
        </w:rPr>
        <w:t xml:space="preserve">section </w:t>
      </w:r>
      <w:r w:rsidRPr="00182A10">
        <w:rPr>
          <w:rStyle w:val="Emphasised"/>
        </w:rPr>
        <w:t>39</w:t>
      </w:r>
    </w:p>
    <w:p w14:paraId="5EA2945A" w14:textId="77777777" w:rsidR="00A10A01" w:rsidRPr="004E727C" w:rsidRDefault="00A10A01" w:rsidP="00A10A01">
      <w:pPr>
        <w:pStyle w:val="Boxed"/>
        <w:rPr>
          <w:rStyle w:val="Emphasised"/>
        </w:rPr>
      </w:pPr>
      <w:r w:rsidRPr="00182A10">
        <w:t>Provision of information, training and instruction</w:t>
      </w:r>
    </w:p>
    <w:p w14:paraId="1E22349D" w14:textId="77777777" w:rsidR="00A10A01" w:rsidRPr="000F5AB1" w:rsidRDefault="00A10A01" w:rsidP="00A10A01">
      <w:r w:rsidRPr="000F5AB1">
        <w:t xml:space="preserve">The WHS Act </w:t>
      </w:r>
      <w:r w:rsidRPr="008E43DF">
        <w:rPr>
          <w:szCs w:val="22"/>
        </w:rPr>
        <w:t xml:space="preserve">requires that </w:t>
      </w:r>
      <w:r w:rsidRPr="000F5AB1">
        <w:t xml:space="preserve">a </w:t>
      </w:r>
      <w:r>
        <w:t xml:space="preserve">PCBU </w:t>
      </w:r>
      <w:r w:rsidRPr="008E43DF">
        <w:rPr>
          <w:szCs w:val="22"/>
        </w:rPr>
        <w:t>ensure, so far as reasonably pr</w:t>
      </w:r>
      <w:r>
        <w:rPr>
          <w:szCs w:val="22"/>
        </w:rPr>
        <w:t>acticable, the provision of any</w:t>
      </w:r>
      <w:r w:rsidRPr="000F5AB1">
        <w:t xml:space="preserve"> information, training, instruction or supervision that is necessary to protect all persons from risks to their health and safety arising from work carried out as part of the conduct of the business or undertaking. </w:t>
      </w:r>
    </w:p>
    <w:p w14:paraId="21491E70" w14:textId="77777777" w:rsidR="00A10A01" w:rsidRPr="008E43DF" w:rsidRDefault="00A10A01" w:rsidP="00A10A01">
      <w:pPr>
        <w:rPr>
          <w:szCs w:val="22"/>
        </w:rPr>
      </w:pPr>
      <w:r w:rsidRPr="008E43DF">
        <w:rPr>
          <w:szCs w:val="22"/>
        </w:rPr>
        <w:t>The PCBU must ensure that information, training or instruction provided to a worker are suitable and adequate having regard to:</w:t>
      </w:r>
    </w:p>
    <w:p w14:paraId="0D217965" w14:textId="77777777" w:rsidR="00A10A01" w:rsidRPr="008E43DF" w:rsidRDefault="00A10A01" w:rsidP="00FD1ED8">
      <w:pPr>
        <w:pStyle w:val="ListBullet"/>
        <w:rPr>
          <w:szCs w:val="22"/>
        </w:rPr>
      </w:pPr>
      <w:r w:rsidRPr="008E43DF">
        <w:rPr>
          <w:szCs w:val="22"/>
        </w:rPr>
        <w:t>the nature of the work carried out by the worker</w:t>
      </w:r>
    </w:p>
    <w:p w14:paraId="583ACED6" w14:textId="77777777" w:rsidR="00A10A01" w:rsidRPr="008E43DF" w:rsidRDefault="00A10A01" w:rsidP="00FD1ED8">
      <w:pPr>
        <w:pStyle w:val="ListBullet"/>
        <w:rPr>
          <w:szCs w:val="22"/>
        </w:rPr>
      </w:pPr>
      <w:r w:rsidRPr="008E43DF">
        <w:rPr>
          <w:szCs w:val="22"/>
        </w:rPr>
        <w:t xml:space="preserve">the nature of the risks associated with the work at the time of the information, training and instruction, and </w:t>
      </w:r>
    </w:p>
    <w:p w14:paraId="631DDBF4" w14:textId="77777777" w:rsidR="00A10A01" w:rsidRPr="008E43DF" w:rsidRDefault="00A10A01" w:rsidP="00FD1ED8">
      <w:pPr>
        <w:pStyle w:val="ListBullet"/>
        <w:rPr>
          <w:szCs w:val="22"/>
        </w:rPr>
      </w:pPr>
      <w:r w:rsidRPr="008E43DF">
        <w:rPr>
          <w:szCs w:val="22"/>
        </w:rPr>
        <w:t xml:space="preserve">the control measures implemented. </w:t>
      </w:r>
    </w:p>
    <w:p w14:paraId="0B8C1548" w14:textId="77777777" w:rsidR="00A10A01" w:rsidRPr="008E43DF" w:rsidRDefault="00A10A01" w:rsidP="00A10A01">
      <w:pPr>
        <w:rPr>
          <w:szCs w:val="22"/>
        </w:rPr>
      </w:pPr>
      <w:r w:rsidRPr="008E43DF">
        <w:rPr>
          <w:szCs w:val="22"/>
        </w:rPr>
        <w:t xml:space="preserve">The PCBU must also ensure, so far as is reasonably practicable, that the information, training and instruction are provided in a way that is readily understandable </w:t>
      </w:r>
      <w:r>
        <w:rPr>
          <w:szCs w:val="22"/>
        </w:rPr>
        <w:t xml:space="preserve">for the person </w:t>
      </w:r>
      <w:r w:rsidRPr="008E43DF">
        <w:rPr>
          <w:szCs w:val="22"/>
        </w:rPr>
        <w:t xml:space="preserve">to whom it is provided. </w:t>
      </w:r>
    </w:p>
    <w:p w14:paraId="18192561" w14:textId="77777777" w:rsidR="00A10A01" w:rsidRPr="008E43DF" w:rsidRDefault="00A10A01" w:rsidP="00A10A01">
      <w:pPr>
        <w:rPr>
          <w:szCs w:val="22"/>
        </w:rPr>
      </w:pPr>
      <w:r w:rsidRPr="008E43DF">
        <w:rPr>
          <w:szCs w:val="22"/>
        </w:rPr>
        <w:t>Workers must be trained and have the appropriate skills to carry out a particular task safely. Training should be provided to workers by a competent person.</w:t>
      </w:r>
    </w:p>
    <w:p w14:paraId="17BBB2E3" w14:textId="77777777" w:rsidR="00A10A01" w:rsidRPr="000F5AB1" w:rsidRDefault="00A10A01" w:rsidP="00A10A01">
      <w:r w:rsidRPr="000F5AB1">
        <w:t xml:space="preserve">Before </w:t>
      </w:r>
      <w:r>
        <w:t>a</w:t>
      </w:r>
      <w:r w:rsidRPr="000F5AB1">
        <w:t xml:space="preserve"> </w:t>
      </w:r>
      <w:r>
        <w:t xml:space="preserve">PCBU’s workers </w:t>
      </w:r>
      <w:r w:rsidRPr="000F5AB1">
        <w:t xml:space="preserve">or other persons use the plant in </w:t>
      </w:r>
      <w:r>
        <w:t xml:space="preserve">a </w:t>
      </w:r>
      <w:r w:rsidRPr="000F5AB1">
        <w:t xml:space="preserve">workplace, </w:t>
      </w:r>
      <w:r>
        <w:t xml:space="preserve">a PCBU </w:t>
      </w:r>
      <w:r w:rsidRPr="000F5AB1">
        <w:t>must</w:t>
      </w:r>
      <w:r>
        <w:t>, as far as is reasonably practicable,</w:t>
      </w:r>
      <w:r w:rsidRPr="000F5AB1">
        <w:t xml:space="preserve"> provide them with information, training, instruction and </w:t>
      </w:r>
      <w:r>
        <w:t xml:space="preserve">organise </w:t>
      </w:r>
      <w:r w:rsidRPr="000F5AB1">
        <w:t xml:space="preserve">ongoing supervision </w:t>
      </w:r>
      <w:r>
        <w:t xml:space="preserve">as </w:t>
      </w:r>
      <w:r w:rsidRPr="000F5AB1">
        <w:t>necessary to protect them from risks aris</w:t>
      </w:r>
      <w:r>
        <w:t>ing from the use of the plant.</w:t>
      </w:r>
    </w:p>
    <w:p w14:paraId="16CA6E3B" w14:textId="77777777" w:rsidR="00A10A01" w:rsidRPr="000F5AB1" w:rsidRDefault="00A10A01" w:rsidP="00A10A01">
      <w:r>
        <w:lastRenderedPageBreak/>
        <w:t>As a PCBU y</w:t>
      </w:r>
      <w:r w:rsidRPr="000F5AB1">
        <w:t>ou must also provide the necessary safety information to persons who are involved in installing, commissioning, testing, maintaining or repairing plant, as well as decommissioning, dismantling or disposing of plant. This should include information on the types of hazards and risks the plant may pose to the person when they are carrying out these activities.</w:t>
      </w:r>
    </w:p>
    <w:p w14:paraId="6EF39703" w14:textId="77777777" w:rsidR="00A10A01" w:rsidRPr="000F5AB1" w:rsidRDefault="00A10A01" w:rsidP="00A10A01">
      <w:r w:rsidRPr="000F5AB1">
        <w:t>This information may be supported with safe work procedures including instructions on:</w:t>
      </w:r>
    </w:p>
    <w:p w14:paraId="11F5362B" w14:textId="77777777" w:rsidR="00A10A01" w:rsidRPr="000F5AB1" w:rsidRDefault="00A10A01" w:rsidP="00FD1ED8">
      <w:pPr>
        <w:pStyle w:val="ListBullet"/>
      </w:pPr>
      <w:r w:rsidRPr="000F5AB1">
        <w:t>the correct use of guarding and other control measures</w:t>
      </w:r>
    </w:p>
    <w:p w14:paraId="072BCEA4" w14:textId="77777777" w:rsidR="00A10A01" w:rsidRPr="000F5AB1" w:rsidRDefault="00A10A01" w:rsidP="00FD1ED8">
      <w:pPr>
        <w:pStyle w:val="ListBullet"/>
      </w:pPr>
      <w:r w:rsidRPr="000F5AB1">
        <w:t>how to safely access and operate the plant</w:t>
      </w:r>
    </w:p>
    <w:p w14:paraId="36A313D7" w14:textId="77777777" w:rsidR="00A10A01" w:rsidRPr="000F5AB1" w:rsidRDefault="00A10A01" w:rsidP="00FD1ED8">
      <w:pPr>
        <w:pStyle w:val="ListBullet"/>
      </w:pPr>
      <w:r w:rsidRPr="000F5AB1">
        <w:t>who may use an item of plant</w:t>
      </w:r>
      <w:r>
        <w:t>.</w:t>
      </w:r>
      <w:r w:rsidRPr="000F5AB1">
        <w:t xml:space="preserve"> For example, only authorised or licensed operators</w:t>
      </w:r>
    </w:p>
    <w:p w14:paraId="293CE3AB" w14:textId="77777777" w:rsidR="00A10A01" w:rsidRPr="000F5AB1" w:rsidRDefault="00A10A01" w:rsidP="00FD1ED8">
      <w:pPr>
        <w:pStyle w:val="ListBullet"/>
      </w:pPr>
      <w:r w:rsidRPr="000F5AB1">
        <w:t xml:space="preserve">how to carry out inspections, shut-down, cleaning, repair and maintenance </w:t>
      </w:r>
    </w:p>
    <w:p w14:paraId="1FF6D251" w14:textId="77777777" w:rsidR="00A10A01" w:rsidRPr="000F5AB1" w:rsidRDefault="00A10A01" w:rsidP="00FD1ED8">
      <w:pPr>
        <w:pStyle w:val="ListBullet"/>
      </w:pPr>
      <w:r w:rsidRPr="000F5AB1">
        <w:t>traffic rules, rights of way, clearances and no-go areas for mobile plant</w:t>
      </w:r>
      <w:r>
        <w:t xml:space="preserve"> </w:t>
      </w:r>
    </w:p>
    <w:p w14:paraId="5AEF33EF" w14:textId="77777777" w:rsidR="00A10A01" w:rsidRPr="000F5AB1" w:rsidRDefault="00A10A01" w:rsidP="00FD1ED8">
      <w:pPr>
        <w:pStyle w:val="ListBullet"/>
      </w:pPr>
      <w:r w:rsidRPr="000F5AB1">
        <w:t>procedures when plant malfunctions</w:t>
      </w:r>
    </w:p>
    <w:p w14:paraId="25A82EBE" w14:textId="77777777" w:rsidR="00A10A01" w:rsidRDefault="00A10A01" w:rsidP="00FD1ED8">
      <w:pPr>
        <w:pStyle w:val="ListBullet"/>
      </w:pPr>
      <w:r w:rsidRPr="000F5AB1">
        <w:t>emergency procedures, and</w:t>
      </w:r>
    </w:p>
    <w:p w14:paraId="4015FD79" w14:textId="77777777" w:rsidR="00A10A01" w:rsidRDefault="00A10A01" w:rsidP="00FD1ED8">
      <w:pPr>
        <w:pStyle w:val="ListBullet"/>
        <w:rPr>
          <w:szCs w:val="22"/>
        </w:rPr>
      </w:pPr>
      <w:r w:rsidRPr="00AB55FD">
        <w:rPr>
          <w:szCs w:val="22"/>
        </w:rPr>
        <w:t>the proper use, wearing, storage and maintenance of personal protective equipment (PPE)</w:t>
      </w:r>
      <w:r w:rsidRPr="000F5AB1">
        <w:t>.</w:t>
      </w:r>
    </w:p>
    <w:p w14:paraId="26A9EB9E" w14:textId="77777777" w:rsidR="00A10A01" w:rsidRPr="000F5AB1" w:rsidRDefault="00A10A01" w:rsidP="00A10A01">
      <w:r w:rsidRPr="000F5AB1">
        <w:t xml:space="preserve">Emergency instructions relating to an item of plant should be clearly displayed on or near it. </w:t>
      </w:r>
    </w:p>
    <w:p w14:paraId="5FC0CC03" w14:textId="77777777" w:rsidR="00A10A01" w:rsidRPr="000F5AB1" w:rsidRDefault="00A10A01" w:rsidP="00A10A01">
      <w:r w:rsidRPr="000F5AB1">
        <w:t>Training programs should be practical and ‘hands on’ and take into account the particular needs of workers</w:t>
      </w:r>
      <w:r>
        <w:t xml:space="preserve">. For </w:t>
      </w:r>
      <w:r w:rsidRPr="000F5AB1">
        <w:t>example</w:t>
      </w:r>
      <w:r>
        <w:t>,</w:t>
      </w:r>
      <w:r w:rsidRPr="000F5AB1">
        <w:t xml:space="preserve"> literacy levels, work experience and specific skills required for safe use of the plant</w:t>
      </w:r>
      <w:r>
        <w:t xml:space="preserve"> should all be taken into account</w:t>
      </w:r>
      <w:r w:rsidRPr="000F5AB1">
        <w:t>.</w:t>
      </w:r>
    </w:p>
    <w:p w14:paraId="025F711A" w14:textId="77777777" w:rsidR="00A10A01" w:rsidRDefault="00A10A01" w:rsidP="00A10A01">
      <w:bookmarkStart w:id="127" w:name="_Toc367686350"/>
      <w:r w:rsidRPr="000F5AB1">
        <w:t>Supervisors should take action to correct unsafe work practices associated with plant as soon as possible</w:t>
      </w:r>
      <w:r>
        <w:t>. O</w:t>
      </w:r>
      <w:r w:rsidRPr="000F5AB1">
        <w:t>therwise workers may think unsafe work practices are acceptable.</w:t>
      </w:r>
      <w:bookmarkEnd w:id="127"/>
      <w:r w:rsidRPr="000F5AB1">
        <w:t xml:space="preserve"> </w:t>
      </w:r>
    </w:p>
    <w:p w14:paraId="6C44B1A3" w14:textId="77777777" w:rsidR="00703994" w:rsidRPr="008932A1" w:rsidRDefault="00703994" w:rsidP="009F0AD7">
      <w:pPr>
        <w:pStyle w:val="Heading2"/>
        <w:spacing w:before="400" w:after="180"/>
      </w:pPr>
      <w:bookmarkStart w:id="128" w:name="_Toc491094226"/>
      <w:bookmarkStart w:id="129" w:name="_Toc513456983"/>
      <w:r w:rsidRPr="008932A1">
        <w:t>Registering plant</w:t>
      </w:r>
      <w:bookmarkEnd w:id="128"/>
      <w:bookmarkEnd w:id="129"/>
    </w:p>
    <w:p w14:paraId="225FBDCB" w14:textId="77777777" w:rsidR="0034125F" w:rsidRDefault="00703994" w:rsidP="0034125F">
      <w:pPr>
        <w:rPr>
          <w:rFonts w:cs="Arial"/>
          <w:szCs w:val="22"/>
        </w:rPr>
      </w:pPr>
      <w:r w:rsidRPr="00C63E95">
        <w:t>Certain items of plant and types of plant designs must be registered. A list of registrable plant</w:t>
      </w:r>
      <w:r w:rsidR="0034125F">
        <w:t xml:space="preserve"> designs and registrable items of plant</w:t>
      </w:r>
      <w:r w:rsidRPr="00C63E95">
        <w:t xml:space="preserve"> is provided at </w:t>
      </w:r>
      <w:hyperlink w:anchor="_Appendix_B—Registrable_plant" w:history="1">
        <w:r w:rsidRPr="00E15E24">
          <w:rPr>
            <w:rStyle w:val="Hyperlink"/>
          </w:rPr>
          <w:t xml:space="preserve">Appendix </w:t>
        </w:r>
        <w:r w:rsidR="00850C15" w:rsidRPr="00E15E24">
          <w:rPr>
            <w:rStyle w:val="Hyperlink"/>
          </w:rPr>
          <w:t>B</w:t>
        </w:r>
      </w:hyperlink>
      <w:r w:rsidR="00850C15" w:rsidRPr="000B7827">
        <w:t xml:space="preserve">. </w:t>
      </w:r>
      <w:r w:rsidR="00BB1D66">
        <w:t>R</w:t>
      </w:r>
      <w:r w:rsidR="00BB1D66" w:rsidRPr="00C63E95">
        <w:t>e</w:t>
      </w:r>
      <w:r w:rsidR="00BB1D66" w:rsidRPr="006F3973">
        <w:rPr>
          <w:rFonts w:cs="Arial"/>
          <w:szCs w:val="22"/>
        </w:rPr>
        <w:t>gistrable</w:t>
      </w:r>
      <w:r w:rsidR="0034125F" w:rsidRPr="006F3973">
        <w:rPr>
          <w:rFonts w:cs="Arial"/>
          <w:szCs w:val="22"/>
        </w:rPr>
        <w:t xml:space="preserve"> plant </w:t>
      </w:r>
      <w:r w:rsidR="0034125F">
        <w:rPr>
          <w:rFonts w:cs="Arial"/>
          <w:szCs w:val="22"/>
        </w:rPr>
        <w:t xml:space="preserve">designs </w:t>
      </w:r>
      <w:r w:rsidR="0034125F" w:rsidRPr="006F3973">
        <w:rPr>
          <w:rFonts w:cs="Arial"/>
          <w:szCs w:val="22"/>
        </w:rPr>
        <w:t>must be</w:t>
      </w:r>
      <w:r w:rsidR="0034125F">
        <w:rPr>
          <w:rFonts w:cs="Arial"/>
          <w:szCs w:val="22"/>
        </w:rPr>
        <w:t xml:space="preserve"> design registered prior to being supplied.</w:t>
      </w:r>
    </w:p>
    <w:p w14:paraId="4E00C6B9" w14:textId="392BAE7F" w:rsidR="0034125F" w:rsidRPr="006F3973" w:rsidRDefault="0034125F" w:rsidP="0034125F">
      <w:pPr>
        <w:rPr>
          <w:rFonts w:cs="Arial"/>
          <w:szCs w:val="22"/>
        </w:rPr>
      </w:pPr>
      <w:r>
        <w:rPr>
          <w:rFonts w:cs="Arial"/>
          <w:szCs w:val="22"/>
        </w:rPr>
        <w:t>Registrable items of plant must be item registered prior to being commissioned for use by a</w:t>
      </w:r>
      <w:r w:rsidR="009B7FCD">
        <w:rPr>
          <w:rFonts w:cs="Arial"/>
          <w:szCs w:val="22"/>
        </w:rPr>
        <w:t> </w:t>
      </w:r>
      <w:r w:rsidR="00E563EB">
        <w:rPr>
          <w:rFonts w:cs="Arial"/>
          <w:szCs w:val="22"/>
        </w:rPr>
        <w:t>PCBU.</w:t>
      </w:r>
    </w:p>
    <w:p w14:paraId="0ED486F8" w14:textId="77777777" w:rsidR="00703994" w:rsidRPr="00C63E95" w:rsidRDefault="00703994" w:rsidP="00ED5BF0">
      <w:pPr>
        <w:pStyle w:val="Heading3"/>
      </w:pPr>
      <w:r w:rsidRPr="00AB2183">
        <w:t>Design registration</w:t>
      </w:r>
    </w:p>
    <w:p w14:paraId="0A4A90D1" w14:textId="65789865" w:rsidR="00703994" w:rsidRPr="00C63E95" w:rsidRDefault="00703994" w:rsidP="00C63E95">
      <w:r w:rsidRPr="00C63E95">
        <w:t>Design registration is the registering of a completed design, from which any number of individual items can be manufactured. The original designer or a person with management or control of the item of plant</w:t>
      </w:r>
      <w:r w:rsidR="00681A4A">
        <w:t xml:space="preserve"> may apply for design registration</w:t>
      </w:r>
      <w:r w:rsidRPr="00C63E95">
        <w:t>.</w:t>
      </w:r>
      <w:r w:rsidR="00F870DE">
        <w:t xml:space="preserve"> </w:t>
      </w:r>
    </w:p>
    <w:p w14:paraId="69A268A8" w14:textId="77777777" w:rsidR="00703994" w:rsidRPr="00C63E95" w:rsidRDefault="00703994" w:rsidP="00ED5BF0">
      <w:pPr>
        <w:pStyle w:val="Heading3"/>
      </w:pPr>
      <w:r w:rsidRPr="00AB2183">
        <w:t>Item registration</w:t>
      </w:r>
    </w:p>
    <w:p w14:paraId="1695E0DB" w14:textId="3B750AB8" w:rsidR="00703994" w:rsidRPr="00C63E95" w:rsidRDefault="00703994" w:rsidP="00C63E95">
      <w:r w:rsidRPr="00C63E95">
        <w:t>Plant item registration applies to a specific item of plant</w:t>
      </w:r>
      <w:r w:rsidR="000B188B">
        <w:t>.</w:t>
      </w:r>
      <w:r w:rsidRPr="00C63E95">
        <w:t xml:space="preserve"> </w:t>
      </w:r>
      <w:r w:rsidR="000B188B">
        <w:t>E</w:t>
      </w:r>
      <w:r w:rsidRPr="00C63E95">
        <w:t xml:space="preserve">ach item requires registration. The purpose of registering an item of plant is to ensure it is inspected by a competent person and is safe to operate. </w:t>
      </w:r>
      <w:r w:rsidR="00681A4A">
        <w:t xml:space="preserve">A </w:t>
      </w:r>
      <w:r w:rsidRPr="00C63E95">
        <w:t xml:space="preserve">person with management or control of plant </w:t>
      </w:r>
      <w:r w:rsidR="009E58A4" w:rsidRPr="00A143D7">
        <w:t>should obtain a copy of the design registration from the supplier of the plant to ensure all registrable plant items are registered.</w:t>
      </w:r>
    </w:p>
    <w:p w14:paraId="0EDFF3A6" w14:textId="77777777" w:rsidR="00703994" w:rsidRPr="00C63E95" w:rsidRDefault="00703994" w:rsidP="00C63E95">
      <w:r w:rsidRPr="00C63E95">
        <w:t xml:space="preserve">Further information on registering plant is provided in </w:t>
      </w:r>
      <w:hyperlink w:anchor="_Plant_registration" w:history="1">
        <w:r w:rsidRPr="000B188B">
          <w:rPr>
            <w:rStyle w:val="Hyperlink"/>
          </w:rPr>
          <w:t>Chapter 5</w:t>
        </w:r>
      </w:hyperlink>
      <w:r w:rsidRPr="00C63E95">
        <w:t xml:space="preserve"> of this Code.</w:t>
      </w:r>
    </w:p>
    <w:p w14:paraId="4092E2B9" w14:textId="77777777" w:rsidR="00703994" w:rsidRPr="00065DAA" w:rsidRDefault="0093710D" w:rsidP="005C58BD">
      <w:pPr>
        <w:pStyle w:val="Heading1"/>
        <w:ind w:left="357" w:hanging="357"/>
      </w:pPr>
      <w:bookmarkStart w:id="130" w:name="_The_risk_management"/>
      <w:bookmarkStart w:id="131" w:name="_Toc491094227"/>
      <w:bookmarkStart w:id="132" w:name="_Toc513456984"/>
      <w:bookmarkEnd w:id="130"/>
      <w:r w:rsidRPr="00A143D7">
        <w:lastRenderedPageBreak/>
        <w:t>The risk management proces</w:t>
      </w:r>
      <w:bookmarkEnd w:id="131"/>
      <w:r w:rsidRPr="00A143D7">
        <w:t>s</w:t>
      </w:r>
      <w:bookmarkEnd w:id="132"/>
    </w:p>
    <w:p w14:paraId="4107D451" w14:textId="6EC34978" w:rsidR="006570C0" w:rsidRPr="00566D3A" w:rsidRDefault="006570C0" w:rsidP="006570C0">
      <w:pPr>
        <w:pStyle w:val="Boxed"/>
        <w:rPr>
          <w:rStyle w:val="Emphasised"/>
        </w:rPr>
      </w:pPr>
      <w:r>
        <w:rPr>
          <w:rStyle w:val="Emphasised"/>
        </w:rPr>
        <w:t xml:space="preserve">WHS </w:t>
      </w:r>
      <w:r w:rsidRPr="00566D3A">
        <w:rPr>
          <w:rStyle w:val="Emphasised"/>
        </w:rPr>
        <w:t xml:space="preserve">Regulation </w:t>
      </w:r>
      <w:r w:rsidR="00234E27">
        <w:rPr>
          <w:rStyle w:val="Emphasised"/>
        </w:rPr>
        <w:t xml:space="preserve">section </w:t>
      </w:r>
      <w:r w:rsidRPr="00566D3A">
        <w:rPr>
          <w:rStyle w:val="Emphasised"/>
        </w:rPr>
        <w:t>34</w:t>
      </w:r>
    </w:p>
    <w:p w14:paraId="6468F6FF" w14:textId="77777777" w:rsidR="006570C0" w:rsidRPr="00566D3A" w:rsidRDefault="006570C0" w:rsidP="006570C0">
      <w:pPr>
        <w:pStyle w:val="Boxed"/>
      </w:pPr>
      <w:r w:rsidRPr="00566D3A">
        <w:t>Duty to identify hazards</w:t>
      </w:r>
    </w:p>
    <w:p w14:paraId="29D89118" w14:textId="4928F1D3" w:rsidR="006570C0" w:rsidRPr="00566D3A" w:rsidRDefault="006570C0" w:rsidP="006570C0">
      <w:pPr>
        <w:pStyle w:val="Boxed"/>
        <w:rPr>
          <w:rStyle w:val="Emphasised"/>
        </w:rPr>
      </w:pPr>
      <w:r>
        <w:rPr>
          <w:rStyle w:val="Emphasised"/>
        </w:rPr>
        <w:t xml:space="preserve">WHS </w:t>
      </w:r>
      <w:r w:rsidRPr="00566D3A">
        <w:rPr>
          <w:rStyle w:val="Emphasised"/>
        </w:rPr>
        <w:t xml:space="preserve">Regulation </w:t>
      </w:r>
      <w:r w:rsidR="00234E27">
        <w:rPr>
          <w:rStyle w:val="Emphasised"/>
        </w:rPr>
        <w:t xml:space="preserve">section </w:t>
      </w:r>
      <w:r w:rsidRPr="00566D3A">
        <w:rPr>
          <w:rStyle w:val="Emphasised"/>
        </w:rPr>
        <w:t>35</w:t>
      </w:r>
    </w:p>
    <w:p w14:paraId="7443143E" w14:textId="77777777" w:rsidR="006570C0" w:rsidRPr="00566D3A" w:rsidRDefault="006570C0" w:rsidP="006570C0">
      <w:pPr>
        <w:pStyle w:val="Boxed"/>
      </w:pPr>
      <w:r w:rsidRPr="00566D3A">
        <w:t>Managing risks to health and safety</w:t>
      </w:r>
    </w:p>
    <w:p w14:paraId="4C6C7626" w14:textId="7AF69246" w:rsidR="006570C0" w:rsidRPr="00566D3A" w:rsidRDefault="006570C0" w:rsidP="006570C0">
      <w:pPr>
        <w:pStyle w:val="Boxed"/>
        <w:rPr>
          <w:rStyle w:val="Emphasised"/>
        </w:rPr>
      </w:pPr>
      <w:r>
        <w:rPr>
          <w:rStyle w:val="Emphasised"/>
        </w:rPr>
        <w:t xml:space="preserve">WHS </w:t>
      </w:r>
      <w:r w:rsidRPr="00566D3A">
        <w:rPr>
          <w:rStyle w:val="Emphasised"/>
        </w:rPr>
        <w:t xml:space="preserve">Regulation </w:t>
      </w:r>
      <w:r w:rsidR="00234E27">
        <w:rPr>
          <w:rStyle w:val="Emphasised"/>
        </w:rPr>
        <w:t xml:space="preserve">section </w:t>
      </w:r>
      <w:r w:rsidRPr="00566D3A">
        <w:rPr>
          <w:rStyle w:val="Emphasised"/>
        </w:rPr>
        <w:t>36</w:t>
      </w:r>
    </w:p>
    <w:p w14:paraId="77FD71BC" w14:textId="77777777" w:rsidR="006570C0" w:rsidRPr="00566D3A" w:rsidRDefault="006570C0" w:rsidP="006570C0">
      <w:pPr>
        <w:pStyle w:val="Boxed"/>
      </w:pPr>
      <w:r w:rsidRPr="00566D3A">
        <w:t>Hierarchy of control measures</w:t>
      </w:r>
    </w:p>
    <w:p w14:paraId="510122A5" w14:textId="0CD19533" w:rsidR="006570C0" w:rsidRPr="00566D3A" w:rsidRDefault="006570C0" w:rsidP="006570C0">
      <w:pPr>
        <w:pStyle w:val="Boxed"/>
        <w:rPr>
          <w:rStyle w:val="Emphasised"/>
        </w:rPr>
      </w:pPr>
      <w:r>
        <w:rPr>
          <w:rStyle w:val="Emphasised"/>
        </w:rPr>
        <w:t xml:space="preserve">WHS </w:t>
      </w:r>
      <w:r w:rsidRPr="00566D3A">
        <w:rPr>
          <w:rStyle w:val="Emphasised"/>
        </w:rPr>
        <w:t xml:space="preserve">Regulation </w:t>
      </w:r>
      <w:r w:rsidR="00234E27">
        <w:rPr>
          <w:rStyle w:val="Emphasised"/>
        </w:rPr>
        <w:t xml:space="preserve">section </w:t>
      </w:r>
      <w:r w:rsidRPr="00566D3A">
        <w:rPr>
          <w:rStyle w:val="Emphasised"/>
        </w:rPr>
        <w:t>37</w:t>
      </w:r>
    </w:p>
    <w:p w14:paraId="339AFCC4" w14:textId="77777777" w:rsidR="006570C0" w:rsidRPr="00566D3A" w:rsidRDefault="006570C0" w:rsidP="006570C0">
      <w:pPr>
        <w:pStyle w:val="Boxed"/>
      </w:pPr>
      <w:r w:rsidRPr="00566D3A">
        <w:t>Maintenance of control measures</w:t>
      </w:r>
    </w:p>
    <w:p w14:paraId="5BDFC976" w14:textId="0C406789" w:rsidR="006570C0" w:rsidRPr="00566D3A" w:rsidRDefault="006570C0" w:rsidP="006570C0">
      <w:pPr>
        <w:pStyle w:val="Boxed"/>
        <w:rPr>
          <w:rStyle w:val="Emphasised"/>
        </w:rPr>
      </w:pPr>
      <w:r>
        <w:rPr>
          <w:rStyle w:val="Emphasised"/>
        </w:rPr>
        <w:t xml:space="preserve">WHS </w:t>
      </w:r>
      <w:r w:rsidRPr="00566D3A">
        <w:rPr>
          <w:rStyle w:val="Emphasised"/>
        </w:rPr>
        <w:t xml:space="preserve">Regulation </w:t>
      </w:r>
      <w:r w:rsidR="00234E27">
        <w:rPr>
          <w:rStyle w:val="Emphasised"/>
        </w:rPr>
        <w:t xml:space="preserve">section </w:t>
      </w:r>
      <w:r w:rsidRPr="00566D3A">
        <w:rPr>
          <w:rStyle w:val="Emphasised"/>
        </w:rPr>
        <w:t>38</w:t>
      </w:r>
    </w:p>
    <w:p w14:paraId="3340A10A" w14:textId="77777777" w:rsidR="006570C0" w:rsidRPr="00566D3A" w:rsidRDefault="006570C0" w:rsidP="006570C0">
      <w:pPr>
        <w:pStyle w:val="Boxed"/>
      </w:pPr>
      <w:r w:rsidRPr="00566D3A">
        <w:t>Review of control measures</w:t>
      </w:r>
    </w:p>
    <w:p w14:paraId="516EC90F" w14:textId="52243E7E" w:rsidR="006570C0" w:rsidRPr="00566D3A" w:rsidRDefault="006570C0" w:rsidP="006570C0">
      <w:pPr>
        <w:pStyle w:val="Boxed"/>
        <w:rPr>
          <w:rStyle w:val="Emphasised"/>
        </w:rPr>
      </w:pPr>
      <w:r>
        <w:rPr>
          <w:rStyle w:val="Emphasised"/>
        </w:rPr>
        <w:t xml:space="preserve">WHS </w:t>
      </w:r>
      <w:r w:rsidRPr="00566D3A">
        <w:rPr>
          <w:rStyle w:val="Emphasised"/>
        </w:rPr>
        <w:t xml:space="preserve">Regulation </w:t>
      </w:r>
      <w:r w:rsidR="00234E27">
        <w:rPr>
          <w:rStyle w:val="Emphasised"/>
        </w:rPr>
        <w:t xml:space="preserve">section </w:t>
      </w:r>
      <w:r w:rsidRPr="00566D3A">
        <w:rPr>
          <w:rStyle w:val="Emphasised"/>
        </w:rPr>
        <w:t>297</w:t>
      </w:r>
    </w:p>
    <w:p w14:paraId="222428C8" w14:textId="60BACF34" w:rsidR="006570C0" w:rsidRDefault="006570C0" w:rsidP="006570C0">
      <w:pPr>
        <w:pStyle w:val="Boxed"/>
      </w:pPr>
      <w:r w:rsidRPr="00566D3A">
        <w:t>Manag</w:t>
      </w:r>
      <w:r w:rsidR="00065DAA">
        <w:t>ement</w:t>
      </w:r>
      <w:r w:rsidRPr="00566D3A">
        <w:t xml:space="preserve"> </w:t>
      </w:r>
      <w:r w:rsidR="00065DAA">
        <w:t>of</w:t>
      </w:r>
      <w:r w:rsidR="00065DAA" w:rsidRPr="00566D3A">
        <w:t xml:space="preserve"> </w:t>
      </w:r>
      <w:r w:rsidRPr="00566D3A">
        <w:t xml:space="preserve">risks </w:t>
      </w:r>
      <w:r w:rsidR="00065DAA">
        <w:t>to health and safety</w:t>
      </w:r>
    </w:p>
    <w:p w14:paraId="603D3C73" w14:textId="5B4A669A" w:rsidR="006570C0" w:rsidRPr="00150054" w:rsidRDefault="006570C0" w:rsidP="006570C0">
      <w:pPr>
        <w:pStyle w:val="Boxed"/>
        <w:rPr>
          <w:rStyle w:val="Emphasised"/>
        </w:rPr>
      </w:pPr>
      <w:r>
        <w:rPr>
          <w:rStyle w:val="Emphasised"/>
        </w:rPr>
        <w:t xml:space="preserve">WHS </w:t>
      </w:r>
      <w:r w:rsidRPr="00150054">
        <w:rPr>
          <w:rStyle w:val="Emphasised"/>
        </w:rPr>
        <w:t xml:space="preserve">Regulation </w:t>
      </w:r>
      <w:r w:rsidR="00234E27">
        <w:rPr>
          <w:rStyle w:val="Emphasised"/>
        </w:rPr>
        <w:t xml:space="preserve">section </w:t>
      </w:r>
      <w:r w:rsidRPr="00150054">
        <w:rPr>
          <w:rStyle w:val="Emphasised"/>
        </w:rPr>
        <w:t>299</w:t>
      </w:r>
    </w:p>
    <w:p w14:paraId="2844DFAC" w14:textId="77777777" w:rsidR="006570C0" w:rsidRPr="00566D3A" w:rsidRDefault="006570C0" w:rsidP="006570C0">
      <w:pPr>
        <w:pStyle w:val="Boxed"/>
      </w:pPr>
      <w:r>
        <w:t>Safe work method statement required for high risk construction work.</w:t>
      </w:r>
    </w:p>
    <w:p w14:paraId="75457F6E" w14:textId="77777777" w:rsidR="00703994" w:rsidRPr="008932A1" w:rsidRDefault="00703994" w:rsidP="008932A1">
      <w:pPr>
        <w:pStyle w:val="Heading2"/>
      </w:pPr>
      <w:bookmarkStart w:id="133" w:name="_Toc491094228"/>
      <w:bookmarkStart w:id="134" w:name="_Toc513456985"/>
      <w:r w:rsidRPr="008932A1">
        <w:t>Identifying the hazards</w:t>
      </w:r>
      <w:bookmarkEnd w:id="133"/>
      <w:bookmarkEnd w:id="134"/>
    </w:p>
    <w:p w14:paraId="063696C6" w14:textId="77777777" w:rsidR="00703994" w:rsidRPr="000B69DC" w:rsidRDefault="00703994" w:rsidP="000B69DC">
      <w:r w:rsidRPr="000B69DC">
        <w:t>The first step in the risk management process is to identify all hazards</w:t>
      </w:r>
      <w:r w:rsidR="00065DAA">
        <w:t xml:space="preserve"> associated with plant in the workplace</w:t>
      </w:r>
      <w:r w:rsidRPr="000B69DC">
        <w:t>. This involves finding things and situations that could potentially cause harm to people. Hazards generally arise from the following aspects of work and their interaction:</w:t>
      </w:r>
    </w:p>
    <w:p w14:paraId="7742EE7C" w14:textId="77777777" w:rsidR="00703994" w:rsidRPr="00635934" w:rsidRDefault="00703994" w:rsidP="00FD1ED8">
      <w:pPr>
        <w:pStyle w:val="ListBullet"/>
      </w:pPr>
      <w:r w:rsidRPr="00635934">
        <w:t xml:space="preserve">physical work environment </w:t>
      </w:r>
    </w:p>
    <w:p w14:paraId="5DC412F7" w14:textId="77777777" w:rsidR="00703994" w:rsidRPr="00635934" w:rsidRDefault="00703994" w:rsidP="00FD1ED8">
      <w:pPr>
        <w:pStyle w:val="ListBullet"/>
      </w:pPr>
      <w:r w:rsidRPr="00635934">
        <w:t>equipment, materials and substances used</w:t>
      </w:r>
    </w:p>
    <w:p w14:paraId="46187AC0" w14:textId="77777777" w:rsidR="00703994" w:rsidRPr="00635934" w:rsidRDefault="00703994" w:rsidP="00FD1ED8">
      <w:pPr>
        <w:pStyle w:val="ListBullet"/>
      </w:pPr>
      <w:r w:rsidRPr="00635934">
        <w:t xml:space="preserve">work tasks and how they are performed, </w:t>
      </w:r>
      <w:r w:rsidR="00061085">
        <w:t>and</w:t>
      </w:r>
    </w:p>
    <w:p w14:paraId="3429FC9B" w14:textId="77777777" w:rsidR="00703994" w:rsidRPr="00635934" w:rsidRDefault="00703994" w:rsidP="00FD1ED8">
      <w:pPr>
        <w:pStyle w:val="ListBullet"/>
      </w:pPr>
      <w:r w:rsidRPr="00635934">
        <w:t>work design and management</w:t>
      </w:r>
      <w:r w:rsidR="00061085">
        <w:t>.</w:t>
      </w:r>
    </w:p>
    <w:p w14:paraId="49CC8C84" w14:textId="06F6F7CF" w:rsidR="00703994" w:rsidRPr="00635934" w:rsidRDefault="00065DAA" w:rsidP="00635934">
      <w:r>
        <w:t xml:space="preserve">Hazards may be identified </w:t>
      </w:r>
      <w:r w:rsidR="00703994" w:rsidRPr="00635934">
        <w:t>by looking at the workplace and how work is carried out. It is also useful to talk to workers, manufacturers, suppliers and health and safety specialists and review relevant information, records and incident reports.</w:t>
      </w:r>
    </w:p>
    <w:p w14:paraId="4737855C" w14:textId="77777777" w:rsidR="00703994" w:rsidRPr="00635934" w:rsidRDefault="00703994" w:rsidP="00635934">
      <w:r w:rsidRPr="00635934">
        <w:t>Typical hazards found in managing risks of plant in the workplace can include:</w:t>
      </w:r>
    </w:p>
    <w:p w14:paraId="3803F95B" w14:textId="3D422530" w:rsidR="00703994" w:rsidRPr="00635934" w:rsidRDefault="009C67EA" w:rsidP="00FD1ED8">
      <w:pPr>
        <w:pStyle w:val="ListBullet"/>
      </w:pPr>
      <w:r>
        <w:t>T</w:t>
      </w:r>
      <w:r w:rsidR="00703994" w:rsidRPr="00635934">
        <w:t>he plant itself</w:t>
      </w:r>
      <w:r w:rsidR="00681A4A">
        <w:t>. For</w:t>
      </w:r>
      <w:r w:rsidR="000F697F">
        <w:t xml:space="preserve"> </w:t>
      </w:r>
      <w:r w:rsidR="00B916BC">
        <w:t>example</w:t>
      </w:r>
      <w:r w:rsidR="000F697F">
        <w:t>,</w:t>
      </w:r>
      <w:r w:rsidR="00703994" w:rsidRPr="00635934">
        <w:t xml:space="preserve"> hazards associated with a bridge and gantry crane include hazards relating to worn or damaged mechanical components</w:t>
      </w:r>
      <w:r w:rsidR="00065DAA">
        <w:t>;</w:t>
      </w:r>
      <w:r w:rsidR="00703994" w:rsidRPr="00635934">
        <w:t xml:space="preserve"> background noise causing problems with communication</w:t>
      </w:r>
      <w:r w:rsidR="00065DAA">
        <w:t>;</w:t>
      </w:r>
      <w:r w:rsidR="00703994" w:rsidRPr="00635934">
        <w:t xml:space="preserve"> lighting</w:t>
      </w:r>
      <w:r w:rsidR="00065DAA">
        <w:t>;</w:t>
      </w:r>
      <w:r w:rsidR="00703994" w:rsidRPr="00635934">
        <w:t xml:space="preserve"> and multiple cranes on the same runway</w:t>
      </w:r>
    </w:p>
    <w:p w14:paraId="0B81F739" w14:textId="2D99729D" w:rsidR="00703994" w:rsidRPr="00635934" w:rsidRDefault="00703994" w:rsidP="00FD1ED8">
      <w:pPr>
        <w:pStyle w:val="ListBullet"/>
      </w:pPr>
      <w:r w:rsidRPr="00635934">
        <w:t xml:space="preserve">Traffic movements in the </w:t>
      </w:r>
      <w:r w:rsidR="00681A4A">
        <w:t>workplace. For</w:t>
      </w:r>
      <w:r w:rsidR="00B916BC">
        <w:t xml:space="preserve"> example</w:t>
      </w:r>
      <w:r w:rsidR="000F697F">
        <w:t>,</w:t>
      </w:r>
      <w:r w:rsidRPr="00635934">
        <w:t xml:space="preserve"> vehicles including powered mobile plant moving in and around a workplace, reversing, loading and unloading are frequently linked with death and injuries to workers and members of the public</w:t>
      </w:r>
    </w:p>
    <w:p w14:paraId="13F5ED0C" w14:textId="77777777" w:rsidR="00DD71E3" w:rsidRPr="00635934" w:rsidRDefault="00DD71E3" w:rsidP="00FD1ED8">
      <w:pPr>
        <w:pStyle w:val="ListBullet"/>
      </w:pPr>
      <w:r>
        <w:t>The environment in which the plant is used. F</w:t>
      </w:r>
      <w:r w:rsidRPr="00635934">
        <w:t>or example, there may be hazards associated with using a tower crane as a result of structural failure, collapse or contact or collision with other plant and structures.</w:t>
      </w:r>
    </w:p>
    <w:p w14:paraId="5C93A6B2" w14:textId="72CEB225" w:rsidR="00857FD8" w:rsidRDefault="00703994" w:rsidP="00A143D7">
      <w:r w:rsidRPr="00635934">
        <w:lastRenderedPageBreak/>
        <w:t xml:space="preserve">Further information </w:t>
      </w:r>
      <w:r w:rsidRPr="00DD71E3">
        <w:t>on</w:t>
      </w:r>
      <w:r w:rsidRPr="00635934">
        <w:t xml:space="preserve"> identifying the</w:t>
      </w:r>
      <w:r w:rsidR="00DD71E3">
        <w:t>se types of</w:t>
      </w:r>
      <w:r w:rsidRPr="00635934">
        <w:t xml:space="preserve"> hazards is in </w:t>
      </w:r>
      <w:r w:rsidR="00DD71E3">
        <w:t>SWA’s</w:t>
      </w:r>
      <w:r w:rsidR="00DD71E3" w:rsidRPr="00635934">
        <w:t xml:space="preserve"> </w:t>
      </w:r>
      <w:hyperlink r:id="rId24" w:history="1">
        <w:r w:rsidRPr="00635934">
          <w:rPr>
            <w:rStyle w:val="Hyperlink"/>
          </w:rPr>
          <w:t>Workplace traffic management guidance material</w:t>
        </w:r>
      </w:hyperlink>
      <w:r w:rsidRPr="00635934">
        <w:t>.</w:t>
      </w:r>
    </w:p>
    <w:p w14:paraId="641A10AB" w14:textId="77777777" w:rsidR="00703994" w:rsidRPr="00BC03A0" w:rsidRDefault="00681A4A" w:rsidP="00BC03A0">
      <w:r>
        <w:t>When plant is being used to lift or suspend persons o</w:t>
      </w:r>
      <w:r w:rsidR="009E58A4">
        <w:t>r</w:t>
      </w:r>
      <w:r>
        <w:t xml:space="preserve"> things, t</w:t>
      </w:r>
      <w:r w:rsidR="00703994" w:rsidRPr="00BC03A0">
        <w:t>he person with management or control of plant at a workplace must ensure, so far as is reasonably practicable, that the plant used is specifically designed to lift or suspend the load.</w:t>
      </w:r>
    </w:p>
    <w:p w14:paraId="56FE5D4A" w14:textId="77777777" w:rsidR="00703994" w:rsidRPr="00BC03A0" w:rsidRDefault="00703994" w:rsidP="00BC03A0">
      <w:r w:rsidRPr="00BC03A0">
        <w:t>If it is not reasonably practicable to use plant that is specifically designed to lift or suspend the load, the person must ensure that:</w:t>
      </w:r>
    </w:p>
    <w:p w14:paraId="774DD2AB" w14:textId="77777777" w:rsidR="00703994" w:rsidRPr="00BC03A0" w:rsidRDefault="00703994" w:rsidP="00FD1ED8">
      <w:pPr>
        <w:pStyle w:val="ListBullet"/>
      </w:pPr>
      <w:r w:rsidRPr="00BC03A0">
        <w:t>the plant does not cause a greater risk to health and safety than if specifically designed plant were used, and</w:t>
      </w:r>
    </w:p>
    <w:p w14:paraId="7F97F4CF" w14:textId="77777777" w:rsidR="00703994" w:rsidRPr="00BC03A0" w:rsidRDefault="00703994" w:rsidP="00FD1ED8">
      <w:pPr>
        <w:pStyle w:val="ListBullet"/>
      </w:pPr>
      <w:r w:rsidRPr="00BC03A0">
        <w:t xml:space="preserve">if the plant is lifting or suspending persons, the use of the plant complies with </w:t>
      </w:r>
      <w:r w:rsidR="00E563EB">
        <w:t>WHS R</w:t>
      </w:r>
      <w:r w:rsidRPr="00BC03A0">
        <w:t>egulation</w:t>
      </w:r>
      <w:r w:rsidR="005A2538">
        <w:t> </w:t>
      </w:r>
      <w:r w:rsidRPr="00BC03A0">
        <w:t>220</w:t>
      </w:r>
      <w:r w:rsidR="00DD71E3">
        <w:t>: Exception—Plant not specifically designed to lift or suspend a person</w:t>
      </w:r>
      <w:r w:rsidRPr="00BC03A0">
        <w:t>.</w:t>
      </w:r>
    </w:p>
    <w:p w14:paraId="0397B1CC" w14:textId="77777777" w:rsidR="00703994" w:rsidRPr="00BC03A0" w:rsidRDefault="00703994" w:rsidP="00B30CD5">
      <w:pPr>
        <w:keepNext/>
        <w:keepLines/>
      </w:pPr>
      <w:r w:rsidRPr="00BC03A0">
        <w:t>The person must ensure that the lifting and suspending is carried out:</w:t>
      </w:r>
    </w:p>
    <w:p w14:paraId="6D8C97AE" w14:textId="77777777" w:rsidR="00703994" w:rsidRPr="00BC03A0" w:rsidRDefault="00703994" w:rsidP="00FD1ED8">
      <w:pPr>
        <w:pStyle w:val="ListBullet"/>
        <w:keepNext/>
        <w:keepLines/>
      </w:pPr>
      <w:r w:rsidRPr="00BC03A0">
        <w:t>with lifting attachments that are suitable for the load being lifted or suspended, and</w:t>
      </w:r>
    </w:p>
    <w:p w14:paraId="45A3CD5F" w14:textId="77777777" w:rsidR="00703994" w:rsidRPr="00BC03A0" w:rsidRDefault="00703994" w:rsidP="00FD1ED8">
      <w:pPr>
        <w:pStyle w:val="ListBullet"/>
        <w:keepNext/>
        <w:keepLines/>
      </w:pPr>
      <w:r w:rsidRPr="00BC03A0">
        <w:t>within the safe working limits of the plant.</w:t>
      </w:r>
    </w:p>
    <w:p w14:paraId="380A835D" w14:textId="77777777" w:rsidR="00703994" w:rsidRPr="00BC03A0" w:rsidRDefault="00703994" w:rsidP="00864F24">
      <w:pPr>
        <w:keepNext/>
        <w:keepLines/>
      </w:pPr>
      <w:r w:rsidRPr="00BC03A0">
        <w:t>The person must ensure, so far as reasonably practicable, that:</w:t>
      </w:r>
    </w:p>
    <w:p w14:paraId="065E5610" w14:textId="77777777" w:rsidR="00703994" w:rsidRPr="00BC03A0" w:rsidRDefault="00703994" w:rsidP="00FD1ED8">
      <w:pPr>
        <w:pStyle w:val="ListBullet"/>
      </w:pPr>
      <w:r w:rsidRPr="00BC03A0">
        <w:t>no loads are suspended or travel over a person unless the plant is specifically designed for that purpose</w:t>
      </w:r>
    </w:p>
    <w:p w14:paraId="6C185E08" w14:textId="77777777" w:rsidR="00703994" w:rsidRPr="00BC03A0" w:rsidRDefault="00703994" w:rsidP="00FD1ED8">
      <w:pPr>
        <w:pStyle w:val="ListBullet"/>
      </w:pPr>
      <w:r w:rsidRPr="00BC03A0">
        <w:t>loads are lifted or suspended in a way that ensures that the load remains under control during the activity, and</w:t>
      </w:r>
    </w:p>
    <w:p w14:paraId="7DDC37E9" w14:textId="77777777" w:rsidR="00703994" w:rsidRPr="00BC03A0" w:rsidRDefault="00703994" w:rsidP="00FD1ED8">
      <w:pPr>
        <w:pStyle w:val="ListBullet"/>
      </w:pPr>
      <w:r w:rsidRPr="00BC03A0">
        <w:t xml:space="preserve">no load is lifted simultaneously by more than </w:t>
      </w:r>
      <w:r w:rsidR="00681A4A">
        <w:t>one</w:t>
      </w:r>
      <w:r w:rsidRPr="00BC03A0">
        <w:t xml:space="preserve"> item of plant unless the method of lifting ensures that the load placed on each item of plant does not exceed the design capacity of the plant.</w:t>
      </w:r>
    </w:p>
    <w:p w14:paraId="0459F224" w14:textId="77777777" w:rsidR="00703994" w:rsidRPr="00BC03A0" w:rsidRDefault="00703994" w:rsidP="00ED5BF0">
      <w:pPr>
        <w:pStyle w:val="Heading3"/>
      </w:pPr>
      <w:r w:rsidRPr="00AB2183">
        <w:t>Inspect the plant</w:t>
      </w:r>
    </w:p>
    <w:p w14:paraId="09AAF25F" w14:textId="6BCA88BC" w:rsidR="00703994" w:rsidRPr="00BC03A0" w:rsidRDefault="009B5EF3" w:rsidP="00BC03A0">
      <w:r>
        <w:t>A person with management or control of plant at a workplace must r</w:t>
      </w:r>
      <w:r w:rsidR="00703994" w:rsidRPr="00BC03A0">
        <w:t xml:space="preserve">eview safety information and inspect each item of plant in </w:t>
      </w:r>
      <w:r>
        <w:t>the</w:t>
      </w:r>
      <w:r w:rsidR="00211A14">
        <w:t xml:space="preserve"> </w:t>
      </w:r>
      <w:r w:rsidR="00703994" w:rsidRPr="00BC03A0">
        <w:t xml:space="preserve">workplace and observe how it is used. Talk to your workers and their health and safety representatives to find out what their experience is with the plant they operate, inspect or maintain. </w:t>
      </w:r>
      <w:r w:rsidR="003C73D3">
        <w:t xml:space="preserve">You should also review the </w:t>
      </w:r>
      <w:r w:rsidR="0093710D" w:rsidRPr="00C16E9E">
        <w:t>manufacturer’s</w:t>
      </w:r>
      <w:r w:rsidR="003C73D3">
        <w:t xml:space="preserve"> and the supplier’s instruction for safe set</w:t>
      </w:r>
      <w:r w:rsidR="00740C9E">
        <w:t>-</w:t>
      </w:r>
      <w:r w:rsidR="003C73D3">
        <w:t>up and use of the plant.</w:t>
      </w:r>
    </w:p>
    <w:p w14:paraId="7E20EF30" w14:textId="77777777" w:rsidR="00703994" w:rsidRPr="00BC03A0" w:rsidRDefault="00703994" w:rsidP="00BC03A0">
      <w:r w:rsidRPr="00BC03A0">
        <w:t>If you have hired or leased plant, you should also consult the person who owns the plant about potential hazards, because you both have responsibility for ensuring</w:t>
      </w:r>
      <w:r w:rsidR="003C73D3">
        <w:t>, so far as is reasonably practicable,</w:t>
      </w:r>
      <w:r w:rsidRPr="00BC03A0">
        <w:t xml:space="preserve"> the plant is safe and without risk to health and safety.</w:t>
      </w:r>
    </w:p>
    <w:p w14:paraId="50850BFB" w14:textId="77777777" w:rsidR="00703994" w:rsidRPr="00BC03A0" w:rsidRDefault="00703994" w:rsidP="00BC03A0">
      <w:r w:rsidRPr="00BC03A0">
        <w:t>When identifying hazards you should think about all the activities that may be carried out during the life of the plant at your workplace, for example installation, commissioning, operation, inspection, maintenance, repair, transport, storage and dismantling. For each of these activities, you should consider whether the plant could:</w:t>
      </w:r>
    </w:p>
    <w:p w14:paraId="1B298CA7" w14:textId="48D738A5" w:rsidR="00703994" w:rsidRPr="00BC03A0" w:rsidRDefault="00703994" w:rsidP="00FD1ED8">
      <w:pPr>
        <w:pStyle w:val="ListBullet"/>
      </w:pPr>
      <w:r w:rsidRPr="00BC03A0">
        <w:t>cause injury due to entanglement, falling, crushing, trapping, cutting, puncturing, shearing, abrasion or tearing</w:t>
      </w:r>
    </w:p>
    <w:p w14:paraId="2405AECC" w14:textId="29EDE087" w:rsidR="00703994" w:rsidRPr="00BC03A0" w:rsidRDefault="00703994" w:rsidP="00FD1ED8">
      <w:pPr>
        <w:pStyle w:val="ListBullet"/>
      </w:pPr>
      <w:r w:rsidRPr="00BC03A0">
        <w:t>create hazardous conditions due to harmful emissions, fluids or gas under pressure, electricity, noise, radiation, friction, vibration, fire, explosion, moisture, dust, ice, hot or cold parts, cleaning, and undisclosed asbestos</w:t>
      </w:r>
      <w:r w:rsidR="00740C9E">
        <w:t>-</w:t>
      </w:r>
      <w:r w:rsidRPr="00BC03A0">
        <w:t xml:space="preserve">containing materials </w:t>
      </w:r>
    </w:p>
    <w:p w14:paraId="090F9092" w14:textId="15E6119C" w:rsidR="00703994" w:rsidRPr="00BC03A0" w:rsidRDefault="00703994" w:rsidP="00FD1ED8">
      <w:pPr>
        <w:pStyle w:val="ListBullet"/>
      </w:pPr>
      <w:r w:rsidRPr="00BC03A0">
        <w:t>cause injury when an operator responds to common failure modes</w:t>
      </w:r>
      <w:r w:rsidR="00681A4A">
        <w:t xml:space="preserve">. For </w:t>
      </w:r>
      <w:r w:rsidR="00B916BC">
        <w:t>example</w:t>
      </w:r>
      <w:r w:rsidR="00681A4A">
        <w:t>,</w:t>
      </w:r>
      <w:r w:rsidR="00740C9E">
        <w:t xml:space="preserve"> </w:t>
      </w:r>
      <w:r w:rsidRPr="00BC03A0">
        <w:t>machine jams cause injury due to poor ergonomic design</w:t>
      </w:r>
      <w:r w:rsidR="00740C9E">
        <w:t>;</w:t>
      </w:r>
      <w:r w:rsidR="00B916BC">
        <w:t xml:space="preserve"> </w:t>
      </w:r>
      <w:r w:rsidRPr="00BC03A0">
        <w:t>if operator controls are difficult to reach or require high force to operate.</w:t>
      </w:r>
    </w:p>
    <w:p w14:paraId="3529D6F4" w14:textId="77777777" w:rsidR="00703994" w:rsidRPr="00BC03A0" w:rsidRDefault="00703994" w:rsidP="00BC03A0">
      <w:r w:rsidRPr="00BC03A0">
        <w:t xml:space="preserve">Other factors to consider include: </w:t>
      </w:r>
    </w:p>
    <w:p w14:paraId="21282509" w14:textId="7C9F2B43" w:rsidR="00703994" w:rsidRPr="001E7FAC" w:rsidRDefault="00703994" w:rsidP="00FD1ED8">
      <w:pPr>
        <w:pStyle w:val="ListBullet"/>
      </w:pPr>
      <w:r w:rsidRPr="00B236FA">
        <w:t xml:space="preserve">the </w:t>
      </w:r>
      <w:r w:rsidRPr="00B236FA">
        <w:rPr>
          <w:rStyle w:val="Emphasised"/>
          <w:b w:val="0"/>
          <w:color w:val="auto"/>
        </w:rPr>
        <w:t>condition</w:t>
      </w:r>
      <w:r w:rsidRPr="001E7FAC">
        <w:t xml:space="preserve"> of the plant</w:t>
      </w:r>
      <w:r w:rsidR="00211A14">
        <w:t xml:space="preserve">, </w:t>
      </w:r>
      <w:r w:rsidR="00B04FA7">
        <w:t>for example</w:t>
      </w:r>
      <w:r w:rsidR="00211A14">
        <w:t xml:space="preserve"> </w:t>
      </w:r>
      <w:r w:rsidRPr="001E7FAC">
        <w:t>its age, maintenance history and how frequently the plant is used</w:t>
      </w:r>
    </w:p>
    <w:p w14:paraId="1C218E4F" w14:textId="6DAD9454" w:rsidR="00703994" w:rsidRPr="001E7FAC" w:rsidRDefault="00703994" w:rsidP="00FD1ED8">
      <w:pPr>
        <w:pStyle w:val="ListBullet"/>
      </w:pPr>
      <w:r w:rsidRPr="001E7FAC">
        <w:lastRenderedPageBreak/>
        <w:t xml:space="preserve">the </w:t>
      </w:r>
      <w:r w:rsidRPr="001E7FAC">
        <w:rPr>
          <w:rStyle w:val="Emphasised"/>
          <w:b w:val="0"/>
          <w:color w:val="auto"/>
        </w:rPr>
        <w:t>suitability</w:t>
      </w:r>
      <w:r w:rsidRPr="00B710D9">
        <w:rPr>
          <w:b/>
        </w:rPr>
        <w:t xml:space="preserve"> </w:t>
      </w:r>
      <w:r w:rsidRPr="00B236FA">
        <w:t>of the plant</w:t>
      </w:r>
      <w:r w:rsidR="00211A14">
        <w:t xml:space="preserve">, </w:t>
      </w:r>
      <w:r w:rsidR="00B04FA7">
        <w:t>for example</w:t>
      </w:r>
      <w:r w:rsidR="005C58BD">
        <w:t xml:space="preserve"> </w:t>
      </w:r>
      <w:r w:rsidRPr="00B236FA">
        <w:t>is it actually being used for its intended purpose? Has it been modified from its intended use?</w:t>
      </w:r>
    </w:p>
    <w:p w14:paraId="4E5D1D7A" w14:textId="07F876A5" w:rsidR="00703994" w:rsidRPr="00B236FA" w:rsidRDefault="00750990" w:rsidP="00FD1ED8">
      <w:pPr>
        <w:pStyle w:val="ListBullet"/>
      </w:pPr>
      <w:r>
        <w:t>t</w:t>
      </w:r>
      <w:r w:rsidR="00703994" w:rsidRPr="001E7FAC">
        <w:t xml:space="preserve">he </w:t>
      </w:r>
      <w:r w:rsidR="00703994" w:rsidRPr="001E7FAC">
        <w:rPr>
          <w:rStyle w:val="Emphasised"/>
          <w:b w:val="0"/>
          <w:color w:val="auto"/>
        </w:rPr>
        <w:t>locati</w:t>
      </w:r>
      <w:r w:rsidR="00703994" w:rsidRPr="005748E4">
        <w:rPr>
          <w:rStyle w:val="Emphasised"/>
          <w:b w:val="0"/>
          <w:color w:val="auto"/>
        </w:rPr>
        <w:t>on</w:t>
      </w:r>
      <w:r w:rsidR="00703994" w:rsidRPr="00B236FA">
        <w:t xml:space="preserve"> of the plant</w:t>
      </w:r>
      <w:r w:rsidR="00E37EBF">
        <w:t xml:space="preserve">, </w:t>
      </w:r>
      <w:r w:rsidR="00B04FA7">
        <w:t>for example</w:t>
      </w:r>
      <w:r w:rsidR="00E37EBF">
        <w:t xml:space="preserve"> </w:t>
      </w:r>
      <w:r w:rsidR="00703994" w:rsidRPr="00B236FA">
        <w:t>what is its impact on the design and layout of the workplace and are workers able to access the plant without risk of slips, trips or falls?</w:t>
      </w:r>
    </w:p>
    <w:p w14:paraId="6540B4AC" w14:textId="431B8244" w:rsidR="00703994" w:rsidRPr="004D3728" w:rsidRDefault="00703994" w:rsidP="00FD1ED8">
      <w:pPr>
        <w:pStyle w:val="ListBullet"/>
      </w:pPr>
      <w:r w:rsidRPr="001E7FAC">
        <w:rPr>
          <w:rStyle w:val="Emphasised"/>
          <w:b w:val="0"/>
          <w:color w:val="auto"/>
        </w:rPr>
        <w:t>abnormal situations</w:t>
      </w:r>
      <w:r w:rsidR="00E37EBF">
        <w:rPr>
          <w:rStyle w:val="Emphasised"/>
          <w:b w:val="0"/>
          <w:color w:val="auto"/>
        </w:rPr>
        <w:t xml:space="preserve">, </w:t>
      </w:r>
      <w:r w:rsidR="00B04FA7">
        <w:rPr>
          <w:rStyle w:val="Emphasised"/>
          <w:b w:val="0"/>
          <w:color w:val="auto"/>
        </w:rPr>
        <w:t>for example</w:t>
      </w:r>
      <w:r w:rsidR="00E37EBF" w:rsidRPr="004D3728">
        <w:t xml:space="preserve"> what</w:t>
      </w:r>
      <w:r w:rsidRPr="004D3728">
        <w:t xml:space="preserve"> abnormal situations, misuse or fluctuation in operating conditions can you foresee? </w:t>
      </w:r>
    </w:p>
    <w:p w14:paraId="7E602523" w14:textId="77777777" w:rsidR="00703994" w:rsidRPr="004D3728" w:rsidRDefault="00703994" w:rsidP="004D3728">
      <w:r w:rsidRPr="004D3728">
        <w:t xml:space="preserve">A checklist to assist in identifying hazards associated with plant is at </w:t>
      </w:r>
      <w:hyperlink w:anchor="_Appendix_C—Hazard_checklist" w:history="1">
        <w:r w:rsidRPr="00F55A28">
          <w:rPr>
            <w:rStyle w:val="Hyperlink"/>
          </w:rPr>
          <w:t xml:space="preserve">Appendix </w:t>
        </w:r>
        <w:r w:rsidR="00B45E06" w:rsidRPr="00F55A28">
          <w:rPr>
            <w:rStyle w:val="Hyperlink"/>
          </w:rPr>
          <w:t>C</w:t>
        </w:r>
      </w:hyperlink>
      <w:r w:rsidRPr="004D3728">
        <w:t>.</w:t>
      </w:r>
    </w:p>
    <w:p w14:paraId="497DBD2E" w14:textId="77777777" w:rsidR="00703994" w:rsidRPr="004D3728" w:rsidRDefault="00703994" w:rsidP="00ED5BF0">
      <w:pPr>
        <w:pStyle w:val="Heading3"/>
      </w:pPr>
      <w:r w:rsidRPr="00AB2183">
        <w:t>Review safety information</w:t>
      </w:r>
    </w:p>
    <w:p w14:paraId="77CF6526" w14:textId="77777777" w:rsidR="00703994" w:rsidRPr="004D3728" w:rsidRDefault="00703994" w:rsidP="00864F24">
      <w:pPr>
        <w:keepNext/>
        <w:keepLines/>
      </w:pPr>
      <w:r w:rsidRPr="004D3728">
        <w:t>Information about hazards, risks and control measures relating to plant in your workplace can be obtained from:</w:t>
      </w:r>
    </w:p>
    <w:p w14:paraId="6A686208" w14:textId="77777777" w:rsidR="00703994" w:rsidRPr="004D3728" w:rsidRDefault="00703994" w:rsidP="00FD1ED8">
      <w:pPr>
        <w:pStyle w:val="ListBullet"/>
        <w:keepNext/>
        <w:keepLines/>
      </w:pPr>
      <w:r w:rsidRPr="004D3728">
        <w:t>manufacturers, importers or suppliers of the plant</w:t>
      </w:r>
    </w:p>
    <w:p w14:paraId="4185B73B" w14:textId="598FB130" w:rsidR="00703994" w:rsidRPr="004D3728" w:rsidRDefault="00703994" w:rsidP="00FD1ED8">
      <w:pPr>
        <w:pStyle w:val="ListBullet"/>
        <w:keepNext/>
        <w:keepLines/>
      </w:pPr>
      <w:r w:rsidRPr="004D3728">
        <w:t>maintenance technicians or specialists</w:t>
      </w:r>
      <w:r w:rsidR="00B916BC">
        <w:t>,</w:t>
      </w:r>
      <w:r w:rsidR="00681A4A">
        <w:t xml:space="preserve"> </w:t>
      </w:r>
      <w:r w:rsidR="00B04FA7">
        <w:t>for example</w:t>
      </w:r>
      <w:r w:rsidR="00681A4A">
        <w:t xml:space="preserve"> </w:t>
      </w:r>
      <w:r w:rsidRPr="004D3728">
        <w:t>engineers</w:t>
      </w:r>
    </w:p>
    <w:p w14:paraId="41D3229B" w14:textId="77777777" w:rsidR="00703994" w:rsidRPr="004D3728" w:rsidRDefault="00703994" w:rsidP="00FD1ED8">
      <w:pPr>
        <w:pStyle w:val="ListBullet"/>
        <w:keepNext/>
        <w:keepLines/>
      </w:pPr>
      <w:r w:rsidRPr="004D3728">
        <w:t>your workers</w:t>
      </w:r>
    </w:p>
    <w:p w14:paraId="5BE37BC8" w14:textId="77777777" w:rsidR="00703994" w:rsidRPr="004D3728" w:rsidRDefault="00703994" w:rsidP="00FD1ED8">
      <w:pPr>
        <w:pStyle w:val="ListBullet"/>
        <w:keepNext/>
        <w:keepLines/>
      </w:pPr>
      <w:r w:rsidRPr="004D3728">
        <w:t>regulators, unions and other organisations</w:t>
      </w:r>
    </w:p>
    <w:p w14:paraId="4110A1F1" w14:textId="77777777" w:rsidR="00703994" w:rsidRPr="004D3728" w:rsidRDefault="00703994" w:rsidP="00FD1ED8">
      <w:pPr>
        <w:pStyle w:val="ListBullet"/>
        <w:keepNext/>
        <w:keepLines/>
      </w:pPr>
      <w:r w:rsidRPr="004D3728">
        <w:t>businesses or undertakings similar to your own, and</w:t>
      </w:r>
    </w:p>
    <w:p w14:paraId="36215ED0" w14:textId="77777777" w:rsidR="00703994" w:rsidRPr="004D3728" w:rsidRDefault="00703994" w:rsidP="00FD1ED8">
      <w:pPr>
        <w:pStyle w:val="ListBullet"/>
      </w:pPr>
      <w:r w:rsidRPr="004D3728">
        <w:t>Australian</w:t>
      </w:r>
      <w:r w:rsidR="000F697F">
        <w:t>,</w:t>
      </w:r>
      <w:r w:rsidRPr="004D3728">
        <w:t xml:space="preserve"> International or </w:t>
      </w:r>
      <w:r w:rsidR="000F697F">
        <w:t xml:space="preserve">other </w:t>
      </w:r>
      <w:r w:rsidRPr="004D3728">
        <w:t>technical standards.</w:t>
      </w:r>
    </w:p>
    <w:p w14:paraId="393F173F" w14:textId="77777777" w:rsidR="00703994" w:rsidRPr="001F2C26" w:rsidRDefault="00703994" w:rsidP="00ED5BF0">
      <w:pPr>
        <w:pStyle w:val="Heading3"/>
      </w:pPr>
      <w:r w:rsidRPr="00AB2183">
        <w:t xml:space="preserve">Review incident records and data </w:t>
      </w:r>
    </w:p>
    <w:p w14:paraId="446BA2E1" w14:textId="18E4C39F" w:rsidR="00703994" w:rsidRDefault="00703994" w:rsidP="00703994">
      <w:pPr>
        <w:autoSpaceDE w:val="0"/>
        <w:autoSpaceDN w:val="0"/>
        <w:adjustRightInd w:val="0"/>
        <w:rPr>
          <w:rFonts w:cs="Arial"/>
          <w:szCs w:val="22"/>
        </w:rPr>
      </w:pPr>
      <w:r>
        <w:rPr>
          <w:rFonts w:cs="Arial"/>
          <w:szCs w:val="22"/>
        </w:rPr>
        <w:t>Check your r</w:t>
      </w:r>
      <w:r w:rsidRPr="000815AC">
        <w:rPr>
          <w:rFonts w:cs="Arial"/>
          <w:szCs w:val="22"/>
        </w:rPr>
        <w:t xml:space="preserve">ecords of </w:t>
      </w:r>
      <w:r>
        <w:rPr>
          <w:rFonts w:cs="Arial"/>
          <w:szCs w:val="22"/>
        </w:rPr>
        <w:t xml:space="preserve">workplace </w:t>
      </w:r>
      <w:r w:rsidRPr="000815AC">
        <w:rPr>
          <w:rFonts w:cs="Arial"/>
          <w:szCs w:val="22"/>
        </w:rPr>
        <w:t>injuries</w:t>
      </w:r>
      <w:r>
        <w:rPr>
          <w:rFonts w:cs="Arial"/>
          <w:szCs w:val="22"/>
        </w:rPr>
        <w:t xml:space="preserve"> and illness, dangerous incidents, plant inspection reports and maintenance logs, workers compensation records</w:t>
      </w:r>
      <w:r w:rsidRPr="000815AC">
        <w:rPr>
          <w:rFonts w:cs="Arial"/>
          <w:szCs w:val="22"/>
        </w:rPr>
        <w:t xml:space="preserve"> and the results of investigations </w:t>
      </w:r>
      <w:r>
        <w:rPr>
          <w:rFonts w:cs="Arial"/>
          <w:szCs w:val="22"/>
        </w:rPr>
        <w:t xml:space="preserve">to collect information about plant hazards. </w:t>
      </w:r>
    </w:p>
    <w:p w14:paraId="70546727" w14:textId="77777777" w:rsidR="00703994" w:rsidRPr="008932A1" w:rsidRDefault="00703994" w:rsidP="008932A1">
      <w:pPr>
        <w:pStyle w:val="Heading2"/>
      </w:pPr>
      <w:bookmarkStart w:id="135" w:name="_Toc491094229"/>
      <w:bookmarkStart w:id="136" w:name="_Toc513456986"/>
      <w:r w:rsidRPr="008932A1">
        <w:t>Assessing the risks</w:t>
      </w:r>
      <w:bookmarkEnd w:id="135"/>
      <w:bookmarkEnd w:id="136"/>
    </w:p>
    <w:p w14:paraId="71064611" w14:textId="0A3DBADF" w:rsidR="00703994" w:rsidRPr="00211A14" w:rsidRDefault="005F5E68" w:rsidP="00AE5930">
      <w:r>
        <w:t xml:space="preserve">A risk assessment involves </w:t>
      </w:r>
      <w:r w:rsidR="00321D44" w:rsidRPr="00211A14">
        <w:t xml:space="preserve">considering what could happen if someone is exposed to a hazard </w:t>
      </w:r>
      <w:r w:rsidRPr="00211A14">
        <w:rPr>
          <w:rFonts w:cs="Arial"/>
        </w:rPr>
        <w:t xml:space="preserve">and the likelihood of it happening. </w:t>
      </w:r>
      <w:r w:rsidR="00703994" w:rsidRPr="00211A14">
        <w:t>A risk assessment can help you determine:</w:t>
      </w:r>
    </w:p>
    <w:p w14:paraId="18BAE09B" w14:textId="77777777" w:rsidR="00703994" w:rsidRPr="00211A14" w:rsidRDefault="00703994" w:rsidP="00FD1ED8">
      <w:pPr>
        <w:pStyle w:val="ListBullet"/>
      </w:pPr>
      <w:r w:rsidRPr="00211A14">
        <w:t>how severe a risk is</w:t>
      </w:r>
    </w:p>
    <w:p w14:paraId="54475979" w14:textId="77777777" w:rsidR="00703994" w:rsidRPr="00211A14" w:rsidRDefault="00703994" w:rsidP="00FD1ED8">
      <w:pPr>
        <w:pStyle w:val="ListBullet"/>
      </w:pPr>
      <w:r w:rsidRPr="00211A14">
        <w:t xml:space="preserve">whether existing control measures are effective </w:t>
      </w:r>
    </w:p>
    <w:p w14:paraId="50405584" w14:textId="77777777" w:rsidR="00703994" w:rsidRPr="00211A14" w:rsidRDefault="00703994" w:rsidP="00FD1ED8">
      <w:pPr>
        <w:pStyle w:val="ListBullet"/>
      </w:pPr>
      <w:r w:rsidRPr="00211A14">
        <w:t>what action you should take to control the risk, and</w:t>
      </w:r>
    </w:p>
    <w:p w14:paraId="4F1D8BA2" w14:textId="77777777" w:rsidR="00703994" w:rsidRPr="00211A14" w:rsidRDefault="00703994" w:rsidP="00FD1ED8">
      <w:pPr>
        <w:pStyle w:val="ListBullet"/>
      </w:pPr>
      <w:r w:rsidRPr="00211A14">
        <w:t>how urgently the action needs to be taken.</w:t>
      </w:r>
    </w:p>
    <w:p w14:paraId="3B82A828" w14:textId="77777777" w:rsidR="00857FD8" w:rsidRPr="00211A14" w:rsidRDefault="00321D44" w:rsidP="00C16E9E">
      <w:r w:rsidRPr="00211A14">
        <w:t xml:space="preserve">Hazards have the potential to cause different types and severities of harm, ranging from minor discomfort to a serious injury or death. </w:t>
      </w:r>
    </w:p>
    <w:p w14:paraId="1E79EC5C" w14:textId="7D36A219" w:rsidR="00703994" w:rsidRPr="00211A14" w:rsidRDefault="00703994" w:rsidP="00AE5930">
      <w:r w:rsidRPr="00211A14">
        <w:t xml:space="preserve">Many hazards and their associated risks are well known and have well established and accepted control measures. In these situations, the second step to formally assess the risk is </w:t>
      </w:r>
      <w:r w:rsidR="00321D44" w:rsidRPr="00211A14">
        <w:t>not required</w:t>
      </w:r>
      <w:r w:rsidRPr="00211A14">
        <w:t>. If after identifying a hazard you already know the risk and how to control it effectively, you may simply implement the controls.</w:t>
      </w:r>
    </w:p>
    <w:p w14:paraId="466D597E" w14:textId="77777777" w:rsidR="00321D44" w:rsidRDefault="00321D44" w:rsidP="00321D44">
      <w:r w:rsidRPr="00211A14">
        <w:t xml:space="preserve">In some circumstances, a risk assessment will assist </w:t>
      </w:r>
      <w:r>
        <w:t>to:</w:t>
      </w:r>
    </w:p>
    <w:p w14:paraId="6C0F08F8" w14:textId="77777777" w:rsidR="00321D44" w:rsidRDefault="00321D44" w:rsidP="00FD1ED8">
      <w:pPr>
        <w:pStyle w:val="ListBullet"/>
      </w:pPr>
      <w:r>
        <w:t>identify which workers are at risk of exposure</w:t>
      </w:r>
    </w:p>
    <w:p w14:paraId="17D7F5E7" w14:textId="77777777" w:rsidR="00321D44" w:rsidRDefault="00321D44" w:rsidP="00FD1ED8">
      <w:pPr>
        <w:pStyle w:val="ListBullet"/>
      </w:pPr>
      <w:r>
        <w:t>determine what sources and processes are causing the risk</w:t>
      </w:r>
    </w:p>
    <w:p w14:paraId="5301504B" w14:textId="77777777" w:rsidR="00321D44" w:rsidRDefault="00321D44" w:rsidP="00FD1ED8">
      <w:pPr>
        <w:pStyle w:val="ListBullet"/>
      </w:pPr>
      <w:r>
        <w:t>identify if and what kind of control measures should be implemented, and</w:t>
      </w:r>
    </w:p>
    <w:p w14:paraId="747241FB" w14:textId="77777777" w:rsidR="00321D44" w:rsidRDefault="00321D44" w:rsidP="00FD1ED8">
      <w:pPr>
        <w:pStyle w:val="ListBullet"/>
      </w:pPr>
      <w:r>
        <w:t xml:space="preserve">check the effectiveness of existing control measures. </w:t>
      </w:r>
    </w:p>
    <w:p w14:paraId="5E5A3A3C" w14:textId="77777777" w:rsidR="00321D44" w:rsidRDefault="00321D44" w:rsidP="00321D44">
      <w:r>
        <w:t>The nature and severity of risks will depend on various factors.</w:t>
      </w:r>
    </w:p>
    <w:p w14:paraId="4678F9F8" w14:textId="33F595EA" w:rsidR="00703994" w:rsidRPr="00AE5930" w:rsidRDefault="00703994" w:rsidP="00321D44">
      <w:r w:rsidRPr="00AE5930">
        <w:t>To assess the risk associated with plant hazards you have identified, you should consider the following</w:t>
      </w:r>
      <w:r w:rsidR="00321D44">
        <w:t>.</w:t>
      </w:r>
    </w:p>
    <w:p w14:paraId="2A1A87B2" w14:textId="77777777" w:rsidR="00703994" w:rsidRPr="00AE5930" w:rsidRDefault="00703994" w:rsidP="00ED5BF0">
      <w:pPr>
        <w:pStyle w:val="Heading3"/>
      </w:pPr>
      <w:r w:rsidRPr="00AB2183">
        <w:lastRenderedPageBreak/>
        <w:t>What is the potential impact of the hazard?</w:t>
      </w:r>
    </w:p>
    <w:p w14:paraId="56D48105" w14:textId="6F84FD29" w:rsidR="00703994" w:rsidRPr="00AE5930" w:rsidRDefault="00703994" w:rsidP="00FD1ED8">
      <w:pPr>
        <w:pStyle w:val="ListBullet"/>
      </w:pPr>
      <w:r w:rsidRPr="00AE5930">
        <w:t xml:space="preserve">How severe could an injury or illness be? For example, lacerations, amputation, serious or </w:t>
      </w:r>
      <w:r w:rsidR="006C10C8" w:rsidRPr="00AE5930">
        <w:t>fatal crush</w:t>
      </w:r>
      <w:r w:rsidRPr="00AE5930">
        <w:t xml:space="preserve"> injury, burns or loss of hearing</w:t>
      </w:r>
    </w:p>
    <w:p w14:paraId="31666FFD" w14:textId="77777777" w:rsidR="00703994" w:rsidRPr="00AE5930" w:rsidRDefault="00703994" w:rsidP="00FD1ED8">
      <w:pPr>
        <w:pStyle w:val="ListBullet"/>
      </w:pPr>
      <w:r w:rsidRPr="00AE5930">
        <w:t>What is the worst possible harm the plant hazard could cause? For example, a crane could overturn or collapse causing harm to the operator, workers and others below.</w:t>
      </w:r>
    </w:p>
    <w:p w14:paraId="3DBEEE83" w14:textId="2AD49980" w:rsidR="00857FD8" w:rsidRDefault="00703994" w:rsidP="00ED5BF0">
      <w:pPr>
        <w:pStyle w:val="Heading3"/>
      </w:pPr>
      <w:r w:rsidRPr="00AE5930">
        <w:t>How likely is the hazard to cause harm?</w:t>
      </w:r>
    </w:p>
    <w:p w14:paraId="60D0EAD5" w14:textId="77777777" w:rsidR="00857800" w:rsidRDefault="00703994" w:rsidP="00FD1ED8">
      <w:pPr>
        <w:pStyle w:val="ListBullet"/>
      </w:pPr>
      <w:r w:rsidRPr="00AE5930">
        <w:t>How frequently are</w:t>
      </w:r>
      <w:r w:rsidR="005A2538">
        <w:t xml:space="preserve"> workers exposed to the hazard?</w:t>
      </w:r>
    </w:p>
    <w:p w14:paraId="49CDE603" w14:textId="5BF0EEDA" w:rsidR="00703994" w:rsidRPr="00AE5930" w:rsidRDefault="00703994" w:rsidP="00FD1ED8">
      <w:pPr>
        <w:pStyle w:val="ListBullet"/>
      </w:pPr>
      <w:r w:rsidRPr="00AE5930">
        <w:t xml:space="preserve">What condition is the plant used in? For example, in a confined space, muddy or dusty environment </w:t>
      </w:r>
    </w:p>
    <w:p w14:paraId="7AFDEBDC" w14:textId="77777777" w:rsidR="00703994" w:rsidRPr="00AE5930" w:rsidRDefault="00703994" w:rsidP="00FD1ED8">
      <w:pPr>
        <w:pStyle w:val="ListBullet"/>
      </w:pPr>
      <w:r w:rsidRPr="00AE5930">
        <w:t>What is the condition of the plant? For example, is it old and missing safety features found on new plant? Is it reliable or often needing emergency maintenance?</w:t>
      </w:r>
    </w:p>
    <w:p w14:paraId="7A4E50E7" w14:textId="77777777" w:rsidR="00703994" w:rsidRPr="00AE5930" w:rsidRDefault="00703994" w:rsidP="00FD1ED8">
      <w:pPr>
        <w:pStyle w:val="ListBullet"/>
      </w:pPr>
      <w:r w:rsidRPr="00AE5930">
        <w:t>If there are other people or items of plant in the vicinity, what effect do they have on the likelihood or consequence?</w:t>
      </w:r>
    </w:p>
    <w:p w14:paraId="2982A308" w14:textId="77777777" w:rsidR="00703994" w:rsidRPr="00AE5930" w:rsidRDefault="00703994" w:rsidP="00FD1ED8">
      <w:pPr>
        <w:pStyle w:val="ListBullet"/>
      </w:pPr>
      <w:r w:rsidRPr="00AE5930">
        <w:t>Where and when is access required during the installation, operation or maintenance of plant and in an emergency?</w:t>
      </w:r>
    </w:p>
    <w:p w14:paraId="13B54027" w14:textId="77777777" w:rsidR="00703994" w:rsidRPr="00AE5930" w:rsidRDefault="00703994" w:rsidP="00FD1ED8">
      <w:pPr>
        <w:pStyle w:val="ListBullet"/>
      </w:pPr>
      <w:r w:rsidRPr="00AE5930">
        <w:t xml:space="preserve">What work practices and procedures exist for plant safety? For example, </w:t>
      </w:r>
      <w:r w:rsidR="005E4CB2">
        <w:t xml:space="preserve">is </w:t>
      </w:r>
      <w:r w:rsidRPr="00AE5930">
        <w:t xml:space="preserve">isolation </w:t>
      </w:r>
      <w:r w:rsidR="005E4CB2">
        <w:t xml:space="preserve">required </w:t>
      </w:r>
      <w:r w:rsidRPr="00AE5930">
        <w:t>to carry out maintenance</w:t>
      </w:r>
      <w:r w:rsidR="00321D44">
        <w:t>?</w:t>
      </w:r>
    </w:p>
    <w:p w14:paraId="2B6ACE45" w14:textId="4507FCD5" w:rsidR="00703994" w:rsidRPr="00AE5930" w:rsidRDefault="00703994" w:rsidP="00FD1ED8">
      <w:pPr>
        <w:pStyle w:val="ListBullet"/>
      </w:pPr>
      <w:r w:rsidRPr="00AE5930">
        <w:t>What kind</w:t>
      </w:r>
      <w:r w:rsidR="00321D44">
        <w:t>s</w:t>
      </w:r>
      <w:r w:rsidRPr="00AE5930">
        <w:t xml:space="preserve"> of information, training, instruction and supervision </w:t>
      </w:r>
      <w:r w:rsidR="00321D44">
        <w:t>are</w:t>
      </w:r>
      <w:r w:rsidR="00321D44" w:rsidRPr="00AE5930">
        <w:t xml:space="preserve"> </w:t>
      </w:r>
      <w:r w:rsidRPr="00AE5930">
        <w:t>provided to workers and other persons who may be exposed to plant?</w:t>
      </w:r>
    </w:p>
    <w:p w14:paraId="3B77E616" w14:textId="77777777" w:rsidR="00703994" w:rsidRPr="00AE5930" w:rsidRDefault="00703994" w:rsidP="00FD1ED8">
      <w:pPr>
        <w:pStyle w:val="ListBullet"/>
      </w:pPr>
      <w:r w:rsidRPr="00AE5930">
        <w:t>Does the plant’s safety depend on the competency of its operators?</w:t>
      </w:r>
    </w:p>
    <w:p w14:paraId="01C2BC9A" w14:textId="77777777" w:rsidR="00703994" w:rsidRPr="00AE5930" w:rsidRDefault="00703994" w:rsidP="00FD1ED8">
      <w:pPr>
        <w:pStyle w:val="ListBullet"/>
      </w:pPr>
      <w:r w:rsidRPr="00AE5930">
        <w:t>How is work organised? For example</w:t>
      </w:r>
      <w:r w:rsidR="00681A4A">
        <w:t>, consider</w:t>
      </w:r>
      <w:r w:rsidRPr="00AE5930">
        <w:t>:</w:t>
      </w:r>
    </w:p>
    <w:p w14:paraId="26CA14EC" w14:textId="77777777" w:rsidR="00703994" w:rsidRPr="00AE5930" w:rsidRDefault="00703994" w:rsidP="00AE5930">
      <w:pPr>
        <w:pStyle w:val="ListBullet2"/>
      </w:pPr>
      <w:r w:rsidRPr="00AE5930">
        <w:t>the speed of the process line</w:t>
      </w:r>
    </w:p>
    <w:p w14:paraId="31916553" w14:textId="77777777" w:rsidR="00703994" w:rsidRPr="00AE5930" w:rsidRDefault="00703994" w:rsidP="00AE5930">
      <w:pPr>
        <w:pStyle w:val="ListBullet2"/>
      </w:pPr>
      <w:r w:rsidRPr="00AE5930">
        <w:t>pedestrian and vehicular traffic around the plant</w:t>
      </w:r>
    </w:p>
    <w:p w14:paraId="31E8E57D" w14:textId="77777777" w:rsidR="00703994" w:rsidRPr="00AE5930" w:rsidRDefault="00703994" w:rsidP="00AE5930">
      <w:pPr>
        <w:pStyle w:val="ListBullet2"/>
      </w:pPr>
      <w:r w:rsidRPr="00AE5930">
        <w:t>time spent on repetitive tasks</w:t>
      </w:r>
    </w:p>
    <w:p w14:paraId="4EB8B910" w14:textId="5E7B56D6" w:rsidR="00703994" w:rsidRPr="00AE5930" w:rsidRDefault="00703994" w:rsidP="00AE5930">
      <w:pPr>
        <w:pStyle w:val="ListBullet2"/>
      </w:pPr>
      <w:r w:rsidRPr="00AE5930">
        <w:t>shiftwork arrangements, and</w:t>
      </w:r>
    </w:p>
    <w:p w14:paraId="1FA06DAF" w14:textId="77777777" w:rsidR="00703994" w:rsidRPr="00AE5930" w:rsidRDefault="00703994" w:rsidP="00AE5930">
      <w:pPr>
        <w:pStyle w:val="ListBullet2"/>
      </w:pPr>
      <w:r w:rsidRPr="00AE5930">
        <w:t>production incentives that may affect health and safety.</w:t>
      </w:r>
    </w:p>
    <w:p w14:paraId="689CA85D" w14:textId="77777777" w:rsidR="00703994" w:rsidRPr="008932A1" w:rsidRDefault="00703994" w:rsidP="008932A1">
      <w:pPr>
        <w:pStyle w:val="Heading2"/>
      </w:pPr>
      <w:bookmarkStart w:id="137" w:name="_Toc491094230"/>
      <w:bookmarkStart w:id="138" w:name="_Toc513456987"/>
      <w:r w:rsidRPr="008932A1">
        <w:t xml:space="preserve">Controlling </w:t>
      </w:r>
      <w:r w:rsidR="00321D44">
        <w:t xml:space="preserve">the </w:t>
      </w:r>
      <w:r w:rsidRPr="008932A1">
        <w:t>risks</w:t>
      </w:r>
      <w:bookmarkEnd w:id="137"/>
      <w:bookmarkEnd w:id="138"/>
    </w:p>
    <w:p w14:paraId="5CF3F729" w14:textId="77777777" w:rsidR="003C73D3" w:rsidRDefault="00703994" w:rsidP="003B680D">
      <w:r w:rsidRPr="003B680D">
        <w:t xml:space="preserve">The WHS Regulations require duty holders to work through </w:t>
      </w:r>
      <w:r w:rsidR="00CA3732">
        <w:t>a</w:t>
      </w:r>
      <w:r w:rsidR="00CA3732" w:rsidRPr="003B680D">
        <w:t xml:space="preserve"> </w:t>
      </w:r>
      <w:r w:rsidRPr="003B680D">
        <w:t>hierarchy</w:t>
      </w:r>
      <w:r w:rsidR="003C73D3">
        <w:t xml:space="preserve"> </w:t>
      </w:r>
      <w:r w:rsidR="00321D44">
        <w:t xml:space="preserve">of control measures </w:t>
      </w:r>
      <w:r w:rsidR="00681A4A">
        <w:t>w</w:t>
      </w:r>
      <w:r w:rsidR="003C73D3">
        <w:t xml:space="preserve">hen managing risks to health and safety associated with plant. </w:t>
      </w:r>
    </w:p>
    <w:p w14:paraId="165DD802" w14:textId="77777777" w:rsidR="00703994" w:rsidRPr="003B680D" w:rsidRDefault="00703994" w:rsidP="003B680D">
      <w:r w:rsidRPr="003B680D">
        <w:t>Specific controls are required under the WHS Regulations for certain types of plant,</w:t>
      </w:r>
      <w:r w:rsidR="005A2538">
        <w:t> </w:t>
      </w:r>
      <w:r w:rsidRPr="003B680D">
        <w:t>including:</w:t>
      </w:r>
    </w:p>
    <w:p w14:paraId="29347EB9" w14:textId="77777777" w:rsidR="00703994" w:rsidRPr="003B680D" w:rsidRDefault="00703994" w:rsidP="00FD1ED8">
      <w:pPr>
        <w:pStyle w:val="ListBullet"/>
      </w:pPr>
      <w:r w:rsidRPr="003B680D">
        <w:t>powered mobile plant</w:t>
      </w:r>
    </w:p>
    <w:p w14:paraId="5DEE494F" w14:textId="77777777" w:rsidR="00703994" w:rsidRPr="003B680D" w:rsidRDefault="00703994" w:rsidP="00FD1ED8">
      <w:pPr>
        <w:pStyle w:val="ListBullet"/>
      </w:pPr>
      <w:r w:rsidRPr="003B680D">
        <w:t>plant that lifts or suspends loads</w:t>
      </w:r>
    </w:p>
    <w:p w14:paraId="197F4E31" w14:textId="77777777" w:rsidR="00703994" w:rsidRPr="003B680D" w:rsidRDefault="00703994" w:rsidP="00FD1ED8">
      <w:pPr>
        <w:pStyle w:val="ListBullet"/>
      </w:pPr>
      <w:r w:rsidRPr="003B680D">
        <w:t>plant used in connection with tree lopping</w:t>
      </w:r>
    </w:p>
    <w:p w14:paraId="43E77642" w14:textId="77777777" w:rsidR="00703994" w:rsidRPr="003B680D" w:rsidRDefault="00703994" w:rsidP="00FD1ED8">
      <w:pPr>
        <w:pStyle w:val="ListBullet"/>
      </w:pPr>
      <w:r w:rsidRPr="003B680D">
        <w:t>industrial robots</w:t>
      </w:r>
    </w:p>
    <w:p w14:paraId="21B08E41" w14:textId="77777777" w:rsidR="00703994" w:rsidRPr="003B680D" w:rsidRDefault="00703994" w:rsidP="00FD1ED8">
      <w:pPr>
        <w:pStyle w:val="ListBullet"/>
      </w:pPr>
      <w:r w:rsidRPr="003B680D">
        <w:t>lasers</w:t>
      </w:r>
    </w:p>
    <w:p w14:paraId="0D4E2A02" w14:textId="77777777" w:rsidR="00703994" w:rsidRPr="003B680D" w:rsidRDefault="00703994" w:rsidP="00FD1ED8">
      <w:pPr>
        <w:pStyle w:val="ListBullet"/>
      </w:pPr>
      <w:r w:rsidRPr="003B680D">
        <w:t xml:space="preserve">pressure equipment </w:t>
      </w:r>
    </w:p>
    <w:p w14:paraId="0AAE52C4" w14:textId="77777777" w:rsidR="00703994" w:rsidRPr="003B680D" w:rsidRDefault="00703994" w:rsidP="00FD1ED8">
      <w:pPr>
        <w:pStyle w:val="ListBullet"/>
      </w:pPr>
      <w:r w:rsidRPr="003B680D">
        <w:t>scaffolds, and</w:t>
      </w:r>
    </w:p>
    <w:p w14:paraId="5CA9D9FB" w14:textId="77777777" w:rsidR="00703994" w:rsidRPr="003B680D" w:rsidRDefault="00703994" w:rsidP="00FD1ED8">
      <w:pPr>
        <w:pStyle w:val="ListBullet"/>
      </w:pPr>
      <w:r w:rsidRPr="003B680D">
        <w:t>plant with presence-sensing safeguarding systems.</w:t>
      </w:r>
    </w:p>
    <w:p w14:paraId="090A636E" w14:textId="77777777" w:rsidR="00857FD8" w:rsidRDefault="0029426C" w:rsidP="00ED5BF0">
      <w:pPr>
        <w:pStyle w:val="Heading3"/>
      </w:pPr>
      <w:r w:rsidRPr="00810ADD">
        <w:t>Hierarchy of control measures</w:t>
      </w:r>
    </w:p>
    <w:p w14:paraId="6E9533C5" w14:textId="01299F2E" w:rsidR="00EC3177" w:rsidRDefault="0029426C" w:rsidP="00EC3177">
      <w:r w:rsidRPr="00810ADD">
        <w:rPr>
          <w:rFonts w:cs="Arial"/>
          <w:szCs w:val="22"/>
        </w:rPr>
        <w:t xml:space="preserve">The WHS Regulations require duty holders to work through the hierarchy of control measures when managing certain risks; however, it can be applied to any risk. The hierarchy ranks control measures from the highest level of protection and reliability to the lowest. </w:t>
      </w:r>
      <w:r w:rsidR="00EC3177" w:rsidRPr="004F6D6B">
        <w:rPr>
          <w:rFonts w:eastAsia="Times New Roman" w:cs="Arial"/>
        </w:rPr>
        <w:t xml:space="preserve">Further guidance on the risk management process and the hierarchy </w:t>
      </w:r>
      <w:r w:rsidR="00EC3177">
        <w:rPr>
          <w:rFonts w:eastAsia="Times New Roman" w:cs="Arial"/>
        </w:rPr>
        <w:t>of</w:t>
      </w:r>
      <w:r w:rsidR="00EC3177" w:rsidRPr="004F6D6B">
        <w:rPr>
          <w:rFonts w:eastAsia="Times New Roman" w:cs="Arial"/>
        </w:rPr>
        <w:t xml:space="preserve"> control measures is in the</w:t>
      </w:r>
      <w:r w:rsidR="00EC3177" w:rsidRPr="00BE45E7">
        <w:rPr>
          <w:rFonts w:eastAsia="Times New Roman" w:cs="Arial"/>
          <w:color w:val="365F91" w:themeColor="accent1" w:themeShade="BF"/>
        </w:rPr>
        <w:t xml:space="preserve"> </w:t>
      </w:r>
      <w:r w:rsidR="00EC3177" w:rsidRPr="00234E27">
        <w:t xml:space="preserve">Code of Practice: </w:t>
      </w:r>
      <w:r w:rsidR="00EC3177" w:rsidRPr="00234E27">
        <w:rPr>
          <w:i/>
        </w:rPr>
        <w:t>How to manage work health and safety risks</w:t>
      </w:r>
      <w:r w:rsidR="00EC3177" w:rsidRPr="00C81A8F">
        <w:t>.</w:t>
      </w:r>
    </w:p>
    <w:p w14:paraId="6CF01156" w14:textId="77777777" w:rsidR="00857FD8" w:rsidRPr="00FD1ED8" w:rsidRDefault="0093710D" w:rsidP="009B7FCD">
      <w:pPr>
        <w:pStyle w:val="Heading4"/>
        <w:rPr>
          <w:rStyle w:val="Emphasised"/>
          <w:b/>
          <w:bCs w:val="0"/>
          <w:iCs w:val="0"/>
          <w:color w:val="auto"/>
        </w:rPr>
      </w:pPr>
      <w:r w:rsidRPr="00ED5BF0">
        <w:rPr>
          <w:rFonts w:eastAsia="Times New Roman"/>
        </w:rPr>
        <w:lastRenderedPageBreak/>
        <w:t>Eliminating</w:t>
      </w:r>
      <w:r w:rsidRPr="00FD1ED8">
        <w:rPr>
          <w:rStyle w:val="Emphasised"/>
          <w:b/>
          <w:color w:val="auto"/>
        </w:rPr>
        <w:t xml:space="preserve"> the </w:t>
      </w:r>
      <w:r w:rsidRPr="009B7FCD">
        <w:t>risk</w:t>
      </w:r>
    </w:p>
    <w:p w14:paraId="50D60B59" w14:textId="77777777" w:rsidR="00EC3177" w:rsidRDefault="00EC3177" w:rsidP="00EC3177">
      <w:pPr>
        <w:keepNext/>
        <w:keepLines/>
      </w:pPr>
      <w:r w:rsidRPr="00401246">
        <w:t xml:space="preserve">You must always aim to </w:t>
      </w:r>
      <w:r w:rsidRPr="004756EE">
        <w:rPr>
          <w:rStyle w:val="Emphasised"/>
        </w:rPr>
        <w:t xml:space="preserve">eliminate </w:t>
      </w:r>
      <w:r>
        <w:rPr>
          <w:rStyle w:val="Emphasised"/>
        </w:rPr>
        <w:t>the risk</w:t>
      </w:r>
      <w:r>
        <w:t xml:space="preserve">. </w:t>
      </w:r>
      <w:r w:rsidRPr="00810ADD">
        <w:rPr>
          <w:rFonts w:cs="Arial"/>
          <w:szCs w:val="22"/>
        </w:rPr>
        <w:t>For example, you may design items of a size, shape and weight so they can be delivered, handled or assembled at the location where they will be used without the need for a crane</w:t>
      </w:r>
      <w:r w:rsidRPr="00810ADD">
        <w:rPr>
          <w:rFonts w:cs="Arial"/>
          <w:i/>
          <w:szCs w:val="22"/>
        </w:rPr>
        <w:t xml:space="preserve">. </w:t>
      </w:r>
    </w:p>
    <w:p w14:paraId="3E7E3FF5" w14:textId="77777777" w:rsidR="00EC3177" w:rsidRDefault="00EC3177" w:rsidP="00EC3177">
      <w:pPr>
        <w:keepNext/>
        <w:keepLines/>
      </w:pPr>
      <w:r>
        <w:t xml:space="preserve">If eliminating the hazards and associated risks is not reasonably practicable, you must minimise the risk by one or more of the following: </w:t>
      </w:r>
    </w:p>
    <w:p w14:paraId="7788B4E0" w14:textId="60ECC7FB" w:rsidR="00857FD8" w:rsidRDefault="00EC3177" w:rsidP="00FD1ED8">
      <w:pPr>
        <w:pStyle w:val="ListBullet"/>
      </w:pPr>
      <w:r w:rsidRPr="00A66711">
        <w:rPr>
          <w:rStyle w:val="Emphasised"/>
          <w:rFonts w:eastAsiaTheme="majorEastAsia"/>
        </w:rPr>
        <w:t>Substitution</w:t>
      </w:r>
      <w:r w:rsidR="00DB3454">
        <w:t>—</w:t>
      </w:r>
      <w:r w:rsidRPr="00325A7A">
        <w:t xml:space="preserve">minimise the risk by substituting or replacing a hazard or hazardous work practice with something that gives rise to a lesser risk. </w:t>
      </w:r>
      <w:r>
        <w:t>For example</w:t>
      </w:r>
      <w:r w:rsidR="00D73A6B">
        <w:t xml:space="preserve">, </w:t>
      </w:r>
      <w:r w:rsidR="0093710D" w:rsidRPr="009B5EF3">
        <w:t>installing a conveyor system to replace forklifts will eliminate the risks associated with moving plant but will introduce other risks associated with conveyors. The new system should reduce the overall risks of transporting material</w:t>
      </w:r>
      <w:r w:rsidR="002E31C4" w:rsidRPr="00D73A6B">
        <w:t>.</w:t>
      </w:r>
    </w:p>
    <w:p w14:paraId="528FF846" w14:textId="4D38167B" w:rsidR="00857FD8" w:rsidRDefault="00EC3177" w:rsidP="00FD1ED8">
      <w:pPr>
        <w:pStyle w:val="ListBullet"/>
      </w:pPr>
      <w:r w:rsidRPr="00A66711">
        <w:rPr>
          <w:rStyle w:val="Emphasised"/>
          <w:rFonts w:eastAsiaTheme="majorEastAsia"/>
        </w:rPr>
        <w:t>Isolation</w:t>
      </w:r>
      <w:r w:rsidR="00DB3454">
        <w:t>—</w:t>
      </w:r>
      <w:r w:rsidRPr="00325A7A">
        <w:t xml:space="preserve">minimise the risk by isolating or separating the hazard or hazardous work practice from any person exposed to it. </w:t>
      </w:r>
      <w:r w:rsidR="00321AAC" w:rsidRPr="00810ADD">
        <w:rPr>
          <w:szCs w:val="22"/>
        </w:rPr>
        <w:t xml:space="preserve">For example, </w:t>
      </w:r>
      <w:r w:rsidR="0093710D" w:rsidRPr="009B5EF3">
        <w:rPr>
          <w:szCs w:val="22"/>
        </w:rPr>
        <w:t>use concrete barriers to separate mobile plant from workers</w:t>
      </w:r>
    </w:p>
    <w:p w14:paraId="78347BDB" w14:textId="7E96510B" w:rsidR="00857FD8" w:rsidRPr="009B5EF3" w:rsidRDefault="00EC3177" w:rsidP="00FD1ED8">
      <w:pPr>
        <w:pStyle w:val="ListBullet"/>
      </w:pPr>
      <w:r>
        <w:rPr>
          <w:rStyle w:val="Emphasised"/>
          <w:rFonts w:eastAsiaTheme="majorEastAsia"/>
        </w:rPr>
        <w:t>E</w:t>
      </w:r>
      <w:r w:rsidRPr="00A66711">
        <w:rPr>
          <w:rStyle w:val="Emphasised"/>
          <w:rFonts w:eastAsiaTheme="majorEastAsia"/>
        </w:rPr>
        <w:t>ngineering controls</w:t>
      </w:r>
      <w:r w:rsidR="00DB3454">
        <w:t>—</w:t>
      </w:r>
      <w:r>
        <w:t xml:space="preserve">engineering controls are physical control measures to minimise risk. </w:t>
      </w:r>
      <w:r w:rsidR="0093710D" w:rsidRPr="009B5EF3">
        <w:t>For example:</w:t>
      </w:r>
    </w:p>
    <w:p w14:paraId="10806604" w14:textId="67B010A6" w:rsidR="00857FD8" w:rsidRPr="009B5EF3" w:rsidRDefault="0093710D" w:rsidP="009B5EF3">
      <w:pPr>
        <w:pStyle w:val="ListBullet2"/>
      </w:pPr>
      <w:r w:rsidRPr="009B5EF3">
        <w:t>emergency brakes in a lift that are applied automatically when the lift exceeds its maximum speed</w:t>
      </w:r>
    </w:p>
    <w:p w14:paraId="28D658D5" w14:textId="69F61681" w:rsidR="00857FD8" w:rsidRPr="009B5EF3" w:rsidRDefault="0093710D" w:rsidP="009B5EF3">
      <w:pPr>
        <w:pStyle w:val="ListBullet2"/>
      </w:pPr>
      <w:r w:rsidRPr="009B5EF3">
        <w:t>an automatically applied control system that prevents tower cranes from colliding while sharing the same air space</w:t>
      </w:r>
    </w:p>
    <w:p w14:paraId="421AB1C1" w14:textId="77777777" w:rsidR="00857FD8" w:rsidRPr="009B5EF3" w:rsidRDefault="0093710D" w:rsidP="009B5EF3">
      <w:pPr>
        <w:pStyle w:val="ListBullet2"/>
      </w:pPr>
      <w:r w:rsidRPr="009B5EF3">
        <w:t>interlocked guards on machinery.</w:t>
      </w:r>
    </w:p>
    <w:p w14:paraId="152212CE" w14:textId="122D23C6" w:rsidR="00EC3177" w:rsidRDefault="00EC3177" w:rsidP="00EC3177">
      <w:r>
        <w:t xml:space="preserve">If risk </w:t>
      </w:r>
      <w:r w:rsidRPr="00EC3177">
        <w:t>remains</w:t>
      </w:r>
      <w:r>
        <w:t xml:space="preserve">, it must be minimised by implementing </w:t>
      </w:r>
      <w:r w:rsidRPr="005C58BD">
        <w:rPr>
          <w:rStyle w:val="Emphasised"/>
          <w:rFonts w:eastAsiaTheme="majorEastAsia" w:cs="Times New Roman"/>
        </w:rPr>
        <w:t>administrative controls</w:t>
      </w:r>
      <w:r>
        <w:t xml:space="preserve">, so far as is reasonably practicable. </w:t>
      </w:r>
      <w:r w:rsidR="00321AAC" w:rsidRPr="003B680D">
        <w:t xml:space="preserve">For example, </w:t>
      </w:r>
      <w:r w:rsidR="0093710D" w:rsidRPr="009B5EF3">
        <w:t>a tag-out system could be used to ensure the plant is isolated from its power source and is not operated while maintenance or cleaning work is being done.</w:t>
      </w:r>
      <w:r w:rsidR="00810ADD">
        <w:t xml:space="preserve"> </w:t>
      </w:r>
    </w:p>
    <w:p w14:paraId="2112BEAC" w14:textId="441ABA5D" w:rsidR="00857FD8" w:rsidRDefault="00EC3177" w:rsidP="009B5EF3">
      <w:r>
        <w:t xml:space="preserve">Any remaining risk must be minimised with suitable </w:t>
      </w:r>
      <w:r w:rsidR="0093710D" w:rsidRPr="005C58BD">
        <w:rPr>
          <w:rStyle w:val="Emphasised"/>
          <w:rFonts w:eastAsiaTheme="majorEastAsia" w:cs="Times New Roman"/>
        </w:rPr>
        <w:t>personal protective equipment (</w:t>
      </w:r>
      <w:r w:rsidRPr="005C58BD">
        <w:rPr>
          <w:rStyle w:val="Emphasised"/>
          <w:rFonts w:eastAsiaTheme="majorEastAsia" w:cs="Times New Roman"/>
        </w:rPr>
        <w:t>PPE)</w:t>
      </w:r>
      <w:r w:rsidRPr="008F49B7">
        <w:t>.</w:t>
      </w:r>
      <w:r w:rsidRPr="008F49B7">
        <w:rPr>
          <w:rFonts w:cs="Arial"/>
        </w:rPr>
        <w:t xml:space="preserve"> </w:t>
      </w:r>
      <w:r w:rsidR="00321AAC" w:rsidRPr="003A14B1">
        <w:rPr>
          <w:rFonts w:cs="Arial"/>
        </w:rPr>
        <w:t xml:space="preserve">For </w:t>
      </w:r>
      <w:r w:rsidR="00321AAC" w:rsidRPr="00EC3177">
        <w:t>example</w:t>
      </w:r>
      <w:r w:rsidR="003A14B1" w:rsidRPr="003A14B1">
        <w:rPr>
          <w:rFonts w:cs="Arial"/>
        </w:rPr>
        <w:t xml:space="preserve">, </w:t>
      </w:r>
      <w:r w:rsidR="003A14B1" w:rsidRPr="003B680D">
        <w:t>providing</w:t>
      </w:r>
      <w:r w:rsidR="00321AAC" w:rsidRPr="003B680D">
        <w:t xml:space="preserve"> workers with breathing protection, hard hats, gloves, </w:t>
      </w:r>
      <w:r w:rsidR="00321AAC">
        <w:t>aprons and protective eyewear.</w:t>
      </w:r>
    </w:p>
    <w:p w14:paraId="672999F5" w14:textId="77777777" w:rsidR="00EC3177" w:rsidRDefault="00EC3177" w:rsidP="00EC3177">
      <w:r w:rsidRPr="00325A7A">
        <w:t>Administrative control measures and PPE do not control the hazard at the source. They rely on human behaviour and supervision and used on their own tend to be the least effective in minimising risks.</w:t>
      </w:r>
    </w:p>
    <w:p w14:paraId="4204452A" w14:textId="77777777" w:rsidR="0029426C" w:rsidRPr="004F6D6B" w:rsidRDefault="0029426C" w:rsidP="0029426C">
      <w:pPr>
        <w:rPr>
          <w:rFonts w:eastAsia="Times New Roman" w:cs="Arial"/>
        </w:rPr>
      </w:pPr>
      <w:r w:rsidRPr="004F6D6B">
        <w:rPr>
          <w:rFonts w:cs="Arial"/>
        </w:rPr>
        <w:t>The control measures you apply may change the way work is carried out. In these situations, you must consult your workers and develop safe work procedures, and provide your workers with training, instruction, information and supervision on the changes.</w:t>
      </w:r>
    </w:p>
    <w:p w14:paraId="3E27A1C4" w14:textId="77777777" w:rsidR="000F697F" w:rsidRPr="006E0364" w:rsidRDefault="000F697F" w:rsidP="00ED5BF0">
      <w:pPr>
        <w:pStyle w:val="Heading3"/>
      </w:pPr>
      <w:bookmarkStart w:id="139" w:name="_Toc271900782"/>
      <w:bookmarkStart w:id="140" w:name="_Toc272327334"/>
      <w:r w:rsidRPr="00AB2183">
        <w:t>Combining control measures</w:t>
      </w:r>
    </w:p>
    <w:p w14:paraId="1175AD94" w14:textId="77777777" w:rsidR="000F697F" w:rsidRDefault="000F697F" w:rsidP="000F697F">
      <w:r w:rsidRPr="006E0364">
        <w:t>In most cases, a combination of the control measures will provide the best solution to minimise the risk to the lowest level reasonably practicable. For example, protecting workers from flying debris when using a concrete cutting saw may involve guarding the blade, isolating the work area and using PPE</w:t>
      </w:r>
      <w:r>
        <w:t xml:space="preserve"> such as</w:t>
      </w:r>
      <w:r w:rsidRPr="006E0364">
        <w:t xml:space="preserve"> a face shield. </w:t>
      </w:r>
    </w:p>
    <w:p w14:paraId="6A90C448" w14:textId="77777777" w:rsidR="000F697F" w:rsidRPr="006E0364" w:rsidRDefault="000F697F" w:rsidP="000F697F">
      <w:r w:rsidRPr="006E0364">
        <w:t xml:space="preserve">You should check </w:t>
      </w:r>
      <w:r>
        <w:t xml:space="preserve">whether </w:t>
      </w:r>
      <w:r w:rsidRPr="006E0364">
        <w:t>your chosen control measures introduce new hazards. For example, hiring a forklift to control hazardous manual tasks introduces risks involving moving plant that also need to be controlled.</w:t>
      </w:r>
    </w:p>
    <w:p w14:paraId="4EC6DCDD" w14:textId="77777777" w:rsidR="004A6444" w:rsidRPr="00AB2183" w:rsidRDefault="004A6444" w:rsidP="00ED5BF0">
      <w:pPr>
        <w:pStyle w:val="Heading3"/>
      </w:pPr>
      <w:r w:rsidRPr="008168F2">
        <w:t xml:space="preserve">Working near </w:t>
      </w:r>
      <w:r w:rsidR="00CA08FC">
        <w:t xml:space="preserve">overhead and underground </w:t>
      </w:r>
      <w:r w:rsidRPr="008168F2">
        <w:t>electric lines</w:t>
      </w:r>
    </w:p>
    <w:p w14:paraId="3E13FAE7" w14:textId="6AABC5C2" w:rsidR="004A6444" w:rsidRPr="008168F2" w:rsidRDefault="004A6444" w:rsidP="004A6444">
      <w:pPr>
        <w:pStyle w:val="Boxed"/>
        <w:rPr>
          <w:rStyle w:val="Emphasised"/>
          <w:rFonts w:eastAsiaTheme="majorEastAsia" w:cstheme="majorBidi"/>
          <w:bCs/>
          <w:sz w:val="32"/>
          <w:szCs w:val="22"/>
        </w:rPr>
      </w:pPr>
      <w:r>
        <w:rPr>
          <w:rStyle w:val="Emphasised"/>
        </w:rPr>
        <w:t xml:space="preserve">WHS </w:t>
      </w:r>
      <w:r w:rsidR="00E37EBF">
        <w:rPr>
          <w:rStyle w:val="Emphasised"/>
        </w:rPr>
        <w:t xml:space="preserve">Regulation </w:t>
      </w:r>
      <w:r w:rsidR="00234E27">
        <w:rPr>
          <w:rStyle w:val="Emphasised"/>
        </w:rPr>
        <w:t xml:space="preserve">section </w:t>
      </w:r>
      <w:r w:rsidR="00E37EBF">
        <w:rPr>
          <w:rStyle w:val="Emphasised"/>
        </w:rPr>
        <w:t>166</w:t>
      </w:r>
    </w:p>
    <w:p w14:paraId="1F8D49FC" w14:textId="77777777" w:rsidR="004A6444" w:rsidRPr="008168F2" w:rsidRDefault="004A6444" w:rsidP="004A6444">
      <w:pPr>
        <w:pStyle w:val="Boxed"/>
      </w:pPr>
      <w:r>
        <w:t>Overhead and underground electric lines</w:t>
      </w:r>
    </w:p>
    <w:p w14:paraId="0A5C08C4" w14:textId="77777777" w:rsidR="004A6444" w:rsidRPr="008168F2" w:rsidRDefault="004A6444" w:rsidP="004A6444">
      <w:r w:rsidRPr="008168F2">
        <w:lastRenderedPageBreak/>
        <w:t>A</w:t>
      </w:r>
      <w:r>
        <w:t xml:space="preserve">s a </w:t>
      </w:r>
      <w:r w:rsidRPr="008168F2">
        <w:t>person conducting a business or undertaking (PCBU) at a workplace</w:t>
      </w:r>
      <w:r>
        <w:t>, you</w:t>
      </w:r>
      <w:r w:rsidRPr="008168F2">
        <w:t xml:space="preserve"> must ensure, so far as is reasonably practicable, that no person, plant or thing at the workplace comes within an unsafe distance of an overhead or underground electric line.</w:t>
      </w:r>
    </w:p>
    <w:p w14:paraId="07C8EDDF" w14:textId="27774DDA" w:rsidR="004A6444" w:rsidRPr="008168F2" w:rsidRDefault="004A6444" w:rsidP="004A6444">
      <w:r w:rsidRPr="008168F2">
        <w:t xml:space="preserve">If </w:t>
      </w:r>
      <w:r w:rsidR="005F24A2">
        <w:t xml:space="preserve">it </w:t>
      </w:r>
      <w:r w:rsidRPr="008168F2">
        <w:t xml:space="preserve">is not reasonably practicable to ensure the safe distance, </w:t>
      </w:r>
      <w:r w:rsidR="00DB3454">
        <w:t>you</w:t>
      </w:r>
      <w:r w:rsidRPr="008168F2">
        <w:t xml:space="preserve"> must ensure that a risk assessment is conducted for the proposed work and control measures implemented are consistent with the risk assessment and the requirements of an electricity supply authority where it is responsible for the electric line.</w:t>
      </w:r>
    </w:p>
    <w:p w14:paraId="425A2CFF" w14:textId="77777777" w:rsidR="004A6444" w:rsidRPr="008168F2" w:rsidRDefault="004A6444" w:rsidP="004A6444">
      <w:r w:rsidRPr="008168F2">
        <w:t>Electric lines pose significant risks, including electrocution, arcing, explosion</w:t>
      </w:r>
      <w:r w:rsidR="00A221EF">
        <w:t xml:space="preserve">, </w:t>
      </w:r>
      <w:r w:rsidRPr="008168F2">
        <w:t>fire causing burns, unpredictable cable whiplash and electrif</w:t>
      </w:r>
      <w:r w:rsidR="00A221EF">
        <w:t>ying other objects including</w:t>
      </w:r>
      <w:r w:rsidRPr="008168F2">
        <w:t xml:space="preserve"> signs, poles, trees or branches. </w:t>
      </w:r>
      <w:r w:rsidR="00A221EF">
        <w:t>Whether energised overhead or underground electric lines are carrying voltage of 400</w:t>
      </w:r>
      <w:r w:rsidR="000F697F">
        <w:t>,</w:t>
      </w:r>
      <w:r w:rsidR="00A221EF">
        <w:t>000V or 230V, c</w:t>
      </w:r>
      <w:r w:rsidRPr="008168F2">
        <w:t xml:space="preserve">ontact with </w:t>
      </w:r>
      <w:r w:rsidR="00A221EF">
        <w:t xml:space="preserve">these lines </w:t>
      </w:r>
      <w:r w:rsidRPr="008168F2">
        <w:t>can be fatal</w:t>
      </w:r>
      <w:r w:rsidR="00A221EF">
        <w:t xml:space="preserve">. </w:t>
      </w:r>
      <w:r w:rsidRPr="008168F2">
        <w:t xml:space="preserve">It is not necessary to touch an overhead electric line to be electrocuted. A ‘flashover’ or ‘arc’ can electrocute </w:t>
      </w:r>
      <w:r w:rsidR="00502DFA">
        <w:t>a person</w:t>
      </w:r>
      <w:r w:rsidRPr="008168F2">
        <w:t xml:space="preserve"> close to a line conductor.</w:t>
      </w:r>
    </w:p>
    <w:p w14:paraId="187D1A31" w14:textId="77777777" w:rsidR="004A6444" w:rsidRPr="008168F2" w:rsidRDefault="004A6444" w:rsidP="004A6444">
      <w:r w:rsidRPr="008168F2">
        <w:t>The following should be considered:</w:t>
      </w:r>
    </w:p>
    <w:p w14:paraId="12627E54" w14:textId="77777777" w:rsidR="004A6444" w:rsidRPr="008168F2" w:rsidRDefault="004A6444" w:rsidP="00FD1ED8">
      <w:pPr>
        <w:pStyle w:val="ListBullet"/>
      </w:pPr>
      <w:r w:rsidRPr="008168F2">
        <w:t>Are workers or plant likely to go near electric lines? If so, how high are the electric lines and the plant?</w:t>
      </w:r>
    </w:p>
    <w:p w14:paraId="67951CA7" w14:textId="77777777" w:rsidR="004A6444" w:rsidRDefault="004A6444" w:rsidP="00FD1ED8">
      <w:pPr>
        <w:pStyle w:val="ListBullet"/>
      </w:pPr>
      <w:r w:rsidRPr="008168F2">
        <w:t>Are overhead electric lines hard to see in the sky or are they hidden by trees?</w:t>
      </w:r>
    </w:p>
    <w:p w14:paraId="5E791F16" w14:textId="77777777" w:rsidR="00CA08FC" w:rsidRDefault="00CA08FC" w:rsidP="00FD1ED8">
      <w:pPr>
        <w:pStyle w:val="ListBullet"/>
      </w:pPr>
      <w:r>
        <w:t>Have underground electric lines been accurately located?</w:t>
      </w:r>
    </w:p>
    <w:p w14:paraId="67AA88D3" w14:textId="77777777" w:rsidR="004A6444" w:rsidRPr="008168F2" w:rsidRDefault="004A6444" w:rsidP="00FD1ED8">
      <w:pPr>
        <w:pStyle w:val="ListBullet"/>
      </w:pPr>
      <w:r w:rsidRPr="008168F2">
        <w:t xml:space="preserve">Is a safety observer in place to watch plant when it is operating close to electric lines? </w:t>
      </w:r>
    </w:p>
    <w:p w14:paraId="144FEDD5" w14:textId="77777777" w:rsidR="004A6444" w:rsidRPr="008168F2" w:rsidRDefault="004A6444" w:rsidP="00FD1ED8">
      <w:pPr>
        <w:pStyle w:val="ListBullet"/>
      </w:pPr>
      <w:r w:rsidRPr="008168F2">
        <w:t>Has the relevant state or territory electricity supply authority been contacted for information about specific requirements when working near electric lines, including the qualifications required for those people working near electric lines?</w:t>
      </w:r>
    </w:p>
    <w:p w14:paraId="5963BC6D" w14:textId="77777777" w:rsidR="004A6444" w:rsidRPr="008168F2" w:rsidRDefault="004A6444" w:rsidP="00FD1ED8">
      <w:pPr>
        <w:pStyle w:val="ListBullet"/>
      </w:pPr>
      <w:r w:rsidRPr="008168F2">
        <w:t>Have emergency rescue procedures been established, including calling the electricity supply authority to isolate the electricity supply before trying to rescue a person receiving an electric shock?</w:t>
      </w:r>
    </w:p>
    <w:p w14:paraId="62407657" w14:textId="77777777" w:rsidR="004A6444" w:rsidRPr="006E0364" w:rsidRDefault="004A6444" w:rsidP="004A6444">
      <w:pPr>
        <w:keepNext/>
        <w:keepLines/>
      </w:pPr>
      <w:r w:rsidRPr="006E0364">
        <w:t xml:space="preserve">Most risks can be addressed by observing safe working distances for people and plant near electric lines. Safe working distances will depend on the type of work being carried out and the voltage of the electric lines. You should contact the relevant electricity supply authority to determine </w:t>
      </w:r>
      <w:r w:rsidR="00CA08FC">
        <w:t xml:space="preserve">unsafe distances and </w:t>
      </w:r>
      <w:r w:rsidRPr="006E0364">
        <w:t>the type of control measures needed. This may include isolating the line.</w:t>
      </w:r>
    </w:p>
    <w:p w14:paraId="5E08D227" w14:textId="77777777" w:rsidR="004A6444" w:rsidRPr="006E0364" w:rsidRDefault="004A6444" w:rsidP="004A6444">
      <w:r w:rsidRPr="006E0364">
        <w:t xml:space="preserve">Further information about electrical safety </w:t>
      </w:r>
      <w:r w:rsidR="00502DFA">
        <w:t>can be obtained</w:t>
      </w:r>
      <w:r w:rsidRPr="006E0364">
        <w:t xml:space="preserve"> from your Electricity Regulator. </w:t>
      </w:r>
    </w:p>
    <w:p w14:paraId="3650226C" w14:textId="77777777" w:rsidR="009F0AD7" w:rsidRDefault="009F0AD7">
      <w:pPr>
        <w:spacing w:after="200" w:line="276" w:lineRule="auto"/>
        <w:rPr>
          <w:color w:val="145B85"/>
          <w:sz w:val="40"/>
        </w:rPr>
      </w:pPr>
      <w:bookmarkStart w:id="141" w:name="_Toc491094231"/>
      <w:bookmarkEnd w:id="139"/>
      <w:bookmarkEnd w:id="140"/>
      <w:r>
        <w:br w:type="page"/>
      </w:r>
    </w:p>
    <w:p w14:paraId="13730740" w14:textId="1A151841" w:rsidR="00703994" w:rsidRPr="008932A1" w:rsidRDefault="00703994" w:rsidP="008932A1">
      <w:pPr>
        <w:pStyle w:val="Heading2"/>
      </w:pPr>
      <w:bookmarkStart w:id="142" w:name="_Toc513456988"/>
      <w:r w:rsidRPr="008932A1">
        <w:lastRenderedPageBreak/>
        <w:t>Maintaining and reviewing control</w:t>
      </w:r>
      <w:r w:rsidR="006E0364" w:rsidRPr="008932A1">
        <w:t> </w:t>
      </w:r>
      <w:r w:rsidRPr="008932A1">
        <w:t>measures</w:t>
      </w:r>
      <w:bookmarkEnd w:id="141"/>
      <w:bookmarkEnd w:id="142"/>
    </w:p>
    <w:p w14:paraId="3EE9D700" w14:textId="580C9873" w:rsidR="00D94C23" w:rsidRPr="00D94C23" w:rsidRDefault="003C687C" w:rsidP="00AB2183">
      <w:pPr>
        <w:pStyle w:val="Boxed"/>
        <w:rPr>
          <w:rStyle w:val="Emphasised"/>
          <w:sz w:val="40"/>
        </w:rPr>
      </w:pPr>
      <w:r>
        <w:rPr>
          <w:rStyle w:val="Emphasised"/>
        </w:rPr>
        <w:t xml:space="preserve">WHS </w:t>
      </w:r>
      <w:r w:rsidR="00703994" w:rsidRPr="00D94C23">
        <w:rPr>
          <w:rStyle w:val="Emphasised"/>
        </w:rPr>
        <w:t xml:space="preserve">Regulation </w:t>
      </w:r>
      <w:r w:rsidR="00234E27">
        <w:rPr>
          <w:rStyle w:val="Emphasised"/>
        </w:rPr>
        <w:t xml:space="preserve">section </w:t>
      </w:r>
      <w:r w:rsidR="00703994" w:rsidRPr="00D94C23">
        <w:rPr>
          <w:rStyle w:val="Emphasised"/>
        </w:rPr>
        <w:t xml:space="preserve">37 </w:t>
      </w:r>
    </w:p>
    <w:p w14:paraId="2BE9F00C" w14:textId="77777777" w:rsidR="004162EA" w:rsidRDefault="00703994" w:rsidP="00AB2183">
      <w:pPr>
        <w:pStyle w:val="Boxed"/>
      </w:pPr>
      <w:r w:rsidRPr="00D94C23">
        <w:t>Maintenance of control measures</w:t>
      </w:r>
    </w:p>
    <w:p w14:paraId="48AAB60E" w14:textId="1EFF1D35" w:rsidR="00251886" w:rsidRDefault="00251886" w:rsidP="00AB2183">
      <w:pPr>
        <w:pStyle w:val="Boxed"/>
      </w:pPr>
      <w:r>
        <w:rPr>
          <w:rStyle w:val="Emphasised"/>
        </w:rPr>
        <w:t xml:space="preserve">WHS </w:t>
      </w:r>
      <w:r w:rsidRPr="00D94C23">
        <w:rPr>
          <w:rStyle w:val="Emphasised"/>
        </w:rPr>
        <w:t xml:space="preserve">Regulation </w:t>
      </w:r>
      <w:r w:rsidR="00234E27">
        <w:rPr>
          <w:rStyle w:val="Emphasised"/>
        </w:rPr>
        <w:t xml:space="preserve">section </w:t>
      </w:r>
      <w:r w:rsidRPr="00D94C23">
        <w:rPr>
          <w:rStyle w:val="Emphasised"/>
        </w:rPr>
        <w:t>38</w:t>
      </w:r>
    </w:p>
    <w:p w14:paraId="58170BAE" w14:textId="77777777" w:rsidR="00703994" w:rsidRPr="00D94C23" w:rsidRDefault="00703994" w:rsidP="00AB2183">
      <w:pPr>
        <w:pStyle w:val="Boxed"/>
      </w:pPr>
      <w:r w:rsidRPr="00D94C23">
        <w:t>Review of control measures</w:t>
      </w:r>
    </w:p>
    <w:p w14:paraId="0727EED3" w14:textId="77777777" w:rsidR="00DB3454" w:rsidRPr="00211A14" w:rsidRDefault="00DB3454" w:rsidP="00DB3454">
      <w:r w:rsidRPr="00211A14">
        <w:t>Control measures must be maintained so they remain fit for purpose, suitable for the nature and duration of work and are installed, set up and used correctly.</w:t>
      </w:r>
    </w:p>
    <w:p w14:paraId="2201DB9D" w14:textId="19A293FD" w:rsidR="00DB3454" w:rsidRPr="00211A14" w:rsidRDefault="00DB3454" w:rsidP="00DB3454">
      <w:r w:rsidRPr="00211A14">
        <w:t xml:space="preserve">The control measures put in place to protect health and safety should be regularly reviewed to make sure they are effective. If the control measure is not working effectively it must be revised to ensure it is effective in controlling the risk. </w:t>
      </w:r>
    </w:p>
    <w:p w14:paraId="17446B3C" w14:textId="6309F8FF" w:rsidR="00703994" w:rsidRPr="00211A14" w:rsidRDefault="00DB3454" w:rsidP="00D94C23">
      <w:r w:rsidRPr="00211A14">
        <w:t>You must review and as necessary revise control measures so as to maintain, so far as is reasonably practicable, a work environment that is without risks to health or safety. For example:</w:t>
      </w:r>
    </w:p>
    <w:p w14:paraId="36D28BA1" w14:textId="10A248EC" w:rsidR="00703994" w:rsidRPr="00211A14" w:rsidRDefault="00703994" w:rsidP="00FD1ED8">
      <w:pPr>
        <w:pStyle w:val="ListBullet"/>
      </w:pPr>
      <w:r w:rsidRPr="00211A14">
        <w:t xml:space="preserve">when the control measure </w:t>
      </w:r>
      <w:r w:rsidR="00DB3454" w:rsidRPr="00211A14">
        <w:t>does not control the risk so far as is reasonably practicable</w:t>
      </w:r>
    </w:p>
    <w:p w14:paraId="46437E1F" w14:textId="3CD449FF" w:rsidR="00703994" w:rsidRPr="00211A14" w:rsidRDefault="00703994" w:rsidP="00FD1ED8">
      <w:pPr>
        <w:pStyle w:val="ListBullet"/>
      </w:pPr>
      <w:r w:rsidRPr="00211A14">
        <w:t>before a change at the workplace that is likely to give rise to a new or different health and safety risk that the measure may not effectively control</w:t>
      </w:r>
    </w:p>
    <w:p w14:paraId="264A54EA" w14:textId="37278152" w:rsidR="00703994" w:rsidRPr="00211A14" w:rsidRDefault="00DB3454" w:rsidP="00FD1ED8">
      <w:pPr>
        <w:pStyle w:val="ListBullet"/>
      </w:pPr>
      <w:r w:rsidRPr="00211A14">
        <w:t xml:space="preserve">a new or relevant </w:t>
      </w:r>
      <w:r w:rsidR="00703994" w:rsidRPr="00211A14">
        <w:t>hazard or risk is identified</w:t>
      </w:r>
    </w:p>
    <w:p w14:paraId="0CA84CD5" w14:textId="4B183071" w:rsidR="00703994" w:rsidRPr="00211A14" w:rsidRDefault="00703994" w:rsidP="00FD1ED8">
      <w:pPr>
        <w:pStyle w:val="ListBullet"/>
      </w:pPr>
      <w:r w:rsidRPr="00211A14">
        <w:t xml:space="preserve">the results of consultation indicate that a review is necessary, </w:t>
      </w:r>
      <w:r w:rsidR="00DB3454" w:rsidRPr="00211A14">
        <w:t>or</w:t>
      </w:r>
    </w:p>
    <w:p w14:paraId="2F984738" w14:textId="7A072A80" w:rsidR="002817B1" w:rsidRPr="00211A14" w:rsidRDefault="00703994" w:rsidP="00FD1ED8">
      <w:pPr>
        <w:pStyle w:val="ListBullet"/>
      </w:pPr>
      <w:r w:rsidRPr="00211A14">
        <w:t>a health and safety representative requests a review</w:t>
      </w:r>
      <w:r w:rsidR="00194ED4" w:rsidRPr="00211A14">
        <w:t xml:space="preserve"> if that person reasonably believes</w:t>
      </w:r>
      <w:r w:rsidR="004E727C" w:rsidRPr="00211A14">
        <w:t> </w:t>
      </w:r>
      <w:r w:rsidR="00194ED4" w:rsidRPr="00211A14">
        <w:t>that:</w:t>
      </w:r>
    </w:p>
    <w:p w14:paraId="7FF0FFE3" w14:textId="77777777" w:rsidR="00194ED4" w:rsidRPr="00211A14" w:rsidRDefault="00194ED4" w:rsidP="004E727C">
      <w:pPr>
        <w:pStyle w:val="ListBullet2"/>
      </w:pPr>
      <w:r w:rsidRPr="00211A14">
        <w:t xml:space="preserve">a circumstance in any of the above points affects or may affect the </w:t>
      </w:r>
      <w:r w:rsidR="00DB3454" w:rsidRPr="00211A14">
        <w:t xml:space="preserve">health and safety of a member of the work </w:t>
      </w:r>
      <w:r w:rsidRPr="00211A14">
        <w:t>group represented by the health and safety representative</w:t>
      </w:r>
    </w:p>
    <w:p w14:paraId="5B95B1C8" w14:textId="77777777" w:rsidR="00194ED4" w:rsidRPr="00211A14" w:rsidRDefault="00194ED4" w:rsidP="004E727C">
      <w:pPr>
        <w:pStyle w:val="ListBullet2"/>
      </w:pPr>
      <w:r w:rsidRPr="00211A14">
        <w:t>the control measure has not been adequately reviewed in response to the circumstance</w:t>
      </w:r>
      <w:r w:rsidR="00AC1F51" w:rsidRPr="00211A14">
        <w:t>.</w:t>
      </w:r>
    </w:p>
    <w:p w14:paraId="18D22B7D" w14:textId="77777777" w:rsidR="00DB3454" w:rsidRPr="00211A14" w:rsidRDefault="00DB3454" w:rsidP="00DB3454">
      <w:r w:rsidRPr="00211A14">
        <w:t>Common review methods include workplace inspection, consultation, testing and analysing records and data.</w:t>
      </w:r>
    </w:p>
    <w:p w14:paraId="51DB081E" w14:textId="77777777" w:rsidR="00DB3454" w:rsidRPr="00211A14" w:rsidRDefault="00DB3454" w:rsidP="00DB3454">
      <w:r w:rsidRPr="00211A14">
        <w:t xml:space="preserve">You can use the same methods as in the initial hazard identification step to check control measures. You must also consult your workers and their health and safety representatives. </w:t>
      </w:r>
    </w:p>
    <w:p w14:paraId="5AD33918" w14:textId="324DC3D1" w:rsidR="00DB3454" w:rsidRDefault="00DB3454" w:rsidP="00DB3454">
      <w:r w:rsidRPr="00211A14">
        <w:t xml:space="preserve">If problems are found, go back through the risk management steps, review your information </w:t>
      </w:r>
      <w:r>
        <w:t>and make further decisions about control</w:t>
      </w:r>
      <w:r w:rsidR="00E37EBF">
        <w:t xml:space="preserve"> measures</w:t>
      </w:r>
      <w:r>
        <w:t>.</w:t>
      </w:r>
    </w:p>
    <w:p w14:paraId="2A72B96C" w14:textId="5AF7EC7E" w:rsidR="00703994" w:rsidRPr="00D94C23" w:rsidRDefault="00703994" w:rsidP="00D94C23"/>
    <w:p w14:paraId="0E4032B0" w14:textId="77777777" w:rsidR="00703994" w:rsidRPr="00EA2210" w:rsidRDefault="00EA2210" w:rsidP="009B7FCD">
      <w:pPr>
        <w:pStyle w:val="Heading1"/>
      </w:pPr>
      <w:bookmarkStart w:id="143" w:name="_Toc492552353"/>
      <w:bookmarkStart w:id="144" w:name="_Toc492562622"/>
      <w:bookmarkStart w:id="145" w:name="_Toc492562737"/>
      <w:bookmarkStart w:id="146" w:name="_Toc492564410"/>
      <w:bookmarkStart w:id="147" w:name="_Toc492623797"/>
      <w:bookmarkStart w:id="148" w:name="_Toc492623984"/>
      <w:bookmarkStart w:id="149" w:name="_Toc492652351"/>
      <w:bookmarkStart w:id="150" w:name="_Toc492875849"/>
      <w:bookmarkStart w:id="151" w:name="_Toc492879509"/>
      <w:bookmarkStart w:id="152" w:name="_Toc492880363"/>
      <w:bookmarkStart w:id="153" w:name="_Toc492890289"/>
      <w:bookmarkStart w:id="154" w:name="_Toc492895364"/>
      <w:bookmarkStart w:id="155" w:name="_Toc492895522"/>
      <w:bookmarkStart w:id="156" w:name="_Toc492895577"/>
      <w:bookmarkStart w:id="157" w:name="_Toc492552355"/>
      <w:bookmarkStart w:id="158" w:name="_Toc492562623"/>
      <w:bookmarkStart w:id="159" w:name="_Toc492562738"/>
      <w:bookmarkStart w:id="160" w:name="_Toc492564411"/>
      <w:bookmarkStart w:id="161" w:name="_Toc492623798"/>
      <w:bookmarkStart w:id="162" w:name="_Toc492623985"/>
      <w:bookmarkStart w:id="163" w:name="_Toc492652352"/>
      <w:bookmarkStart w:id="164" w:name="_Toc492875850"/>
      <w:bookmarkStart w:id="165" w:name="_Toc492879510"/>
      <w:bookmarkStart w:id="166" w:name="_Toc492880364"/>
      <w:bookmarkStart w:id="167" w:name="_Toc492890290"/>
      <w:bookmarkStart w:id="168" w:name="_Toc492895365"/>
      <w:bookmarkStart w:id="169" w:name="_Toc492895523"/>
      <w:bookmarkStart w:id="170" w:name="_Toc492895578"/>
      <w:bookmarkStart w:id="171" w:name="_Toc491094232"/>
      <w:bookmarkStart w:id="172" w:name="_Toc513456989"/>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9B7FCD">
        <w:lastRenderedPageBreak/>
        <w:t>Controlling</w:t>
      </w:r>
      <w:r>
        <w:t xml:space="preserve"> risks</w:t>
      </w:r>
      <w:r w:rsidR="00703994" w:rsidRPr="00EA2210">
        <w:t xml:space="preserve">: </w:t>
      </w:r>
      <w:r>
        <w:t>from purchase to disposal</w:t>
      </w:r>
      <w:bookmarkEnd w:id="171"/>
      <w:bookmarkEnd w:id="172"/>
    </w:p>
    <w:p w14:paraId="4FE5443B" w14:textId="77777777" w:rsidR="00703994" w:rsidRPr="008932A1" w:rsidRDefault="00703994" w:rsidP="008932A1">
      <w:pPr>
        <w:pStyle w:val="Heading2"/>
      </w:pPr>
      <w:bookmarkStart w:id="173" w:name="_Toc491094233"/>
      <w:bookmarkStart w:id="174" w:name="_Toc513456990"/>
      <w:r w:rsidRPr="008932A1">
        <w:t>Purchasing and hiring plant</w:t>
      </w:r>
      <w:bookmarkEnd w:id="173"/>
      <w:bookmarkEnd w:id="174"/>
    </w:p>
    <w:p w14:paraId="2977716A" w14:textId="77777777" w:rsidR="00703994" w:rsidRPr="00B050D1" w:rsidRDefault="00703994" w:rsidP="00B050D1">
      <w:r w:rsidRPr="00B050D1">
        <w:t>Many injuries and illnesses associated with plant occur due to a failure to select the right equipment for the job. Before you purchase plant, check it is suitable for the intended use including the environment it will be used in and the workers using it. Discuss your needs with the plant supplier, who must provide you with information about:</w:t>
      </w:r>
    </w:p>
    <w:p w14:paraId="6646AB26" w14:textId="77777777" w:rsidR="00703994" w:rsidRPr="00B050D1" w:rsidRDefault="00703994" w:rsidP="00FD1ED8">
      <w:pPr>
        <w:pStyle w:val="ListBullet"/>
      </w:pPr>
      <w:r w:rsidRPr="00B050D1">
        <w:t>the purpose for which the plant was designed or manufactured</w:t>
      </w:r>
    </w:p>
    <w:p w14:paraId="4020C11F" w14:textId="77777777" w:rsidR="00882A45" w:rsidRPr="009B5EF3" w:rsidRDefault="00703994" w:rsidP="00FD1ED8">
      <w:pPr>
        <w:pStyle w:val="ListBullet"/>
      </w:pPr>
      <w:r w:rsidRPr="009B5EF3">
        <w:t>the results of calculations, analysis, testing or examination</w:t>
      </w:r>
      <w:r w:rsidR="00502DFA" w:rsidRPr="009B5EF3">
        <w:t xml:space="preserve"> carried out to determine that the plant, so far as is reasonably practicable, is without risk to health and safety</w:t>
      </w:r>
    </w:p>
    <w:p w14:paraId="439DA6D1" w14:textId="7438779C" w:rsidR="00703994" w:rsidRPr="009B5EF3" w:rsidRDefault="00703994" w:rsidP="00FD1ED8">
      <w:pPr>
        <w:pStyle w:val="ListBullet"/>
      </w:pPr>
      <w:r w:rsidRPr="009B5EF3">
        <w:t>conditions necessary for the safe use of the plant, and</w:t>
      </w:r>
    </w:p>
    <w:p w14:paraId="121570A0" w14:textId="77777777" w:rsidR="00703994" w:rsidRPr="009B5EF3" w:rsidRDefault="00703994" w:rsidP="00FD1ED8">
      <w:pPr>
        <w:pStyle w:val="ListBullet"/>
      </w:pPr>
      <w:r w:rsidRPr="009B5EF3">
        <w:t xml:space="preserve">alterations or modifications made to the plant. </w:t>
      </w:r>
    </w:p>
    <w:p w14:paraId="5B8E75A7" w14:textId="77777777" w:rsidR="00703994" w:rsidRPr="00B050D1" w:rsidRDefault="00703994" w:rsidP="00B050D1">
      <w:r w:rsidRPr="00B050D1">
        <w:t>Before purchasing, hiring or leasing plant you should also determine:</w:t>
      </w:r>
    </w:p>
    <w:p w14:paraId="0344651C" w14:textId="77777777" w:rsidR="00703994" w:rsidRPr="00B050D1" w:rsidRDefault="00703994" w:rsidP="00FD1ED8">
      <w:pPr>
        <w:pStyle w:val="ListBullet"/>
      </w:pPr>
      <w:r w:rsidRPr="00B050D1">
        <w:t>the hazards and risks associated with installation, commissioning, operation, inspection, maintenance, repair, transport, storage and dismantling of the plant</w:t>
      </w:r>
    </w:p>
    <w:p w14:paraId="71E783B0" w14:textId="77777777" w:rsidR="00703994" w:rsidRPr="00B050D1" w:rsidRDefault="00703994" w:rsidP="00FD1ED8">
      <w:pPr>
        <w:pStyle w:val="ListBullet"/>
      </w:pPr>
      <w:r w:rsidRPr="00B050D1">
        <w:t>control measures needed to minimise these hazards and risks</w:t>
      </w:r>
    </w:p>
    <w:p w14:paraId="59B3F0B2" w14:textId="77777777" w:rsidR="00703994" w:rsidRPr="00B050D1" w:rsidRDefault="00703994" w:rsidP="00FD1ED8">
      <w:pPr>
        <w:pStyle w:val="ListBullet"/>
      </w:pPr>
      <w:r w:rsidRPr="00B050D1">
        <w:t>the manufacturer’s recommendations for the frequency and type of inspection and maintenance needed</w:t>
      </w:r>
    </w:p>
    <w:p w14:paraId="6725D3DF" w14:textId="355193B5" w:rsidR="00703994" w:rsidRPr="00B050D1" w:rsidRDefault="00703994" w:rsidP="00FD1ED8">
      <w:pPr>
        <w:pStyle w:val="ListBullet"/>
      </w:pPr>
      <w:r w:rsidRPr="00B050D1">
        <w:t>special skills required for people who operate the plant or carry out inspection and maintenance, including preventative maintenance</w:t>
      </w:r>
    </w:p>
    <w:p w14:paraId="313E11D7" w14:textId="77777777" w:rsidR="00703994" w:rsidRPr="00B050D1" w:rsidRDefault="00703994" w:rsidP="00FD1ED8">
      <w:pPr>
        <w:pStyle w:val="ListBullet"/>
      </w:pPr>
      <w:r w:rsidRPr="00B050D1">
        <w:t>special conditions or equipment required to protect the health and safety of people carrying out activities</w:t>
      </w:r>
      <w:r w:rsidR="00502DFA">
        <w:t>. For example,</w:t>
      </w:r>
      <w:r w:rsidRPr="00B050D1">
        <w:t xml:space="preserve"> installation, operation and maintenance, and</w:t>
      </w:r>
    </w:p>
    <w:p w14:paraId="353F3A4D" w14:textId="77777777" w:rsidR="00703994" w:rsidRPr="00B050D1" w:rsidRDefault="00703994" w:rsidP="00FD1ED8">
      <w:pPr>
        <w:pStyle w:val="ListBullet"/>
      </w:pPr>
      <w:r w:rsidRPr="00B050D1">
        <w:t>alterations or modifications to be made to the plant.</w:t>
      </w:r>
    </w:p>
    <w:p w14:paraId="55AC639A" w14:textId="77777777" w:rsidR="00703994" w:rsidRPr="00B050D1" w:rsidRDefault="00703994" w:rsidP="00B050D1">
      <w:r w:rsidRPr="00B050D1">
        <w:t>You should check whether the plant includes some or all of the following controls:</w:t>
      </w:r>
    </w:p>
    <w:p w14:paraId="5175FDA9" w14:textId="77777777" w:rsidR="00703994" w:rsidRPr="00B050D1" w:rsidRDefault="00703994" w:rsidP="00FD1ED8">
      <w:pPr>
        <w:pStyle w:val="ListBullet"/>
      </w:pPr>
      <w:r w:rsidRPr="00B050D1">
        <w:t>contact with or access to dangerous parts is prevented</w:t>
      </w:r>
      <w:r w:rsidR="00502DFA">
        <w:t xml:space="preserve">. For </w:t>
      </w:r>
      <w:r w:rsidR="00B916BC">
        <w:t>example</w:t>
      </w:r>
      <w:r w:rsidR="00502DFA">
        <w:t>,</w:t>
      </w:r>
      <w:r w:rsidRPr="00B050D1">
        <w:t xml:space="preserve"> by using guards and protective structures</w:t>
      </w:r>
    </w:p>
    <w:p w14:paraId="369119C2" w14:textId="77777777" w:rsidR="00703994" w:rsidRPr="00B050D1" w:rsidRDefault="00703994" w:rsidP="00FD1ED8">
      <w:pPr>
        <w:pStyle w:val="ListBullet"/>
      </w:pPr>
      <w:r w:rsidRPr="00B050D1">
        <w:t xml:space="preserve">it is of sturdy construction and has tamper-proof design </w:t>
      </w:r>
    </w:p>
    <w:p w14:paraId="7795E763" w14:textId="77777777" w:rsidR="00703994" w:rsidRPr="00B050D1" w:rsidRDefault="00703994" w:rsidP="00FD1ED8">
      <w:pPr>
        <w:pStyle w:val="ListBullet"/>
      </w:pPr>
      <w:r w:rsidRPr="00B050D1">
        <w:t>there are no obstructions to the plant operator</w:t>
      </w:r>
    </w:p>
    <w:p w14:paraId="4CDABED8" w14:textId="159C604C" w:rsidR="00703994" w:rsidRPr="00B050D1" w:rsidRDefault="00703994" w:rsidP="00FD1ED8">
      <w:pPr>
        <w:pStyle w:val="ListBullet"/>
      </w:pPr>
      <w:r w:rsidRPr="00B050D1">
        <w:t>it has fail</w:t>
      </w:r>
      <w:r w:rsidR="00882A45">
        <w:t>-</w:t>
      </w:r>
      <w:r w:rsidRPr="00B050D1">
        <w:t>safe operation</w:t>
      </w:r>
    </w:p>
    <w:p w14:paraId="7ED8444C" w14:textId="77777777" w:rsidR="00703994" w:rsidRPr="00B050D1" w:rsidRDefault="00703994" w:rsidP="00FD1ED8">
      <w:pPr>
        <w:pStyle w:val="ListBullet"/>
      </w:pPr>
      <w:r w:rsidRPr="00B050D1">
        <w:t>it is easy to inspect and maintain</w:t>
      </w:r>
    </w:p>
    <w:p w14:paraId="49C12406" w14:textId="77777777" w:rsidR="00703994" w:rsidRPr="00B050D1" w:rsidRDefault="00703994" w:rsidP="00FD1ED8">
      <w:pPr>
        <w:pStyle w:val="ListBullet"/>
      </w:pPr>
      <w:r w:rsidRPr="00B050D1">
        <w:t>it does not introduce other hazards</w:t>
      </w:r>
      <w:r w:rsidR="00B916BC">
        <w:t>, for example</w:t>
      </w:r>
      <w:r w:rsidRPr="00B050D1">
        <w:t xml:space="preserve"> manual handling problems or excessive noise</w:t>
      </w:r>
      <w:r w:rsidR="00882A45">
        <w:t>,</w:t>
      </w:r>
      <w:r w:rsidRPr="00B050D1">
        <w:t xml:space="preserve"> into your workplace, and</w:t>
      </w:r>
    </w:p>
    <w:p w14:paraId="118FE34F" w14:textId="2B26F969" w:rsidR="00703994" w:rsidRPr="00B050D1" w:rsidRDefault="00703994" w:rsidP="00FD1ED8">
      <w:pPr>
        <w:pStyle w:val="ListBullet"/>
      </w:pPr>
      <w:r w:rsidRPr="00B050D1">
        <w:t>it incorporates measures to minimise risks during use</w:t>
      </w:r>
      <w:r w:rsidR="00B916BC">
        <w:t>,</w:t>
      </w:r>
      <w:r w:rsidRPr="00B050D1">
        <w:t xml:space="preserve"> </w:t>
      </w:r>
      <w:r w:rsidR="00B916BC">
        <w:t>for example</w:t>
      </w:r>
      <w:r w:rsidRPr="00B050D1">
        <w:t xml:space="preserve"> low noise.</w:t>
      </w:r>
      <w:r w:rsidR="00F870DE">
        <w:t xml:space="preserve"> </w:t>
      </w:r>
    </w:p>
    <w:p w14:paraId="580FFB1B" w14:textId="113AF4A8" w:rsidR="00703994" w:rsidRPr="00F96B6F" w:rsidRDefault="00502DFA" w:rsidP="00ED5BF0">
      <w:pPr>
        <w:pStyle w:val="Heading3"/>
      </w:pPr>
      <w:r>
        <w:lastRenderedPageBreak/>
        <w:t>Duties of suppliers and purchasers of second</w:t>
      </w:r>
      <w:r w:rsidR="00882A45">
        <w:t>-</w:t>
      </w:r>
      <w:r>
        <w:t>hand plant</w:t>
      </w:r>
    </w:p>
    <w:p w14:paraId="7821177E" w14:textId="77777777" w:rsidR="009966E4" w:rsidRPr="000C0ACC" w:rsidRDefault="00703994" w:rsidP="000C0ACC">
      <w:pPr>
        <w:pStyle w:val="Heading4"/>
        <w:keepNext/>
        <w:spacing w:after="120"/>
      </w:pPr>
      <w:r w:rsidRPr="00B050D1">
        <w:t>Second-hand plant</w:t>
      </w:r>
    </w:p>
    <w:p w14:paraId="288F3110" w14:textId="77777777" w:rsidR="000F697F" w:rsidRDefault="000F697F" w:rsidP="000C0ACC">
      <w:pPr>
        <w:pStyle w:val="Boxed"/>
        <w:keepNext/>
        <w:rPr>
          <w:rStyle w:val="Emphasised"/>
          <w:rFonts w:eastAsiaTheme="majorEastAsia" w:cstheme="majorBidi"/>
          <w:b w:val="0"/>
          <w:bCs/>
          <w:iCs/>
          <w:sz w:val="24"/>
          <w:szCs w:val="22"/>
        </w:rPr>
      </w:pPr>
      <w:r>
        <w:rPr>
          <w:rStyle w:val="Emphasised"/>
        </w:rPr>
        <w:t xml:space="preserve">WHS Act section </w:t>
      </w:r>
      <w:r w:rsidR="005F24A2">
        <w:rPr>
          <w:rStyle w:val="Emphasised"/>
        </w:rPr>
        <w:t>25</w:t>
      </w:r>
    </w:p>
    <w:p w14:paraId="185A090F" w14:textId="77777777" w:rsidR="000F697F" w:rsidRDefault="000F697F" w:rsidP="000C0ACC">
      <w:pPr>
        <w:pStyle w:val="Boxed"/>
        <w:keepNext/>
        <w:rPr>
          <w:rStyle w:val="Emphasised"/>
        </w:rPr>
      </w:pPr>
      <w:r w:rsidRPr="000F697F">
        <w:rPr>
          <w:rStyle w:val="Emphasised"/>
          <w:b w:val="0"/>
          <w:color w:val="auto"/>
        </w:rPr>
        <w:t>Duties of persons conducting businesses or undertakings that supply plant, substances or structures</w:t>
      </w:r>
    </w:p>
    <w:p w14:paraId="511A3A8C" w14:textId="6649DCAD" w:rsidR="000C0ACC" w:rsidRDefault="003C687C" w:rsidP="000C0ACC">
      <w:pPr>
        <w:pStyle w:val="Boxed"/>
        <w:keepNext/>
        <w:rPr>
          <w:rStyle w:val="Emphasised"/>
        </w:rPr>
      </w:pPr>
      <w:r>
        <w:rPr>
          <w:rStyle w:val="Emphasised"/>
        </w:rPr>
        <w:t xml:space="preserve">WHS </w:t>
      </w:r>
      <w:r w:rsidR="00703994" w:rsidRPr="00B050D1">
        <w:rPr>
          <w:rStyle w:val="Emphasised"/>
        </w:rPr>
        <w:t xml:space="preserve">Regulation </w:t>
      </w:r>
      <w:r w:rsidR="00234E27">
        <w:rPr>
          <w:rStyle w:val="Emphasised"/>
        </w:rPr>
        <w:t xml:space="preserve">section </w:t>
      </w:r>
      <w:r w:rsidR="00703994" w:rsidRPr="00B050D1">
        <w:rPr>
          <w:rStyle w:val="Emphasised"/>
        </w:rPr>
        <w:t xml:space="preserve">198 </w:t>
      </w:r>
    </w:p>
    <w:p w14:paraId="7644EC3D" w14:textId="77777777" w:rsidR="004162EA" w:rsidRDefault="00703994" w:rsidP="000C0ACC">
      <w:pPr>
        <w:pStyle w:val="Boxed"/>
        <w:keepNext/>
      </w:pPr>
      <w:r w:rsidRPr="00B050D1">
        <w:t>Information to be obtained and provided by supplier</w:t>
      </w:r>
    </w:p>
    <w:p w14:paraId="4D27E921" w14:textId="44ED4D46" w:rsidR="000C0ACC" w:rsidRPr="000C0ACC" w:rsidRDefault="00251886" w:rsidP="000C0ACC">
      <w:pPr>
        <w:pStyle w:val="Boxed"/>
        <w:keepNext/>
        <w:rPr>
          <w:rFonts w:eastAsiaTheme="majorEastAsia" w:cstheme="majorBidi"/>
          <w:b/>
          <w:bCs/>
          <w:iCs/>
          <w:color w:val="145B85"/>
          <w:sz w:val="32"/>
        </w:rPr>
      </w:pPr>
      <w:r>
        <w:rPr>
          <w:rStyle w:val="Emphasised"/>
        </w:rPr>
        <w:t xml:space="preserve">WHS </w:t>
      </w:r>
      <w:r w:rsidR="000C0ACC" w:rsidRPr="00B050D1">
        <w:rPr>
          <w:rStyle w:val="Emphasised"/>
        </w:rPr>
        <w:t xml:space="preserve">Regulation </w:t>
      </w:r>
      <w:r w:rsidR="00234E27">
        <w:rPr>
          <w:rStyle w:val="Emphasised"/>
        </w:rPr>
        <w:t xml:space="preserve">section </w:t>
      </w:r>
      <w:r w:rsidR="000C0ACC" w:rsidRPr="00B050D1">
        <w:rPr>
          <w:rStyle w:val="Emphasised"/>
        </w:rPr>
        <w:t xml:space="preserve">199 </w:t>
      </w:r>
    </w:p>
    <w:p w14:paraId="0F277254" w14:textId="1DC89DC3" w:rsidR="004162EA" w:rsidRDefault="00703994" w:rsidP="000C0ACC">
      <w:pPr>
        <w:pStyle w:val="Boxed"/>
        <w:keepNext/>
      </w:pPr>
      <w:r w:rsidRPr="00B050D1">
        <w:t>Supply of second-hand plant</w:t>
      </w:r>
      <w:r w:rsidR="00A36144">
        <w:t>—</w:t>
      </w:r>
      <w:r w:rsidRPr="00B050D1">
        <w:t>duties of supplier</w:t>
      </w:r>
    </w:p>
    <w:p w14:paraId="7759C419" w14:textId="0259CED7" w:rsidR="00FD7B3B" w:rsidRPr="00211A14" w:rsidRDefault="0093710D" w:rsidP="000C0ACC">
      <w:pPr>
        <w:pStyle w:val="Boxed"/>
        <w:keepNext/>
        <w:rPr>
          <w:rStyle w:val="Emphasised"/>
        </w:rPr>
      </w:pPr>
      <w:r w:rsidRPr="00211A14">
        <w:rPr>
          <w:rStyle w:val="Emphasised"/>
        </w:rPr>
        <w:t xml:space="preserve">WHS Regulation </w:t>
      </w:r>
      <w:r w:rsidR="00234E27">
        <w:rPr>
          <w:rStyle w:val="Emphasised"/>
        </w:rPr>
        <w:t xml:space="preserve">section </w:t>
      </w:r>
      <w:r w:rsidRPr="00211A14">
        <w:rPr>
          <w:rStyle w:val="Emphasised"/>
        </w:rPr>
        <w:t>200</w:t>
      </w:r>
    </w:p>
    <w:p w14:paraId="49C4ED24" w14:textId="53C7F619" w:rsidR="00FD7B3B" w:rsidRDefault="00FD7B3B" w:rsidP="000C0ACC">
      <w:pPr>
        <w:pStyle w:val="Boxed"/>
        <w:keepNext/>
      </w:pPr>
      <w:r>
        <w:t>Second</w:t>
      </w:r>
      <w:r w:rsidR="007F24D8">
        <w:t>-</w:t>
      </w:r>
      <w:r>
        <w:t>hand plant to be used for scrap or spare parts</w:t>
      </w:r>
    </w:p>
    <w:p w14:paraId="22CA53E0" w14:textId="77777777" w:rsidR="00502DFA" w:rsidRPr="005E7EDC" w:rsidRDefault="00502DFA" w:rsidP="00502DFA">
      <w:pPr>
        <w:autoSpaceDE w:val="0"/>
        <w:autoSpaceDN w:val="0"/>
        <w:adjustRightInd w:val="0"/>
        <w:rPr>
          <w:rFonts w:cs="Arial"/>
          <w:bCs/>
          <w:color w:val="000000" w:themeColor="text1"/>
        </w:rPr>
      </w:pPr>
      <w:r w:rsidRPr="003066D8">
        <w:rPr>
          <w:rFonts w:cs="Arial"/>
          <w:bCs/>
          <w:color w:val="000000" w:themeColor="text1"/>
        </w:rPr>
        <w:t>Suppliers’ duties apply whether the plant is new, second-hand or hired out.</w:t>
      </w:r>
      <w:r>
        <w:rPr>
          <w:rFonts w:cs="Arial"/>
          <w:bCs/>
          <w:color w:val="000000" w:themeColor="text1"/>
        </w:rPr>
        <w:t xml:space="preserve"> There are also some additional duties that apply when the plant is second-hand. </w:t>
      </w:r>
      <w:r w:rsidRPr="005E7EDC">
        <w:rPr>
          <w:rFonts w:cs="Arial"/>
          <w:bCs/>
          <w:color w:val="000000" w:themeColor="text1"/>
        </w:rPr>
        <w:t xml:space="preserve">Some examples of suppliers </w:t>
      </w:r>
      <w:r>
        <w:rPr>
          <w:rFonts w:cs="Arial"/>
          <w:bCs/>
          <w:color w:val="000000" w:themeColor="text1"/>
        </w:rPr>
        <w:t xml:space="preserve">of second-hand plant </w:t>
      </w:r>
      <w:r w:rsidRPr="005E7EDC">
        <w:rPr>
          <w:rFonts w:cs="Arial"/>
          <w:bCs/>
          <w:color w:val="000000" w:themeColor="text1"/>
        </w:rPr>
        <w:t xml:space="preserve">include a </w:t>
      </w:r>
      <w:r>
        <w:rPr>
          <w:rFonts w:cs="Arial"/>
          <w:bCs/>
          <w:color w:val="000000" w:themeColor="text1"/>
        </w:rPr>
        <w:t xml:space="preserve">person conducting a business or undertaking (PCBU) </w:t>
      </w:r>
      <w:r w:rsidRPr="005E7EDC">
        <w:rPr>
          <w:rFonts w:cs="Arial"/>
          <w:bCs/>
          <w:color w:val="000000" w:themeColor="text1"/>
        </w:rPr>
        <w:t>who:</w:t>
      </w:r>
    </w:p>
    <w:p w14:paraId="47006B07" w14:textId="77777777" w:rsidR="00502DFA" w:rsidRPr="000C1CA1" w:rsidRDefault="00502DFA" w:rsidP="00FD1ED8">
      <w:pPr>
        <w:pStyle w:val="ListBullet"/>
      </w:pPr>
      <w:r w:rsidRPr="000C1CA1">
        <w:t>sells second-hand plant at a retail outlet or directly sells their own second-hand plant</w:t>
      </w:r>
    </w:p>
    <w:p w14:paraId="7616BD49" w14:textId="3938F679" w:rsidR="00502DFA" w:rsidRDefault="00502DFA" w:rsidP="00FD1ED8">
      <w:pPr>
        <w:pStyle w:val="ListBullet"/>
      </w:pPr>
      <w:r w:rsidRPr="000C1CA1">
        <w:t>imports second</w:t>
      </w:r>
      <w:r w:rsidR="007F24D8">
        <w:t>-</w:t>
      </w:r>
      <w:r w:rsidRPr="000C1CA1">
        <w:t>hand plant for on-sale, and</w:t>
      </w:r>
    </w:p>
    <w:p w14:paraId="6168A03D" w14:textId="77777777" w:rsidR="000F697F" w:rsidRDefault="00502DFA" w:rsidP="00FD1ED8">
      <w:pPr>
        <w:pStyle w:val="ListBullet"/>
      </w:pPr>
      <w:r w:rsidRPr="000C1CA1">
        <w:t>auctions second-hand plant, excepting certain clearing sales (see below).</w:t>
      </w:r>
    </w:p>
    <w:p w14:paraId="2682CF6F" w14:textId="57B57C9E" w:rsidR="00FD1ED8" w:rsidRPr="00B050D1" w:rsidRDefault="00703994" w:rsidP="00FD1ED8">
      <w:pPr>
        <w:spacing w:before="120"/>
      </w:pPr>
      <w:r w:rsidRPr="00B050D1">
        <w:t>A supplier of plant must:</w:t>
      </w:r>
    </w:p>
    <w:p w14:paraId="526D905B" w14:textId="77777777" w:rsidR="00703994" w:rsidRPr="004E727C" w:rsidRDefault="00703994" w:rsidP="00FD1ED8">
      <w:pPr>
        <w:pStyle w:val="ListBullet"/>
      </w:pPr>
      <w:r w:rsidRPr="004E727C">
        <w:t>take all reasonable steps to obtain the information required to be provided by the manufacturer under section</w:t>
      </w:r>
      <w:r w:rsidR="007F24D8">
        <w:t>s</w:t>
      </w:r>
      <w:r w:rsidRPr="004E727C">
        <w:t xml:space="preserve"> </w:t>
      </w:r>
      <w:r w:rsidR="0093710D" w:rsidRPr="00211A14">
        <w:t>23</w:t>
      </w:r>
      <w:r w:rsidRPr="004E727C">
        <w:t>(4)(a)</w:t>
      </w:r>
      <w:r w:rsidR="007F24D8">
        <w:t>, (b)</w:t>
      </w:r>
      <w:r w:rsidRPr="004E727C">
        <w:t xml:space="preserve"> and (c) of the </w:t>
      </w:r>
      <w:r w:rsidR="00155F60" w:rsidRPr="004E727C">
        <w:t xml:space="preserve">WHS </w:t>
      </w:r>
      <w:r w:rsidRPr="004E727C">
        <w:t>Act, and</w:t>
      </w:r>
    </w:p>
    <w:p w14:paraId="5047D9A2" w14:textId="77777777" w:rsidR="00703994" w:rsidRPr="004E727C" w:rsidRDefault="00703994" w:rsidP="00FD1ED8">
      <w:pPr>
        <w:pStyle w:val="ListBullet"/>
      </w:pPr>
      <w:r w:rsidRPr="004E727C">
        <w:t>when the plant is supplied, ensure the person to whom the plant is supplied is given the information obtained by the supplier.</w:t>
      </w:r>
    </w:p>
    <w:p w14:paraId="6F750F3D" w14:textId="77777777" w:rsidR="00703994" w:rsidRPr="00B050D1" w:rsidRDefault="00703994" w:rsidP="00B050D1">
      <w:r w:rsidRPr="00B050D1">
        <w:t>A supplier of second-hand plant must ensure, so far as is reasonably practicable, that any faults in the plant are identified.</w:t>
      </w:r>
    </w:p>
    <w:p w14:paraId="78D68CDF" w14:textId="77777777" w:rsidR="00703994" w:rsidRPr="00B050D1" w:rsidRDefault="00703994" w:rsidP="00B050D1">
      <w:r w:rsidRPr="00B050D1">
        <w:t>Before plant is supplied, the supplier of second-hand plant must ensure that the person to whom the plant is supplied is given written notice:</w:t>
      </w:r>
    </w:p>
    <w:p w14:paraId="59E72EA3" w14:textId="77777777" w:rsidR="00703994" w:rsidRPr="004E727C" w:rsidRDefault="00502DFA" w:rsidP="00FD1ED8">
      <w:pPr>
        <w:pStyle w:val="ListBullet"/>
      </w:pPr>
      <w:r w:rsidRPr="004E727C">
        <w:t xml:space="preserve">of </w:t>
      </w:r>
      <w:r w:rsidR="00703994" w:rsidRPr="004E727C">
        <w:t>the condition of the plant</w:t>
      </w:r>
    </w:p>
    <w:p w14:paraId="14F50526" w14:textId="77777777" w:rsidR="00703994" w:rsidRPr="004E727C" w:rsidRDefault="00502DFA" w:rsidP="00FD1ED8">
      <w:pPr>
        <w:pStyle w:val="ListBullet"/>
      </w:pPr>
      <w:r w:rsidRPr="004E727C">
        <w:t xml:space="preserve">of </w:t>
      </w:r>
      <w:r w:rsidR="00703994" w:rsidRPr="004E727C">
        <w:t>any faults identified, and</w:t>
      </w:r>
    </w:p>
    <w:p w14:paraId="16D345CB" w14:textId="77777777" w:rsidR="00703994" w:rsidRPr="004E727C" w:rsidRDefault="00703994" w:rsidP="00FD1ED8">
      <w:pPr>
        <w:pStyle w:val="ListBullet"/>
      </w:pPr>
      <w:r w:rsidRPr="004E727C">
        <w:t>if appropriate, that the plant should not be used until the faults are rectified.</w:t>
      </w:r>
    </w:p>
    <w:p w14:paraId="42293F0F" w14:textId="77777777" w:rsidR="00703994" w:rsidRPr="00B050D1" w:rsidRDefault="00703994" w:rsidP="00B050D1">
      <w:r w:rsidRPr="00B050D1">
        <w:t>A supply of a thing does not include the supply of a thing by a person who does not control the supply and has no authority to make decisions about the supply, for example an auctioneer without possession of the thing or a real estate agent acting in their capacity as a real estate agent.</w:t>
      </w:r>
    </w:p>
    <w:p w14:paraId="4364F2C6" w14:textId="77777777" w:rsidR="00703994" w:rsidRPr="00B050D1" w:rsidRDefault="00703994" w:rsidP="00B050D1">
      <w:r w:rsidRPr="00B050D1">
        <w:t>Suppliers’ duties apply to a PCBU whether the sale is a one-off sale or forms part of the business’</w:t>
      </w:r>
      <w:r w:rsidR="005C0363">
        <w:t>s</w:t>
      </w:r>
      <w:r w:rsidRPr="00B050D1">
        <w:t xml:space="preserve"> day-to-day operations.</w:t>
      </w:r>
    </w:p>
    <w:p w14:paraId="12C264FB" w14:textId="77777777" w:rsidR="00703994" w:rsidRPr="00B050D1" w:rsidRDefault="00B050D1" w:rsidP="00ED5BF0">
      <w:pPr>
        <w:pStyle w:val="Heading3"/>
      </w:pPr>
      <w:r>
        <w:t>Duty to supply safe plant</w:t>
      </w:r>
    </w:p>
    <w:p w14:paraId="46A8BCDC" w14:textId="77777777" w:rsidR="00502DFA" w:rsidRPr="005E7EDC" w:rsidRDefault="00703994" w:rsidP="00502DFA">
      <w:pPr>
        <w:autoSpaceDE w:val="0"/>
        <w:autoSpaceDN w:val="0"/>
        <w:adjustRightInd w:val="0"/>
        <w:rPr>
          <w:rFonts w:cs="Arial"/>
          <w:bCs/>
          <w:color w:val="000000" w:themeColor="text1"/>
        </w:rPr>
      </w:pPr>
      <w:r w:rsidRPr="00B050D1">
        <w:t xml:space="preserve">Suppliers of second-hand plant must ensure, so far as is reasonably practicable, the plant is without risks to the health and safety of persons </w:t>
      </w:r>
      <w:r w:rsidR="00502DFA">
        <w:rPr>
          <w:rFonts w:cs="Arial"/>
          <w:bCs/>
          <w:color w:val="000000" w:themeColor="text1"/>
        </w:rPr>
        <w:t>who are at or in the vicinity of a workplace.</w:t>
      </w:r>
    </w:p>
    <w:p w14:paraId="52622F4B" w14:textId="77777777" w:rsidR="00703994" w:rsidRPr="00B050D1" w:rsidRDefault="00703994" w:rsidP="00B050D1">
      <w:r w:rsidRPr="00B050D1">
        <w:t>This includes, so far as is reasonably practicable, identifying faults in the plant.</w:t>
      </w:r>
    </w:p>
    <w:p w14:paraId="1BBD3541" w14:textId="59544E2E" w:rsidR="00703994" w:rsidRPr="00B050D1" w:rsidRDefault="00703994" w:rsidP="005A2538">
      <w:pPr>
        <w:keepNext/>
        <w:keepLines/>
      </w:pPr>
      <w:r w:rsidRPr="00B050D1">
        <w:lastRenderedPageBreak/>
        <w:t xml:space="preserve">Suppliers of second-hand plant, other than scrap or spare parts, must give written notice to a </w:t>
      </w:r>
      <w:r w:rsidR="00502DFA">
        <w:rPr>
          <w:rFonts w:cs="Arial"/>
          <w:bCs/>
          <w:color w:val="000000" w:themeColor="text1"/>
        </w:rPr>
        <w:t>person to whom the plant is supplied</w:t>
      </w:r>
      <w:r w:rsidR="005C0363">
        <w:t xml:space="preserve"> stating:</w:t>
      </w:r>
    </w:p>
    <w:p w14:paraId="44B0AC65" w14:textId="77777777" w:rsidR="00703994" w:rsidRPr="00B050D1" w:rsidRDefault="00703994" w:rsidP="00FD1ED8">
      <w:pPr>
        <w:pStyle w:val="ListBullet"/>
      </w:pPr>
      <w:r w:rsidRPr="00B050D1">
        <w:t>the condition of the plant, including identified faults, and</w:t>
      </w:r>
    </w:p>
    <w:p w14:paraId="48D277DB" w14:textId="77777777" w:rsidR="00703994" w:rsidRPr="00B050D1" w:rsidRDefault="00703994" w:rsidP="00FD1ED8">
      <w:pPr>
        <w:pStyle w:val="ListBullet"/>
      </w:pPr>
      <w:r w:rsidRPr="00B050D1">
        <w:t xml:space="preserve">if appropriate, </w:t>
      </w:r>
      <w:r w:rsidR="005C0363">
        <w:t xml:space="preserve">that </w:t>
      </w:r>
      <w:r w:rsidRPr="00B050D1">
        <w:t>the plant should not be used until the faults are rectified.</w:t>
      </w:r>
    </w:p>
    <w:p w14:paraId="4D4CEC3E" w14:textId="77777777" w:rsidR="00703994" w:rsidRPr="00B050D1" w:rsidRDefault="00703994" w:rsidP="00B30CD5">
      <w:pPr>
        <w:keepNext/>
        <w:keepLines/>
      </w:pPr>
      <w:r w:rsidRPr="00B050D1">
        <w:t>Suppliers of second-hand plant must also take all reasonable steps to obtain information about how to use the plant correctly and safely from the manufacturer or original supplier.</w:t>
      </w:r>
    </w:p>
    <w:p w14:paraId="1B0FDEA4" w14:textId="77777777" w:rsidR="00703994" w:rsidRPr="00B050D1" w:rsidRDefault="00703994" w:rsidP="00B050D1">
      <w:r w:rsidRPr="00B050D1">
        <w:t>Suppliers of second-hand plant must give the buyer:</w:t>
      </w:r>
    </w:p>
    <w:p w14:paraId="4ADD046E" w14:textId="77777777" w:rsidR="00703994" w:rsidRPr="00B050D1" w:rsidRDefault="00703994" w:rsidP="00FD1ED8">
      <w:pPr>
        <w:pStyle w:val="ListBullet"/>
      </w:pPr>
      <w:r w:rsidRPr="00B050D1">
        <w:t>this information, and</w:t>
      </w:r>
    </w:p>
    <w:p w14:paraId="1BFFDB69" w14:textId="77777777" w:rsidR="00703994" w:rsidRPr="00B050D1" w:rsidRDefault="00703994" w:rsidP="00FD1ED8">
      <w:pPr>
        <w:pStyle w:val="ListBullet"/>
      </w:pPr>
      <w:r w:rsidRPr="00B050D1">
        <w:t>all available records of the plant kept by the previous owner.</w:t>
      </w:r>
    </w:p>
    <w:p w14:paraId="419110C1" w14:textId="77777777" w:rsidR="00703994" w:rsidRPr="00B050D1" w:rsidRDefault="00703994" w:rsidP="00B050D1">
      <w:r w:rsidRPr="00B050D1">
        <w:t>The information may include data sheets, test certificates, operations and service manuals, reports and a safety manual.</w:t>
      </w:r>
    </w:p>
    <w:p w14:paraId="753C8C22" w14:textId="77777777" w:rsidR="00703994" w:rsidRPr="000C0ACC" w:rsidRDefault="00703994" w:rsidP="00ED5BF0">
      <w:pPr>
        <w:pStyle w:val="Heading3"/>
      </w:pPr>
      <w:r w:rsidRPr="000C0ACC">
        <w:t>Out-dated or non-existent safety features of second-hand plant</w:t>
      </w:r>
    </w:p>
    <w:p w14:paraId="2ED8F441" w14:textId="77777777" w:rsidR="00703994" w:rsidRPr="008C26B6" w:rsidRDefault="00703994" w:rsidP="00864F24">
      <w:pPr>
        <w:keepNext/>
        <w:keepLines/>
      </w:pPr>
      <w:r w:rsidRPr="008C26B6">
        <w:t>Second-hand plant is more likely to have out-dated or missing safety features.</w:t>
      </w:r>
    </w:p>
    <w:p w14:paraId="541F3DD9" w14:textId="77777777" w:rsidR="00703994" w:rsidRPr="008C26B6" w:rsidRDefault="00703994" w:rsidP="008C26B6">
      <w:r w:rsidRPr="008C26B6">
        <w:t>In these circumstances suppliers of second-hand plant must do what is reasonably practicable to supply equipment safe for use at work.</w:t>
      </w:r>
    </w:p>
    <w:p w14:paraId="4D949EAC" w14:textId="77777777" w:rsidR="00703994" w:rsidRPr="008C26B6" w:rsidRDefault="00703994" w:rsidP="008C26B6">
      <w:r w:rsidRPr="008C26B6">
        <w:t>The degree of risk posed by the plant must be weighed up against the cost of implementing measures to minimise it. Suppliers of second-hand plant should consider:</w:t>
      </w:r>
    </w:p>
    <w:p w14:paraId="59981B74" w14:textId="12482CD4" w:rsidR="00703994" w:rsidRPr="008C26B6" w:rsidRDefault="00703994" w:rsidP="00FD1ED8">
      <w:pPr>
        <w:pStyle w:val="ListBullet"/>
      </w:pPr>
      <w:r w:rsidRPr="008C26B6">
        <w:t>if it is reasonably practicable to retrofit or modify the plant to improve its safety having regard to improvements to that type of plant since its manufacture</w:t>
      </w:r>
    </w:p>
    <w:p w14:paraId="3B620B5B" w14:textId="75EC8CFD" w:rsidR="00703994" w:rsidRPr="008C26B6" w:rsidRDefault="00502DFA" w:rsidP="00FD1ED8">
      <w:pPr>
        <w:pStyle w:val="ListBullet"/>
      </w:pPr>
      <w:r>
        <w:t>what</w:t>
      </w:r>
      <w:r w:rsidR="00703994" w:rsidRPr="008C26B6">
        <w:t xml:space="preserve"> information needs to be given to the buyer about relevant matters including the purpose for which the plant was designed or manufactured and conditions necessary to ensure the plant is without risks to health and safety when properly used</w:t>
      </w:r>
      <w:r w:rsidR="005C0363">
        <w:t>, and</w:t>
      </w:r>
    </w:p>
    <w:p w14:paraId="3B5A7036" w14:textId="77777777" w:rsidR="00703994" w:rsidRPr="008C26B6" w:rsidRDefault="00502DFA" w:rsidP="00FD1ED8">
      <w:pPr>
        <w:pStyle w:val="ListBullet"/>
      </w:pPr>
      <w:r>
        <w:t xml:space="preserve">their </w:t>
      </w:r>
      <w:r w:rsidR="00703994" w:rsidRPr="008C26B6">
        <w:t>duty to ensure the plant is safe and has all the required safety features before bringing it into service.</w:t>
      </w:r>
    </w:p>
    <w:p w14:paraId="178F8C67" w14:textId="77777777" w:rsidR="00703994" w:rsidRPr="00331B70" w:rsidRDefault="00703994" w:rsidP="00ED5BF0">
      <w:pPr>
        <w:pStyle w:val="Heading3"/>
      </w:pPr>
      <w:r w:rsidRPr="00331B70">
        <w:t>Adequate information to be provided about the condition of second-hand plant</w:t>
      </w:r>
    </w:p>
    <w:p w14:paraId="790A1B83" w14:textId="77777777" w:rsidR="00703994" w:rsidRPr="00331B70" w:rsidRDefault="00703994" w:rsidP="00331B70">
      <w:r w:rsidRPr="00331B70">
        <w:t>Adequate information must be given to the buyer about the purpose for which the plant was designed or manufactured and conditions necessary to ensure its safe use.</w:t>
      </w:r>
    </w:p>
    <w:p w14:paraId="13CE7777" w14:textId="77777777" w:rsidR="00703994" w:rsidRPr="00331B70" w:rsidRDefault="00C6200B" w:rsidP="00331B70">
      <w:r>
        <w:t>I</w:t>
      </w:r>
      <w:r w:rsidR="00703994" w:rsidRPr="00331B70">
        <w:t>nformation about using second-hand plant safely</w:t>
      </w:r>
      <w:r w:rsidR="005C0363">
        <w:t>,</w:t>
      </w:r>
      <w:r w:rsidR="00703994" w:rsidRPr="00331B70">
        <w:t xml:space="preserve"> including its condition, may be obtained</w:t>
      </w:r>
      <w:r w:rsidR="005A2538">
        <w:t> </w:t>
      </w:r>
      <w:r w:rsidR="00703994" w:rsidRPr="00331B70">
        <w:t>from:</w:t>
      </w:r>
    </w:p>
    <w:p w14:paraId="72C9C1E8" w14:textId="77777777" w:rsidR="00703994" w:rsidRPr="00331B70" w:rsidRDefault="00703994" w:rsidP="00FD1ED8">
      <w:pPr>
        <w:pStyle w:val="ListBullet"/>
      </w:pPr>
      <w:r w:rsidRPr="00331B70">
        <w:t>the previous owner of the plant, or</w:t>
      </w:r>
    </w:p>
    <w:p w14:paraId="4120CB88" w14:textId="77777777" w:rsidR="00703994" w:rsidRPr="00331B70" w:rsidRDefault="00703994" w:rsidP="00FD1ED8">
      <w:pPr>
        <w:pStyle w:val="ListBullet"/>
      </w:pPr>
      <w:r w:rsidRPr="00331B70">
        <w:t>a ‘competent person’ engaged to assess the plant and develop this information.</w:t>
      </w:r>
    </w:p>
    <w:p w14:paraId="222CE9C3" w14:textId="03A4FEAB" w:rsidR="00703994" w:rsidRPr="00331B70" w:rsidRDefault="00703994" w:rsidP="00331B70">
      <w:r w:rsidRPr="00331B70">
        <w:t xml:space="preserve">Without this kind of information, suppliers of second-hand plant have no way of knowing whether they have met their suppliers’ duties under the </w:t>
      </w:r>
      <w:r w:rsidR="00211A14">
        <w:t xml:space="preserve">WHS </w:t>
      </w:r>
      <w:r w:rsidRPr="00331B70">
        <w:t>Act.</w:t>
      </w:r>
    </w:p>
    <w:p w14:paraId="3010B103" w14:textId="77777777" w:rsidR="00703994" w:rsidRPr="00331B70" w:rsidRDefault="00703994" w:rsidP="00ED5BF0">
      <w:pPr>
        <w:pStyle w:val="Heading3"/>
      </w:pPr>
      <w:r w:rsidRPr="00331B70">
        <w:t>Suppliers’ duties and agents or auctioneers selling used plant at clearing sales</w:t>
      </w:r>
    </w:p>
    <w:p w14:paraId="0B638B65" w14:textId="77777777" w:rsidR="00703994" w:rsidRPr="00331B70" w:rsidRDefault="00703994" w:rsidP="00331B70">
      <w:r w:rsidRPr="00331B70">
        <w:t xml:space="preserve">Suppliers’ duties apply to sellers’ agents like auctioneers, </w:t>
      </w:r>
      <w:r w:rsidRPr="00155F60">
        <w:rPr>
          <w:rStyle w:val="Emphasised"/>
          <w:b w:val="0"/>
          <w:color w:val="000000" w:themeColor="text1"/>
        </w:rPr>
        <w:t>unless</w:t>
      </w:r>
      <w:r w:rsidRPr="00331B70">
        <w:t xml:space="preserve"> the agent does not take control of the supply and has no authority to make decisions about the supply.</w:t>
      </w:r>
    </w:p>
    <w:p w14:paraId="04E76A3A" w14:textId="77777777" w:rsidR="00703994" w:rsidRPr="00331B70" w:rsidRDefault="00703994" w:rsidP="00331B70">
      <w:r w:rsidRPr="00331B70">
        <w:t xml:space="preserve">Agents selling used plant at clearing sales </w:t>
      </w:r>
      <w:r w:rsidR="00C6200B">
        <w:t xml:space="preserve">usually </w:t>
      </w:r>
      <w:r w:rsidRPr="00331B70">
        <w:t>do not take possession of the plant</w:t>
      </w:r>
      <w:r w:rsidR="00C6200B">
        <w:t xml:space="preserve"> and have no authority to make decision</w:t>
      </w:r>
      <w:r w:rsidR="00261A94">
        <w:t>s</w:t>
      </w:r>
      <w:r w:rsidR="00C6200B">
        <w:t xml:space="preserve"> about </w:t>
      </w:r>
      <w:r w:rsidRPr="00331B70">
        <w:t>the supply and are not considered to be suppliers.</w:t>
      </w:r>
    </w:p>
    <w:p w14:paraId="3CE2DFF4" w14:textId="77777777" w:rsidR="00703994" w:rsidRPr="00331B70" w:rsidRDefault="00703994" w:rsidP="00331B70">
      <w:r w:rsidRPr="00331B70">
        <w:t>In these limited circumstances the suppliers’ duties will only apply to the seller—not their</w:t>
      </w:r>
      <w:r w:rsidR="00B30CD5">
        <w:t> </w:t>
      </w:r>
      <w:r w:rsidRPr="00331B70">
        <w:t>agent.</w:t>
      </w:r>
    </w:p>
    <w:p w14:paraId="66B665E9" w14:textId="77777777" w:rsidR="00703994" w:rsidRPr="001F2C26" w:rsidRDefault="00703994" w:rsidP="00ED5BF0">
      <w:pPr>
        <w:pStyle w:val="Heading3"/>
      </w:pPr>
      <w:r w:rsidRPr="001F2C26">
        <w:lastRenderedPageBreak/>
        <w:t>Supplying scrap and spare parts</w:t>
      </w:r>
    </w:p>
    <w:p w14:paraId="7E70866A" w14:textId="0EE9CD29" w:rsidR="00703994" w:rsidRPr="001F2C26" w:rsidRDefault="00703994" w:rsidP="001F2C26">
      <w:r w:rsidRPr="001F2C26">
        <w:t xml:space="preserve">Plant sold for scrap or spare parts </w:t>
      </w:r>
      <w:r w:rsidR="005C0363">
        <w:t>is</w:t>
      </w:r>
      <w:r w:rsidR="005C0363" w:rsidRPr="001F2C26">
        <w:t xml:space="preserve"> </w:t>
      </w:r>
      <w:r w:rsidR="00C6200B">
        <w:t xml:space="preserve">usually </w:t>
      </w:r>
      <w:r w:rsidRPr="001F2C26">
        <w:t>not intended to be used at a workplace so do</w:t>
      </w:r>
      <w:r w:rsidR="005C0363">
        <w:t>es</w:t>
      </w:r>
      <w:r w:rsidRPr="001F2C26">
        <w:t xml:space="preserve"> not need to be made safe or supplied with instructions for use.</w:t>
      </w:r>
    </w:p>
    <w:p w14:paraId="3DE18A7E" w14:textId="77777777" w:rsidR="00703994" w:rsidRPr="001F2C26" w:rsidRDefault="00703994" w:rsidP="001F2C26">
      <w:r w:rsidRPr="001F2C26">
        <w:t>However</w:t>
      </w:r>
      <w:r w:rsidR="005C0363">
        <w:t>,</w:t>
      </w:r>
      <w:r w:rsidRPr="001F2C26">
        <w:t xml:space="preserve"> the supplier must tell prospective buyers</w:t>
      </w:r>
      <w:r w:rsidR="00C6200B">
        <w:t xml:space="preserve"> that</w:t>
      </w:r>
      <w:r w:rsidRPr="001F2C26">
        <w:t xml:space="preserve"> the plant is being supplied for scrap or spare parts only and</w:t>
      </w:r>
      <w:r w:rsidR="005C0363">
        <w:t xml:space="preserve"> that</w:t>
      </w:r>
      <w:r w:rsidRPr="001F2C26">
        <w:t xml:space="preserve"> it cannot be used safely in its current form for other purposes.</w:t>
      </w:r>
    </w:p>
    <w:p w14:paraId="108AD287" w14:textId="77777777" w:rsidR="00703994" w:rsidRPr="001F2C26" w:rsidRDefault="00703994" w:rsidP="001F2C26">
      <w:r w:rsidRPr="001F2C26">
        <w:t xml:space="preserve">This </w:t>
      </w:r>
      <w:r w:rsidR="00C6200B">
        <w:t>must</w:t>
      </w:r>
      <w:r w:rsidR="00C6200B" w:rsidRPr="001F2C26">
        <w:t xml:space="preserve"> </w:t>
      </w:r>
      <w:r w:rsidRPr="001F2C26">
        <w:t>be done in writing or by marking the item of plant.</w:t>
      </w:r>
    </w:p>
    <w:p w14:paraId="38BB34D9" w14:textId="77777777" w:rsidR="00703994" w:rsidRPr="001F2C26" w:rsidRDefault="00703994" w:rsidP="00ED5BF0">
      <w:pPr>
        <w:pStyle w:val="Heading3"/>
      </w:pPr>
      <w:r w:rsidRPr="001F2C26">
        <w:t>Hiring plant</w:t>
      </w:r>
    </w:p>
    <w:p w14:paraId="00E73E54" w14:textId="77777777" w:rsidR="00703994" w:rsidRPr="001F2C26" w:rsidRDefault="00703994" w:rsidP="001F2C26">
      <w:r w:rsidRPr="001F2C26">
        <w:t>When you hire plant, both you and the person you have hired it from must ensure, so far as is reasonably practicable, the plant is safe to use. During the time the plant is in your possession you will have control over the way the plant is used in the workplace.</w:t>
      </w:r>
    </w:p>
    <w:p w14:paraId="424ED9A8" w14:textId="3A704C20" w:rsidR="00703994" w:rsidRPr="001F2C26" w:rsidRDefault="00703994" w:rsidP="001F2C26">
      <w:r w:rsidRPr="001F2C26">
        <w:t>Before you hire the plant you should assess whether the plant is suitable for its intended use. You should also check the plant has been inspected and maintained by the supplier according to the manufacturer’s specifications. This may involve checking the logbook or maintenance manual. You should also ensure the supplier provides you with the manufacturer’s information about the purpose of the plant and its proper use.</w:t>
      </w:r>
    </w:p>
    <w:p w14:paraId="6600E443" w14:textId="77777777" w:rsidR="00703994" w:rsidRPr="001F2C26" w:rsidRDefault="00703994" w:rsidP="001F2C26">
      <w:r w:rsidRPr="001F2C26">
        <w:t xml:space="preserve">A person who hires or leases plant to others will have duties as a supplier of plant and as a person with management or control of plant. This means they must ensure, so far as is reasonably practicable, the plant is safe to use and properly maintained. They must also provide specific information with the plant about how to operate it safely. </w:t>
      </w:r>
    </w:p>
    <w:p w14:paraId="4B41C8AA" w14:textId="77777777" w:rsidR="00703994" w:rsidRPr="001F2C26" w:rsidRDefault="00703994" w:rsidP="001F2C26">
      <w:r w:rsidRPr="001F2C26">
        <w:t xml:space="preserve">In most cases the supplier will be responsible for inspecting and maintaining the plant. However, if the plant is to be hired for an extended period of time, you and the supplier may develop arrangements to ensure the plant is properly inspected and maintained throughout the lease. This may involve the supplier coming to your workplace to maintain the plant, or you maintaining the plant while it is at your workplace. </w:t>
      </w:r>
    </w:p>
    <w:p w14:paraId="35BBF1EF" w14:textId="77777777" w:rsidR="00703994" w:rsidRPr="001F2C26" w:rsidRDefault="00703994" w:rsidP="001F2C26">
      <w:r w:rsidRPr="001F2C26">
        <w:t>The arrangements you make will depend on your ability to inspect and maintain the plant in accordance with the manufacturer’s specifications. If you choose to maintain the plant yourself during the lease, you should provide all information and records about the maintenance to the hirer at the end of the lease.</w:t>
      </w:r>
    </w:p>
    <w:p w14:paraId="063D1EF1" w14:textId="77777777" w:rsidR="00703994" w:rsidRPr="00004A1F" w:rsidRDefault="0093710D" w:rsidP="008932A1">
      <w:pPr>
        <w:pStyle w:val="Heading2"/>
      </w:pPr>
      <w:bookmarkStart w:id="175" w:name="_Installation_and_commissioning"/>
      <w:bookmarkStart w:id="176" w:name="_Toc491094234"/>
      <w:bookmarkStart w:id="177" w:name="_Toc513456991"/>
      <w:bookmarkEnd w:id="175"/>
      <w:r w:rsidRPr="009B5EF3">
        <w:t>Installation and commissioning of plant</w:t>
      </w:r>
      <w:bookmarkEnd w:id="176"/>
      <w:bookmarkEnd w:id="177"/>
    </w:p>
    <w:p w14:paraId="71D8B11B" w14:textId="430FC260" w:rsidR="001F2C26" w:rsidRPr="001F2C26" w:rsidRDefault="003C687C" w:rsidP="00AB2183">
      <w:pPr>
        <w:pStyle w:val="Boxed"/>
        <w:rPr>
          <w:rStyle w:val="Emphasised"/>
          <w:sz w:val="40"/>
        </w:rPr>
      </w:pPr>
      <w:r>
        <w:rPr>
          <w:rStyle w:val="Emphasised"/>
        </w:rPr>
        <w:t xml:space="preserve">WHS </w:t>
      </w:r>
      <w:r w:rsidR="00703994" w:rsidRPr="001F2C26">
        <w:rPr>
          <w:rStyle w:val="Emphasised"/>
        </w:rPr>
        <w:t>Regulation</w:t>
      </w:r>
      <w:r w:rsidR="00234E27">
        <w:rPr>
          <w:rStyle w:val="Emphasised"/>
        </w:rPr>
        <w:t xml:space="preserve"> section</w:t>
      </w:r>
      <w:r w:rsidR="001F2C26" w:rsidRPr="001F2C26">
        <w:rPr>
          <w:rStyle w:val="Emphasised"/>
        </w:rPr>
        <w:t xml:space="preserve"> 204</w:t>
      </w:r>
    </w:p>
    <w:p w14:paraId="210F436F" w14:textId="77777777" w:rsidR="00703994" w:rsidRPr="001F2C26" w:rsidRDefault="00703994" w:rsidP="00AB2183">
      <w:pPr>
        <w:pStyle w:val="Boxed"/>
      </w:pPr>
      <w:r w:rsidRPr="001F2C26">
        <w:t>Control of risks arising from installation or commissioning</w:t>
      </w:r>
    </w:p>
    <w:p w14:paraId="619ABF15" w14:textId="77777777" w:rsidR="00703994" w:rsidRPr="001F2C26" w:rsidRDefault="00703994" w:rsidP="001F2C26">
      <w:bookmarkStart w:id="178" w:name="_Toc301532288"/>
      <w:r w:rsidRPr="001F2C26">
        <w:t>A person with management or control of plant at a workplace must:</w:t>
      </w:r>
    </w:p>
    <w:p w14:paraId="08A16698" w14:textId="77777777" w:rsidR="00703994" w:rsidRPr="001F2C26" w:rsidRDefault="00703994" w:rsidP="00FD1ED8">
      <w:pPr>
        <w:pStyle w:val="ListBullet"/>
      </w:pPr>
      <w:r w:rsidRPr="001F2C26">
        <w:t>not commission</w:t>
      </w:r>
      <w:r w:rsidR="00480453">
        <w:t xml:space="preserve"> </w:t>
      </w:r>
      <w:r w:rsidR="00C6200B">
        <w:t>the plant</w:t>
      </w:r>
      <w:r w:rsidRPr="001F2C26">
        <w:t xml:space="preserve"> unless the person has established that the plant is, so far as reasonably practicable, without risks to the health and safety of any person</w:t>
      </w:r>
    </w:p>
    <w:p w14:paraId="32E98027" w14:textId="77777777" w:rsidR="00703994" w:rsidRPr="001F2C26" w:rsidRDefault="00703994" w:rsidP="00FD1ED8">
      <w:pPr>
        <w:pStyle w:val="ListBullet"/>
      </w:pPr>
      <w:r w:rsidRPr="001F2C26">
        <w:t>not decommission or dismantle</w:t>
      </w:r>
      <w:r w:rsidR="00C6200B">
        <w:t xml:space="preserve"> the plant</w:t>
      </w:r>
      <w:r w:rsidRPr="001F2C26">
        <w:t xml:space="preserve"> unless the decommissioning and dismantling can be carried out</w:t>
      </w:r>
      <w:r w:rsidR="00C6200B">
        <w:t>, so far as is reasonably practicable,</w:t>
      </w:r>
      <w:r w:rsidRPr="001F2C26">
        <w:t xml:space="preserve"> without risks to the health and safety of any person</w:t>
      </w:r>
    </w:p>
    <w:p w14:paraId="42E63514" w14:textId="0125443E" w:rsidR="00703994" w:rsidRPr="001F2C26" w:rsidRDefault="00C6200B" w:rsidP="00FD1ED8">
      <w:pPr>
        <w:pStyle w:val="ListBullet"/>
      </w:pPr>
      <w:r>
        <w:t xml:space="preserve">ensure that a </w:t>
      </w:r>
      <w:r w:rsidR="00703994" w:rsidRPr="001F2C26">
        <w:t>person</w:t>
      </w:r>
      <w:r w:rsidR="00004A1F">
        <w:t xml:space="preserve"> who</w:t>
      </w:r>
      <w:r w:rsidR="00703994" w:rsidRPr="001F2C26">
        <w:t xml:space="preserve"> install</w:t>
      </w:r>
      <w:r>
        <w:t>s</w:t>
      </w:r>
      <w:r w:rsidR="00703994" w:rsidRPr="001F2C26">
        <w:t>, assembl</w:t>
      </w:r>
      <w:r>
        <w:t>es</w:t>
      </w:r>
      <w:r w:rsidR="00703994" w:rsidRPr="001F2C26">
        <w:t>, construct</w:t>
      </w:r>
      <w:r>
        <w:t>s</w:t>
      </w:r>
      <w:r w:rsidR="00703994" w:rsidRPr="001F2C26">
        <w:t>, commission</w:t>
      </w:r>
      <w:r>
        <w:t xml:space="preserve">s, </w:t>
      </w:r>
      <w:r w:rsidR="00703994" w:rsidRPr="001F2C26">
        <w:t>decommission</w:t>
      </w:r>
      <w:r>
        <w:t xml:space="preserve">s or dismantles </w:t>
      </w:r>
      <w:r w:rsidR="00703994" w:rsidRPr="001F2C26">
        <w:t>the plant is a competent person, and is provided with all the information necessary to minimise risks to health and safety, and</w:t>
      </w:r>
    </w:p>
    <w:p w14:paraId="148F2319" w14:textId="77777777" w:rsidR="00703994" w:rsidRPr="001F2C26" w:rsidRDefault="00C6200B" w:rsidP="00FD1ED8">
      <w:pPr>
        <w:pStyle w:val="ListBullet"/>
      </w:pPr>
      <w:r>
        <w:t xml:space="preserve">ensure that </w:t>
      </w:r>
      <w:r w:rsidR="00703994" w:rsidRPr="001F2C26">
        <w:t xml:space="preserve">the processes for the installation, construction, commissioning, decommissioning and dismantling of plant include inspections that ensure, so far as is reasonably practicable, the risks </w:t>
      </w:r>
      <w:r>
        <w:t xml:space="preserve">associated with these activities </w:t>
      </w:r>
      <w:r w:rsidR="00703994" w:rsidRPr="001F2C26">
        <w:t>are monitored.</w:t>
      </w:r>
    </w:p>
    <w:p w14:paraId="52423FF6" w14:textId="77777777" w:rsidR="00703994" w:rsidRPr="001F2C26" w:rsidRDefault="00703994" w:rsidP="00ED5BF0">
      <w:pPr>
        <w:pStyle w:val="Heading3"/>
      </w:pPr>
      <w:r w:rsidRPr="001F2C26">
        <w:lastRenderedPageBreak/>
        <w:t>Installing plant</w:t>
      </w:r>
      <w:bookmarkEnd w:id="178"/>
    </w:p>
    <w:p w14:paraId="529C9DF4" w14:textId="77777777" w:rsidR="00703994" w:rsidRPr="001F2C26" w:rsidRDefault="00703994" w:rsidP="005C58BD">
      <w:r w:rsidRPr="001F2C26">
        <w:t xml:space="preserve">An installer should ensure: </w:t>
      </w:r>
    </w:p>
    <w:p w14:paraId="5D646E75" w14:textId="0DB79F1F" w:rsidR="00703994" w:rsidRPr="001F2C26" w:rsidRDefault="00703994" w:rsidP="00FD1ED8">
      <w:pPr>
        <w:pStyle w:val="ListBullet"/>
        <w:keepNext/>
        <w:keepLines/>
      </w:pPr>
      <w:r w:rsidRPr="001F2C26">
        <w:t xml:space="preserve">plant is erected or installed having regard to the manufacturer’s instructions including ensuring specialised tools, jigs and appliances necessary to minimise risk of injury during installation are used </w:t>
      </w:r>
    </w:p>
    <w:p w14:paraId="70EE7005" w14:textId="77777777" w:rsidR="00703994" w:rsidRPr="001F2C26" w:rsidRDefault="00703994" w:rsidP="00FD1ED8">
      <w:pPr>
        <w:pStyle w:val="ListBullet"/>
        <w:keepNext/>
        <w:keepLines/>
      </w:pPr>
      <w:r w:rsidRPr="001F2C26">
        <w:t>entry to and exit from plant complies with relevant standards</w:t>
      </w:r>
    </w:p>
    <w:p w14:paraId="064C50C7" w14:textId="77777777" w:rsidR="00703994" w:rsidRPr="001F2C26" w:rsidRDefault="00703994" w:rsidP="00FD1ED8">
      <w:pPr>
        <w:pStyle w:val="ListBullet"/>
      </w:pPr>
      <w:r w:rsidRPr="001F2C26">
        <w:t>plant is stable during installation</w:t>
      </w:r>
    </w:p>
    <w:p w14:paraId="38C39791" w14:textId="77777777" w:rsidR="00703994" w:rsidRPr="001F2C26" w:rsidRDefault="00703994" w:rsidP="00FD1ED8">
      <w:pPr>
        <w:pStyle w:val="ListBullet"/>
      </w:pPr>
      <w:r w:rsidRPr="001F2C26">
        <w:t>the interaction of plant with people, work processes and other plant is considered</w:t>
      </w:r>
    </w:p>
    <w:p w14:paraId="429A7522" w14:textId="62216639" w:rsidR="00703994" w:rsidRPr="001F2C26" w:rsidRDefault="00703994" w:rsidP="00FD1ED8">
      <w:pPr>
        <w:pStyle w:val="ListBullet"/>
      </w:pPr>
      <w:r w:rsidRPr="001F2C26">
        <w:t>environmental factors affecting installation and use</w:t>
      </w:r>
      <w:r w:rsidR="00F870DE">
        <w:t>,</w:t>
      </w:r>
      <w:r w:rsidR="00C6200B">
        <w:t xml:space="preserve"> </w:t>
      </w:r>
      <w:r w:rsidR="00B04FA7">
        <w:t>for example</w:t>
      </w:r>
      <w:r w:rsidRPr="001F2C26">
        <w:t xml:space="preserve"> wet conditions</w:t>
      </w:r>
      <w:r w:rsidR="00F870DE">
        <w:t>,</w:t>
      </w:r>
      <w:r w:rsidRPr="001F2C26">
        <w:t xml:space="preserve"> are considered, and</w:t>
      </w:r>
    </w:p>
    <w:p w14:paraId="3A8C82ED" w14:textId="14D08DDE" w:rsidR="00703994" w:rsidRPr="001F2C26" w:rsidRDefault="00703994" w:rsidP="00FD1ED8">
      <w:pPr>
        <w:pStyle w:val="ListBullet"/>
      </w:pPr>
      <w:r w:rsidRPr="001F2C26">
        <w:t>electrical installations associated with plant comply with AS</w:t>
      </w:r>
      <w:r w:rsidR="0035235E">
        <w:t>/NZS</w:t>
      </w:r>
      <w:r w:rsidRPr="001F2C26">
        <w:t xml:space="preserve"> 3000, also known as the Australian/New Zealand Wiring Rules, as far as is relevant. </w:t>
      </w:r>
    </w:p>
    <w:p w14:paraId="3B879551" w14:textId="1FDF2EA7" w:rsidR="00703994" w:rsidRPr="001F2C26" w:rsidRDefault="00703994" w:rsidP="001F2C26">
      <w:r w:rsidRPr="001F2C26">
        <w:t xml:space="preserve">The installer should notify the designer, manufacturer, supplier and person with management or control of plant of new risks identified during the plant installation. </w:t>
      </w:r>
    </w:p>
    <w:p w14:paraId="5B780862" w14:textId="77777777" w:rsidR="00703994" w:rsidRPr="001F2C26" w:rsidRDefault="00703994" w:rsidP="00ED5BF0">
      <w:pPr>
        <w:pStyle w:val="Heading3"/>
      </w:pPr>
      <w:r w:rsidRPr="001F2C26">
        <w:t>Positioning plant in the workplace</w:t>
      </w:r>
    </w:p>
    <w:p w14:paraId="26E68E24" w14:textId="77777777" w:rsidR="00703994" w:rsidRPr="001F2C26" w:rsidRDefault="005A2538" w:rsidP="001F2C26">
      <w:r>
        <w:t>Plant should be positioned so:</w:t>
      </w:r>
    </w:p>
    <w:p w14:paraId="75E7BC30" w14:textId="500D8E90" w:rsidR="00703994" w:rsidRPr="001F2C26" w:rsidRDefault="00703994" w:rsidP="00FD1ED8">
      <w:pPr>
        <w:pStyle w:val="ListBullet"/>
      </w:pPr>
      <w:r w:rsidRPr="001F2C26">
        <w:t>risks from hot plant</w:t>
      </w:r>
      <w:r w:rsidR="003A70EB">
        <w:t>,</w:t>
      </w:r>
      <w:r w:rsidR="00480453">
        <w:t xml:space="preserve"> </w:t>
      </w:r>
      <w:r w:rsidR="003A70EB">
        <w:t>f</w:t>
      </w:r>
      <w:r w:rsidR="00C6200B">
        <w:t>or</w:t>
      </w:r>
      <w:r w:rsidR="00480453">
        <w:t xml:space="preserve"> </w:t>
      </w:r>
      <w:r w:rsidR="00B916BC">
        <w:t>example</w:t>
      </w:r>
      <w:r w:rsidR="00C6200B">
        <w:t>,</w:t>
      </w:r>
      <w:r w:rsidRPr="001F2C26">
        <w:t xml:space="preserve"> friction, molten material, hot gases</w:t>
      </w:r>
      <w:r w:rsidR="003A70EB">
        <w:t>,</w:t>
      </w:r>
      <w:r w:rsidRPr="001F2C26">
        <w:t xml:space="preserve"> are controlled through restricted access, guarding or insulation </w:t>
      </w:r>
    </w:p>
    <w:p w14:paraId="562B77B8" w14:textId="77777777" w:rsidR="00703994" w:rsidRPr="001F2C26" w:rsidRDefault="00703994" w:rsidP="00FD1ED8">
      <w:pPr>
        <w:pStyle w:val="ListBullet"/>
      </w:pPr>
      <w:r w:rsidRPr="001F2C26">
        <w:t>there is sufficient space (suggested 600 mm, the minimum width of a walkway) for safe access to the plant for operation, cleaning, maintenance, inspection and emergency evacuation</w:t>
      </w:r>
    </w:p>
    <w:p w14:paraId="5C9CB877" w14:textId="77777777" w:rsidR="00703994" w:rsidRPr="001F2C26" w:rsidRDefault="00703994" w:rsidP="00FD1ED8">
      <w:pPr>
        <w:pStyle w:val="ListBullet"/>
      </w:pPr>
      <w:r w:rsidRPr="001F2C26">
        <w:t>the plant does not obstruct doorways and emergency exits</w:t>
      </w:r>
    </w:p>
    <w:p w14:paraId="035D9948" w14:textId="3323189C" w:rsidR="00703994" w:rsidRPr="001F2C26" w:rsidRDefault="00703994" w:rsidP="00FD1ED8">
      <w:pPr>
        <w:pStyle w:val="ListBullet"/>
      </w:pPr>
      <w:r w:rsidRPr="001F2C26">
        <w:t>the proximity to other plant does not have a negative effect on operati</w:t>
      </w:r>
      <w:r w:rsidR="00C6200B">
        <w:t>on of</w:t>
      </w:r>
      <w:r w:rsidR="00F870DE">
        <w:t xml:space="preserve"> </w:t>
      </w:r>
      <w:r w:rsidRPr="001F2C26">
        <w:t xml:space="preserve">the plant or work processes </w:t>
      </w:r>
    </w:p>
    <w:p w14:paraId="38CE0FC9" w14:textId="6D23B815" w:rsidR="00703994" w:rsidRPr="001F2C26" w:rsidRDefault="00703994" w:rsidP="00FD1ED8">
      <w:pPr>
        <w:pStyle w:val="ListBullet"/>
      </w:pPr>
      <w:r w:rsidRPr="001F2C26">
        <w:t>the plant rests on a suitable foundation where required</w:t>
      </w:r>
      <w:r w:rsidR="00B916BC">
        <w:t xml:space="preserve">, </w:t>
      </w:r>
      <w:r w:rsidR="00B04FA7">
        <w:t>for example</w:t>
      </w:r>
      <w:r w:rsidRPr="001F2C26">
        <w:t xml:space="preserve"> on a floor or other support that ensures the plant is stable and secure</w:t>
      </w:r>
    </w:p>
    <w:p w14:paraId="54406770" w14:textId="77777777" w:rsidR="00703994" w:rsidRPr="001F2C26" w:rsidRDefault="00703994" w:rsidP="00FD1ED8">
      <w:pPr>
        <w:pStyle w:val="ListBullet"/>
      </w:pPr>
      <w:r w:rsidRPr="001F2C26">
        <w:t xml:space="preserve">ventilation can deal with the nature and volume of emissions from the plant, and </w:t>
      </w:r>
    </w:p>
    <w:p w14:paraId="45CD1039" w14:textId="77777777" w:rsidR="00703994" w:rsidRPr="001F2C26" w:rsidRDefault="00703994" w:rsidP="00FD1ED8">
      <w:pPr>
        <w:pStyle w:val="ListBullet"/>
      </w:pPr>
      <w:r w:rsidRPr="001F2C26">
        <w:t>workers and others are not exposed to noise levels greater than those stated in the exposure standard for noise under the WHS Regulation. Consideration could also be given to placing plant in areas with sound insulation or mounting to decrease reverberations which will decrease noise levels.</w:t>
      </w:r>
    </w:p>
    <w:p w14:paraId="66F4410F" w14:textId="77777777" w:rsidR="00703994" w:rsidRPr="001F2C26" w:rsidRDefault="00703994" w:rsidP="00ED5BF0">
      <w:pPr>
        <w:pStyle w:val="Heading3"/>
      </w:pPr>
      <w:bookmarkStart w:id="179" w:name="_Toc301532289"/>
      <w:r w:rsidRPr="001F2C26">
        <w:t>Commissioning plant</w:t>
      </w:r>
      <w:bookmarkEnd w:id="179"/>
    </w:p>
    <w:p w14:paraId="4370BAEF" w14:textId="77777777" w:rsidR="00703994" w:rsidRPr="001F2C26" w:rsidRDefault="00703994" w:rsidP="001F2C26">
      <w:r w:rsidRPr="001F2C26">
        <w:t xml:space="preserve">Commissioning plant involves performing the necessary adjustments, tests and inspections to ensure plant is in full working order to specified requirements before the plant is used. Commissioning includes recommissioning. </w:t>
      </w:r>
    </w:p>
    <w:p w14:paraId="56C03E89" w14:textId="77777777" w:rsidR="00703994" w:rsidRPr="001F2C26" w:rsidRDefault="00703994" w:rsidP="001F2C26">
      <w:r w:rsidRPr="001F2C26">
        <w:t xml:space="preserve">The person who commissions plant should ensure: </w:t>
      </w:r>
    </w:p>
    <w:p w14:paraId="282BF433" w14:textId="77777777" w:rsidR="00703994" w:rsidRPr="001F2C26" w:rsidRDefault="00703994" w:rsidP="00FD1ED8">
      <w:pPr>
        <w:pStyle w:val="ListBullet"/>
      </w:pPr>
      <w:r w:rsidRPr="001F2C26">
        <w:t>the commissioning sequence is in accordance with the design specifications, and</w:t>
      </w:r>
    </w:p>
    <w:p w14:paraId="3944079E" w14:textId="77777777" w:rsidR="00703994" w:rsidRPr="001F2C26" w:rsidRDefault="00703994" w:rsidP="00FD1ED8">
      <w:pPr>
        <w:pStyle w:val="ListBullet"/>
      </w:pPr>
      <w:r w:rsidRPr="001F2C26">
        <w:t>tests</w:t>
      </w:r>
      <w:r w:rsidR="00480453">
        <w:t xml:space="preserve"> </w:t>
      </w:r>
      <w:r w:rsidRPr="001F2C26">
        <w:t>are carried out to check the plant will perform within the design specifications.</w:t>
      </w:r>
    </w:p>
    <w:p w14:paraId="408EDD84" w14:textId="77777777" w:rsidR="00703994" w:rsidRPr="008932A1" w:rsidRDefault="00703994" w:rsidP="008932A1">
      <w:pPr>
        <w:pStyle w:val="Heading2"/>
      </w:pPr>
      <w:bookmarkStart w:id="180" w:name="_Toc491094236"/>
      <w:bookmarkStart w:id="181" w:name="_Toc513456992"/>
      <w:r w:rsidRPr="008932A1">
        <w:lastRenderedPageBreak/>
        <w:t>Using plant in the workplace</w:t>
      </w:r>
      <w:bookmarkEnd w:id="180"/>
      <w:bookmarkEnd w:id="181"/>
    </w:p>
    <w:p w14:paraId="43D4ED91" w14:textId="4CDFDF0E" w:rsidR="0089162F" w:rsidRPr="0089162F" w:rsidRDefault="003C687C" w:rsidP="00AB2183">
      <w:pPr>
        <w:pStyle w:val="Boxed"/>
        <w:keepNext/>
        <w:keepLines/>
        <w:rPr>
          <w:rStyle w:val="Emphasised"/>
          <w:sz w:val="40"/>
        </w:rPr>
      </w:pPr>
      <w:r>
        <w:rPr>
          <w:rStyle w:val="Emphasised"/>
        </w:rPr>
        <w:t xml:space="preserve">WHS </w:t>
      </w:r>
      <w:r w:rsidR="00703994" w:rsidRPr="0089162F">
        <w:rPr>
          <w:rStyle w:val="Emphasised"/>
        </w:rPr>
        <w:t>Regulation</w:t>
      </w:r>
      <w:r w:rsidR="00251886">
        <w:rPr>
          <w:rStyle w:val="Emphasised"/>
        </w:rPr>
        <w:t xml:space="preserve"> </w:t>
      </w:r>
      <w:r w:rsidR="00234E27">
        <w:rPr>
          <w:rStyle w:val="Emphasised"/>
        </w:rPr>
        <w:t xml:space="preserve">section </w:t>
      </w:r>
      <w:r w:rsidR="00703994" w:rsidRPr="0089162F">
        <w:rPr>
          <w:rStyle w:val="Emphasised"/>
        </w:rPr>
        <w:t>205</w:t>
      </w:r>
    </w:p>
    <w:p w14:paraId="5AAAB1A2" w14:textId="77777777" w:rsidR="004162EA" w:rsidRDefault="00703994" w:rsidP="00AB2183">
      <w:pPr>
        <w:pStyle w:val="Boxed"/>
        <w:keepNext/>
        <w:keepLines/>
      </w:pPr>
      <w:r w:rsidRPr="0089162F">
        <w:t>Preventing unauthorised alterations to or interference with plant</w:t>
      </w:r>
    </w:p>
    <w:p w14:paraId="616D8B83" w14:textId="364B4D77" w:rsidR="00251886" w:rsidRPr="0089162F" w:rsidRDefault="00251886" w:rsidP="00251886">
      <w:pPr>
        <w:pStyle w:val="Boxed"/>
        <w:keepNext/>
        <w:keepLines/>
        <w:rPr>
          <w:rStyle w:val="Emphasised"/>
        </w:rPr>
      </w:pPr>
      <w:r>
        <w:rPr>
          <w:rStyle w:val="Emphasised"/>
        </w:rPr>
        <w:t xml:space="preserve">WHS </w:t>
      </w:r>
      <w:r w:rsidRPr="0089162F">
        <w:rPr>
          <w:rStyle w:val="Emphasised"/>
        </w:rPr>
        <w:t>Regulation</w:t>
      </w:r>
      <w:r>
        <w:rPr>
          <w:rStyle w:val="Emphasised"/>
        </w:rPr>
        <w:t xml:space="preserve"> </w:t>
      </w:r>
      <w:r w:rsidR="00234E27">
        <w:rPr>
          <w:rStyle w:val="Emphasised"/>
        </w:rPr>
        <w:t xml:space="preserve">section </w:t>
      </w:r>
      <w:r w:rsidRPr="0089162F">
        <w:rPr>
          <w:rStyle w:val="Emphasised"/>
        </w:rPr>
        <w:t>206</w:t>
      </w:r>
    </w:p>
    <w:p w14:paraId="428DFD80" w14:textId="77777777" w:rsidR="00703994" w:rsidRPr="0089162F" w:rsidRDefault="00703994" w:rsidP="00AB2183">
      <w:pPr>
        <w:pStyle w:val="Boxed"/>
        <w:keepNext/>
        <w:keepLines/>
      </w:pPr>
      <w:r w:rsidRPr="0089162F">
        <w:t>Proper use of plant and controls</w:t>
      </w:r>
    </w:p>
    <w:p w14:paraId="5C42FA54" w14:textId="77777777" w:rsidR="00703994" w:rsidRPr="0089162F" w:rsidRDefault="00703994" w:rsidP="00AB2183">
      <w:pPr>
        <w:keepNext/>
        <w:keepLines/>
      </w:pPr>
      <w:r w:rsidRPr="0089162F">
        <w:t>A person with management or control of plant at a workplace must:</w:t>
      </w:r>
    </w:p>
    <w:p w14:paraId="108A58C3" w14:textId="41FCD99A" w:rsidR="00703994" w:rsidRPr="0089162F" w:rsidRDefault="00703994" w:rsidP="00FD1ED8">
      <w:pPr>
        <w:pStyle w:val="ListBullet"/>
        <w:keepNext/>
        <w:keepLines/>
      </w:pPr>
      <w:r w:rsidRPr="0089162F">
        <w:t>so far as is reasonably practicable, prevent alterations to or interference with the plant</w:t>
      </w:r>
      <w:r w:rsidR="003F57DF">
        <w:t xml:space="preserve"> that </w:t>
      </w:r>
      <w:r w:rsidR="00C442DE">
        <w:t xml:space="preserve">they have </w:t>
      </w:r>
      <w:r w:rsidR="003F57DF">
        <w:t xml:space="preserve">not authorised </w:t>
      </w:r>
    </w:p>
    <w:p w14:paraId="267BE810" w14:textId="2F46C903" w:rsidR="00703994" w:rsidRDefault="00703994" w:rsidP="00FD1ED8">
      <w:pPr>
        <w:pStyle w:val="ListBullet"/>
        <w:keepNext/>
        <w:keepLines/>
      </w:pPr>
      <w:r w:rsidRPr="0089162F">
        <w:t xml:space="preserve">take all reasonable steps to ensure the plant is only used for the purpose for which it is designed, unless </w:t>
      </w:r>
      <w:r w:rsidR="003F57DF">
        <w:t>the</w:t>
      </w:r>
      <w:r w:rsidR="00C442DE">
        <w:t>y</w:t>
      </w:r>
      <w:r w:rsidRPr="0089162F">
        <w:t xml:space="preserve"> ha</w:t>
      </w:r>
      <w:r w:rsidR="00C442DE">
        <w:t>ve</w:t>
      </w:r>
      <w:r w:rsidRPr="0089162F">
        <w:t xml:space="preserve"> assessed that the proposed use does not increase the risk to health and safety</w:t>
      </w:r>
    </w:p>
    <w:p w14:paraId="7A8282A1" w14:textId="77777777" w:rsidR="003F57DF" w:rsidRDefault="003F57DF" w:rsidP="00FD1ED8">
      <w:pPr>
        <w:pStyle w:val="ListBullet"/>
      </w:pPr>
      <w:r>
        <w:t xml:space="preserve">in determining whether or not the proposed use of plant increases the risk to health and safety, ensure that the risk associated with the proposed use is assessed by a competent person, and </w:t>
      </w:r>
    </w:p>
    <w:p w14:paraId="7BDA4C00" w14:textId="499A4245" w:rsidR="00703994" w:rsidRPr="0089162F" w:rsidRDefault="003F57DF" w:rsidP="00FD1ED8">
      <w:pPr>
        <w:pStyle w:val="ListBullet"/>
      </w:pPr>
      <w:r>
        <w:rPr>
          <w:color w:val="000000"/>
        </w:rPr>
        <w:t xml:space="preserve">take all reasonable steps to </w:t>
      </w:r>
      <w:r w:rsidR="00703994" w:rsidRPr="0089162F">
        <w:t xml:space="preserve">ensure </w:t>
      </w:r>
      <w:r>
        <w:t xml:space="preserve">that </w:t>
      </w:r>
      <w:r w:rsidR="00703994" w:rsidRPr="0089162F">
        <w:t xml:space="preserve">all safety features, warning devices, guarding, operational controls, emergency stops are used in accordance with instructions and information </w:t>
      </w:r>
      <w:r w:rsidR="00C442DE">
        <w:t xml:space="preserve">that they have </w:t>
      </w:r>
      <w:r w:rsidR="00703994" w:rsidRPr="0089162F">
        <w:t>provided.</w:t>
      </w:r>
    </w:p>
    <w:p w14:paraId="00A2A366" w14:textId="0CF5936E" w:rsidR="00703994" w:rsidRPr="0089162F" w:rsidRDefault="00703994" w:rsidP="0089162F">
      <w:r w:rsidRPr="0089162F">
        <w:t xml:space="preserve">Workers who operate plant should be competent or suitably supervised during training so they do not put themselves or others at risk. It is important to retain all operating manuals and instructional material provided by the manufacturer in order to correctly operate and maintain the plant once it is in the workplace. </w:t>
      </w:r>
      <w:r w:rsidR="00E37EBF">
        <w:t>The person with management or control of plant</w:t>
      </w:r>
      <w:r w:rsidRPr="0089162F">
        <w:t xml:space="preserve"> should also consider and address the risks that may arise from:</w:t>
      </w:r>
    </w:p>
    <w:p w14:paraId="7A633C38" w14:textId="77777777" w:rsidR="00703994" w:rsidRPr="0089162F" w:rsidRDefault="00703994" w:rsidP="00FD1ED8">
      <w:pPr>
        <w:pStyle w:val="ListBullet"/>
      </w:pPr>
      <w:r w:rsidRPr="0089162F">
        <w:t>operator fitness for work</w:t>
      </w:r>
      <w:r w:rsidR="00480453">
        <w:t xml:space="preserve">, such as </w:t>
      </w:r>
      <w:r w:rsidRPr="0089162F">
        <w:t>fatigue</w:t>
      </w:r>
    </w:p>
    <w:p w14:paraId="4C0A2B14" w14:textId="77777777" w:rsidR="00703994" w:rsidRPr="0089162F" w:rsidRDefault="00703994" w:rsidP="00FD1ED8">
      <w:pPr>
        <w:pStyle w:val="ListBullet"/>
      </w:pPr>
      <w:r w:rsidRPr="0089162F">
        <w:t>carrying out routine or repetitive tasks, and</w:t>
      </w:r>
    </w:p>
    <w:p w14:paraId="3D237183" w14:textId="77777777" w:rsidR="00703994" w:rsidRPr="0089162F" w:rsidRDefault="00703994" w:rsidP="00FD1ED8">
      <w:pPr>
        <w:pStyle w:val="ListBullet"/>
        <w:rPr>
          <w:rFonts w:eastAsia="Batang"/>
        </w:rPr>
      </w:pPr>
      <w:r w:rsidRPr="0089162F">
        <w:t xml:space="preserve">local conditions and working procedures. </w:t>
      </w:r>
    </w:p>
    <w:p w14:paraId="13C680DD" w14:textId="77777777" w:rsidR="00703994" w:rsidRPr="0089162F" w:rsidRDefault="00703994" w:rsidP="00ED5BF0">
      <w:pPr>
        <w:pStyle w:val="Heading3"/>
      </w:pPr>
      <w:r w:rsidRPr="0089162F">
        <w:t>Work platforms and boxes</w:t>
      </w:r>
    </w:p>
    <w:p w14:paraId="414A62B2" w14:textId="115F595C" w:rsidR="00B76E39" w:rsidRPr="00477B17" w:rsidRDefault="00B76E39" w:rsidP="00B76E39">
      <w:pPr>
        <w:pStyle w:val="Boxed"/>
        <w:rPr>
          <w:rStyle w:val="Emphasised"/>
          <w:rFonts w:eastAsiaTheme="majorEastAsia" w:cstheme="majorBidi"/>
          <w:bCs/>
          <w:sz w:val="32"/>
          <w:szCs w:val="22"/>
        </w:rPr>
      </w:pPr>
      <w:r w:rsidRPr="00477B17">
        <w:rPr>
          <w:rStyle w:val="Emphasised"/>
        </w:rPr>
        <w:t xml:space="preserve">WHS Regulation </w:t>
      </w:r>
      <w:r w:rsidR="00234E27">
        <w:rPr>
          <w:rStyle w:val="Emphasised"/>
        </w:rPr>
        <w:t xml:space="preserve">section </w:t>
      </w:r>
      <w:r w:rsidRPr="00477B17">
        <w:rPr>
          <w:rStyle w:val="Emphasised"/>
        </w:rPr>
        <w:t>219</w:t>
      </w:r>
    </w:p>
    <w:p w14:paraId="5DB91A48" w14:textId="77777777" w:rsidR="00B76E39" w:rsidRDefault="00B76E39" w:rsidP="00B76E39">
      <w:pPr>
        <w:pStyle w:val="Boxed"/>
      </w:pPr>
      <w:r w:rsidRPr="00477B17">
        <w:t>Plant that lifts or suspends loads</w:t>
      </w:r>
    </w:p>
    <w:p w14:paraId="1D98FA3D" w14:textId="3E90DD5E" w:rsidR="0089162F" w:rsidRPr="0089162F" w:rsidRDefault="003C687C" w:rsidP="00AB2183">
      <w:pPr>
        <w:pStyle w:val="Boxed"/>
        <w:rPr>
          <w:rStyle w:val="Emphasised"/>
        </w:rPr>
      </w:pPr>
      <w:r>
        <w:rPr>
          <w:rStyle w:val="Emphasised"/>
        </w:rPr>
        <w:t xml:space="preserve">WHS </w:t>
      </w:r>
      <w:r w:rsidR="0089162F" w:rsidRPr="0089162F">
        <w:rPr>
          <w:rStyle w:val="Emphasised"/>
        </w:rPr>
        <w:t xml:space="preserve">Regulation </w:t>
      </w:r>
      <w:r w:rsidR="00234E27">
        <w:rPr>
          <w:rStyle w:val="Emphasised"/>
        </w:rPr>
        <w:t xml:space="preserve">section </w:t>
      </w:r>
      <w:r w:rsidR="0089162F" w:rsidRPr="0089162F">
        <w:rPr>
          <w:rStyle w:val="Emphasised"/>
        </w:rPr>
        <w:t>220</w:t>
      </w:r>
    </w:p>
    <w:p w14:paraId="10C4A54B" w14:textId="77777777" w:rsidR="00703994" w:rsidRDefault="00703994" w:rsidP="00AB2183">
      <w:pPr>
        <w:pStyle w:val="Boxed"/>
      </w:pPr>
      <w:r w:rsidRPr="0089162F">
        <w:t>Exception—Plant not specifically designed to lift or suspend a person</w:t>
      </w:r>
      <w:r w:rsidRPr="0089162F" w:rsidDel="004E15EC">
        <w:t xml:space="preserve"> </w:t>
      </w:r>
    </w:p>
    <w:p w14:paraId="6305EB63" w14:textId="77777777" w:rsidR="00703994" w:rsidRPr="00E96185" w:rsidRDefault="003F57DF" w:rsidP="00E96185">
      <w:r>
        <w:t xml:space="preserve">If plant is being used to lift or suspend </w:t>
      </w:r>
      <w:r w:rsidR="00D77151">
        <w:t>persons</w:t>
      </w:r>
      <w:r>
        <w:t xml:space="preserve"> and it is not reasonably practicable to use plant that is specifically designed to lift or suspend them, the </w:t>
      </w:r>
      <w:r w:rsidR="00703994" w:rsidRPr="00E96185">
        <w:t>person with management or control of the plant must ensure:</w:t>
      </w:r>
    </w:p>
    <w:p w14:paraId="75241731" w14:textId="77777777" w:rsidR="003F57DF" w:rsidRDefault="003F57DF" w:rsidP="00FD1ED8">
      <w:pPr>
        <w:pStyle w:val="ListBullet"/>
      </w:pPr>
      <w:r>
        <w:t>the plant does not cause a greater risk to health and safety than if specifically designed plant were used</w:t>
      </w:r>
    </w:p>
    <w:p w14:paraId="049AB807" w14:textId="77777777" w:rsidR="00703994" w:rsidRPr="00E96185" w:rsidRDefault="00703994" w:rsidP="00FD1ED8">
      <w:pPr>
        <w:pStyle w:val="ListBullet"/>
      </w:pPr>
      <w:r w:rsidRPr="00E96185">
        <w:t>the persons are lifted or suspended in a work box that is securely attached to the plant</w:t>
      </w:r>
    </w:p>
    <w:p w14:paraId="3E929685" w14:textId="77777777" w:rsidR="00703994" w:rsidRPr="00E96185" w:rsidRDefault="00703994" w:rsidP="00FD1ED8">
      <w:pPr>
        <w:pStyle w:val="ListBullet"/>
      </w:pPr>
      <w:r w:rsidRPr="00E96185">
        <w:t>the persons in the work box remain substantially within the workbox while they are being lifted or suspended</w:t>
      </w:r>
    </w:p>
    <w:p w14:paraId="18A54C14" w14:textId="77777777" w:rsidR="00703994" w:rsidRPr="00E96185" w:rsidRDefault="00703994" w:rsidP="00FD1ED8">
      <w:pPr>
        <w:pStyle w:val="ListBullet"/>
      </w:pPr>
      <w:r w:rsidRPr="00E96185">
        <w:t>a safety harness is worn if there is a risk of a worker falling from a height, and</w:t>
      </w:r>
    </w:p>
    <w:p w14:paraId="186453FD" w14:textId="77777777" w:rsidR="00703994" w:rsidRPr="00E96185" w:rsidRDefault="00703994" w:rsidP="00FD1ED8">
      <w:pPr>
        <w:pStyle w:val="ListBullet"/>
      </w:pPr>
      <w:r w:rsidRPr="00E96185">
        <w:t>means are provided by which the persons being lifted or suspended can safely exit from the plant in the event of a failure in its normal operation.</w:t>
      </w:r>
    </w:p>
    <w:p w14:paraId="5BF6D7A4" w14:textId="77777777" w:rsidR="00703994" w:rsidRPr="00E96185" w:rsidRDefault="00703994" w:rsidP="00ED5BF0">
      <w:pPr>
        <w:pStyle w:val="Heading3"/>
      </w:pPr>
      <w:r w:rsidRPr="00AB2183">
        <w:lastRenderedPageBreak/>
        <w:t>High risk work licences</w:t>
      </w:r>
    </w:p>
    <w:p w14:paraId="27BB9A67" w14:textId="5683D155" w:rsidR="00E96185" w:rsidRPr="00E96185" w:rsidRDefault="003C687C" w:rsidP="00AB2183">
      <w:pPr>
        <w:pStyle w:val="Boxed"/>
        <w:keepNext/>
        <w:keepLines/>
        <w:rPr>
          <w:rStyle w:val="Emphasised"/>
          <w:rFonts w:eastAsiaTheme="majorEastAsia" w:cstheme="majorBidi"/>
          <w:bCs/>
          <w:sz w:val="32"/>
          <w:szCs w:val="22"/>
        </w:rPr>
      </w:pPr>
      <w:r>
        <w:rPr>
          <w:rStyle w:val="Emphasised"/>
        </w:rPr>
        <w:t xml:space="preserve">WHS </w:t>
      </w:r>
      <w:r w:rsidR="00703994" w:rsidRPr="00E96185">
        <w:rPr>
          <w:rStyle w:val="Emphasised"/>
        </w:rPr>
        <w:t xml:space="preserve">Regulation </w:t>
      </w:r>
      <w:r w:rsidR="00234E27">
        <w:rPr>
          <w:rStyle w:val="Emphasised"/>
        </w:rPr>
        <w:t xml:space="preserve">section </w:t>
      </w:r>
      <w:r w:rsidR="00E96185" w:rsidRPr="00E96185">
        <w:rPr>
          <w:rStyle w:val="Emphasised"/>
        </w:rPr>
        <w:t>85</w:t>
      </w:r>
    </w:p>
    <w:p w14:paraId="631F2381" w14:textId="4D912398" w:rsidR="00703994" w:rsidRDefault="00703994" w:rsidP="00B30CD5">
      <w:pPr>
        <w:pStyle w:val="Boxed"/>
        <w:keepNext/>
        <w:keepLines/>
      </w:pPr>
      <w:r w:rsidRPr="00AB2183">
        <w:t>Evidence of licence</w:t>
      </w:r>
      <w:r w:rsidR="00A36144">
        <w:t>—</w:t>
      </w:r>
      <w:r w:rsidRPr="00AB2183">
        <w:t>duty of person conducting business or undertaking</w:t>
      </w:r>
    </w:p>
    <w:p w14:paraId="3CA1EDA5" w14:textId="77777777" w:rsidR="00703994" w:rsidRPr="00A71D7C" w:rsidRDefault="00480453" w:rsidP="00B30CD5">
      <w:pPr>
        <w:keepNext/>
        <w:keepLines/>
      </w:pPr>
      <w:r>
        <w:t>A</w:t>
      </w:r>
      <w:r w:rsidR="00EF6D4F">
        <w:t>s a</w:t>
      </w:r>
      <w:r w:rsidR="003F57DF">
        <w:t xml:space="preserve"> </w:t>
      </w:r>
      <w:r w:rsidR="00AA5941">
        <w:t>PCBU</w:t>
      </w:r>
      <w:r w:rsidR="00EF6D4F">
        <w:t xml:space="preserve">, you </w:t>
      </w:r>
      <w:r w:rsidR="00703994" w:rsidRPr="00A71D7C">
        <w:t xml:space="preserve">must not direct or allow a worker to carry out high risk work for which a high risk work licence is required unless </w:t>
      </w:r>
      <w:r w:rsidR="00EF6D4F">
        <w:t>you</w:t>
      </w:r>
      <w:r w:rsidR="00703994" w:rsidRPr="00A71D7C">
        <w:t xml:space="preserve"> see written evidence provided by the worker that the worker has the relevant high risk work licence for that work.</w:t>
      </w:r>
    </w:p>
    <w:p w14:paraId="2B26AE5B" w14:textId="57ABF6E5" w:rsidR="00703994" w:rsidRPr="00A71D7C" w:rsidRDefault="005F24A2" w:rsidP="00A71D7C">
      <w:r>
        <w:t>Certain types of work, for</w:t>
      </w:r>
      <w:r w:rsidR="003D676B">
        <w:t xml:space="preserve"> </w:t>
      </w:r>
      <w:r>
        <w:t>example operating</w:t>
      </w:r>
      <w:r w:rsidR="003D676B">
        <w:t xml:space="preserve"> </w:t>
      </w:r>
      <w:r>
        <w:t>industrial trucks and some cranes or scaffold and rigging work, require the worker</w:t>
      </w:r>
      <w:r w:rsidR="00F870DE">
        <w:t xml:space="preserve"> </w:t>
      </w:r>
      <w:r w:rsidR="00703994" w:rsidRPr="00A71D7C">
        <w:t>to have a high risk work licence before they can operate the plant</w:t>
      </w:r>
      <w:r>
        <w:t xml:space="preserve"> or undertake the work</w:t>
      </w:r>
      <w:r w:rsidR="00703994" w:rsidRPr="00A71D7C">
        <w:t>. Schedule 3 of the WHS Regulations sets out the classes of high risk work licences and the types of plant</w:t>
      </w:r>
      <w:r w:rsidR="003628FC">
        <w:t> </w:t>
      </w:r>
      <w:r w:rsidR="00703994" w:rsidRPr="00A71D7C">
        <w:t>involved</w:t>
      </w:r>
      <w:r w:rsidR="00C442DE">
        <w:t>, and Schedule 4 sets out the competency requirements for a high risk work licence.</w:t>
      </w:r>
    </w:p>
    <w:p w14:paraId="05FBA39E" w14:textId="77777777" w:rsidR="00703994" w:rsidRPr="008932A1" w:rsidRDefault="00703994" w:rsidP="008932A1">
      <w:pPr>
        <w:pStyle w:val="Heading2"/>
      </w:pPr>
      <w:bookmarkStart w:id="182" w:name="_Toc492552367"/>
      <w:bookmarkStart w:id="183" w:name="_Toc492562629"/>
      <w:bookmarkStart w:id="184" w:name="_Toc492562744"/>
      <w:bookmarkStart w:id="185" w:name="_Toc492564417"/>
      <w:bookmarkStart w:id="186" w:name="_Toc492623804"/>
      <w:bookmarkStart w:id="187" w:name="_Toc492623991"/>
      <w:bookmarkStart w:id="188" w:name="_Toc492652358"/>
      <w:bookmarkStart w:id="189" w:name="_Toc492875856"/>
      <w:bookmarkStart w:id="190" w:name="_Toc492879516"/>
      <w:bookmarkStart w:id="191" w:name="_Toc492880370"/>
      <w:bookmarkStart w:id="192" w:name="_Toc492890296"/>
      <w:bookmarkStart w:id="193" w:name="_Toc492895371"/>
      <w:bookmarkStart w:id="194" w:name="_Toc492895529"/>
      <w:bookmarkStart w:id="195" w:name="_Toc492895584"/>
      <w:bookmarkStart w:id="196" w:name="_Toc491094237"/>
      <w:bookmarkStart w:id="197" w:name="_Toc513456993"/>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8932A1">
        <w:t>Making changes</w:t>
      </w:r>
      <w:bookmarkEnd w:id="196"/>
      <w:bookmarkEnd w:id="197"/>
    </w:p>
    <w:p w14:paraId="21C08D9C" w14:textId="77777777" w:rsidR="00703994" w:rsidRPr="000A6453" w:rsidRDefault="00703994" w:rsidP="000A6453">
      <w:r w:rsidRPr="000A6453">
        <w:t xml:space="preserve">If </w:t>
      </w:r>
      <w:r w:rsidR="00D77151">
        <w:t>the person with management or control of the plant</w:t>
      </w:r>
      <w:r w:rsidRPr="000A6453">
        <w:t xml:space="preserve"> intend</w:t>
      </w:r>
      <w:r w:rsidR="00D77151">
        <w:t>s</w:t>
      </w:r>
      <w:r w:rsidRPr="000A6453">
        <w:t xml:space="preserve"> to alter the design of the plant, change the way the plant is used or change a system of work associated with the plant, </w:t>
      </w:r>
      <w:r w:rsidR="00D77151">
        <w:t xml:space="preserve">the person </w:t>
      </w:r>
      <w:r w:rsidRPr="000A6453">
        <w:t>should carry out the risk management process</w:t>
      </w:r>
      <w:r w:rsidR="005A2538">
        <w:t> </w:t>
      </w:r>
      <w:r w:rsidRPr="000A6453">
        <w:t xml:space="preserve">again. </w:t>
      </w:r>
    </w:p>
    <w:p w14:paraId="73056FC3" w14:textId="7B2B8834" w:rsidR="00703994" w:rsidRPr="000A6453" w:rsidRDefault="00703994" w:rsidP="000A6453">
      <w:r w:rsidRPr="000A6453">
        <w:t xml:space="preserve">If </w:t>
      </w:r>
      <w:r w:rsidR="00D77151">
        <w:t>the person with management or control of the plant</w:t>
      </w:r>
      <w:r w:rsidRPr="000A6453">
        <w:t xml:space="preserve"> intend</w:t>
      </w:r>
      <w:r w:rsidR="00D77151">
        <w:t>s</w:t>
      </w:r>
      <w:r w:rsidRPr="000A6453">
        <w:t xml:space="preserve"> to use </w:t>
      </w:r>
      <w:r w:rsidR="002E2F32">
        <w:t xml:space="preserve">the </w:t>
      </w:r>
      <w:r w:rsidRPr="000A6453">
        <w:t xml:space="preserve">plant in a different way or for a purpose it was not designed for, </w:t>
      </w:r>
      <w:r w:rsidR="00D77151">
        <w:t>the person</w:t>
      </w:r>
      <w:r w:rsidR="00D77151" w:rsidRPr="000A6453">
        <w:t xml:space="preserve"> </w:t>
      </w:r>
      <w:r w:rsidRPr="000A6453">
        <w:t xml:space="preserve">must </w:t>
      </w:r>
      <w:r w:rsidR="00D77151" w:rsidRPr="000A6453">
        <w:t>ensure the</w:t>
      </w:r>
      <w:r w:rsidRPr="000A6453">
        <w:t xml:space="preserve"> risks associated with the new use are assessed by a competent person. For example, if an item of plant designed to cut wood is to be used to cut metal, all hazards associated with that use </w:t>
      </w:r>
      <w:r w:rsidR="003F57DF">
        <w:t>should</w:t>
      </w:r>
      <w:r w:rsidR="003F57DF" w:rsidRPr="000A6453">
        <w:t xml:space="preserve"> </w:t>
      </w:r>
      <w:r w:rsidRPr="000A6453">
        <w:t xml:space="preserve">be identified and controls implemented. </w:t>
      </w:r>
    </w:p>
    <w:p w14:paraId="329D80BB" w14:textId="77777777" w:rsidR="00703994" w:rsidRPr="000A6453" w:rsidRDefault="00703994" w:rsidP="000A6453">
      <w:r w:rsidRPr="000A6453">
        <w:t>The competent person’s assessment should:</w:t>
      </w:r>
    </w:p>
    <w:p w14:paraId="5F604732" w14:textId="77777777" w:rsidR="00703994" w:rsidRPr="000A6453" w:rsidRDefault="00703994" w:rsidP="00FD1ED8">
      <w:pPr>
        <w:pStyle w:val="ListBullet"/>
      </w:pPr>
      <w:r w:rsidRPr="000A6453">
        <w:t>include all aspects of the proposed task</w:t>
      </w:r>
    </w:p>
    <w:p w14:paraId="0B982B06" w14:textId="50152B00" w:rsidR="00703994" w:rsidRPr="000A6453" w:rsidRDefault="00703994" w:rsidP="00FD1ED8">
      <w:pPr>
        <w:pStyle w:val="ListBullet"/>
      </w:pPr>
      <w:r w:rsidRPr="000A6453">
        <w:t>outline the reasons a purpose-designed item of plant cannot be used for the proposed task</w:t>
      </w:r>
      <w:r w:rsidR="003F57DF">
        <w:t xml:space="preserve">. For example, </w:t>
      </w:r>
      <w:r w:rsidRPr="000A6453">
        <w:t xml:space="preserve">the impracticability of using it </w:t>
      </w:r>
    </w:p>
    <w:p w14:paraId="67B74132" w14:textId="77777777" w:rsidR="00703994" w:rsidRPr="000A6453" w:rsidRDefault="00703994" w:rsidP="00FD1ED8">
      <w:pPr>
        <w:pStyle w:val="ListBullet"/>
      </w:pPr>
      <w:r w:rsidRPr="000A6453">
        <w:t>take into account the recommendations of the designer, manufacturer or supplier of the plant and ensure the proposed use is not outside its capabilities</w:t>
      </w:r>
    </w:p>
    <w:p w14:paraId="7C4D07F5" w14:textId="50F2229D" w:rsidR="00703994" w:rsidRPr="000A6453" w:rsidRDefault="00703994" w:rsidP="00FD1ED8">
      <w:pPr>
        <w:pStyle w:val="ListBullet"/>
      </w:pPr>
      <w:r w:rsidRPr="000A6453">
        <w:t>identify differences between the item</w:t>
      </w:r>
      <w:r w:rsidR="00CA3732">
        <w:t xml:space="preserve"> </w:t>
      </w:r>
      <w:r w:rsidRPr="000A6453">
        <w:t xml:space="preserve">of plant and one that is purpose-designed for the task, and describe </w:t>
      </w:r>
      <w:r w:rsidR="00E37EBF">
        <w:t xml:space="preserve">the </w:t>
      </w:r>
      <w:r w:rsidRPr="000A6453">
        <w:t xml:space="preserve">measures </w:t>
      </w:r>
      <w:r w:rsidR="00E37EBF">
        <w:t>that will be used to control the risks the purpose-designed plant was designed to control,</w:t>
      </w:r>
      <w:r w:rsidR="005A2538">
        <w:t> </w:t>
      </w:r>
      <w:r w:rsidRPr="000A6453">
        <w:t>and</w:t>
      </w:r>
    </w:p>
    <w:p w14:paraId="32373851" w14:textId="77777777" w:rsidR="00703994" w:rsidRPr="000A6453" w:rsidRDefault="00703994" w:rsidP="00FD1ED8">
      <w:pPr>
        <w:pStyle w:val="ListBullet"/>
      </w:pPr>
      <w:r w:rsidRPr="000A6453">
        <w:t>amend relevant documentation</w:t>
      </w:r>
      <w:r w:rsidR="003F57DF">
        <w:t>. For</w:t>
      </w:r>
      <w:r w:rsidR="00480453">
        <w:t xml:space="preserve"> </w:t>
      </w:r>
      <w:r w:rsidR="00B916BC">
        <w:t>example</w:t>
      </w:r>
      <w:r w:rsidR="00480453">
        <w:t>,</w:t>
      </w:r>
      <w:r w:rsidRPr="000A6453">
        <w:t xml:space="preserve"> operator and maintenance manuals and</w:t>
      </w:r>
      <w:r w:rsidR="005A2538">
        <w:t> </w:t>
      </w:r>
      <w:r w:rsidRPr="000A6453">
        <w:t>signage.</w:t>
      </w:r>
    </w:p>
    <w:p w14:paraId="0B784E13" w14:textId="77777777" w:rsidR="00703994" w:rsidRPr="000A6453" w:rsidRDefault="00703994" w:rsidP="000A6453">
      <w:r w:rsidRPr="000A6453">
        <w:t>If a competent person decides the plant is not suitable for the proposed task, it must not be used for that task.</w:t>
      </w:r>
    </w:p>
    <w:p w14:paraId="2157EFCB" w14:textId="77777777" w:rsidR="00703994" w:rsidRPr="00E02D07" w:rsidRDefault="00703994" w:rsidP="00ED5BF0">
      <w:pPr>
        <w:pStyle w:val="Heading3"/>
      </w:pPr>
      <w:r w:rsidRPr="00E02D07">
        <w:lastRenderedPageBreak/>
        <w:t>Making alterations to plant</w:t>
      </w:r>
    </w:p>
    <w:p w14:paraId="4596FDC3" w14:textId="77777777" w:rsidR="00703994" w:rsidRPr="009349A8" w:rsidRDefault="00703994" w:rsidP="005A2538">
      <w:pPr>
        <w:keepNext/>
        <w:keepLines/>
      </w:pPr>
      <w:r w:rsidRPr="009349A8">
        <w:t>Before making alterations to plant</w:t>
      </w:r>
      <w:r w:rsidR="00D77151">
        <w:t>, the person with management or control of the plant</w:t>
      </w:r>
      <w:r w:rsidRPr="009349A8">
        <w:t xml:space="preserve"> should consult with the designer and manufacturer to ensure all relevant safety issues have been considered. If the original designer and manufacturer of the plant design implement alterations, then relevant obligations imposed by the WHS </w:t>
      </w:r>
      <w:r w:rsidR="003F57DF">
        <w:t>R</w:t>
      </w:r>
      <w:r w:rsidRPr="009349A8">
        <w:t xml:space="preserve">egulations still apply. </w:t>
      </w:r>
      <w:r w:rsidR="003F57DF">
        <w:t>If</w:t>
      </w:r>
      <w:r w:rsidRPr="009349A8">
        <w:t xml:space="preserve"> </w:t>
      </w:r>
      <w:r w:rsidR="00D77151">
        <w:t>the person with management or control of the plant</w:t>
      </w:r>
      <w:r w:rsidRPr="009349A8">
        <w:t xml:space="preserve"> make</w:t>
      </w:r>
      <w:r w:rsidR="00D77151">
        <w:t>s</w:t>
      </w:r>
      <w:r w:rsidRPr="009349A8">
        <w:t xml:space="preserve"> alterations to the plant then </w:t>
      </w:r>
      <w:r w:rsidR="00D77151">
        <w:t xml:space="preserve">the person </w:t>
      </w:r>
      <w:r w:rsidRPr="009349A8">
        <w:t xml:space="preserve">will </w:t>
      </w:r>
      <w:r w:rsidR="003F57DF">
        <w:t xml:space="preserve">also </w:t>
      </w:r>
      <w:r w:rsidRPr="009349A8">
        <w:t xml:space="preserve">be a designer or manufacturer, and those obligations will apply to </w:t>
      </w:r>
      <w:r w:rsidR="00D77151">
        <w:t>that person</w:t>
      </w:r>
      <w:r w:rsidRPr="009349A8">
        <w:t xml:space="preserve">. </w:t>
      </w:r>
    </w:p>
    <w:p w14:paraId="4C91F276" w14:textId="77777777" w:rsidR="00703994" w:rsidRPr="009349A8" w:rsidRDefault="00703994" w:rsidP="00B30CD5">
      <w:pPr>
        <w:keepNext/>
        <w:keepLines/>
      </w:pPr>
      <w:r w:rsidRPr="009349A8">
        <w:t xml:space="preserve">If the original designer or manufacturer cannot be contacted about older plant or imported plant, the alterations should be carried out by a competent person in accordance with the relevant technical standards. See </w:t>
      </w:r>
      <w:hyperlink w:anchor="_Appendix_D—Examples_of" w:history="1">
        <w:r w:rsidRPr="00AE1FB4">
          <w:rPr>
            <w:rStyle w:val="Hyperlink"/>
          </w:rPr>
          <w:t xml:space="preserve">Appendix </w:t>
        </w:r>
        <w:r w:rsidR="00B45E06" w:rsidRPr="00AE1FB4">
          <w:rPr>
            <w:rStyle w:val="Hyperlink"/>
          </w:rPr>
          <w:t>D</w:t>
        </w:r>
      </w:hyperlink>
      <w:r w:rsidRPr="009349A8">
        <w:t xml:space="preserve"> for examples of published technical standards.</w:t>
      </w:r>
    </w:p>
    <w:p w14:paraId="160F83CB" w14:textId="77777777" w:rsidR="00703994" w:rsidRPr="009349A8" w:rsidRDefault="00703994" w:rsidP="009349A8">
      <w:r w:rsidRPr="00477B17">
        <w:t xml:space="preserve">If the plant is subject to design registration requirements, the altered design must be registered if the alteration may affect health and safety. </w:t>
      </w:r>
    </w:p>
    <w:p w14:paraId="6C3FBDF0" w14:textId="77777777" w:rsidR="00703994" w:rsidRPr="009349A8" w:rsidRDefault="00703994" w:rsidP="009349A8">
      <w:r w:rsidRPr="009349A8">
        <w:t xml:space="preserve">Plant should be isolated from power sources and be unable to be switched on or activated accidentally before alterations begin or while alterations are being carried out. </w:t>
      </w:r>
    </w:p>
    <w:p w14:paraId="64668D0E" w14:textId="77777777" w:rsidR="00703994" w:rsidRPr="009349A8" w:rsidRDefault="00703994" w:rsidP="009349A8">
      <w:r w:rsidRPr="009349A8">
        <w:t xml:space="preserve">Before returning altered plant to service you should: </w:t>
      </w:r>
    </w:p>
    <w:p w14:paraId="4D3E4F71" w14:textId="77777777" w:rsidR="00703994" w:rsidRPr="009349A8" w:rsidRDefault="00703994" w:rsidP="00FD1ED8">
      <w:pPr>
        <w:pStyle w:val="ListBullet"/>
      </w:pPr>
      <w:r w:rsidRPr="009349A8">
        <w:t>have control measures in place to eliminate or, where that is not reasonably practicable, minimise risks created by the alteration including providing information and training for users and supervisors about the changes, and</w:t>
      </w:r>
    </w:p>
    <w:p w14:paraId="6A7A7777" w14:textId="77777777" w:rsidR="00703994" w:rsidRPr="009349A8" w:rsidRDefault="00703994" w:rsidP="00FD1ED8">
      <w:pPr>
        <w:pStyle w:val="ListBullet"/>
      </w:pPr>
      <w:r w:rsidRPr="009349A8">
        <w:t xml:space="preserve">inspect and test the plant, having regard to the altered design specifications and relevant technical standards. </w:t>
      </w:r>
    </w:p>
    <w:p w14:paraId="77461321" w14:textId="77777777" w:rsidR="00703994" w:rsidRPr="008932A1" w:rsidRDefault="00703994" w:rsidP="008932A1">
      <w:pPr>
        <w:pStyle w:val="Heading2"/>
      </w:pPr>
      <w:bookmarkStart w:id="198" w:name="_Toc491094238"/>
      <w:bookmarkStart w:id="199" w:name="_Toc513456994"/>
      <w:r w:rsidRPr="008932A1">
        <w:t>Inspecting plant</w:t>
      </w:r>
      <w:bookmarkEnd w:id="198"/>
      <w:bookmarkEnd w:id="199"/>
    </w:p>
    <w:p w14:paraId="5658BF57" w14:textId="4E6669CA" w:rsidR="009349A8" w:rsidRPr="009349A8" w:rsidRDefault="003C687C" w:rsidP="00AB2183">
      <w:pPr>
        <w:pStyle w:val="Boxed"/>
        <w:rPr>
          <w:rStyle w:val="Emphasised"/>
          <w:sz w:val="40"/>
        </w:rPr>
      </w:pPr>
      <w:r>
        <w:rPr>
          <w:rStyle w:val="Emphasised"/>
        </w:rPr>
        <w:t xml:space="preserve">WHS </w:t>
      </w:r>
      <w:r w:rsidR="00703994" w:rsidRPr="009349A8">
        <w:rPr>
          <w:rStyle w:val="Emphasised"/>
        </w:rPr>
        <w:t xml:space="preserve">Regulation </w:t>
      </w:r>
      <w:r w:rsidR="00234E27">
        <w:rPr>
          <w:rStyle w:val="Emphasised"/>
        </w:rPr>
        <w:t xml:space="preserve">section </w:t>
      </w:r>
      <w:r w:rsidR="00703994" w:rsidRPr="009349A8">
        <w:rPr>
          <w:rStyle w:val="Emphasised"/>
        </w:rPr>
        <w:t>213</w:t>
      </w:r>
    </w:p>
    <w:p w14:paraId="25B14B3E" w14:textId="77777777" w:rsidR="00703994" w:rsidRPr="009349A8" w:rsidRDefault="00703994" w:rsidP="009349A8">
      <w:pPr>
        <w:pStyle w:val="Boxed"/>
      </w:pPr>
      <w:r w:rsidRPr="009349A8">
        <w:t>Maintenance and inspection of plant</w:t>
      </w:r>
    </w:p>
    <w:p w14:paraId="1DA04CD0" w14:textId="6E689665" w:rsidR="00703994" w:rsidRPr="009349A8" w:rsidRDefault="00703994" w:rsidP="009349A8">
      <w:r w:rsidRPr="009349A8">
        <w:t>The person with management or control of plant at a workplace must ensure that maintenance, inspection and</w:t>
      </w:r>
      <w:r w:rsidR="00AE1FB4">
        <w:t>,</w:t>
      </w:r>
      <w:r w:rsidRPr="009349A8">
        <w:t xml:space="preserve"> if necessary</w:t>
      </w:r>
      <w:r w:rsidR="00AE1FB4">
        <w:t>,</w:t>
      </w:r>
      <w:r w:rsidRPr="009349A8">
        <w:t xml:space="preserve"> testing of plant is carried out by a competent person.</w:t>
      </w:r>
    </w:p>
    <w:p w14:paraId="29AF7F63" w14:textId="77777777" w:rsidR="00703994" w:rsidRPr="009349A8" w:rsidRDefault="00703994" w:rsidP="009349A8">
      <w:r w:rsidRPr="009349A8">
        <w:t>The maintenance, inspection and testing must be carried out:</w:t>
      </w:r>
    </w:p>
    <w:p w14:paraId="4CB6B8CE" w14:textId="77777777" w:rsidR="00703994" w:rsidRPr="009349A8" w:rsidRDefault="00703994" w:rsidP="00FD1ED8">
      <w:pPr>
        <w:pStyle w:val="ListBullet"/>
      </w:pPr>
      <w:r w:rsidRPr="009349A8">
        <w:t>in accordance with the manufacturer’s recommendations, if any</w:t>
      </w:r>
    </w:p>
    <w:p w14:paraId="18DC8763" w14:textId="77777777" w:rsidR="00703994" w:rsidRPr="009349A8" w:rsidRDefault="00703994" w:rsidP="00FD1ED8">
      <w:pPr>
        <w:pStyle w:val="ListBullet"/>
      </w:pPr>
      <w:r w:rsidRPr="009349A8">
        <w:t>if there are no manufacturer’s recommendations, in accordance with the recommendations of a competent person, or</w:t>
      </w:r>
    </w:p>
    <w:p w14:paraId="5F429E8E" w14:textId="77777777" w:rsidR="00703994" w:rsidRPr="009349A8" w:rsidRDefault="00703994" w:rsidP="00FD1ED8">
      <w:pPr>
        <w:pStyle w:val="ListBullet"/>
      </w:pPr>
      <w:r w:rsidRPr="009349A8">
        <w:t>in relation to inspection, if it is not reasonably practicable to comply with the above, annually.</w:t>
      </w:r>
    </w:p>
    <w:p w14:paraId="19C99344" w14:textId="77777777" w:rsidR="00703994" w:rsidRPr="009349A8" w:rsidRDefault="00703994" w:rsidP="009349A8">
      <w:r w:rsidRPr="009349A8">
        <w:t xml:space="preserve">Plant inspection should be conducted in accordance with a regular maintenance system to identify: </w:t>
      </w:r>
    </w:p>
    <w:p w14:paraId="65235DD6" w14:textId="77777777" w:rsidR="00703994" w:rsidRPr="009349A8" w:rsidRDefault="00703994" w:rsidP="00FD1ED8">
      <w:pPr>
        <w:pStyle w:val="ListBullet"/>
      </w:pPr>
      <w:r w:rsidRPr="009349A8">
        <w:t xml:space="preserve">potential problems not anticipated during plant design or task analysis </w:t>
      </w:r>
    </w:p>
    <w:p w14:paraId="18D3B52F" w14:textId="294415FA" w:rsidR="00703994" w:rsidRPr="009349A8" w:rsidRDefault="00703994" w:rsidP="00FD1ED8">
      <w:pPr>
        <w:pStyle w:val="ListBullet"/>
      </w:pPr>
      <w:r w:rsidRPr="009349A8">
        <w:t xml:space="preserve">deficiencies in plant or the equipment associated with use of </w:t>
      </w:r>
      <w:r w:rsidR="00AE1FB4">
        <w:t xml:space="preserve">the </w:t>
      </w:r>
      <w:r w:rsidRPr="009349A8">
        <w:t>plant</w:t>
      </w:r>
      <w:r w:rsidR="00E37EBF">
        <w:t xml:space="preserve">, </w:t>
      </w:r>
      <w:r w:rsidR="00B04FA7">
        <w:t>for example</w:t>
      </w:r>
      <w:r w:rsidR="003F57DF">
        <w:t xml:space="preserve"> </w:t>
      </w:r>
      <w:r w:rsidRPr="009349A8">
        <w:t>wear and tear, corrosion and damaged plant parts</w:t>
      </w:r>
    </w:p>
    <w:p w14:paraId="0CDA88C5" w14:textId="77777777" w:rsidR="00703994" w:rsidRPr="009349A8" w:rsidRDefault="00703994" w:rsidP="00FD1ED8">
      <w:pPr>
        <w:pStyle w:val="ListBullet"/>
      </w:pPr>
      <w:r w:rsidRPr="009349A8">
        <w:t>adverse effects of changes in processes or materials associated with plant, and</w:t>
      </w:r>
    </w:p>
    <w:p w14:paraId="36BDA5FD" w14:textId="77777777" w:rsidR="00703994" w:rsidRPr="009349A8" w:rsidRDefault="00703994" w:rsidP="00FD1ED8">
      <w:pPr>
        <w:pStyle w:val="ListBullet"/>
      </w:pPr>
      <w:r w:rsidRPr="009349A8">
        <w:t xml:space="preserve">inadequacies in control measures that have been previously implemented. </w:t>
      </w:r>
    </w:p>
    <w:p w14:paraId="2495AC22" w14:textId="77777777" w:rsidR="00703994" w:rsidRPr="009349A8" w:rsidRDefault="00703994" w:rsidP="005A2538">
      <w:pPr>
        <w:keepNext/>
        <w:keepLines/>
      </w:pPr>
      <w:r w:rsidRPr="009349A8">
        <w:lastRenderedPageBreak/>
        <w:t>Inspecting associated work processes should be conducted regularly to identify:</w:t>
      </w:r>
    </w:p>
    <w:p w14:paraId="1CF96A4C" w14:textId="77777777" w:rsidR="00703994" w:rsidRPr="009349A8" w:rsidRDefault="00703994" w:rsidP="00FD1ED8">
      <w:pPr>
        <w:pStyle w:val="ListBullet"/>
        <w:keepNext/>
        <w:keepLines/>
      </w:pPr>
      <w:r w:rsidRPr="009349A8">
        <w:t xml:space="preserve">unsafe work practices associated with the use of plant </w:t>
      </w:r>
    </w:p>
    <w:p w14:paraId="276FA633" w14:textId="77777777" w:rsidR="00703994" w:rsidRPr="009349A8" w:rsidRDefault="00703994" w:rsidP="00FD1ED8">
      <w:pPr>
        <w:pStyle w:val="ListBullet"/>
        <w:keepNext/>
        <w:keepLines/>
      </w:pPr>
      <w:r w:rsidRPr="009349A8">
        <w:t>negative effects of changes in processes or materials associated with plant, and</w:t>
      </w:r>
    </w:p>
    <w:p w14:paraId="0147BC09" w14:textId="77777777" w:rsidR="00703994" w:rsidRPr="009349A8" w:rsidRDefault="00703994" w:rsidP="00FD1ED8">
      <w:pPr>
        <w:pStyle w:val="ListBullet"/>
      </w:pPr>
      <w:r w:rsidRPr="009349A8">
        <w:t>inadequacies in control measures that have been previously implemented.</w:t>
      </w:r>
    </w:p>
    <w:p w14:paraId="38056004" w14:textId="3D5E8F10" w:rsidR="00703994" w:rsidRPr="009349A8" w:rsidRDefault="00703994" w:rsidP="009349A8">
      <w:r w:rsidRPr="009349A8">
        <w:t>Regularly inspect hand-held powered plant and repair or replace when necessary, and replace damaged or worn parts, for example grinding wheels.</w:t>
      </w:r>
    </w:p>
    <w:p w14:paraId="41413C84" w14:textId="77777777" w:rsidR="00703994" w:rsidRPr="009349A8" w:rsidRDefault="00703994" w:rsidP="009349A8">
      <w:r w:rsidRPr="009349A8">
        <w:t>Control measures implemented, for example guards and warning devices, must be regularly inspected and tested to ensure they remain effective.</w:t>
      </w:r>
    </w:p>
    <w:p w14:paraId="7EBB68B2" w14:textId="77777777" w:rsidR="00703994" w:rsidRPr="009349A8" w:rsidRDefault="00703994" w:rsidP="009349A8">
      <w:r w:rsidRPr="009349A8">
        <w:t xml:space="preserve">You should keep an up-to-date register of the items of plant requiring regular inspection and maintenance. It should include information on: </w:t>
      </w:r>
    </w:p>
    <w:p w14:paraId="76AC5F36" w14:textId="77777777" w:rsidR="00703994" w:rsidRPr="009349A8" w:rsidRDefault="00703994" w:rsidP="00FD1ED8">
      <w:pPr>
        <w:pStyle w:val="ListBullet"/>
      </w:pPr>
      <w:r w:rsidRPr="009349A8">
        <w:t>allocated responsibilities for people dealing with inspections</w:t>
      </w:r>
    </w:p>
    <w:p w14:paraId="4DCD7FD8" w14:textId="77777777" w:rsidR="00703994" w:rsidRPr="009349A8" w:rsidRDefault="00703994" w:rsidP="00FD1ED8">
      <w:pPr>
        <w:pStyle w:val="ListBullet"/>
      </w:pPr>
      <w:r w:rsidRPr="009349A8">
        <w:t xml:space="preserve">standards against which plant should be inspected </w:t>
      </w:r>
    </w:p>
    <w:p w14:paraId="5FAE6A97" w14:textId="77777777" w:rsidR="00703994" w:rsidRPr="009349A8" w:rsidRDefault="00703994" w:rsidP="00FD1ED8">
      <w:pPr>
        <w:pStyle w:val="ListBullet"/>
      </w:pPr>
      <w:r w:rsidRPr="009349A8">
        <w:t xml:space="preserve">the frequency of inspections </w:t>
      </w:r>
    </w:p>
    <w:p w14:paraId="413C1CFD" w14:textId="77777777" w:rsidR="00703994" w:rsidRPr="009349A8" w:rsidRDefault="00703994" w:rsidP="00FD1ED8">
      <w:pPr>
        <w:pStyle w:val="ListBullet"/>
      </w:pPr>
      <w:r w:rsidRPr="009349A8">
        <w:t>critical safety instructions to be followed during inspection</w:t>
      </w:r>
      <w:r w:rsidR="003F57DF">
        <w:t>. For example</w:t>
      </w:r>
      <w:r w:rsidRPr="009349A8">
        <w:t xml:space="preserve">, the isolation procedure </w:t>
      </w:r>
    </w:p>
    <w:p w14:paraId="3A30F299" w14:textId="77777777" w:rsidR="00703994" w:rsidRPr="009349A8" w:rsidRDefault="00703994" w:rsidP="00FD1ED8">
      <w:pPr>
        <w:pStyle w:val="ListBullet"/>
      </w:pPr>
      <w:r w:rsidRPr="009349A8">
        <w:t xml:space="preserve">the procedures for particular types of inspections including: </w:t>
      </w:r>
    </w:p>
    <w:p w14:paraId="02D7A583" w14:textId="77777777" w:rsidR="00703994" w:rsidRPr="009349A8" w:rsidRDefault="00703994" w:rsidP="009349A8">
      <w:pPr>
        <w:pStyle w:val="ListBullet2"/>
      </w:pPr>
      <w:r w:rsidRPr="009349A8">
        <w:t xml:space="preserve">periodic inspections </w:t>
      </w:r>
    </w:p>
    <w:p w14:paraId="25F54279" w14:textId="77777777" w:rsidR="00703994" w:rsidRPr="009349A8" w:rsidRDefault="00703994" w:rsidP="009349A8">
      <w:pPr>
        <w:pStyle w:val="ListBullet2"/>
      </w:pPr>
      <w:r w:rsidRPr="009349A8">
        <w:t>specific tests</w:t>
      </w:r>
      <w:r w:rsidR="003F57DF">
        <w:t>, and</w:t>
      </w:r>
      <w:r w:rsidRPr="009349A8">
        <w:t xml:space="preserve"> </w:t>
      </w:r>
    </w:p>
    <w:p w14:paraId="4D03D20F" w14:textId="77777777" w:rsidR="00703994" w:rsidRPr="009349A8" w:rsidRDefault="00703994" w:rsidP="009349A8">
      <w:pPr>
        <w:pStyle w:val="ListBullet2"/>
      </w:pPr>
      <w:r w:rsidRPr="009349A8">
        <w:t>repaired or modified plant, and</w:t>
      </w:r>
    </w:p>
    <w:p w14:paraId="269E5979" w14:textId="77777777" w:rsidR="00703994" w:rsidRPr="009349A8" w:rsidRDefault="00703994" w:rsidP="00FD1ED8">
      <w:pPr>
        <w:pStyle w:val="ListBullet"/>
      </w:pPr>
      <w:r w:rsidRPr="009349A8">
        <w:t xml:space="preserve">variations from normal operation or dangerous occurrences and trends that may be occurring. </w:t>
      </w:r>
    </w:p>
    <w:p w14:paraId="23DB5080" w14:textId="77777777" w:rsidR="00703994" w:rsidRPr="009349A8" w:rsidRDefault="00703994" w:rsidP="00864F24">
      <w:pPr>
        <w:keepNext/>
        <w:keepLines/>
      </w:pPr>
      <w:r w:rsidRPr="009349A8">
        <w:t>Reasonably practicable control measures must be implemented to ensure the health and safety of the person conducting the inspection</w:t>
      </w:r>
      <w:r w:rsidR="003F57DF">
        <w:t>. For</w:t>
      </w:r>
      <w:r w:rsidR="00D77151">
        <w:t xml:space="preserve"> </w:t>
      </w:r>
      <w:r w:rsidRPr="009349A8">
        <w:t>example</w:t>
      </w:r>
      <w:r w:rsidR="003F57DF">
        <w:t>,</w:t>
      </w:r>
      <w:r w:rsidRPr="009349A8">
        <w:t xml:space="preserve"> </w:t>
      </w:r>
      <w:r w:rsidR="003F57DF">
        <w:t>you may need to</w:t>
      </w:r>
      <w:r w:rsidRPr="009349A8">
        <w:t xml:space="preserve"> </w:t>
      </w:r>
      <w:r w:rsidR="003F57DF" w:rsidRPr="009349A8">
        <w:t>ensur</w:t>
      </w:r>
      <w:r w:rsidR="003F57DF">
        <w:t xml:space="preserve">e </w:t>
      </w:r>
      <w:r w:rsidRPr="009349A8">
        <w:t>the plant is switched off and isolated from the energy source to avoid accidental re-energising of dangerous parts.</w:t>
      </w:r>
    </w:p>
    <w:p w14:paraId="2FABF44D" w14:textId="77777777" w:rsidR="00703994" w:rsidRPr="009349A8" w:rsidRDefault="00703994" w:rsidP="009349A8">
      <w:r w:rsidRPr="009349A8">
        <w:t>Guards that are removed must be replaced correctly to prevent access to the hazardous part of the plant when it is returned to use.</w:t>
      </w:r>
    </w:p>
    <w:p w14:paraId="72C7F17B" w14:textId="77777777" w:rsidR="00703994" w:rsidRPr="008932A1" w:rsidRDefault="00703994" w:rsidP="008932A1">
      <w:pPr>
        <w:pStyle w:val="Heading2"/>
      </w:pPr>
      <w:bookmarkStart w:id="200" w:name="_Toc491094239"/>
      <w:bookmarkStart w:id="201" w:name="_Toc513456995"/>
      <w:r w:rsidRPr="008932A1">
        <w:t>Maintenance, repair and cleaning of plant</w:t>
      </w:r>
      <w:bookmarkEnd w:id="200"/>
      <w:bookmarkEnd w:id="201"/>
    </w:p>
    <w:p w14:paraId="7B87EEC5" w14:textId="77777777" w:rsidR="00703994" w:rsidRPr="00D43988" w:rsidRDefault="00703994" w:rsidP="00D43988">
      <w:r w:rsidRPr="00D43988">
        <w:t>Plant must be maintained and repaired according to the manufacturer’s specifications. If you identify deficiencies in the specifications, you should contact the manufacturer</w:t>
      </w:r>
      <w:r w:rsidR="000931DD">
        <w:t>.</w:t>
      </w:r>
      <w:r w:rsidRPr="00D43988">
        <w:t xml:space="preserve"> In the absence of a manufacturer’s specifications, plant </w:t>
      </w:r>
      <w:r w:rsidR="009E58A4" w:rsidRPr="00477B17">
        <w:t>energy sources</w:t>
      </w:r>
      <w:r w:rsidR="009E58A4">
        <w:t xml:space="preserve"> </w:t>
      </w:r>
      <w:r w:rsidRPr="00D43988">
        <w:t xml:space="preserve">should be maintained in accordance with a competent person’s recommendations. For example, ensure fluid levels and pressures are correct and ensure brakes are functioning properly. </w:t>
      </w:r>
    </w:p>
    <w:p w14:paraId="28DFFBC5" w14:textId="77777777" w:rsidR="00703994" w:rsidRPr="00D43988" w:rsidRDefault="00703994" w:rsidP="00D43988">
      <w:r w:rsidRPr="00D43988">
        <w:t xml:space="preserve">Plant should </w:t>
      </w:r>
      <w:r w:rsidR="002A2FC0">
        <w:t xml:space="preserve">usually </w:t>
      </w:r>
      <w:r w:rsidRPr="00D43988">
        <w:t xml:space="preserve">be isolated before maintenance or cleaning starts. </w:t>
      </w:r>
    </w:p>
    <w:p w14:paraId="33CA8650" w14:textId="77777777" w:rsidR="00703994" w:rsidRPr="00D43988" w:rsidRDefault="00703994" w:rsidP="00D43988">
      <w:r w:rsidRPr="00D43988">
        <w:t xml:space="preserve">Isolated or disengaged plant should: </w:t>
      </w:r>
    </w:p>
    <w:p w14:paraId="7B8F8B6B" w14:textId="77777777" w:rsidR="00703994" w:rsidRPr="00D43988" w:rsidRDefault="00703994" w:rsidP="00FD1ED8">
      <w:pPr>
        <w:pStyle w:val="ListBullet"/>
      </w:pPr>
      <w:r w:rsidRPr="00D43988">
        <w:t xml:space="preserve">not hinder or interfere with other plant operation </w:t>
      </w:r>
    </w:p>
    <w:p w14:paraId="4CE47857" w14:textId="77777777" w:rsidR="00703994" w:rsidRPr="00D43988" w:rsidRDefault="00703994" w:rsidP="00FD1ED8">
      <w:pPr>
        <w:pStyle w:val="ListBullet"/>
      </w:pPr>
      <w:r w:rsidRPr="00D43988">
        <w:t>have guards in place where a risk of injury is identified, and</w:t>
      </w:r>
    </w:p>
    <w:p w14:paraId="73E96DCE" w14:textId="77777777" w:rsidR="00703994" w:rsidRPr="00D43988" w:rsidRDefault="00703994" w:rsidP="00FD1ED8">
      <w:pPr>
        <w:pStyle w:val="ListBullet"/>
      </w:pPr>
      <w:r w:rsidRPr="00D43988">
        <w:t xml:space="preserve">not obstruct access. </w:t>
      </w:r>
    </w:p>
    <w:p w14:paraId="5D266D9F" w14:textId="6FA321B7" w:rsidR="00703994" w:rsidRPr="00D43988" w:rsidRDefault="00703994" w:rsidP="00D43988">
      <w:r w:rsidRPr="00D43988">
        <w:t xml:space="preserve">A process should be put in place to enable effective communication and consultation with affected workers and other persons conducting a business or undertaking to prevent any risk to health and safety arising from restarting plant operation </w:t>
      </w:r>
      <w:r w:rsidR="00EB2D56">
        <w:t>when plant</w:t>
      </w:r>
      <w:r w:rsidR="00EB2D56" w:rsidRPr="00D43988">
        <w:t xml:space="preserve"> </w:t>
      </w:r>
      <w:r w:rsidRPr="00D43988">
        <w:t xml:space="preserve">has been shut down due to inspection, maintenance or cleaning. </w:t>
      </w:r>
    </w:p>
    <w:p w14:paraId="26485B48" w14:textId="77777777" w:rsidR="00703994" w:rsidRPr="00D43988" w:rsidRDefault="00703994" w:rsidP="004D1129">
      <w:pPr>
        <w:keepNext/>
        <w:keepLines/>
      </w:pPr>
      <w:r w:rsidRPr="00D43988">
        <w:lastRenderedPageBreak/>
        <w:t xml:space="preserve">Where plant cannot be isolated, methods to prevent accidental operation </w:t>
      </w:r>
      <w:r w:rsidR="002A2FC0">
        <w:t>should</w:t>
      </w:r>
      <w:r w:rsidR="002A2FC0" w:rsidRPr="00D43988">
        <w:t xml:space="preserve"> </w:t>
      </w:r>
      <w:r w:rsidRPr="00D43988">
        <w:t>be implemented. The work should be carried out under controlled procedures to allow for maintenance and cleaning without risk to the health and safety of the person performing the</w:t>
      </w:r>
      <w:r w:rsidR="005A2538">
        <w:t> </w:t>
      </w:r>
      <w:r w:rsidRPr="00D43988">
        <w:t>work.</w:t>
      </w:r>
    </w:p>
    <w:p w14:paraId="40E2AFEC" w14:textId="09028A35" w:rsidR="00D43988" w:rsidRPr="00D43988" w:rsidRDefault="003C687C" w:rsidP="00AB2183">
      <w:pPr>
        <w:pStyle w:val="Boxed"/>
        <w:keepNext/>
        <w:keepLines/>
        <w:rPr>
          <w:rStyle w:val="Emphasised"/>
        </w:rPr>
      </w:pPr>
      <w:r>
        <w:rPr>
          <w:rStyle w:val="Emphasised"/>
        </w:rPr>
        <w:t xml:space="preserve">WHS </w:t>
      </w:r>
      <w:r w:rsidR="00703994" w:rsidRPr="00D43988">
        <w:rPr>
          <w:rStyle w:val="Emphasised"/>
        </w:rPr>
        <w:t>Regulation</w:t>
      </w:r>
      <w:r w:rsidR="00D43988" w:rsidRPr="00D43988">
        <w:rPr>
          <w:rStyle w:val="Emphasised"/>
        </w:rPr>
        <w:t xml:space="preserve"> </w:t>
      </w:r>
      <w:r w:rsidR="00234E27">
        <w:rPr>
          <w:rStyle w:val="Emphasised"/>
        </w:rPr>
        <w:t xml:space="preserve">section </w:t>
      </w:r>
      <w:r w:rsidR="00D43988" w:rsidRPr="00D43988">
        <w:rPr>
          <w:rStyle w:val="Emphasised"/>
        </w:rPr>
        <w:t>210</w:t>
      </w:r>
    </w:p>
    <w:p w14:paraId="5383D79C" w14:textId="77777777" w:rsidR="00703994" w:rsidRPr="00D43988" w:rsidRDefault="00703994" w:rsidP="00AB2183">
      <w:pPr>
        <w:pStyle w:val="Boxed"/>
        <w:keepNext/>
        <w:keepLines/>
      </w:pPr>
      <w:r w:rsidRPr="00D43988">
        <w:t>Operational controls</w:t>
      </w:r>
    </w:p>
    <w:p w14:paraId="03F36493" w14:textId="60515F91" w:rsidR="002A2FC0" w:rsidRDefault="00703994" w:rsidP="002A2FC0">
      <w:pPr>
        <w:keepNext/>
        <w:keepLines/>
      </w:pPr>
      <w:r w:rsidRPr="00D43988">
        <w:t>If plant needs to be operated while being maintained or cleaned, the person with management or control of the plant must ensure that the operator</w:t>
      </w:r>
      <w:r w:rsidR="003C5BB7">
        <w:t>’</w:t>
      </w:r>
      <w:r w:rsidRPr="00D43988">
        <w:t>s controls</w:t>
      </w:r>
      <w:r w:rsidR="00822090">
        <w:t>:</w:t>
      </w:r>
      <w:r w:rsidRPr="00D43988">
        <w:t xml:space="preserve"> </w:t>
      </w:r>
    </w:p>
    <w:p w14:paraId="2B661A45" w14:textId="77777777" w:rsidR="00857FD8" w:rsidRDefault="00822090" w:rsidP="00FD1ED8">
      <w:pPr>
        <w:pStyle w:val="ListBullet"/>
      </w:pPr>
      <w:r w:rsidRPr="003C5BB7">
        <w:t>p</w:t>
      </w:r>
      <w:r w:rsidR="002A2FC0" w:rsidRPr="003C5BB7">
        <w:t>ermit operation of the plant while a person is undertaking maintenance of cleaning of the plant</w:t>
      </w:r>
    </w:p>
    <w:p w14:paraId="070A8BC2" w14:textId="77777777" w:rsidR="00857FD8" w:rsidRDefault="00822090" w:rsidP="00FD1ED8">
      <w:pPr>
        <w:pStyle w:val="ListBullet"/>
      </w:pPr>
      <w:r w:rsidRPr="003C5BB7">
        <w:t>w</w:t>
      </w:r>
      <w:r w:rsidR="0093710D" w:rsidRPr="00477B17">
        <w:t>hile the plant is being maintained or cleaned, either:</w:t>
      </w:r>
    </w:p>
    <w:p w14:paraId="3AA037EA" w14:textId="2CCC21B5" w:rsidR="00857FD8" w:rsidRDefault="00822090" w:rsidP="00477B17">
      <w:pPr>
        <w:pStyle w:val="ListBullet2"/>
      </w:pPr>
      <w:r>
        <w:t>c</w:t>
      </w:r>
      <w:r w:rsidR="002A2FC0">
        <w:t>annot be operated by a person other than the person carrying out the maintenance o</w:t>
      </w:r>
      <w:r w:rsidR="003C5BB7">
        <w:t>r</w:t>
      </w:r>
      <w:r w:rsidR="002A2FC0">
        <w:t xml:space="preserve"> cleaning of the plant</w:t>
      </w:r>
      <w:r w:rsidR="003D676B">
        <w:t>, or</w:t>
      </w:r>
    </w:p>
    <w:p w14:paraId="2F8DECD1" w14:textId="2E35E30A" w:rsidR="00857FD8" w:rsidRDefault="00822090" w:rsidP="00477B17">
      <w:pPr>
        <w:pStyle w:val="ListBullet2"/>
      </w:pPr>
      <w:r>
        <w:t>i</w:t>
      </w:r>
      <w:r w:rsidR="002A2FC0">
        <w:t xml:space="preserve">f the plant must be operated by a person other than the person carrying out maintenance or cleaning, </w:t>
      </w:r>
      <w:r w:rsidR="002A2FC0" w:rsidRPr="003C5BB7">
        <w:t>cannot</w:t>
      </w:r>
      <w:r w:rsidR="002A2FC0">
        <w:t xml:space="preserve"> be operated except by a person authorised by the person with management o</w:t>
      </w:r>
      <w:r w:rsidR="00C31A51">
        <w:t>r</w:t>
      </w:r>
      <w:r w:rsidR="002A2FC0">
        <w:t xml:space="preserve"> control of the plant for that</w:t>
      </w:r>
      <w:r w:rsidR="003D676B">
        <w:t xml:space="preserve"> purpose</w:t>
      </w:r>
      <w:r w:rsidR="002A2FC0">
        <w:t xml:space="preserve">, and </w:t>
      </w:r>
    </w:p>
    <w:p w14:paraId="72C2DB79" w14:textId="77777777" w:rsidR="00857FD8" w:rsidRDefault="00822090" w:rsidP="00FD1ED8">
      <w:pPr>
        <w:pStyle w:val="ListBullet"/>
      </w:pPr>
      <w:r>
        <w:t>a</w:t>
      </w:r>
      <w:r w:rsidR="002A2FC0">
        <w:t xml:space="preserve">llow the plant to be operated in such a way that eliminates risks or, if that is not reasonably </w:t>
      </w:r>
      <w:r w:rsidR="002A2FC0" w:rsidRPr="003C5BB7">
        <w:t>practicable</w:t>
      </w:r>
      <w:r w:rsidR="002A2FC0">
        <w:t>, minimises the risks so far as reasonably practicable.</w:t>
      </w:r>
    </w:p>
    <w:p w14:paraId="386AB116" w14:textId="77777777" w:rsidR="002A2FC0" w:rsidRDefault="00110AA6" w:rsidP="00D43988">
      <w:r>
        <w:t>Following maintenance or cleaning, a</w:t>
      </w:r>
      <w:r w:rsidR="00703994" w:rsidRPr="00D43988">
        <w:t xml:space="preserve">ll guarding must be replaced </w:t>
      </w:r>
      <w:r w:rsidR="002A2FC0">
        <w:t>before plant is used.</w:t>
      </w:r>
    </w:p>
    <w:p w14:paraId="701863D8" w14:textId="77777777" w:rsidR="00703994" w:rsidRPr="00D43988" w:rsidRDefault="00703994" w:rsidP="00D43988">
      <w:r w:rsidRPr="00D43988">
        <w:t>Plant with damage that poses a risk to health and safety should be withdrawn from service until those risks have been controlled.</w:t>
      </w:r>
    </w:p>
    <w:p w14:paraId="72BB40EA" w14:textId="77777777" w:rsidR="00703994" w:rsidRPr="008932A1" w:rsidRDefault="00703994" w:rsidP="008932A1">
      <w:pPr>
        <w:pStyle w:val="Heading2"/>
      </w:pPr>
      <w:bookmarkStart w:id="202" w:name="_Toc491094240"/>
      <w:bookmarkStart w:id="203" w:name="_Toc513456996"/>
      <w:r w:rsidRPr="008932A1">
        <w:t>Storing plant</w:t>
      </w:r>
      <w:bookmarkEnd w:id="202"/>
      <w:bookmarkEnd w:id="203"/>
    </w:p>
    <w:p w14:paraId="14B63D22" w14:textId="44466617" w:rsidR="0073246F" w:rsidRPr="0073246F" w:rsidRDefault="003C687C" w:rsidP="00AB2183">
      <w:pPr>
        <w:pStyle w:val="Boxed"/>
        <w:keepNext/>
        <w:keepLines/>
        <w:rPr>
          <w:rStyle w:val="Emphasised"/>
          <w:sz w:val="40"/>
        </w:rPr>
      </w:pPr>
      <w:r>
        <w:rPr>
          <w:rStyle w:val="Emphasised"/>
        </w:rPr>
        <w:t xml:space="preserve">WHS </w:t>
      </w:r>
      <w:r w:rsidR="0073246F" w:rsidRPr="0073246F">
        <w:rPr>
          <w:rStyle w:val="Emphasised"/>
        </w:rPr>
        <w:t xml:space="preserve">Regulation </w:t>
      </w:r>
      <w:r w:rsidR="00234E27">
        <w:rPr>
          <w:rStyle w:val="Emphasised"/>
        </w:rPr>
        <w:t xml:space="preserve">section </w:t>
      </w:r>
      <w:r w:rsidR="0073246F" w:rsidRPr="0073246F">
        <w:rPr>
          <w:rStyle w:val="Emphasised"/>
        </w:rPr>
        <w:t>207</w:t>
      </w:r>
    </w:p>
    <w:p w14:paraId="2E53F906" w14:textId="77777777" w:rsidR="00703994" w:rsidRPr="0073246F" w:rsidRDefault="00703994" w:rsidP="00864F24">
      <w:pPr>
        <w:pStyle w:val="Boxed"/>
        <w:keepNext/>
        <w:keepLines/>
      </w:pPr>
      <w:r w:rsidRPr="0073246F">
        <w:t>Plant not in use</w:t>
      </w:r>
    </w:p>
    <w:p w14:paraId="66853371" w14:textId="77777777" w:rsidR="00703994" w:rsidRPr="0073246F" w:rsidRDefault="00703994" w:rsidP="0073246F">
      <w:r w:rsidRPr="0073246F">
        <w:t>The person with management or control of plant at a workplace must ensure</w:t>
      </w:r>
      <w:r w:rsidR="0018528B">
        <w:t>,</w:t>
      </w:r>
      <w:r w:rsidRPr="0073246F">
        <w:t xml:space="preserve"> so far as is reasonably practicable, that plant</w:t>
      </w:r>
      <w:r w:rsidR="002A2FC0">
        <w:t xml:space="preserve"> that is</w:t>
      </w:r>
      <w:r w:rsidRPr="0073246F">
        <w:t xml:space="preserve"> not in use is left in a state that does not create a risk to the health or safety of any person.</w:t>
      </w:r>
    </w:p>
    <w:p w14:paraId="1F137535" w14:textId="77777777" w:rsidR="00703994" w:rsidRPr="0073246F" w:rsidRDefault="00703994" w:rsidP="0073246F">
      <w:r w:rsidRPr="0073246F">
        <w:t xml:space="preserve">Plant not in use </w:t>
      </w:r>
      <w:r w:rsidR="002A2FC0">
        <w:t>should</w:t>
      </w:r>
      <w:r w:rsidR="002A2FC0" w:rsidRPr="0073246F">
        <w:t xml:space="preserve"> </w:t>
      </w:r>
      <w:r w:rsidRPr="0073246F">
        <w:t xml:space="preserve">be stored so it does not create a risk to workers or other people in the workplace. Where plant is to be placed in storage, you should: </w:t>
      </w:r>
    </w:p>
    <w:p w14:paraId="48842F18" w14:textId="77777777" w:rsidR="00703994" w:rsidRPr="0073246F" w:rsidRDefault="00703994" w:rsidP="00FD1ED8">
      <w:pPr>
        <w:pStyle w:val="ListBullet"/>
      </w:pPr>
      <w:r w:rsidRPr="0073246F">
        <w:t>ensure relevant health and safety information supplied by the designer or manufacturer is provided to the person who is to dismantle or store the plant</w:t>
      </w:r>
    </w:p>
    <w:p w14:paraId="120F9871" w14:textId="77777777" w:rsidR="00703994" w:rsidRPr="0073246F" w:rsidRDefault="00703994" w:rsidP="00FD1ED8">
      <w:pPr>
        <w:pStyle w:val="ListBullet"/>
      </w:pPr>
      <w:r w:rsidRPr="0073246F">
        <w:t>implement control measures to eliminate, or if that is not reasonably practicable, minimise the risk to health and safety to people during storage. For example, release stored energy, lower moving parts that lower under gravity and provide support to prevent toppling</w:t>
      </w:r>
    </w:p>
    <w:p w14:paraId="7B57F007" w14:textId="77777777" w:rsidR="00703994" w:rsidRPr="0073246F" w:rsidRDefault="00703994" w:rsidP="00FD1ED8">
      <w:pPr>
        <w:pStyle w:val="ListBullet"/>
      </w:pPr>
      <w:r w:rsidRPr="0073246F">
        <w:t>implement control measures to eliminate or, if that is not reasonably practicable, minimise the risks of</w:t>
      </w:r>
      <w:r w:rsidR="00B916BC">
        <w:t xml:space="preserve"> damage to plant during storage</w:t>
      </w:r>
      <w:r w:rsidR="002A2FC0">
        <w:t>. For example, risks may arise</w:t>
      </w:r>
      <w:r w:rsidR="00B916BC">
        <w:t xml:space="preserve"> </w:t>
      </w:r>
      <w:r w:rsidRPr="0073246F">
        <w:t xml:space="preserve">from corrosion as a result of exposure to residues of hazardous substances and deteriorating consumables. </w:t>
      </w:r>
    </w:p>
    <w:p w14:paraId="77A03998" w14:textId="77777777" w:rsidR="00703994" w:rsidRPr="0073246F" w:rsidRDefault="00703994" w:rsidP="0073246F">
      <w:r w:rsidRPr="0073246F">
        <w:lastRenderedPageBreak/>
        <w:t xml:space="preserve">Before plant is used after an extended period of storage, the plant should be re-commissioned by carrying out the same level of testing and inspection </w:t>
      </w:r>
      <w:r w:rsidR="0018528B">
        <w:t xml:space="preserve">as </w:t>
      </w:r>
      <w:r w:rsidRPr="0073246F">
        <w:t>when it was first commissioned.</w:t>
      </w:r>
    </w:p>
    <w:p w14:paraId="58CE8290" w14:textId="6453B8A5" w:rsidR="00703994" w:rsidRPr="0073246F" w:rsidRDefault="00703994" w:rsidP="0073246F">
      <w:r w:rsidRPr="0073246F">
        <w:t xml:space="preserve">Plant that has been taken off-line </w:t>
      </w:r>
      <w:r w:rsidR="002A2FC0">
        <w:t xml:space="preserve">is </w:t>
      </w:r>
      <w:r w:rsidRPr="0073246F">
        <w:t xml:space="preserve">plant not in use. For example, an automatic robot on a welding line may be taken off-line due to a product design modification no longer requiring the use of the robot for the particular product. The robot is therefore still fully functional but is no longer in use. The robot must not be left in a state that presents a risk to health or safety. This may be done by isolating the workstation from the power supply, employing lock-out and tag-out systems, and providing physical stops to prevent movement if the plant is accidently powered. Further information on isolating energy sources is provided at </w:t>
      </w:r>
      <w:hyperlink w:anchor="_Isolating_energy_sources" w:history="1">
        <w:r w:rsidRPr="005E3517">
          <w:rPr>
            <w:rStyle w:val="Hyperlink"/>
          </w:rPr>
          <w:t>section 4.5</w:t>
        </w:r>
      </w:hyperlink>
      <w:r w:rsidRPr="0073246F">
        <w:t xml:space="preserve"> of this Code.</w:t>
      </w:r>
    </w:p>
    <w:p w14:paraId="0573C261" w14:textId="77777777" w:rsidR="00703994" w:rsidRPr="00AB2183" w:rsidRDefault="0073246F" w:rsidP="00ED5BF0">
      <w:pPr>
        <w:pStyle w:val="Heading3"/>
      </w:pPr>
      <w:r>
        <w:t>Powered mobile plant</w:t>
      </w:r>
    </w:p>
    <w:p w14:paraId="44F4C493" w14:textId="71994810" w:rsidR="0073246F" w:rsidRPr="0073246F" w:rsidRDefault="003C687C" w:rsidP="00B30CD5">
      <w:pPr>
        <w:pStyle w:val="Boxed"/>
        <w:keepNext/>
        <w:keepLines/>
        <w:rPr>
          <w:rStyle w:val="Emphasised"/>
          <w:rFonts w:eastAsiaTheme="majorEastAsia" w:cstheme="majorBidi"/>
          <w:bCs/>
          <w:sz w:val="32"/>
          <w:szCs w:val="22"/>
        </w:rPr>
      </w:pPr>
      <w:r>
        <w:rPr>
          <w:rStyle w:val="Emphasised"/>
        </w:rPr>
        <w:t xml:space="preserve">WHS </w:t>
      </w:r>
      <w:r w:rsidR="00703994" w:rsidRPr="0073246F">
        <w:rPr>
          <w:rStyle w:val="Emphasised"/>
        </w:rPr>
        <w:t>Regulation</w:t>
      </w:r>
      <w:r w:rsidR="00234E27">
        <w:rPr>
          <w:rStyle w:val="Emphasised"/>
        </w:rPr>
        <w:t xml:space="preserve"> section</w:t>
      </w:r>
      <w:r w:rsidR="00703994" w:rsidRPr="0073246F">
        <w:rPr>
          <w:rStyle w:val="Emphasised"/>
        </w:rPr>
        <w:t xml:space="preserve"> 214</w:t>
      </w:r>
    </w:p>
    <w:p w14:paraId="7D262439" w14:textId="7ADF6CC0" w:rsidR="00251886" w:rsidRDefault="00703994" w:rsidP="0073246F">
      <w:pPr>
        <w:pStyle w:val="Boxed"/>
      </w:pPr>
      <w:r w:rsidRPr="0073246F">
        <w:t>Powered mobile plant</w:t>
      </w:r>
      <w:r w:rsidR="00A36144">
        <w:t>—</w:t>
      </w:r>
      <w:r w:rsidRPr="0073246F">
        <w:t>general control of risk</w:t>
      </w:r>
    </w:p>
    <w:p w14:paraId="3B48A355" w14:textId="7C5CD4F6" w:rsidR="00251886" w:rsidRPr="0073246F" w:rsidRDefault="00251886" w:rsidP="00251886">
      <w:pPr>
        <w:pStyle w:val="Boxed"/>
        <w:keepNext/>
        <w:keepLines/>
        <w:rPr>
          <w:rStyle w:val="Emphasised"/>
        </w:rPr>
      </w:pPr>
      <w:r>
        <w:rPr>
          <w:rStyle w:val="Emphasised"/>
        </w:rPr>
        <w:t xml:space="preserve">WHS </w:t>
      </w:r>
      <w:r w:rsidRPr="0073246F">
        <w:rPr>
          <w:rStyle w:val="Emphasised"/>
        </w:rPr>
        <w:t xml:space="preserve">Regulation </w:t>
      </w:r>
      <w:r w:rsidR="00234E27">
        <w:rPr>
          <w:rStyle w:val="Emphasised"/>
        </w:rPr>
        <w:t xml:space="preserve">section </w:t>
      </w:r>
      <w:r w:rsidRPr="0073246F">
        <w:rPr>
          <w:rStyle w:val="Emphasised"/>
        </w:rPr>
        <w:t>215</w:t>
      </w:r>
      <w:r w:rsidRPr="00396690">
        <w:rPr>
          <w:rStyle w:val="Emphasised"/>
        </w:rPr>
        <w:t>(2)</w:t>
      </w:r>
    </w:p>
    <w:p w14:paraId="6CAEBAD5" w14:textId="685C07A5" w:rsidR="00703994" w:rsidRPr="0073246F" w:rsidRDefault="00703994" w:rsidP="0073246F">
      <w:pPr>
        <w:pStyle w:val="Boxed"/>
      </w:pPr>
      <w:r w:rsidRPr="0073246F">
        <w:t>Powered mobile plant</w:t>
      </w:r>
      <w:r w:rsidR="00A36144">
        <w:t>—</w:t>
      </w:r>
      <w:r w:rsidRPr="0073246F">
        <w:t>specific control measures</w:t>
      </w:r>
    </w:p>
    <w:p w14:paraId="06427E1C" w14:textId="77777777" w:rsidR="00703994" w:rsidRPr="0073246F" w:rsidRDefault="00703994" w:rsidP="0073246F">
      <w:r w:rsidRPr="0073246F">
        <w:t>The person with management or control of powered mobile plant must manage risks to health and safety associated with the following:</w:t>
      </w:r>
    </w:p>
    <w:p w14:paraId="3FECAE0C" w14:textId="77777777" w:rsidR="00703994" w:rsidRPr="0073246F" w:rsidRDefault="00703994" w:rsidP="00FD1ED8">
      <w:pPr>
        <w:pStyle w:val="ListBullet"/>
      </w:pPr>
      <w:r w:rsidRPr="0073246F">
        <w:t>the plant overturning</w:t>
      </w:r>
    </w:p>
    <w:p w14:paraId="75DDCCD6" w14:textId="77777777" w:rsidR="00703994" w:rsidRPr="0073246F" w:rsidRDefault="00703994" w:rsidP="00FD1ED8">
      <w:pPr>
        <w:pStyle w:val="ListBullet"/>
      </w:pPr>
      <w:r w:rsidRPr="0073246F">
        <w:t>things falling on the operator of the plant</w:t>
      </w:r>
    </w:p>
    <w:p w14:paraId="59081CB6" w14:textId="77777777" w:rsidR="00703994" w:rsidRPr="0073246F" w:rsidRDefault="00703994" w:rsidP="00FD1ED8">
      <w:pPr>
        <w:pStyle w:val="ListBullet"/>
      </w:pPr>
      <w:r w:rsidRPr="0073246F">
        <w:t>the operator being ejected from the plant</w:t>
      </w:r>
    </w:p>
    <w:p w14:paraId="27424C68" w14:textId="77777777" w:rsidR="00703994" w:rsidRPr="0073246F" w:rsidRDefault="00703994" w:rsidP="00FD1ED8">
      <w:pPr>
        <w:pStyle w:val="ListBullet"/>
      </w:pPr>
      <w:r w:rsidRPr="0073246F">
        <w:t>the plant colliding with any person or thing</w:t>
      </w:r>
      <w:r w:rsidR="002A2FC0">
        <w:t>, and</w:t>
      </w:r>
    </w:p>
    <w:p w14:paraId="357A06E7" w14:textId="77777777" w:rsidR="00703994" w:rsidRPr="0073246F" w:rsidRDefault="00703994" w:rsidP="00FD1ED8">
      <w:pPr>
        <w:pStyle w:val="ListBullet"/>
      </w:pPr>
      <w:r w:rsidRPr="0073246F">
        <w:t>mechanical failure of pressurised elements of plant that may release fluids that pose a risk to health and safety.</w:t>
      </w:r>
    </w:p>
    <w:p w14:paraId="25678C95" w14:textId="77777777" w:rsidR="00703994" w:rsidRPr="0073246F" w:rsidRDefault="00703994" w:rsidP="00864F24">
      <w:pPr>
        <w:keepNext/>
        <w:keepLines/>
      </w:pPr>
      <w:r w:rsidRPr="0073246F">
        <w:t>A person with management or control of powered mobile plant at a workplace must ensure, so far as is reasonably practicable, that a suitable combination of operator protective devices for the plant is provided, maintained and used.</w:t>
      </w:r>
    </w:p>
    <w:p w14:paraId="1089009B" w14:textId="77777777" w:rsidR="00703994" w:rsidRPr="0073246F" w:rsidRDefault="00703994" w:rsidP="0073246F">
      <w:r w:rsidRPr="0073246F">
        <w:t>Powered mobile plant may present a risk to health or safety if measures are not taken to prevent the plant moving of its own accord, for example rolling down a sloping surface</w:t>
      </w:r>
      <w:r w:rsidR="005E3517">
        <w:t>,</w:t>
      </w:r>
      <w:r w:rsidRPr="0073246F">
        <w:t xml:space="preserve"> or to prevent unauthorised operation. For example, an industrial lift truck at the end of or during a shift is plant that is frequently not in use and </w:t>
      </w:r>
      <w:r w:rsidR="005E3517">
        <w:t xml:space="preserve">is </w:t>
      </w:r>
      <w:r w:rsidRPr="0073246F">
        <w:t>unattended for short periods of time. The person with management or control should ensure the operator of the industrial lift truck understands the required safety procedures when leaving the industrial lift truck unattended. This would include ensuring the industrial lift truck has been parked on a firm, level surface with the handbrake applied, the motor switched off and rendered inoperable, for example by removing the key.</w:t>
      </w:r>
    </w:p>
    <w:p w14:paraId="72E8F0EE" w14:textId="77777777" w:rsidR="00703994" w:rsidRPr="008932A1" w:rsidRDefault="00703994" w:rsidP="008932A1">
      <w:pPr>
        <w:pStyle w:val="Heading2"/>
      </w:pPr>
      <w:bookmarkStart w:id="204" w:name="_Toc491094241"/>
      <w:bookmarkStart w:id="205" w:name="_Toc513456997"/>
      <w:r w:rsidRPr="008932A1">
        <w:lastRenderedPageBreak/>
        <w:t>Decommissioning, dismantling and disposing</w:t>
      </w:r>
      <w:r w:rsidR="000D2281" w:rsidRPr="008932A1">
        <w:t> </w:t>
      </w:r>
      <w:r w:rsidRPr="008932A1">
        <w:t>of plant</w:t>
      </w:r>
      <w:bookmarkEnd w:id="204"/>
      <w:bookmarkEnd w:id="205"/>
    </w:p>
    <w:p w14:paraId="6D6FC442" w14:textId="382A6860" w:rsidR="00F2230C" w:rsidRPr="00F2230C" w:rsidRDefault="003C687C" w:rsidP="000D2281">
      <w:pPr>
        <w:pStyle w:val="Boxed"/>
        <w:keepNext/>
        <w:keepLines/>
        <w:rPr>
          <w:rStyle w:val="Emphasised"/>
          <w:sz w:val="40"/>
        </w:rPr>
      </w:pPr>
      <w:r>
        <w:rPr>
          <w:rStyle w:val="Emphasised"/>
        </w:rPr>
        <w:t xml:space="preserve">WHS </w:t>
      </w:r>
      <w:r w:rsidR="00703994" w:rsidRPr="00F2230C">
        <w:rPr>
          <w:rStyle w:val="Emphasised"/>
        </w:rPr>
        <w:t>Regulation</w:t>
      </w:r>
      <w:r w:rsidR="00F2230C" w:rsidRPr="00F2230C">
        <w:rPr>
          <w:rStyle w:val="Emphasised"/>
        </w:rPr>
        <w:t xml:space="preserve"> </w:t>
      </w:r>
      <w:r w:rsidR="00234E27">
        <w:rPr>
          <w:rStyle w:val="Emphasised"/>
        </w:rPr>
        <w:t xml:space="preserve">section </w:t>
      </w:r>
      <w:r w:rsidR="00F2230C" w:rsidRPr="00F2230C">
        <w:rPr>
          <w:rStyle w:val="Emphasised"/>
        </w:rPr>
        <w:t>204</w:t>
      </w:r>
    </w:p>
    <w:p w14:paraId="73C90418" w14:textId="77777777" w:rsidR="00703994" w:rsidRPr="00F2230C" w:rsidRDefault="00703994" w:rsidP="000D2281">
      <w:pPr>
        <w:pStyle w:val="Boxed"/>
        <w:keepNext/>
        <w:keepLines/>
      </w:pPr>
      <w:r w:rsidRPr="00F2230C">
        <w:t>Control of risks arising from installation or commissioning</w:t>
      </w:r>
      <w:r w:rsidRPr="00F2230C" w:rsidDel="00B21374">
        <w:t xml:space="preserve"> </w:t>
      </w:r>
    </w:p>
    <w:p w14:paraId="01AF111F" w14:textId="58CDA827" w:rsidR="002A2FC0" w:rsidRDefault="0069479A" w:rsidP="002A2FC0">
      <w:pPr>
        <w:spacing w:before="240"/>
        <w:rPr>
          <w:rFonts w:cs="Arial"/>
          <w:szCs w:val="22"/>
        </w:rPr>
      </w:pPr>
      <w:hyperlink w:anchor="_Installation_and_commissioning" w:history="1">
        <w:r w:rsidR="005E3517" w:rsidRPr="005E3517">
          <w:rPr>
            <w:rStyle w:val="Hyperlink"/>
            <w:rFonts w:cs="Arial"/>
            <w:szCs w:val="22"/>
          </w:rPr>
          <w:t xml:space="preserve">Section </w:t>
        </w:r>
        <w:r w:rsidR="002A2FC0" w:rsidRPr="005E3517">
          <w:rPr>
            <w:rStyle w:val="Hyperlink"/>
            <w:rFonts w:cs="Arial"/>
            <w:szCs w:val="22"/>
          </w:rPr>
          <w:t>3.2</w:t>
        </w:r>
      </w:hyperlink>
      <w:r w:rsidR="002A2FC0">
        <w:rPr>
          <w:rFonts w:cs="Arial"/>
          <w:szCs w:val="22"/>
        </w:rPr>
        <w:t xml:space="preserve"> </w:t>
      </w:r>
      <w:r w:rsidR="005E3517">
        <w:rPr>
          <w:rFonts w:cs="Arial"/>
          <w:szCs w:val="22"/>
        </w:rPr>
        <w:t xml:space="preserve">of this Code provides </w:t>
      </w:r>
      <w:r w:rsidR="002A2FC0">
        <w:rPr>
          <w:rFonts w:cs="Arial"/>
          <w:szCs w:val="22"/>
        </w:rPr>
        <w:t>an outline of obligations imposed on persons with management o</w:t>
      </w:r>
      <w:r w:rsidR="005E3517">
        <w:rPr>
          <w:rFonts w:cs="Arial"/>
          <w:szCs w:val="22"/>
        </w:rPr>
        <w:t>r</w:t>
      </w:r>
      <w:r w:rsidR="002A2FC0">
        <w:rPr>
          <w:rFonts w:cs="Arial"/>
          <w:szCs w:val="22"/>
        </w:rPr>
        <w:t xml:space="preserve"> control of plant in relation to controlling risks arising from installing and commissioning plant. </w:t>
      </w:r>
    </w:p>
    <w:p w14:paraId="3430843D" w14:textId="64B8C7CB" w:rsidR="00703994" w:rsidRPr="00F2230C" w:rsidRDefault="000B5EE7" w:rsidP="00B30CD5">
      <w:pPr>
        <w:keepNext/>
        <w:keepLines/>
      </w:pPr>
      <w:r w:rsidRPr="001F2C26">
        <w:t xml:space="preserve">A person with management or control of plant at a workplace </w:t>
      </w:r>
      <w:r w:rsidR="00703994" w:rsidRPr="00F2230C">
        <w:t>should</w:t>
      </w:r>
      <w:r>
        <w:t xml:space="preserve"> follow the same procedures to</w:t>
      </w:r>
      <w:r w:rsidR="00703994" w:rsidRPr="00F2230C">
        <w:t xml:space="preserve"> identify any hazards inherent in the process of decommissioning and dismantling the plant, for example exposure to hazardous substances. The plant should be dismantled in accordance with the designer’s and manufacturer’s instructions. </w:t>
      </w:r>
    </w:p>
    <w:p w14:paraId="444DF7EC" w14:textId="659A12F2" w:rsidR="00703994" w:rsidRDefault="00703994" w:rsidP="00F2230C">
      <w:r w:rsidRPr="00F2230C">
        <w:t>Disposing of plant may include reselling, in full or part, scrapping</w:t>
      </w:r>
      <w:r w:rsidR="000B5EE7">
        <w:t>,</w:t>
      </w:r>
      <w:r w:rsidRPr="00F2230C">
        <w:t xml:space="preserve"> waste disposal </w:t>
      </w:r>
      <w:r w:rsidR="000B5EE7">
        <w:t>or</w:t>
      </w:r>
      <w:r w:rsidR="000B5EE7" w:rsidRPr="00F2230C">
        <w:t xml:space="preserve"> </w:t>
      </w:r>
      <w:r w:rsidRPr="00F2230C">
        <w:t>recycling. If the plant is to be resold, the seller will take on the duties of a person supplying the plant. The seller should ensure the plant is safe to</w:t>
      </w:r>
      <w:r w:rsidR="00CC7020">
        <w:t xml:space="preserve"> </w:t>
      </w:r>
      <w:r w:rsidRPr="00F2230C">
        <w:t xml:space="preserve">load, transport, unload and store. Information relating to the plant design, registration, installation, operation and maintenance must be provided with the plant to the reseller or buyer. </w:t>
      </w:r>
    </w:p>
    <w:p w14:paraId="7E2CE874" w14:textId="77777777" w:rsidR="00CC7020" w:rsidRDefault="00CC7020" w:rsidP="00CC7020">
      <w:pPr>
        <w:rPr>
          <w:rFonts w:cs="Arial"/>
          <w:color w:val="000000" w:themeColor="text1"/>
        </w:rPr>
      </w:pPr>
      <w:r>
        <w:rPr>
          <w:rFonts w:cs="Arial"/>
          <w:color w:val="000000" w:themeColor="text1"/>
        </w:rPr>
        <w:t>The supplier must ensure, so far as reasonably practicable, the plant they import or supply is without risks to health and safety to people at or in the vicinity of a workplace.</w:t>
      </w:r>
    </w:p>
    <w:p w14:paraId="1BDEB489" w14:textId="77777777" w:rsidR="00703994" w:rsidRPr="00F2230C" w:rsidRDefault="00703994" w:rsidP="00F2230C">
      <w:r w:rsidRPr="00F2230C">
        <w:t>If the plant is to be scrapped, you should consult with local recycling or local waste disposal authorities or organisations so the plant can be made safe to load, transport, unload and dispose of.</w:t>
      </w:r>
    </w:p>
    <w:p w14:paraId="49C0B220" w14:textId="62D5C439" w:rsidR="00703994" w:rsidRPr="00F2230C" w:rsidRDefault="00703994" w:rsidP="00F2230C">
      <w:r w:rsidRPr="00F2230C">
        <w:t>If the plant is to be used for scrap or spare parts, you must inform the person you are supplying the plant to that the plant is being supplied as scrap or spare parts and the plant in its current form is not to be used as plant. This must be done in writing or by marking the item of plant.</w:t>
      </w:r>
    </w:p>
    <w:p w14:paraId="007E64F9" w14:textId="77777777" w:rsidR="00703994" w:rsidRPr="00F2230C" w:rsidRDefault="00F2230C" w:rsidP="00F2230C">
      <w:pPr>
        <w:pStyle w:val="Heading1"/>
      </w:pPr>
      <w:bookmarkStart w:id="206" w:name="_Toc491094242"/>
      <w:bookmarkStart w:id="207" w:name="_Toc513456998"/>
      <w:r>
        <w:lastRenderedPageBreak/>
        <w:t>Specific control measures</w:t>
      </w:r>
      <w:bookmarkEnd w:id="206"/>
      <w:bookmarkEnd w:id="207"/>
    </w:p>
    <w:p w14:paraId="0BF454CA" w14:textId="77777777" w:rsidR="00703994" w:rsidRPr="008932A1" w:rsidRDefault="00703994" w:rsidP="008932A1">
      <w:pPr>
        <w:pStyle w:val="Heading2"/>
      </w:pPr>
      <w:bookmarkStart w:id="208" w:name="_Toc491094243"/>
      <w:bookmarkStart w:id="209" w:name="_Toc513456999"/>
      <w:r w:rsidRPr="008932A1">
        <w:t>Guarding plant</w:t>
      </w:r>
      <w:bookmarkEnd w:id="208"/>
      <w:bookmarkEnd w:id="209"/>
    </w:p>
    <w:p w14:paraId="376582EE" w14:textId="77777777" w:rsidR="00703994" w:rsidRPr="002A724C" w:rsidRDefault="00703994" w:rsidP="002A724C">
      <w:r w:rsidRPr="002A724C">
        <w:t xml:space="preserve">A guard is a physical or other barrier that can perform several functions including: </w:t>
      </w:r>
    </w:p>
    <w:p w14:paraId="4C5CB69F" w14:textId="77777777" w:rsidR="00703994" w:rsidRPr="002A724C" w:rsidRDefault="00703994" w:rsidP="00FD1ED8">
      <w:pPr>
        <w:pStyle w:val="ListBullet"/>
      </w:pPr>
      <w:r w:rsidRPr="002A724C">
        <w:t>preventing contact with moving parts or controlling access to dangerous areas of plant</w:t>
      </w:r>
    </w:p>
    <w:p w14:paraId="1BD6BEF1" w14:textId="48C717A1" w:rsidR="00703994" w:rsidRPr="002A724C" w:rsidRDefault="00703994" w:rsidP="00FD1ED8">
      <w:pPr>
        <w:pStyle w:val="ListBullet"/>
      </w:pPr>
      <w:r w:rsidRPr="002A724C">
        <w:t>screening harmful emissions</w:t>
      </w:r>
      <w:r w:rsidR="002402DA">
        <w:t>,</w:t>
      </w:r>
      <w:r w:rsidR="002A2FC0">
        <w:t xml:space="preserve"> </w:t>
      </w:r>
      <w:r w:rsidR="00B04FA7">
        <w:t>for example</w:t>
      </w:r>
      <w:r w:rsidR="002A2FC0">
        <w:t xml:space="preserve"> </w:t>
      </w:r>
      <w:r w:rsidRPr="002A724C">
        <w:t>radiation</w:t>
      </w:r>
    </w:p>
    <w:p w14:paraId="1867DA7A" w14:textId="42534F21" w:rsidR="00703994" w:rsidRPr="002A724C" w:rsidRDefault="00703994" w:rsidP="00FD1ED8">
      <w:pPr>
        <w:pStyle w:val="ListBullet"/>
      </w:pPr>
      <w:r w:rsidRPr="002A724C">
        <w:t>minimising noise through applying sound-absorbing materials, and</w:t>
      </w:r>
    </w:p>
    <w:p w14:paraId="63353344" w14:textId="77777777" w:rsidR="00703994" w:rsidRPr="002A724C" w:rsidRDefault="00703994" w:rsidP="00FD1ED8">
      <w:pPr>
        <w:pStyle w:val="ListBullet"/>
      </w:pPr>
      <w:r w:rsidRPr="002A724C">
        <w:t xml:space="preserve">preventing ejected parts or off-cuts from striking people. </w:t>
      </w:r>
    </w:p>
    <w:p w14:paraId="0AFC9358" w14:textId="110F74CA" w:rsidR="00703994" w:rsidRPr="002A724C" w:rsidRDefault="00703994" w:rsidP="002A724C">
      <w:r w:rsidRPr="002A724C">
        <w:t xml:space="preserve">More than one type of guarding system may be required to ensure the safe operation of machinery or plant (see </w:t>
      </w:r>
      <w:hyperlink w:anchor="Figure_1" w:history="1">
        <w:r w:rsidRPr="002402DA">
          <w:rPr>
            <w:rStyle w:val="Hyperlink"/>
          </w:rPr>
          <w:t xml:space="preserve">Figure </w:t>
        </w:r>
        <w:r w:rsidR="002402DA" w:rsidRPr="002402DA">
          <w:rPr>
            <w:rStyle w:val="Hyperlink"/>
          </w:rPr>
          <w:t>1</w:t>
        </w:r>
      </w:hyperlink>
      <w:r w:rsidRPr="002A724C">
        <w:t>).</w:t>
      </w:r>
    </w:p>
    <w:p w14:paraId="16AD5011" w14:textId="712033D8" w:rsidR="002A724C" w:rsidRPr="002A724C" w:rsidRDefault="003C687C" w:rsidP="00AB2183">
      <w:pPr>
        <w:pStyle w:val="Boxed"/>
        <w:rPr>
          <w:rStyle w:val="Emphasised"/>
        </w:rPr>
      </w:pPr>
      <w:r>
        <w:rPr>
          <w:rStyle w:val="Emphasised"/>
        </w:rPr>
        <w:t xml:space="preserve">WHS </w:t>
      </w:r>
      <w:r w:rsidR="00703994" w:rsidRPr="002A724C">
        <w:rPr>
          <w:rStyle w:val="Emphasised"/>
        </w:rPr>
        <w:t>Regulation</w:t>
      </w:r>
      <w:r w:rsidR="002A724C" w:rsidRPr="002A724C">
        <w:rPr>
          <w:rStyle w:val="Emphasised"/>
        </w:rPr>
        <w:t xml:space="preserve"> </w:t>
      </w:r>
      <w:r w:rsidR="00234E27">
        <w:rPr>
          <w:rStyle w:val="Emphasised"/>
        </w:rPr>
        <w:t xml:space="preserve">section </w:t>
      </w:r>
      <w:r w:rsidR="002A724C" w:rsidRPr="002A724C">
        <w:rPr>
          <w:rStyle w:val="Emphasised"/>
        </w:rPr>
        <w:t>208</w:t>
      </w:r>
    </w:p>
    <w:p w14:paraId="11E55F64" w14:textId="77777777" w:rsidR="00703994" w:rsidRPr="002A724C" w:rsidRDefault="00703994" w:rsidP="00AB2183">
      <w:pPr>
        <w:pStyle w:val="Boxed"/>
      </w:pPr>
      <w:r w:rsidRPr="002A724C">
        <w:t>Guarding</w:t>
      </w:r>
    </w:p>
    <w:p w14:paraId="2789302F" w14:textId="19002E05" w:rsidR="00703994" w:rsidRPr="002A724C" w:rsidRDefault="00703994" w:rsidP="002A724C">
      <w:r w:rsidRPr="002A724C">
        <w:t xml:space="preserve">If guarding is used, the person with management </w:t>
      </w:r>
      <w:r w:rsidR="002402DA">
        <w:t>or</w:t>
      </w:r>
      <w:r w:rsidR="002402DA" w:rsidRPr="002A724C">
        <w:t xml:space="preserve"> </w:t>
      </w:r>
      <w:r w:rsidRPr="002A724C">
        <w:t xml:space="preserve">control </w:t>
      </w:r>
      <w:r w:rsidR="002402DA">
        <w:t xml:space="preserve">of the plant </w:t>
      </w:r>
      <w:r w:rsidRPr="002A724C">
        <w:t>must ensure that</w:t>
      </w:r>
      <w:r w:rsidR="002A2FC0">
        <w:t xml:space="preserve"> </w:t>
      </w:r>
      <w:r w:rsidR="002A2FC0">
        <w:rPr>
          <w:rFonts w:cs="Arial"/>
          <w:szCs w:val="22"/>
        </w:rPr>
        <w:t>one of the following is complied with</w:t>
      </w:r>
      <w:r w:rsidR="002A2FC0" w:rsidRPr="00B21374">
        <w:rPr>
          <w:rFonts w:cs="Arial"/>
          <w:szCs w:val="22"/>
        </w:rPr>
        <w:t>:</w:t>
      </w:r>
    </w:p>
    <w:p w14:paraId="550A3F09" w14:textId="77777777" w:rsidR="00703994" w:rsidRPr="002A724C" w:rsidRDefault="00703994" w:rsidP="00FD1ED8">
      <w:pPr>
        <w:pStyle w:val="ListBullet"/>
      </w:pPr>
      <w:r w:rsidRPr="002A724C">
        <w:t>if access to the area of plant requiring guarding is not necessary during operation, maintenance or cleaning</w:t>
      </w:r>
      <w:r w:rsidR="002A2FC0">
        <w:t xml:space="preserve"> of the plant</w:t>
      </w:r>
      <w:r w:rsidRPr="002A724C">
        <w:t>, the guarding is a permanently fixed barrier, or</w:t>
      </w:r>
    </w:p>
    <w:p w14:paraId="05210C72" w14:textId="36F237FB" w:rsidR="00703994" w:rsidRPr="002A724C" w:rsidRDefault="00703994" w:rsidP="00FD1ED8">
      <w:pPr>
        <w:pStyle w:val="ListBullet"/>
      </w:pPr>
      <w:r w:rsidRPr="002A724C">
        <w:t>if access to guarded areas is necessary during operation, maintenance or cleaning</w:t>
      </w:r>
      <w:r w:rsidR="00603692">
        <w:t xml:space="preserve">, </w:t>
      </w:r>
      <w:r w:rsidRPr="002A724C">
        <w:t xml:space="preserve">the guarding is an interlocked physical barrier that allows access to the area being guarded </w:t>
      </w:r>
      <w:r w:rsidR="002A2FC0">
        <w:t>at times when that area does not present a risk and prevents access to that area at any other time.</w:t>
      </w:r>
    </w:p>
    <w:p w14:paraId="5FE73286" w14:textId="76516A54" w:rsidR="00603692" w:rsidRDefault="00603692" w:rsidP="00603692">
      <w:r>
        <w:t>I</w:t>
      </w:r>
      <w:r w:rsidR="00703994" w:rsidRPr="002A724C">
        <w:t>f it is not reasonably practicable to use a permanently fixed barrier or an interlocked physical barrier</w:t>
      </w:r>
      <w:r w:rsidR="002A2FC0">
        <w:t xml:space="preserve"> in accordance with the above dot points</w:t>
      </w:r>
      <w:r>
        <w:t>:</w:t>
      </w:r>
      <w:r w:rsidR="00703994" w:rsidRPr="002A724C">
        <w:t xml:space="preserve"> </w:t>
      </w:r>
    </w:p>
    <w:p w14:paraId="438A38F6" w14:textId="77777777" w:rsidR="00703994" w:rsidRPr="002A724C" w:rsidRDefault="00703994" w:rsidP="00FD1ED8">
      <w:pPr>
        <w:pStyle w:val="ListBullet"/>
      </w:pPr>
      <w:r w:rsidRPr="002A724C">
        <w:t>the guarding is a physical barrier that can only be altered or removed using a tool, or</w:t>
      </w:r>
    </w:p>
    <w:p w14:paraId="28B81FFE" w14:textId="54AA1640" w:rsidR="00703994" w:rsidRPr="002A724C" w:rsidRDefault="00703994" w:rsidP="00FD1ED8">
      <w:pPr>
        <w:pStyle w:val="ListBullet"/>
      </w:pPr>
      <w:r w:rsidRPr="002A724C">
        <w:t xml:space="preserve">if it is </w:t>
      </w:r>
      <w:r w:rsidR="00603692">
        <w:t xml:space="preserve">also </w:t>
      </w:r>
      <w:r w:rsidRPr="002A724C">
        <w:t xml:space="preserve">not reasonably practicable to use a physical barrier fixed in position, the guarding includes a presence-sensing safeguarding system that eliminates risk arising from the area of the plant requiring guarding </w:t>
      </w:r>
      <w:r w:rsidR="00603692">
        <w:t>when</w:t>
      </w:r>
      <w:r w:rsidR="00603692" w:rsidRPr="002A724C">
        <w:t xml:space="preserve"> </w:t>
      </w:r>
      <w:r w:rsidRPr="002A724C">
        <w:t>a person or any part of a person is in the area being guarded.</w:t>
      </w:r>
    </w:p>
    <w:p w14:paraId="3AB018F5" w14:textId="77777777" w:rsidR="00703994" w:rsidRPr="002A724C" w:rsidRDefault="00F90F07" w:rsidP="002A724C">
      <w:r>
        <w:t xml:space="preserve">A </w:t>
      </w:r>
      <w:r w:rsidR="002A2FC0">
        <w:t>person with management or control of the plant must ensure that the g</w:t>
      </w:r>
      <w:r w:rsidR="002A2FC0" w:rsidRPr="006B19CB">
        <w:t>uarding</w:t>
      </w:r>
      <w:r w:rsidR="00603692">
        <w:t>:</w:t>
      </w:r>
    </w:p>
    <w:p w14:paraId="10BA4600" w14:textId="77777777" w:rsidR="00703994" w:rsidRPr="002A724C" w:rsidRDefault="00603692" w:rsidP="00FD1ED8">
      <w:pPr>
        <w:pStyle w:val="ListBullet"/>
      </w:pPr>
      <w:r>
        <w:t xml:space="preserve">is </w:t>
      </w:r>
      <w:r w:rsidR="00703994" w:rsidRPr="002A724C">
        <w:t>of solid construction and securely mounted so as to resist impact or shock</w:t>
      </w:r>
    </w:p>
    <w:p w14:paraId="551C1D0E" w14:textId="77777777" w:rsidR="00703994" w:rsidRPr="002A724C" w:rsidRDefault="002A2FC0" w:rsidP="00FD1ED8">
      <w:pPr>
        <w:pStyle w:val="ListBullet"/>
        <w:rPr>
          <w:rFonts w:eastAsia="Batang"/>
        </w:rPr>
      </w:pPr>
      <w:r>
        <w:t xml:space="preserve">makes by-passing </w:t>
      </w:r>
      <w:r w:rsidR="00703994" w:rsidRPr="002A724C">
        <w:t xml:space="preserve">or disabling </w:t>
      </w:r>
      <w:r>
        <w:t>t</w:t>
      </w:r>
      <w:r w:rsidR="00703994" w:rsidRPr="002A724C">
        <w:t>he guard</w:t>
      </w:r>
      <w:r>
        <w:t>ing</w:t>
      </w:r>
      <w:r w:rsidR="00703994" w:rsidRPr="002A724C">
        <w:t xml:space="preserve">, </w:t>
      </w:r>
      <w:r w:rsidR="00703994" w:rsidRPr="002A724C">
        <w:rPr>
          <w:rFonts w:eastAsia="Batang"/>
        </w:rPr>
        <w:t>whether deliberate or accidental, as difficult as is reasonably practicable</w:t>
      </w:r>
    </w:p>
    <w:p w14:paraId="32937EA0" w14:textId="77777777" w:rsidR="00703994" w:rsidRPr="002A724C" w:rsidRDefault="002A2FC0" w:rsidP="00FD1ED8">
      <w:pPr>
        <w:pStyle w:val="ListBullet"/>
      </w:pPr>
      <w:r>
        <w:t xml:space="preserve">does </w:t>
      </w:r>
      <w:r w:rsidR="00703994" w:rsidRPr="002A724C">
        <w:t>not create a risk in itself</w:t>
      </w:r>
      <w:r w:rsidR="000D2281">
        <w:t xml:space="preserve">. </w:t>
      </w:r>
      <w:r w:rsidR="00DE1947">
        <w:t xml:space="preserve">For </w:t>
      </w:r>
      <w:r w:rsidR="00B916BC">
        <w:t>example</w:t>
      </w:r>
      <w:r w:rsidR="00DE1947">
        <w:t>,</w:t>
      </w:r>
      <w:r w:rsidR="00B916BC">
        <w:t xml:space="preserve"> </w:t>
      </w:r>
      <w:r w:rsidR="00703994" w:rsidRPr="002A724C">
        <w:t xml:space="preserve">it must not obstruct operator visibility, weaken the plant, cause discomfort to operators or introduce new hazards, </w:t>
      </w:r>
      <w:r w:rsidR="00DE1947">
        <w:t xml:space="preserve">such as </w:t>
      </w:r>
      <w:r w:rsidR="00703994" w:rsidRPr="002A724C">
        <w:t>pinch points, rough or sharp edges</w:t>
      </w:r>
    </w:p>
    <w:p w14:paraId="5F6D801D" w14:textId="77777777" w:rsidR="00703994" w:rsidRPr="002A724C" w:rsidRDefault="00DE1947" w:rsidP="00FD1ED8">
      <w:pPr>
        <w:pStyle w:val="ListBullet"/>
      </w:pPr>
      <w:r>
        <w:t>is</w:t>
      </w:r>
      <w:r w:rsidRPr="002A724C">
        <w:t xml:space="preserve"> </w:t>
      </w:r>
      <w:r w:rsidR="00703994" w:rsidRPr="002A724C">
        <w:t>properly maintained</w:t>
      </w:r>
    </w:p>
    <w:p w14:paraId="06D8B706" w14:textId="77777777" w:rsidR="00703994" w:rsidRPr="002A724C" w:rsidRDefault="00703994" w:rsidP="00FD1ED8">
      <w:pPr>
        <w:pStyle w:val="ListBullet"/>
      </w:pPr>
      <w:r w:rsidRPr="002A724C">
        <w:t>control</w:t>
      </w:r>
      <w:r w:rsidR="00603692">
        <w:t>s</w:t>
      </w:r>
      <w:r w:rsidR="00DE1947">
        <w:t xml:space="preserve">, so far as </w:t>
      </w:r>
      <w:r w:rsidR="00603692">
        <w:t xml:space="preserve">is </w:t>
      </w:r>
      <w:r w:rsidR="00DE1947">
        <w:t>reasonably practicable,</w:t>
      </w:r>
      <w:r w:rsidR="00DE1947" w:rsidRPr="00825858">
        <w:t xml:space="preserve"> </w:t>
      </w:r>
      <w:r w:rsidRPr="002A724C">
        <w:t>any risk from potential broken or ejected parts and work pieces, and</w:t>
      </w:r>
    </w:p>
    <w:p w14:paraId="42F21687" w14:textId="3EE01ED8" w:rsidR="00703994" w:rsidRPr="002A724C" w:rsidRDefault="00DE1947" w:rsidP="00FD1ED8">
      <w:pPr>
        <w:pStyle w:val="ListBullet"/>
        <w:rPr>
          <w:rFonts w:eastAsia="Batang"/>
        </w:rPr>
      </w:pPr>
      <w:bookmarkStart w:id="210" w:name="_Toc271900726"/>
      <w:bookmarkStart w:id="211" w:name="_Toc272327279"/>
      <w:r>
        <w:rPr>
          <w:rFonts w:eastAsia="Batang"/>
        </w:rPr>
        <w:t>is</w:t>
      </w:r>
      <w:r w:rsidRPr="002A724C">
        <w:rPr>
          <w:rFonts w:eastAsia="Batang"/>
        </w:rPr>
        <w:t xml:space="preserve"> </w:t>
      </w:r>
      <w:r w:rsidR="00703994" w:rsidRPr="002A724C">
        <w:rPr>
          <w:rFonts w:eastAsia="Batang"/>
        </w:rPr>
        <w:t xml:space="preserve">able to be removed when the plant is not in normal operation to allow for maintenance and cleaning </w:t>
      </w:r>
      <w:r>
        <w:rPr>
          <w:rFonts w:eastAsia="Batang"/>
        </w:rPr>
        <w:t>and</w:t>
      </w:r>
      <w:r w:rsidR="00603692">
        <w:rPr>
          <w:rFonts w:eastAsia="Batang"/>
        </w:rPr>
        <w:t>,</w:t>
      </w:r>
      <w:r>
        <w:rPr>
          <w:rFonts w:eastAsia="Batang"/>
        </w:rPr>
        <w:t xml:space="preserve"> </w:t>
      </w:r>
      <w:r w:rsidR="00703994" w:rsidRPr="002A724C">
        <w:rPr>
          <w:rFonts w:eastAsia="Batang"/>
        </w:rPr>
        <w:t>when the guarding is removed</w:t>
      </w:r>
      <w:r w:rsidR="00603692">
        <w:rPr>
          <w:rFonts w:eastAsia="Batang"/>
        </w:rPr>
        <w:t>,</w:t>
      </w:r>
      <w:r w:rsidR="00703994" w:rsidRPr="002A724C">
        <w:rPr>
          <w:rFonts w:eastAsia="Batang"/>
        </w:rPr>
        <w:t xml:space="preserve"> </w:t>
      </w:r>
      <w:r>
        <w:rPr>
          <w:rFonts w:eastAsia="Batang"/>
        </w:rPr>
        <w:t>that</w:t>
      </w:r>
      <w:r>
        <w:rPr>
          <w:rFonts w:eastAsia="Batang"/>
          <w:lang w:eastAsia="ko-KR"/>
        </w:rPr>
        <w:t xml:space="preserve">, so far as </w:t>
      </w:r>
      <w:r w:rsidR="00603692">
        <w:rPr>
          <w:rFonts w:eastAsia="Batang"/>
          <w:lang w:eastAsia="ko-KR"/>
        </w:rPr>
        <w:t xml:space="preserve">is </w:t>
      </w:r>
      <w:r>
        <w:rPr>
          <w:rFonts w:eastAsia="Batang"/>
          <w:lang w:eastAsia="ko-KR"/>
        </w:rPr>
        <w:t>reasonably practicable,</w:t>
      </w:r>
      <w:r w:rsidRPr="00F42506">
        <w:rPr>
          <w:rFonts w:eastAsia="Batang"/>
          <w:lang w:eastAsia="ko-KR"/>
        </w:rPr>
        <w:t xml:space="preserve"> </w:t>
      </w:r>
      <w:r w:rsidR="00703994" w:rsidRPr="002A724C">
        <w:rPr>
          <w:rFonts w:eastAsia="Batang"/>
        </w:rPr>
        <w:t xml:space="preserve">the plant </w:t>
      </w:r>
      <w:r>
        <w:rPr>
          <w:rFonts w:eastAsia="Batang"/>
        </w:rPr>
        <w:t>cannot</w:t>
      </w:r>
      <w:r w:rsidR="00703994" w:rsidRPr="002A724C">
        <w:rPr>
          <w:rFonts w:eastAsia="Batang"/>
        </w:rPr>
        <w:t xml:space="preserve"> be restarted unless the guard is replaced.</w:t>
      </w:r>
    </w:p>
    <w:p w14:paraId="5C571F78" w14:textId="77777777" w:rsidR="00703994" w:rsidRPr="002A724C" w:rsidRDefault="00703994" w:rsidP="00ED5BF0">
      <w:pPr>
        <w:pStyle w:val="Heading3"/>
      </w:pPr>
      <w:r w:rsidRPr="00AB2183">
        <w:lastRenderedPageBreak/>
        <w:t>Removal of guarding</w:t>
      </w:r>
    </w:p>
    <w:p w14:paraId="155F240D" w14:textId="77777777" w:rsidR="00703994" w:rsidRPr="002A724C" w:rsidRDefault="00DE1947" w:rsidP="00864F24">
      <w:pPr>
        <w:keepNext/>
        <w:keepLines/>
      </w:pPr>
      <w:r w:rsidRPr="00DF6EE1">
        <w:rPr>
          <w:rFonts w:cs="Arial"/>
          <w:szCs w:val="22"/>
        </w:rPr>
        <w:t xml:space="preserve">If </w:t>
      </w:r>
      <w:r>
        <w:rPr>
          <w:rFonts w:cs="Arial"/>
          <w:szCs w:val="22"/>
        </w:rPr>
        <w:t xml:space="preserve">the guarding required by the WHS Act or </w:t>
      </w:r>
      <w:r w:rsidR="00DC0C73">
        <w:rPr>
          <w:rFonts w:cs="Arial"/>
          <w:szCs w:val="22"/>
        </w:rPr>
        <w:t xml:space="preserve">WHS </w:t>
      </w:r>
      <w:r>
        <w:rPr>
          <w:rFonts w:cs="Arial"/>
          <w:szCs w:val="22"/>
        </w:rPr>
        <w:t>Regulations</w:t>
      </w:r>
      <w:r w:rsidR="00703994" w:rsidRPr="002A724C">
        <w:t xml:space="preserve"> </w:t>
      </w:r>
      <w:r>
        <w:t xml:space="preserve">is </w:t>
      </w:r>
      <w:r w:rsidR="00703994" w:rsidRPr="002A724C">
        <w:t>removed for the purposes of maintenance or cleaning, it must be replaced before the plant is put back into normal operation. Where reasonably practicable, the plant should not be able to restart unless the guarding is in place. When removing guarding, eliminate the energy source by disconnecting the power supply or by locking out motive power sources.</w:t>
      </w:r>
    </w:p>
    <w:p w14:paraId="7DF6B7F2" w14:textId="77777777" w:rsidR="00703994" w:rsidRPr="002A724C" w:rsidRDefault="00703994" w:rsidP="00ED5BF0">
      <w:pPr>
        <w:pStyle w:val="Heading3"/>
      </w:pPr>
      <w:r w:rsidRPr="002A724C">
        <w:t>Permanently fixed physical barrier</w:t>
      </w:r>
      <w:bookmarkEnd w:id="210"/>
      <w:bookmarkEnd w:id="211"/>
      <w:r w:rsidRPr="002A724C">
        <w:t>s</w:t>
      </w:r>
    </w:p>
    <w:p w14:paraId="7CFBCC13" w14:textId="77777777" w:rsidR="00703994" w:rsidRPr="002A724C" w:rsidRDefault="00703994" w:rsidP="002A724C">
      <w:r w:rsidRPr="002A724C">
        <w:t>Permanently fixed physical barriers are designed to be welded or incorporated into the body of the machine. In Figure 1, the plant's power transmission is not required to be accessed during normal operation, maintenance or cleaning. It is therefore practicable to have the gear arrangements enclosed in gearbox housing to prevent access to moving gears. This has eliminated the risk associated with entanglement.</w:t>
      </w:r>
    </w:p>
    <w:p w14:paraId="62D0FD32" w14:textId="206684D3" w:rsidR="002A724C" w:rsidRDefault="006B0345" w:rsidP="002A724C">
      <w:pPr>
        <w:keepNext/>
        <w:autoSpaceDE w:val="0"/>
        <w:autoSpaceDN w:val="0"/>
        <w:adjustRightInd w:val="0"/>
        <w:spacing w:before="240"/>
      </w:pPr>
      <w:r>
        <w:rPr>
          <w:noProof/>
          <w:lang w:eastAsia="en-AU"/>
        </w:rPr>
        <w:drawing>
          <wp:inline distT="0" distB="0" distL="0" distR="0" wp14:anchorId="1802490E" wp14:editId="0C18041F">
            <wp:extent cx="4230000" cy="4273200"/>
            <wp:effectExtent l="0" t="0" r="0" b="0"/>
            <wp:docPr id="3" name="Picture 3" descr="Figure 1 is an illustration of a permanently fixed physical barrier. as the plant's power transmission is not required to be accessed during normal operation the gear components are enclosed. This eliminates the risks associated with entanglement." title="Figure 1 Cut-away view of a fixed physical barrier encasing the gear assembly and electric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30000" cy="4273200"/>
                    </a:xfrm>
                    <a:prstGeom prst="rect">
                      <a:avLst/>
                    </a:prstGeom>
                  </pic:spPr>
                </pic:pic>
              </a:graphicData>
            </a:graphic>
          </wp:inline>
        </w:drawing>
      </w:r>
    </w:p>
    <w:p w14:paraId="26D46D72" w14:textId="77777777" w:rsidR="00CD3EC8" w:rsidRPr="006B0345" w:rsidRDefault="00CD3EC8" w:rsidP="00CD3EC8">
      <w:pPr>
        <w:pStyle w:val="Caption"/>
      </w:pPr>
      <w:bookmarkStart w:id="212" w:name="_Toc271900727"/>
      <w:bookmarkStart w:id="213" w:name="_Toc272327280"/>
      <w:r w:rsidRPr="006B0345">
        <w:t>Figure 1 Cut-away view of a fixed physical barrier encasing the gear assembly and electric motor</w:t>
      </w:r>
    </w:p>
    <w:bookmarkEnd w:id="212"/>
    <w:bookmarkEnd w:id="213"/>
    <w:p w14:paraId="138895ED" w14:textId="77777777" w:rsidR="00CD3EC8" w:rsidRPr="00CD3EC8" w:rsidRDefault="00CD3EC8" w:rsidP="00ED5BF0">
      <w:pPr>
        <w:pStyle w:val="Heading3"/>
      </w:pPr>
      <w:r w:rsidRPr="00CD3EC8">
        <w:t>Interlocked physical barriers</w:t>
      </w:r>
    </w:p>
    <w:p w14:paraId="1F785CEB" w14:textId="77777777" w:rsidR="00703994" w:rsidRPr="002A724C" w:rsidRDefault="00703994" w:rsidP="000D2281">
      <w:pPr>
        <w:keepNext/>
        <w:keepLines/>
      </w:pPr>
      <w:r w:rsidRPr="002A724C">
        <w:t>An interlock guard is connected to the plant's operational controls so the plant is prevented from operating until the guard is closed. The guard can either:</w:t>
      </w:r>
    </w:p>
    <w:p w14:paraId="51EDC444" w14:textId="370C1A7D" w:rsidR="00857FD8" w:rsidRDefault="00703994" w:rsidP="00FD1ED8">
      <w:pPr>
        <w:pStyle w:val="ListBullet"/>
        <w:keepNext/>
        <w:keepLines/>
      </w:pPr>
      <w:r w:rsidRPr="002A724C">
        <w:t>remain locked while the plant is in operation and, where it takes time for the dangerous parts to come to rest</w:t>
      </w:r>
      <w:r w:rsidR="00391E2B">
        <w:t xml:space="preserve">, </w:t>
      </w:r>
      <w:r w:rsidR="00B752A3" w:rsidRPr="002A724C">
        <w:t>incorporate</w:t>
      </w:r>
      <w:r w:rsidRPr="002A724C">
        <w:t xml:space="preserve"> a delay before it can be opened, or</w:t>
      </w:r>
    </w:p>
    <w:p w14:paraId="298F3B79" w14:textId="77777777" w:rsidR="00703994" w:rsidRPr="002A724C" w:rsidRDefault="00703994" w:rsidP="00FD1ED8">
      <w:pPr>
        <w:pStyle w:val="ListBullet"/>
        <w:keepNext/>
        <w:keepLines/>
      </w:pPr>
      <w:r w:rsidRPr="002A724C">
        <w:t>not be locked but stop the operation of the machine when opened.</w:t>
      </w:r>
    </w:p>
    <w:p w14:paraId="76E95178" w14:textId="77777777" w:rsidR="00703994" w:rsidRDefault="00703994" w:rsidP="002A724C">
      <w:r w:rsidRPr="002A724C">
        <w:t xml:space="preserve">In Figure 2, the hinged top guard on the food mixer has a positively operating insertion key which automatically cuts off the plant's power when the lid is opened or removed. This allows the blades to come to rest. If the moving parts do not stop immediately once the </w:t>
      </w:r>
      <w:r w:rsidRPr="002A724C">
        <w:lastRenderedPageBreak/>
        <w:t>power is cut off, then a guard should be designed to delay release of the locking mechanism until the moving parts have stopped.</w:t>
      </w:r>
    </w:p>
    <w:p w14:paraId="6B408BD8" w14:textId="77777777" w:rsidR="006B0345" w:rsidRDefault="006B0345" w:rsidP="002A724C"/>
    <w:p w14:paraId="46833102" w14:textId="77777777" w:rsidR="006B0345" w:rsidRDefault="006B0345" w:rsidP="006B0345">
      <w:pPr>
        <w:keepNext/>
      </w:pPr>
      <w:r>
        <w:rPr>
          <w:noProof/>
          <w:lang w:eastAsia="en-AU"/>
        </w:rPr>
        <w:drawing>
          <wp:inline distT="0" distB="0" distL="0" distR="0" wp14:anchorId="6270294E" wp14:editId="46C9D365">
            <wp:extent cx="3736800" cy="4240800"/>
            <wp:effectExtent l="0" t="0" r="0" b="7620"/>
            <wp:docPr id="4" name="Picture 4" descr="Figure 2 is an illustration of a food mixer. It has a hinged top guard with a positively operating insertion key which automatically cuts off the plant's power when the lid is opened or removed.&#10;" title="Figure 2 Food mixer with interlocking 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0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36800" cy="4240800"/>
                    </a:xfrm>
                    <a:prstGeom prst="rect">
                      <a:avLst/>
                    </a:prstGeom>
                  </pic:spPr>
                </pic:pic>
              </a:graphicData>
            </a:graphic>
          </wp:inline>
        </w:drawing>
      </w:r>
    </w:p>
    <w:p w14:paraId="0665963A" w14:textId="0240E7A5" w:rsidR="00825701" w:rsidRPr="004A282B" w:rsidRDefault="00825701" w:rsidP="004A282B">
      <w:pPr>
        <w:pStyle w:val="Caption"/>
      </w:pPr>
      <w:bookmarkStart w:id="214" w:name="_Toc271900728"/>
      <w:bookmarkStart w:id="215" w:name="_Toc272327281"/>
      <w:r w:rsidRPr="004A282B">
        <w:t>Figure 2 Food mixer with interlocking guard.</w:t>
      </w:r>
    </w:p>
    <w:p w14:paraId="31FBFE22" w14:textId="77777777" w:rsidR="006B0345" w:rsidRPr="002A724C" w:rsidRDefault="006B0345" w:rsidP="00ED5BF0">
      <w:pPr>
        <w:pStyle w:val="Heading3"/>
      </w:pPr>
      <w:r w:rsidRPr="00AB2183">
        <w:t>Physical barriers fixed in position</w:t>
      </w:r>
      <w:bookmarkEnd w:id="214"/>
      <w:bookmarkEnd w:id="215"/>
    </w:p>
    <w:p w14:paraId="2B51211D" w14:textId="77777777" w:rsidR="006B0345" w:rsidRPr="002A724C" w:rsidRDefault="006B0345" w:rsidP="006B0345">
      <w:pPr>
        <w:keepNext/>
        <w:keepLines/>
      </w:pPr>
      <w:r w:rsidRPr="002A724C">
        <w:t>Physical barriers securely fixed in position should be easy to remove and replace but only with the aid of a special tool, for example a spanner, Allen key or similar tool</w:t>
      </w:r>
      <w:r>
        <w:t>. They</w:t>
      </w:r>
      <w:r w:rsidRPr="002A724C">
        <w:t xml:space="preserve"> should only be opened when the machine is not in operation (see Figure 3). The special tool should not be the same as any tool issued to and used by the operator of the plant when the operator is performing their normal work. Devices</w:t>
      </w:r>
      <w:r>
        <w:t xml:space="preserve"> that</w:t>
      </w:r>
      <w:r w:rsidRPr="002A724C">
        <w:t xml:space="preserve"> can be operated</w:t>
      </w:r>
      <w:r>
        <w:t xml:space="preserve"> using fingers, for example wing nuts or wedge inserts, </w:t>
      </w:r>
      <w:r w:rsidRPr="002A724C">
        <w:t>should not be used.</w:t>
      </w:r>
    </w:p>
    <w:p w14:paraId="2641D488" w14:textId="77777777" w:rsidR="006B0345" w:rsidRPr="002A724C" w:rsidRDefault="006B0345" w:rsidP="002A724C"/>
    <w:p w14:paraId="17CBB761" w14:textId="34A6EA63" w:rsidR="002A724C" w:rsidRDefault="00C86E56" w:rsidP="002A724C">
      <w:pPr>
        <w:keepNext/>
        <w:spacing w:after="240"/>
      </w:pPr>
      <w:r>
        <w:rPr>
          <w:noProof/>
          <w:lang w:eastAsia="en-AU"/>
        </w:rPr>
        <w:lastRenderedPageBreak/>
        <w:drawing>
          <wp:inline distT="0" distB="0" distL="0" distR="0" wp14:anchorId="027AA12D" wp14:editId="08A04747">
            <wp:extent cx="4410000" cy="3906000"/>
            <wp:effectExtent l="0" t="0" r="0" b="0"/>
            <wp:docPr id="5" name="Picture 5" descr="Figure 3 is an illustration of a fixed guard which is securely fixed in position and can only be opened with the aid of a special tool." title="Figure 3 Fixed guard on rotating shaft or cou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00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10000" cy="3906000"/>
                    </a:xfrm>
                    <a:prstGeom prst="rect">
                      <a:avLst/>
                    </a:prstGeom>
                  </pic:spPr>
                </pic:pic>
              </a:graphicData>
            </a:graphic>
          </wp:inline>
        </w:drawing>
      </w:r>
    </w:p>
    <w:p w14:paraId="4917BB37" w14:textId="7E8C3381" w:rsidR="00C86E56" w:rsidRPr="004A282B" w:rsidRDefault="00C86E56" w:rsidP="004A282B">
      <w:pPr>
        <w:pStyle w:val="Caption"/>
      </w:pPr>
      <w:r w:rsidRPr="004A282B">
        <w:t>Figure 3 Fixed guard on rotating shaft or coupling</w:t>
      </w:r>
    </w:p>
    <w:p w14:paraId="21497285" w14:textId="77777777" w:rsidR="00C86E56" w:rsidRDefault="00703994" w:rsidP="00094843">
      <w:pPr>
        <w:pStyle w:val="Caption"/>
        <w:rPr>
          <w:noProof/>
          <w:lang w:eastAsia="en-AU"/>
        </w:rPr>
      </w:pPr>
      <w:r w:rsidRPr="00825701">
        <w:rPr>
          <w:b w:val="0"/>
          <w:color w:val="auto"/>
          <w:sz w:val="22"/>
          <w:szCs w:val="22"/>
        </w:rPr>
        <w:t xml:space="preserve">Physical barriers, for example perimeter fences securely fixed in position, may prevent access to dangerous areas. Any access points, for example gates and doors, should be secured with a lock and key or an interlocking system (see Figure 4). Isolation procedures may be necessary where there is a danger of machines activating while a person is inside the barrier. For example, when an interlocked door is accidentally closed the machine should not automatically restart. </w:t>
      </w:r>
    </w:p>
    <w:p w14:paraId="20F96B81" w14:textId="19BB11F0" w:rsidR="00703994" w:rsidRPr="00825701" w:rsidRDefault="00C86E56" w:rsidP="00094843">
      <w:pPr>
        <w:pStyle w:val="Caption"/>
        <w:rPr>
          <w:b w:val="0"/>
          <w:color w:val="auto"/>
          <w:sz w:val="22"/>
          <w:szCs w:val="22"/>
        </w:rPr>
      </w:pPr>
      <w:r>
        <w:rPr>
          <w:noProof/>
          <w:lang w:eastAsia="en-AU"/>
        </w:rPr>
        <w:lastRenderedPageBreak/>
        <w:drawing>
          <wp:inline distT="0" distB="0" distL="0" distR="0" wp14:anchorId="50C5B0FA" wp14:editId="00B8881A">
            <wp:extent cx="3801600" cy="3891600"/>
            <wp:effectExtent l="0" t="0" r="8890" b="0"/>
            <wp:docPr id="7" name="Picture 7" descr="Figure 4 is an illustration of a perimeter fence fixed in position to prevent access to a dangerous area. The access point is secured with an interlocking access door." title="Figure 4 Perimeter fence guard with fixed panels and interlocking access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00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01600" cy="3891600"/>
                    </a:xfrm>
                    <a:prstGeom prst="rect">
                      <a:avLst/>
                    </a:prstGeom>
                  </pic:spPr>
                </pic:pic>
              </a:graphicData>
            </a:graphic>
          </wp:inline>
        </w:drawing>
      </w:r>
    </w:p>
    <w:p w14:paraId="70FE2BDD" w14:textId="486C13EC" w:rsidR="00C86E56" w:rsidRPr="00C86E56" w:rsidRDefault="00C86E56" w:rsidP="004A282B">
      <w:pPr>
        <w:pStyle w:val="Caption"/>
      </w:pPr>
      <w:bookmarkStart w:id="216" w:name="_Toc271900729"/>
      <w:bookmarkStart w:id="217" w:name="_Toc272327282"/>
      <w:r w:rsidRPr="00C86E56">
        <w:t>Figure 4 Perimeter fence guard with fixed panels and interlocking access door</w:t>
      </w:r>
    </w:p>
    <w:p w14:paraId="676A4F3F" w14:textId="77777777" w:rsidR="00703994" w:rsidRPr="00EA369B" w:rsidRDefault="00703994" w:rsidP="00EA369B">
      <w:r w:rsidRPr="00EA369B">
        <w:t>Adjustable guarding incorporates movable sections or panels of the guard to allow materials to be fed into the guarded area while still preventing physical contact (see Figure 5).</w:t>
      </w:r>
    </w:p>
    <w:p w14:paraId="3CA36376" w14:textId="77777777" w:rsidR="000C7FC7" w:rsidRDefault="000C7FC7" w:rsidP="000C7FC7">
      <w:pPr>
        <w:keepNext/>
        <w:spacing w:after="240"/>
      </w:pPr>
      <w:r>
        <w:rPr>
          <w:noProof/>
          <w:lang w:eastAsia="en-AU"/>
        </w:rPr>
        <w:drawing>
          <wp:inline distT="0" distB="0" distL="0" distR="0" wp14:anchorId="62DE768D" wp14:editId="214AE15D">
            <wp:extent cx="3664800" cy="3538800"/>
            <wp:effectExtent l="0" t="0" r="0" b="5080"/>
            <wp:docPr id="8" name="Picture 8" descr="Figure 5 is an illustration of a self-adjustable guard for a drop saw. This type of guard allows materials to be fed into the guarded area while still preventing physical contact." title="Figure 5 Self-adjusting guard for a drop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00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64800" cy="3538800"/>
                    </a:xfrm>
                    <a:prstGeom prst="rect">
                      <a:avLst/>
                    </a:prstGeom>
                  </pic:spPr>
                </pic:pic>
              </a:graphicData>
            </a:graphic>
          </wp:inline>
        </w:drawing>
      </w:r>
    </w:p>
    <w:p w14:paraId="135C9C22" w14:textId="77777777" w:rsidR="000C7FC7" w:rsidRDefault="000C7FC7" w:rsidP="004A282B">
      <w:pPr>
        <w:pStyle w:val="Caption"/>
      </w:pPr>
      <w:r w:rsidRPr="000C7FC7">
        <w:t>Figure 5</w:t>
      </w:r>
      <w:r>
        <w:t xml:space="preserve"> Self-adjusting guard for a drop saw</w:t>
      </w:r>
    </w:p>
    <w:p w14:paraId="66F26D41" w14:textId="30A2937B" w:rsidR="00703994" w:rsidRPr="00EA369B" w:rsidRDefault="00703994" w:rsidP="00EA369B">
      <w:r w:rsidRPr="00EA369B">
        <w:lastRenderedPageBreak/>
        <w:t>Physical barrier guarding should be strong enough to resist normal wear and shock that may arise from failure of the parts or processes being guarded</w:t>
      </w:r>
      <w:r w:rsidR="006F1347">
        <w:t>,</w:t>
      </w:r>
      <w:r w:rsidRPr="00EA369B">
        <w:t xml:space="preserve"> and to withstand prolonged use with a minimum of maintenance. </w:t>
      </w:r>
    </w:p>
    <w:p w14:paraId="7D56352B" w14:textId="680090CD" w:rsidR="00703994" w:rsidRPr="00EA369B" w:rsidRDefault="00703994" w:rsidP="00ED5BF0">
      <w:pPr>
        <w:pStyle w:val="Heading3"/>
      </w:pPr>
      <w:r w:rsidRPr="00AB2183">
        <w:t>Presence</w:t>
      </w:r>
      <w:r w:rsidR="006F1347">
        <w:t>-</w:t>
      </w:r>
      <w:r w:rsidRPr="00AB2183">
        <w:t>sensing system</w:t>
      </w:r>
      <w:bookmarkEnd w:id="216"/>
      <w:bookmarkEnd w:id="217"/>
      <w:r w:rsidRPr="00AB2183">
        <w:t>s</w:t>
      </w:r>
    </w:p>
    <w:p w14:paraId="6F42BBAA" w14:textId="16CD035B" w:rsidR="00EA369B" w:rsidRPr="00EA369B" w:rsidRDefault="003C687C" w:rsidP="00AB2183">
      <w:pPr>
        <w:pStyle w:val="Boxed"/>
        <w:rPr>
          <w:rStyle w:val="Emphasised"/>
          <w:rFonts w:eastAsiaTheme="majorEastAsia" w:cstheme="majorBidi"/>
          <w:bCs/>
          <w:sz w:val="32"/>
          <w:szCs w:val="22"/>
        </w:rPr>
      </w:pPr>
      <w:r>
        <w:rPr>
          <w:rStyle w:val="Emphasised"/>
        </w:rPr>
        <w:t xml:space="preserve">WHS </w:t>
      </w:r>
      <w:r w:rsidR="00703994" w:rsidRPr="00EA369B">
        <w:rPr>
          <w:rStyle w:val="Emphasised"/>
        </w:rPr>
        <w:t>Regulation</w:t>
      </w:r>
      <w:r w:rsidR="00234E27">
        <w:rPr>
          <w:rStyle w:val="Emphasised"/>
        </w:rPr>
        <w:t xml:space="preserve"> section</w:t>
      </w:r>
      <w:r w:rsidR="00703994" w:rsidRPr="00EA369B">
        <w:rPr>
          <w:rStyle w:val="Emphasised"/>
        </w:rPr>
        <w:t xml:space="preserve"> 226</w:t>
      </w:r>
    </w:p>
    <w:p w14:paraId="6E264B23" w14:textId="78BFEE5F" w:rsidR="00703994" w:rsidRPr="00EA369B" w:rsidRDefault="00703994" w:rsidP="00EA369B">
      <w:pPr>
        <w:pStyle w:val="Boxed"/>
      </w:pPr>
      <w:r w:rsidRPr="00EA369B">
        <w:t>Plant with presence-sensing safeguarding system</w:t>
      </w:r>
      <w:r w:rsidR="006F1347">
        <w:t>—</w:t>
      </w:r>
      <w:r w:rsidRPr="00EA369B">
        <w:t>records</w:t>
      </w:r>
    </w:p>
    <w:p w14:paraId="4E1D6A96" w14:textId="77777777" w:rsidR="00703994" w:rsidRPr="00AF6D05" w:rsidRDefault="00703994" w:rsidP="00AF6D05">
      <w:r w:rsidRPr="00AF6D05">
        <w:t>The person with management or control of plant with a presence-sensing safeguarding system at a workplace must keep a record of safety integrity tests, inspections, maintenance, commissioning, decommissioning, dismantling and alterations of the plant</w:t>
      </w:r>
    </w:p>
    <w:p w14:paraId="598ED37C" w14:textId="75AC77C0" w:rsidR="00703994" w:rsidRPr="00AF6D05" w:rsidRDefault="00703994" w:rsidP="00AF6D05">
      <w:r w:rsidRPr="00AF6D05">
        <w:t>If physical guards are not reasonably practicable, then a presence</w:t>
      </w:r>
      <w:r w:rsidR="006F1347">
        <w:t>-</w:t>
      </w:r>
      <w:r w:rsidRPr="00AF6D05">
        <w:t>sensing system can be used to control the risk</w:t>
      </w:r>
      <w:r w:rsidR="00DE1947">
        <w:t>s</w:t>
      </w:r>
      <w:r w:rsidRPr="00AF6D05">
        <w:t>. These systems detect when a person or part of a person’s body enters a defined area</w:t>
      </w:r>
      <w:r w:rsidR="006F1347">
        <w:t>,</w:t>
      </w:r>
      <w:r w:rsidRPr="00AF6D05">
        <w:t xml:space="preserve"> and stop the machine before the person </w:t>
      </w:r>
      <w:r w:rsidR="00DE1947">
        <w:t xml:space="preserve">or part </w:t>
      </w:r>
      <w:r w:rsidRPr="00AF6D05">
        <w:t xml:space="preserve">reaches the danger zone. Photoelectric light beams, laser scanners and foot pressure mats are examples of </w:t>
      </w:r>
      <w:r w:rsidR="00DE1947">
        <w:t>this</w:t>
      </w:r>
      <w:r w:rsidR="00DE1947" w:rsidRPr="00AF6D05">
        <w:t xml:space="preserve"> </w:t>
      </w:r>
      <w:r w:rsidRPr="00AF6D05">
        <w:t>type of guard</w:t>
      </w:r>
      <w:r w:rsidR="00DE1947">
        <w:t>ing</w:t>
      </w:r>
      <w:r w:rsidRPr="00AF6D05">
        <w:t>. They rely on sensitive trip mechanisms and the machine being able to stop quickly, which may be assisted by a brake (see Figures 6 and 7).</w:t>
      </w:r>
      <w:r w:rsidR="00F870DE">
        <w:t xml:space="preserve"> </w:t>
      </w:r>
    </w:p>
    <w:p w14:paraId="57541177" w14:textId="747AFE2D" w:rsidR="00703994" w:rsidRDefault="00703994" w:rsidP="00AF6D05">
      <w:r w:rsidRPr="00AF6D05">
        <w:t>Effective presence-sensing safeguard systems require selecting a trip device appropriate for the work being done, and the correct location of beams with light</w:t>
      </w:r>
      <w:r w:rsidR="006F1347">
        <w:t>-</w:t>
      </w:r>
      <w:r w:rsidRPr="00AF6D05">
        <w:t>activated devices, taking into account speed of entry and machine stopping time.</w:t>
      </w:r>
    </w:p>
    <w:p w14:paraId="1E03A656" w14:textId="77777777" w:rsidR="000C7FC7" w:rsidRDefault="000C7FC7" w:rsidP="00AF6D05"/>
    <w:p w14:paraId="100CDAF9" w14:textId="440C2ABC" w:rsidR="000C7FC7" w:rsidRDefault="000C7FC7" w:rsidP="000C7FC7">
      <w:pPr>
        <w:keepNext/>
        <w:spacing w:after="240"/>
      </w:pPr>
      <w:r>
        <w:rPr>
          <w:noProof/>
          <w:lang w:eastAsia="en-AU"/>
        </w:rPr>
        <w:drawing>
          <wp:inline distT="0" distB="0" distL="0" distR="0" wp14:anchorId="21D040F2" wp14:editId="0F44C7E8">
            <wp:extent cx="3895200" cy="3542400"/>
            <wp:effectExtent l="0" t="0" r="0" b="1270"/>
            <wp:docPr id="9" name="Picture 9" descr="Figure 6 is an illustration of a presence-sensing system for controlling the risks. These systems detect when a person or part of a person's body enters a defined area and automatically stops the machine." title="Figure 6 Paper cutting guillotine with a combination of guards including a photoelectric light cur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00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95200" cy="3542400"/>
                    </a:xfrm>
                    <a:prstGeom prst="rect">
                      <a:avLst/>
                    </a:prstGeom>
                  </pic:spPr>
                </pic:pic>
              </a:graphicData>
            </a:graphic>
          </wp:inline>
        </w:drawing>
      </w:r>
    </w:p>
    <w:p w14:paraId="5F48144E" w14:textId="1065BC69" w:rsidR="00CD3EC8" w:rsidRDefault="000C7FC7" w:rsidP="004A282B">
      <w:pPr>
        <w:pStyle w:val="Caption"/>
      </w:pPr>
      <w:r w:rsidRPr="000C7FC7">
        <w:t>Figure 6 Paper cutting guillotine with a combination of guards including a photoelectric light curtain</w:t>
      </w:r>
    </w:p>
    <w:p w14:paraId="29F9D240" w14:textId="77777777" w:rsidR="00CD3EC8" w:rsidRDefault="00CD3EC8">
      <w:pPr>
        <w:spacing w:after="200" w:line="276" w:lineRule="auto"/>
        <w:rPr>
          <w:sz w:val="20"/>
          <w:szCs w:val="20"/>
        </w:rPr>
      </w:pPr>
      <w:r>
        <w:rPr>
          <w:sz w:val="20"/>
          <w:szCs w:val="20"/>
        </w:rPr>
        <w:br w:type="page"/>
      </w:r>
    </w:p>
    <w:p w14:paraId="276D8513" w14:textId="67FAA833" w:rsidR="00AF6D05" w:rsidRDefault="000C7FC7" w:rsidP="00AF6D05">
      <w:pPr>
        <w:keepNext/>
        <w:spacing w:after="240"/>
      </w:pPr>
      <w:r>
        <w:rPr>
          <w:noProof/>
          <w:lang w:eastAsia="en-AU"/>
        </w:rPr>
        <w:lastRenderedPageBreak/>
        <w:drawing>
          <wp:inline distT="0" distB="0" distL="0" distR="0" wp14:anchorId="1613997A" wp14:editId="69E042D9">
            <wp:extent cx="4507200" cy="4503600"/>
            <wp:effectExtent l="0" t="0" r="8255" b="0"/>
            <wp:docPr id="12" name="Picture 12" descr="Figure 6 is an illustration of a pressure sensitive unit for controlling the risks. These systems detect when a person or part of a person's body enters a defined area and automatically stops th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00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07200" cy="4503600"/>
                    </a:xfrm>
                    <a:prstGeom prst="rect">
                      <a:avLst/>
                    </a:prstGeom>
                  </pic:spPr>
                </pic:pic>
              </a:graphicData>
            </a:graphic>
          </wp:inline>
        </w:drawing>
      </w:r>
    </w:p>
    <w:p w14:paraId="73DD0751" w14:textId="016EAE8F" w:rsidR="000C7FC7" w:rsidRPr="005C58BD" w:rsidRDefault="000C7FC7" w:rsidP="004A282B">
      <w:pPr>
        <w:pStyle w:val="Caption"/>
      </w:pPr>
      <w:r w:rsidRPr="005C58BD">
        <w:t>Figure 7 Pressure sensitive unit</w:t>
      </w:r>
    </w:p>
    <w:p w14:paraId="49FF80AD" w14:textId="77777777" w:rsidR="00703994" w:rsidRPr="005C58BD" w:rsidRDefault="00703994" w:rsidP="00ED5BF0">
      <w:pPr>
        <w:pStyle w:val="Heading3"/>
      </w:pPr>
      <w:r w:rsidRPr="005C58BD">
        <w:t>Environmental factors</w:t>
      </w:r>
    </w:p>
    <w:p w14:paraId="69F8524C" w14:textId="2D760740" w:rsidR="00703994" w:rsidRPr="00AF6D05" w:rsidRDefault="00703994" w:rsidP="00AF6D05">
      <w:r w:rsidRPr="00AF6D05">
        <w:t>When using a guard you should consider the environment in which it may be used. Some examples of poor guard selection include: guards on high frequency welders that become electrically charged</w:t>
      </w:r>
      <w:r w:rsidR="006F1347">
        <w:t>;</w:t>
      </w:r>
      <w:r w:rsidRPr="00AF6D05">
        <w:t xml:space="preserve"> heating of guards in hot processes</w:t>
      </w:r>
      <w:r w:rsidR="006F1347">
        <w:t>;</w:t>
      </w:r>
      <w:r w:rsidRPr="00AF6D05">
        <w:t xml:space="preserve"> and wire mesh guards on machines emitting splashes.</w:t>
      </w:r>
    </w:p>
    <w:p w14:paraId="767A2B90" w14:textId="118012FD" w:rsidR="00703994" w:rsidRPr="00AF6D05" w:rsidRDefault="00703994" w:rsidP="00AF6D05">
      <w:r w:rsidRPr="00AF6D05">
        <w:t xml:space="preserve">If a guard is likely to be exposed to corrosion, </w:t>
      </w:r>
      <w:r w:rsidR="00E37EBF">
        <w:t xml:space="preserve">the person with management or control of the plant </w:t>
      </w:r>
      <w:r w:rsidRPr="00AF6D05">
        <w:t>should consider corrosion-resistant materials or surface coatings.</w:t>
      </w:r>
    </w:p>
    <w:p w14:paraId="47E61A1D" w14:textId="77777777" w:rsidR="00703994" w:rsidRPr="00AF6D05" w:rsidRDefault="00703994" w:rsidP="00ED5BF0">
      <w:pPr>
        <w:pStyle w:val="Heading3"/>
      </w:pPr>
      <w:r w:rsidRPr="00AB2183">
        <w:t>Colour coding</w:t>
      </w:r>
    </w:p>
    <w:p w14:paraId="6184AC77" w14:textId="77777777" w:rsidR="00703994" w:rsidRPr="00AF6D05" w:rsidRDefault="00703994" w:rsidP="00AF6D05">
      <w:r w:rsidRPr="00AF6D05">
        <w:t xml:space="preserve">It is good practice for </w:t>
      </w:r>
      <w:r w:rsidR="00DE1947">
        <w:t xml:space="preserve">all </w:t>
      </w:r>
      <w:r w:rsidRPr="00AF6D05">
        <w:t>guards to be painted the same colour. For example:</w:t>
      </w:r>
    </w:p>
    <w:p w14:paraId="39D93A95" w14:textId="77777777" w:rsidR="00703994" w:rsidRPr="00EA7E25" w:rsidRDefault="00703994" w:rsidP="00FD1ED8">
      <w:pPr>
        <w:pStyle w:val="ListBullet"/>
      </w:pPr>
      <w:r w:rsidRPr="00EA7E25">
        <w:t>use high visibility yellow</w:t>
      </w:r>
      <w:r w:rsidR="00A372B6" w:rsidRPr="00EA7E25">
        <w:t xml:space="preserve"> or red</w:t>
      </w:r>
      <w:r w:rsidRPr="00EA7E25">
        <w:t>, provided it is different to the plant’s colour, so it can be clearly seen when a guard has been removed or when it is not in its proper place, and</w:t>
      </w:r>
    </w:p>
    <w:p w14:paraId="5DA92870" w14:textId="2400E251" w:rsidR="00396690" w:rsidRPr="00EA7E25" w:rsidRDefault="00703994" w:rsidP="00FD1ED8">
      <w:pPr>
        <w:pStyle w:val="ListBullet"/>
      </w:pPr>
      <w:r w:rsidRPr="00EA7E25">
        <w:t xml:space="preserve">paint the surfaces behind the guard a contrasting or bright colour so </w:t>
      </w:r>
      <w:r w:rsidR="00DE1947" w:rsidRPr="00EA7E25">
        <w:t xml:space="preserve">that </w:t>
      </w:r>
      <w:r w:rsidRPr="00EA7E25">
        <w:t xml:space="preserve">when the guard is removed the exposed colour is clearly visible and it is easy to identify </w:t>
      </w:r>
      <w:r w:rsidR="006F1347">
        <w:t xml:space="preserve">that </w:t>
      </w:r>
      <w:r w:rsidRPr="00EA7E25">
        <w:t>the guard has been removed, alerting workers to possible danger.</w:t>
      </w:r>
    </w:p>
    <w:p w14:paraId="3D814760" w14:textId="06E7E432" w:rsidR="00703994" w:rsidRPr="00EA7E25" w:rsidRDefault="00703994" w:rsidP="00EA7E25">
      <w:r w:rsidRPr="00EA7E25">
        <w:t xml:space="preserve">For some types of plant, it may be necessary to choose colours that contrast with </w:t>
      </w:r>
      <w:r w:rsidR="004A282B" w:rsidRPr="00EA7E25">
        <w:t>work pieces</w:t>
      </w:r>
      <w:r w:rsidRPr="00EA7E25">
        <w:t xml:space="preserve">, where these </w:t>
      </w:r>
      <w:r w:rsidR="00E37EBF">
        <w:t>are v</w:t>
      </w:r>
      <w:r w:rsidRPr="00EA7E25">
        <w:t>isible through the guarding.</w:t>
      </w:r>
      <w:bookmarkStart w:id="218" w:name="_Toc492552377"/>
      <w:bookmarkStart w:id="219" w:name="_Toc492562638"/>
      <w:bookmarkStart w:id="220" w:name="_Toc492562753"/>
      <w:bookmarkStart w:id="221" w:name="_Toc492564426"/>
      <w:bookmarkStart w:id="222" w:name="_Toc492623813"/>
      <w:bookmarkStart w:id="223" w:name="_Toc492624000"/>
      <w:bookmarkStart w:id="224" w:name="_Toc492652367"/>
      <w:bookmarkStart w:id="225" w:name="_Toc492875865"/>
      <w:bookmarkStart w:id="226" w:name="_Toc492879525"/>
      <w:bookmarkStart w:id="227" w:name="_Toc492880379"/>
      <w:bookmarkEnd w:id="218"/>
      <w:bookmarkEnd w:id="219"/>
      <w:bookmarkEnd w:id="220"/>
      <w:bookmarkEnd w:id="221"/>
      <w:bookmarkEnd w:id="222"/>
      <w:bookmarkEnd w:id="223"/>
      <w:bookmarkEnd w:id="224"/>
      <w:bookmarkEnd w:id="225"/>
      <w:bookmarkEnd w:id="226"/>
      <w:bookmarkEnd w:id="227"/>
    </w:p>
    <w:p w14:paraId="239BFCED" w14:textId="77777777" w:rsidR="00703994" w:rsidRPr="008932A1" w:rsidRDefault="00DE1947" w:rsidP="008932A1">
      <w:pPr>
        <w:pStyle w:val="Heading2"/>
      </w:pPr>
      <w:bookmarkStart w:id="228" w:name="_Toc491094244"/>
      <w:bookmarkStart w:id="229" w:name="_Toc513457000"/>
      <w:r w:rsidRPr="008932A1">
        <w:lastRenderedPageBreak/>
        <w:t xml:space="preserve">Operational </w:t>
      </w:r>
      <w:r w:rsidR="00703994" w:rsidRPr="008932A1">
        <w:t>controls</w:t>
      </w:r>
      <w:bookmarkEnd w:id="228"/>
      <w:bookmarkEnd w:id="229"/>
    </w:p>
    <w:p w14:paraId="3242DBC7" w14:textId="7C73E661" w:rsidR="00C313CF" w:rsidRPr="00C313CF" w:rsidRDefault="003C687C" w:rsidP="00AB2183">
      <w:pPr>
        <w:pStyle w:val="Boxed"/>
        <w:keepNext/>
        <w:keepLines/>
        <w:rPr>
          <w:rStyle w:val="Emphasised"/>
          <w:sz w:val="40"/>
        </w:rPr>
      </w:pPr>
      <w:r>
        <w:rPr>
          <w:rStyle w:val="Emphasised"/>
        </w:rPr>
        <w:t xml:space="preserve">WHS </w:t>
      </w:r>
      <w:r w:rsidR="00703994" w:rsidRPr="00C313CF">
        <w:rPr>
          <w:rStyle w:val="Emphasised"/>
        </w:rPr>
        <w:t>Regulation</w:t>
      </w:r>
      <w:r w:rsidR="00C313CF" w:rsidRPr="00C313CF">
        <w:rPr>
          <w:rStyle w:val="Emphasised"/>
        </w:rPr>
        <w:t xml:space="preserve"> </w:t>
      </w:r>
      <w:r w:rsidR="00234E27">
        <w:rPr>
          <w:rStyle w:val="Emphasised"/>
        </w:rPr>
        <w:t xml:space="preserve">section </w:t>
      </w:r>
      <w:r w:rsidR="00C313CF" w:rsidRPr="00C313CF">
        <w:rPr>
          <w:rStyle w:val="Emphasised"/>
        </w:rPr>
        <w:t>210</w:t>
      </w:r>
    </w:p>
    <w:p w14:paraId="49F6264D" w14:textId="77777777" w:rsidR="00703994" w:rsidRPr="00C313CF" w:rsidRDefault="00703994" w:rsidP="00AB2183">
      <w:pPr>
        <w:pStyle w:val="Boxed"/>
        <w:keepNext/>
        <w:keepLines/>
      </w:pPr>
      <w:r w:rsidRPr="00C313CF">
        <w:t>Operational controls</w:t>
      </w:r>
    </w:p>
    <w:p w14:paraId="03283CFB" w14:textId="77777777" w:rsidR="00703994" w:rsidRPr="002067CE" w:rsidRDefault="00703994" w:rsidP="00864F24">
      <w:pPr>
        <w:keepNext/>
        <w:keepLines/>
      </w:pPr>
      <w:r w:rsidRPr="002067CE">
        <w:t>A person with management or control of plant at a workplace must ensure that any operator controls are:</w:t>
      </w:r>
    </w:p>
    <w:p w14:paraId="39B816F7" w14:textId="77777777" w:rsidR="00703994" w:rsidRPr="002067CE" w:rsidRDefault="00703994" w:rsidP="00FD1ED8">
      <w:pPr>
        <w:pStyle w:val="ListBullet"/>
      </w:pPr>
      <w:r w:rsidRPr="002067CE">
        <w:t>identified on the plant to indicate their nature and function and direction of operation</w:t>
      </w:r>
    </w:p>
    <w:p w14:paraId="6655DAE5" w14:textId="77777777" w:rsidR="00703994" w:rsidRPr="002067CE" w:rsidRDefault="00703994" w:rsidP="00FD1ED8">
      <w:pPr>
        <w:pStyle w:val="ListBullet"/>
      </w:pPr>
      <w:r w:rsidRPr="002067CE">
        <w:t>located so they can be readily and conveniently operated by each person using the plant</w:t>
      </w:r>
    </w:p>
    <w:p w14:paraId="06BB79E2" w14:textId="77777777" w:rsidR="00703994" w:rsidRPr="002067CE" w:rsidRDefault="00703994" w:rsidP="00FD1ED8">
      <w:pPr>
        <w:pStyle w:val="ListBullet"/>
      </w:pPr>
      <w:r w:rsidRPr="002067CE">
        <w:t>located or guarded to prevent unintentional activation, and</w:t>
      </w:r>
    </w:p>
    <w:p w14:paraId="613F7BC9" w14:textId="2E422B8C" w:rsidR="00703994" w:rsidRPr="002067CE" w:rsidRDefault="00703994" w:rsidP="00FD1ED8">
      <w:pPr>
        <w:pStyle w:val="ListBullet"/>
      </w:pPr>
      <w:r w:rsidRPr="002067CE">
        <w:t xml:space="preserve">able to be locked into the </w:t>
      </w:r>
      <w:r w:rsidR="00B1398B">
        <w:t>‘</w:t>
      </w:r>
      <w:r w:rsidRPr="002067CE">
        <w:t>off</w:t>
      </w:r>
      <w:r w:rsidR="00B1398B">
        <w:t>’</w:t>
      </w:r>
      <w:r w:rsidRPr="002067CE">
        <w:t xml:space="preserve"> position to enable disconnection from energy sources.</w:t>
      </w:r>
    </w:p>
    <w:p w14:paraId="5B7CC00F" w14:textId="77777777" w:rsidR="00703994" w:rsidRPr="002067CE" w:rsidRDefault="00703994" w:rsidP="002067CE">
      <w:r w:rsidRPr="002067CE">
        <w:t xml:space="preserve">Poorly designed operator controls can lead to plant moving unexpectedly or not </w:t>
      </w:r>
      <w:r w:rsidR="00B1398B">
        <w:t xml:space="preserve">being </w:t>
      </w:r>
      <w:r w:rsidRPr="002067CE">
        <w:t xml:space="preserve">able to be operated safely. For example, a control for setting the speed on a saw should not be a simple slider or rotary control that may be accidentally adjusted during operation. It should be graduated in fixed lockable steps. </w:t>
      </w:r>
    </w:p>
    <w:p w14:paraId="5BE0EAD2" w14:textId="77777777" w:rsidR="00703994" w:rsidRPr="002067CE" w:rsidRDefault="00DE1947" w:rsidP="002067CE">
      <w:r>
        <w:t xml:space="preserve">Operational </w:t>
      </w:r>
      <w:r w:rsidR="00703994" w:rsidRPr="002067CE">
        <w:t xml:space="preserve">control devices should be designed: </w:t>
      </w:r>
    </w:p>
    <w:p w14:paraId="5E9D5F4A" w14:textId="3BAE832F" w:rsidR="00703994" w:rsidRPr="00EA7E25" w:rsidRDefault="00703994" w:rsidP="00FD1ED8">
      <w:pPr>
        <w:pStyle w:val="ListBullet"/>
      </w:pPr>
      <w:r w:rsidRPr="00EA7E25">
        <w:t>to enable the plant to be ‘fail safe’</w:t>
      </w:r>
      <w:r w:rsidR="00A31E9B">
        <w:t xml:space="preserve">, </w:t>
      </w:r>
      <w:r w:rsidR="00B04FA7">
        <w:t>for example</w:t>
      </w:r>
      <w:r w:rsidR="00A31E9B">
        <w:t xml:space="preserve"> </w:t>
      </w:r>
      <w:r w:rsidRPr="00EA7E25">
        <w:t xml:space="preserve">when hand pressure is released on a lever controlling up and down movement, the lever will return to the neutral position and movement will stop </w:t>
      </w:r>
    </w:p>
    <w:p w14:paraId="565D9464" w14:textId="77777777" w:rsidR="00703994" w:rsidRPr="00EA7E25" w:rsidRDefault="00703994" w:rsidP="00FD1ED8">
      <w:pPr>
        <w:pStyle w:val="ListBullet"/>
      </w:pPr>
      <w:r w:rsidRPr="00EA7E25">
        <w:t>to be within easy access of the operator</w:t>
      </w:r>
    </w:p>
    <w:p w14:paraId="5F12997E" w14:textId="77777777" w:rsidR="00703994" w:rsidRPr="00EA7E25" w:rsidRDefault="00703994" w:rsidP="00FD1ED8">
      <w:pPr>
        <w:pStyle w:val="ListBullet"/>
      </w:pPr>
      <w:r w:rsidRPr="00EA7E25">
        <w:t>so the intended function can be easily read and understood, especially in the case of dials and gauges</w:t>
      </w:r>
    </w:p>
    <w:p w14:paraId="67975674" w14:textId="77777777" w:rsidR="00703994" w:rsidRPr="00EA7E25" w:rsidRDefault="00703994" w:rsidP="00FD1ED8">
      <w:pPr>
        <w:pStyle w:val="ListBullet"/>
      </w:pPr>
      <w:r w:rsidRPr="00EA7E25">
        <w:t xml:space="preserve">so the movement of the control is consistent with established convention, </w:t>
      </w:r>
      <w:r w:rsidR="00B916BC" w:rsidRPr="00EA7E25">
        <w:t>for example</w:t>
      </w:r>
      <w:r w:rsidRPr="00EA7E25">
        <w:t xml:space="preserve"> anticlockwise to open, clockwise to close </w:t>
      </w:r>
    </w:p>
    <w:p w14:paraId="33DC9E9F" w14:textId="52938D7C" w:rsidR="00703994" w:rsidRPr="00EA7E25" w:rsidRDefault="00703994" w:rsidP="00FD1ED8">
      <w:pPr>
        <w:pStyle w:val="ListBullet"/>
      </w:pPr>
      <w:r w:rsidRPr="00EA7E25">
        <w:t>so the desired effect can only occur by intentional control operation</w:t>
      </w:r>
      <w:r w:rsidR="00A31E9B">
        <w:t xml:space="preserve">, </w:t>
      </w:r>
      <w:r w:rsidR="00B04FA7">
        <w:t>for example</w:t>
      </w:r>
      <w:r w:rsidRPr="00EA7E25">
        <w:t xml:space="preserve"> providing a starting control </w:t>
      </w:r>
    </w:p>
    <w:p w14:paraId="31BE049E" w14:textId="3B8D5A4C" w:rsidR="00703994" w:rsidRPr="00EA7E25" w:rsidRDefault="00703994" w:rsidP="00FD1ED8">
      <w:pPr>
        <w:pStyle w:val="ListBullet"/>
      </w:pPr>
      <w:r w:rsidRPr="00EA7E25">
        <w:t>to withstand the rigours of normal use, undue forces and environmental conditions</w:t>
      </w:r>
    </w:p>
    <w:p w14:paraId="61C3E67B" w14:textId="77777777" w:rsidR="00703994" w:rsidRPr="00EA7E25" w:rsidRDefault="00703994" w:rsidP="00FD1ED8">
      <w:pPr>
        <w:pStyle w:val="ListBullet"/>
      </w:pPr>
      <w:r w:rsidRPr="00EA7E25">
        <w:t xml:space="preserve">so they are located outside danger zones </w:t>
      </w:r>
    </w:p>
    <w:p w14:paraId="336DE8A8" w14:textId="77777777" w:rsidR="00703994" w:rsidRPr="00EA7E25" w:rsidRDefault="00703994" w:rsidP="00FD1ED8">
      <w:pPr>
        <w:pStyle w:val="ListBullet"/>
      </w:pPr>
      <w:r w:rsidRPr="00EA7E25">
        <w:t>so they are readily accessible for maintenance, and</w:t>
      </w:r>
    </w:p>
    <w:p w14:paraId="1A83450F" w14:textId="38CDF78B" w:rsidR="00703994" w:rsidRPr="00EA7E25" w:rsidRDefault="00703994" w:rsidP="00FD1ED8">
      <w:pPr>
        <w:pStyle w:val="ListBullet"/>
      </w:pPr>
      <w:r w:rsidRPr="00EA7E25">
        <w:t xml:space="preserve">so </w:t>
      </w:r>
      <w:r w:rsidR="00B1398B">
        <w:t>they</w:t>
      </w:r>
      <w:r w:rsidR="00B1398B" w:rsidRPr="00EA7E25">
        <w:t xml:space="preserve"> </w:t>
      </w:r>
      <w:r w:rsidRPr="00EA7E25">
        <w:t>are positioned to maximise visibility of the whole plant.</w:t>
      </w:r>
    </w:p>
    <w:p w14:paraId="38FD03A0" w14:textId="77777777" w:rsidR="00703994" w:rsidRPr="008932A1" w:rsidRDefault="00703994" w:rsidP="008932A1">
      <w:pPr>
        <w:pStyle w:val="Heading2"/>
      </w:pPr>
      <w:bookmarkStart w:id="230" w:name="_Toc491094245"/>
      <w:bookmarkStart w:id="231" w:name="_Toc513457001"/>
      <w:r w:rsidRPr="008932A1">
        <w:t>Emergency stops</w:t>
      </w:r>
      <w:bookmarkEnd w:id="230"/>
      <w:bookmarkEnd w:id="231"/>
    </w:p>
    <w:p w14:paraId="5D80ED49" w14:textId="3268A8EC" w:rsidR="00F6490B" w:rsidRPr="00F6490B" w:rsidRDefault="003C687C" w:rsidP="00AB2183">
      <w:pPr>
        <w:pStyle w:val="Boxed"/>
        <w:rPr>
          <w:rStyle w:val="Emphasised"/>
          <w:sz w:val="40"/>
        </w:rPr>
      </w:pPr>
      <w:r>
        <w:rPr>
          <w:rStyle w:val="Emphasised"/>
        </w:rPr>
        <w:t xml:space="preserve">WHS </w:t>
      </w:r>
      <w:r w:rsidR="00703994" w:rsidRPr="00F6490B">
        <w:rPr>
          <w:rStyle w:val="Emphasised"/>
        </w:rPr>
        <w:t>Regulation</w:t>
      </w:r>
      <w:r w:rsidR="00234E27">
        <w:rPr>
          <w:rStyle w:val="Emphasised"/>
        </w:rPr>
        <w:t xml:space="preserve"> section</w:t>
      </w:r>
      <w:r w:rsidR="00F6490B" w:rsidRPr="00F6490B">
        <w:rPr>
          <w:rStyle w:val="Emphasised"/>
        </w:rPr>
        <w:t xml:space="preserve"> 211</w:t>
      </w:r>
    </w:p>
    <w:p w14:paraId="361BF365" w14:textId="77777777" w:rsidR="00703994" w:rsidRPr="00F6490B" w:rsidRDefault="00703994" w:rsidP="00AB2183">
      <w:pPr>
        <w:pStyle w:val="Boxed"/>
      </w:pPr>
      <w:r w:rsidRPr="00F6490B">
        <w:t>Emergency stops</w:t>
      </w:r>
    </w:p>
    <w:p w14:paraId="6955366A" w14:textId="77777777" w:rsidR="00703994" w:rsidRPr="005219C1" w:rsidRDefault="00703994" w:rsidP="005219C1">
      <w:r w:rsidRPr="005219C1">
        <w:t>If the design of plant at a workplace includes an emergency stop control, the person with management or control of the plant must ensure that:</w:t>
      </w:r>
    </w:p>
    <w:p w14:paraId="051580B7" w14:textId="77777777" w:rsidR="00703994" w:rsidRPr="005219C1" w:rsidRDefault="00703994" w:rsidP="00FD1ED8">
      <w:pPr>
        <w:pStyle w:val="ListBullet"/>
      </w:pPr>
      <w:r w:rsidRPr="005219C1">
        <w:t>the stop control is prominent, clearly and durably marked and immediately accessible to each operator of the plant</w:t>
      </w:r>
    </w:p>
    <w:p w14:paraId="4986F9C6" w14:textId="64CF215B" w:rsidR="00B1398B" w:rsidRPr="005219C1" w:rsidDel="00B1398B" w:rsidRDefault="00703994" w:rsidP="00FD1ED8">
      <w:pPr>
        <w:pStyle w:val="ListBullet"/>
      </w:pPr>
      <w:r w:rsidRPr="005219C1">
        <w:t xml:space="preserve">any handle, bar or push button associated with the stop control </w:t>
      </w:r>
      <w:r w:rsidR="00B1398B">
        <w:t>is</w:t>
      </w:r>
      <w:r w:rsidR="00B1398B" w:rsidRPr="005219C1">
        <w:t xml:space="preserve"> </w:t>
      </w:r>
      <w:r w:rsidRPr="005219C1">
        <w:t>coloured red, and</w:t>
      </w:r>
    </w:p>
    <w:p w14:paraId="5A28EF27" w14:textId="77777777" w:rsidR="00857FD8" w:rsidRDefault="00703994" w:rsidP="00FD1ED8">
      <w:pPr>
        <w:pStyle w:val="ListBullet"/>
      </w:pPr>
      <w:r w:rsidRPr="005219C1">
        <w:t>the stop control cannot be adversely affected by electrical or electronic circuit malfunction</w:t>
      </w:r>
      <w:r w:rsidR="00B1398B">
        <w:t>.</w:t>
      </w:r>
    </w:p>
    <w:p w14:paraId="6F6B9D48" w14:textId="1786EC70" w:rsidR="00DE1947" w:rsidRPr="008C65ED" w:rsidRDefault="00DE1947" w:rsidP="00FD1ED8">
      <w:pPr>
        <w:pStyle w:val="ListBullet"/>
        <w:numPr>
          <w:ilvl w:val="0"/>
          <w:numId w:val="0"/>
        </w:numPr>
        <w:ind w:hanging="357"/>
      </w:pPr>
      <w:r w:rsidRPr="003B4A6D">
        <w:t xml:space="preserve">Where the plant is designed to be operated or attended by more than one person and more than one emergency stop control is fitted, the person with management or control of the plant must ensure that the multiple controls are of the </w:t>
      </w:r>
      <w:r w:rsidR="00B1398B" w:rsidRPr="003B4A6D">
        <w:t>‘</w:t>
      </w:r>
      <w:r w:rsidRPr="003B4A6D">
        <w:t>stop and lock-off</w:t>
      </w:r>
      <w:r w:rsidR="00B1398B" w:rsidRPr="003B4A6D">
        <w:t>’</w:t>
      </w:r>
      <w:r w:rsidRPr="003B4A6D">
        <w:t xml:space="preserve"> type so that the plant </w:t>
      </w:r>
      <w:r w:rsidRPr="003B4A6D">
        <w:lastRenderedPageBreak/>
        <w:t>cannot be restarted after a</w:t>
      </w:r>
      <w:r w:rsidR="00C9594D" w:rsidRPr="003B4A6D">
        <w:t>n emergency</w:t>
      </w:r>
      <w:r w:rsidRPr="003B4A6D">
        <w:t xml:space="preserve"> stop control has been used unless each activated stop control is reset.</w:t>
      </w:r>
    </w:p>
    <w:p w14:paraId="0E7DC580" w14:textId="77777777" w:rsidR="00703994" w:rsidRPr="005219C1" w:rsidRDefault="00703994" w:rsidP="005219C1">
      <w:r w:rsidRPr="005219C1">
        <w:t xml:space="preserve">Emergency stop devices should not be the only method of controlling risks. They should be designed as a back-up to other control measures. </w:t>
      </w:r>
    </w:p>
    <w:p w14:paraId="0A0E7A2C" w14:textId="77777777" w:rsidR="00703994" w:rsidRPr="005219C1" w:rsidRDefault="00703994" w:rsidP="005219C1">
      <w:r w:rsidRPr="005219C1">
        <w:t>Once engaged, the emergency stop controls should remain that way. It should only be possible to disengage the emergency stop controls by a deliberate action. Disengaging the emergency stop control should not restart the plant. It should only allow the normal starting sequence to be activated.</w:t>
      </w:r>
    </w:p>
    <w:p w14:paraId="6871A613" w14:textId="2E295071" w:rsidR="00703994" w:rsidRPr="005219C1" w:rsidRDefault="00703994" w:rsidP="005219C1">
      <w:r w:rsidRPr="005219C1">
        <w:t>In the case of plant or parts of plant designed to work together, stop controls</w:t>
      </w:r>
      <w:r w:rsidR="00B1398B">
        <w:t>,</w:t>
      </w:r>
      <w:r w:rsidRPr="005219C1">
        <w:t xml:space="preserve"> including the emergency stop control, should </w:t>
      </w:r>
      <w:r w:rsidR="00DE1947">
        <w:t xml:space="preserve">also </w:t>
      </w:r>
      <w:r w:rsidRPr="005219C1">
        <w:t xml:space="preserve">stop all the equipment related to </w:t>
      </w:r>
      <w:r w:rsidR="00DE1947">
        <w:t>the plant’s</w:t>
      </w:r>
      <w:r w:rsidR="00DE1947" w:rsidRPr="005219C1">
        <w:t xml:space="preserve"> </w:t>
      </w:r>
      <w:r w:rsidRPr="005219C1">
        <w:t>operation, where continuing to operate</w:t>
      </w:r>
      <w:r w:rsidR="00F870DE">
        <w:t xml:space="preserve"> </w:t>
      </w:r>
      <w:r w:rsidRPr="005219C1">
        <w:t>this related equipment may be dangerous.</w:t>
      </w:r>
    </w:p>
    <w:p w14:paraId="6AFD1AAA" w14:textId="7D0ED162" w:rsidR="00DB0636" w:rsidRDefault="000C7FC7" w:rsidP="00EA7E25">
      <w:r>
        <w:rPr>
          <w:noProof/>
          <w:lang w:eastAsia="en-AU"/>
        </w:rPr>
        <w:drawing>
          <wp:inline distT="0" distB="0" distL="0" distR="0" wp14:anchorId="3C83A832" wp14:editId="3C7B9D35">
            <wp:extent cx="4510800" cy="4507200"/>
            <wp:effectExtent l="0" t="0" r="4445" b="8255"/>
            <wp:docPr id="15" name="Picture 15" descr="Figure 8 is an ullustration of an emergency stop control. Once engaged, the emergency stop controls should remain that way. It should only be possible to disengage the emergency stop controls by a deliberate action."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00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10800" cy="4507200"/>
                    </a:xfrm>
                    <a:prstGeom prst="rect">
                      <a:avLst/>
                    </a:prstGeom>
                  </pic:spPr>
                </pic:pic>
              </a:graphicData>
            </a:graphic>
          </wp:inline>
        </w:drawing>
      </w:r>
    </w:p>
    <w:p w14:paraId="034F660C" w14:textId="3A33D8D4" w:rsidR="00CD3EC8" w:rsidRPr="005C58BD" w:rsidRDefault="000C7FC7" w:rsidP="004A282B">
      <w:pPr>
        <w:pStyle w:val="Caption"/>
      </w:pPr>
      <w:r w:rsidRPr="005C58BD">
        <w:t>Figure 8</w:t>
      </w:r>
      <w:r w:rsidR="00B92F4F" w:rsidRPr="005C58BD">
        <w:t xml:space="preserve"> </w:t>
      </w:r>
      <w:r w:rsidRPr="005C58BD">
        <w:t>Emergency stop button</w:t>
      </w:r>
    </w:p>
    <w:p w14:paraId="721221F1" w14:textId="77777777" w:rsidR="00CD3EC8" w:rsidRDefault="00CD3EC8">
      <w:pPr>
        <w:spacing w:after="200" w:line="276" w:lineRule="auto"/>
      </w:pPr>
      <w:r>
        <w:br w:type="page"/>
      </w:r>
    </w:p>
    <w:p w14:paraId="6EF38638" w14:textId="77777777" w:rsidR="00703994" w:rsidRPr="008932A1" w:rsidRDefault="00703994" w:rsidP="008932A1">
      <w:pPr>
        <w:pStyle w:val="Heading2"/>
      </w:pPr>
      <w:bookmarkStart w:id="232" w:name="_Toc491094246"/>
      <w:bookmarkStart w:id="233" w:name="_Toc513457002"/>
      <w:r w:rsidRPr="008932A1">
        <w:lastRenderedPageBreak/>
        <w:t>Warning devices</w:t>
      </w:r>
      <w:bookmarkEnd w:id="232"/>
      <w:bookmarkEnd w:id="233"/>
    </w:p>
    <w:p w14:paraId="0F711579" w14:textId="23E1E080" w:rsidR="00D31FA2" w:rsidRPr="00D31FA2" w:rsidRDefault="003C687C" w:rsidP="00856C18">
      <w:pPr>
        <w:pStyle w:val="Boxed"/>
        <w:rPr>
          <w:rStyle w:val="Emphasised"/>
          <w:sz w:val="40"/>
        </w:rPr>
      </w:pPr>
      <w:r>
        <w:rPr>
          <w:rStyle w:val="Emphasised"/>
        </w:rPr>
        <w:t xml:space="preserve">WHS </w:t>
      </w:r>
      <w:r w:rsidR="00703994" w:rsidRPr="00D31FA2">
        <w:rPr>
          <w:rStyle w:val="Emphasised"/>
        </w:rPr>
        <w:t>Regulation</w:t>
      </w:r>
      <w:r w:rsidR="00234E27">
        <w:rPr>
          <w:rStyle w:val="Emphasised"/>
        </w:rPr>
        <w:t xml:space="preserve"> section</w:t>
      </w:r>
      <w:r w:rsidR="00703994" w:rsidRPr="00D31FA2">
        <w:rPr>
          <w:rStyle w:val="Emphasised"/>
        </w:rPr>
        <w:t xml:space="preserve"> 212</w:t>
      </w:r>
    </w:p>
    <w:p w14:paraId="005171A4" w14:textId="77777777" w:rsidR="00703994" w:rsidRDefault="00703994" w:rsidP="00D31FA2">
      <w:pPr>
        <w:pStyle w:val="Boxed"/>
      </w:pPr>
      <w:r w:rsidRPr="00D31FA2">
        <w:t xml:space="preserve">Warning devices </w:t>
      </w:r>
    </w:p>
    <w:p w14:paraId="4F815A46" w14:textId="2AA64FFF" w:rsidR="00856C18" w:rsidRDefault="00856C18" w:rsidP="00D31FA2">
      <w:pPr>
        <w:pStyle w:val="Boxed"/>
        <w:rPr>
          <w:rStyle w:val="Emphasised"/>
        </w:rPr>
      </w:pPr>
      <w:r>
        <w:rPr>
          <w:rStyle w:val="Emphasised"/>
        </w:rPr>
        <w:t xml:space="preserve">WHS </w:t>
      </w:r>
      <w:r w:rsidRPr="00D31FA2">
        <w:rPr>
          <w:rStyle w:val="Emphasised"/>
        </w:rPr>
        <w:t>Regulation</w:t>
      </w:r>
      <w:r w:rsidR="00234E27">
        <w:rPr>
          <w:rStyle w:val="Emphasised"/>
        </w:rPr>
        <w:t xml:space="preserve"> section</w:t>
      </w:r>
      <w:r w:rsidRPr="00D31FA2">
        <w:rPr>
          <w:rStyle w:val="Emphasised"/>
        </w:rPr>
        <w:t xml:space="preserve"> 215</w:t>
      </w:r>
    </w:p>
    <w:p w14:paraId="30710407" w14:textId="4D1CAC6D" w:rsidR="00856C18" w:rsidRPr="0058234B" w:rsidRDefault="00856C18" w:rsidP="00D31FA2">
      <w:pPr>
        <w:pStyle w:val="Boxed"/>
        <w:rPr>
          <w:bCs/>
          <w:color w:val="145B85"/>
          <w:sz w:val="18"/>
          <w:szCs w:val="18"/>
        </w:rPr>
      </w:pPr>
      <w:r w:rsidRPr="00D31FA2">
        <w:t>Powered mobile plant</w:t>
      </w:r>
      <w:r w:rsidR="00A36144">
        <w:t>—</w:t>
      </w:r>
      <w:r w:rsidRPr="00D31FA2">
        <w:t>specific control measures</w:t>
      </w:r>
    </w:p>
    <w:p w14:paraId="7AB4452D" w14:textId="77777777" w:rsidR="00DE1947" w:rsidRPr="009844AD" w:rsidRDefault="00DE1947" w:rsidP="00DE1947">
      <w:pPr>
        <w:spacing w:after="240"/>
        <w:rPr>
          <w:rFonts w:cs="Arial"/>
          <w:szCs w:val="22"/>
        </w:rPr>
      </w:pPr>
      <w:r>
        <w:rPr>
          <w:rFonts w:cs="Arial"/>
          <w:szCs w:val="22"/>
        </w:rPr>
        <w:t>If the design of plant includes an emergency warning device or it is necessary to include one to minimise risk, the</w:t>
      </w:r>
      <w:r w:rsidRPr="009844AD">
        <w:rPr>
          <w:rFonts w:cs="Arial"/>
          <w:szCs w:val="22"/>
        </w:rPr>
        <w:t xml:space="preserve"> person with management or control of </w:t>
      </w:r>
      <w:r>
        <w:rPr>
          <w:rFonts w:cs="Arial"/>
          <w:szCs w:val="22"/>
        </w:rPr>
        <w:t xml:space="preserve">the </w:t>
      </w:r>
      <w:r w:rsidRPr="009844AD">
        <w:rPr>
          <w:rFonts w:cs="Arial"/>
          <w:szCs w:val="22"/>
        </w:rPr>
        <w:t xml:space="preserve">plant must ensure that </w:t>
      </w:r>
      <w:r>
        <w:rPr>
          <w:rFonts w:cs="Arial"/>
          <w:szCs w:val="22"/>
        </w:rPr>
        <w:t>the</w:t>
      </w:r>
      <w:r w:rsidRPr="009844AD">
        <w:rPr>
          <w:rFonts w:cs="Arial"/>
          <w:szCs w:val="22"/>
        </w:rPr>
        <w:t xml:space="preserve"> device is positioned on the plant to ensure that the device will work to best effect.</w:t>
      </w:r>
    </w:p>
    <w:p w14:paraId="70CEB7DF" w14:textId="77777777" w:rsidR="00857800" w:rsidRPr="00D31FA2" w:rsidRDefault="00703994" w:rsidP="00857800">
      <w:pPr>
        <w:keepNext/>
        <w:keepLines/>
      </w:pPr>
      <w:r w:rsidRPr="00D31FA2">
        <w:t>If there is a possibility of the plant colliding with pedestrians or other powered mobile plant, the person with management or control of the plant must ensure that the plant has a warning device that will warn persons who may be at risk from the movement of the plant.</w:t>
      </w:r>
      <w:r w:rsidR="00857800">
        <w:t xml:space="preserve"> </w:t>
      </w:r>
      <w:r w:rsidR="00857800" w:rsidRPr="00D31FA2">
        <w:t>There are a number of warning devices that can be fitted to moving plant to alert the operator and others in the workplace.</w:t>
      </w:r>
    </w:p>
    <w:p w14:paraId="4570CED6" w14:textId="77777777" w:rsidR="00703994" w:rsidRPr="00D31FA2" w:rsidRDefault="00703994" w:rsidP="00864F24">
      <w:pPr>
        <w:keepNext/>
        <w:keepLines/>
      </w:pPr>
      <w:r w:rsidRPr="00D31FA2">
        <w:t>Warning devices should be fitted to fixed plant to warn workers of an impending risk. For example</w:t>
      </w:r>
      <w:r w:rsidRPr="003B4A6D">
        <w:t xml:space="preserve">, </w:t>
      </w:r>
      <w:r w:rsidR="00DE1947" w:rsidRPr="003B4A6D">
        <w:t xml:space="preserve">these may warn of </w:t>
      </w:r>
      <w:r w:rsidRPr="003B4A6D">
        <w:t>start-up movement</w:t>
      </w:r>
      <w:r w:rsidR="00C9594D" w:rsidRPr="003B4A6D">
        <w:t xml:space="preserve"> or</w:t>
      </w:r>
      <w:r w:rsidRPr="003B4A6D">
        <w:t xml:space="preserve"> release of steam</w:t>
      </w:r>
      <w:r w:rsidR="0033528C" w:rsidRPr="003B4A6D">
        <w:t xml:space="preserve"> </w:t>
      </w:r>
      <w:r w:rsidR="00C9594D" w:rsidRPr="003B4A6D">
        <w:t>or</w:t>
      </w:r>
      <w:r w:rsidR="00B1398B" w:rsidRPr="003B4A6D">
        <w:t xml:space="preserve"> </w:t>
      </w:r>
      <w:r w:rsidRPr="003B4A6D">
        <w:t>overpressure</w:t>
      </w:r>
      <w:r w:rsidR="0033528C" w:rsidRPr="003B4A6D">
        <w:t>.</w:t>
      </w:r>
      <w:r w:rsidRPr="003B4A6D">
        <w:t xml:space="preserve"> </w:t>
      </w:r>
    </w:p>
    <w:p w14:paraId="13BBC614" w14:textId="77777777" w:rsidR="00703994" w:rsidRPr="00D31FA2" w:rsidRDefault="00703994" w:rsidP="00ED5BF0">
      <w:pPr>
        <w:pStyle w:val="Heading3"/>
      </w:pPr>
      <w:r w:rsidRPr="00AB2183">
        <w:t>Automatic audible alarms</w:t>
      </w:r>
    </w:p>
    <w:p w14:paraId="25AABB0B" w14:textId="77777777" w:rsidR="00703994" w:rsidRPr="00D31FA2" w:rsidRDefault="00703994" w:rsidP="00D31FA2">
      <w:r w:rsidRPr="00D31FA2">
        <w:t>Automatic audible alarms are usually fitted to warn of forward or reversing movement. These alarms emit an intermittent sound which is activated when the gear or drive lever is engaged.</w:t>
      </w:r>
    </w:p>
    <w:p w14:paraId="21D65D4E" w14:textId="77777777" w:rsidR="00703994" w:rsidRPr="00D31FA2" w:rsidRDefault="00703994" w:rsidP="00D31FA2">
      <w:r w:rsidRPr="00D31FA2">
        <w:t>If automatic audible alarms are used, the sound should be distinct and clearly audible only in the hazard area. If several items of plant are using the same warning device it may be difficult for workers to be aware of which item of plant is moving or is about to move. It is also possible that workers will become desensitised to the sound. For this reason it may be more effective to combine audible alarms with other warning devices, for example flashing lights.</w:t>
      </w:r>
    </w:p>
    <w:p w14:paraId="37C637AD" w14:textId="77777777" w:rsidR="00703994" w:rsidRPr="00D31FA2" w:rsidRDefault="00703994" w:rsidP="00ED5BF0">
      <w:pPr>
        <w:pStyle w:val="Heading3"/>
      </w:pPr>
      <w:r w:rsidRPr="00AB2183">
        <w:t>Motion sensors</w:t>
      </w:r>
    </w:p>
    <w:p w14:paraId="4A52C67B" w14:textId="77777777" w:rsidR="00703994" w:rsidRPr="00D31FA2" w:rsidRDefault="00703994" w:rsidP="00D31FA2">
      <w:r w:rsidRPr="00D31FA2">
        <w:t>Motion sensors are used to activate an integrated or separately located alarm. Motion sensors also warn with sound. They are sensitive to movement and are activated by motion in the required direction. These devices are suitable for plant that moves suddenly in any direction, for example rollers, bulldozers, excavators, boom lifts or scissor lifts.</w:t>
      </w:r>
    </w:p>
    <w:p w14:paraId="64954655" w14:textId="77777777" w:rsidR="00703994" w:rsidRPr="00D31FA2" w:rsidRDefault="00703994" w:rsidP="00D31FA2">
      <w:r w:rsidRPr="00D31FA2">
        <w:t>Motion sensor alarms usually deactivate after a short time. They should not be deactivated if the operator has restricted vision when reversing.</w:t>
      </w:r>
    </w:p>
    <w:p w14:paraId="4DB80910" w14:textId="77777777" w:rsidR="00703994" w:rsidRPr="00D31FA2" w:rsidRDefault="00703994" w:rsidP="00ED5BF0">
      <w:pPr>
        <w:pStyle w:val="Heading3"/>
      </w:pPr>
      <w:r w:rsidRPr="00AB2183">
        <w:t>Lights</w:t>
      </w:r>
    </w:p>
    <w:p w14:paraId="28409104" w14:textId="77777777" w:rsidR="00703994" w:rsidRPr="00D31FA2" w:rsidRDefault="00703994" w:rsidP="00D31FA2">
      <w:r w:rsidRPr="00D31FA2">
        <w:t>Lights are usually used to warn of forward and reversing movement. These lights are wired to operate continuously or in hazard mode by flashing, usually when reversing. They generally work when the gear or drive lever is engaged.</w:t>
      </w:r>
    </w:p>
    <w:p w14:paraId="50081700" w14:textId="600FA61E" w:rsidR="00703994" w:rsidRPr="00D31FA2" w:rsidRDefault="00703994" w:rsidP="00D31FA2">
      <w:r w:rsidRPr="00D31FA2">
        <w:t>It is important to choose the intensity and colour of lights appropriate to your workplace to ensure the moving plant can be seen. For example, an orange warning light may be suitable inside a warehouse but may not be seen in sunlight.</w:t>
      </w:r>
    </w:p>
    <w:p w14:paraId="61673EF4" w14:textId="77777777" w:rsidR="00703994" w:rsidRPr="00D31FA2" w:rsidRDefault="00703994" w:rsidP="00ED5BF0">
      <w:pPr>
        <w:pStyle w:val="Heading3"/>
      </w:pPr>
      <w:r w:rsidRPr="00AB2183">
        <w:t>Flashing lights</w:t>
      </w:r>
    </w:p>
    <w:p w14:paraId="50E6FC51" w14:textId="5364B98B" w:rsidR="00703994" w:rsidRPr="00D31FA2" w:rsidRDefault="00703994" w:rsidP="00D31FA2">
      <w:r w:rsidRPr="00D31FA2">
        <w:t xml:space="preserve">Rotary flashing lights are coloured revolving lights and are usually mounted in a prominent place, for example the top of a vehicle cabin. They can be wired to operate continuously or </w:t>
      </w:r>
      <w:r w:rsidR="00B1398B">
        <w:lastRenderedPageBreak/>
        <w:t xml:space="preserve">can be </w:t>
      </w:r>
      <w:r w:rsidRPr="00D31FA2">
        <w:t>activated by a switch. They are suitable to be used on any items of plant that move in the workplace, for example forklifts or skid steer loaders.</w:t>
      </w:r>
    </w:p>
    <w:p w14:paraId="486A9BEC" w14:textId="77777777" w:rsidR="00703994" w:rsidRPr="00D31FA2" w:rsidRDefault="00703994" w:rsidP="00D31FA2">
      <w:r w:rsidRPr="00D31FA2">
        <w:t>Flashing lights may not be suitable for plant that:</w:t>
      </w:r>
    </w:p>
    <w:p w14:paraId="3CEC872C" w14:textId="77777777" w:rsidR="00703994" w:rsidRPr="00A772F0" w:rsidRDefault="00703994" w:rsidP="00FD1ED8">
      <w:pPr>
        <w:pStyle w:val="ListBullet"/>
      </w:pPr>
      <w:r w:rsidRPr="00A772F0">
        <w:t>is stationary for long periods of time, and</w:t>
      </w:r>
    </w:p>
    <w:p w14:paraId="590A860A" w14:textId="185C1B94" w:rsidR="00703994" w:rsidRPr="00A772F0" w:rsidRDefault="00703994" w:rsidP="00FD1ED8">
      <w:pPr>
        <w:pStyle w:val="ListBullet"/>
      </w:pPr>
      <w:r w:rsidRPr="00A772F0">
        <w:t xml:space="preserve">operates in restricted </w:t>
      </w:r>
      <w:r w:rsidR="00985D86">
        <w:t>areas</w:t>
      </w:r>
      <w:r w:rsidR="00A31E9B">
        <w:t xml:space="preserve">, </w:t>
      </w:r>
      <w:r w:rsidR="00B04FA7">
        <w:t>for example</w:t>
      </w:r>
      <w:r w:rsidR="00A31E9B">
        <w:t xml:space="preserve"> </w:t>
      </w:r>
      <w:r w:rsidRPr="00A772F0">
        <w:t>trucks travelling on defined site roads.</w:t>
      </w:r>
    </w:p>
    <w:p w14:paraId="03C50C6C" w14:textId="77777777" w:rsidR="00703994" w:rsidRPr="00A772F0" w:rsidRDefault="00703994" w:rsidP="00ED5BF0">
      <w:pPr>
        <w:pStyle w:val="Heading3"/>
      </w:pPr>
      <w:r w:rsidRPr="00AB2183">
        <w:t>Percussion alarms</w:t>
      </w:r>
    </w:p>
    <w:p w14:paraId="397A3618" w14:textId="5601D2D3" w:rsidR="00703994" w:rsidRPr="00A772F0" w:rsidRDefault="00703994" w:rsidP="00A772F0">
      <w:r w:rsidRPr="00A772F0">
        <w:t>Percussion alarms are mechanical devices fitted to an axle or gearshift. When plant moves, a cam raises a hammer that drops repeatedly onto a bell or sounding plate. These alarms are relatively cheap to install</w:t>
      </w:r>
      <w:r w:rsidR="00985D86">
        <w:t>. H</w:t>
      </w:r>
      <w:r w:rsidRPr="00A772F0">
        <w:t>owever</w:t>
      </w:r>
      <w:r w:rsidR="003F5CED">
        <w:t>,</w:t>
      </w:r>
      <w:r w:rsidRPr="00A772F0">
        <w:t xml:space="preserve"> they require regular maintenance to ensure they continue functioning effectively. </w:t>
      </w:r>
    </w:p>
    <w:p w14:paraId="207A0CAA" w14:textId="77777777" w:rsidR="00703994" w:rsidRPr="00A772F0" w:rsidRDefault="00703994" w:rsidP="00ED5BF0">
      <w:pPr>
        <w:pStyle w:val="Heading3"/>
      </w:pPr>
      <w:r w:rsidRPr="00AB2183">
        <w:t xml:space="preserve">Radio sensing devices </w:t>
      </w:r>
    </w:p>
    <w:p w14:paraId="0544965A" w14:textId="2269A39E" w:rsidR="00703994" w:rsidRPr="00A772F0" w:rsidRDefault="00703994" w:rsidP="00A772F0">
      <w:r w:rsidRPr="00A772F0">
        <w:t>Radio sensing devices activate when the operator selects reverse. A light and alarm sound inside the cabin to alert the operator if a pedestrian is within a predetermined distance from the rear of the plant.</w:t>
      </w:r>
      <w:r w:rsidR="00F870DE">
        <w:t xml:space="preserve"> </w:t>
      </w:r>
    </w:p>
    <w:p w14:paraId="33489DD6" w14:textId="77777777" w:rsidR="00703994" w:rsidRPr="00A772F0" w:rsidRDefault="00703994" w:rsidP="00ED5BF0">
      <w:pPr>
        <w:pStyle w:val="Heading3"/>
      </w:pPr>
      <w:r w:rsidRPr="00AB2183">
        <w:t>Air horns</w:t>
      </w:r>
    </w:p>
    <w:p w14:paraId="03DBFBDA" w14:textId="01AA477A" w:rsidR="00703994" w:rsidRPr="00A772F0" w:rsidRDefault="00703994" w:rsidP="00A772F0">
      <w:r w:rsidRPr="00A772F0">
        <w:t xml:space="preserve">Horns are suitable for powered mobile plant with long braking distances, for example trucks. Some large workplace or sites may require a truck to </w:t>
      </w:r>
      <w:r w:rsidR="003F5CED">
        <w:t>‘</w:t>
      </w:r>
      <w:r w:rsidRPr="00A772F0">
        <w:t>stop and sound horn before continuing</w:t>
      </w:r>
      <w:r w:rsidR="003F5CED">
        <w:t>’</w:t>
      </w:r>
      <w:r w:rsidRPr="00A772F0">
        <w:t>.</w:t>
      </w:r>
    </w:p>
    <w:p w14:paraId="29599D42" w14:textId="77777777" w:rsidR="00703994" w:rsidRPr="008932A1" w:rsidRDefault="00703994" w:rsidP="008932A1">
      <w:pPr>
        <w:pStyle w:val="Heading2"/>
      </w:pPr>
      <w:bookmarkStart w:id="234" w:name="_Isolating_energy_sources"/>
      <w:bookmarkStart w:id="235" w:name="_Toc491094247"/>
      <w:bookmarkStart w:id="236" w:name="_Toc513457003"/>
      <w:bookmarkEnd w:id="234"/>
      <w:r w:rsidRPr="008932A1">
        <w:t>Isolating energy sources</w:t>
      </w:r>
      <w:bookmarkEnd w:id="235"/>
      <w:bookmarkEnd w:id="236"/>
    </w:p>
    <w:p w14:paraId="6DF2B641" w14:textId="77777777" w:rsidR="00703994" w:rsidRPr="00A63347" w:rsidRDefault="00703994" w:rsidP="00A63347">
      <w:r w:rsidRPr="00A63347">
        <w:t>An isolation procedure is a set of predetermined steps that should be followed when workers are required to perform tasks, for example maintenance, repair, insta</w:t>
      </w:r>
      <w:r w:rsidR="00EA7E25">
        <w:t>llation and cleaning of plant.</w:t>
      </w:r>
    </w:p>
    <w:p w14:paraId="1346CE2F" w14:textId="77777777" w:rsidR="00703994" w:rsidRPr="00A63347" w:rsidRDefault="00703994" w:rsidP="00A63347">
      <w:r w:rsidRPr="00A63347">
        <w:t>Isolation procedures involve isolating potentially hazardous energy so the plant does not move or start up accidentally. Isolating plant also ensures entry to a restricted area is controlled while the specific task is being carried out.</w:t>
      </w:r>
    </w:p>
    <w:p w14:paraId="1E608A36" w14:textId="77777777" w:rsidR="00703994" w:rsidRPr="00A63347" w:rsidRDefault="00703994" w:rsidP="00A63347">
      <w:r w:rsidRPr="00A63347">
        <w:t>The lock-out process is the most effective isolation procedure. The process is as follows:</w:t>
      </w:r>
    </w:p>
    <w:p w14:paraId="78A308BD" w14:textId="77777777" w:rsidR="00703994" w:rsidRPr="00A63347" w:rsidRDefault="00703994" w:rsidP="00FD1ED8">
      <w:pPr>
        <w:pStyle w:val="ListBullet"/>
      </w:pPr>
      <w:r w:rsidRPr="00A63347">
        <w:t>shut down the machinery and equipment</w:t>
      </w:r>
    </w:p>
    <w:p w14:paraId="219333AC" w14:textId="77777777" w:rsidR="00703994" w:rsidRPr="00A63347" w:rsidRDefault="00703994" w:rsidP="00FD1ED8">
      <w:pPr>
        <w:pStyle w:val="ListBullet"/>
      </w:pPr>
      <w:r w:rsidRPr="00A63347">
        <w:t>identify all energy sources and other hazards</w:t>
      </w:r>
    </w:p>
    <w:p w14:paraId="27320E73" w14:textId="77777777" w:rsidR="00703994" w:rsidRPr="00A63347" w:rsidRDefault="00703994" w:rsidP="00FD1ED8">
      <w:pPr>
        <w:pStyle w:val="ListBullet"/>
      </w:pPr>
      <w:r w:rsidRPr="00A63347">
        <w:t>identify all isolation points</w:t>
      </w:r>
    </w:p>
    <w:p w14:paraId="466117C3" w14:textId="77777777" w:rsidR="00703994" w:rsidRPr="00A63347" w:rsidRDefault="00703994" w:rsidP="00FD1ED8">
      <w:pPr>
        <w:pStyle w:val="ListBullet"/>
      </w:pPr>
      <w:r w:rsidRPr="00A63347">
        <w:t>isolate all energy sources</w:t>
      </w:r>
    </w:p>
    <w:p w14:paraId="15D96058" w14:textId="77777777" w:rsidR="00703994" w:rsidRPr="00A63347" w:rsidRDefault="00703994" w:rsidP="00FD1ED8">
      <w:pPr>
        <w:pStyle w:val="ListBullet"/>
      </w:pPr>
      <w:r w:rsidRPr="00A63347">
        <w:t xml:space="preserve">control or de-energise all stored energy </w:t>
      </w:r>
    </w:p>
    <w:p w14:paraId="4F51D4E7" w14:textId="77777777" w:rsidR="00703994" w:rsidRPr="00A63347" w:rsidRDefault="00703994" w:rsidP="00FD1ED8">
      <w:pPr>
        <w:pStyle w:val="ListBullet"/>
      </w:pPr>
      <w:r w:rsidRPr="00A63347">
        <w:t>lock out all isolation points</w:t>
      </w:r>
    </w:p>
    <w:p w14:paraId="11617FF5" w14:textId="77777777" w:rsidR="00703994" w:rsidRPr="00A63347" w:rsidRDefault="00703994" w:rsidP="00FD1ED8">
      <w:pPr>
        <w:pStyle w:val="ListBullet"/>
      </w:pPr>
      <w:r w:rsidRPr="00A63347">
        <w:t>tag machinery controls, energy sources and other hazards, and</w:t>
      </w:r>
    </w:p>
    <w:p w14:paraId="64768BE7" w14:textId="77777777" w:rsidR="00B752A3" w:rsidRDefault="00703994" w:rsidP="00FD1ED8">
      <w:pPr>
        <w:pStyle w:val="ListBullet"/>
      </w:pPr>
      <w:r w:rsidRPr="00A63347">
        <w:t xml:space="preserve">test by ‘trying’ to reactivate the plant without exposing the tester or others to risk. </w:t>
      </w:r>
    </w:p>
    <w:p w14:paraId="32E21C13" w14:textId="7C84B99B" w:rsidR="00703994" w:rsidRPr="00A63347" w:rsidRDefault="00703994" w:rsidP="00A32BF0">
      <w:r w:rsidRPr="00A63347">
        <w:t xml:space="preserve">Failure to reactivate the plant may mean </w:t>
      </w:r>
      <w:r w:rsidR="00A82375">
        <w:t xml:space="preserve">the </w:t>
      </w:r>
      <w:r w:rsidRPr="00A63347">
        <w:t xml:space="preserve">main power </w:t>
      </w:r>
      <w:r w:rsidR="00A82375">
        <w:t xml:space="preserve">has been </w:t>
      </w:r>
      <w:r w:rsidRPr="00A63347">
        <w:t>isolat</w:t>
      </w:r>
      <w:r w:rsidR="00A82375">
        <w:t>ed.</w:t>
      </w:r>
      <w:r w:rsidRPr="00A63347">
        <w:t xml:space="preserve"> However, </w:t>
      </w:r>
      <w:r w:rsidR="00A82375">
        <w:t>it</w:t>
      </w:r>
      <w:r w:rsidRPr="00A63347">
        <w:t xml:space="preserve"> does not guarantee all stored energies have dissipated. Further measures to safely release</w:t>
      </w:r>
      <w:r w:rsidR="00985D86">
        <w:t xml:space="preserve"> </w:t>
      </w:r>
      <w:r w:rsidRPr="00A63347">
        <w:t>these energies</w:t>
      </w:r>
      <w:r w:rsidR="00985D86">
        <w:t>, for example hydraulic or pneumatic pressure, suspended weight or compressed springs,</w:t>
      </w:r>
      <w:r w:rsidRPr="00A63347">
        <w:t xml:space="preserve"> may be required.</w:t>
      </w:r>
    </w:p>
    <w:p w14:paraId="275BC1BF" w14:textId="77777777" w:rsidR="00703994" w:rsidRPr="00A63347" w:rsidRDefault="00703994" w:rsidP="00A63347">
      <w:r w:rsidRPr="00A63347">
        <w:t>In order for the isolation procedure to be effective, you should identify all energy sources likely to activate the plant or part of it and isolate or de-energise these to avoid the plant being inadvertently powered. Energy sources include:</w:t>
      </w:r>
    </w:p>
    <w:p w14:paraId="062482C0" w14:textId="77777777" w:rsidR="00703994" w:rsidRPr="00A63347" w:rsidRDefault="00703994" w:rsidP="00FD1ED8">
      <w:pPr>
        <w:pStyle w:val="ListBullet"/>
      </w:pPr>
      <w:r w:rsidRPr="00A63347">
        <w:t>electricity (mains)</w:t>
      </w:r>
    </w:p>
    <w:p w14:paraId="41B8A25E" w14:textId="77777777" w:rsidR="00703994" w:rsidRPr="00A63347" w:rsidRDefault="00703994" w:rsidP="00FD1ED8">
      <w:pPr>
        <w:pStyle w:val="ListBullet"/>
      </w:pPr>
      <w:r w:rsidRPr="00A63347">
        <w:lastRenderedPageBreak/>
        <w:t>battery or capacitor banks</w:t>
      </w:r>
    </w:p>
    <w:p w14:paraId="6339C6D7" w14:textId="77777777" w:rsidR="00703994" w:rsidRPr="00A63347" w:rsidRDefault="00703994" w:rsidP="00FD1ED8">
      <w:pPr>
        <w:pStyle w:val="ListBullet"/>
      </w:pPr>
      <w:r w:rsidRPr="00A63347">
        <w:t>solar panels</w:t>
      </w:r>
    </w:p>
    <w:p w14:paraId="3A8E0604" w14:textId="77777777" w:rsidR="00703994" w:rsidRPr="00A63347" w:rsidRDefault="00703994" w:rsidP="00FD1ED8">
      <w:pPr>
        <w:pStyle w:val="ListBullet"/>
      </w:pPr>
      <w:r w:rsidRPr="00A63347">
        <w:t xml:space="preserve">fuels </w:t>
      </w:r>
    </w:p>
    <w:p w14:paraId="75898E1C" w14:textId="77777777" w:rsidR="00703994" w:rsidRPr="00A63347" w:rsidRDefault="00703994" w:rsidP="00FD1ED8">
      <w:pPr>
        <w:pStyle w:val="ListBullet"/>
      </w:pPr>
      <w:r w:rsidRPr="00A63347">
        <w:t xml:space="preserve">heat </w:t>
      </w:r>
    </w:p>
    <w:p w14:paraId="391DAD07" w14:textId="77777777" w:rsidR="00703994" w:rsidRPr="00A63347" w:rsidRDefault="00703994" w:rsidP="00FD1ED8">
      <w:pPr>
        <w:pStyle w:val="ListBullet"/>
      </w:pPr>
      <w:r w:rsidRPr="00A63347">
        <w:t>steam</w:t>
      </w:r>
    </w:p>
    <w:p w14:paraId="4283ABE7" w14:textId="77777777" w:rsidR="00703994" w:rsidRPr="00A63347" w:rsidRDefault="00703994" w:rsidP="00FD1ED8">
      <w:pPr>
        <w:pStyle w:val="ListBullet"/>
      </w:pPr>
      <w:r w:rsidRPr="00A63347">
        <w:t>fluids or gases under pressure</w:t>
      </w:r>
      <w:r w:rsidR="00985D86">
        <w:t xml:space="preserve">. For example </w:t>
      </w:r>
      <w:r w:rsidRPr="00A63347">
        <w:t>water, air, steam or hydraulic oil</w:t>
      </w:r>
    </w:p>
    <w:p w14:paraId="506685E6" w14:textId="77777777" w:rsidR="00703994" w:rsidRPr="00A63347" w:rsidRDefault="00703994" w:rsidP="00FD1ED8">
      <w:pPr>
        <w:pStyle w:val="ListBullet"/>
      </w:pPr>
      <w:r w:rsidRPr="00A63347">
        <w:t>stored energy</w:t>
      </w:r>
      <w:r w:rsidR="00985D86">
        <w:t xml:space="preserve">. For example, </w:t>
      </w:r>
      <w:r w:rsidRPr="00A63347">
        <w:t>compressed springs</w:t>
      </w:r>
    </w:p>
    <w:p w14:paraId="082B9F40" w14:textId="1EA47DD5" w:rsidR="00703994" w:rsidRPr="00A63347" w:rsidRDefault="00703994" w:rsidP="00FD1ED8">
      <w:pPr>
        <w:pStyle w:val="ListBullet"/>
      </w:pPr>
      <w:r w:rsidRPr="00A63347">
        <w:t xml:space="preserve">gravity </w:t>
      </w:r>
    </w:p>
    <w:p w14:paraId="0C8913CC" w14:textId="77777777" w:rsidR="00703994" w:rsidRPr="00A63347" w:rsidRDefault="00703994" w:rsidP="00FD1ED8">
      <w:pPr>
        <w:pStyle w:val="ListBullet"/>
      </w:pPr>
      <w:r w:rsidRPr="00A63347">
        <w:t>radiation.</w:t>
      </w:r>
    </w:p>
    <w:p w14:paraId="01C93FC5" w14:textId="5BFE5176" w:rsidR="00703994" w:rsidRPr="00A63347" w:rsidRDefault="00703994" w:rsidP="00864F24">
      <w:pPr>
        <w:keepNext/>
        <w:keepLines/>
      </w:pPr>
      <w:r w:rsidRPr="00A63347">
        <w:t>In order to isolate plant you should use a device that effectively locks out the isolation points.</w:t>
      </w:r>
      <w:r w:rsidR="00F870DE">
        <w:t xml:space="preserve"> </w:t>
      </w:r>
      <w:r w:rsidRPr="00A63347">
        <w:t>These devices include switches with built-in locks and lock-out circuit breakers, fuses and valves. Other devices include chains, safety lock-out jaws (also known as hasps) and safety padlocks.</w:t>
      </w:r>
      <w:r w:rsidR="00F870DE">
        <w:t xml:space="preserve"> </w:t>
      </w:r>
    </w:p>
    <w:p w14:paraId="20A0270F" w14:textId="77777777" w:rsidR="00703994" w:rsidRDefault="00703994" w:rsidP="00A63347">
      <w:r w:rsidRPr="00A63347">
        <w:t>When isolating an energy source you should</w:t>
      </w:r>
      <w:r w:rsidR="00985D86">
        <w:t>, where possible,</w:t>
      </w:r>
      <w:r w:rsidRPr="00A63347">
        <w:t xml:space="preserve"> use a lock that allows one or more padlocks to be fitted. If more than one person is working on the plant at the same time, you should ensure each worker is able to attach a padlock to the device (see Figure 9). This will prevent access to the energy sources while the work is being carried out.</w:t>
      </w:r>
    </w:p>
    <w:p w14:paraId="3B0730A9" w14:textId="72A3AEB7" w:rsidR="00A63347" w:rsidRDefault="000C7FC7" w:rsidP="00A63347">
      <w:pPr>
        <w:keepNext/>
      </w:pPr>
      <w:r>
        <w:rPr>
          <w:noProof/>
          <w:lang w:eastAsia="en-AU"/>
        </w:rPr>
        <w:drawing>
          <wp:inline distT="0" distB="0" distL="0" distR="0" wp14:anchorId="0C72A4B6" wp14:editId="2A0E0661">
            <wp:extent cx="4377600" cy="3877200"/>
            <wp:effectExtent l="0" t="0" r="4445" b="9525"/>
            <wp:docPr id="16" name="Picture 16" descr="Figure 9 is an example of isolating an energy source. Where possible use a lock that allows one or more padlocks to be fitted." title="Figure 9 Example of lock-out with a tag and the padlocks of two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00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77600" cy="3877200"/>
                    </a:xfrm>
                    <a:prstGeom prst="rect">
                      <a:avLst/>
                    </a:prstGeom>
                  </pic:spPr>
                </pic:pic>
              </a:graphicData>
            </a:graphic>
          </wp:inline>
        </w:drawing>
      </w:r>
    </w:p>
    <w:p w14:paraId="44F1D23A" w14:textId="55A895BF" w:rsidR="000C7FC7" w:rsidRPr="00443884" w:rsidRDefault="00443884" w:rsidP="004A282B">
      <w:pPr>
        <w:pStyle w:val="Caption"/>
      </w:pPr>
      <w:r w:rsidRPr="00443884">
        <w:t>Figure 9 Example of lock-out with a tag and the padlocks of two workers</w:t>
      </w:r>
    </w:p>
    <w:p w14:paraId="188BE5EC" w14:textId="77777777" w:rsidR="00703994" w:rsidRPr="00FB6645" w:rsidRDefault="00703994" w:rsidP="00FB6645">
      <w:r w:rsidRPr="00FB6645">
        <w:t>Another way to allow multiple locks to be used is to have one padlock on the isolation point, with the keys locked in a box that has been locked separately by each worker.</w:t>
      </w:r>
    </w:p>
    <w:p w14:paraId="4A00485B" w14:textId="77777777" w:rsidR="00703994" w:rsidRPr="00FB6645" w:rsidRDefault="00703994" w:rsidP="00FB6645">
      <w:r w:rsidRPr="00FB6645">
        <w:t>Each worker involved in the maintenance, cleaning or repair of the plant should have a lock, tag and key for each isolation point. There should be no duplicate key for any lock, except a master key that is kept in a secure location and</w:t>
      </w:r>
      <w:r w:rsidR="00B342C5">
        <w:t xml:space="preserve"> which</w:t>
      </w:r>
      <w:r w:rsidRPr="00FB6645">
        <w:t xml:space="preserve"> should only be used in an emergency.</w:t>
      </w:r>
    </w:p>
    <w:p w14:paraId="07E498B0" w14:textId="77777777" w:rsidR="00703994" w:rsidRPr="00FB6645" w:rsidRDefault="00703994" w:rsidP="00FB6645">
      <w:r w:rsidRPr="00FB6645">
        <w:t>If more than one energy source needs to be isolated to enable safe shut-down of the plant, the single key to each lock-out device should be held by the same person.</w:t>
      </w:r>
    </w:p>
    <w:p w14:paraId="67C2524E" w14:textId="46880F8E" w:rsidR="00703994" w:rsidRPr="00FB6645" w:rsidRDefault="00703994" w:rsidP="00FB6645">
      <w:r w:rsidRPr="00FB6645">
        <w:lastRenderedPageBreak/>
        <w:t xml:space="preserve">Tags should only be used as a means of providing information to others at the workplace. A tag should not be used on its own as an isolation device; only a lock is effective </w:t>
      </w:r>
      <w:r w:rsidR="00B342C5">
        <w:t>in</w:t>
      </w:r>
      <w:r w:rsidR="00B342C5" w:rsidRPr="00FB6645">
        <w:t xml:space="preserve"> </w:t>
      </w:r>
      <w:r w:rsidRPr="00FB6645">
        <w:t>isolating the energy source.</w:t>
      </w:r>
    </w:p>
    <w:p w14:paraId="24DC6749" w14:textId="77777777" w:rsidR="00703994" w:rsidRPr="00FB6645" w:rsidRDefault="00703994" w:rsidP="00FB6645">
      <w:r w:rsidRPr="00FB6645">
        <w:t>Tags and locks should only be removed by the person who applied them or by the supervisor after consultation with the signatory of the tag.</w:t>
      </w:r>
    </w:p>
    <w:p w14:paraId="3673130B" w14:textId="77777777" w:rsidR="00703994" w:rsidRPr="00FB6645" w:rsidRDefault="00703994" w:rsidP="00FB6645">
      <w:r w:rsidRPr="00FB6645">
        <w:t>In the event that the person who applied the tag is unavailable, their tag or lock may only be removed in accordance with a management approved procedure.</w:t>
      </w:r>
    </w:p>
    <w:p w14:paraId="77AE5752" w14:textId="77777777" w:rsidR="00703994" w:rsidRPr="00C75DEF" w:rsidRDefault="00C75DEF" w:rsidP="00F3047E">
      <w:pPr>
        <w:pStyle w:val="Heading1"/>
      </w:pPr>
      <w:bookmarkStart w:id="237" w:name="_Plant_registration"/>
      <w:bookmarkStart w:id="238" w:name="_Toc491094248"/>
      <w:bookmarkStart w:id="239" w:name="_Toc513457004"/>
      <w:bookmarkEnd w:id="237"/>
      <w:r>
        <w:lastRenderedPageBreak/>
        <w:t xml:space="preserve">Plant </w:t>
      </w:r>
      <w:r w:rsidRPr="00F3047E">
        <w:t>registration</w:t>
      </w:r>
      <w:bookmarkEnd w:id="238"/>
      <w:bookmarkEnd w:id="239"/>
    </w:p>
    <w:p w14:paraId="7658EC2E" w14:textId="77777777" w:rsidR="00703994" w:rsidRPr="004F17EF" w:rsidRDefault="00703994" w:rsidP="004F17EF">
      <w:r w:rsidRPr="004F17EF">
        <w:t xml:space="preserve">Schedule 5 of the WHS Regulations requires certain plant designs and items of plant to be registered (registrable plant). Schedule 5 is reproduced at </w:t>
      </w:r>
      <w:hyperlink w:anchor="_Appendix_B—Registrable_plant_1" w:history="1">
        <w:r w:rsidRPr="00241600">
          <w:rPr>
            <w:rStyle w:val="Hyperlink"/>
          </w:rPr>
          <w:t xml:space="preserve">Appendix </w:t>
        </w:r>
        <w:r w:rsidR="00B45E06" w:rsidRPr="00241600">
          <w:rPr>
            <w:rStyle w:val="Hyperlink"/>
          </w:rPr>
          <w:t>B</w:t>
        </w:r>
      </w:hyperlink>
      <w:r w:rsidR="008D2E26">
        <w:t>.</w:t>
      </w:r>
    </w:p>
    <w:p w14:paraId="4C69A99B" w14:textId="1822A030" w:rsidR="00703994" w:rsidRPr="004F17EF" w:rsidRDefault="00A31E9B" w:rsidP="004F17EF">
      <w:r>
        <w:t>A person with management or control of plant in the workplace m</w:t>
      </w:r>
      <w:r w:rsidR="00703994" w:rsidRPr="004F17EF">
        <w:t xml:space="preserve">ust not </w:t>
      </w:r>
      <w:r w:rsidR="00985D86">
        <w:t xml:space="preserve">direct or </w:t>
      </w:r>
      <w:r w:rsidR="00703994" w:rsidRPr="004F17EF">
        <w:t>allow</w:t>
      </w:r>
      <w:r w:rsidR="00985D86">
        <w:t xml:space="preserve"> a worker to </w:t>
      </w:r>
      <w:r w:rsidR="00703994" w:rsidRPr="004F17EF">
        <w:t>use registrable plant in the workplace if it has not been registered.</w:t>
      </w:r>
      <w:r w:rsidR="00F77D93">
        <w:t xml:space="preserve"> </w:t>
      </w:r>
    </w:p>
    <w:p w14:paraId="0C9C73C2" w14:textId="77777777" w:rsidR="00703994" w:rsidRPr="008932A1" w:rsidRDefault="00703994" w:rsidP="008932A1">
      <w:pPr>
        <w:pStyle w:val="Heading2"/>
      </w:pPr>
      <w:bookmarkStart w:id="240" w:name="_Toc491094249"/>
      <w:bookmarkStart w:id="241" w:name="_Toc513457005"/>
      <w:r w:rsidRPr="008932A1">
        <w:t>Design and altered design registration</w:t>
      </w:r>
      <w:bookmarkEnd w:id="240"/>
      <w:bookmarkEnd w:id="241"/>
    </w:p>
    <w:p w14:paraId="691181C9" w14:textId="77777777" w:rsidR="00703994" w:rsidRPr="004823CF" w:rsidRDefault="00703994" w:rsidP="004823CF">
      <w:r w:rsidRPr="004823CF">
        <w:t xml:space="preserve">You must register </w:t>
      </w:r>
      <w:r w:rsidR="00985D86">
        <w:t>the</w:t>
      </w:r>
      <w:r w:rsidR="00985D86" w:rsidRPr="004823CF">
        <w:t xml:space="preserve"> </w:t>
      </w:r>
      <w:r w:rsidRPr="004823CF">
        <w:t>plant design if:</w:t>
      </w:r>
    </w:p>
    <w:p w14:paraId="5FACF195" w14:textId="77777777" w:rsidR="00703994" w:rsidRPr="008D2E26" w:rsidRDefault="00703994" w:rsidP="00FD1ED8">
      <w:pPr>
        <w:pStyle w:val="ListBullet"/>
      </w:pPr>
      <w:r w:rsidRPr="008D2E26">
        <w:t>it has not already been design registered, or</w:t>
      </w:r>
    </w:p>
    <w:p w14:paraId="08BCBABF" w14:textId="0EEACD45" w:rsidR="00703994" w:rsidRPr="008D2E26" w:rsidRDefault="00241600" w:rsidP="00FD1ED8">
      <w:pPr>
        <w:pStyle w:val="ListBullet"/>
      </w:pPr>
      <w:r>
        <w:t>the</w:t>
      </w:r>
      <w:r w:rsidRPr="008D2E26">
        <w:t xml:space="preserve"> </w:t>
      </w:r>
      <w:r w:rsidR="00985D86" w:rsidRPr="008D2E26">
        <w:t xml:space="preserve">person conducting the business or undertaking (PCBU) </w:t>
      </w:r>
      <w:r w:rsidR="00703994" w:rsidRPr="008D2E26">
        <w:t>alter</w:t>
      </w:r>
      <w:r w:rsidR="00985D86" w:rsidRPr="008D2E26">
        <w:t>s</w:t>
      </w:r>
      <w:r w:rsidR="00703994" w:rsidRPr="008D2E26">
        <w:t xml:space="preserve"> the plant design by modifying</w:t>
      </w:r>
      <w:r w:rsidR="00F870DE">
        <w:t xml:space="preserve"> </w:t>
      </w:r>
      <w:r w:rsidR="00703994" w:rsidRPr="008D2E26">
        <w:t>the plant and the alterations to the design may affect health and safety.</w:t>
      </w:r>
    </w:p>
    <w:p w14:paraId="4B54EE27" w14:textId="77777777" w:rsidR="00703994" w:rsidRPr="004823CF" w:rsidRDefault="00703994" w:rsidP="00ED5BF0">
      <w:pPr>
        <w:pStyle w:val="Heading3"/>
      </w:pPr>
      <w:r w:rsidRPr="004823CF">
        <w:t>Design registration</w:t>
      </w:r>
    </w:p>
    <w:p w14:paraId="144133EC" w14:textId="77777777" w:rsidR="00703994" w:rsidRPr="004823CF" w:rsidRDefault="00703994" w:rsidP="004823CF">
      <w:r w:rsidRPr="004823CF">
        <w:t xml:space="preserve">In order to register a plant design, the design must be verified by a design verifier who must provide a statement stating the design has been produced in accordance with published technical standards or engineering principles specified by the designer. Examples of published technical standards are provided at </w:t>
      </w:r>
      <w:hyperlink w:anchor="_Appendix_D—Examples_of_1" w:history="1">
        <w:r w:rsidRPr="00241600">
          <w:rPr>
            <w:rStyle w:val="Hyperlink"/>
          </w:rPr>
          <w:t xml:space="preserve">Appendix </w:t>
        </w:r>
        <w:r w:rsidR="00B45E06" w:rsidRPr="00241600">
          <w:rPr>
            <w:rStyle w:val="Hyperlink"/>
          </w:rPr>
          <w:t>D</w:t>
        </w:r>
      </w:hyperlink>
      <w:r w:rsidRPr="004823CF">
        <w:t xml:space="preserve">. </w:t>
      </w:r>
    </w:p>
    <w:p w14:paraId="2471B1D6" w14:textId="77777777" w:rsidR="00703994" w:rsidRPr="004823CF" w:rsidRDefault="00703994" w:rsidP="004823CF">
      <w:r w:rsidRPr="004823CF">
        <w:t>A design can only be verified by a person who is eligible to be a design verifier under the WHS Regulations. The types of people who would be competent to verify the design of plant may include someone who:</w:t>
      </w:r>
    </w:p>
    <w:p w14:paraId="38C0350F" w14:textId="77777777" w:rsidR="00703994" w:rsidRPr="004823CF" w:rsidRDefault="00703994" w:rsidP="00FD1ED8">
      <w:pPr>
        <w:pStyle w:val="ListBullet"/>
      </w:pPr>
      <w:r w:rsidRPr="004823CF">
        <w:t>has educational or vocational qualifications in an engineering discipline relevant to the design to be verified</w:t>
      </w:r>
    </w:p>
    <w:p w14:paraId="40C063E1" w14:textId="77777777" w:rsidR="00241600" w:rsidRDefault="00703994" w:rsidP="00FD1ED8">
      <w:pPr>
        <w:pStyle w:val="ListBullet"/>
      </w:pPr>
      <w:r w:rsidRPr="004823CF">
        <w:t>has knowledge of the technical standards relevant to the design to be verified</w:t>
      </w:r>
      <w:r w:rsidR="00822090">
        <w:t xml:space="preserve"> </w:t>
      </w:r>
    </w:p>
    <w:p w14:paraId="2FC48A01" w14:textId="77777777" w:rsidR="00241600" w:rsidRDefault="00703994" w:rsidP="00FD1ED8">
      <w:pPr>
        <w:pStyle w:val="ListBullet"/>
      </w:pPr>
      <w:r w:rsidRPr="004823CF">
        <w:t>has the skills necessary to independently verify the design was produced in accordance with the published technical standards and engineering principles used in the design</w:t>
      </w:r>
      <w:r w:rsidR="00822090">
        <w:t xml:space="preserve"> </w:t>
      </w:r>
    </w:p>
    <w:p w14:paraId="21EF04FC" w14:textId="77777777" w:rsidR="00703994" w:rsidRPr="004823CF" w:rsidRDefault="00703994" w:rsidP="00FD1ED8">
      <w:pPr>
        <w:pStyle w:val="ListBullet"/>
      </w:pPr>
      <w:r w:rsidRPr="004823CF">
        <w:t>is certified by a body accredited or approved by the Joint Accreditation System—Australia and New Zealand or an equivalent overseas body to undertake conformity assessments of the design against the relevant technical standards.</w:t>
      </w:r>
    </w:p>
    <w:p w14:paraId="699EE8FF" w14:textId="77777777" w:rsidR="00703994" w:rsidRPr="004823CF" w:rsidRDefault="00703994" w:rsidP="004823CF">
      <w:r w:rsidRPr="004823CF">
        <w:t>For example, this could include someone who is registered on the National Professional Engineers Register administered by the Institution of Engineers Australia and is determined by the Institution to be competent to design or inspect the relevant type of plant, or is a member of the Institution of Engineers Australia with the status of Chartered Professional</w:t>
      </w:r>
      <w:r w:rsidR="008D2E26">
        <w:t> </w:t>
      </w:r>
      <w:r w:rsidRPr="004823CF">
        <w:t xml:space="preserve">Engineer. </w:t>
      </w:r>
    </w:p>
    <w:p w14:paraId="105D7A59" w14:textId="60D1863D" w:rsidR="00703994" w:rsidRPr="004823CF" w:rsidRDefault="00703994" w:rsidP="004823CF">
      <w:r w:rsidRPr="004823CF">
        <w:t xml:space="preserve">When registering a plant design, the regulator will issue a plant design registration number. </w:t>
      </w:r>
      <w:r w:rsidR="00985D86">
        <w:rPr>
          <w:rFonts w:cs="Arial"/>
          <w:szCs w:val="22"/>
        </w:rPr>
        <w:t xml:space="preserve">The person to whom this number is issued must give this number </w:t>
      </w:r>
      <w:r w:rsidRPr="004823CF">
        <w:t>to the manufacturer, importer or supplier of plant</w:t>
      </w:r>
      <w:r w:rsidR="00985D86">
        <w:t xml:space="preserve"> </w:t>
      </w:r>
      <w:r w:rsidR="00985D86">
        <w:rPr>
          <w:rFonts w:cs="Arial"/>
          <w:szCs w:val="22"/>
        </w:rPr>
        <w:t>manufactured to that design</w:t>
      </w:r>
      <w:r w:rsidRPr="004823CF">
        <w:t xml:space="preserve">. These duty holders must ensure the design registration number is provided to the person with management or control of </w:t>
      </w:r>
      <w:r w:rsidR="00985D86">
        <w:t xml:space="preserve">that </w:t>
      </w:r>
      <w:r w:rsidRPr="004823CF">
        <w:t>plant at the workplace.</w:t>
      </w:r>
    </w:p>
    <w:p w14:paraId="6D2B5789" w14:textId="77777777" w:rsidR="00703994" w:rsidRPr="004823CF" w:rsidRDefault="00703994" w:rsidP="004823CF">
      <w:r w:rsidRPr="004823CF">
        <w:t>The person with management or control of plant at the workplace must then ensure the design registration number is kept readily accessible in the vicinity of the plant at all times. A reliable way to achieve this is to permanently mark the design registration number on the</w:t>
      </w:r>
      <w:r w:rsidR="00864F24">
        <w:t> </w:t>
      </w:r>
      <w:r w:rsidRPr="004823CF">
        <w:t xml:space="preserve">plant. </w:t>
      </w:r>
    </w:p>
    <w:p w14:paraId="32CA0D3E" w14:textId="77777777" w:rsidR="00703994" w:rsidRPr="004823CF" w:rsidRDefault="00703994" w:rsidP="00ED5BF0">
      <w:pPr>
        <w:pStyle w:val="Heading3"/>
      </w:pPr>
      <w:r w:rsidRPr="00AB2183">
        <w:lastRenderedPageBreak/>
        <w:t>Altered design registration</w:t>
      </w:r>
    </w:p>
    <w:p w14:paraId="0C6AE1B6" w14:textId="516A9E7C" w:rsidR="004823CF" w:rsidRPr="004823CF" w:rsidRDefault="003C687C" w:rsidP="004823CF">
      <w:pPr>
        <w:pStyle w:val="Boxed"/>
        <w:rPr>
          <w:rStyle w:val="Emphasised"/>
          <w:rFonts w:eastAsiaTheme="majorEastAsia" w:cstheme="majorBidi"/>
          <w:bCs/>
          <w:sz w:val="32"/>
          <w:szCs w:val="22"/>
        </w:rPr>
      </w:pPr>
      <w:r>
        <w:rPr>
          <w:rStyle w:val="Emphasised"/>
        </w:rPr>
        <w:t xml:space="preserve">WHS </w:t>
      </w:r>
      <w:r w:rsidR="004823CF" w:rsidRPr="004823CF">
        <w:rPr>
          <w:rStyle w:val="Emphasised"/>
        </w:rPr>
        <w:t>Regulation</w:t>
      </w:r>
      <w:r w:rsidR="00392E08">
        <w:rPr>
          <w:rStyle w:val="Emphasised"/>
        </w:rPr>
        <w:t xml:space="preserve"> section</w:t>
      </w:r>
      <w:r w:rsidR="004823CF" w:rsidRPr="004823CF">
        <w:rPr>
          <w:rStyle w:val="Emphasised"/>
        </w:rPr>
        <w:t xml:space="preserve"> 244</w:t>
      </w:r>
    </w:p>
    <w:p w14:paraId="7B61C2F4" w14:textId="77777777" w:rsidR="00856C18" w:rsidRDefault="004823CF" w:rsidP="00856C18">
      <w:pPr>
        <w:pStyle w:val="Boxed"/>
        <w:rPr>
          <w:rStyle w:val="Emphasised"/>
        </w:rPr>
      </w:pPr>
      <w:r>
        <w:t>Altered plant designs to be registered</w:t>
      </w:r>
    </w:p>
    <w:p w14:paraId="7081018D" w14:textId="3B8659C5" w:rsidR="00856C18" w:rsidRPr="004823CF" w:rsidRDefault="00856C18" w:rsidP="00856C18">
      <w:pPr>
        <w:pStyle w:val="Boxed"/>
        <w:rPr>
          <w:rStyle w:val="Emphasised"/>
        </w:rPr>
      </w:pPr>
      <w:r w:rsidRPr="003C687C">
        <w:rPr>
          <w:rStyle w:val="Emphasised"/>
        </w:rPr>
        <w:t xml:space="preserve">WHS Regulation </w:t>
      </w:r>
      <w:r w:rsidR="00392E08">
        <w:rPr>
          <w:rStyle w:val="Emphasised"/>
        </w:rPr>
        <w:t xml:space="preserve">section </w:t>
      </w:r>
      <w:r w:rsidRPr="004823CF">
        <w:rPr>
          <w:rStyle w:val="Emphasised"/>
        </w:rPr>
        <w:t>282</w:t>
      </w:r>
    </w:p>
    <w:p w14:paraId="20256241" w14:textId="77777777" w:rsidR="004823CF" w:rsidRDefault="00856C18" w:rsidP="004823CF">
      <w:pPr>
        <w:pStyle w:val="Boxed"/>
      </w:pPr>
      <w:r>
        <w:t>Changes to information</w:t>
      </w:r>
    </w:p>
    <w:p w14:paraId="55371DF8" w14:textId="77777777" w:rsidR="00703994" w:rsidRPr="004823CF" w:rsidRDefault="00703994" w:rsidP="004823CF">
      <w:r w:rsidRPr="004823CF">
        <w:t>If a registered plant design is altered and the altered design may affect health and safety, the altered design must be registered. This is because altering a plant design may require the introduction of new risk control measures. The application for registration of the altered design must be made in the jurisdiction that registered the original design. If the original design was not registered before the specified date, the altered design must be registered as a new design.</w:t>
      </w:r>
    </w:p>
    <w:p w14:paraId="3E85A270" w14:textId="77777777" w:rsidR="00703994" w:rsidRPr="008932A1" w:rsidRDefault="00703994" w:rsidP="008932A1">
      <w:pPr>
        <w:pStyle w:val="Heading2"/>
      </w:pPr>
      <w:bookmarkStart w:id="242" w:name="_Toc491094250"/>
      <w:bookmarkStart w:id="243" w:name="_Toc513457006"/>
      <w:r w:rsidRPr="008932A1">
        <w:t>Item registration</w:t>
      </w:r>
      <w:bookmarkEnd w:id="242"/>
      <w:bookmarkEnd w:id="243"/>
    </w:p>
    <w:p w14:paraId="27B57962" w14:textId="24CBE977" w:rsidR="00857FD8" w:rsidRDefault="00985D86" w:rsidP="003B4A6D">
      <w:r w:rsidRPr="00F64E60">
        <w:t xml:space="preserve">A person must not use a registrable item of plant in the workplace if it has not </w:t>
      </w:r>
      <w:r w:rsidR="00F64E60">
        <w:t xml:space="preserve">been registered. </w:t>
      </w:r>
    </w:p>
    <w:p w14:paraId="77FE5E25" w14:textId="77777777" w:rsidR="00985D86" w:rsidRPr="00DC7D4C" w:rsidRDefault="00985D86" w:rsidP="00985D86">
      <w:pPr>
        <w:shd w:val="clear" w:color="auto" w:fill="FFFFFF" w:themeFill="background1"/>
        <w:rPr>
          <w:rFonts w:cs="Arial"/>
          <w:color w:val="000000"/>
          <w:szCs w:val="22"/>
        </w:rPr>
      </w:pPr>
      <w:r>
        <w:rPr>
          <w:rFonts w:cs="Arial"/>
          <w:color w:val="000000"/>
          <w:szCs w:val="22"/>
        </w:rPr>
        <w:t xml:space="preserve">A PCBU must not direct or allow a worker to use a registrable item of plant in the workplace </w:t>
      </w:r>
      <w:r w:rsidR="00822090">
        <w:rPr>
          <w:rFonts w:cs="Arial"/>
          <w:color w:val="000000"/>
          <w:szCs w:val="22"/>
        </w:rPr>
        <w:t xml:space="preserve">if it has not been registered. </w:t>
      </w:r>
      <w:r>
        <w:rPr>
          <w:rFonts w:cs="Arial"/>
          <w:color w:val="000000"/>
          <w:szCs w:val="22"/>
        </w:rPr>
        <w:t xml:space="preserve">Part 2 of Schedule 5 </w:t>
      </w:r>
      <w:r w:rsidR="00F64E60">
        <w:rPr>
          <w:rFonts w:cs="Arial"/>
          <w:color w:val="000000"/>
          <w:szCs w:val="22"/>
        </w:rPr>
        <w:t xml:space="preserve">of </w:t>
      </w:r>
      <w:r w:rsidR="00F64E60" w:rsidRPr="004F17EF">
        <w:t xml:space="preserve">the WHS Regulations </w:t>
      </w:r>
      <w:r>
        <w:rPr>
          <w:rFonts w:cs="Arial"/>
          <w:color w:val="000000"/>
          <w:szCs w:val="22"/>
        </w:rPr>
        <w:t xml:space="preserve">lists registrable items of plant. </w:t>
      </w:r>
    </w:p>
    <w:p w14:paraId="746E9E76" w14:textId="77777777" w:rsidR="00703994" w:rsidRPr="00341381" w:rsidRDefault="00703994" w:rsidP="00341381">
      <w:r w:rsidRPr="00341381">
        <w:t>In order to have an item of plant registered, the item must be inspected and a statement provided by a competent person stating the plant is safe to operate. A person is competent to inspect an item of plant if the person has educational or vocational qualifications in an engineering discipline relevant to the plant, or knowledge of the technical standards relevant to the plant to be inspected.</w:t>
      </w:r>
    </w:p>
    <w:p w14:paraId="52C1F9CB" w14:textId="77777777" w:rsidR="00703994" w:rsidRPr="00341381" w:rsidRDefault="00703994" w:rsidP="00341381">
      <w:r w:rsidRPr="00341381">
        <w:t>If the design of the plant was also required to be registered, the design registration number must be included with the application.</w:t>
      </w:r>
    </w:p>
    <w:p w14:paraId="7698D45C" w14:textId="77777777" w:rsidR="00703994" w:rsidRPr="00341381" w:rsidRDefault="00703994" w:rsidP="00ED5BF0">
      <w:pPr>
        <w:pStyle w:val="Heading3"/>
      </w:pPr>
      <w:r w:rsidRPr="00AB2183">
        <w:t xml:space="preserve">Registration duration </w:t>
      </w:r>
    </w:p>
    <w:p w14:paraId="6017B1AD" w14:textId="77777777" w:rsidR="00703994" w:rsidRPr="00341381" w:rsidRDefault="00703994" w:rsidP="00341381">
      <w:r w:rsidRPr="00341381">
        <w:t>Registration of an item of plant applies for five years, and takes effect on the day the registration is granted.</w:t>
      </w:r>
    </w:p>
    <w:p w14:paraId="08081530" w14:textId="77777777" w:rsidR="00703994" w:rsidRPr="00341381" w:rsidRDefault="00703994" w:rsidP="00ED5BF0">
      <w:pPr>
        <w:pStyle w:val="Heading3"/>
      </w:pPr>
      <w:r w:rsidRPr="00AB2183">
        <w:t>Once the item of plant is registered</w:t>
      </w:r>
    </w:p>
    <w:p w14:paraId="39219606" w14:textId="77777777" w:rsidR="00703994" w:rsidRPr="00341381" w:rsidRDefault="00703994" w:rsidP="00341381">
      <w:r w:rsidRPr="00341381">
        <w:t xml:space="preserve">When the item of plant is registered, the regulator will issue a registration document. This document will list the name of the registration holder, any associated business name, the registration number and the date of effect of the registration. </w:t>
      </w:r>
      <w:r w:rsidR="00985D86">
        <w:t xml:space="preserve">The registration holder </w:t>
      </w:r>
      <w:r w:rsidRPr="00341381">
        <w:t>must ke</w:t>
      </w:r>
      <w:r w:rsidR="00985D86">
        <w:t>e</w:t>
      </w:r>
      <w:r w:rsidRPr="00341381">
        <w:t>p</w:t>
      </w:r>
      <w:r w:rsidR="00985D86">
        <w:t xml:space="preserve"> this document</w:t>
      </w:r>
      <w:r w:rsidRPr="00341381">
        <w:t xml:space="preserve"> and ma</w:t>
      </w:r>
      <w:r w:rsidR="00985D86">
        <w:t>k</w:t>
      </w:r>
      <w:r w:rsidRPr="00341381">
        <w:t xml:space="preserve">e </w:t>
      </w:r>
      <w:r w:rsidR="00985D86">
        <w:t xml:space="preserve">it </w:t>
      </w:r>
      <w:r w:rsidRPr="00341381">
        <w:t>available for any inspection required under the Act.</w:t>
      </w:r>
    </w:p>
    <w:p w14:paraId="588537E0" w14:textId="77777777" w:rsidR="00703994" w:rsidRPr="00341381" w:rsidRDefault="00703994" w:rsidP="00341381">
      <w:r w:rsidRPr="00341381">
        <w:t xml:space="preserve">If it is lost, stolen or destroyed, </w:t>
      </w:r>
      <w:r w:rsidR="00985D86">
        <w:rPr>
          <w:rFonts w:cs="Arial"/>
          <w:szCs w:val="22"/>
        </w:rPr>
        <w:t xml:space="preserve">the registration holder </w:t>
      </w:r>
      <w:r w:rsidRPr="00341381">
        <w:t xml:space="preserve">will need to apply to the </w:t>
      </w:r>
      <w:r w:rsidR="00E57FEB">
        <w:t xml:space="preserve">WHS </w:t>
      </w:r>
      <w:r w:rsidRPr="00341381">
        <w:t>regulator that registered the plant for a replacement document as soon as possible, outlining the reasons for needing a replacement.</w:t>
      </w:r>
    </w:p>
    <w:p w14:paraId="09BD6219" w14:textId="77777777" w:rsidR="00703994" w:rsidRPr="00341381" w:rsidRDefault="00703994" w:rsidP="00341381">
      <w:r w:rsidRPr="00341381">
        <w:t xml:space="preserve">The regulator may impose conditions on registering </w:t>
      </w:r>
      <w:r w:rsidR="00985D86">
        <w:t xml:space="preserve">items of </w:t>
      </w:r>
      <w:r w:rsidRPr="00341381">
        <w:t>plant including conditions about the use and maintenance of the plant, record keeping or providing information to the</w:t>
      </w:r>
      <w:r w:rsidR="00455ECB">
        <w:t> </w:t>
      </w:r>
      <w:r w:rsidRPr="00341381">
        <w:t>regulator.</w:t>
      </w:r>
    </w:p>
    <w:p w14:paraId="416904C4" w14:textId="77777777" w:rsidR="00703994" w:rsidRPr="00341381" w:rsidRDefault="00985D86" w:rsidP="008D2E26">
      <w:pPr>
        <w:keepNext/>
        <w:keepLines/>
      </w:pPr>
      <w:r>
        <w:rPr>
          <w:rFonts w:cs="Arial"/>
          <w:color w:val="000000"/>
          <w:szCs w:val="22"/>
        </w:rPr>
        <w:lastRenderedPageBreak/>
        <w:t>The registration holder</w:t>
      </w:r>
      <w:r w:rsidR="00703994" w:rsidRPr="00341381">
        <w:t xml:space="preserve"> must ensure the item registration number is marked on the item of plant. It will generally be a simple task to mark large items of plant with the item registration number by either etching the number in place or by fixing the number in place on a plate in a position that will not lead to damage or removal over time.</w:t>
      </w:r>
    </w:p>
    <w:p w14:paraId="74E8A911" w14:textId="77777777" w:rsidR="00703994" w:rsidRPr="00341381" w:rsidRDefault="00703994" w:rsidP="00341381">
      <w:r w:rsidRPr="00341381">
        <w:t>On some items, for example a tower crane comprising many parts assembled in a variable configuration to suit a particular site, it may not be feasible to mark each component of the plant. In such cases the item registration number should be marked on those components readily accessible and able to be seen when the crane is fully assembled.</w:t>
      </w:r>
    </w:p>
    <w:p w14:paraId="1CAAF786" w14:textId="77777777" w:rsidR="00703994" w:rsidRPr="00341381" w:rsidRDefault="00703994" w:rsidP="00ED5BF0">
      <w:pPr>
        <w:pStyle w:val="Heading3"/>
      </w:pPr>
      <w:r w:rsidRPr="00AB2183">
        <w:t>Registration renewal</w:t>
      </w:r>
    </w:p>
    <w:p w14:paraId="65E69D61" w14:textId="77777777" w:rsidR="00703994" w:rsidRPr="00341381" w:rsidRDefault="00703994" w:rsidP="00341381">
      <w:r w:rsidRPr="00341381">
        <w:t xml:space="preserve">Registering the item of plant will expire exactly five years from the date registration is granted. To renew the registration for the item of plant </w:t>
      </w:r>
      <w:r w:rsidR="0054348C">
        <w:rPr>
          <w:rFonts w:cs="Arial"/>
          <w:szCs w:val="22"/>
        </w:rPr>
        <w:t>the registration hold</w:t>
      </w:r>
      <w:r w:rsidR="00DA064C">
        <w:rPr>
          <w:rFonts w:cs="Arial"/>
          <w:szCs w:val="22"/>
        </w:rPr>
        <w:t>er</w:t>
      </w:r>
      <w:r w:rsidRPr="00341381">
        <w:t xml:space="preserve"> must apply to the regulator before the registration expires. </w:t>
      </w:r>
    </w:p>
    <w:p w14:paraId="5B3079F0" w14:textId="77777777" w:rsidR="00703994" w:rsidRPr="00341381" w:rsidRDefault="00703994" w:rsidP="00ED5BF0">
      <w:pPr>
        <w:pStyle w:val="Heading3"/>
      </w:pPr>
      <w:r w:rsidRPr="00AB2183">
        <w:t>Changes to item registration</w:t>
      </w:r>
    </w:p>
    <w:p w14:paraId="6DC2D502" w14:textId="77777777" w:rsidR="00DA064C" w:rsidRDefault="00703994" w:rsidP="0054348C">
      <w:pPr>
        <w:rPr>
          <w:rFonts w:cs="Arial"/>
          <w:szCs w:val="22"/>
        </w:rPr>
      </w:pPr>
      <w:r w:rsidRPr="00341381">
        <w:t xml:space="preserve">If there is a change to </w:t>
      </w:r>
      <w:r w:rsidR="00DA064C">
        <w:t xml:space="preserve">the </w:t>
      </w:r>
      <w:r w:rsidRPr="00341381">
        <w:t xml:space="preserve">information provided at the time of item registration, or about the registration itself, </w:t>
      </w:r>
      <w:r w:rsidR="0054348C">
        <w:rPr>
          <w:rFonts w:cs="Arial"/>
          <w:szCs w:val="22"/>
        </w:rPr>
        <w:t>the registration hold</w:t>
      </w:r>
      <w:r w:rsidR="00455ECB">
        <w:rPr>
          <w:rFonts w:cs="Arial"/>
          <w:szCs w:val="22"/>
        </w:rPr>
        <w:t xml:space="preserve">er </w:t>
      </w:r>
      <w:r w:rsidRPr="00341381">
        <w:t>ha</w:t>
      </w:r>
      <w:r w:rsidR="0054348C">
        <w:t>s</w:t>
      </w:r>
      <w:r w:rsidRPr="00341381">
        <w:t xml:space="preserve"> 14 days to advise the regulator of the change. This must be done in writing. </w:t>
      </w:r>
      <w:r w:rsidR="0054348C">
        <w:rPr>
          <w:rFonts w:cs="Arial"/>
          <w:szCs w:val="22"/>
        </w:rPr>
        <w:t>Without limiting this requirement</w:t>
      </w:r>
      <w:r w:rsidR="0054348C" w:rsidRPr="00DC7D4C">
        <w:rPr>
          <w:rFonts w:cs="Arial"/>
          <w:szCs w:val="22"/>
        </w:rPr>
        <w:t xml:space="preserve">, </w:t>
      </w:r>
      <w:r w:rsidR="0054348C">
        <w:rPr>
          <w:rFonts w:cs="Arial"/>
          <w:szCs w:val="22"/>
        </w:rPr>
        <w:t xml:space="preserve">the registration holder must provide written notice to the regulator if: </w:t>
      </w:r>
    </w:p>
    <w:p w14:paraId="6672B259" w14:textId="3DC83952" w:rsidR="00857FD8" w:rsidRDefault="00DA064C" w:rsidP="00FD1ED8">
      <w:pPr>
        <w:pStyle w:val="ListBullet"/>
      </w:pPr>
      <w:r>
        <w:t>t</w:t>
      </w:r>
      <w:r w:rsidR="0054348C" w:rsidRPr="00341381">
        <w:t>he</w:t>
      </w:r>
      <w:r w:rsidR="00703994" w:rsidRPr="00341381">
        <w:t xml:space="preserve"> item of plant is altered to the extent it requires new risk control measures</w:t>
      </w:r>
    </w:p>
    <w:p w14:paraId="5930EDA7" w14:textId="77777777" w:rsidR="00703994" w:rsidRPr="00341381" w:rsidRDefault="00703994" w:rsidP="00FD1ED8">
      <w:pPr>
        <w:pStyle w:val="ListBullet"/>
      </w:pPr>
      <w:r w:rsidRPr="00341381">
        <w:t>the item of plant is usually fixed</w:t>
      </w:r>
      <w:r w:rsidR="0054348C">
        <w:t xml:space="preserve"> and is relocated</w:t>
      </w:r>
      <w:r w:rsidRPr="00341381">
        <w:t>, or</w:t>
      </w:r>
    </w:p>
    <w:p w14:paraId="4519FA08" w14:textId="77777777" w:rsidR="00703994" w:rsidRPr="00341381" w:rsidRDefault="00703994" w:rsidP="00FD1ED8">
      <w:pPr>
        <w:pStyle w:val="ListBullet"/>
      </w:pPr>
      <w:r w:rsidRPr="00341381">
        <w:t>the registration holder no longer has management or control of the item of plant.</w:t>
      </w:r>
    </w:p>
    <w:p w14:paraId="1099E0FF" w14:textId="77777777" w:rsidR="00341381" w:rsidRPr="00341381" w:rsidRDefault="00341381" w:rsidP="00341381"/>
    <w:p w14:paraId="7A59532D" w14:textId="77777777" w:rsidR="00703994" w:rsidRPr="0045657F" w:rsidRDefault="0045657F" w:rsidP="0045657F">
      <w:pPr>
        <w:pStyle w:val="Heading1"/>
      </w:pPr>
      <w:bookmarkStart w:id="244" w:name="_Toc491094251"/>
      <w:bookmarkStart w:id="245" w:name="_Toc513457007"/>
      <w:r>
        <w:lastRenderedPageBreak/>
        <w:t>Keeping records</w:t>
      </w:r>
      <w:bookmarkEnd w:id="244"/>
      <w:bookmarkEnd w:id="245"/>
    </w:p>
    <w:p w14:paraId="4FD8DC8F" w14:textId="162F1791" w:rsidR="00703994" w:rsidRPr="008932A1" w:rsidRDefault="00703994" w:rsidP="008932A1">
      <w:pPr>
        <w:pStyle w:val="Heading2"/>
      </w:pPr>
      <w:bookmarkStart w:id="246" w:name="_Toc513457008"/>
      <w:r w:rsidRPr="008932A1">
        <w:t>Record keeping</w:t>
      </w:r>
      <w:r w:rsidR="00A36144">
        <w:t>—</w:t>
      </w:r>
      <w:r w:rsidRPr="008932A1">
        <w:t>plant</w:t>
      </w:r>
      <w:bookmarkEnd w:id="246"/>
    </w:p>
    <w:p w14:paraId="4D92337D" w14:textId="32E6D74D" w:rsidR="00DB2A37" w:rsidRPr="00DB2A37" w:rsidRDefault="003C687C" w:rsidP="00DB2A37">
      <w:pPr>
        <w:pStyle w:val="Boxed"/>
        <w:rPr>
          <w:rStyle w:val="Emphasised"/>
          <w:sz w:val="40"/>
        </w:rPr>
      </w:pPr>
      <w:r>
        <w:rPr>
          <w:rStyle w:val="Emphasised"/>
        </w:rPr>
        <w:t xml:space="preserve">WHS </w:t>
      </w:r>
      <w:r w:rsidR="00703994" w:rsidRPr="00DB2A37">
        <w:rPr>
          <w:rStyle w:val="Emphasised"/>
        </w:rPr>
        <w:t xml:space="preserve">Regulation </w:t>
      </w:r>
      <w:r w:rsidR="00392E08">
        <w:rPr>
          <w:rStyle w:val="Emphasised"/>
        </w:rPr>
        <w:t xml:space="preserve">section </w:t>
      </w:r>
      <w:r w:rsidR="00703994" w:rsidRPr="00DB2A37">
        <w:rPr>
          <w:rStyle w:val="Emphasised"/>
        </w:rPr>
        <w:t>237</w:t>
      </w:r>
    </w:p>
    <w:p w14:paraId="7CCE1E92" w14:textId="77777777" w:rsidR="00703994" w:rsidRDefault="00703994" w:rsidP="00DB2A37">
      <w:pPr>
        <w:pStyle w:val="Boxed"/>
      </w:pPr>
      <w:r w:rsidRPr="00DB2A37">
        <w:t>Records of plant</w:t>
      </w:r>
    </w:p>
    <w:p w14:paraId="0A77B0EB" w14:textId="7D793D1E" w:rsidR="00856C18" w:rsidRDefault="00856C18" w:rsidP="00DB2A37">
      <w:pPr>
        <w:pStyle w:val="Boxed"/>
        <w:rPr>
          <w:rStyle w:val="Emphasised"/>
        </w:rPr>
      </w:pPr>
      <w:r>
        <w:rPr>
          <w:rStyle w:val="Emphasised"/>
        </w:rPr>
        <w:t xml:space="preserve">WHS </w:t>
      </w:r>
      <w:r w:rsidRPr="00DB2A37">
        <w:rPr>
          <w:rStyle w:val="Emphasised"/>
        </w:rPr>
        <w:t xml:space="preserve">Regulation </w:t>
      </w:r>
      <w:r w:rsidR="00392E08">
        <w:rPr>
          <w:rStyle w:val="Emphasised"/>
        </w:rPr>
        <w:t xml:space="preserve">section </w:t>
      </w:r>
      <w:r w:rsidRPr="00DB2A37">
        <w:rPr>
          <w:rStyle w:val="Emphasised"/>
        </w:rPr>
        <w:t>226</w:t>
      </w:r>
    </w:p>
    <w:p w14:paraId="2CCACDD0" w14:textId="5A1BE6DC" w:rsidR="00856C18" w:rsidRPr="00DB2A37" w:rsidRDefault="00856C18" w:rsidP="00DB2A37">
      <w:pPr>
        <w:pStyle w:val="Boxed"/>
      </w:pPr>
      <w:r w:rsidRPr="00DB2A37">
        <w:t>Plant with presence-sensing safeguarding system</w:t>
      </w:r>
      <w:r w:rsidR="00A36144">
        <w:t>—</w:t>
      </w:r>
      <w:r w:rsidRPr="00DB2A37">
        <w:t>records</w:t>
      </w:r>
    </w:p>
    <w:p w14:paraId="7B465F01" w14:textId="77777777" w:rsidR="00703994" w:rsidRPr="00DB2A37" w:rsidRDefault="00703994" w:rsidP="00DB2A37">
      <w:r w:rsidRPr="00DB2A37">
        <w:t xml:space="preserve">The person with management or control of plant </w:t>
      </w:r>
      <w:r w:rsidR="00565D52">
        <w:t xml:space="preserve">that is required to be registered </w:t>
      </w:r>
      <w:r w:rsidRPr="00DB2A37">
        <w:t xml:space="preserve">at a workplace must keep a record of all tests, inspections, maintenance, commissioning, decommissioning, dismantling and alterations of the </w:t>
      </w:r>
      <w:r w:rsidR="00565D52">
        <w:t xml:space="preserve">registered </w:t>
      </w:r>
      <w:r w:rsidRPr="00DB2A37">
        <w:t>plant for the period that the plant is used or until the person relinquishes control of the plant.</w:t>
      </w:r>
    </w:p>
    <w:p w14:paraId="55B79D47" w14:textId="77777777" w:rsidR="00231E34" w:rsidRDefault="00194ED4" w:rsidP="00DB2A37">
      <w:r>
        <w:t>T</w:t>
      </w:r>
      <w:r w:rsidR="00703994" w:rsidRPr="00DB2A37">
        <w:t xml:space="preserve">he person with management or control of plant </w:t>
      </w:r>
      <w:r>
        <w:t xml:space="preserve">with a presence-sensing safeguarding system </w:t>
      </w:r>
      <w:r w:rsidR="00703994" w:rsidRPr="00DB2A37">
        <w:t>must keep a record of safety integrity tests, inspections, maintenance, commissioning, decommissioning, dismantling or alterations</w:t>
      </w:r>
      <w:r>
        <w:t xml:space="preserve"> of the plant</w:t>
      </w:r>
      <w:r w:rsidR="00231E34">
        <w:t>.</w:t>
      </w:r>
      <w:r w:rsidR="00703994" w:rsidRPr="00DB2A37">
        <w:t xml:space="preserve"> The record must be kept for</w:t>
      </w:r>
      <w:r w:rsidR="00231E34">
        <w:t>:</w:t>
      </w:r>
    </w:p>
    <w:p w14:paraId="001986A3" w14:textId="7B747B55" w:rsidR="00857FD8" w:rsidRDefault="00275958" w:rsidP="00FD1ED8">
      <w:pPr>
        <w:pStyle w:val="ListBullet"/>
      </w:pPr>
      <w:r>
        <w:t>five</w:t>
      </w:r>
      <w:r w:rsidR="00703994" w:rsidRPr="00DB2A37">
        <w:t xml:space="preserve"> years or</w:t>
      </w:r>
    </w:p>
    <w:p w14:paraId="6E4EC685" w14:textId="3EAC5DEC" w:rsidR="00857FD8" w:rsidRDefault="00703994" w:rsidP="00FD1ED8">
      <w:pPr>
        <w:pStyle w:val="ListBullet"/>
      </w:pPr>
      <w:r w:rsidRPr="00DB2A37">
        <w:t>the life of the plant or until the person relinquishes control of the plant if the plant is registered plant or has been altered.</w:t>
      </w:r>
    </w:p>
    <w:p w14:paraId="5F22DC12" w14:textId="77777777" w:rsidR="00703994" w:rsidRPr="00DB2A37" w:rsidRDefault="00822090" w:rsidP="00DB2A37">
      <w:r>
        <w:t>I</w:t>
      </w:r>
      <w:r w:rsidR="00703994" w:rsidRPr="00DB2A37">
        <w:t xml:space="preserve">t is also good practice to keep records for other types of plant in your workplace. Keeping records of the risk management process helps demonstrate compliance activities with the WHS Act and </w:t>
      </w:r>
      <w:r w:rsidR="00DC0C73">
        <w:t xml:space="preserve">WHS </w:t>
      </w:r>
      <w:r w:rsidR="00703994" w:rsidRPr="00DB2A37">
        <w:t>Regulations. It also helps when undertaking subsequent risk assessments.</w:t>
      </w:r>
    </w:p>
    <w:p w14:paraId="57617A7A" w14:textId="77777777" w:rsidR="00703994" w:rsidRPr="00DB2A37" w:rsidRDefault="00703994" w:rsidP="00DB2A37">
      <w:r w:rsidRPr="00DB2A37">
        <w:t xml:space="preserve">Records on items of plant that </w:t>
      </w:r>
      <w:r w:rsidR="00194ED4">
        <w:t>may</w:t>
      </w:r>
      <w:r w:rsidRPr="00DB2A37">
        <w:t xml:space="preserve"> be kept include: </w:t>
      </w:r>
    </w:p>
    <w:p w14:paraId="51A46F4A" w14:textId="77777777" w:rsidR="00703994" w:rsidRPr="00DB2A37" w:rsidRDefault="00703994" w:rsidP="00FD1ED8">
      <w:pPr>
        <w:pStyle w:val="ListBullet"/>
      </w:pPr>
      <w:r w:rsidRPr="00DB2A37">
        <w:t xml:space="preserve">the unique plant identification number </w:t>
      </w:r>
    </w:p>
    <w:p w14:paraId="2C4E42F9" w14:textId="77777777" w:rsidR="00703994" w:rsidRPr="00DB2A37" w:rsidRDefault="00703994" w:rsidP="00FD1ED8">
      <w:pPr>
        <w:pStyle w:val="ListBullet"/>
      </w:pPr>
      <w:r w:rsidRPr="00DB2A37">
        <w:t>plant design registration information</w:t>
      </w:r>
    </w:p>
    <w:p w14:paraId="516C232C" w14:textId="77777777" w:rsidR="00703994" w:rsidRPr="00DB2A37" w:rsidRDefault="00703994" w:rsidP="00FD1ED8">
      <w:pPr>
        <w:pStyle w:val="ListBullet"/>
      </w:pPr>
      <w:r w:rsidRPr="00DB2A37">
        <w:t>relevant data from commissioning</w:t>
      </w:r>
    </w:p>
    <w:p w14:paraId="3C8E2B39" w14:textId="77777777" w:rsidR="00703994" w:rsidRPr="00DB2A37" w:rsidRDefault="00703994" w:rsidP="00FD1ED8">
      <w:pPr>
        <w:pStyle w:val="ListBullet"/>
      </w:pPr>
      <w:r w:rsidRPr="00DB2A37">
        <w:t xml:space="preserve">compliance statements and/or test certificates </w:t>
      </w:r>
    </w:p>
    <w:p w14:paraId="351CF430" w14:textId="77777777" w:rsidR="00703994" w:rsidRPr="00DB2A37" w:rsidRDefault="00703994" w:rsidP="00FD1ED8">
      <w:pPr>
        <w:pStyle w:val="ListBullet"/>
      </w:pPr>
      <w:r w:rsidRPr="00DB2A37">
        <w:t>manufacturer’s specifications and user manuals</w:t>
      </w:r>
    </w:p>
    <w:p w14:paraId="32D09E0B" w14:textId="77777777" w:rsidR="00703994" w:rsidRPr="00DB2A37" w:rsidRDefault="00703994" w:rsidP="00FD1ED8">
      <w:pPr>
        <w:pStyle w:val="ListBullet"/>
      </w:pPr>
      <w:r w:rsidRPr="00DB2A37">
        <w:t>results of inspections</w:t>
      </w:r>
    </w:p>
    <w:p w14:paraId="084BE637" w14:textId="6B875F40" w:rsidR="00703994" w:rsidRPr="00DB2A37" w:rsidRDefault="00703994" w:rsidP="00FD1ED8">
      <w:pPr>
        <w:pStyle w:val="ListBullet"/>
      </w:pPr>
      <w:r w:rsidRPr="00DB2A37">
        <w:t>results of tests on the plant including safety devices</w:t>
      </w:r>
      <w:r w:rsidR="00A31E9B">
        <w:t xml:space="preserve">, </w:t>
      </w:r>
      <w:r w:rsidR="00B04FA7">
        <w:t>for example</w:t>
      </w:r>
      <w:r w:rsidR="00F870DE">
        <w:t xml:space="preserve"> </w:t>
      </w:r>
      <w:r w:rsidRPr="00DB2A37">
        <w:t>protective earth continuity tests, testing of mechanical guarding</w:t>
      </w:r>
      <w:r w:rsidR="004003B9">
        <w:t>,</w:t>
      </w:r>
      <w:r w:rsidRPr="00DB2A37">
        <w:t xml:space="preserve"> stop time measurement </w:t>
      </w:r>
    </w:p>
    <w:p w14:paraId="62CB73C4" w14:textId="77777777" w:rsidR="00703994" w:rsidRPr="00DB2A37" w:rsidRDefault="00703994" w:rsidP="00FD1ED8">
      <w:pPr>
        <w:pStyle w:val="ListBullet"/>
      </w:pPr>
      <w:r w:rsidRPr="00DB2A37">
        <w:t xml:space="preserve">information on maintenance and major repairs carried out </w:t>
      </w:r>
    </w:p>
    <w:p w14:paraId="3225115A" w14:textId="51945E53" w:rsidR="00703994" w:rsidRPr="00DB2A37" w:rsidRDefault="00703994" w:rsidP="00FD1ED8">
      <w:pPr>
        <w:pStyle w:val="ListBullet"/>
      </w:pPr>
      <w:r w:rsidRPr="00DB2A37">
        <w:t xml:space="preserve">information on </w:t>
      </w:r>
      <w:r w:rsidR="00845A12">
        <w:t>alterations</w:t>
      </w:r>
      <w:r w:rsidR="00F870DE">
        <w:t xml:space="preserve"> </w:t>
      </w:r>
    </w:p>
    <w:p w14:paraId="531779CB" w14:textId="77777777" w:rsidR="00703994" w:rsidRPr="00DB2A37" w:rsidRDefault="00703994" w:rsidP="00FD1ED8">
      <w:pPr>
        <w:pStyle w:val="ListBullet"/>
      </w:pPr>
      <w:r w:rsidRPr="00DB2A37">
        <w:t xml:space="preserve">information on use deviating from intended operating or design conditions </w:t>
      </w:r>
    </w:p>
    <w:p w14:paraId="46A84141" w14:textId="77777777" w:rsidR="00703994" w:rsidRPr="00DB2A37" w:rsidRDefault="00703994" w:rsidP="00FD1ED8">
      <w:pPr>
        <w:pStyle w:val="ListBullet"/>
      </w:pPr>
      <w:r w:rsidRPr="00DB2A37">
        <w:t xml:space="preserve">results of risk assessments carried out on plant </w:t>
      </w:r>
    </w:p>
    <w:p w14:paraId="3FDC32A8" w14:textId="77777777" w:rsidR="00703994" w:rsidRPr="00DB2A37" w:rsidRDefault="00703994" w:rsidP="00FD1ED8">
      <w:pPr>
        <w:pStyle w:val="ListBullet"/>
      </w:pPr>
      <w:r w:rsidRPr="00DB2A37">
        <w:t>information, instruction and training provided to workers, and</w:t>
      </w:r>
    </w:p>
    <w:p w14:paraId="7D901AEA" w14:textId="77777777" w:rsidR="00703994" w:rsidRPr="00DB2A37" w:rsidRDefault="00703994" w:rsidP="00FD1ED8">
      <w:pPr>
        <w:pStyle w:val="ListBullet"/>
      </w:pPr>
      <w:r w:rsidRPr="00DB2A37">
        <w:t xml:space="preserve">competencies of operators. </w:t>
      </w:r>
    </w:p>
    <w:p w14:paraId="1C657294" w14:textId="77777777" w:rsidR="005B7E8D" w:rsidRDefault="005B7E8D"/>
    <w:p w14:paraId="7AE95D12" w14:textId="77777777" w:rsidR="005B7E8D" w:rsidRDefault="005B7E8D">
      <w:pPr>
        <w:sectPr w:rsidR="005B7E8D">
          <w:pgSz w:w="11906" w:h="16838" w:code="9"/>
          <w:pgMar w:top="1440" w:right="1440" w:bottom="1440" w:left="1440" w:header="709" w:footer="709" w:gutter="0"/>
          <w:cols w:space="708"/>
          <w:titlePg/>
          <w:docGrid w:linePitch="360"/>
        </w:sectPr>
      </w:pPr>
    </w:p>
    <w:p w14:paraId="65A47C6A" w14:textId="43F36D85" w:rsidR="00B45E06" w:rsidRPr="00B45E06" w:rsidRDefault="00B45E06" w:rsidP="00D01636">
      <w:pPr>
        <w:pStyle w:val="Heading1"/>
        <w:numPr>
          <w:ilvl w:val="0"/>
          <w:numId w:val="0"/>
        </w:numPr>
      </w:pPr>
      <w:bookmarkStart w:id="247" w:name="_Toc513457009"/>
      <w:bookmarkStart w:id="248" w:name="_Toc491094252"/>
      <w:r w:rsidRPr="00B45E06">
        <w:lastRenderedPageBreak/>
        <w:t>Appendix A</w:t>
      </w:r>
      <w:r w:rsidR="00A36144">
        <w:t>—</w:t>
      </w:r>
      <w:r w:rsidRPr="00B45E06">
        <w:t>Glossary</w:t>
      </w:r>
      <w:bookmarkEnd w:id="247"/>
    </w:p>
    <w:p w14:paraId="71F0A720" w14:textId="43F7CE90" w:rsidR="00004EA4" w:rsidRPr="004A282B" w:rsidRDefault="00004EA4" w:rsidP="00004EA4">
      <w:pPr>
        <w:pStyle w:val="Caption"/>
        <w:keepNext/>
        <w:rPr>
          <w:b w:val="0"/>
        </w:rPr>
      </w:pPr>
      <w:r>
        <w:t xml:space="preserve">Table </w:t>
      </w:r>
      <w:r w:rsidR="0087444F">
        <w:rPr>
          <w:noProof/>
        </w:rPr>
        <w:fldChar w:fldCharType="begin"/>
      </w:r>
      <w:r w:rsidR="0087444F">
        <w:rPr>
          <w:noProof/>
        </w:rPr>
        <w:instrText xml:space="preserve"> SEQ Table \* ARABIC </w:instrText>
      </w:r>
      <w:r w:rsidR="0087444F">
        <w:rPr>
          <w:noProof/>
        </w:rPr>
        <w:fldChar w:fldCharType="separate"/>
      </w:r>
      <w:r w:rsidR="00751495">
        <w:rPr>
          <w:noProof/>
        </w:rPr>
        <w:t>1</w:t>
      </w:r>
      <w:r w:rsidR="0087444F">
        <w:rPr>
          <w:noProof/>
        </w:rPr>
        <w:fldChar w:fldCharType="end"/>
      </w:r>
      <w:r>
        <w:t xml:space="preserve"> </w:t>
      </w:r>
      <w:r w:rsidRPr="004A282B">
        <w:rPr>
          <w:b w:val="0"/>
        </w:rPr>
        <w:t>List of key terms used in this Code of Practice</w:t>
      </w:r>
    </w:p>
    <w:tbl>
      <w:tblPr>
        <w:tblStyle w:val="TableGrid"/>
        <w:tblW w:w="5000" w:type="pct"/>
        <w:tblLook w:val="06A0" w:firstRow="1" w:lastRow="0" w:firstColumn="1" w:lastColumn="0" w:noHBand="1" w:noVBand="1"/>
        <w:tblCaption w:val="List of key terms used in the Code of Practice"/>
        <w:tblDescription w:val="The first column lists the key terms used within this Code of Practice, column two describes what the associated key term means."/>
      </w:tblPr>
      <w:tblGrid>
        <w:gridCol w:w="2598"/>
        <w:gridCol w:w="6428"/>
      </w:tblGrid>
      <w:tr w:rsidR="00B45E06" w:rsidRPr="00B45E06" w14:paraId="5658E849" w14:textId="77777777">
        <w:trPr>
          <w:cnfStyle w:val="100000000000" w:firstRow="1" w:lastRow="0" w:firstColumn="0" w:lastColumn="0" w:oddVBand="0" w:evenVBand="0" w:oddHBand="0" w:evenHBand="0" w:firstRowFirstColumn="0" w:firstRowLastColumn="0" w:lastRowFirstColumn="0" w:lastRowLastColumn="0"/>
          <w:tblHeader/>
        </w:trPr>
        <w:tc>
          <w:tcPr>
            <w:tcW w:w="1439" w:type="pct"/>
          </w:tcPr>
          <w:p w14:paraId="7245D887" w14:textId="77777777" w:rsidR="00B45E06" w:rsidRPr="00B45E06" w:rsidRDefault="00B45E06" w:rsidP="00B45E06">
            <w:r w:rsidRPr="00B45E06">
              <w:t>Term</w:t>
            </w:r>
          </w:p>
        </w:tc>
        <w:tc>
          <w:tcPr>
            <w:tcW w:w="3561" w:type="pct"/>
          </w:tcPr>
          <w:p w14:paraId="7C90B411" w14:textId="77777777" w:rsidR="00B45E06" w:rsidRPr="00B45E06" w:rsidRDefault="00B45E06" w:rsidP="00B45E06">
            <w:r w:rsidRPr="00B45E06">
              <w:t>Description</w:t>
            </w:r>
          </w:p>
        </w:tc>
      </w:tr>
      <w:tr w:rsidR="00B45E06" w:rsidRPr="00B45E06" w14:paraId="79A0147C" w14:textId="77777777">
        <w:tc>
          <w:tcPr>
            <w:tcW w:w="1439" w:type="pct"/>
          </w:tcPr>
          <w:p w14:paraId="2BD418F4" w14:textId="77777777" w:rsidR="00B45E06" w:rsidRPr="00B45E06" w:rsidRDefault="00B45E06" w:rsidP="00B45E06">
            <w:pPr>
              <w:rPr>
                <w:b/>
                <w:color w:val="145B85"/>
              </w:rPr>
            </w:pPr>
            <w:r w:rsidRPr="00B45E06">
              <w:rPr>
                <w:b/>
                <w:color w:val="145B85"/>
              </w:rPr>
              <w:t>Competent person</w:t>
            </w:r>
          </w:p>
        </w:tc>
        <w:tc>
          <w:tcPr>
            <w:tcW w:w="3561" w:type="pct"/>
          </w:tcPr>
          <w:p w14:paraId="02CE19B8" w14:textId="77777777" w:rsidR="00B45E06" w:rsidRPr="003628FC" w:rsidRDefault="00616BC7" w:rsidP="003628FC">
            <w:r w:rsidRPr="003628FC">
              <w:t>A</w:t>
            </w:r>
            <w:r w:rsidR="00B45E06" w:rsidRPr="003628FC">
              <w:t xml:space="preserve"> person who has acquired through training, qualification or experience the knowledge and skills to carry out the task.</w:t>
            </w:r>
          </w:p>
          <w:p w14:paraId="37BD497D" w14:textId="77777777" w:rsidR="00B45E06" w:rsidRPr="003628FC" w:rsidRDefault="00B45E06" w:rsidP="003628FC">
            <w:r w:rsidRPr="003628FC">
              <w:t>A competent person has a more specific meaning in the following circumstances:</w:t>
            </w:r>
          </w:p>
          <w:p w14:paraId="73B9093D" w14:textId="77777777" w:rsidR="00B45E06" w:rsidRPr="003628FC" w:rsidRDefault="00B45E06" w:rsidP="00FD1ED8">
            <w:pPr>
              <w:pStyle w:val="ListBullet"/>
              <w:spacing w:before="0"/>
            </w:pPr>
            <w:r w:rsidRPr="003628FC">
              <w:t>For design verification, the person must have the skills, qualifications, competence and experience to design the plant or verify the design.</w:t>
            </w:r>
          </w:p>
          <w:p w14:paraId="1CA46F49" w14:textId="77777777" w:rsidR="00B45E06" w:rsidRPr="003628FC" w:rsidRDefault="00B45E06" w:rsidP="00FD1ED8">
            <w:pPr>
              <w:pStyle w:val="ListBullet"/>
              <w:spacing w:before="0"/>
            </w:pPr>
            <w:r w:rsidRPr="003628FC">
              <w:t>For inspecting plant for registration purposes the person must have:</w:t>
            </w:r>
          </w:p>
          <w:p w14:paraId="6B4DFC63" w14:textId="77777777" w:rsidR="00B45E06" w:rsidRPr="003628FC" w:rsidRDefault="00B45E06" w:rsidP="003628FC">
            <w:pPr>
              <w:pStyle w:val="ListBullet2"/>
            </w:pPr>
            <w:r w:rsidRPr="003628FC">
              <w:t xml:space="preserve">educational or vocational qualifications in an engineering discipline relevant to the plant being inspected, or </w:t>
            </w:r>
          </w:p>
          <w:p w14:paraId="29D85D00" w14:textId="77777777" w:rsidR="00B45E06" w:rsidRPr="003628FC" w:rsidRDefault="00B45E06" w:rsidP="003628FC">
            <w:pPr>
              <w:pStyle w:val="ListBullet2"/>
            </w:pPr>
            <w:r w:rsidRPr="003628FC">
              <w:t>knowledge of the technical standards relevant to the plant being inspected.</w:t>
            </w:r>
          </w:p>
          <w:p w14:paraId="6C74865D" w14:textId="77777777" w:rsidR="00B45E06" w:rsidRPr="00DE4796" w:rsidRDefault="00B45E06" w:rsidP="00DE4796">
            <w:r w:rsidRPr="00DE4796">
              <w:t>For inspecting mobile cranes, tower cranes, amusement devices and passenger ropeways the person must</w:t>
            </w:r>
            <w:r w:rsidR="00B81532">
              <w:t>:</w:t>
            </w:r>
          </w:p>
          <w:p w14:paraId="4D5394EC" w14:textId="77777777" w:rsidR="00B45E06" w:rsidRPr="003628FC" w:rsidRDefault="00B45E06" w:rsidP="00FD1ED8">
            <w:pPr>
              <w:pStyle w:val="ListBullet"/>
              <w:spacing w:before="0"/>
            </w:pPr>
            <w:r w:rsidRPr="003628FC">
              <w:t>have the skills, qualifications, competence and experience to inspect the plant, and be registered under a law that provides for the registration of professional engineers in jurisdictions where such a law exists, or</w:t>
            </w:r>
          </w:p>
          <w:p w14:paraId="1A84F462" w14:textId="77777777" w:rsidR="00B45E06" w:rsidRPr="00B45E06" w:rsidRDefault="00B45E06" w:rsidP="00FD1ED8">
            <w:pPr>
              <w:pStyle w:val="ListBullet"/>
              <w:spacing w:before="0"/>
            </w:pPr>
            <w:r w:rsidRPr="003628FC">
              <w:t>be determined by the regulator to be a competent person.</w:t>
            </w:r>
          </w:p>
        </w:tc>
      </w:tr>
      <w:tr w:rsidR="00A44E25" w:rsidRPr="00EA491D" w14:paraId="4FAFF328" w14:textId="77777777">
        <w:tblPrEx>
          <w:tblLook w:val="04A0" w:firstRow="1" w:lastRow="0" w:firstColumn="1" w:lastColumn="0" w:noHBand="0" w:noVBand="1"/>
        </w:tblPrEx>
        <w:tc>
          <w:tcPr>
            <w:tcW w:w="1439" w:type="pct"/>
          </w:tcPr>
          <w:p w14:paraId="0D3EE4CB" w14:textId="77777777" w:rsidR="00A44E25" w:rsidRPr="00322398" w:rsidRDefault="00A44E25" w:rsidP="005748E4">
            <w:pPr>
              <w:rPr>
                <w:rStyle w:val="Emphasised"/>
                <w:sz w:val="22"/>
              </w:rPr>
            </w:pPr>
            <w:r w:rsidRPr="00322398">
              <w:rPr>
                <w:rStyle w:val="Emphasised"/>
              </w:rPr>
              <w:t>Duty holder</w:t>
            </w:r>
          </w:p>
        </w:tc>
        <w:tc>
          <w:tcPr>
            <w:tcW w:w="3561" w:type="pct"/>
          </w:tcPr>
          <w:p w14:paraId="40DBEA15" w14:textId="77777777" w:rsidR="00A44E25" w:rsidRPr="00EA491D" w:rsidRDefault="00A44E25" w:rsidP="005748E4">
            <w:r w:rsidRPr="00EA491D">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A44E25" w:rsidRPr="00EA491D" w14:paraId="45BB2C37" w14:textId="77777777">
        <w:tblPrEx>
          <w:tblLook w:val="04A0" w:firstRow="1" w:lastRow="0" w:firstColumn="1" w:lastColumn="0" w:noHBand="0" w:noVBand="1"/>
        </w:tblPrEx>
        <w:tc>
          <w:tcPr>
            <w:tcW w:w="1439" w:type="pct"/>
          </w:tcPr>
          <w:p w14:paraId="2C1022F8" w14:textId="77777777" w:rsidR="00A44E25" w:rsidRPr="00322398" w:rsidRDefault="00A44E25" w:rsidP="005748E4">
            <w:pPr>
              <w:rPr>
                <w:rStyle w:val="Emphasised"/>
                <w:sz w:val="22"/>
              </w:rPr>
            </w:pPr>
            <w:r w:rsidRPr="00B45E06">
              <w:rPr>
                <w:b/>
                <w:color w:val="145B85"/>
              </w:rPr>
              <w:t>Fail safe</w:t>
            </w:r>
          </w:p>
        </w:tc>
        <w:tc>
          <w:tcPr>
            <w:tcW w:w="3561" w:type="pct"/>
          </w:tcPr>
          <w:p w14:paraId="021A4AFB" w14:textId="6CBD5936" w:rsidR="00A44E25" w:rsidRPr="003628FC" w:rsidRDefault="00616BC7" w:rsidP="003628FC">
            <w:r w:rsidRPr="003628FC">
              <w:t>A</w:t>
            </w:r>
            <w:r w:rsidR="00A44E25" w:rsidRPr="003628FC">
              <w:t xml:space="preserve"> state or condition where, if a component or function of the plant fails, a system exists to prevent an increase in the risks. For example, if the primary hoist brake fails on a crane lifting a person in a workbox, the secondary hoist brake will prevent uncontrolled dropping of the workbox. However, once the secondary brake is engaged, a lower level of safety has been reached. The situation must be made safe and the fault rectified so the fail</w:t>
            </w:r>
            <w:r w:rsidR="007D1DF8">
              <w:t>-</w:t>
            </w:r>
            <w:r w:rsidR="00A44E25" w:rsidRPr="003628FC">
              <w:t xml:space="preserve">safe capability is re-established. </w:t>
            </w:r>
          </w:p>
        </w:tc>
      </w:tr>
      <w:tr w:rsidR="00A44E25" w:rsidRPr="00EA491D" w14:paraId="0783C7C4" w14:textId="77777777">
        <w:tblPrEx>
          <w:tblLook w:val="04A0" w:firstRow="1" w:lastRow="0" w:firstColumn="1" w:lastColumn="0" w:noHBand="0" w:noVBand="1"/>
        </w:tblPrEx>
        <w:tc>
          <w:tcPr>
            <w:tcW w:w="1439" w:type="pct"/>
          </w:tcPr>
          <w:p w14:paraId="389C1A31" w14:textId="77777777" w:rsidR="00A44E25" w:rsidRPr="00322398" w:rsidRDefault="00A44E25" w:rsidP="005748E4">
            <w:pPr>
              <w:rPr>
                <w:rStyle w:val="Emphasised"/>
                <w:sz w:val="22"/>
              </w:rPr>
            </w:pPr>
            <w:r w:rsidRPr="00322398">
              <w:rPr>
                <w:rStyle w:val="Emphasised"/>
              </w:rPr>
              <w:t>Health and safety committee</w:t>
            </w:r>
          </w:p>
        </w:tc>
        <w:tc>
          <w:tcPr>
            <w:tcW w:w="3561" w:type="pct"/>
          </w:tcPr>
          <w:p w14:paraId="57A59CF8" w14:textId="22F084DF" w:rsidR="00A44E25" w:rsidRPr="00EA491D" w:rsidRDefault="00A44E25" w:rsidP="005748E4">
            <w:r w:rsidRPr="00EA491D">
              <w:t>A consultative body established under the WHS Act. The committee's functions include facilitating cooperation between workers and the person conducting a business or undertaking to ensure workers</w:t>
            </w:r>
            <w:r w:rsidR="007D1DF8">
              <w:t>’</w:t>
            </w:r>
            <w:r w:rsidRPr="00EA491D">
              <w:t xml:space="preserve"> health and safety at work, and assisting to develop work health and safety standards, rules and procedures for the workplace.</w:t>
            </w:r>
          </w:p>
        </w:tc>
      </w:tr>
      <w:tr w:rsidR="00A44E25" w:rsidRPr="00EA491D" w14:paraId="2BFB03C0" w14:textId="77777777">
        <w:tblPrEx>
          <w:tblLook w:val="04A0" w:firstRow="1" w:lastRow="0" w:firstColumn="1" w:lastColumn="0" w:noHBand="0" w:noVBand="1"/>
        </w:tblPrEx>
        <w:tc>
          <w:tcPr>
            <w:tcW w:w="1439" w:type="pct"/>
          </w:tcPr>
          <w:p w14:paraId="65934C5E" w14:textId="77777777" w:rsidR="00A44E25" w:rsidRPr="00322398" w:rsidRDefault="00A44E25" w:rsidP="005748E4">
            <w:pPr>
              <w:rPr>
                <w:rStyle w:val="Emphasised"/>
                <w:sz w:val="22"/>
              </w:rPr>
            </w:pPr>
            <w:r w:rsidRPr="00322398">
              <w:rPr>
                <w:rStyle w:val="Emphasised"/>
              </w:rPr>
              <w:lastRenderedPageBreak/>
              <w:t>Health and safety representative</w:t>
            </w:r>
          </w:p>
        </w:tc>
        <w:tc>
          <w:tcPr>
            <w:tcW w:w="3561" w:type="pct"/>
          </w:tcPr>
          <w:p w14:paraId="5EE5ABC1" w14:textId="77777777" w:rsidR="00A44E25" w:rsidRPr="00EA491D" w:rsidRDefault="00A44E25" w:rsidP="005748E4">
            <w:r w:rsidRPr="00EA491D">
              <w:t>A worker who has been elected by their work group under the WHS Act to represent them on health and safety matters.</w:t>
            </w:r>
          </w:p>
        </w:tc>
      </w:tr>
      <w:tr w:rsidR="00A44E25" w:rsidRPr="00EA491D" w14:paraId="259317B4" w14:textId="77777777">
        <w:tblPrEx>
          <w:tblLook w:val="04A0" w:firstRow="1" w:lastRow="0" w:firstColumn="1" w:lastColumn="0" w:noHBand="0" w:noVBand="1"/>
        </w:tblPrEx>
        <w:tc>
          <w:tcPr>
            <w:tcW w:w="1439" w:type="pct"/>
          </w:tcPr>
          <w:p w14:paraId="57CBA129" w14:textId="77777777" w:rsidR="00A44E25" w:rsidRPr="00322398" w:rsidRDefault="00A44E25" w:rsidP="005748E4">
            <w:pPr>
              <w:rPr>
                <w:rStyle w:val="Emphasised"/>
                <w:sz w:val="22"/>
              </w:rPr>
            </w:pPr>
            <w:r w:rsidRPr="00322398">
              <w:rPr>
                <w:rStyle w:val="Emphasised"/>
              </w:rPr>
              <w:t>May</w:t>
            </w:r>
          </w:p>
        </w:tc>
        <w:tc>
          <w:tcPr>
            <w:tcW w:w="3561" w:type="pct"/>
          </w:tcPr>
          <w:p w14:paraId="39F27584" w14:textId="77777777" w:rsidR="00A44E25" w:rsidRPr="00EA491D" w:rsidRDefault="00A44E25" w:rsidP="005748E4">
            <w:r>
              <w:t>‘</w:t>
            </w:r>
            <w:r w:rsidRPr="00EA491D">
              <w:t>May</w:t>
            </w:r>
            <w:r>
              <w:t>’</w:t>
            </w:r>
            <w:r w:rsidRPr="00EA491D">
              <w:t xml:space="preserve"> indicates an optional course of action.</w:t>
            </w:r>
          </w:p>
        </w:tc>
      </w:tr>
      <w:tr w:rsidR="00A44E25" w:rsidRPr="00EA491D" w14:paraId="4E6E238E" w14:textId="77777777">
        <w:tblPrEx>
          <w:tblLook w:val="04A0" w:firstRow="1" w:lastRow="0" w:firstColumn="1" w:lastColumn="0" w:noHBand="0" w:noVBand="1"/>
        </w:tblPrEx>
        <w:tc>
          <w:tcPr>
            <w:tcW w:w="1439" w:type="pct"/>
          </w:tcPr>
          <w:p w14:paraId="17012A90" w14:textId="77777777" w:rsidR="00A44E25" w:rsidRPr="00322398" w:rsidRDefault="00A44E25" w:rsidP="005748E4">
            <w:pPr>
              <w:rPr>
                <w:rStyle w:val="Emphasised"/>
                <w:sz w:val="22"/>
              </w:rPr>
            </w:pPr>
            <w:r w:rsidRPr="00322398">
              <w:rPr>
                <w:rStyle w:val="Emphasised"/>
              </w:rPr>
              <w:t>Must</w:t>
            </w:r>
          </w:p>
        </w:tc>
        <w:tc>
          <w:tcPr>
            <w:tcW w:w="3561" w:type="pct"/>
          </w:tcPr>
          <w:p w14:paraId="22CA8572" w14:textId="77777777" w:rsidR="00A44E25" w:rsidRPr="00EA491D" w:rsidRDefault="00A44E25" w:rsidP="005748E4">
            <w:r>
              <w:t>‘</w:t>
            </w:r>
            <w:r w:rsidRPr="00EA491D">
              <w:t>Must</w:t>
            </w:r>
            <w:r>
              <w:t>’</w:t>
            </w:r>
            <w:r w:rsidRPr="00EA491D">
              <w:t xml:space="preserve"> indicates a legal requirement exists that must be complied with. </w:t>
            </w:r>
          </w:p>
        </w:tc>
      </w:tr>
      <w:tr w:rsidR="00A44E25" w:rsidRPr="00EA491D" w14:paraId="191D7AEE" w14:textId="77777777">
        <w:tblPrEx>
          <w:tblLook w:val="04A0" w:firstRow="1" w:lastRow="0" w:firstColumn="1" w:lastColumn="0" w:noHBand="0" w:noVBand="1"/>
        </w:tblPrEx>
        <w:tc>
          <w:tcPr>
            <w:tcW w:w="1439" w:type="pct"/>
          </w:tcPr>
          <w:p w14:paraId="7256E0D0" w14:textId="77777777" w:rsidR="00A44E25" w:rsidRPr="00322398" w:rsidRDefault="00A44E25" w:rsidP="005748E4">
            <w:pPr>
              <w:rPr>
                <w:rStyle w:val="Emphasised"/>
                <w:sz w:val="22"/>
              </w:rPr>
            </w:pPr>
            <w:r w:rsidRPr="00322398">
              <w:rPr>
                <w:rStyle w:val="Emphasised"/>
              </w:rPr>
              <w:t>Officer</w:t>
            </w:r>
          </w:p>
        </w:tc>
        <w:tc>
          <w:tcPr>
            <w:tcW w:w="3561" w:type="pct"/>
          </w:tcPr>
          <w:p w14:paraId="09FB90CA" w14:textId="77777777" w:rsidR="00857FD8" w:rsidRDefault="007D1DF8" w:rsidP="00211A14">
            <w:pPr>
              <w:framePr w:hSpace="180" w:wrap="around" w:hAnchor="margin" w:y="795"/>
              <w:rPr>
                <w:sz w:val="22"/>
              </w:rPr>
            </w:pPr>
            <w:r w:rsidRPr="00FC0C76">
              <w:t>An officer under the WHS Act includes:</w:t>
            </w:r>
          </w:p>
          <w:p w14:paraId="12EE475D" w14:textId="77777777" w:rsidR="007D1DF8" w:rsidRPr="003449A2" w:rsidRDefault="007D1DF8" w:rsidP="00FD1ED8">
            <w:pPr>
              <w:pStyle w:val="ListBullet"/>
              <w:framePr w:hSpace="180" w:wrap="around" w:hAnchor="margin" w:y="795"/>
              <w:spacing w:before="0"/>
            </w:pPr>
            <w:r w:rsidRPr="003449A2">
              <w:t xml:space="preserve">an officer under section 9 of the </w:t>
            </w:r>
            <w:r w:rsidR="0093710D" w:rsidRPr="00211A14">
              <w:rPr>
                <w:i/>
              </w:rPr>
              <w:t>Corporations Act 2001</w:t>
            </w:r>
            <w:r w:rsidRPr="003449A2">
              <w:t xml:space="preserve"> (Cth) </w:t>
            </w:r>
          </w:p>
          <w:p w14:paraId="5A34742E" w14:textId="77777777" w:rsidR="007D1DF8" w:rsidRPr="003449A2" w:rsidRDefault="007D1DF8" w:rsidP="00FD1ED8">
            <w:pPr>
              <w:pStyle w:val="ListBullet"/>
              <w:framePr w:hSpace="180" w:wrap="around" w:hAnchor="margin" w:y="795"/>
              <w:spacing w:before="0"/>
            </w:pPr>
            <w:r w:rsidRPr="003449A2">
              <w:t>an officer of t</w:t>
            </w:r>
            <w:r>
              <w:t xml:space="preserve">he Crown within the meaning of </w:t>
            </w:r>
            <w:r w:rsidRPr="003449A2">
              <w:t>section 247 of the WHS Act, and</w:t>
            </w:r>
          </w:p>
          <w:p w14:paraId="2959E7CC" w14:textId="77777777" w:rsidR="007D1DF8" w:rsidRPr="003449A2" w:rsidRDefault="007D1DF8" w:rsidP="00FD1ED8">
            <w:pPr>
              <w:pStyle w:val="ListBullet"/>
              <w:framePr w:hSpace="180" w:wrap="around" w:hAnchor="margin" w:y="795"/>
              <w:spacing w:before="0"/>
            </w:pPr>
            <w:r w:rsidRPr="003449A2">
              <w:t xml:space="preserve">an officer of a public authority within the meaning of section 252 of the WHS Act. </w:t>
            </w:r>
          </w:p>
          <w:p w14:paraId="791E43D7" w14:textId="256E7688" w:rsidR="00A44E25" w:rsidRPr="007D1DF8" w:rsidRDefault="007D1DF8" w:rsidP="007D1DF8">
            <w:r w:rsidRPr="007D1DF8">
              <w:t xml:space="preserve">A partner in a </w:t>
            </w:r>
            <w:r w:rsidR="0093710D" w:rsidRPr="00211A14">
              <w:rPr>
                <w:sz w:val="22"/>
              </w:rPr>
              <w:t>partnership</w:t>
            </w:r>
            <w:r w:rsidRPr="007D1DF8">
              <w:t xml:space="preserve"> or an elected member of a local authority is not an officer while acting in that capacity</w:t>
            </w:r>
          </w:p>
        </w:tc>
      </w:tr>
      <w:tr w:rsidR="00A44E25" w:rsidRPr="00EA491D" w14:paraId="4CA1216A" w14:textId="77777777">
        <w:tblPrEx>
          <w:tblLook w:val="04A0" w:firstRow="1" w:lastRow="0" w:firstColumn="1" w:lastColumn="0" w:noHBand="0" w:noVBand="1"/>
        </w:tblPrEx>
        <w:tc>
          <w:tcPr>
            <w:tcW w:w="1439" w:type="pct"/>
          </w:tcPr>
          <w:p w14:paraId="1B01BEA0" w14:textId="77777777" w:rsidR="00A44E25" w:rsidRPr="00322398" w:rsidRDefault="00A44E25" w:rsidP="005748E4">
            <w:pPr>
              <w:rPr>
                <w:rStyle w:val="Emphasised"/>
                <w:sz w:val="22"/>
              </w:rPr>
            </w:pPr>
            <w:r w:rsidRPr="00322398">
              <w:rPr>
                <w:rStyle w:val="Emphasised"/>
              </w:rPr>
              <w:t>Person conducting a business or undertaking (PCBU)</w:t>
            </w:r>
          </w:p>
        </w:tc>
        <w:tc>
          <w:tcPr>
            <w:tcW w:w="3561" w:type="pct"/>
          </w:tcPr>
          <w:p w14:paraId="2CFAC283" w14:textId="77777777" w:rsidR="007D1DF8" w:rsidRDefault="007D1DF8" w:rsidP="007D1DF8">
            <w:pPr>
              <w:framePr w:hSpace="180" w:wrap="around" w:hAnchor="margin" w:y="795"/>
            </w:pPr>
            <w:r w:rsidRPr="00FC0C76">
              <w:t>A PCBU is an umbrella concept which intends to capture all types of working arrangements or relationships.</w:t>
            </w:r>
          </w:p>
          <w:p w14:paraId="2B04F2E2" w14:textId="77777777" w:rsidR="007D1DF8" w:rsidRPr="00B11804" w:rsidRDefault="007D1DF8" w:rsidP="007D1DF8">
            <w:pPr>
              <w:framePr w:hSpace="180" w:wrap="around" w:hAnchor="margin" w:y="795"/>
            </w:pPr>
            <w:r w:rsidRPr="00B11804">
              <w:t>A PCBU includes a:</w:t>
            </w:r>
          </w:p>
          <w:p w14:paraId="77E69307" w14:textId="77777777" w:rsidR="007D1DF8" w:rsidRPr="00B11804" w:rsidRDefault="007D1DF8" w:rsidP="00FD1ED8">
            <w:pPr>
              <w:pStyle w:val="ListBullet"/>
              <w:framePr w:hSpace="180" w:wrap="around" w:hAnchor="margin" w:y="795"/>
              <w:spacing w:before="0"/>
            </w:pPr>
            <w:r w:rsidRPr="00B11804">
              <w:t>company</w:t>
            </w:r>
          </w:p>
          <w:p w14:paraId="63A365F5" w14:textId="77777777" w:rsidR="007D1DF8" w:rsidRPr="00B11804" w:rsidRDefault="007D1DF8" w:rsidP="00FD1ED8">
            <w:pPr>
              <w:pStyle w:val="ListBullet"/>
              <w:framePr w:hSpace="180" w:wrap="around" w:hAnchor="margin" w:y="795"/>
              <w:spacing w:before="0"/>
            </w:pPr>
            <w:r w:rsidRPr="00B11804">
              <w:t>unincorporated body or association</w:t>
            </w:r>
          </w:p>
          <w:p w14:paraId="0E8B4FEF" w14:textId="77777777" w:rsidR="007D1DF8" w:rsidRPr="00B11804" w:rsidRDefault="007D1DF8" w:rsidP="00FD1ED8">
            <w:pPr>
              <w:pStyle w:val="ListBullet"/>
              <w:framePr w:hSpace="180" w:wrap="around" w:hAnchor="margin" w:y="795"/>
              <w:spacing w:before="0"/>
            </w:pPr>
            <w:r w:rsidRPr="00B11804">
              <w:t xml:space="preserve">sole trader or self-employed person. </w:t>
            </w:r>
          </w:p>
          <w:p w14:paraId="118634D5" w14:textId="77777777" w:rsidR="007D1DF8" w:rsidRPr="00B11804" w:rsidRDefault="007D1DF8" w:rsidP="007D1DF8">
            <w:pPr>
              <w:framePr w:hSpace="180" w:wrap="around" w:hAnchor="margin" w:y="795"/>
            </w:pPr>
            <w:r w:rsidRPr="00B11804">
              <w:t xml:space="preserve">Individuals who are in a partnership that is conducting a business will individually and collectively be a PCBU. </w:t>
            </w:r>
          </w:p>
          <w:p w14:paraId="3B692AF1" w14:textId="5F8DD169" w:rsidR="00A44E25" w:rsidRPr="00EA491D" w:rsidRDefault="007D1DF8" w:rsidP="005748E4">
            <w:r w:rsidRPr="00B11804">
              <w:t>A volunteer association (defined under the WHS Act, see below) or elected members of a local authority will not be a PCBU.</w:t>
            </w:r>
          </w:p>
        </w:tc>
      </w:tr>
      <w:tr w:rsidR="00A44E25" w:rsidRPr="00EA491D" w14:paraId="1AE7E486" w14:textId="77777777">
        <w:tblPrEx>
          <w:tblLook w:val="04A0" w:firstRow="1" w:lastRow="0" w:firstColumn="1" w:lastColumn="0" w:noHBand="0" w:noVBand="1"/>
        </w:tblPrEx>
        <w:tc>
          <w:tcPr>
            <w:tcW w:w="1439" w:type="pct"/>
          </w:tcPr>
          <w:p w14:paraId="5C8BAC62" w14:textId="77777777" w:rsidR="00A44E25" w:rsidRPr="00322398" w:rsidRDefault="00A44E25" w:rsidP="005748E4">
            <w:pPr>
              <w:rPr>
                <w:rStyle w:val="Emphasised"/>
                <w:sz w:val="22"/>
              </w:rPr>
            </w:pPr>
            <w:r w:rsidRPr="00B45E06">
              <w:rPr>
                <w:b/>
                <w:color w:val="145B85"/>
              </w:rPr>
              <w:t>Plant</w:t>
            </w:r>
          </w:p>
        </w:tc>
        <w:tc>
          <w:tcPr>
            <w:tcW w:w="3561" w:type="pct"/>
          </w:tcPr>
          <w:p w14:paraId="75611360" w14:textId="5EA78DC6" w:rsidR="00A44E25" w:rsidRPr="00B45E06" w:rsidRDefault="007D1DF8" w:rsidP="005748E4">
            <w:r>
              <w:rPr>
                <w:color w:val="145B85"/>
              </w:rPr>
              <w:t>Plant i</w:t>
            </w:r>
            <w:r w:rsidR="00A44E25" w:rsidRPr="00B45E06">
              <w:t>ncludes machinery, equipment, appliance, container, implement and tool components or anything fitted or connected to those things. Plant includes items as diverse as lifts, cranes, computers, machinery, conveyors, forklifts, vehicles, power tools, quad bikes, mobile plant and amusement devices.</w:t>
            </w:r>
          </w:p>
          <w:p w14:paraId="283139AB" w14:textId="5CF6BC98" w:rsidR="00A44E25" w:rsidRPr="00B45E06" w:rsidRDefault="00A44E25" w:rsidP="005748E4">
            <w:r w:rsidRPr="00B45E06">
              <w:t xml:space="preserve">Plant that relies exclusively on manual power for its operation and is designed to be primarily supported by hand, for example a screwdriver, is not covered by the WHS Regulations. The general duty of care under the WHS Act applies to this type of plant. </w:t>
            </w:r>
          </w:p>
          <w:p w14:paraId="037E2F44" w14:textId="77777777" w:rsidR="00A44E25" w:rsidRPr="00EA491D" w:rsidRDefault="00A44E25" w:rsidP="005748E4">
            <w:r w:rsidRPr="00B45E06">
              <w:t>Certain kinds of plant, for example forklifts, cranes and some pressure equipment, require a licence from the regulator to operate and some high-risk plant must also be registered with the regulator</w:t>
            </w:r>
            <w:r w:rsidR="005C101C">
              <w:t>.</w:t>
            </w:r>
          </w:p>
        </w:tc>
      </w:tr>
      <w:tr w:rsidR="00A44E25" w:rsidRPr="00EA491D" w14:paraId="4380FD03" w14:textId="77777777">
        <w:tblPrEx>
          <w:tblLook w:val="04A0" w:firstRow="1" w:lastRow="0" w:firstColumn="1" w:lastColumn="0" w:noHBand="0" w:noVBand="1"/>
        </w:tblPrEx>
        <w:tc>
          <w:tcPr>
            <w:tcW w:w="1439" w:type="pct"/>
          </w:tcPr>
          <w:p w14:paraId="4D36B196" w14:textId="77777777" w:rsidR="00A44E25" w:rsidRPr="00322398" w:rsidRDefault="00A44E25" w:rsidP="005748E4">
            <w:pPr>
              <w:rPr>
                <w:rStyle w:val="Emphasised"/>
                <w:sz w:val="22"/>
              </w:rPr>
            </w:pPr>
            <w:r w:rsidRPr="00322398">
              <w:rPr>
                <w:rStyle w:val="Emphasised"/>
              </w:rPr>
              <w:t>Should</w:t>
            </w:r>
          </w:p>
        </w:tc>
        <w:tc>
          <w:tcPr>
            <w:tcW w:w="3561" w:type="pct"/>
          </w:tcPr>
          <w:p w14:paraId="46479737" w14:textId="77777777" w:rsidR="00A44E25" w:rsidRPr="00EA491D" w:rsidRDefault="00A44E25" w:rsidP="005748E4">
            <w:r>
              <w:t>‘</w:t>
            </w:r>
            <w:r w:rsidRPr="00EA491D">
              <w:t>Should</w:t>
            </w:r>
            <w:r>
              <w:t>’</w:t>
            </w:r>
            <w:r w:rsidRPr="00EA491D">
              <w:t xml:space="preserve"> indicates a recommended course of action.</w:t>
            </w:r>
          </w:p>
        </w:tc>
      </w:tr>
      <w:tr w:rsidR="00BF405A" w:rsidRPr="00EA491D" w14:paraId="2106A548" w14:textId="77777777">
        <w:tblPrEx>
          <w:tblLook w:val="04A0" w:firstRow="1" w:lastRow="0" w:firstColumn="1" w:lastColumn="0" w:noHBand="0" w:noVBand="1"/>
        </w:tblPrEx>
        <w:tc>
          <w:tcPr>
            <w:tcW w:w="1439" w:type="pct"/>
          </w:tcPr>
          <w:p w14:paraId="4677225F" w14:textId="77777777" w:rsidR="00BF405A" w:rsidRPr="00322398" w:rsidRDefault="00BF405A" w:rsidP="005748E4">
            <w:pPr>
              <w:rPr>
                <w:rStyle w:val="Emphasised"/>
                <w:sz w:val="22"/>
              </w:rPr>
            </w:pPr>
            <w:r w:rsidRPr="000B7827">
              <w:rPr>
                <w:rStyle w:val="Emphasised"/>
              </w:rPr>
              <w:t>Volunteer association</w:t>
            </w:r>
          </w:p>
        </w:tc>
        <w:tc>
          <w:tcPr>
            <w:tcW w:w="3561" w:type="pct"/>
          </w:tcPr>
          <w:p w14:paraId="636E7EE3" w14:textId="77777777" w:rsidR="00BF405A" w:rsidRDefault="00BF405A" w:rsidP="005748E4">
            <w:r>
              <w:rPr>
                <w:rFonts w:cs="Arial"/>
                <w:szCs w:val="20"/>
              </w:rPr>
              <w:t xml:space="preserve">A group of volunteers working together for one or more community </w:t>
            </w:r>
            <w:r w:rsidRPr="000B7827">
              <w:rPr>
                <w:rFonts w:cs="Arial"/>
                <w:szCs w:val="20"/>
              </w:rPr>
              <w:t>purposes where none of the volunteers, whether alone or jointly with any other volunteers, employs any person to carry out work for the volunteer association.</w:t>
            </w:r>
          </w:p>
        </w:tc>
      </w:tr>
      <w:tr w:rsidR="00A44E25" w:rsidRPr="00EA491D" w14:paraId="6AD573C2" w14:textId="77777777">
        <w:tblPrEx>
          <w:tblLook w:val="04A0" w:firstRow="1" w:lastRow="0" w:firstColumn="1" w:lastColumn="0" w:noHBand="0" w:noVBand="1"/>
        </w:tblPrEx>
        <w:tc>
          <w:tcPr>
            <w:tcW w:w="1439" w:type="pct"/>
          </w:tcPr>
          <w:p w14:paraId="16FF7454" w14:textId="77777777" w:rsidR="00A44E25" w:rsidRPr="00322398" w:rsidRDefault="00A44E25" w:rsidP="005748E4">
            <w:pPr>
              <w:rPr>
                <w:rStyle w:val="Emphasised"/>
                <w:sz w:val="22"/>
              </w:rPr>
            </w:pPr>
            <w:r w:rsidRPr="00322398">
              <w:rPr>
                <w:rStyle w:val="Emphasised"/>
              </w:rPr>
              <w:lastRenderedPageBreak/>
              <w:t>Work group</w:t>
            </w:r>
          </w:p>
        </w:tc>
        <w:tc>
          <w:tcPr>
            <w:tcW w:w="3561" w:type="pct"/>
          </w:tcPr>
          <w:p w14:paraId="611E84B1" w14:textId="77777777" w:rsidR="00A44E25" w:rsidRPr="00EA491D" w:rsidRDefault="00A44E25" w:rsidP="005748E4">
            <w:r w:rsidRPr="00EA491D">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A44E25" w:rsidRPr="00EA491D" w14:paraId="0F8C35E0" w14:textId="77777777">
        <w:tblPrEx>
          <w:tblLook w:val="04A0" w:firstRow="1" w:lastRow="0" w:firstColumn="1" w:lastColumn="0" w:noHBand="0" w:noVBand="1"/>
        </w:tblPrEx>
        <w:tc>
          <w:tcPr>
            <w:tcW w:w="1439" w:type="pct"/>
          </w:tcPr>
          <w:p w14:paraId="19C6C42D" w14:textId="77777777" w:rsidR="00A44E25" w:rsidRPr="00322398" w:rsidRDefault="00A44E25" w:rsidP="005748E4">
            <w:pPr>
              <w:rPr>
                <w:rStyle w:val="Emphasised"/>
                <w:sz w:val="22"/>
              </w:rPr>
            </w:pPr>
            <w:r w:rsidRPr="00322398">
              <w:rPr>
                <w:rStyle w:val="Emphasised"/>
              </w:rPr>
              <w:t>Worker</w:t>
            </w:r>
          </w:p>
        </w:tc>
        <w:tc>
          <w:tcPr>
            <w:tcW w:w="3561" w:type="pct"/>
          </w:tcPr>
          <w:p w14:paraId="7960BEFF" w14:textId="77777777" w:rsidR="00A44E25" w:rsidRPr="00EA491D" w:rsidRDefault="00A44E25" w:rsidP="005748E4">
            <w:r w:rsidRPr="00EA491D">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A44E25" w:rsidRPr="00EA491D" w14:paraId="167B14BA" w14:textId="77777777">
        <w:tblPrEx>
          <w:tblLook w:val="04A0" w:firstRow="1" w:lastRow="0" w:firstColumn="1" w:lastColumn="0" w:noHBand="0" w:noVBand="1"/>
        </w:tblPrEx>
        <w:tc>
          <w:tcPr>
            <w:tcW w:w="1439" w:type="pct"/>
          </w:tcPr>
          <w:p w14:paraId="10FB81F5" w14:textId="77777777" w:rsidR="00A44E25" w:rsidRPr="00322398" w:rsidRDefault="00A44E25" w:rsidP="005748E4">
            <w:pPr>
              <w:rPr>
                <w:rStyle w:val="Emphasised"/>
                <w:sz w:val="22"/>
              </w:rPr>
            </w:pPr>
            <w:r w:rsidRPr="00322398">
              <w:rPr>
                <w:rStyle w:val="Emphasised"/>
              </w:rPr>
              <w:t>Workplace</w:t>
            </w:r>
          </w:p>
        </w:tc>
        <w:tc>
          <w:tcPr>
            <w:tcW w:w="3561" w:type="pct"/>
          </w:tcPr>
          <w:p w14:paraId="1BB55498" w14:textId="77777777" w:rsidR="00A44E25" w:rsidRPr="00EA491D" w:rsidRDefault="00A44E25" w:rsidP="005748E4">
            <w:r w:rsidRPr="00EA491D">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0AD6DE51" w14:textId="77777777" w:rsidR="00B45E06" w:rsidRPr="00B45E06" w:rsidRDefault="00B45E06" w:rsidP="00B45E06">
      <w:pPr>
        <w:spacing w:after="200" w:line="276" w:lineRule="auto"/>
        <w:rPr>
          <w:rFonts w:asciiTheme="minorHAnsi" w:hAnsiTheme="minorHAnsi"/>
          <w:szCs w:val="22"/>
        </w:rPr>
      </w:pPr>
    </w:p>
    <w:p w14:paraId="701B8C7C" w14:textId="00AE00FE" w:rsidR="00DB2A37" w:rsidRPr="00DB2A37" w:rsidRDefault="00DB2A37" w:rsidP="00DB2A37">
      <w:pPr>
        <w:pStyle w:val="Heading1"/>
        <w:numPr>
          <w:ilvl w:val="0"/>
          <w:numId w:val="0"/>
        </w:numPr>
      </w:pPr>
      <w:bookmarkStart w:id="249" w:name="_Appendix_B—Registrable_plant"/>
      <w:bookmarkStart w:id="250" w:name="_Appendix_B—Registrable_plant_1"/>
      <w:bookmarkStart w:id="251" w:name="_Toc513457010"/>
      <w:bookmarkEnd w:id="249"/>
      <w:bookmarkEnd w:id="250"/>
      <w:r>
        <w:lastRenderedPageBreak/>
        <w:t xml:space="preserve">Appendix </w:t>
      </w:r>
      <w:r w:rsidR="00B45E06">
        <w:t>B</w:t>
      </w:r>
      <w:r w:rsidR="00A36144">
        <w:t>—</w:t>
      </w:r>
      <w:r>
        <w:t>Registrable plant</w:t>
      </w:r>
      <w:bookmarkEnd w:id="248"/>
      <w:r w:rsidR="00845A12">
        <w:t xml:space="preserve"> designs and items of plant</w:t>
      </w:r>
      <w:bookmarkEnd w:id="251"/>
    </w:p>
    <w:p w14:paraId="6BE960B0" w14:textId="1EECE53F" w:rsidR="00DB2A37" w:rsidRPr="0088020E" w:rsidRDefault="007943D6" w:rsidP="0088020E">
      <w:pPr>
        <w:pStyle w:val="Heading2"/>
        <w:numPr>
          <w:ilvl w:val="0"/>
          <w:numId w:val="0"/>
        </w:numPr>
      </w:pPr>
      <w:r w:rsidRPr="0088020E">
        <w:t>P</w:t>
      </w:r>
      <w:r w:rsidR="00DB2A37" w:rsidRPr="0088020E">
        <w:t xml:space="preserve">lant requiring registration of design in Schedule 5 (Part 1) </w:t>
      </w:r>
      <w:r w:rsidRPr="0088020E">
        <w:t xml:space="preserve">of </w:t>
      </w:r>
      <w:r w:rsidR="00DB2A37" w:rsidRPr="0088020E">
        <w:t>the WHS</w:t>
      </w:r>
      <w:r w:rsidR="008D2E26" w:rsidRPr="0088020E">
        <w:t> </w:t>
      </w:r>
      <w:r w:rsidR="00DB2A37" w:rsidRPr="0088020E">
        <w:t>Regulations</w:t>
      </w:r>
    </w:p>
    <w:p w14:paraId="732F32A6" w14:textId="31BA4645" w:rsidR="00DB2A37" w:rsidRPr="00DB2A37" w:rsidRDefault="00DB2A37" w:rsidP="00FD1ED8">
      <w:pPr>
        <w:pStyle w:val="ListBullet"/>
      </w:pPr>
      <w:r w:rsidRPr="00DB2A37">
        <w:t>Pressure equipment, other than pressure piping, and categorised as hazard level A, B, C or D according to the criteria in section 2.1 of AS 4343</w:t>
      </w:r>
      <w:r w:rsidR="00B271CA">
        <w:t>–</w:t>
      </w:r>
      <w:r w:rsidRPr="00DB2A37">
        <w:t xml:space="preserve">2005: </w:t>
      </w:r>
      <w:r w:rsidRPr="00DB59E2">
        <w:rPr>
          <w:i/>
        </w:rPr>
        <w:t>Pressure equipment</w:t>
      </w:r>
      <w:r w:rsidR="00A36144">
        <w:rPr>
          <w:i/>
        </w:rPr>
        <w:t>—</w:t>
      </w:r>
      <w:r w:rsidRPr="00DB59E2">
        <w:rPr>
          <w:i/>
        </w:rPr>
        <w:t>hazard levels</w:t>
      </w:r>
    </w:p>
    <w:p w14:paraId="74B70E1A" w14:textId="3F6FD90B" w:rsidR="00DB2A37" w:rsidRPr="00DB2A37" w:rsidRDefault="00DB2A37" w:rsidP="00FD1ED8">
      <w:pPr>
        <w:pStyle w:val="ListBullet"/>
      </w:pPr>
      <w:r w:rsidRPr="00DB2A37">
        <w:t>Gas cylinders covered by section 1 of AS 2030.1</w:t>
      </w:r>
      <w:r w:rsidR="00B271CA">
        <w:t>–</w:t>
      </w:r>
      <w:r w:rsidRPr="00DB2A37">
        <w:t xml:space="preserve">2009: </w:t>
      </w:r>
      <w:r w:rsidRPr="00DB59E2">
        <w:rPr>
          <w:i/>
        </w:rPr>
        <w:t>Gas cylinders</w:t>
      </w:r>
      <w:r w:rsidR="00B271CA">
        <w:rPr>
          <w:i/>
        </w:rPr>
        <w:t>—</w:t>
      </w:r>
      <w:r w:rsidRPr="00DB59E2">
        <w:rPr>
          <w:i/>
        </w:rPr>
        <w:t>General requirements</w:t>
      </w:r>
    </w:p>
    <w:p w14:paraId="2DA4E8C4" w14:textId="40E65AFB" w:rsidR="00DB2A37" w:rsidRPr="00DB2A37" w:rsidRDefault="00DB2A37" w:rsidP="00FD1ED8">
      <w:pPr>
        <w:pStyle w:val="ListBullet"/>
      </w:pPr>
      <w:r w:rsidRPr="00DB2A37">
        <w:t>Tower cranes including self-erecting tower cranes</w:t>
      </w:r>
    </w:p>
    <w:p w14:paraId="2A8281A5" w14:textId="603D1CCF" w:rsidR="00DB2A37" w:rsidRPr="00DB2A37" w:rsidRDefault="00DB2A37" w:rsidP="00FD1ED8">
      <w:pPr>
        <w:pStyle w:val="ListBullet"/>
      </w:pPr>
      <w:r w:rsidRPr="00DB2A37">
        <w:t>Lifts, escalators and moving walkways</w:t>
      </w:r>
    </w:p>
    <w:p w14:paraId="6BB453A2" w14:textId="238711EF" w:rsidR="00DB2A37" w:rsidRPr="00DB2A37" w:rsidRDefault="00DB2A37" w:rsidP="00FD1ED8">
      <w:pPr>
        <w:pStyle w:val="ListBullet"/>
      </w:pPr>
      <w:r w:rsidRPr="00DB2A37">
        <w:t>Building maintenance units</w:t>
      </w:r>
    </w:p>
    <w:p w14:paraId="7FF94CA2" w14:textId="0FC7C469" w:rsidR="00DB2A37" w:rsidRPr="00DB2A37" w:rsidRDefault="00DB2A37" w:rsidP="00FD1ED8">
      <w:pPr>
        <w:pStyle w:val="ListBullet"/>
      </w:pPr>
      <w:r w:rsidRPr="00DB2A37">
        <w:t>Hoists with a platform movement exceeding 2.4 metres, designed to lift people</w:t>
      </w:r>
    </w:p>
    <w:p w14:paraId="19FDDA84" w14:textId="7DC6A7AA" w:rsidR="00DB2A37" w:rsidRPr="00DB2A37" w:rsidRDefault="00DB2A37" w:rsidP="00FD1ED8">
      <w:pPr>
        <w:pStyle w:val="ListBullet"/>
      </w:pPr>
      <w:r w:rsidRPr="00DB2A37">
        <w:t>Work boxes designed to be suspended from cranes</w:t>
      </w:r>
    </w:p>
    <w:p w14:paraId="3AB4B094" w14:textId="7D0890A7" w:rsidR="00DB2A37" w:rsidRPr="00DB2A37" w:rsidRDefault="00DB2A37" w:rsidP="00FD1ED8">
      <w:pPr>
        <w:pStyle w:val="ListBullet"/>
      </w:pPr>
      <w:r w:rsidRPr="00DB2A37">
        <w:t>Amusement devices classified by section 2.1 of AS 3533.1</w:t>
      </w:r>
      <w:r w:rsidR="00B271CA">
        <w:t>–</w:t>
      </w:r>
      <w:r w:rsidRPr="00DB2A37">
        <w:t xml:space="preserve">2009: </w:t>
      </w:r>
      <w:r w:rsidRPr="00DB59E2">
        <w:rPr>
          <w:i/>
        </w:rPr>
        <w:t>Amusement rides and devices</w:t>
      </w:r>
      <w:r w:rsidR="00B271CA">
        <w:rPr>
          <w:i/>
        </w:rPr>
        <w:t>—</w:t>
      </w:r>
      <w:r w:rsidRPr="00DB59E2">
        <w:rPr>
          <w:i/>
        </w:rPr>
        <w:t>Design and construction</w:t>
      </w:r>
      <w:r w:rsidRPr="00DB2A37">
        <w:t xml:space="preserve"> except amusement devices noted below</w:t>
      </w:r>
    </w:p>
    <w:p w14:paraId="40E6E134" w14:textId="4CA24A6F" w:rsidR="00DB2A37" w:rsidRPr="00DB2A37" w:rsidRDefault="00DB2A37" w:rsidP="00FD1ED8">
      <w:pPr>
        <w:pStyle w:val="ListBullet"/>
      </w:pPr>
      <w:r w:rsidRPr="00DB2A37">
        <w:t>Passenger ropeways</w:t>
      </w:r>
    </w:p>
    <w:p w14:paraId="745A4DA5" w14:textId="090E503B" w:rsidR="00DB2A37" w:rsidRPr="00DB2A37" w:rsidRDefault="00DB2A37" w:rsidP="00FD1ED8">
      <w:pPr>
        <w:pStyle w:val="ListBullet"/>
      </w:pPr>
      <w:r w:rsidRPr="00DB2A37">
        <w:t>Concrete placing booms</w:t>
      </w:r>
    </w:p>
    <w:p w14:paraId="4761B744" w14:textId="05289AFD" w:rsidR="00DB2A37" w:rsidRPr="00DB2A37" w:rsidRDefault="00DB2A37" w:rsidP="00FD1ED8">
      <w:pPr>
        <w:pStyle w:val="ListBullet"/>
      </w:pPr>
      <w:r w:rsidRPr="00DB2A37">
        <w:t>Prefabricated scaffolding</w:t>
      </w:r>
    </w:p>
    <w:p w14:paraId="0AC07D27" w14:textId="01CE8E31" w:rsidR="00DB2A37" w:rsidRPr="00DB2A37" w:rsidRDefault="00DB2A37" w:rsidP="00FD1ED8">
      <w:pPr>
        <w:pStyle w:val="ListBullet"/>
      </w:pPr>
      <w:r w:rsidRPr="00DB2A37">
        <w:t>Boom-type elevating work platforms</w:t>
      </w:r>
    </w:p>
    <w:p w14:paraId="158E05A8" w14:textId="6C319CB4" w:rsidR="00DB2A37" w:rsidRPr="00DB2A37" w:rsidRDefault="00DB2A37" w:rsidP="00FD1ED8">
      <w:pPr>
        <w:pStyle w:val="ListBullet"/>
      </w:pPr>
      <w:r w:rsidRPr="00DB2A37">
        <w:t xml:space="preserve">Gantry cranes with a safe working load greater than </w:t>
      </w:r>
      <w:r w:rsidR="00845A12">
        <w:t>five</w:t>
      </w:r>
      <w:r w:rsidRPr="00DB2A37">
        <w:t xml:space="preserve"> tonnes or bridge cranes with a safe working load of greater than 10 tonnes, and any gantry crane or bridge crane which is designed to handle molten metal or Schedule 11 hazardous chemicals</w:t>
      </w:r>
    </w:p>
    <w:p w14:paraId="047BB243" w14:textId="46559A5B" w:rsidR="00DB2A37" w:rsidRPr="00DB2A37" w:rsidRDefault="00DB2A37" w:rsidP="00FD1ED8">
      <w:pPr>
        <w:pStyle w:val="ListBullet"/>
      </w:pPr>
      <w:r w:rsidRPr="00DB2A37">
        <w:t>Vehicle hoists</w:t>
      </w:r>
    </w:p>
    <w:p w14:paraId="1872589C" w14:textId="5D0F744A" w:rsidR="00DB2A37" w:rsidRPr="00DB2A37" w:rsidRDefault="00DB2A37" w:rsidP="00FD1ED8">
      <w:pPr>
        <w:pStyle w:val="ListBullet"/>
      </w:pPr>
      <w:r w:rsidRPr="00DB2A37">
        <w:t>Mast climbing work platforms</w:t>
      </w:r>
    </w:p>
    <w:p w14:paraId="75BE08D9" w14:textId="77777777" w:rsidR="00DB2A37" w:rsidRPr="00DB2A37" w:rsidRDefault="00DB2A37" w:rsidP="00FD1ED8">
      <w:pPr>
        <w:pStyle w:val="ListBullet"/>
      </w:pPr>
      <w:r w:rsidRPr="00DB2A37">
        <w:t>Mobile cranes with a rated capacity of greater than 10 tonnes.</w:t>
      </w:r>
    </w:p>
    <w:p w14:paraId="1666652B" w14:textId="7D2D5932" w:rsidR="00185BF2" w:rsidRPr="0088020E" w:rsidRDefault="007943D6" w:rsidP="0088020E">
      <w:pPr>
        <w:pStyle w:val="Heading2"/>
        <w:numPr>
          <w:ilvl w:val="0"/>
          <w:numId w:val="0"/>
        </w:numPr>
      </w:pPr>
      <w:r w:rsidRPr="0088020E">
        <w:t>P</w:t>
      </w:r>
      <w:r w:rsidR="00845A12" w:rsidRPr="0088020E">
        <w:t xml:space="preserve">lant not requiring registration of design in Schedule 5 (Part 1) </w:t>
      </w:r>
      <w:r w:rsidRPr="0088020E">
        <w:t xml:space="preserve">of </w:t>
      </w:r>
      <w:r w:rsidR="00845A12" w:rsidRPr="0088020E">
        <w:t>the</w:t>
      </w:r>
      <w:r w:rsidRPr="0088020E">
        <w:t xml:space="preserve"> WHS </w:t>
      </w:r>
      <w:r w:rsidR="00845A12" w:rsidRPr="0088020E">
        <w:t>Regulations</w:t>
      </w:r>
      <w:r w:rsidR="00845A12" w:rsidRPr="0088020E" w:rsidDel="00845A12">
        <w:t xml:space="preserve"> </w:t>
      </w:r>
    </w:p>
    <w:p w14:paraId="7143F1AB" w14:textId="4FC3C7D4" w:rsidR="00DB2A37" w:rsidRPr="00DB2A37" w:rsidRDefault="00B271CA" w:rsidP="00FD1ED8">
      <w:pPr>
        <w:pStyle w:val="ListBullet"/>
      </w:pPr>
      <w:r>
        <w:t>A</w:t>
      </w:r>
      <w:r w:rsidRPr="00DB2A37">
        <w:t xml:space="preserve"> </w:t>
      </w:r>
      <w:r w:rsidR="00DB2A37" w:rsidRPr="00DB2A37">
        <w:t>heritage boiler</w:t>
      </w:r>
    </w:p>
    <w:p w14:paraId="569B1F29" w14:textId="4070F3C4" w:rsidR="00DB2A37" w:rsidRPr="00DB2A37" w:rsidRDefault="00457656" w:rsidP="00FD1ED8">
      <w:pPr>
        <w:pStyle w:val="ListBullet"/>
      </w:pPr>
      <w:r>
        <w:t>A</w:t>
      </w:r>
      <w:r w:rsidRPr="00DB2A37">
        <w:t xml:space="preserve">ny </w:t>
      </w:r>
      <w:r w:rsidR="00DB2A37" w:rsidRPr="00DB2A37">
        <w:t>pressure equipment</w:t>
      </w:r>
      <w:r w:rsidR="00845A12" w:rsidRPr="00DB2A37" w:rsidDel="00845A12">
        <w:t xml:space="preserve"> </w:t>
      </w:r>
      <w:r w:rsidR="00845A12">
        <w:t>(</w:t>
      </w:r>
      <w:r w:rsidR="00DB2A37" w:rsidRPr="00DB2A37">
        <w:t xml:space="preserve">other than a gas </w:t>
      </w:r>
      <w:r w:rsidR="00845A12">
        <w:t>cylinder)</w:t>
      </w:r>
      <w:r>
        <w:t xml:space="preserve"> </w:t>
      </w:r>
      <w:r w:rsidR="00DB2A37" w:rsidRPr="00DB2A37">
        <w:t>excluded from the scope of AS</w:t>
      </w:r>
      <w:r w:rsidR="00845A12">
        <w:t>/NZS</w:t>
      </w:r>
      <w:r w:rsidR="00DB2A37" w:rsidRPr="00DB2A37">
        <w:t xml:space="preserve"> 1200</w:t>
      </w:r>
      <w:r>
        <w:t>–</w:t>
      </w:r>
      <w:r w:rsidR="00DB2A37" w:rsidRPr="00DB2A37">
        <w:t xml:space="preserve">2000: </w:t>
      </w:r>
      <w:r w:rsidR="00DB2A37" w:rsidRPr="00DB59E2">
        <w:rPr>
          <w:i/>
        </w:rPr>
        <w:t>Pressure equipment</w:t>
      </w:r>
      <w:r>
        <w:t>. S</w:t>
      </w:r>
      <w:r w:rsidR="00DB2A37" w:rsidRPr="00DB2A37">
        <w:t>ee section A1 of Appendix A to AS/NZS 1200</w:t>
      </w:r>
      <w:r>
        <w:t>–</w:t>
      </w:r>
      <w:r w:rsidR="00DB2A37" w:rsidRPr="00DB2A37">
        <w:t>2000</w:t>
      </w:r>
    </w:p>
    <w:p w14:paraId="1807536B" w14:textId="48447CE5" w:rsidR="00DB2A37" w:rsidRPr="00185BF2" w:rsidRDefault="00457656" w:rsidP="00FD1ED8">
      <w:pPr>
        <w:pStyle w:val="ListBullet"/>
      </w:pPr>
      <w:r>
        <w:t>A</w:t>
      </w:r>
      <w:r w:rsidRPr="00185BF2">
        <w:t xml:space="preserve"> </w:t>
      </w:r>
      <w:r w:rsidR="00DB2A37" w:rsidRPr="00185BF2">
        <w:t xml:space="preserve">manually powered crane or hoist </w:t>
      </w:r>
    </w:p>
    <w:p w14:paraId="6C17FC72" w14:textId="06783D1A" w:rsidR="00DB2A37" w:rsidRPr="00DB2A37" w:rsidRDefault="00457656" w:rsidP="00FD1ED8">
      <w:pPr>
        <w:pStyle w:val="ListBullet"/>
      </w:pPr>
      <w:r>
        <w:t>A</w:t>
      </w:r>
      <w:r w:rsidRPr="00DB2A37">
        <w:t xml:space="preserve"> </w:t>
      </w:r>
      <w:r w:rsidR="00DB2A37" w:rsidRPr="00DB2A37">
        <w:t>reach stacker</w:t>
      </w:r>
    </w:p>
    <w:p w14:paraId="6F3C93AD" w14:textId="4DCCD51A" w:rsidR="00DB2A37" w:rsidRPr="00DB2A37" w:rsidRDefault="00457656" w:rsidP="00FD1ED8">
      <w:pPr>
        <w:pStyle w:val="ListBullet"/>
      </w:pPr>
      <w:r>
        <w:t>A</w:t>
      </w:r>
      <w:r w:rsidR="00DB2A37" w:rsidRPr="00DB2A37">
        <w:t>n elevating work platform that is a scissor lift or a vertically moving platform</w:t>
      </w:r>
    </w:p>
    <w:p w14:paraId="01FA5434" w14:textId="46182B4C" w:rsidR="00DB2A37" w:rsidRPr="00DB2A37" w:rsidRDefault="00457656" w:rsidP="00FD1ED8">
      <w:pPr>
        <w:pStyle w:val="ListBullet"/>
      </w:pPr>
      <w:r>
        <w:t>A</w:t>
      </w:r>
      <w:r w:rsidRPr="00DB2A37">
        <w:t xml:space="preserve"> </w:t>
      </w:r>
      <w:r w:rsidR="00DB2A37" w:rsidRPr="00DB2A37">
        <w:t>tow truck</w:t>
      </w:r>
    </w:p>
    <w:p w14:paraId="7B7D0835" w14:textId="62FFB489" w:rsidR="00845A12" w:rsidRPr="007534DD" w:rsidRDefault="00845A12" w:rsidP="00FD1ED8">
      <w:pPr>
        <w:pStyle w:val="ListBullet"/>
      </w:pPr>
      <w:r w:rsidRPr="007534DD">
        <w:t>Amusement devices classified by section 2.1 of AS 3533.1</w:t>
      </w:r>
      <w:r w:rsidR="00457656">
        <w:t>–</w:t>
      </w:r>
      <w:r w:rsidRPr="007534DD">
        <w:t>2009</w:t>
      </w:r>
      <w:r>
        <w:t xml:space="preserve"> (</w:t>
      </w:r>
      <w:r w:rsidRPr="007534DD">
        <w:rPr>
          <w:i/>
        </w:rPr>
        <w:t>Amusement rides and devices</w:t>
      </w:r>
      <w:r w:rsidR="00A36144">
        <w:t>—</w:t>
      </w:r>
      <w:r w:rsidRPr="007534DD">
        <w:rPr>
          <w:i/>
        </w:rPr>
        <w:t>Design and construction</w:t>
      </w:r>
      <w:r>
        <w:t>) that are</w:t>
      </w:r>
      <w:r w:rsidRPr="007534DD">
        <w:t>:</w:t>
      </w:r>
    </w:p>
    <w:p w14:paraId="06B0D7BD" w14:textId="77777777" w:rsidR="00DB2A37" w:rsidRPr="00DB2A37" w:rsidRDefault="00DB2A37" w:rsidP="00DB2A37">
      <w:pPr>
        <w:pStyle w:val="ListBullet2"/>
      </w:pPr>
      <w:r w:rsidRPr="00DB2A37">
        <w:t>class 1 devices</w:t>
      </w:r>
    </w:p>
    <w:p w14:paraId="4951293A" w14:textId="77777777" w:rsidR="00DB2A37" w:rsidRPr="00DB2A37" w:rsidRDefault="00DB2A37" w:rsidP="00DB2A37">
      <w:pPr>
        <w:pStyle w:val="ListBullet2"/>
      </w:pPr>
      <w:r w:rsidRPr="00DB2A37">
        <w:t>playground devices</w:t>
      </w:r>
    </w:p>
    <w:p w14:paraId="49A77F6B" w14:textId="77777777" w:rsidR="00DB2A37" w:rsidRPr="00DB2A37" w:rsidRDefault="00DB2A37" w:rsidP="00DB2A37">
      <w:pPr>
        <w:pStyle w:val="ListBullet2"/>
      </w:pPr>
      <w:r w:rsidRPr="00DB2A37">
        <w:t xml:space="preserve">water slides where water facilitates patrons to slide easily, predominantly under gravity, along a static structure </w:t>
      </w:r>
    </w:p>
    <w:p w14:paraId="39D0148C" w14:textId="77777777" w:rsidR="00DB2A37" w:rsidRPr="00DB2A37" w:rsidRDefault="00DB2A37" w:rsidP="00DB2A37">
      <w:pPr>
        <w:pStyle w:val="ListBullet2"/>
      </w:pPr>
      <w:r w:rsidRPr="00DB2A37">
        <w:lastRenderedPageBreak/>
        <w:t>wave generators where patrons do not come into contact with the parts of machinery used for generating water waves, and</w:t>
      </w:r>
    </w:p>
    <w:p w14:paraId="7EB10F2E" w14:textId="06645250" w:rsidR="00DB2A37" w:rsidRDefault="00DB2A37" w:rsidP="00DB2A37">
      <w:pPr>
        <w:pStyle w:val="ListBullet2"/>
      </w:pPr>
      <w:r w:rsidRPr="00DB2A37">
        <w:t>inflatable devices, other than inflatable devices</w:t>
      </w:r>
      <w:r w:rsidR="007943D6">
        <w:t>—</w:t>
      </w:r>
      <w:r w:rsidRPr="00DB2A37">
        <w:t>continuously blown</w:t>
      </w:r>
      <w:r w:rsidR="007943D6">
        <w:t>—</w:t>
      </w:r>
      <w:r w:rsidRPr="00DB2A37">
        <w:t xml:space="preserve">with a platform height of </w:t>
      </w:r>
      <w:r w:rsidR="00745978">
        <w:t>three</w:t>
      </w:r>
      <w:r w:rsidR="00745978" w:rsidRPr="00DB2A37">
        <w:t xml:space="preserve"> </w:t>
      </w:r>
      <w:r w:rsidRPr="00DB2A37">
        <w:t>metres or more.</w:t>
      </w:r>
    </w:p>
    <w:p w14:paraId="69A04D1F" w14:textId="3B812AB8" w:rsidR="00DB2A37" w:rsidRPr="0088020E" w:rsidRDefault="007943D6" w:rsidP="0088020E">
      <w:pPr>
        <w:pStyle w:val="Heading2"/>
        <w:numPr>
          <w:ilvl w:val="0"/>
          <w:numId w:val="0"/>
        </w:numPr>
      </w:pPr>
      <w:r w:rsidRPr="0088020E">
        <w:t xml:space="preserve">Items </w:t>
      </w:r>
      <w:r w:rsidR="00DB2A37" w:rsidRPr="0088020E">
        <w:t xml:space="preserve">of plant requiring registration in Schedule 5 </w:t>
      </w:r>
      <w:r w:rsidRPr="0088020E">
        <w:t>(</w:t>
      </w:r>
      <w:r w:rsidR="00DB2A37" w:rsidRPr="0088020E">
        <w:t>Part 2</w:t>
      </w:r>
      <w:r w:rsidRPr="0088020E">
        <w:t>)</w:t>
      </w:r>
      <w:r w:rsidR="00DB2A37" w:rsidRPr="0088020E">
        <w:t xml:space="preserve"> of the WHS Regulations</w:t>
      </w:r>
    </w:p>
    <w:p w14:paraId="45BB9061" w14:textId="46374458" w:rsidR="00DB2A37" w:rsidRPr="00DB2A37" w:rsidRDefault="007943D6" w:rsidP="00FD1ED8">
      <w:pPr>
        <w:pStyle w:val="ListBullet"/>
        <w:keepNext/>
        <w:keepLines/>
      </w:pPr>
      <w:r>
        <w:t>B</w:t>
      </w:r>
      <w:r w:rsidR="00DB2A37" w:rsidRPr="00DB2A37">
        <w:t>oilers categorised as hazard level A, B or C according to criteria in section 2.1 of AS 4343</w:t>
      </w:r>
      <w:r>
        <w:t>–</w:t>
      </w:r>
      <w:r w:rsidR="00DB2A37" w:rsidRPr="00DB2A37">
        <w:t xml:space="preserve">2005: </w:t>
      </w:r>
      <w:r w:rsidR="00DB2A37" w:rsidRPr="00DB59E2">
        <w:rPr>
          <w:i/>
        </w:rPr>
        <w:t>Pressure equipment</w:t>
      </w:r>
      <w:r>
        <w:t>—</w:t>
      </w:r>
      <w:r w:rsidR="00DB2A37" w:rsidRPr="00DB59E2">
        <w:rPr>
          <w:i/>
        </w:rPr>
        <w:t>hazard levels</w:t>
      </w:r>
      <w:r w:rsidR="00DB2A37" w:rsidRPr="00DB2A37">
        <w:t>.</w:t>
      </w:r>
    </w:p>
    <w:p w14:paraId="479EA537" w14:textId="67A856EE" w:rsidR="00DB2A37" w:rsidRPr="00DB2A37" w:rsidRDefault="007943D6" w:rsidP="00FD1ED8">
      <w:pPr>
        <w:pStyle w:val="ListBullet"/>
      </w:pPr>
      <w:r>
        <w:t>P</w:t>
      </w:r>
      <w:r w:rsidR="00DB2A37" w:rsidRPr="00DB2A37">
        <w:t>ressure vessels categorised as hazard level A, B or C according to the criteria in section 2.1 of AS 4343</w:t>
      </w:r>
      <w:r>
        <w:t>–</w:t>
      </w:r>
      <w:r w:rsidR="00DB2A37" w:rsidRPr="00DB2A37">
        <w:t xml:space="preserve">2005: </w:t>
      </w:r>
      <w:r w:rsidR="00CB4583">
        <w:rPr>
          <w:i/>
        </w:rPr>
        <w:t>Pressure equipment</w:t>
      </w:r>
      <w:r w:rsidR="00A36144">
        <w:rPr>
          <w:i/>
        </w:rPr>
        <w:t>—</w:t>
      </w:r>
      <w:r w:rsidR="00CB4583">
        <w:rPr>
          <w:i/>
        </w:rPr>
        <w:t>ha</w:t>
      </w:r>
      <w:r w:rsidR="00DB2A37" w:rsidRPr="00DB59E2">
        <w:rPr>
          <w:i/>
        </w:rPr>
        <w:t>zard levels</w:t>
      </w:r>
      <w:r w:rsidR="00DB2A37" w:rsidRPr="00DB2A37">
        <w:t>, except for gas cylinders; LP Gas fuel vessels for automotive use, and serially produced vessels</w:t>
      </w:r>
    </w:p>
    <w:p w14:paraId="2C350FDD" w14:textId="401BCED0" w:rsidR="00DB2A37" w:rsidRPr="00DB2A37" w:rsidRDefault="007943D6" w:rsidP="00FD1ED8">
      <w:pPr>
        <w:pStyle w:val="ListBullet"/>
      </w:pPr>
      <w:r>
        <w:t>T</w:t>
      </w:r>
      <w:r w:rsidR="00DB2A37" w:rsidRPr="00DB2A37">
        <w:t>ower cranes including self-erecting tower cranes.</w:t>
      </w:r>
    </w:p>
    <w:p w14:paraId="0AAE65CF" w14:textId="12750813" w:rsidR="00DB2A37" w:rsidRPr="00DB2A37" w:rsidRDefault="007943D6" w:rsidP="00FD1ED8">
      <w:pPr>
        <w:pStyle w:val="ListBullet"/>
      </w:pPr>
      <w:r>
        <w:t>L</w:t>
      </w:r>
      <w:r w:rsidR="00DB2A37" w:rsidRPr="00DB2A37">
        <w:t>ifts, escalators and moving walkways</w:t>
      </w:r>
    </w:p>
    <w:p w14:paraId="5F84657A" w14:textId="1D376930" w:rsidR="00DB2A37" w:rsidRPr="00DB2A37" w:rsidRDefault="007943D6" w:rsidP="00FD1ED8">
      <w:pPr>
        <w:pStyle w:val="ListBullet"/>
      </w:pPr>
      <w:r>
        <w:t>B</w:t>
      </w:r>
      <w:r w:rsidR="00DB2A37" w:rsidRPr="00DB2A37">
        <w:t>uilding maintenance units</w:t>
      </w:r>
    </w:p>
    <w:p w14:paraId="7535EAC2" w14:textId="6FCFD716" w:rsidR="00DB2A37" w:rsidRPr="00DB2A37" w:rsidRDefault="007943D6" w:rsidP="00FD1ED8">
      <w:pPr>
        <w:pStyle w:val="ListBullet"/>
      </w:pPr>
      <w:r>
        <w:t>A</w:t>
      </w:r>
      <w:r w:rsidR="00DB2A37" w:rsidRPr="00DB2A37">
        <w:t>musement devices classified by section 2.1 of AS 3533.1</w:t>
      </w:r>
      <w:r>
        <w:t>–</w:t>
      </w:r>
      <w:r w:rsidR="00DB2A37" w:rsidRPr="00DB2A37">
        <w:t xml:space="preserve">2009: </w:t>
      </w:r>
      <w:r w:rsidR="00DB2A37" w:rsidRPr="00DB59E2">
        <w:rPr>
          <w:i/>
        </w:rPr>
        <w:t>Amusement rides and devices</w:t>
      </w:r>
      <w:r>
        <w:t>—</w:t>
      </w:r>
      <w:r w:rsidR="00DB2A37" w:rsidRPr="00DB59E2">
        <w:rPr>
          <w:i/>
        </w:rPr>
        <w:t>Design and construction</w:t>
      </w:r>
      <w:r w:rsidR="00DB2A37" w:rsidRPr="00DB2A37">
        <w:t xml:space="preserve"> except amusement devices noted below</w:t>
      </w:r>
    </w:p>
    <w:p w14:paraId="307C14D4" w14:textId="137B4FAC" w:rsidR="00DB2A37" w:rsidRPr="00DB2A37" w:rsidRDefault="007943D6" w:rsidP="00FD1ED8">
      <w:pPr>
        <w:pStyle w:val="ListBullet"/>
      </w:pPr>
      <w:r>
        <w:t>C</w:t>
      </w:r>
      <w:r w:rsidR="00DB2A37" w:rsidRPr="00DB2A37">
        <w:t>oncrete placing booms</w:t>
      </w:r>
      <w:r w:rsidR="00845A12">
        <w:t>, and</w:t>
      </w:r>
    </w:p>
    <w:p w14:paraId="2337E8B3" w14:textId="7CAC2384" w:rsidR="00DB2A37" w:rsidRPr="00DB2A37" w:rsidRDefault="007943D6" w:rsidP="00FD1ED8">
      <w:pPr>
        <w:pStyle w:val="ListBullet"/>
      </w:pPr>
      <w:r>
        <w:t>M</w:t>
      </w:r>
      <w:r w:rsidR="00DB2A37" w:rsidRPr="00DB2A37">
        <w:t>obile cranes with a rated capacity of greater than 10 tonnes.</w:t>
      </w:r>
    </w:p>
    <w:p w14:paraId="32E6F325" w14:textId="1594DCEA" w:rsidR="00857FD8" w:rsidRPr="0088020E" w:rsidRDefault="00745978" w:rsidP="0088020E">
      <w:pPr>
        <w:pStyle w:val="Heading2"/>
        <w:numPr>
          <w:ilvl w:val="0"/>
          <w:numId w:val="0"/>
        </w:numPr>
      </w:pPr>
      <w:bookmarkStart w:id="252" w:name="_Toc278673945"/>
      <w:bookmarkStart w:id="253" w:name="_Toc279011292"/>
      <w:bookmarkStart w:id="254" w:name="_Toc279059427"/>
      <w:bookmarkStart w:id="255" w:name="_Toc279394099"/>
      <w:r w:rsidRPr="0088020E">
        <w:t>Items</w:t>
      </w:r>
      <w:r w:rsidR="0093710D" w:rsidRPr="0088020E">
        <w:t xml:space="preserve"> of plant not requiring registration in Schedule 5 </w:t>
      </w:r>
      <w:r w:rsidRPr="0088020E">
        <w:t>(</w:t>
      </w:r>
      <w:r w:rsidR="0093710D" w:rsidRPr="0088020E">
        <w:t>Part 2</w:t>
      </w:r>
      <w:r w:rsidRPr="0088020E">
        <w:t>)</w:t>
      </w:r>
      <w:r w:rsidR="0093710D" w:rsidRPr="0088020E">
        <w:t xml:space="preserve"> </w:t>
      </w:r>
      <w:r w:rsidRPr="0088020E">
        <w:t>of</w:t>
      </w:r>
      <w:r w:rsidR="0093710D" w:rsidRPr="0088020E">
        <w:t xml:space="preserve"> the WHS Regulations </w:t>
      </w:r>
    </w:p>
    <w:p w14:paraId="610A9D4B" w14:textId="29398581" w:rsidR="00DB2A37" w:rsidRPr="00DB2A37" w:rsidRDefault="00745978" w:rsidP="00FD1ED8">
      <w:pPr>
        <w:pStyle w:val="ListBullet"/>
      </w:pPr>
      <w:r>
        <w:t>A</w:t>
      </w:r>
      <w:r w:rsidR="00DB2A37" w:rsidRPr="00DB2A37">
        <w:t>ny pressure equipment</w:t>
      </w:r>
      <w:r w:rsidR="00845A12">
        <w:t xml:space="preserve"> (</w:t>
      </w:r>
      <w:r w:rsidR="00DB2A37" w:rsidRPr="00DB2A37">
        <w:t>other than a gas cylinder</w:t>
      </w:r>
      <w:r w:rsidR="00845A12">
        <w:t xml:space="preserve">) </w:t>
      </w:r>
      <w:r w:rsidR="00DB2A37" w:rsidRPr="00DB2A37">
        <w:t>excluded from the scope of AS/NZS 1200</w:t>
      </w:r>
      <w:r>
        <w:t>–</w:t>
      </w:r>
      <w:r w:rsidR="00DB2A37" w:rsidRPr="00DB2A37">
        <w:t xml:space="preserve">2000: </w:t>
      </w:r>
      <w:r w:rsidR="00DB2A37" w:rsidRPr="00DB59E2">
        <w:rPr>
          <w:i/>
        </w:rPr>
        <w:t>Pressure equipment</w:t>
      </w:r>
      <w:r>
        <w:t>. S</w:t>
      </w:r>
      <w:r w:rsidR="00DB2A37" w:rsidRPr="00DB2A37">
        <w:t>ee section A1 of Appendix A to AS/NZS 1200</w:t>
      </w:r>
      <w:r>
        <w:t>–</w:t>
      </w:r>
      <w:r w:rsidR="00DB2A37" w:rsidRPr="00DB2A37">
        <w:t>2000</w:t>
      </w:r>
    </w:p>
    <w:p w14:paraId="6F4131B1" w14:textId="1EC368DA" w:rsidR="00DB2A37" w:rsidRPr="00DB2A37" w:rsidRDefault="00745978" w:rsidP="00FD1ED8">
      <w:pPr>
        <w:pStyle w:val="ListBullet"/>
      </w:pPr>
      <w:r>
        <w:t>A</w:t>
      </w:r>
      <w:r w:rsidR="00DB2A37" w:rsidRPr="00DB2A37">
        <w:t xml:space="preserve"> </w:t>
      </w:r>
      <w:bookmarkEnd w:id="252"/>
      <w:bookmarkEnd w:id="253"/>
      <w:bookmarkEnd w:id="254"/>
      <w:bookmarkEnd w:id="255"/>
      <w:r w:rsidR="00DB2A37" w:rsidRPr="00DB2A37">
        <w:t xml:space="preserve">manually powered crane or hoist </w:t>
      </w:r>
    </w:p>
    <w:p w14:paraId="331C3F46" w14:textId="499A3582" w:rsidR="00DB2A37" w:rsidRPr="00DB2A37" w:rsidRDefault="00745978" w:rsidP="00FD1ED8">
      <w:pPr>
        <w:pStyle w:val="ListBullet"/>
      </w:pPr>
      <w:r>
        <w:t>A</w:t>
      </w:r>
      <w:r w:rsidR="00DB2A37" w:rsidRPr="00DB2A37">
        <w:t xml:space="preserve"> reach stacker</w:t>
      </w:r>
    </w:p>
    <w:p w14:paraId="5DB43087" w14:textId="6C3CCCB1" w:rsidR="00DB2A37" w:rsidRPr="00DB2A37" w:rsidRDefault="00745978" w:rsidP="00FD1ED8">
      <w:pPr>
        <w:pStyle w:val="ListBullet"/>
      </w:pPr>
      <w:r>
        <w:t>A</w:t>
      </w:r>
      <w:r w:rsidR="00845A12" w:rsidRPr="007534DD">
        <w:rPr>
          <w:rFonts w:cs="Arial"/>
          <w:szCs w:val="22"/>
        </w:rPr>
        <w:t>musement devices classified by section 2.1 of AS 3533.1</w:t>
      </w:r>
      <w:r>
        <w:t>–</w:t>
      </w:r>
      <w:r w:rsidR="00845A12" w:rsidRPr="007534DD">
        <w:rPr>
          <w:rFonts w:cs="Arial"/>
          <w:szCs w:val="22"/>
        </w:rPr>
        <w:t>2009</w:t>
      </w:r>
      <w:r>
        <w:rPr>
          <w:rFonts w:cs="Arial"/>
          <w:szCs w:val="22"/>
        </w:rPr>
        <w:t xml:space="preserve">: </w:t>
      </w:r>
      <w:r w:rsidR="00845A12" w:rsidRPr="007534DD">
        <w:rPr>
          <w:rFonts w:cs="Arial"/>
          <w:i/>
          <w:szCs w:val="22"/>
        </w:rPr>
        <w:t>Amusement rides and devices</w:t>
      </w:r>
      <w:r w:rsidR="00A36144">
        <w:rPr>
          <w:rFonts w:cs="Arial"/>
          <w:szCs w:val="22"/>
        </w:rPr>
        <w:t>—</w:t>
      </w:r>
      <w:r w:rsidR="00845A12" w:rsidRPr="007534DD">
        <w:rPr>
          <w:rFonts w:cs="Arial"/>
          <w:i/>
          <w:szCs w:val="22"/>
        </w:rPr>
        <w:t>Design and construction</w:t>
      </w:r>
      <w:r w:rsidR="00845A12">
        <w:rPr>
          <w:rFonts w:cs="Arial"/>
          <w:szCs w:val="22"/>
        </w:rPr>
        <w:t xml:space="preserve"> that are</w:t>
      </w:r>
      <w:r w:rsidR="00185BF2">
        <w:rPr>
          <w:rFonts w:cs="Arial"/>
          <w:szCs w:val="22"/>
        </w:rPr>
        <w:t>:</w:t>
      </w:r>
    </w:p>
    <w:p w14:paraId="64B68B8C" w14:textId="77777777" w:rsidR="00DB2A37" w:rsidRPr="00DB2A37" w:rsidRDefault="00DB2A37" w:rsidP="00DB2A37">
      <w:pPr>
        <w:pStyle w:val="ListBullet2"/>
      </w:pPr>
      <w:r w:rsidRPr="00DB2A37">
        <w:t>class 1 devices</w:t>
      </w:r>
    </w:p>
    <w:p w14:paraId="4A147843" w14:textId="77777777" w:rsidR="00DB2A37" w:rsidRPr="00DB2A37" w:rsidRDefault="00DB2A37" w:rsidP="00DB2A37">
      <w:pPr>
        <w:pStyle w:val="ListBullet2"/>
      </w:pPr>
      <w:r w:rsidRPr="00DB2A37">
        <w:t xml:space="preserve">playground devices </w:t>
      </w:r>
    </w:p>
    <w:p w14:paraId="0E568C97" w14:textId="77777777" w:rsidR="00DB2A37" w:rsidRPr="00DB2A37" w:rsidRDefault="00DB2A37" w:rsidP="00DB2A37">
      <w:pPr>
        <w:pStyle w:val="ListBullet2"/>
      </w:pPr>
      <w:r w:rsidRPr="00DB2A37">
        <w:t>water slides where water facilitates patrons to slide easily, predominantly under gravity, along a static structure</w:t>
      </w:r>
    </w:p>
    <w:p w14:paraId="295C4610" w14:textId="77777777" w:rsidR="00DB2A37" w:rsidRPr="00DB2A37" w:rsidRDefault="00DB2A37" w:rsidP="00DB2A37">
      <w:pPr>
        <w:pStyle w:val="ListBullet2"/>
      </w:pPr>
      <w:r w:rsidRPr="00DB2A37">
        <w:t>wave generators where patrons do not come into contact with the parts of machinery used for generating water waves, and</w:t>
      </w:r>
    </w:p>
    <w:p w14:paraId="031434E9" w14:textId="6DA97480" w:rsidR="00DB2A37" w:rsidRDefault="00DB2A37" w:rsidP="00DB2A37">
      <w:pPr>
        <w:pStyle w:val="ListBullet2"/>
      </w:pPr>
      <w:r w:rsidRPr="00DB2A37">
        <w:t>inflatable devices, other than inflatable devices</w:t>
      </w:r>
      <w:r w:rsidR="00745978">
        <w:t>—</w:t>
      </w:r>
      <w:r w:rsidRPr="00DB2A37">
        <w:t>continuously blown</w:t>
      </w:r>
      <w:r w:rsidR="00745978">
        <w:t>—</w:t>
      </w:r>
      <w:r w:rsidRPr="00DB2A37">
        <w:t xml:space="preserve">with a platform height of </w:t>
      </w:r>
      <w:r w:rsidR="00845A12">
        <w:t>three</w:t>
      </w:r>
      <w:r w:rsidR="00845A12" w:rsidRPr="00DB2A37">
        <w:t xml:space="preserve"> </w:t>
      </w:r>
      <w:r w:rsidRPr="00DB2A37">
        <w:t>metres or more.</w:t>
      </w:r>
    </w:p>
    <w:p w14:paraId="393E7010" w14:textId="349576A3" w:rsidR="00703994" w:rsidRDefault="008F42FC" w:rsidP="008F42FC">
      <w:pPr>
        <w:pStyle w:val="Heading1"/>
        <w:numPr>
          <w:ilvl w:val="0"/>
          <w:numId w:val="0"/>
        </w:numPr>
        <w:spacing w:after="360"/>
      </w:pPr>
      <w:bookmarkStart w:id="256" w:name="_Appendix_C—Hazard_checklist"/>
      <w:bookmarkStart w:id="257" w:name="_Toc491094253"/>
      <w:bookmarkStart w:id="258" w:name="_Toc513457011"/>
      <w:bookmarkEnd w:id="256"/>
      <w:r>
        <w:lastRenderedPageBreak/>
        <w:t xml:space="preserve">Appendix </w:t>
      </w:r>
      <w:r w:rsidR="00B45E06">
        <w:t>C</w:t>
      </w:r>
      <w:r w:rsidR="00A36144">
        <w:t>—</w:t>
      </w:r>
      <w:r>
        <w:t>Hazard checklist</w:t>
      </w:r>
      <w:bookmarkEnd w:id="257"/>
      <w:bookmarkEnd w:id="258"/>
    </w:p>
    <w:p w14:paraId="2B5DF01B" w14:textId="77777777" w:rsidR="00CD56D4" w:rsidRPr="00CD56D4" w:rsidRDefault="00CD56D4" w:rsidP="00CD56D4">
      <w:r w:rsidRPr="00D013E1">
        <w:rPr>
          <w:rStyle w:val="Emphasised"/>
        </w:rPr>
        <w:t>Plant description</w:t>
      </w:r>
      <w:r w:rsidRPr="00CD56D4">
        <w:t xml:space="preserve">: </w:t>
      </w:r>
      <w:sdt>
        <w:sdtPr>
          <w:id w:val="47202469"/>
          <w:placeholder>
            <w:docPart w:val="DefaultPlaceholder_1082065158"/>
          </w:placeholder>
          <w:showingPlcHdr/>
          <w:text/>
        </w:sdtPr>
        <w:sdtEndPr/>
        <w:sdtContent>
          <w:r w:rsidRPr="00C41047">
            <w:rPr>
              <w:rStyle w:val="PlaceholderText"/>
            </w:rPr>
            <w:t>Click here to enter text.</w:t>
          </w:r>
        </w:sdtContent>
      </w:sdt>
    </w:p>
    <w:p w14:paraId="4DD10191" w14:textId="64F52534" w:rsidR="00CD56D4" w:rsidRPr="00CD56D4" w:rsidRDefault="00CD56D4" w:rsidP="00CD56D4">
      <w:r w:rsidRPr="00D013E1">
        <w:rPr>
          <w:rStyle w:val="Emphasised"/>
        </w:rPr>
        <w:t>Activities</w:t>
      </w:r>
      <w:r w:rsidRPr="00CD56D4">
        <w:t xml:space="preserve"> </w:t>
      </w:r>
      <w:r w:rsidR="00B916BC">
        <w:t>for example</w:t>
      </w:r>
      <w:r w:rsidRPr="00CD56D4">
        <w:t xml:space="preserve"> use, cleaning and maintenance: </w:t>
      </w:r>
      <w:sdt>
        <w:sdtPr>
          <w:id w:val="1177308474"/>
          <w:placeholder>
            <w:docPart w:val="DefaultPlaceholder_1082065158"/>
          </w:placeholder>
          <w:showingPlcHdr/>
          <w:text/>
        </w:sdtPr>
        <w:sdtEndPr/>
        <w:sdtContent>
          <w:r w:rsidRPr="00C41047">
            <w:rPr>
              <w:rStyle w:val="PlaceholderText"/>
            </w:rPr>
            <w:t>Click here to enter text.</w:t>
          </w:r>
        </w:sdtContent>
      </w:sdt>
    </w:p>
    <w:p w14:paraId="6635F5A2" w14:textId="77777777" w:rsidR="00CD56D4" w:rsidRPr="00CD56D4" w:rsidRDefault="00CD56D4" w:rsidP="00CD56D4">
      <w:r w:rsidRPr="00D013E1">
        <w:rPr>
          <w:rStyle w:val="Emphasised"/>
        </w:rPr>
        <w:t>Assessed by</w:t>
      </w:r>
      <w:r w:rsidRPr="00CD56D4">
        <w:t xml:space="preserve">: </w:t>
      </w:r>
      <w:sdt>
        <w:sdtPr>
          <w:id w:val="-172503718"/>
          <w:placeholder>
            <w:docPart w:val="DefaultPlaceholder_1082065158"/>
          </w:placeholder>
          <w:showingPlcHdr/>
          <w:text/>
        </w:sdtPr>
        <w:sdtEndPr/>
        <w:sdtContent>
          <w:r w:rsidRPr="00C41047">
            <w:rPr>
              <w:rStyle w:val="PlaceholderText"/>
            </w:rPr>
            <w:t>Click here to enter text.</w:t>
          </w:r>
        </w:sdtContent>
      </w:sdt>
    </w:p>
    <w:p w14:paraId="3F1D3F83" w14:textId="77777777" w:rsidR="00CD56D4" w:rsidRPr="00CD56D4" w:rsidRDefault="00CD56D4" w:rsidP="00CD56D4">
      <w:r w:rsidRPr="00D013E1">
        <w:rPr>
          <w:rStyle w:val="Emphasised"/>
        </w:rPr>
        <w:t>Date</w:t>
      </w:r>
      <w:r>
        <w:t xml:space="preserve">: </w:t>
      </w:r>
      <w:sdt>
        <w:sdtPr>
          <w:id w:val="1527829118"/>
          <w:placeholder>
            <w:docPart w:val="DefaultPlaceholder_1082065160"/>
          </w:placeholder>
          <w:showingPlcHdr/>
          <w:date>
            <w:dateFormat w:val="d/MM/yyyy"/>
            <w:lid w:val="en-AU"/>
            <w:storeMappedDataAs w:val="dateTime"/>
            <w:calendar w:val="gregorian"/>
          </w:date>
        </w:sdtPr>
        <w:sdtEndPr/>
        <w:sdtContent>
          <w:r w:rsidRPr="00C41047">
            <w:rPr>
              <w:rStyle w:val="PlaceholderText"/>
            </w:rPr>
            <w:t>Click here to enter a date.</w:t>
          </w:r>
        </w:sdtContent>
      </w:sdt>
    </w:p>
    <w:tbl>
      <w:tblPr>
        <w:tblStyle w:val="TableGrid"/>
        <w:tblW w:w="5000" w:type="pct"/>
        <w:tblLook w:val="04A0" w:firstRow="1" w:lastRow="0" w:firstColumn="1" w:lastColumn="0" w:noHBand="0" w:noVBand="1"/>
        <w:tblCaption w:val="Appendix C—Hazard checklist"/>
        <w:tblDescription w:val="This table is an example of a hazard checklist for use in managing the risks of plant in the workplace."/>
      </w:tblPr>
      <w:tblGrid>
        <w:gridCol w:w="7722"/>
        <w:gridCol w:w="652"/>
        <w:gridCol w:w="652"/>
      </w:tblGrid>
      <w:tr w:rsidR="00E0127B" w:rsidRPr="00CD56D4" w14:paraId="5459DC36" w14:textId="77777777">
        <w:trPr>
          <w:cnfStyle w:val="100000000000" w:firstRow="1" w:lastRow="0" w:firstColumn="0" w:lastColumn="0" w:oddVBand="0" w:evenVBand="0" w:oddHBand="0" w:evenHBand="0" w:firstRowFirstColumn="0" w:firstRowLastColumn="0" w:lastRowFirstColumn="0" w:lastRowLastColumn="0"/>
          <w:cantSplit/>
          <w:tblHeader/>
        </w:trPr>
        <w:tc>
          <w:tcPr>
            <w:tcW w:w="4277" w:type="pct"/>
          </w:tcPr>
          <w:p w14:paraId="601A6180" w14:textId="77777777" w:rsidR="00E0127B" w:rsidRPr="00CD56D4" w:rsidRDefault="00E0127B" w:rsidP="00CD56D4">
            <w:r w:rsidRPr="00CD56D4">
              <w:t>‘Yes’ to any of the following indicates the need to implement control measures</w:t>
            </w:r>
          </w:p>
        </w:tc>
        <w:tc>
          <w:tcPr>
            <w:tcW w:w="361" w:type="pct"/>
          </w:tcPr>
          <w:p w14:paraId="6F1B4E54" w14:textId="77777777" w:rsidR="00E0127B" w:rsidRDefault="00E0127B" w:rsidP="003D6147">
            <w:pPr>
              <w:jc w:val="center"/>
            </w:pPr>
          </w:p>
        </w:tc>
        <w:tc>
          <w:tcPr>
            <w:tcW w:w="361" w:type="pct"/>
          </w:tcPr>
          <w:p w14:paraId="0598DCC3" w14:textId="77777777" w:rsidR="00E0127B" w:rsidRDefault="00E0127B" w:rsidP="003D6147">
            <w:pPr>
              <w:jc w:val="center"/>
            </w:pPr>
          </w:p>
        </w:tc>
      </w:tr>
      <w:tr w:rsidR="00703994" w:rsidRPr="00E0127B" w14:paraId="47023F04" w14:textId="77777777">
        <w:trPr>
          <w:cantSplit/>
        </w:trPr>
        <w:tc>
          <w:tcPr>
            <w:tcW w:w="4277" w:type="pct"/>
          </w:tcPr>
          <w:p w14:paraId="1661E660" w14:textId="77777777" w:rsidR="00703994" w:rsidRPr="00E0127B" w:rsidRDefault="00703994" w:rsidP="00E0127B">
            <w:pPr>
              <w:rPr>
                <w:rStyle w:val="Emphasised"/>
                <w:sz w:val="22"/>
              </w:rPr>
            </w:pPr>
            <w:r w:rsidRPr="00E0127B">
              <w:rPr>
                <w:rStyle w:val="Emphasised"/>
              </w:rPr>
              <w:t>Entanglement</w:t>
            </w:r>
          </w:p>
        </w:tc>
        <w:tc>
          <w:tcPr>
            <w:tcW w:w="361" w:type="pct"/>
          </w:tcPr>
          <w:p w14:paraId="44CFB3C9" w14:textId="77777777" w:rsidR="00703994" w:rsidRPr="00E0127B" w:rsidRDefault="00CD56D4" w:rsidP="003D6147">
            <w:pPr>
              <w:jc w:val="center"/>
              <w:rPr>
                <w:rStyle w:val="Emphasised"/>
                <w:sz w:val="22"/>
              </w:rPr>
            </w:pPr>
            <w:r w:rsidRPr="00E0127B">
              <w:rPr>
                <w:rStyle w:val="Emphasised"/>
              </w:rPr>
              <w:t>Yes</w:t>
            </w:r>
          </w:p>
        </w:tc>
        <w:tc>
          <w:tcPr>
            <w:tcW w:w="361" w:type="pct"/>
          </w:tcPr>
          <w:p w14:paraId="6F3107B9" w14:textId="77777777" w:rsidR="00703994" w:rsidRPr="00E0127B" w:rsidRDefault="00CD56D4" w:rsidP="003D6147">
            <w:pPr>
              <w:jc w:val="center"/>
              <w:rPr>
                <w:rStyle w:val="Emphasised"/>
                <w:sz w:val="22"/>
              </w:rPr>
            </w:pPr>
            <w:r w:rsidRPr="00E0127B">
              <w:rPr>
                <w:rStyle w:val="Emphasised"/>
              </w:rPr>
              <w:t>No</w:t>
            </w:r>
          </w:p>
        </w:tc>
      </w:tr>
      <w:tr w:rsidR="00703994" w:rsidRPr="00CD56D4" w14:paraId="4264250E" w14:textId="77777777">
        <w:trPr>
          <w:cantSplit/>
        </w:trPr>
        <w:tc>
          <w:tcPr>
            <w:tcW w:w="4277" w:type="pct"/>
          </w:tcPr>
          <w:p w14:paraId="3C384B34" w14:textId="77777777" w:rsidR="00703994" w:rsidRPr="00CD56D4" w:rsidRDefault="00703994" w:rsidP="00CD56D4">
            <w:r w:rsidRPr="00CD56D4">
              <w:t>Can a person’s hair, clothing, gloves, necktie, jewellery, cleaning brush or rag become entangled with moving parts of the plant?</w:t>
            </w:r>
          </w:p>
        </w:tc>
        <w:sdt>
          <w:sdtPr>
            <w:id w:val="2020889719"/>
          </w:sdtPr>
          <w:sdtEndPr/>
          <w:sdtContent>
            <w:tc>
              <w:tcPr>
                <w:tcW w:w="361" w:type="pct"/>
              </w:tcPr>
              <w:p w14:paraId="56A9E00F" w14:textId="77777777" w:rsidR="00703994" w:rsidRPr="00CD56D4" w:rsidRDefault="00E0127B" w:rsidP="003D6147">
                <w:pPr>
                  <w:jc w:val="center"/>
                </w:pPr>
                <w:r>
                  <w:rPr>
                    <w:rFonts w:ascii="MS Gothic" w:eastAsia="MS Gothic" w:hAnsi="MS Gothic" w:hint="eastAsia"/>
                  </w:rPr>
                  <w:t>☐</w:t>
                </w:r>
              </w:p>
            </w:tc>
          </w:sdtContent>
        </w:sdt>
        <w:sdt>
          <w:sdtPr>
            <w:id w:val="-1584294871"/>
          </w:sdtPr>
          <w:sdtEndPr/>
          <w:sdtContent>
            <w:tc>
              <w:tcPr>
                <w:tcW w:w="361" w:type="pct"/>
              </w:tcPr>
              <w:p w14:paraId="4E0574F1" w14:textId="77777777" w:rsidR="00703994" w:rsidRPr="00CD56D4" w:rsidRDefault="00E0127B" w:rsidP="003D6147">
                <w:pPr>
                  <w:jc w:val="center"/>
                </w:pPr>
                <w:r>
                  <w:rPr>
                    <w:rFonts w:ascii="MS Gothic" w:eastAsia="MS Gothic" w:hAnsi="MS Gothic" w:hint="eastAsia"/>
                  </w:rPr>
                  <w:t>☐</w:t>
                </w:r>
              </w:p>
            </w:tc>
          </w:sdtContent>
        </w:sdt>
      </w:tr>
      <w:tr w:rsidR="001C0C96" w:rsidRPr="001D618E" w14:paraId="70A06DF0" w14:textId="77777777">
        <w:trPr>
          <w:cantSplit/>
        </w:trPr>
        <w:tc>
          <w:tcPr>
            <w:tcW w:w="4277" w:type="pct"/>
          </w:tcPr>
          <w:p w14:paraId="16EE6C52" w14:textId="77777777" w:rsidR="001C0C96" w:rsidRPr="001D618E" w:rsidRDefault="001C0C96" w:rsidP="00CD56D4">
            <w:pPr>
              <w:rPr>
                <w:rStyle w:val="Emphasised"/>
                <w:sz w:val="22"/>
              </w:rPr>
            </w:pPr>
            <w:r w:rsidRPr="001D618E">
              <w:rPr>
                <w:rStyle w:val="Emphasised"/>
              </w:rPr>
              <w:t xml:space="preserve">Crushing </w:t>
            </w:r>
          </w:p>
        </w:tc>
        <w:tc>
          <w:tcPr>
            <w:tcW w:w="361" w:type="pct"/>
          </w:tcPr>
          <w:p w14:paraId="53BE3E49" w14:textId="77777777" w:rsidR="001C0C96" w:rsidRPr="00E0127B" w:rsidRDefault="001C0C96" w:rsidP="003D6147">
            <w:pPr>
              <w:jc w:val="center"/>
              <w:rPr>
                <w:rStyle w:val="Emphasised"/>
                <w:sz w:val="22"/>
              </w:rPr>
            </w:pPr>
            <w:r w:rsidRPr="00E0127B">
              <w:rPr>
                <w:rStyle w:val="Emphasised"/>
              </w:rPr>
              <w:t>Yes</w:t>
            </w:r>
          </w:p>
        </w:tc>
        <w:tc>
          <w:tcPr>
            <w:tcW w:w="361" w:type="pct"/>
          </w:tcPr>
          <w:p w14:paraId="44684EB6" w14:textId="77777777" w:rsidR="001C0C96" w:rsidRPr="00E0127B" w:rsidRDefault="001C0C96" w:rsidP="003D6147">
            <w:pPr>
              <w:jc w:val="center"/>
              <w:rPr>
                <w:rStyle w:val="Emphasised"/>
                <w:sz w:val="22"/>
              </w:rPr>
            </w:pPr>
            <w:r w:rsidRPr="00E0127B">
              <w:rPr>
                <w:rStyle w:val="Emphasised"/>
              </w:rPr>
              <w:t>No</w:t>
            </w:r>
          </w:p>
        </w:tc>
      </w:tr>
      <w:tr w:rsidR="00703994" w:rsidRPr="00CD56D4" w14:paraId="317FEC30" w14:textId="77777777">
        <w:trPr>
          <w:cantSplit/>
        </w:trPr>
        <w:tc>
          <w:tcPr>
            <w:tcW w:w="4277" w:type="pct"/>
          </w:tcPr>
          <w:p w14:paraId="55A67783" w14:textId="77777777" w:rsidR="00703994" w:rsidRPr="00CD56D4" w:rsidRDefault="00703994" w:rsidP="00CD56D4">
            <w:r w:rsidRPr="00CD56D4">
              <w:t>Can anyone be crushed due to:</w:t>
            </w:r>
          </w:p>
          <w:p w14:paraId="6E43C902" w14:textId="77777777" w:rsidR="00703994" w:rsidRPr="003628FC" w:rsidRDefault="00703994" w:rsidP="00FD1ED8">
            <w:pPr>
              <w:pStyle w:val="ListBullet"/>
              <w:spacing w:before="0"/>
            </w:pPr>
            <w:r w:rsidRPr="003628FC">
              <w:t>material falling off the plant?</w:t>
            </w:r>
          </w:p>
          <w:p w14:paraId="39834B90" w14:textId="77777777" w:rsidR="00703994" w:rsidRPr="003628FC" w:rsidRDefault="00703994" w:rsidP="00FD1ED8">
            <w:pPr>
              <w:pStyle w:val="ListBullet"/>
              <w:spacing w:before="0"/>
            </w:pPr>
            <w:r w:rsidRPr="003628FC">
              <w:t>uncontrolled or unexpected movement of the plant?</w:t>
            </w:r>
          </w:p>
          <w:p w14:paraId="7CF69446" w14:textId="77777777" w:rsidR="00703994" w:rsidRPr="003628FC" w:rsidRDefault="00703994" w:rsidP="00FD1ED8">
            <w:pPr>
              <w:pStyle w:val="ListBullet"/>
              <w:spacing w:before="0"/>
            </w:pPr>
            <w:r w:rsidRPr="003628FC">
              <w:t>lack of capacity for the plant to be slowed, stopped or immobilised?</w:t>
            </w:r>
          </w:p>
          <w:p w14:paraId="1AA32DC7" w14:textId="77777777" w:rsidR="00703994" w:rsidRPr="003628FC" w:rsidRDefault="00703994" w:rsidP="00FD1ED8">
            <w:pPr>
              <w:pStyle w:val="ListBullet"/>
              <w:spacing w:before="0"/>
            </w:pPr>
            <w:r w:rsidRPr="003628FC">
              <w:t>the plant tipping or rolling over?</w:t>
            </w:r>
          </w:p>
          <w:p w14:paraId="011FF7F3" w14:textId="77777777" w:rsidR="00703994" w:rsidRPr="003628FC" w:rsidRDefault="00703994" w:rsidP="00FD1ED8">
            <w:pPr>
              <w:pStyle w:val="ListBullet"/>
              <w:spacing w:before="0"/>
            </w:pPr>
            <w:r w:rsidRPr="003628FC">
              <w:t>parts of the plant collapsing?</w:t>
            </w:r>
          </w:p>
          <w:p w14:paraId="4277D1C9" w14:textId="77777777" w:rsidR="00703994" w:rsidRPr="003628FC" w:rsidRDefault="00703994" w:rsidP="00FD1ED8">
            <w:pPr>
              <w:pStyle w:val="ListBullet"/>
              <w:spacing w:before="0"/>
            </w:pPr>
            <w:r w:rsidRPr="003628FC">
              <w:t>coming into contact with moving parts of the plant during testing, inspection, operation, maintenance, cleaning or repair?</w:t>
            </w:r>
          </w:p>
          <w:p w14:paraId="09B7E1D1" w14:textId="77777777" w:rsidR="00703994" w:rsidRPr="003628FC" w:rsidRDefault="00703994" w:rsidP="00FD1ED8">
            <w:pPr>
              <w:pStyle w:val="ListBullet"/>
              <w:spacing w:before="0"/>
            </w:pPr>
            <w:r w:rsidRPr="003628FC">
              <w:t>being thrown off or under plant?</w:t>
            </w:r>
          </w:p>
          <w:p w14:paraId="6E5ECD0A" w14:textId="77777777" w:rsidR="00703994" w:rsidRPr="003628FC" w:rsidRDefault="00703994" w:rsidP="00FD1ED8">
            <w:pPr>
              <w:pStyle w:val="ListBullet"/>
              <w:spacing w:before="0"/>
            </w:pPr>
            <w:r w:rsidRPr="003628FC">
              <w:t>being trapped between the plant and materials or fixed structures?</w:t>
            </w:r>
          </w:p>
          <w:p w14:paraId="45ECE8BA" w14:textId="77777777" w:rsidR="00703994" w:rsidRPr="00CD56D4" w:rsidRDefault="00703994" w:rsidP="00FD1ED8">
            <w:pPr>
              <w:pStyle w:val="ListBullet"/>
              <w:spacing w:before="0"/>
            </w:pPr>
            <w:r w:rsidRPr="003628FC">
              <w:t>other factors not mentioned?</w:t>
            </w:r>
          </w:p>
        </w:tc>
        <w:sdt>
          <w:sdtPr>
            <w:id w:val="1092825476"/>
          </w:sdtPr>
          <w:sdtEndPr/>
          <w:sdtContent>
            <w:tc>
              <w:tcPr>
                <w:tcW w:w="361" w:type="pct"/>
              </w:tcPr>
              <w:p w14:paraId="2CA8F738" w14:textId="77777777" w:rsidR="00703994" w:rsidRPr="00CD56D4" w:rsidRDefault="00E0127B" w:rsidP="003D6147">
                <w:pPr>
                  <w:jc w:val="center"/>
                </w:pPr>
                <w:r>
                  <w:rPr>
                    <w:rFonts w:ascii="MS Gothic" w:eastAsia="MS Gothic" w:hAnsi="MS Gothic" w:hint="eastAsia"/>
                  </w:rPr>
                  <w:t>☐</w:t>
                </w:r>
              </w:p>
            </w:tc>
          </w:sdtContent>
        </w:sdt>
        <w:sdt>
          <w:sdtPr>
            <w:id w:val="1519203855"/>
          </w:sdtPr>
          <w:sdtEndPr/>
          <w:sdtContent>
            <w:tc>
              <w:tcPr>
                <w:tcW w:w="361" w:type="pct"/>
              </w:tcPr>
              <w:p w14:paraId="6920FC67" w14:textId="77777777" w:rsidR="00703994" w:rsidRPr="00CD56D4" w:rsidRDefault="00E0127B" w:rsidP="003D6147">
                <w:pPr>
                  <w:jc w:val="center"/>
                </w:pPr>
                <w:r>
                  <w:rPr>
                    <w:rFonts w:ascii="MS Gothic" w:eastAsia="MS Gothic" w:hAnsi="MS Gothic" w:hint="eastAsia"/>
                  </w:rPr>
                  <w:t>☐</w:t>
                </w:r>
              </w:p>
            </w:tc>
          </w:sdtContent>
        </w:sdt>
      </w:tr>
      <w:tr w:rsidR="001C0C96" w:rsidRPr="001D618E" w14:paraId="5E00667E" w14:textId="77777777">
        <w:trPr>
          <w:cantSplit/>
        </w:trPr>
        <w:tc>
          <w:tcPr>
            <w:tcW w:w="4277" w:type="pct"/>
          </w:tcPr>
          <w:p w14:paraId="1394AF14" w14:textId="77777777" w:rsidR="001C0C96" w:rsidRPr="001D618E" w:rsidRDefault="001C0C96" w:rsidP="00CD56D4">
            <w:pPr>
              <w:rPr>
                <w:rStyle w:val="Emphasised"/>
                <w:sz w:val="22"/>
              </w:rPr>
            </w:pPr>
            <w:r w:rsidRPr="001D618E">
              <w:rPr>
                <w:rStyle w:val="Emphasised"/>
              </w:rPr>
              <w:t xml:space="preserve">Cutting, Stabbing or Puncturing </w:t>
            </w:r>
          </w:p>
        </w:tc>
        <w:tc>
          <w:tcPr>
            <w:tcW w:w="361" w:type="pct"/>
          </w:tcPr>
          <w:p w14:paraId="4A0D4A3D" w14:textId="77777777" w:rsidR="001C0C96" w:rsidRPr="00E0127B" w:rsidRDefault="001C0C96" w:rsidP="003D6147">
            <w:pPr>
              <w:jc w:val="center"/>
              <w:rPr>
                <w:rStyle w:val="Emphasised"/>
                <w:sz w:val="22"/>
              </w:rPr>
            </w:pPr>
            <w:r w:rsidRPr="00E0127B">
              <w:rPr>
                <w:rStyle w:val="Emphasised"/>
              </w:rPr>
              <w:t>Yes</w:t>
            </w:r>
          </w:p>
        </w:tc>
        <w:tc>
          <w:tcPr>
            <w:tcW w:w="361" w:type="pct"/>
          </w:tcPr>
          <w:p w14:paraId="7AE5D3EF" w14:textId="77777777" w:rsidR="001C0C96" w:rsidRPr="00E0127B" w:rsidRDefault="001C0C96" w:rsidP="003D6147">
            <w:pPr>
              <w:jc w:val="center"/>
              <w:rPr>
                <w:rStyle w:val="Emphasised"/>
                <w:sz w:val="22"/>
              </w:rPr>
            </w:pPr>
            <w:r w:rsidRPr="00E0127B">
              <w:rPr>
                <w:rStyle w:val="Emphasised"/>
              </w:rPr>
              <w:t>No</w:t>
            </w:r>
          </w:p>
        </w:tc>
      </w:tr>
      <w:tr w:rsidR="00703994" w:rsidRPr="00CD56D4" w14:paraId="1DCB1655" w14:textId="77777777">
        <w:trPr>
          <w:cantSplit/>
        </w:trPr>
        <w:tc>
          <w:tcPr>
            <w:tcW w:w="4277" w:type="pct"/>
          </w:tcPr>
          <w:p w14:paraId="5068D48D" w14:textId="77777777" w:rsidR="00703994" w:rsidRPr="00CD56D4" w:rsidRDefault="00703994" w:rsidP="00CD56D4">
            <w:r w:rsidRPr="00CD56D4">
              <w:t>Can anyone be stabbed or punctured due to:</w:t>
            </w:r>
          </w:p>
          <w:p w14:paraId="60AF0AD3" w14:textId="77777777" w:rsidR="00703994" w:rsidRPr="003628FC" w:rsidRDefault="00703994" w:rsidP="00FD1ED8">
            <w:pPr>
              <w:pStyle w:val="ListBullet"/>
              <w:spacing w:before="0"/>
            </w:pPr>
            <w:r w:rsidRPr="003628FC">
              <w:t>coming in contact with sharp or flying objects?</w:t>
            </w:r>
          </w:p>
          <w:p w14:paraId="363F262E" w14:textId="77777777" w:rsidR="00703994" w:rsidRPr="003628FC" w:rsidRDefault="00703994" w:rsidP="00FD1ED8">
            <w:pPr>
              <w:pStyle w:val="ListBullet"/>
              <w:spacing w:before="0"/>
            </w:pPr>
            <w:r w:rsidRPr="003628FC">
              <w:t>coming in contact with moving parts during testing, inspection, operation, maintenance, cleaning or repair?</w:t>
            </w:r>
          </w:p>
          <w:p w14:paraId="2FA89146" w14:textId="77777777" w:rsidR="00703994" w:rsidRPr="003628FC" w:rsidRDefault="00703994" w:rsidP="00FD1ED8">
            <w:pPr>
              <w:pStyle w:val="ListBullet"/>
              <w:spacing w:before="0"/>
            </w:pPr>
            <w:r w:rsidRPr="003628FC">
              <w:t>the plant, parts of the plant or work pieces disintegrating?</w:t>
            </w:r>
          </w:p>
          <w:p w14:paraId="70D9E6BF" w14:textId="77777777" w:rsidR="00703994" w:rsidRPr="003628FC" w:rsidRDefault="00703994" w:rsidP="00FD1ED8">
            <w:pPr>
              <w:pStyle w:val="ListBullet"/>
              <w:spacing w:before="0"/>
            </w:pPr>
            <w:r w:rsidRPr="003628FC">
              <w:t>work pieces being ejected?</w:t>
            </w:r>
          </w:p>
          <w:p w14:paraId="72760FB1" w14:textId="77777777" w:rsidR="00703994" w:rsidRPr="003628FC" w:rsidRDefault="00703994" w:rsidP="00FD1ED8">
            <w:pPr>
              <w:pStyle w:val="ListBullet"/>
              <w:spacing w:before="0"/>
            </w:pPr>
            <w:r w:rsidRPr="003628FC">
              <w:t>the mobility of the plant?</w:t>
            </w:r>
          </w:p>
          <w:p w14:paraId="3644DF21" w14:textId="77777777" w:rsidR="00703994" w:rsidRPr="003628FC" w:rsidRDefault="00703994" w:rsidP="00FD1ED8">
            <w:pPr>
              <w:pStyle w:val="ListBullet"/>
              <w:spacing w:before="0"/>
            </w:pPr>
            <w:r w:rsidRPr="003628FC">
              <w:t xml:space="preserve">uncontrolled or unexpected movement of the plant? </w:t>
            </w:r>
          </w:p>
          <w:p w14:paraId="0B30C923" w14:textId="77777777" w:rsidR="00703994" w:rsidRPr="00CD56D4" w:rsidRDefault="00703994" w:rsidP="00FD1ED8">
            <w:pPr>
              <w:pStyle w:val="ListBullet"/>
              <w:spacing w:before="0"/>
            </w:pPr>
            <w:r w:rsidRPr="003628FC">
              <w:t>other factors not mentioned?</w:t>
            </w:r>
          </w:p>
        </w:tc>
        <w:sdt>
          <w:sdtPr>
            <w:id w:val="-608889410"/>
          </w:sdtPr>
          <w:sdtEndPr/>
          <w:sdtContent>
            <w:tc>
              <w:tcPr>
                <w:tcW w:w="361" w:type="pct"/>
              </w:tcPr>
              <w:p w14:paraId="69A0F684" w14:textId="77777777" w:rsidR="00703994" w:rsidRPr="00CD56D4" w:rsidRDefault="00E0127B" w:rsidP="003D6147">
                <w:pPr>
                  <w:jc w:val="center"/>
                </w:pPr>
                <w:r>
                  <w:rPr>
                    <w:rFonts w:ascii="MS Gothic" w:eastAsia="MS Gothic" w:hAnsi="MS Gothic" w:hint="eastAsia"/>
                  </w:rPr>
                  <w:t>☐</w:t>
                </w:r>
              </w:p>
            </w:tc>
          </w:sdtContent>
        </w:sdt>
        <w:sdt>
          <w:sdtPr>
            <w:id w:val="1735667004"/>
          </w:sdtPr>
          <w:sdtEndPr/>
          <w:sdtContent>
            <w:tc>
              <w:tcPr>
                <w:tcW w:w="361" w:type="pct"/>
              </w:tcPr>
              <w:p w14:paraId="5F1E05A3" w14:textId="77777777" w:rsidR="00703994" w:rsidRPr="00CD56D4" w:rsidRDefault="00E0127B" w:rsidP="003D6147">
                <w:pPr>
                  <w:jc w:val="center"/>
                </w:pPr>
                <w:r>
                  <w:rPr>
                    <w:rFonts w:ascii="MS Gothic" w:eastAsia="MS Gothic" w:hAnsi="MS Gothic" w:hint="eastAsia"/>
                  </w:rPr>
                  <w:t>☐</w:t>
                </w:r>
              </w:p>
            </w:tc>
          </w:sdtContent>
        </w:sdt>
      </w:tr>
      <w:tr w:rsidR="001C0C96" w:rsidRPr="001D618E" w14:paraId="6A1D3AB7" w14:textId="77777777">
        <w:trPr>
          <w:cantSplit/>
        </w:trPr>
        <w:tc>
          <w:tcPr>
            <w:tcW w:w="4277" w:type="pct"/>
          </w:tcPr>
          <w:p w14:paraId="132485BC" w14:textId="77777777" w:rsidR="001C0C96" w:rsidRPr="001D618E" w:rsidRDefault="001C0C96" w:rsidP="00CD56D4">
            <w:pPr>
              <w:rPr>
                <w:rStyle w:val="Emphasised"/>
                <w:sz w:val="22"/>
              </w:rPr>
            </w:pPr>
            <w:r w:rsidRPr="001D618E">
              <w:rPr>
                <w:rStyle w:val="Emphasised"/>
              </w:rPr>
              <w:t xml:space="preserve">Shearing </w:t>
            </w:r>
          </w:p>
        </w:tc>
        <w:tc>
          <w:tcPr>
            <w:tcW w:w="361" w:type="pct"/>
          </w:tcPr>
          <w:p w14:paraId="7B2B4261" w14:textId="77777777" w:rsidR="001C0C96" w:rsidRPr="00E0127B" w:rsidRDefault="001C0C96" w:rsidP="003D6147">
            <w:pPr>
              <w:jc w:val="center"/>
              <w:rPr>
                <w:rStyle w:val="Emphasised"/>
                <w:sz w:val="22"/>
              </w:rPr>
            </w:pPr>
            <w:r w:rsidRPr="00E0127B">
              <w:rPr>
                <w:rStyle w:val="Emphasised"/>
              </w:rPr>
              <w:t>Yes</w:t>
            </w:r>
          </w:p>
        </w:tc>
        <w:tc>
          <w:tcPr>
            <w:tcW w:w="361" w:type="pct"/>
          </w:tcPr>
          <w:p w14:paraId="459E6F36" w14:textId="77777777" w:rsidR="001C0C96" w:rsidRPr="00E0127B" w:rsidRDefault="001C0C96" w:rsidP="003D6147">
            <w:pPr>
              <w:jc w:val="center"/>
              <w:rPr>
                <w:rStyle w:val="Emphasised"/>
                <w:sz w:val="22"/>
              </w:rPr>
            </w:pPr>
            <w:r w:rsidRPr="00E0127B">
              <w:rPr>
                <w:rStyle w:val="Emphasised"/>
              </w:rPr>
              <w:t>No</w:t>
            </w:r>
          </w:p>
        </w:tc>
      </w:tr>
      <w:tr w:rsidR="00703994" w:rsidRPr="00CD56D4" w14:paraId="6C39C71E" w14:textId="77777777">
        <w:trPr>
          <w:cantSplit/>
        </w:trPr>
        <w:tc>
          <w:tcPr>
            <w:tcW w:w="4277" w:type="pct"/>
          </w:tcPr>
          <w:p w14:paraId="7E625EFC" w14:textId="77777777" w:rsidR="00703994" w:rsidRPr="00CD56D4" w:rsidRDefault="00703994" w:rsidP="00CD56D4">
            <w:r w:rsidRPr="00CD56D4">
              <w:t>Can anyone’s body parts be sheared between two parts of the plant, or between a part of the plant and a work piece or structure?</w:t>
            </w:r>
          </w:p>
        </w:tc>
        <w:sdt>
          <w:sdtPr>
            <w:id w:val="-1072584816"/>
          </w:sdtPr>
          <w:sdtEndPr/>
          <w:sdtContent>
            <w:tc>
              <w:tcPr>
                <w:tcW w:w="361" w:type="pct"/>
              </w:tcPr>
              <w:p w14:paraId="1EE2E7F4" w14:textId="77777777" w:rsidR="00703994" w:rsidRPr="00CD56D4" w:rsidRDefault="00E0127B" w:rsidP="003D6147">
                <w:pPr>
                  <w:jc w:val="center"/>
                </w:pPr>
                <w:r>
                  <w:rPr>
                    <w:rFonts w:ascii="MS Gothic" w:eastAsia="MS Gothic" w:hAnsi="MS Gothic" w:hint="eastAsia"/>
                  </w:rPr>
                  <w:t>☐</w:t>
                </w:r>
              </w:p>
            </w:tc>
          </w:sdtContent>
        </w:sdt>
        <w:sdt>
          <w:sdtPr>
            <w:id w:val="-1485469316"/>
          </w:sdtPr>
          <w:sdtEndPr/>
          <w:sdtContent>
            <w:tc>
              <w:tcPr>
                <w:tcW w:w="361" w:type="pct"/>
              </w:tcPr>
              <w:p w14:paraId="01E93F9B" w14:textId="77777777" w:rsidR="00703994" w:rsidRPr="00CD56D4" w:rsidRDefault="00E0127B" w:rsidP="003D6147">
                <w:pPr>
                  <w:jc w:val="center"/>
                </w:pPr>
                <w:r>
                  <w:rPr>
                    <w:rFonts w:ascii="MS Gothic" w:eastAsia="MS Gothic" w:hAnsi="MS Gothic" w:hint="eastAsia"/>
                  </w:rPr>
                  <w:t>☐</w:t>
                </w:r>
              </w:p>
            </w:tc>
          </w:sdtContent>
        </w:sdt>
      </w:tr>
      <w:tr w:rsidR="003D6147" w:rsidRPr="001C0C96" w14:paraId="7B8FF77F" w14:textId="77777777">
        <w:tblPrEx>
          <w:tblLook w:val="01E0" w:firstRow="1" w:lastRow="1" w:firstColumn="1" w:lastColumn="1" w:noHBand="0" w:noVBand="0"/>
        </w:tblPrEx>
        <w:trPr>
          <w:cantSplit/>
        </w:trPr>
        <w:tc>
          <w:tcPr>
            <w:tcW w:w="4277" w:type="pct"/>
          </w:tcPr>
          <w:p w14:paraId="7F98B160" w14:textId="77777777" w:rsidR="001C0C96" w:rsidRPr="001C0C96" w:rsidRDefault="003D6147" w:rsidP="001C0C96">
            <w:pPr>
              <w:rPr>
                <w:rStyle w:val="Emphasised"/>
                <w:sz w:val="22"/>
              </w:rPr>
            </w:pPr>
            <w:r>
              <w:rPr>
                <w:rStyle w:val="Emphasised"/>
              </w:rPr>
              <w:t>Striking</w:t>
            </w:r>
          </w:p>
        </w:tc>
        <w:tc>
          <w:tcPr>
            <w:tcW w:w="361" w:type="pct"/>
          </w:tcPr>
          <w:p w14:paraId="1FD99ACD" w14:textId="77777777" w:rsidR="001C0C96" w:rsidRPr="001C0C96" w:rsidRDefault="001C0C96" w:rsidP="003D6147">
            <w:pPr>
              <w:jc w:val="center"/>
              <w:rPr>
                <w:rStyle w:val="Emphasised"/>
                <w:sz w:val="22"/>
              </w:rPr>
            </w:pPr>
            <w:r w:rsidRPr="001C0C96">
              <w:rPr>
                <w:rStyle w:val="Emphasised"/>
              </w:rPr>
              <w:t>Yes</w:t>
            </w:r>
          </w:p>
        </w:tc>
        <w:tc>
          <w:tcPr>
            <w:tcW w:w="361" w:type="pct"/>
          </w:tcPr>
          <w:p w14:paraId="7A1465BD" w14:textId="77777777" w:rsidR="001C0C96" w:rsidRPr="001C0C96" w:rsidRDefault="001C0C96" w:rsidP="003D6147">
            <w:pPr>
              <w:jc w:val="center"/>
              <w:rPr>
                <w:rStyle w:val="Emphasised"/>
                <w:sz w:val="22"/>
              </w:rPr>
            </w:pPr>
            <w:r w:rsidRPr="001C0C96">
              <w:rPr>
                <w:rStyle w:val="Emphasised"/>
              </w:rPr>
              <w:t>No</w:t>
            </w:r>
          </w:p>
        </w:tc>
      </w:tr>
      <w:tr w:rsidR="003D6147" w:rsidRPr="001C0C96" w14:paraId="2A191DAA" w14:textId="77777777">
        <w:tblPrEx>
          <w:tblLook w:val="01E0" w:firstRow="1" w:lastRow="1" w:firstColumn="1" w:lastColumn="1" w:noHBand="0" w:noVBand="0"/>
        </w:tblPrEx>
        <w:trPr>
          <w:cantSplit/>
        </w:trPr>
        <w:tc>
          <w:tcPr>
            <w:tcW w:w="4277" w:type="pct"/>
          </w:tcPr>
          <w:p w14:paraId="5D16BC72" w14:textId="77777777" w:rsidR="00703994" w:rsidRPr="001C0C96" w:rsidRDefault="00703994" w:rsidP="001C0C96">
            <w:r w:rsidRPr="001C0C96">
              <w:lastRenderedPageBreak/>
              <w:t>Can anyone be struck by moving objects due to:</w:t>
            </w:r>
          </w:p>
          <w:p w14:paraId="4C483E40" w14:textId="77777777" w:rsidR="00703994" w:rsidRPr="003628FC" w:rsidRDefault="00703994" w:rsidP="00FD1ED8">
            <w:pPr>
              <w:pStyle w:val="ListBullet"/>
              <w:spacing w:before="0"/>
            </w:pPr>
            <w:r w:rsidRPr="003628FC">
              <w:t>uncontrolled or unexpected movement of the plant or material handled by the plant?</w:t>
            </w:r>
          </w:p>
          <w:p w14:paraId="0A88F91E" w14:textId="77777777" w:rsidR="00703994" w:rsidRPr="003628FC" w:rsidRDefault="00703994" w:rsidP="00FD1ED8">
            <w:pPr>
              <w:pStyle w:val="ListBullet"/>
              <w:spacing w:before="0"/>
            </w:pPr>
            <w:r w:rsidRPr="003628FC">
              <w:t>the plant, parts of the plant or work pieces disintegrating?</w:t>
            </w:r>
          </w:p>
          <w:p w14:paraId="43C99B89" w14:textId="77777777" w:rsidR="00703994" w:rsidRPr="003628FC" w:rsidRDefault="00703994" w:rsidP="00FD1ED8">
            <w:pPr>
              <w:pStyle w:val="ListBullet"/>
              <w:spacing w:before="0"/>
            </w:pPr>
            <w:r w:rsidRPr="003628FC">
              <w:t>work pieces being ejected?</w:t>
            </w:r>
          </w:p>
          <w:p w14:paraId="2860B3FB" w14:textId="77777777" w:rsidR="00703994" w:rsidRPr="003628FC" w:rsidRDefault="00703994" w:rsidP="00FD1ED8">
            <w:pPr>
              <w:pStyle w:val="ListBullet"/>
              <w:spacing w:before="0"/>
            </w:pPr>
            <w:r w:rsidRPr="003628FC">
              <w:t>mobility of the plant?</w:t>
            </w:r>
          </w:p>
          <w:p w14:paraId="20E57C87" w14:textId="77777777" w:rsidR="00703994" w:rsidRPr="001C0C96" w:rsidRDefault="00703994" w:rsidP="00FD1ED8">
            <w:pPr>
              <w:pStyle w:val="ListBullet"/>
              <w:spacing w:before="0"/>
            </w:pPr>
            <w:r w:rsidRPr="003628FC">
              <w:t>other factors not mentioned?</w:t>
            </w:r>
          </w:p>
        </w:tc>
        <w:sdt>
          <w:sdtPr>
            <w:id w:val="-806853503"/>
          </w:sdtPr>
          <w:sdtEndPr/>
          <w:sdtContent>
            <w:tc>
              <w:tcPr>
                <w:tcW w:w="361" w:type="pct"/>
              </w:tcPr>
              <w:p w14:paraId="1EE70071" w14:textId="77777777" w:rsidR="00703994" w:rsidRPr="001C0C96" w:rsidRDefault="003D6147" w:rsidP="003D6147">
                <w:pPr>
                  <w:jc w:val="center"/>
                </w:pPr>
                <w:r>
                  <w:rPr>
                    <w:rFonts w:ascii="MS Gothic" w:eastAsia="MS Gothic" w:hAnsi="MS Gothic" w:hint="eastAsia"/>
                  </w:rPr>
                  <w:t>☐</w:t>
                </w:r>
              </w:p>
            </w:tc>
          </w:sdtContent>
        </w:sdt>
        <w:sdt>
          <w:sdtPr>
            <w:id w:val="284012274"/>
          </w:sdtPr>
          <w:sdtEndPr/>
          <w:sdtContent>
            <w:tc>
              <w:tcPr>
                <w:tcW w:w="361" w:type="pct"/>
              </w:tcPr>
              <w:p w14:paraId="1F08A7C6" w14:textId="77777777" w:rsidR="00703994" w:rsidRPr="001C0C96" w:rsidRDefault="003D6147" w:rsidP="003D6147">
                <w:pPr>
                  <w:jc w:val="center"/>
                </w:pPr>
                <w:r>
                  <w:rPr>
                    <w:rFonts w:ascii="MS Gothic" w:eastAsia="MS Gothic" w:hAnsi="MS Gothic" w:hint="eastAsia"/>
                  </w:rPr>
                  <w:t>☐</w:t>
                </w:r>
              </w:p>
            </w:tc>
          </w:sdtContent>
        </w:sdt>
      </w:tr>
      <w:tr w:rsidR="003D6147" w:rsidRPr="001C0C96" w14:paraId="7A6DDB6F" w14:textId="77777777">
        <w:tblPrEx>
          <w:tblLook w:val="01E0" w:firstRow="1" w:lastRow="1" w:firstColumn="1" w:lastColumn="1" w:noHBand="0" w:noVBand="0"/>
        </w:tblPrEx>
        <w:trPr>
          <w:cantSplit/>
        </w:trPr>
        <w:tc>
          <w:tcPr>
            <w:tcW w:w="4277" w:type="pct"/>
          </w:tcPr>
          <w:p w14:paraId="2093C838" w14:textId="77777777" w:rsidR="001C0C96" w:rsidRPr="001C0C96" w:rsidRDefault="001C0C96" w:rsidP="001C0C96">
            <w:pPr>
              <w:rPr>
                <w:rStyle w:val="Emphasised"/>
                <w:sz w:val="22"/>
              </w:rPr>
            </w:pPr>
            <w:r w:rsidRPr="001C0C96">
              <w:rPr>
                <w:rStyle w:val="Emphasised"/>
              </w:rPr>
              <w:t>High Pressure Fluid</w:t>
            </w:r>
          </w:p>
        </w:tc>
        <w:tc>
          <w:tcPr>
            <w:tcW w:w="361" w:type="pct"/>
          </w:tcPr>
          <w:p w14:paraId="6074CE6E" w14:textId="77777777" w:rsidR="001C0C96" w:rsidRPr="001C0C96" w:rsidRDefault="001C0C96" w:rsidP="003D6147">
            <w:pPr>
              <w:jc w:val="center"/>
              <w:rPr>
                <w:rStyle w:val="Emphasised"/>
                <w:sz w:val="22"/>
              </w:rPr>
            </w:pPr>
            <w:r w:rsidRPr="001C0C96">
              <w:rPr>
                <w:rStyle w:val="Emphasised"/>
              </w:rPr>
              <w:t>Yes</w:t>
            </w:r>
          </w:p>
        </w:tc>
        <w:tc>
          <w:tcPr>
            <w:tcW w:w="361" w:type="pct"/>
          </w:tcPr>
          <w:p w14:paraId="7C2033BD" w14:textId="77777777" w:rsidR="001C0C96" w:rsidRPr="001C0C96" w:rsidRDefault="001C0C96" w:rsidP="003D6147">
            <w:pPr>
              <w:jc w:val="center"/>
              <w:rPr>
                <w:rStyle w:val="Emphasised"/>
                <w:sz w:val="22"/>
              </w:rPr>
            </w:pPr>
            <w:r w:rsidRPr="001C0C96">
              <w:rPr>
                <w:rStyle w:val="Emphasised"/>
              </w:rPr>
              <w:t>No</w:t>
            </w:r>
          </w:p>
        </w:tc>
      </w:tr>
      <w:tr w:rsidR="003D6147" w:rsidRPr="001C0C96" w14:paraId="22432BEA" w14:textId="77777777">
        <w:tblPrEx>
          <w:tblLook w:val="01E0" w:firstRow="1" w:lastRow="1" w:firstColumn="1" w:lastColumn="1" w:noHBand="0" w:noVBand="0"/>
        </w:tblPrEx>
        <w:trPr>
          <w:cantSplit/>
        </w:trPr>
        <w:tc>
          <w:tcPr>
            <w:tcW w:w="4277" w:type="pct"/>
          </w:tcPr>
          <w:p w14:paraId="6388223D" w14:textId="77777777" w:rsidR="00703994" w:rsidRPr="001C0C96" w:rsidRDefault="00703994" w:rsidP="001C0C96">
            <w:r w:rsidRPr="001C0C96">
              <w:t>Can anyone come into contact with fluids under high pressure, due to plant failure or misuse of the plant?</w:t>
            </w:r>
          </w:p>
        </w:tc>
        <w:sdt>
          <w:sdtPr>
            <w:id w:val="-386953604"/>
          </w:sdtPr>
          <w:sdtEndPr/>
          <w:sdtContent>
            <w:tc>
              <w:tcPr>
                <w:tcW w:w="361" w:type="pct"/>
              </w:tcPr>
              <w:p w14:paraId="7896742B" w14:textId="77777777" w:rsidR="00703994" w:rsidRPr="001C0C96" w:rsidRDefault="003D6147" w:rsidP="003D6147">
                <w:pPr>
                  <w:jc w:val="center"/>
                </w:pPr>
                <w:r>
                  <w:rPr>
                    <w:rFonts w:ascii="MS Gothic" w:eastAsia="MS Gothic" w:hAnsi="MS Gothic" w:hint="eastAsia"/>
                  </w:rPr>
                  <w:t>☐</w:t>
                </w:r>
              </w:p>
            </w:tc>
          </w:sdtContent>
        </w:sdt>
        <w:sdt>
          <w:sdtPr>
            <w:id w:val="-799839890"/>
          </w:sdtPr>
          <w:sdtEndPr/>
          <w:sdtContent>
            <w:tc>
              <w:tcPr>
                <w:tcW w:w="361" w:type="pct"/>
              </w:tcPr>
              <w:p w14:paraId="3EF3990C" w14:textId="77777777" w:rsidR="00703994" w:rsidRPr="001C0C96" w:rsidRDefault="003D6147" w:rsidP="003D6147">
                <w:pPr>
                  <w:jc w:val="center"/>
                </w:pPr>
                <w:r>
                  <w:rPr>
                    <w:rFonts w:ascii="MS Gothic" w:eastAsia="MS Gothic" w:hAnsi="MS Gothic" w:hint="eastAsia"/>
                  </w:rPr>
                  <w:t>☐</w:t>
                </w:r>
              </w:p>
            </w:tc>
          </w:sdtContent>
        </w:sdt>
      </w:tr>
      <w:tr w:rsidR="003D6147" w:rsidRPr="001C0C96" w14:paraId="25BD8910" w14:textId="77777777">
        <w:tblPrEx>
          <w:tblLook w:val="01E0" w:firstRow="1" w:lastRow="1" w:firstColumn="1" w:lastColumn="1" w:noHBand="0" w:noVBand="0"/>
        </w:tblPrEx>
        <w:trPr>
          <w:cantSplit/>
        </w:trPr>
        <w:tc>
          <w:tcPr>
            <w:tcW w:w="4277" w:type="pct"/>
          </w:tcPr>
          <w:p w14:paraId="05F87F96" w14:textId="77777777" w:rsidR="001C0C96" w:rsidRPr="001C0C96" w:rsidRDefault="003D6147" w:rsidP="001C0C96">
            <w:pPr>
              <w:rPr>
                <w:rStyle w:val="Emphasised"/>
                <w:sz w:val="22"/>
              </w:rPr>
            </w:pPr>
            <w:r>
              <w:rPr>
                <w:rStyle w:val="Emphasised"/>
              </w:rPr>
              <w:t>Electrical</w:t>
            </w:r>
          </w:p>
        </w:tc>
        <w:tc>
          <w:tcPr>
            <w:tcW w:w="361" w:type="pct"/>
          </w:tcPr>
          <w:p w14:paraId="29434D39" w14:textId="77777777" w:rsidR="001C0C96" w:rsidRPr="001C0C96" w:rsidRDefault="001C0C96" w:rsidP="003D6147">
            <w:pPr>
              <w:jc w:val="center"/>
              <w:rPr>
                <w:rStyle w:val="Emphasised"/>
                <w:sz w:val="22"/>
              </w:rPr>
            </w:pPr>
            <w:r w:rsidRPr="001C0C96">
              <w:rPr>
                <w:rStyle w:val="Emphasised"/>
              </w:rPr>
              <w:t>Yes</w:t>
            </w:r>
          </w:p>
        </w:tc>
        <w:tc>
          <w:tcPr>
            <w:tcW w:w="361" w:type="pct"/>
          </w:tcPr>
          <w:p w14:paraId="15F6523C" w14:textId="77777777" w:rsidR="001C0C96" w:rsidRPr="001C0C96" w:rsidRDefault="001C0C96" w:rsidP="003D6147">
            <w:pPr>
              <w:jc w:val="center"/>
              <w:rPr>
                <w:rStyle w:val="Emphasised"/>
                <w:sz w:val="22"/>
              </w:rPr>
            </w:pPr>
            <w:r w:rsidRPr="001C0C96">
              <w:rPr>
                <w:rStyle w:val="Emphasised"/>
              </w:rPr>
              <w:t>No</w:t>
            </w:r>
          </w:p>
        </w:tc>
      </w:tr>
      <w:tr w:rsidR="003D6147" w:rsidRPr="001C0C96" w14:paraId="47FF842C" w14:textId="77777777">
        <w:tblPrEx>
          <w:tblLook w:val="01E0" w:firstRow="1" w:lastRow="1" w:firstColumn="1" w:lastColumn="1" w:noHBand="0" w:noVBand="0"/>
        </w:tblPrEx>
        <w:trPr>
          <w:cantSplit/>
        </w:trPr>
        <w:tc>
          <w:tcPr>
            <w:tcW w:w="4277" w:type="pct"/>
          </w:tcPr>
          <w:p w14:paraId="733FE64E" w14:textId="77777777" w:rsidR="00703994" w:rsidRPr="001C0C96" w:rsidRDefault="00703994" w:rsidP="001C0C96">
            <w:r w:rsidRPr="001C0C96">
              <w:t>Can anyone be injured by electrical shock or burnt due to:</w:t>
            </w:r>
          </w:p>
          <w:p w14:paraId="757320B7" w14:textId="77777777" w:rsidR="00703994" w:rsidRPr="003628FC" w:rsidRDefault="00703994" w:rsidP="00FD1ED8">
            <w:pPr>
              <w:pStyle w:val="ListBullet"/>
              <w:spacing w:before="0"/>
            </w:pPr>
            <w:r w:rsidRPr="003628FC">
              <w:t>the plant contacting live electrical conductors?</w:t>
            </w:r>
          </w:p>
          <w:p w14:paraId="5CBAF95A" w14:textId="77777777" w:rsidR="00703994" w:rsidRPr="003628FC" w:rsidRDefault="00703994" w:rsidP="00FD1ED8">
            <w:pPr>
              <w:pStyle w:val="ListBullet"/>
              <w:spacing w:before="0"/>
            </w:pPr>
            <w:r w:rsidRPr="003628FC">
              <w:t>the plant working in close proximity to electrical conductors?</w:t>
            </w:r>
          </w:p>
          <w:p w14:paraId="0BFCC8B1" w14:textId="77777777" w:rsidR="00703994" w:rsidRPr="003628FC" w:rsidRDefault="00703994" w:rsidP="00FD1ED8">
            <w:pPr>
              <w:pStyle w:val="ListBullet"/>
              <w:spacing w:before="0"/>
            </w:pPr>
            <w:r w:rsidRPr="003628FC">
              <w:t>overload of electrical circuits?</w:t>
            </w:r>
          </w:p>
          <w:p w14:paraId="7BABDD5A" w14:textId="77777777" w:rsidR="00703994" w:rsidRPr="003628FC" w:rsidRDefault="00703994" w:rsidP="00FD1ED8">
            <w:pPr>
              <w:pStyle w:val="ListBullet"/>
              <w:spacing w:before="0"/>
            </w:pPr>
            <w:r w:rsidRPr="003628FC">
              <w:t>damaged or poorly maintained electrical leads and cables?</w:t>
            </w:r>
          </w:p>
          <w:p w14:paraId="0B57C899" w14:textId="77777777" w:rsidR="00703994" w:rsidRPr="003628FC" w:rsidRDefault="00703994" w:rsidP="00FD1ED8">
            <w:pPr>
              <w:pStyle w:val="ListBullet"/>
              <w:spacing w:before="0"/>
            </w:pPr>
            <w:r w:rsidRPr="003628FC">
              <w:t>damaged electrical switches?</w:t>
            </w:r>
          </w:p>
          <w:p w14:paraId="41B755A5" w14:textId="77777777" w:rsidR="00703994" w:rsidRPr="003628FC" w:rsidRDefault="00703994" w:rsidP="00FD1ED8">
            <w:pPr>
              <w:pStyle w:val="ListBullet"/>
              <w:spacing w:before="0"/>
            </w:pPr>
            <w:r w:rsidRPr="003628FC">
              <w:t>water near electrical equipment?</w:t>
            </w:r>
          </w:p>
          <w:p w14:paraId="315D8065" w14:textId="77777777" w:rsidR="00703994" w:rsidRPr="003628FC" w:rsidRDefault="00703994" w:rsidP="00FD1ED8">
            <w:pPr>
              <w:pStyle w:val="ListBullet"/>
              <w:spacing w:before="0"/>
            </w:pPr>
            <w:r w:rsidRPr="003628FC">
              <w:t>lack of isolation procedures?</w:t>
            </w:r>
          </w:p>
          <w:p w14:paraId="6B137A48" w14:textId="77777777" w:rsidR="00703994" w:rsidRPr="001C0C96" w:rsidRDefault="00703994" w:rsidP="00FD1ED8">
            <w:pPr>
              <w:pStyle w:val="ListBullet"/>
              <w:spacing w:before="0"/>
            </w:pPr>
            <w:r w:rsidRPr="003628FC">
              <w:t>other factors not mentioned?</w:t>
            </w:r>
          </w:p>
        </w:tc>
        <w:sdt>
          <w:sdtPr>
            <w:id w:val="2072315896"/>
          </w:sdtPr>
          <w:sdtEndPr/>
          <w:sdtContent>
            <w:tc>
              <w:tcPr>
                <w:tcW w:w="361" w:type="pct"/>
              </w:tcPr>
              <w:p w14:paraId="654702F5" w14:textId="77777777" w:rsidR="00703994" w:rsidRPr="001C0C96" w:rsidRDefault="003D6147" w:rsidP="003D6147">
                <w:pPr>
                  <w:jc w:val="center"/>
                </w:pPr>
                <w:r>
                  <w:rPr>
                    <w:rFonts w:ascii="MS Gothic" w:eastAsia="MS Gothic" w:hAnsi="MS Gothic" w:hint="eastAsia"/>
                  </w:rPr>
                  <w:t>☐</w:t>
                </w:r>
              </w:p>
            </w:tc>
          </w:sdtContent>
        </w:sdt>
        <w:sdt>
          <w:sdtPr>
            <w:id w:val="80262733"/>
          </w:sdtPr>
          <w:sdtEndPr/>
          <w:sdtContent>
            <w:tc>
              <w:tcPr>
                <w:tcW w:w="361" w:type="pct"/>
              </w:tcPr>
              <w:p w14:paraId="704952EF" w14:textId="77777777" w:rsidR="00703994" w:rsidRPr="001C0C96" w:rsidRDefault="003D6147" w:rsidP="003D6147">
                <w:pPr>
                  <w:jc w:val="center"/>
                </w:pPr>
                <w:r>
                  <w:rPr>
                    <w:rFonts w:ascii="MS Gothic" w:eastAsia="MS Gothic" w:hAnsi="MS Gothic" w:hint="eastAsia"/>
                  </w:rPr>
                  <w:t>☐</w:t>
                </w:r>
              </w:p>
            </w:tc>
          </w:sdtContent>
        </w:sdt>
      </w:tr>
      <w:tr w:rsidR="003D6147" w:rsidRPr="001C0C96" w14:paraId="6CB9B959" w14:textId="77777777">
        <w:tblPrEx>
          <w:tblLook w:val="01E0" w:firstRow="1" w:lastRow="1" w:firstColumn="1" w:lastColumn="1" w:noHBand="0" w:noVBand="0"/>
        </w:tblPrEx>
        <w:trPr>
          <w:cantSplit/>
        </w:trPr>
        <w:tc>
          <w:tcPr>
            <w:tcW w:w="4277" w:type="pct"/>
          </w:tcPr>
          <w:p w14:paraId="307E74CF" w14:textId="77777777" w:rsidR="001C0C96" w:rsidRPr="001C0C96" w:rsidRDefault="003D6147" w:rsidP="001C0C96">
            <w:pPr>
              <w:rPr>
                <w:rStyle w:val="Emphasised"/>
                <w:sz w:val="22"/>
              </w:rPr>
            </w:pPr>
            <w:r>
              <w:rPr>
                <w:rStyle w:val="Emphasised"/>
              </w:rPr>
              <w:t>Explosion</w:t>
            </w:r>
          </w:p>
        </w:tc>
        <w:tc>
          <w:tcPr>
            <w:tcW w:w="361" w:type="pct"/>
          </w:tcPr>
          <w:p w14:paraId="7E540775" w14:textId="77777777" w:rsidR="001C0C96" w:rsidRPr="001C0C96" w:rsidRDefault="001C0C96" w:rsidP="003D6147">
            <w:pPr>
              <w:jc w:val="center"/>
              <w:rPr>
                <w:rStyle w:val="Emphasised"/>
                <w:sz w:val="22"/>
              </w:rPr>
            </w:pPr>
            <w:r w:rsidRPr="001C0C96">
              <w:rPr>
                <w:rStyle w:val="Emphasised"/>
              </w:rPr>
              <w:t>Yes</w:t>
            </w:r>
          </w:p>
        </w:tc>
        <w:tc>
          <w:tcPr>
            <w:tcW w:w="361" w:type="pct"/>
          </w:tcPr>
          <w:p w14:paraId="78AF00AC" w14:textId="77777777" w:rsidR="001C0C96" w:rsidRPr="001C0C96" w:rsidRDefault="001C0C96" w:rsidP="003D6147">
            <w:pPr>
              <w:jc w:val="center"/>
              <w:rPr>
                <w:rStyle w:val="Emphasised"/>
                <w:sz w:val="22"/>
              </w:rPr>
            </w:pPr>
            <w:r w:rsidRPr="001C0C96">
              <w:rPr>
                <w:rStyle w:val="Emphasised"/>
              </w:rPr>
              <w:t>No</w:t>
            </w:r>
          </w:p>
        </w:tc>
      </w:tr>
      <w:tr w:rsidR="003D6147" w:rsidRPr="001C0C96" w14:paraId="26AD4ECD" w14:textId="77777777">
        <w:tblPrEx>
          <w:tblLook w:val="01E0" w:firstRow="1" w:lastRow="1" w:firstColumn="1" w:lastColumn="1" w:noHBand="0" w:noVBand="0"/>
        </w:tblPrEx>
        <w:trPr>
          <w:cantSplit/>
        </w:trPr>
        <w:tc>
          <w:tcPr>
            <w:tcW w:w="4277" w:type="pct"/>
          </w:tcPr>
          <w:p w14:paraId="2C0876B5" w14:textId="77777777" w:rsidR="00703994" w:rsidRPr="001C0C96" w:rsidRDefault="00703994" w:rsidP="001C0C96">
            <w:r w:rsidRPr="001C0C96">
              <w:t>Can anyone be injured by explosion of gases, vapours, liquids, dusts or other substances, triggered by the operation of the plant or by material handled by the plant?</w:t>
            </w:r>
          </w:p>
        </w:tc>
        <w:sdt>
          <w:sdtPr>
            <w:id w:val="-1085530607"/>
          </w:sdtPr>
          <w:sdtEndPr/>
          <w:sdtContent>
            <w:tc>
              <w:tcPr>
                <w:tcW w:w="361" w:type="pct"/>
              </w:tcPr>
              <w:p w14:paraId="5BBEBC78" w14:textId="77777777" w:rsidR="00703994" w:rsidRPr="001C0C96" w:rsidRDefault="003D6147" w:rsidP="003D6147">
                <w:pPr>
                  <w:jc w:val="center"/>
                </w:pPr>
                <w:r>
                  <w:rPr>
                    <w:rFonts w:ascii="MS Gothic" w:eastAsia="MS Gothic" w:hAnsi="MS Gothic" w:hint="eastAsia"/>
                  </w:rPr>
                  <w:t>☐</w:t>
                </w:r>
              </w:p>
            </w:tc>
          </w:sdtContent>
        </w:sdt>
        <w:sdt>
          <w:sdtPr>
            <w:id w:val="445746420"/>
          </w:sdtPr>
          <w:sdtEndPr/>
          <w:sdtContent>
            <w:tc>
              <w:tcPr>
                <w:tcW w:w="361" w:type="pct"/>
              </w:tcPr>
              <w:p w14:paraId="3F5122B5" w14:textId="77777777" w:rsidR="00703994" w:rsidRPr="001C0C96" w:rsidRDefault="003D6147" w:rsidP="003D6147">
                <w:pPr>
                  <w:jc w:val="center"/>
                </w:pPr>
                <w:r>
                  <w:rPr>
                    <w:rFonts w:ascii="MS Gothic" w:eastAsia="MS Gothic" w:hAnsi="MS Gothic" w:hint="eastAsia"/>
                  </w:rPr>
                  <w:t>☐</w:t>
                </w:r>
              </w:p>
            </w:tc>
          </w:sdtContent>
        </w:sdt>
      </w:tr>
      <w:tr w:rsidR="003D6147" w:rsidRPr="001C0C96" w14:paraId="4741DE2D" w14:textId="77777777">
        <w:tblPrEx>
          <w:tblLook w:val="01E0" w:firstRow="1" w:lastRow="1" w:firstColumn="1" w:lastColumn="1" w:noHBand="0" w:noVBand="0"/>
        </w:tblPrEx>
        <w:trPr>
          <w:cantSplit/>
        </w:trPr>
        <w:tc>
          <w:tcPr>
            <w:tcW w:w="4277" w:type="pct"/>
          </w:tcPr>
          <w:p w14:paraId="61B4C82A" w14:textId="77777777" w:rsidR="001C0C96" w:rsidRPr="001C0C96" w:rsidRDefault="003D6147" w:rsidP="001C0C96">
            <w:pPr>
              <w:rPr>
                <w:rStyle w:val="Emphasised"/>
                <w:sz w:val="22"/>
              </w:rPr>
            </w:pPr>
            <w:r>
              <w:rPr>
                <w:rStyle w:val="Emphasised"/>
              </w:rPr>
              <w:t>Slipping, Tripping and Falling</w:t>
            </w:r>
          </w:p>
        </w:tc>
        <w:tc>
          <w:tcPr>
            <w:tcW w:w="361" w:type="pct"/>
          </w:tcPr>
          <w:p w14:paraId="6F6FEE36" w14:textId="77777777" w:rsidR="001C0C96" w:rsidRPr="001C0C96" w:rsidRDefault="001C0C96" w:rsidP="003D6147">
            <w:pPr>
              <w:jc w:val="center"/>
              <w:rPr>
                <w:rStyle w:val="Emphasised"/>
                <w:sz w:val="22"/>
              </w:rPr>
            </w:pPr>
            <w:r w:rsidRPr="001C0C96">
              <w:rPr>
                <w:rStyle w:val="Emphasised"/>
              </w:rPr>
              <w:t>Yes</w:t>
            </w:r>
          </w:p>
        </w:tc>
        <w:tc>
          <w:tcPr>
            <w:tcW w:w="361" w:type="pct"/>
          </w:tcPr>
          <w:p w14:paraId="34129098" w14:textId="77777777" w:rsidR="001C0C96" w:rsidRPr="001C0C96" w:rsidRDefault="001C0C96" w:rsidP="003D6147">
            <w:pPr>
              <w:jc w:val="center"/>
              <w:rPr>
                <w:rStyle w:val="Emphasised"/>
                <w:sz w:val="22"/>
              </w:rPr>
            </w:pPr>
            <w:r w:rsidRPr="001C0C96">
              <w:rPr>
                <w:rStyle w:val="Emphasised"/>
              </w:rPr>
              <w:t>No</w:t>
            </w:r>
          </w:p>
        </w:tc>
      </w:tr>
      <w:tr w:rsidR="003D6147" w:rsidRPr="001C0C96" w14:paraId="05ACD1CF" w14:textId="77777777">
        <w:tblPrEx>
          <w:tblLook w:val="01E0" w:firstRow="1" w:lastRow="1" w:firstColumn="1" w:lastColumn="1" w:noHBand="0" w:noVBand="0"/>
        </w:tblPrEx>
        <w:trPr>
          <w:cantSplit/>
        </w:trPr>
        <w:tc>
          <w:tcPr>
            <w:tcW w:w="4277" w:type="pct"/>
          </w:tcPr>
          <w:p w14:paraId="44F53EB6" w14:textId="77777777" w:rsidR="00703994" w:rsidRPr="001C0C96" w:rsidRDefault="00703994" w:rsidP="001C0C96">
            <w:r w:rsidRPr="001C0C96">
              <w:t>Can anyone using the plant, or in the vicinity of the plant, slip, trip or fall due to:</w:t>
            </w:r>
          </w:p>
          <w:p w14:paraId="0F73A835" w14:textId="77777777" w:rsidR="00703994" w:rsidRPr="003628FC" w:rsidRDefault="00703994" w:rsidP="00FD1ED8">
            <w:pPr>
              <w:pStyle w:val="ListBullet"/>
              <w:spacing w:before="0"/>
            </w:pPr>
            <w:r w:rsidRPr="003628FC">
              <w:t>uneven or slippery work surfaces?</w:t>
            </w:r>
          </w:p>
          <w:p w14:paraId="6308B5CB" w14:textId="77777777" w:rsidR="00703994" w:rsidRPr="003628FC" w:rsidRDefault="00703994" w:rsidP="00FD1ED8">
            <w:pPr>
              <w:pStyle w:val="ListBullet"/>
              <w:spacing w:before="0"/>
            </w:pPr>
            <w:r w:rsidRPr="003628FC">
              <w:t>poor housekeeping</w:t>
            </w:r>
            <w:r w:rsidR="00B916BC" w:rsidRPr="003628FC">
              <w:t>, for example</w:t>
            </w:r>
            <w:r w:rsidRPr="003628FC">
              <w:t xml:space="preserve"> offcuts, cables, hoses obstructing walkways, spills not cleaned up?</w:t>
            </w:r>
          </w:p>
          <w:p w14:paraId="603323F5" w14:textId="77777777" w:rsidR="00703994" w:rsidRPr="003628FC" w:rsidRDefault="00703994" w:rsidP="00FD1ED8">
            <w:pPr>
              <w:pStyle w:val="ListBullet"/>
              <w:spacing w:before="0"/>
            </w:pPr>
            <w:r w:rsidRPr="003628FC">
              <w:t>obstacles being placed in the vicinity of the plant?</w:t>
            </w:r>
          </w:p>
          <w:p w14:paraId="24F74778" w14:textId="77777777" w:rsidR="00703994" w:rsidRPr="001C0C96" w:rsidRDefault="00703994" w:rsidP="00FD1ED8">
            <w:pPr>
              <w:pStyle w:val="ListBullet"/>
              <w:spacing w:before="0"/>
            </w:pPr>
            <w:r w:rsidRPr="003628FC">
              <w:t>other factors not mentioned?</w:t>
            </w:r>
          </w:p>
        </w:tc>
        <w:sdt>
          <w:sdtPr>
            <w:id w:val="-1182657675"/>
          </w:sdtPr>
          <w:sdtEndPr/>
          <w:sdtContent>
            <w:tc>
              <w:tcPr>
                <w:tcW w:w="361" w:type="pct"/>
              </w:tcPr>
              <w:p w14:paraId="3D7D9BCA" w14:textId="77777777" w:rsidR="00703994" w:rsidRPr="001C0C96" w:rsidRDefault="003D6147" w:rsidP="003D6147">
                <w:pPr>
                  <w:jc w:val="center"/>
                </w:pPr>
                <w:r>
                  <w:rPr>
                    <w:rFonts w:ascii="MS Gothic" w:eastAsia="MS Gothic" w:hAnsi="MS Gothic" w:hint="eastAsia"/>
                  </w:rPr>
                  <w:t>☐</w:t>
                </w:r>
              </w:p>
            </w:tc>
          </w:sdtContent>
        </w:sdt>
        <w:sdt>
          <w:sdtPr>
            <w:id w:val="-1465110214"/>
          </w:sdtPr>
          <w:sdtEndPr/>
          <w:sdtContent>
            <w:tc>
              <w:tcPr>
                <w:tcW w:w="361" w:type="pct"/>
              </w:tcPr>
              <w:p w14:paraId="16CE5C04" w14:textId="77777777" w:rsidR="00703994" w:rsidRPr="001C0C96" w:rsidRDefault="003D6147" w:rsidP="003D6147">
                <w:pPr>
                  <w:jc w:val="center"/>
                </w:pPr>
                <w:r>
                  <w:rPr>
                    <w:rFonts w:ascii="MS Gothic" w:eastAsia="MS Gothic" w:hAnsi="MS Gothic" w:hint="eastAsia"/>
                  </w:rPr>
                  <w:t>☐</w:t>
                </w:r>
              </w:p>
            </w:tc>
          </w:sdtContent>
        </w:sdt>
      </w:tr>
      <w:tr w:rsidR="003D6147" w:rsidRPr="001C0C96" w14:paraId="29252737" w14:textId="77777777">
        <w:tblPrEx>
          <w:tblLook w:val="01E0" w:firstRow="1" w:lastRow="1" w:firstColumn="1" w:lastColumn="1" w:noHBand="0" w:noVBand="0"/>
        </w:tblPrEx>
        <w:trPr>
          <w:cantSplit/>
        </w:trPr>
        <w:tc>
          <w:tcPr>
            <w:tcW w:w="4277" w:type="pct"/>
          </w:tcPr>
          <w:p w14:paraId="51F9A932" w14:textId="77777777" w:rsidR="00703994" w:rsidRPr="001C0C96" w:rsidRDefault="00703994" w:rsidP="001C0C96">
            <w:r w:rsidRPr="001C0C96">
              <w:lastRenderedPageBreak/>
              <w:t>Can anyone fall from a height due to:</w:t>
            </w:r>
          </w:p>
          <w:p w14:paraId="71DCC970" w14:textId="77777777" w:rsidR="00703994" w:rsidRPr="003628FC" w:rsidRDefault="00703994" w:rsidP="00FD1ED8">
            <w:pPr>
              <w:pStyle w:val="ListBullet"/>
              <w:spacing w:before="0"/>
            </w:pPr>
            <w:r w:rsidRPr="003628FC">
              <w:t>lack of a proper work platform?</w:t>
            </w:r>
          </w:p>
          <w:p w14:paraId="3E28CB91" w14:textId="77777777" w:rsidR="00703994" w:rsidRPr="003628FC" w:rsidRDefault="00703994" w:rsidP="00FD1ED8">
            <w:pPr>
              <w:pStyle w:val="ListBullet"/>
              <w:spacing w:before="0"/>
            </w:pPr>
            <w:r w:rsidRPr="003628FC">
              <w:t>lack of proper stairs or ladders?</w:t>
            </w:r>
          </w:p>
          <w:p w14:paraId="3E165982" w14:textId="77777777" w:rsidR="00703994" w:rsidRPr="003628FC" w:rsidRDefault="00703994" w:rsidP="00FD1ED8">
            <w:pPr>
              <w:pStyle w:val="ListBullet"/>
              <w:spacing w:before="0"/>
            </w:pPr>
            <w:r w:rsidRPr="003628FC">
              <w:t>lack of guardrails or other suitable edge protection?</w:t>
            </w:r>
          </w:p>
          <w:p w14:paraId="7A74B647" w14:textId="77777777" w:rsidR="00703994" w:rsidRPr="003628FC" w:rsidRDefault="00703994" w:rsidP="00FD1ED8">
            <w:pPr>
              <w:pStyle w:val="ListBullet"/>
              <w:spacing w:before="0"/>
            </w:pPr>
            <w:r w:rsidRPr="003628FC">
              <w:t>unprotected holes, penetrations or gaps?</w:t>
            </w:r>
          </w:p>
          <w:p w14:paraId="6A81AAC4" w14:textId="77777777" w:rsidR="00703994" w:rsidRPr="003628FC" w:rsidRDefault="00703994" w:rsidP="00FD1ED8">
            <w:pPr>
              <w:pStyle w:val="ListBullet"/>
              <w:spacing w:before="0"/>
            </w:pPr>
            <w:r w:rsidRPr="003628FC">
              <w:t>poor floor or walking surfaces</w:t>
            </w:r>
            <w:r w:rsidR="00B916BC" w:rsidRPr="003628FC">
              <w:t>, for example</w:t>
            </w:r>
            <w:r w:rsidRPr="003628FC">
              <w:t xml:space="preserve"> the lack of a slip-resistant surface?</w:t>
            </w:r>
          </w:p>
          <w:p w14:paraId="0B810D7A" w14:textId="77777777" w:rsidR="00703994" w:rsidRPr="003628FC" w:rsidRDefault="00703994" w:rsidP="00FD1ED8">
            <w:pPr>
              <w:pStyle w:val="ListBullet"/>
              <w:spacing w:before="0"/>
            </w:pPr>
            <w:r w:rsidRPr="003628FC">
              <w:t>steep walking surfaces?</w:t>
            </w:r>
          </w:p>
          <w:p w14:paraId="70EEC6DA" w14:textId="77777777" w:rsidR="00703994" w:rsidRPr="003628FC" w:rsidRDefault="00703994" w:rsidP="00FD1ED8">
            <w:pPr>
              <w:pStyle w:val="ListBullet"/>
              <w:spacing w:before="0"/>
            </w:pPr>
            <w:r w:rsidRPr="003628FC">
              <w:t>collapse of the supporting structure?</w:t>
            </w:r>
          </w:p>
          <w:p w14:paraId="134F889E" w14:textId="77777777" w:rsidR="00703994" w:rsidRPr="001C0C96" w:rsidRDefault="00703994" w:rsidP="00FD1ED8">
            <w:pPr>
              <w:pStyle w:val="ListBullet"/>
              <w:spacing w:before="0"/>
            </w:pPr>
            <w:r w:rsidRPr="003628FC">
              <w:t>other factors not mentioned?</w:t>
            </w:r>
          </w:p>
        </w:tc>
        <w:sdt>
          <w:sdtPr>
            <w:id w:val="411816016"/>
          </w:sdtPr>
          <w:sdtEndPr/>
          <w:sdtContent>
            <w:tc>
              <w:tcPr>
                <w:tcW w:w="361" w:type="pct"/>
              </w:tcPr>
              <w:p w14:paraId="6D38CCC5" w14:textId="77777777" w:rsidR="00703994" w:rsidRPr="001C0C96" w:rsidRDefault="003D6147" w:rsidP="003D6147">
                <w:pPr>
                  <w:jc w:val="center"/>
                </w:pPr>
                <w:r>
                  <w:rPr>
                    <w:rFonts w:ascii="MS Gothic" w:eastAsia="MS Gothic" w:hAnsi="MS Gothic" w:hint="eastAsia"/>
                  </w:rPr>
                  <w:t>☐</w:t>
                </w:r>
              </w:p>
            </w:tc>
          </w:sdtContent>
        </w:sdt>
        <w:sdt>
          <w:sdtPr>
            <w:id w:val="-589462943"/>
          </w:sdtPr>
          <w:sdtEndPr/>
          <w:sdtContent>
            <w:tc>
              <w:tcPr>
                <w:tcW w:w="361" w:type="pct"/>
              </w:tcPr>
              <w:p w14:paraId="37148453" w14:textId="77777777" w:rsidR="00703994" w:rsidRPr="001C0C96" w:rsidRDefault="003D6147" w:rsidP="003D6147">
                <w:pPr>
                  <w:jc w:val="center"/>
                </w:pPr>
                <w:r>
                  <w:rPr>
                    <w:rFonts w:ascii="MS Gothic" w:eastAsia="MS Gothic" w:hAnsi="MS Gothic" w:hint="eastAsia"/>
                  </w:rPr>
                  <w:t>☐</w:t>
                </w:r>
              </w:p>
            </w:tc>
          </w:sdtContent>
        </w:sdt>
      </w:tr>
      <w:tr w:rsidR="003D6147" w:rsidRPr="001C0C96" w14:paraId="636D5CE3" w14:textId="77777777">
        <w:tblPrEx>
          <w:tblLook w:val="01E0" w:firstRow="1" w:lastRow="1" w:firstColumn="1" w:lastColumn="1" w:noHBand="0" w:noVBand="0"/>
        </w:tblPrEx>
        <w:trPr>
          <w:cantSplit/>
        </w:trPr>
        <w:tc>
          <w:tcPr>
            <w:tcW w:w="4277" w:type="pct"/>
          </w:tcPr>
          <w:p w14:paraId="115E3243" w14:textId="77777777" w:rsidR="001C0C96" w:rsidRPr="001C0C96" w:rsidRDefault="003D6147" w:rsidP="001C0C96">
            <w:pPr>
              <w:rPr>
                <w:rStyle w:val="Emphasised"/>
                <w:sz w:val="22"/>
              </w:rPr>
            </w:pPr>
            <w:r>
              <w:rPr>
                <w:rStyle w:val="Emphasised"/>
              </w:rPr>
              <w:t>Ergonomic</w:t>
            </w:r>
          </w:p>
        </w:tc>
        <w:tc>
          <w:tcPr>
            <w:tcW w:w="361" w:type="pct"/>
          </w:tcPr>
          <w:p w14:paraId="65BB008A" w14:textId="77777777" w:rsidR="001C0C96" w:rsidRPr="001C0C96" w:rsidRDefault="001C0C96" w:rsidP="003D6147">
            <w:pPr>
              <w:jc w:val="center"/>
              <w:rPr>
                <w:rStyle w:val="Emphasised"/>
                <w:sz w:val="22"/>
              </w:rPr>
            </w:pPr>
            <w:r w:rsidRPr="001C0C96">
              <w:rPr>
                <w:rStyle w:val="Emphasised"/>
              </w:rPr>
              <w:t>Yes</w:t>
            </w:r>
          </w:p>
        </w:tc>
        <w:tc>
          <w:tcPr>
            <w:tcW w:w="361" w:type="pct"/>
          </w:tcPr>
          <w:p w14:paraId="5210A3EB" w14:textId="77777777" w:rsidR="001C0C96" w:rsidRPr="001C0C96" w:rsidRDefault="001C0C96" w:rsidP="003D6147">
            <w:pPr>
              <w:jc w:val="center"/>
              <w:rPr>
                <w:rStyle w:val="Emphasised"/>
                <w:sz w:val="22"/>
              </w:rPr>
            </w:pPr>
            <w:r w:rsidRPr="001C0C96">
              <w:rPr>
                <w:rStyle w:val="Emphasised"/>
              </w:rPr>
              <w:t>No</w:t>
            </w:r>
          </w:p>
        </w:tc>
      </w:tr>
      <w:tr w:rsidR="003D6147" w:rsidRPr="001C0C96" w14:paraId="15BCDF5B" w14:textId="77777777">
        <w:tblPrEx>
          <w:tblLook w:val="01E0" w:firstRow="1" w:lastRow="1" w:firstColumn="1" w:lastColumn="1" w:noHBand="0" w:noVBand="0"/>
        </w:tblPrEx>
        <w:trPr>
          <w:cantSplit/>
        </w:trPr>
        <w:tc>
          <w:tcPr>
            <w:tcW w:w="4277" w:type="pct"/>
          </w:tcPr>
          <w:p w14:paraId="75916D98" w14:textId="77777777" w:rsidR="00703994" w:rsidRPr="001C0C96" w:rsidRDefault="00703994" w:rsidP="001C0C96">
            <w:r w:rsidRPr="001C0C96">
              <w:t>Can anyone be injured due to:</w:t>
            </w:r>
          </w:p>
          <w:p w14:paraId="67264718" w14:textId="77777777" w:rsidR="00703994" w:rsidRPr="003628FC" w:rsidRDefault="00703994" w:rsidP="00FD1ED8">
            <w:pPr>
              <w:pStyle w:val="ListBullet"/>
              <w:spacing w:before="0"/>
            </w:pPr>
            <w:r w:rsidRPr="003628FC">
              <w:t>poorly designed seating?</w:t>
            </w:r>
          </w:p>
          <w:p w14:paraId="42824CB2" w14:textId="77777777" w:rsidR="00703994" w:rsidRPr="003628FC" w:rsidRDefault="00703994" w:rsidP="00FD1ED8">
            <w:pPr>
              <w:pStyle w:val="ListBullet"/>
              <w:spacing w:before="0"/>
            </w:pPr>
            <w:r w:rsidRPr="003628FC">
              <w:t>poorly designed operator controls?</w:t>
            </w:r>
          </w:p>
          <w:p w14:paraId="1BC50E80" w14:textId="77777777" w:rsidR="00703994" w:rsidRPr="003628FC" w:rsidRDefault="00703994" w:rsidP="00FD1ED8">
            <w:pPr>
              <w:pStyle w:val="ListBullet"/>
              <w:spacing w:before="0"/>
            </w:pPr>
            <w:r w:rsidRPr="003628FC">
              <w:t>high forces?</w:t>
            </w:r>
          </w:p>
          <w:p w14:paraId="71CA0310" w14:textId="77777777" w:rsidR="00703994" w:rsidRPr="003628FC" w:rsidRDefault="00703994" w:rsidP="00FD1ED8">
            <w:pPr>
              <w:pStyle w:val="ListBullet"/>
              <w:spacing w:before="0"/>
            </w:pPr>
            <w:r w:rsidRPr="003628FC">
              <w:t>repetitive movements?</w:t>
            </w:r>
          </w:p>
          <w:p w14:paraId="6DE47059" w14:textId="77777777" w:rsidR="00703994" w:rsidRPr="003628FC" w:rsidRDefault="00703994" w:rsidP="00FD1ED8">
            <w:pPr>
              <w:pStyle w:val="ListBullet"/>
              <w:spacing w:before="0"/>
            </w:pPr>
            <w:r w:rsidRPr="003628FC">
              <w:t>awkward body posture or the need for excessive effort?</w:t>
            </w:r>
          </w:p>
          <w:p w14:paraId="6FB70A21" w14:textId="77777777" w:rsidR="00703994" w:rsidRPr="003628FC" w:rsidRDefault="00703994" w:rsidP="00FD1ED8">
            <w:pPr>
              <w:pStyle w:val="ListBullet"/>
              <w:spacing w:before="0"/>
            </w:pPr>
            <w:r w:rsidRPr="003628FC">
              <w:t>vibration?</w:t>
            </w:r>
          </w:p>
          <w:p w14:paraId="5C0C814F" w14:textId="77777777" w:rsidR="00703994" w:rsidRPr="001C0C96" w:rsidRDefault="00703994" w:rsidP="00FD1ED8">
            <w:pPr>
              <w:pStyle w:val="ListBullet"/>
              <w:spacing w:before="0"/>
            </w:pPr>
            <w:r w:rsidRPr="003628FC">
              <w:t>other factors not mentioned?</w:t>
            </w:r>
          </w:p>
        </w:tc>
        <w:sdt>
          <w:sdtPr>
            <w:id w:val="-1189214155"/>
          </w:sdtPr>
          <w:sdtEndPr/>
          <w:sdtContent>
            <w:tc>
              <w:tcPr>
                <w:tcW w:w="361" w:type="pct"/>
              </w:tcPr>
              <w:p w14:paraId="66C98E23" w14:textId="77777777" w:rsidR="00703994" w:rsidRPr="001C0C96" w:rsidRDefault="003D6147" w:rsidP="003D6147">
                <w:pPr>
                  <w:jc w:val="center"/>
                </w:pPr>
                <w:r>
                  <w:rPr>
                    <w:rFonts w:ascii="MS Gothic" w:eastAsia="MS Gothic" w:hAnsi="MS Gothic" w:hint="eastAsia"/>
                  </w:rPr>
                  <w:t>☐</w:t>
                </w:r>
              </w:p>
            </w:tc>
          </w:sdtContent>
        </w:sdt>
        <w:sdt>
          <w:sdtPr>
            <w:id w:val="383608367"/>
          </w:sdtPr>
          <w:sdtEndPr/>
          <w:sdtContent>
            <w:tc>
              <w:tcPr>
                <w:tcW w:w="361" w:type="pct"/>
              </w:tcPr>
              <w:p w14:paraId="5D5EB7C5" w14:textId="77777777" w:rsidR="00703994" w:rsidRPr="001C0C96" w:rsidRDefault="003D6147" w:rsidP="003D6147">
                <w:pPr>
                  <w:jc w:val="center"/>
                </w:pPr>
                <w:r>
                  <w:rPr>
                    <w:rFonts w:ascii="MS Gothic" w:eastAsia="MS Gothic" w:hAnsi="MS Gothic" w:hint="eastAsia"/>
                  </w:rPr>
                  <w:t>☐</w:t>
                </w:r>
              </w:p>
            </w:tc>
          </w:sdtContent>
        </w:sdt>
      </w:tr>
      <w:tr w:rsidR="003D6147" w:rsidRPr="001C0C96" w14:paraId="51D9FBF5" w14:textId="77777777">
        <w:tblPrEx>
          <w:tblLook w:val="01E0" w:firstRow="1" w:lastRow="1" w:firstColumn="1" w:lastColumn="1" w:noHBand="0" w:noVBand="0"/>
        </w:tblPrEx>
        <w:trPr>
          <w:cantSplit/>
        </w:trPr>
        <w:tc>
          <w:tcPr>
            <w:tcW w:w="4277" w:type="pct"/>
          </w:tcPr>
          <w:p w14:paraId="09D150EC" w14:textId="77777777" w:rsidR="001C0C96" w:rsidRPr="001C0C96" w:rsidRDefault="001C0C96" w:rsidP="001C0C96">
            <w:pPr>
              <w:rPr>
                <w:rStyle w:val="Emphasised"/>
                <w:sz w:val="22"/>
              </w:rPr>
            </w:pPr>
            <w:r w:rsidRPr="001C0C96">
              <w:rPr>
                <w:rStyle w:val="Emphasised"/>
              </w:rPr>
              <w:t>Hazard c</w:t>
            </w:r>
            <w:r w:rsidR="003D6147">
              <w:rPr>
                <w:rStyle w:val="Emphasised"/>
              </w:rPr>
              <w:t>ombination</w:t>
            </w:r>
          </w:p>
        </w:tc>
        <w:tc>
          <w:tcPr>
            <w:tcW w:w="361" w:type="pct"/>
          </w:tcPr>
          <w:p w14:paraId="3E1A1D50" w14:textId="77777777" w:rsidR="001C0C96" w:rsidRPr="001C0C96" w:rsidRDefault="001C0C96" w:rsidP="003D6147">
            <w:pPr>
              <w:jc w:val="center"/>
              <w:rPr>
                <w:rStyle w:val="Emphasised"/>
                <w:sz w:val="22"/>
              </w:rPr>
            </w:pPr>
            <w:r w:rsidRPr="001C0C96">
              <w:rPr>
                <w:rStyle w:val="Emphasised"/>
              </w:rPr>
              <w:t>Yes</w:t>
            </w:r>
          </w:p>
        </w:tc>
        <w:tc>
          <w:tcPr>
            <w:tcW w:w="361" w:type="pct"/>
          </w:tcPr>
          <w:p w14:paraId="0AE36D04" w14:textId="77777777" w:rsidR="001C0C96" w:rsidRPr="001C0C96" w:rsidRDefault="001C0C96" w:rsidP="003D6147">
            <w:pPr>
              <w:jc w:val="center"/>
              <w:rPr>
                <w:rStyle w:val="Emphasised"/>
                <w:sz w:val="22"/>
              </w:rPr>
            </w:pPr>
            <w:r w:rsidRPr="001C0C96">
              <w:rPr>
                <w:rStyle w:val="Emphasised"/>
              </w:rPr>
              <w:t>No</w:t>
            </w:r>
          </w:p>
        </w:tc>
      </w:tr>
      <w:tr w:rsidR="003D6147" w:rsidRPr="001C0C96" w14:paraId="708BBB42" w14:textId="77777777">
        <w:tblPrEx>
          <w:tblLook w:val="01E0" w:firstRow="1" w:lastRow="1" w:firstColumn="1" w:lastColumn="1" w:noHBand="0" w:noVBand="0"/>
        </w:tblPrEx>
        <w:trPr>
          <w:cantSplit/>
        </w:trPr>
        <w:tc>
          <w:tcPr>
            <w:tcW w:w="4277" w:type="pct"/>
          </w:tcPr>
          <w:p w14:paraId="32A3C71D" w14:textId="77777777" w:rsidR="00703994" w:rsidRPr="001C0C96" w:rsidRDefault="00703994" w:rsidP="001C0C96">
            <w:r w:rsidRPr="001C0C96">
              <w:t>Can anyone be injured due to unexpected start-up, unexpected over-run/over-speed or similar malfunction from:</w:t>
            </w:r>
          </w:p>
          <w:p w14:paraId="501A6698" w14:textId="77777777" w:rsidR="00703994" w:rsidRPr="003628FC" w:rsidRDefault="00703994" w:rsidP="00FD1ED8">
            <w:pPr>
              <w:pStyle w:val="ListBullet"/>
              <w:spacing w:before="0"/>
            </w:pPr>
            <w:r w:rsidRPr="003628FC">
              <w:t>failure</w:t>
            </w:r>
            <w:r w:rsidR="00B916BC" w:rsidRPr="003628FC">
              <w:t>/disorder of the control system, for example</w:t>
            </w:r>
            <w:r w:rsidRPr="003628FC">
              <w:t xml:space="preserve"> a hydraulic system?</w:t>
            </w:r>
          </w:p>
          <w:p w14:paraId="1FDEC4DD" w14:textId="77777777" w:rsidR="00703994" w:rsidRPr="003628FC" w:rsidRDefault="00703994" w:rsidP="00FD1ED8">
            <w:pPr>
              <w:pStyle w:val="ListBullet"/>
              <w:spacing w:before="0"/>
            </w:pPr>
            <w:r w:rsidRPr="003628FC">
              <w:t>restoring energy supply after an interruption?</w:t>
            </w:r>
          </w:p>
          <w:p w14:paraId="40331E7D" w14:textId="77777777" w:rsidR="00703994" w:rsidRPr="003628FC" w:rsidRDefault="00703994" w:rsidP="00FD1ED8">
            <w:pPr>
              <w:pStyle w:val="ListBullet"/>
              <w:spacing w:before="0"/>
            </w:pPr>
            <w:r w:rsidRPr="003628FC">
              <w:t>external influences on electrical equipment?</w:t>
            </w:r>
          </w:p>
          <w:p w14:paraId="042570D7" w14:textId="77777777" w:rsidR="00703994" w:rsidRPr="003628FC" w:rsidRDefault="00703994" w:rsidP="00FD1ED8">
            <w:pPr>
              <w:pStyle w:val="ListBullet"/>
              <w:spacing w:before="0"/>
            </w:pPr>
            <w:r w:rsidRPr="003628FC">
              <w:t>other environmental factors</w:t>
            </w:r>
            <w:r w:rsidR="00B916BC" w:rsidRPr="003628FC">
              <w:t>, for example</w:t>
            </w:r>
            <w:r w:rsidRPr="003628FC">
              <w:t xml:space="preserve"> gravity and wind?</w:t>
            </w:r>
          </w:p>
          <w:p w14:paraId="2B6689E6" w14:textId="77777777" w:rsidR="00703994" w:rsidRPr="003628FC" w:rsidRDefault="00703994" w:rsidP="00FD1ED8">
            <w:pPr>
              <w:pStyle w:val="ListBullet"/>
              <w:spacing w:before="0"/>
            </w:pPr>
            <w:r w:rsidRPr="003628FC">
              <w:t>errors in the software?</w:t>
            </w:r>
          </w:p>
          <w:p w14:paraId="17C51353" w14:textId="77777777" w:rsidR="00703994" w:rsidRPr="001C0C96" w:rsidRDefault="00703994" w:rsidP="00FD1ED8">
            <w:pPr>
              <w:pStyle w:val="ListBullet"/>
              <w:spacing w:before="0"/>
            </w:pPr>
            <w:r w:rsidRPr="003628FC">
              <w:t>errors made by the operator?</w:t>
            </w:r>
          </w:p>
        </w:tc>
        <w:sdt>
          <w:sdtPr>
            <w:id w:val="1675381029"/>
          </w:sdtPr>
          <w:sdtEndPr/>
          <w:sdtContent>
            <w:tc>
              <w:tcPr>
                <w:tcW w:w="361" w:type="pct"/>
              </w:tcPr>
              <w:p w14:paraId="7E8317AA" w14:textId="77777777" w:rsidR="00703994" w:rsidRPr="001C0C96" w:rsidRDefault="003D6147" w:rsidP="003D6147">
                <w:pPr>
                  <w:jc w:val="center"/>
                </w:pPr>
                <w:r>
                  <w:rPr>
                    <w:rFonts w:ascii="MS Gothic" w:eastAsia="MS Gothic" w:hAnsi="MS Gothic" w:hint="eastAsia"/>
                  </w:rPr>
                  <w:t>☐</w:t>
                </w:r>
              </w:p>
            </w:tc>
          </w:sdtContent>
        </w:sdt>
        <w:sdt>
          <w:sdtPr>
            <w:id w:val="1953831522"/>
          </w:sdtPr>
          <w:sdtEndPr/>
          <w:sdtContent>
            <w:tc>
              <w:tcPr>
                <w:tcW w:w="361" w:type="pct"/>
              </w:tcPr>
              <w:p w14:paraId="062FBDA9" w14:textId="77777777" w:rsidR="00703994" w:rsidRPr="001C0C96" w:rsidRDefault="003D6147" w:rsidP="003D6147">
                <w:pPr>
                  <w:jc w:val="center"/>
                </w:pPr>
                <w:r>
                  <w:rPr>
                    <w:rFonts w:ascii="MS Gothic" w:eastAsia="MS Gothic" w:hAnsi="MS Gothic" w:hint="eastAsia"/>
                  </w:rPr>
                  <w:t>☐</w:t>
                </w:r>
              </w:p>
            </w:tc>
          </w:sdtContent>
        </w:sdt>
      </w:tr>
      <w:tr w:rsidR="003D6147" w:rsidRPr="001C0C96" w14:paraId="558E50A0" w14:textId="77777777">
        <w:tblPrEx>
          <w:tblLook w:val="01E0" w:firstRow="1" w:lastRow="1" w:firstColumn="1" w:lastColumn="1" w:noHBand="0" w:noVBand="0"/>
        </w:tblPrEx>
        <w:trPr>
          <w:cantSplit/>
        </w:trPr>
        <w:tc>
          <w:tcPr>
            <w:tcW w:w="4277" w:type="pct"/>
          </w:tcPr>
          <w:p w14:paraId="3B9BBC07" w14:textId="77777777" w:rsidR="001C0C96" w:rsidRPr="001C0C96" w:rsidRDefault="001C0C96" w:rsidP="001C0C96">
            <w:pPr>
              <w:rPr>
                <w:rStyle w:val="Emphasised"/>
                <w:sz w:val="22"/>
              </w:rPr>
            </w:pPr>
            <w:r w:rsidRPr="001C0C96">
              <w:rPr>
                <w:rStyle w:val="Emphasised"/>
              </w:rPr>
              <w:t>Other hazards</w:t>
            </w:r>
          </w:p>
        </w:tc>
        <w:tc>
          <w:tcPr>
            <w:tcW w:w="361" w:type="pct"/>
          </w:tcPr>
          <w:p w14:paraId="6089257E" w14:textId="77777777" w:rsidR="001C0C96" w:rsidRPr="001C0C96" w:rsidRDefault="001C0C96" w:rsidP="003D6147">
            <w:pPr>
              <w:jc w:val="center"/>
              <w:rPr>
                <w:rStyle w:val="Emphasised"/>
                <w:sz w:val="22"/>
              </w:rPr>
            </w:pPr>
            <w:r w:rsidRPr="001C0C96">
              <w:rPr>
                <w:rStyle w:val="Emphasised"/>
              </w:rPr>
              <w:t>Yes</w:t>
            </w:r>
          </w:p>
        </w:tc>
        <w:tc>
          <w:tcPr>
            <w:tcW w:w="361" w:type="pct"/>
          </w:tcPr>
          <w:p w14:paraId="08704185" w14:textId="77777777" w:rsidR="001C0C96" w:rsidRPr="001C0C96" w:rsidRDefault="001C0C96" w:rsidP="003D6147">
            <w:pPr>
              <w:jc w:val="center"/>
              <w:rPr>
                <w:rStyle w:val="Emphasised"/>
                <w:sz w:val="22"/>
              </w:rPr>
            </w:pPr>
            <w:r w:rsidRPr="001C0C96">
              <w:rPr>
                <w:rStyle w:val="Emphasised"/>
              </w:rPr>
              <w:t>No</w:t>
            </w:r>
          </w:p>
        </w:tc>
      </w:tr>
      <w:tr w:rsidR="003D6147" w:rsidRPr="001C0C96" w14:paraId="275273D5" w14:textId="77777777">
        <w:tblPrEx>
          <w:tblLook w:val="01E0" w:firstRow="1" w:lastRow="1" w:firstColumn="1" w:lastColumn="1" w:noHBand="0" w:noVBand="0"/>
        </w:tblPrEx>
        <w:trPr>
          <w:cantSplit/>
        </w:trPr>
        <w:tc>
          <w:tcPr>
            <w:tcW w:w="4277" w:type="pct"/>
          </w:tcPr>
          <w:p w14:paraId="4FB7E4A3" w14:textId="77777777" w:rsidR="00703994" w:rsidRPr="001C0C96" w:rsidRDefault="001C0C96" w:rsidP="001C0C96">
            <w:r>
              <w:t>Can anyone be injured due to:</w:t>
            </w:r>
          </w:p>
          <w:p w14:paraId="5CCB2B3D" w14:textId="77777777" w:rsidR="00703994" w:rsidRPr="003628FC" w:rsidRDefault="00703994" w:rsidP="00FD1ED8">
            <w:pPr>
              <w:pStyle w:val="ListBullet"/>
              <w:spacing w:before="0"/>
            </w:pPr>
            <w:r w:rsidRPr="003628FC">
              <w:t>noise?</w:t>
            </w:r>
          </w:p>
          <w:p w14:paraId="79469DD2" w14:textId="77777777" w:rsidR="00703994" w:rsidRPr="003628FC" w:rsidRDefault="00703994" w:rsidP="00FD1ED8">
            <w:pPr>
              <w:pStyle w:val="ListBullet"/>
              <w:spacing w:before="0"/>
            </w:pPr>
            <w:r w:rsidRPr="003628FC">
              <w:t>inadequate or poorly placed lighting?</w:t>
            </w:r>
          </w:p>
          <w:p w14:paraId="25217940" w14:textId="77777777" w:rsidR="00703994" w:rsidRPr="003628FC" w:rsidRDefault="00703994" w:rsidP="00FD1ED8">
            <w:pPr>
              <w:pStyle w:val="ListBullet"/>
              <w:spacing w:before="0"/>
            </w:pPr>
            <w:r w:rsidRPr="003628FC">
              <w:t>entry into any confined spaces of the plant?</w:t>
            </w:r>
          </w:p>
          <w:p w14:paraId="10355EC0" w14:textId="77777777" w:rsidR="00703994" w:rsidRPr="003628FC" w:rsidRDefault="00703994" w:rsidP="00FD1ED8">
            <w:pPr>
              <w:pStyle w:val="ListBullet"/>
              <w:spacing w:before="0"/>
            </w:pPr>
            <w:r w:rsidRPr="003628FC">
              <w:t>failure to select plant suitable for its intended use?</w:t>
            </w:r>
          </w:p>
          <w:p w14:paraId="6A809EB3" w14:textId="77777777" w:rsidR="00703994" w:rsidRPr="003628FC" w:rsidRDefault="00703994" w:rsidP="00FD1ED8">
            <w:pPr>
              <w:pStyle w:val="ListBullet"/>
              <w:spacing w:before="0"/>
            </w:pPr>
            <w:r w:rsidRPr="003628FC">
              <w:t>contact with hot or cold parts of plant?</w:t>
            </w:r>
          </w:p>
          <w:p w14:paraId="635526A5" w14:textId="77777777" w:rsidR="00703994" w:rsidRPr="003628FC" w:rsidRDefault="00703994" w:rsidP="00FD1ED8">
            <w:pPr>
              <w:pStyle w:val="ListBullet"/>
              <w:spacing w:before="0"/>
            </w:pPr>
            <w:r w:rsidRPr="003628FC">
              <w:t>exposure to hazardous chemicals, radiation or other emissions released by the plant?</w:t>
            </w:r>
          </w:p>
          <w:p w14:paraId="54B87E2D" w14:textId="77777777" w:rsidR="00703994" w:rsidRPr="003628FC" w:rsidRDefault="00703994" w:rsidP="00FD1ED8">
            <w:pPr>
              <w:pStyle w:val="ListBullet"/>
              <w:spacing w:before="0"/>
            </w:pPr>
            <w:r w:rsidRPr="003628FC">
              <w:t>lack of operator competency?</w:t>
            </w:r>
          </w:p>
          <w:p w14:paraId="44CD7650" w14:textId="77777777" w:rsidR="00703994" w:rsidRPr="001C0C96" w:rsidRDefault="00703994" w:rsidP="00FD1ED8">
            <w:pPr>
              <w:pStyle w:val="ListBullet"/>
              <w:spacing w:before="0"/>
            </w:pPr>
            <w:r w:rsidRPr="003628FC">
              <w:t>other factors not mentioned?</w:t>
            </w:r>
          </w:p>
        </w:tc>
        <w:sdt>
          <w:sdtPr>
            <w:id w:val="1378660846"/>
          </w:sdtPr>
          <w:sdtEndPr/>
          <w:sdtContent>
            <w:tc>
              <w:tcPr>
                <w:tcW w:w="361" w:type="pct"/>
              </w:tcPr>
              <w:p w14:paraId="1940BF78" w14:textId="77777777" w:rsidR="00703994" w:rsidRPr="001C0C96" w:rsidRDefault="003D6147" w:rsidP="003D6147">
                <w:pPr>
                  <w:jc w:val="center"/>
                </w:pPr>
                <w:r>
                  <w:rPr>
                    <w:rFonts w:ascii="MS Gothic" w:eastAsia="MS Gothic" w:hAnsi="MS Gothic" w:hint="eastAsia"/>
                  </w:rPr>
                  <w:t>☐</w:t>
                </w:r>
              </w:p>
            </w:tc>
          </w:sdtContent>
        </w:sdt>
        <w:sdt>
          <w:sdtPr>
            <w:id w:val="1584875516"/>
          </w:sdtPr>
          <w:sdtEndPr/>
          <w:sdtContent>
            <w:tc>
              <w:tcPr>
                <w:tcW w:w="361" w:type="pct"/>
              </w:tcPr>
              <w:p w14:paraId="63FE215A" w14:textId="77777777" w:rsidR="00703994" w:rsidRPr="001C0C96" w:rsidRDefault="003D6147" w:rsidP="003D6147">
                <w:pPr>
                  <w:jc w:val="center"/>
                </w:pPr>
                <w:r>
                  <w:rPr>
                    <w:rFonts w:ascii="MS Gothic" w:eastAsia="MS Gothic" w:hAnsi="MS Gothic" w:hint="eastAsia"/>
                  </w:rPr>
                  <w:t>☐</w:t>
                </w:r>
              </w:p>
            </w:tc>
          </w:sdtContent>
        </w:sdt>
      </w:tr>
    </w:tbl>
    <w:p w14:paraId="213268B4" w14:textId="77777777" w:rsidR="00703994" w:rsidRDefault="00703994" w:rsidP="00703994"/>
    <w:p w14:paraId="25E78F51" w14:textId="2BA11B80" w:rsidR="00703994" w:rsidRPr="0025762A" w:rsidRDefault="0025762A" w:rsidP="0025762A">
      <w:pPr>
        <w:pStyle w:val="Heading1"/>
        <w:numPr>
          <w:ilvl w:val="0"/>
          <w:numId w:val="0"/>
        </w:numPr>
      </w:pPr>
      <w:bookmarkStart w:id="259" w:name="_Appendix_D—Examples_of"/>
      <w:bookmarkStart w:id="260" w:name="_Appendix_D—Examples_of_1"/>
      <w:bookmarkStart w:id="261" w:name="_Toc491094254"/>
      <w:bookmarkStart w:id="262" w:name="_Toc513457012"/>
      <w:bookmarkEnd w:id="259"/>
      <w:bookmarkEnd w:id="260"/>
      <w:r w:rsidRPr="00A44AD7">
        <w:lastRenderedPageBreak/>
        <w:t xml:space="preserve">Appendix </w:t>
      </w:r>
      <w:r w:rsidR="00B45E06">
        <w:t>D</w:t>
      </w:r>
      <w:r w:rsidR="00A36144">
        <w:t>—</w:t>
      </w:r>
      <w:r w:rsidRPr="00A44AD7">
        <w:t>Examples of technical</w:t>
      </w:r>
      <w:bookmarkEnd w:id="261"/>
      <w:r w:rsidR="00B2184C" w:rsidRPr="00A44AD7">
        <w:t> </w:t>
      </w:r>
      <w:r w:rsidRPr="00A44AD7">
        <w:t>standards</w:t>
      </w:r>
      <w:bookmarkEnd w:id="262"/>
    </w:p>
    <w:p w14:paraId="10913896" w14:textId="144E86ED" w:rsidR="00857FD8" w:rsidRDefault="00703994" w:rsidP="003B4A6D">
      <w:r w:rsidRPr="0025762A">
        <w:t>The following table is a list of published technical standards providing guidance on the design, manufacture and use of certain types of plant. These technical standards provide guidance only and compliance with them does not guarantee compliance with the WHS Act and</w:t>
      </w:r>
      <w:r w:rsidR="00DC0C73">
        <w:t xml:space="preserve"> WHS</w:t>
      </w:r>
      <w:r w:rsidRPr="0025762A">
        <w:t xml:space="preserve"> Regulations in all instances. This list is not exhaustive.</w:t>
      </w:r>
    </w:p>
    <w:p w14:paraId="504BB1A2" w14:textId="65BC55F2" w:rsidR="00004EA4" w:rsidRDefault="00004EA4" w:rsidP="00004EA4">
      <w:pPr>
        <w:pStyle w:val="Caption"/>
        <w:keepNext/>
      </w:pPr>
      <w:r>
        <w:t xml:space="preserve">Table </w:t>
      </w:r>
      <w:r w:rsidR="0087444F">
        <w:rPr>
          <w:noProof/>
        </w:rPr>
        <w:fldChar w:fldCharType="begin"/>
      </w:r>
      <w:r w:rsidR="0087444F">
        <w:rPr>
          <w:noProof/>
        </w:rPr>
        <w:instrText xml:space="preserve"> SEQ Table \* ARABIC </w:instrText>
      </w:r>
      <w:r w:rsidR="0087444F">
        <w:rPr>
          <w:noProof/>
        </w:rPr>
        <w:fldChar w:fldCharType="separate"/>
      </w:r>
      <w:r w:rsidR="00751495">
        <w:rPr>
          <w:noProof/>
        </w:rPr>
        <w:t>2</w:t>
      </w:r>
      <w:r w:rsidR="0087444F">
        <w:rPr>
          <w:noProof/>
        </w:rPr>
        <w:fldChar w:fldCharType="end"/>
      </w:r>
      <w:r>
        <w:t xml:space="preserve"> </w:t>
      </w:r>
      <w:r w:rsidRPr="003F1345">
        <w:rPr>
          <w:b w:val="0"/>
        </w:rPr>
        <w:t>List of published technical standards</w:t>
      </w:r>
    </w:p>
    <w:tbl>
      <w:tblPr>
        <w:tblStyle w:val="TableGrid"/>
        <w:tblW w:w="5000" w:type="pct"/>
        <w:tblLook w:val="01E0" w:firstRow="1" w:lastRow="1" w:firstColumn="1" w:lastColumn="1" w:noHBand="0" w:noVBand="0"/>
        <w:tblCaption w:val="Appendix D—Examples of technical standards"/>
        <w:tblDescription w:val="This table is a list of published technical standards. Column 1 describes the type of plant, column 2 the reference number, column 3 the title of the standard, column 4 the design, column 5 the make and column 6 the use."/>
      </w:tblPr>
      <w:tblGrid>
        <w:gridCol w:w="1620"/>
        <w:gridCol w:w="2324"/>
        <w:gridCol w:w="2899"/>
        <w:gridCol w:w="883"/>
        <w:gridCol w:w="717"/>
        <w:gridCol w:w="583"/>
      </w:tblGrid>
      <w:tr w:rsidR="00703994" w:rsidRPr="0025762A" w14:paraId="29A528E5" w14:textId="77777777">
        <w:trPr>
          <w:cnfStyle w:val="100000000000" w:firstRow="1" w:lastRow="0" w:firstColumn="0" w:lastColumn="0" w:oddVBand="0" w:evenVBand="0" w:oddHBand="0" w:evenHBand="0" w:firstRowFirstColumn="0" w:firstRowLastColumn="0" w:lastRowFirstColumn="0" w:lastRowLastColumn="0"/>
          <w:cantSplit/>
          <w:tblHeader/>
        </w:trPr>
        <w:tc>
          <w:tcPr>
            <w:tcW w:w="907" w:type="pct"/>
          </w:tcPr>
          <w:p w14:paraId="2E348B84" w14:textId="77777777" w:rsidR="00703994" w:rsidRPr="0025762A" w:rsidRDefault="00703994" w:rsidP="0025762A">
            <w:r w:rsidRPr="0025762A">
              <w:t>Plant Description</w:t>
            </w:r>
          </w:p>
        </w:tc>
        <w:tc>
          <w:tcPr>
            <w:tcW w:w="1297" w:type="pct"/>
          </w:tcPr>
          <w:p w14:paraId="30D90332" w14:textId="77777777" w:rsidR="00703994" w:rsidRPr="0025762A" w:rsidRDefault="00703994" w:rsidP="0025762A">
            <w:r w:rsidRPr="0025762A">
              <w:t>Reference Number</w:t>
            </w:r>
          </w:p>
        </w:tc>
        <w:tc>
          <w:tcPr>
            <w:tcW w:w="1615" w:type="pct"/>
          </w:tcPr>
          <w:p w14:paraId="105C7081" w14:textId="77777777" w:rsidR="00703994" w:rsidRPr="0025762A" w:rsidRDefault="00703994" w:rsidP="0025762A">
            <w:r w:rsidRPr="0025762A">
              <w:t>Standard Title</w:t>
            </w:r>
          </w:p>
        </w:tc>
        <w:tc>
          <w:tcPr>
            <w:tcW w:w="478" w:type="pct"/>
          </w:tcPr>
          <w:p w14:paraId="4554C873" w14:textId="77777777" w:rsidR="00703994" w:rsidRPr="0025762A" w:rsidRDefault="00703994" w:rsidP="008D2B88">
            <w:pPr>
              <w:jc w:val="center"/>
            </w:pPr>
            <w:r w:rsidRPr="0025762A">
              <w:t>Design</w:t>
            </w:r>
          </w:p>
        </w:tc>
        <w:tc>
          <w:tcPr>
            <w:tcW w:w="388" w:type="pct"/>
          </w:tcPr>
          <w:p w14:paraId="609AB778" w14:textId="77777777" w:rsidR="00703994" w:rsidRPr="0025762A" w:rsidRDefault="00703994" w:rsidP="008D2B88">
            <w:pPr>
              <w:jc w:val="center"/>
            </w:pPr>
            <w:r w:rsidRPr="0025762A">
              <w:t>Make</w:t>
            </w:r>
          </w:p>
        </w:tc>
        <w:tc>
          <w:tcPr>
            <w:tcW w:w="315" w:type="pct"/>
          </w:tcPr>
          <w:p w14:paraId="2A7D72AD" w14:textId="77777777" w:rsidR="00703994" w:rsidRPr="0025762A" w:rsidRDefault="00703994" w:rsidP="008D2B88">
            <w:pPr>
              <w:jc w:val="center"/>
            </w:pPr>
            <w:r w:rsidRPr="0025762A">
              <w:t>Use</w:t>
            </w:r>
          </w:p>
        </w:tc>
      </w:tr>
      <w:tr w:rsidR="00703994" w:rsidRPr="0025762A" w14:paraId="48253BD7" w14:textId="77777777">
        <w:trPr>
          <w:cantSplit/>
        </w:trPr>
        <w:tc>
          <w:tcPr>
            <w:tcW w:w="907" w:type="pct"/>
            <w:tcBorders>
              <w:bottom w:val="single" w:sz="2" w:space="0" w:color="BFBFBF" w:themeColor="background1" w:themeShade="BF"/>
            </w:tcBorders>
          </w:tcPr>
          <w:p w14:paraId="401EAF0F" w14:textId="239AE367" w:rsidR="00703994" w:rsidRPr="008D2B88" w:rsidRDefault="00703994" w:rsidP="0025762A">
            <w:pPr>
              <w:rPr>
                <w:rStyle w:val="Emphasised"/>
                <w:sz w:val="22"/>
              </w:rPr>
            </w:pPr>
            <w:r w:rsidRPr="008D2B88">
              <w:rPr>
                <w:rStyle w:val="Emphasised"/>
              </w:rPr>
              <w:t xml:space="preserve">Amusement </w:t>
            </w:r>
            <w:r w:rsidR="00E516AF">
              <w:rPr>
                <w:rStyle w:val="Emphasised"/>
              </w:rPr>
              <w:t>s</w:t>
            </w:r>
            <w:r w:rsidRPr="008D2B88">
              <w:rPr>
                <w:rStyle w:val="Emphasised"/>
              </w:rPr>
              <w:t xml:space="preserve">tructures </w:t>
            </w:r>
          </w:p>
        </w:tc>
        <w:tc>
          <w:tcPr>
            <w:tcW w:w="1297" w:type="pct"/>
          </w:tcPr>
          <w:p w14:paraId="742EB26E" w14:textId="0812ADD4" w:rsidR="00703994" w:rsidRPr="0025762A" w:rsidRDefault="00703994" w:rsidP="008B3E01">
            <w:r w:rsidRPr="0025762A">
              <w:t>AS 3533</w:t>
            </w:r>
            <w:r w:rsidR="00C9594D">
              <w:t xml:space="preserve"> </w:t>
            </w:r>
            <w:r w:rsidR="008B3E01">
              <w:t>(</w:t>
            </w:r>
            <w:r w:rsidR="00DB618E">
              <w:t>s</w:t>
            </w:r>
            <w:r w:rsidR="00C9594D">
              <w:t>eries</w:t>
            </w:r>
            <w:r w:rsidR="008B3E01">
              <w:t>)</w:t>
            </w:r>
            <w:r w:rsidRPr="0025762A">
              <w:t xml:space="preserve"> </w:t>
            </w:r>
          </w:p>
        </w:tc>
        <w:tc>
          <w:tcPr>
            <w:tcW w:w="1615" w:type="pct"/>
          </w:tcPr>
          <w:p w14:paraId="3E8019F3" w14:textId="48127997" w:rsidR="00703994" w:rsidRPr="00B15727" w:rsidRDefault="00703994" w:rsidP="00D77E98">
            <w:pPr>
              <w:rPr>
                <w:i/>
              </w:rPr>
            </w:pPr>
            <w:r w:rsidRPr="00B15727">
              <w:rPr>
                <w:i/>
              </w:rPr>
              <w:t xml:space="preserve">Amusement </w:t>
            </w:r>
            <w:r w:rsidR="00FF6CC0">
              <w:rPr>
                <w:i/>
              </w:rPr>
              <w:t>r</w:t>
            </w:r>
            <w:r w:rsidRPr="00B15727">
              <w:rPr>
                <w:i/>
              </w:rPr>
              <w:t>ides and</w:t>
            </w:r>
            <w:r w:rsidR="00D77E98">
              <w:rPr>
                <w:i/>
              </w:rPr>
              <w:t> </w:t>
            </w:r>
            <w:r w:rsidR="00FF6CC0">
              <w:rPr>
                <w:i/>
              </w:rPr>
              <w:t>d</w:t>
            </w:r>
            <w:r w:rsidRPr="00B15727">
              <w:rPr>
                <w:i/>
              </w:rPr>
              <w:t xml:space="preserve">evices </w:t>
            </w:r>
          </w:p>
        </w:tc>
        <w:tc>
          <w:tcPr>
            <w:tcW w:w="478" w:type="pct"/>
          </w:tcPr>
          <w:p w14:paraId="53706002" w14:textId="77777777" w:rsidR="00703994" w:rsidRPr="0025762A" w:rsidRDefault="00703994" w:rsidP="008D2B88">
            <w:pPr>
              <w:jc w:val="center"/>
            </w:pPr>
            <w:r w:rsidRPr="0025762A">
              <w:t>•</w:t>
            </w:r>
          </w:p>
        </w:tc>
        <w:tc>
          <w:tcPr>
            <w:tcW w:w="388" w:type="pct"/>
          </w:tcPr>
          <w:p w14:paraId="192019AD" w14:textId="77777777" w:rsidR="00703994" w:rsidRPr="0025762A" w:rsidRDefault="00703994" w:rsidP="008D2B88">
            <w:pPr>
              <w:jc w:val="center"/>
            </w:pPr>
            <w:r w:rsidRPr="0025762A">
              <w:t>•</w:t>
            </w:r>
          </w:p>
        </w:tc>
        <w:tc>
          <w:tcPr>
            <w:tcW w:w="315" w:type="pct"/>
          </w:tcPr>
          <w:p w14:paraId="7F85B95E" w14:textId="77777777" w:rsidR="00703994" w:rsidRPr="0025762A" w:rsidRDefault="00703994" w:rsidP="008D2B88">
            <w:pPr>
              <w:jc w:val="center"/>
            </w:pPr>
            <w:r w:rsidRPr="0025762A">
              <w:t>•</w:t>
            </w:r>
          </w:p>
        </w:tc>
      </w:tr>
      <w:tr w:rsidR="002B5032" w:rsidRPr="0025762A" w14:paraId="2C934EB5" w14:textId="77777777">
        <w:trPr>
          <w:cantSplit/>
        </w:trPr>
        <w:tc>
          <w:tcPr>
            <w:tcW w:w="907" w:type="pct"/>
            <w:tcBorders>
              <w:bottom w:val="nil"/>
            </w:tcBorders>
          </w:tcPr>
          <w:p w14:paraId="57758823" w14:textId="77777777" w:rsidR="002B5032" w:rsidRPr="008D2B88" w:rsidRDefault="002B5032" w:rsidP="0025762A">
            <w:pPr>
              <w:rPr>
                <w:rStyle w:val="Emphasised"/>
                <w:sz w:val="22"/>
              </w:rPr>
            </w:pPr>
            <w:r w:rsidRPr="008D2B88">
              <w:rPr>
                <w:rStyle w:val="Emphasised"/>
              </w:rPr>
              <w:t>Cranes including hoists and winches</w:t>
            </w:r>
          </w:p>
        </w:tc>
        <w:tc>
          <w:tcPr>
            <w:tcW w:w="1297" w:type="pct"/>
          </w:tcPr>
          <w:p w14:paraId="52F4892B" w14:textId="07CF7B03" w:rsidR="002B5032" w:rsidRPr="0025762A" w:rsidRDefault="002B5032" w:rsidP="008B3E01">
            <w:r w:rsidRPr="0025762A">
              <w:t>AS 1418 (</w:t>
            </w:r>
            <w:r w:rsidR="00DB618E">
              <w:t>s</w:t>
            </w:r>
            <w:r w:rsidRPr="0025762A">
              <w:t>eries)</w:t>
            </w:r>
          </w:p>
        </w:tc>
        <w:tc>
          <w:tcPr>
            <w:tcW w:w="1615" w:type="pct"/>
          </w:tcPr>
          <w:p w14:paraId="0A3F2A64" w14:textId="6636C8B1" w:rsidR="002B5032" w:rsidRPr="00B15727" w:rsidRDefault="002B5032" w:rsidP="00FF6CC0">
            <w:pPr>
              <w:rPr>
                <w:i/>
              </w:rPr>
            </w:pPr>
            <w:r w:rsidRPr="00B15727">
              <w:rPr>
                <w:i/>
              </w:rPr>
              <w:t>Cranes</w:t>
            </w:r>
            <w:r w:rsidR="00FF6CC0">
              <w:rPr>
                <w:i/>
              </w:rPr>
              <w:t>,</w:t>
            </w:r>
            <w:r w:rsidRPr="00B15727">
              <w:rPr>
                <w:i/>
              </w:rPr>
              <w:t xml:space="preserve"> </w:t>
            </w:r>
            <w:r w:rsidR="00FF6CC0">
              <w:rPr>
                <w:i/>
              </w:rPr>
              <w:t>h</w:t>
            </w:r>
            <w:r w:rsidRPr="00B15727">
              <w:rPr>
                <w:i/>
              </w:rPr>
              <w:t>oists and</w:t>
            </w:r>
            <w:r w:rsidR="00C30341">
              <w:rPr>
                <w:i/>
              </w:rPr>
              <w:t> </w:t>
            </w:r>
            <w:r w:rsidR="00FF6CC0">
              <w:rPr>
                <w:i/>
              </w:rPr>
              <w:t>w</w:t>
            </w:r>
            <w:r w:rsidRPr="00B15727">
              <w:rPr>
                <w:i/>
              </w:rPr>
              <w:t xml:space="preserve">inches </w:t>
            </w:r>
          </w:p>
        </w:tc>
        <w:tc>
          <w:tcPr>
            <w:tcW w:w="478" w:type="pct"/>
          </w:tcPr>
          <w:p w14:paraId="3449E3CB" w14:textId="77777777" w:rsidR="002B5032" w:rsidRPr="0025762A" w:rsidRDefault="002B5032" w:rsidP="00AB2183">
            <w:pPr>
              <w:jc w:val="center"/>
            </w:pPr>
            <w:r w:rsidRPr="0025762A">
              <w:t>•</w:t>
            </w:r>
          </w:p>
        </w:tc>
        <w:tc>
          <w:tcPr>
            <w:tcW w:w="388" w:type="pct"/>
          </w:tcPr>
          <w:p w14:paraId="11B4B5B2" w14:textId="77777777" w:rsidR="002B5032" w:rsidRPr="0025762A" w:rsidRDefault="002B5032" w:rsidP="00AB2183">
            <w:pPr>
              <w:jc w:val="center"/>
            </w:pPr>
            <w:r w:rsidRPr="0025762A">
              <w:t>•</w:t>
            </w:r>
          </w:p>
        </w:tc>
        <w:tc>
          <w:tcPr>
            <w:tcW w:w="315" w:type="pct"/>
          </w:tcPr>
          <w:p w14:paraId="5CAB2410" w14:textId="77777777" w:rsidR="002B5032" w:rsidRPr="0025762A" w:rsidRDefault="002B5032" w:rsidP="00AB2183">
            <w:pPr>
              <w:jc w:val="center"/>
            </w:pPr>
          </w:p>
        </w:tc>
      </w:tr>
      <w:tr w:rsidR="002B5032" w:rsidRPr="0025762A" w14:paraId="314BFE42" w14:textId="77777777">
        <w:trPr>
          <w:cantSplit/>
        </w:trPr>
        <w:tc>
          <w:tcPr>
            <w:tcW w:w="907" w:type="pct"/>
            <w:tcBorders>
              <w:top w:val="nil"/>
              <w:bottom w:val="nil"/>
            </w:tcBorders>
          </w:tcPr>
          <w:p w14:paraId="2A3F47E1" w14:textId="77777777" w:rsidR="002B5032" w:rsidRPr="008D2B88" w:rsidRDefault="002B5032" w:rsidP="0025762A">
            <w:pPr>
              <w:rPr>
                <w:rStyle w:val="Emphasised"/>
                <w:sz w:val="22"/>
              </w:rPr>
            </w:pPr>
          </w:p>
        </w:tc>
        <w:tc>
          <w:tcPr>
            <w:tcW w:w="1297" w:type="pct"/>
          </w:tcPr>
          <w:p w14:paraId="58B53936" w14:textId="5EBE25CF" w:rsidR="002B5032" w:rsidRPr="0025762A" w:rsidRDefault="002B5032" w:rsidP="00AB2183">
            <w:r w:rsidRPr="0025762A">
              <w:t>AS 4991</w:t>
            </w:r>
            <w:r w:rsidR="00FF6CC0">
              <w:t>–</w:t>
            </w:r>
            <w:r w:rsidRPr="0025762A">
              <w:t>2004</w:t>
            </w:r>
          </w:p>
        </w:tc>
        <w:tc>
          <w:tcPr>
            <w:tcW w:w="1615" w:type="pct"/>
          </w:tcPr>
          <w:p w14:paraId="3B60A87B" w14:textId="77777777" w:rsidR="002B5032" w:rsidRPr="00B15727" w:rsidRDefault="002B5032" w:rsidP="00AB2183">
            <w:pPr>
              <w:rPr>
                <w:i/>
              </w:rPr>
            </w:pPr>
            <w:r w:rsidRPr="00B15727">
              <w:rPr>
                <w:i/>
              </w:rPr>
              <w:t>Lifting devices</w:t>
            </w:r>
          </w:p>
        </w:tc>
        <w:tc>
          <w:tcPr>
            <w:tcW w:w="478" w:type="pct"/>
          </w:tcPr>
          <w:p w14:paraId="062C44B0" w14:textId="77777777" w:rsidR="002B5032" w:rsidRPr="0025762A" w:rsidRDefault="002B5032" w:rsidP="00AB2183">
            <w:pPr>
              <w:jc w:val="center"/>
            </w:pPr>
            <w:r w:rsidRPr="0025762A">
              <w:t>•</w:t>
            </w:r>
          </w:p>
        </w:tc>
        <w:tc>
          <w:tcPr>
            <w:tcW w:w="388" w:type="pct"/>
          </w:tcPr>
          <w:p w14:paraId="6B53CAC8" w14:textId="77777777" w:rsidR="002B5032" w:rsidRPr="0025762A" w:rsidRDefault="002B5032" w:rsidP="00AB2183">
            <w:pPr>
              <w:jc w:val="center"/>
            </w:pPr>
            <w:r w:rsidRPr="0025762A">
              <w:t>•</w:t>
            </w:r>
          </w:p>
        </w:tc>
        <w:tc>
          <w:tcPr>
            <w:tcW w:w="315" w:type="pct"/>
          </w:tcPr>
          <w:p w14:paraId="0897595D" w14:textId="77777777" w:rsidR="002B5032" w:rsidRPr="0025762A" w:rsidRDefault="002B5032" w:rsidP="00AB2183">
            <w:pPr>
              <w:jc w:val="center"/>
            </w:pPr>
            <w:r w:rsidRPr="0025762A">
              <w:t>•</w:t>
            </w:r>
          </w:p>
        </w:tc>
      </w:tr>
      <w:tr w:rsidR="002B5032" w:rsidRPr="0025762A" w14:paraId="16778B84" w14:textId="77777777">
        <w:trPr>
          <w:cantSplit/>
        </w:trPr>
        <w:tc>
          <w:tcPr>
            <w:tcW w:w="907" w:type="pct"/>
            <w:tcBorders>
              <w:top w:val="nil"/>
            </w:tcBorders>
          </w:tcPr>
          <w:p w14:paraId="4B65E9AA" w14:textId="77777777" w:rsidR="002B5032" w:rsidRPr="008D2B88" w:rsidRDefault="002B5032" w:rsidP="0025762A">
            <w:pPr>
              <w:rPr>
                <w:rStyle w:val="Emphasised"/>
                <w:sz w:val="22"/>
              </w:rPr>
            </w:pPr>
          </w:p>
        </w:tc>
        <w:tc>
          <w:tcPr>
            <w:tcW w:w="1297" w:type="pct"/>
          </w:tcPr>
          <w:p w14:paraId="1FC207BC" w14:textId="3FBD6B8A" w:rsidR="002B5032" w:rsidRPr="0025762A" w:rsidRDefault="002B5032" w:rsidP="008B3E01">
            <w:r w:rsidRPr="0025762A">
              <w:t>AS 2550 (</w:t>
            </w:r>
            <w:r w:rsidR="00DB618E">
              <w:t>s</w:t>
            </w:r>
            <w:r w:rsidRPr="0025762A">
              <w:t>eries)</w:t>
            </w:r>
          </w:p>
        </w:tc>
        <w:tc>
          <w:tcPr>
            <w:tcW w:w="1615" w:type="pct"/>
          </w:tcPr>
          <w:p w14:paraId="71AF7D21" w14:textId="60D351D7" w:rsidR="002B5032" w:rsidRPr="00B15727" w:rsidRDefault="002B5032" w:rsidP="00AB2183">
            <w:pPr>
              <w:rPr>
                <w:i/>
              </w:rPr>
            </w:pPr>
            <w:r w:rsidRPr="00B15727">
              <w:rPr>
                <w:i/>
              </w:rPr>
              <w:t>Cranes</w:t>
            </w:r>
            <w:r w:rsidR="00FF6CC0">
              <w:rPr>
                <w:i/>
              </w:rPr>
              <w:t>, h</w:t>
            </w:r>
            <w:r w:rsidR="00FF6CC0" w:rsidRPr="00B15727">
              <w:rPr>
                <w:i/>
              </w:rPr>
              <w:t>oists and</w:t>
            </w:r>
            <w:r w:rsidR="00FF6CC0">
              <w:rPr>
                <w:i/>
              </w:rPr>
              <w:t> w</w:t>
            </w:r>
            <w:r w:rsidR="00FF6CC0" w:rsidRPr="00B15727">
              <w:rPr>
                <w:i/>
              </w:rPr>
              <w:t>inches</w:t>
            </w:r>
            <w:r w:rsidR="00A36144">
              <w:rPr>
                <w:i/>
              </w:rPr>
              <w:t>—</w:t>
            </w:r>
            <w:r w:rsidRPr="00B15727">
              <w:rPr>
                <w:i/>
              </w:rPr>
              <w:t xml:space="preserve">Safe use </w:t>
            </w:r>
          </w:p>
        </w:tc>
        <w:tc>
          <w:tcPr>
            <w:tcW w:w="478" w:type="pct"/>
          </w:tcPr>
          <w:p w14:paraId="74603FEA" w14:textId="77777777" w:rsidR="002B5032" w:rsidRPr="0025762A" w:rsidRDefault="002B5032" w:rsidP="00AB2183">
            <w:pPr>
              <w:jc w:val="center"/>
            </w:pPr>
          </w:p>
        </w:tc>
        <w:tc>
          <w:tcPr>
            <w:tcW w:w="388" w:type="pct"/>
          </w:tcPr>
          <w:p w14:paraId="2B80E7A0" w14:textId="77777777" w:rsidR="002B5032" w:rsidRPr="0025762A" w:rsidRDefault="002B5032" w:rsidP="00AB2183">
            <w:pPr>
              <w:jc w:val="center"/>
            </w:pPr>
          </w:p>
        </w:tc>
        <w:tc>
          <w:tcPr>
            <w:tcW w:w="315" w:type="pct"/>
          </w:tcPr>
          <w:p w14:paraId="0B42A318" w14:textId="77777777" w:rsidR="002B5032" w:rsidRPr="0025762A" w:rsidRDefault="002B5032" w:rsidP="00AB2183">
            <w:pPr>
              <w:jc w:val="center"/>
            </w:pPr>
            <w:r w:rsidRPr="0025762A">
              <w:t>•</w:t>
            </w:r>
          </w:p>
        </w:tc>
      </w:tr>
      <w:tr w:rsidR="00703994" w:rsidRPr="0025762A" w14:paraId="2E8A8739" w14:textId="77777777">
        <w:trPr>
          <w:cantSplit/>
        </w:trPr>
        <w:tc>
          <w:tcPr>
            <w:tcW w:w="907" w:type="pct"/>
          </w:tcPr>
          <w:p w14:paraId="032FF87C" w14:textId="77777777" w:rsidR="00703994" w:rsidRPr="008D2B88" w:rsidRDefault="00703994" w:rsidP="0025762A">
            <w:pPr>
              <w:rPr>
                <w:rStyle w:val="Emphasised"/>
                <w:sz w:val="22"/>
              </w:rPr>
            </w:pPr>
            <w:r w:rsidRPr="008D2B88">
              <w:rPr>
                <w:rStyle w:val="Emphasised"/>
              </w:rPr>
              <w:t xml:space="preserve">Conveyers </w:t>
            </w:r>
          </w:p>
        </w:tc>
        <w:tc>
          <w:tcPr>
            <w:tcW w:w="1297" w:type="pct"/>
          </w:tcPr>
          <w:p w14:paraId="625C62FE" w14:textId="260C9636" w:rsidR="00703994" w:rsidRPr="0025762A" w:rsidRDefault="00703994" w:rsidP="008B3E01">
            <w:r w:rsidRPr="0025762A">
              <w:t>AS/NZS 4024</w:t>
            </w:r>
            <w:r w:rsidR="00FF6CC0">
              <w:t>–</w:t>
            </w:r>
            <w:r w:rsidRPr="0025762A">
              <w:t xml:space="preserve">2015 </w:t>
            </w:r>
            <w:r w:rsidR="008B3E01">
              <w:t>(</w:t>
            </w:r>
            <w:r w:rsidR="00DB618E">
              <w:t>s</w:t>
            </w:r>
            <w:r w:rsidRPr="0025762A">
              <w:t>eries</w:t>
            </w:r>
            <w:r w:rsidR="008B3E01">
              <w:t>)</w:t>
            </w:r>
          </w:p>
        </w:tc>
        <w:tc>
          <w:tcPr>
            <w:tcW w:w="1615" w:type="pct"/>
          </w:tcPr>
          <w:p w14:paraId="0D4EA217" w14:textId="3AA3BB01" w:rsidR="00703994" w:rsidRPr="00B15727" w:rsidRDefault="00703994" w:rsidP="00FF6CC0">
            <w:pPr>
              <w:rPr>
                <w:i/>
              </w:rPr>
            </w:pPr>
            <w:r w:rsidRPr="00B15727">
              <w:rPr>
                <w:i/>
              </w:rPr>
              <w:t>Safety of machinery conveyors</w:t>
            </w:r>
          </w:p>
        </w:tc>
        <w:tc>
          <w:tcPr>
            <w:tcW w:w="478" w:type="pct"/>
          </w:tcPr>
          <w:p w14:paraId="1CAD017B" w14:textId="77777777" w:rsidR="00703994" w:rsidRPr="0025762A" w:rsidRDefault="00703994" w:rsidP="008D2B88">
            <w:pPr>
              <w:jc w:val="center"/>
            </w:pPr>
            <w:r w:rsidRPr="0025762A">
              <w:t>•</w:t>
            </w:r>
          </w:p>
        </w:tc>
        <w:tc>
          <w:tcPr>
            <w:tcW w:w="388" w:type="pct"/>
          </w:tcPr>
          <w:p w14:paraId="341E9D35" w14:textId="77777777" w:rsidR="00703994" w:rsidRPr="0025762A" w:rsidRDefault="00703994" w:rsidP="008D2B88">
            <w:pPr>
              <w:jc w:val="center"/>
            </w:pPr>
            <w:r w:rsidRPr="0025762A">
              <w:t>•</w:t>
            </w:r>
          </w:p>
        </w:tc>
        <w:tc>
          <w:tcPr>
            <w:tcW w:w="315" w:type="pct"/>
          </w:tcPr>
          <w:p w14:paraId="1581C5B6" w14:textId="77777777" w:rsidR="00703994" w:rsidRPr="0025762A" w:rsidRDefault="00703994" w:rsidP="008D2B88">
            <w:pPr>
              <w:jc w:val="center"/>
            </w:pPr>
            <w:r w:rsidRPr="0025762A">
              <w:t>•</w:t>
            </w:r>
          </w:p>
        </w:tc>
      </w:tr>
      <w:tr w:rsidR="00197227" w:rsidRPr="009565FB" w14:paraId="12E46F65" w14:textId="77777777">
        <w:trPr>
          <w:cantSplit/>
        </w:trPr>
        <w:tc>
          <w:tcPr>
            <w:tcW w:w="907" w:type="pct"/>
            <w:tcBorders>
              <w:bottom w:val="nil"/>
            </w:tcBorders>
          </w:tcPr>
          <w:p w14:paraId="2C4288AE" w14:textId="77777777" w:rsidR="00197227" w:rsidRPr="00211A14" w:rsidRDefault="0093710D" w:rsidP="0025762A">
            <w:pPr>
              <w:spacing w:before="0"/>
              <w:rPr>
                <w:rStyle w:val="Emphasised"/>
              </w:rPr>
            </w:pPr>
            <w:r w:rsidRPr="00211A14">
              <w:rPr>
                <w:rStyle w:val="Emphasised"/>
                <w:sz w:val="22"/>
              </w:rPr>
              <w:t>Earthmoving machinery</w:t>
            </w:r>
          </w:p>
        </w:tc>
        <w:tc>
          <w:tcPr>
            <w:tcW w:w="1297" w:type="pct"/>
          </w:tcPr>
          <w:p w14:paraId="0F8257FA" w14:textId="77777777" w:rsidR="00197227" w:rsidRPr="00211A14" w:rsidRDefault="0093710D" w:rsidP="00AB2183">
            <w:pPr>
              <w:spacing w:before="0"/>
            </w:pPr>
            <w:r w:rsidRPr="00211A14">
              <w:rPr>
                <w:sz w:val="22"/>
              </w:rPr>
              <w:t xml:space="preserve">AS 2294.1 </w:t>
            </w:r>
          </w:p>
        </w:tc>
        <w:tc>
          <w:tcPr>
            <w:tcW w:w="1615" w:type="pct"/>
          </w:tcPr>
          <w:p w14:paraId="1675C05B" w14:textId="4F1C7C09" w:rsidR="00857FD8" w:rsidRPr="00211A14" w:rsidRDefault="0093710D" w:rsidP="00211A14">
            <w:pPr>
              <w:rPr>
                <w:i/>
              </w:rPr>
            </w:pPr>
            <w:r w:rsidRPr="00211A14">
              <w:rPr>
                <w:i/>
                <w:sz w:val="22"/>
              </w:rPr>
              <w:t>Earth-moving machinery—Protective structures—General</w:t>
            </w:r>
          </w:p>
        </w:tc>
        <w:tc>
          <w:tcPr>
            <w:tcW w:w="478" w:type="pct"/>
          </w:tcPr>
          <w:p w14:paraId="3E610ED1" w14:textId="77777777" w:rsidR="00197227" w:rsidRPr="00211A14" w:rsidRDefault="0093710D" w:rsidP="00AB2183">
            <w:pPr>
              <w:spacing w:before="0"/>
              <w:jc w:val="center"/>
            </w:pPr>
            <w:r w:rsidRPr="00211A14">
              <w:rPr>
                <w:sz w:val="22"/>
              </w:rPr>
              <w:t>•</w:t>
            </w:r>
          </w:p>
        </w:tc>
        <w:tc>
          <w:tcPr>
            <w:tcW w:w="388" w:type="pct"/>
          </w:tcPr>
          <w:p w14:paraId="2C8244C3" w14:textId="77777777" w:rsidR="00197227" w:rsidRPr="009565FB" w:rsidRDefault="0093710D" w:rsidP="00AB2183">
            <w:pPr>
              <w:jc w:val="center"/>
            </w:pPr>
            <w:r w:rsidRPr="00211A14">
              <w:rPr>
                <w:sz w:val="22"/>
              </w:rPr>
              <w:t>•</w:t>
            </w:r>
          </w:p>
        </w:tc>
        <w:tc>
          <w:tcPr>
            <w:tcW w:w="315" w:type="pct"/>
          </w:tcPr>
          <w:p w14:paraId="1C94C8B4" w14:textId="77777777" w:rsidR="00197227" w:rsidRPr="009565FB" w:rsidRDefault="00197227" w:rsidP="00AB2183">
            <w:pPr>
              <w:jc w:val="center"/>
            </w:pPr>
          </w:p>
        </w:tc>
      </w:tr>
      <w:tr w:rsidR="00197227" w:rsidRPr="0025762A" w14:paraId="2743707B" w14:textId="77777777">
        <w:trPr>
          <w:cantSplit/>
          <w:trHeight w:val="1158"/>
        </w:trPr>
        <w:tc>
          <w:tcPr>
            <w:tcW w:w="907" w:type="pct"/>
            <w:tcBorders>
              <w:top w:val="nil"/>
              <w:bottom w:val="nil"/>
            </w:tcBorders>
          </w:tcPr>
          <w:p w14:paraId="60922C8A" w14:textId="77777777" w:rsidR="00197227" w:rsidRPr="008D2B88" w:rsidRDefault="00197227" w:rsidP="0025762A">
            <w:pPr>
              <w:rPr>
                <w:rStyle w:val="Emphasised"/>
                <w:sz w:val="22"/>
              </w:rPr>
            </w:pPr>
          </w:p>
        </w:tc>
        <w:tc>
          <w:tcPr>
            <w:tcW w:w="1297" w:type="pct"/>
          </w:tcPr>
          <w:p w14:paraId="62C38279" w14:textId="77777777" w:rsidR="00197227" w:rsidRPr="0025762A" w:rsidRDefault="00197227" w:rsidP="00AB2183">
            <w:r w:rsidRPr="0025762A">
              <w:t xml:space="preserve">AS 2958.1 </w:t>
            </w:r>
          </w:p>
        </w:tc>
        <w:tc>
          <w:tcPr>
            <w:tcW w:w="1615" w:type="pct"/>
          </w:tcPr>
          <w:p w14:paraId="01713BB8" w14:textId="7B4D8CDE" w:rsidR="00197227" w:rsidRPr="00B15727" w:rsidRDefault="00197227" w:rsidP="00AB2183">
            <w:pPr>
              <w:rPr>
                <w:i/>
              </w:rPr>
            </w:pPr>
            <w:r w:rsidRPr="00B15727">
              <w:rPr>
                <w:i/>
              </w:rPr>
              <w:t>Earth-moving Machinery</w:t>
            </w:r>
            <w:r w:rsidR="00A36144">
              <w:rPr>
                <w:i/>
              </w:rPr>
              <w:t>—</w:t>
            </w:r>
            <w:r w:rsidRPr="00B15727">
              <w:rPr>
                <w:i/>
              </w:rPr>
              <w:t>Safety</w:t>
            </w:r>
            <w:r w:rsidR="00E516AF">
              <w:rPr>
                <w:i/>
              </w:rPr>
              <w:t>—</w:t>
            </w:r>
            <w:r w:rsidRPr="00B15727">
              <w:rPr>
                <w:i/>
              </w:rPr>
              <w:t>Wheeled machines</w:t>
            </w:r>
            <w:r w:rsidR="00E516AF">
              <w:rPr>
                <w:i/>
              </w:rPr>
              <w:t>—</w:t>
            </w:r>
            <w:r w:rsidRPr="00B15727">
              <w:rPr>
                <w:i/>
              </w:rPr>
              <w:t>Brakes</w:t>
            </w:r>
          </w:p>
        </w:tc>
        <w:tc>
          <w:tcPr>
            <w:tcW w:w="478" w:type="pct"/>
          </w:tcPr>
          <w:p w14:paraId="700CBA90" w14:textId="77777777" w:rsidR="00197227" w:rsidRPr="0025762A" w:rsidRDefault="00197227" w:rsidP="00AB2183">
            <w:pPr>
              <w:jc w:val="center"/>
            </w:pPr>
            <w:r w:rsidRPr="0025762A">
              <w:t>•</w:t>
            </w:r>
          </w:p>
        </w:tc>
        <w:tc>
          <w:tcPr>
            <w:tcW w:w="388" w:type="pct"/>
          </w:tcPr>
          <w:p w14:paraId="335E1369" w14:textId="77777777" w:rsidR="00197227" w:rsidRPr="0025762A" w:rsidRDefault="00197227" w:rsidP="00AB2183">
            <w:pPr>
              <w:jc w:val="center"/>
            </w:pPr>
            <w:r w:rsidRPr="0025762A">
              <w:t>•</w:t>
            </w:r>
          </w:p>
        </w:tc>
        <w:tc>
          <w:tcPr>
            <w:tcW w:w="315" w:type="pct"/>
          </w:tcPr>
          <w:p w14:paraId="3B1B7425" w14:textId="77777777" w:rsidR="00197227" w:rsidRPr="0025762A" w:rsidRDefault="00197227" w:rsidP="00AB2183">
            <w:pPr>
              <w:jc w:val="center"/>
            </w:pPr>
            <w:r w:rsidRPr="0025762A">
              <w:t>•</w:t>
            </w:r>
          </w:p>
        </w:tc>
      </w:tr>
      <w:tr w:rsidR="00197227" w:rsidRPr="0025762A" w14:paraId="089312C5" w14:textId="77777777">
        <w:trPr>
          <w:cantSplit/>
        </w:trPr>
        <w:tc>
          <w:tcPr>
            <w:tcW w:w="907" w:type="pct"/>
            <w:tcBorders>
              <w:top w:val="nil"/>
              <w:bottom w:val="nil"/>
            </w:tcBorders>
          </w:tcPr>
          <w:p w14:paraId="613EEBA2" w14:textId="77777777" w:rsidR="00197227" w:rsidRPr="008D2B88" w:rsidRDefault="00197227" w:rsidP="0025762A">
            <w:pPr>
              <w:rPr>
                <w:rStyle w:val="Emphasised"/>
                <w:sz w:val="22"/>
              </w:rPr>
            </w:pPr>
          </w:p>
        </w:tc>
        <w:tc>
          <w:tcPr>
            <w:tcW w:w="1297" w:type="pct"/>
          </w:tcPr>
          <w:p w14:paraId="45E29498" w14:textId="77777777" w:rsidR="00197227" w:rsidRPr="0025762A" w:rsidRDefault="00197227" w:rsidP="00AB2183">
            <w:r>
              <w:t>ISO 6165</w:t>
            </w:r>
          </w:p>
        </w:tc>
        <w:tc>
          <w:tcPr>
            <w:tcW w:w="1615" w:type="pct"/>
          </w:tcPr>
          <w:p w14:paraId="206B76E5" w14:textId="5AA6FBB8" w:rsidR="00197227" w:rsidRPr="00B15727" w:rsidRDefault="00197227" w:rsidP="00AB2183">
            <w:pPr>
              <w:rPr>
                <w:i/>
              </w:rPr>
            </w:pPr>
            <w:r w:rsidRPr="00B15727">
              <w:rPr>
                <w:i/>
              </w:rPr>
              <w:t>Earth-moving machinery</w:t>
            </w:r>
            <w:r w:rsidR="00A36144">
              <w:rPr>
                <w:i/>
              </w:rPr>
              <w:t>—</w:t>
            </w:r>
            <w:r w:rsidRPr="00B15727">
              <w:rPr>
                <w:i/>
              </w:rPr>
              <w:t>Basic types</w:t>
            </w:r>
            <w:r w:rsidR="00A36144">
              <w:rPr>
                <w:i/>
              </w:rPr>
              <w:t>—</w:t>
            </w:r>
            <w:r w:rsidRPr="00B15727">
              <w:rPr>
                <w:i/>
              </w:rPr>
              <w:t>Identification and terms and definitions</w:t>
            </w:r>
          </w:p>
        </w:tc>
        <w:tc>
          <w:tcPr>
            <w:tcW w:w="478" w:type="pct"/>
          </w:tcPr>
          <w:p w14:paraId="55BCE357" w14:textId="77777777" w:rsidR="00197227" w:rsidRPr="0025762A" w:rsidRDefault="00197227" w:rsidP="00AB2183">
            <w:pPr>
              <w:jc w:val="center"/>
            </w:pPr>
            <w:r w:rsidRPr="0025762A">
              <w:t>•</w:t>
            </w:r>
          </w:p>
        </w:tc>
        <w:tc>
          <w:tcPr>
            <w:tcW w:w="388" w:type="pct"/>
          </w:tcPr>
          <w:p w14:paraId="4A6A6AA1" w14:textId="77777777" w:rsidR="00197227" w:rsidRPr="0025762A" w:rsidRDefault="00197227" w:rsidP="00AB2183">
            <w:pPr>
              <w:jc w:val="center"/>
            </w:pPr>
          </w:p>
        </w:tc>
        <w:tc>
          <w:tcPr>
            <w:tcW w:w="315" w:type="pct"/>
          </w:tcPr>
          <w:p w14:paraId="6F897D26" w14:textId="77777777" w:rsidR="00197227" w:rsidRPr="0025762A" w:rsidRDefault="00197227" w:rsidP="00AB2183">
            <w:pPr>
              <w:jc w:val="center"/>
            </w:pPr>
          </w:p>
        </w:tc>
      </w:tr>
      <w:tr w:rsidR="00197227" w:rsidRPr="0025762A" w14:paraId="03FBC564" w14:textId="77777777">
        <w:trPr>
          <w:cantSplit/>
        </w:trPr>
        <w:tc>
          <w:tcPr>
            <w:tcW w:w="907" w:type="pct"/>
            <w:tcBorders>
              <w:top w:val="nil"/>
              <w:bottom w:val="nil"/>
            </w:tcBorders>
          </w:tcPr>
          <w:p w14:paraId="0D43BBB4" w14:textId="77777777" w:rsidR="00197227" w:rsidRPr="008D2B88" w:rsidRDefault="00197227" w:rsidP="0025762A">
            <w:pPr>
              <w:rPr>
                <w:rStyle w:val="Emphasised"/>
                <w:sz w:val="22"/>
              </w:rPr>
            </w:pPr>
          </w:p>
        </w:tc>
        <w:tc>
          <w:tcPr>
            <w:tcW w:w="1297" w:type="pct"/>
          </w:tcPr>
          <w:p w14:paraId="7A849B57" w14:textId="5313B7EE" w:rsidR="00197227" w:rsidRPr="0025762A" w:rsidRDefault="00197227" w:rsidP="00AB2183">
            <w:r>
              <w:t>ISO 6746</w:t>
            </w:r>
            <w:r w:rsidR="00E516AF">
              <w:t>–</w:t>
            </w:r>
            <w:r>
              <w:t>1</w:t>
            </w:r>
          </w:p>
        </w:tc>
        <w:tc>
          <w:tcPr>
            <w:tcW w:w="1615" w:type="pct"/>
          </w:tcPr>
          <w:p w14:paraId="4C48463A" w14:textId="5227DEDD" w:rsidR="00197227" w:rsidRPr="00B15727" w:rsidRDefault="00197227" w:rsidP="00C30341">
            <w:pPr>
              <w:rPr>
                <w:i/>
              </w:rPr>
            </w:pPr>
            <w:r w:rsidRPr="00B15727">
              <w:rPr>
                <w:i/>
              </w:rPr>
              <w:t>Earth-moving machinery</w:t>
            </w:r>
            <w:r w:rsidR="00A36144">
              <w:rPr>
                <w:i/>
              </w:rPr>
              <w:t>—</w:t>
            </w:r>
            <w:r w:rsidRPr="00B15727">
              <w:rPr>
                <w:i/>
              </w:rPr>
              <w:t>Definitions of</w:t>
            </w:r>
            <w:r w:rsidR="00C30341">
              <w:rPr>
                <w:i/>
              </w:rPr>
              <w:t xml:space="preserve"> </w:t>
            </w:r>
            <w:r w:rsidRPr="00B15727">
              <w:rPr>
                <w:i/>
              </w:rPr>
              <w:t>dimensions and codes</w:t>
            </w:r>
            <w:r w:rsidR="00A36144">
              <w:rPr>
                <w:i/>
              </w:rPr>
              <w:t>—</w:t>
            </w:r>
            <w:r w:rsidRPr="00B15727">
              <w:rPr>
                <w:i/>
              </w:rPr>
              <w:t>Part 1: Base machine</w:t>
            </w:r>
          </w:p>
        </w:tc>
        <w:tc>
          <w:tcPr>
            <w:tcW w:w="478" w:type="pct"/>
          </w:tcPr>
          <w:p w14:paraId="0BBAEF06" w14:textId="77777777" w:rsidR="00197227" w:rsidRPr="0025762A" w:rsidRDefault="00197227" w:rsidP="00AB2183">
            <w:pPr>
              <w:jc w:val="center"/>
            </w:pPr>
            <w:r w:rsidRPr="0025762A">
              <w:t>•</w:t>
            </w:r>
          </w:p>
        </w:tc>
        <w:tc>
          <w:tcPr>
            <w:tcW w:w="388" w:type="pct"/>
          </w:tcPr>
          <w:p w14:paraId="1D706564" w14:textId="77777777" w:rsidR="00197227" w:rsidRPr="0025762A" w:rsidRDefault="00197227" w:rsidP="00AB2183">
            <w:pPr>
              <w:jc w:val="center"/>
            </w:pPr>
          </w:p>
        </w:tc>
        <w:tc>
          <w:tcPr>
            <w:tcW w:w="315" w:type="pct"/>
          </w:tcPr>
          <w:p w14:paraId="7BEE673F" w14:textId="77777777" w:rsidR="00197227" w:rsidRPr="0025762A" w:rsidRDefault="00197227" w:rsidP="00AB2183">
            <w:pPr>
              <w:jc w:val="center"/>
            </w:pPr>
          </w:p>
        </w:tc>
      </w:tr>
      <w:tr w:rsidR="00197227" w:rsidRPr="0025762A" w14:paraId="56B85754" w14:textId="77777777">
        <w:trPr>
          <w:cantSplit/>
        </w:trPr>
        <w:tc>
          <w:tcPr>
            <w:tcW w:w="907" w:type="pct"/>
            <w:tcBorders>
              <w:top w:val="nil"/>
              <w:bottom w:val="nil"/>
            </w:tcBorders>
          </w:tcPr>
          <w:p w14:paraId="6CD03736" w14:textId="77777777" w:rsidR="00197227" w:rsidRPr="008D2B88" w:rsidRDefault="00197227" w:rsidP="0025762A">
            <w:pPr>
              <w:rPr>
                <w:rStyle w:val="Emphasised"/>
                <w:sz w:val="22"/>
              </w:rPr>
            </w:pPr>
          </w:p>
        </w:tc>
        <w:tc>
          <w:tcPr>
            <w:tcW w:w="1297" w:type="pct"/>
          </w:tcPr>
          <w:p w14:paraId="0AE30111" w14:textId="5E9D9834" w:rsidR="00197227" w:rsidRPr="0025762A" w:rsidRDefault="00197227" w:rsidP="00AB2183">
            <w:r>
              <w:t>ISO 6746</w:t>
            </w:r>
            <w:r w:rsidR="00E516AF">
              <w:t>–</w:t>
            </w:r>
            <w:r>
              <w:t>2</w:t>
            </w:r>
          </w:p>
        </w:tc>
        <w:tc>
          <w:tcPr>
            <w:tcW w:w="1615" w:type="pct"/>
          </w:tcPr>
          <w:p w14:paraId="41AC92C3" w14:textId="24EA2D2C" w:rsidR="00197227" w:rsidRPr="00B15727" w:rsidRDefault="00197227" w:rsidP="00C30341">
            <w:pPr>
              <w:rPr>
                <w:i/>
              </w:rPr>
            </w:pPr>
            <w:r w:rsidRPr="00B15727">
              <w:rPr>
                <w:i/>
              </w:rPr>
              <w:t>Earth-moving machinery</w:t>
            </w:r>
            <w:r w:rsidR="00A36144">
              <w:rPr>
                <w:i/>
              </w:rPr>
              <w:t>—</w:t>
            </w:r>
            <w:r w:rsidRPr="00B15727">
              <w:rPr>
                <w:i/>
              </w:rPr>
              <w:t>Definitions of</w:t>
            </w:r>
            <w:r w:rsidR="00C30341">
              <w:rPr>
                <w:i/>
              </w:rPr>
              <w:t xml:space="preserve"> </w:t>
            </w:r>
            <w:r w:rsidRPr="00B15727">
              <w:rPr>
                <w:i/>
              </w:rPr>
              <w:t>dimensions and codes</w:t>
            </w:r>
            <w:r w:rsidR="00A36144">
              <w:rPr>
                <w:i/>
              </w:rPr>
              <w:t>—</w:t>
            </w:r>
            <w:r w:rsidRPr="00B15727">
              <w:rPr>
                <w:i/>
              </w:rPr>
              <w:t>Part 2: Equipment and attachments</w:t>
            </w:r>
          </w:p>
        </w:tc>
        <w:tc>
          <w:tcPr>
            <w:tcW w:w="478" w:type="pct"/>
          </w:tcPr>
          <w:p w14:paraId="1487156A" w14:textId="77777777" w:rsidR="00197227" w:rsidRPr="0025762A" w:rsidRDefault="00197227" w:rsidP="00AB2183">
            <w:pPr>
              <w:jc w:val="center"/>
            </w:pPr>
            <w:r w:rsidRPr="0025762A">
              <w:t>•</w:t>
            </w:r>
          </w:p>
        </w:tc>
        <w:tc>
          <w:tcPr>
            <w:tcW w:w="388" w:type="pct"/>
          </w:tcPr>
          <w:p w14:paraId="1D4D3D6E" w14:textId="77777777" w:rsidR="00197227" w:rsidRPr="0025762A" w:rsidRDefault="00197227" w:rsidP="00AB2183">
            <w:pPr>
              <w:jc w:val="center"/>
            </w:pPr>
          </w:p>
        </w:tc>
        <w:tc>
          <w:tcPr>
            <w:tcW w:w="315" w:type="pct"/>
          </w:tcPr>
          <w:p w14:paraId="373A6819" w14:textId="77777777" w:rsidR="00197227" w:rsidRPr="0025762A" w:rsidRDefault="00197227" w:rsidP="00AB2183">
            <w:pPr>
              <w:jc w:val="center"/>
            </w:pPr>
          </w:p>
        </w:tc>
      </w:tr>
      <w:tr w:rsidR="00197227" w:rsidRPr="0025762A" w14:paraId="1DC635DA" w14:textId="77777777">
        <w:trPr>
          <w:cantSplit/>
        </w:trPr>
        <w:tc>
          <w:tcPr>
            <w:tcW w:w="907" w:type="pct"/>
            <w:tcBorders>
              <w:top w:val="nil"/>
            </w:tcBorders>
          </w:tcPr>
          <w:p w14:paraId="78FB1FF5" w14:textId="77777777" w:rsidR="00197227" w:rsidRPr="008D2B88" w:rsidRDefault="00197227" w:rsidP="0025762A">
            <w:pPr>
              <w:rPr>
                <w:rStyle w:val="Emphasised"/>
                <w:sz w:val="22"/>
              </w:rPr>
            </w:pPr>
          </w:p>
        </w:tc>
        <w:tc>
          <w:tcPr>
            <w:tcW w:w="1297" w:type="pct"/>
          </w:tcPr>
          <w:p w14:paraId="5505F02A" w14:textId="77777777" w:rsidR="00197227" w:rsidRPr="0025762A" w:rsidRDefault="00197227" w:rsidP="00AB2183">
            <w:r w:rsidRPr="0025762A">
              <w:t>ISO 7133</w:t>
            </w:r>
          </w:p>
        </w:tc>
        <w:tc>
          <w:tcPr>
            <w:tcW w:w="1615" w:type="pct"/>
          </w:tcPr>
          <w:p w14:paraId="5FDB6654" w14:textId="33D69856" w:rsidR="00197227" w:rsidRPr="00B15727" w:rsidRDefault="00197227" w:rsidP="00E516AF">
            <w:pPr>
              <w:rPr>
                <w:i/>
              </w:rPr>
            </w:pPr>
            <w:r w:rsidRPr="00B15727">
              <w:rPr>
                <w:i/>
              </w:rPr>
              <w:t>Earth-moving machinery</w:t>
            </w:r>
            <w:r w:rsidR="00A36144">
              <w:rPr>
                <w:i/>
              </w:rPr>
              <w:t>—</w:t>
            </w:r>
            <w:r w:rsidR="00E516AF">
              <w:rPr>
                <w:i/>
              </w:rPr>
              <w:t>S</w:t>
            </w:r>
            <w:r w:rsidRPr="00B15727">
              <w:rPr>
                <w:i/>
              </w:rPr>
              <w:t>crapers</w:t>
            </w:r>
            <w:r w:rsidR="00A36144">
              <w:rPr>
                <w:i/>
              </w:rPr>
              <w:t>—</w:t>
            </w:r>
            <w:r w:rsidR="00C30341">
              <w:rPr>
                <w:i/>
              </w:rPr>
              <w:t>T</w:t>
            </w:r>
            <w:r w:rsidRPr="00B15727">
              <w:rPr>
                <w:i/>
              </w:rPr>
              <w:t>erminology and commercial specifications</w:t>
            </w:r>
          </w:p>
        </w:tc>
        <w:tc>
          <w:tcPr>
            <w:tcW w:w="478" w:type="pct"/>
          </w:tcPr>
          <w:p w14:paraId="7EF19401" w14:textId="77777777" w:rsidR="00197227" w:rsidRPr="0025762A" w:rsidRDefault="00197227" w:rsidP="00AB2183">
            <w:pPr>
              <w:jc w:val="center"/>
            </w:pPr>
            <w:r w:rsidRPr="0025762A">
              <w:t>•</w:t>
            </w:r>
          </w:p>
        </w:tc>
        <w:tc>
          <w:tcPr>
            <w:tcW w:w="388" w:type="pct"/>
          </w:tcPr>
          <w:p w14:paraId="14C7F55C" w14:textId="77777777" w:rsidR="00197227" w:rsidRPr="0025762A" w:rsidRDefault="00197227" w:rsidP="00AB2183">
            <w:pPr>
              <w:jc w:val="center"/>
            </w:pPr>
          </w:p>
        </w:tc>
        <w:tc>
          <w:tcPr>
            <w:tcW w:w="315" w:type="pct"/>
          </w:tcPr>
          <w:p w14:paraId="561C7BCC" w14:textId="77777777" w:rsidR="00197227" w:rsidRPr="0025762A" w:rsidRDefault="00197227" w:rsidP="00AB2183">
            <w:pPr>
              <w:jc w:val="center"/>
            </w:pPr>
          </w:p>
        </w:tc>
      </w:tr>
      <w:tr w:rsidR="00612548" w:rsidRPr="0025762A" w14:paraId="18493004" w14:textId="77777777">
        <w:trPr>
          <w:cantSplit/>
        </w:trPr>
        <w:tc>
          <w:tcPr>
            <w:tcW w:w="907" w:type="pct"/>
          </w:tcPr>
          <w:p w14:paraId="580C9F85" w14:textId="77777777" w:rsidR="00612548" w:rsidRPr="008D2B88" w:rsidRDefault="00612548" w:rsidP="0025762A">
            <w:pPr>
              <w:rPr>
                <w:rStyle w:val="Emphasised"/>
                <w:sz w:val="22"/>
              </w:rPr>
            </w:pPr>
            <w:r w:rsidRPr="008D2B88">
              <w:rPr>
                <w:rStyle w:val="Emphasised"/>
              </w:rPr>
              <w:t xml:space="preserve">Electrical installation </w:t>
            </w:r>
          </w:p>
        </w:tc>
        <w:tc>
          <w:tcPr>
            <w:tcW w:w="1297" w:type="pct"/>
          </w:tcPr>
          <w:p w14:paraId="77509B69" w14:textId="77777777" w:rsidR="00612548" w:rsidRPr="0025762A" w:rsidRDefault="00612548" w:rsidP="0025762A">
            <w:r w:rsidRPr="0025762A">
              <w:t>AS</w:t>
            </w:r>
            <w:r>
              <w:t>/NZS</w:t>
            </w:r>
            <w:r w:rsidRPr="0025762A">
              <w:t xml:space="preserve"> 3000 </w:t>
            </w:r>
          </w:p>
        </w:tc>
        <w:tc>
          <w:tcPr>
            <w:tcW w:w="1615" w:type="pct"/>
          </w:tcPr>
          <w:p w14:paraId="6A671323" w14:textId="77777777" w:rsidR="00612548" w:rsidRPr="00B15727" w:rsidRDefault="00612548" w:rsidP="0025762A">
            <w:pPr>
              <w:rPr>
                <w:i/>
              </w:rPr>
            </w:pPr>
            <w:r w:rsidRPr="00B15727">
              <w:rPr>
                <w:i/>
              </w:rPr>
              <w:t>Electrical installation</w:t>
            </w:r>
            <w:r>
              <w:rPr>
                <w:i/>
              </w:rPr>
              <w:t>s</w:t>
            </w:r>
            <w:r w:rsidRPr="00B15727">
              <w:rPr>
                <w:i/>
              </w:rPr>
              <w:t xml:space="preserve"> (known as the Aust/NZ </w:t>
            </w:r>
            <w:r>
              <w:rPr>
                <w:i/>
              </w:rPr>
              <w:t>W</w:t>
            </w:r>
            <w:r w:rsidRPr="00B15727">
              <w:rPr>
                <w:i/>
              </w:rPr>
              <w:t xml:space="preserve">iring </w:t>
            </w:r>
            <w:r>
              <w:rPr>
                <w:i/>
              </w:rPr>
              <w:t>R</w:t>
            </w:r>
            <w:r w:rsidRPr="00B15727">
              <w:rPr>
                <w:i/>
              </w:rPr>
              <w:t xml:space="preserve">ules) </w:t>
            </w:r>
          </w:p>
        </w:tc>
        <w:tc>
          <w:tcPr>
            <w:tcW w:w="478" w:type="pct"/>
          </w:tcPr>
          <w:p w14:paraId="0F5619A2" w14:textId="77777777" w:rsidR="00612548" w:rsidRPr="0025762A" w:rsidRDefault="00612548" w:rsidP="008D2B88">
            <w:pPr>
              <w:jc w:val="center"/>
            </w:pPr>
          </w:p>
        </w:tc>
        <w:tc>
          <w:tcPr>
            <w:tcW w:w="388" w:type="pct"/>
          </w:tcPr>
          <w:p w14:paraId="75220F40" w14:textId="77777777" w:rsidR="00612548" w:rsidRPr="0025762A" w:rsidRDefault="00612548" w:rsidP="008D2B88">
            <w:pPr>
              <w:jc w:val="center"/>
            </w:pPr>
          </w:p>
        </w:tc>
        <w:tc>
          <w:tcPr>
            <w:tcW w:w="315" w:type="pct"/>
          </w:tcPr>
          <w:p w14:paraId="36AFFB51" w14:textId="77777777" w:rsidR="00612548" w:rsidRPr="0025762A" w:rsidRDefault="00612548" w:rsidP="008D2B88">
            <w:pPr>
              <w:jc w:val="center"/>
            </w:pPr>
            <w:r w:rsidRPr="0025762A">
              <w:t>•</w:t>
            </w:r>
          </w:p>
        </w:tc>
      </w:tr>
      <w:tr w:rsidR="00612548" w:rsidRPr="0025762A" w14:paraId="1BA99124" w14:textId="77777777">
        <w:trPr>
          <w:cantSplit/>
        </w:trPr>
        <w:tc>
          <w:tcPr>
            <w:tcW w:w="907" w:type="pct"/>
            <w:tcBorders>
              <w:bottom w:val="single" w:sz="2" w:space="0" w:color="BFBFBF" w:themeColor="background1" w:themeShade="BF"/>
            </w:tcBorders>
          </w:tcPr>
          <w:p w14:paraId="4AC3B7E9" w14:textId="77777777" w:rsidR="00612548" w:rsidRPr="008D2B88" w:rsidRDefault="00612548" w:rsidP="0025762A">
            <w:pPr>
              <w:rPr>
                <w:rStyle w:val="Emphasised"/>
                <w:sz w:val="22"/>
              </w:rPr>
            </w:pPr>
            <w:r w:rsidRPr="008D2B88">
              <w:rPr>
                <w:rStyle w:val="Emphasised"/>
              </w:rPr>
              <w:t>Electrical installation within an industrial plant</w:t>
            </w:r>
          </w:p>
        </w:tc>
        <w:tc>
          <w:tcPr>
            <w:tcW w:w="1297" w:type="pct"/>
          </w:tcPr>
          <w:p w14:paraId="517330CC" w14:textId="77777777" w:rsidR="00612548" w:rsidRPr="0025762A" w:rsidRDefault="00612548" w:rsidP="0087202C">
            <w:r w:rsidRPr="0025762A">
              <w:t>AS</w:t>
            </w:r>
            <w:r>
              <w:t xml:space="preserve"> </w:t>
            </w:r>
            <w:r w:rsidRPr="0025762A">
              <w:t>60204.1</w:t>
            </w:r>
            <w:r>
              <w:t>–</w:t>
            </w:r>
            <w:r w:rsidRPr="0025762A">
              <w:t>20</w:t>
            </w:r>
            <w:r>
              <w:t>0</w:t>
            </w:r>
            <w:r w:rsidRPr="0025762A">
              <w:t xml:space="preserve">5 </w:t>
            </w:r>
            <w:r>
              <w:t xml:space="preserve">(IEC </w:t>
            </w:r>
            <w:r w:rsidRPr="0025762A">
              <w:t>60204.1</w:t>
            </w:r>
            <w:r>
              <w:t>)</w:t>
            </w:r>
          </w:p>
        </w:tc>
        <w:tc>
          <w:tcPr>
            <w:tcW w:w="1615" w:type="pct"/>
          </w:tcPr>
          <w:p w14:paraId="4B23E311" w14:textId="77777777" w:rsidR="00612548" w:rsidRPr="00B15727" w:rsidRDefault="00612548" w:rsidP="00C30341">
            <w:pPr>
              <w:rPr>
                <w:i/>
              </w:rPr>
            </w:pPr>
            <w:r w:rsidRPr="00B15727">
              <w:rPr>
                <w:i/>
              </w:rPr>
              <w:t>Safety of m</w:t>
            </w:r>
            <w:r>
              <w:rPr>
                <w:i/>
              </w:rPr>
              <w:t xml:space="preserve">achinery: Electrical equipment </w:t>
            </w:r>
            <w:r w:rsidRPr="00B15727">
              <w:rPr>
                <w:i/>
              </w:rPr>
              <w:t>of machines</w:t>
            </w:r>
            <w:r>
              <w:rPr>
                <w:i/>
              </w:rPr>
              <w:t>—</w:t>
            </w:r>
            <w:r w:rsidRPr="00B15727">
              <w:rPr>
                <w:i/>
              </w:rPr>
              <w:t>General requirements</w:t>
            </w:r>
          </w:p>
        </w:tc>
        <w:tc>
          <w:tcPr>
            <w:tcW w:w="478" w:type="pct"/>
          </w:tcPr>
          <w:p w14:paraId="3ACADEAA" w14:textId="77777777" w:rsidR="00612548" w:rsidRPr="0025762A" w:rsidRDefault="00612548" w:rsidP="008D2B88">
            <w:pPr>
              <w:jc w:val="center"/>
            </w:pPr>
            <w:r w:rsidRPr="0025762A">
              <w:t>•</w:t>
            </w:r>
          </w:p>
        </w:tc>
        <w:tc>
          <w:tcPr>
            <w:tcW w:w="388" w:type="pct"/>
          </w:tcPr>
          <w:p w14:paraId="13CCF148" w14:textId="77777777" w:rsidR="00612548" w:rsidRPr="0025762A" w:rsidRDefault="00612548" w:rsidP="008D2B88">
            <w:pPr>
              <w:jc w:val="center"/>
            </w:pPr>
            <w:r w:rsidRPr="0025762A">
              <w:t>•</w:t>
            </w:r>
          </w:p>
        </w:tc>
        <w:tc>
          <w:tcPr>
            <w:tcW w:w="315" w:type="pct"/>
          </w:tcPr>
          <w:p w14:paraId="3851229C" w14:textId="77777777" w:rsidR="00612548" w:rsidRPr="0025762A" w:rsidRDefault="00612548" w:rsidP="008D2B88">
            <w:pPr>
              <w:jc w:val="center"/>
            </w:pPr>
          </w:p>
        </w:tc>
      </w:tr>
      <w:tr w:rsidR="00703994" w:rsidRPr="0025762A" w14:paraId="7E6C639C" w14:textId="77777777">
        <w:trPr>
          <w:cantSplit/>
        </w:trPr>
        <w:tc>
          <w:tcPr>
            <w:tcW w:w="907" w:type="pct"/>
          </w:tcPr>
          <w:p w14:paraId="5331DD15" w14:textId="77777777" w:rsidR="00703994" w:rsidRPr="008D2B88" w:rsidRDefault="00703994" w:rsidP="0025762A">
            <w:pPr>
              <w:rPr>
                <w:rStyle w:val="Emphasised"/>
                <w:sz w:val="22"/>
              </w:rPr>
            </w:pPr>
            <w:r w:rsidRPr="008D2B88">
              <w:rPr>
                <w:rStyle w:val="Emphasised"/>
              </w:rPr>
              <w:t xml:space="preserve">Explosive Powered tools </w:t>
            </w:r>
          </w:p>
        </w:tc>
        <w:tc>
          <w:tcPr>
            <w:tcW w:w="1297" w:type="pct"/>
          </w:tcPr>
          <w:p w14:paraId="3AFB41A6" w14:textId="4A9EE186" w:rsidR="00703994" w:rsidRPr="0025762A" w:rsidRDefault="00703994" w:rsidP="0025762A">
            <w:r w:rsidRPr="0025762A">
              <w:t>AS/NZS 1873 (</w:t>
            </w:r>
            <w:r w:rsidR="00DB618E">
              <w:t>s</w:t>
            </w:r>
            <w:r w:rsidRPr="0025762A">
              <w:t>eries)</w:t>
            </w:r>
          </w:p>
        </w:tc>
        <w:tc>
          <w:tcPr>
            <w:tcW w:w="1615" w:type="pct"/>
          </w:tcPr>
          <w:p w14:paraId="54126109" w14:textId="4C3EBA0E" w:rsidR="00703994" w:rsidRPr="00B15727" w:rsidRDefault="00703994" w:rsidP="0025762A">
            <w:pPr>
              <w:rPr>
                <w:i/>
              </w:rPr>
            </w:pPr>
            <w:r w:rsidRPr="00B15727">
              <w:rPr>
                <w:i/>
              </w:rPr>
              <w:t>Power-actuated (PA) hand-held fastening tools</w:t>
            </w:r>
          </w:p>
        </w:tc>
        <w:tc>
          <w:tcPr>
            <w:tcW w:w="478" w:type="pct"/>
          </w:tcPr>
          <w:p w14:paraId="6021670A" w14:textId="77777777" w:rsidR="00703994" w:rsidRPr="0025762A" w:rsidRDefault="00703994" w:rsidP="008D2B88">
            <w:pPr>
              <w:jc w:val="center"/>
            </w:pPr>
            <w:r w:rsidRPr="0025762A">
              <w:t>•</w:t>
            </w:r>
          </w:p>
        </w:tc>
        <w:tc>
          <w:tcPr>
            <w:tcW w:w="388" w:type="pct"/>
          </w:tcPr>
          <w:p w14:paraId="7C7AE37D" w14:textId="77777777" w:rsidR="00703994" w:rsidRPr="0025762A" w:rsidRDefault="00703994" w:rsidP="008D2B88">
            <w:pPr>
              <w:jc w:val="center"/>
            </w:pPr>
            <w:r w:rsidRPr="0025762A">
              <w:t>•</w:t>
            </w:r>
          </w:p>
        </w:tc>
        <w:tc>
          <w:tcPr>
            <w:tcW w:w="315" w:type="pct"/>
          </w:tcPr>
          <w:p w14:paraId="11763217" w14:textId="77777777" w:rsidR="00703994" w:rsidRPr="0025762A" w:rsidRDefault="00703994" w:rsidP="008D2B88">
            <w:pPr>
              <w:jc w:val="center"/>
            </w:pPr>
            <w:r w:rsidRPr="0025762A">
              <w:t>•</w:t>
            </w:r>
          </w:p>
        </w:tc>
      </w:tr>
      <w:tr w:rsidR="00703994" w:rsidRPr="0025762A" w14:paraId="45263C9E" w14:textId="77777777">
        <w:trPr>
          <w:cantSplit/>
        </w:trPr>
        <w:tc>
          <w:tcPr>
            <w:tcW w:w="907" w:type="pct"/>
            <w:tcBorders>
              <w:bottom w:val="single" w:sz="2" w:space="0" w:color="BFBFBF" w:themeColor="background1" w:themeShade="BF"/>
            </w:tcBorders>
          </w:tcPr>
          <w:p w14:paraId="1F364DE9" w14:textId="1D7485E7" w:rsidR="00703994" w:rsidRPr="008D2B88" w:rsidRDefault="00703994" w:rsidP="0025762A">
            <w:pPr>
              <w:rPr>
                <w:rStyle w:val="Emphasised"/>
                <w:sz w:val="22"/>
              </w:rPr>
            </w:pPr>
            <w:r w:rsidRPr="008D2B88">
              <w:rPr>
                <w:rStyle w:val="Emphasised"/>
              </w:rPr>
              <w:t>Hand-held</w:t>
            </w:r>
            <w:r w:rsidR="00F870DE">
              <w:rPr>
                <w:rStyle w:val="Emphasised"/>
              </w:rPr>
              <w:t xml:space="preserve"> </w:t>
            </w:r>
            <w:r w:rsidRPr="008D2B88">
              <w:rPr>
                <w:rStyle w:val="Emphasised"/>
              </w:rPr>
              <w:t>electric tools</w:t>
            </w:r>
          </w:p>
        </w:tc>
        <w:tc>
          <w:tcPr>
            <w:tcW w:w="1297" w:type="pct"/>
          </w:tcPr>
          <w:p w14:paraId="0157AF67" w14:textId="77777777" w:rsidR="00703994" w:rsidRPr="0025762A" w:rsidRDefault="00703994" w:rsidP="0025762A">
            <w:r w:rsidRPr="0025762A">
              <w:t>AS/NZS 60745</w:t>
            </w:r>
            <w:r w:rsidR="00DB618E">
              <w:t xml:space="preserve"> (s</w:t>
            </w:r>
            <w:r w:rsidR="00E516AF">
              <w:t>eries)</w:t>
            </w:r>
          </w:p>
        </w:tc>
        <w:tc>
          <w:tcPr>
            <w:tcW w:w="1615" w:type="pct"/>
          </w:tcPr>
          <w:p w14:paraId="1BF0A809" w14:textId="67207632" w:rsidR="00703994" w:rsidRPr="00B15727" w:rsidRDefault="00703994" w:rsidP="00E516AF">
            <w:pPr>
              <w:rPr>
                <w:i/>
              </w:rPr>
            </w:pPr>
            <w:r w:rsidRPr="00B15727">
              <w:rPr>
                <w:i/>
              </w:rPr>
              <w:t>Hand-held motor</w:t>
            </w:r>
            <w:r w:rsidR="00E516AF">
              <w:rPr>
                <w:i/>
              </w:rPr>
              <w:t>-</w:t>
            </w:r>
            <w:r w:rsidRPr="00B15727">
              <w:rPr>
                <w:i/>
              </w:rPr>
              <w:t>operated electric tools</w:t>
            </w:r>
            <w:r w:rsidR="00A36144">
              <w:rPr>
                <w:i/>
              </w:rPr>
              <w:t>—</w:t>
            </w:r>
            <w:r w:rsidRPr="00B15727">
              <w:rPr>
                <w:i/>
              </w:rPr>
              <w:t>Safety</w:t>
            </w:r>
          </w:p>
        </w:tc>
        <w:tc>
          <w:tcPr>
            <w:tcW w:w="478" w:type="pct"/>
          </w:tcPr>
          <w:p w14:paraId="7A6B1BC9" w14:textId="77777777" w:rsidR="00703994" w:rsidRPr="0025762A" w:rsidRDefault="00703994" w:rsidP="008D2B88">
            <w:pPr>
              <w:jc w:val="center"/>
            </w:pPr>
            <w:r w:rsidRPr="0025762A">
              <w:t>•</w:t>
            </w:r>
          </w:p>
        </w:tc>
        <w:tc>
          <w:tcPr>
            <w:tcW w:w="388" w:type="pct"/>
          </w:tcPr>
          <w:p w14:paraId="7A15F466" w14:textId="77777777" w:rsidR="00703994" w:rsidRPr="0025762A" w:rsidRDefault="00703994" w:rsidP="008D2B88">
            <w:pPr>
              <w:jc w:val="center"/>
            </w:pPr>
            <w:r w:rsidRPr="0025762A">
              <w:t>•</w:t>
            </w:r>
          </w:p>
        </w:tc>
        <w:tc>
          <w:tcPr>
            <w:tcW w:w="315" w:type="pct"/>
          </w:tcPr>
          <w:p w14:paraId="374DF7BF" w14:textId="77777777" w:rsidR="00703994" w:rsidRPr="0025762A" w:rsidRDefault="00703994" w:rsidP="008D2B88">
            <w:pPr>
              <w:jc w:val="center"/>
            </w:pPr>
            <w:r w:rsidRPr="0025762A">
              <w:t>•</w:t>
            </w:r>
          </w:p>
        </w:tc>
      </w:tr>
      <w:tr w:rsidR="009610E7" w:rsidRPr="0025762A" w14:paraId="0E11C34C" w14:textId="77777777">
        <w:trPr>
          <w:cantSplit/>
        </w:trPr>
        <w:tc>
          <w:tcPr>
            <w:tcW w:w="907" w:type="pct"/>
            <w:tcBorders>
              <w:bottom w:val="nil"/>
            </w:tcBorders>
          </w:tcPr>
          <w:p w14:paraId="66F05841" w14:textId="77777777" w:rsidR="009610E7" w:rsidRPr="008D2B88" w:rsidRDefault="009610E7" w:rsidP="0025762A">
            <w:pPr>
              <w:rPr>
                <w:rStyle w:val="Emphasised"/>
                <w:sz w:val="22"/>
              </w:rPr>
            </w:pPr>
            <w:r w:rsidRPr="008D2B88">
              <w:rPr>
                <w:rStyle w:val="Emphasised"/>
              </w:rPr>
              <w:t>Fall arrest</w:t>
            </w:r>
          </w:p>
        </w:tc>
        <w:tc>
          <w:tcPr>
            <w:tcW w:w="1297" w:type="pct"/>
          </w:tcPr>
          <w:p w14:paraId="2D76B42B" w14:textId="63635565" w:rsidR="009610E7" w:rsidRPr="003B4A6D" w:rsidRDefault="009610E7" w:rsidP="008B3E01">
            <w:r w:rsidRPr="003B4A6D">
              <w:t>AS/NZS 1891</w:t>
            </w:r>
            <w:r w:rsidR="00E516AF" w:rsidRPr="003B4A6D">
              <w:t xml:space="preserve"> </w:t>
            </w:r>
            <w:r w:rsidR="0096241C" w:rsidRPr="003B4A6D">
              <w:t>(</w:t>
            </w:r>
            <w:r w:rsidR="00DB618E" w:rsidRPr="003B4A6D">
              <w:t>s</w:t>
            </w:r>
            <w:r w:rsidR="0096241C" w:rsidRPr="003B4A6D">
              <w:t>eries)</w:t>
            </w:r>
          </w:p>
        </w:tc>
        <w:tc>
          <w:tcPr>
            <w:tcW w:w="1615" w:type="pct"/>
          </w:tcPr>
          <w:p w14:paraId="3DEAA771" w14:textId="77777777" w:rsidR="009610E7" w:rsidRPr="00BF2D88" w:rsidRDefault="009610E7" w:rsidP="008B3E01">
            <w:pPr>
              <w:rPr>
                <w:i/>
                <w:highlight w:val="yellow"/>
              </w:rPr>
            </w:pPr>
            <w:r w:rsidRPr="003B4A6D">
              <w:rPr>
                <w:i/>
              </w:rPr>
              <w:t xml:space="preserve">Industrial fall-arrest systems and devices </w:t>
            </w:r>
          </w:p>
        </w:tc>
        <w:tc>
          <w:tcPr>
            <w:tcW w:w="478" w:type="pct"/>
          </w:tcPr>
          <w:p w14:paraId="6E268160" w14:textId="77777777" w:rsidR="009610E7" w:rsidRPr="0025762A" w:rsidRDefault="009610E7" w:rsidP="00AB2183">
            <w:pPr>
              <w:jc w:val="center"/>
            </w:pPr>
            <w:r w:rsidRPr="0025762A">
              <w:t>•</w:t>
            </w:r>
          </w:p>
        </w:tc>
        <w:tc>
          <w:tcPr>
            <w:tcW w:w="388" w:type="pct"/>
          </w:tcPr>
          <w:p w14:paraId="563E2C38" w14:textId="77777777" w:rsidR="009610E7" w:rsidRPr="0025762A" w:rsidRDefault="009610E7" w:rsidP="00AB2183">
            <w:pPr>
              <w:jc w:val="center"/>
            </w:pPr>
            <w:r w:rsidRPr="0025762A">
              <w:t>•</w:t>
            </w:r>
          </w:p>
        </w:tc>
        <w:tc>
          <w:tcPr>
            <w:tcW w:w="315" w:type="pct"/>
          </w:tcPr>
          <w:p w14:paraId="2A33535C" w14:textId="77777777" w:rsidR="009610E7" w:rsidRPr="0025762A" w:rsidRDefault="008B3E01" w:rsidP="00AB2183">
            <w:pPr>
              <w:jc w:val="center"/>
            </w:pPr>
            <w:r w:rsidRPr="0025762A">
              <w:t>•</w:t>
            </w:r>
          </w:p>
        </w:tc>
      </w:tr>
      <w:tr w:rsidR="009610E7" w:rsidRPr="0025762A" w14:paraId="169EA00E" w14:textId="77777777">
        <w:trPr>
          <w:cantSplit/>
        </w:trPr>
        <w:tc>
          <w:tcPr>
            <w:tcW w:w="907" w:type="pct"/>
            <w:tcBorders>
              <w:top w:val="nil"/>
            </w:tcBorders>
          </w:tcPr>
          <w:p w14:paraId="5A7DEA0A" w14:textId="77777777" w:rsidR="009610E7" w:rsidRPr="008D2B88" w:rsidRDefault="009610E7" w:rsidP="0025762A">
            <w:pPr>
              <w:rPr>
                <w:rStyle w:val="Emphasised"/>
                <w:sz w:val="22"/>
              </w:rPr>
            </w:pPr>
          </w:p>
        </w:tc>
        <w:tc>
          <w:tcPr>
            <w:tcW w:w="1297" w:type="pct"/>
          </w:tcPr>
          <w:p w14:paraId="2B885AA6" w14:textId="6A9700D8" w:rsidR="009610E7" w:rsidRPr="0025762A" w:rsidRDefault="009610E7" w:rsidP="00AB2183">
            <w:r w:rsidRPr="0025762A">
              <w:t>BS EN 1263</w:t>
            </w:r>
            <w:r w:rsidR="00E516AF">
              <w:t>–</w:t>
            </w:r>
            <w:r w:rsidRPr="0025762A">
              <w:t>1</w:t>
            </w:r>
            <w:r w:rsidR="00E516AF">
              <w:t>:</w:t>
            </w:r>
            <w:r w:rsidRPr="0025762A">
              <w:t>2014</w:t>
            </w:r>
          </w:p>
        </w:tc>
        <w:tc>
          <w:tcPr>
            <w:tcW w:w="1615" w:type="pct"/>
          </w:tcPr>
          <w:p w14:paraId="290A640E" w14:textId="60EE4C1F" w:rsidR="009610E7" w:rsidRPr="00B15727" w:rsidRDefault="009610E7" w:rsidP="00AB2183">
            <w:pPr>
              <w:rPr>
                <w:i/>
              </w:rPr>
            </w:pPr>
            <w:r w:rsidRPr="00B15727">
              <w:rPr>
                <w:i/>
              </w:rPr>
              <w:t>Temporary works equipment</w:t>
            </w:r>
            <w:r w:rsidR="00E516AF">
              <w:rPr>
                <w:i/>
              </w:rPr>
              <w:t>—</w:t>
            </w:r>
            <w:r w:rsidRPr="00B15727">
              <w:rPr>
                <w:i/>
              </w:rPr>
              <w:t>Safety nets</w:t>
            </w:r>
            <w:r w:rsidR="00E516AF">
              <w:rPr>
                <w:i/>
              </w:rPr>
              <w:t xml:space="preserve">—Part 1: </w:t>
            </w:r>
            <w:r w:rsidRPr="00B15727">
              <w:rPr>
                <w:i/>
              </w:rPr>
              <w:t>Safety requirements, test methods</w:t>
            </w:r>
          </w:p>
        </w:tc>
        <w:tc>
          <w:tcPr>
            <w:tcW w:w="478" w:type="pct"/>
          </w:tcPr>
          <w:p w14:paraId="0EAD2715" w14:textId="77777777" w:rsidR="009610E7" w:rsidRPr="0025762A" w:rsidRDefault="009610E7" w:rsidP="00AB2183">
            <w:pPr>
              <w:jc w:val="center"/>
            </w:pPr>
            <w:r w:rsidRPr="0025762A">
              <w:t>•</w:t>
            </w:r>
          </w:p>
        </w:tc>
        <w:tc>
          <w:tcPr>
            <w:tcW w:w="388" w:type="pct"/>
          </w:tcPr>
          <w:p w14:paraId="23C11ABC" w14:textId="77777777" w:rsidR="009610E7" w:rsidRPr="0025762A" w:rsidRDefault="009610E7" w:rsidP="00AB2183">
            <w:pPr>
              <w:jc w:val="center"/>
            </w:pPr>
          </w:p>
        </w:tc>
        <w:tc>
          <w:tcPr>
            <w:tcW w:w="315" w:type="pct"/>
          </w:tcPr>
          <w:p w14:paraId="422B6A6D" w14:textId="77777777" w:rsidR="009610E7" w:rsidRPr="0025762A" w:rsidRDefault="009610E7" w:rsidP="00AB2183">
            <w:pPr>
              <w:jc w:val="center"/>
            </w:pPr>
          </w:p>
        </w:tc>
      </w:tr>
      <w:tr w:rsidR="00DC159C" w:rsidRPr="0025762A" w14:paraId="4F81956F" w14:textId="77777777">
        <w:trPr>
          <w:cantSplit/>
        </w:trPr>
        <w:tc>
          <w:tcPr>
            <w:tcW w:w="907" w:type="pct"/>
            <w:tcBorders>
              <w:top w:val="nil"/>
            </w:tcBorders>
          </w:tcPr>
          <w:p w14:paraId="5E6F055D" w14:textId="77777777" w:rsidR="00DC159C" w:rsidRPr="008D2B88" w:rsidRDefault="00DC159C" w:rsidP="0025762A">
            <w:pPr>
              <w:rPr>
                <w:rStyle w:val="Emphasised"/>
                <w:sz w:val="22"/>
              </w:rPr>
            </w:pPr>
            <w:r w:rsidRPr="008D2B88">
              <w:rPr>
                <w:rStyle w:val="Emphasised"/>
              </w:rPr>
              <w:t>Gas cylinders</w:t>
            </w:r>
          </w:p>
        </w:tc>
        <w:tc>
          <w:tcPr>
            <w:tcW w:w="1297" w:type="pct"/>
          </w:tcPr>
          <w:p w14:paraId="642D972D" w14:textId="30EB31BB" w:rsidR="00DC159C" w:rsidRPr="0025762A" w:rsidRDefault="00DC159C" w:rsidP="00AB2183">
            <w:r w:rsidRPr="0025762A">
              <w:t>AS 2030.1</w:t>
            </w:r>
            <w:r w:rsidR="00E516AF">
              <w:t>–</w:t>
            </w:r>
            <w:r w:rsidRPr="0025762A">
              <w:t>2009</w:t>
            </w:r>
          </w:p>
        </w:tc>
        <w:tc>
          <w:tcPr>
            <w:tcW w:w="1615" w:type="pct"/>
          </w:tcPr>
          <w:p w14:paraId="440D83BF" w14:textId="49DF9F0F" w:rsidR="00DC159C" w:rsidRPr="00B15727" w:rsidRDefault="00DC159C" w:rsidP="00AB2183">
            <w:pPr>
              <w:rPr>
                <w:i/>
              </w:rPr>
            </w:pPr>
            <w:r w:rsidRPr="00B15727">
              <w:rPr>
                <w:i/>
              </w:rPr>
              <w:t xml:space="preserve">Gas </w:t>
            </w:r>
            <w:r w:rsidR="00C30341">
              <w:rPr>
                <w:i/>
              </w:rPr>
              <w:t>cylinders</w:t>
            </w:r>
            <w:r w:rsidR="00A36144">
              <w:rPr>
                <w:i/>
              </w:rPr>
              <w:t>—</w:t>
            </w:r>
            <w:r w:rsidR="00C30341">
              <w:rPr>
                <w:i/>
              </w:rPr>
              <w:t>General requirements</w:t>
            </w:r>
          </w:p>
        </w:tc>
        <w:tc>
          <w:tcPr>
            <w:tcW w:w="478" w:type="pct"/>
          </w:tcPr>
          <w:p w14:paraId="55840D87" w14:textId="77777777" w:rsidR="00DC159C" w:rsidRPr="0025762A" w:rsidRDefault="00DC159C" w:rsidP="00AB2183">
            <w:pPr>
              <w:jc w:val="center"/>
            </w:pPr>
            <w:r w:rsidRPr="0025762A">
              <w:t>•</w:t>
            </w:r>
          </w:p>
        </w:tc>
        <w:tc>
          <w:tcPr>
            <w:tcW w:w="388" w:type="pct"/>
          </w:tcPr>
          <w:p w14:paraId="4607D766" w14:textId="77777777" w:rsidR="00DC159C" w:rsidRPr="0025762A" w:rsidRDefault="00DC159C" w:rsidP="00AB2183">
            <w:pPr>
              <w:jc w:val="center"/>
            </w:pPr>
            <w:r w:rsidRPr="0025762A">
              <w:t>•</w:t>
            </w:r>
          </w:p>
        </w:tc>
        <w:tc>
          <w:tcPr>
            <w:tcW w:w="315" w:type="pct"/>
          </w:tcPr>
          <w:p w14:paraId="35DF385A" w14:textId="77777777" w:rsidR="00DC159C" w:rsidRPr="0025762A" w:rsidRDefault="00DC159C" w:rsidP="00AB2183">
            <w:pPr>
              <w:jc w:val="center"/>
            </w:pPr>
          </w:p>
        </w:tc>
      </w:tr>
      <w:tr w:rsidR="00DC159C" w:rsidRPr="0025762A" w14:paraId="606F5C46" w14:textId="77777777">
        <w:trPr>
          <w:cantSplit/>
        </w:trPr>
        <w:tc>
          <w:tcPr>
            <w:tcW w:w="907" w:type="pct"/>
            <w:tcBorders>
              <w:top w:val="nil"/>
            </w:tcBorders>
          </w:tcPr>
          <w:p w14:paraId="394E9AC4" w14:textId="77777777" w:rsidR="00DC159C" w:rsidRPr="008D2B88" w:rsidRDefault="00DC159C" w:rsidP="0025762A">
            <w:pPr>
              <w:rPr>
                <w:rStyle w:val="Emphasised"/>
                <w:sz w:val="22"/>
              </w:rPr>
            </w:pPr>
          </w:p>
        </w:tc>
        <w:tc>
          <w:tcPr>
            <w:tcW w:w="1297" w:type="pct"/>
          </w:tcPr>
          <w:p w14:paraId="17942A12" w14:textId="22E5F145" w:rsidR="00DC159C" w:rsidRPr="0025762A" w:rsidRDefault="00DC159C" w:rsidP="00AB2183">
            <w:r w:rsidRPr="0025762A">
              <w:t>AS 2030.5</w:t>
            </w:r>
            <w:r w:rsidR="00E516AF">
              <w:t>–</w:t>
            </w:r>
            <w:r w:rsidRPr="0025762A">
              <w:t>2009</w:t>
            </w:r>
          </w:p>
        </w:tc>
        <w:tc>
          <w:tcPr>
            <w:tcW w:w="1615" w:type="pct"/>
          </w:tcPr>
          <w:p w14:paraId="2A1EB85A" w14:textId="6A65B057" w:rsidR="00DC159C" w:rsidRPr="00B15727" w:rsidRDefault="00DC159C" w:rsidP="00AB2183">
            <w:pPr>
              <w:rPr>
                <w:i/>
              </w:rPr>
            </w:pPr>
            <w:r w:rsidRPr="00B15727">
              <w:rPr>
                <w:i/>
              </w:rPr>
              <w:t>Gas cylinders</w:t>
            </w:r>
            <w:r w:rsidR="00A36144">
              <w:rPr>
                <w:i/>
              </w:rPr>
              <w:t>—</w:t>
            </w:r>
            <w:r w:rsidRPr="00B15727">
              <w:rPr>
                <w:i/>
              </w:rPr>
              <w:t>Filling, inspection and testing of refillable cylinders</w:t>
            </w:r>
          </w:p>
        </w:tc>
        <w:tc>
          <w:tcPr>
            <w:tcW w:w="478" w:type="pct"/>
          </w:tcPr>
          <w:p w14:paraId="779316EE" w14:textId="77777777" w:rsidR="00DC159C" w:rsidRPr="0025762A" w:rsidRDefault="00DC159C" w:rsidP="00AB2183">
            <w:pPr>
              <w:jc w:val="center"/>
            </w:pPr>
          </w:p>
        </w:tc>
        <w:tc>
          <w:tcPr>
            <w:tcW w:w="388" w:type="pct"/>
          </w:tcPr>
          <w:p w14:paraId="60E3982D" w14:textId="77777777" w:rsidR="00DC159C" w:rsidRPr="0025762A" w:rsidRDefault="00DC159C" w:rsidP="00AB2183">
            <w:pPr>
              <w:jc w:val="center"/>
            </w:pPr>
          </w:p>
        </w:tc>
        <w:tc>
          <w:tcPr>
            <w:tcW w:w="315" w:type="pct"/>
          </w:tcPr>
          <w:p w14:paraId="1651EFF6" w14:textId="77777777" w:rsidR="00DC159C" w:rsidRPr="0025762A" w:rsidRDefault="00DC159C" w:rsidP="00AB2183">
            <w:pPr>
              <w:jc w:val="center"/>
            </w:pPr>
          </w:p>
        </w:tc>
      </w:tr>
      <w:tr w:rsidR="00DC159C" w:rsidRPr="0025762A" w14:paraId="0D001D19" w14:textId="77777777">
        <w:trPr>
          <w:cantSplit/>
        </w:trPr>
        <w:tc>
          <w:tcPr>
            <w:tcW w:w="907" w:type="pct"/>
            <w:tcBorders>
              <w:top w:val="nil"/>
            </w:tcBorders>
          </w:tcPr>
          <w:p w14:paraId="2B33D434" w14:textId="77777777" w:rsidR="00DC159C" w:rsidRPr="008D2B88" w:rsidRDefault="00DC159C" w:rsidP="0025762A">
            <w:pPr>
              <w:rPr>
                <w:rStyle w:val="Emphasised"/>
                <w:sz w:val="22"/>
              </w:rPr>
            </w:pPr>
          </w:p>
        </w:tc>
        <w:tc>
          <w:tcPr>
            <w:tcW w:w="1297" w:type="pct"/>
          </w:tcPr>
          <w:p w14:paraId="7E60A282" w14:textId="5A2AF65C" w:rsidR="00DC159C" w:rsidRPr="0025762A" w:rsidRDefault="00DC159C" w:rsidP="00AB2183">
            <w:r w:rsidRPr="0025762A">
              <w:t>AS 2337.2</w:t>
            </w:r>
            <w:r w:rsidR="00E516AF">
              <w:t>–</w:t>
            </w:r>
            <w:r w:rsidRPr="0025762A">
              <w:t>2004</w:t>
            </w:r>
          </w:p>
        </w:tc>
        <w:tc>
          <w:tcPr>
            <w:tcW w:w="1615" w:type="pct"/>
          </w:tcPr>
          <w:p w14:paraId="5C474A57" w14:textId="77777777" w:rsidR="00DC159C" w:rsidRPr="00B15727" w:rsidRDefault="00DC159C" w:rsidP="00AB2183">
            <w:pPr>
              <w:rPr>
                <w:i/>
              </w:rPr>
            </w:pPr>
            <w:r w:rsidRPr="00B15727">
              <w:rPr>
                <w:i/>
              </w:rPr>
              <w:t>Gas cylinder test stations</w:t>
            </w:r>
            <w:r w:rsidR="00E516AF">
              <w:rPr>
                <w:i/>
              </w:rPr>
              <w:t>—LP Gas fuel vessels for automotive use</w:t>
            </w:r>
          </w:p>
        </w:tc>
        <w:tc>
          <w:tcPr>
            <w:tcW w:w="478" w:type="pct"/>
          </w:tcPr>
          <w:p w14:paraId="35FBC1D9" w14:textId="77777777" w:rsidR="00DC159C" w:rsidRPr="0025762A" w:rsidRDefault="00DC159C" w:rsidP="00AB2183">
            <w:pPr>
              <w:jc w:val="center"/>
            </w:pPr>
          </w:p>
        </w:tc>
        <w:tc>
          <w:tcPr>
            <w:tcW w:w="388" w:type="pct"/>
          </w:tcPr>
          <w:p w14:paraId="16487E4C" w14:textId="77777777" w:rsidR="00DC159C" w:rsidRPr="0025762A" w:rsidRDefault="00DC159C" w:rsidP="00AB2183">
            <w:pPr>
              <w:jc w:val="center"/>
            </w:pPr>
          </w:p>
        </w:tc>
        <w:tc>
          <w:tcPr>
            <w:tcW w:w="315" w:type="pct"/>
          </w:tcPr>
          <w:p w14:paraId="7621E2A0" w14:textId="77777777" w:rsidR="00DC159C" w:rsidRPr="0025762A" w:rsidRDefault="00DC159C" w:rsidP="00AB2183">
            <w:pPr>
              <w:jc w:val="center"/>
            </w:pPr>
            <w:r w:rsidRPr="0025762A">
              <w:t>•</w:t>
            </w:r>
          </w:p>
        </w:tc>
      </w:tr>
      <w:tr w:rsidR="00DC159C" w:rsidRPr="0025762A" w14:paraId="5D61CC4C" w14:textId="77777777">
        <w:trPr>
          <w:cantSplit/>
        </w:trPr>
        <w:tc>
          <w:tcPr>
            <w:tcW w:w="907" w:type="pct"/>
            <w:tcBorders>
              <w:top w:val="nil"/>
            </w:tcBorders>
          </w:tcPr>
          <w:p w14:paraId="5868FD0E" w14:textId="77777777" w:rsidR="00DC159C" w:rsidRPr="008D2B88" w:rsidRDefault="00DC159C" w:rsidP="0025762A">
            <w:pPr>
              <w:rPr>
                <w:rStyle w:val="Emphasised"/>
                <w:sz w:val="22"/>
              </w:rPr>
            </w:pPr>
          </w:p>
        </w:tc>
        <w:tc>
          <w:tcPr>
            <w:tcW w:w="1297" w:type="pct"/>
          </w:tcPr>
          <w:p w14:paraId="4EC0EC09" w14:textId="77777777" w:rsidR="00DC159C" w:rsidRPr="0025762A" w:rsidRDefault="00DC159C" w:rsidP="00AB2183">
            <w:r w:rsidRPr="0025762A">
              <w:t xml:space="preserve">AS/NZS 3509 </w:t>
            </w:r>
          </w:p>
        </w:tc>
        <w:tc>
          <w:tcPr>
            <w:tcW w:w="1615" w:type="pct"/>
          </w:tcPr>
          <w:p w14:paraId="5A2BE8F7" w14:textId="605AEA23" w:rsidR="00DC159C" w:rsidRPr="00B15727" w:rsidRDefault="00DC159C" w:rsidP="00E516AF">
            <w:pPr>
              <w:rPr>
                <w:i/>
              </w:rPr>
            </w:pPr>
            <w:r w:rsidRPr="00B15727">
              <w:rPr>
                <w:i/>
              </w:rPr>
              <w:t xml:space="preserve">LP Gas </w:t>
            </w:r>
            <w:r w:rsidR="00E516AF">
              <w:rPr>
                <w:i/>
              </w:rPr>
              <w:t>f</w:t>
            </w:r>
            <w:r w:rsidRPr="00B15727">
              <w:rPr>
                <w:i/>
              </w:rPr>
              <w:t>u</w:t>
            </w:r>
            <w:r w:rsidR="00C30341">
              <w:rPr>
                <w:i/>
              </w:rPr>
              <w:t xml:space="preserve">el </w:t>
            </w:r>
            <w:r w:rsidR="00E516AF">
              <w:rPr>
                <w:i/>
              </w:rPr>
              <w:t>v</w:t>
            </w:r>
            <w:r w:rsidR="00C30341">
              <w:rPr>
                <w:i/>
              </w:rPr>
              <w:t xml:space="preserve">essels for </w:t>
            </w:r>
            <w:r w:rsidR="00E516AF">
              <w:rPr>
                <w:i/>
              </w:rPr>
              <w:t>a</w:t>
            </w:r>
            <w:r w:rsidR="00C30341">
              <w:rPr>
                <w:i/>
              </w:rPr>
              <w:t xml:space="preserve">utomotive </w:t>
            </w:r>
            <w:r w:rsidR="00E516AF">
              <w:rPr>
                <w:i/>
              </w:rPr>
              <w:t>u</w:t>
            </w:r>
            <w:r w:rsidR="00C30341">
              <w:rPr>
                <w:i/>
              </w:rPr>
              <w:t>se</w:t>
            </w:r>
          </w:p>
        </w:tc>
        <w:tc>
          <w:tcPr>
            <w:tcW w:w="478" w:type="pct"/>
          </w:tcPr>
          <w:p w14:paraId="61952172" w14:textId="77777777" w:rsidR="00DC159C" w:rsidRPr="0025762A" w:rsidRDefault="00DC159C" w:rsidP="00AB2183">
            <w:pPr>
              <w:jc w:val="center"/>
            </w:pPr>
            <w:r w:rsidRPr="0025762A">
              <w:t>•</w:t>
            </w:r>
          </w:p>
        </w:tc>
        <w:tc>
          <w:tcPr>
            <w:tcW w:w="388" w:type="pct"/>
          </w:tcPr>
          <w:p w14:paraId="31310AD3" w14:textId="77777777" w:rsidR="00DC159C" w:rsidRPr="0025762A" w:rsidRDefault="00DC159C" w:rsidP="00AB2183">
            <w:pPr>
              <w:jc w:val="center"/>
            </w:pPr>
            <w:r w:rsidRPr="0025762A">
              <w:t>•</w:t>
            </w:r>
          </w:p>
        </w:tc>
        <w:tc>
          <w:tcPr>
            <w:tcW w:w="315" w:type="pct"/>
          </w:tcPr>
          <w:p w14:paraId="41791685" w14:textId="77777777" w:rsidR="00DC159C" w:rsidRPr="0025762A" w:rsidRDefault="00DC159C" w:rsidP="00AB2183">
            <w:pPr>
              <w:jc w:val="center"/>
            </w:pPr>
          </w:p>
        </w:tc>
      </w:tr>
      <w:tr w:rsidR="00703994" w:rsidRPr="0025762A" w14:paraId="36212A62" w14:textId="77777777">
        <w:trPr>
          <w:cantSplit/>
        </w:trPr>
        <w:tc>
          <w:tcPr>
            <w:tcW w:w="907" w:type="pct"/>
          </w:tcPr>
          <w:p w14:paraId="0BE7739A" w14:textId="77777777" w:rsidR="00703994" w:rsidRPr="008D2B88" w:rsidRDefault="00703994" w:rsidP="00CB440D">
            <w:pPr>
              <w:rPr>
                <w:rStyle w:val="Emphasised"/>
                <w:sz w:val="22"/>
              </w:rPr>
            </w:pPr>
            <w:r w:rsidRPr="008D2B88">
              <w:rPr>
                <w:rStyle w:val="Emphasised"/>
              </w:rPr>
              <w:lastRenderedPageBreak/>
              <w:t>Industrial (</w:t>
            </w:r>
            <w:r w:rsidR="00CB440D">
              <w:rPr>
                <w:rStyle w:val="Emphasised"/>
              </w:rPr>
              <w:t>f</w:t>
            </w:r>
            <w:r w:rsidRPr="008D2B88">
              <w:rPr>
                <w:rStyle w:val="Emphasised"/>
              </w:rPr>
              <w:t xml:space="preserve">orklift) trucks </w:t>
            </w:r>
          </w:p>
        </w:tc>
        <w:tc>
          <w:tcPr>
            <w:tcW w:w="1297" w:type="pct"/>
          </w:tcPr>
          <w:p w14:paraId="494A9550" w14:textId="1AD51A55" w:rsidR="00703994" w:rsidRPr="0025762A" w:rsidRDefault="00703994" w:rsidP="0025762A">
            <w:r w:rsidRPr="0025762A">
              <w:t>AS 2359 (</w:t>
            </w:r>
            <w:r w:rsidR="00DB618E">
              <w:t>s</w:t>
            </w:r>
            <w:r w:rsidRPr="0025762A">
              <w:t>eries)</w:t>
            </w:r>
          </w:p>
        </w:tc>
        <w:tc>
          <w:tcPr>
            <w:tcW w:w="1615" w:type="pct"/>
          </w:tcPr>
          <w:p w14:paraId="4D4F0B02" w14:textId="77777777" w:rsidR="00703994" w:rsidRPr="00B15727" w:rsidRDefault="00703994" w:rsidP="0025762A">
            <w:pPr>
              <w:rPr>
                <w:i/>
              </w:rPr>
            </w:pPr>
            <w:r w:rsidRPr="00B15727">
              <w:rPr>
                <w:i/>
              </w:rPr>
              <w:t xml:space="preserve">Powered industrial trucks </w:t>
            </w:r>
          </w:p>
        </w:tc>
        <w:tc>
          <w:tcPr>
            <w:tcW w:w="478" w:type="pct"/>
          </w:tcPr>
          <w:p w14:paraId="6C66299C" w14:textId="77777777" w:rsidR="00703994" w:rsidRPr="0025762A" w:rsidRDefault="00703994" w:rsidP="008D2B88">
            <w:pPr>
              <w:jc w:val="center"/>
            </w:pPr>
            <w:r w:rsidRPr="0025762A">
              <w:t>•</w:t>
            </w:r>
          </w:p>
        </w:tc>
        <w:tc>
          <w:tcPr>
            <w:tcW w:w="388" w:type="pct"/>
          </w:tcPr>
          <w:p w14:paraId="2657365E" w14:textId="77777777" w:rsidR="00703994" w:rsidRPr="0025762A" w:rsidRDefault="00703994" w:rsidP="008D2B88">
            <w:pPr>
              <w:jc w:val="center"/>
            </w:pPr>
            <w:r w:rsidRPr="0025762A">
              <w:t>•</w:t>
            </w:r>
          </w:p>
        </w:tc>
        <w:tc>
          <w:tcPr>
            <w:tcW w:w="315" w:type="pct"/>
          </w:tcPr>
          <w:p w14:paraId="7ACD6ED0" w14:textId="77777777" w:rsidR="00703994" w:rsidRPr="0025762A" w:rsidRDefault="00703994" w:rsidP="008D2B88">
            <w:pPr>
              <w:jc w:val="center"/>
            </w:pPr>
            <w:r w:rsidRPr="0025762A">
              <w:t>•</w:t>
            </w:r>
          </w:p>
        </w:tc>
      </w:tr>
      <w:tr w:rsidR="00703994" w:rsidRPr="0025762A" w14:paraId="78479CF2" w14:textId="77777777">
        <w:trPr>
          <w:cantSplit/>
        </w:trPr>
        <w:tc>
          <w:tcPr>
            <w:tcW w:w="907" w:type="pct"/>
            <w:tcBorders>
              <w:bottom w:val="single" w:sz="2" w:space="0" w:color="BFBFBF" w:themeColor="background1" w:themeShade="BF"/>
            </w:tcBorders>
          </w:tcPr>
          <w:p w14:paraId="3163BF27" w14:textId="77777777" w:rsidR="00703994" w:rsidRPr="00E32E62" w:rsidRDefault="00A97404" w:rsidP="0025762A">
            <w:pPr>
              <w:spacing w:before="0"/>
              <w:rPr>
                <w:rStyle w:val="Emphasised"/>
                <w:sz w:val="22"/>
              </w:rPr>
            </w:pPr>
            <w:r w:rsidRPr="00E32E62">
              <w:rPr>
                <w:rStyle w:val="Emphasised"/>
              </w:rPr>
              <w:t xml:space="preserve">Industrial rope access systems </w:t>
            </w:r>
          </w:p>
        </w:tc>
        <w:tc>
          <w:tcPr>
            <w:tcW w:w="1297" w:type="pct"/>
          </w:tcPr>
          <w:p w14:paraId="5AA914EE" w14:textId="7C5FEBA4" w:rsidR="00703994" w:rsidRPr="00211A14" w:rsidRDefault="0093710D" w:rsidP="0025762A">
            <w:pPr>
              <w:spacing w:before="0"/>
            </w:pPr>
            <w:r w:rsidRPr="00211A14">
              <w:t xml:space="preserve">AS 4488.2–1997 </w:t>
            </w:r>
          </w:p>
        </w:tc>
        <w:tc>
          <w:tcPr>
            <w:tcW w:w="1615" w:type="pct"/>
          </w:tcPr>
          <w:p w14:paraId="2394DF88" w14:textId="77777777" w:rsidR="00703994" w:rsidRPr="00211A14" w:rsidRDefault="0093710D" w:rsidP="0025762A">
            <w:pPr>
              <w:spacing w:before="0"/>
              <w:outlineLvl w:val="4"/>
              <w:rPr>
                <w:i/>
              </w:rPr>
            </w:pPr>
            <w:r w:rsidRPr="00211A14">
              <w:rPr>
                <w:i/>
              </w:rPr>
              <w:t xml:space="preserve">Industrial rope access systems—Selection, use and maintenance </w:t>
            </w:r>
          </w:p>
        </w:tc>
        <w:tc>
          <w:tcPr>
            <w:tcW w:w="478" w:type="pct"/>
          </w:tcPr>
          <w:p w14:paraId="21501B8E" w14:textId="77777777" w:rsidR="00703994" w:rsidRPr="00211A14" w:rsidRDefault="0093710D" w:rsidP="008D2B88">
            <w:pPr>
              <w:spacing w:before="0"/>
              <w:jc w:val="center"/>
              <w:outlineLvl w:val="4"/>
            </w:pPr>
            <w:r w:rsidRPr="00211A14">
              <w:t>•</w:t>
            </w:r>
          </w:p>
        </w:tc>
        <w:tc>
          <w:tcPr>
            <w:tcW w:w="388" w:type="pct"/>
          </w:tcPr>
          <w:p w14:paraId="193DE470" w14:textId="77777777" w:rsidR="00703994" w:rsidRPr="00211A14" w:rsidRDefault="0093710D" w:rsidP="008D2B88">
            <w:pPr>
              <w:spacing w:before="0"/>
              <w:jc w:val="center"/>
              <w:outlineLvl w:val="4"/>
            </w:pPr>
            <w:r w:rsidRPr="00211A14">
              <w:t>•</w:t>
            </w:r>
          </w:p>
        </w:tc>
        <w:tc>
          <w:tcPr>
            <w:tcW w:w="315" w:type="pct"/>
          </w:tcPr>
          <w:p w14:paraId="76716BF5" w14:textId="77777777" w:rsidR="00703994" w:rsidRPr="0025762A" w:rsidRDefault="0093710D" w:rsidP="008D2B88">
            <w:pPr>
              <w:jc w:val="center"/>
            </w:pPr>
            <w:r w:rsidRPr="00211A14">
              <w:t>•</w:t>
            </w:r>
          </w:p>
        </w:tc>
      </w:tr>
      <w:tr w:rsidR="009565FB" w:rsidRPr="0025762A" w14:paraId="05DB3A5C" w14:textId="77777777">
        <w:trPr>
          <w:cantSplit/>
        </w:trPr>
        <w:tc>
          <w:tcPr>
            <w:tcW w:w="907" w:type="pct"/>
            <w:tcBorders>
              <w:bottom w:val="single" w:sz="2" w:space="0" w:color="BFBFBF" w:themeColor="background1" w:themeShade="BF"/>
            </w:tcBorders>
          </w:tcPr>
          <w:p w14:paraId="6E5CF55C" w14:textId="77777777" w:rsidR="009565FB" w:rsidRPr="008D2B88" w:rsidRDefault="009565FB" w:rsidP="0025762A">
            <w:pPr>
              <w:rPr>
                <w:rStyle w:val="Emphasised"/>
                <w:sz w:val="22"/>
              </w:rPr>
            </w:pPr>
            <w:r w:rsidRPr="008D2B88">
              <w:rPr>
                <w:rStyle w:val="Emphasised"/>
              </w:rPr>
              <w:t>Ladders</w:t>
            </w:r>
          </w:p>
        </w:tc>
        <w:tc>
          <w:tcPr>
            <w:tcW w:w="1297" w:type="pct"/>
          </w:tcPr>
          <w:p w14:paraId="7F3DB797" w14:textId="77777777" w:rsidR="009565FB" w:rsidRPr="0025762A" w:rsidRDefault="009565FB" w:rsidP="0096241C">
            <w:r w:rsidRPr="0025762A">
              <w:t xml:space="preserve">AS/NZS </w:t>
            </w:r>
            <w:r w:rsidRPr="00857800">
              <w:rPr>
                <w:rFonts w:cs="Arial"/>
                <w:szCs w:val="20"/>
              </w:rPr>
              <w:t>1892</w:t>
            </w:r>
            <w:r w:rsidRPr="0025762A">
              <w:t xml:space="preserve"> (series)</w:t>
            </w:r>
          </w:p>
        </w:tc>
        <w:tc>
          <w:tcPr>
            <w:tcW w:w="1615" w:type="pct"/>
          </w:tcPr>
          <w:p w14:paraId="7DB90EB8" w14:textId="77777777" w:rsidR="009565FB" w:rsidRPr="00B15727" w:rsidRDefault="009565FB" w:rsidP="0025762A">
            <w:pPr>
              <w:rPr>
                <w:i/>
              </w:rPr>
            </w:pPr>
            <w:r>
              <w:rPr>
                <w:i/>
              </w:rPr>
              <w:t>Portable ladders</w:t>
            </w:r>
          </w:p>
        </w:tc>
        <w:tc>
          <w:tcPr>
            <w:tcW w:w="478" w:type="pct"/>
          </w:tcPr>
          <w:p w14:paraId="3F769437" w14:textId="77777777" w:rsidR="009565FB" w:rsidRPr="0025762A" w:rsidRDefault="009565FB" w:rsidP="008D2B88">
            <w:pPr>
              <w:jc w:val="center"/>
            </w:pPr>
            <w:r w:rsidRPr="0025762A">
              <w:t>•</w:t>
            </w:r>
          </w:p>
        </w:tc>
        <w:tc>
          <w:tcPr>
            <w:tcW w:w="388" w:type="pct"/>
          </w:tcPr>
          <w:p w14:paraId="4320E70F" w14:textId="77777777" w:rsidR="009565FB" w:rsidRPr="0025762A" w:rsidRDefault="009565FB" w:rsidP="008D2B88">
            <w:pPr>
              <w:jc w:val="center"/>
            </w:pPr>
            <w:r w:rsidRPr="0025762A">
              <w:t>•</w:t>
            </w:r>
          </w:p>
        </w:tc>
        <w:tc>
          <w:tcPr>
            <w:tcW w:w="315" w:type="pct"/>
          </w:tcPr>
          <w:p w14:paraId="604D058F" w14:textId="77777777" w:rsidR="009565FB" w:rsidRPr="0025762A" w:rsidRDefault="009565FB" w:rsidP="008D2B88">
            <w:pPr>
              <w:jc w:val="center"/>
            </w:pPr>
          </w:p>
        </w:tc>
      </w:tr>
      <w:tr w:rsidR="00520A50" w:rsidRPr="0025762A" w14:paraId="0BFE2988" w14:textId="77777777">
        <w:trPr>
          <w:cantSplit/>
        </w:trPr>
        <w:tc>
          <w:tcPr>
            <w:tcW w:w="907" w:type="pct"/>
            <w:tcBorders>
              <w:bottom w:val="nil"/>
            </w:tcBorders>
          </w:tcPr>
          <w:p w14:paraId="465A951E" w14:textId="77777777" w:rsidR="00520A50" w:rsidRPr="008D2B88" w:rsidRDefault="00520A50" w:rsidP="0025762A">
            <w:pPr>
              <w:rPr>
                <w:rStyle w:val="Emphasised"/>
                <w:sz w:val="22"/>
              </w:rPr>
            </w:pPr>
            <w:r w:rsidRPr="008D2B88">
              <w:rPr>
                <w:rStyle w:val="Emphasised"/>
              </w:rPr>
              <w:t>Lasers</w:t>
            </w:r>
          </w:p>
        </w:tc>
        <w:tc>
          <w:tcPr>
            <w:tcW w:w="1297" w:type="pct"/>
          </w:tcPr>
          <w:p w14:paraId="1C17747F" w14:textId="5A3ABFEA" w:rsidR="00520A50" w:rsidRPr="0025762A" w:rsidRDefault="0093710D" w:rsidP="00E32E62">
            <w:r w:rsidRPr="00211A14">
              <w:t>AS/NZS IEC 60825.1</w:t>
            </w:r>
            <w:r w:rsidR="00E32E62" w:rsidRPr="00E32E62">
              <w:t>–</w:t>
            </w:r>
            <w:r w:rsidRPr="00211A14">
              <w:t xml:space="preserve">2011 </w:t>
            </w:r>
          </w:p>
        </w:tc>
        <w:tc>
          <w:tcPr>
            <w:tcW w:w="1615" w:type="pct"/>
          </w:tcPr>
          <w:p w14:paraId="4ADCE262" w14:textId="1AE15844" w:rsidR="00520A50" w:rsidRPr="00B15727" w:rsidRDefault="00520A50" w:rsidP="00AB2183">
            <w:pPr>
              <w:rPr>
                <w:i/>
              </w:rPr>
            </w:pPr>
            <w:r w:rsidRPr="00B15727">
              <w:rPr>
                <w:i/>
              </w:rPr>
              <w:t>Safety of laser products</w:t>
            </w:r>
            <w:r w:rsidR="00A36144">
              <w:rPr>
                <w:i/>
              </w:rPr>
              <w:t>—</w:t>
            </w:r>
            <w:r w:rsidRPr="00B15727">
              <w:rPr>
                <w:i/>
              </w:rPr>
              <w:t>Equipment classification and requirements</w:t>
            </w:r>
          </w:p>
        </w:tc>
        <w:tc>
          <w:tcPr>
            <w:tcW w:w="478" w:type="pct"/>
          </w:tcPr>
          <w:p w14:paraId="16E5B6ED" w14:textId="77777777" w:rsidR="00520A50" w:rsidRPr="0025762A" w:rsidRDefault="00520A50" w:rsidP="00AB2183">
            <w:pPr>
              <w:jc w:val="center"/>
            </w:pPr>
            <w:r w:rsidRPr="0025762A">
              <w:t>•</w:t>
            </w:r>
          </w:p>
        </w:tc>
        <w:tc>
          <w:tcPr>
            <w:tcW w:w="388" w:type="pct"/>
          </w:tcPr>
          <w:p w14:paraId="05A7561A" w14:textId="77777777" w:rsidR="00520A50" w:rsidRPr="0025762A" w:rsidRDefault="00520A50" w:rsidP="00AB2183">
            <w:pPr>
              <w:jc w:val="center"/>
            </w:pPr>
            <w:r w:rsidRPr="0025762A">
              <w:t>•</w:t>
            </w:r>
          </w:p>
        </w:tc>
        <w:tc>
          <w:tcPr>
            <w:tcW w:w="315" w:type="pct"/>
          </w:tcPr>
          <w:p w14:paraId="7F9ED92A" w14:textId="77777777" w:rsidR="00520A50" w:rsidRPr="0025762A" w:rsidRDefault="00520A50" w:rsidP="00AB2183">
            <w:pPr>
              <w:jc w:val="center"/>
            </w:pPr>
            <w:r w:rsidRPr="0025762A">
              <w:t>•</w:t>
            </w:r>
          </w:p>
        </w:tc>
      </w:tr>
      <w:tr w:rsidR="00520A50" w:rsidRPr="0025762A" w14:paraId="5D35FCC8" w14:textId="77777777">
        <w:trPr>
          <w:cantSplit/>
        </w:trPr>
        <w:tc>
          <w:tcPr>
            <w:tcW w:w="907" w:type="pct"/>
            <w:tcBorders>
              <w:top w:val="nil"/>
              <w:bottom w:val="nil"/>
            </w:tcBorders>
          </w:tcPr>
          <w:p w14:paraId="308BF0E4" w14:textId="77777777" w:rsidR="00520A50" w:rsidRPr="008D2B88" w:rsidRDefault="00520A50" w:rsidP="0025762A">
            <w:pPr>
              <w:rPr>
                <w:rStyle w:val="Emphasised"/>
                <w:sz w:val="22"/>
              </w:rPr>
            </w:pPr>
          </w:p>
        </w:tc>
        <w:tc>
          <w:tcPr>
            <w:tcW w:w="1297" w:type="pct"/>
          </w:tcPr>
          <w:p w14:paraId="03A5344C" w14:textId="5203DD87" w:rsidR="00520A50" w:rsidRPr="0025762A" w:rsidRDefault="00520A50" w:rsidP="00AB2183">
            <w:r w:rsidRPr="0025762A">
              <w:t>AS/NZS IEC 60825.14</w:t>
            </w:r>
            <w:r w:rsidR="00E32E62" w:rsidRPr="00E32E62">
              <w:t>–</w:t>
            </w:r>
            <w:r w:rsidRPr="0025762A">
              <w:t>2011</w:t>
            </w:r>
          </w:p>
        </w:tc>
        <w:tc>
          <w:tcPr>
            <w:tcW w:w="1615" w:type="pct"/>
          </w:tcPr>
          <w:p w14:paraId="73D3F670" w14:textId="7956600D" w:rsidR="00520A50" w:rsidRPr="00B15727" w:rsidRDefault="00520A50" w:rsidP="00C30341">
            <w:pPr>
              <w:rPr>
                <w:i/>
              </w:rPr>
            </w:pPr>
            <w:r w:rsidRPr="00B15727">
              <w:rPr>
                <w:i/>
              </w:rPr>
              <w:t>Safety of laser products</w:t>
            </w:r>
            <w:r w:rsidR="00A36144">
              <w:rPr>
                <w:i/>
              </w:rPr>
              <w:t>—</w:t>
            </w:r>
            <w:r w:rsidRPr="00B15727">
              <w:rPr>
                <w:i/>
              </w:rPr>
              <w:t>A</w:t>
            </w:r>
            <w:r w:rsidR="00C30341">
              <w:rPr>
                <w:i/>
              </w:rPr>
              <w:t> </w:t>
            </w:r>
            <w:r w:rsidRPr="00B15727">
              <w:rPr>
                <w:i/>
              </w:rPr>
              <w:t>user’s guide</w:t>
            </w:r>
          </w:p>
        </w:tc>
        <w:tc>
          <w:tcPr>
            <w:tcW w:w="478" w:type="pct"/>
          </w:tcPr>
          <w:p w14:paraId="25A214AF" w14:textId="77777777" w:rsidR="00520A50" w:rsidRPr="0025762A" w:rsidRDefault="00520A50" w:rsidP="00AB2183">
            <w:pPr>
              <w:jc w:val="center"/>
            </w:pPr>
          </w:p>
        </w:tc>
        <w:tc>
          <w:tcPr>
            <w:tcW w:w="388" w:type="pct"/>
          </w:tcPr>
          <w:p w14:paraId="560049ED" w14:textId="77777777" w:rsidR="00520A50" w:rsidRPr="0025762A" w:rsidRDefault="00520A50" w:rsidP="00AB2183">
            <w:pPr>
              <w:jc w:val="center"/>
            </w:pPr>
          </w:p>
        </w:tc>
        <w:tc>
          <w:tcPr>
            <w:tcW w:w="315" w:type="pct"/>
          </w:tcPr>
          <w:p w14:paraId="6420E675" w14:textId="77777777" w:rsidR="00520A50" w:rsidRPr="0025762A" w:rsidRDefault="00520A50" w:rsidP="00AB2183">
            <w:pPr>
              <w:jc w:val="center"/>
            </w:pPr>
          </w:p>
        </w:tc>
      </w:tr>
      <w:tr w:rsidR="00520A50" w:rsidRPr="0025762A" w14:paraId="1B53053B" w14:textId="77777777">
        <w:trPr>
          <w:cantSplit/>
        </w:trPr>
        <w:tc>
          <w:tcPr>
            <w:tcW w:w="907" w:type="pct"/>
            <w:tcBorders>
              <w:top w:val="nil"/>
              <w:bottom w:val="nil"/>
            </w:tcBorders>
          </w:tcPr>
          <w:p w14:paraId="7B2F5C2B" w14:textId="77777777" w:rsidR="00520A50" w:rsidRPr="008D2B88" w:rsidRDefault="00520A50" w:rsidP="0025762A">
            <w:pPr>
              <w:rPr>
                <w:rStyle w:val="Emphasised"/>
                <w:sz w:val="22"/>
              </w:rPr>
            </w:pPr>
          </w:p>
        </w:tc>
        <w:tc>
          <w:tcPr>
            <w:tcW w:w="1297" w:type="pct"/>
          </w:tcPr>
          <w:p w14:paraId="62EFE3D1" w14:textId="77777777" w:rsidR="00520A50" w:rsidRPr="0025762A" w:rsidRDefault="00520A50" w:rsidP="00AB2183">
            <w:r w:rsidRPr="0025762A">
              <w:t xml:space="preserve">AS 2397 </w:t>
            </w:r>
          </w:p>
        </w:tc>
        <w:tc>
          <w:tcPr>
            <w:tcW w:w="1615" w:type="pct"/>
          </w:tcPr>
          <w:p w14:paraId="2803AF0E" w14:textId="77777777" w:rsidR="00520A50" w:rsidRPr="00B15727" w:rsidRDefault="00520A50" w:rsidP="00C30341">
            <w:pPr>
              <w:rPr>
                <w:i/>
              </w:rPr>
            </w:pPr>
            <w:r w:rsidRPr="00B15727">
              <w:rPr>
                <w:i/>
              </w:rPr>
              <w:t>Safe use of lasers in the bui</w:t>
            </w:r>
            <w:r w:rsidR="00C30341">
              <w:rPr>
                <w:i/>
              </w:rPr>
              <w:t>lding and construction industry</w:t>
            </w:r>
          </w:p>
        </w:tc>
        <w:tc>
          <w:tcPr>
            <w:tcW w:w="478" w:type="pct"/>
          </w:tcPr>
          <w:p w14:paraId="305F75AB" w14:textId="77777777" w:rsidR="00520A50" w:rsidRPr="0025762A" w:rsidRDefault="00520A50" w:rsidP="00AB2183">
            <w:pPr>
              <w:jc w:val="center"/>
            </w:pPr>
          </w:p>
        </w:tc>
        <w:tc>
          <w:tcPr>
            <w:tcW w:w="388" w:type="pct"/>
          </w:tcPr>
          <w:p w14:paraId="5931E2D5" w14:textId="77777777" w:rsidR="00520A50" w:rsidRPr="0025762A" w:rsidRDefault="00520A50" w:rsidP="00AB2183">
            <w:pPr>
              <w:jc w:val="center"/>
            </w:pPr>
          </w:p>
        </w:tc>
        <w:tc>
          <w:tcPr>
            <w:tcW w:w="315" w:type="pct"/>
          </w:tcPr>
          <w:p w14:paraId="69D7EAAE" w14:textId="77777777" w:rsidR="00520A50" w:rsidRPr="0025762A" w:rsidRDefault="00520A50" w:rsidP="00AB2183">
            <w:pPr>
              <w:jc w:val="center"/>
            </w:pPr>
            <w:r w:rsidRPr="0025762A">
              <w:t>•</w:t>
            </w:r>
          </w:p>
        </w:tc>
      </w:tr>
      <w:tr w:rsidR="00703994" w:rsidRPr="0025762A" w14:paraId="1522BDB7" w14:textId="77777777">
        <w:trPr>
          <w:cantSplit/>
        </w:trPr>
        <w:tc>
          <w:tcPr>
            <w:tcW w:w="907" w:type="pct"/>
            <w:tcBorders>
              <w:bottom w:val="single" w:sz="2" w:space="0" w:color="BFBFBF" w:themeColor="background1" w:themeShade="BF"/>
            </w:tcBorders>
          </w:tcPr>
          <w:p w14:paraId="5AFC711D" w14:textId="77777777" w:rsidR="00703994" w:rsidRPr="008D2B88" w:rsidRDefault="00703994" w:rsidP="0025762A">
            <w:pPr>
              <w:rPr>
                <w:rStyle w:val="Emphasised"/>
                <w:sz w:val="22"/>
              </w:rPr>
            </w:pPr>
            <w:r w:rsidRPr="008D2B88">
              <w:rPr>
                <w:rStyle w:val="Emphasised"/>
              </w:rPr>
              <w:t xml:space="preserve">Lifts </w:t>
            </w:r>
          </w:p>
        </w:tc>
        <w:tc>
          <w:tcPr>
            <w:tcW w:w="1297" w:type="pct"/>
          </w:tcPr>
          <w:p w14:paraId="218C46B8" w14:textId="01AFD507" w:rsidR="00703994" w:rsidRPr="0025762A" w:rsidRDefault="00703994" w:rsidP="0025762A">
            <w:r w:rsidRPr="0025762A">
              <w:t>AS 1735 (</w:t>
            </w:r>
            <w:r w:rsidR="00DB618E">
              <w:t>s</w:t>
            </w:r>
            <w:r w:rsidRPr="0025762A">
              <w:t>eries)</w:t>
            </w:r>
          </w:p>
        </w:tc>
        <w:tc>
          <w:tcPr>
            <w:tcW w:w="1615" w:type="pct"/>
          </w:tcPr>
          <w:p w14:paraId="1D81CAE0" w14:textId="77777777" w:rsidR="00703994" w:rsidRPr="00B15727" w:rsidRDefault="00703994" w:rsidP="00C30341">
            <w:pPr>
              <w:rPr>
                <w:i/>
              </w:rPr>
            </w:pPr>
            <w:r w:rsidRPr="00B15727">
              <w:rPr>
                <w:i/>
              </w:rPr>
              <w:t>Lifts, escalators and moving walks (known as the SAA Lift</w:t>
            </w:r>
            <w:r w:rsidR="00C30341">
              <w:rPr>
                <w:i/>
              </w:rPr>
              <w:t> </w:t>
            </w:r>
            <w:r w:rsidRPr="00B15727">
              <w:rPr>
                <w:i/>
              </w:rPr>
              <w:t xml:space="preserve">Code) </w:t>
            </w:r>
          </w:p>
        </w:tc>
        <w:tc>
          <w:tcPr>
            <w:tcW w:w="478" w:type="pct"/>
          </w:tcPr>
          <w:p w14:paraId="1750B889" w14:textId="77777777" w:rsidR="00703994" w:rsidRPr="0025762A" w:rsidRDefault="00703994" w:rsidP="008D2B88">
            <w:pPr>
              <w:jc w:val="center"/>
            </w:pPr>
            <w:r w:rsidRPr="0025762A">
              <w:t>•</w:t>
            </w:r>
          </w:p>
        </w:tc>
        <w:tc>
          <w:tcPr>
            <w:tcW w:w="388" w:type="pct"/>
          </w:tcPr>
          <w:p w14:paraId="0EC42C59" w14:textId="77777777" w:rsidR="00703994" w:rsidRPr="0025762A" w:rsidRDefault="00703994" w:rsidP="008D2B88">
            <w:pPr>
              <w:jc w:val="center"/>
            </w:pPr>
            <w:r w:rsidRPr="0025762A">
              <w:t>•</w:t>
            </w:r>
          </w:p>
        </w:tc>
        <w:tc>
          <w:tcPr>
            <w:tcW w:w="315" w:type="pct"/>
          </w:tcPr>
          <w:p w14:paraId="16E61E3D" w14:textId="77777777" w:rsidR="00703994" w:rsidRPr="0025762A" w:rsidRDefault="00703994" w:rsidP="008D2B88">
            <w:pPr>
              <w:jc w:val="center"/>
            </w:pPr>
            <w:r w:rsidRPr="0025762A">
              <w:t>•</w:t>
            </w:r>
          </w:p>
        </w:tc>
      </w:tr>
      <w:tr w:rsidR="00F7522D" w:rsidRPr="0025762A" w14:paraId="13206471" w14:textId="77777777">
        <w:trPr>
          <w:cantSplit/>
        </w:trPr>
        <w:tc>
          <w:tcPr>
            <w:tcW w:w="907" w:type="pct"/>
            <w:tcBorders>
              <w:bottom w:val="nil"/>
            </w:tcBorders>
          </w:tcPr>
          <w:p w14:paraId="70D4C7C1" w14:textId="77777777" w:rsidR="00F7522D" w:rsidRPr="0025762A" w:rsidRDefault="00F7522D" w:rsidP="0025762A">
            <w:r w:rsidRPr="008D2B88">
              <w:rPr>
                <w:rStyle w:val="Emphasised"/>
              </w:rPr>
              <w:t>Machinery</w:t>
            </w:r>
          </w:p>
        </w:tc>
        <w:tc>
          <w:tcPr>
            <w:tcW w:w="1297" w:type="pct"/>
          </w:tcPr>
          <w:p w14:paraId="2E0032BF" w14:textId="518C1C39" w:rsidR="00F7522D" w:rsidRPr="0025762A" w:rsidRDefault="00F7522D" w:rsidP="00AB2183">
            <w:r w:rsidRPr="0025762A">
              <w:t>AS 4024 (</w:t>
            </w:r>
            <w:r w:rsidR="00DB618E">
              <w:t>s</w:t>
            </w:r>
            <w:r w:rsidRPr="0025762A">
              <w:t>eries)</w:t>
            </w:r>
          </w:p>
        </w:tc>
        <w:tc>
          <w:tcPr>
            <w:tcW w:w="1615" w:type="pct"/>
          </w:tcPr>
          <w:p w14:paraId="58A79823" w14:textId="77777777" w:rsidR="00F7522D" w:rsidRPr="00B15727" w:rsidRDefault="00F7522D" w:rsidP="00AB2183">
            <w:pPr>
              <w:rPr>
                <w:i/>
              </w:rPr>
            </w:pPr>
            <w:r w:rsidRPr="00B15727">
              <w:rPr>
                <w:i/>
              </w:rPr>
              <w:t>Safety of machinery</w:t>
            </w:r>
          </w:p>
        </w:tc>
        <w:tc>
          <w:tcPr>
            <w:tcW w:w="478" w:type="pct"/>
          </w:tcPr>
          <w:p w14:paraId="30844CE2" w14:textId="77777777" w:rsidR="00F7522D" w:rsidRPr="0025762A" w:rsidRDefault="00F7522D" w:rsidP="00AB2183">
            <w:pPr>
              <w:jc w:val="center"/>
            </w:pPr>
            <w:r w:rsidRPr="0025762A">
              <w:t>•</w:t>
            </w:r>
          </w:p>
        </w:tc>
        <w:tc>
          <w:tcPr>
            <w:tcW w:w="388" w:type="pct"/>
          </w:tcPr>
          <w:p w14:paraId="5E864F98" w14:textId="77777777" w:rsidR="00F7522D" w:rsidRPr="0025762A" w:rsidRDefault="00F7522D" w:rsidP="00AB2183">
            <w:pPr>
              <w:jc w:val="center"/>
            </w:pPr>
            <w:r w:rsidRPr="0025762A">
              <w:t>•</w:t>
            </w:r>
          </w:p>
        </w:tc>
        <w:tc>
          <w:tcPr>
            <w:tcW w:w="315" w:type="pct"/>
          </w:tcPr>
          <w:p w14:paraId="61A85DB9" w14:textId="77777777" w:rsidR="00F7522D" w:rsidRPr="0025762A" w:rsidRDefault="00F7522D" w:rsidP="00AB2183">
            <w:pPr>
              <w:jc w:val="center"/>
            </w:pPr>
            <w:r w:rsidRPr="0025762A">
              <w:t>•</w:t>
            </w:r>
          </w:p>
        </w:tc>
      </w:tr>
      <w:tr w:rsidR="00F7522D" w:rsidRPr="0025762A" w14:paraId="30DB15C7" w14:textId="77777777">
        <w:trPr>
          <w:cantSplit/>
        </w:trPr>
        <w:tc>
          <w:tcPr>
            <w:tcW w:w="907" w:type="pct"/>
            <w:tcBorders>
              <w:top w:val="nil"/>
              <w:bottom w:val="nil"/>
            </w:tcBorders>
          </w:tcPr>
          <w:p w14:paraId="5CB9FB8C" w14:textId="77777777" w:rsidR="00F7522D" w:rsidRPr="008D2B88" w:rsidRDefault="00F7522D" w:rsidP="0025762A">
            <w:pPr>
              <w:rPr>
                <w:rStyle w:val="Emphasised"/>
                <w:sz w:val="22"/>
              </w:rPr>
            </w:pPr>
          </w:p>
        </w:tc>
        <w:tc>
          <w:tcPr>
            <w:tcW w:w="1297" w:type="pct"/>
          </w:tcPr>
          <w:p w14:paraId="65F4020C" w14:textId="77777777" w:rsidR="00F7522D" w:rsidRPr="0025762A" w:rsidRDefault="00F7522D" w:rsidP="00AB2183">
            <w:r w:rsidRPr="0025762A">
              <w:t xml:space="preserve">AS 1657 </w:t>
            </w:r>
          </w:p>
        </w:tc>
        <w:tc>
          <w:tcPr>
            <w:tcW w:w="1615" w:type="pct"/>
          </w:tcPr>
          <w:p w14:paraId="5CFF7E8B" w14:textId="072396C5" w:rsidR="00F7522D" w:rsidRPr="00B15727" w:rsidRDefault="00F7522D" w:rsidP="00AB2183">
            <w:pPr>
              <w:rPr>
                <w:i/>
              </w:rPr>
            </w:pPr>
            <w:r w:rsidRPr="00B15727">
              <w:rPr>
                <w:i/>
              </w:rPr>
              <w:t>Fixed platforms, walkways, stairways and ladders</w:t>
            </w:r>
            <w:r w:rsidR="00A36144">
              <w:rPr>
                <w:i/>
              </w:rPr>
              <w:t>—</w:t>
            </w:r>
            <w:r w:rsidRPr="00B15727">
              <w:rPr>
                <w:i/>
              </w:rPr>
              <w:t xml:space="preserve">Design, construction and installation </w:t>
            </w:r>
          </w:p>
        </w:tc>
        <w:tc>
          <w:tcPr>
            <w:tcW w:w="478" w:type="pct"/>
          </w:tcPr>
          <w:p w14:paraId="50A681D2" w14:textId="77777777" w:rsidR="00F7522D" w:rsidRPr="0025762A" w:rsidRDefault="00F7522D" w:rsidP="00AB2183">
            <w:pPr>
              <w:jc w:val="center"/>
            </w:pPr>
            <w:r w:rsidRPr="0025762A">
              <w:t>•</w:t>
            </w:r>
          </w:p>
        </w:tc>
        <w:tc>
          <w:tcPr>
            <w:tcW w:w="388" w:type="pct"/>
          </w:tcPr>
          <w:p w14:paraId="1ECF41A3" w14:textId="77777777" w:rsidR="00F7522D" w:rsidRPr="0025762A" w:rsidRDefault="00F7522D" w:rsidP="00AB2183">
            <w:pPr>
              <w:jc w:val="center"/>
            </w:pPr>
            <w:r w:rsidRPr="0025762A">
              <w:t>•</w:t>
            </w:r>
          </w:p>
        </w:tc>
        <w:tc>
          <w:tcPr>
            <w:tcW w:w="315" w:type="pct"/>
          </w:tcPr>
          <w:p w14:paraId="1015D6B8" w14:textId="77777777" w:rsidR="00F7522D" w:rsidRPr="0025762A" w:rsidRDefault="00F7522D" w:rsidP="00AB2183">
            <w:pPr>
              <w:jc w:val="center"/>
            </w:pPr>
          </w:p>
        </w:tc>
      </w:tr>
      <w:tr w:rsidR="00F7522D" w:rsidRPr="0025762A" w14:paraId="0E813938" w14:textId="77777777">
        <w:trPr>
          <w:cantSplit/>
        </w:trPr>
        <w:tc>
          <w:tcPr>
            <w:tcW w:w="907" w:type="pct"/>
            <w:tcBorders>
              <w:top w:val="nil"/>
              <w:bottom w:val="nil"/>
            </w:tcBorders>
          </w:tcPr>
          <w:p w14:paraId="5FDF5154" w14:textId="77777777" w:rsidR="00F7522D" w:rsidRPr="008D2B88" w:rsidRDefault="00F7522D" w:rsidP="0025762A">
            <w:pPr>
              <w:rPr>
                <w:rStyle w:val="Emphasised"/>
                <w:sz w:val="22"/>
              </w:rPr>
            </w:pPr>
          </w:p>
        </w:tc>
        <w:tc>
          <w:tcPr>
            <w:tcW w:w="1297" w:type="pct"/>
          </w:tcPr>
          <w:p w14:paraId="153FDBC9" w14:textId="7B5BC8CC" w:rsidR="00F7522D" w:rsidRPr="0025762A" w:rsidRDefault="00F7522D" w:rsidP="00AB2183">
            <w:r w:rsidRPr="0025762A">
              <w:t>AS 1788.2</w:t>
            </w:r>
            <w:r w:rsidR="00E32E62" w:rsidRPr="00E32E62">
              <w:t>–</w:t>
            </w:r>
            <w:r w:rsidRPr="0025762A">
              <w:t xml:space="preserve">1987 </w:t>
            </w:r>
          </w:p>
        </w:tc>
        <w:tc>
          <w:tcPr>
            <w:tcW w:w="1615" w:type="pct"/>
          </w:tcPr>
          <w:p w14:paraId="4DDF6072" w14:textId="0B333405" w:rsidR="00F7522D" w:rsidRPr="00B15727" w:rsidRDefault="00F7522D" w:rsidP="00AB2183">
            <w:pPr>
              <w:rPr>
                <w:i/>
              </w:rPr>
            </w:pPr>
            <w:r w:rsidRPr="00B15727">
              <w:rPr>
                <w:i/>
              </w:rPr>
              <w:t>Abrasive wheels</w:t>
            </w:r>
            <w:r w:rsidR="00A36144">
              <w:rPr>
                <w:i/>
              </w:rPr>
              <w:t>—</w:t>
            </w:r>
            <w:r w:rsidRPr="00B15727">
              <w:rPr>
                <w:i/>
              </w:rPr>
              <w:t xml:space="preserve">Selection, care and use </w:t>
            </w:r>
          </w:p>
        </w:tc>
        <w:tc>
          <w:tcPr>
            <w:tcW w:w="478" w:type="pct"/>
          </w:tcPr>
          <w:p w14:paraId="0D83D89F" w14:textId="77777777" w:rsidR="00F7522D" w:rsidRPr="0025762A" w:rsidRDefault="00F7522D" w:rsidP="00AB2183">
            <w:pPr>
              <w:jc w:val="center"/>
            </w:pPr>
            <w:r w:rsidRPr="0025762A">
              <w:t>•</w:t>
            </w:r>
          </w:p>
        </w:tc>
        <w:tc>
          <w:tcPr>
            <w:tcW w:w="388" w:type="pct"/>
          </w:tcPr>
          <w:p w14:paraId="161A121F" w14:textId="77777777" w:rsidR="00F7522D" w:rsidRPr="0025762A" w:rsidRDefault="00F7522D" w:rsidP="00AB2183">
            <w:pPr>
              <w:jc w:val="center"/>
            </w:pPr>
            <w:r w:rsidRPr="0025762A">
              <w:t>•</w:t>
            </w:r>
          </w:p>
        </w:tc>
        <w:tc>
          <w:tcPr>
            <w:tcW w:w="315" w:type="pct"/>
          </w:tcPr>
          <w:p w14:paraId="0135F83F" w14:textId="77777777" w:rsidR="00F7522D" w:rsidRPr="0025762A" w:rsidRDefault="00F7522D" w:rsidP="00AB2183">
            <w:pPr>
              <w:jc w:val="center"/>
            </w:pPr>
            <w:r w:rsidRPr="0025762A">
              <w:t>•</w:t>
            </w:r>
          </w:p>
        </w:tc>
      </w:tr>
      <w:tr w:rsidR="00F7522D" w:rsidRPr="0025762A" w14:paraId="56C64B2C" w14:textId="77777777">
        <w:trPr>
          <w:cantSplit/>
        </w:trPr>
        <w:tc>
          <w:tcPr>
            <w:tcW w:w="907" w:type="pct"/>
            <w:tcBorders>
              <w:top w:val="nil"/>
              <w:bottom w:val="nil"/>
            </w:tcBorders>
          </w:tcPr>
          <w:p w14:paraId="0E7CD2E5" w14:textId="77777777" w:rsidR="00F7522D" w:rsidRPr="008D2B88" w:rsidRDefault="00F7522D" w:rsidP="0025762A">
            <w:pPr>
              <w:rPr>
                <w:rStyle w:val="Emphasised"/>
                <w:sz w:val="22"/>
              </w:rPr>
            </w:pPr>
          </w:p>
        </w:tc>
        <w:tc>
          <w:tcPr>
            <w:tcW w:w="1297" w:type="pct"/>
          </w:tcPr>
          <w:p w14:paraId="65B346FC" w14:textId="465F6BAC" w:rsidR="00F7522D" w:rsidRPr="0025762A" w:rsidRDefault="00F7522D" w:rsidP="00AB2183">
            <w:r w:rsidRPr="0025762A">
              <w:t>AS/NZS IEC 60947.3</w:t>
            </w:r>
            <w:r w:rsidR="002D1361" w:rsidRPr="00E32E62">
              <w:t>–</w:t>
            </w:r>
            <w:r w:rsidRPr="0025762A">
              <w:t>2015</w:t>
            </w:r>
          </w:p>
        </w:tc>
        <w:tc>
          <w:tcPr>
            <w:tcW w:w="1615" w:type="pct"/>
          </w:tcPr>
          <w:p w14:paraId="29B7250D" w14:textId="2A22BF38" w:rsidR="00F7522D" w:rsidRPr="00B15727" w:rsidRDefault="00F7522D" w:rsidP="00AB2183">
            <w:pPr>
              <w:rPr>
                <w:i/>
              </w:rPr>
            </w:pPr>
            <w:r w:rsidRPr="00B15727">
              <w:rPr>
                <w:i/>
              </w:rPr>
              <w:t>Low-voltage switchgear and control gear</w:t>
            </w:r>
            <w:r w:rsidR="002D1361">
              <w:rPr>
                <w:i/>
              </w:rPr>
              <w:t>—S</w:t>
            </w:r>
            <w:r w:rsidRPr="00B15727">
              <w:rPr>
                <w:i/>
              </w:rPr>
              <w:t>witches, disconnectors, switch-disconnectors and fuse</w:t>
            </w:r>
            <w:r w:rsidR="002D1361">
              <w:rPr>
                <w:i/>
              </w:rPr>
              <w:t>-</w:t>
            </w:r>
            <w:r w:rsidRPr="00B15727">
              <w:rPr>
                <w:i/>
              </w:rPr>
              <w:t xml:space="preserve">combination units </w:t>
            </w:r>
          </w:p>
        </w:tc>
        <w:tc>
          <w:tcPr>
            <w:tcW w:w="478" w:type="pct"/>
          </w:tcPr>
          <w:p w14:paraId="72152A4D" w14:textId="77777777" w:rsidR="00F7522D" w:rsidRPr="0025762A" w:rsidRDefault="00F7522D" w:rsidP="00AB2183">
            <w:pPr>
              <w:jc w:val="center"/>
            </w:pPr>
            <w:r w:rsidRPr="0025762A">
              <w:t>•</w:t>
            </w:r>
          </w:p>
        </w:tc>
        <w:tc>
          <w:tcPr>
            <w:tcW w:w="388" w:type="pct"/>
          </w:tcPr>
          <w:p w14:paraId="3104D039" w14:textId="77777777" w:rsidR="00F7522D" w:rsidRPr="0025762A" w:rsidRDefault="00F7522D" w:rsidP="00AB2183">
            <w:pPr>
              <w:jc w:val="center"/>
            </w:pPr>
          </w:p>
        </w:tc>
        <w:tc>
          <w:tcPr>
            <w:tcW w:w="315" w:type="pct"/>
          </w:tcPr>
          <w:p w14:paraId="20B4E51D" w14:textId="77777777" w:rsidR="00F7522D" w:rsidRPr="0025762A" w:rsidRDefault="00F7522D" w:rsidP="00AB2183">
            <w:pPr>
              <w:jc w:val="center"/>
            </w:pPr>
            <w:r w:rsidRPr="0025762A">
              <w:t>•</w:t>
            </w:r>
          </w:p>
        </w:tc>
      </w:tr>
      <w:tr w:rsidR="00F7522D" w:rsidRPr="0025762A" w14:paraId="0C19C646" w14:textId="77777777">
        <w:trPr>
          <w:cantSplit/>
        </w:trPr>
        <w:tc>
          <w:tcPr>
            <w:tcW w:w="907" w:type="pct"/>
            <w:tcBorders>
              <w:top w:val="nil"/>
              <w:bottom w:val="nil"/>
            </w:tcBorders>
          </w:tcPr>
          <w:p w14:paraId="103EB553" w14:textId="77777777" w:rsidR="00F7522D" w:rsidRPr="008D2B88" w:rsidRDefault="00F7522D" w:rsidP="0025762A">
            <w:pPr>
              <w:rPr>
                <w:rStyle w:val="Emphasised"/>
                <w:sz w:val="22"/>
              </w:rPr>
            </w:pPr>
          </w:p>
        </w:tc>
        <w:tc>
          <w:tcPr>
            <w:tcW w:w="1297" w:type="pct"/>
          </w:tcPr>
          <w:p w14:paraId="50BED890" w14:textId="120E944C" w:rsidR="00F7522D" w:rsidRPr="0025762A" w:rsidRDefault="00F7522D" w:rsidP="00AB2183">
            <w:r w:rsidRPr="0025762A">
              <w:t>AS 61508.6</w:t>
            </w:r>
            <w:r w:rsidR="002D1361" w:rsidRPr="00E32E62">
              <w:t>–</w:t>
            </w:r>
            <w:r w:rsidRPr="0025762A">
              <w:t xml:space="preserve">2011 </w:t>
            </w:r>
          </w:p>
        </w:tc>
        <w:tc>
          <w:tcPr>
            <w:tcW w:w="1615" w:type="pct"/>
          </w:tcPr>
          <w:p w14:paraId="4486FAFB" w14:textId="545BEFFD" w:rsidR="00F7522D" w:rsidRPr="00B15727" w:rsidRDefault="00C30341" w:rsidP="00AB2183">
            <w:pPr>
              <w:rPr>
                <w:i/>
              </w:rPr>
            </w:pPr>
            <w:r>
              <w:rPr>
                <w:i/>
              </w:rPr>
              <w:t xml:space="preserve">Functional safety of </w:t>
            </w:r>
            <w:r w:rsidR="002D1361">
              <w:rPr>
                <w:i/>
              </w:rPr>
              <w:t xml:space="preserve">electrical / electronic / programmable electronic </w:t>
            </w:r>
            <w:r>
              <w:rPr>
                <w:i/>
              </w:rPr>
              <w:t>safety</w:t>
            </w:r>
            <w:r w:rsidR="002D1361">
              <w:rPr>
                <w:i/>
              </w:rPr>
              <w:t>-</w:t>
            </w:r>
            <w:r>
              <w:rPr>
                <w:i/>
              </w:rPr>
              <w:t>related systems</w:t>
            </w:r>
          </w:p>
        </w:tc>
        <w:tc>
          <w:tcPr>
            <w:tcW w:w="478" w:type="pct"/>
          </w:tcPr>
          <w:p w14:paraId="095753E4" w14:textId="77777777" w:rsidR="00F7522D" w:rsidRPr="0025762A" w:rsidRDefault="00F7522D" w:rsidP="00AB2183">
            <w:pPr>
              <w:jc w:val="center"/>
            </w:pPr>
            <w:r w:rsidRPr="0025762A">
              <w:t>•</w:t>
            </w:r>
          </w:p>
        </w:tc>
        <w:tc>
          <w:tcPr>
            <w:tcW w:w="388" w:type="pct"/>
          </w:tcPr>
          <w:p w14:paraId="763A0A19" w14:textId="77777777" w:rsidR="00F7522D" w:rsidRPr="0025762A" w:rsidRDefault="00F7522D" w:rsidP="00AB2183">
            <w:pPr>
              <w:jc w:val="center"/>
            </w:pPr>
            <w:r w:rsidRPr="0025762A">
              <w:t>•</w:t>
            </w:r>
          </w:p>
        </w:tc>
        <w:tc>
          <w:tcPr>
            <w:tcW w:w="315" w:type="pct"/>
          </w:tcPr>
          <w:p w14:paraId="2BA24ABC" w14:textId="77777777" w:rsidR="00F7522D" w:rsidRPr="0025762A" w:rsidRDefault="00F7522D" w:rsidP="00AB2183">
            <w:pPr>
              <w:jc w:val="center"/>
            </w:pPr>
            <w:r w:rsidRPr="0025762A">
              <w:t>•</w:t>
            </w:r>
          </w:p>
        </w:tc>
      </w:tr>
      <w:tr w:rsidR="00F7522D" w:rsidRPr="0025762A" w14:paraId="69CC1E13" w14:textId="77777777">
        <w:trPr>
          <w:cantSplit/>
        </w:trPr>
        <w:tc>
          <w:tcPr>
            <w:tcW w:w="907" w:type="pct"/>
            <w:tcBorders>
              <w:top w:val="nil"/>
              <w:bottom w:val="nil"/>
            </w:tcBorders>
          </w:tcPr>
          <w:p w14:paraId="53D812D7" w14:textId="77777777" w:rsidR="00F7522D" w:rsidRPr="008D2B88" w:rsidRDefault="00F7522D" w:rsidP="0025762A">
            <w:pPr>
              <w:rPr>
                <w:rStyle w:val="Emphasised"/>
                <w:sz w:val="22"/>
              </w:rPr>
            </w:pPr>
          </w:p>
        </w:tc>
        <w:tc>
          <w:tcPr>
            <w:tcW w:w="1297" w:type="pct"/>
          </w:tcPr>
          <w:p w14:paraId="2357B0C7" w14:textId="77777777" w:rsidR="00F7522D" w:rsidRPr="0025762A" w:rsidRDefault="00F7522D" w:rsidP="00AB2183">
            <w:r w:rsidRPr="0025762A">
              <w:t>AS/IEC 61511</w:t>
            </w:r>
            <w:r w:rsidR="00DB618E">
              <w:t xml:space="preserve"> (series)</w:t>
            </w:r>
          </w:p>
        </w:tc>
        <w:tc>
          <w:tcPr>
            <w:tcW w:w="1615" w:type="pct"/>
          </w:tcPr>
          <w:p w14:paraId="762580A1" w14:textId="6612A895" w:rsidR="00F7522D" w:rsidRPr="00B15727" w:rsidRDefault="00F7522D" w:rsidP="00AB2183">
            <w:pPr>
              <w:rPr>
                <w:i/>
              </w:rPr>
            </w:pPr>
            <w:r w:rsidRPr="00B15727">
              <w:rPr>
                <w:i/>
              </w:rPr>
              <w:t>Functional safety</w:t>
            </w:r>
            <w:r w:rsidR="00A36144">
              <w:rPr>
                <w:i/>
              </w:rPr>
              <w:t>—</w:t>
            </w:r>
            <w:r w:rsidRPr="00B15727">
              <w:rPr>
                <w:i/>
              </w:rPr>
              <w:t>Safety instrumented system</w:t>
            </w:r>
            <w:r w:rsidR="00DB618E">
              <w:rPr>
                <w:i/>
              </w:rPr>
              <w:t>s</w:t>
            </w:r>
            <w:r w:rsidRPr="00B15727">
              <w:rPr>
                <w:i/>
              </w:rPr>
              <w:t xml:space="preserve"> for the process industry sector</w:t>
            </w:r>
          </w:p>
        </w:tc>
        <w:tc>
          <w:tcPr>
            <w:tcW w:w="478" w:type="pct"/>
          </w:tcPr>
          <w:p w14:paraId="17C4A57D" w14:textId="77777777" w:rsidR="00F7522D" w:rsidRPr="0025762A" w:rsidRDefault="00F7522D" w:rsidP="00AB2183">
            <w:pPr>
              <w:jc w:val="center"/>
            </w:pPr>
            <w:r w:rsidRPr="0025762A">
              <w:t>•</w:t>
            </w:r>
          </w:p>
        </w:tc>
        <w:tc>
          <w:tcPr>
            <w:tcW w:w="388" w:type="pct"/>
          </w:tcPr>
          <w:p w14:paraId="6E0D6FC5" w14:textId="77777777" w:rsidR="00F7522D" w:rsidRPr="0025762A" w:rsidRDefault="00F7522D" w:rsidP="00AB2183">
            <w:pPr>
              <w:jc w:val="center"/>
            </w:pPr>
            <w:r w:rsidRPr="0025762A">
              <w:t>•</w:t>
            </w:r>
          </w:p>
        </w:tc>
        <w:tc>
          <w:tcPr>
            <w:tcW w:w="315" w:type="pct"/>
          </w:tcPr>
          <w:p w14:paraId="1485BDB9" w14:textId="77777777" w:rsidR="00F7522D" w:rsidRPr="0025762A" w:rsidRDefault="00F7522D" w:rsidP="00AB2183">
            <w:pPr>
              <w:jc w:val="center"/>
            </w:pPr>
            <w:r w:rsidRPr="0025762A">
              <w:t>•</w:t>
            </w:r>
          </w:p>
        </w:tc>
      </w:tr>
      <w:tr w:rsidR="00F7522D" w:rsidRPr="0025762A" w14:paraId="37C05CE4" w14:textId="77777777">
        <w:trPr>
          <w:cantSplit/>
        </w:trPr>
        <w:tc>
          <w:tcPr>
            <w:tcW w:w="907" w:type="pct"/>
            <w:tcBorders>
              <w:top w:val="nil"/>
              <w:bottom w:val="nil"/>
            </w:tcBorders>
          </w:tcPr>
          <w:p w14:paraId="56AA9DC3" w14:textId="77777777" w:rsidR="00F7522D" w:rsidRPr="008D2B88" w:rsidRDefault="00F7522D" w:rsidP="0025762A">
            <w:pPr>
              <w:rPr>
                <w:rStyle w:val="Emphasised"/>
                <w:sz w:val="22"/>
              </w:rPr>
            </w:pPr>
          </w:p>
        </w:tc>
        <w:tc>
          <w:tcPr>
            <w:tcW w:w="1297" w:type="pct"/>
          </w:tcPr>
          <w:p w14:paraId="6A731A07" w14:textId="77777777" w:rsidR="00F7522D" w:rsidRPr="0025762A" w:rsidRDefault="00F7522D" w:rsidP="00AB2183">
            <w:r w:rsidRPr="0025762A">
              <w:t>AS 62061</w:t>
            </w:r>
          </w:p>
        </w:tc>
        <w:tc>
          <w:tcPr>
            <w:tcW w:w="1615" w:type="pct"/>
          </w:tcPr>
          <w:p w14:paraId="5CBA76BA" w14:textId="77777777" w:rsidR="00F7522D" w:rsidRPr="00B15727" w:rsidRDefault="00F7522D" w:rsidP="00AB2183">
            <w:pPr>
              <w:rPr>
                <w:i/>
              </w:rPr>
            </w:pPr>
            <w:r w:rsidRPr="00B15727">
              <w:rPr>
                <w:i/>
              </w:rPr>
              <w:t>Safety of machinery: Functional safety of safety-related electrical, electronic and programmable electronic control systems</w:t>
            </w:r>
          </w:p>
        </w:tc>
        <w:tc>
          <w:tcPr>
            <w:tcW w:w="478" w:type="pct"/>
          </w:tcPr>
          <w:p w14:paraId="7869A4E5" w14:textId="77777777" w:rsidR="00F7522D" w:rsidRPr="0025762A" w:rsidRDefault="00F7522D" w:rsidP="00AB2183">
            <w:pPr>
              <w:jc w:val="center"/>
            </w:pPr>
            <w:r w:rsidRPr="0025762A">
              <w:t>•</w:t>
            </w:r>
          </w:p>
        </w:tc>
        <w:tc>
          <w:tcPr>
            <w:tcW w:w="388" w:type="pct"/>
          </w:tcPr>
          <w:p w14:paraId="07E7D18B" w14:textId="77777777" w:rsidR="00F7522D" w:rsidRPr="0025762A" w:rsidRDefault="00F7522D" w:rsidP="00AB2183">
            <w:pPr>
              <w:jc w:val="center"/>
            </w:pPr>
            <w:r w:rsidRPr="0025762A">
              <w:t>•</w:t>
            </w:r>
          </w:p>
        </w:tc>
        <w:tc>
          <w:tcPr>
            <w:tcW w:w="315" w:type="pct"/>
          </w:tcPr>
          <w:p w14:paraId="635E67C8" w14:textId="77777777" w:rsidR="00F7522D" w:rsidRPr="0025762A" w:rsidRDefault="00F7522D" w:rsidP="00AB2183">
            <w:pPr>
              <w:jc w:val="center"/>
            </w:pPr>
            <w:r w:rsidRPr="0025762A">
              <w:t>•</w:t>
            </w:r>
          </w:p>
        </w:tc>
      </w:tr>
      <w:tr w:rsidR="00F7522D" w:rsidRPr="0025762A" w14:paraId="30D7709B" w14:textId="77777777">
        <w:trPr>
          <w:cantSplit/>
        </w:trPr>
        <w:tc>
          <w:tcPr>
            <w:tcW w:w="907" w:type="pct"/>
            <w:tcBorders>
              <w:top w:val="nil"/>
              <w:bottom w:val="nil"/>
            </w:tcBorders>
          </w:tcPr>
          <w:p w14:paraId="69B86C9E" w14:textId="77777777" w:rsidR="00F7522D" w:rsidRPr="008D2B88" w:rsidRDefault="00F7522D" w:rsidP="0025762A">
            <w:pPr>
              <w:rPr>
                <w:rStyle w:val="Emphasised"/>
                <w:sz w:val="22"/>
              </w:rPr>
            </w:pPr>
          </w:p>
        </w:tc>
        <w:tc>
          <w:tcPr>
            <w:tcW w:w="1297" w:type="pct"/>
          </w:tcPr>
          <w:p w14:paraId="632BE8C6" w14:textId="77777777" w:rsidR="00F7522D" w:rsidRPr="0025762A" w:rsidRDefault="00F7522D" w:rsidP="00AB2183">
            <w:r w:rsidRPr="0025762A">
              <w:t>ISO 13849.1</w:t>
            </w:r>
          </w:p>
        </w:tc>
        <w:tc>
          <w:tcPr>
            <w:tcW w:w="1615" w:type="pct"/>
          </w:tcPr>
          <w:p w14:paraId="268DEC0B" w14:textId="74DA36A4" w:rsidR="00F7522D" w:rsidRPr="00B15727" w:rsidRDefault="00F7522D" w:rsidP="00AB2183">
            <w:pPr>
              <w:rPr>
                <w:i/>
              </w:rPr>
            </w:pPr>
            <w:r w:rsidRPr="00B15727">
              <w:rPr>
                <w:i/>
              </w:rPr>
              <w:t>Safety of machinery: Safety-related parts of control systems</w:t>
            </w:r>
            <w:r w:rsidR="00A36144">
              <w:rPr>
                <w:i/>
              </w:rPr>
              <w:t>—</w:t>
            </w:r>
            <w:r w:rsidR="00DB618E">
              <w:rPr>
                <w:i/>
              </w:rPr>
              <w:t xml:space="preserve">Part 1 </w:t>
            </w:r>
            <w:r w:rsidRPr="00B15727">
              <w:rPr>
                <w:i/>
              </w:rPr>
              <w:t>General principles</w:t>
            </w:r>
            <w:r w:rsidR="00DB618E">
              <w:rPr>
                <w:i/>
              </w:rPr>
              <w:t xml:space="preserve"> for design</w:t>
            </w:r>
          </w:p>
        </w:tc>
        <w:tc>
          <w:tcPr>
            <w:tcW w:w="478" w:type="pct"/>
          </w:tcPr>
          <w:p w14:paraId="2DA51BFE" w14:textId="77777777" w:rsidR="00F7522D" w:rsidRPr="0025762A" w:rsidRDefault="00F7522D" w:rsidP="00AB2183">
            <w:pPr>
              <w:jc w:val="center"/>
            </w:pPr>
            <w:r w:rsidRPr="0025762A">
              <w:t>•</w:t>
            </w:r>
          </w:p>
        </w:tc>
        <w:tc>
          <w:tcPr>
            <w:tcW w:w="388" w:type="pct"/>
          </w:tcPr>
          <w:p w14:paraId="322FA961" w14:textId="77777777" w:rsidR="00F7522D" w:rsidRPr="0025762A" w:rsidRDefault="00F7522D" w:rsidP="00AB2183">
            <w:pPr>
              <w:jc w:val="center"/>
            </w:pPr>
            <w:r w:rsidRPr="0025762A">
              <w:t>•</w:t>
            </w:r>
          </w:p>
        </w:tc>
        <w:tc>
          <w:tcPr>
            <w:tcW w:w="315" w:type="pct"/>
          </w:tcPr>
          <w:p w14:paraId="6981BA5D" w14:textId="77777777" w:rsidR="00F7522D" w:rsidRPr="0025762A" w:rsidRDefault="00F7522D" w:rsidP="00AB2183">
            <w:pPr>
              <w:jc w:val="center"/>
            </w:pPr>
            <w:r w:rsidRPr="0025762A">
              <w:t>•</w:t>
            </w:r>
          </w:p>
        </w:tc>
      </w:tr>
      <w:tr w:rsidR="00F7522D" w:rsidRPr="0025762A" w14:paraId="3B05BB71" w14:textId="77777777">
        <w:trPr>
          <w:cantSplit/>
        </w:trPr>
        <w:tc>
          <w:tcPr>
            <w:tcW w:w="907" w:type="pct"/>
            <w:tcBorders>
              <w:top w:val="nil"/>
              <w:bottom w:val="nil"/>
            </w:tcBorders>
          </w:tcPr>
          <w:p w14:paraId="5407B696" w14:textId="77777777" w:rsidR="00F7522D" w:rsidRPr="008D2B88" w:rsidRDefault="00F7522D" w:rsidP="0025762A">
            <w:pPr>
              <w:rPr>
                <w:rStyle w:val="Emphasised"/>
                <w:sz w:val="22"/>
              </w:rPr>
            </w:pPr>
          </w:p>
        </w:tc>
        <w:tc>
          <w:tcPr>
            <w:tcW w:w="1297" w:type="pct"/>
          </w:tcPr>
          <w:p w14:paraId="46F46EE2" w14:textId="726F1B99" w:rsidR="00F7522D" w:rsidRPr="0025762A" w:rsidRDefault="00F7522D" w:rsidP="00AB2183">
            <w:r w:rsidRPr="0025762A">
              <w:t>BS EN 61496</w:t>
            </w:r>
            <w:r w:rsidR="00DB618E" w:rsidRPr="00E32E62">
              <w:t>–</w:t>
            </w:r>
            <w:r w:rsidRPr="0025762A">
              <w:t xml:space="preserve">1:2013 </w:t>
            </w:r>
          </w:p>
        </w:tc>
        <w:tc>
          <w:tcPr>
            <w:tcW w:w="1615" w:type="pct"/>
          </w:tcPr>
          <w:p w14:paraId="29EF0BA5" w14:textId="7722023F" w:rsidR="00F7522D" w:rsidRPr="00B15727" w:rsidRDefault="00F7522D" w:rsidP="00AB2183">
            <w:pPr>
              <w:rPr>
                <w:i/>
              </w:rPr>
            </w:pPr>
            <w:r w:rsidRPr="00B15727">
              <w:rPr>
                <w:i/>
              </w:rPr>
              <w:t>Safety of machinery</w:t>
            </w:r>
            <w:r w:rsidR="00DB618E">
              <w:rPr>
                <w:i/>
              </w:rPr>
              <w:t>—</w:t>
            </w:r>
            <w:r w:rsidRPr="00B15727">
              <w:rPr>
                <w:i/>
              </w:rPr>
              <w:t>Electro</w:t>
            </w:r>
            <w:r w:rsidR="00DB618E">
              <w:rPr>
                <w:i/>
              </w:rPr>
              <w:t>-</w:t>
            </w:r>
            <w:r w:rsidR="00C30341">
              <w:rPr>
                <w:i/>
              </w:rPr>
              <w:t>sensitive protective equipment</w:t>
            </w:r>
            <w:r w:rsidR="00DB618E">
              <w:rPr>
                <w:i/>
              </w:rPr>
              <w:t xml:space="preserve">—Part 1: </w:t>
            </w:r>
            <w:r w:rsidRPr="00B15727">
              <w:rPr>
                <w:i/>
              </w:rPr>
              <w:t>General requirements and tests</w:t>
            </w:r>
          </w:p>
        </w:tc>
        <w:tc>
          <w:tcPr>
            <w:tcW w:w="478" w:type="pct"/>
          </w:tcPr>
          <w:p w14:paraId="529E75EF" w14:textId="77777777" w:rsidR="00F7522D" w:rsidRPr="0025762A" w:rsidRDefault="00F7522D" w:rsidP="00AB2183">
            <w:pPr>
              <w:jc w:val="center"/>
            </w:pPr>
            <w:r w:rsidRPr="0025762A">
              <w:t>•</w:t>
            </w:r>
          </w:p>
        </w:tc>
        <w:tc>
          <w:tcPr>
            <w:tcW w:w="388" w:type="pct"/>
          </w:tcPr>
          <w:p w14:paraId="241F261F" w14:textId="77777777" w:rsidR="00F7522D" w:rsidRPr="0025762A" w:rsidRDefault="00F7522D" w:rsidP="00AB2183">
            <w:pPr>
              <w:jc w:val="center"/>
            </w:pPr>
          </w:p>
        </w:tc>
        <w:tc>
          <w:tcPr>
            <w:tcW w:w="315" w:type="pct"/>
          </w:tcPr>
          <w:p w14:paraId="5A063400" w14:textId="77777777" w:rsidR="00F7522D" w:rsidRPr="0025762A" w:rsidRDefault="00F7522D" w:rsidP="00AB2183">
            <w:pPr>
              <w:jc w:val="center"/>
            </w:pPr>
            <w:r w:rsidRPr="0025762A">
              <w:t>•</w:t>
            </w:r>
          </w:p>
        </w:tc>
      </w:tr>
      <w:tr w:rsidR="00F7522D" w:rsidRPr="0025762A" w14:paraId="6F887B80" w14:textId="77777777">
        <w:trPr>
          <w:cantSplit/>
        </w:trPr>
        <w:tc>
          <w:tcPr>
            <w:tcW w:w="907" w:type="pct"/>
            <w:tcBorders>
              <w:top w:val="nil"/>
              <w:bottom w:val="nil"/>
            </w:tcBorders>
          </w:tcPr>
          <w:p w14:paraId="65F4B6EA" w14:textId="77777777" w:rsidR="00F7522D" w:rsidRPr="008D2B88" w:rsidRDefault="00F7522D" w:rsidP="0025762A">
            <w:pPr>
              <w:rPr>
                <w:rStyle w:val="Emphasised"/>
                <w:sz w:val="22"/>
              </w:rPr>
            </w:pPr>
          </w:p>
        </w:tc>
        <w:tc>
          <w:tcPr>
            <w:tcW w:w="1297" w:type="pct"/>
          </w:tcPr>
          <w:p w14:paraId="781A192E" w14:textId="6EBD1FD9" w:rsidR="00F7522D" w:rsidRPr="0025762A" w:rsidRDefault="00F7522D" w:rsidP="00AB2183">
            <w:r w:rsidRPr="0025762A">
              <w:t>AS 1121.1</w:t>
            </w:r>
            <w:r w:rsidR="00DB618E" w:rsidRPr="00E32E62">
              <w:t>–</w:t>
            </w:r>
            <w:r w:rsidRPr="0025762A">
              <w:t>2007</w:t>
            </w:r>
          </w:p>
        </w:tc>
        <w:tc>
          <w:tcPr>
            <w:tcW w:w="1615" w:type="pct"/>
          </w:tcPr>
          <w:p w14:paraId="1C44E250" w14:textId="528C7FE3" w:rsidR="00F7522D" w:rsidRPr="00B15727" w:rsidRDefault="00F7522D" w:rsidP="00C30341">
            <w:pPr>
              <w:rPr>
                <w:i/>
              </w:rPr>
            </w:pPr>
            <w:r w:rsidRPr="00B15727">
              <w:rPr>
                <w:i/>
              </w:rPr>
              <w:t>Agricultural tractor power take-offs</w:t>
            </w:r>
            <w:r w:rsidR="00A36144">
              <w:rPr>
                <w:i/>
              </w:rPr>
              <w:t>—</w:t>
            </w:r>
            <w:r w:rsidR="00DB618E">
              <w:rPr>
                <w:i/>
              </w:rPr>
              <w:t>R</w:t>
            </w:r>
            <w:r w:rsidRPr="00B15727">
              <w:rPr>
                <w:i/>
              </w:rPr>
              <w:t>ear-mounted power take-off types 1, 2 and 3</w:t>
            </w:r>
            <w:r w:rsidR="00A36144">
              <w:rPr>
                <w:i/>
              </w:rPr>
              <w:t>—</w:t>
            </w:r>
            <w:r w:rsidRPr="00B15727">
              <w:rPr>
                <w:i/>
              </w:rPr>
              <w:t>General specifications, safety requirements, dimensions for master shield and clearance</w:t>
            </w:r>
            <w:r w:rsidR="00C30341">
              <w:rPr>
                <w:i/>
              </w:rPr>
              <w:t> </w:t>
            </w:r>
            <w:r w:rsidRPr="00B15727">
              <w:rPr>
                <w:i/>
              </w:rPr>
              <w:t>zone</w:t>
            </w:r>
          </w:p>
        </w:tc>
        <w:tc>
          <w:tcPr>
            <w:tcW w:w="478" w:type="pct"/>
          </w:tcPr>
          <w:p w14:paraId="19AAE06C" w14:textId="77777777" w:rsidR="00F7522D" w:rsidRPr="0025762A" w:rsidRDefault="00F7522D" w:rsidP="00AB2183">
            <w:pPr>
              <w:jc w:val="center"/>
            </w:pPr>
            <w:r w:rsidRPr="0025762A">
              <w:t>•</w:t>
            </w:r>
          </w:p>
        </w:tc>
        <w:tc>
          <w:tcPr>
            <w:tcW w:w="388" w:type="pct"/>
          </w:tcPr>
          <w:p w14:paraId="4B703C0B" w14:textId="77777777" w:rsidR="00F7522D" w:rsidRPr="0025762A" w:rsidRDefault="00F7522D" w:rsidP="00AB2183">
            <w:pPr>
              <w:jc w:val="center"/>
            </w:pPr>
            <w:r w:rsidRPr="0025762A">
              <w:t>•</w:t>
            </w:r>
          </w:p>
        </w:tc>
        <w:tc>
          <w:tcPr>
            <w:tcW w:w="315" w:type="pct"/>
          </w:tcPr>
          <w:p w14:paraId="2BBC3D4D" w14:textId="77777777" w:rsidR="00F7522D" w:rsidRPr="0025762A" w:rsidRDefault="00F7522D" w:rsidP="00AB2183">
            <w:pPr>
              <w:jc w:val="center"/>
            </w:pPr>
          </w:p>
        </w:tc>
      </w:tr>
      <w:tr w:rsidR="00F7522D" w:rsidRPr="0025762A" w14:paraId="6D4C3817" w14:textId="77777777">
        <w:trPr>
          <w:cantSplit/>
        </w:trPr>
        <w:tc>
          <w:tcPr>
            <w:tcW w:w="907" w:type="pct"/>
            <w:tcBorders>
              <w:top w:val="nil"/>
              <w:bottom w:val="nil"/>
            </w:tcBorders>
          </w:tcPr>
          <w:p w14:paraId="61F6D71B" w14:textId="77777777" w:rsidR="00F7522D" w:rsidRPr="008D2B88" w:rsidRDefault="00F7522D" w:rsidP="0025762A">
            <w:pPr>
              <w:rPr>
                <w:rStyle w:val="Emphasised"/>
                <w:sz w:val="22"/>
              </w:rPr>
            </w:pPr>
          </w:p>
        </w:tc>
        <w:tc>
          <w:tcPr>
            <w:tcW w:w="1297" w:type="pct"/>
          </w:tcPr>
          <w:p w14:paraId="55A71F84" w14:textId="77777777" w:rsidR="00F7522D" w:rsidRPr="0025762A" w:rsidRDefault="00F7522D" w:rsidP="00AB2183">
            <w:r w:rsidRPr="0025762A">
              <w:t>AS 1636</w:t>
            </w:r>
            <w:r w:rsidR="00DB618E">
              <w:t xml:space="preserve"> (series)</w:t>
            </w:r>
          </w:p>
        </w:tc>
        <w:tc>
          <w:tcPr>
            <w:tcW w:w="1615" w:type="pct"/>
          </w:tcPr>
          <w:p w14:paraId="149B082A" w14:textId="477EF450" w:rsidR="00F7522D" w:rsidRPr="00B15727" w:rsidRDefault="00DB618E" w:rsidP="00AB2183">
            <w:pPr>
              <w:rPr>
                <w:i/>
              </w:rPr>
            </w:pPr>
            <w:r>
              <w:rPr>
                <w:i/>
              </w:rPr>
              <w:t>T</w:t>
            </w:r>
            <w:r w:rsidR="00F7522D" w:rsidRPr="00B15727">
              <w:rPr>
                <w:i/>
              </w:rPr>
              <w:t>ractors</w:t>
            </w:r>
            <w:r w:rsidR="00A36144">
              <w:rPr>
                <w:i/>
              </w:rPr>
              <w:t>—</w:t>
            </w:r>
            <w:r w:rsidR="00F7522D" w:rsidRPr="00B15727">
              <w:rPr>
                <w:i/>
              </w:rPr>
              <w:t>Roll-over</w:t>
            </w:r>
            <w:r>
              <w:rPr>
                <w:i/>
              </w:rPr>
              <w:t xml:space="preserve"> </w:t>
            </w:r>
            <w:r w:rsidR="00F7522D" w:rsidRPr="00B15727">
              <w:rPr>
                <w:i/>
              </w:rPr>
              <w:t>protective structures</w:t>
            </w:r>
            <w:r>
              <w:rPr>
                <w:i/>
              </w:rPr>
              <w:t>—C</w:t>
            </w:r>
            <w:r w:rsidR="00F7522D" w:rsidRPr="00B15727">
              <w:rPr>
                <w:i/>
              </w:rPr>
              <w:t>riteria and tests</w:t>
            </w:r>
          </w:p>
        </w:tc>
        <w:tc>
          <w:tcPr>
            <w:tcW w:w="478" w:type="pct"/>
          </w:tcPr>
          <w:p w14:paraId="1A950262" w14:textId="77777777" w:rsidR="00F7522D" w:rsidRPr="0025762A" w:rsidRDefault="00F7522D" w:rsidP="00AB2183">
            <w:pPr>
              <w:jc w:val="center"/>
            </w:pPr>
            <w:r w:rsidRPr="0025762A">
              <w:t>•</w:t>
            </w:r>
          </w:p>
        </w:tc>
        <w:tc>
          <w:tcPr>
            <w:tcW w:w="388" w:type="pct"/>
          </w:tcPr>
          <w:p w14:paraId="61893C3F" w14:textId="77777777" w:rsidR="00F7522D" w:rsidRPr="0025762A" w:rsidRDefault="00F7522D" w:rsidP="00AB2183">
            <w:pPr>
              <w:jc w:val="center"/>
            </w:pPr>
            <w:r w:rsidRPr="0025762A">
              <w:t>•</w:t>
            </w:r>
          </w:p>
        </w:tc>
        <w:tc>
          <w:tcPr>
            <w:tcW w:w="315" w:type="pct"/>
          </w:tcPr>
          <w:p w14:paraId="68D92423" w14:textId="77777777" w:rsidR="00F7522D" w:rsidRPr="0025762A" w:rsidRDefault="00F7522D" w:rsidP="00AB2183">
            <w:pPr>
              <w:jc w:val="center"/>
            </w:pPr>
          </w:p>
        </w:tc>
      </w:tr>
      <w:tr w:rsidR="00F7522D" w:rsidRPr="0025762A" w14:paraId="7F5DAD35" w14:textId="77777777">
        <w:trPr>
          <w:cantSplit/>
        </w:trPr>
        <w:tc>
          <w:tcPr>
            <w:tcW w:w="907" w:type="pct"/>
            <w:tcBorders>
              <w:top w:val="nil"/>
              <w:bottom w:val="nil"/>
            </w:tcBorders>
          </w:tcPr>
          <w:p w14:paraId="2010C158" w14:textId="77777777" w:rsidR="00F7522D" w:rsidRPr="008D2B88" w:rsidRDefault="00F7522D" w:rsidP="0025762A">
            <w:pPr>
              <w:rPr>
                <w:rStyle w:val="Emphasised"/>
                <w:sz w:val="22"/>
              </w:rPr>
            </w:pPr>
          </w:p>
        </w:tc>
        <w:tc>
          <w:tcPr>
            <w:tcW w:w="1297" w:type="pct"/>
          </w:tcPr>
          <w:p w14:paraId="3DD61187" w14:textId="6C6F8670" w:rsidR="00F7522D" w:rsidRPr="0025762A" w:rsidRDefault="00F7522D" w:rsidP="00AB2183">
            <w:r w:rsidRPr="0025762A">
              <w:t>AS/NZS 2153.1</w:t>
            </w:r>
            <w:r w:rsidR="00DB618E" w:rsidRPr="00E32E62">
              <w:t>–</w:t>
            </w:r>
            <w:r w:rsidRPr="0025762A">
              <w:t>1997</w:t>
            </w:r>
          </w:p>
        </w:tc>
        <w:tc>
          <w:tcPr>
            <w:tcW w:w="1615" w:type="pct"/>
          </w:tcPr>
          <w:p w14:paraId="586B4999" w14:textId="4F105097" w:rsidR="00F7522D" w:rsidRPr="00B15727" w:rsidRDefault="00F7522D" w:rsidP="00AB2183">
            <w:pPr>
              <w:rPr>
                <w:i/>
              </w:rPr>
            </w:pPr>
            <w:r w:rsidRPr="00B15727">
              <w:rPr>
                <w:i/>
              </w:rPr>
              <w:t>Tractors and machinery for agriculture and forestry</w:t>
            </w:r>
            <w:r w:rsidR="00A36144">
              <w:rPr>
                <w:i/>
              </w:rPr>
              <w:t>—</w:t>
            </w:r>
            <w:r w:rsidRPr="00B15727">
              <w:rPr>
                <w:i/>
              </w:rPr>
              <w:t>Technical means for ensuring safety</w:t>
            </w:r>
            <w:r w:rsidR="00A36144">
              <w:rPr>
                <w:i/>
              </w:rPr>
              <w:t>—</w:t>
            </w:r>
            <w:r w:rsidRPr="00B15727">
              <w:rPr>
                <w:i/>
              </w:rPr>
              <w:t>General</w:t>
            </w:r>
          </w:p>
        </w:tc>
        <w:tc>
          <w:tcPr>
            <w:tcW w:w="478" w:type="pct"/>
          </w:tcPr>
          <w:p w14:paraId="26F35F74" w14:textId="77777777" w:rsidR="00F7522D" w:rsidRPr="0025762A" w:rsidRDefault="00F7522D" w:rsidP="00AB2183">
            <w:pPr>
              <w:jc w:val="center"/>
            </w:pPr>
            <w:r w:rsidRPr="0025762A">
              <w:t>•</w:t>
            </w:r>
          </w:p>
        </w:tc>
        <w:tc>
          <w:tcPr>
            <w:tcW w:w="388" w:type="pct"/>
          </w:tcPr>
          <w:p w14:paraId="61A1BC0E" w14:textId="77777777" w:rsidR="00F7522D" w:rsidRPr="0025762A" w:rsidRDefault="00F7522D" w:rsidP="00AB2183">
            <w:pPr>
              <w:jc w:val="center"/>
            </w:pPr>
            <w:r w:rsidRPr="0025762A">
              <w:t>•</w:t>
            </w:r>
          </w:p>
        </w:tc>
        <w:tc>
          <w:tcPr>
            <w:tcW w:w="315" w:type="pct"/>
          </w:tcPr>
          <w:p w14:paraId="14B859E7" w14:textId="77777777" w:rsidR="00F7522D" w:rsidRPr="0025762A" w:rsidRDefault="00F7522D" w:rsidP="00AB2183">
            <w:pPr>
              <w:jc w:val="center"/>
            </w:pPr>
          </w:p>
        </w:tc>
      </w:tr>
      <w:tr w:rsidR="00F7522D" w:rsidRPr="0025762A" w14:paraId="0970B99A" w14:textId="77777777">
        <w:trPr>
          <w:cantSplit/>
        </w:trPr>
        <w:tc>
          <w:tcPr>
            <w:tcW w:w="907" w:type="pct"/>
            <w:tcBorders>
              <w:top w:val="nil"/>
              <w:bottom w:val="nil"/>
            </w:tcBorders>
          </w:tcPr>
          <w:p w14:paraId="47CAD698" w14:textId="77777777" w:rsidR="00F7522D" w:rsidRPr="008D2B88" w:rsidRDefault="00F7522D" w:rsidP="0025762A">
            <w:pPr>
              <w:rPr>
                <w:rStyle w:val="Emphasised"/>
                <w:sz w:val="22"/>
              </w:rPr>
            </w:pPr>
          </w:p>
        </w:tc>
        <w:tc>
          <w:tcPr>
            <w:tcW w:w="1297" w:type="pct"/>
          </w:tcPr>
          <w:p w14:paraId="4B97674D" w14:textId="0B0B3492" w:rsidR="00F7522D" w:rsidRPr="0025762A" w:rsidRDefault="00F7522D" w:rsidP="00AB2183">
            <w:r w:rsidRPr="0025762A">
              <w:t>SAE J</w:t>
            </w:r>
            <w:r w:rsidR="009A7724">
              <w:t xml:space="preserve"> </w:t>
            </w:r>
            <w:r w:rsidRPr="0025762A">
              <w:t>167</w:t>
            </w:r>
            <w:r w:rsidR="009A7724" w:rsidRPr="00E32E62">
              <w:t>–</w:t>
            </w:r>
            <w:r w:rsidR="009A7724">
              <w:t>1992 (R</w:t>
            </w:r>
            <w:r w:rsidRPr="0025762A">
              <w:t>2017</w:t>
            </w:r>
            <w:r w:rsidR="009A7724">
              <w:t>)</w:t>
            </w:r>
          </w:p>
        </w:tc>
        <w:tc>
          <w:tcPr>
            <w:tcW w:w="1615" w:type="pct"/>
          </w:tcPr>
          <w:p w14:paraId="0A62C5E6" w14:textId="55EFB699" w:rsidR="00F7522D" w:rsidRPr="00B15727" w:rsidRDefault="00F7522D" w:rsidP="00AB2183">
            <w:pPr>
              <w:rPr>
                <w:i/>
              </w:rPr>
            </w:pPr>
            <w:r w:rsidRPr="00B15727">
              <w:rPr>
                <w:i/>
              </w:rPr>
              <w:t>Overhead protection for agricultural tractors</w:t>
            </w:r>
            <w:r w:rsidR="00A36144">
              <w:rPr>
                <w:i/>
              </w:rPr>
              <w:t>—</w:t>
            </w:r>
            <w:r w:rsidRPr="00B15727">
              <w:rPr>
                <w:i/>
              </w:rPr>
              <w:t>Test procedures and performance requirements</w:t>
            </w:r>
          </w:p>
        </w:tc>
        <w:tc>
          <w:tcPr>
            <w:tcW w:w="478" w:type="pct"/>
          </w:tcPr>
          <w:p w14:paraId="0A4EC2A1" w14:textId="77777777" w:rsidR="00F7522D" w:rsidRPr="0025762A" w:rsidRDefault="00F7522D" w:rsidP="00AB2183">
            <w:pPr>
              <w:jc w:val="center"/>
            </w:pPr>
            <w:r w:rsidRPr="0025762A">
              <w:t>•</w:t>
            </w:r>
          </w:p>
        </w:tc>
        <w:tc>
          <w:tcPr>
            <w:tcW w:w="388" w:type="pct"/>
          </w:tcPr>
          <w:p w14:paraId="0A8D4533" w14:textId="77777777" w:rsidR="00F7522D" w:rsidRPr="0025762A" w:rsidRDefault="00F7522D" w:rsidP="00AB2183">
            <w:pPr>
              <w:jc w:val="center"/>
            </w:pPr>
            <w:r w:rsidRPr="0025762A">
              <w:t>•</w:t>
            </w:r>
          </w:p>
        </w:tc>
        <w:tc>
          <w:tcPr>
            <w:tcW w:w="315" w:type="pct"/>
          </w:tcPr>
          <w:p w14:paraId="68A47D88" w14:textId="77777777" w:rsidR="00F7522D" w:rsidRPr="0025762A" w:rsidRDefault="00F7522D" w:rsidP="00AB2183">
            <w:pPr>
              <w:jc w:val="center"/>
            </w:pPr>
          </w:p>
        </w:tc>
      </w:tr>
      <w:tr w:rsidR="00F7522D" w:rsidRPr="0025762A" w14:paraId="2D1CEADD" w14:textId="77777777">
        <w:trPr>
          <w:cantSplit/>
        </w:trPr>
        <w:tc>
          <w:tcPr>
            <w:tcW w:w="907" w:type="pct"/>
            <w:tcBorders>
              <w:top w:val="nil"/>
              <w:bottom w:val="nil"/>
            </w:tcBorders>
          </w:tcPr>
          <w:p w14:paraId="448D11B3" w14:textId="77777777" w:rsidR="00F7522D" w:rsidRPr="008D2B88" w:rsidRDefault="00F7522D" w:rsidP="0025762A">
            <w:pPr>
              <w:rPr>
                <w:rStyle w:val="Emphasised"/>
                <w:sz w:val="22"/>
              </w:rPr>
            </w:pPr>
          </w:p>
        </w:tc>
        <w:tc>
          <w:tcPr>
            <w:tcW w:w="1297" w:type="pct"/>
          </w:tcPr>
          <w:p w14:paraId="72ECE82D" w14:textId="77777777" w:rsidR="00F7522D" w:rsidRPr="0025762A" w:rsidRDefault="00F7522D" w:rsidP="00AB2183">
            <w:r w:rsidRPr="0025762A">
              <w:t>ILO Code of Practice</w:t>
            </w:r>
          </w:p>
        </w:tc>
        <w:tc>
          <w:tcPr>
            <w:tcW w:w="1615" w:type="pct"/>
          </w:tcPr>
          <w:p w14:paraId="0593F29F" w14:textId="77777777" w:rsidR="00F7522D" w:rsidRPr="00B15727" w:rsidRDefault="00F7522D" w:rsidP="00C30341">
            <w:pPr>
              <w:rPr>
                <w:i/>
              </w:rPr>
            </w:pPr>
            <w:r w:rsidRPr="00B15727">
              <w:rPr>
                <w:i/>
              </w:rPr>
              <w:t>Safety and Health in the Use of</w:t>
            </w:r>
            <w:r w:rsidR="00C30341">
              <w:rPr>
                <w:i/>
              </w:rPr>
              <w:t> </w:t>
            </w:r>
            <w:r w:rsidRPr="00B15727">
              <w:rPr>
                <w:i/>
              </w:rPr>
              <w:t>Machinery</w:t>
            </w:r>
          </w:p>
        </w:tc>
        <w:tc>
          <w:tcPr>
            <w:tcW w:w="478" w:type="pct"/>
          </w:tcPr>
          <w:p w14:paraId="17CF835F" w14:textId="77777777" w:rsidR="00F7522D" w:rsidRPr="0025762A" w:rsidRDefault="00F7522D" w:rsidP="00AB2183">
            <w:pPr>
              <w:jc w:val="center"/>
            </w:pPr>
          </w:p>
        </w:tc>
        <w:tc>
          <w:tcPr>
            <w:tcW w:w="388" w:type="pct"/>
          </w:tcPr>
          <w:p w14:paraId="0EEFA38A" w14:textId="77777777" w:rsidR="00F7522D" w:rsidRPr="0025762A" w:rsidRDefault="00F7522D" w:rsidP="00AB2183">
            <w:pPr>
              <w:jc w:val="center"/>
            </w:pPr>
          </w:p>
        </w:tc>
        <w:tc>
          <w:tcPr>
            <w:tcW w:w="315" w:type="pct"/>
          </w:tcPr>
          <w:p w14:paraId="1A619850" w14:textId="77777777" w:rsidR="00F7522D" w:rsidRPr="0025762A" w:rsidRDefault="00F7522D" w:rsidP="00AB2183">
            <w:pPr>
              <w:jc w:val="center"/>
            </w:pPr>
          </w:p>
        </w:tc>
      </w:tr>
      <w:tr w:rsidR="00612548" w:rsidRPr="0025762A" w14:paraId="6EF7C757" w14:textId="77777777">
        <w:trPr>
          <w:cantSplit/>
        </w:trPr>
        <w:tc>
          <w:tcPr>
            <w:tcW w:w="907" w:type="pct"/>
            <w:tcBorders>
              <w:bottom w:val="nil"/>
            </w:tcBorders>
          </w:tcPr>
          <w:p w14:paraId="496AE3CC" w14:textId="77777777" w:rsidR="00612548" w:rsidRPr="008D2B88" w:rsidRDefault="00612548" w:rsidP="0025762A">
            <w:pPr>
              <w:rPr>
                <w:rStyle w:val="Emphasised"/>
                <w:sz w:val="22"/>
              </w:rPr>
            </w:pPr>
            <w:r w:rsidRPr="008D2B88">
              <w:rPr>
                <w:rStyle w:val="Emphasised"/>
              </w:rPr>
              <w:t>Machinery guarding</w:t>
            </w:r>
          </w:p>
        </w:tc>
        <w:tc>
          <w:tcPr>
            <w:tcW w:w="1297" w:type="pct"/>
          </w:tcPr>
          <w:p w14:paraId="24B1D5D7" w14:textId="77777777" w:rsidR="00612548" w:rsidRPr="0025762A" w:rsidRDefault="00612548" w:rsidP="00AB2183">
            <w:r w:rsidRPr="0025762A">
              <w:t>AS 4024 (</w:t>
            </w:r>
            <w:r>
              <w:t>s</w:t>
            </w:r>
            <w:r w:rsidRPr="0025762A">
              <w:t>eries)</w:t>
            </w:r>
            <w:r>
              <w:t xml:space="preserve"> </w:t>
            </w:r>
          </w:p>
        </w:tc>
        <w:tc>
          <w:tcPr>
            <w:tcW w:w="1615" w:type="pct"/>
          </w:tcPr>
          <w:p w14:paraId="55654C95" w14:textId="77777777" w:rsidR="00612548" w:rsidRPr="00B15727" w:rsidRDefault="00612548" w:rsidP="008F5205">
            <w:pPr>
              <w:rPr>
                <w:i/>
              </w:rPr>
            </w:pPr>
            <w:r w:rsidRPr="00B15727">
              <w:rPr>
                <w:i/>
              </w:rPr>
              <w:t>Safety</w:t>
            </w:r>
            <w:r>
              <w:rPr>
                <w:i/>
              </w:rPr>
              <w:t xml:space="preserve"> of machinery</w:t>
            </w:r>
          </w:p>
        </w:tc>
        <w:tc>
          <w:tcPr>
            <w:tcW w:w="478" w:type="pct"/>
          </w:tcPr>
          <w:p w14:paraId="2A37C1CD" w14:textId="77777777" w:rsidR="00612548" w:rsidRPr="0025762A" w:rsidRDefault="00612548" w:rsidP="00AB2183">
            <w:pPr>
              <w:jc w:val="center"/>
            </w:pPr>
            <w:r w:rsidRPr="0025762A">
              <w:t>•</w:t>
            </w:r>
          </w:p>
        </w:tc>
        <w:tc>
          <w:tcPr>
            <w:tcW w:w="388" w:type="pct"/>
          </w:tcPr>
          <w:p w14:paraId="3812AEDD" w14:textId="77777777" w:rsidR="00612548" w:rsidRPr="0025762A" w:rsidRDefault="00612548" w:rsidP="00AB2183">
            <w:pPr>
              <w:jc w:val="center"/>
            </w:pPr>
            <w:r w:rsidRPr="0025762A">
              <w:t>•</w:t>
            </w:r>
          </w:p>
        </w:tc>
        <w:tc>
          <w:tcPr>
            <w:tcW w:w="315" w:type="pct"/>
          </w:tcPr>
          <w:p w14:paraId="3FCB2283" w14:textId="77777777" w:rsidR="00612548" w:rsidRPr="0025762A" w:rsidRDefault="00612548" w:rsidP="00AB2183">
            <w:pPr>
              <w:jc w:val="center"/>
            </w:pPr>
            <w:r w:rsidRPr="0025762A">
              <w:t>•</w:t>
            </w:r>
          </w:p>
        </w:tc>
      </w:tr>
      <w:tr w:rsidR="00612548" w:rsidRPr="0025762A" w14:paraId="356B29C6" w14:textId="77777777">
        <w:trPr>
          <w:cantSplit/>
        </w:trPr>
        <w:tc>
          <w:tcPr>
            <w:tcW w:w="907" w:type="pct"/>
            <w:tcBorders>
              <w:top w:val="nil"/>
              <w:bottom w:val="single" w:sz="2" w:space="0" w:color="BFBFBF" w:themeColor="background1" w:themeShade="BF"/>
            </w:tcBorders>
          </w:tcPr>
          <w:p w14:paraId="32A746F2" w14:textId="77777777" w:rsidR="00612548" w:rsidRPr="008D2B88" w:rsidRDefault="00612548" w:rsidP="0025762A">
            <w:pPr>
              <w:rPr>
                <w:rStyle w:val="Emphasised"/>
                <w:sz w:val="22"/>
              </w:rPr>
            </w:pPr>
          </w:p>
        </w:tc>
        <w:tc>
          <w:tcPr>
            <w:tcW w:w="1297" w:type="pct"/>
          </w:tcPr>
          <w:p w14:paraId="565992F2" w14:textId="77777777" w:rsidR="00612548" w:rsidRPr="0025762A" w:rsidRDefault="00612548" w:rsidP="00AB2183">
            <w:r w:rsidRPr="0025762A">
              <w:t xml:space="preserve">ISO 12100:2010 </w:t>
            </w:r>
          </w:p>
        </w:tc>
        <w:tc>
          <w:tcPr>
            <w:tcW w:w="1615" w:type="pct"/>
          </w:tcPr>
          <w:p w14:paraId="4567305F" w14:textId="77777777" w:rsidR="00612548" w:rsidRPr="00B15727" w:rsidRDefault="00612548" w:rsidP="00AB2183">
            <w:pPr>
              <w:rPr>
                <w:i/>
              </w:rPr>
            </w:pPr>
            <w:r w:rsidRPr="00B15727">
              <w:rPr>
                <w:i/>
              </w:rPr>
              <w:t>Safety of machinery</w:t>
            </w:r>
            <w:r>
              <w:rPr>
                <w:i/>
              </w:rPr>
              <w:t>—</w:t>
            </w:r>
            <w:r w:rsidRPr="00B15727">
              <w:rPr>
                <w:i/>
              </w:rPr>
              <w:t>General principles for design</w:t>
            </w:r>
            <w:r>
              <w:rPr>
                <w:i/>
              </w:rPr>
              <w:t>—Risk assessment and risk reduction</w:t>
            </w:r>
          </w:p>
        </w:tc>
        <w:tc>
          <w:tcPr>
            <w:tcW w:w="478" w:type="pct"/>
          </w:tcPr>
          <w:p w14:paraId="22B779EA" w14:textId="77777777" w:rsidR="00612548" w:rsidRPr="0025762A" w:rsidRDefault="00612548" w:rsidP="00AB2183">
            <w:pPr>
              <w:jc w:val="center"/>
            </w:pPr>
            <w:r w:rsidRPr="0025762A">
              <w:t>•</w:t>
            </w:r>
          </w:p>
        </w:tc>
        <w:tc>
          <w:tcPr>
            <w:tcW w:w="388" w:type="pct"/>
          </w:tcPr>
          <w:p w14:paraId="73CCD1D5" w14:textId="77777777" w:rsidR="00612548" w:rsidRPr="0025762A" w:rsidRDefault="00612548" w:rsidP="00AB2183">
            <w:pPr>
              <w:jc w:val="center"/>
            </w:pPr>
            <w:r w:rsidRPr="0025762A">
              <w:t>•</w:t>
            </w:r>
          </w:p>
        </w:tc>
        <w:tc>
          <w:tcPr>
            <w:tcW w:w="315" w:type="pct"/>
          </w:tcPr>
          <w:p w14:paraId="139AD1B1" w14:textId="77777777" w:rsidR="00612548" w:rsidRPr="0025762A" w:rsidRDefault="00612548" w:rsidP="00AB2183">
            <w:pPr>
              <w:jc w:val="center"/>
            </w:pPr>
            <w:r w:rsidRPr="0025762A">
              <w:t>•</w:t>
            </w:r>
          </w:p>
        </w:tc>
      </w:tr>
      <w:tr w:rsidR="00845F65" w:rsidRPr="0025762A" w14:paraId="5391F13A" w14:textId="77777777">
        <w:trPr>
          <w:cantSplit/>
        </w:trPr>
        <w:tc>
          <w:tcPr>
            <w:tcW w:w="907" w:type="pct"/>
            <w:tcBorders>
              <w:top w:val="single" w:sz="2" w:space="0" w:color="BFBFBF" w:themeColor="background1" w:themeShade="BF"/>
              <w:bottom w:val="nil"/>
            </w:tcBorders>
          </w:tcPr>
          <w:p w14:paraId="6B2E6CCA" w14:textId="77777777" w:rsidR="00845F65" w:rsidRPr="00211A14" w:rsidRDefault="0093710D" w:rsidP="0025762A">
            <w:pPr>
              <w:spacing w:before="0"/>
              <w:rPr>
                <w:szCs w:val="22"/>
              </w:rPr>
            </w:pPr>
            <w:r w:rsidRPr="00857FD8">
              <w:rPr>
                <w:rStyle w:val="Emphasised"/>
              </w:rPr>
              <w:t>Miniature boilers</w:t>
            </w:r>
          </w:p>
        </w:tc>
        <w:tc>
          <w:tcPr>
            <w:tcW w:w="1297" w:type="pct"/>
          </w:tcPr>
          <w:p w14:paraId="6F1075BE" w14:textId="683CDC47" w:rsidR="00845F65" w:rsidRPr="00211A14" w:rsidRDefault="0093710D" w:rsidP="00AB2183">
            <w:pPr>
              <w:spacing w:before="0"/>
            </w:pPr>
            <w:r w:rsidRPr="00211A14">
              <w:t>AMBSC Code—Part 1</w:t>
            </w:r>
          </w:p>
        </w:tc>
        <w:tc>
          <w:tcPr>
            <w:tcW w:w="1615" w:type="pct"/>
          </w:tcPr>
          <w:p w14:paraId="6581FDAC" w14:textId="083FDDFA" w:rsidR="00845F65" w:rsidRPr="00211A14" w:rsidRDefault="0093710D" w:rsidP="00AB2183">
            <w:pPr>
              <w:spacing w:before="0"/>
              <w:rPr>
                <w:i/>
              </w:rPr>
            </w:pPr>
            <w:r w:rsidRPr="00211A14">
              <w:rPr>
                <w:i/>
              </w:rPr>
              <w:t>Copper Boilers—Issue 7</w:t>
            </w:r>
            <w:r w:rsidR="00857FD8" w:rsidRPr="00E32E62">
              <w:t>–</w:t>
            </w:r>
            <w:r w:rsidRPr="00211A14">
              <w:rPr>
                <w:i/>
              </w:rPr>
              <w:t>200</w:t>
            </w:r>
            <w:r w:rsidR="00857FD8">
              <w:rPr>
                <w:i/>
              </w:rPr>
              <w:t>1</w:t>
            </w:r>
          </w:p>
        </w:tc>
        <w:tc>
          <w:tcPr>
            <w:tcW w:w="478" w:type="pct"/>
          </w:tcPr>
          <w:p w14:paraId="46ED8EDE" w14:textId="77777777" w:rsidR="00845F65" w:rsidRPr="00211A14" w:rsidRDefault="0093710D" w:rsidP="00AB2183">
            <w:pPr>
              <w:spacing w:before="0"/>
              <w:jc w:val="center"/>
            </w:pPr>
            <w:r w:rsidRPr="00211A14">
              <w:t>•</w:t>
            </w:r>
          </w:p>
        </w:tc>
        <w:tc>
          <w:tcPr>
            <w:tcW w:w="388" w:type="pct"/>
          </w:tcPr>
          <w:p w14:paraId="228EBD42" w14:textId="77777777" w:rsidR="00845F65" w:rsidRPr="0025762A" w:rsidRDefault="0093710D" w:rsidP="00AB2183">
            <w:pPr>
              <w:jc w:val="center"/>
            </w:pPr>
            <w:r w:rsidRPr="00211A14">
              <w:t>•</w:t>
            </w:r>
          </w:p>
        </w:tc>
        <w:tc>
          <w:tcPr>
            <w:tcW w:w="315" w:type="pct"/>
          </w:tcPr>
          <w:p w14:paraId="58FF41F3" w14:textId="77777777" w:rsidR="00845F65" w:rsidRPr="0025762A" w:rsidRDefault="00845F65" w:rsidP="00AB2183">
            <w:pPr>
              <w:jc w:val="center"/>
            </w:pPr>
          </w:p>
        </w:tc>
      </w:tr>
      <w:tr w:rsidR="00845F65" w:rsidRPr="0025762A" w14:paraId="208A2156" w14:textId="77777777">
        <w:trPr>
          <w:cantSplit/>
        </w:trPr>
        <w:tc>
          <w:tcPr>
            <w:tcW w:w="907" w:type="pct"/>
            <w:tcBorders>
              <w:top w:val="nil"/>
              <w:bottom w:val="nil"/>
            </w:tcBorders>
          </w:tcPr>
          <w:p w14:paraId="20E011C4" w14:textId="77777777" w:rsidR="00845F65" w:rsidRPr="0025762A" w:rsidRDefault="00845F65" w:rsidP="0025762A"/>
        </w:tc>
        <w:tc>
          <w:tcPr>
            <w:tcW w:w="1297" w:type="pct"/>
          </w:tcPr>
          <w:p w14:paraId="4F1661EC" w14:textId="153383DC" w:rsidR="00845F65" w:rsidRPr="0025762A" w:rsidRDefault="00845F65" w:rsidP="00AB2183">
            <w:r w:rsidRPr="0025762A">
              <w:t>AMBSC Code</w:t>
            </w:r>
            <w:r w:rsidR="00DB618E">
              <w:t>—</w:t>
            </w:r>
            <w:r w:rsidRPr="0025762A">
              <w:t>Part 2</w:t>
            </w:r>
          </w:p>
        </w:tc>
        <w:tc>
          <w:tcPr>
            <w:tcW w:w="1615" w:type="pct"/>
          </w:tcPr>
          <w:p w14:paraId="28B76CC8" w14:textId="2BD69962" w:rsidR="00845F65" w:rsidRPr="00B15727" w:rsidRDefault="00845F65" w:rsidP="00AB2183">
            <w:pPr>
              <w:rPr>
                <w:i/>
              </w:rPr>
            </w:pPr>
            <w:r w:rsidRPr="00B15727">
              <w:rPr>
                <w:i/>
              </w:rPr>
              <w:t>Steel Boilers</w:t>
            </w:r>
            <w:r w:rsidR="00A36144">
              <w:rPr>
                <w:i/>
              </w:rPr>
              <w:t>—</w:t>
            </w:r>
            <w:r w:rsidRPr="00B15727">
              <w:rPr>
                <w:i/>
              </w:rPr>
              <w:t>Issue 5</w:t>
            </w:r>
            <w:r w:rsidR="00857FD8" w:rsidRPr="00E32E62">
              <w:t>–</w:t>
            </w:r>
            <w:r w:rsidRPr="00B15727">
              <w:rPr>
                <w:i/>
              </w:rPr>
              <w:t>12012</w:t>
            </w:r>
          </w:p>
        </w:tc>
        <w:tc>
          <w:tcPr>
            <w:tcW w:w="478" w:type="pct"/>
          </w:tcPr>
          <w:p w14:paraId="1FD50A87" w14:textId="77777777" w:rsidR="00845F65" w:rsidRPr="0025762A" w:rsidRDefault="00845F65" w:rsidP="00AB2183">
            <w:pPr>
              <w:jc w:val="center"/>
            </w:pPr>
            <w:r w:rsidRPr="0025762A">
              <w:t>•</w:t>
            </w:r>
          </w:p>
        </w:tc>
        <w:tc>
          <w:tcPr>
            <w:tcW w:w="388" w:type="pct"/>
          </w:tcPr>
          <w:p w14:paraId="4B0196AA" w14:textId="77777777" w:rsidR="00845F65" w:rsidRPr="0025762A" w:rsidRDefault="00845F65" w:rsidP="00AB2183">
            <w:pPr>
              <w:jc w:val="center"/>
            </w:pPr>
            <w:r w:rsidRPr="0025762A">
              <w:t>•</w:t>
            </w:r>
          </w:p>
        </w:tc>
        <w:tc>
          <w:tcPr>
            <w:tcW w:w="315" w:type="pct"/>
          </w:tcPr>
          <w:p w14:paraId="16FDC563" w14:textId="77777777" w:rsidR="00845F65" w:rsidRPr="0025762A" w:rsidRDefault="00845F65" w:rsidP="00AB2183">
            <w:pPr>
              <w:jc w:val="center"/>
            </w:pPr>
          </w:p>
        </w:tc>
      </w:tr>
      <w:tr w:rsidR="00845F65" w:rsidRPr="0025762A" w14:paraId="753033F8" w14:textId="77777777">
        <w:trPr>
          <w:cantSplit/>
        </w:trPr>
        <w:tc>
          <w:tcPr>
            <w:tcW w:w="907" w:type="pct"/>
            <w:tcBorders>
              <w:top w:val="nil"/>
              <w:bottom w:val="nil"/>
            </w:tcBorders>
          </w:tcPr>
          <w:p w14:paraId="6E2DA6D2" w14:textId="77777777" w:rsidR="00845F65" w:rsidRPr="0025762A" w:rsidRDefault="00845F65" w:rsidP="0025762A"/>
        </w:tc>
        <w:tc>
          <w:tcPr>
            <w:tcW w:w="1297" w:type="pct"/>
          </w:tcPr>
          <w:p w14:paraId="6865CA89" w14:textId="62C7190B" w:rsidR="00845F65" w:rsidRPr="0025762A" w:rsidRDefault="00845F65" w:rsidP="00AB2183">
            <w:r w:rsidRPr="0025762A">
              <w:t>AMBSC Code</w:t>
            </w:r>
            <w:r w:rsidR="00DB618E">
              <w:t>—</w:t>
            </w:r>
            <w:r w:rsidRPr="0025762A">
              <w:t>Part 3</w:t>
            </w:r>
          </w:p>
        </w:tc>
        <w:tc>
          <w:tcPr>
            <w:tcW w:w="1615" w:type="pct"/>
          </w:tcPr>
          <w:p w14:paraId="2417DA8A" w14:textId="4D261878" w:rsidR="00845F65" w:rsidRPr="00B15727" w:rsidRDefault="00845F65" w:rsidP="00AB2183">
            <w:pPr>
              <w:rPr>
                <w:i/>
              </w:rPr>
            </w:pPr>
            <w:r w:rsidRPr="00B15727">
              <w:rPr>
                <w:i/>
              </w:rPr>
              <w:t>Sub-Miniature Boilers</w:t>
            </w:r>
            <w:r w:rsidR="00A36144">
              <w:rPr>
                <w:i/>
              </w:rPr>
              <w:t>—</w:t>
            </w:r>
            <w:r w:rsidRPr="00B15727">
              <w:rPr>
                <w:i/>
              </w:rPr>
              <w:t>Issue 1</w:t>
            </w:r>
            <w:r w:rsidR="00857FD8" w:rsidRPr="00E32E62">
              <w:t>–</w:t>
            </w:r>
            <w:r w:rsidRPr="00B15727">
              <w:rPr>
                <w:i/>
              </w:rPr>
              <w:t>2006</w:t>
            </w:r>
          </w:p>
        </w:tc>
        <w:tc>
          <w:tcPr>
            <w:tcW w:w="478" w:type="pct"/>
          </w:tcPr>
          <w:p w14:paraId="4227A1C5" w14:textId="77777777" w:rsidR="00845F65" w:rsidRPr="0025762A" w:rsidRDefault="00845F65" w:rsidP="00AB2183">
            <w:pPr>
              <w:jc w:val="center"/>
            </w:pPr>
            <w:r w:rsidRPr="0025762A">
              <w:t>•</w:t>
            </w:r>
          </w:p>
        </w:tc>
        <w:tc>
          <w:tcPr>
            <w:tcW w:w="388" w:type="pct"/>
          </w:tcPr>
          <w:p w14:paraId="0575E0E8" w14:textId="77777777" w:rsidR="00845F65" w:rsidRPr="0025762A" w:rsidRDefault="00845F65" w:rsidP="00AB2183">
            <w:pPr>
              <w:jc w:val="center"/>
            </w:pPr>
            <w:r w:rsidRPr="0025762A">
              <w:t>•</w:t>
            </w:r>
          </w:p>
        </w:tc>
        <w:tc>
          <w:tcPr>
            <w:tcW w:w="315" w:type="pct"/>
          </w:tcPr>
          <w:p w14:paraId="1641CBB2" w14:textId="77777777" w:rsidR="00845F65" w:rsidRPr="0025762A" w:rsidRDefault="00845F65" w:rsidP="00AB2183">
            <w:pPr>
              <w:jc w:val="center"/>
            </w:pPr>
          </w:p>
        </w:tc>
      </w:tr>
      <w:tr w:rsidR="00845F65" w:rsidRPr="0025762A" w14:paraId="29849FFC" w14:textId="77777777">
        <w:trPr>
          <w:cantSplit/>
        </w:trPr>
        <w:tc>
          <w:tcPr>
            <w:tcW w:w="907" w:type="pct"/>
            <w:tcBorders>
              <w:top w:val="nil"/>
              <w:bottom w:val="single" w:sz="2" w:space="0" w:color="BFBFBF" w:themeColor="background1" w:themeShade="BF"/>
            </w:tcBorders>
          </w:tcPr>
          <w:p w14:paraId="554695CC" w14:textId="77777777" w:rsidR="00845F65" w:rsidRPr="0025762A" w:rsidRDefault="00845F65" w:rsidP="0025762A"/>
        </w:tc>
        <w:tc>
          <w:tcPr>
            <w:tcW w:w="1297" w:type="pct"/>
          </w:tcPr>
          <w:p w14:paraId="0FED91BF" w14:textId="49858D35" w:rsidR="00845F65" w:rsidRPr="0025762A" w:rsidRDefault="00845F65" w:rsidP="00AB2183">
            <w:r w:rsidRPr="0025762A">
              <w:t>AMBSC Code</w:t>
            </w:r>
            <w:r w:rsidR="00A36144">
              <w:t>—</w:t>
            </w:r>
            <w:r w:rsidRPr="0025762A">
              <w:t>Part 4</w:t>
            </w:r>
          </w:p>
        </w:tc>
        <w:tc>
          <w:tcPr>
            <w:tcW w:w="1615" w:type="pct"/>
          </w:tcPr>
          <w:p w14:paraId="27FD0FAD" w14:textId="0F194E5C" w:rsidR="00845F65" w:rsidRPr="00B15727" w:rsidRDefault="00845F65" w:rsidP="00AB2183">
            <w:pPr>
              <w:rPr>
                <w:i/>
              </w:rPr>
            </w:pPr>
            <w:r w:rsidRPr="00B15727">
              <w:rPr>
                <w:i/>
              </w:rPr>
              <w:t>Duplex Boilers</w:t>
            </w:r>
            <w:r w:rsidR="00A36144">
              <w:rPr>
                <w:i/>
              </w:rPr>
              <w:t>—</w:t>
            </w:r>
            <w:r w:rsidRPr="00B15727">
              <w:rPr>
                <w:i/>
              </w:rPr>
              <w:t>Issue 1</w:t>
            </w:r>
            <w:r w:rsidR="00857FD8" w:rsidRPr="00E32E62">
              <w:t>–</w:t>
            </w:r>
            <w:r w:rsidRPr="00B15727">
              <w:rPr>
                <w:i/>
              </w:rPr>
              <w:t>2010</w:t>
            </w:r>
          </w:p>
        </w:tc>
        <w:tc>
          <w:tcPr>
            <w:tcW w:w="478" w:type="pct"/>
          </w:tcPr>
          <w:p w14:paraId="324F17AC" w14:textId="77777777" w:rsidR="00845F65" w:rsidRPr="0025762A" w:rsidRDefault="00845F65" w:rsidP="00AB2183">
            <w:pPr>
              <w:jc w:val="center"/>
            </w:pPr>
            <w:r w:rsidRPr="0025762A">
              <w:t>•</w:t>
            </w:r>
          </w:p>
        </w:tc>
        <w:tc>
          <w:tcPr>
            <w:tcW w:w="388" w:type="pct"/>
          </w:tcPr>
          <w:p w14:paraId="1F4BE153" w14:textId="77777777" w:rsidR="00845F65" w:rsidRPr="0025762A" w:rsidRDefault="00845F65" w:rsidP="00AB2183">
            <w:pPr>
              <w:jc w:val="center"/>
            </w:pPr>
            <w:r w:rsidRPr="0025762A">
              <w:t>•</w:t>
            </w:r>
          </w:p>
        </w:tc>
        <w:tc>
          <w:tcPr>
            <w:tcW w:w="315" w:type="pct"/>
          </w:tcPr>
          <w:p w14:paraId="3D0FFDB3" w14:textId="77777777" w:rsidR="00845F65" w:rsidRPr="0025762A" w:rsidRDefault="00845F65" w:rsidP="00AB2183">
            <w:pPr>
              <w:jc w:val="center"/>
            </w:pPr>
          </w:p>
        </w:tc>
      </w:tr>
      <w:tr w:rsidR="00612548" w:rsidRPr="0025762A" w14:paraId="3E542B3C" w14:textId="77777777">
        <w:trPr>
          <w:cantSplit/>
        </w:trPr>
        <w:tc>
          <w:tcPr>
            <w:tcW w:w="907" w:type="pct"/>
          </w:tcPr>
          <w:p w14:paraId="5FFA45DC" w14:textId="77777777" w:rsidR="00612548" w:rsidRPr="008D2B88" w:rsidRDefault="00612548" w:rsidP="0025762A">
            <w:pPr>
              <w:rPr>
                <w:rStyle w:val="Emphasised"/>
                <w:sz w:val="22"/>
              </w:rPr>
            </w:pPr>
            <w:r w:rsidRPr="008D2B88">
              <w:rPr>
                <w:rStyle w:val="Emphasised"/>
              </w:rPr>
              <w:t>Passenger ropeways</w:t>
            </w:r>
          </w:p>
        </w:tc>
        <w:tc>
          <w:tcPr>
            <w:tcW w:w="1297" w:type="pct"/>
          </w:tcPr>
          <w:p w14:paraId="1F56F56C" w14:textId="77777777" w:rsidR="00612548" w:rsidRPr="0025762A" w:rsidRDefault="00612548" w:rsidP="0025762A">
            <w:r w:rsidRPr="0025762A">
              <w:t>AS 4722</w:t>
            </w:r>
            <w:r w:rsidRPr="00E32E62">
              <w:t>–</w:t>
            </w:r>
            <w:r w:rsidRPr="0025762A">
              <w:t>2009</w:t>
            </w:r>
          </w:p>
        </w:tc>
        <w:tc>
          <w:tcPr>
            <w:tcW w:w="1615" w:type="pct"/>
          </w:tcPr>
          <w:p w14:paraId="6611E44F" w14:textId="77777777" w:rsidR="00612548" w:rsidRPr="00B15727" w:rsidRDefault="00612548" w:rsidP="0025762A">
            <w:pPr>
              <w:rPr>
                <w:i/>
              </w:rPr>
            </w:pPr>
            <w:r w:rsidRPr="00B15727">
              <w:rPr>
                <w:i/>
              </w:rPr>
              <w:t>Passenger ropeways and passenger conveyors</w:t>
            </w:r>
          </w:p>
        </w:tc>
        <w:tc>
          <w:tcPr>
            <w:tcW w:w="478" w:type="pct"/>
          </w:tcPr>
          <w:p w14:paraId="57708DC1" w14:textId="77777777" w:rsidR="00612548" w:rsidRPr="0025762A" w:rsidRDefault="00612548" w:rsidP="008D2B88">
            <w:pPr>
              <w:jc w:val="center"/>
            </w:pPr>
          </w:p>
        </w:tc>
        <w:tc>
          <w:tcPr>
            <w:tcW w:w="388" w:type="pct"/>
          </w:tcPr>
          <w:p w14:paraId="13FB03E7" w14:textId="77777777" w:rsidR="00612548" w:rsidRPr="0025762A" w:rsidRDefault="00612548" w:rsidP="008D2B88">
            <w:pPr>
              <w:jc w:val="center"/>
            </w:pPr>
          </w:p>
        </w:tc>
        <w:tc>
          <w:tcPr>
            <w:tcW w:w="315" w:type="pct"/>
          </w:tcPr>
          <w:p w14:paraId="1FD15FC7" w14:textId="77777777" w:rsidR="00612548" w:rsidRPr="0025762A" w:rsidRDefault="00612548" w:rsidP="008D2B88">
            <w:pPr>
              <w:jc w:val="center"/>
            </w:pPr>
          </w:p>
        </w:tc>
      </w:tr>
      <w:tr w:rsidR="001143C9" w:rsidRPr="0025762A" w14:paraId="35346932" w14:textId="77777777">
        <w:trPr>
          <w:cantSplit/>
        </w:trPr>
        <w:tc>
          <w:tcPr>
            <w:tcW w:w="907" w:type="pct"/>
            <w:tcBorders>
              <w:bottom w:val="nil"/>
            </w:tcBorders>
          </w:tcPr>
          <w:p w14:paraId="3E0B83C0" w14:textId="77777777" w:rsidR="001143C9" w:rsidRPr="008D2B88" w:rsidRDefault="001143C9" w:rsidP="0025762A">
            <w:pPr>
              <w:rPr>
                <w:rStyle w:val="Emphasised"/>
                <w:sz w:val="22"/>
              </w:rPr>
            </w:pPr>
            <w:r w:rsidRPr="008D2B88">
              <w:rPr>
                <w:rStyle w:val="Emphasised"/>
              </w:rPr>
              <w:t>Pressure equipment</w:t>
            </w:r>
          </w:p>
        </w:tc>
        <w:tc>
          <w:tcPr>
            <w:tcW w:w="1297" w:type="pct"/>
          </w:tcPr>
          <w:p w14:paraId="5ACA2641" w14:textId="58DFC629" w:rsidR="001143C9" w:rsidRPr="0025762A" w:rsidRDefault="001143C9" w:rsidP="00AB2183">
            <w:r w:rsidRPr="0025762A">
              <w:t>AS/NZS 1200</w:t>
            </w:r>
            <w:r w:rsidR="00DB618E" w:rsidRPr="00E32E62">
              <w:t>–</w:t>
            </w:r>
            <w:r w:rsidRPr="0025762A">
              <w:t xml:space="preserve">2000 </w:t>
            </w:r>
          </w:p>
        </w:tc>
        <w:tc>
          <w:tcPr>
            <w:tcW w:w="1615" w:type="pct"/>
          </w:tcPr>
          <w:p w14:paraId="182A6CB9" w14:textId="1BC1E937" w:rsidR="001143C9" w:rsidRPr="00B15727" w:rsidRDefault="00C30341" w:rsidP="00AB2183">
            <w:pPr>
              <w:rPr>
                <w:i/>
              </w:rPr>
            </w:pPr>
            <w:r>
              <w:rPr>
                <w:i/>
              </w:rPr>
              <w:t xml:space="preserve">Pressure </w:t>
            </w:r>
            <w:r w:rsidR="00857FD8">
              <w:rPr>
                <w:i/>
              </w:rPr>
              <w:t>e</w:t>
            </w:r>
            <w:r>
              <w:rPr>
                <w:i/>
              </w:rPr>
              <w:t>quipment</w:t>
            </w:r>
          </w:p>
        </w:tc>
        <w:tc>
          <w:tcPr>
            <w:tcW w:w="478" w:type="pct"/>
          </w:tcPr>
          <w:p w14:paraId="2E99B845" w14:textId="77777777" w:rsidR="001143C9" w:rsidRPr="0025762A" w:rsidRDefault="001143C9" w:rsidP="00AB2183">
            <w:pPr>
              <w:jc w:val="center"/>
            </w:pPr>
            <w:r w:rsidRPr="0025762A">
              <w:t>•</w:t>
            </w:r>
          </w:p>
        </w:tc>
        <w:tc>
          <w:tcPr>
            <w:tcW w:w="388" w:type="pct"/>
          </w:tcPr>
          <w:p w14:paraId="5A3EF858" w14:textId="77777777" w:rsidR="001143C9" w:rsidRPr="0025762A" w:rsidRDefault="001143C9" w:rsidP="00AB2183">
            <w:pPr>
              <w:jc w:val="center"/>
            </w:pPr>
            <w:r w:rsidRPr="0025762A">
              <w:t>•</w:t>
            </w:r>
          </w:p>
        </w:tc>
        <w:tc>
          <w:tcPr>
            <w:tcW w:w="315" w:type="pct"/>
          </w:tcPr>
          <w:p w14:paraId="3CCA3A89" w14:textId="77777777" w:rsidR="001143C9" w:rsidRPr="0025762A" w:rsidRDefault="001143C9" w:rsidP="00AB2183">
            <w:pPr>
              <w:jc w:val="center"/>
            </w:pPr>
            <w:r w:rsidRPr="0025762A">
              <w:t>•</w:t>
            </w:r>
          </w:p>
        </w:tc>
      </w:tr>
      <w:tr w:rsidR="001143C9" w:rsidRPr="0025762A" w14:paraId="6F6AC8C2" w14:textId="77777777">
        <w:trPr>
          <w:cantSplit/>
        </w:trPr>
        <w:tc>
          <w:tcPr>
            <w:tcW w:w="907" w:type="pct"/>
            <w:tcBorders>
              <w:top w:val="nil"/>
              <w:bottom w:val="nil"/>
            </w:tcBorders>
          </w:tcPr>
          <w:p w14:paraId="36B46B52" w14:textId="77777777" w:rsidR="001143C9" w:rsidRPr="008D2B88" w:rsidRDefault="001143C9" w:rsidP="0025762A">
            <w:pPr>
              <w:rPr>
                <w:rStyle w:val="Emphasised"/>
                <w:sz w:val="22"/>
              </w:rPr>
            </w:pPr>
          </w:p>
        </w:tc>
        <w:tc>
          <w:tcPr>
            <w:tcW w:w="1297" w:type="pct"/>
          </w:tcPr>
          <w:p w14:paraId="4285FF8E" w14:textId="791CA00B" w:rsidR="001143C9" w:rsidRPr="0025762A" w:rsidRDefault="001143C9" w:rsidP="00AB2183">
            <w:r w:rsidRPr="0025762A">
              <w:t>AS 2593</w:t>
            </w:r>
            <w:r w:rsidR="00DB618E" w:rsidRPr="00E32E62">
              <w:t>–</w:t>
            </w:r>
            <w:r w:rsidRPr="0025762A">
              <w:t xml:space="preserve">2004 </w:t>
            </w:r>
          </w:p>
        </w:tc>
        <w:tc>
          <w:tcPr>
            <w:tcW w:w="1615" w:type="pct"/>
          </w:tcPr>
          <w:p w14:paraId="29A9D177" w14:textId="35DB01E5" w:rsidR="001143C9" w:rsidRPr="00B15727" w:rsidRDefault="001143C9" w:rsidP="00AB2183">
            <w:pPr>
              <w:rPr>
                <w:i/>
              </w:rPr>
            </w:pPr>
            <w:r w:rsidRPr="00B15727">
              <w:rPr>
                <w:i/>
              </w:rPr>
              <w:t>Boilers</w:t>
            </w:r>
            <w:r w:rsidR="00A36144">
              <w:rPr>
                <w:i/>
              </w:rPr>
              <w:t>—</w:t>
            </w:r>
            <w:r w:rsidRPr="00B15727">
              <w:rPr>
                <w:i/>
              </w:rPr>
              <w:t>Safety management</w:t>
            </w:r>
            <w:r w:rsidR="00F870DE">
              <w:rPr>
                <w:i/>
              </w:rPr>
              <w:t xml:space="preserve"> </w:t>
            </w:r>
            <w:r w:rsidRPr="00B15727">
              <w:rPr>
                <w:i/>
              </w:rPr>
              <w:t>and supervision systems</w:t>
            </w:r>
          </w:p>
        </w:tc>
        <w:tc>
          <w:tcPr>
            <w:tcW w:w="478" w:type="pct"/>
          </w:tcPr>
          <w:p w14:paraId="72D584C4" w14:textId="77777777" w:rsidR="001143C9" w:rsidRPr="0025762A" w:rsidRDefault="001143C9" w:rsidP="00AB2183">
            <w:pPr>
              <w:jc w:val="center"/>
            </w:pPr>
            <w:r w:rsidRPr="0025762A">
              <w:t>•</w:t>
            </w:r>
          </w:p>
        </w:tc>
        <w:tc>
          <w:tcPr>
            <w:tcW w:w="388" w:type="pct"/>
          </w:tcPr>
          <w:p w14:paraId="0453386F" w14:textId="77777777" w:rsidR="001143C9" w:rsidRPr="0025762A" w:rsidRDefault="001143C9" w:rsidP="00AB2183">
            <w:pPr>
              <w:jc w:val="center"/>
            </w:pPr>
          </w:p>
        </w:tc>
        <w:tc>
          <w:tcPr>
            <w:tcW w:w="315" w:type="pct"/>
          </w:tcPr>
          <w:p w14:paraId="07A8BD17" w14:textId="77777777" w:rsidR="001143C9" w:rsidRPr="0025762A" w:rsidRDefault="001143C9" w:rsidP="00AB2183">
            <w:pPr>
              <w:jc w:val="center"/>
            </w:pPr>
            <w:r w:rsidRPr="0025762A">
              <w:t>•</w:t>
            </w:r>
          </w:p>
        </w:tc>
      </w:tr>
      <w:tr w:rsidR="001143C9" w:rsidRPr="0025762A" w14:paraId="0A184363" w14:textId="77777777">
        <w:trPr>
          <w:cantSplit/>
        </w:trPr>
        <w:tc>
          <w:tcPr>
            <w:tcW w:w="907" w:type="pct"/>
            <w:tcBorders>
              <w:top w:val="nil"/>
              <w:bottom w:val="nil"/>
            </w:tcBorders>
          </w:tcPr>
          <w:p w14:paraId="6EA4BD86" w14:textId="77777777" w:rsidR="001143C9" w:rsidRPr="008D2B88" w:rsidRDefault="001143C9" w:rsidP="0025762A">
            <w:pPr>
              <w:rPr>
                <w:rStyle w:val="Emphasised"/>
                <w:sz w:val="22"/>
              </w:rPr>
            </w:pPr>
          </w:p>
        </w:tc>
        <w:tc>
          <w:tcPr>
            <w:tcW w:w="1297" w:type="pct"/>
          </w:tcPr>
          <w:p w14:paraId="4107B20B" w14:textId="2DE46D95" w:rsidR="001143C9" w:rsidRPr="0025762A" w:rsidRDefault="001143C9" w:rsidP="00AB2183">
            <w:r>
              <w:t>AS 2971</w:t>
            </w:r>
            <w:r w:rsidR="00DB618E" w:rsidRPr="00E32E62">
              <w:t>–</w:t>
            </w:r>
            <w:r>
              <w:t>2007</w:t>
            </w:r>
          </w:p>
        </w:tc>
        <w:tc>
          <w:tcPr>
            <w:tcW w:w="1615" w:type="pct"/>
          </w:tcPr>
          <w:p w14:paraId="5F462D48" w14:textId="77777777" w:rsidR="001143C9" w:rsidRPr="00B15727" w:rsidRDefault="001143C9" w:rsidP="00AB2183">
            <w:pPr>
              <w:rPr>
                <w:i/>
              </w:rPr>
            </w:pPr>
            <w:r w:rsidRPr="00B15727">
              <w:rPr>
                <w:i/>
              </w:rPr>
              <w:t xml:space="preserve">Serially produced pressure vessels </w:t>
            </w:r>
          </w:p>
        </w:tc>
        <w:tc>
          <w:tcPr>
            <w:tcW w:w="478" w:type="pct"/>
          </w:tcPr>
          <w:p w14:paraId="22440278" w14:textId="77777777" w:rsidR="001143C9" w:rsidRPr="0025762A" w:rsidRDefault="001143C9" w:rsidP="00AB2183">
            <w:pPr>
              <w:jc w:val="center"/>
            </w:pPr>
            <w:r w:rsidRPr="0025762A">
              <w:t>•</w:t>
            </w:r>
          </w:p>
        </w:tc>
        <w:tc>
          <w:tcPr>
            <w:tcW w:w="388" w:type="pct"/>
          </w:tcPr>
          <w:p w14:paraId="261F6ADF" w14:textId="77777777" w:rsidR="001143C9" w:rsidRPr="0025762A" w:rsidRDefault="001143C9" w:rsidP="00AB2183">
            <w:pPr>
              <w:jc w:val="center"/>
            </w:pPr>
            <w:r w:rsidRPr="0025762A">
              <w:t>•</w:t>
            </w:r>
          </w:p>
        </w:tc>
        <w:tc>
          <w:tcPr>
            <w:tcW w:w="315" w:type="pct"/>
          </w:tcPr>
          <w:p w14:paraId="1E53A61C" w14:textId="77777777" w:rsidR="001143C9" w:rsidRPr="0025762A" w:rsidRDefault="001143C9" w:rsidP="00AB2183">
            <w:pPr>
              <w:jc w:val="center"/>
            </w:pPr>
          </w:p>
        </w:tc>
      </w:tr>
      <w:tr w:rsidR="001143C9" w:rsidRPr="0025762A" w14:paraId="0FFEE7C5" w14:textId="77777777">
        <w:trPr>
          <w:cantSplit/>
        </w:trPr>
        <w:tc>
          <w:tcPr>
            <w:tcW w:w="907" w:type="pct"/>
            <w:tcBorders>
              <w:top w:val="nil"/>
              <w:bottom w:val="nil"/>
            </w:tcBorders>
          </w:tcPr>
          <w:p w14:paraId="5FDDDDD1" w14:textId="77777777" w:rsidR="001143C9" w:rsidRPr="008D2B88" w:rsidRDefault="001143C9" w:rsidP="0025762A">
            <w:pPr>
              <w:rPr>
                <w:rStyle w:val="Emphasised"/>
                <w:sz w:val="22"/>
              </w:rPr>
            </w:pPr>
          </w:p>
        </w:tc>
        <w:tc>
          <w:tcPr>
            <w:tcW w:w="1297" w:type="pct"/>
          </w:tcPr>
          <w:p w14:paraId="5D93853F" w14:textId="2F4CBA3B" w:rsidR="001143C9" w:rsidRPr="0025762A" w:rsidRDefault="001143C9" w:rsidP="00AB2183">
            <w:r>
              <w:t>AS/NZS 3788</w:t>
            </w:r>
            <w:r w:rsidR="00DB618E" w:rsidRPr="00E32E62">
              <w:t>–</w:t>
            </w:r>
            <w:r>
              <w:t>2006</w:t>
            </w:r>
          </w:p>
        </w:tc>
        <w:tc>
          <w:tcPr>
            <w:tcW w:w="1615" w:type="pct"/>
          </w:tcPr>
          <w:p w14:paraId="7F6BB86B" w14:textId="2A35DA81" w:rsidR="001143C9" w:rsidRPr="00B15727" w:rsidRDefault="00857FD8" w:rsidP="00857FD8">
            <w:pPr>
              <w:rPr>
                <w:i/>
              </w:rPr>
            </w:pPr>
            <w:r>
              <w:rPr>
                <w:i/>
              </w:rPr>
              <w:t>P</w:t>
            </w:r>
            <w:r w:rsidR="001143C9" w:rsidRPr="00B15727">
              <w:rPr>
                <w:i/>
              </w:rPr>
              <w:t xml:space="preserve">ressure </w:t>
            </w:r>
            <w:r>
              <w:rPr>
                <w:i/>
              </w:rPr>
              <w:t>equipment</w:t>
            </w:r>
            <w:r w:rsidR="00A36144">
              <w:rPr>
                <w:i/>
              </w:rPr>
              <w:t>—</w:t>
            </w:r>
            <w:r w:rsidR="001143C9" w:rsidRPr="00B15727">
              <w:rPr>
                <w:i/>
              </w:rPr>
              <w:t>In</w:t>
            </w:r>
            <w:r>
              <w:rPr>
                <w:i/>
              </w:rPr>
              <w:t>-</w:t>
            </w:r>
            <w:r w:rsidR="001143C9" w:rsidRPr="00B15727">
              <w:rPr>
                <w:i/>
              </w:rPr>
              <w:t xml:space="preserve">service inspection </w:t>
            </w:r>
          </w:p>
        </w:tc>
        <w:tc>
          <w:tcPr>
            <w:tcW w:w="478" w:type="pct"/>
          </w:tcPr>
          <w:p w14:paraId="628EEEB5" w14:textId="77777777" w:rsidR="001143C9" w:rsidRPr="0025762A" w:rsidRDefault="001143C9" w:rsidP="00AB2183">
            <w:pPr>
              <w:jc w:val="center"/>
            </w:pPr>
          </w:p>
        </w:tc>
        <w:tc>
          <w:tcPr>
            <w:tcW w:w="388" w:type="pct"/>
          </w:tcPr>
          <w:p w14:paraId="2068901D" w14:textId="77777777" w:rsidR="001143C9" w:rsidRPr="0025762A" w:rsidRDefault="001143C9" w:rsidP="00AB2183">
            <w:pPr>
              <w:jc w:val="center"/>
            </w:pPr>
          </w:p>
        </w:tc>
        <w:tc>
          <w:tcPr>
            <w:tcW w:w="315" w:type="pct"/>
          </w:tcPr>
          <w:p w14:paraId="666D73C3" w14:textId="77777777" w:rsidR="001143C9" w:rsidRPr="0025762A" w:rsidRDefault="001143C9" w:rsidP="00AB2183">
            <w:pPr>
              <w:jc w:val="center"/>
            </w:pPr>
            <w:r w:rsidRPr="0025762A">
              <w:t>•</w:t>
            </w:r>
          </w:p>
        </w:tc>
      </w:tr>
      <w:tr w:rsidR="001143C9" w:rsidRPr="0025762A" w14:paraId="238D77F7" w14:textId="77777777">
        <w:trPr>
          <w:cantSplit/>
        </w:trPr>
        <w:tc>
          <w:tcPr>
            <w:tcW w:w="907" w:type="pct"/>
            <w:tcBorders>
              <w:top w:val="nil"/>
              <w:bottom w:val="nil"/>
            </w:tcBorders>
          </w:tcPr>
          <w:p w14:paraId="410E2192" w14:textId="77777777" w:rsidR="001143C9" w:rsidRPr="008D2B88" w:rsidRDefault="001143C9" w:rsidP="0025762A">
            <w:pPr>
              <w:rPr>
                <w:rStyle w:val="Emphasised"/>
                <w:sz w:val="22"/>
              </w:rPr>
            </w:pPr>
          </w:p>
        </w:tc>
        <w:tc>
          <w:tcPr>
            <w:tcW w:w="1297" w:type="pct"/>
          </w:tcPr>
          <w:p w14:paraId="562AAFEF" w14:textId="6F0C5C34" w:rsidR="001143C9" w:rsidRPr="0025762A" w:rsidRDefault="001143C9" w:rsidP="00AB2183">
            <w:r w:rsidRPr="0025762A">
              <w:t>AS 3873</w:t>
            </w:r>
            <w:r w:rsidR="00DB618E" w:rsidRPr="00E32E62">
              <w:t>–</w:t>
            </w:r>
            <w:r w:rsidRPr="0025762A">
              <w:t>2001</w:t>
            </w:r>
          </w:p>
        </w:tc>
        <w:tc>
          <w:tcPr>
            <w:tcW w:w="1615" w:type="pct"/>
          </w:tcPr>
          <w:p w14:paraId="3EAC521E" w14:textId="63B20771" w:rsidR="001143C9" w:rsidRPr="00B15727" w:rsidRDefault="00857FD8" w:rsidP="00857FD8">
            <w:pPr>
              <w:rPr>
                <w:i/>
              </w:rPr>
            </w:pPr>
            <w:r>
              <w:rPr>
                <w:i/>
              </w:rPr>
              <w:t>P</w:t>
            </w:r>
            <w:r w:rsidR="001143C9" w:rsidRPr="00B15727">
              <w:rPr>
                <w:i/>
              </w:rPr>
              <w:t xml:space="preserve">ressure </w:t>
            </w:r>
            <w:r>
              <w:rPr>
                <w:i/>
              </w:rPr>
              <w:t>equipment</w:t>
            </w:r>
            <w:r w:rsidR="00A36144">
              <w:rPr>
                <w:i/>
              </w:rPr>
              <w:t>—</w:t>
            </w:r>
            <w:r w:rsidR="001143C9" w:rsidRPr="00B15727">
              <w:rPr>
                <w:i/>
              </w:rPr>
              <w:t xml:space="preserve">Operation and maintenance </w:t>
            </w:r>
          </w:p>
        </w:tc>
        <w:tc>
          <w:tcPr>
            <w:tcW w:w="478" w:type="pct"/>
          </w:tcPr>
          <w:p w14:paraId="73D7311F" w14:textId="77777777" w:rsidR="001143C9" w:rsidRPr="0025762A" w:rsidRDefault="001143C9" w:rsidP="00AB2183">
            <w:pPr>
              <w:jc w:val="center"/>
            </w:pPr>
          </w:p>
        </w:tc>
        <w:tc>
          <w:tcPr>
            <w:tcW w:w="388" w:type="pct"/>
          </w:tcPr>
          <w:p w14:paraId="21846581" w14:textId="77777777" w:rsidR="001143C9" w:rsidRPr="0025762A" w:rsidRDefault="001143C9" w:rsidP="00AB2183">
            <w:pPr>
              <w:jc w:val="center"/>
            </w:pPr>
          </w:p>
        </w:tc>
        <w:tc>
          <w:tcPr>
            <w:tcW w:w="315" w:type="pct"/>
          </w:tcPr>
          <w:p w14:paraId="6F36C76C" w14:textId="77777777" w:rsidR="001143C9" w:rsidRPr="0025762A" w:rsidRDefault="001143C9" w:rsidP="00AB2183">
            <w:pPr>
              <w:jc w:val="center"/>
            </w:pPr>
            <w:r w:rsidRPr="0025762A">
              <w:t>•</w:t>
            </w:r>
          </w:p>
        </w:tc>
      </w:tr>
      <w:tr w:rsidR="001143C9" w:rsidRPr="0025762A" w14:paraId="5E77FE70" w14:textId="77777777">
        <w:trPr>
          <w:cantSplit/>
        </w:trPr>
        <w:tc>
          <w:tcPr>
            <w:tcW w:w="907" w:type="pct"/>
            <w:tcBorders>
              <w:top w:val="nil"/>
              <w:bottom w:val="nil"/>
            </w:tcBorders>
          </w:tcPr>
          <w:p w14:paraId="054010C8" w14:textId="77777777" w:rsidR="001143C9" w:rsidRPr="008D2B88" w:rsidRDefault="001143C9" w:rsidP="0025762A">
            <w:pPr>
              <w:rPr>
                <w:rStyle w:val="Emphasised"/>
                <w:sz w:val="22"/>
              </w:rPr>
            </w:pPr>
          </w:p>
        </w:tc>
        <w:tc>
          <w:tcPr>
            <w:tcW w:w="1297" w:type="pct"/>
          </w:tcPr>
          <w:p w14:paraId="05D0782A" w14:textId="3FD45D68" w:rsidR="001143C9" w:rsidRPr="0025762A" w:rsidRDefault="001143C9" w:rsidP="00AB2183">
            <w:r w:rsidRPr="0025762A">
              <w:t>AS 3920</w:t>
            </w:r>
            <w:r w:rsidR="00DB618E" w:rsidRPr="00E32E62">
              <w:t>–</w:t>
            </w:r>
            <w:r w:rsidRPr="0025762A">
              <w:t xml:space="preserve">2015 </w:t>
            </w:r>
          </w:p>
        </w:tc>
        <w:tc>
          <w:tcPr>
            <w:tcW w:w="1615" w:type="pct"/>
          </w:tcPr>
          <w:p w14:paraId="299E9CE1" w14:textId="51103313" w:rsidR="001143C9" w:rsidRPr="00B15727" w:rsidRDefault="001143C9" w:rsidP="00AB2183">
            <w:pPr>
              <w:rPr>
                <w:i/>
              </w:rPr>
            </w:pPr>
            <w:r w:rsidRPr="00B15727">
              <w:rPr>
                <w:i/>
              </w:rPr>
              <w:t xml:space="preserve"> Pressure equipment</w:t>
            </w:r>
            <w:r w:rsidR="00A36144">
              <w:rPr>
                <w:i/>
              </w:rPr>
              <w:t>—</w:t>
            </w:r>
            <w:r w:rsidRPr="00B15727">
              <w:rPr>
                <w:i/>
              </w:rPr>
              <w:t>Conformity assessment</w:t>
            </w:r>
          </w:p>
        </w:tc>
        <w:tc>
          <w:tcPr>
            <w:tcW w:w="478" w:type="pct"/>
          </w:tcPr>
          <w:p w14:paraId="44F5315D" w14:textId="77777777" w:rsidR="001143C9" w:rsidRPr="0025762A" w:rsidRDefault="001143C9" w:rsidP="00AB2183">
            <w:pPr>
              <w:jc w:val="center"/>
            </w:pPr>
            <w:r w:rsidRPr="0025762A">
              <w:t>•</w:t>
            </w:r>
          </w:p>
        </w:tc>
        <w:tc>
          <w:tcPr>
            <w:tcW w:w="388" w:type="pct"/>
          </w:tcPr>
          <w:p w14:paraId="0D739D85" w14:textId="77777777" w:rsidR="001143C9" w:rsidRPr="0025762A" w:rsidRDefault="001143C9" w:rsidP="00AB2183">
            <w:pPr>
              <w:jc w:val="center"/>
            </w:pPr>
            <w:r w:rsidRPr="0025762A">
              <w:t>•</w:t>
            </w:r>
          </w:p>
        </w:tc>
        <w:tc>
          <w:tcPr>
            <w:tcW w:w="315" w:type="pct"/>
          </w:tcPr>
          <w:p w14:paraId="276EBDE7" w14:textId="77777777" w:rsidR="001143C9" w:rsidRPr="0025762A" w:rsidRDefault="001143C9" w:rsidP="00AB2183">
            <w:pPr>
              <w:jc w:val="center"/>
            </w:pPr>
          </w:p>
        </w:tc>
      </w:tr>
      <w:tr w:rsidR="001143C9" w:rsidRPr="0025762A" w14:paraId="54DB5C8A" w14:textId="77777777">
        <w:trPr>
          <w:cantSplit/>
        </w:trPr>
        <w:tc>
          <w:tcPr>
            <w:tcW w:w="907" w:type="pct"/>
            <w:tcBorders>
              <w:top w:val="nil"/>
              <w:bottom w:val="nil"/>
            </w:tcBorders>
          </w:tcPr>
          <w:p w14:paraId="3C68FF61" w14:textId="77777777" w:rsidR="001143C9" w:rsidRPr="008D2B88" w:rsidRDefault="001143C9" w:rsidP="0025762A">
            <w:pPr>
              <w:rPr>
                <w:rStyle w:val="Emphasised"/>
                <w:sz w:val="22"/>
              </w:rPr>
            </w:pPr>
          </w:p>
        </w:tc>
        <w:tc>
          <w:tcPr>
            <w:tcW w:w="1297" w:type="pct"/>
          </w:tcPr>
          <w:p w14:paraId="231A0D46" w14:textId="75844700" w:rsidR="001143C9" w:rsidRPr="0025762A" w:rsidDel="00DE558E" w:rsidRDefault="001143C9" w:rsidP="00AB2183">
            <w:r w:rsidRPr="0025762A">
              <w:t>AS 4343</w:t>
            </w:r>
            <w:r w:rsidR="00DB618E" w:rsidRPr="00E32E62">
              <w:t>–</w:t>
            </w:r>
            <w:r w:rsidRPr="0025762A">
              <w:t>2005</w:t>
            </w:r>
          </w:p>
        </w:tc>
        <w:tc>
          <w:tcPr>
            <w:tcW w:w="1615" w:type="pct"/>
          </w:tcPr>
          <w:p w14:paraId="397BF286" w14:textId="6EA4C8CD" w:rsidR="001143C9" w:rsidRPr="00B15727" w:rsidDel="00DE558E" w:rsidRDefault="001143C9" w:rsidP="00C30341">
            <w:pPr>
              <w:rPr>
                <w:i/>
              </w:rPr>
            </w:pPr>
            <w:r w:rsidRPr="00B15727">
              <w:rPr>
                <w:i/>
              </w:rPr>
              <w:t>Pressure equipment</w:t>
            </w:r>
            <w:r w:rsidR="00857FD8">
              <w:rPr>
                <w:i/>
              </w:rPr>
              <w:t>—</w:t>
            </w:r>
            <w:r w:rsidRPr="00B15727">
              <w:rPr>
                <w:i/>
              </w:rPr>
              <w:t>Hazard</w:t>
            </w:r>
            <w:r w:rsidR="00C30341">
              <w:rPr>
                <w:i/>
              </w:rPr>
              <w:t> </w:t>
            </w:r>
            <w:r w:rsidRPr="00B15727">
              <w:rPr>
                <w:i/>
              </w:rPr>
              <w:t>levels</w:t>
            </w:r>
          </w:p>
        </w:tc>
        <w:tc>
          <w:tcPr>
            <w:tcW w:w="478" w:type="pct"/>
          </w:tcPr>
          <w:p w14:paraId="6313CC14" w14:textId="77777777" w:rsidR="001143C9" w:rsidRPr="0025762A" w:rsidRDefault="001143C9" w:rsidP="00AB2183">
            <w:pPr>
              <w:jc w:val="center"/>
            </w:pPr>
          </w:p>
        </w:tc>
        <w:tc>
          <w:tcPr>
            <w:tcW w:w="388" w:type="pct"/>
          </w:tcPr>
          <w:p w14:paraId="09890D76" w14:textId="77777777" w:rsidR="001143C9" w:rsidRPr="0025762A" w:rsidRDefault="001143C9" w:rsidP="00AB2183">
            <w:pPr>
              <w:jc w:val="center"/>
            </w:pPr>
          </w:p>
        </w:tc>
        <w:tc>
          <w:tcPr>
            <w:tcW w:w="315" w:type="pct"/>
          </w:tcPr>
          <w:p w14:paraId="69D61473" w14:textId="77777777" w:rsidR="001143C9" w:rsidRPr="0025762A" w:rsidRDefault="001143C9" w:rsidP="00AB2183">
            <w:pPr>
              <w:jc w:val="center"/>
            </w:pPr>
          </w:p>
        </w:tc>
      </w:tr>
      <w:tr w:rsidR="001143C9" w:rsidRPr="0025762A" w14:paraId="0CFC813E" w14:textId="77777777">
        <w:trPr>
          <w:cantSplit/>
        </w:trPr>
        <w:tc>
          <w:tcPr>
            <w:tcW w:w="907" w:type="pct"/>
            <w:tcBorders>
              <w:top w:val="nil"/>
              <w:bottom w:val="nil"/>
            </w:tcBorders>
          </w:tcPr>
          <w:p w14:paraId="7E79EF06" w14:textId="77777777" w:rsidR="001143C9" w:rsidRPr="008D2B88" w:rsidRDefault="001143C9" w:rsidP="0025762A">
            <w:pPr>
              <w:rPr>
                <w:rStyle w:val="Emphasised"/>
                <w:sz w:val="22"/>
              </w:rPr>
            </w:pPr>
          </w:p>
        </w:tc>
        <w:tc>
          <w:tcPr>
            <w:tcW w:w="1297" w:type="pct"/>
          </w:tcPr>
          <w:p w14:paraId="26D3B1AB" w14:textId="77777777" w:rsidR="001143C9" w:rsidRPr="0025762A" w:rsidRDefault="001143C9" w:rsidP="00AB2183">
            <w:r w:rsidRPr="0025762A">
              <w:t xml:space="preserve">ASME </w:t>
            </w:r>
            <w:r w:rsidR="00507857">
              <w:t xml:space="preserve">BPVC </w:t>
            </w:r>
            <w:r w:rsidRPr="0025762A">
              <w:t xml:space="preserve">I </w:t>
            </w:r>
          </w:p>
        </w:tc>
        <w:tc>
          <w:tcPr>
            <w:tcW w:w="1615" w:type="pct"/>
          </w:tcPr>
          <w:p w14:paraId="2253A399" w14:textId="42B85FC7" w:rsidR="001143C9" w:rsidRPr="00B15727" w:rsidRDefault="00507857" w:rsidP="00AB2183">
            <w:pPr>
              <w:rPr>
                <w:i/>
              </w:rPr>
            </w:pPr>
            <w:r>
              <w:rPr>
                <w:i/>
              </w:rPr>
              <w:t>Rules for construction of p</w:t>
            </w:r>
            <w:r w:rsidR="00C30341">
              <w:rPr>
                <w:i/>
              </w:rPr>
              <w:t>ower boilers</w:t>
            </w:r>
          </w:p>
        </w:tc>
        <w:tc>
          <w:tcPr>
            <w:tcW w:w="478" w:type="pct"/>
          </w:tcPr>
          <w:p w14:paraId="7DB7DA14" w14:textId="77777777" w:rsidR="001143C9" w:rsidRPr="0025762A" w:rsidRDefault="001143C9" w:rsidP="00AB2183">
            <w:pPr>
              <w:jc w:val="center"/>
            </w:pPr>
            <w:r w:rsidRPr="0025762A">
              <w:t>•</w:t>
            </w:r>
          </w:p>
        </w:tc>
        <w:tc>
          <w:tcPr>
            <w:tcW w:w="388" w:type="pct"/>
          </w:tcPr>
          <w:p w14:paraId="113625A2" w14:textId="77777777" w:rsidR="001143C9" w:rsidRPr="0025762A" w:rsidRDefault="001143C9" w:rsidP="00AB2183">
            <w:pPr>
              <w:jc w:val="center"/>
            </w:pPr>
            <w:r w:rsidRPr="0025762A">
              <w:t>•</w:t>
            </w:r>
          </w:p>
        </w:tc>
        <w:tc>
          <w:tcPr>
            <w:tcW w:w="315" w:type="pct"/>
          </w:tcPr>
          <w:p w14:paraId="654E6EC6" w14:textId="77777777" w:rsidR="001143C9" w:rsidRPr="0025762A" w:rsidRDefault="001143C9" w:rsidP="00AB2183">
            <w:pPr>
              <w:jc w:val="center"/>
            </w:pPr>
          </w:p>
        </w:tc>
      </w:tr>
      <w:tr w:rsidR="001143C9" w:rsidRPr="0025762A" w14:paraId="2BD06EF4" w14:textId="77777777">
        <w:trPr>
          <w:cantSplit/>
        </w:trPr>
        <w:tc>
          <w:tcPr>
            <w:tcW w:w="907" w:type="pct"/>
            <w:tcBorders>
              <w:top w:val="nil"/>
              <w:bottom w:val="nil"/>
            </w:tcBorders>
          </w:tcPr>
          <w:p w14:paraId="4DF6DCCC" w14:textId="77777777" w:rsidR="001143C9" w:rsidRPr="008D2B88" w:rsidRDefault="001143C9" w:rsidP="0025762A">
            <w:pPr>
              <w:rPr>
                <w:rStyle w:val="Emphasised"/>
                <w:sz w:val="22"/>
              </w:rPr>
            </w:pPr>
          </w:p>
        </w:tc>
        <w:tc>
          <w:tcPr>
            <w:tcW w:w="1297" w:type="pct"/>
          </w:tcPr>
          <w:p w14:paraId="12815D92" w14:textId="77777777" w:rsidR="001143C9" w:rsidRPr="0025762A" w:rsidRDefault="001143C9" w:rsidP="00AB2183">
            <w:r w:rsidRPr="0025762A">
              <w:t xml:space="preserve">ASME </w:t>
            </w:r>
            <w:r w:rsidR="00507857">
              <w:t xml:space="preserve">BPVC </w:t>
            </w:r>
            <w:r w:rsidRPr="0025762A">
              <w:t xml:space="preserve">II </w:t>
            </w:r>
          </w:p>
        </w:tc>
        <w:tc>
          <w:tcPr>
            <w:tcW w:w="1615" w:type="pct"/>
          </w:tcPr>
          <w:p w14:paraId="07EF6D41" w14:textId="77777777" w:rsidR="001143C9" w:rsidRPr="00B15727" w:rsidRDefault="00C30341" w:rsidP="00AB2183">
            <w:pPr>
              <w:rPr>
                <w:i/>
              </w:rPr>
            </w:pPr>
            <w:r>
              <w:rPr>
                <w:i/>
              </w:rPr>
              <w:t>Materials</w:t>
            </w:r>
          </w:p>
        </w:tc>
        <w:tc>
          <w:tcPr>
            <w:tcW w:w="478" w:type="pct"/>
          </w:tcPr>
          <w:p w14:paraId="073F0778" w14:textId="77777777" w:rsidR="001143C9" w:rsidRPr="0025762A" w:rsidRDefault="001143C9" w:rsidP="00AB2183">
            <w:pPr>
              <w:jc w:val="center"/>
            </w:pPr>
            <w:r w:rsidRPr="0025762A">
              <w:t>•</w:t>
            </w:r>
          </w:p>
        </w:tc>
        <w:tc>
          <w:tcPr>
            <w:tcW w:w="388" w:type="pct"/>
          </w:tcPr>
          <w:p w14:paraId="180E4A8E" w14:textId="77777777" w:rsidR="001143C9" w:rsidRPr="0025762A" w:rsidRDefault="001143C9" w:rsidP="00AB2183">
            <w:pPr>
              <w:jc w:val="center"/>
            </w:pPr>
            <w:r w:rsidRPr="0025762A">
              <w:t>•</w:t>
            </w:r>
          </w:p>
        </w:tc>
        <w:tc>
          <w:tcPr>
            <w:tcW w:w="315" w:type="pct"/>
          </w:tcPr>
          <w:p w14:paraId="774EF9C2" w14:textId="77777777" w:rsidR="001143C9" w:rsidRPr="0025762A" w:rsidRDefault="001143C9" w:rsidP="00AB2183">
            <w:pPr>
              <w:jc w:val="center"/>
            </w:pPr>
          </w:p>
        </w:tc>
      </w:tr>
      <w:tr w:rsidR="001143C9" w:rsidRPr="0025762A" w14:paraId="39C9D836" w14:textId="77777777">
        <w:trPr>
          <w:cantSplit/>
        </w:trPr>
        <w:tc>
          <w:tcPr>
            <w:tcW w:w="907" w:type="pct"/>
            <w:tcBorders>
              <w:top w:val="nil"/>
              <w:bottom w:val="nil"/>
            </w:tcBorders>
          </w:tcPr>
          <w:p w14:paraId="763D5AA2" w14:textId="77777777" w:rsidR="001143C9" w:rsidRPr="008D2B88" w:rsidRDefault="001143C9" w:rsidP="0025762A">
            <w:pPr>
              <w:rPr>
                <w:rStyle w:val="Emphasised"/>
                <w:sz w:val="22"/>
              </w:rPr>
            </w:pPr>
          </w:p>
        </w:tc>
        <w:tc>
          <w:tcPr>
            <w:tcW w:w="1297" w:type="pct"/>
          </w:tcPr>
          <w:p w14:paraId="2ACAEA72" w14:textId="77777777" w:rsidR="001143C9" w:rsidRPr="0025762A" w:rsidRDefault="001143C9" w:rsidP="00AB2183">
            <w:r w:rsidRPr="0025762A">
              <w:t xml:space="preserve">ASME </w:t>
            </w:r>
            <w:r w:rsidR="00507857">
              <w:t xml:space="preserve">BPVC </w:t>
            </w:r>
            <w:r w:rsidRPr="0025762A">
              <w:t xml:space="preserve">V </w:t>
            </w:r>
          </w:p>
        </w:tc>
        <w:tc>
          <w:tcPr>
            <w:tcW w:w="1615" w:type="pct"/>
          </w:tcPr>
          <w:p w14:paraId="4590D8FA" w14:textId="77777777" w:rsidR="001143C9" w:rsidRPr="00B15727" w:rsidRDefault="00C30341" w:rsidP="00AB2183">
            <w:pPr>
              <w:rPr>
                <w:i/>
              </w:rPr>
            </w:pPr>
            <w:r>
              <w:rPr>
                <w:i/>
              </w:rPr>
              <w:t>Non-destructive examination</w:t>
            </w:r>
          </w:p>
        </w:tc>
        <w:tc>
          <w:tcPr>
            <w:tcW w:w="478" w:type="pct"/>
          </w:tcPr>
          <w:p w14:paraId="60E0C62F" w14:textId="77777777" w:rsidR="001143C9" w:rsidRPr="0025762A" w:rsidRDefault="001143C9" w:rsidP="00AB2183">
            <w:pPr>
              <w:jc w:val="center"/>
            </w:pPr>
            <w:r w:rsidRPr="0025762A">
              <w:t>•</w:t>
            </w:r>
          </w:p>
        </w:tc>
        <w:tc>
          <w:tcPr>
            <w:tcW w:w="388" w:type="pct"/>
          </w:tcPr>
          <w:p w14:paraId="2A1FF156" w14:textId="77777777" w:rsidR="001143C9" w:rsidRPr="0025762A" w:rsidRDefault="001143C9" w:rsidP="00AB2183">
            <w:pPr>
              <w:jc w:val="center"/>
            </w:pPr>
            <w:r w:rsidRPr="0025762A">
              <w:t>•</w:t>
            </w:r>
          </w:p>
        </w:tc>
        <w:tc>
          <w:tcPr>
            <w:tcW w:w="315" w:type="pct"/>
          </w:tcPr>
          <w:p w14:paraId="267A382D" w14:textId="77777777" w:rsidR="001143C9" w:rsidRPr="0025762A" w:rsidRDefault="001143C9" w:rsidP="00AB2183">
            <w:pPr>
              <w:jc w:val="center"/>
            </w:pPr>
          </w:p>
        </w:tc>
      </w:tr>
      <w:tr w:rsidR="001143C9" w:rsidRPr="0025762A" w14:paraId="5D0789F3" w14:textId="77777777">
        <w:trPr>
          <w:cantSplit/>
        </w:trPr>
        <w:tc>
          <w:tcPr>
            <w:tcW w:w="907" w:type="pct"/>
            <w:tcBorders>
              <w:top w:val="nil"/>
              <w:bottom w:val="nil"/>
            </w:tcBorders>
          </w:tcPr>
          <w:p w14:paraId="0F785C7F" w14:textId="77777777" w:rsidR="001143C9" w:rsidRPr="008D2B88" w:rsidRDefault="001143C9" w:rsidP="0025762A">
            <w:pPr>
              <w:rPr>
                <w:rStyle w:val="Emphasised"/>
                <w:sz w:val="22"/>
              </w:rPr>
            </w:pPr>
          </w:p>
        </w:tc>
        <w:tc>
          <w:tcPr>
            <w:tcW w:w="1297" w:type="pct"/>
          </w:tcPr>
          <w:p w14:paraId="1781358D" w14:textId="2EC116E4" w:rsidR="001143C9" w:rsidRPr="0025762A" w:rsidRDefault="001143C9" w:rsidP="00AB2183">
            <w:r w:rsidRPr="0025762A">
              <w:t xml:space="preserve">ASME </w:t>
            </w:r>
            <w:r w:rsidR="00507857">
              <w:t xml:space="preserve">BPVC </w:t>
            </w:r>
            <w:r w:rsidRPr="0025762A">
              <w:t>VII</w:t>
            </w:r>
            <w:r w:rsidR="00507857">
              <w:t>I</w:t>
            </w:r>
            <w:r w:rsidR="00DB618E" w:rsidRPr="00E32E62">
              <w:t>–</w:t>
            </w:r>
            <w:r w:rsidRPr="0025762A">
              <w:t xml:space="preserve">1 </w:t>
            </w:r>
          </w:p>
        </w:tc>
        <w:tc>
          <w:tcPr>
            <w:tcW w:w="1615" w:type="pct"/>
          </w:tcPr>
          <w:p w14:paraId="52F02BA7" w14:textId="4097EE70" w:rsidR="001143C9" w:rsidRPr="00B15727" w:rsidRDefault="00507857" w:rsidP="00AB2183">
            <w:pPr>
              <w:rPr>
                <w:i/>
              </w:rPr>
            </w:pPr>
            <w:r>
              <w:rPr>
                <w:i/>
              </w:rPr>
              <w:t>Rules for construction of p</w:t>
            </w:r>
            <w:r w:rsidR="00C30341">
              <w:rPr>
                <w:i/>
              </w:rPr>
              <w:t>ressure vessels</w:t>
            </w:r>
          </w:p>
        </w:tc>
        <w:tc>
          <w:tcPr>
            <w:tcW w:w="478" w:type="pct"/>
          </w:tcPr>
          <w:p w14:paraId="62C77FCE" w14:textId="77777777" w:rsidR="001143C9" w:rsidRPr="0025762A" w:rsidRDefault="001143C9" w:rsidP="00AB2183">
            <w:pPr>
              <w:jc w:val="center"/>
            </w:pPr>
            <w:r w:rsidRPr="0025762A">
              <w:t>•</w:t>
            </w:r>
          </w:p>
        </w:tc>
        <w:tc>
          <w:tcPr>
            <w:tcW w:w="388" w:type="pct"/>
          </w:tcPr>
          <w:p w14:paraId="1A7EEF62" w14:textId="77777777" w:rsidR="001143C9" w:rsidRPr="0025762A" w:rsidRDefault="001143C9" w:rsidP="00AB2183">
            <w:pPr>
              <w:jc w:val="center"/>
            </w:pPr>
            <w:r w:rsidRPr="0025762A">
              <w:t>•</w:t>
            </w:r>
          </w:p>
        </w:tc>
        <w:tc>
          <w:tcPr>
            <w:tcW w:w="315" w:type="pct"/>
          </w:tcPr>
          <w:p w14:paraId="12B24B83" w14:textId="77777777" w:rsidR="001143C9" w:rsidRPr="0025762A" w:rsidRDefault="001143C9" w:rsidP="00AB2183">
            <w:pPr>
              <w:jc w:val="center"/>
            </w:pPr>
          </w:p>
        </w:tc>
      </w:tr>
      <w:tr w:rsidR="001143C9" w:rsidRPr="0025762A" w14:paraId="7E7C612E" w14:textId="77777777">
        <w:trPr>
          <w:cantSplit/>
        </w:trPr>
        <w:tc>
          <w:tcPr>
            <w:tcW w:w="907" w:type="pct"/>
            <w:tcBorders>
              <w:top w:val="nil"/>
              <w:bottom w:val="nil"/>
            </w:tcBorders>
          </w:tcPr>
          <w:p w14:paraId="0544134F" w14:textId="77777777" w:rsidR="001143C9" w:rsidRPr="008D2B88" w:rsidRDefault="001143C9" w:rsidP="0025762A">
            <w:pPr>
              <w:rPr>
                <w:rStyle w:val="Emphasised"/>
                <w:sz w:val="22"/>
              </w:rPr>
            </w:pPr>
          </w:p>
        </w:tc>
        <w:tc>
          <w:tcPr>
            <w:tcW w:w="1297" w:type="pct"/>
          </w:tcPr>
          <w:p w14:paraId="1FA583FC" w14:textId="1FA30EB7" w:rsidR="001143C9" w:rsidRPr="0025762A" w:rsidRDefault="001143C9" w:rsidP="00AB2183">
            <w:r w:rsidRPr="0025762A">
              <w:t xml:space="preserve">ASME </w:t>
            </w:r>
            <w:r w:rsidR="00507857">
              <w:t xml:space="preserve">BPVC </w:t>
            </w:r>
            <w:r w:rsidRPr="0025762A">
              <w:t>VIII</w:t>
            </w:r>
            <w:r w:rsidR="00DB618E" w:rsidRPr="00E32E62">
              <w:t>–</w:t>
            </w:r>
            <w:r w:rsidRPr="0025762A">
              <w:t xml:space="preserve">2 </w:t>
            </w:r>
          </w:p>
        </w:tc>
        <w:tc>
          <w:tcPr>
            <w:tcW w:w="1615" w:type="pct"/>
          </w:tcPr>
          <w:p w14:paraId="2BC51C8F" w14:textId="3ABE23AD" w:rsidR="001143C9" w:rsidRPr="00B15727" w:rsidRDefault="00507857" w:rsidP="00C30341">
            <w:pPr>
              <w:rPr>
                <w:i/>
              </w:rPr>
            </w:pPr>
            <w:r>
              <w:rPr>
                <w:i/>
              </w:rPr>
              <w:t>Rules for construction of p</w:t>
            </w:r>
            <w:r w:rsidR="001143C9" w:rsidRPr="00B15727">
              <w:rPr>
                <w:i/>
              </w:rPr>
              <w:t>ressure vessels</w:t>
            </w:r>
            <w:r w:rsidR="00A36144">
              <w:rPr>
                <w:i/>
              </w:rPr>
              <w:t>—</w:t>
            </w:r>
            <w:r>
              <w:rPr>
                <w:i/>
              </w:rPr>
              <w:t>A</w:t>
            </w:r>
            <w:r w:rsidR="001143C9" w:rsidRPr="00B15727">
              <w:rPr>
                <w:i/>
              </w:rPr>
              <w:t>lternative</w:t>
            </w:r>
            <w:r w:rsidR="00C30341">
              <w:rPr>
                <w:i/>
              </w:rPr>
              <w:t> </w:t>
            </w:r>
            <w:r w:rsidR="001143C9" w:rsidRPr="00B15727">
              <w:rPr>
                <w:i/>
              </w:rPr>
              <w:t xml:space="preserve">rules </w:t>
            </w:r>
          </w:p>
        </w:tc>
        <w:tc>
          <w:tcPr>
            <w:tcW w:w="478" w:type="pct"/>
          </w:tcPr>
          <w:p w14:paraId="43E574C3" w14:textId="77777777" w:rsidR="001143C9" w:rsidRPr="0025762A" w:rsidRDefault="001143C9" w:rsidP="00AB2183">
            <w:pPr>
              <w:jc w:val="center"/>
            </w:pPr>
            <w:r w:rsidRPr="0025762A">
              <w:t>•</w:t>
            </w:r>
          </w:p>
        </w:tc>
        <w:tc>
          <w:tcPr>
            <w:tcW w:w="388" w:type="pct"/>
          </w:tcPr>
          <w:p w14:paraId="54BD3C5F" w14:textId="77777777" w:rsidR="001143C9" w:rsidRPr="0025762A" w:rsidRDefault="001143C9" w:rsidP="00AB2183">
            <w:pPr>
              <w:jc w:val="center"/>
            </w:pPr>
            <w:r w:rsidRPr="0025762A">
              <w:t>•</w:t>
            </w:r>
          </w:p>
        </w:tc>
        <w:tc>
          <w:tcPr>
            <w:tcW w:w="315" w:type="pct"/>
          </w:tcPr>
          <w:p w14:paraId="7AC1F90D" w14:textId="77777777" w:rsidR="001143C9" w:rsidRPr="0025762A" w:rsidRDefault="001143C9" w:rsidP="00AB2183">
            <w:pPr>
              <w:jc w:val="center"/>
            </w:pPr>
          </w:p>
        </w:tc>
      </w:tr>
      <w:tr w:rsidR="001143C9" w:rsidRPr="0025762A" w14:paraId="69AF0ED4" w14:textId="77777777">
        <w:trPr>
          <w:cantSplit/>
        </w:trPr>
        <w:tc>
          <w:tcPr>
            <w:tcW w:w="907" w:type="pct"/>
            <w:tcBorders>
              <w:top w:val="nil"/>
              <w:bottom w:val="nil"/>
            </w:tcBorders>
          </w:tcPr>
          <w:p w14:paraId="04A90C7D" w14:textId="77777777" w:rsidR="001143C9" w:rsidRPr="008D2B88" w:rsidRDefault="001143C9" w:rsidP="0025762A">
            <w:pPr>
              <w:rPr>
                <w:rStyle w:val="Emphasised"/>
                <w:sz w:val="22"/>
              </w:rPr>
            </w:pPr>
          </w:p>
        </w:tc>
        <w:tc>
          <w:tcPr>
            <w:tcW w:w="1297" w:type="pct"/>
          </w:tcPr>
          <w:p w14:paraId="6450C4BD" w14:textId="2B6B7093" w:rsidR="001143C9" w:rsidRPr="0025762A" w:rsidRDefault="001143C9" w:rsidP="00AB2183">
            <w:r w:rsidRPr="0025762A">
              <w:t xml:space="preserve">ASME </w:t>
            </w:r>
            <w:r w:rsidR="00507857">
              <w:t xml:space="preserve">BPVC </w:t>
            </w:r>
            <w:r w:rsidRPr="0025762A">
              <w:t>VIII</w:t>
            </w:r>
            <w:r w:rsidR="00DB618E" w:rsidRPr="00E32E62">
              <w:t>–</w:t>
            </w:r>
            <w:r w:rsidRPr="0025762A">
              <w:t>3</w:t>
            </w:r>
          </w:p>
        </w:tc>
        <w:tc>
          <w:tcPr>
            <w:tcW w:w="1615" w:type="pct"/>
          </w:tcPr>
          <w:p w14:paraId="099882BF" w14:textId="77777777" w:rsidR="001143C9" w:rsidRPr="00B15727" w:rsidRDefault="001143C9" w:rsidP="00C30341">
            <w:pPr>
              <w:rPr>
                <w:i/>
              </w:rPr>
            </w:pPr>
            <w:r w:rsidRPr="00B15727">
              <w:rPr>
                <w:i/>
              </w:rPr>
              <w:t>Alternative rules for construction of high pressure</w:t>
            </w:r>
            <w:r w:rsidR="00C30341">
              <w:rPr>
                <w:i/>
              </w:rPr>
              <w:t> </w:t>
            </w:r>
            <w:r w:rsidRPr="00B15727">
              <w:rPr>
                <w:i/>
              </w:rPr>
              <w:t xml:space="preserve">vessels </w:t>
            </w:r>
          </w:p>
        </w:tc>
        <w:tc>
          <w:tcPr>
            <w:tcW w:w="478" w:type="pct"/>
          </w:tcPr>
          <w:p w14:paraId="3ADC8512" w14:textId="77777777" w:rsidR="001143C9" w:rsidRPr="0025762A" w:rsidRDefault="001143C9" w:rsidP="00AB2183">
            <w:pPr>
              <w:jc w:val="center"/>
            </w:pPr>
            <w:r w:rsidRPr="0025762A">
              <w:t>•</w:t>
            </w:r>
          </w:p>
        </w:tc>
        <w:tc>
          <w:tcPr>
            <w:tcW w:w="388" w:type="pct"/>
          </w:tcPr>
          <w:p w14:paraId="38E9D968" w14:textId="77777777" w:rsidR="001143C9" w:rsidRPr="0025762A" w:rsidRDefault="001143C9" w:rsidP="00AB2183">
            <w:pPr>
              <w:jc w:val="center"/>
            </w:pPr>
            <w:r w:rsidRPr="0025762A">
              <w:t>•</w:t>
            </w:r>
          </w:p>
        </w:tc>
        <w:tc>
          <w:tcPr>
            <w:tcW w:w="315" w:type="pct"/>
          </w:tcPr>
          <w:p w14:paraId="7E464AC3" w14:textId="77777777" w:rsidR="001143C9" w:rsidRPr="0025762A" w:rsidRDefault="001143C9" w:rsidP="00AB2183">
            <w:pPr>
              <w:jc w:val="center"/>
            </w:pPr>
          </w:p>
        </w:tc>
      </w:tr>
      <w:tr w:rsidR="001143C9" w:rsidRPr="0025762A" w14:paraId="196C5E95" w14:textId="77777777">
        <w:trPr>
          <w:cantSplit/>
        </w:trPr>
        <w:tc>
          <w:tcPr>
            <w:tcW w:w="907" w:type="pct"/>
            <w:tcBorders>
              <w:top w:val="nil"/>
              <w:bottom w:val="nil"/>
            </w:tcBorders>
          </w:tcPr>
          <w:p w14:paraId="7BD8BBBF" w14:textId="77777777" w:rsidR="001143C9" w:rsidRPr="008D2B88" w:rsidRDefault="001143C9" w:rsidP="0025762A">
            <w:pPr>
              <w:rPr>
                <w:rStyle w:val="Emphasised"/>
                <w:sz w:val="22"/>
              </w:rPr>
            </w:pPr>
          </w:p>
        </w:tc>
        <w:tc>
          <w:tcPr>
            <w:tcW w:w="1297" w:type="pct"/>
          </w:tcPr>
          <w:p w14:paraId="44A77B55" w14:textId="77777777" w:rsidR="001143C9" w:rsidRPr="0025762A" w:rsidRDefault="001143C9" w:rsidP="00AB2183">
            <w:r w:rsidRPr="0025762A">
              <w:t xml:space="preserve">ASME </w:t>
            </w:r>
            <w:r w:rsidR="00507857">
              <w:t xml:space="preserve">BPVC </w:t>
            </w:r>
            <w:r w:rsidRPr="0025762A">
              <w:t xml:space="preserve">IX </w:t>
            </w:r>
          </w:p>
        </w:tc>
        <w:tc>
          <w:tcPr>
            <w:tcW w:w="1615" w:type="pct"/>
          </w:tcPr>
          <w:p w14:paraId="683349E9" w14:textId="77777777" w:rsidR="001143C9" w:rsidRPr="00B15727" w:rsidRDefault="001143C9" w:rsidP="00C30341">
            <w:pPr>
              <w:rPr>
                <w:i/>
              </w:rPr>
            </w:pPr>
            <w:r w:rsidRPr="00B15727">
              <w:rPr>
                <w:i/>
              </w:rPr>
              <w:t>Wel</w:t>
            </w:r>
            <w:r w:rsidR="00C30341">
              <w:rPr>
                <w:i/>
              </w:rPr>
              <w:t>ding and brazing qualifications</w:t>
            </w:r>
          </w:p>
        </w:tc>
        <w:tc>
          <w:tcPr>
            <w:tcW w:w="478" w:type="pct"/>
          </w:tcPr>
          <w:p w14:paraId="12A76E47" w14:textId="77777777" w:rsidR="001143C9" w:rsidRPr="0025762A" w:rsidRDefault="001143C9" w:rsidP="00AB2183">
            <w:pPr>
              <w:jc w:val="center"/>
            </w:pPr>
            <w:r w:rsidRPr="0025762A">
              <w:t>•</w:t>
            </w:r>
          </w:p>
        </w:tc>
        <w:tc>
          <w:tcPr>
            <w:tcW w:w="388" w:type="pct"/>
          </w:tcPr>
          <w:p w14:paraId="3C3E4C38" w14:textId="77777777" w:rsidR="001143C9" w:rsidRPr="0025762A" w:rsidRDefault="001143C9" w:rsidP="00AB2183">
            <w:pPr>
              <w:jc w:val="center"/>
            </w:pPr>
            <w:r w:rsidRPr="0025762A">
              <w:t>•</w:t>
            </w:r>
          </w:p>
        </w:tc>
        <w:tc>
          <w:tcPr>
            <w:tcW w:w="315" w:type="pct"/>
          </w:tcPr>
          <w:p w14:paraId="3CFEE38D" w14:textId="77777777" w:rsidR="001143C9" w:rsidRPr="0025762A" w:rsidRDefault="001143C9" w:rsidP="00AB2183">
            <w:pPr>
              <w:jc w:val="center"/>
            </w:pPr>
          </w:p>
        </w:tc>
      </w:tr>
      <w:tr w:rsidR="001143C9" w:rsidRPr="0025762A" w14:paraId="49BDB015" w14:textId="77777777">
        <w:trPr>
          <w:cantSplit/>
        </w:trPr>
        <w:tc>
          <w:tcPr>
            <w:tcW w:w="907" w:type="pct"/>
            <w:tcBorders>
              <w:top w:val="nil"/>
              <w:bottom w:val="nil"/>
            </w:tcBorders>
          </w:tcPr>
          <w:p w14:paraId="6D75431B" w14:textId="77777777" w:rsidR="001143C9" w:rsidRPr="008D2B88" w:rsidRDefault="001143C9" w:rsidP="0025762A">
            <w:pPr>
              <w:rPr>
                <w:rStyle w:val="Emphasised"/>
                <w:sz w:val="22"/>
              </w:rPr>
            </w:pPr>
          </w:p>
        </w:tc>
        <w:tc>
          <w:tcPr>
            <w:tcW w:w="1297" w:type="pct"/>
          </w:tcPr>
          <w:p w14:paraId="469C5FDD" w14:textId="405D5C8E" w:rsidR="001143C9" w:rsidRPr="0025762A" w:rsidRDefault="001143C9" w:rsidP="00AB2183">
            <w:r w:rsidRPr="0025762A">
              <w:t>ANSI NGV2</w:t>
            </w:r>
            <w:r w:rsidR="00507857" w:rsidRPr="00E32E62">
              <w:t>–</w:t>
            </w:r>
            <w:r w:rsidR="00507857">
              <w:t>2000</w:t>
            </w:r>
            <w:r w:rsidRPr="0025762A">
              <w:t xml:space="preserve"> </w:t>
            </w:r>
          </w:p>
        </w:tc>
        <w:tc>
          <w:tcPr>
            <w:tcW w:w="1615" w:type="pct"/>
          </w:tcPr>
          <w:p w14:paraId="78168144" w14:textId="58B481CF" w:rsidR="001143C9" w:rsidRPr="00B15727" w:rsidRDefault="001143C9" w:rsidP="00507857">
            <w:pPr>
              <w:rPr>
                <w:i/>
              </w:rPr>
            </w:pPr>
            <w:r w:rsidRPr="00B15727">
              <w:rPr>
                <w:i/>
              </w:rPr>
              <w:t>Basic requirement</w:t>
            </w:r>
            <w:r w:rsidR="00507857">
              <w:rPr>
                <w:i/>
              </w:rPr>
              <w:t>s</w:t>
            </w:r>
            <w:r w:rsidRPr="00B15727">
              <w:rPr>
                <w:i/>
              </w:rPr>
              <w:t xml:space="preserve"> </w:t>
            </w:r>
            <w:r w:rsidR="00507857">
              <w:rPr>
                <w:i/>
              </w:rPr>
              <w:t>for</w:t>
            </w:r>
            <w:r w:rsidR="00507857" w:rsidRPr="00B15727">
              <w:rPr>
                <w:i/>
              </w:rPr>
              <w:t xml:space="preserve"> </w:t>
            </w:r>
            <w:r w:rsidRPr="00B15727">
              <w:rPr>
                <w:i/>
              </w:rPr>
              <w:t>compressed natu</w:t>
            </w:r>
            <w:r w:rsidR="00C30341">
              <w:rPr>
                <w:i/>
              </w:rPr>
              <w:t>ral gas vehicle fuel containers</w:t>
            </w:r>
          </w:p>
        </w:tc>
        <w:tc>
          <w:tcPr>
            <w:tcW w:w="478" w:type="pct"/>
          </w:tcPr>
          <w:p w14:paraId="126A01B2" w14:textId="77777777" w:rsidR="001143C9" w:rsidRPr="0025762A" w:rsidRDefault="001143C9" w:rsidP="00AB2183">
            <w:pPr>
              <w:jc w:val="center"/>
            </w:pPr>
            <w:r w:rsidRPr="0025762A">
              <w:t>•</w:t>
            </w:r>
          </w:p>
        </w:tc>
        <w:tc>
          <w:tcPr>
            <w:tcW w:w="388" w:type="pct"/>
          </w:tcPr>
          <w:p w14:paraId="07CFC409" w14:textId="77777777" w:rsidR="001143C9" w:rsidRPr="0025762A" w:rsidRDefault="001143C9" w:rsidP="00AB2183">
            <w:pPr>
              <w:jc w:val="center"/>
            </w:pPr>
            <w:r w:rsidRPr="0025762A">
              <w:t>•</w:t>
            </w:r>
          </w:p>
        </w:tc>
        <w:tc>
          <w:tcPr>
            <w:tcW w:w="315" w:type="pct"/>
          </w:tcPr>
          <w:p w14:paraId="48A053DA" w14:textId="77777777" w:rsidR="001143C9" w:rsidRPr="0025762A" w:rsidRDefault="001143C9" w:rsidP="00AB2183">
            <w:pPr>
              <w:jc w:val="center"/>
            </w:pPr>
          </w:p>
        </w:tc>
      </w:tr>
      <w:tr w:rsidR="001143C9" w:rsidRPr="0025762A" w14:paraId="39648AFE" w14:textId="77777777">
        <w:trPr>
          <w:cantSplit/>
        </w:trPr>
        <w:tc>
          <w:tcPr>
            <w:tcW w:w="907" w:type="pct"/>
            <w:tcBorders>
              <w:top w:val="nil"/>
              <w:bottom w:val="nil"/>
            </w:tcBorders>
          </w:tcPr>
          <w:p w14:paraId="0D18DFF6" w14:textId="77777777" w:rsidR="001143C9" w:rsidRPr="008D2B88" w:rsidRDefault="001143C9" w:rsidP="0025762A">
            <w:pPr>
              <w:rPr>
                <w:rStyle w:val="Emphasised"/>
                <w:sz w:val="22"/>
              </w:rPr>
            </w:pPr>
          </w:p>
        </w:tc>
        <w:tc>
          <w:tcPr>
            <w:tcW w:w="1297" w:type="pct"/>
          </w:tcPr>
          <w:p w14:paraId="0E549B0A" w14:textId="77777777" w:rsidR="001143C9" w:rsidRPr="0025762A" w:rsidRDefault="001143C9" w:rsidP="00AB2183">
            <w:r w:rsidRPr="0025762A">
              <w:t>CSA B51</w:t>
            </w:r>
            <w:r w:rsidR="00507857" w:rsidRPr="00E32E62">
              <w:t>–</w:t>
            </w:r>
            <w:r w:rsidR="00507857">
              <w:t>14</w:t>
            </w:r>
            <w:r w:rsidRPr="0025762A">
              <w:t xml:space="preserve"> Part 2 </w:t>
            </w:r>
          </w:p>
        </w:tc>
        <w:tc>
          <w:tcPr>
            <w:tcW w:w="1615" w:type="pct"/>
          </w:tcPr>
          <w:p w14:paraId="5ECC8AB9" w14:textId="1FE4D451" w:rsidR="001143C9" w:rsidRPr="00B15727" w:rsidRDefault="001143C9" w:rsidP="00C30341">
            <w:pPr>
              <w:rPr>
                <w:i/>
              </w:rPr>
            </w:pPr>
            <w:r w:rsidRPr="00B15727">
              <w:rPr>
                <w:i/>
              </w:rPr>
              <w:t>High pressure cylinders for the on-board storage of natural gas</w:t>
            </w:r>
            <w:r w:rsidR="00507857">
              <w:rPr>
                <w:i/>
              </w:rPr>
              <w:t xml:space="preserve"> and hydrogen</w:t>
            </w:r>
            <w:r w:rsidRPr="00B15727">
              <w:rPr>
                <w:i/>
              </w:rPr>
              <w:t xml:space="preserve"> as</w:t>
            </w:r>
            <w:r w:rsidR="00C30341">
              <w:rPr>
                <w:i/>
              </w:rPr>
              <w:t xml:space="preserve"> fuel</w:t>
            </w:r>
            <w:r w:rsidR="00507857">
              <w:rPr>
                <w:i/>
              </w:rPr>
              <w:t>s</w:t>
            </w:r>
            <w:r w:rsidR="00C30341">
              <w:rPr>
                <w:i/>
              </w:rPr>
              <w:t xml:space="preserve"> for automotive vehicles</w:t>
            </w:r>
          </w:p>
        </w:tc>
        <w:tc>
          <w:tcPr>
            <w:tcW w:w="478" w:type="pct"/>
          </w:tcPr>
          <w:p w14:paraId="67F2CEF8" w14:textId="77777777" w:rsidR="001143C9" w:rsidRPr="0025762A" w:rsidRDefault="001143C9" w:rsidP="00AB2183">
            <w:pPr>
              <w:jc w:val="center"/>
            </w:pPr>
            <w:r w:rsidRPr="0025762A">
              <w:t>•</w:t>
            </w:r>
          </w:p>
        </w:tc>
        <w:tc>
          <w:tcPr>
            <w:tcW w:w="388" w:type="pct"/>
          </w:tcPr>
          <w:p w14:paraId="68FAF248" w14:textId="77777777" w:rsidR="001143C9" w:rsidRPr="0025762A" w:rsidRDefault="001143C9" w:rsidP="00AB2183">
            <w:pPr>
              <w:jc w:val="center"/>
            </w:pPr>
            <w:r w:rsidRPr="0025762A">
              <w:t>•</w:t>
            </w:r>
          </w:p>
        </w:tc>
        <w:tc>
          <w:tcPr>
            <w:tcW w:w="315" w:type="pct"/>
          </w:tcPr>
          <w:p w14:paraId="7E2DAD76" w14:textId="77777777" w:rsidR="001143C9" w:rsidRPr="0025762A" w:rsidRDefault="001143C9" w:rsidP="00AB2183">
            <w:pPr>
              <w:jc w:val="center"/>
            </w:pPr>
          </w:p>
        </w:tc>
      </w:tr>
      <w:tr w:rsidR="001143C9" w:rsidRPr="0025762A" w14:paraId="65B9BD57" w14:textId="77777777">
        <w:trPr>
          <w:cantSplit/>
        </w:trPr>
        <w:tc>
          <w:tcPr>
            <w:tcW w:w="907" w:type="pct"/>
            <w:tcBorders>
              <w:top w:val="nil"/>
              <w:bottom w:val="nil"/>
            </w:tcBorders>
          </w:tcPr>
          <w:p w14:paraId="61350751" w14:textId="77777777" w:rsidR="001143C9" w:rsidRPr="008D2B88" w:rsidRDefault="001143C9" w:rsidP="0025762A">
            <w:pPr>
              <w:rPr>
                <w:rStyle w:val="Emphasised"/>
                <w:sz w:val="22"/>
              </w:rPr>
            </w:pPr>
          </w:p>
        </w:tc>
        <w:tc>
          <w:tcPr>
            <w:tcW w:w="1297" w:type="pct"/>
          </w:tcPr>
          <w:p w14:paraId="4A668E7C" w14:textId="77777777" w:rsidR="001143C9" w:rsidRPr="0025762A" w:rsidRDefault="001143C9" w:rsidP="00AB2183">
            <w:r w:rsidRPr="0025762A">
              <w:t xml:space="preserve">ISO 11439:2013 </w:t>
            </w:r>
          </w:p>
        </w:tc>
        <w:tc>
          <w:tcPr>
            <w:tcW w:w="1615" w:type="pct"/>
          </w:tcPr>
          <w:p w14:paraId="5B74FFA4" w14:textId="4960397E" w:rsidR="001143C9" w:rsidRPr="00B15727" w:rsidRDefault="001143C9" w:rsidP="00AB2183">
            <w:pPr>
              <w:rPr>
                <w:i/>
              </w:rPr>
            </w:pPr>
            <w:r w:rsidRPr="00B15727">
              <w:rPr>
                <w:i/>
              </w:rPr>
              <w:t>Gas cylinders</w:t>
            </w:r>
            <w:r w:rsidR="00A36144">
              <w:rPr>
                <w:i/>
              </w:rPr>
              <w:t>—</w:t>
            </w:r>
            <w:r w:rsidRPr="00B15727">
              <w:rPr>
                <w:i/>
              </w:rPr>
              <w:t xml:space="preserve">High pressure cylinders for the on-board storage of natural gas as a fuel for automotive vehicles </w:t>
            </w:r>
          </w:p>
        </w:tc>
        <w:tc>
          <w:tcPr>
            <w:tcW w:w="478" w:type="pct"/>
          </w:tcPr>
          <w:p w14:paraId="32801331" w14:textId="77777777" w:rsidR="001143C9" w:rsidRPr="0025762A" w:rsidRDefault="001143C9" w:rsidP="00AB2183">
            <w:pPr>
              <w:jc w:val="center"/>
            </w:pPr>
            <w:r w:rsidRPr="0025762A">
              <w:t>•</w:t>
            </w:r>
          </w:p>
        </w:tc>
        <w:tc>
          <w:tcPr>
            <w:tcW w:w="388" w:type="pct"/>
          </w:tcPr>
          <w:p w14:paraId="766D05C1" w14:textId="77777777" w:rsidR="001143C9" w:rsidRPr="0025762A" w:rsidRDefault="001143C9" w:rsidP="00AB2183">
            <w:pPr>
              <w:jc w:val="center"/>
            </w:pPr>
            <w:r w:rsidRPr="0025762A">
              <w:t>•</w:t>
            </w:r>
          </w:p>
        </w:tc>
        <w:tc>
          <w:tcPr>
            <w:tcW w:w="315" w:type="pct"/>
          </w:tcPr>
          <w:p w14:paraId="4F82BDD7" w14:textId="77777777" w:rsidR="001143C9" w:rsidRPr="0025762A" w:rsidRDefault="001143C9" w:rsidP="00AB2183">
            <w:pPr>
              <w:jc w:val="center"/>
            </w:pPr>
          </w:p>
        </w:tc>
      </w:tr>
      <w:tr w:rsidR="001143C9" w:rsidRPr="0025762A" w14:paraId="1FD2CEE0" w14:textId="77777777">
        <w:trPr>
          <w:cantSplit/>
        </w:trPr>
        <w:tc>
          <w:tcPr>
            <w:tcW w:w="907" w:type="pct"/>
            <w:tcBorders>
              <w:top w:val="nil"/>
              <w:bottom w:val="single" w:sz="2" w:space="0" w:color="BFBFBF" w:themeColor="background1" w:themeShade="BF"/>
            </w:tcBorders>
          </w:tcPr>
          <w:p w14:paraId="21A1A373" w14:textId="77777777" w:rsidR="001143C9" w:rsidRPr="008D2B88" w:rsidRDefault="001143C9" w:rsidP="0025762A">
            <w:pPr>
              <w:rPr>
                <w:rStyle w:val="Emphasised"/>
                <w:sz w:val="22"/>
              </w:rPr>
            </w:pPr>
          </w:p>
        </w:tc>
        <w:tc>
          <w:tcPr>
            <w:tcW w:w="1297" w:type="pct"/>
          </w:tcPr>
          <w:p w14:paraId="51083B62" w14:textId="0B8A6C6C" w:rsidR="001143C9" w:rsidRPr="0025762A" w:rsidRDefault="001143C9" w:rsidP="00AB2183">
            <w:r w:rsidRPr="0025762A">
              <w:t>ISO 21009</w:t>
            </w:r>
            <w:r w:rsidR="008F5205" w:rsidRPr="00E32E62">
              <w:t>–</w:t>
            </w:r>
            <w:r w:rsidRPr="0025762A">
              <w:t xml:space="preserve">2:2006 </w:t>
            </w:r>
            <w:r w:rsidR="008F5205">
              <w:t>(</w:t>
            </w:r>
            <w:r w:rsidRPr="0025762A">
              <w:t>series</w:t>
            </w:r>
            <w:r w:rsidR="008F5205">
              <w:t>)</w:t>
            </w:r>
          </w:p>
        </w:tc>
        <w:tc>
          <w:tcPr>
            <w:tcW w:w="1615" w:type="pct"/>
          </w:tcPr>
          <w:p w14:paraId="43DAF8D1" w14:textId="586E0FF3" w:rsidR="001143C9" w:rsidRPr="00B15727" w:rsidRDefault="001143C9" w:rsidP="00AB2183">
            <w:pPr>
              <w:rPr>
                <w:i/>
              </w:rPr>
            </w:pPr>
            <w:r w:rsidRPr="00B15727">
              <w:rPr>
                <w:i/>
              </w:rPr>
              <w:t>Cryogenic vessels</w:t>
            </w:r>
            <w:r w:rsidR="00A36144">
              <w:rPr>
                <w:i/>
              </w:rPr>
              <w:t>—</w:t>
            </w:r>
            <w:r w:rsidRPr="00B15727">
              <w:rPr>
                <w:i/>
              </w:rPr>
              <w:t>Static vacuum insulated vessels</w:t>
            </w:r>
            <w:r w:rsidR="008F5205">
              <w:rPr>
                <w:i/>
              </w:rPr>
              <w:t>—Part 2: Operational requirements</w:t>
            </w:r>
          </w:p>
        </w:tc>
        <w:tc>
          <w:tcPr>
            <w:tcW w:w="478" w:type="pct"/>
          </w:tcPr>
          <w:p w14:paraId="42883813" w14:textId="77777777" w:rsidR="001143C9" w:rsidRPr="0025762A" w:rsidRDefault="001143C9" w:rsidP="00AB2183">
            <w:pPr>
              <w:jc w:val="center"/>
            </w:pPr>
            <w:r w:rsidRPr="0025762A">
              <w:t>•</w:t>
            </w:r>
          </w:p>
        </w:tc>
        <w:tc>
          <w:tcPr>
            <w:tcW w:w="388" w:type="pct"/>
          </w:tcPr>
          <w:p w14:paraId="7EDC1C0C" w14:textId="77777777" w:rsidR="001143C9" w:rsidRPr="0025762A" w:rsidRDefault="001143C9" w:rsidP="00AB2183">
            <w:pPr>
              <w:jc w:val="center"/>
            </w:pPr>
            <w:r w:rsidRPr="0025762A">
              <w:t>•</w:t>
            </w:r>
          </w:p>
        </w:tc>
        <w:tc>
          <w:tcPr>
            <w:tcW w:w="315" w:type="pct"/>
          </w:tcPr>
          <w:p w14:paraId="5D2CEED2" w14:textId="77777777" w:rsidR="001143C9" w:rsidRPr="0025762A" w:rsidRDefault="001143C9" w:rsidP="00AB2183">
            <w:pPr>
              <w:jc w:val="center"/>
            </w:pPr>
            <w:r w:rsidRPr="0025762A">
              <w:t>•</w:t>
            </w:r>
          </w:p>
        </w:tc>
      </w:tr>
      <w:tr w:rsidR="00703994" w:rsidRPr="0025762A" w14:paraId="45A3496F" w14:textId="77777777">
        <w:trPr>
          <w:cantSplit/>
        </w:trPr>
        <w:tc>
          <w:tcPr>
            <w:tcW w:w="907" w:type="pct"/>
            <w:tcBorders>
              <w:bottom w:val="single" w:sz="2" w:space="0" w:color="BFBFBF" w:themeColor="background1" w:themeShade="BF"/>
            </w:tcBorders>
          </w:tcPr>
          <w:p w14:paraId="75572005" w14:textId="77777777" w:rsidR="00703994" w:rsidRPr="008D2B88" w:rsidRDefault="00703994" w:rsidP="0025762A">
            <w:pPr>
              <w:rPr>
                <w:rStyle w:val="Emphasised"/>
                <w:sz w:val="22"/>
              </w:rPr>
            </w:pPr>
            <w:r w:rsidRPr="008D2B88">
              <w:rPr>
                <w:rStyle w:val="Emphasised"/>
              </w:rPr>
              <w:t xml:space="preserve">Pressure piping </w:t>
            </w:r>
          </w:p>
        </w:tc>
        <w:tc>
          <w:tcPr>
            <w:tcW w:w="1297" w:type="pct"/>
          </w:tcPr>
          <w:p w14:paraId="2A7445F2" w14:textId="1166B745" w:rsidR="00703994" w:rsidRPr="0025762A" w:rsidRDefault="00703994" w:rsidP="0025762A">
            <w:r w:rsidRPr="0025762A">
              <w:t>AS 4041</w:t>
            </w:r>
            <w:r w:rsidR="00DB618E" w:rsidRPr="00E32E62">
              <w:t>–</w:t>
            </w:r>
            <w:r w:rsidRPr="0025762A">
              <w:t>2006</w:t>
            </w:r>
          </w:p>
        </w:tc>
        <w:tc>
          <w:tcPr>
            <w:tcW w:w="1615" w:type="pct"/>
          </w:tcPr>
          <w:p w14:paraId="49AC1E91" w14:textId="77777777" w:rsidR="00703994" w:rsidRPr="00B15727" w:rsidRDefault="00C30341" w:rsidP="0025762A">
            <w:pPr>
              <w:rPr>
                <w:i/>
              </w:rPr>
            </w:pPr>
            <w:r>
              <w:rPr>
                <w:i/>
              </w:rPr>
              <w:t>Pressure piping</w:t>
            </w:r>
          </w:p>
        </w:tc>
        <w:tc>
          <w:tcPr>
            <w:tcW w:w="478" w:type="pct"/>
          </w:tcPr>
          <w:p w14:paraId="6B1D8FB8" w14:textId="77777777" w:rsidR="00703994" w:rsidRPr="0025762A" w:rsidRDefault="00703994" w:rsidP="008D2B88">
            <w:pPr>
              <w:jc w:val="center"/>
            </w:pPr>
            <w:r w:rsidRPr="0025762A">
              <w:t>•</w:t>
            </w:r>
          </w:p>
        </w:tc>
        <w:tc>
          <w:tcPr>
            <w:tcW w:w="388" w:type="pct"/>
          </w:tcPr>
          <w:p w14:paraId="681F6706" w14:textId="77777777" w:rsidR="00703994" w:rsidRPr="0025762A" w:rsidRDefault="00703994" w:rsidP="008D2B88">
            <w:pPr>
              <w:jc w:val="center"/>
            </w:pPr>
            <w:r w:rsidRPr="0025762A">
              <w:t>•</w:t>
            </w:r>
          </w:p>
        </w:tc>
        <w:tc>
          <w:tcPr>
            <w:tcW w:w="315" w:type="pct"/>
          </w:tcPr>
          <w:p w14:paraId="17C041A6" w14:textId="77777777" w:rsidR="00703994" w:rsidRPr="0025762A" w:rsidRDefault="00703994" w:rsidP="008D2B88">
            <w:pPr>
              <w:jc w:val="center"/>
            </w:pPr>
          </w:p>
        </w:tc>
      </w:tr>
      <w:tr w:rsidR="00F12658" w:rsidRPr="0025762A" w14:paraId="4083C848" w14:textId="77777777">
        <w:trPr>
          <w:cantSplit/>
        </w:trPr>
        <w:tc>
          <w:tcPr>
            <w:tcW w:w="907" w:type="pct"/>
            <w:tcBorders>
              <w:top w:val="single" w:sz="2" w:space="0" w:color="BFBFBF" w:themeColor="background1" w:themeShade="BF"/>
              <w:bottom w:val="nil"/>
            </w:tcBorders>
          </w:tcPr>
          <w:p w14:paraId="7D50C5C4" w14:textId="77777777" w:rsidR="00F12658" w:rsidRPr="008D2B88" w:rsidRDefault="00F12658" w:rsidP="0025762A">
            <w:pPr>
              <w:rPr>
                <w:rStyle w:val="Emphasised"/>
                <w:sz w:val="22"/>
              </w:rPr>
            </w:pPr>
            <w:r w:rsidRPr="008D2B88">
              <w:rPr>
                <w:rStyle w:val="Emphasised"/>
              </w:rPr>
              <w:t>Scaffolding</w:t>
            </w:r>
          </w:p>
        </w:tc>
        <w:tc>
          <w:tcPr>
            <w:tcW w:w="1297" w:type="pct"/>
          </w:tcPr>
          <w:p w14:paraId="1EBFF0B5" w14:textId="2C918B50" w:rsidR="00F12658" w:rsidRPr="0025762A" w:rsidRDefault="00F12658" w:rsidP="00AB2183">
            <w:r w:rsidRPr="0025762A">
              <w:t>AS/NZS 1576.1</w:t>
            </w:r>
            <w:r w:rsidR="00DB618E" w:rsidRPr="00E32E62">
              <w:t>–</w:t>
            </w:r>
            <w:r w:rsidRPr="0025762A">
              <w:t>2010</w:t>
            </w:r>
          </w:p>
        </w:tc>
        <w:tc>
          <w:tcPr>
            <w:tcW w:w="1615" w:type="pct"/>
          </w:tcPr>
          <w:p w14:paraId="44821703" w14:textId="4890DF97" w:rsidR="00F12658" w:rsidRPr="00B15727" w:rsidRDefault="00F12658" w:rsidP="00C30341">
            <w:pPr>
              <w:rPr>
                <w:i/>
              </w:rPr>
            </w:pPr>
            <w:r w:rsidRPr="00B15727">
              <w:rPr>
                <w:i/>
              </w:rPr>
              <w:t>Scaffolding</w:t>
            </w:r>
            <w:r w:rsidR="008F5205">
              <w:rPr>
                <w:i/>
              </w:rPr>
              <w:t>—</w:t>
            </w:r>
            <w:r w:rsidRPr="00B15727">
              <w:rPr>
                <w:i/>
              </w:rPr>
              <w:t>general</w:t>
            </w:r>
            <w:r w:rsidR="00C30341">
              <w:rPr>
                <w:i/>
              </w:rPr>
              <w:t> </w:t>
            </w:r>
            <w:r w:rsidRPr="00B15727">
              <w:rPr>
                <w:i/>
              </w:rPr>
              <w:t>requirements</w:t>
            </w:r>
          </w:p>
        </w:tc>
        <w:tc>
          <w:tcPr>
            <w:tcW w:w="478" w:type="pct"/>
          </w:tcPr>
          <w:p w14:paraId="4DB99DF7" w14:textId="77777777" w:rsidR="00F12658" w:rsidRPr="0025762A" w:rsidRDefault="00F12658" w:rsidP="00AB2183">
            <w:pPr>
              <w:jc w:val="center"/>
            </w:pPr>
            <w:r w:rsidRPr="0025762A">
              <w:t>•</w:t>
            </w:r>
          </w:p>
        </w:tc>
        <w:tc>
          <w:tcPr>
            <w:tcW w:w="388" w:type="pct"/>
          </w:tcPr>
          <w:p w14:paraId="64EDD855" w14:textId="77777777" w:rsidR="00F12658" w:rsidRPr="0025762A" w:rsidRDefault="00F12658" w:rsidP="00AB2183">
            <w:pPr>
              <w:jc w:val="center"/>
            </w:pPr>
            <w:r w:rsidRPr="0025762A">
              <w:t>•</w:t>
            </w:r>
          </w:p>
        </w:tc>
        <w:tc>
          <w:tcPr>
            <w:tcW w:w="315" w:type="pct"/>
          </w:tcPr>
          <w:p w14:paraId="13911949" w14:textId="77777777" w:rsidR="00F12658" w:rsidRPr="0025762A" w:rsidRDefault="00F12658" w:rsidP="00AB2183">
            <w:pPr>
              <w:jc w:val="center"/>
            </w:pPr>
          </w:p>
        </w:tc>
      </w:tr>
      <w:tr w:rsidR="00F12658" w:rsidRPr="0025762A" w14:paraId="71D2D7A3" w14:textId="77777777">
        <w:trPr>
          <w:cantSplit/>
        </w:trPr>
        <w:tc>
          <w:tcPr>
            <w:tcW w:w="907" w:type="pct"/>
            <w:tcBorders>
              <w:top w:val="nil"/>
              <w:bottom w:val="nil"/>
            </w:tcBorders>
          </w:tcPr>
          <w:p w14:paraId="1AA745EE" w14:textId="77777777" w:rsidR="00F12658" w:rsidRPr="008D2B88" w:rsidRDefault="00F12658" w:rsidP="0025762A">
            <w:pPr>
              <w:rPr>
                <w:rStyle w:val="Emphasised"/>
                <w:sz w:val="22"/>
              </w:rPr>
            </w:pPr>
          </w:p>
        </w:tc>
        <w:tc>
          <w:tcPr>
            <w:tcW w:w="1297" w:type="pct"/>
          </w:tcPr>
          <w:p w14:paraId="1E3271C9" w14:textId="78DE8EED" w:rsidR="00F12658" w:rsidRPr="0025762A" w:rsidRDefault="00F12658" w:rsidP="00AB2183">
            <w:r w:rsidRPr="0025762A">
              <w:t>AS 1577</w:t>
            </w:r>
            <w:r w:rsidR="00DB618E" w:rsidRPr="00E32E62">
              <w:t>–</w:t>
            </w:r>
            <w:r w:rsidRPr="0025762A">
              <w:t>2013</w:t>
            </w:r>
          </w:p>
        </w:tc>
        <w:tc>
          <w:tcPr>
            <w:tcW w:w="1615" w:type="pct"/>
          </w:tcPr>
          <w:p w14:paraId="1043F9F3" w14:textId="0D1E0998" w:rsidR="00F12658" w:rsidRPr="00B15727" w:rsidRDefault="00F12658" w:rsidP="00AB2183">
            <w:pPr>
              <w:rPr>
                <w:i/>
              </w:rPr>
            </w:pPr>
            <w:r w:rsidRPr="00B15727">
              <w:rPr>
                <w:i/>
              </w:rPr>
              <w:t>Scaffold</w:t>
            </w:r>
            <w:r w:rsidR="008F5205">
              <w:rPr>
                <w:i/>
              </w:rPr>
              <w:t xml:space="preserve"> </w:t>
            </w:r>
            <w:r w:rsidRPr="00B15727">
              <w:rPr>
                <w:i/>
              </w:rPr>
              <w:t>decking components</w:t>
            </w:r>
          </w:p>
        </w:tc>
        <w:tc>
          <w:tcPr>
            <w:tcW w:w="478" w:type="pct"/>
          </w:tcPr>
          <w:p w14:paraId="1AD88F29" w14:textId="77777777" w:rsidR="00F12658" w:rsidRPr="0025762A" w:rsidRDefault="00F12658" w:rsidP="00AB2183">
            <w:pPr>
              <w:jc w:val="center"/>
            </w:pPr>
            <w:r w:rsidRPr="0025762A">
              <w:t>•</w:t>
            </w:r>
          </w:p>
        </w:tc>
        <w:tc>
          <w:tcPr>
            <w:tcW w:w="388" w:type="pct"/>
          </w:tcPr>
          <w:p w14:paraId="00F8CDFF" w14:textId="77777777" w:rsidR="00F12658" w:rsidRPr="0025762A" w:rsidRDefault="00F12658" w:rsidP="00AB2183">
            <w:pPr>
              <w:jc w:val="center"/>
            </w:pPr>
            <w:r w:rsidRPr="0025762A">
              <w:t>•</w:t>
            </w:r>
          </w:p>
        </w:tc>
        <w:tc>
          <w:tcPr>
            <w:tcW w:w="315" w:type="pct"/>
          </w:tcPr>
          <w:p w14:paraId="640368A8" w14:textId="77777777" w:rsidR="00F12658" w:rsidRPr="0025762A" w:rsidRDefault="00F12658" w:rsidP="00AB2183">
            <w:pPr>
              <w:jc w:val="center"/>
            </w:pPr>
          </w:p>
        </w:tc>
      </w:tr>
      <w:tr w:rsidR="00F12658" w:rsidRPr="0025762A" w14:paraId="48BB76BD" w14:textId="77777777">
        <w:trPr>
          <w:cantSplit/>
        </w:trPr>
        <w:tc>
          <w:tcPr>
            <w:tcW w:w="907" w:type="pct"/>
            <w:tcBorders>
              <w:top w:val="nil"/>
              <w:bottom w:val="single" w:sz="2" w:space="0" w:color="BFBFBF" w:themeColor="background1" w:themeShade="BF"/>
            </w:tcBorders>
          </w:tcPr>
          <w:p w14:paraId="40A76F04" w14:textId="77777777" w:rsidR="00F12658" w:rsidRPr="008D2B88" w:rsidRDefault="00F12658" w:rsidP="0025762A">
            <w:pPr>
              <w:rPr>
                <w:rStyle w:val="Emphasised"/>
                <w:sz w:val="22"/>
              </w:rPr>
            </w:pPr>
          </w:p>
        </w:tc>
        <w:tc>
          <w:tcPr>
            <w:tcW w:w="1297" w:type="pct"/>
          </w:tcPr>
          <w:p w14:paraId="725ACE62" w14:textId="77777777" w:rsidR="00F12658" w:rsidRPr="0025762A" w:rsidRDefault="00F12658" w:rsidP="00AB2183">
            <w:r w:rsidRPr="0025762A">
              <w:t xml:space="preserve">AS/NZS 4576 </w:t>
            </w:r>
          </w:p>
        </w:tc>
        <w:tc>
          <w:tcPr>
            <w:tcW w:w="1615" w:type="pct"/>
          </w:tcPr>
          <w:p w14:paraId="20AC6EF4" w14:textId="77777777" w:rsidR="00F12658" w:rsidRPr="00B15727" w:rsidRDefault="00F12658" w:rsidP="00AB2183">
            <w:pPr>
              <w:rPr>
                <w:i/>
              </w:rPr>
            </w:pPr>
            <w:r w:rsidRPr="00B15727">
              <w:rPr>
                <w:i/>
              </w:rPr>
              <w:t xml:space="preserve">Guidelines for scaffolding </w:t>
            </w:r>
          </w:p>
        </w:tc>
        <w:tc>
          <w:tcPr>
            <w:tcW w:w="478" w:type="pct"/>
          </w:tcPr>
          <w:p w14:paraId="1229491B" w14:textId="77777777" w:rsidR="00F12658" w:rsidRPr="0025762A" w:rsidRDefault="00F12658" w:rsidP="00AB2183">
            <w:pPr>
              <w:jc w:val="center"/>
            </w:pPr>
          </w:p>
        </w:tc>
        <w:tc>
          <w:tcPr>
            <w:tcW w:w="388" w:type="pct"/>
          </w:tcPr>
          <w:p w14:paraId="54E648B4" w14:textId="77777777" w:rsidR="00F12658" w:rsidRPr="0025762A" w:rsidRDefault="00F12658" w:rsidP="00AB2183">
            <w:pPr>
              <w:jc w:val="center"/>
            </w:pPr>
          </w:p>
        </w:tc>
        <w:tc>
          <w:tcPr>
            <w:tcW w:w="315" w:type="pct"/>
          </w:tcPr>
          <w:p w14:paraId="21800E90" w14:textId="77777777" w:rsidR="00F12658" w:rsidRPr="0025762A" w:rsidRDefault="00F12658" w:rsidP="00AB2183">
            <w:pPr>
              <w:jc w:val="center"/>
            </w:pPr>
            <w:r w:rsidRPr="0025762A">
              <w:t>•</w:t>
            </w:r>
          </w:p>
        </w:tc>
      </w:tr>
      <w:tr w:rsidR="00A44B6F" w:rsidRPr="0025762A" w14:paraId="49B0AB60" w14:textId="77777777">
        <w:trPr>
          <w:cantSplit/>
        </w:trPr>
        <w:tc>
          <w:tcPr>
            <w:tcW w:w="907" w:type="pct"/>
            <w:tcBorders>
              <w:bottom w:val="nil"/>
            </w:tcBorders>
          </w:tcPr>
          <w:p w14:paraId="05143226" w14:textId="77777777" w:rsidR="00A44B6F" w:rsidRPr="008D2B88" w:rsidRDefault="00A44B6F" w:rsidP="0025762A">
            <w:pPr>
              <w:rPr>
                <w:rStyle w:val="Emphasised"/>
                <w:sz w:val="22"/>
              </w:rPr>
            </w:pPr>
            <w:r w:rsidRPr="008D2B88">
              <w:rPr>
                <w:rStyle w:val="Emphasised"/>
              </w:rPr>
              <w:lastRenderedPageBreak/>
              <w:t>Spray painting</w:t>
            </w:r>
          </w:p>
        </w:tc>
        <w:tc>
          <w:tcPr>
            <w:tcW w:w="1297" w:type="pct"/>
          </w:tcPr>
          <w:p w14:paraId="72D482EA" w14:textId="3D666836" w:rsidR="00A44B6F" w:rsidRPr="0025762A" w:rsidRDefault="00A44B6F" w:rsidP="00A31E9B">
            <w:r w:rsidRPr="0025762A">
              <w:t>AS/NZS 4114.1</w:t>
            </w:r>
            <w:r w:rsidR="008F5205" w:rsidRPr="00E32E62">
              <w:t>–</w:t>
            </w:r>
            <w:r w:rsidR="00A31E9B">
              <w:t>2003</w:t>
            </w:r>
          </w:p>
        </w:tc>
        <w:tc>
          <w:tcPr>
            <w:tcW w:w="1615" w:type="pct"/>
          </w:tcPr>
          <w:p w14:paraId="5DAF442A" w14:textId="064D09E4" w:rsidR="00A44B6F" w:rsidRPr="00B15727" w:rsidRDefault="00A44B6F" w:rsidP="00C30341">
            <w:pPr>
              <w:rPr>
                <w:i/>
              </w:rPr>
            </w:pPr>
            <w:r w:rsidRPr="00B15727">
              <w:rPr>
                <w:i/>
              </w:rPr>
              <w:t>Spray painting booths</w:t>
            </w:r>
            <w:r w:rsidR="008F5205">
              <w:rPr>
                <w:i/>
              </w:rPr>
              <w:t>—</w:t>
            </w:r>
            <w:r w:rsidRPr="00B15727">
              <w:rPr>
                <w:i/>
              </w:rPr>
              <w:t>Design, construction and</w:t>
            </w:r>
            <w:r w:rsidR="00C30341">
              <w:rPr>
                <w:i/>
              </w:rPr>
              <w:t> </w:t>
            </w:r>
            <w:r w:rsidRPr="00B15727">
              <w:rPr>
                <w:i/>
              </w:rPr>
              <w:t>testing</w:t>
            </w:r>
          </w:p>
        </w:tc>
        <w:tc>
          <w:tcPr>
            <w:tcW w:w="478" w:type="pct"/>
          </w:tcPr>
          <w:p w14:paraId="27D6F486" w14:textId="77777777" w:rsidR="00A44B6F" w:rsidRPr="0025762A" w:rsidRDefault="00A44B6F" w:rsidP="00AB2183">
            <w:pPr>
              <w:jc w:val="center"/>
            </w:pPr>
            <w:r w:rsidRPr="0025762A">
              <w:t>•</w:t>
            </w:r>
          </w:p>
        </w:tc>
        <w:tc>
          <w:tcPr>
            <w:tcW w:w="388" w:type="pct"/>
          </w:tcPr>
          <w:p w14:paraId="7C6F766B" w14:textId="77777777" w:rsidR="00A44B6F" w:rsidRPr="0025762A" w:rsidRDefault="00A44B6F" w:rsidP="00AB2183">
            <w:pPr>
              <w:jc w:val="center"/>
            </w:pPr>
            <w:r w:rsidRPr="0025762A">
              <w:t>•</w:t>
            </w:r>
          </w:p>
        </w:tc>
        <w:tc>
          <w:tcPr>
            <w:tcW w:w="315" w:type="pct"/>
          </w:tcPr>
          <w:p w14:paraId="5B1EDA7C" w14:textId="77777777" w:rsidR="00A44B6F" w:rsidRPr="0025762A" w:rsidRDefault="00A44B6F" w:rsidP="00AB2183">
            <w:pPr>
              <w:jc w:val="center"/>
            </w:pPr>
            <w:r w:rsidRPr="0025762A">
              <w:t>•</w:t>
            </w:r>
          </w:p>
        </w:tc>
      </w:tr>
      <w:tr w:rsidR="00A44B6F" w:rsidRPr="0025762A" w14:paraId="4025FE43" w14:textId="77777777">
        <w:trPr>
          <w:cantSplit/>
        </w:trPr>
        <w:tc>
          <w:tcPr>
            <w:tcW w:w="907" w:type="pct"/>
            <w:tcBorders>
              <w:top w:val="nil"/>
              <w:bottom w:val="single" w:sz="2" w:space="0" w:color="BFBFBF" w:themeColor="background1" w:themeShade="BF"/>
            </w:tcBorders>
          </w:tcPr>
          <w:p w14:paraId="19AB6409" w14:textId="77777777" w:rsidR="00A44B6F" w:rsidRPr="008D2B88" w:rsidRDefault="00A44B6F" w:rsidP="0025762A">
            <w:pPr>
              <w:rPr>
                <w:rStyle w:val="Emphasised"/>
                <w:sz w:val="22"/>
              </w:rPr>
            </w:pPr>
          </w:p>
        </w:tc>
        <w:tc>
          <w:tcPr>
            <w:tcW w:w="1297" w:type="pct"/>
          </w:tcPr>
          <w:p w14:paraId="5F295ECC" w14:textId="775EBBC6" w:rsidR="00A44B6F" w:rsidRPr="0025762A" w:rsidRDefault="00A44B6F" w:rsidP="00A31E9B">
            <w:r w:rsidRPr="0025762A">
              <w:t>AS/NZS 4114.2</w:t>
            </w:r>
            <w:r w:rsidR="008F5205" w:rsidRPr="00E32E62">
              <w:t>–</w:t>
            </w:r>
            <w:r w:rsidR="00A31E9B">
              <w:t>2003</w:t>
            </w:r>
          </w:p>
        </w:tc>
        <w:tc>
          <w:tcPr>
            <w:tcW w:w="1615" w:type="pct"/>
          </w:tcPr>
          <w:p w14:paraId="5126946C" w14:textId="4B9E301C" w:rsidR="00A44B6F" w:rsidRPr="00B15727" w:rsidRDefault="00A44B6F" w:rsidP="00A31E9B">
            <w:pPr>
              <w:rPr>
                <w:i/>
              </w:rPr>
            </w:pPr>
            <w:r w:rsidRPr="00B15727">
              <w:rPr>
                <w:i/>
              </w:rPr>
              <w:t>Spray painting booths</w:t>
            </w:r>
            <w:r w:rsidR="008F5205">
              <w:rPr>
                <w:i/>
              </w:rPr>
              <w:t>—</w:t>
            </w:r>
            <w:r w:rsidR="00A31E9B">
              <w:rPr>
                <w:i/>
              </w:rPr>
              <w:t>Installation</w:t>
            </w:r>
            <w:r w:rsidRPr="00B15727">
              <w:rPr>
                <w:i/>
              </w:rPr>
              <w:t xml:space="preserve"> and maintenance </w:t>
            </w:r>
          </w:p>
        </w:tc>
        <w:tc>
          <w:tcPr>
            <w:tcW w:w="478" w:type="pct"/>
          </w:tcPr>
          <w:p w14:paraId="5018C4AE" w14:textId="77777777" w:rsidR="00A44B6F" w:rsidRPr="0025762A" w:rsidRDefault="00A44B6F" w:rsidP="00AB2183">
            <w:pPr>
              <w:jc w:val="center"/>
            </w:pPr>
          </w:p>
        </w:tc>
        <w:tc>
          <w:tcPr>
            <w:tcW w:w="388" w:type="pct"/>
          </w:tcPr>
          <w:p w14:paraId="613E320F" w14:textId="77777777" w:rsidR="00A44B6F" w:rsidRPr="0025762A" w:rsidRDefault="00A44B6F" w:rsidP="00AB2183">
            <w:pPr>
              <w:jc w:val="center"/>
            </w:pPr>
          </w:p>
        </w:tc>
        <w:tc>
          <w:tcPr>
            <w:tcW w:w="315" w:type="pct"/>
          </w:tcPr>
          <w:p w14:paraId="2A13440A" w14:textId="77777777" w:rsidR="00A44B6F" w:rsidRPr="0025762A" w:rsidRDefault="00A44B6F" w:rsidP="00AB2183">
            <w:pPr>
              <w:jc w:val="center"/>
            </w:pPr>
            <w:r w:rsidRPr="0025762A">
              <w:t>•</w:t>
            </w:r>
          </w:p>
        </w:tc>
      </w:tr>
      <w:tr w:rsidR="00446196" w:rsidRPr="0025762A" w14:paraId="73497FF0" w14:textId="77777777">
        <w:trPr>
          <w:cantSplit/>
        </w:trPr>
        <w:tc>
          <w:tcPr>
            <w:tcW w:w="907" w:type="pct"/>
            <w:tcBorders>
              <w:top w:val="single" w:sz="2" w:space="0" w:color="BFBFBF" w:themeColor="background1" w:themeShade="BF"/>
              <w:bottom w:val="nil"/>
            </w:tcBorders>
          </w:tcPr>
          <w:p w14:paraId="0C9826E3" w14:textId="77777777" w:rsidR="00446196" w:rsidRPr="008D2B88" w:rsidRDefault="00446196" w:rsidP="0025762A">
            <w:pPr>
              <w:rPr>
                <w:rStyle w:val="Emphasised"/>
                <w:sz w:val="22"/>
              </w:rPr>
            </w:pPr>
            <w:r w:rsidRPr="008D2B88">
              <w:rPr>
                <w:rStyle w:val="Emphasised"/>
              </w:rPr>
              <w:t>Steam turbines</w:t>
            </w:r>
          </w:p>
        </w:tc>
        <w:tc>
          <w:tcPr>
            <w:tcW w:w="1297" w:type="pct"/>
          </w:tcPr>
          <w:p w14:paraId="44187E13" w14:textId="59A6D12C" w:rsidR="00446196" w:rsidRPr="0025762A" w:rsidRDefault="00446196" w:rsidP="00AB2183">
            <w:r w:rsidRPr="0025762A">
              <w:t>BS</w:t>
            </w:r>
            <w:r w:rsidR="005E4FAE">
              <w:t xml:space="preserve"> </w:t>
            </w:r>
            <w:r w:rsidRPr="0025762A">
              <w:t>EN 60953</w:t>
            </w:r>
            <w:r w:rsidR="00DB618E" w:rsidRPr="00E32E62">
              <w:t>–</w:t>
            </w:r>
            <w:r w:rsidRPr="0025762A">
              <w:t>2:1996</w:t>
            </w:r>
          </w:p>
        </w:tc>
        <w:tc>
          <w:tcPr>
            <w:tcW w:w="1615" w:type="pct"/>
          </w:tcPr>
          <w:p w14:paraId="7AA96DCC" w14:textId="6FB3730D" w:rsidR="00446196" w:rsidRPr="00B15727" w:rsidRDefault="00446196" w:rsidP="00AB2183">
            <w:pPr>
              <w:rPr>
                <w:i/>
              </w:rPr>
            </w:pPr>
            <w:r w:rsidRPr="00B15727">
              <w:rPr>
                <w:i/>
              </w:rPr>
              <w:t>Rules for steam turbine</w:t>
            </w:r>
            <w:r w:rsidR="005E4FAE">
              <w:rPr>
                <w:i/>
              </w:rPr>
              <w:t xml:space="preserve"> thermal </w:t>
            </w:r>
            <w:r w:rsidRPr="00B15727">
              <w:rPr>
                <w:i/>
              </w:rPr>
              <w:t>acceptance tests</w:t>
            </w:r>
          </w:p>
        </w:tc>
        <w:tc>
          <w:tcPr>
            <w:tcW w:w="478" w:type="pct"/>
          </w:tcPr>
          <w:p w14:paraId="50E63593" w14:textId="77777777" w:rsidR="00446196" w:rsidRPr="0025762A" w:rsidRDefault="00446196" w:rsidP="00AB2183">
            <w:pPr>
              <w:jc w:val="center"/>
            </w:pPr>
            <w:r w:rsidRPr="0025762A">
              <w:t>•</w:t>
            </w:r>
          </w:p>
        </w:tc>
        <w:tc>
          <w:tcPr>
            <w:tcW w:w="388" w:type="pct"/>
          </w:tcPr>
          <w:p w14:paraId="2AA23C05" w14:textId="77777777" w:rsidR="00446196" w:rsidRPr="0025762A" w:rsidRDefault="00446196" w:rsidP="00AB2183">
            <w:pPr>
              <w:jc w:val="center"/>
            </w:pPr>
          </w:p>
        </w:tc>
        <w:tc>
          <w:tcPr>
            <w:tcW w:w="315" w:type="pct"/>
          </w:tcPr>
          <w:p w14:paraId="2CE549B5" w14:textId="77777777" w:rsidR="00446196" w:rsidRPr="0025762A" w:rsidRDefault="00446196" w:rsidP="00AB2183">
            <w:pPr>
              <w:jc w:val="center"/>
            </w:pPr>
          </w:p>
        </w:tc>
      </w:tr>
      <w:tr w:rsidR="00446196" w:rsidRPr="0025762A" w14:paraId="6822A07D" w14:textId="77777777">
        <w:trPr>
          <w:cantSplit/>
        </w:trPr>
        <w:tc>
          <w:tcPr>
            <w:tcW w:w="907" w:type="pct"/>
            <w:tcBorders>
              <w:top w:val="nil"/>
              <w:bottom w:val="single" w:sz="2" w:space="0" w:color="BFBFBF" w:themeColor="background1" w:themeShade="BF"/>
            </w:tcBorders>
          </w:tcPr>
          <w:p w14:paraId="65BE1C90" w14:textId="77777777" w:rsidR="00446196" w:rsidRPr="008D2B88" w:rsidRDefault="00446196" w:rsidP="0025762A">
            <w:pPr>
              <w:rPr>
                <w:rStyle w:val="Emphasised"/>
                <w:sz w:val="22"/>
              </w:rPr>
            </w:pPr>
          </w:p>
        </w:tc>
        <w:tc>
          <w:tcPr>
            <w:tcW w:w="1297" w:type="pct"/>
          </w:tcPr>
          <w:p w14:paraId="495A9C40" w14:textId="77777777" w:rsidR="00446196" w:rsidRPr="0025762A" w:rsidRDefault="00446196" w:rsidP="00AB2183">
            <w:r w:rsidRPr="0025762A">
              <w:t>API 612</w:t>
            </w:r>
            <w:r w:rsidR="005E4FAE">
              <w:t xml:space="preserve"> (2014)</w:t>
            </w:r>
          </w:p>
        </w:tc>
        <w:tc>
          <w:tcPr>
            <w:tcW w:w="1615" w:type="pct"/>
          </w:tcPr>
          <w:p w14:paraId="34291838" w14:textId="235C7606" w:rsidR="00446196" w:rsidRPr="00B15727" w:rsidRDefault="005E4FAE" w:rsidP="005E4FAE">
            <w:pPr>
              <w:rPr>
                <w:i/>
              </w:rPr>
            </w:pPr>
            <w:r>
              <w:rPr>
                <w:i/>
              </w:rPr>
              <w:t>Petroleum, petrochemical and natural gas industries—</w:t>
            </w:r>
            <w:r w:rsidR="00446196" w:rsidRPr="00B15727">
              <w:rPr>
                <w:i/>
              </w:rPr>
              <w:t>Steam turbines</w:t>
            </w:r>
            <w:r>
              <w:rPr>
                <w:i/>
              </w:rPr>
              <w:t>—Special purpose applications</w:t>
            </w:r>
          </w:p>
        </w:tc>
        <w:tc>
          <w:tcPr>
            <w:tcW w:w="478" w:type="pct"/>
          </w:tcPr>
          <w:p w14:paraId="2792F56F" w14:textId="77777777" w:rsidR="00446196" w:rsidRPr="0025762A" w:rsidRDefault="00446196" w:rsidP="00AB2183">
            <w:pPr>
              <w:jc w:val="center"/>
            </w:pPr>
            <w:r w:rsidRPr="0025762A">
              <w:t>•</w:t>
            </w:r>
          </w:p>
        </w:tc>
        <w:tc>
          <w:tcPr>
            <w:tcW w:w="388" w:type="pct"/>
          </w:tcPr>
          <w:p w14:paraId="4BDE7C0A" w14:textId="77777777" w:rsidR="00446196" w:rsidRPr="0025762A" w:rsidRDefault="00446196" w:rsidP="00AB2183">
            <w:pPr>
              <w:jc w:val="center"/>
            </w:pPr>
          </w:p>
        </w:tc>
        <w:tc>
          <w:tcPr>
            <w:tcW w:w="315" w:type="pct"/>
          </w:tcPr>
          <w:p w14:paraId="314967DF" w14:textId="77777777" w:rsidR="00446196" w:rsidRPr="0025762A" w:rsidRDefault="00446196" w:rsidP="00AB2183">
            <w:pPr>
              <w:jc w:val="center"/>
            </w:pPr>
          </w:p>
        </w:tc>
      </w:tr>
      <w:tr w:rsidR="00703994" w:rsidRPr="0025762A" w14:paraId="310C3AD6" w14:textId="77777777">
        <w:trPr>
          <w:cantSplit/>
        </w:trPr>
        <w:tc>
          <w:tcPr>
            <w:tcW w:w="907" w:type="pct"/>
            <w:tcBorders>
              <w:bottom w:val="single" w:sz="2" w:space="0" w:color="BFBFBF" w:themeColor="background1" w:themeShade="BF"/>
            </w:tcBorders>
          </w:tcPr>
          <w:p w14:paraId="1373CA62" w14:textId="77777777" w:rsidR="00703994" w:rsidRPr="008D2B88" w:rsidRDefault="00703994" w:rsidP="0025762A">
            <w:pPr>
              <w:rPr>
                <w:rStyle w:val="Emphasised"/>
                <w:sz w:val="22"/>
              </w:rPr>
            </w:pPr>
            <w:r w:rsidRPr="008D2B88">
              <w:rPr>
                <w:rStyle w:val="Emphasised"/>
              </w:rPr>
              <w:t xml:space="preserve">Ventilation </w:t>
            </w:r>
          </w:p>
        </w:tc>
        <w:tc>
          <w:tcPr>
            <w:tcW w:w="1297" w:type="pct"/>
          </w:tcPr>
          <w:p w14:paraId="5C27C573" w14:textId="77777777" w:rsidR="00703994" w:rsidRPr="0025762A" w:rsidRDefault="00703994" w:rsidP="0025762A">
            <w:r w:rsidRPr="0025762A">
              <w:t>AS 1668.2</w:t>
            </w:r>
            <w:r w:rsidR="005E4FAE" w:rsidRPr="00E32E62">
              <w:t>–</w:t>
            </w:r>
            <w:r w:rsidR="005E4FAE">
              <w:t>2012</w:t>
            </w:r>
            <w:r w:rsidRPr="0025762A">
              <w:t xml:space="preserve"> </w:t>
            </w:r>
          </w:p>
        </w:tc>
        <w:tc>
          <w:tcPr>
            <w:tcW w:w="1615" w:type="pct"/>
          </w:tcPr>
          <w:p w14:paraId="7CCEC14A" w14:textId="0EA87BCA" w:rsidR="00703994" w:rsidRPr="00B15727" w:rsidRDefault="00703994" w:rsidP="0025762A">
            <w:pPr>
              <w:rPr>
                <w:i/>
              </w:rPr>
            </w:pPr>
            <w:r w:rsidRPr="00B15727">
              <w:rPr>
                <w:i/>
              </w:rPr>
              <w:t>The use of ventilation and air</w:t>
            </w:r>
            <w:r w:rsidR="00A31E9B">
              <w:rPr>
                <w:i/>
              </w:rPr>
              <w:t xml:space="preserve"> </w:t>
            </w:r>
            <w:r w:rsidRPr="00B15727">
              <w:rPr>
                <w:i/>
              </w:rPr>
              <w:t>conditioning in buildings</w:t>
            </w:r>
            <w:r w:rsidR="005E4FAE">
              <w:rPr>
                <w:i/>
              </w:rPr>
              <w:t>—Mechanical ventilation in buildings</w:t>
            </w:r>
            <w:r w:rsidRPr="00B15727">
              <w:rPr>
                <w:i/>
              </w:rPr>
              <w:t xml:space="preserve"> </w:t>
            </w:r>
          </w:p>
        </w:tc>
        <w:tc>
          <w:tcPr>
            <w:tcW w:w="478" w:type="pct"/>
          </w:tcPr>
          <w:p w14:paraId="22DA1F08" w14:textId="77777777" w:rsidR="00703994" w:rsidRPr="0025762A" w:rsidRDefault="00703994" w:rsidP="008D2B88">
            <w:pPr>
              <w:jc w:val="center"/>
            </w:pPr>
            <w:r w:rsidRPr="0025762A">
              <w:t>•</w:t>
            </w:r>
          </w:p>
        </w:tc>
        <w:tc>
          <w:tcPr>
            <w:tcW w:w="388" w:type="pct"/>
          </w:tcPr>
          <w:p w14:paraId="24E54628" w14:textId="77777777" w:rsidR="00703994" w:rsidRPr="0025762A" w:rsidRDefault="00703994" w:rsidP="008D2B88">
            <w:pPr>
              <w:jc w:val="center"/>
            </w:pPr>
            <w:r w:rsidRPr="0025762A">
              <w:t>•</w:t>
            </w:r>
          </w:p>
        </w:tc>
        <w:tc>
          <w:tcPr>
            <w:tcW w:w="315" w:type="pct"/>
          </w:tcPr>
          <w:p w14:paraId="0AC1349E" w14:textId="77777777" w:rsidR="00703994" w:rsidRPr="0025762A" w:rsidRDefault="00703994" w:rsidP="008D2B88">
            <w:pPr>
              <w:jc w:val="center"/>
            </w:pPr>
            <w:r w:rsidRPr="0025762A">
              <w:t>•</w:t>
            </w:r>
          </w:p>
        </w:tc>
      </w:tr>
      <w:tr w:rsidR="00B87D2A" w:rsidRPr="0025762A" w14:paraId="23DD7A62" w14:textId="77777777">
        <w:trPr>
          <w:cantSplit/>
        </w:trPr>
        <w:tc>
          <w:tcPr>
            <w:tcW w:w="907" w:type="pct"/>
            <w:tcBorders>
              <w:bottom w:val="nil"/>
            </w:tcBorders>
          </w:tcPr>
          <w:p w14:paraId="3D39E861" w14:textId="066EC398" w:rsidR="00B87D2A" w:rsidRPr="008D2B88" w:rsidRDefault="00B87D2A" w:rsidP="0025762A">
            <w:pPr>
              <w:rPr>
                <w:rStyle w:val="Emphasised"/>
                <w:sz w:val="22"/>
              </w:rPr>
            </w:pPr>
            <w:r w:rsidRPr="008D2B88">
              <w:rPr>
                <w:rStyle w:val="Emphasised"/>
              </w:rPr>
              <w:t>Work boxes</w:t>
            </w:r>
            <w:r w:rsidR="005E4FAE">
              <w:rPr>
                <w:i/>
              </w:rPr>
              <w:t>—</w:t>
            </w:r>
            <w:r w:rsidRPr="008D2B88">
              <w:rPr>
                <w:rStyle w:val="Emphasised"/>
              </w:rPr>
              <w:t xml:space="preserve"> crane lifted</w:t>
            </w:r>
          </w:p>
        </w:tc>
        <w:tc>
          <w:tcPr>
            <w:tcW w:w="1297" w:type="pct"/>
          </w:tcPr>
          <w:p w14:paraId="71949366" w14:textId="62524315" w:rsidR="00B87D2A" w:rsidRPr="0025762A" w:rsidRDefault="00B87D2A" w:rsidP="00AB2183">
            <w:r w:rsidRPr="0025762A">
              <w:t>AS 1418.17</w:t>
            </w:r>
            <w:r w:rsidR="00DB618E" w:rsidRPr="00E32E62">
              <w:t>–</w:t>
            </w:r>
            <w:r w:rsidRPr="0025762A">
              <w:t xml:space="preserve">1996 </w:t>
            </w:r>
          </w:p>
        </w:tc>
        <w:tc>
          <w:tcPr>
            <w:tcW w:w="1615" w:type="pct"/>
          </w:tcPr>
          <w:p w14:paraId="6BE798CD" w14:textId="08E4648F" w:rsidR="00B87D2A" w:rsidRPr="00B15727" w:rsidRDefault="00B87D2A" w:rsidP="00AB2183">
            <w:pPr>
              <w:rPr>
                <w:i/>
              </w:rPr>
            </w:pPr>
            <w:r w:rsidRPr="00B15727">
              <w:rPr>
                <w:i/>
              </w:rPr>
              <w:t xml:space="preserve">Cranes </w:t>
            </w:r>
            <w:r w:rsidR="005E4FAE">
              <w:rPr>
                <w:i/>
              </w:rPr>
              <w:t>(</w:t>
            </w:r>
            <w:r w:rsidRPr="00B15727">
              <w:rPr>
                <w:i/>
              </w:rPr>
              <w:t>including hoists and winches</w:t>
            </w:r>
            <w:r w:rsidR="005E4FAE">
              <w:rPr>
                <w:i/>
              </w:rPr>
              <w:t>)—Design and construction of workboxes</w:t>
            </w:r>
          </w:p>
        </w:tc>
        <w:tc>
          <w:tcPr>
            <w:tcW w:w="478" w:type="pct"/>
          </w:tcPr>
          <w:p w14:paraId="2EDDEE47" w14:textId="77777777" w:rsidR="00B87D2A" w:rsidRPr="0025762A" w:rsidRDefault="00B87D2A" w:rsidP="00AB2183">
            <w:pPr>
              <w:jc w:val="center"/>
            </w:pPr>
            <w:r w:rsidRPr="0025762A">
              <w:t>•</w:t>
            </w:r>
          </w:p>
        </w:tc>
        <w:tc>
          <w:tcPr>
            <w:tcW w:w="388" w:type="pct"/>
          </w:tcPr>
          <w:p w14:paraId="130AF2BC" w14:textId="77777777" w:rsidR="00B87D2A" w:rsidRPr="0025762A" w:rsidRDefault="00B87D2A" w:rsidP="00AB2183">
            <w:pPr>
              <w:jc w:val="center"/>
            </w:pPr>
            <w:r w:rsidRPr="0025762A">
              <w:t>•</w:t>
            </w:r>
          </w:p>
        </w:tc>
        <w:tc>
          <w:tcPr>
            <w:tcW w:w="315" w:type="pct"/>
          </w:tcPr>
          <w:p w14:paraId="260EE114" w14:textId="77777777" w:rsidR="00B87D2A" w:rsidRPr="0025762A" w:rsidRDefault="00B87D2A" w:rsidP="00AB2183">
            <w:pPr>
              <w:jc w:val="center"/>
            </w:pPr>
          </w:p>
        </w:tc>
      </w:tr>
      <w:tr w:rsidR="00B87D2A" w:rsidRPr="0025762A" w14:paraId="240E187E" w14:textId="77777777">
        <w:trPr>
          <w:cantSplit/>
        </w:trPr>
        <w:tc>
          <w:tcPr>
            <w:tcW w:w="907" w:type="pct"/>
            <w:tcBorders>
              <w:top w:val="nil"/>
              <w:bottom w:val="nil"/>
            </w:tcBorders>
          </w:tcPr>
          <w:p w14:paraId="02ACCB56" w14:textId="77777777" w:rsidR="00B87D2A" w:rsidRPr="008D2B88" w:rsidRDefault="00B87D2A" w:rsidP="0025762A">
            <w:pPr>
              <w:rPr>
                <w:rStyle w:val="Emphasised"/>
                <w:sz w:val="22"/>
              </w:rPr>
            </w:pPr>
          </w:p>
        </w:tc>
        <w:tc>
          <w:tcPr>
            <w:tcW w:w="1297" w:type="pct"/>
          </w:tcPr>
          <w:p w14:paraId="5EBB571B" w14:textId="3CF272F4" w:rsidR="00B87D2A" w:rsidRPr="0025762A" w:rsidRDefault="00B87D2A" w:rsidP="00AB2183">
            <w:r w:rsidRPr="0025762A">
              <w:t>AS 2550.1</w:t>
            </w:r>
            <w:r w:rsidR="00DB618E" w:rsidRPr="00E32E62">
              <w:t>–</w:t>
            </w:r>
            <w:r w:rsidRPr="0025762A">
              <w:t xml:space="preserve">2002 </w:t>
            </w:r>
          </w:p>
        </w:tc>
        <w:tc>
          <w:tcPr>
            <w:tcW w:w="1615" w:type="pct"/>
          </w:tcPr>
          <w:p w14:paraId="54098837" w14:textId="3C30CC8A" w:rsidR="00B87D2A" w:rsidRPr="00B15727" w:rsidRDefault="00B87D2A" w:rsidP="00AB2183">
            <w:pPr>
              <w:rPr>
                <w:i/>
              </w:rPr>
            </w:pPr>
            <w:r w:rsidRPr="00B15727">
              <w:rPr>
                <w:i/>
              </w:rPr>
              <w:t>Cranes, hoists and winches</w:t>
            </w:r>
            <w:r w:rsidR="00A36144">
              <w:rPr>
                <w:i/>
              </w:rPr>
              <w:t>—</w:t>
            </w:r>
            <w:r w:rsidRPr="00B15727">
              <w:rPr>
                <w:i/>
              </w:rPr>
              <w:t>Safe use</w:t>
            </w:r>
            <w:r w:rsidR="005E4FAE">
              <w:rPr>
                <w:i/>
              </w:rPr>
              <w:t>—General requirements</w:t>
            </w:r>
            <w:r w:rsidRPr="00B15727">
              <w:rPr>
                <w:i/>
              </w:rPr>
              <w:t xml:space="preserve"> </w:t>
            </w:r>
          </w:p>
        </w:tc>
        <w:tc>
          <w:tcPr>
            <w:tcW w:w="478" w:type="pct"/>
          </w:tcPr>
          <w:p w14:paraId="0CBB84EB" w14:textId="77777777" w:rsidR="00B87D2A" w:rsidRPr="0025762A" w:rsidRDefault="00B87D2A" w:rsidP="00AB2183">
            <w:pPr>
              <w:jc w:val="center"/>
            </w:pPr>
          </w:p>
        </w:tc>
        <w:tc>
          <w:tcPr>
            <w:tcW w:w="388" w:type="pct"/>
          </w:tcPr>
          <w:p w14:paraId="10E6E42C" w14:textId="77777777" w:rsidR="00B87D2A" w:rsidRPr="0025762A" w:rsidRDefault="00B87D2A" w:rsidP="00AB2183">
            <w:pPr>
              <w:jc w:val="center"/>
            </w:pPr>
          </w:p>
        </w:tc>
        <w:tc>
          <w:tcPr>
            <w:tcW w:w="315" w:type="pct"/>
          </w:tcPr>
          <w:p w14:paraId="04CC1353" w14:textId="77777777" w:rsidR="00B87D2A" w:rsidRPr="0025762A" w:rsidRDefault="00B87D2A" w:rsidP="00AB2183">
            <w:pPr>
              <w:jc w:val="center"/>
            </w:pPr>
            <w:r w:rsidRPr="0025762A">
              <w:t>•</w:t>
            </w:r>
          </w:p>
        </w:tc>
      </w:tr>
      <w:tr w:rsidR="00B87D2A" w:rsidRPr="0025762A" w14:paraId="7C32B289" w14:textId="77777777">
        <w:trPr>
          <w:cantSplit/>
        </w:trPr>
        <w:tc>
          <w:tcPr>
            <w:tcW w:w="907" w:type="pct"/>
            <w:tcBorders>
              <w:top w:val="nil"/>
            </w:tcBorders>
          </w:tcPr>
          <w:p w14:paraId="4BCE5C3C" w14:textId="77777777" w:rsidR="00B87D2A" w:rsidRPr="008D2B88" w:rsidRDefault="00B87D2A" w:rsidP="0025762A">
            <w:pPr>
              <w:rPr>
                <w:rStyle w:val="Emphasised"/>
                <w:sz w:val="22"/>
              </w:rPr>
            </w:pPr>
          </w:p>
        </w:tc>
        <w:tc>
          <w:tcPr>
            <w:tcW w:w="1297" w:type="pct"/>
          </w:tcPr>
          <w:p w14:paraId="46B5480E" w14:textId="77777777" w:rsidR="00B87D2A" w:rsidRPr="0025762A" w:rsidRDefault="00B87D2A" w:rsidP="00AB2183">
            <w:r w:rsidRPr="0025762A">
              <w:t>ISO 2374</w:t>
            </w:r>
          </w:p>
        </w:tc>
        <w:tc>
          <w:tcPr>
            <w:tcW w:w="1615" w:type="pct"/>
          </w:tcPr>
          <w:p w14:paraId="339A2E42" w14:textId="37239211" w:rsidR="00B87D2A" w:rsidRPr="00B15727" w:rsidRDefault="00B87D2A" w:rsidP="00C30341">
            <w:pPr>
              <w:rPr>
                <w:i/>
              </w:rPr>
            </w:pPr>
            <w:r w:rsidRPr="00B15727">
              <w:rPr>
                <w:i/>
              </w:rPr>
              <w:t>Lifting appliances</w:t>
            </w:r>
            <w:r w:rsidR="00A36144">
              <w:rPr>
                <w:i/>
              </w:rPr>
              <w:t>—</w:t>
            </w:r>
            <w:r w:rsidRPr="00B15727">
              <w:rPr>
                <w:i/>
              </w:rPr>
              <w:t>Range of maximum capacities for basic</w:t>
            </w:r>
            <w:r w:rsidR="00C30341">
              <w:rPr>
                <w:i/>
              </w:rPr>
              <w:t> </w:t>
            </w:r>
            <w:r w:rsidRPr="00B15727">
              <w:rPr>
                <w:i/>
              </w:rPr>
              <w:t>models</w:t>
            </w:r>
          </w:p>
        </w:tc>
        <w:tc>
          <w:tcPr>
            <w:tcW w:w="478" w:type="pct"/>
          </w:tcPr>
          <w:p w14:paraId="3CED6667" w14:textId="77777777" w:rsidR="00B87D2A" w:rsidRPr="0025762A" w:rsidRDefault="00B87D2A" w:rsidP="00AB2183">
            <w:pPr>
              <w:jc w:val="center"/>
            </w:pPr>
            <w:r w:rsidRPr="0025762A">
              <w:t>•</w:t>
            </w:r>
          </w:p>
        </w:tc>
        <w:tc>
          <w:tcPr>
            <w:tcW w:w="388" w:type="pct"/>
          </w:tcPr>
          <w:p w14:paraId="7A7E61BE" w14:textId="77777777" w:rsidR="00B87D2A" w:rsidRPr="0025762A" w:rsidRDefault="00B87D2A" w:rsidP="00AB2183">
            <w:pPr>
              <w:jc w:val="center"/>
            </w:pPr>
            <w:r w:rsidRPr="0025762A">
              <w:t>•</w:t>
            </w:r>
          </w:p>
        </w:tc>
        <w:tc>
          <w:tcPr>
            <w:tcW w:w="315" w:type="pct"/>
          </w:tcPr>
          <w:p w14:paraId="5D78BE8B" w14:textId="77777777" w:rsidR="00B87D2A" w:rsidRPr="0025762A" w:rsidRDefault="00B87D2A" w:rsidP="00AB2183">
            <w:pPr>
              <w:jc w:val="center"/>
            </w:pPr>
          </w:p>
        </w:tc>
      </w:tr>
    </w:tbl>
    <w:p w14:paraId="1A4B578B" w14:textId="4EEE25E3" w:rsidR="00004EA4" w:rsidRPr="003F1345" w:rsidRDefault="00004EA4" w:rsidP="00004EA4">
      <w:pPr>
        <w:pStyle w:val="Caption"/>
        <w:keepNext/>
        <w:rPr>
          <w:b w:val="0"/>
        </w:rPr>
      </w:pPr>
      <w:r>
        <w:lastRenderedPageBreak/>
        <w:t xml:space="preserve">Table </w:t>
      </w:r>
      <w:r w:rsidR="0087444F">
        <w:rPr>
          <w:noProof/>
        </w:rPr>
        <w:fldChar w:fldCharType="begin"/>
      </w:r>
      <w:r w:rsidR="0087444F">
        <w:rPr>
          <w:noProof/>
        </w:rPr>
        <w:instrText xml:space="preserve"> SEQ Table \* ARABIC </w:instrText>
      </w:r>
      <w:r w:rsidR="0087444F">
        <w:rPr>
          <w:noProof/>
        </w:rPr>
        <w:fldChar w:fldCharType="separate"/>
      </w:r>
      <w:r w:rsidR="00751495">
        <w:rPr>
          <w:noProof/>
        </w:rPr>
        <w:t>3</w:t>
      </w:r>
      <w:r w:rsidR="0087444F">
        <w:rPr>
          <w:noProof/>
        </w:rPr>
        <w:fldChar w:fldCharType="end"/>
      </w:r>
      <w:r>
        <w:t xml:space="preserve"> </w:t>
      </w:r>
      <w:r w:rsidRPr="003F1345">
        <w:rPr>
          <w:b w:val="0"/>
        </w:rPr>
        <w:t>Key to abbreviations</w:t>
      </w:r>
    </w:p>
    <w:tbl>
      <w:tblPr>
        <w:tblStyle w:val="TableGrid"/>
        <w:tblW w:w="5000" w:type="pct"/>
        <w:tblLook w:val="04A0" w:firstRow="1" w:lastRow="0" w:firstColumn="1" w:lastColumn="0" w:noHBand="0" w:noVBand="1"/>
        <w:tblCaption w:val="Table 3 Key to abbreviations"/>
        <w:tblDescription w:val="Column 1 lists the abbreviations used in this Code of Practice and column 2 the abbreviations name."/>
      </w:tblPr>
      <w:tblGrid>
        <w:gridCol w:w="1352"/>
        <w:gridCol w:w="7674"/>
      </w:tblGrid>
      <w:tr w:rsidR="004E5EAB" w:rsidRPr="00230F2E" w14:paraId="20E1578B" w14:textId="77777777">
        <w:trPr>
          <w:cnfStyle w:val="100000000000" w:firstRow="1" w:lastRow="0" w:firstColumn="0" w:lastColumn="0" w:oddVBand="0" w:evenVBand="0" w:oddHBand="0" w:evenHBand="0" w:firstRowFirstColumn="0" w:firstRowLastColumn="0" w:lastRowFirstColumn="0" w:lastRowLastColumn="0"/>
          <w:cantSplit/>
          <w:tblHeader/>
        </w:trPr>
        <w:tc>
          <w:tcPr>
            <w:tcW w:w="749" w:type="pct"/>
          </w:tcPr>
          <w:p w14:paraId="7F96578E" w14:textId="77777777" w:rsidR="004E5EAB" w:rsidRPr="00230F2E" w:rsidRDefault="004E5EAB" w:rsidP="00C30341">
            <w:pPr>
              <w:keepNext/>
              <w:keepLines/>
            </w:pPr>
            <w:r>
              <w:t>Key</w:t>
            </w:r>
          </w:p>
        </w:tc>
        <w:tc>
          <w:tcPr>
            <w:tcW w:w="4251" w:type="pct"/>
          </w:tcPr>
          <w:p w14:paraId="45A9DF1E" w14:textId="77777777" w:rsidR="004E5EAB" w:rsidRPr="00230F2E" w:rsidRDefault="004E5EAB" w:rsidP="00C30341">
            <w:pPr>
              <w:keepNext/>
              <w:keepLines/>
            </w:pPr>
            <w:r>
              <w:t>Abbreviations name</w:t>
            </w:r>
          </w:p>
        </w:tc>
      </w:tr>
      <w:tr w:rsidR="00612548" w:rsidRPr="00230F2E" w14:paraId="4A552303" w14:textId="77777777">
        <w:trPr>
          <w:cantSplit/>
        </w:trPr>
        <w:tc>
          <w:tcPr>
            <w:tcW w:w="749" w:type="pct"/>
          </w:tcPr>
          <w:p w14:paraId="7FE83A92" w14:textId="77777777" w:rsidR="00612548" w:rsidRPr="00A9792F" w:rsidRDefault="00612548" w:rsidP="00C30341">
            <w:pPr>
              <w:keepNext/>
              <w:keepLines/>
              <w:rPr>
                <w:rStyle w:val="Emphasised"/>
                <w:sz w:val="22"/>
              </w:rPr>
            </w:pPr>
            <w:r w:rsidRPr="004E5EAB">
              <w:rPr>
                <w:rStyle w:val="Emphasised"/>
              </w:rPr>
              <w:t>AMBSC</w:t>
            </w:r>
          </w:p>
        </w:tc>
        <w:tc>
          <w:tcPr>
            <w:tcW w:w="4251" w:type="pct"/>
          </w:tcPr>
          <w:p w14:paraId="0B1BF365" w14:textId="77777777" w:rsidR="00612548" w:rsidRPr="00230F2E" w:rsidRDefault="00612548" w:rsidP="00C30341">
            <w:pPr>
              <w:keepNext/>
              <w:keepLines/>
            </w:pPr>
            <w:r w:rsidRPr="008D2B88">
              <w:t>Australian Min</w:t>
            </w:r>
            <w:r>
              <w:t xml:space="preserve">iature Boiler Safety Committee </w:t>
            </w:r>
          </w:p>
        </w:tc>
      </w:tr>
      <w:tr w:rsidR="004E5EAB" w:rsidRPr="00230F2E" w14:paraId="5851D541" w14:textId="77777777">
        <w:trPr>
          <w:cantSplit/>
        </w:trPr>
        <w:tc>
          <w:tcPr>
            <w:tcW w:w="749" w:type="pct"/>
          </w:tcPr>
          <w:p w14:paraId="3F2D0235" w14:textId="77777777" w:rsidR="004E5EAB" w:rsidRPr="00A9792F" w:rsidRDefault="004E5EAB" w:rsidP="00C30341">
            <w:pPr>
              <w:keepNext/>
              <w:keepLines/>
              <w:rPr>
                <w:rStyle w:val="Emphasised"/>
                <w:sz w:val="22"/>
              </w:rPr>
            </w:pPr>
            <w:r w:rsidRPr="004E5EAB">
              <w:rPr>
                <w:rStyle w:val="Emphasised"/>
              </w:rPr>
              <w:t>ANSI</w:t>
            </w:r>
          </w:p>
        </w:tc>
        <w:tc>
          <w:tcPr>
            <w:tcW w:w="4251" w:type="pct"/>
          </w:tcPr>
          <w:p w14:paraId="3CBA761C" w14:textId="77777777" w:rsidR="004E5EAB" w:rsidRPr="00230F2E" w:rsidRDefault="004E5EAB" w:rsidP="00C30341">
            <w:pPr>
              <w:keepNext/>
              <w:keepLines/>
            </w:pPr>
            <w:r w:rsidRPr="008D2B88">
              <w:t>America</w:t>
            </w:r>
            <w:r>
              <w:t xml:space="preserve">n National Standards Institute </w:t>
            </w:r>
          </w:p>
        </w:tc>
      </w:tr>
      <w:tr w:rsidR="004E5EAB" w:rsidRPr="00230F2E" w14:paraId="017F5D7F" w14:textId="77777777">
        <w:trPr>
          <w:cantSplit/>
        </w:trPr>
        <w:tc>
          <w:tcPr>
            <w:tcW w:w="749" w:type="pct"/>
          </w:tcPr>
          <w:p w14:paraId="566F0A95" w14:textId="77777777" w:rsidR="004E5EAB" w:rsidRPr="00A9792F" w:rsidRDefault="004E5EAB" w:rsidP="00C30341">
            <w:pPr>
              <w:keepNext/>
              <w:keepLines/>
              <w:rPr>
                <w:rStyle w:val="Emphasised"/>
                <w:sz w:val="22"/>
              </w:rPr>
            </w:pPr>
            <w:r w:rsidRPr="004E5EAB">
              <w:rPr>
                <w:rStyle w:val="Emphasised"/>
              </w:rPr>
              <w:t>API</w:t>
            </w:r>
          </w:p>
        </w:tc>
        <w:tc>
          <w:tcPr>
            <w:tcW w:w="4251" w:type="pct"/>
          </w:tcPr>
          <w:p w14:paraId="7CF5EC83" w14:textId="77777777" w:rsidR="004E5EAB" w:rsidRPr="00230F2E" w:rsidRDefault="004E5EAB" w:rsidP="00C30341">
            <w:pPr>
              <w:keepNext/>
              <w:keepLines/>
            </w:pPr>
            <w:r>
              <w:t xml:space="preserve">American Petroleum Institute </w:t>
            </w:r>
          </w:p>
        </w:tc>
      </w:tr>
      <w:tr w:rsidR="004E5EAB" w:rsidRPr="00230F2E" w14:paraId="1967AF6E" w14:textId="77777777">
        <w:trPr>
          <w:cantSplit/>
        </w:trPr>
        <w:tc>
          <w:tcPr>
            <w:tcW w:w="749" w:type="pct"/>
          </w:tcPr>
          <w:p w14:paraId="296EBD58" w14:textId="77777777" w:rsidR="004E5EAB" w:rsidRPr="00A9792F" w:rsidRDefault="004E5EAB" w:rsidP="00C30341">
            <w:pPr>
              <w:keepNext/>
              <w:keepLines/>
              <w:rPr>
                <w:rStyle w:val="Emphasised"/>
                <w:sz w:val="22"/>
              </w:rPr>
            </w:pPr>
            <w:r w:rsidRPr="004E5EAB">
              <w:rPr>
                <w:rStyle w:val="Emphasised"/>
              </w:rPr>
              <w:t>AS</w:t>
            </w:r>
          </w:p>
        </w:tc>
        <w:tc>
          <w:tcPr>
            <w:tcW w:w="4251" w:type="pct"/>
          </w:tcPr>
          <w:p w14:paraId="186297D6" w14:textId="77777777" w:rsidR="004E5EAB" w:rsidRPr="008D2B88" w:rsidRDefault="004E5EAB" w:rsidP="00C30341">
            <w:pPr>
              <w:keepNext/>
              <w:keepLines/>
            </w:pPr>
            <w:r>
              <w:t xml:space="preserve">Australian Standard </w:t>
            </w:r>
          </w:p>
        </w:tc>
      </w:tr>
      <w:tr w:rsidR="004E5EAB" w:rsidRPr="00230F2E" w14:paraId="160AB5DC" w14:textId="77777777">
        <w:trPr>
          <w:cantSplit/>
        </w:trPr>
        <w:tc>
          <w:tcPr>
            <w:tcW w:w="749" w:type="pct"/>
          </w:tcPr>
          <w:p w14:paraId="39C1DBC3" w14:textId="77777777" w:rsidR="004E5EAB" w:rsidRPr="00211A14" w:rsidRDefault="004E5EAB" w:rsidP="00AB2183">
            <w:pPr>
              <w:rPr>
                <w:rStyle w:val="Emphasised"/>
                <w:szCs w:val="22"/>
              </w:rPr>
            </w:pPr>
            <w:r w:rsidRPr="00211A14">
              <w:rPr>
                <w:rStyle w:val="Emphasised"/>
              </w:rPr>
              <w:t>ASME</w:t>
            </w:r>
          </w:p>
        </w:tc>
        <w:tc>
          <w:tcPr>
            <w:tcW w:w="4251" w:type="pct"/>
          </w:tcPr>
          <w:p w14:paraId="5D18A8A5" w14:textId="77777777" w:rsidR="004E5EAB" w:rsidRPr="008D2B88" w:rsidRDefault="004E5EAB" w:rsidP="004E5EAB">
            <w:r w:rsidRPr="008D2B88">
              <w:t>American Society of Mechanic</w:t>
            </w:r>
            <w:r>
              <w:t xml:space="preserve">al Engineers </w:t>
            </w:r>
          </w:p>
        </w:tc>
      </w:tr>
      <w:tr w:rsidR="004E5EAB" w:rsidRPr="00230F2E" w14:paraId="4FAB8D12" w14:textId="77777777">
        <w:trPr>
          <w:cantSplit/>
        </w:trPr>
        <w:tc>
          <w:tcPr>
            <w:tcW w:w="749" w:type="pct"/>
          </w:tcPr>
          <w:p w14:paraId="33EF6C53" w14:textId="77777777" w:rsidR="004E5EAB" w:rsidRPr="00A9792F" w:rsidRDefault="004E5EAB" w:rsidP="00AB2183">
            <w:pPr>
              <w:rPr>
                <w:rStyle w:val="Emphasised"/>
                <w:sz w:val="22"/>
              </w:rPr>
            </w:pPr>
            <w:r w:rsidRPr="004E5EAB">
              <w:rPr>
                <w:rStyle w:val="Emphasised"/>
              </w:rPr>
              <w:t>AS/NZS</w:t>
            </w:r>
          </w:p>
        </w:tc>
        <w:tc>
          <w:tcPr>
            <w:tcW w:w="4251" w:type="pct"/>
          </w:tcPr>
          <w:p w14:paraId="031B76DC" w14:textId="77777777" w:rsidR="004E5EAB" w:rsidRPr="008D2B88" w:rsidRDefault="004E5EAB" w:rsidP="004E5EAB">
            <w:r w:rsidRPr="008D2B88">
              <w:t>Australian S</w:t>
            </w:r>
            <w:r>
              <w:t xml:space="preserve">tandard / New Zealand Standard </w:t>
            </w:r>
          </w:p>
        </w:tc>
      </w:tr>
      <w:tr w:rsidR="004E5EAB" w:rsidRPr="00230F2E" w14:paraId="13FE6CD5" w14:textId="77777777">
        <w:trPr>
          <w:cantSplit/>
        </w:trPr>
        <w:tc>
          <w:tcPr>
            <w:tcW w:w="749" w:type="pct"/>
          </w:tcPr>
          <w:p w14:paraId="034FB965" w14:textId="77777777" w:rsidR="004E5EAB" w:rsidRPr="00A9792F" w:rsidRDefault="004E5EAB" w:rsidP="00AB2183">
            <w:pPr>
              <w:rPr>
                <w:rStyle w:val="Emphasised"/>
                <w:sz w:val="22"/>
              </w:rPr>
            </w:pPr>
            <w:r w:rsidRPr="004E5EAB">
              <w:rPr>
                <w:rStyle w:val="Emphasised"/>
              </w:rPr>
              <w:t>BS</w:t>
            </w:r>
          </w:p>
        </w:tc>
        <w:tc>
          <w:tcPr>
            <w:tcW w:w="4251" w:type="pct"/>
          </w:tcPr>
          <w:p w14:paraId="2488179B" w14:textId="77777777" w:rsidR="004E5EAB" w:rsidRPr="008D2B88" w:rsidRDefault="004E5EAB" w:rsidP="004E5EAB">
            <w:r>
              <w:t xml:space="preserve">British Standard </w:t>
            </w:r>
          </w:p>
        </w:tc>
      </w:tr>
      <w:tr w:rsidR="004E5EAB" w:rsidRPr="00230F2E" w14:paraId="3D805D7E" w14:textId="77777777">
        <w:trPr>
          <w:cantSplit/>
        </w:trPr>
        <w:tc>
          <w:tcPr>
            <w:tcW w:w="749" w:type="pct"/>
          </w:tcPr>
          <w:p w14:paraId="22A1D17E" w14:textId="77777777" w:rsidR="004E5EAB" w:rsidRPr="00A9792F" w:rsidRDefault="004E5EAB" w:rsidP="00AB2183">
            <w:pPr>
              <w:rPr>
                <w:rStyle w:val="Emphasised"/>
                <w:sz w:val="22"/>
              </w:rPr>
            </w:pPr>
            <w:r w:rsidRPr="004E5EAB">
              <w:rPr>
                <w:rStyle w:val="Emphasised"/>
              </w:rPr>
              <w:t>CSA</w:t>
            </w:r>
          </w:p>
        </w:tc>
        <w:tc>
          <w:tcPr>
            <w:tcW w:w="4251" w:type="pct"/>
          </w:tcPr>
          <w:p w14:paraId="34EE8566" w14:textId="77777777" w:rsidR="004E5EAB" w:rsidRPr="008D2B88" w:rsidRDefault="004E5EAB" w:rsidP="004E5EAB">
            <w:r>
              <w:t xml:space="preserve">Canadian Standards Association </w:t>
            </w:r>
          </w:p>
        </w:tc>
      </w:tr>
      <w:tr w:rsidR="004E5EAB" w:rsidRPr="00230F2E" w14:paraId="4BD7BA72" w14:textId="77777777">
        <w:trPr>
          <w:cantSplit/>
        </w:trPr>
        <w:tc>
          <w:tcPr>
            <w:tcW w:w="749" w:type="pct"/>
          </w:tcPr>
          <w:p w14:paraId="008F7089" w14:textId="77777777" w:rsidR="004E5EAB" w:rsidRPr="00A9792F" w:rsidRDefault="004E5EAB" w:rsidP="00AB2183">
            <w:pPr>
              <w:rPr>
                <w:rStyle w:val="Emphasised"/>
                <w:sz w:val="22"/>
              </w:rPr>
            </w:pPr>
            <w:r w:rsidRPr="004E5EAB">
              <w:rPr>
                <w:rStyle w:val="Emphasised"/>
              </w:rPr>
              <w:t>EN</w:t>
            </w:r>
          </w:p>
        </w:tc>
        <w:tc>
          <w:tcPr>
            <w:tcW w:w="4251" w:type="pct"/>
          </w:tcPr>
          <w:p w14:paraId="19DCEF5E" w14:textId="77777777" w:rsidR="004E5EAB" w:rsidRPr="008D2B88" w:rsidRDefault="004E5EAB" w:rsidP="004E5EAB">
            <w:r w:rsidRPr="008D2B88">
              <w:t>Europa</w:t>
            </w:r>
            <w:r>
              <w:t xml:space="preserve">ische Norm (European Standard) </w:t>
            </w:r>
          </w:p>
        </w:tc>
      </w:tr>
      <w:tr w:rsidR="004E5EAB" w:rsidRPr="00230F2E" w14:paraId="1B7C09B6" w14:textId="77777777">
        <w:trPr>
          <w:cantSplit/>
        </w:trPr>
        <w:tc>
          <w:tcPr>
            <w:tcW w:w="749" w:type="pct"/>
          </w:tcPr>
          <w:p w14:paraId="2E188FD4" w14:textId="77777777" w:rsidR="004E5EAB" w:rsidRPr="00A9792F" w:rsidRDefault="004E5EAB" w:rsidP="00AB2183">
            <w:pPr>
              <w:rPr>
                <w:rStyle w:val="Emphasised"/>
                <w:sz w:val="22"/>
              </w:rPr>
            </w:pPr>
            <w:r w:rsidRPr="004E5EAB">
              <w:rPr>
                <w:rStyle w:val="Emphasised"/>
              </w:rPr>
              <w:t>IEC</w:t>
            </w:r>
          </w:p>
        </w:tc>
        <w:tc>
          <w:tcPr>
            <w:tcW w:w="4251" w:type="pct"/>
          </w:tcPr>
          <w:p w14:paraId="7F528317" w14:textId="77777777" w:rsidR="004E5EAB" w:rsidRPr="008D2B88" w:rsidRDefault="004E5EAB" w:rsidP="004E5EAB">
            <w:r w:rsidRPr="008D2B88">
              <w:t>Internatio</w:t>
            </w:r>
            <w:r>
              <w:t xml:space="preserve">nal Electrochemical Commission </w:t>
            </w:r>
          </w:p>
        </w:tc>
      </w:tr>
      <w:tr w:rsidR="004E5EAB" w:rsidRPr="00230F2E" w14:paraId="50CD2DB1" w14:textId="77777777">
        <w:trPr>
          <w:cantSplit/>
        </w:trPr>
        <w:tc>
          <w:tcPr>
            <w:tcW w:w="749" w:type="pct"/>
          </w:tcPr>
          <w:p w14:paraId="008D4471" w14:textId="77777777" w:rsidR="004E5EAB" w:rsidRPr="00A9792F" w:rsidRDefault="004E5EAB" w:rsidP="00AB2183">
            <w:pPr>
              <w:rPr>
                <w:rStyle w:val="Emphasised"/>
                <w:sz w:val="22"/>
              </w:rPr>
            </w:pPr>
            <w:r w:rsidRPr="004E5EAB">
              <w:rPr>
                <w:rStyle w:val="Emphasised"/>
              </w:rPr>
              <w:t>ISO</w:t>
            </w:r>
          </w:p>
        </w:tc>
        <w:tc>
          <w:tcPr>
            <w:tcW w:w="4251" w:type="pct"/>
          </w:tcPr>
          <w:p w14:paraId="468754CE" w14:textId="77777777" w:rsidR="004E5EAB" w:rsidRPr="008D2B88" w:rsidRDefault="004E5EAB" w:rsidP="004E5EAB">
            <w:r w:rsidRPr="008D2B88">
              <w:t>International Standards Organisa</w:t>
            </w:r>
            <w:r>
              <w:t xml:space="preserve">tion </w:t>
            </w:r>
          </w:p>
        </w:tc>
      </w:tr>
      <w:tr w:rsidR="004E5EAB" w:rsidRPr="00230F2E" w14:paraId="34A433B3" w14:textId="77777777">
        <w:trPr>
          <w:cantSplit/>
        </w:trPr>
        <w:tc>
          <w:tcPr>
            <w:tcW w:w="749" w:type="pct"/>
          </w:tcPr>
          <w:p w14:paraId="6A5EAFD9" w14:textId="77777777" w:rsidR="004E5EAB" w:rsidRPr="00A9792F" w:rsidRDefault="004E5EAB" w:rsidP="00AB2183">
            <w:pPr>
              <w:rPr>
                <w:rStyle w:val="Emphasised"/>
                <w:sz w:val="22"/>
              </w:rPr>
            </w:pPr>
            <w:r w:rsidRPr="004E5EAB">
              <w:rPr>
                <w:rStyle w:val="Emphasised"/>
              </w:rPr>
              <w:t>NZS</w:t>
            </w:r>
          </w:p>
        </w:tc>
        <w:tc>
          <w:tcPr>
            <w:tcW w:w="4251" w:type="pct"/>
          </w:tcPr>
          <w:p w14:paraId="4D8CFBC9" w14:textId="77777777" w:rsidR="004E5EAB" w:rsidRPr="008D2B88" w:rsidRDefault="004E5EAB" w:rsidP="004E5EAB">
            <w:r>
              <w:t xml:space="preserve">New Zealand Standards </w:t>
            </w:r>
          </w:p>
        </w:tc>
      </w:tr>
      <w:tr w:rsidR="004E5EAB" w:rsidRPr="00230F2E" w14:paraId="4FF362EF" w14:textId="77777777">
        <w:trPr>
          <w:cantSplit/>
        </w:trPr>
        <w:tc>
          <w:tcPr>
            <w:tcW w:w="749" w:type="pct"/>
          </w:tcPr>
          <w:p w14:paraId="1A60202A" w14:textId="77777777" w:rsidR="004E5EAB" w:rsidRPr="00A9792F" w:rsidRDefault="004E5EAB" w:rsidP="00AB2183">
            <w:pPr>
              <w:rPr>
                <w:rStyle w:val="Emphasised"/>
                <w:sz w:val="22"/>
              </w:rPr>
            </w:pPr>
            <w:r w:rsidRPr="004E5EAB">
              <w:rPr>
                <w:rStyle w:val="Emphasised"/>
              </w:rPr>
              <w:t>SAE</w:t>
            </w:r>
          </w:p>
        </w:tc>
        <w:tc>
          <w:tcPr>
            <w:tcW w:w="4251" w:type="pct"/>
          </w:tcPr>
          <w:p w14:paraId="74BE9F55" w14:textId="77777777" w:rsidR="004E5EAB" w:rsidRPr="008D2B88" w:rsidRDefault="004E5EAB" w:rsidP="004E5EAB">
            <w:r w:rsidRPr="008D2B88">
              <w:t>Society of Automotive Engineers</w:t>
            </w:r>
          </w:p>
        </w:tc>
      </w:tr>
    </w:tbl>
    <w:p w14:paraId="472749C2" w14:textId="77777777" w:rsidR="004E5EAB" w:rsidRDefault="004E5EAB" w:rsidP="008D2B88"/>
    <w:p w14:paraId="494576A3" w14:textId="5D724286" w:rsidR="00703994" w:rsidRDefault="000C7FC7" w:rsidP="00DB30E3">
      <w:pPr>
        <w:pStyle w:val="Heading1"/>
        <w:numPr>
          <w:ilvl w:val="0"/>
          <w:numId w:val="0"/>
        </w:numPr>
      </w:pPr>
      <w:bookmarkStart w:id="263" w:name="_Toc513457013"/>
      <w:r>
        <w:lastRenderedPageBreak/>
        <w:t>Amendments</w:t>
      </w:r>
      <w:bookmarkEnd w:id="263"/>
    </w:p>
    <w:p w14:paraId="0615E490" w14:textId="07004C9F" w:rsidR="00A31E9B" w:rsidRPr="007C267D" w:rsidRDefault="000C7FC7" w:rsidP="000C7FC7">
      <w:pPr>
        <w:rPr>
          <w:szCs w:val="22"/>
        </w:rPr>
      </w:pPr>
      <w:r w:rsidRPr="003F1345">
        <w:rPr>
          <w:szCs w:val="22"/>
        </w:rPr>
        <w:t>The model Code of Practice:</w:t>
      </w:r>
      <w:r w:rsidR="00405390" w:rsidRPr="003F1345">
        <w:rPr>
          <w:szCs w:val="22"/>
        </w:rPr>
        <w:t xml:space="preserve"> </w:t>
      </w:r>
      <w:r w:rsidR="00405390" w:rsidRPr="003F1345">
        <w:rPr>
          <w:i/>
          <w:szCs w:val="22"/>
        </w:rPr>
        <w:t>Managing the risks of plant in the workplace</w:t>
      </w:r>
      <w:r w:rsidRPr="003F1345">
        <w:rPr>
          <w:szCs w:val="22"/>
        </w:rPr>
        <w:t xml:space="preserve"> has been amended since its publication in </w:t>
      </w:r>
      <w:r w:rsidR="001444F2">
        <w:rPr>
          <w:szCs w:val="22"/>
        </w:rPr>
        <w:t>July 2012</w:t>
      </w:r>
      <w:r w:rsidRPr="003F1345">
        <w:rPr>
          <w:szCs w:val="22"/>
        </w:rPr>
        <w:t xml:space="preserve">, </w:t>
      </w:r>
      <w:r w:rsidR="001444F2" w:rsidRPr="001444F2">
        <w:rPr>
          <w:szCs w:val="22"/>
        </w:rPr>
        <w:t xml:space="preserve">including a number of amendments agreed to in 2017 as part of a technical and usability review of the model Code. The current version, dated </w:t>
      </w:r>
      <w:r w:rsidR="000167EC">
        <w:rPr>
          <w:szCs w:val="22"/>
        </w:rPr>
        <w:t>May</w:t>
      </w:r>
      <w:r w:rsidR="001444F2" w:rsidRPr="001444F2">
        <w:rPr>
          <w:szCs w:val="22"/>
        </w:rPr>
        <w:t xml:space="preserve"> 2018, incorporates all of those amendments.</w:t>
      </w:r>
    </w:p>
    <w:sectPr w:rsidR="00A31E9B" w:rsidRPr="007C267D" w:rsidSect="005B7E8D">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F6F97" w14:textId="77777777" w:rsidR="00DC7A9D" w:rsidRDefault="00DC7A9D" w:rsidP="007D5BA8">
      <w:pPr>
        <w:spacing w:after="0"/>
      </w:pPr>
      <w:r>
        <w:separator/>
      </w:r>
    </w:p>
  </w:endnote>
  <w:endnote w:type="continuationSeparator" w:id="0">
    <w:p w14:paraId="13D2F00A" w14:textId="77777777" w:rsidR="00DC7A9D" w:rsidRDefault="00DC7A9D" w:rsidP="007D5B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w:altName w:val="Gotham"/>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7DE15" w14:textId="77777777" w:rsidR="00EC2653" w:rsidRDefault="00EC26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4D999" w14:textId="36E3D47A" w:rsidR="00A52DAF" w:rsidRPr="00FD25F7" w:rsidRDefault="00A52DAF" w:rsidP="00612548">
    <w:pPr>
      <w:pStyle w:val="Footer"/>
      <w:rPr>
        <w:b/>
      </w:rPr>
    </w:pPr>
    <w:r>
      <w:rPr>
        <w:b/>
      </w:rPr>
      <w:t>Managing the risks of plant in the workplace</w:t>
    </w:r>
  </w:p>
  <w:p w14:paraId="173C9F1F" w14:textId="2D62F2F7" w:rsidR="00A52DAF" w:rsidRDefault="00A52DAF" w:rsidP="00612548">
    <w:pPr>
      <w:pStyle w:val="Footer"/>
      <w:tabs>
        <w:tab w:val="clear" w:pos="4513"/>
      </w:tabs>
    </w:pPr>
    <w:r>
      <w:t>Code of P</w:t>
    </w:r>
    <w:r w:rsidRPr="00FD25F7">
      <w:t>ractice</w:t>
    </w:r>
    <w:r>
      <w:tab/>
    </w:r>
    <w:r w:rsidRPr="00D33569">
      <w:t xml:space="preserve">Page </w:t>
    </w:r>
    <w:r w:rsidRPr="00531520">
      <w:fldChar w:fldCharType="begin"/>
    </w:r>
    <w:r w:rsidRPr="00D33569">
      <w:instrText xml:space="preserve"> PAGE </w:instrText>
    </w:r>
    <w:r w:rsidRPr="00531520">
      <w:fldChar w:fldCharType="separate"/>
    </w:r>
    <w:r>
      <w:rPr>
        <w:noProof/>
      </w:rPr>
      <w:t>11</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65</w:t>
    </w:r>
    <w:r w:rsidRPr="00531520">
      <w:fldChar w:fldCharType="end"/>
    </w:r>
  </w:p>
  <w:p w14:paraId="480FBA28" w14:textId="1E6574DD" w:rsidR="00EC2653" w:rsidRPr="00EC2653" w:rsidRDefault="00EC2653" w:rsidP="00EC2653">
    <w:pPr>
      <w:pStyle w:val="Footer"/>
      <w:tabs>
        <w:tab w:val="clear" w:pos="4513"/>
      </w:tabs>
      <w:jc w:val="center"/>
      <w:rPr>
        <w:rFonts w:cs="Arial"/>
        <w:sz w:val="14"/>
      </w:rPr>
    </w:pPr>
    <w:r w:rsidRPr="00EC2653">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240D9" w14:textId="37BECA48" w:rsidR="00EC2653" w:rsidRPr="00EC2653" w:rsidRDefault="00EC2653" w:rsidP="00EC2653">
    <w:pPr>
      <w:pStyle w:val="Footer"/>
      <w:jc w:val="center"/>
      <w:rPr>
        <w:rFonts w:cs="Arial"/>
        <w:sz w:val="14"/>
      </w:rPr>
    </w:pPr>
    <w:r w:rsidRPr="00EC2653">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76D7A" w14:textId="77777777" w:rsidR="00A52DAF" w:rsidRPr="008603F0" w:rsidRDefault="00A52DAF" w:rsidP="008603F0">
    <w:pPr>
      <w:pStyle w:val="Footer"/>
      <w:rPr>
        <w:b/>
      </w:rPr>
    </w:pPr>
    <w:r w:rsidRPr="008603F0">
      <w:rPr>
        <w:b/>
      </w:rPr>
      <w:t>Managing the risks of plant in the workplace</w:t>
    </w:r>
  </w:p>
  <w:p w14:paraId="0C3FC581" w14:textId="3540FE14" w:rsidR="00A52DAF" w:rsidRDefault="00A52DAF" w:rsidP="00675C38">
    <w:pPr>
      <w:pStyle w:val="Footer"/>
      <w:tabs>
        <w:tab w:val="clear" w:pos="4513"/>
      </w:tabs>
    </w:pPr>
    <w:r>
      <w:t>Code of P</w:t>
    </w:r>
    <w:r w:rsidRPr="008603F0">
      <w:t>ractice</w:t>
    </w:r>
    <w:r>
      <w:tab/>
    </w:r>
    <w:r w:rsidRPr="00D33569">
      <w:t xml:space="preserve">Page </w:t>
    </w:r>
    <w:r w:rsidRPr="00531520">
      <w:fldChar w:fldCharType="begin"/>
    </w:r>
    <w:r w:rsidRPr="00D33569">
      <w:instrText xml:space="preserve"> PAGE </w:instrText>
    </w:r>
    <w:r w:rsidRPr="00531520">
      <w:fldChar w:fldCharType="separate"/>
    </w:r>
    <w:r>
      <w:rPr>
        <w:noProof/>
      </w:rPr>
      <w:t>5</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65</w:t>
    </w:r>
    <w:r w:rsidRPr="00531520">
      <w:fldChar w:fldCharType="end"/>
    </w:r>
  </w:p>
  <w:p w14:paraId="19601D29" w14:textId="174B63D9" w:rsidR="00EC2653" w:rsidRPr="00EC2653" w:rsidRDefault="00EC2653" w:rsidP="00EC2653">
    <w:pPr>
      <w:pStyle w:val="Footer"/>
      <w:tabs>
        <w:tab w:val="clear" w:pos="4513"/>
      </w:tabs>
      <w:jc w:val="center"/>
      <w:rPr>
        <w:rFonts w:cs="Arial"/>
        <w:sz w:val="14"/>
      </w:rPr>
    </w:pPr>
    <w:r w:rsidRPr="00EC2653">
      <w:rPr>
        <w:rFonts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444CE" w14:textId="77777777" w:rsidR="00DC7A9D" w:rsidRDefault="00DC7A9D" w:rsidP="007D5BA8">
      <w:pPr>
        <w:spacing w:after="0"/>
      </w:pPr>
      <w:r>
        <w:separator/>
      </w:r>
    </w:p>
  </w:footnote>
  <w:footnote w:type="continuationSeparator" w:id="0">
    <w:p w14:paraId="720206EF" w14:textId="77777777" w:rsidR="00DC7A9D" w:rsidRDefault="00DC7A9D" w:rsidP="007D5B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A883D" w14:textId="77777777" w:rsidR="00EC2653" w:rsidRDefault="00EC26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D329D" w14:textId="77777777" w:rsidR="00EC2653" w:rsidRDefault="00EC26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1FDBD" w14:textId="15A5ED8E" w:rsidR="00A52DAF" w:rsidRDefault="00A52DAF">
    <w:pPr>
      <w:pStyle w:val="Header"/>
    </w:pPr>
  </w:p>
  <w:p w14:paraId="184FF103" w14:textId="77777777" w:rsidR="00A52DAF" w:rsidRDefault="00A52DAF">
    <w:pPr>
      <w:pStyle w:val="Header"/>
    </w:pPr>
  </w:p>
  <w:p w14:paraId="4DDDC027" w14:textId="77777777" w:rsidR="00A52DAF" w:rsidRDefault="00A52D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94E5C" w14:textId="77777777" w:rsidR="00A52DAF" w:rsidRDefault="00A52DAF">
    <w:pPr>
      <w:pStyle w:val="Header"/>
    </w:pPr>
    <w:r w:rsidRPr="007D5BA8">
      <w:rPr>
        <w:noProof/>
        <w:lang w:eastAsia="en-AU"/>
      </w:rPr>
      <w:drawing>
        <wp:inline distT="0" distB="0" distL="0" distR="0" wp14:anchorId="0819DC8D" wp14:editId="632ECE1C">
          <wp:extent cx="2934970" cy="586740"/>
          <wp:effectExtent l="0" t="0" r="0" b="3810"/>
          <wp:docPr id="1" name="Picture 3"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p w14:paraId="458FC88F" w14:textId="77777777" w:rsidR="00A52DAF" w:rsidRDefault="00A52DAF">
    <w:pPr>
      <w:pStyle w:val="Header"/>
    </w:pPr>
  </w:p>
  <w:p w14:paraId="380DE513" w14:textId="77777777" w:rsidR="00A52DAF" w:rsidRDefault="00A52DA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3215E" w14:textId="77777777" w:rsidR="00A52DAF" w:rsidRDefault="00A52DAF"/>
  <w:p w14:paraId="10C409EA" w14:textId="77777777" w:rsidR="00A52DAF" w:rsidRDefault="00A52DAF"/>
  <w:p w14:paraId="4BBD05A9" w14:textId="77777777" w:rsidR="00A52DAF" w:rsidRDefault="00A52DAF" w:rsidP="00D47CA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72CF" w14:textId="77777777" w:rsidR="00A52DAF" w:rsidRDefault="00A52DAF"/>
  <w:p w14:paraId="794750AE" w14:textId="77777777" w:rsidR="00A52DAF" w:rsidRDefault="00A52DAF"/>
  <w:p w14:paraId="3FEF091D" w14:textId="77777777" w:rsidR="00A52DAF" w:rsidRDefault="00A52D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85C03C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2" w15:restartNumberingAfterBreak="0">
    <w:nsid w:val="FFFFFF89"/>
    <w:multiLevelType w:val="singleLevel"/>
    <w:tmpl w:val="9B9E7CD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826445A"/>
    <w:multiLevelType w:val="hybridMultilevel"/>
    <w:tmpl w:val="0D30426E"/>
    <w:lvl w:ilvl="0" w:tplc="88C6A2B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9B6DE6"/>
    <w:multiLevelType w:val="multilevel"/>
    <w:tmpl w:val="143C99C4"/>
    <w:lvl w:ilvl="0">
      <w:start w:val="1"/>
      <w:numFmt w:val="bullet"/>
      <w:lvlText w:val=""/>
      <w:lvlJc w:val="left"/>
      <w:pPr>
        <w:tabs>
          <w:tab w:val="num" w:pos="360"/>
        </w:tabs>
        <w:ind w:left="360" w:hanging="360"/>
      </w:pPr>
      <w:rPr>
        <w:rFonts w:ascii="Symbol" w:hAnsi="Symbol" w:hint="default"/>
      </w:rPr>
    </w:lvl>
    <w:lvl w:ilvl="1">
      <w:start w:val="1"/>
      <w:numFmt w:val="decimal"/>
      <w:lvlText w:val="6.%2"/>
      <w:lvlJc w:val="left"/>
      <w:pPr>
        <w:tabs>
          <w:tab w:val="num" w:pos="851"/>
        </w:tabs>
        <w:ind w:left="851" w:hanging="851"/>
      </w:pPr>
      <w:rPr>
        <w:rFonts w:ascii="Arial Bold" w:hAnsi="Arial Bold" w:hint="default"/>
        <w:b/>
        <w:i w:val="0"/>
        <w:sz w:val="28"/>
        <w:szCs w:val="28"/>
      </w:rPr>
    </w:lvl>
    <w:lvl w:ilvl="2">
      <w:start w:val="1"/>
      <w:numFmt w:val="decimal"/>
      <w:lvlText w:val="%1.%2.%3"/>
      <w:lvlJc w:val="left"/>
      <w:pPr>
        <w:tabs>
          <w:tab w:val="num" w:pos="851"/>
        </w:tabs>
        <w:ind w:left="851" w:hanging="851"/>
      </w:pPr>
      <w:rPr>
        <w:rFonts w:ascii="Times New Roman" w:hAnsi="Times New Roman" w:hint="default"/>
        <w:b w:val="0"/>
        <w:i w:val="0"/>
        <w:sz w:val="24"/>
        <w:szCs w:val="24"/>
      </w:rPr>
    </w:lvl>
    <w:lvl w:ilvl="3">
      <w:start w:val="1"/>
      <w:numFmt w:val="lowerLetter"/>
      <w:lvlText w:val="%4."/>
      <w:lvlJc w:val="left"/>
      <w:pPr>
        <w:tabs>
          <w:tab w:val="num" w:pos="1418"/>
        </w:tabs>
        <w:ind w:left="1418" w:hanging="567"/>
      </w:pPr>
      <w:rPr>
        <w:rFonts w:ascii="Times New Roman" w:hAnsi="Times New Roman" w:hint="default"/>
        <w:b w:val="0"/>
        <w:i w:val="0"/>
        <w:sz w:val="24"/>
        <w:szCs w:val="24"/>
      </w:rPr>
    </w:lvl>
    <w:lvl w:ilvl="4">
      <w:start w:val="1"/>
      <w:numFmt w:val="upperLetter"/>
      <w:lvlText w:val="%5."/>
      <w:lvlJc w:val="left"/>
      <w:pPr>
        <w:tabs>
          <w:tab w:val="num" w:pos="1985"/>
        </w:tabs>
        <w:ind w:left="1985" w:hanging="567"/>
      </w:pPr>
      <w:rPr>
        <w:rFonts w:ascii="Times New Roman" w:hAnsi="Times New Roman" w:hint="default"/>
        <w:b w:val="0"/>
        <w:i w:val="0"/>
        <w:sz w:val="24"/>
        <w:szCs w:val="24"/>
      </w:rPr>
    </w:lvl>
    <w:lvl w:ilvl="5">
      <w:start w:val="1"/>
      <w:numFmt w:val="lowerRoman"/>
      <w:lvlText w:val="%6."/>
      <w:lvlJc w:val="left"/>
      <w:pPr>
        <w:tabs>
          <w:tab w:val="num" w:pos="1843"/>
        </w:tabs>
        <w:ind w:left="1843" w:hanging="425"/>
      </w:pPr>
      <w:rPr>
        <w:rFonts w:ascii="Arial" w:hAnsi="Arial" w:hint="default"/>
        <w:b w:val="0"/>
        <w:i w:val="0"/>
        <w:sz w:val="20"/>
        <w:szCs w:val="20"/>
      </w:rPr>
    </w:lvl>
    <w:lvl w:ilvl="6">
      <w:start w:val="1"/>
      <w:numFmt w:val="upperRoman"/>
      <w:lvlText w:val="%7."/>
      <w:lvlJc w:val="left"/>
      <w:pPr>
        <w:tabs>
          <w:tab w:val="num" w:pos="3402"/>
        </w:tabs>
        <w:ind w:left="3402" w:hanging="567"/>
      </w:pPr>
      <w:rPr>
        <w:rFonts w:ascii="Century Gothic" w:hAnsi="Century Gothic" w:hint="default"/>
        <w:b/>
        <w:i w:val="0"/>
        <w:sz w:val="20"/>
        <w:szCs w:val="20"/>
      </w:rPr>
    </w:lvl>
    <w:lvl w:ilvl="7">
      <w:start w:val="1"/>
      <w:numFmt w:val="decimal"/>
      <w:lvlText w:val="%1.%2.%3.%4.%5.%6.%7.%8"/>
      <w:lvlJc w:val="left"/>
      <w:pPr>
        <w:tabs>
          <w:tab w:val="num" w:pos="-261"/>
        </w:tabs>
        <w:ind w:left="-261" w:hanging="1440"/>
      </w:pPr>
      <w:rPr>
        <w:rFonts w:hint="default"/>
      </w:rPr>
    </w:lvl>
    <w:lvl w:ilvl="8">
      <w:start w:val="1"/>
      <w:numFmt w:val="decimal"/>
      <w:lvlText w:val="%1.%2.%3.%4.%5.%6.%7.%8.%9"/>
      <w:lvlJc w:val="left"/>
      <w:pPr>
        <w:tabs>
          <w:tab w:val="num" w:pos="-117"/>
        </w:tabs>
        <w:ind w:left="-117" w:hanging="1584"/>
      </w:pPr>
      <w:rPr>
        <w:rFonts w:hint="default"/>
      </w:rPr>
    </w:lvl>
  </w:abstractNum>
  <w:abstractNum w:abstractNumId="5" w15:restartNumberingAfterBreak="0">
    <w:nsid w:val="11AA6360"/>
    <w:multiLevelType w:val="multilevel"/>
    <w:tmpl w:val="75DE4A40"/>
    <w:lvl w:ilvl="0">
      <w:start w:val="1"/>
      <w:numFmt w:val="decimal"/>
      <w:lvlText w:val="%1"/>
      <w:lvlJc w:val="left"/>
      <w:pPr>
        <w:tabs>
          <w:tab w:val="num" w:pos="432"/>
        </w:tabs>
        <w:ind w:left="432" w:hanging="432"/>
      </w:pPr>
      <w:rPr>
        <w:rFonts w:hint="default"/>
      </w:rPr>
    </w:lvl>
    <w:lvl w:ilvl="1">
      <w:start w:val="6"/>
      <w:numFmt w:val="decimal"/>
      <w:lvlText w:val="%2.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83A2F62"/>
    <w:multiLevelType w:val="multilevel"/>
    <w:tmpl w:val="4F9ED9D2"/>
    <w:numStyleLink w:val="StyleOutlinenumberedVerdana"/>
  </w:abstractNum>
  <w:abstractNum w:abstractNumId="7" w15:restartNumberingAfterBreak="0">
    <w:nsid w:val="22985430"/>
    <w:multiLevelType w:val="hybridMultilevel"/>
    <w:tmpl w:val="DE726B2A"/>
    <w:lvl w:ilvl="0" w:tplc="DB70E41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C11BAA"/>
    <w:multiLevelType w:val="hybridMultilevel"/>
    <w:tmpl w:val="EF1CB33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80"/>
        </w:tabs>
        <w:ind w:left="180" w:hanging="360"/>
      </w:pPr>
      <w:rPr>
        <w:rFonts w:ascii="Courier New" w:hAnsi="Courier New" w:cs="Symbol" w:hint="default"/>
      </w:rPr>
    </w:lvl>
    <w:lvl w:ilvl="2" w:tplc="0C090005" w:tentative="1">
      <w:start w:val="1"/>
      <w:numFmt w:val="bullet"/>
      <w:lvlText w:val=""/>
      <w:lvlJc w:val="left"/>
      <w:pPr>
        <w:tabs>
          <w:tab w:val="num" w:pos="900"/>
        </w:tabs>
        <w:ind w:left="900" w:hanging="360"/>
      </w:pPr>
      <w:rPr>
        <w:rFonts w:ascii="Wingdings" w:hAnsi="Wingdings" w:hint="default"/>
      </w:rPr>
    </w:lvl>
    <w:lvl w:ilvl="3" w:tplc="0C090001" w:tentative="1">
      <w:start w:val="1"/>
      <w:numFmt w:val="bullet"/>
      <w:lvlText w:val=""/>
      <w:lvlJc w:val="left"/>
      <w:pPr>
        <w:tabs>
          <w:tab w:val="num" w:pos="1620"/>
        </w:tabs>
        <w:ind w:left="1620" w:hanging="360"/>
      </w:pPr>
      <w:rPr>
        <w:rFonts w:ascii="Symbol" w:hAnsi="Symbol" w:hint="default"/>
      </w:rPr>
    </w:lvl>
    <w:lvl w:ilvl="4" w:tplc="0C090003" w:tentative="1">
      <w:start w:val="1"/>
      <w:numFmt w:val="bullet"/>
      <w:lvlText w:val="o"/>
      <w:lvlJc w:val="left"/>
      <w:pPr>
        <w:tabs>
          <w:tab w:val="num" w:pos="2340"/>
        </w:tabs>
        <w:ind w:left="2340" w:hanging="360"/>
      </w:pPr>
      <w:rPr>
        <w:rFonts w:ascii="Courier New" w:hAnsi="Courier New" w:cs="Symbol" w:hint="default"/>
      </w:rPr>
    </w:lvl>
    <w:lvl w:ilvl="5" w:tplc="0C090005" w:tentative="1">
      <w:start w:val="1"/>
      <w:numFmt w:val="bullet"/>
      <w:lvlText w:val=""/>
      <w:lvlJc w:val="left"/>
      <w:pPr>
        <w:tabs>
          <w:tab w:val="num" w:pos="3060"/>
        </w:tabs>
        <w:ind w:left="3060" w:hanging="360"/>
      </w:pPr>
      <w:rPr>
        <w:rFonts w:ascii="Wingdings" w:hAnsi="Wingdings" w:hint="default"/>
      </w:rPr>
    </w:lvl>
    <w:lvl w:ilvl="6" w:tplc="0C090001" w:tentative="1">
      <w:start w:val="1"/>
      <w:numFmt w:val="bullet"/>
      <w:lvlText w:val=""/>
      <w:lvlJc w:val="left"/>
      <w:pPr>
        <w:tabs>
          <w:tab w:val="num" w:pos="3780"/>
        </w:tabs>
        <w:ind w:left="3780" w:hanging="360"/>
      </w:pPr>
      <w:rPr>
        <w:rFonts w:ascii="Symbol" w:hAnsi="Symbol" w:hint="default"/>
      </w:rPr>
    </w:lvl>
    <w:lvl w:ilvl="7" w:tplc="0C090003" w:tentative="1">
      <w:start w:val="1"/>
      <w:numFmt w:val="bullet"/>
      <w:lvlText w:val="o"/>
      <w:lvlJc w:val="left"/>
      <w:pPr>
        <w:tabs>
          <w:tab w:val="num" w:pos="4500"/>
        </w:tabs>
        <w:ind w:left="4500" w:hanging="360"/>
      </w:pPr>
      <w:rPr>
        <w:rFonts w:ascii="Courier New" w:hAnsi="Courier New" w:cs="Symbol" w:hint="default"/>
      </w:rPr>
    </w:lvl>
    <w:lvl w:ilvl="8" w:tplc="0C090005" w:tentative="1">
      <w:start w:val="1"/>
      <w:numFmt w:val="bullet"/>
      <w:lvlText w:val=""/>
      <w:lvlJc w:val="left"/>
      <w:pPr>
        <w:tabs>
          <w:tab w:val="num" w:pos="5220"/>
        </w:tabs>
        <w:ind w:left="5220" w:hanging="360"/>
      </w:pPr>
      <w:rPr>
        <w:rFonts w:ascii="Wingdings" w:hAnsi="Wingdings" w:hint="default"/>
      </w:rPr>
    </w:lvl>
  </w:abstractNum>
  <w:abstractNum w:abstractNumId="9" w15:restartNumberingAfterBreak="0">
    <w:nsid w:val="2DFB2724"/>
    <w:multiLevelType w:val="hybridMultilevel"/>
    <w:tmpl w:val="5B12243C"/>
    <w:lvl w:ilvl="0" w:tplc="47BC4842">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F81B99"/>
    <w:multiLevelType w:val="hybridMultilevel"/>
    <w:tmpl w:val="E4869D2A"/>
    <w:lvl w:ilvl="0" w:tplc="12ACCC1A">
      <w:start w:val="1"/>
      <w:numFmt w:val="lowerLetter"/>
      <w:lvlText w:val="%1."/>
      <w:lvlJc w:val="left"/>
      <w:pPr>
        <w:tabs>
          <w:tab w:val="num" w:pos="720"/>
        </w:tabs>
        <w:ind w:left="720" w:hanging="360"/>
      </w:pPr>
      <w:rPr>
        <w:rFonts w:ascii="Arial" w:hAnsi="Arial" w:hint="default"/>
        <w:b w:val="0"/>
        <w:i w:val="0"/>
        <w:caps w:val="0"/>
        <w:strike w:val="0"/>
        <w:dstrike w:val="0"/>
        <w:vanish w:val="0"/>
        <w:color w:val="000000"/>
        <w:sz w:val="22"/>
        <w:vertAlign w:val="base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3C7D4E4F"/>
    <w:multiLevelType w:val="hybridMultilevel"/>
    <w:tmpl w:val="C876D2B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3E1603ED"/>
    <w:multiLevelType w:val="hybridMultilevel"/>
    <w:tmpl w:val="75F2228A"/>
    <w:lvl w:ilvl="0" w:tplc="0C090001">
      <w:start w:val="1"/>
      <w:numFmt w:val="bullet"/>
      <w:lvlText w:val=""/>
      <w:lvlJc w:val="left"/>
      <w:pPr>
        <w:ind w:left="720" w:hanging="360"/>
      </w:pPr>
      <w:rPr>
        <w:rFonts w:ascii="Symbol" w:hAnsi="Symbol" w:hint="default"/>
      </w:rPr>
    </w:lvl>
    <w:lvl w:ilvl="1" w:tplc="DB70E41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42F3212E"/>
    <w:multiLevelType w:val="hybridMultilevel"/>
    <w:tmpl w:val="33406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EB1651"/>
    <w:multiLevelType w:val="hybridMultilevel"/>
    <w:tmpl w:val="FE26BF38"/>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Symbol"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Symbol"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Courier New"/>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564A2FF1"/>
    <w:multiLevelType w:val="multilevel"/>
    <w:tmpl w:val="BD6C7E3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0" w15:restartNumberingAfterBreak="0">
    <w:nsid w:val="608525A4"/>
    <w:multiLevelType w:val="hybridMultilevel"/>
    <w:tmpl w:val="4244A336"/>
    <w:lvl w:ilvl="0" w:tplc="8620201C">
      <w:numFmt w:val="bullet"/>
      <w:lvlText w:val="-"/>
      <w:lvlJc w:val="left"/>
      <w:pPr>
        <w:ind w:left="720" w:hanging="360"/>
      </w:pPr>
      <w:rPr>
        <w:rFonts w:ascii="Arial" w:eastAsia="Times New Roman" w:hAnsi="Arial" w:cs="Courier New"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5009B7"/>
    <w:multiLevelType w:val="hybridMultilevel"/>
    <w:tmpl w:val="B426857C"/>
    <w:lvl w:ilvl="0" w:tplc="750CD52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583577"/>
    <w:multiLevelType w:val="multilevel"/>
    <w:tmpl w:val="C6E85C8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6A4E6FE9"/>
    <w:multiLevelType w:val="multilevel"/>
    <w:tmpl w:val="F21E2F40"/>
    <w:numStyleLink w:val="Numberedsubheadings"/>
  </w:abstractNum>
  <w:abstractNum w:abstractNumId="24" w15:restartNumberingAfterBreak="0">
    <w:nsid w:val="707E6F13"/>
    <w:multiLevelType w:val="hybridMultilevel"/>
    <w:tmpl w:val="000645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hint="default"/>
      </w:rPr>
    </w:lvl>
    <w:lvl w:ilvl="1">
      <w:start w:val="1"/>
      <w:numFmt w:val="decimal"/>
      <w:lvlText w:val="%1.%2"/>
      <w:lvlJc w:val="left"/>
      <w:pPr>
        <w:tabs>
          <w:tab w:val="num" w:pos="576"/>
        </w:tabs>
        <w:ind w:left="576" w:hanging="576"/>
      </w:pPr>
      <w:rPr>
        <w:rFonts w:ascii="Arial Bold" w:hAnsi="Arial Bold" w:hint="default"/>
        <w:b/>
        <w:bCs/>
        <w:kern w:val="28"/>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717564CE"/>
    <w:multiLevelType w:val="hybridMultilevel"/>
    <w:tmpl w:val="3CC4BD1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8C50EF"/>
    <w:multiLevelType w:val="hybridMultilevel"/>
    <w:tmpl w:val="710AE5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D624A3"/>
    <w:multiLevelType w:val="hybridMultilevel"/>
    <w:tmpl w:val="166EC5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D15675E"/>
    <w:multiLevelType w:val="hybridMultilevel"/>
    <w:tmpl w:val="F1E47702"/>
    <w:lvl w:ilvl="0" w:tplc="AE86F678">
      <w:start w:val="1"/>
      <w:numFmt w:val="bullet"/>
      <w:pStyle w:val="ListBullet2"/>
      <w:lvlText w:val=""/>
      <w:lvlJc w:val="left"/>
      <w:pPr>
        <w:ind w:left="643" w:hanging="360"/>
      </w:pPr>
      <w:rPr>
        <w:rFonts w:ascii="Wingdings" w:hAnsi="Wingdings" w:hint="default"/>
      </w:rPr>
    </w:lvl>
    <w:lvl w:ilvl="1" w:tplc="0C090003">
      <w:start w:val="1"/>
      <w:numFmt w:val="bullet"/>
      <w:lvlText w:val="o"/>
      <w:lvlJc w:val="left"/>
      <w:pPr>
        <w:ind w:left="1363" w:hanging="360"/>
      </w:pPr>
      <w:rPr>
        <w:rFonts w:ascii="Courier New" w:hAnsi="Courier New" w:cs="Symbo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Symbo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Symbol" w:hint="default"/>
      </w:rPr>
    </w:lvl>
    <w:lvl w:ilvl="8" w:tplc="0C090005" w:tentative="1">
      <w:start w:val="1"/>
      <w:numFmt w:val="bullet"/>
      <w:lvlText w:val=""/>
      <w:lvlJc w:val="left"/>
      <w:pPr>
        <w:ind w:left="6403" w:hanging="360"/>
      </w:pPr>
      <w:rPr>
        <w:rFonts w:ascii="Wingdings" w:hAnsi="Wingdings" w:hint="default"/>
      </w:rPr>
    </w:lvl>
  </w:abstractNum>
  <w:abstractNum w:abstractNumId="30" w15:restartNumberingAfterBreak="0">
    <w:nsid w:val="7ECD56B4"/>
    <w:multiLevelType w:val="hybridMultilevel"/>
    <w:tmpl w:val="1510743C"/>
    <w:lvl w:ilvl="0" w:tplc="0E60C6E4">
      <w:start w:val="1"/>
      <w:numFmt w:val="bullet"/>
      <w:pStyle w:val="ListBullet"/>
      <w:lvlText w:val=""/>
      <w:lvlJc w:val="left"/>
      <w:pPr>
        <w:ind w:left="2345"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
  </w:num>
  <w:num w:numId="4">
    <w:abstractNumId w:val="19"/>
  </w:num>
  <w:num w:numId="5">
    <w:abstractNumId w:val="10"/>
  </w:num>
  <w:num w:numId="6">
    <w:abstractNumId w:val="18"/>
  </w:num>
  <w:num w:numId="7">
    <w:abstractNumId w:val="6"/>
    <w:lvlOverride w:ilvl="0">
      <w:lvl w:ilvl="0">
        <w:start w:val="1"/>
        <w:numFmt w:val="decimal"/>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8">
    <w:abstractNumId w:val="22"/>
  </w:num>
  <w:num w:numId="9">
    <w:abstractNumId w:val="14"/>
  </w:num>
  <w:num w:numId="10">
    <w:abstractNumId w:val="12"/>
  </w:num>
  <w:num w:numId="11">
    <w:abstractNumId w:val="4"/>
  </w:num>
  <w:num w:numId="12">
    <w:abstractNumId w:val="26"/>
  </w:num>
  <w:num w:numId="13">
    <w:abstractNumId w:val="5"/>
  </w:num>
  <w:num w:numId="14">
    <w:abstractNumId w:val="11"/>
  </w:num>
  <w:num w:numId="15">
    <w:abstractNumId w:val="25"/>
  </w:num>
  <w:num w:numId="16">
    <w:abstractNumId w:val="23"/>
  </w:num>
  <w:num w:numId="17">
    <w:abstractNumId w:val="17"/>
  </w:num>
  <w:num w:numId="18">
    <w:abstractNumId w:val="9"/>
  </w:num>
  <w:num w:numId="19">
    <w:abstractNumId w:val="20"/>
  </w:num>
  <w:num w:numId="20">
    <w:abstractNumId w:val="16"/>
  </w:num>
  <w:num w:numId="21">
    <w:abstractNumId w:val="8"/>
  </w:num>
  <w:num w:numId="22">
    <w:abstractNumId w:val="2"/>
  </w:num>
  <w:num w:numId="23">
    <w:abstractNumId w:val="28"/>
  </w:num>
  <w:num w:numId="24">
    <w:abstractNumId w:val="29"/>
  </w:num>
  <w:num w:numId="25">
    <w:abstractNumId w:val="29"/>
  </w:num>
  <w:num w:numId="26">
    <w:abstractNumId w:val="27"/>
  </w:num>
  <w:num w:numId="27">
    <w:abstractNumId w:val="3"/>
  </w:num>
  <w:num w:numId="28">
    <w:abstractNumId w:val="13"/>
  </w:num>
  <w:num w:numId="29">
    <w:abstractNumId w:val="15"/>
  </w:num>
  <w:num w:numId="30">
    <w:abstractNumId w:val="7"/>
  </w:num>
  <w:num w:numId="31">
    <w:abstractNumId w:val="21"/>
  </w:num>
  <w:num w:numId="32">
    <w:abstractNumId w:val="24"/>
  </w:num>
  <w:num w:numId="33">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styleLockThe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26A"/>
    <w:rsid w:val="000028C2"/>
    <w:rsid w:val="00004A1F"/>
    <w:rsid w:val="00004EA4"/>
    <w:rsid w:val="000123EA"/>
    <w:rsid w:val="0001390F"/>
    <w:rsid w:val="000167EC"/>
    <w:rsid w:val="0002441E"/>
    <w:rsid w:val="0002530B"/>
    <w:rsid w:val="00027597"/>
    <w:rsid w:val="000275F0"/>
    <w:rsid w:val="000448EA"/>
    <w:rsid w:val="000460CA"/>
    <w:rsid w:val="00061085"/>
    <w:rsid w:val="00065DAA"/>
    <w:rsid w:val="0006681E"/>
    <w:rsid w:val="00067FF1"/>
    <w:rsid w:val="000717B7"/>
    <w:rsid w:val="00075CEE"/>
    <w:rsid w:val="0007652C"/>
    <w:rsid w:val="0007711F"/>
    <w:rsid w:val="00083C3A"/>
    <w:rsid w:val="00085A69"/>
    <w:rsid w:val="000931DD"/>
    <w:rsid w:val="00094843"/>
    <w:rsid w:val="000A1407"/>
    <w:rsid w:val="000A63DE"/>
    <w:rsid w:val="000A6453"/>
    <w:rsid w:val="000A7674"/>
    <w:rsid w:val="000B188B"/>
    <w:rsid w:val="000B5442"/>
    <w:rsid w:val="000B5EE7"/>
    <w:rsid w:val="000B69DC"/>
    <w:rsid w:val="000B7827"/>
    <w:rsid w:val="000C0ACC"/>
    <w:rsid w:val="000C4F52"/>
    <w:rsid w:val="000C7FC7"/>
    <w:rsid w:val="000D0DB9"/>
    <w:rsid w:val="000D2281"/>
    <w:rsid w:val="000D7DD4"/>
    <w:rsid w:val="000E39E8"/>
    <w:rsid w:val="000F2898"/>
    <w:rsid w:val="000F5AB1"/>
    <w:rsid w:val="000F697F"/>
    <w:rsid w:val="00110AA6"/>
    <w:rsid w:val="001143C9"/>
    <w:rsid w:val="00121ECB"/>
    <w:rsid w:val="0014077D"/>
    <w:rsid w:val="00140F85"/>
    <w:rsid w:val="001444F2"/>
    <w:rsid w:val="00155F60"/>
    <w:rsid w:val="001618E3"/>
    <w:rsid w:val="00172F79"/>
    <w:rsid w:val="00175BE9"/>
    <w:rsid w:val="0018528B"/>
    <w:rsid w:val="00185BF2"/>
    <w:rsid w:val="00194ED4"/>
    <w:rsid w:val="00197227"/>
    <w:rsid w:val="001B264D"/>
    <w:rsid w:val="001B31F9"/>
    <w:rsid w:val="001C0C96"/>
    <w:rsid w:val="001C3D79"/>
    <w:rsid w:val="001D4217"/>
    <w:rsid w:val="001D618E"/>
    <w:rsid w:val="001E7FAC"/>
    <w:rsid w:val="001F2C26"/>
    <w:rsid w:val="002067CE"/>
    <w:rsid w:val="00206CD9"/>
    <w:rsid w:val="00207312"/>
    <w:rsid w:val="00211A14"/>
    <w:rsid w:val="00212854"/>
    <w:rsid w:val="002252AC"/>
    <w:rsid w:val="00230F2E"/>
    <w:rsid w:val="00231E34"/>
    <w:rsid w:val="00233037"/>
    <w:rsid w:val="00234CD0"/>
    <w:rsid w:val="00234E27"/>
    <w:rsid w:val="002402DA"/>
    <w:rsid w:val="00241600"/>
    <w:rsid w:val="00251886"/>
    <w:rsid w:val="0025762A"/>
    <w:rsid w:val="00261A94"/>
    <w:rsid w:val="00263A44"/>
    <w:rsid w:val="0026560D"/>
    <w:rsid w:val="00267717"/>
    <w:rsid w:val="002725A8"/>
    <w:rsid w:val="00275958"/>
    <w:rsid w:val="002817B1"/>
    <w:rsid w:val="00291437"/>
    <w:rsid w:val="0029426C"/>
    <w:rsid w:val="002946AB"/>
    <w:rsid w:val="00296435"/>
    <w:rsid w:val="002A2286"/>
    <w:rsid w:val="002A2FC0"/>
    <w:rsid w:val="002A724C"/>
    <w:rsid w:val="002B5032"/>
    <w:rsid w:val="002B5F11"/>
    <w:rsid w:val="002C2C76"/>
    <w:rsid w:val="002D1361"/>
    <w:rsid w:val="002E2F32"/>
    <w:rsid w:val="002E31C4"/>
    <w:rsid w:val="002F44AC"/>
    <w:rsid w:val="00306493"/>
    <w:rsid w:val="00316B86"/>
    <w:rsid w:val="00321AAC"/>
    <w:rsid w:val="00321D44"/>
    <w:rsid w:val="0033018C"/>
    <w:rsid w:val="00331B70"/>
    <w:rsid w:val="00332C9D"/>
    <w:rsid w:val="0033528C"/>
    <w:rsid w:val="0034125F"/>
    <w:rsid w:val="00341381"/>
    <w:rsid w:val="00347D00"/>
    <w:rsid w:val="00350797"/>
    <w:rsid w:val="0035235E"/>
    <w:rsid w:val="00352E85"/>
    <w:rsid w:val="0035669A"/>
    <w:rsid w:val="003627C1"/>
    <w:rsid w:val="003628FC"/>
    <w:rsid w:val="003721AE"/>
    <w:rsid w:val="00377991"/>
    <w:rsid w:val="0038129C"/>
    <w:rsid w:val="00391E2B"/>
    <w:rsid w:val="00392E08"/>
    <w:rsid w:val="00393BBB"/>
    <w:rsid w:val="00394CE9"/>
    <w:rsid w:val="00396690"/>
    <w:rsid w:val="003A03CD"/>
    <w:rsid w:val="003A14B1"/>
    <w:rsid w:val="003A17F6"/>
    <w:rsid w:val="003A4840"/>
    <w:rsid w:val="003A65BD"/>
    <w:rsid w:val="003A70EB"/>
    <w:rsid w:val="003A74D0"/>
    <w:rsid w:val="003B17C0"/>
    <w:rsid w:val="003B293F"/>
    <w:rsid w:val="003B4A6D"/>
    <w:rsid w:val="003B680D"/>
    <w:rsid w:val="003C5BB7"/>
    <w:rsid w:val="003C687C"/>
    <w:rsid w:val="003C73D3"/>
    <w:rsid w:val="003D1C55"/>
    <w:rsid w:val="003D6147"/>
    <w:rsid w:val="003D676B"/>
    <w:rsid w:val="003F1345"/>
    <w:rsid w:val="003F4909"/>
    <w:rsid w:val="003F57DF"/>
    <w:rsid w:val="003F5CED"/>
    <w:rsid w:val="004003B9"/>
    <w:rsid w:val="00405390"/>
    <w:rsid w:val="0041431F"/>
    <w:rsid w:val="004162EA"/>
    <w:rsid w:val="0042626A"/>
    <w:rsid w:val="004349DE"/>
    <w:rsid w:val="00443884"/>
    <w:rsid w:val="00444C67"/>
    <w:rsid w:val="00446182"/>
    <w:rsid w:val="00446196"/>
    <w:rsid w:val="00451B7D"/>
    <w:rsid w:val="00455ECB"/>
    <w:rsid w:val="0045657F"/>
    <w:rsid w:val="00457656"/>
    <w:rsid w:val="00463B3D"/>
    <w:rsid w:val="00473949"/>
    <w:rsid w:val="0047700D"/>
    <w:rsid w:val="00477B17"/>
    <w:rsid w:val="00480453"/>
    <w:rsid w:val="00481D08"/>
    <w:rsid w:val="004823CF"/>
    <w:rsid w:val="004A282B"/>
    <w:rsid w:val="004A43D1"/>
    <w:rsid w:val="004A6444"/>
    <w:rsid w:val="004B0E2D"/>
    <w:rsid w:val="004B572E"/>
    <w:rsid w:val="004D1129"/>
    <w:rsid w:val="004D3728"/>
    <w:rsid w:val="004D5EF1"/>
    <w:rsid w:val="004E0402"/>
    <w:rsid w:val="004E5EAB"/>
    <w:rsid w:val="004E6219"/>
    <w:rsid w:val="004E727C"/>
    <w:rsid w:val="004F17EF"/>
    <w:rsid w:val="004F4743"/>
    <w:rsid w:val="004F6D6B"/>
    <w:rsid w:val="00502DFA"/>
    <w:rsid w:val="00507255"/>
    <w:rsid w:val="00507857"/>
    <w:rsid w:val="005129FE"/>
    <w:rsid w:val="00520A50"/>
    <w:rsid w:val="005219C1"/>
    <w:rsid w:val="00531110"/>
    <w:rsid w:val="005375F6"/>
    <w:rsid w:val="0054348C"/>
    <w:rsid w:val="00565D52"/>
    <w:rsid w:val="0057232D"/>
    <w:rsid w:val="005748E4"/>
    <w:rsid w:val="0057688B"/>
    <w:rsid w:val="0058234B"/>
    <w:rsid w:val="005A2538"/>
    <w:rsid w:val="005A387D"/>
    <w:rsid w:val="005A3B85"/>
    <w:rsid w:val="005A489C"/>
    <w:rsid w:val="005B21CE"/>
    <w:rsid w:val="005B7E8D"/>
    <w:rsid w:val="005C0363"/>
    <w:rsid w:val="005C101C"/>
    <w:rsid w:val="005C58BD"/>
    <w:rsid w:val="005C5C1F"/>
    <w:rsid w:val="005C7037"/>
    <w:rsid w:val="005D57AB"/>
    <w:rsid w:val="005E3517"/>
    <w:rsid w:val="005E4CB2"/>
    <w:rsid w:val="005E4FAE"/>
    <w:rsid w:val="005E5857"/>
    <w:rsid w:val="005F0D67"/>
    <w:rsid w:val="005F24A2"/>
    <w:rsid w:val="005F5E68"/>
    <w:rsid w:val="006030D8"/>
    <w:rsid w:val="00603692"/>
    <w:rsid w:val="00612548"/>
    <w:rsid w:val="00612D3D"/>
    <w:rsid w:val="00614DFB"/>
    <w:rsid w:val="0061646C"/>
    <w:rsid w:val="00616590"/>
    <w:rsid w:val="00616BC7"/>
    <w:rsid w:val="006170F3"/>
    <w:rsid w:val="0062385D"/>
    <w:rsid w:val="00624463"/>
    <w:rsid w:val="00632687"/>
    <w:rsid w:val="00632F54"/>
    <w:rsid w:val="00633BB3"/>
    <w:rsid w:val="00633D36"/>
    <w:rsid w:val="00635934"/>
    <w:rsid w:val="006570C0"/>
    <w:rsid w:val="00673AA9"/>
    <w:rsid w:val="00675C38"/>
    <w:rsid w:val="00681A4A"/>
    <w:rsid w:val="0069479A"/>
    <w:rsid w:val="006B0345"/>
    <w:rsid w:val="006C10C8"/>
    <w:rsid w:val="006D083C"/>
    <w:rsid w:val="006D2710"/>
    <w:rsid w:val="006D6539"/>
    <w:rsid w:val="006E02CD"/>
    <w:rsid w:val="006E0364"/>
    <w:rsid w:val="006E4019"/>
    <w:rsid w:val="006F1347"/>
    <w:rsid w:val="006F22C9"/>
    <w:rsid w:val="00701F7E"/>
    <w:rsid w:val="00703994"/>
    <w:rsid w:val="0071356B"/>
    <w:rsid w:val="00714340"/>
    <w:rsid w:val="00714413"/>
    <w:rsid w:val="00716F66"/>
    <w:rsid w:val="00727EE7"/>
    <w:rsid w:val="0073246F"/>
    <w:rsid w:val="00733B1C"/>
    <w:rsid w:val="00740C9E"/>
    <w:rsid w:val="00742593"/>
    <w:rsid w:val="00745978"/>
    <w:rsid w:val="007477C1"/>
    <w:rsid w:val="00750990"/>
    <w:rsid w:val="00751495"/>
    <w:rsid w:val="00753050"/>
    <w:rsid w:val="0076152E"/>
    <w:rsid w:val="00775442"/>
    <w:rsid w:val="00781735"/>
    <w:rsid w:val="007935DF"/>
    <w:rsid w:val="007943D6"/>
    <w:rsid w:val="007B2592"/>
    <w:rsid w:val="007C0C21"/>
    <w:rsid w:val="007C267D"/>
    <w:rsid w:val="007D1DF8"/>
    <w:rsid w:val="007D3CA3"/>
    <w:rsid w:val="007D3F94"/>
    <w:rsid w:val="007D5BA8"/>
    <w:rsid w:val="007E0DC0"/>
    <w:rsid w:val="007F24D8"/>
    <w:rsid w:val="00810ADD"/>
    <w:rsid w:val="008168F2"/>
    <w:rsid w:val="0082111A"/>
    <w:rsid w:val="00822090"/>
    <w:rsid w:val="00825701"/>
    <w:rsid w:val="0083237B"/>
    <w:rsid w:val="008406D2"/>
    <w:rsid w:val="00845A12"/>
    <w:rsid w:val="00845F65"/>
    <w:rsid w:val="008478E3"/>
    <w:rsid w:val="00850C15"/>
    <w:rsid w:val="00856C18"/>
    <w:rsid w:val="00857800"/>
    <w:rsid w:val="00857FD8"/>
    <w:rsid w:val="008603F0"/>
    <w:rsid w:val="00860FCA"/>
    <w:rsid w:val="00864F24"/>
    <w:rsid w:val="0087202C"/>
    <w:rsid w:val="0087444F"/>
    <w:rsid w:val="0088020E"/>
    <w:rsid w:val="00882A45"/>
    <w:rsid w:val="0089162F"/>
    <w:rsid w:val="008932A1"/>
    <w:rsid w:val="008B3E01"/>
    <w:rsid w:val="008B5021"/>
    <w:rsid w:val="008C0520"/>
    <w:rsid w:val="008C26B6"/>
    <w:rsid w:val="008C426B"/>
    <w:rsid w:val="008C65ED"/>
    <w:rsid w:val="008D2B88"/>
    <w:rsid w:val="008D2E26"/>
    <w:rsid w:val="008D6E30"/>
    <w:rsid w:val="008D76FD"/>
    <w:rsid w:val="008E0AE1"/>
    <w:rsid w:val="008F42FC"/>
    <w:rsid w:val="008F49B7"/>
    <w:rsid w:val="008F5205"/>
    <w:rsid w:val="008F73CC"/>
    <w:rsid w:val="0090762D"/>
    <w:rsid w:val="0092002C"/>
    <w:rsid w:val="009349A8"/>
    <w:rsid w:val="0093710D"/>
    <w:rsid w:val="00950A8C"/>
    <w:rsid w:val="00956528"/>
    <w:rsid w:val="009565FB"/>
    <w:rsid w:val="00957C8F"/>
    <w:rsid w:val="009610E7"/>
    <w:rsid w:val="009621E2"/>
    <w:rsid w:val="0096241C"/>
    <w:rsid w:val="00962DCB"/>
    <w:rsid w:val="00985D86"/>
    <w:rsid w:val="00993DEF"/>
    <w:rsid w:val="009966E4"/>
    <w:rsid w:val="009A597C"/>
    <w:rsid w:val="009A7724"/>
    <w:rsid w:val="009B5EF3"/>
    <w:rsid w:val="009B6BDE"/>
    <w:rsid w:val="009B7FCD"/>
    <w:rsid w:val="009C67EA"/>
    <w:rsid w:val="009D47BB"/>
    <w:rsid w:val="009D61F0"/>
    <w:rsid w:val="009E4CBD"/>
    <w:rsid w:val="009E58A4"/>
    <w:rsid w:val="009F0AD7"/>
    <w:rsid w:val="00A02288"/>
    <w:rsid w:val="00A02ECE"/>
    <w:rsid w:val="00A10A01"/>
    <w:rsid w:val="00A11553"/>
    <w:rsid w:val="00A143D7"/>
    <w:rsid w:val="00A1746C"/>
    <w:rsid w:val="00A20DCF"/>
    <w:rsid w:val="00A221EF"/>
    <w:rsid w:val="00A31E9B"/>
    <w:rsid w:val="00A32BF0"/>
    <w:rsid w:val="00A36144"/>
    <w:rsid w:val="00A372B6"/>
    <w:rsid w:val="00A375B9"/>
    <w:rsid w:val="00A44AD7"/>
    <w:rsid w:val="00A44B6F"/>
    <w:rsid w:val="00A44E25"/>
    <w:rsid w:val="00A4699A"/>
    <w:rsid w:val="00A5242C"/>
    <w:rsid w:val="00A52DAF"/>
    <w:rsid w:val="00A62C4A"/>
    <w:rsid w:val="00A63347"/>
    <w:rsid w:val="00A71D7C"/>
    <w:rsid w:val="00A772F0"/>
    <w:rsid w:val="00A818B4"/>
    <w:rsid w:val="00A82375"/>
    <w:rsid w:val="00A85EA4"/>
    <w:rsid w:val="00A91398"/>
    <w:rsid w:val="00A941EE"/>
    <w:rsid w:val="00A945DD"/>
    <w:rsid w:val="00A97404"/>
    <w:rsid w:val="00A9792F"/>
    <w:rsid w:val="00AA28AC"/>
    <w:rsid w:val="00AA5941"/>
    <w:rsid w:val="00AA5C76"/>
    <w:rsid w:val="00AB08D1"/>
    <w:rsid w:val="00AB2183"/>
    <w:rsid w:val="00AB3CBB"/>
    <w:rsid w:val="00AB7C91"/>
    <w:rsid w:val="00AC00C0"/>
    <w:rsid w:val="00AC1F51"/>
    <w:rsid w:val="00AC6CA6"/>
    <w:rsid w:val="00AD381B"/>
    <w:rsid w:val="00AE1B2A"/>
    <w:rsid w:val="00AE1FB4"/>
    <w:rsid w:val="00AE3D05"/>
    <w:rsid w:val="00AE5930"/>
    <w:rsid w:val="00AF6D05"/>
    <w:rsid w:val="00B043B2"/>
    <w:rsid w:val="00B04FA7"/>
    <w:rsid w:val="00B050D1"/>
    <w:rsid w:val="00B121FA"/>
    <w:rsid w:val="00B1398B"/>
    <w:rsid w:val="00B15727"/>
    <w:rsid w:val="00B174F6"/>
    <w:rsid w:val="00B20DC0"/>
    <w:rsid w:val="00B2184C"/>
    <w:rsid w:val="00B236FA"/>
    <w:rsid w:val="00B271CA"/>
    <w:rsid w:val="00B30CD5"/>
    <w:rsid w:val="00B30DC4"/>
    <w:rsid w:val="00B342C5"/>
    <w:rsid w:val="00B448A5"/>
    <w:rsid w:val="00B45E06"/>
    <w:rsid w:val="00B5371C"/>
    <w:rsid w:val="00B55B20"/>
    <w:rsid w:val="00B56087"/>
    <w:rsid w:val="00B625C1"/>
    <w:rsid w:val="00B710D9"/>
    <w:rsid w:val="00B752A3"/>
    <w:rsid w:val="00B76E39"/>
    <w:rsid w:val="00B81532"/>
    <w:rsid w:val="00B81A69"/>
    <w:rsid w:val="00B87D2A"/>
    <w:rsid w:val="00B916BC"/>
    <w:rsid w:val="00B92F4F"/>
    <w:rsid w:val="00B93CE4"/>
    <w:rsid w:val="00BA41EF"/>
    <w:rsid w:val="00BB1D66"/>
    <w:rsid w:val="00BC018F"/>
    <w:rsid w:val="00BC03A0"/>
    <w:rsid w:val="00BC1C31"/>
    <w:rsid w:val="00BC3AFA"/>
    <w:rsid w:val="00BD5D71"/>
    <w:rsid w:val="00BE1FB4"/>
    <w:rsid w:val="00BE2AF7"/>
    <w:rsid w:val="00BF2D88"/>
    <w:rsid w:val="00BF405A"/>
    <w:rsid w:val="00BF46DF"/>
    <w:rsid w:val="00BF5661"/>
    <w:rsid w:val="00C16049"/>
    <w:rsid w:val="00C16105"/>
    <w:rsid w:val="00C16E9E"/>
    <w:rsid w:val="00C30341"/>
    <w:rsid w:val="00C313CF"/>
    <w:rsid w:val="00C31A51"/>
    <w:rsid w:val="00C3625F"/>
    <w:rsid w:val="00C442DE"/>
    <w:rsid w:val="00C502BC"/>
    <w:rsid w:val="00C60501"/>
    <w:rsid w:val="00C6200B"/>
    <w:rsid w:val="00C63E95"/>
    <w:rsid w:val="00C6422A"/>
    <w:rsid w:val="00C658A2"/>
    <w:rsid w:val="00C7159E"/>
    <w:rsid w:val="00C73595"/>
    <w:rsid w:val="00C75DEF"/>
    <w:rsid w:val="00C761F2"/>
    <w:rsid w:val="00C7704E"/>
    <w:rsid w:val="00C81A8F"/>
    <w:rsid w:val="00C856D4"/>
    <w:rsid w:val="00C86E56"/>
    <w:rsid w:val="00C90646"/>
    <w:rsid w:val="00C9594D"/>
    <w:rsid w:val="00CA08FC"/>
    <w:rsid w:val="00CA2133"/>
    <w:rsid w:val="00CA3732"/>
    <w:rsid w:val="00CB3FBC"/>
    <w:rsid w:val="00CB440D"/>
    <w:rsid w:val="00CB4583"/>
    <w:rsid w:val="00CB48F4"/>
    <w:rsid w:val="00CC1174"/>
    <w:rsid w:val="00CC7020"/>
    <w:rsid w:val="00CD0D7A"/>
    <w:rsid w:val="00CD3EC8"/>
    <w:rsid w:val="00CD5191"/>
    <w:rsid w:val="00CD56D4"/>
    <w:rsid w:val="00CE2B8D"/>
    <w:rsid w:val="00CF0155"/>
    <w:rsid w:val="00D013E1"/>
    <w:rsid w:val="00D01636"/>
    <w:rsid w:val="00D10977"/>
    <w:rsid w:val="00D15CC5"/>
    <w:rsid w:val="00D229BF"/>
    <w:rsid w:val="00D27E27"/>
    <w:rsid w:val="00D31FA2"/>
    <w:rsid w:val="00D348E8"/>
    <w:rsid w:val="00D41A76"/>
    <w:rsid w:val="00D43988"/>
    <w:rsid w:val="00D47CAE"/>
    <w:rsid w:val="00D53B25"/>
    <w:rsid w:val="00D73A6B"/>
    <w:rsid w:val="00D76FC9"/>
    <w:rsid w:val="00D77151"/>
    <w:rsid w:val="00D77E98"/>
    <w:rsid w:val="00D805CA"/>
    <w:rsid w:val="00D83798"/>
    <w:rsid w:val="00D90EE6"/>
    <w:rsid w:val="00D94C23"/>
    <w:rsid w:val="00DA064C"/>
    <w:rsid w:val="00DA1952"/>
    <w:rsid w:val="00DA1B3E"/>
    <w:rsid w:val="00DA64E1"/>
    <w:rsid w:val="00DB0636"/>
    <w:rsid w:val="00DB2A37"/>
    <w:rsid w:val="00DB30E3"/>
    <w:rsid w:val="00DB3454"/>
    <w:rsid w:val="00DB59E2"/>
    <w:rsid w:val="00DB618E"/>
    <w:rsid w:val="00DC0C73"/>
    <w:rsid w:val="00DC159C"/>
    <w:rsid w:val="00DC3A43"/>
    <w:rsid w:val="00DC7A9D"/>
    <w:rsid w:val="00DD48DF"/>
    <w:rsid w:val="00DD6ACC"/>
    <w:rsid w:val="00DD71E3"/>
    <w:rsid w:val="00DE1947"/>
    <w:rsid w:val="00DE4310"/>
    <w:rsid w:val="00DE4796"/>
    <w:rsid w:val="00DF62F3"/>
    <w:rsid w:val="00E0127B"/>
    <w:rsid w:val="00E06A40"/>
    <w:rsid w:val="00E070B3"/>
    <w:rsid w:val="00E15E24"/>
    <w:rsid w:val="00E221AB"/>
    <w:rsid w:val="00E32E62"/>
    <w:rsid w:val="00E32EDB"/>
    <w:rsid w:val="00E35810"/>
    <w:rsid w:val="00E37EBF"/>
    <w:rsid w:val="00E427F8"/>
    <w:rsid w:val="00E45B2C"/>
    <w:rsid w:val="00E45CDC"/>
    <w:rsid w:val="00E47915"/>
    <w:rsid w:val="00E516AF"/>
    <w:rsid w:val="00E563EB"/>
    <w:rsid w:val="00E57FEB"/>
    <w:rsid w:val="00E75049"/>
    <w:rsid w:val="00E8103D"/>
    <w:rsid w:val="00E83961"/>
    <w:rsid w:val="00E87FE0"/>
    <w:rsid w:val="00E92294"/>
    <w:rsid w:val="00E92638"/>
    <w:rsid w:val="00E96163"/>
    <w:rsid w:val="00E96185"/>
    <w:rsid w:val="00EA086E"/>
    <w:rsid w:val="00EA2210"/>
    <w:rsid w:val="00EA369B"/>
    <w:rsid w:val="00EA6F91"/>
    <w:rsid w:val="00EA7E25"/>
    <w:rsid w:val="00EB2D56"/>
    <w:rsid w:val="00EB5704"/>
    <w:rsid w:val="00EC2653"/>
    <w:rsid w:val="00EC2B31"/>
    <w:rsid w:val="00EC3177"/>
    <w:rsid w:val="00EC7821"/>
    <w:rsid w:val="00ED5BF0"/>
    <w:rsid w:val="00ED71D8"/>
    <w:rsid w:val="00EE47EF"/>
    <w:rsid w:val="00EF3FE7"/>
    <w:rsid w:val="00EF499C"/>
    <w:rsid w:val="00EF6D4F"/>
    <w:rsid w:val="00F01426"/>
    <w:rsid w:val="00F04E0D"/>
    <w:rsid w:val="00F06BF6"/>
    <w:rsid w:val="00F12658"/>
    <w:rsid w:val="00F15D3B"/>
    <w:rsid w:val="00F2230C"/>
    <w:rsid w:val="00F3047E"/>
    <w:rsid w:val="00F3254F"/>
    <w:rsid w:val="00F354E1"/>
    <w:rsid w:val="00F478AB"/>
    <w:rsid w:val="00F50DC6"/>
    <w:rsid w:val="00F55A28"/>
    <w:rsid w:val="00F6490B"/>
    <w:rsid w:val="00F64E60"/>
    <w:rsid w:val="00F7522D"/>
    <w:rsid w:val="00F77AD3"/>
    <w:rsid w:val="00F77D93"/>
    <w:rsid w:val="00F870DE"/>
    <w:rsid w:val="00F87532"/>
    <w:rsid w:val="00F90F07"/>
    <w:rsid w:val="00F923F3"/>
    <w:rsid w:val="00F94B91"/>
    <w:rsid w:val="00F95AD8"/>
    <w:rsid w:val="00F96491"/>
    <w:rsid w:val="00FA097A"/>
    <w:rsid w:val="00FA20B5"/>
    <w:rsid w:val="00FB5703"/>
    <w:rsid w:val="00FB6645"/>
    <w:rsid w:val="00FC3E65"/>
    <w:rsid w:val="00FC7C59"/>
    <w:rsid w:val="00FD1ED8"/>
    <w:rsid w:val="00FD5EEF"/>
    <w:rsid w:val="00FD67E5"/>
    <w:rsid w:val="00FD7B3B"/>
    <w:rsid w:val="00FE3B5E"/>
    <w:rsid w:val="00FF0796"/>
    <w:rsid w:val="00FF6CC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25EF150"/>
  <w15:docId w15:val="{6C06E137-F3FE-4303-A769-359C9EFEF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heading 3"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0977"/>
    <w:pPr>
      <w:spacing w:after="120" w:line="240" w:lineRule="auto"/>
    </w:pPr>
    <w:rPr>
      <w:rFonts w:ascii="Arial" w:hAnsi="Arial"/>
      <w:szCs w:val="24"/>
    </w:rPr>
  </w:style>
  <w:style w:type="paragraph" w:styleId="Heading1">
    <w:name w:val="heading 1"/>
    <w:basedOn w:val="Normal"/>
    <w:next w:val="Normal"/>
    <w:link w:val="Heading1Char"/>
    <w:qFormat/>
    <w:rsid w:val="009B7FCD"/>
    <w:pPr>
      <w:keepNext/>
      <w:pageBreakBefore/>
      <w:numPr>
        <w:numId w:val="6"/>
      </w:numPr>
      <w:tabs>
        <w:tab w:val="left" w:pos="1134"/>
      </w:tabs>
      <w:spacing w:before="480" w:after="240"/>
      <w:ind w:left="1134" w:hanging="1134"/>
      <w:outlineLvl w:val="0"/>
    </w:pPr>
    <w:rPr>
      <w:color w:val="404040" w:themeColor="text1" w:themeTint="BF"/>
      <w:sz w:val="52"/>
    </w:rPr>
  </w:style>
  <w:style w:type="paragraph" w:styleId="Heading2">
    <w:name w:val="heading 2"/>
    <w:basedOn w:val="Normal"/>
    <w:next w:val="Normal"/>
    <w:link w:val="Heading2Char"/>
    <w:qFormat/>
    <w:rsid w:val="009B7FCD"/>
    <w:pPr>
      <w:keepNext/>
      <w:numPr>
        <w:ilvl w:val="1"/>
        <w:numId w:val="6"/>
      </w:numPr>
      <w:tabs>
        <w:tab w:val="left" w:pos="1134"/>
      </w:tabs>
      <w:spacing w:before="480" w:after="240"/>
      <w:ind w:left="1134" w:hanging="1134"/>
      <w:outlineLvl w:val="1"/>
    </w:pPr>
    <w:rPr>
      <w:color w:val="145B85"/>
      <w:sz w:val="40"/>
    </w:rPr>
  </w:style>
  <w:style w:type="paragraph" w:styleId="Heading3">
    <w:name w:val="heading 3"/>
    <w:basedOn w:val="Normal"/>
    <w:next w:val="Normal"/>
    <w:link w:val="Heading3Char"/>
    <w:autoRedefine/>
    <w:qFormat/>
    <w:rsid w:val="00ED5BF0"/>
    <w:pPr>
      <w:keepNext/>
      <w:spacing w:before="240" w:after="0"/>
      <w:outlineLvl w:val="2"/>
    </w:pPr>
    <w:rPr>
      <w:rFonts w:eastAsiaTheme="majorEastAsia" w:cstheme="majorBidi"/>
      <w:bCs/>
      <w:sz w:val="32"/>
      <w:szCs w:val="20"/>
    </w:rPr>
  </w:style>
  <w:style w:type="paragraph" w:styleId="Heading4">
    <w:name w:val="heading 4"/>
    <w:basedOn w:val="Normal"/>
    <w:next w:val="Normal"/>
    <w:link w:val="Heading4Char"/>
    <w:qFormat/>
    <w:rsid w:val="00F94B91"/>
    <w:pPr>
      <w:spacing w:before="200" w:after="0"/>
      <w:outlineLvl w:val="3"/>
    </w:pPr>
    <w:rPr>
      <w:rFonts w:eastAsiaTheme="majorEastAsia" w:cstheme="majorBidi"/>
      <w:b/>
      <w:bCs/>
      <w:iCs/>
      <w:sz w:val="24"/>
      <w:szCs w:val="22"/>
    </w:rPr>
  </w:style>
  <w:style w:type="paragraph" w:styleId="Heading5">
    <w:name w:val="heading 5"/>
    <w:basedOn w:val="Normal"/>
    <w:next w:val="Normal"/>
    <w:link w:val="Heading5Char"/>
    <w:qFormat/>
    <w:rsid w:val="00F94B91"/>
    <w:pPr>
      <w:spacing w:before="200" w:after="0"/>
      <w:outlineLvl w:val="4"/>
    </w:pPr>
    <w:rPr>
      <w:rFonts w:eastAsiaTheme="majorEastAsia" w:cstheme="majorBidi"/>
      <w:b/>
      <w:bCs/>
      <w:i/>
      <w:szCs w:val="22"/>
    </w:rPr>
  </w:style>
  <w:style w:type="paragraph" w:styleId="Heading6">
    <w:name w:val="heading 6"/>
    <w:basedOn w:val="Normal"/>
    <w:next w:val="Normal"/>
    <w:link w:val="Heading6Char"/>
    <w:qFormat/>
    <w:locked/>
    <w:rsid w:val="00F94B91"/>
    <w:pPr>
      <w:spacing w:after="0"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qFormat/>
    <w:locked/>
    <w:rsid w:val="00F94B91"/>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qFormat/>
    <w:locked/>
    <w:rsid w:val="00F94B9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qFormat/>
    <w:locked/>
    <w:rsid w:val="00F94B9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7FCD"/>
    <w:rPr>
      <w:rFonts w:ascii="Arial" w:hAnsi="Arial"/>
      <w:color w:val="404040" w:themeColor="text1" w:themeTint="BF"/>
      <w:sz w:val="52"/>
      <w:szCs w:val="24"/>
    </w:rPr>
  </w:style>
  <w:style w:type="character" w:customStyle="1" w:styleId="Heading2Char">
    <w:name w:val="Heading 2 Char"/>
    <w:basedOn w:val="DefaultParagraphFont"/>
    <w:link w:val="Heading2"/>
    <w:rsid w:val="009B7FCD"/>
    <w:rPr>
      <w:rFonts w:ascii="Arial" w:hAnsi="Arial"/>
      <w:color w:val="145B85"/>
      <w:sz w:val="40"/>
      <w:szCs w:val="24"/>
    </w:rPr>
  </w:style>
  <w:style w:type="character" w:customStyle="1" w:styleId="Heading3Char">
    <w:name w:val="Heading 3 Char"/>
    <w:basedOn w:val="DefaultParagraphFont"/>
    <w:link w:val="Heading3"/>
    <w:rsid w:val="00ED5BF0"/>
    <w:rPr>
      <w:rFonts w:ascii="Arial" w:eastAsiaTheme="majorEastAsia" w:hAnsi="Arial" w:cstheme="majorBidi"/>
      <w:bCs/>
      <w:sz w:val="32"/>
      <w:szCs w:val="20"/>
    </w:rPr>
  </w:style>
  <w:style w:type="character" w:customStyle="1" w:styleId="Heading4Char">
    <w:name w:val="Heading 4 Char"/>
    <w:basedOn w:val="DefaultParagraphFont"/>
    <w:link w:val="Heading4"/>
    <w:uiPriority w:val="9"/>
    <w:rsid w:val="00F94B91"/>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F94B91"/>
    <w:rPr>
      <w:rFonts w:ascii="Arial" w:eastAsiaTheme="majorEastAsia" w:hAnsi="Arial" w:cstheme="majorBidi"/>
      <w:b/>
      <w:bCs/>
      <w:i/>
    </w:rPr>
  </w:style>
  <w:style w:type="character" w:customStyle="1" w:styleId="Heading6Char">
    <w:name w:val="Heading 6 Char"/>
    <w:basedOn w:val="DefaultParagraphFont"/>
    <w:link w:val="Heading6"/>
    <w:uiPriority w:val="9"/>
    <w:semiHidden/>
    <w:rsid w:val="005C5C1F"/>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semiHidden/>
    <w:rsid w:val="005C5C1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5C1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5C1F"/>
    <w:rPr>
      <w:rFonts w:asciiTheme="majorHAnsi" w:eastAsiaTheme="majorEastAsia" w:hAnsiTheme="majorHAnsi" w:cstheme="majorBidi"/>
      <w:i/>
      <w:iCs/>
      <w:spacing w:val="5"/>
      <w:sz w:val="20"/>
      <w:szCs w:val="20"/>
    </w:rPr>
  </w:style>
  <w:style w:type="paragraph" w:customStyle="1" w:styleId="BasicParagraph">
    <w:name w:val="[Basic Paragraph]"/>
    <w:basedOn w:val="Normal"/>
    <w:uiPriority w:val="99"/>
    <w:semiHidden/>
    <w:locked/>
    <w:rsid w:val="00F94B91"/>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semiHidden/>
    <w:unhideWhenUsed/>
    <w:locked/>
    <w:rsid w:val="00F94B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B91"/>
    <w:rPr>
      <w:rFonts w:ascii="Tahoma" w:hAnsi="Tahoma" w:cs="Tahoma"/>
      <w:sz w:val="16"/>
      <w:szCs w:val="16"/>
    </w:rPr>
  </w:style>
  <w:style w:type="paragraph" w:customStyle="1" w:styleId="Boxed">
    <w:name w:val="Boxed"/>
    <w:basedOn w:val="Normal"/>
    <w:qFormat/>
    <w:rsid w:val="00F94B91"/>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Bulletlist">
    <w:name w:val="Bullet list"/>
    <w:basedOn w:val="Normal"/>
    <w:link w:val="BulletlistChar"/>
    <w:semiHidden/>
    <w:locked/>
    <w:rsid w:val="00F94B91"/>
    <w:pPr>
      <w:spacing w:after="0"/>
      <w:ind w:left="720" w:hanging="360"/>
      <w:contextualSpacing/>
    </w:pPr>
  </w:style>
  <w:style w:type="character" w:customStyle="1" w:styleId="BulletlistChar">
    <w:name w:val="Bullet list Char"/>
    <w:basedOn w:val="DefaultParagraphFont"/>
    <w:link w:val="Bulletlist"/>
    <w:semiHidden/>
    <w:rsid w:val="007D5BA8"/>
    <w:rPr>
      <w:rFonts w:ascii="Arial" w:hAnsi="Arial"/>
      <w:szCs w:val="24"/>
    </w:rPr>
  </w:style>
  <w:style w:type="paragraph" w:styleId="Caption">
    <w:name w:val="caption"/>
    <w:basedOn w:val="Normal"/>
    <w:next w:val="Normal"/>
    <w:uiPriority w:val="35"/>
    <w:qFormat/>
    <w:rsid w:val="00F94B91"/>
    <w:pPr>
      <w:spacing w:before="200" w:after="200"/>
    </w:pPr>
    <w:rPr>
      <w:b/>
      <w:bCs/>
      <w:color w:val="404040" w:themeColor="text1" w:themeTint="BF"/>
      <w:sz w:val="18"/>
      <w:szCs w:val="18"/>
    </w:rPr>
  </w:style>
  <w:style w:type="character" w:styleId="CommentReference">
    <w:name w:val="annotation reference"/>
    <w:basedOn w:val="DefaultParagraphFont"/>
    <w:semiHidden/>
    <w:unhideWhenUsed/>
    <w:locked/>
    <w:rsid w:val="00F94B91"/>
    <w:rPr>
      <w:sz w:val="16"/>
      <w:szCs w:val="16"/>
    </w:rPr>
  </w:style>
  <w:style w:type="paragraph" w:styleId="CommentText">
    <w:name w:val="annotation text"/>
    <w:basedOn w:val="Normal"/>
    <w:link w:val="CommentTextChar"/>
    <w:semiHidden/>
    <w:locked/>
    <w:rsid w:val="00F94B91"/>
    <w:rPr>
      <w:sz w:val="20"/>
      <w:szCs w:val="20"/>
    </w:rPr>
  </w:style>
  <w:style w:type="character" w:customStyle="1" w:styleId="CommentTextChar">
    <w:name w:val="Comment Text Char"/>
    <w:basedOn w:val="DefaultParagraphFont"/>
    <w:link w:val="CommentText"/>
    <w:uiPriority w:val="99"/>
    <w:semiHidden/>
    <w:rsid w:val="007D5BA8"/>
    <w:rPr>
      <w:rFonts w:ascii="Arial" w:hAnsi="Arial"/>
      <w:sz w:val="20"/>
      <w:szCs w:val="20"/>
    </w:rPr>
  </w:style>
  <w:style w:type="paragraph" w:styleId="CommentSubject">
    <w:name w:val="annotation subject"/>
    <w:basedOn w:val="Normal"/>
    <w:link w:val="CommentSubjectChar"/>
    <w:semiHidden/>
    <w:unhideWhenUsed/>
    <w:locked/>
    <w:rsid w:val="00F94B91"/>
    <w:rPr>
      <w:b/>
      <w:bCs/>
    </w:rPr>
  </w:style>
  <w:style w:type="character" w:customStyle="1" w:styleId="CommentSubjectChar">
    <w:name w:val="Comment Subject Char"/>
    <w:basedOn w:val="DefaultParagraphFont"/>
    <w:link w:val="CommentSubject"/>
    <w:uiPriority w:val="99"/>
    <w:semiHidden/>
    <w:rsid w:val="00F94B91"/>
    <w:rPr>
      <w:rFonts w:ascii="Arial" w:hAnsi="Arial"/>
      <w:b/>
      <w:bCs/>
      <w:szCs w:val="24"/>
    </w:rPr>
  </w:style>
  <w:style w:type="paragraph" w:customStyle="1" w:styleId="Disclaimer">
    <w:name w:val="Disclaimer"/>
    <w:basedOn w:val="Normal"/>
    <w:qFormat/>
    <w:rsid w:val="00F94B91"/>
    <w:pPr>
      <w:spacing w:after="60"/>
    </w:pPr>
    <w:rPr>
      <w:sz w:val="16"/>
    </w:rPr>
  </w:style>
  <w:style w:type="paragraph" w:styleId="DocumentMap">
    <w:name w:val="Document Map"/>
    <w:basedOn w:val="Normal"/>
    <w:link w:val="DocumentMapChar"/>
    <w:semiHidden/>
    <w:unhideWhenUsed/>
    <w:locked/>
    <w:rsid w:val="00F94B91"/>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4B91"/>
    <w:rPr>
      <w:rFonts w:ascii="Tahoma" w:hAnsi="Tahoma" w:cs="Tahoma"/>
      <w:sz w:val="16"/>
      <w:szCs w:val="16"/>
    </w:rPr>
  </w:style>
  <w:style w:type="character" w:customStyle="1" w:styleId="documentmodified">
    <w:name w:val="documentmodified"/>
    <w:basedOn w:val="DefaultParagraphFont"/>
    <w:semiHidden/>
    <w:locked/>
    <w:rsid w:val="00F94B91"/>
  </w:style>
  <w:style w:type="character" w:styleId="Emphasis">
    <w:name w:val="Emphasis"/>
    <w:semiHidden/>
    <w:qFormat/>
    <w:locked/>
    <w:rsid w:val="00F94B91"/>
    <w:rPr>
      <w:bCs/>
      <w:i/>
    </w:rPr>
  </w:style>
  <w:style w:type="paragraph" w:styleId="Footer">
    <w:name w:val="footer"/>
    <w:basedOn w:val="Normal"/>
    <w:link w:val="FooterChar"/>
    <w:uiPriority w:val="99"/>
    <w:rsid w:val="00F94B91"/>
    <w:pPr>
      <w:tabs>
        <w:tab w:val="center" w:pos="4513"/>
        <w:tab w:val="right" w:pos="9026"/>
      </w:tabs>
      <w:spacing w:after="0"/>
    </w:pPr>
    <w:rPr>
      <w:sz w:val="16"/>
    </w:rPr>
  </w:style>
  <w:style w:type="character" w:customStyle="1" w:styleId="FooterChar">
    <w:name w:val="Footer Char"/>
    <w:basedOn w:val="DefaultParagraphFont"/>
    <w:link w:val="Footer"/>
    <w:uiPriority w:val="99"/>
    <w:rsid w:val="00F94B91"/>
    <w:rPr>
      <w:rFonts w:ascii="Arial" w:hAnsi="Arial"/>
      <w:sz w:val="16"/>
      <w:szCs w:val="24"/>
    </w:rPr>
  </w:style>
  <w:style w:type="character" w:styleId="FootnoteReference">
    <w:name w:val="footnote reference"/>
    <w:basedOn w:val="DefaultParagraphFont"/>
    <w:semiHidden/>
    <w:unhideWhenUsed/>
    <w:locked/>
    <w:rsid w:val="00F94B91"/>
    <w:rPr>
      <w:vertAlign w:val="superscript"/>
    </w:rPr>
  </w:style>
  <w:style w:type="paragraph" w:styleId="FootnoteText">
    <w:name w:val="footnote text"/>
    <w:aliases w:val="Footnote text"/>
    <w:basedOn w:val="Normal"/>
    <w:link w:val="FootnoteTextChar"/>
    <w:rsid w:val="00F94B91"/>
    <w:pPr>
      <w:spacing w:after="0"/>
    </w:pPr>
    <w:rPr>
      <w:i/>
      <w:sz w:val="16"/>
      <w:szCs w:val="20"/>
    </w:rPr>
  </w:style>
  <w:style w:type="character" w:customStyle="1" w:styleId="FootnoteTextChar">
    <w:name w:val="Footnote Text Char"/>
    <w:aliases w:val="Footnote text Char"/>
    <w:basedOn w:val="DefaultParagraphFont"/>
    <w:link w:val="FootnoteText"/>
    <w:uiPriority w:val="99"/>
    <w:rsid w:val="00F94B91"/>
    <w:rPr>
      <w:rFonts w:ascii="Arial" w:hAnsi="Arial"/>
      <w:i/>
      <w:sz w:val="16"/>
      <w:szCs w:val="20"/>
    </w:rPr>
  </w:style>
  <w:style w:type="character" w:styleId="Hyperlink">
    <w:name w:val="Hyperlink"/>
    <w:basedOn w:val="DefaultParagraphFont"/>
    <w:uiPriority w:val="99"/>
    <w:rsid w:val="00F94B91"/>
    <w:rPr>
      <w:color w:val="145B85"/>
      <w:u w:val="single"/>
    </w:rPr>
  </w:style>
  <w:style w:type="character" w:styleId="IntenseEmphasis">
    <w:name w:val="Intense Emphasis"/>
    <w:uiPriority w:val="21"/>
    <w:semiHidden/>
    <w:locked/>
    <w:rsid w:val="00F94B91"/>
    <w:rPr>
      <w:b/>
      <w:bCs/>
    </w:rPr>
  </w:style>
  <w:style w:type="paragraph" w:styleId="ListBullet">
    <w:name w:val="List Bullet"/>
    <w:basedOn w:val="Normal"/>
    <w:uiPriority w:val="99"/>
    <w:qFormat/>
    <w:rsid w:val="00FD1ED8"/>
    <w:pPr>
      <w:numPr>
        <w:numId w:val="1"/>
      </w:numPr>
      <w:ind w:left="357" w:hanging="357"/>
      <w:contextualSpacing/>
    </w:pPr>
    <w:rPr>
      <w:rFonts w:eastAsia="Times New Roman" w:cs="Times New Roman"/>
    </w:rPr>
  </w:style>
  <w:style w:type="paragraph" w:styleId="ListBullet2">
    <w:name w:val="List Bullet 2"/>
    <w:basedOn w:val="Normal"/>
    <w:qFormat/>
    <w:rsid w:val="00FD1ED8"/>
    <w:pPr>
      <w:numPr>
        <w:numId w:val="2"/>
      </w:numPr>
      <w:ind w:left="697" w:hanging="357"/>
      <w:contextualSpacing/>
    </w:pPr>
    <w:rPr>
      <w:rFonts w:eastAsia="Times New Roman" w:cs="Times New Roman"/>
    </w:rPr>
  </w:style>
  <w:style w:type="paragraph" w:styleId="ListNumber">
    <w:name w:val="List Number"/>
    <w:basedOn w:val="Normal"/>
    <w:qFormat/>
    <w:rsid w:val="00F94B91"/>
    <w:pPr>
      <w:numPr>
        <w:numId w:val="3"/>
      </w:numPr>
      <w:contextualSpacing/>
    </w:pPr>
    <w:rPr>
      <w:rFonts w:eastAsia="Times New Roman" w:cs="Times New Roman"/>
    </w:rPr>
  </w:style>
  <w:style w:type="paragraph" w:styleId="ListNumber2">
    <w:name w:val="List Number 2"/>
    <w:basedOn w:val="Normal"/>
    <w:qFormat/>
    <w:rsid w:val="00CA2133"/>
    <w:pPr>
      <w:numPr>
        <w:numId w:val="4"/>
      </w:numPr>
      <w:ind w:left="697" w:hanging="357"/>
      <w:contextualSpacing/>
    </w:pPr>
    <w:rPr>
      <w:rFonts w:eastAsia="Times New Roman" w:cs="Times New Roman"/>
    </w:rPr>
  </w:style>
  <w:style w:type="paragraph" w:customStyle="1" w:styleId="ListPara2">
    <w:name w:val="List Para 2"/>
    <w:basedOn w:val="Normal"/>
    <w:link w:val="ListPara2Char"/>
    <w:semiHidden/>
    <w:locked/>
    <w:rsid w:val="00C16049"/>
    <w:pPr>
      <w:ind w:left="1208" w:hanging="357"/>
    </w:pPr>
  </w:style>
  <w:style w:type="character" w:customStyle="1" w:styleId="ListPara2Char">
    <w:name w:val="List Para 2 Char"/>
    <w:basedOn w:val="DefaultParagraphFont"/>
    <w:link w:val="ListPara2"/>
    <w:semiHidden/>
    <w:rsid w:val="00C16049"/>
    <w:rPr>
      <w:rFonts w:ascii="Arial" w:hAnsi="Arial"/>
      <w:szCs w:val="24"/>
    </w:rPr>
  </w:style>
  <w:style w:type="paragraph" w:styleId="Quote">
    <w:name w:val="Quote"/>
    <w:basedOn w:val="Normal"/>
    <w:next w:val="Normal"/>
    <w:link w:val="QuoteChar"/>
    <w:uiPriority w:val="29"/>
    <w:qFormat/>
    <w:rsid w:val="00F94B91"/>
    <w:pPr>
      <w:spacing w:before="200" w:after="200"/>
      <w:ind w:left="357" w:right="357"/>
    </w:pPr>
    <w:rPr>
      <w:i/>
      <w:iCs/>
      <w:szCs w:val="22"/>
    </w:rPr>
  </w:style>
  <w:style w:type="character" w:customStyle="1" w:styleId="QuoteChar">
    <w:name w:val="Quote Char"/>
    <w:basedOn w:val="DefaultParagraphFont"/>
    <w:link w:val="Quote"/>
    <w:uiPriority w:val="29"/>
    <w:rsid w:val="00F94B91"/>
    <w:rPr>
      <w:rFonts w:ascii="Arial" w:hAnsi="Arial"/>
      <w:i/>
      <w:iCs/>
    </w:rPr>
  </w:style>
  <w:style w:type="character" w:customStyle="1" w:styleId="rating-stars">
    <w:name w:val="rating-stars"/>
    <w:basedOn w:val="DefaultParagraphFont"/>
    <w:semiHidden/>
    <w:locked/>
    <w:rsid w:val="00F94B91"/>
  </w:style>
  <w:style w:type="paragraph" w:styleId="Title">
    <w:name w:val="Title"/>
    <w:basedOn w:val="Normal"/>
    <w:next w:val="Heading1"/>
    <w:link w:val="TitleChar"/>
    <w:qFormat/>
    <w:rsid w:val="00F94B91"/>
    <w:pPr>
      <w:tabs>
        <w:tab w:val="left" w:pos="425"/>
      </w:tabs>
      <w:spacing w:before="360" w:after="360"/>
    </w:pPr>
    <w:rPr>
      <w:color w:val="145B85"/>
      <w:sz w:val="72"/>
    </w:rPr>
  </w:style>
  <w:style w:type="character" w:customStyle="1" w:styleId="TitleChar">
    <w:name w:val="Title Char"/>
    <w:basedOn w:val="DefaultParagraphFont"/>
    <w:link w:val="Title"/>
    <w:uiPriority w:val="1"/>
    <w:rsid w:val="00F94B91"/>
    <w:rPr>
      <w:rFonts w:ascii="Arial" w:hAnsi="Arial"/>
      <w:color w:val="145B85"/>
      <w:sz w:val="72"/>
      <w:szCs w:val="24"/>
    </w:rPr>
  </w:style>
  <w:style w:type="paragraph" w:styleId="Subtitle">
    <w:name w:val="Subtitle"/>
    <w:basedOn w:val="Title"/>
    <w:next w:val="Normal"/>
    <w:link w:val="SubtitleChar"/>
    <w:uiPriority w:val="2"/>
    <w:rsid w:val="00F94B91"/>
    <w:pPr>
      <w:pBdr>
        <w:bottom w:val="single" w:sz="48" w:space="10" w:color="A6A6A6" w:themeColor="background1" w:themeShade="A6"/>
      </w:pBdr>
      <w:spacing w:after="6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F94B91"/>
    <w:rPr>
      <w:rFonts w:ascii="Arial" w:eastAsiaTheme="majorEastAsia" w:hAnsi="Arial" w:cstheme="majorBidi"/>
      <w:iCs/>
      <w:color w:val="262626" w:themeColor="text1" w:themeTint="D9"/>
      <w:spacing w:val="13"/>
      <w:sz w:val="52"/>
      <w:szCs w:val="24"/>
    </w:rPr>
  </w:style>
  <w:style w:type="character" w:styleId="SubtleEmphasis">
    <w:name w:val="Subtle Emphasis"/>
    <w:uiPriority w:val="19"/>
    <w:semiHidden/>
    <w:locked/>
    <w:rsid w:val="00F94B91"/>
    <w:rPr>
      <w:i/>
      <w:iCs/>
    </w:rPr>
  </w:style>
  <w:style w:type="character" w:styleId="SubtleReference">
    <w:name w:val="Subtle Reference"/>
    <w:uiPriority w:val="31"/>
    <w:semiHidden/>
    <w:locked/>
    <w:rsid w:val="00F94B91"/>
    <w:rPr>
      <w:smallCaps/>
    </w:rPr>
  </w:style>
  <w:style w:type="table" w:customStyle="1" w:styleId="SWA">
    <w:name w:val="SWA"/>
    <w:basedOn w:val="TableNormal"/>
    <w:uiPriority w:val="99"/>
    <w:locked/>
    <w:rsid w:val="00F94B91"/>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F94B91"/>
    <w:pPr>
      <w:tabs>
        <w:tab w:val="left" w:pos="425"/>
      </w:tabs>
    </w:pPr>
  </w:style>
  <w:style w:type="paragraph" w:customStyle="1" w:styleId="SWABullets">
    <w:name w:val="SWA Bullets"/>
    <w:basedOn w:val="Normal"/>
    <w:link w:val="SWABulletsChar"/>
    <w:semiHidden/>
    <w:qFormat/>
    <w:locked/>
    <w:rsid w:val="00F94B91"/>
    <w:pPr>
      <w:numPr>
        <w:numId w:val="5"/>
      </w:numPr>
      <w:overflowPunct w:val="0"/>
      <w:autoSpaceDE w:val="0"/>
      <w:autoSpaceDN w:val="0"/>
      <w:adjustRightInd w:val="0"/>
      <w:spacing w:after="0"/>
      <w:textAlignment w:val="baseline"/>
    </w:pPr>
    <w:rPr>
      <w:rFonts w:eastAsia="Times New Roman" w:cs="Times New Roman"/>
      <w:sz w:val="20"/>
      <w:szCs w:val="20"/>
      <w:lang w:eastAsia="en-AU"/>
    </w:rPr>
  </w:style>
  <w:style w:type="character" w:customStyle="1" w:styleId="SWABulletsChar">
    <w:name w:val="SWA Bullets Char"/>
    <w:basedOn w:val="DefaultParagraphFont"/>
    <w:link w:val="SWABullets"/>
    <w:semiHidden/>
    <w:rsid w:val="007D5BA8"/>
    <w:rPr>
      <w:rFonts w:ascii="Arial" w:eastAsia="Times New Roman" w:hAnsi="Arial" w:cs="Times New Roman"/>
      <w:sz w:val="20"/>
      <w:szCs w:val="20"/>
      <w:lang w:eastAsia="en-AU"/>
    </w:rPr>
  </w:style>
  <w:style w:type="table" w:styleId="TableGrid">
    <w:name w:val="Table Grid"/>
    <w:basedOn w:val="TableNormal"/>
    <w:rsid w:val="00F94B91"/>
    <w:pPr>
      <w:spacing w:before="60" w:after="60" w:line="240" w:lineRule="auto"/>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table" w:customStyle="1" w:styleId="TableGrid1">
    <w:name w:val="Table Grid1"/>
    <w:basedOn w:val="TableNormal"/>
    <w:next w:val="TableGrid"/>
    <w:uiPriority w:val="59"/>
    <w:locked/>
    <w:rsid w:val="00F94B9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F94B91"/>
    <w:pPr>
      <w:tabs>
        <w:tab w:val="left" w:pos="357"/>
        <w:tab w:val="right" w:leader="dot" w:pos="9072"/>
      </w:tabs>
      <w:spacing w:after="100"/>
    </w:pPr>
    <w:rPr>
      <w:b/>
    </w:rPr>
  </w:style>
  <w:style w:type="paragraph" w:customStyle="1" w:styleId="TOC">
    <w:name w:val="TOC"/>
    <w:basedOn w:val="TOC1"/>
    <w:link w:val="TOCChar"/>
    <w:rsid w:val="00F94B91"/>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F94B91"/>
    <w:rPr>
      <w:rFonts w:ascii="Arial" w:eastAsia="Times New Roman" w:hAnsi="Arial" w:cs="Arial"/>
      <w:bCs/>
      <w:caps/>
      <w:sz w:val="32"/>
      <w:szCs w:val="32"/>
    </w:rPr>
  </w:style>
  <w:style w:type="paragraph" w:styleId="TOC2">
    <w:name w:val="toc 2"/>
    <w:basedOn w:val="Normal"/>
    <w:next w:val="Normal"/>
    <w:autoRedefine/>
    <w:uiPriority w:val="39"/>
    <w:qFormat/>
    <w:rsid w:val="00DD48DF"/>
    <w:pPr>
      <w:tabs>
        <w:tab w:val="left" w:pos="357"/>
        <w:tab w:val="left" w:pos="1100"/>
        <w:tab w:val="right" w:leader="dot" w:pos="9072"/>
      </w:tabs>
      <w:spacing w:after="80"/>
      <w:ind w:firstLine="357"/>
    </w:pPr>
  </w:style>
  <w:style w:type="paragraph" w:styleId="TOC3">
    <w:name w:val="toc 3"/>
    <w:basedOn w:val="Normal"/>
    <w:next w:val="Normal"/>
    <w:autoRedefine/>
    <w:uiPriority w:val="39"/>
    <w:unhideWhenUsed/>
    <w:qFormat/>
    <w:locked/>
    <w:rsid w:val="00F94B91"/>
    <w:pPr>
      <w:spacing w:after="100"/>
      <w:ind w:left="440"/>
    </w:pPr>
  </w:style>
  <w:style w:type="paragraph" w:styleId="TOCHeading">
    <w:name w:val="TOC Heading"/>
    <w:basedOn w:val="Heading1"/>
    <w:next w:val="Normal"/>
    <w:uiPriority w:val="39"/>
    <w:semiHidden/>
    <w:qFormat/>
    <w:locked/>
    <w:rsid w:val="00F94B91"/>
    <w:pPr>
      <w:numPr>
        <w:numId w:val="0"/>
      </w:numPr>
      <w:outlineLvl w:val="9"/>
    </w:pPr>
    <w:rPr>
      <w:lang w:bidi="en-US"/>
    </w:rPr>
  </w:style>
  <w:style w:type="character" w:customStyle="1" w:styleId="Emphasised">
    <w:name w:val="Emphasised"/>
    <w:basedOn w:val="DefaultParagraphFont"/>
    <w:uiPriority w:val="1"/>
    <w:qFormat/>
    <w:rsid w:val="00AC00C0"/>
    <w:rPr>
      <w:b/>
      <w:color w:val="145B85"/>
    </w:rPr>
  </w:style>
  <w:style w:type="numbering" w:customStyle="1" w:styleId="StyleOutlinenumberedVerdana">
    <w:name w:val="Style Outline numbered Verdana"/>
    <w:basedOn w:val="NoList"/>
    <w:rsid w:val="00703994"/>
    <w:pPr>
      <w:numPr>
        <w:numId w:val="9"/>
      </w:numPr>
    </w:pPr>
  </w:style>
  <w:style w:type="numbering" w:customStyle="1" w:styleId="Numberedsubheadings">
    <w:name w:val="Numbered sub headings"/>
    <w:basedOn w:val="NoList"/>
    <w:rsid w:val="00703994"/>
    <w:pPr>
      <w:numPr>
        <w:numId w:val="15"/>
      </w:numPr>
    </w:pPr>
  </w:style>
  <w:style w:type="paragraph" w:styleId="TOC4">
    <w:name w:val="toc 4"/>
    <w:basedOn w:val="Normal"/>
    <w:next w:val="Normal"/>
    <w:autoRedefine/>
    <w:uiPriority w:val="39"/>
    <w:semiHidden/>
    <w:locked/>
    <w:rsid w:val="00703994"/>
    <w:pPr>
      <w:spacing w:before="120" w:after="0"/>
      <w:ind w:left="480"/>
    </w:pPr>
    <w:rPr>
      <w:rFonts w:eastAsia="Times New Roman" w:cs="Times New Roman"/>
      <w:sz w:val="20"/>
      <w:szCs w:val="20"/>
    </w:rPr>
  </w:style>
  <w:style w:type="paragraph" w:styleId="TOC5">
    <w:name w:val="toc 5"/>
    <w:basedOn w:val="Normal"/>
    <w:next w:val="Normal"/>
    <w:autoRedefine/>
    <w:uiPriority w:val="39"/>
    <w:semiHidden/>
    <w:locked/>
    <w:rsid w:val="00703994"/>
    <w:pPr>
      <w:spacing w:before="120" w:after="0"/>
      <w:ind w:left="720"/>
    </w:pPr>
    <w:rPr>
      <w:rFonts w:ascii="Times New Roman" w:eastAsia="Times New Roman" w:hAnsi="Times New Roman" w:cs="Times New Roman"/>
      <w:sz w:val="20"/>
      <w:szCs w:val="20"/>
    </w:rPr>
  </w:style>
  <w:style w:type="numbering" w:styleId="111111">
    <w:name w:val="Outline List 2"/>
    <w:basedOn w:val="NoList"/>
    <w:locked/>
    <w:rsid w:val="00703994"/>
    <w:pPr>
      <w:numPr>
        <w:numId w:val="17"/>
      </w:numPr>
    </w:pPr>
  </w:style>
  <w:style w:type="paragraph" w:styleId="Index1">
    <w:name w:val="index 1"/>
    <w:basedOn w:val="Normal"/>
    <w:next w:val="Normal"/>
    <w:autoRedefine/>
    <w:semiHidden/>
    <w:locked/>
    <w:rsid w:val="00703994"/>
    <w:pPr>
      <w:spacing w:before="120" w:after="0"/>
      <w:ind w:left="240" w:hanging="240"/>
    </w:pPr>
    <w:rPr>
      <w:rFonts w:eastAsia="Times New Roman" w:cs="Times New Roman"/>
      <w:lang w:eastAsia="en-AU"/>
    </w:rPr>
  </w:style>
  <w:style w:type="paragraph" w:styleId="TOC6">
    <w:name w:val="toc 6"/>
    <w:basedOn w:val="Normal"/>
    <w:next w:val="Normal"/>
    <w:autoRedefine/>
    <w:uiPriority w:val="39"/>
    <w:semiHidden/>
    <w:locked/>
    <w:rsid w:val="00703994"/>
    <w:pPr>
      <w:spacing w:before="120" w:after="0"/>
      <w:ind w:left="960"/>
    </w:pPr>
    <w:rPr>
      <w:rFonts w:ascii="Times New Roman" w:eastAsia="Times New Roman" w:hAnsi="Times New Roman" w:cs="Times New Roman"/>
      <w:sz w:val="20"/>
      <w:szCs w:val="20"/>
    </w:rPr>
  </w:style>
  <w:style w:type="paragraph" w:styleId="TOC7">
    <w:name w:val="toc 7"/>
    <w:basedOn w:val="Normal"/>
    <w:next w:val="Normal"/>
    <w:autoRedefine/>
    <w:uiPriority w:val="39"/>
    <w:semiHidden/>
    <w:locked/>
    <w:rsid w:val="00703994"/>
    <w:pPr>
      <w:spacing w:before="120" w:after="0"/>
      <w:ind w:left="1200"/>
    </w:pPr>
    <w:rPr>
      <w:rFonts w:ascii="Times New Roman" w:eastAsia="Times New Roman" w:hAnsi="Times New Roman" w:cs="Times New Roman"/>
      <w:sz w:val="20"/>
      <w:szCs w:val="20"/>
    </w:rPr>
  </w:style>
  <w:style w:type="paragraph" w:styleId="TOC8">
    <w:name w:val="toc 8"/>
    <w:basedOn w:val="Normal"/>
    <w:next w:val="Normal"/>
    <w:autoRedefine/>
    <w:uiPriority w:val="39"/>
    <w:semiHidden/>
    <w:locked/>
    <w:rsid w:val="00703994"/>
    <w:pPr>
      <w:spacing w:before="120" w:after="0"/>
      <w:ind w:left="1440"/>
    </w:pPr>
    <w:rPr>
      <w:rFonts w:ascii="Times New Roman" w:eastAsia="Times New Roman" w:hAnsi="Times New Roman" w:cs="Times New Roman"/>
      <w:sz w:val="20"/>
      <w:szCs w:val="20"/>
    </w:rPr>
  </w:style>
  <w:style w:type="paragraph" w:styleId="TOC9">
    <w:name w:val="toc 9"/>
    <w:basedOn w:val="Normal"/>
    <w:next w:val="Normal"/>
    <w:autoRedefine/>
    <w:uiPriority w:val="39"/>
    <w:semiHidden/>
    <w:locked/>
    <w:rsid w:val="00703994"/>
    <w:pPr>
      <w:spacing w:before="120" w:after="0"/>
      <w:ind w:left="1680"/>
    </w:pPr>
    <w:rPr>
      <w:rFonts w:ascii="Times New Roman" w:eastAsia="Times New Roman" w:hAnsi="Times New Roman" w:cs="Times New Roman"/>
      <w:sz w:val="20"/>
      <w:szCs w:val="20"/>
    </w:rPr>
  </w:style>
  <w:style w:type="paragraph" w:styleId="Revision">
    <w:name w:val="Revision"/>
    <w:hidden/>
    <w:uiPriority w:val="99"/>
    <w:semiHidden/>
    <w:rsid w:val="00703994"/>
    <w:pPr>
      <w:spacing w:after="0" w:line="240" w:lineRule="auto"/>
    </w:pPr>
    <w:rPr>
      <w:rFonts w:ascii="Arial" w:eastAsia="Times New Roman" w:hAnsi="Arial" w:cs="Times New Roman"/>
      <w:szCs w:val="24"/>
      <w:lang w:eastAsia="en-AU"/>
    </w:rPr>
  </w:style>
  <w:style w:type="character" w:styleId="PlaceholderText">
    <w:name w:val="Placeholder Text"/>
    <w:basedOn w:val="DefaultParagraphFont"/>
    <w:uiPriority w:val="99"/>
    <w:semiHidden/>
    <w:locked/>
    <w:rsid w:val="00CD56D4"/>
    <w:rPr>
      <w:color w:val="808080"/>
    </w:rPr>
  </w:style>
  <w:style w:type="paragraph" w:styleId="Header">
    <w:name w:val="header"/>
    <w:basedOn w:val="Normal"/>
    <w:link w:val="HeaderChar"/>
    <w:uiPriority w:val="99"/>
    <w:unhideWhenUsed/>
    <w:locked/>
    <w:rsid w:val="00E563EB"/>
    <w:pPr>
      <w:tabs>
        <w:tab w:val="center" w:pos="4513"/>
        <w:tab w:val="right" w:pos="9026"/>
      </w:tabs>
      <w:spacing w:after="0"/>
    </w:pPr>
  </w:style>
  <w:style w:type="character" w:customStyle="1" w:styleId="HeaderChar">
    <w:name w:val="Header Char"/>
    <w:basedOn w:val="DefaultParagraphFont"/>
    <w:link w:val="Header"/>
    <w:uiPriority w:val="99"/>
    <w:rsid w:val="00E563EB"/>
    <w:rPr>
      <w:rFonts w:ascii="Arial" w:hAnsi="Arial"/>
      <w:szCs w:val="24"/>
    </w:rPr>
  </w:style>
  <w:style w:type="paragraph" w:styleId="ListParagraph">
    <w:name w:val="List Paragraph"/>
    <w:basedOn w:val="Normal"/>
    <w:uiPriority w:val="34"/>
    <w:qFormat/>
    <w:locked/>
    <w:rsid w:val="00321AAC"/>
    <w:pPr>
      <w:ind w:left="720"/>
      <w:contextualSpacing/>
    </w:pPr>
  </w:style>
  <w:style w:type="paragraph" w:customStyle="1" w:styleId="Default">
    <w:name w:val="Default"/>
    <w:rsid w:val="00FE3B5E"/>
    <w:pPr>
      <w:autoSpaceDE w:val="0"/>
      <w:autoSpaceDN w:val="0"/>
      <w:adjustRightInd w:val="0"/>
      <w:spacing w:after="0" w:line="240" w:lineRule="auto"/>
    </w:pPr>
    <w:rPr>
      <w:rFonts w:ascii="Gotham" w:hAnsi="Gotham" w:cs="Gotham"/>
      <w:color w:val="000000"/>
      <w:sz w:val="24"/>
      <w:szCs w:val="24"/>
    </w:rPr>
  </w:style>
  <w:style w:type="character" w:styleId="FollowedHyperlink">
    <w:name w:val="FollowedHyperlink"/>
    <w:basedOn w:val="DefaultParagraphFont"/>
    <w:semiHidden/>
    <w:unhideWhenUsed/>
    <w:locked/>
    <w:rsid w:val="001D4217"/>
    <w:rPr>
      <w:color w:val="800080" w:themeColor="followedHyperlink"/>
      <w:u w:val="single"/>
    </w:rPr>
  </w:style>
  <w:style w:type="paragraph" w:styleId="BodyText2">
    <w:name w:val="Body Text 2"/>
    <w:basedOn w:val="Normal"/>
    <w:link w:val="BodyText2Char"/>
    <w:rsid w:val="0088020E"/>
    <w:pPr>
      <w:spacing w:line="480" w:lineRule="auto"/>
    </w:pPr>
  </w:style>
  <w:style w:type="character" w:customStyle="1" w:styleId="BodyText2Char">
    <w:name w:val="Body Text 2 Char"/>
    <w:basedOn w:val="DefaultParagraphFont"/>
    <w:link w:val="BodyText2"/>
    <w:rsid w:val="0088020E"/>
    <w:rPr>
      <w:rFonts w:ascii="Arial" w:hAnsi="Arial"/>
      <w:szCs w:val="24"/>
    </w:rPr>
  </w:style>
  <w:style w:type="paragraph" w:customStyle="1" w:styleId="Titledate">
    <w:name w:val="Title date"/>
    <w:basedOn w:val="TOC1"/>
    <w:qFormat/>
    <w:rsid w:val="00C16105"/>
    <w:rPr>
      <w:rFonts w:ascii="Arial Bold" w:hAnsi="Arial Bold"/>
      <w:caps/>
      <w:noProof/>
      <w:color w:val="145B8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427631">
      <w:bodyDiv w:val="1"/>
      <w:marLeft w:val="0"/>
      <w:marRight w:val="0"/>
      <w:marTop w:val="0"/>
      <w:marBottom w:val="0"/>
      <w:divBdr>
        <w:top w:val="none" w:sz="0" w:space="0" w:color="auto"/>
        <w:left w:val="none" w:sz="0" w:space="0" w:color="auto"/>
        <w:bottom w:val="none" w:sz="0" w:space="0" w:color="auto"/>
        <w:right w:val="none" w:sz="0" w:space="0" w:color="auto"/>
      </w:divBdr>
    </w:div>
    <w:div w:id="240599572">
      <w:bodyDiv w:val="1"/>
      <w:marLeft w:val="0"/>
      <w:marRight w:val="0"/>
      <w:marTop w:val="0"/>
      <w:marBottom w:val="0"/>
      <w:divBdr>
        <w:top w:val="none" w:sz="0" w:space="0" w:color="auto"/>
        <w:left w:val="none" w:sz="0" w:space="0" w:color="auto"/>
        <w:bottom w:val="none" w:sz="0" w:space="0" w:color="auto"/>
        <w:right w:val="none" w:sz="0" w:space="0" w:color="auto"/>
      </w:divBdr>
    </w:div>
    <w:div w:id="680669882">
      <w:bodyDiv w:val="1"/>
      <w:marLeft w:val="0"/>
      <w:marRight w:val="0"/>
      <w:marTop w:val="0"/>
      <w:marBottom w:val="0"/>
      <w:divBdr>
        <w:top w:val="none" w:sz="0" w:space="0" w:color="auto"/>
        <w:left w:val="none" w:sz="0" w:space="0" w:color="auto"/>
        <w:bottom w:val="none" w:sz="0" w:space="0" w:color="auto"/>
        <w:right w:val="none" w:sz="0" w:space="0" w:color="auto"/>
      </w:divBdr>
    </w:div>
    <w:div w:id="206840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www.swa.gov.au/" TargetMode="External"/><Relationship Id="rId20" Type="http://schemas.openxmlformats.org/officeDocument/2006/relationships/hyperlink" Target="https://www.safeworkaustralia.gov.au/collection/guidance-material-safe-design-manufacture-import-and-supply-plant"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safeworkaustralia.gov.au/doc/workplace-traffic-management-guidance-material" TargetMode="External"/><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mailto:info@swa.gov.au" TargetMode="External"/><Relationship Id="rId23" Type="http://schemas.openxmlformats.org/officeDocument/2006/relationships/hyperlink" Target="https://www.safeworkaustralia.gov.au/doc/interpretive-guideline-model-work-health-and-safety-act-health-and-safety-duty-officer-under" TargetMode="External"/><Relationship Id="rId28" Type="http://schemas.openxmlformats.org/officeDocument/2006/relationships/image" Target="media/image5.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safeworkaustralia.gov.au/doc/interpretive-guideline-model-work-health-and-safety-act-meaning-reasonably-practicable"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safeworkaustralia.gov.au/collection/guidance-material-safe-design-manufacture-import-and-supply-plant"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glossaryDocument" Target="glossary/document.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538E0D83-7538-4405-B9B1-49F28C4EAD2F}"/>
      </w:docPartPr>
      <w:docPartBody>
        <w:p w:rsidR="00E90310" w:rsidRDefault="00F67650">
          <w:r w:rsidRPr="00C41047">
            <w:rPr>
              <w:rStyle w:val="PlaceholderText"/>
            </w:rPr>
            <w:t>Click here to enter text.</w:t>
          </w:r>
        </w:p>
      </w:docPartBody>
    </w:docPart>
    <w:docPart>
      <w:docPartPr>
        <w:name w:val="DefaultPlaceholder_1082065160"/>
        <w:category>
          <w:name w:val="General"/>
          <w:gallery w:val="placeholder"/>
        </w:category>
        <w:types>
          <w:type w:val="bbPlcHdr"/>
        </w:types>
        <w:behaviors>
          <w:behavior w:val="content"/>
        </w:behaviors>
        <w:guid w:val="{D1558D4A-1604-4235-8232-FAFBF5533362}"/>
      </w:docPartPr>
      <w:docPartBody>
        <w:p w:rsidR="00E90310" w:rsidRDefault="00F67650">
          <w:r w:rsidRPr="00C41047">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w:altName w:val="Gotham"/>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67650"/>
    <w:rsid w:val="000646EC"/>
    <w:rsid w:val="000E3EC3"/>
    <w:rsid w:val="000F1477"/>
    <w:rsid w:val="00120880"/>
    <w:rsid w:val="00130E62"/>
    <w:rsid w:val="0015174E"/>
    <w:rsid w:val="00170161"/>
    <w:rsid w:val="00195847"/>
    <w:rsid w:val="001C4A67"/>
    <w:rsid w:val="001D6738"/>
    <w:rsid w:val="001E58C9"/>
    <w:rsid w:val="002853D6"/>
    <w:rsid w:val="0028615D"/>
    <w:rsid w:val="002F3337"/>
    <w:rsid w:val="003D0C29"/>
    <w:rsid w:val="003F5D01"/>
    <w:rsid w:val="004033C7"/>
    <w:rsid w:val="00491E5D"/>
    <w:rsid w:val="00495235"/>
    <w:rsid w:val="005927B7"/>
    <w:rsid w:val="005B0B70"/>
    <w:rsid w:val="005F258F"/>
    <w:rsid w:val="006175F8"/>
    <w:rsid w:val="00622D66"/>
    <w:rsid w:val="00634B6B"/>
    <w:rsid w:val="006B23EB"/>
    <w:rsid w:val="006E10B7"/>
    <w:rsid w:val="007701B6"/>
    <w:rsid w:val="007738DD"/>
    <w:rsid w:val="007A1552"/>
    <w:rsid w:val="007A2DF9"/>
    <w:rsid w:val="007A7826"/>
    <w:rsid w:val="007B5EB6"/>
    <w:rsid w:val="007D21D4"/>
    <w:rsid w:val="0087396C"/>
    <w:rsid w:val="00923457"/>
    <w:rsid w:val="00981444"/>
    <w:rsid w:val="009B29E2"/>
    <w:rsid w:val="009D0315"/>
    <w:rsid w:val="00A4237B"/>
    <w:rsid w:val="00A95D68"/>
    <w:rsid w:val="00AC4233"/>
    <w:rsid w:val="00BB4F51"/>
    <w:rsid w:val="00BC5BBC"/>
    <w:rsid w:val="00BE7891"/>
    <w:rsid w:val="00C37AC6"/>
    <w:rsid w:val="00CB00D0"/>
    <w:rsid w:val="00CE3E72"/>
    <w:rsid w:val="00D009C6"/>
    <w:rsid w:val="00DA53E9"/>
    <w:rsid w:val="00DD5CBA"/>
    <w:rsid w:val="00E079E9"/>
    <w:rsid w:val="00E141D5"/>
    <w:rsid w:val="00E42CF1"/>
    <w:rsid w:val="00E90310"/>
    <w:rsid w:val="00F67650"/>
    <w:rsid w:val="00F75AD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765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3C6A0-CA76-4B1B-8FDE-1780CF8A2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19695</Words>
  <Characters>102359</Characters>
  <Application>Microsoft Office Word</Application>
  <DocSecurity>0</DocSecurity>
  <Lines>2641</Lines>
  <Paragraphs>1356</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120809</CharactersWithSpaces>
  <SharedDoc>false</SharedDoc>
  <HLinks>
    <vt:vector size="336" baseType="variant">
      <vt:variant>
        <vt:i4>2424860</vt:i4>
      </vt:variant>
      <vt:variant>
        <vt:i4>312</vt:i4>
      </vt:variant>
      <vt:variant>
        <vt:i4>0</vt:i4>
      </vt:variant>
      <vt:variant>
        <vt:i4>5</vt:i4>
      </vt:variant>
      <vt:variant>
        <vt:lpwstr>https://www.saiglobal.com/online/Script/Details.asp?docn=AS0733799815AT</vt:lpwstr>
      </vt:variant>
      <vt:variant>
        <vt:lpwstr/>
      </vt:variant>
      <vt:variant>
        <vt:i4>4194305</vt:i4>
      </vt:variant>
      <vt:variant>
        <vt:i4>279</vt:i4>
      </vt:variant>
      <vt:variant>
        <vt:i4>0</vt:i4>
      </vt:variant>
      <vt:variant>
        <vt:i4>5</vt:i4>
      </vt:variant>
      <vt:variant>
        <vt:lpwstr>https://www.safeworkaustralia.gov.au/doc/model-code-practice-how-manage-work-health-and-safety-risks</vt:lpwstr>
      </vt:variant>
      <vt:variant>
        <vt:lpwstr/>
      </vt:variant>
      <vt:variant>
        <vt:i4>4194305</vt:i4>
      </vt:variant>
      <vt:variant>
        <vt:i4>276</vt:i4>
      </vt:variant>
      <vt:variant>
        <vt:i4>0</vt:i4>
      </vt:variant>
      <vt:variant>
        <vt:i4>5</vt:i4>
      </vt:variant>
      <vt:variant>
        <vt:lpwstr>https://www.safeworkaustralia.gov.au/doc/model-code-practice-how-manage-work-health-and-safety-risks</vt:lpwstr>
      </vt:variant>
      <vt:variant>
        <vt:lpwstr/>
      </vt:variant>
      <vt:variant>
        <vt:i4>6488151</vt:i4>
      </vt:variant>
      <vt:variant>
        <vt:i4>273</vt:i4>
      </vt:variant>
      <vt:variant>
        <vt:i4>0</vt:i4>
      </vt:variant>
      <vt:variant>
        <vt:i4>5</vt:i4>
      </vt:variant>
      <vt:variant>
        <vt:lpwstr/>
      </vt:variant>
      <vt:variant>
        <vt:lpwstr>_Appendix_C%E2%80%94Hazard_checklist</vt:lpwstr>
      </vt:variant>
      <vt:variant>
        <vt:i4>6750208</vt:i4>
      </vt:variant>
      <vt:variant>
        <vt:i4>270</vt:i4>
      </vt:variant>
      <vt:variant>
        <vt:i4>0</vt:i4>
      </vt:variant>
      <vt:variant>
        <vt:i4>5</vt:i4>
      </vt:variant>
      <vt:variant>
        <vt:lpwstr>https://www.safeworkaustralia.gov.au/doc/workplace-traffic-management-guidance-material</vt:lpwstr>
      </vt:variant>
      <vt:variant>
        <vt:lpwstr/>
      </vt:variant>
      <vt:variant>
        <vt:i4>6946844</vt:i4>
      </vt:variant>
      <vt:variant>
        <vt:i4>267</vt:i4>
      </vt:variant>
      <vt:variant>
        <vt:i4>0</vt:i4>
      </vt:variant>
      <vt:variant>
        <vt:i4>5</vt:i4>
      </vt:variant>
      <vt:variant>
        <vt:lpwstr/>
      </vt:variant>
      <vt:variant>
        <vt:lpwstr>_Plant_registration</vt:lpwstr>
      </vt:variant>
      <vt:variant>
        <vt:i4>6225931</vt:i4>
      </vt:variant>
      <vt:variant>
        <vt:i4>264</vt:i4>
      </vt:variant>
      <vt:variant>
        <vt:i4>0</vt:i4>
      </vt:variant>
      <vt:variant>
        <vt:i4>5</vt:i4>
      </vt:variant>
      <vt:variant>
        <vt:lpwstr/>
      </vt:variant>
      <vt:variant>
        <vt:lpwstr>_Appendix_B%E2%80%94Registrable_plant</vt:lpwstr>
      </vt:variant>
      <vt:variant>
        <vt:i4>3145793</vt:i4>
      </vt:variant>
      <vt:variant>
        <vt:i4>261</vt:i4>
      </vt:variant>
      <vt:variant>
        <vt:i4>0</vt:i4>
      </vt:variant>
      <vt:variant>
        <vt:i4>5</vt:i4>
      </vt:variant>
      <vt:variant>
        <vt:lpwstr>https://www.safeworkaustralia.gov.au/doc/model-code-practice-work-health-and-safety-consultation-co-operation-and-co-ordination</vt:lpwstr>
      </vt:variant>
      <vt:variant>
        <vt:lpwstr/>
      </vt:variant>
      <vt:variant>
        <vt:i4>4194305</vt:i4>
      </vt:variant>
      <vt:variant>
        <vt:i4>258</vt:i4>
      </vt:variant>
      <vt:variant>
        <vt:i4>0</vt:i4>
      </vt:variant>
      <vt:variant>
        <vt:i4>5</vt:i4>
      </vt:variant>
      <vt:variant>
        <vt:lpwstr>https://www.safeworkaustralia.gov.au/doc/model-code-practice-how-manage-work-health-and-safety-risks</vt:lpwstr>
      </vt:variant>
      <vt:variant>
        <vt:lpwstr/>
      </vt:variant>
      <vt:variant>
        <vt:i4>3866637</vt:i4>
      </vt:variant>
      <vt:variant>
        <vt:i4>255</vt:i4>
      </vt:variant>
      <vt:variant>
        <vt:i4>0</vt:i4>
      </vt:variant>
      <vt:variant>
        <vt:i4>5</vt:i4>
      </vt:variant>
      <vt:variant>
        <vt:lpwstr/>
      </vt:variant>
      <vt:variant>
        <vt:lpwstr>_The_risk_management</vt:lpwstr>
      </vt:variant>
      <vt:variant>
        <vt:i4>1507363</vt:i4>
      </vt:variant>
      <vt:variant>
        <vt:i4>252</vt:i4>
      </vt:variant>
      <vt:variant>
        <vt:i4>0</vt:i4>
      </vt:variant>
      <vt:variant>
        <vt:i4>5</vt:i4>
      </vt:variant>
      <vt:variant>
        <vt:lpwstr>https://www.safeworkaustralia.gov.au/doc/interpretive-guideline-model-work-health-and-safety-act-health-and-safety-duty-officer-under</vt:lpwstr>
      </vt:variant>
      <vt:variant>
        <vt:lpwstr/>
      </vt:variant>
      <vt:variant>
        <vt:i4>786549</vt:i4>
      </vt:variant>
      <vt:variant>
        <vt:i4>249</vt:i4>
      </vt:variant>
      <vt:variant>
        <vt:i4>0</vt:i4>
      </vt:variant>
      <vt:variant>
        <vt:i4>5</vt:i4>
      </vt:variant>
      <vt:variant>
        <vt:lpwstr>https://www.safeworkaustralia.gov.au/collection/guidance-material-safe-design-manufacture-import-and-supply-plant</vt:lpwstr>
      </vt:variant>
      <vt:variant>
        <vt:lpwstr/>
      </vt:variant>
      <vt:variant>
        <vt:i4>786549</vt:i4>
      </vt:variant>
      <vt:variant>
        <vt:i4>246</vt:i4>
      </vt:variant>
      <vt:variant>
        <vt:i4>0</vt:i4>
      </vt:variant>
      <vt:variant>
        <vt:i4>5</vt:i4>
      </vt:variant>
      <vt:variant>
        <vt:lpwstr>https://www.safeworkaustralia.gov.au/collection/guidance-material-safe-design-manufacture-import-and-supply-plant</vt:lpwstr>
      </vt:variant>
      <vt:variant>
        <vt:lpwstr/>
      </vt:variant>
      <vt:variant>
        <vt:i4>2293846</vt:i4>
      </vt:variant>
      <vt:variant>
        <vt:i4>243</vt:i4>
      </vt:variant>
      <vt:variant>
        <vt:i4>0</vt:i4>
      </vt:variant>
      <vt:variant>
        <vt:i4>5</vt:i4>
      </vt:variant>
      <vt:variant>
        <vt:lpwstr>https://www.safeworkaustralia.gov.au/doc/interpretive-guideline-model-work-health-and-safety-act-meaning-reasonably-practicable</vt:lpwstr>
      </vt:variant>
      <vt:variant>
        <vt:lpwstr/>
      </vt:variant>
      <vt:variant>
        <vt:i4>5177470</vt:i4>
      </vt:variant>
      <vt:variant>
        <vt:i4>240</vt:i4>
      </vt:variant>
      <vt:variant>
        <vt:i4>0</vt:i4>
      </vt:variant>
      <vt:variant>
        <vt:i4>5</vt:i4>
      </vt:variant>
      <vt:variant>
        <vt:lpwstr>https://www.safeworkaustralia.gov.au/doc/model-work-health-and-safety-regulations</vt:lpwstr>
      </vt:variant>
      <vt:variant>
        <vt:lpwstr/>
      </vt:variant>
      <vt:variant>
        <vt:i4>5898362</vt:i4>
      </vt:variant>
      <vt:variant>
        <vt:i4>237</vt:i4>
      </vt:variant>
      <vt:variant>
        <vt:i4>0</vt:i4>
      </vt:variant>
      <vt:variant>
        <vt:i4>5</vt:i4>
      </vt:variant>
      <vt:variant>
        <vt:lpwstr>https://www.safeworkaustralia.gov.au/doc/model-work-health-and-safety-act</vt:lpwstr>
      </vt:variant>
      <vt:variant>
        <vt:lpwstr/>
      </vt:variant>
      <vt:variant>
        <vt:i4>1310729</vt:i4>
      </vt:variant>
      <vt:variant>
        <vt:i4>230</vt:i4>
      </vt:variant>
      <vt:variant>
        <vt:i4>0</vt:i4>
      </vt:variant>
      <vt:variant>
        <vt:i4>5</vt:i4>
      </vt:variant>
      <vt:variant>
        <vt:lpwstr/>
      </vt:variant>
      <vt:variant>
        <vt:lpwstr>_Toc497466884</vt:lpwstr>
      </vt:variant>
      <vt:variant>
        <vt:i4>1310734</vt:i4>
      </vt:variant>
      <vt:variant>
        <vt:i4>224</vt:i4>
      </vt:variant>
      <vt:variant>
        <vt:i4>0</vt:i4>
      </vt:variant>
      <vt:variant>
        <vt:i4>5</vt:i4>
      </vt:variant>
      <vt:variant>
        <vt:lpwstr/>
      </vt:variant>
      <vt:variant>
        <vt:lpwstr>_Toc497466883</vt:lpwstr>
      </vt:variant>
      <vt:variant>
        <vt:i4>1310735</vt:i4>
      </vt:variant>
      <vt:variant>
        <vt:i4>218</vt:i4>
      </vt:variant>
      <vt:variant>
        <vt:i4>0</vt:i4>
      </vt:variant>
      <vt:variant>
        <vt:i4>5</vt:i4>
      </vt:variant>
      <vt:variant>
        <vt:lpwstr/>
      </vt:variant>
      <vt:variant>
        <vt:lpwstr>_Toc497466882</vt:lpwstr>
      </vt:variant>
      <vt:variant>
        <vt:i4>1310732</vt:i4>
      </vt:variant>
      <vt:variant>
        <vt:i4>212</vt:i4>
      </vt:variant>
      <vt:variant>
        <vt:i4>0</vt:i4>
      </vt:variant>
      <vt:variant>
        <vt:i4>5</vt:i4>
      </vt:variant>
      <vt:variant>
        <vt:lpwstr/>
      </vt:variant>
      <vt:variant>
        <vt:lpwstr>_Toc497466881</vt:lpwstr>
      </vt:variant>
      <vt:variant>
        <vt:i4>1310733</vt:i4>
      </vt:variant>
      <vt:variant>
        <vt:i4>206</vt:i4>
      </vt:variant>
      <vt:variant>
        <vt:i4>0</vt:i4>
      </vt:variant>
      <vt:variant>
        <vt:i4>5</vt:i4>
      </vt:variant>
      <vt:variant>
        <vt:lpwstr/>
      </vt:variant>
      <vt:variant>
        <vt:lpwstr>_Toc497466880</vt:lpwstr>
      </vt:variant>
      <vt:variant>
        <vt:i4>1769476</vt:i4>
      </vt:variant>
      <vt:variant>
        <vt:i4>200</vt:i4>
      </vt:variant>
      <vt:variant>
        <vt:i4>0</vt:i4>
      </vt:variant>
      <vt:variant>
        <vt:i4>5</vt:i4>
      </vt:variant>
      <vt:variant>
        <vt:lpwstr/>
      </vt:variant>
      <vt:variant>
        <vt:lpwstr>_Toc497466879</vt:lpwstr>
      </vt:variant>
      <vt:variant>
        <vt:i4>1769477</vt:i4>
      </vt:variant>
      <vt:variant>
        <vt:i4>194</vt:i4>
      </vt:variant>
      <vt:variant>
        <vt:i4>0</vt:i4>
      </vt:variant>
      <vt:variant>
        <vt:i4>5</vt:i4>
      </vt:variant>
      <vt:variant>
        <vt:lpwstr/>
      </vt:variant>
      <vt:variant>
        <vt:lpwstr>_Toc497466878</vt:lpwstr>
      </vt:variant>
      <vt:variant>
        <vt:i4>1769482</vt:i4>
      </vt:variant>
      <vt:variant>
        <vt:i4>188</vt:i4>
      </vt:variant>
      <vt:variant>
        <vt:i4>0</vt:i4>
      </vt:variant>
      <vt:variant>
        <vt:i4>5</vt:i4>
      </vt:variant>
      <vt:variant>
        <vt:lpwstr/>
      </vt:variant>
      <vt:variant>
        <vt:lpwstr>_Toc497466877</vt:lpwstr>
      </vt:variant>
      <vt:variant>
        <vt:i4>1769483</vt:i4>
      </vt:variant>
      <vt:variant>
        <vt:i4>182</vt:i4>
      </vt:variant>
      <vt:variant>
        <vt:i4>0</vt:i4>
      </vt:variant>
      <vt:variant>
        <vt:i4>5</vt:i4>
      </vt:variant>
      <vt:variant>
        <vt:lpwstr/>
      </vt:variant>
      <vt:variant>
        <vt:lpwstr>_Toc497466876</vt:lpwstr>
      </vt:variant>
      <vt:variant>
        <vt:i4>1769480</vt:i4>
      </vt:variant>
      <vt:variant>
        <vt:i4>176</vt:i4>
      </vt:variant>
      <vt:variant>
        <vt:i4>0</vt:i4>
      </vt:variant>
      <vt:variant>
        <vt:i4>5</vt:i4>
      </vt:variant>
      <vt:variant>
        <vt:lpwstr/>
      </vt:variant>
      <vt:variant>
        <vt:lpwstr>_Toc497466875</vt:lpwstr>
      </vt:variant>
      <vt:variant>
        <vt:i4>1769481</vt:i4>
      </vt:variant>
      <vt:variant>
        <vt:i4>170</vt:i4>
      </vt:variant>
      <vt:variant>
        <vt:i4>0</vt:i4>
      </vt:variant>
      <vt:variant>
        <vt:i4>5</vt:i4>
      </vt:variant>
      <vt:variant>
        <vt:lpwstr/>
      </vt:variant>
      <vt:variant>
        <vt:lpwstr>_Toc497466874</vt:lpwstr>
      </vt:variant>
      <vt:variant>
        <vt:i4>1769486</vt:i4>
      </vt:variant>
      <vt:variant>
        <vt:i4>164</vt:i4>
      </vt:variant>
      <vt:variant>
        <vt:i4>0</vt:i4>
      </vt:variant>
      <vt:variant>
        <vt:i4>5</vt:i4>
      </vt:variant>
      <vt:variant>
        <vt:lpwstr/>
      </vt:variant>
      <vt:variant>
        <vt:lpwstr>_Toc497466873</vt:lpwstr>
      </vt:variant>
      <vt:variant>
        <vt:i4>1769487</vt:i4>
      </vt:variant>
      <vt:variant>
        <vt:i4>158</vt:i4>
      </vt:variant>
      <vt:variant>
        <vt:i4>0</vt:i4>
      </vt:variant>
      <vt:variant>
        <vt:i4>5</vt:i4>
      </vt:variant>
      <vt:variant>
        <vt:lpwstr/>
      </vt:variant>
      <vt:variant>
        <vt:lpwstr>_Toc497466872</vt:lpwstr>
      </vt:variant>
      <vt:variant>
        <vt:i4>1769484</vt:i4>
      </vt:variant>
      <vt:variant>
        <vt:i4>152</vt:i4>
      </vt:variant>
      <vt:variant>
        <vt:i4>0</vt:i4>
      </vt:variant>
      <vt:variant>
        <vt:i4>5</vt:i4>
      </vt:variant>
      <vt:variant>
        <vt:lpwstr/>
      </vt:variant>
      <vt:variant>
        <vt:lpwstr>_Toc497466871</vt:lpwstr>
      </vt:variant>
      <vt:variant>
        <vt:i4>1769485</vt:i4>
      </vt:variant>
      <vt:variant>
        <vt:i4>146</vt:i4>
      </vt:variant>
      <vt:variant>
        <vt:i4>0</vt:i4>
      </vt:variant>
      <vt:variant>
        <vt:i4>5</vt:i4>
      </vt:variant>
      <vt:variant>
        <vt:lpwstr/>
      </vt:variant>
      <vt:variant>
        <vt:lpwstr>_Toc497466870</vt:lpwstr>
      </vt:variant>
      <vt:variant>
        <vt:i4>1703940</vt:i4>
      </vt:variant>
      <vt:variant>
        <vt:i4>140</vt:i4>
      </vt:variant>
      <vt:variant>
        <vt:i4>0</vt:i4>
      </vt:variant>
      <vt:variant>
        <vt:i4>5</vt:i4>
      </vt:variant>
      <vt:variant>
        <vt:lpwstr/>
      </vt:variant>
      <vt:variant>
        <vt:lpwstr>_Toc497466869</vt:lpwstr>
      </vt:variant>
      <vt:variant>
        <vt:i4>1703941</vt:i4>
      </vt:variant>
      <vt:variant>
        <vt:i4>134</vt:i4>
      </vt:variant>
      <vt:variant>
        <vt:i4>0</vt:i4>
      </vt:variant>
      <vt:variant>
        <vt:i4>5</vt:i4>
      </vt:variant>
      <vt:variant>
        <vt:lpwstr/>
      </vt:variant>
      <vt:variant>
        <vt:lpwstr>_Toc497466868</vt:lpwstr>
      </vt:variant>
      <vt:variant>
        <vt:i4>1703946</vt:i4>
      </vt:variant>
      <vt:variant>
        <vt:i4>128</vt:i4>
      </vt:variant>
      <vt:variant>
        <vt:i4>0</vt:i4>
      </vt:variant>
      <vt:variant>
        <vt:i4>5</vt:i4>
      </vt:variant>
      <vt:variant>
        <vt:lpwstr/>
      </vt:variant>
      <vt:variant>
        <vt:lpwstr>_Toc497466867</vt:lpwstr>
      </vt:variant>
      <vt:variant>
        <vt:i4>1703947</vt:i4>
      </vt:variant>
      <vt:variant>
        <vt:i4>122</vt:i4>
      </vt:variant>
      <vt:variant>
        <vt:i4>0</vt:i4>
      </vt:variant>
      <vt:variant>
        <vt:i4>5</vt:i4>
      </vt:variant>
      <vt:variant>
        <vt:lpwstr/>
      </vt:variant>
      <vt:variant>
        <vt:lpwstr>_Toc497466866</vt:lpwstr>
      </vt:variant>
      <vt:variant>
        <vt:i4>1703944</vt:i4>
      </vt:variant>
      <vt:variant>
        <vt:i4>116</vt:i4>
      </vt:variant>
      <vt:variant>
        <vt:i4>0</vt:i4>
      </vt:variant>
      <vt:variant>
        <vt:i4>5</vt:i4>
      </vt:variant>
      <vt:variant>
        <vt:lpwstr/>
      </vt:variant>
      <vt:variant>
        <vt:lpwstr>_Toc497466865</vt:lpwstr>
      </vt:variant>
      <vt:variant>
        <vt:i4>1703945</vt:i4>
      </vt:variant>
      <vt:variant>
        <vt:i4>110</vt:i4>
      </vt:variant>
      <vt:variant>
        <vt:i4>0</vt:i4>
      </vt:variant>
      <vt:variant>
        <vt:i4>5</vt:i4>
      </vt:variant>
      <vt:variant>
        <vt:lpwstr/>
      </vt:variant>
      <vt:variant>
        <vt:lpwstr>_Toc497466864</vt:lpwstr>
      </vt:variant>
      <vt:variant>
        <vt:i4>1703950</vt:i4>
      </vt:variant>
      <vt:variant>
        <vt:i4>104</vt:i4>
      </vt:variant>
      <vt:variant>
        <vt:i4>0</vt:i4>
      </vt:variant>
      <vt:variant>
        <vt:i4>5</vt:i4>
      </vt:variant>
      <vt:variant>
        <vt:lpwstr/>
      </vt:variant>
      <vt:variant>
        <vt:lpwstr>_Toc497466863</vt:lpwstr>
      </vt:variant>
      <vt:variant>
        <vt:i4>1703951</vt:i4>
      </vt:variant>
      <vt:variant>
        <vt:i4>98</vt:i4>
      </vt:variant>
      <vt:variant>
        <vt:i4>0</vt:i4>
      </vt:variant>
      <vt:variant>
        <vt:i4>5</vt:i4>
      </vt:variant>
      <vt:variant>
        <vt:lpwstr/>
      </vt:variant>
      <vt:variant>
        <vt:lpwstr>_Toc497466862</vt:lpwstr>
      </vt:variant>
      <vt:variant>
        <vt:i4>1703948</vt:i4>
      </vt:variant>
      <vt:variant>
        <vt:i4>92</vt:i4>
      </vt:variant>
      <vt:variant>
        <vt:i4>0</vt:i4>
      </vt:variant>
      <vt:variant>
        <vt:i4>5</vt:i4>
      </vt:variant>
      <vt:variant>
        <vt:lpwstr/>
      </vt:variant>
      <vt:variant>
        <vt:lpwstr>_Toc497466861</vt:lpwstr>
      </vt:variant>
      <vt:variant>
        <vt:i4>1703949</vt:i4>
      </vt:variant>
      <vt:variant>
        <vt:i4>86</vt:i4>
      </vt:variant>
      <vt:variant>
        <vt:i4>0</vt:i4>
      </vt:variant>
      <vt:variant>
        <vt:i4>5</vt:i4>
      </vt:variant>
      <vt:variant>
        <vt:lpwstr/>
      </vt:variant>
      <vt:variant>
        <vt:lpwstr>_Toc497466860</vt:lpwstr>
      </vt:variant>
      <vt:variant>
        <vt:i4>1638404</vt:i4>
      </vt:variant>
      <vt:variant>
        <vt:i4>80</vt:i4>
      </vt:variant>
      <vt:variant>
        <vt:i4>0</vt:i4>
      </vt:variant>
      <vt:variant>
        <vt:i4>5</vt:i4>
      </vt:variant>
      <vt:variant>
        <vt:lpwstr/>
      </vt:variant>
      <vt:variant>
        <vt:lpwstr>_Toc497466859</vt:lpwstr>
      </vt:variant>
      <vt:variant>
        <vt:i4>1638405</vt:i4>
      </vt:variant>
      <vt:variant>
        <vt:i4>74</vt:i4>
      </vt:variant>
      <vt:variant>
        <vt:i4>0</vt:i4>
      </vt:variant>
      <vt:variant>
        <vt:i4>5</vt:i4>
      </vt:variant>
      <vt:variant>
        <vt:lpwstr/>
      </vt:variant>
      <vt:variant>
        <vt:lpwstr>_Toc497466858</vt:lpwstr>
      </vt:variant>
      <vt:variant>
        <vt:i4>1638410</vt:i4>
      </vt:variant>
      <vt:variant>
        <vt:i4>68</vt:i4>
      </vt:variant>
      <vt:variant>
        <vt:i4>0</vt:i4>
      </vt:variant>
      <vt:variant>
        <vt:i4>5</vt:i4>
      </vt:variant>
      <vt:variant>
        <vt:lpwstr/>
      </vt:variant>
      <vt:variant>
        <vt:lpwstr>_Toc497466857</vt:lpwstr>
      </vt:variant>
      <vt:variant>
        <vt:i4>1638411</vt:i4>
      </vt:variant>
      <vt:variant>
        <vt:i4>62</vt:i4>
      </vt:variant>
      <vt:variant>
        <vt:i4>0</vt:i4>
      </vt:variant>
      <vt:variant>
        <vt:i4>5</vt:i4>
      </vt:variant>
      <vt:variant>
        <vt:lpwstr/>
      </vt:variant>
      <vt:variant>
        <vt:lpwstr>_Toc497466856</vt:lpwstr>
      </vt:variant>
      <vt:variant>
        <vt:i4>1638408</vt:i4>
      </vt:variant>
      <vt:variant>
        <vt:i4>56</vt:i4>
      </vt:variant>
      <vt:variant>
        <vt:i4>0</vt:i4>
      </vt:variant>
      <vt:variant>
        <vt:i4>5</vt:i4>
      </vt:variant>
      <vt:variant>
        <vt:lpwstr/>
      </vt:variant>
      <vt:variant>
        <vt:lpwstr>_Toc497466855</vt:lpwstr>
      </vt:variant>
      <vt:variant>
        <vt:i4>1638409</vt:i4>
      </vt:variant>
      <vt:variant>
        <vt:i4>50</vt:i4>
      </vt:variant>
      <vt:variant>
        <vt:i4>0</vt:i4>
      </vt:variant>
      <vt:variant>
        <vt:i4>5</vt:i4>
      </vt:variant>
      <vt:variant>
        <vt:lpwstr/>
      </vt:variant>
      <vt:variant>
        <vt:lpwstr>_Toc497466854</vt:lpwstr>
      </vt:variant>
      <vt:variant>
        <vt:i4>1638414</vt:i4>
      </vt:variant>
      <vt:variant>
        <vt:i4>44</vt:i4>
      </vt:variant>
      <vt:variant>
        <vt:i4>0</vt:i4>
      </vt:variant>
      <vt:variant>
        <vt:i4>5</vt:i4>
      </vt:variant>
      <vt:variant>
        <vt:lpwstr/>
      </vt:variant>
      <vt:variant>
        <vt:lpwstr>_Toc497466853</vt:lpwstr>
      </vt:variant>
      <vt:variant>
        <vt:i4>1638415</vt:i4>
      </vt:variant>
      <vt:variant>
        <vt:i4>38</vt:i4>
      </vt:variant>
      <vt:variant>
        <vt:i4>0</vt:i4>
      </vt:variant>
      <vt:variant>
        <vt:i4>5</vt:i4>
      </vt:variant>
      <vt:variant>
        <vt:lpwstr/>
      </vt:variant>
      <vt:variant>
        <vt:lpwstr>_Toc497466852</vt:lpwstr>
      </vt:variant>
      <vt:variant>
        <vt:i4>1638412</vt:i4>
      </vt:variant>
      <vt:variant>
        <vt:i4>32</vt:i4>
      </vt:variant>
      <vt:variant>
        <vt:i4>0</vt:i4>
      </vt:variant>
      <vt:variant>
        <vt:i4>5</vt:i4>
      </vt:variant>
      <vt:variant>
        <vt:lpwstr/>
      </vt:variant>
      <vt:variant>
        <vt:lpwstr>_Toc497466851</vt:lpwstr>
      </vt:variant>
      <vt:variant>
        <vt:i4>1638413</vt:i4>
      </vt:variant>
      <vt:variant>
        <vt:i4>26</vt:i4>
      </vt:variant>
      <vt:variant>
        <vt:i4>0</vt:i4>
      </vt:variant>
      <vt:variant>
        <vt:i4>5</vt:i4>
      </vt:variant>
      <vt:variant>
        <vt:lpwstr/>
      </vt:variant>
      <vt:variant>
        <vt:lpwstr>_Toc497466850</vt:lpwstr>
      </vt:variant>
      <vt:variant>
        <vt:i4>1572868</vt:i4>
      </vt:variant>
      <vt:variant>
        <vt:i4>20</vt:i4>
      </vt:variant>
      <vt:variant>
        <vt:i4>0</vt:i4>
      </vt:variant>
      <vt:variant>
        <vt:i4>5</vt:i4>
      </vt:variant>
      <vt:variant>
        <vt:lpwstr/>
      </vt:variant>
      <vt:variant>
        <vt:lpwstr>_Toc497466849</vt:lpwstr>
      </vt:variant>
      <vt:variant>
        <vt:i4>1572869</vt:i4>
      </vt:variant>
      <vt:variant>
        <vt:i4>14</vt:i4>
      </vt:variant>
      <vt:variant>
        <vt:i4>0</vt:i4>
      </vt:variant>
      <vt:variant>
        <vt:i4>5</vt:i4>
      </vt:variant>
      <vt:variant>
        <vt:lpwstr/>
      </vt:variant>
      <vt:variant>
        <vt:lpwstr>_Toc497466848</vt:lpwstr>
      </vt:variant>
      <vt:variant>
        <vt:i4>1572874</vt:i4>
      </vt:variant>
      <vt:variant>
        <vt:i4>8</vt:i4>
      </vt:variant>
      <vt:variant>
        <vt:i4>0</vt:i4>
      </vt:variant>
      <vt:variant>
        <vt:i4>5</vt:i4>
      </vt:variant>
      <vt:variant>
        <vt:lpwstr/>
      </vt:variant>
      <vt:variant>
        <vt:lpwstr>_Toc497466847</vt:lpwstr>
      </vt:variant>
      <vt:variant>
        <vt:i4>6684733</vt:i4>
      </vt:variant>
      <vt:variant>
        <vt:i4>3</vt:i4>
      </vt:variant>
      <vt:variant>
        <vt:i4>0</vt:i4>
      </vt:variant>
      <vt:variant>
        <vt:i4>5</vt:i4>
      </vt:variant>
      <vt:variant>
        <vt:lpwstr>http://www.swa.gov.au/</vt:lpwstr>
      </vt:variant>
      <vt:variant>
        <vt:lpwstr/>
      </vt:variant>
      <vt:variant>
        <vt:i4>4194345</vt:i4>
      </vt:variant>
      <vt:variant>
        <vt:i4>0</vt:i4>
      </vt:variant>
      <vt:variant>
        <vt:i4>0</vt:i4>
      </vt:variant>
      <vt:variant>
        <vt:i4>5</vt:i4>
      </vt:variant>
      <vt:variant>
        <vt:lpwstr>mailto:info@swa.gov.au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ACT Government</dc:creator>
  <cp:lastModifiedBy>Moxon, KarenL</cp:lastModifiedBy>
  <cp:revision>5</cp:revision>
  <cp:lastPrinted>2018-05-07T02:02:00Z</cp:lastPrinted>
  <dcterms:created xsi:type="dcterms:W3CDTF">2020-09-03T06:52:00Z</dcterms:created>
  <dcterms:modified xsi:type="dcterms:W3CDTF">2020-09-03T06:52:00Z</dcterms:modified>
</cp:coreProperties>
</file>