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3F845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1184157" w14:textId="6F74DD48" w:rsidR="008936B5" w:rsidRDefault="003E3120">
      <w:pPr>
        <w:pStyle w:val="Billname"/>
        <w:spacing w:before="700"/>
      </w:pPr>
      <w:r>
        <w:t>Emergencies (Delayed Commencement of Bushfire Season</w:t>
      </w:r>
      <w:r w:rsidR="008936B5">
        <w:t>)</w:t>
      </w:r>
      <w:r>
        <w:t xml:space="preserve"> Declaration </w:t>
      </w:r>
      <w:r w:rsidR="00871EB7">
        <w:t>20</w:t>
      </w:r>
      <w:r w:rsidR="00A14125">
        <w:t>20</w:t>
      </w:r>
      <w:r w:rsidR="00871EB7">
        <w:t xml:space="preserve"> </w:t>
      </w:r>
      <w:r w:rsidR="00494FD7">
        <w:t>(No 1)</w:t>
      </w:r>
    </w:p>
    <w:p w14:paraId="3A8F6B04" w14:textId="75721011"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871EB7">
        <w:rPr>
          <w:rFonts w:ascii="Arial" w:hAnsi="Arial" w:cs="Arial"/>
          <w:b/>
          <w:bCs/>
        </w:rPr>
        <w:t>NI</w:t>
      </w:r>
      <w:r w:rsidR="00871EB7">
        <w:rPr>
          <w:rFonts w:ascii="Arial" w:hAnsi="Arial" w:cs="Arial"/>
          <w:b/>
          <w:bCs/>
          <w:iCs/>
        </w:rPr>
        <w:t>20</w:t>
      </w:r>
      <w:r w:rsidR="00A14125">
        <w:rPr>
          <w:rFonts w:ascii="Arial" w:hAnsi="Arial" w:cs="Arial"/>
          <w:b/>
          <w:bCs/>
          <w:iCs/>
        </w:rPr>
        <w:t>20</w:t>
      </w:r>
      <w:r>
        <w:rPr>
          <w:rFonts w:ascii="Arial" w:hAnsi="Arial" w:cs="Arial"/>
          <w:b/>
          <w:bCs/>
        </w:rPr>
        <w:t>–</w:t>
      </w:r>
      <w:r w:rsidR="00451E51">
        <w:rPr>
          <w:rFonts w:ascii="Arial" w:hAnsi="Arial" w:cs="Arial"/>
          <w:b/>
          <w:bCs/>
        </w:rPr>
        <w:t>610</w:t>
      </w:r>
    </w:p>
    <w:p w14:paraId="2B094C13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1EB843A8" w14:textId="44F3CDFF" w:rsidR="008936B5" w:rsidRDefault="00C57807">
      <w:pPr>
        <w:pStyle w:val="CoverActName"/>
      </w:pPr>
      <w:r>
        <w:rPr>
          <w:rFonts w:cs="Arial"/>
          <w:sz w:val="20"/>
        </w:rPr>
        <w:t>Emergencies Act 2004, s 119</w:t>
      </w:r>
      <w:r w:rsidR="00A1412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(2) (Bushfire </w:t>
      </w:r>
      <w:r w:rsidR="00CC67DB">
        <w:rPr>
          <w:rFonts w:cs="Arial"/>
          <w:sz w:val="20"/>
        </w:rPr>
        <w:t>season</w:t>
      </w:r>
      <w:r>
        <w:rPr>
          <w:rFonts w:cs="Arial"/>
          <w:sz w:val="20"/>
        </w:rPr>
        <w:t>)</w:t>
      </w:r>
    </w:p>
    <w:p w14:paraId="1E0833D7" w14:textId="77777777" w:rsidR="008936B5" w:rsidRDefault="008936B5">
      <w:pPr>
        <w:pStyle w:val="N-line3"/>
        <w:pBdr>
          <w:bottom w:val="none" w:sz="0" w:space="0" w:color="auto"/>
        </w:pBdr>
      </w:pPr>
    </w:p>
    <w:p w14:paraId="3BB96E3C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53C6D74D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E3E8735" w14:textId="1937CF9A" w:rsidR="008936B5" w:rsidRDefault="008936B5">
      <w:pPr>
        <w:spacing w:before="80" w:after="60"/>
        <w:ind w:left="720"/>
      </w:pPr>
      <w:r>
        <w:t xml:space="preserve">This instrument is the </w:t>
      </w:r>
      <w:r w:rsidR="003E3120">
        <w:rPr>
          <w:i/>
          <w:iCs/>
        </w:rPr>
        <w:t xml:space="preserve">Emergencies </w:t>
      </w:r>
      <w:r>
        <w:rPr>
          <w:i/>
          <w:iCs/>
        </w:rPr>
        <w:t>(</w:t>
      </w:r>
      <w:r w:rsidR="003E3120">
        <w:rPr>
          <w:i/>
          <w:iCs/>
        </w:rPr>
        <w:t>Delayed Commencement of Bushfire Season</w:t>
      </w:r>
      <w:r>
        <w:rPr>
          <w:i/>
          <w:iCs/>
        </w:rPr>
        <w:t xml:space="preserve">) </w:t>
      </w:r>
      <w:r w:rsidR="00D20FA7">
        <w:rPr>
          <w:i/>
          <w:iCs/>
        </w:rPr>
        <w:t xml:space="preserve">Declaration </w:t>
      </w:r>
      <w:r w:rsidR="00A14125">
        <w:rPr>
          <w:i/>
          <w:iCs/>
        </w:rPr>
        <w:t>202</w:t>
      </w:r>
      <w:r w:rsidR="002B77C4">
        <w:rPr>
          <w:i/>
          <w:iCs/>
        </w:rPr>
        <w:t>0</w:t>
      </w:r>
      <w:r>
        <w:rPr>
          <w:i/>
          <w:iCs/>
        </w:rPr>
        <w:t xml:space="preserve"> (No</w:t>
      </w:r>
      <w:r w:rsidR="003E3120">
        <w:rPr>
          <w:i/>
          <w:iCs/>
        </w:rPr>
        <w:t xml:space="preserve"> 1</w:t>
      </w:r>
      <w:r>
        <w:rPr>
          <w:i/>
          <w:iCs/>
        </w:rPr>
        <w:t>)</w:t>
      </w:r>
      <w:r w:rsidRPr="00360716">
        <w:rPr>
          <w:bCs/>
          <w:iCs/>
        </w:rPr>
        <w:t>.</w:t>
      </w:r>
    </w:p>
    <w:p w14:paraId="0FD5B4C1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48401F2" w14:textId="77777777" w:rsidR="008936B5" w:rsidRDefault="008936B5">
      <w:pPr>
        <w:spacing w:before="80" w:after="60"/>
        <w:ind w:left="720"/>
      </w:pPr>
      <w:r>
        <w:t xml:space="preserve">This instrument commences on </w:t>
      </w:r>
      <w:r w:rsidR="003E3120">
        <w:t xml:space="preserve">the day after </w:t>
      </w:r>
      <w:r w:rsidR="00A36EB7">
        <w:t>its notification day</w:t>
      </w:r>
      <w:r>
        <w:t xml:space="preserve">. </w:t>
      </w:r>
    </w:p>
    <w:p w14:paraId="274B4C60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E3120">
        <w:rPr>
          <w:rFonts w:ascii="Arial" w:hAnsi="Arial" w:cs="Arial"/>
          <w:b/>
          <w:bCs/>
        </w:rPr>
        <w:t>Declaration</w:t>
      </w:r>
    </w:p>
    <w:p w14:paraId="0EBDBFD7" w14:textId="30E24596" w:rsidR="008936B5" w:rsidRDefault="00D20FA7">
      <w:pPr>
        <w:spacing w:before="80" w:after="60"/>
        <w:ind w:left="720"/>
      </w:pPr>
      <w:r>
        <w:t>I</w:t>
      </w:r>
      <w:r w:rsidR="00494FD7">
        <w:t xml:space="preserve"> declare</w:t>
      </w:r>
      <w:r w:rsidR="003E3120">
        <w:t xml:space="preserve">, after consultation with the ACT Bushfire Council, that the bushfire season for the period from 1 October </w:t>
      </w:r>
      <w:r w:rsidR="00A14125">
        <w:t xml:space="preserve">2020 </w:t>
      </w:r>
      <w:r w:rsidR="003E3120">
        <w:t xml:space="preserve">to 31 March </w:t>
      </w:r>
      <w:r w:rsidR="00A14125">
        <w:t>2021</w:t>
      </w:r>
      <w:r w:rsidR="00871EB7">
        <w:t xml:space="preserve"> </w:t>
      </w:r>
      <w:r w:rsidR="003E3120">
        <w:t xml:space="preserve">will now begin on 1 November </w:t>
      </w:r>
      <w:r w:rsidR="00A14125">
        <w:t>2020</w:t>
      </w:r>
      <w:r w:rsidR="003E3120">
        <w:t>.</w:t>
      </w:r>
    </w:p>
    <w:p w14:paraId="20756117" w14:textId="77777777" w:rsidR="00D20FA7" w:rsidRDefault="00D20FA7">
      <w:pPr>
        <w:tabs>
          <w:tab w:val="left" w:pos="4320"/>
        </w:tabs>
        <w:spacing w:before="480"/>
      </w:pPr>
    </w:p>
    <w:p w14:paraId="521A7BDB" w14:textId="77777777" w:rsidR="00D20FA7" w:rsidRDefault="00D20FA7">
      <w:pPr>
        <w:tabs>
          <w:tab w:val="left" w:pos="4320"/>
        </w:tabs>
        <w:spacing w:before="480"/>
      </w:pPr>
    </w:p>
    <w:p w14:paraId="0D4C8E99" w14:textId="0EC01AF6" w:rsidR="008936B5" w:rsidRDefault="00A14125" w:rsidP="00A14125">
      <w:pPr>
        <w:tabs>
          <w:tab w:val="left" w:pos="4320"/>
        </w:tabs>
        <w:spacing w:before="480"/>
      </w:pPr>
      <w:r>
        <w:t>Georgeina Whelan</w:t>
      </w:r>
      <w:r w:rsidR="00C57807">
        <w:t xml:space="preserve"> </w:t>
      </w:r>
      <w:r>
        <w:t>AM. CSC and Bar</w:t>
      </w:r>
      <w:r w:rsidR="00C57807">
        <w:t xml:space="preserve"> </w:t>
      </w:r>
      <w:r w:rsidR="00871EB7">
        <w:br/>
      </w:r>
      <w:r w:rsidR="00A36EB7">
        <w:t xml:space="preserve">ACT </w:t>
      </w:r>
      <w:r w:rsidR="00C57807">
        <w:t xml:space="preserve">Emergency Services </w:t>
      </w:r>
      <w:r>
        <w:t>Commissioner</w:t>
      </w:r>
      <w:r w:rsidR="00A36EB7">
        <w:br/>
      </w:r>
      <w:r w:rsidR="00451E51">
        <w:t>12</w:t>
      </w:r>
      <w:r>
        <w:t xml:space="preserve"> </w:t>
      </w:r>
      <w:r w:rsidR="00C57807">
        <w:t xml:space="preserve">September </w:t>
      </w:r>
      <w:bookmarkEnd w:id="0"/>
      <w:r>
        <w:t>2020</w:t>
      </w:r>
    </w:p>
    <w:sectPr w:rsidR="008936B5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54BA" w14:textId="77777777" w:rsidR="00D75BF2" w:rsidRDefault="00D75BF2">
      <w:r>
        <w:separator/>
      </w:r>
    </w:p>
  </w:endnote>
  <w:endnote w:type="continuationSeparator" w:id="0">
    <w:p w14:paraId="2F087375" w14:textId="77777777" w:rsidR="00D75BF2" w:rsidRDefault="00D7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3CB0" w14:textId="77777777" w:rsidR="00CA684E" w:rsidRDefault="00CA6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7803" w14:textId="0A5CDED3" w:rsidR="00CA684E" w:rsidRPr="00CA684E" w:rsidRDefault="00CA684E" w:rsidP="00CA684E">
    <w:pPr>
      <w:pStyle w:val="Footer"/>
      <w:jc w:val="center"/>
      <w:rPr>
        <w:rFonts w:cs="Arial"/>
        <w:sz w:val="14"/>
      </w:rPr>
    </w:pPr>
    <w:r w:rsidRPr="00CA684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9E97" w14:textId="77777777" w:rsidR="00CA684E" w:rsidRDefault="00CA6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BAED7" w14:textId="77777777" w:rsidR="00D75BF2" w:rsidRDefault="00D75BF2">
      <w:r>
        <w:separator/>
      </w:r>
    </w:p>
  </w:footnote>
  <w:footnote w:type="continuationSeparator" w:id="0">
    <w:p w14:paraId="4A6F72A2" w14:textId="77777777" w:rsidR="00D75BF2" w:rsidRDefault="00D7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0BC9" w14:textId="77777777" w:rsidR="00CA684E" w:rsidRDefault="00CA6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BFBD" w14:textId="77777777" w:rsidR="00CA684E" w:rsidRDefault="00CA6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8E989" w14:textId="77777777" w:rsidR="00CA684E" w:rsidRDefault="00CA6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5AB29E4"/>
    <w:multiLevelType w:val="multilevel"/>
    <w:tmpl w:val="7B0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3A30"/>
    <w:rsid w:val="0002789E"/>
    <w:rsid w:val="0013521D"/>
    <w:rsid w:val="00156BF5"/>
    <w:rsid w:val="0016184B"/>
    <w:rsid w:val="001C2ABC"/>
    <w:rsid w:val="001F3A30"/>
    <w:rsid w:val="00272EAF"/>
    <w:rsid w:val="002B77C4"/>
    <w:rsid w:val="00360716"/>
    <w:rsid w:val="003B3F6E"/>
    <w:rsid w:val="003E0205"/>
    <w:rsid w:val="003E3120"/>
    <w:rsid w:val="00451E51"/>
    <w:rsid w:val="00494FD7"/>
    <w:rsid w:val="004A630B"/>
    <w:rsid w:val="004C313A"/>
    <w:rsid w:val="004D24A5"/>
    <w:rsid w:val="00506E96"/>
    <w:rsid w:val="00555026"/>
    <w:rsid w:val="00667100"/>
    <w:rsid w:val="00831466"/>
    <w:rsid w:val="00871EB7"/>
    <w:rsid w:val="008936B5"/>
    <w:rsid w:val="00943391"/>
    <w:rsid w:val="00966905"/>
    <w:rsid w:val="009C17A1"/>
    <w:rsid w:val="00A14125"/>
    <w:rsid w:val="00A22AB4"/>
    <w:rsid w:val="00A36EB7"/>
    <w:rsid w:val="00A61D42"/>
    <w:rsid w:val="00C57807"/>
    <w:rsid w:val="00C94E79"/>
    <w:rsid w:val="00CA684E"/>
    <w:rsid w:val="00CC67DB"/>
    <w:rsid w:val="00D20FA7"/>
    <w:rsid w:val="00D75BF2"/>
    <w:rsid w:val="00DB5358"/>
    <w:rsid w:val="00DE0B5C"/>
    <w:rsid w:val="00F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59075"/>
  <w14:defaultImageDpi w14:val="0"/>
  <w15:docId w15:val="{74D9354D-D549-4AAA-9877-697E6A83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10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100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7100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100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100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667100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667100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rsid w:val="0066710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667100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66710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667100"/>
    <w:pPr>
      <w:spacing w:before="180" w:after="60"/>
      <w:jc w:val="both"/>
    </w:pPr>
  </w:style>
  <w:style w:type="paragraph" w:customStyle="1" w:styleId="CoverActName">
    <w:name w:val="CoverActName"/>
    <w:basedOn w:val="Normal"/>
    <w:rsid w:val="0066710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667100"/>
    <w:pPr>
      <w:tabs>
        <w:tab w:val="left" w:pos="2880"/>
      </w:tabs>
    </w:pPr>
  </w:style>
  <w:style w:type="paragraph" w:customStyle="1" w:styleId="Apara">
    <w:name w:val="A para"/>
    <w:basedOn w:val="Normal"/>
    <w:rsid w:val="00667100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667100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667100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667100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667100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rsid w:val="00667100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667100"/>
    <w:rPr>
      <w:rFonts w:cs="Times New Roman"/>
    </w:rPr>
  </w:style>
  <w:style w:type="paragraph" w:customStyle="1" w:styleId="CoverInForce">
    <w:name w:val="CoverInForce"/>
    <w:basedOn w:val="Normal"/>
    <w:rsid w:val="00667100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667100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667100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667100"/>
    <w:rPr>
      <w:rFonts w:cs="Times New Roman"/>
    </w:rPr>
  </w:style>
  <w:style w:type="paragraph" w:customStyle="1" w:styleId="Aparabullet">
    <w:name w:val="A para bullet"/>
    <w:basedOn w:val="Normal"/>
    <w:rsid w:val="00667100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667100"/>
  </w:style>
  <w:style w:type="paragraph" w:styleId="TOC2">
    <w:name w:val="toc 2"/>
    <w:basedOn w:val="Normal"/>
    <w:next w:val="Normal"/>
    <w:autoRedefine/>
    <w:uiPriority w:val="39"/>
    <w:semiHidden/>
    <w:rsid w:val="00667100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667100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667100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667100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667100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667100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667100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667100"/>
    <w:pPr>
      <w:ind w:left="1920"/>
    </w:pPr>
  </w:style>
  <w:style w:type="character" w:styleId="Hyperlink">
    <w:name w:val="Hyperlink"/>
    <w:basedOn w:val="DefaultParagraphFont"/>
    <w:uiPriority w:val="99"/>
    <w:rsid w:val="0066710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67100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rsid w:val="00667100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667100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667100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66710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667100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67100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rsid w:val="00667100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66710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494F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94F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4FD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4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4FD7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494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FD7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579</Characters>
  <Application>Microsoft Office Word</Application>
  <DocSecurity>0</DocSecurity>
  <Lines>22</Lines>
  <Paragraphs>12</Paragraphs>
  <ScaleCrop>false</ScaleCrop>
  <Company>InTACT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2020-09-15T00:29:00Z</dcterms:created>
  <dcterms:modified xsi:type="dcterms:W3CDTF">2020-09-15T00:29:00Z</dcterms:modified>
</cp:coreProperties>
</file>