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0AB" w:rsidRPr="003320AB" w:rsidRDefault="003320AB" w:rsidP="003320AB">
      <w:pPr>
        <w:spacing w:before="120" w:after="0" w:line="240" w:lineRule="auto"/>
        <w:rPr>
          <w:rFonts w:ascii="Arial" w:eastAsia="Times New Roman" w:hAnsi="Arial" w:cs="Arial"/>
          <w:sz w:val="24"/>
          <w:szCs w:val="20"/>
        </w:rPr>
      </w:pPr>
      <w:bookmarkStart w:id="0" w:name="_Toc44738651"/>
      <w:bookmarkStart w:id="1" w:name="_GoBack"/>
      <w:bookmarkEnd w:id="1"/>
      <w:smartTag w:uri="urn:schemas-microsoft-com:office:smarttags" w:element="place">
        <w:smartTag w:uri="urn:schemas-microsoft-com:office:smarttags" w:element="State">
          <w:r w:rsidRPr="003320AB">
            <w:rPr>
              <w:rFonts w:ascii="Arial" w:eastAsia="Times New Roman" w:hAnsi="Arial" w:cs="Arial"/>
              <w:sz w:val="24"/>
              <w:szCs w:val="20"/>
            </w:rPr>
            <w:t>Australian Capital Territory</w:t>
          </w:r>
        </w:smartTag>
      </w:smartTag>
    </w:p>
    <w:p w:rsidR="003320AB" w:rsidRPr="003320AB" w:rsidRDefault="003320AB" w:rsidP="003320AB">
      <w:pPr>
        <w:tabs>
          <w:tab w:val="left" w:pos="2400"/>
          <w:tab w:val="left" w:pos="2880"/>
        </w:tabs>
        <w:spacing w:before="700" w:after="100" w:line="240" w:lineRule="auto"/>
        <w:rPr>
          <w:rFonts w:ascii="Arial" w:eastAsia="Times New Roman" w:hAnsi="Arial"/>
          <w:b/>
          <w:sz w:val="40"/>
          <w:szCs w:val="20"/>
        </w:rPr>
      </w:pPr>
      <w:r w:rsidRPr="003320AB">
        <w:rPr>
          <w:rFonts w:ascii="Arial" w:eastAsia="Times New Roman" w:hAnsi="Arial"/>
          <w:b/>
          <w:sz w:val="40"/>
          <w:szCs w:val="20"/>
        </w:rPr>
        <w:t>Crimes (Sentence Administration) COVID-19 Emergency Guidelines 2020</w:t>
      </w:r>
    </w:p>
    <w:p w:rsidR="003320AB" w:rsidRPr="003320AB" w:rsidRDefault="003320AB" w:rsidP="003320AB">
      <w:pPr>
        <w:spacing w:before="340" w:after="0" w:line="240" w:lineRule="auto"/>
        <w:rPr>
          <w:rFonts w:ascii="Arial" w:eastAsia="Times New Roman" w:hAnsi="Arial" w:cs="Arial"/>
          <w:b/>
          <w:bCs/>
          <w:sz w:val="24"/>
          <w:szCs w:val="20"/>
        </w:rPr>
      </w:pPr>
      <w:r w:rsidRPr="003320AB">
        <w:rPr>
          <w:rFonts w:ascii="Arial" w:eastAsia="Times New Roman" w:hAnsi="Arial" w:cs="Arial"/>
          <w:b/>
          <w:bCs/>
          <w:sz w:val="24"/>
          <w:szCs w:val="20"/>
        </w:rPr>
        <w:t>Notifiable instrument NI2020–611</w:t>
      </w:r>
    </w:p>
    <w:p w:rsidR="003320AB" w:rsidRPr="003320AB" w:rsidRDefault="003320AB" w:rsidP="003320AB">
      <w:pPr>
        <w:spacing w:before="300"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3320AB">
        <w:rPr>
          <w:rFonts w:ascii="Times New Roman" w:eastAsia="Times New Roman" w:hAnsi="Times New Roman"/>
          <w:sz w:val="24"/>
          <w:szCs w:val="20"/>
        </w:rPr>
        <w:t xml:space="preserve">made under the  </w:t>
      </w:r>
    </w:p>
    <w:p w:rsidR="003320AB" w:rsidRPr="003320AB" w:rsidRDefault="003320AB" w:rsidP="003320AB">
      <w:pPr>
        <w:tabs>
          <w:tab w:val="left" w:pos="2600"/>
        </w:tabs>
        <w:spacing w:before="320"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3320AB">
        <w:rPr>
          <w:rFonts w:ascii="Arial" w:eastAsia="Times New Roman" w:hAnsi="Arial" w:cs="Arial"/>
          <w:b/>
          <w:sz w:val="20"/>
          <w:szCs w:val="20"/>
        </w:rPr>
        <w:t>Crimes (Sentence Administration) Act 2005, s 322AA (Guidelines for corrections officer’s actions for certain breaches—COVID-19 emergency)</w:t>
      </w:r>
    </w:p>
    <w:p w:rsidR="003320AB" w:rsidRPr="003320AB" w:rsidRDefault="003320AB" w:rsidP="003320AB">
      <w:p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320AB" w:rsidRPr="003320AB" w:rsidRDefault="003320AB" w:rsidP="003320AB">
      <w:pPr>
        <w:pBdr>
          <w:top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320AB" w:rsidRPr="003320AB" w:rsidRDefault="003320AB" w:rsidP="003320AB">
      <w:pPr>
        <w:spacing w:before="60" w:after="6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3320AB">
        <w:rPr>
          <w:rFonts w:ascii="Arial" w:eastAsia="Times New Roman" w:hAnsi="Arial" w:cs="Arial"/>
          <w:b/>
          <w:bCs/>
          <w:sz w:val="24"/>
          <w:szCs w:val="20"/>
        </w:rPr>
        <w:t>1</w:t>
      </w:r>
      <w:r w:rsidRPr="003320AB">
        <w:rPr>
          <w:rFonts w:ascii="Arial" w:eastAsia="Times New Roman" w:hAnsi="Arial" w:cs="Arial"/>
          <w:b/>
          <w:bCs/>
          <w:sz w:val="24"/>
          <w:szCs w:val="20"/>
        </w:rPr>
        <w:tab/>
        <w:t>Name of instrument</w:t>
      </w:r>
    </w:p>
    <w:p w:rsidR="003320AB" w:rsidRPr="003320AB" w:rsidRDefault="003320AB" w:rsidP="003320AB">
      <w:pPr>
        <w:spacing w:before="140" w:after="0" w:line="240" w:lineRule="auto"/>
        <w:ind w:left="720"/>
        <w:rPr>
          <w:rFonts w:ascii="Times New Roman" w:eastAsia="Times New Roman" w:hAnsi="Times New Roman"/>
          <w:sz w:val="24"/>
          <w:szCs w:val="20"/>
        </w:rPr>
      </w:pPr>
      <w:r w:rsidRPr="003320AB">
        <w:rPr>
          <w:rFonts w:ascii="Times New Roman" w:eastAsia="Times New Roman" w:hAnsi="Times New Roman"/>
          <w:sz w:val="24"/>
          <w:szCs w:val="20"/>
        </w:rPr>
        <w:t xml:space="preserve">This instrument is the </w:t>
      </w:r>
      <w:r w:rsidRPr="003320AB">
        <w:rPr>
          <w:rFonts w:ascii="Times New Roman" w:eastAsia="Times New Roman" w:hAnsi="Times New Roman"/>
          <w:i/>
          <w:iCs/>
          <w:sz w:val="24"/>
          <w:szCs w:val="20"/>
        </w:rPr>
        <w:t xml:space="preserve">Crimes (Sentence Administration) </w:t>
      </w:r>
      <w:bookmarkStart w:id="2" w:name="_Hlk51085988"/>
      <w:r w:rsidRPr="003320AB">
        <w:rPr>
          <w:rFonts w:ascii="Times New Roman" w:eastAsia="Times New Roman" w:hAnsi="Times New Roman"/>
          <w:i/>
          <w:iCs/>
          <w:sz w:val="24"/>
          <w:szCs w:val="20"/>
        </w:rPr>
        <w:t>COVID-19 Emergency Guidelines</w:t>
      </w:r>
      <w:bookmarkEnd w:id="2"/>
      <w:r w:rsidRPr="003320AB">
        <w:rPr>
          <w:rFonts w:ascii="Times New Roman" w:eastAsia="Times New Roman" w:hAnsi="Times New Roman"/>
          <w:i/>
          <w:iCs/>
          <w:sz w:val="24"/>
          <w:szCs w:val="20"/>
        </w:rPr>
        <w:t xml:space="preserve"> 2020</w:t>
      </w:r>
      <w:r w:rsidRPr="003320AB">
        <w:rPr>
          <w:rFonts w:ascii="Times New Roman" w:eastAsia="Times New Roman" w:hAnsi="Times New Roman"/>
          <w:sz w:val="24"/>
          <w:szCs w:val="20"/>
        </w:rPr>
        <w:t>.</w:t>
      </w:r>
    </w:p>
    <w:p w:rsidR="003320AB" w:rsidRPr="003320AB" w:rsidRDefault="003320AB" w:rsidP="003320AB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3320AB">
        <w:rPr>
          <w:rFonts w:ascii="Arial" w:eastAsia="Times New Roman" w:hAnsi="Arial" w:cs="Arial"/>
          <w:b/>
          <w:bCs/>
          <w:sz w:val="24"/>
          <w:szCs w:val="20"/>
        </w:rPr>
        <w:t>2</w:t>
      </w:r>
      <w:r w:rsidRPr="003320AB">
        <w:rPr>
          <w:rFonts w:ascii="Arial" w:eastAsia="Times New Roman" w:hAnsi="Arial" w:cs="Arial"/>
          <w:b/>
          <w:bCs/>
          <w:sz w:val="24"/>
          <w:szCs w:val="20"/>
        </w:rPr>
        <w:tab/>
        <w:t>Commencement</w:t>
      </w:r>
    </w:p>
    <w:p w:rsidR="003320AB" w:rsidRPr="003320AB" w:rsidRDefault="003320AB" w:rsidP="003320AB">
      <w:pPr>
        <w:spacing w:before="140" w:after="0" w:line="240" w:lineRule="auto"/>
        <w:ind w:left="720"/>
        <w:rPr>
          <w:rFonts w:ascii="Times New Roman" w:eastAsia="Times New Roman" w:hAnsi="Times New Roman"/>
          <w:sz w:val="24"/>
          <w:szCs w:val="20"/>
        </w:rPr>
      </w:pPr>
      <w:r w:rsidRPr="003320AB">
        <w:rPr>
          <w:rFonts w:ascii="Times New Roman" w:eastAsia="Times New Roman" w:hAnsi="Times New Roman"/>
          <w:sz w:val="24"/>
          <w:szCs w:val="20"/>
        </w:rPr>
        <w:t>This instrument commences on the day after its notification day.</w:t>
      </w:r>
    </w:p>
    <w:p w:rsidR="003320AB" w:rsidRPr="003320AB" w:rsidRDefault="003320AB" w:rsidP="003320AB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3320AB">
        <w:rPr>
          <w:rFonts w:ascii="Arial" w:eastAsia="Times New Roman" w:hAnsi="Arial" w:cs="Arial"/>
          <w:b/>
          <w:bCs/>
          <w:sz w:val="24"/>
          <w:szCs w:val="20"/>
        </w:rPr>
        <w:t>3</w:t>
      </w:r>
      <w:r w:rsidRPr="003320AB">
        <w:rPr>
          <w:rFonts w:ascii="Arial" w:eastAsia="Times New Roman" w:hAnsi="Arial" w:cs="Arial"/>
          <w:b/>
          <w:bCs/>
          <w:sz w:val="24"/>
          <w:szCs w:val="20"/>
        </w:rPr>
        <w:tab/>
        <w:t>Guidelines</w:t>
      </w:r>
    </w:p>
    <w:p w:rsidR="003320AB" w:rsidRPr="003320AB" w:rsidRDefault="003320AB" w:rsidP="003320AB">
      <w:pPr>
        <w:spacing w:before="140" w:after="0" w:line="240" w:lineRule="auto"/>
        <w:ind w:left="720"/>
        <w:rPr>
          <w:rFonts w:ascii="Times New Roman" w:eastAsia="Times New Roman" w:hAnsi="Times New Roman"/>
          <w:sz w:val="24"/>
          <w:szCs w:val="20"/>
        </w:rPr>
      </w:pPr>
      <w:r w:rsidRPr="003320AB">
        <w:rPr>
          <w:rFonts w:ascii="Times New Roman" w:eastAsia="Times New Roman" w:hAnsi="Times New Roman"/>
          <w:sz w:val="24"/>
          <w:szCs w:val="20"/>
        </w:rPr>
        <w:t xml:space="preserve">I make the attached COVID-19 – Discretion: Managing Non-Compliance with Community Based Order Conditions as the guidelines in relation to the operation of sections 59A, 102A and 143A of the </w:t>
      </w:r>
      <w:r w:rsidRPr="003320AB">
        <w:rPr>
          <w:rFonts w:ascii="Times New Roman" w:eastAsia="Times New Roman" w:hAnsi="Times New Roman"/>
          <w:i/>
          <w:iCs/>
          <w:sz w:val="24"/>
          <w:szCs w:val="20"/>
        </w:rPr>
        <w:t>Crimes (Sentence Administration) Act 2005</w:t>
      </w:r>
      <w:r w:rsidRPr="003320AB">
        <w:rPr>
          <w:rFonts w:ascii="Times New Roman" w:eastAsia="Times New Roman" w:hAnsi="Times New Roman"/>
          <w:sz w:val="24"/>
          <w:szCs w:val="20"/>
        </w:rPr>
        <w:t>.</w:t>
      </w:r>
    </w:p>
    <w:bookmarkEnd w:id="0"/>
    <w:p w:rsidR="003320AB" w:rsidRPr="003320AB" w:rsidRDefault="00E65C69" w:rsidP="003320AB">
      <w:pPr>
        <w:widowControl w:val="0"/>
        <w:tabs>
          <w:tab w:val="left" w:pos="90"/>
        </w:tabs>
        <w:autoSpaceDE w:val="0"/>
        <w:autoSpaceDN w:val="0"/>
        <w:adjustRightInd w:val="0"/>
        <w:spacing w:before="80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AU"/>
        </w:rPr>
      </w:pPr>
      <w:r>
        <w:rPr>
          <w:rFonts w:ascii="Times New Roman" w:eastAsia="Times New Roman" w:hAnsi="Times New Roman"/>
          <w:noProof/>
          <w:sz w:val="24"/>
          <w:szCs w:val="20"/>
          <w:lang w:eastAsia="en-A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56.75pt;height:55.5pt;visibility:visible">
            <v:imagedata r:id="rId7" o:title=""/>
          </v:shape>
        </w:pict>
      </w:r>
    </w:p>
    <w:p w:rsidR="003320AB" w:rsidRPr="003320AB" w:rsidRDefault="003320AB" w:rsidP="003320AB">
      <w:pPr>
        <w:widowControl w:val="0"/>
        <w:tabs>
          <w:tab w:val="left" w:pos="90"/>
        </w:tabs>
        <w:autoSpaceDE w:val="0"/>
        <w:autoSpaceDN w:val="0"/>
        <w:adjustRightInd w:val="0"/>
        <w:spacing w:before="80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AU"/>
        </w:rPr>
      </w:pPr>
      <w:r w:rsidRPr="003320AB">
        <w:rPr>
          <w:rFonts w:ascii="Times New Roman" w:eastAsia="Times New Roman" w:hAnsi="Times New Roman"/>
          <w:color w:val="000000"/>
          <w:sz w:val="24"/>
          <w:szCs w:val="24"/>
          <w:lang w:eastAsia="en-AU"/>
        </w:rPr>
        <w:t>Jon Peach</w:t>
      </w:r>
    </w:p>
    <w:p w:rsidR="003320AB" w:rsidRPr="003320AB" w:rsidRDefault="003320AB" w:rsidP="003320AB">
      <w:pPr>
        <w:widowControl w:val="0"/>
        <w:tabs>
          <w:tab w:val="left" w:pos="90"/>
        </w:tabs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AU"/>
        </w:rPr>
      </w:pPr>
      <w:r w:rsidRPr="003320AB">
        <w:rPr>
          <w:rFonts w:ascii="Times New Roman" w:eastAsia="Times New Roman" w:hAnsi="Times New Roman"/>
          <w:color w:val="000000"/>
          <w:sz w:val="24"/>
          <w:szCs w:val="24"/>
          <w:lang w:eastAsia="en-AU"/>
        </w:rPr>
        <w:t xml:space="preserve">Delegate of the </w:t>
      </w:r>
    </w:p>
    <w:p w:rsidR="003320AB" w:rsidRPr="003320AB" w:rsidRDefault="003320AB" w:rsidP="003320AB">
      <w:pPr>
        <w:widowControl w:val="0"/>
        <w:tabs>
          <w:tab w:val="left" w:pos="90"/>
        </w:tabs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AU"/>
        </w:rPr>
      </w:pPr>
      <w:r w:rsidRPr="003320AB">
        <w:rPr>
          <w:rFonts w:ascii="Times New Roman" w:eastAsia="Times New Roman" w:hAnsi="Times New Roman"/>
          <w:color w:val="000000"/>
          <w:sz w:val="24"/>
          <w:szCs w:val="24"/>
          <w:lang w:eastAsia="en-AU"/>
        </w:rPr>
        <w:t>Director-General</w:t>
      </w:r>
    </w:p>
    <w:p w:rsidR="003320AB" w:rsidRPr="003320AB" w:rsidRDefault="003320AB" w:rsidP="003320AB">
      <w:pPr>
        <w:widowControl w:val="0"/>
        <w:tabs>
          <w:tab w:val="left" w:pos="90"/>
        </w:tabs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AU"/>
        </w:rPr>
      </w:pPr>
      <w:r w:rsidRPr="003320AB">
        <w:rPr>
          <w:rFonts w:ascii="Times New Roman" w:eastAsia="Times New Roman" w:hAnsi="Times New Roman"/>
          <w:color w:val="000000"/>
          <w:sz w:val="24"/>
          <w:szCs w:val="24"/>
          <w:lang w:eastAsia="en-AU"/>
        </w:rPr>
        <w:t>17 September 2020</w:t>
      </w:r>
    </w:p>
    <w:p w:rsidR="003320AB" w:rsidRDefault="003320AB" w:rsidP="00AA1941">
      <w:pPr>
        <w:spacing w:before="120" w:after="120" w:line="240" w:lineRule="auto"/>
        <w:rPr>
          <w:rFonts w:cs="Arial"/>
          <w:b/>
        </w:rPr>
        <w:sectPr w:rsidR="003320AB" w:rsidSect="00F31AD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40" w:right="1440" w:bottom="1440" w:left="1440" w:header="709" w:footer="709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760"/>
      </w:tblGrid>
      <w:tr w:rsidR="006618AF" w:rsidRPr="00AA1941" w:rsidTr="00AA1941">
        <w:tc>
          <w:tcPr>
            <w:tcW w:w="3256" w:type="dxa"/>
            <w:shd w:val="clear" w:color="auto" w:fill="9BE77D"/>
          </w:tcPr>
          <w:p w:rsidR="006618AF" w:rsidRPr="00AA1941" w:rsidRDefault="006618AF" w:rsidP="00AA1941">
            <w:pPr>
              <w:spacing w:before="120" w:after="120" w:line="240" w:lineRule="auto"/>
              <w:rPr>
                <w:rFonts w:cs="Arial"/>
                <w:b/>
              </w:rPr>
            </w:pPr>
            <w:r w:rsidRPr="00AA1941">
              <w:rPr>
                <w:rFonts w:cs="Arial"/>
                <w:b/>
              </w:rPr>
              <w:lastRenderedPageBreak/>
              <w:t>COMMUNITY INSTRUCTION</w:t>
            </w:r>
          </w:p>
        </w:tc>
        <w:tc>
          <w:tcPr>
            <w:tcW w:w="5760" w:type="dxa"/>
            <w:shd w:val="clear" w:color="auto" w:fill="9BE77D"/>
          </w:tcPr>
          <w:p w:rsidR="006618AF" w:rsidRPr="00600575" w:rsidRDefault="00600575" w:rsidP="00380B1F">
            <w:pPr>
              <w:spacing w:before="120" w:after="120" w:line="240" w:lineRule="auto"/>
              <w:rPr>
                <w:rFonts w:cs="Calibri"/>
                <w:b/>
                <w:lang w:eastAsia="en-AU"/>
              </w:rPr>
            </w:pPr>
            <w:r>
              <w:rPr>
                <w:rFonts w:cs="Calibri"/>
                <w:b/>
                <w:lang w:eastAsia="en-AU"/>
              </w:rPr>
              <w:t>COVID</w:t>
            </w:r>
            <w:r w:rsidR="00380B1F" w:rsidRPr="00600575">
              <w:rPr>
                <w:rFonts w:cs="Calibri"/>
                <w:b/>
                <w:lang w:eastAsia="en-AU"/>
              </w:rPr>
              <w:t xml:space="preserve">-19 </w:t>
            </w:r>
            <w:r w:rsidR="00250C74" w:rsidRPr="00600575">
              <w:rPr>
                <w:rFonts w:cs="Calibri"/>
                <w:b/>
                <w:lang w:eastAsia="en-AU"/>
              </w:rPr>
              <w:t>–</w:t>
            </w:r>
            <w:r w:rsidR="00380B1F" w:rsidRPr="00600575">
              <w:rPr>
                <w:rFonts w:cs="Calibri"/>
                <w:b/>
                <w:lang w:eastAsia="en-AU"/>
              </w:rPr>
              <w:t xml:space="preserve"> </w:t>
            </w:r>
            <w:r w:rsidR="00BF152D" w:rsidRPr="00600575">
              <w:rPr>
                <w:rFonts w:cs="Calibri"/>
                <w:b/>
                <w:lang w:eastAsia="en-AU"/>
              </w:rPr>
              <w:t>D</w:t>
            </w:r>
            <w:r w:rsidR="0004211B">
              <w:rPr>
                <w:rFonts w:cs="Calibri"/>
                <w:b/>
                <w:lang w:eastAsia="en-AU"/>
              </w:rPr>
              <w:t>iscretion</w:t>
            </w:r>
            <w:r w:rsidR="00BF152D" w:rsidRPr="00600575">
              <w:rPr>
                <w:rFonts w:cs="Calibri"/>
                <w:b/>
                <w:lang w:eastAsia="en-AU"/>
              </w:rPr>
              <w:t xml:space="preserve">: </w:t>
            </w:r>
            <w:r>
              <w:rPr>
                <w:rFonts w:cs="Calibri"/>
                <w:b/>
                <w:lang w:eastAsia="en-AU"/>
              </w:rPr>
              <w:t xml:space="preserve">Managing Non-Compliance with </w:t>
            </w:r>
            <w:r w:rsidR="00AF602E">
              <w:rPr>
                <w:rFonts w:cs="Calibri"/>
                <w:b/>
                <w:lang w:eastAsia="en-AU"/>
              </w:rPr>
              <w:t>Community Based Order conditions</w:t>
            </w:r>
          </w:p>
        </w:tc>
      </w:tr>
      <w:tr w:rsidR="006618AF" w:rsidRPr="00AA1941" w:rsidTr="00AA1941">
        <w:tc>
          <w:tcPr>
            <w:tcW w:w="3256" w:type="dxa"/>
            <w:shd w:val="clear" w:color="auto" w:fill="auto"/>
          </w:tcPr>
          <w:p w:rsidR="006618AF" w:rsidRPr="00AA1941" w:rsidRDefault="006618AF" w:rsidP="00AA1941">
            <w:pPr>
              <w:spacing w:before="120" w:after="120" w:line="240" w:lineRule="auto"/>
              <w:rPr>
                <w:rFonts w:cs="Arial"/>
                <w:b/>
              </w:rPr>
            </w:pPr>
            <w:r w:rsidRPr="00AA1941">
              <w:rPr>
                <w:rFonts w:cs="Arial"/>
                <w:b/>
              </w:rPr>
              <w:t>COMMUNITY INSTRUCTION NO.</w:t>
            </w:r>
          </w:p>
        </w:tc>
        <w:tc>
          <w:tcPr>
            <w:tcW w:w="5760" w:type="dxa"/>
            <w:shd w:val="clear" w:color="auto" w:fill="auto"/>
          </w:tcPr>
          <w:p w:rsidR="006618AF" w:rsidRPr="00AA1941" w:rsidRDefault="00B348AA" w:rsidP="00AA1941">
            <w:pPr>
              <w:spacing w:before="120" w:after="12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C13</w:t>
            </w:r>
          </w:p>
        </w:tc>
      </w:tr>
      <w:tr w:rsidR="006618AF" w:rsidRPr="00AA1941" w:rsidTr="00AA1941">
        <w:tc>
          <w:tcPr>
            <w:tcW w:w="3256" w:type="dxa"/>
            <w:shd w:val="clear" w:color="auto" w:fill="auto"/>
          </w:tcPr>
          <w:p w:rsidR="006618AF" w:rsidRPr="00AA1941" w:rsidRDefault="006618AF" w:rsidP="00AA1941">
            <w:pPr>
              <w:spacing w:before="120" w:after="120" w:line="240" w:lineRule="auto"/>
              <w:rPr>
                <w:rFonts w:cs="Arial"/>
                <w:b/>
              </w:rPr>
            </w:pPr>
            <w:r w:rsidRPr="00AA1941">
              <w:rPr>
                <w:rFonts w:cs="Arial"/>
                <w:b/>
              </w:rPr>
              <w:t>SCOPE</w:t>
            </w:r>
          </w:p>
        </w:tc>
        <w:tc>
          <w:tcPr>
            <w:tcW w:w="5760" w:type="dxa"/>
            <w:shd w:val="clear" w:color="auto" w:fill="auto"/>
          </w:tcPr>
          <w:p w:rsidR="006618AF" w:rsidRPr="003B08D0" w:rsidRDefault="006618AF" w:rsidP="00AA1941">
            <w:pPr>
              <w:spacing w:before="120" w:after="120" w:line="240" w:lineRule="auto"/>
              <w:rPr>
                <w:rFonts w:cs="Arial"/>
                <w:b/>
                <w:highlight w:val="lightGray"/>
              </w:rPr>
            </w:pPr>
            <w:r w:rsidRPr="00AA1941">
              <w:rPr>
                <w:rFonts w:cs="Arial"/>
                <w:b/>
              </w:rPr>
              <w:t xml:space="preserve">Community </w:t>
            </w:r>
            <w:r w:rsidR="00667765">
              <w:rPr>
                <w:rFonts w:cs="Arial"/>
                <w:b/>
              </w:rPr>
              <w:t>Operations</w:t>
            </w:r>
          </w:p>
        </w:tc>
      </w:tr>
    </w:tbl>
    <w:p w:rsidR="008C1D7D" w:rsidRPr="00071CFC" w:rsidRDefault="00E62FBC" w:rsidP="005E011D">
      <w:pPr>
        <w:spacing w:before="240"/>
        <w:rPr>
          <w:rFonts w:cs="Arial"/>
          <w:b/>
        </w:rPr>
      </w:pPr>
      <w:r w:rsidRPr="00071CFC">
        <w:rPr>
          <w:rFonts w:cs="Arial"/>
          <w:b/>
        </w:rPr>
        <w:t>PURPOSE</w:t>
      </w:r>
    </w:p>
    <w:p w:rsidR="00F81693" w:rsidRDefault="00FC3670" w:rsidP="00FC3670">
      <w:pPr>
        <w:spacing w:before="240"/>
      </w:pPr>
      <w:r>
        <w:rPr>
          <w:rFonts w:cs="Arial"/>
        </w:rPr>
        <w:t>To provide instructions to staff on the</w:t>
      </w:r>
      <w:r w:rsidR="00F81693">
        <w:rPr>
          <w:rFonts w:cs="Arial"/>
        </w:rPr>
        <w:t xml:space="preserve"> </w:t>
      </w:r>
      <w:r w:rsidR="00F81693" w:rsidRPr="0033439A">
        <w:t>temporary adjustments and considerations</w:t>
      </w:r>
      <w:r w:rsidR="00F81693">
        <w:t xml:space="preserve"> which will</w:t>
      </w:r>
      <w:r w:rsidR="00F81693" w:rsidRPr="0033439A">
        <w:t xml:space="preserve"> allow </w:t>
      </w:r>
      <w:r w:rsidR="00F81693">
        <w:t xml:space="preserve">Community Corrections Officer’s to apply discretion when managing </w:t>
      </w:r>
      <w:r w:rsidR="00DC4299">
        <w:t>non-compliance</w:t>
      </w:r>
      <w:r w:rsidR="008D7FA8">
        <w:t xml:space="preserve"> during the COVID-19 pandemic</w:t>
      </w:r>
      <w:r w:rsidR="00F81693">
        <w:t xml:space="preserve">, in place </w:t>
      </w:r>
      <w:r w:rsidR="008D7FA8">
        <w:t>of the legislative requirement to report all</w:t>
      </w:r>
      <w:r w:rsidR="00F81693">
        <w:t xml:space="preserve"> alleged breach</w:t>
      </w:r>
      <w:r w:rsidR="008D7FA8">
        <w:t>es</w:t>
      </w:r>
      <w:r w:rsidR="00F81693">
        <w:t xml:space="preserve"> to the Court or Sentence Administration Board (</w:t>
      </w:r>
      <w:r w:rsidR="00C16689">
        <w:t>SAB</w:t>
      </w:r>
      <w:r w:rsidR="00F81693">
        <w:t>)</w:t>
      </w:r>
      <w:r w:rsidR="008D7FA8">
        <w:t>.</w:t>
      </w:r>
    </w:p>
    <w:p w:rsidR="00FC3670" w:rsidRDefault="00FC3670" w:rsidP="00380B1F">
      <w:pPr>
        <w:spacing w:before="240"/>
      </w:pPr>
      <w:r>
        <w:t xml:space="preserve">This temporary </w:t>
      </w:r>
      <w:r w:rsidR="00AF602E">
        <w:t>measure</w:t>
      </w:r>
      <w:r>
        <w:t xml:space="preserve"> appli</w:t>
      </w:r>
      <w:r w:rsidR="00AF602E">
        <w:t>es</w:t>
      </w:r>
      <w:r>
        <w:t xml:space="preserve"> to the supervision condition of</w:t>
      </w:r>
      <w:r w:rsidR="00AF602E">
        <w:t xml:space="preserve"> a Good Behaviour Order (GBO),</w:t>
      </w:r>
      <w:r>
        <w:t xml:space="preserve"> a</w:t>
      </w:r>
      <w:r w:rsidR="00CB40E1">
        <w:t>n</w:t>
      </w:r>
      <w:r>
        <w:t xml:space="preserve"> Intensive Corrections Order (ICO)</w:t>
      </w:r>
      <w:r w:rsidR="00C26AE4">
        <w:t xml:space="preserve"> and</w:t>
      </w:r>
      <w:r>
        <w:t xml:space="preserve"> Parole Order (PO)</w:t>
      </w:r>
      <w:r w:rsidR="00AF602E">
        <w:t>.</w:t>
      </w:r>
    </w:p>
    <w:p w:rsidR="008D7FA8" w:rsidRPr="00637875" w:rsidRDefault="008D7FA8" w:rsidP="008D7FA8">
      <w:pPr>
        <w:spacing w:before="240"/>
        <w:rPr>
          <w:rFonts w:cs="Arial"/>
        </w:rPr>
      </w:pPr>
      <w:r w:rsidRPr="00AC4A74">
        <w:rPr>
          <w:rFonts w:cs="Arial"/>
        </w:rPr>
        <w:t xml:space="preserve">Rights under the </w:t>
      </w:r>
      <w:r w:rsidRPr="00AC4A74">
        <w:rPr>
          <w:rFonts w:cs="Arial"/>
          <w:i/>
          <w:iCs/>
          <w:u w:val="single"/>
        </w:rPr>
        <w:t xml:space="preserve">Human Rights Act 2004 </w:t>
      </w:r>
      <w:r w:rsidRPr="00AC4A74">
        <w:rPr>
          <w:rFonts w:cs="Arial"/>
          <w:u w:val="single"/>
        </w:rPr>
        <w:t>(ACT)</w:t>
      </w:r>
      <w:r w:rsidRPr="00AC4A74">
        <w:rPr>
          <w:rFonts w:cs="Arial"/>
        </w:rPr>
        <w:t xml:space="preserve"> have been considered and to the extent that this </w:t>
      </w:r>
      <w:r>
        <w:rPr>
          <w:rFonts w:cs="Arial"/>
        </w:rPr>
        <w:t>policy</w:t>
      </w:r>
      <w:r w:rsidRPr="00AC4A74">
        <w:rPr>
          <w:rFonts w:cs="Arial"/>
        </w:rPr>
        <w:t xml:space="preserve"> may limit a human right, those limitations are necessary, reasonable and proportionate to the aim of </w:t>
      </w:r>
      <w:r>
        <w:rPr>
          <w:rFonts w:cs="Arial"/>
        </w:rPr>
        <w:t>ensuring the timely and appropriate management of non-compliance during the public health emergency</w:t>
      </w:r>
      <w:r w:rsidRPr="00AC4A74">
        <w:rPr>
          <w:rFonts w:cs="Arial"/>
        </w:rPr>
        <w:t>.</w:t>
      </w:r>
    </w:p>
    <w:p w:rsidR="008D7FA8" w:rsidRPr="008D7FA8" w:rsidRDefault="008D7FA8" w:rsidP="008D7FA8">
      <w:pPr>
        <w:pStyle w:val="ListParagraph"/>
        <w:spacing w:after="0"/>
        <w:ind w:left="0"/>
      </w:pPr>
      <w:r>
        <w:t xml:space="preserve">Community Corrections Officers (CCOs) must consider human rights under the </w:t>
      </w:r>
      <w:r>
        <w:rPr>
          <w:i/>
          <w:iCs/>
          <w:u w:val="single"/>
        </w:rPr>
        <w:t>Human Rights Act 2004</w:t>
      </w:r>
      <w:r>
        <w:rPr>
          <w:u w:val="single"/>
        </w:rPr>
        <w:t xml:space="preserve"> (ACT)</w:t>
      </w:r>
      <w:r>
        <w:t xml:space="preserve"> when making a decision under this procedure.</w:t>
      </w:r>
    </w:p>
    <w:p w:rsidR="00152D5E" w:rsidRDefault="00380B1F" w:rsidP="005E011D">
      <w:pPr>
        <w:spacing w:before="240"/>
        <w:rPr>
          <w:rFonts w:cs="Arial"/>
          <w:b/>
        </w:rPr>
      </w:pPr>
      <w:r>
        <w:rPr>
          <w:rFonts w:cs="Arial"/>
          <w:b/>
        </w:rPr>
        <w:t>P</w:t>
      </w:r>
      <w:r w:rsidR="004D1932" w:rsidRPr="00071CFC">
        <w:rPr>
          <w:rFonts w:cs="Arial"/>
          <w:b/>
        </w:rPr>
        <w:t>ROCEDURE</w:t>
      </w:r>
      <w:r w:rsidR="007B3718" w:rsidRPr="00071CFC">
        <w:rPr>
          <w:rFonts w:cs="Arial"/>
          <w:b/>
        </w:rPr>
        <w:t>S</w:t>
      </w:r>
    </w:p>
    <w:p w:rsidR="0083455C" w:rsidRPr="0083455C" w:rsidRDefault="00860204" w:rsidP="00600575">
      <w:pPr>
        <w:pStyle w:val="ListParagraph"/>
        <w:numPr>
          <w:ilvl w:val="0"/>
          <w:numId w:val="20"/>
        </w:numPr>
        <w:spacing w:after="120"/>
        <w:ind w:left="567" w:hanging="567"/>
        <w:rPr>
          <w:rFonts w:cs="Arial"/>
          <w:b/>
        </w:rPr>
      </w:pPr>
      <w:r>
        <w:rPr>
          <w:rFonts w:cs="Arial"/>
          <w:b/>
        </w:rPr>
        <w:t>Understanding non-compliance</w:t>
      </w:r>
    </w:p>
    <w:p w:rsidR="00860204" w:rsidRDefault="008D7FA8" w:rsidP="00600575">
      <w:pPr>
        <w:pStyle w:val="ListParagraph"/>
        <w:numPr>
          <w:ilvl w:val="1"/>
          <w:numId w:val="20"/>
        </w:numPr>
        <w:spacing w:before="240" w:after="120"/>
        <w:ind w:left="567" w:hanging="567"/>
      </w:pPr>
      <w:r>
        <w:t>Non-compliance</w:t>
      </w:r>
      <w:r w:rsidR="00060A6A">
        <w:t xml:space="preserve"> to which this instruction applies</w:t>
      </w:r>
      <w:r>
        <w:t xml:space="preserve"> </w:t>
      </w:r>
      <w:r w:rsidR="00060A6A">
        <w:t>includes where an offender</w:t>
      </w:r>
      <w:r w:rsidR="00860204">
        <w:t>:</w:t>
      </w:r>
    </w:p>
    <w:p w:rsidR="00860204" w:rsidRDefault="00CB40E1" w:rsidP="00860204">
      <w:pPr>
        <w:pStyle w:val="ListParagraph"/>
        <w:numPr>
          <w:ilvl w:val="2"/>
          <w:numId w:val="20"/>
        </w:numPr>
        <w:spacing w:before="240" w:after="120"/>
      </w:pPr>
      <w:r>
        <w:t>f</w:t>
      </w:r>
      <w:r w:rsidR="00860204">
        <w:t>ailed to attend scheduled appointment</w:t>
      </w:r>
    </w:p>
    <w:p w:rsidR="00060A6A" w:rsidRDefault="00422CC6" w:rsidP="00C26AE4">
      <w:pPr>
        <w:pStyle w:val="ListParagraph"/>
        <w:numPr>
          <w:ilvl w:val="2"/>
          <w:numId w:val="20"/>
        </w:numPr>
        <w:spacing w:before="240" w:after="120"/>
      </w:pPr>
      <w:r>
        <w:t xml:space="preserve">is determined to have used drugs </w:t>
      </w:r>
      <w:r w:rsidR="00060A6A">
        <w:t>where the use</w:t>
      </w:r>
      <w:r w:rsidR="00C26AE4">
        <w:t xml:space="preserve"> is reducing or shows a decrease in risk o</w:t>
      </w:r>
      <w:r w:rsidR="00060A6A">
        <w:t>f</w:t>
      </w:r>
      <w:r w:rsidR="00C26AE4">
        <w:t xml:space="preserve"> harm.</w:t>
      </w:r>
    </w:p>
    <w:p w:rsidR="00860204" w:rsidRDefault="00CB40E1" w:rsidP="00860204">
      <w:pPr>
        <w:pStyle w:val="ListParagraph"/>
        <w:numPr>
          <w:ilvl w:val="2"/>
          <w:numId w:val="20"/>
        </w:numPr>
        <w:spacing w:before="240" w:after="120"/>
      </w:pPr>
      <w:r>
        <w:t>d</w:t>
      </w:r>
      <w:r w:rsidR="00860204">
        <w:t>emonstrate</w:t>
      </w:r>
      <w:r w:rsidR="00C65C69">
        <w:t>d</w:t>
      </w:r>
      <w:r w:rsidR="00860204">
        <w:t xml:space="preserve"> </w:t>
      </w:r>
      <w:r>
        <w:t xml:space="preserve">a </w:t>
      </w:r>
      <w:r w:rsidR="00860204">
        <w:t>pattern of cancelling, rescheduling or an accumulation of absences to avoid completing the requirements of the order</w:t>
      </w:r>
    </w:p>
    <w:p w:rsidR="00860204" w:rsidRDefault="00CB40E1" w:rsidP="008D7FA8">
      <w:pPr>
        <w:pStyle w:val="ListParagraph"/>
        <w:numPr>
          <w:ilvl w:val="2"/>
          <w:numId w:val="20"/>
        </w:numPr>
        <w:spacing w:before="240" w:after="0"/>
      </w:pPr>
      <w:r>
        <w:t>d</w:t>
      </w:r>
      <w:r w:rsidR="00860204">
        <w:t>emonstrated threatening or abusive behaviour</w:t>
      </w:r>
      <w:r w:rsidR="00C878DA">
        <w:t xml:space="preserve"> towards Community Corrections staff</w:t>
      </w:r>
      <w:r w:rsidR="00860204">
        <w:t>, or any other behaviour that is considered unacceptable.</w:t>
      </w:r>
    </w:p>
    <w:p w:rsidR="00F353FD" w:rsidRDefault="00F353FD" w:rsidP="00F353FD">
      <w:pPr>
        <w:numPr>
          <w:ilvl w:val="1"/>
          <w:numId w:val="20"/>
        </w:numPr>
        <w:spacing w:after="0"/>
        <w:ind w:left="567" w:hanging="567"/>
      </w:pPr>
      <w:r>
        <w:t>A CCO may take one of the following actions in relation to non-compliance under section 1.1:</w:t>
      </w:r>
    </w:p>
    <w:p w:rsidR="00F353FD" w:rsidRDefault="00CB40E1" w:rsidP="00F353FD">
      <w:pPr>
        <w:numPr>
          <w:ilvl w:val="2"/>
          <w:numId w:val="20"/>
        </w:numPr>
        <w:spacing w:after="0"/>
      </w:pPr>
      <w:r>
        <w:t>r</w:t>
      </w:r>
      <w:r w:rsidR="00F353FD">
        <w:t>ecord the alleged non-compliance and take no further action</w:t>
      </w:r>
    </w:p>
    <w:p w:rsidR="00F353FD" w:rsidRDefault="00CB40E1" w:rsidP="00F353FD">
      <w:pPr>
        <w:numPr>
          <w:ilvl w:val="2"/>
          <w:numId w:val="20"/>
        </w:numPr>
        <w:spacing w:after="0"/>
      </w:pPr>
      <w:r>
        <w:t>g</w:t>
      </w:r>
      <w:r w:rsidR="00F353FD">
        <w:t>ive the offender a formal warning that further non-compliance may result in a breach report to the</w:t>
      </w:r>
      <w:r w:rsidR="00C16689">
        <w:t xml:space="preserve"> Court or the</w:t>
      </w:r>
      <w:r w:rsidR="00F353FD">
        <w:t xml:space="preserve"> SAB</w:t>
      </w:r>
      <w:r w:rsidR="00C16689">
        <w:t>.</w:t>
      </w:r>
    </w:p>
    <w:p w:rsidR="00F353FD" w:rsidRDefault="00CB40E1" w:rsidP="00F353FD">
      <w:pPr>
        <w:numPr>
          <w:ilvl w:val="2"/>
          <w:numId w:val="20"/>
        </w:numPr>
        <w:spacing w:after="0"/>
      </w:pPr>
      <w:r>
        <w:t>r</w:t>
      </w:r>
      <w:r w:rsidR="00F353FD">
        <w:t>eport the non-compliance as a breach to the</w:t>
      </w:r>
      <w:r w:rsidR="00C16689">
        <w:t xml:space="preserve"> Court or</w:t>
      </w:r>
      <w:r w:rsidR="00F353FD">
        <w:t xml:space="preserve"> SAB.</w:t>
      </w:r>
    </w:p>
    <w:p w:rsidR="00F353FD" w:rsidRDefault="00F353FD" w:rsidP="00F353FD">
      <w:pPr>
        <w:numPr>
          <w:ilvl w:val="1"/>
          <w:numId w:val="20"/>
        </w:numPr>
        <w:spacing w:after="0"/>
        <w:ind w:left="567" w:hanging="567"/>
      </w:pPr>
      <w:r>
        <w:t>Professional discretion, in conjunction with consultation with a Team Leader (TL), must be exercised in order to determine the nature of the non-compliance, and the appropriate course of action</w:t>
      </w:r>
      <w:r w:rsidR="00C342F9">
        <w:t xml:space="preserve"> under section 1.2</w:t>
      </w:r>
      <w:r>
        <w:t>. This must include consideration of:</w:t>
      </w:r>
    </w:p>
    <w:p w:rsidR="00F353FD" w:rsidRDefault="00CB40E1" w:rsidP="00F31AD6">
      <w:pPr>
        <w:numPr>
          <w:ilvl w:val="2"/>
          <w:numId w:val="49"/>
        </w:numPr>
        <w:spacing w:after="0"/>
      </w:pPr>
      <w:r>
        <w:lastRenderedPageBreak/>
        <w:t>t</w:t>
      </w:r>
      <w:r w:rsidR="00F353FD">
        <w:t>he nature and circumstances of the offence;</w:t>
      </w:r>
    </w:p>
    <w:p w:rsidR="00F353FD" w:rsidRDefault="00CB40E1" w:rsidP="00F353FD">
      <w:pPr>
        <w:numPr>
          <w:ilvl w:val="2"/>
          <w:numId w:val="49"/>
        </w:numPr>
        <w:spacing w:after="0"/>
      </w:pPr>
      <w:r>
        <w:t>t</w:t>
      </w:r>
      <w:r w:rsidR="00F353FD">
        <w:t>he personal circumstances of the offender;</w:t>
      </w:r>
    </w:p>
    <w:p w:rsidR="00F353FD" w:rsidRDefault="00CB40E1" w:rsidP="00F353FD">
      <w:pPr>
        <w:numPr>
          <w:ilvl w:val="2"/>
          <w:numId w:val="49"/>
        </w:numPr>
        <w:spacing w:after="0"/>
      </w:pPr>
      <w:r>
        <w:t>t</w:t>
      </w:r>
      <w:r w:rsidR="00F353FD">
        <w:t>he offender’s history of compliance with the order;</w:t>
      </w:r>
    </w:p>
    <w:p w:rsidR="00F353FD" w:rsidRDefault="00CB40E1" w:rsidP="00F353FD">
      <w:pPr>
        <w:numPr>
          <w:ilvl w:val="2"/>
          <w:numId w:val="49"/>
        </w:numPr>
        <w:spacing w:after="0"/>
      </w:pPr>
      <w:r>
        <w:t>t</w:t>
      </w:r>
      <w:r w:rsidR="00F353FD">
        <w:t>he</w:t>
      </w:r>
      <w:r w:rsidR="00B64319">
        <w:t xml:space="preserve"> offender’s history of conduct under the order and the</w:t>
      </w:r>
      <w:r w:rsidR="00F353FD">
        <w:t xml:space="preserve"> likelihood that any victim of the offender, and the </w:t>
      </w:r>
      <w:r w:rsidR="00B64319">
        <w:t>victim’s family, will be subject to violence or harassment by the offender</w:t>
      </w:r>
    </w:p>
    <w:p w:rsidR="00B64319" w:rsidRDefault="00CB40E1" w:rsidP="00F353FD">
      <w:pPr>
        <w:numPr>
          <w:ilvl w:val="2"/>
          <w:numId w:val="49"/>
        </w:numPr>
        <w:spacing w:after="0"/>
      </w:pPr>
      <w:r>
        <w:t>t</w:t>
      </w:r>
      <w:r w:rsidR="00B64319">
        <w:t xml:space="preserve">he court’s sentencing decision to protect the community from the offender and to promote the rehabilitation of the offender; and </w:t>
      </w:r>
    </w:p>
    <w:p w:rsidR="00F353FD" w:rsidRDefault="00CB40E1" w:rsidP="00C342F9">
      <w:pPr>
        <w:numPr>
          <w:ilvl w:val="2"/>
          <w:numId w:val="49"/>
        </w:numPr>
        <w:spacing w:after="0"/>
      </w:pPr>
      <w:r>
        <w:t>a</w:t>
      </w:r>
      <w:r w:rsidR="00B64319">
        <w:t>ctions taken in relation to any prior non-compliance under this procedure.</w:t>
      </w:r>
    </w:p>
    <w:p w:rsidR="008D7FA8" w:rsidRDefault="004A53D4" w:rsidP="00C342F9">
      <w:pPr>
        <w:numPr>
          <w:ilvl w:val="1"/>
          <w:numId w:val="20"/>
        </w:numPr>
        <w:spacing w:after="0"/>
        <w:ind w:left="567" w:hanging="567"/>
      </w:pPr>
      <w:r>
        <w:t>Where a CCO and their TL have reasonable grounds to believe an offender has been non-compliant under section 1.1, this</w:t>
      </w:r>
      <w:r w:rsidR="008D7FA8" w:rsidRPr="008D7FA8">
        <w:t xml:space="preserve"> must be supported with the relevant evidence (</w:t>
      </w:r>
      <w:r w:rsidR="008D7FA8" w:rsidRPr="008D7FA8">
        <w:rPr>
          <w:i/>
          <w:iCs/>
          <w:u w:val="single"/>
        </w:rPr>
        <w:t>C13.F1: COVID 19 Application of Discretion Template</w:t>
      </w:r>
      <w:r w:rsidR="008D7FA8" w:rsidRPr="008D7FA8">
        <w:t>).</w:t>
      </w:r>
    </w:p>
    <w:p w:rsidR="008D7FA8" w:rsidRPr="00C342F9" w:rsidRDefault="00F353FD" w:rsidP="00C342F9">
      <w:pPr>
        <w:numPr>
          <w:ilvl w:val="1"/>
          <w:numId w:val="20"/>
        </w:numPr>
        <w:ind w:left="567" w:hanging="567"/>
      </w:pPr>
      <w:r>
        <w:t xml:space="preserve">Non-compliance that does not fall within the scope of section </w:t>
      </w:r>
      <w:r w:rsidR="00C342F9">
        <w:t>1.1</w:t>
      </w:r>
      <w:r>
        <w:t>, is to be managed in accordance with the current breach policies</w:t>
      </w:r>
      <w:r w:rsidR="004A53D4">
        <w:t>.</w:t>
      </w:r>
    </w:p>
    <w:p w:rsidR="00860204" w:rsidRDefault="00860204" w:rsidP="00600575">
      <w:pPr>
        <w:pStyle w:val="ListParagraph"/>
        <w:numPr>
          <w:ilvl w:val="0"/>
          <w:numId w:val="20"/>
        </w:numPr>
        <w:spacing w:after="120"/>
        <w:ind w:left="567" w:hanging="567"/>
        <w:rPr>
          <w:rFonts w:cs="Arial"/>
          <w:b/>
        </w:rPr>
      </w:pPr>
      <w:r>
        <w:rPr>
          <w:rFonts w:cs="Arial"/>
          <w:b/>
        </w:rPr>
        <w:t>Responding to non-compliance</w:t>
      </w:r>
    </w:p>
    <w:p w:rsidR="00860204" w:rsidRDefault="00860204" w:rsidP="00600575">
      <w:pPr>
        <w:pStyle w:val="ListParagraph"/>
        <w:numPr>
          <w:ilvl w:val="1"/>
          <w:numId w:val="20"/>
        </w:numPr>
        <w:spacing w:before="240" w:after="120"/>
        <w:ind w:left="567" w:hanging="567"/>
        <w:rPr>
          <w:rFonts w:cs="Arial"/>
          <w:bCs/>
        </w:rPr>
      </w:pPr>
      <w:r w:rsidRPr="00600575">
        <w:t>Understanding</w:t>
      </w:r>
      <w:r>
        <w:rPr>
          <w:rFonts w:cs="Arial"/>
          <w:bCs/>
        </w:rPr>
        <w:t xml:space="preserve"> why an offender has been non-compliant is critical to ensure that the response is effective at preventing further non-compliance. Understanding non-compliance will assist in case management to:</w:t>
      </w:r>
    </w:p>
    <w:p w:rsidR="00860204" w:rsidRDefault="00CB40E1" w:rsidP="00860204">
      <w:pPr>
        <w:pStyle w:val="ListParagraph"/>
        <w:numPr>
          <w:ilvl w:val="3"/>
          <w:numId w:val="20"/>
        </w:numPr>
        <w:spacing w:before="240" w:after="120"/>
        <w:ind w:left="1276" w:hanging="567"/>
        <w:rPr>
          <w:rFonts w:cs="Arial"/>
          <w:bCs/>
        </w:rPr>
      </w:pPr>
      <w:r>
        <w:rPr>
          <w:rFonts w:cs="Arial"/>
          <w:bCs/>
        </w:rPr>
        <w:t>r</w:t>
      </w:r>
      <w:r w:rsidR="00860204">
        <w:rPr>
          <w:rFonts w:cs="Arial"/>
          <w:bCs/>
        </w:rPr>
        <w:t>e-engage the offender</w:t>
      </w:r>
    </w:p>
    <w:p w:rsidR="00860204" w:rsidRDefault="00CB40E1" w:rsidP="00860204">
      <w:pPr>
        <w:pStyle w:val="ListParagraph"/>
        <w:numPr>
          <w:ilvl w:val="3"/>
          <w:numId w:val="20"/>
        </w:numPr>
        <w:spacing w:before="240" w:after="120"/>
        <w:ind w:left="1276" w:hanging="567"/>
        <w:rPr>
          <w:rFonts w:cs="Arial"/>
          <w:bCs/>
        </w:rPr>
      </w:pPr>
      <w:r>
        <w:rPr>
          <w:rFonts w:cs="Arial"/>
          <w:bCs/>
        </w:rPr>
        <w:t>r</w:t>
      </w:r>
      <w:r w:rsidR="00860204">
        <w:rPr>
          <w:rFonts w:cs="Arial"/>
          <w:bCs/>
        </w:rPr>
        <w:t>eview and address/mitigate criminogenic factors that have led to an escalation in risk</w:t>
      </w:r>
    </w:p>
    <w:p w:rsidR="00860204" w:rsidRDefault="00CB40E1" w:rsidP="00860204">
      <w:pPr>
        <w:pStyle w:val="ListParagraph"/>
        <w:numPr>
          <w:ilvl w:val="3"/>
          <w:numId w:val="20"/>
        </w:numPr>
        <w:spacing w:before="240" w:after="120"/>
        <w:ind w:left="1276" w:hanging="567"/>
        <w:rPr>
          <w:rFonts w:cs="Arial"/>
          <w:bCs/>
        </w:rPr>
      </w:pPr>
      <w:r>
        <w:rPr>
          <w:rFonts w:cs="Arial"/>
          <w:bCs/>
        </w:rPr>
        <w:t>b</w:t>
      </w:r>
      <w:r w:rsidR="00860204">
        <w:rPr>
          <w:rFonts w:cs="Arial"/>
          <w:bCs/>
        </w:rPr>
        <w:t>uild offender responsibility and motivation to comply with the requirements of the order</w:t>
      </w:r>
    </w:p>
    <w:p w:rsidR="00860204" w:rsidRDefault="00CB40E1" w:rsidP="00860204">
      <w:pPr>
        <w:pStyle w:val="ListParagraph"/>
        <w:numPr>
          <w:ilvl w:val="3"/>
          <w:numId w:val="20"/>
        </w:numPr>
        <w:spacing w:before="240" w:after="120"/>
        <w:ind w:left="1276" w:hanging="567"/>
        <w:rPr>
          <w:rFonts w:cs="Arial"/>
          <w:bCs/>
        </w:rPr>
      </w:pPr>
      <w:r>
        <w:rPr>
          <w:rFonts w:cs="Arial"/>
          <w:bCs/>
        </w:rPr>
        <w:t>a</w:t>
      </w:r>
      <w:r w:rsidR="00860204">
        <w:rPr>
          <w:rFonts w:cs="Arial"/>
          <w:bCs/>
        </w:rPr>
        <w:t>ddress specific responsivity issues relating to non-compliance</w:t>
      </w:r>
    </w:p>
    <w:p w:rsidR="00A453C6" w:rsidRPr="00600575" w:rsidRDefault="00CB40E1" w:rsidP="00600575">
      <w:pPr>
        <w:pStyle w:val="ListParagraph"/>
        <w:numPr>
          <w:ilvl w:val="3"/>
          <w:numId w:val="20"/>
        </w:numPr>
        <w:spacing w:before="240" w:after="120"/>
        <w:ind w:left="1276" w:hanging="567"/>
        <w:rPr>
          <w:rFonts w:cs="Arial"/>
          <w:bCs/>
        </w:rPr>
      </w:pPr>
      <w:r>
        <w:rPr>
          <w:rFonts w:cs="Arial"/>
          <w:bCs/>
        </w:rPr>
        <w:t>r</w:t>
      </w:r>
      <w:r w:rsidR="00860204">
        <w:rPr>
          <w:rFonts w:cs="Arial"/>
          <w:bCs/>
        </w:rPr>
        <w:t>emind the offender of the consequences of repeated non-compliance.</w:t>
      </w:r>
    </w:p>
    <w:p w:rsidR="00A453C6" w:rsidRDefault="00A453C6" w:rsidP="00600575">
      <w:pPr>
        <w:pStyle w:val="ListParagraph"/>
        <w:numPr>
          <w:ilvl w:val="1"/>
          <w:numId w:val="20"/>
        </w:numPr>
        <w:spacing w:before="240" w:after="120"/>
        <w:ind w:left="567" w:hanging="567"/>
        <w:rPr>
          <w:rFonts w:cs="Arial"/>
          <w:bCs/>
        </w:rPr>
      </w:pPr>
      <w:r w:rsidRPr="00600575">
        <w:t>Following</w:t>
      </w:r>
      <w:r>
        <w:rPr>
          <w:rFonts w:cs="Arial"/>
          <w:bCs/>
        </w:rPr>
        <w:t xml:space="preserve"> any instance of</w:t>
      </w:r>
      <w:r w:rsidR="00DF5736">
        <w:rPr>
          <w:rFonts w:cs="Arial"/>
          <w:bCs/>
        </w:rPr>
        <w:t xml:space="preserve"> alleged</w:t>
      </w:r>
      <w:r>
        <w:rPr>
          <w:rFonts w:cs="Arial"/>
          <w:bCs/>
        </w:rPr>
        <w:t xml:space="preserve"> non-compliance, the CCO must </w:t>
      </w:r>
      <w:r w:rsidR="00667765">
        <w:rPr>
          <w:rFonts w:cs="Arial"/>
          <w:bCs/>
        </w:rPr>
        <w:t>contact</w:t>
      </w:r>
      <w:r>
        <w:rPr>
          <w:rFonts w:cs="Arial"/>
          <w:bCs/>
        </w:rPr>
        <w:t xml:space="preserve"> the offender</w:t>
      </w:r>
      <w:r w:rsidR="002512C0">
        <w:rPr>
          <w:rFonts w:cs="Arial"/>
          <w:bCs/>
        </w:rPr>
        <w:t xml:space="preserve"> within </w:t>
      </w:r>
      <w:r w:rsidR="003D79E6">
        <w:rPr>
          <w:rFonts w:cs="Arial"/>
          <w:bCs/>
        </w:rPr>
        <w:t>48</w:t>
      </w:r>
      <w:r w:rsidR="002512C0">
        <w:rPr>
          <w:rFonts w:cs="Arial"/>
          <w:bCs/>
        </w:rPr>
        <w:t xml:space="preserve"> hours or </w:t>
      </w:r>
      <w:r w:rsidR="003D79E6">
        <w:rPr>
          <w:rFonts w:cs="Arial"/>
          <w:bCs/>
        </w:rPr>
        <w:t>2</w:t>
      </w:r>
      <w:r w:rsidR="002512C0">
        <w:rPr>
          <w:rFonts w:cs="Arial"/>
          <w:bCs/>
        </w:rPr>
        <w:t xml:space="preserve"> business days</w:t>
      </w:r>
      <w:r w:rsidR="00BA1C2C">
        <w:rPr>
          <w:rFonts w:cs="Arial"/>
          <w:bCs/>
        </w:rPr>
        <w:t xml:space="preserve"> to establish the reason for non-compliance.</w:t>
      </w:r>
    </w:p>
    <w:p w:rsidR="00667765" w:rsidRDefault="00667765" w:rsidP="00600575">
      <w:pPr>
        <w:pStyle w:val="ListParagraph"/>
        <w:numPr>
          <w:ilvl w:val="1"/>
          <w:numId w:val="20"/>
        </w:numPr>
        <w:spacing w:before="240" w:after="120"/>
        <w:ind w:left="567" w:hanging="567"/>
        <w:rPr>
          <w:rFonts w:cs="Arial"/>
          <w:bCs/>
        </w:rPr>
      </w:pPr>
      <w:r>
        <w:rPr>
          <w:rFonts w:cs="Arial"/>
          <w:bCs/>
        </w:rPr>
        <w:t xml:space="preserve">Where phone contact has been unsuccessful, the CCO will send a letter by registered mail to the offender directing them to report for supervision with this Service, noting a date and time within a </w:t>
      </w:r>
      <w:r w:rsidR="00C878DA">
        <w:rPr>
          <w:rFonts w:cs="Arial"/>
          <w:bCs/>
        </w:rPr>
        <w:t>one-week</w:t>
      </w:r>
      <w:r>
        <w:rPr>
          <w:rFonts w:cs="Arial"/>
          <w:bCs/>
        </w:rPr>
        <w:t xml:space="preserve"> timeframe.</w:t>
      </w:r>
    </w:p>
    <w:p w:rsidR="00A453C6" w:rsidRDefault="00A453C6" w:rsidP="00A453C6">
      <w:pPr>
        <w:pStyle w:val="ListParagraph"/>
        <w:spacing w:after="120"/>
        <w:ind w:left="426"/>
        <w:rPr>
          <w:rFonts w:cs="Arial"/>
          <w:b/>
        </w:rPr>
      </w:pPr>
    </w:p>
    <w:p w:rsidR="00FE41BF" w:rsidRDefault="0073788E" w:rsidP="00600575">
      <w:pPr>
        <w:pStyle w:val="ListParagraph"/>
        <w:numPr>
          <w:ilvl w:val="0"/>
          <w:numId w:val="20"/>
        </w:numPr>
        <w:spacing w:after="120"/>
        <w:ind w:left="567" w:hanging="567"/>
        <w:rPr>
          <w:rFonts w:cs="Arial"/>
          <w:b/>
        </w:rPr>
      </w:pPr>
      <w:r>
        <w:rPr>
          <w:rFonts w:cs="Arial"/>
          <w:b/>
        </w:rPr>
        <w:t>Applying discretion</w:t>
      </w:r>
    </w:p>
    <w:p w:rsidR="006C184E" w:rsidRPr="006C184E" w:rsidRDefault="006C184E" w:rsidP="00600575">
      <w:pPr>
        <w:pStyle w:val="ListParagraph"/>
        <w:numPr>
          <w:ilvl w:val="1"/>
          <w:numId w:val="20"/>
        </w:numPr>
        <w:spacing w:before="240" w:after="120"/>
        <w:ind w:left="567" w:hanging="567"/>
        <w:rPr>
          <w:rFonts w:cs="Arial"/>
          <w:bCs/>
        </w:rPr>
      </w:pPr>
      <w:bookmarkStart w:id="3" w:name="_Hlk40686245"/>
      <w:r>
        <w:rPr>
          <w:rFonts w:cs="Arial"/>
          <w:bCs/>
        </w:rPr>
        <w:t xml:space="preserve">Where an offender </w:t>
      </w:r>
      <w:r w:rsidR="0053427C">
        <w:rPr>
          <w:rFonts w:cs="Arial"/>
          <w:bCs/>
        </w:rPr>
        <w:t>has</w:t>
      </w:r>
      <w:r w:rsidR="00A35F01">
        <w:rPr>
          <w:rFonts w:cs="Arial"/>
          <w:bCs/>
        </w:rPr>
        <w:t xml:space="preserve"> been </w:t>
      </w:r>
      <w:r>
        <w:t xml:space="preserve">non-compliant with the requirements of their order, the CCO must </w:t>
      </w:r>
      <w:r w:rsidR="00C84E73">
        <w:t xml:space="preserve">discuss the matter with their TL and </w:t>
      </w:r>
      <w:r>
        <w:t xml:space="preserve">provide </w:t>
      </w:r>
      <w:r w:rsidR="00CB40E1">
        <w:t>reasonable grounds to support their belief that the offender has been non-compliant (</w:t>
      </w:r>
      <w:r w:rsidR="00CB40E1">
        <w:rPr>
          <w:i/>
          <w:iCs/>
          <w:u w:val="single"/>
        </w:rPr>
        <w:t>C13.F3: Formal Warning Approval Template</w:t>
      </w:r>
      <w:r w:rsidR="00CB40E1">
        <w:t>)</w:t>
      </w:r>
      <w:r>
        <w:t xml:space="preserve">. </w:t>
      </w:r>
      <w:r w:rsidR="00600575">
        <w:t>E</w:t>
      </w:r>
      <w:r w:rsidR="00C84E73">
        <w:t xml:space="preserve">vidence </w:t>
      </w:r>
      <w:r>
        <w:t>may include:</w:t>
      </w:r>
    </w:p>
    <w:p w:rsidR="006C184E" w:rsidRPr="006C184E" w:rsidRDefault="00CB40E1" w:rsidP="006C184E">
      <w:pPr>
        <w:pStyle w:val="ListParagraph"/>
        <w:numPr>
          <w:ilvl w:val="2"/>
          <w:numId w:val="20"/>
        </w:numPr>
        <w:spacing w:before="240" w:after="120"/>
        <w:rPr>
          <w:rFonts w:cs="Arial"/>
          <w:bCs/>
        </w:rPr>
      </w:pPr>
      <w:r>
        <w:t>a</w:t>
      </w:r>
      <w:r w:rsidR="006C184E">
        <w:t xml:space="preserve"> written direction</w:t>
      </w:r>
      <w:r w:rsidR="0073788E">
        <w:t xml:space="preserve"> and evidence to support non-compliance</w:t>
      </w:r>
    </w:p>
    <w:p w:rsidR="006C184E" w:rsidRPr="006C184E" w:rsidRDefault="00CB40E1" w:rsidP="006C184E">
      <w:pPr>
        <w:pStyle w:val="ListParagraph"/>
        <w:numPr>
          <w:ilvl w:val="2"/>
          <w:numId w:val="20"/>
        </w:numPr>
        <w:spacing w:before="240" w:after="120"/>
        <w:rPr>
          <w:rFonts w:cs="Arial"/>
          <w:bCs/>
        </w:rPr>
      </w:pPr>
      <w:r>
        <w:t>c</w:t>
      </w:r>
      <w:r w:rsidR="006C184E">
        <w:t>ase notes to evidence a verbal direction</w:t>
      </w:r>
      <w:r w:rsidR="0073788E">
        <w:t xml:space="preserve"> and evidence to support non-compliance</w:t>
      </w:r>
    </w:p>
    <w:p w:rsidR="006C184E" w:rsidRPr="006C184E" w:rsidRDefault="00CB40E1" w:rsidP="006C184E">
      <w:pPr>
        <w:pStyle w:val="ListParagraph"/>
        <w:numPr>
          <w:ilvl w:val="2"/>
          <w:numId w:val="20"/>
        </w:numPr>
        <w:spacing w:before="240" w:after="120"/>
        <w:rPr>
          <w:rFonts w:cs="Arial"/>
          <w:bCs/>
        </w:rPr>
      </w:pPr>
      <w:r>
        <w:t>c</w:t>
      </w:r>
      <w:r w:rsidR="006C184E">
        <w:t>ase notes to evidence instances of behaviour inconsistent with offender responsibilities</w:t>
      </w:r>
    </w:p>
    <w:p w:rsidR="006C184E" w:rsidRPr="00600575" w:rsidRDefault="00CB40E1" w:rsidP="00600575">
      <w:pPr>
        <w:pStyle w:val="ListParagraph"/>
        <w:numPr>
          <w:ilvl w:val="2"/>
          <w:numId w:val="20"/>
        </w:numPr>
        <w:spacing w:before="240" w:after="120"/>
        <w:rPr>
          <w:rFonts w:cs="Arial"/>
          <w:bCs/>
        </w:rPr>
      </w:pPr>
      <w:r>
        <w:t>r</w:t>
      </w:r>
      <w:r w:rsidR="006C184E">
        <w:t>ecords from service providers evidencing offender non-compliance.</w:t>
      </w:r>
    </w:p>
    <w:p w:rsidR="00C878DA" w:rsidRDefault="00C84E73" w:rsidP="00C878DA">
      <w:pPr>
        <w:pStyle w:val="ListParagraph"/>
        <w:numPr>
          <w:ilvl w:val="1"/>
          <w:numId w:val="20"/>
        </w:numPr>
        <w:spacing w:before="240" w:after="120"/>
        <w:ind w:left="567" w:hanging="567"/>
        <w:rPr>
          <w:rFonts w:cs="Arial"/>
          <w:bCs/>
        </w:rPr>
      </w:pPr>
      <w:r>
        <w:rPr>
          <w:rFonts w:cs="Arial"/>
          <w:bCs/>
        </w:rPr>
        <w:t xml:space="preserve">In consultation with the relevant TL, the CCO will determine the appropriate </w:t>
      </w:r>
      <w:r w:rsidR="009C7DEB">
        <w:rPr>
          <w:rFonts w:cs="Arial"/>
          <w:bCs/>
        </w:rPr>
        <w:t>course of action</w:t>
      </w:r>
      <w:r w:rsidR="0073788E">
        <w:rPr>
          <w:rFonts w:cs="Arial"/>
          <w:bCs/>
        </w:rPr>
        <w:t xml:space="preserve">, which may include: </w:t>
      </w:r>
    </w:p>
    <w:p w:rsidR="00C878DA" w:rsidRPr="00C878DA" w:rsidRDefault="00CB40E1" w:rsidP="00D43E49">
      <w:pPr>
        <w:pStyle w:val="ListParagraph"/>
        <w:numPr>
          <w:ilvl w:val="3"/>
          <w:numId w:val="20"/>
        </w:numPr>
        <w:spacing w:before="240" w:after="120"/>
        <w:ind w:left="1276" w:hanging="567"/>
        <w:rPr>
          <w:rFonts w:cs="Arial"/>
          <w:bCs/>
        </w:rPr>
      </w:pPr>
      <w:r>
        <w:rPr>
          <w:rFonts w:cs="Arial"/>
          <w:bCs/>
        </w:rPr>
        <w:lastRenderedPageBreak/>
        <w:t>r</w:t>
      </w:r>
      <w:r w:rsidR="00C878DA" w:rsidRPr="00C878DA">
        <w:rPr>
          <w:rFonts w:cs="Arial"/>
          <w:bCs/>
        </w:rPr>
        <w:t xml:space="preserve">ecord the act of non-compliance by completing a </w:t>
      </w:r>
      <w:r w:rsidRPr="008D7FA8">
        <w:rPr>
          <w:i/>
          <w:iCs/>
          <w:u w:val="single"/>
        </w:rPr>
        <w:t>C13.F1: COVID 19 Application of Discretion Template</w:t>
      </w:r>
      <w:r w:rsidRPr="00C878DA">
        <w:rPr>
          <w:rFonts w:cs="Arial"/>
          <w:bCs/>
        </w:rPr>
        <w:t xml:space="preserve"> </w:t>
      </w:r>
      <w:r w:rsidR="00C878DA" w:rsidRPr="00C878DA">
        <w:rPr>
          <w:rFonts w:cs="Arial"/>
          <w:bCs/>
        </w:rPr>
        <w:t>and take no further action; or</w:t>
      </w:r>
    </w:p>
    <w:p w:rsidR="00C878DA" w:rsidRDefault="00CB40E1" w:rsidP="00C878DA">
      <w:pPr>
        <w:pStyle w:val="ListParagraph"/>
        <w:numPr>
          <w:ilvl w:val="3"/>
          <w:numId w:val="20"/>
        </w:numPr>
        <w:spacing w:before="240" w:after="120"/>
        <w:ind w:left="1276" w:hanging="567"/>
        <w:rPr>
          <w:rFonts w:cs="Arial"/>
          <w:bCs/>
        </w:rPr>
      </w:pPr>
      <w:r>
        <w:rPr>
          <w:rFonts w:cs="Arial"/>
          <w:bCs/>
        </w:rPr>
        <w:t>r</w:t>
      </w:r>
      <w:r w:rsidR="00C878DA">
        <w:rPr>
          <w:rFonts w:cs="Arial"/>
          <w:bCs/>
        </w:rPr>
        <w:t xml:space="preserve">ecord the act of non-compliance by completing a </w:t>
      </w:r>
      <w:r w:rsidRPr="008D7FA8">
        <w:rPr>
          <w:i/>
          <w:iCs/>
          <w:u w:val="single"/>
        </w:rPr>
        <w:t>C13.F1: COVID 19 Application of Discretion Template</w:t>
      </w:r>
      <w:r>
        <w:rPr>
          <w:rFonts w:cs="Arial"/>
          <w:bCs/>
        </w:rPr>
        <w:t xml:space="preserve"> </w:t>
      </w:r>
      <w:r w:rsidR="00C878DA">
        <w:rPr>
          <w:rFonts w:cs="Arial"/>
          <w:bCs/>
        </w:rPr>
        <w:t>and provide the offender with a</w:t>
      </w:r>
      <w:r w:rsidR="00C878DA" w:rsidRPr="00EB68C2">
        <w:rPr>
          <w:rFonts w:cs="Arial"/>
          <w:bCs/>
        </w:rPr>
        <w:t xml:space="preserve"> </w:t>
      </w:r>
      <w:r w:rsidR="00C878DA" w:rsidRPr="00C878DA">
        <w:rPr>
          <w:rFonts w:cs="Arial"/>
          <w:bCs/>
        </w:rPr>
        <w:t>formal warning</w:t>
      </w:r>
      <w:r w:rsidR="00C878DA">
        <w:rPr>
          <w:rFonts w:cs="Arial"/>
          <w:bCs/>
        </w:rPr>
        <w:t>, noting any further non-compliance</w:t>
      </w:r>
      <w:r w:rsidR="00C878DA" w:rsidRPr="00EB68C2">
        <w:rPr>
          <w:rFonts w:cs="Arial"/>
          <w:bCs/>
        </w:rPr>
        <w:t xml:space="preserve"> will result in </w:t>
      </w:r>
      <w:r w:rsidR="00C878DA">
        <w:rPr>
          <w:rFonts w:cs="Arial"/>
          <w:bCs/>
        </w:rPr>
        <w:t>allegations of breach being referred</w:t>
      </w:r>
      <w:r w:rsidR="00C878DA" w:rsidRPr="00EB68C2">
        <w:rPr>
          <w:rFonts w:cs="Arial"/>
          <w:bCs/>
        </w:rPr>
        <w:t xml:space="preserve"> to the sentencing court or </w:t>
      </w:r>
      <w:r w:rsidR="00C878DA">
        <w:rPr>
          <w:rFonts w:cs="Arial"/>
          <w:bCs/>
        </w:rPr>
        <w:t>the Board</w:t>
      </w:r>
    </w:p>
    <w:p w:rsidR="00050713" w:rsidRDefault="00050713" w:rsidP="00600575">
      <w:pPr>
        <w:pStyle w:val="ListParagraph"/>
        <w:numPr>
          <w:ilvl w:val="1"/>
          <w:numId w:val="20"/>
        </w:numPr>
        <w:spacing w:before="240" w:after="120"/>
        <w:ind w:left="567" w:hanging="567"/>
        <w:rPr>
          <w:rFonts w:cs="Arial"/>
          <w:bCs/>
        </w:rPr>
      </w:pPr>
      <w:r>
        <w:rPr>
          <w:rFonts w:cs="Arial"/>
          <w:bCs/>
        </w:rPr>
        <w:t>Once the course of action has been determined, the CCO must contact the offender to discuss the following:</w:t>
      </w:r>
    </w:p>
    <w:p w:rsidR="00050713" w:rsidRDefault="00CB40E1" w:rsidP="00050713">
      <w:pPr>
        <w:pStyle w:val="ListParagraph"/>
        <w:numPr>
          <w:ilvl w:val="2"/>
          <w:numId w:val="20"/>
        </w:numPr>
        <w:spacing w:before="240" w:after="120"/>
        <w:rPr>
          <w:rFonts w:cs="Arial"/>
          <w:bCs/>
        </w:rPr>
      </w:pPr>
      <w:r>
        <w:rPr>
          <w:rFonts w:cs="Arial"/>
          <w:bCs/>
        </w:rPr>
        <w:t>t</w:t>
      </w:r>
      <w:r w:rsidR="00050713">
        <w:rPr>
          <w:rFonts w:cs="Arial"/>
          <w:bCs/>
        </w:rPr>
        <w:t>he alleged non-compliance and to confirm that action will be in response to it</w:t>
      </w:r>
    </w:p>
    <w:p w:rsidR="00050713" w:rsidRDefault="00CB40E1" w:rsidP="00050713">
      <w:pPr>
        <w:pStyle w:val="ListParagraph"/>
        <w:numPr>
          <w:ilvl w:val="2"/>
          <w:numId w:val="20"/>
        </w:numPr>
        <w:spacing w:before="240" w:after="120"/>
        <w:rPr>
          <w:rFonts w:cs="Arial"/>
          <w:bCs/>
        </w:rPr>
      </w:pPr>
      <w:r>
        <w:rPr>
          <w:rFonts w:cs="Arial"/>
          <w:bCs/>
        </w:rPr>
        <w:t>t</w:t>
      </w:r>
      <w:r w:rsidR="00050713">
        <w:rPr>
          <w:rFonts w:cs="Arial"/>
          <w:bCs/>
        </w:rPr>
        <w:t>he action proposed to be taken</w:t>
      </w:r>
    </w:p>
    <w:p w:rsidR="00050713" w:rsidRDefault="00CB40E1" w:rsidP="00050713">
      <w:pPr>
        <w:pStyle w:val="ListParagraph"/>
        <w:numPr>
          <w:ilvl w:val="2"/>
          <w:numId w:val="20"/>
        </w:numPr>
        <w:spacing w:before="240" w:after="120"/>
        <w:rPr>
          <w:rFonts w:cs="Arial"/>
          <w:bCs/>
        </w:rPr>
      </w:pPr>
      <w:r>
        <w:rPr>
          <w:rFonts w:cs="Arial"/>
          <w:bCs/>
        </w:rPr>
        <w:t>t</w:t>
      </w:r>
      <w:r w:rsidR="00050713">
        <w:rPr>
          <w:rFonts w:cs="Arial"/>
          <w:bCs/>
        </w:rPr>
        <w:t xml:space="preserve">hat the offender may request the </w:t>
      </w:r>
      <w:r w:rsidR="00AF602E">
        <w:rPr>
          <w:rFonts w:cs="Arial"/>
          <w:bCs/>
        </w:rPr>
        <w:t xml:space="preserve">Court or </w:t>
      </w:r>
      <w:r w:rsidR="00050713">
        <w:rPr>
          <w:rFonts w:cs="Arial"/>
          <w:bCs/>
        </w:rPr>
        <w:t>SAB deal with the non-compliance</w:t>
      </w:r>
    </w:p>
    <w:p w:rsidR="00050713" w:rsidRPr="00050713" w:rsidRDefault="00CB40E1" w:rsidP="00050713">
      <w:pPr>
        <w:pStyle w:val="ListParagraph"/>
        <w:numPr>
          <w:ilvl w:val="2"/>
          <w:numId w:val="20"/>
        </w:numPr>
        <w:spacing w:before="240" w:after="120"/>
        <w:rPr>
          <w:rFonts w:cs="Arial"/>
          <w:bCs/>
        </w:rPr>
      </w:pPr>
      <w:r>
        <w:rPr>
          <w:rFonts w:cs="Arial"/>
          <w:bCs/>
        </w:rPr>
        <w:t>t</w:t>
      </w:r>
      <w:r w:rsidR="00050713">
        <w:rPr>
          <w:rFonts w:cs="Arial"/>
          <w:bCs/>
        </w:rPr>
        <w:t>hat the offender may make an oral or written submission within 7 days in relation to the alleged non-compliance and the proposed action.</w:t>
      </w:r>
    </w:p>
    <w:p w:rsidR="00050713" w:rsidRPr="00CB40E1" w:rsidRDefault="00050713" w:rsidP="00600575">
      <w:pPr>
        <w:pStyle w:val="ListParagraph"/>
        <w:numPr>
          <w:ilvl w:val="1"/>
          <w:numId w:val="20"/>
        </w:numPr>
        <w:spacing w:before="240" w:after="120"/>
        <w:ind w:left="567" w:hanging="567"/>
        <w:rPr>
          <w:rFonts w:cs="Arial"/>
          <w:bCs/>
        </w:rPr>
      </w:pPr>
      <w:r>
        <w:t>The CCO must case note any discussions under section 3.3 and ensure that any written submission received is stored on the offender’s electronic record system.</w:t>
      </w:r>
    </w:p>
    <w:p w:rsidR="00CB40E1" w:rsidRPr="00CB40E1" w:rsidRDefault="00CB40E1" w:rsidP="00CB40E1">
      <w:pPr>
        <w:pStyle w:val="ListParagraph"/>
        <w:numPr>
          <w:ilvl w:val="1"/>
          <w:numId w:val="20"/>
        </w:numPr>
        <w:spacing w:before="240" w:after="120"/>
        <w:ind w:left="567" w:hanging="567"/>
        <w:rPr>
          <w:rFonts w:cs="Arial"/>
          <w:bCs/>
        </w:rPr>
      </w:pPr>
      <w:r>
        <w:rPr>
          <w:rFonts w:cs="Arial"/>
          <w:bCs/>
        </w:rPr>
        <w:t>Where phone contact has been unsuccessful, the CCO will send a letter by registered mail to the offender directing them to report for supervision with this Service, noting a date and time within a one-week timeframe.</w:t>
      </w:r>
    </w:p>
    <w:p w:rsidR="00050713" w:rsidRPr="00050713" w:rsidRDefault="00050713" w:rsidP="00600575">
      <w:pPr>
        <w:pStyle w:val="ListParagraph"/>
        <w:numPr>
          <w:ilvl w:val="1"/>
          <w:numId w:val="20"/>
        </w:numPr>
        <w:spacing w:before="240" w:after="120"/>
        <w:ind w:left="567" w:hanging="567"/>
        <w:rPr>
          <w:rFonts w:cs="Arial"/>
          <w:bCs/>
        </w:rPr>
      </w:pPr>
      <w:r>
        <w:t xml:space="preserve">If the offender requests that the non-compliance is referred to the </w:t>
      </w:r>
      <w:r w:rsidR="00AF602E">
        <w:t xml:space="preserve">Court or </w:t>
      </w:r>
      <w:r>
        <w:t xml:space="preserve">SAB, the CCO must prepare a formal breach notification in accordance with the </w:t>
      </w:r>
      <w:r>
        <w:rPr>
          <w:i/>
          <w:iCs/>
          <w:u w:val="single"/>
        </w:rPr>
        <w:t>Breach Policy</w:t>
      </w:r>
      <w:r>
        <w:t xml:space="preserve">. </w:t>
      </w:r>
    </w:p>
    <w:bookmarkEnd w:id="3"/>
    <w:p w:rsidR="00FE41BF" w:rsidRDefault="00FE41BF" w:rsidP="00FE41BF">
      <w:pPr>
        <w:pStyle w:val="ListParagraph"/>
        <w:spacing w:before="240" w:after="120"/>
        <w:ind w:left="360"/>
        <w:rPr>
          <w:rFonts w:cs="Arial"/>
          <w:bCs/>
        </w:rPr>
      </w:pPr>
    </w:p>
    <w:p w:rsidR="001D4549" w:rsidRDefault="009C2375" w:rsidP="00600575">
      <w:pPr>
        <w:pStyle w:val="ListParagraph"/>
        <w:numPr>
          <w:ilvl w:val="0"/>
          <w:numId w:val="20"/>
        </w:numPr>
        <w:spacing w:after="120"/>
        <w:ind w:left="567" w:hanging="567"/>
        <w:rPr>
          <w:rFonts w:cs="Arial"/>
          <w:b/>
        </w:rPr>
      </w:pPr>
      <w:bookmarkStart w:id="4" w:name="_Hlk40700614"/>
      <w:r>
        <w:rPr>
          <w:rFonts w:cs="Arial"/>
          <w:b/>
        </w:rPr>
        <w:t xml:space="preserve">Completing the </w:t>
      </w:r>
      <w:r w:rsidR="00CB40E1">
        <w:rPr>
          <w:rFonts w:cs="Arial"/>
          <w:b/>
          <w:i/>
          <w:iCs/>
          <w:u w:val="single"/>
        </w:rPr>
        <w:t>C13.F1: C</w:t>
      </w:r>
      <w:r w:rsidRPr="00600575">
        <w:rPr>
          <w:rFonts w:cs="Arial"/>
          <w:b/>
          <w:i/>
          <w:iCs/>
          <w:u w:val="single"/>
        </w:rPr>
        <w:t xml:space="preserve">OVID-19 </w:t>
      </w:r>
      <w:r w:rsidR="00910A86">
        <w:rPr>
          <w:rFonts w:cs="Arial"/>
          <w:b/>
          <w:i/>
          <w:iCs/>
          <w:u w:val="single"/>
        </w:rPr>
        <w:t>Application of Discretion</w:t>
      </w:r>
      <w:r w:rsidRPr="00600575">
        <w:rPr>
          <w:rFonts w:cs="Arial"/>
          <w:b/>
          <w:i/>
          <w:iCs/>
          <w:u w:val="single"/>
        </w:rPr>
        <w:t xml:space="preserve"> Template</w:t>
      </w:r>
      <w:r w:rsidR="009C7DEB" w:rsidRPr="00600575">
        <w:rPr>
          <w:rFonts w:cs="Arial"/>
          <w:b/>
          <w:i/>
          <w:iCs/>
          <w:u w:val="single"/>
        </w:rPr>
        <w:t xml:space="preserve"> 2020</w:t>
      </w:r>
    </w:p>
    <w:p w:rsidR="009C2375" w:rsidRDefault="009C2375" w:rsidP="00600575">
      <w:pPr>
        <w:pStyle w:val="ListParagraph"/>
        <w:numPr>
          <w:ilvl w:val="1"/>
          <w:numId w:val="20"/>
        </w:numPr>
        <w:spacing w:before="240" w:after="120"/>
        <w:ind w:left="567" w:hanging="567"/>
        <w:rPr>
          <w:rFonts w:cs="Arial"/>
          <w:bCs/>
        </w:rPr>
      </w:pPr>
      <w:r>
        <w:rPr>
          <w:rFonts w:cs="Arial"/>
          <w:bCs/>
        </w:rPr>
        <w:t xml:space="preserve">The </w:t>
      </w:r>
      <w:r w:rsidR="00CB40E1" w:rsidRPr="008D7FA8">
        <w:rPr>
          <w:i/>
          <w:iCs/>
          <w:u w:val="single"/>
        </w:rPr>
        <w:t>C13.F1: COVID 19 Application of Discretion Template</w:t>
      </w:r>
      <w:r w:rsidR="00600575">
        <w:rPr>
          <w:rFonts w:cs="Arial"/>
          <w:bCs/>
        </w:rPr>
        <w:t xml:space="preserve"> </w:t>
      </w:r>
      <w:r>
        <w:rPr>
          <w:rFonts w:cs="Arial"/>
          <w:bCs/>
        </w:rPr>
        <w:t>must be:</w:t>
      </w:r>
    </w:p>
    <w:p w:rsidR="009C2375" w:rsidRDefault="009C2375" w:rsidP="009C2375">
      <w:pPr>
        <w:pStyle w:val="ListParagraph"/>
        <w:numPr>
          <w:ilvl w:val="2"/>
          <w:numId w:val="20"/>
        </w:numPr>
        <w:spacing w:after="120"/>
        <w:rPr>
          <w:rFonts w:cs="Arial"/>
          <w:bCs/>
        </w:rPr>
      </w:pPr>
      <w:r>
        <w:rPr>
          <w:rFonts w:cs="Arial"/>
          <w:bCs/>
        </w:rPr>
        <w:t>Factual</w:t>
      </w:r>
    </w:p>
    <w:p w:rsidR="009C2375" w:rsidRDefault="009C2375" w:rsidP="009C2375">
      <w:pPr>
        <w:pStyle w:val="ListParagraph"/>
        <w:numPr>
          <w:ilvl w:val="2"/>
          <w:numId w:val="20"/>
        </w:numPr>
        <w:spacing w:after="120"/>
        <w:rPr>
          <w:rFonts w:cs="Arial"/>
          <w:bCs/>
        </w:rPr>
      </w:pPr>
      <w:r>
        <w:rPr>
          <w:rFonts w:cs="Arial"/>
          <w:bCs/>
        </w:rPr>
        <w:t>Objective</w:t>
      </w:r>
      <w:r w:rsidR="00C878DA">
        <w:rPr>
          <w:rFonts w:cs="Arial"/>
          <w:bCs/>
        </w:rPr>
        <w:t xml:space="preserve"> </w:t>
      </w:r>
    </w:p>
    <w:p w:rsidR="00E4229A" w:rsidRDefault="009C2375" w:rsidP="00E4229A">
      <w:pPr>
        <w:pStyle w:val="ListParagraph"/>
        <w:numPr>
          <w:ilvl w:val="2"/>
          <w:numId w:val="20"/>
        </w:numPr>
        <w:spacing w:after="120"/>
        <w:rPr>
          <w:rFonts w:cs="Arial"/>
          <w:bCs/>
        </w:rPr>
      </w:pPr>
      <w:r>
        <w:rPr>
          <w:rFonts w:cs="Arial"/>
          <w:bCs/>
        </w:rPr>
        <w:t>Succinct</w:t>
      </w:r>
      <w:r w:rsidR="00C878DA">
        <w:rPr>
          <w:rFonts w:cs="Arial"/>
          <w:bCs/>
        </w:rPr>
        <w:t>.</w:t>
      </w:r>
    </w:p>
    <w:p w:rsidR="00050713" w:rsidRDefault="00050713" w:rsidP="00600575">
      <w:pPr>
        <w:pStyle w:val="ListParagraph"/>
        <w:numPr>
          <w:ilvl w:val="1"/>
          <w:numId w:val="20"/>
        </w:numPr>
        <w:spacing w:before="240" w:after="120"/>
        <w:ind w:left="567" w:hanging="567"/>
        <w:rPr>
          <w:rFonts w:cs="Arial"/>
          <w:bCs/>
        </w:rPr>
      </w:pPr>
      <w:r>
        <w:rPr>
          <w:rFonts w:cs="Arial"/>
          <w:bCs/>
        </w:rPr>
        <w:t xml:space="preserve">The template should consider any submission provided by the offender in relation to the alleged non-compliance. </w:t>
      </w:r>
    </w:p>
    <w:p w:rsidR="009C2375" w:rsidRDefault="00910A86" w:rsidP="00600575">
      <w:pPr>
        <w:pStyle w:val="ListParagraph"/>
        <w:numPr>
          <w:ilvl w:val="1"/>
          <w:numId w:val="20"/>
        </w:numPr>
        <w:spacing w:before="240" w:after="120"/>
        <w:ind w:left="567" w:hanging="567"/>
        <w:rPr>
          <w:rFonts w:cs="Arial"/>
          <w:bCs/>
        </w:rPr>
      </w:pPr>
      <w:r>
        <w:rPr>
          <w:rFonts w:cs="Arial"/>
          <w:bCs/>
        </w:rPr>
        <w:t>Where a formal warning is being issue</w:t>
      </w:r>
      <w:r w:rsidR="00050713">
        <w:rPr>
          <w:rFonts w:cs="Arial"/>
          <w:bCs/>
        </w:rPr>
        <w:t>d</w:t>
      </w:r>
      <w:r>
        <w:rPr>
          <w:rFonts w:cs="Arial"/>
          <w:bCs/>
        </w:rPr>
        <w:t>, t</w:t>
      </w:r>
      <w:r w:rsidR="009C2375">
        <w:rPr>
          <w:rFonts w:cs="Arial"/>
          <w:bCs/>
        </w:rPr>
        <w:t>he</w:t>
      </w:r>
      <w:r w:rsidR="00CB40E1">
        <w:rPr>
          <w:rFonts w:cs="Arial"/>
          <w:bCs/>
        </w:rPr>
        <w:t xml:space="preserve"> </w:t>
      </w:r>
      <w:r w:rsidR="00CB40E1" w:rsidRPr="008D7FA8">
        <w:rPr>
          <w:i/>
          <w:iCs/>
          <w:u w:val="single"/>
        </w:rPr>
        <w:t>C13.F1: COVID 19 Application of Discretion Template</w:t>
      </w:r>
      <w:r w:rsidR="00CB40E1">
        <w:rPr>
          <w:rFonts w:cs="Arial"/>
          <w:bCs/>
        </w:rPr>
        <w:t xml:space="preserve"> </w:t>
      </w:r>
      <w:r w:rsidR="009C2375">
        <w:rPr>
          <w:rFonts w:cs="Arial"/>
          <w:bCs/>
        </w:rPr>
        <w:t xml:space="preserve">require the signature/support of the </w:t>
      </w:r>
      <w:r w:rsidR="009C2375" w:rsidRPr="00600575">
        <w:t>Director</w:t>
      </w:r>
      <w:r w:rsidR="009C2375">
        <w:rPr>
          <w:rFonts w:cs="Arial"/>
          <w:bCs/>
        </w:rPr>
        <w:t>, Community Corrections or the Senior Director, Community Corrections</w:t>
      </w:r>
      <w:r w:rsidR="00013DE5">
        <w:rPr>
          <w:rFonts w:cs="Arial"/>
          <w:bCs/>
        </w:rPr>
        <w:t xml:space="preserve"> (in the Director’s absence)</w:t>
      </w:r>
      <w:r w:rsidR="009C2375">
        <w:rPr>
          <w:rFonts w:cs="Arial"/>
          <w:bCs/>
        </w:rPr>
        <w:t>.</w:t>
      </w:r>
    </w:p>
    <w:p w:rsidR="00BF5D73" w:rsidRDefault="00BF5D73" w:rsidP="00BF5D73">
      <w:pPr>
        <w:pStyle w:val="ListParagraph"/>
        <w:spacing w:after="120"/>
        <w:ind w:left="426"/>
        <w:rPr>
          <w:rFonts w:cs="Arial"/>
          <w:i/>
          <w:iCs/>
        </w:rPr>
      </w:pPr>
    </w:p>
    <w:p w:rsidR="00BF5D73" w:rsidRDefault="00BF5D73" w:rsidP="00600575">
      <w:pPr>
        <w:pStyle w:val="ListParagraph"/>
        <w:numPr>
          <w:ilvl w:val="0"/>
          <w:numId w:val="20"/>
        </w:numPr>
        <w:spacing w:after="120"/>
        <w:ind w:left="567" w:hanging="567"/>
        <w:rPr>
          <w:rFonts w:cs="Arial"/>
          <w:b/>
        </w:rPr>
      </w:pPr>
      <w:r>
        <w:rPr>
          <w:rFonts w:cs="Arial"/>
          <w:b/>
        </w:rPr>
        <w:t>Notification to the offender</w:t>
      </w:r>
    </w:p>
    <w:p w:rsidR="00BF5D73" w:rsidRDefault="00BF5D73" w:rsidP="00600575">
      <w:pPr>
        <w:pStyle w:val="ListParagraph"/>
        <w:numPr>
          <w:ilvl w:val="1"/>
          <w:numId w:val="20"/>
        </w:numPr>
        <w:spacing w:before="240" w:after="120"/>
        <w:ind w:left="567" w:hanging="567"/>
        <w:rPr>
          <w:rFonts w:cs="Arial"/>
          <w:bCs/>
        </w:rPr>
      </w:pPr>
      <w:r>
        <w:rPr>
          <w:rFonts w:cs="Arial"/>
          <w:bCs/>
        </w:rPr>
        <w:t xml:space="preserve">Upon approval of the </w:t>
      </w:r>
      <w:r w:rsidR="00CB40E1" w:rsidRPr="008D7FA8">
        <w:rPr>
          <w:i/>
          <w:iCs/>
          <w:u w:val="single"/>
        </w:rPr>
        <w:t>C13.F1: COVID 19 Application of Discretion Template</w:t>
      </w:r>
      <w:r>
        <w:rPr>
          <w:rFonts w:cs="Arial"/>
          <w:bCs/>
        </w:rPr>
        <w:t xml:space="preserve">, the CCO must schedule an </w:t>
      </w:r>
      <w:r w:rsidRPr="00600575">
        <w:t>appointment</w:t>
      </w:r>
      <w:r>
        <w:rPr>
          <w:rFonts w:cs="Arial"/>
          <w:bCs/>
        </w:rPr>
        <w:t xml:space="preserve"> with the offender </w:t>
      </w:r>
      <w:r w:rsidR="00910A86">
        <w:rPr>
          <w:rFonts w:cs="Arial"/>
          <w:bCs/>
        </w:rPr>
        <w:t xml:space="preserve">within 48 hours, or two business </w:t>
      </w:r>
      <w:r w:rsidR="00050713">
        <w:rPr>
          <w:rFonts w:cs="Arial"/>
          <w:bCs/>
        </w:rPr>
        <w:t>days.</w:t>
      </w:r>
    </w:p>
    <w:p w:rsidR="00910A86" w:rsidRDefault="00BF5D73" w:rsidP="00600575">
      <w:pPr>
        <w:pStyle w:val="ListParagraph"/>
        <w:numPr>
          <w:ilvl w:val="1"/>
          <w:numId w:val="20"/>
        </w:numPr>
        <w:spacing w:before="240" w:after="120"/>
        <w:ind w:left="567" w:hanging="567"/>
        <w:rPr>
          <w:rFonts w:cs="Arial"/>
          <w:bCs/>
        </w:rPr>
      </w:pPr>
      <w:r w:rsidRPr="009C2375">
        <w:rPr>
          <w:rFonts w:cs="Arial"/>
          <w:bCs/>
        </w:rPr>
        <w:t>The CCO must advise the offender of their non-compliance and</w:t>
      </w:r>
      <w:r w:rsidR="00910A86">
        <w:rPr>
          <w:rFonts w:cs="Arial"/>
          <w:bCs/>
        </w:rPr>
        <w:t xml:space="preserve"> the outcome and provide them with a copy of the</w:t>
      </w:r>
      <w:r w:rsidR="002F3BA8">
        <w:rPr>
          <w:rFonts w:cs="Arial"/>
          <w:bCs/>
        </w:rPr>
        <w:t xml:space="preserve"> </w:t>
      </w:r>
      <w:r w:rsidR="004A53D4">
        <w:rPr>
          <w:rFonts w:cs="Arial"/>
          <w:bCs/>
        </w:rPr>
        <w:t>completed</w:t>
      </w:r>
      <w:r w:rsidR="00910A86">
        <w:rPr>
          <w:rFonts w:cs="Arial"/>
          <w:bCs/>
        </w:rPr>
        <w:t xml:space="preserve"> </w:t>
      </w:r>
      <w:r w:rsidR="00CB40E1" w:rsidRPr="008D7FA8">
        <w:rPr>
          <w:i/>
          <w:iCs/>
          <w:u w:val="single"/>
        </w:rPr>
        <w:t>C13.F1: COVID 19 Application of Discretion Template</w:t>
      </w:r>
      <w:r w:rsidR="00CB40E1">
        <w:t>.</w:t>
      </w:r>
    </w:p>
    <w:p w:rsidR="00910A86" w:rsidRDefault="00910A86" w:rsidP="00910A86">
      <w:pPr>
        <w:pStyle w:val="ListParagraph"/>
        <w:numPr>
          <w:ilvl w:val="1"/>
          <w:numId w:val="20"/>
        </w:numPr>
        <w:spacing w:before="240" w:after="120"/>
        <w:ind w:left="567" w:hanging="567"/>
        <w:rPr>
          <w:rFonts w:cs="Arial"/>
          <w:bCs/>
        </w:rPr>
      </w:pPr>
      <w:r>
        <w:rPr>
          <w:rFonts w:cs="Arial"/>
          <w:bCs/>
        </w:rPr>
        <w:t xml:space="preserve">Where a formal warning is being issued, the CCO must provide the offender a copy of the </w:t>
      </w:r>
      <w:r w:rsidR="00CB40E1" w:rsidRPr="008D7FA8">
        <w:rPr>
          <w:i/>
          <w:iCs/>
          <w:u w:val="single"/>
        </w:rPr>
        <w:t>C13.F1: COVID 19 Application of Discretion Template</w:t>
      </w:r>
      <w:r>
        <w:rPr>
          <w:rFonts w:cs="Arial"/>
          <w:bCs/>
        </w:rPr>
        <w:t xml:space="preserve"> and the </w:t>
      </w:r>
      <w:r w:rsidR="00CB40E1">
        <w:rPr>
          <w:rFonts w:cs="Arial"/>
          <w:bCs/>
          <w:i/>
          <w:iCs/>
          <w:u w:val="single"/>
        </w:rPr>
        <w:t>C13.F2: COVID 19 N</w:t>
      </w:r>
      <w:r w:rsidR="00BF5D73" w:rsidRPr="00600575">
        <w:rPr>
          <w:rFonts w:cs="Arial"/>
          <w:bCs/>
          <w:i/>
          <w:iCs/>
          <w:u w:val="single"/>
        </w:rPr>
        <w:t>otification of Formal Warning</w:t>
      </w:r>
      <w:r w:rsidR="00050713">
        <w:rPr>
          <w:rFonts w:cs="Arial"/>
          <w:bCs/>
        </w:rPr>
        <w:t>.</w:t>
      </w:r>
    </w:p>
    <w:p w:rsidR="00910A86" w:rsidRPr="00910A86" w:rsidRDefault="00910A86" w:rsidP="00910A86">
      <w:pPr>
        <w:pStyle w:val="ListParagraph"/>
        <w:numPr>
          <w:ilvl w:val="1"/>
          <w:numId w:val="20"/>
        </w:numPr>
        <w:spacing w:before="240" w:after="120"/>
        <w:ind w:left="567" w:hanging="567"/>
        <w:rPr>
          <w:rFonts w:cs="Arial"/>
          <w:bCs/>
        </w:rPr>
      </w:pPr>
      <w:r>
        <w:rPr>
          <w:rFonts w:cs="Arial"/>
          <w:bCs/>
        </w:rPr>
        <w:t xml:space="preserve">The </w:t>
      </w:r>
      <w:r w:rsidR="00540AC3">
        <w:rPr>
          <w:rFonts w:cs="Arial"/>
          <w:bCs/>
        </w:rPr>
        <w:t xml:space="preserve">offender must acknowledge the </w:t>
      </w:r>
      <w:r w:rsidR="00CB40E1">
        <w:rPr>
          <w:rFonts w:cs="Arial"/>
          <w:bCs/>
          <w:i/>
          <w:iCs/>
          <w:u w:val="single"/>
        </w:rPr>
        <w:t>C13.F2: COVID 19 N</w:t>
      </w:r>
      <w:r w:rsidR="00CB40E1" w:rsidRPr="00600575">
        <w:rPr>
          <w:rFonts w:cs="Arial"/>
          <w:bCs/>
          <w:i/>
          <w:iCs/>
          <w:u w:val="single"/>
        </w:rPr>
        <w:t>otification of Formal Warning</w:t>
      </w:r>
      <w:r w:rsidR="00CB40E1">
        <w:rPr>
          <w:rFonts w:cs="Arial"/>
          <w:bCs/>
        </w:rPr>
        <w:t xml:space="preserve"> </w:t>
      </w:r>
      <w:r w:rsidR="00540AC3">
        <w:rPr>
          <w:rFonts w:cs="Arial"/>
          <w:bCs/>
        </w:rPr>
        <w:t xml:space="preserve">by signing the </w:t>
      </w:r>
      <w:r w:rsidR="002F3BA8" w:rsidRPr="00050713">
        <w:rPr>
          <w:rFonts w:cs="Arial"/>
          <w:bCs/>
          <w:i/>
          <w:iCs/>
          <w:u w:val="single"/>
        </w:rPr>
        <w:t>A</w:t>
      </w:r>
      <w:r w:rsidR="00540AC3" w:rsidRPr="00050713">
        <w:rPr>
          <w:rFonts w:cs="Arial"/>
          <w:bCs/>
          <w:i/>
          <w:iCs/>
          <w:u w:val="single"/>
        </w:rPr>
        <w:t xml:space="preserve">cknowledgement </w:t>
      </w:r>
      <w:r w:rsidR="002F3BA8" w:rsidRPr="00050713">
        <w:rPr>
          <w:rFonts w:cs="Arial"/>
          <w:bCs/>
          <w:i/>
          <w:iCs/>
          <w:u w:val="single"/>
        </w:rPr>
        <w:t>F</w:t>
      </w:r>
      <w:r w:rsidR="00540AC3" w:rsidRPr="00050713">
        <w:rPr>
          <w:rFonts w:cs="Arial"/>
          <w:bCs/>
          <w:i/>
          <w:iCs/>
          <w:u w:val="single"/>
        </w:rPr>
        <w:t>orm</w:t>
      </w:r>
      <w:r w:rsidR="00540AC3">
        <w:rPr>
          <w:rFonts w:cs="Arial"/>
          <w:bCs/>
        </w:rPr>
        <w:t xml:space="preserve"> for the CCO to retain o</w:t>
      </w:r>
      <w:r w:rsidR="002F3BA8">
        <w:rPr>
          <w:rFonts w:cs="Arial"/>
          <w:bCs/>
        </w:rPr>
        <w:t>n</w:t>
      </w:r>
      <w:r w:rsidR="00540AC3">
        <w:rPr>
          <w:rFonts w:cs="Arial"/>
          <w:bCs/>
        </w:rPr>
        <w:t xml:space="preserve"> record. Where the offender </w:t>
      </w:r>
      <w:r w:rsidR="00540AC3">
        <w:rPr>
          <w:rFonts w:cs="Arial"/>
          <w:bCs/>
        </w:rPr>
        <w:lastRenderedPageBreak/>
        <w:t xml:space="preserve">refuses to sign the </w:t>
      </w:r>
      <w:r w:rsidR="002F3BA8" w:rsidRPr="00050713">
        <w:rPr>
          <w:rFonts w:cs="Arial"/>
          <w:bCs/>
          <w:i/>
          <w:iCs/>
          <w:u w:val="single"/>
        </w:rPr>
        <w:t>A</w:t>
      </w:r>
      <w:r w:rsidR="00540AC3" w:rsidRPr="00050713">
        <w:rPr>
          <w:rFonts w:cs="Arial"/>
          <w:bCs/>
          <w:i/>
          <w:iCs/>
          <w:u w:val="single"/>
        </w:rPr>
        <w:t xml:space="preserve">cknowledgement </w:t>
      </w:r>
      <w:r w:rsidR="002F3BA8" w:rsidRPr="00050713">
        <w:rPr>
          <w:rFonts w:cs="Arial"/>
          <w:bCs/>
          <w:i/>
          <w:iCs/>
          <w:u w:val="single"/>
        </w:rPr>
        <w:t>F</w:t>
      </w:r>
      <w:r w:rsidR="00540AC3" w:rsidRPr="00050713">
        <w:rPr>
          <w:rFonts w:cs="Arial"/>
          <w:bCs/>
          <w:i/>
          <w:iCs/>
          <w:u w:val="single"/>
        </w:rPr>
        <w:t>orm</w:t>
      </w:r>
      <w:r w:rsidR="00540AC3">
        <w:rPr>
          <w:rFonts w:cs="Arial"/>
          <w:bCs/>
        </w:rPr>
        <w:t xml:space="preserve">, this will be taken as </w:t>
      </w:r>
      <w:r w:rsidR="00050713">
        <w:rPr>
          <w:rFonts w:cs="Arial"/>
          <w:bCs/>
        </w:rPr>
        <w:t>a breach of their order</w:t>
      </w:r>
      <w:r w:rsidR="00540AC3">
        <w:rPr>
          <w:rFonts w:cs="Arial"/>
          <w:bCs/>
        </w:rPr>
        <w:t xml:space="preserve"> and formal notification to the </w:t>
      </w:r>
      <w:r w:rsidR="00C16689">
        <w:rPr>
          <w:rFonts w:cs="Arial"/>
          <w:bCs/>
        </w:rPr>
        <w:t xml:space="preserve">Court or the </w:t>
      </w:r>
      <w:r w:rsidR="00050713">
        <w:rPr>
          <w:rFonts w:cs="Arial"/>
          <w:bCs/>
        </w:rPr>
        <w:t>SAB</w:t>
      </w:r>
      <w:r w:rsidR="00540AC3">
        <w:rPr>
          <w:rFonts w:cs="Arial"/>
          <w:bCs/>
        </w:rPr>
        <w:t xml:space="preserve"> will be made in accordance with the </w:t>
      </w:r>
      <w:r w:rsidR="00540AC3" w:rsidRPr="00050713">
        <w:rPr>
          <w:rFonts w:cs="Arial"/>
          <w:bCs/>
          <w:i/>
          <w:iCs/>
          <w:u w:val="single"/>
        </w:rPr>
        <w:t>Breach Policy</w:t>
      </w:r>
      <w:r w:rsidR="00540AC3">
        <w:rPr>
          <w:rFonts w:cs="Arial"/>
          <w:bCs/>
        </w:rPr>
        <w:t>.</w:t>
      </w:r>
    </w:p>
    <w:p w:rsidR="00BF5D73" w:rsidRDefault="00BF5D73" w:rsidP="00D43E49">
      <w:pPr>
        <w:pStyle w:val="ListParagraph"/>
        <w:numPr>
          <w:ilvl w:val="1"/>
          <w:numId w:val="20"/>
        </w:numPr>
        <w:spacing w:before="240" w:after="120"/>
        <w:ind w:left="567" w:hanging="567"/>
        <w:rPr>
          <w:rFonts w:cs="Arial"/>
          <w:bCs/>
        </w:rPr>
      </w:pPr>
      <w:r>
        <w:rPr>
          <w:rFonts w:cs="Arial"/>
          <w:bCs/>
        </w:rPr>
        <w:t xml:space="preserve">The CCO will advise the offender that a copy of the following will be provided the </w:t>
      </w:r>
      <w:r w:rsidR="00050713">
        <w:rPr>
          <w:rFonts w:cs="Arial"/>
          <w:bCs/>
        </w:rPr>
        <w:t>SAB</w:t>
      </w:r>
      <w:r>
        <w:rPr>
          <w:rFonts w:cs="Arial"/>
          <w:bCs/>
        </w:rPr>
        <w:t xml:space="preserve"> for their information:</w:t>
      </w:r>
    </w:p>
    <w:p w:rsidR="00BF5D73" w:rsidRPr="00600575" w:rsidRDefault="00BF5D73" w:rsidP="00BF5D73">
      <w:pPr>
        <w:pStyle w:val="ListParagraph"/>
        <w:numPr>
          <w:ilvl w:val="0"/>
          <w:numId w:val="45"/>
        </w:numPr>
        <w:spacing w:after="120"/>
        <w:rPr>
          <w:rFonts w:cs="Arial"/>
          <w:bCs/>
          <w:u w:val="single"/>
        </w:rPr>
      </w:pPr>
      <w:r w:rsidRPr="00600575">
        <w:rPr>
          <w:rFonts w:cs="Arial"/>
          <w:bCs/>
          <w:i/>
          <w:iCs/>
          <w:u w:val="single"/>
        </w:rPr>
        <w:t>C</w:t>
      </w:r>
      <w:r w:rsidR="00CB40E1">
        <w:rPr>
          <w:rFonts w:cs="Arial"/>
          <w:bCs/>
          <w:i/>
          <w:iCs/>
          <w:u w:val="single"/>
        </w:rPr>
        <w:t>13.F3:</w:t>
      </w:r>
      <w:r w:rsidRPr="00600575">
        <w:rPr>
          <w:rFonts w:cs="Arial"/>
          <w:bCs/>
          <w:i/>
          <w:iCs/>
          <w:u w:val="single"/>
        </w:rPr>
        <w:t xml:space="preserve"> Formal Warning Approval</w:t>
      </w:r>
      <w:r w:rsidR="00CB40E1">
        <w:rPr>
          <w:rFonts w:cs="Arial"/>
          <w:bCs/>
          <w:i/>
          <w:iCs/>
          <w:u w:val="single"/>
        </w:rPr>
        <w:t xml:space="preserve"> Template</w:t>
      </w:r>
    </w:p>
    <w:p w:rsidR="00BF5D73" w:rsidRPr="00600575" w:rsidRDefault="00CB40E1" w:rsidP="00BF5D73">
      <w:pPr>
        <w:pStyle w:val="ListParagraph"/>
        <w:numPr>
          <w:ilvl w:val="0"/>
          <w:numId w:val="45"/>
        </w:numPr>
        <w:spacing w:after="120"/>
        <w:rPr>
          <w:rFonts w:cs="Arial"/>
          <w:bCs/>
          <w:i/>
          <w:iCs/>
          <w:u w:val="single"/>
        </w:rPr>
      </w:pPr>
      <w:r>
        <w:rPr>
          <w:rFonts w:cs="Arial"/>
          <w:bCs/>
          <w:i/>
          <w:iCs/>
          <w:u w:val="single"/>
        </w:rPr>
        <w:t xml:space="preserve">C13.F2: COVID 19 </w:t>
      </w:r>
      <w:r w:rsidR="00BF5D73" w:rsidRPr="00600575">
        <w:rPr>
          <w:rFonts w:cs="Arial"/>
          <w:bCs/>
          <w:i/>
          <w:iCs/>
          <w:u w:val="single"/>
        </w:rPr>
        <w:t>Notification of Formal Warning</w:t>
      </w:r>
    </w:p>
    <w:p w:rsidR="00BF5D73" w:rsidRPr="00600575" w:rsidRDefault="00CB40E1" w:rsidP="00600575">
      <w:pPr>
        <w:pStyle w:val="ListParagraph"/>
        <w:numPr>
          <w:ilvl w:val="0"/>
          <w:numId w:val="45"/>
        </w:numPr>
        <w:spacing w:after="120"/>
        <w:rPr>
          <w:rFonts w:cs="Arial"/>
          <w:bCs/>
        </w:rPr>
      </w:pPr>
      <w:r>
        <w:rPr>
          <w:rFonts w:cs="Arial"/>
          <w:bCs/>
        </w:rPr>
        <w:t>a</w:t>
      </w:r>
      <w:r w:rsidR="00BF5D73">
        <w:rPr>
          <w:rFonts w:cs="Arial"/>
          <w:bCs/>
        </w:rPr>
        <w:t>cknowledgement signed by the offender.</w:t>
      </w:r>
    </w:p>
    <w:p w:rsidR="00BF5D73" w:rsidRPr="00303B3C" w:rsidRDefault="00BF5D73" w:rsidP="00600575">
      <w:pPr>
        <w:pStyle w:val="ListParagraph"/>
        <w:numPr>
          <w:ilvl w:val="1"/>
          <w:numId w:val="20"/>
        </w:numPr>
        <w:spacing w:before="240" w:after="120"/>
        <w:ind w:left="567" w:hanging="567"/>
        <w:rPr>
          <w:rFonts w:cs="Arial"/>
          <w:bCs/>
        </w:rPr>
      </w:pPr>
      <w:r w:rsidRPr="00BF5D73">
        <w:rPr>
          <w:rFonts w:cs="Arial"/>
          <w:bCs/>
        </w:rPr>
        <w:t xml:space="preserve">The </w:t>
      </w:r>
      <w:r w:rsidRPr="00600575">
        <w:t>CCO</w:t>
      </w:r>
      <w:r w:rsidRPr="00BF5D73">
        <w:rPr>
          <w:rFonts w:cs="Arial"/>
          <w:bCs/>
        </w:rPr>
        <w:t xml:space="preserve"> will advise the offender </w:t>
      </w:r>
      <w:r>
        <w:t xml:space="preserve">further non-compliance with </w:t>
      </w:r>
      <w:r w:rsidR="00CB40E1">
        <w:t xml:space="preserve">a </w:t>
      </w:r>
      <w:r w:rsidR="0053427C">
        <w:t>condition</w:t>
      </w:r>
      <w:r>
        <w:t xml:space="preserve"> on their Order </w:t>
      </w:r>
      <w:r w:rsidR="00AF602E">
        <w:t>may</w:t>
      </w:r>
      <w:r>
        <w:t xml:space="preserve"> result in formal breach notification to the </w:t>
      </w:r>
      <w:r w:rsidR="00AF602E">
        <w:t xml:space="preserve">Court or </w:t>
      </w:r>
      <w:r w:rsidR="00050713">
        <w:t>SAB</w:t>
      </w:r>
      <w:r>
        <w:t>.</w:t>
      </w:r>
    </w:p>
    <w:p w:rsidR="006C184E" w:rsidRPr="006C184E" w:rsidRDefault="006C184E" w:rsidP="00C64F58">
      <w:pPr>
        <w:pStyle w:val="ListParagraph"/>
        <w:spacing w:after="120"/>
        <w:ind w:left="0"/>
        <w:rPr>
          <w:rFonts w:cs="Arial"/>
          <w:bCs/>
        </w:rPr>
      </w:pPr>
    </w:p>
    <w:p w:rsidR="006C184E" w:rsidRDefault="006C184E" w:rsidP="00600575">
      <w:pPr>
        <w:pStyle w:val="ListParagraph"/>
        <w:numPr>
          <w:ilvl w:val="0"/>
          <w:numId w:val="20"/>
        </w:numPr>
        <w:spacing w:after="120"/>
        <w:ind w:left="567" w:hanging="567"/>
        <w:rPr>
          <w:rFonts w:cs="Arial"/>
          <w:b/>
        </w:rPr>
      </w:pPr>
      <w:r>
        <w:rPr>
          <w:rFonts w:cs="Arial"/>
          <w:b/>
        </w:rPr>
        <w:t xml:space="preserve">Notification </w:t>
      </w:r>
      <w:r w:rsidR="00BF5D73">
        <w:rPr>
          <w:rFonts w:cs="Arial"/>
          <w:b/>
        </w:rPr>
        <w:t xml:space="preserve">of discretionary action </w:t>
      </w:r>
      <w:r>
        <w:rPr>
          <w:rFonts w:cs="Arial"/>
          <w:b/>
        </w:rPr>
        <w:t xml:space="preserve">to the </w:t>
      </w:r>
      <w:r w:rsidR="00600575">
        <w:rPr>
          <w:rFonts w:cs="Arial"/>
          <w:b/>
        </w:rPr>
        <w:t xml:space="preserve">Sentence Administration </w:t>
      </w:r>
      <w:r w:rsidR="009C2375">
        <w:rPr>
          <w:rFonts w:cs="Arial"/>
          <w:b/>
        </w:rPr>
        <w:t>Board</w:t>
      </w:r>
    </w:p>
    <w:p w:rsidR="009C2375" w:rsidRDefault="009C2375" w:rsidP="00600575">
      <w:pPr>
        <w:pStyle w:val="ListParagraph"/>
        <w:numPr>
          <w:ilvl w:val="1"/>
          <w:numId w:val="20"/>
        </w:numPr>
        <w:spacing w:after="0"/>
        <w:ind w:left="567" w:hanging="567"/>
        <w:rPr>
          <w:rFonts w:cs="Arial"/>
          <w:bCs/>
        </w:rPr>
      </w:pPr>
      <w:r>
        <w:rPr>
          <w:rFonts w:cs="Arial"/>
          <w:bCs/>
        </w:rPr>
        <w:t>Where an offender subject to an ICO or a Parole Order</w:t>
      </w:r>
      <w:r w:rsidR="00BF5D73">
        <w:rPr>
          <w:rFonts w:cs="Arial"/>
          <w:bCs/>
        </w:rPr>
        <w:t xml:space="preserve"> and</w:t>
      </w:r>
      <w:r>
        <w:rPr>
          <w:rFonts w:cs="Arial"/>
          <w:bCs/>
        </w:rPr>
        <w:t xml:space="preserve"> has been issued with </w:t>
      </w:r>
      <w:r w:rsidR="00BF5D73">
        <w:rPr>
          <w:rFonts w:cs="Arial"/>
          <w:bCs/>
        </w:rPr>
        <w:t xml:space="preserve">a </w:t>
      </w:r>
      <w:r w:rsidR="00CB40E1">
        <w:rPr>
          <w:rFonts w:cs="Arial"/>
          <w:bCs/>
          <w:i/>
          <w:iCs/>
          <w:u w:val="single"/>
        </w:rPr>
        <w:t>C13.F2: COVID 19 N</w:t>
      </w:r>
      <w:r w:rsidR="00CB40E1" w:rsidRPr="00600575">
        <w:rPr>
          <w:rFonts w:cs="Arial"/>
          <w:bCs/>
          <w:i/>
          <w:iCs/>
          <w:u w:val="single"/>
        </w:rPr>
        <w:t>otification of Formal Warning</w:t>
      </w:r>
      <w:r w:rsidR="00C64F58">
        <w:rPr>
          <w:rFonts w:cs="Arial"/>
          <w:bCs/>
        </w:rPr>
        <w:t xml:space="preserve">, the </w:t>
      </w:r>
      <w:r w:rsidR="00050713">
        <w:rPr>
          <w:rFonts w:cs="Arial"/>
          <w:bCs/>
        </w:rPr>
        <w:t>SAB</w:t>
      </w:r>
      <w:r w:rsidR="00C64F58">
        <w:rPr>
          <w:rFonts w:cs="Arial"/>
          <w:bCs/>
        </w:rPr>
        <w:t xml:space="preserve"> </w:t>
      </w:r>
      <w:r w:rsidR="00C64F58" w:rsidRPr="00303B3C">
        <w:rPr>
          <w:rFonts w:cs="Arial"/>
          <w:bCs/>
          <w:u w:val="single"/>
        </w:rPr>
        <w:t>must</w:t>
      </w:r>
      <w:r w:rsidR="00C64F58">
        <w:rPr>
          <w:rFonts w:cs="Arial"/>
          <w:bCs/>
        </w:rPr>
        <w:t xml:space="preserve"> be notified.</w:t>
      </w:r>
    </w:p>
    <w:p w:rsidR="00C64F58" w:rsidRDefault="00C64F58" w:rsidP="00600575">
      <w:pPr>
        <w:pStyle w:val="ListParagraph"/>
        <w:numPr>
          <w:ilvl w:val="1"/>
          <w:numId w:val="20"/>
        </w:numPr>
        <w:spacing w:after="0"/>
        <w:ind w:left="567" w:hanging="567"/>
        <w:rPr>
          <w:rFonts w:cs="Arial"/>
          <w:bCs/>
        </w:rPr>
      </w:pPr>
      <w:r>
        <w:rPr>
          <w:rFonts w:cs="Arial"/>
          <w:bCs/>
        </w:rPr>
        <w:t xml:space="preserve">The CCO </w:t>
      </w:r>
      <w:r w:rsidRPr="00600575">
        <w:t>will</w:t>
      </w:r>
      <w:r>
        <w:rPr>
          <w:rFonts w:cs="Arial"/>
          <w:bCs/>
        </w:rPr>
        <w:t xml:space="preserve"> provide the </w:t>
      </w:r>
      <w:r w:rsidR="00050713">
        <w:rPr>
          <w:rFonts w:cs="Arial"/>
          <w:bCs/>
        </w:rPr>
        <w:t>SAB</w:t>
      </w:r>
      <w:r>
        <w:rPr>
          <w:rFonts w:cs="Arial"/>
          <w:bCs/>
        </w:rPr>
        <w:t xml:space="preserve"> with a copy of the following:</w:t>
      </w:r>
    </w:p>
    <w:p w:rsidR="00CB40E1" w:rsidRPr="00CB40E1" w:rsidRDefault="00CB40E1" w:rsidP="00CB40E1">
      <w:pPr>
        <w:numPr>
          <w:ilvl w:val="0"/>
          <w:numId w:val="46"/>
        </w:numPr>
        <w:spacing w:after="0"/>
        <w:rPr>
          <w:rFonts w:cs="Arial"/>
          <w:bCs/>
          <w:i/>
          <w:iCs/>
          <w:u w:val="single"/>
        </w:rPr>
      </w:pPr>
      <w:r w:rsidRPr="00CB40E1">
        <w:rPr>
          <w:rFonts w:cs="Arial"/>
          <w:bCs/>
          <w:i/>
          <w:iCs/>
          <w:u w:val="single"/>
        </w:rPr>
        <w:t>C13.F3: Formal Warning Approval Template</w:t>
      </w:r>
    </w:p>
    <w:p w:rsidR="00BF5D73" w:rsidRDefault="00CB40E1" w:rsidP="00600575">
      <w:pPr>
        <w:pStyle w:val="ListParagraph"/>
        <w:numPr>
          <w:ilvl w:val="0"/>
          <w:numId w:val="46"/>
        </w:numPr>
        <w:spacing w:after="0"/>
        <w:rPr>
          <w:rFonts w:cs="Arial"/>
          <w:bCs/>
        </w:rPr>
      </w:pPr>
      <w:r>
        <w:rPr>
          <w:rFonts w:cs="Arial"/>
          <w:bCs/>
          <w:i/>
          <w:iCs/>
          <w:u w:val="single"/>
        </w:rPr>
        <w:t>C13.F2: COVID 19 N</w:t>
      </w:r>
      <w:r w:rsidRPr="00600575">
        <w:rPr>
          <w:rFonts w:cs="Arial"/>
          <w:bCs/>
          <w:i/>
          <w:iCs/>
          <w:u w:val="single"/>
        </w:rPr>
        <w:t>otification of Formal Warning</w:t>
      </w:r>
      <w:r w:rsidR="00BF5D73">
        <w:rPr>
          <w:rFonts w:cs="Arial"/>
          <w:bCs/>
        </w:rPr>
        <w:t>; and</w:t>
      </w:r>
    </w:p>
    <w:p w:rsidR="00362A13" w:rsidRPr="00BF5D73" w:rsidRDefault="00CB40E1" w:rsidP="00600575">
      <w:pPr>
        <w:pStyle w:val="ListParagraph"/>
        <w:numPr>
          <w:ilvl w:val="0"/>
          <w:numId w:val="46"/>
        </w:numPr>
        <w:spacing w:after="0"/>
        <w:rPr>
          <w:rFonts w:cs="Arial"/>
          <w:bCs/>
        </w:rPr>
      </w:pPr>
      <w:r>
        <w:rPr>
          <w:rFonts w:cs="Arial"/>
        </w:rPr>
        <w:t>a</w:t>
      </w:r>
      <w:r w:rsidR="00362A13" w:rsidRPr="00BF5D73">
        <w:rPr>
          <w:rFonts w:cs="Arial"/>
        </w:rPr>
        <w:t xml:space="preserve"> copy of the </w:t>
      </w:r>
      <w:r w:rsidR="00362A13" w:rsidRPr="00CB40E1">
        <w:rPr>
          <w:rFonts w:cs="Arial"/>
          <w:i/>
          <w:iCs/>
          <w:u w:val="single"/>
        </w:rPr>
        <w:t xml:space="preserve">Acknowledgement </w:t>
      </w:r>
      <w:r w:rsidRPr="00CB40E1">
        <w:rPr>
          <w:rFonts w:cs="Arial"/>
          <w:i/>
          <w:iCs/>
          <w:u w:val="single"/>
        </w:rPr>
        <w:t>Form</w:t>
      </w:r>
      <w:r w:rsidR="004F30A2">
        <w:rPr>
          <w:rFonts w:cs="Arial"/>
        </w:rPr>
        <w:t xml:space="preserve"> s</w:t>
      </w:r>
      <w:r w:rsidR="00362A13" w:rsidRPr="00BF5D73">
        <w:rPr>
          <w:rFonts w:cs="Arial"/>
        </w:rPr>
        <w:t>igned by the offender.</w:t>
      </w:r>
    </w:p>
    <w:bookmarkEnd w:id="4"/>
    <w:p w:rsidR="00250C74" w:rsidRDefault="00250C74" w:rsidP="00250C74">
      <w:pPr>
        <w:pStyle w:val="ListParagraph"/>
        <w:spacing w:after="120"/>
        <w:ind w:left="0"/>
        <w:rPr>
          <w:rFonts w:cs="Arial"/>
          <w:b/>
        </w:rPr>
      </w:pPr>
    </w:p>
    <w:p w:rsidR="00705471" w:rsidRPr="00F95CD5" w:rsidRDefault="00705471" w:rsidP="00250C74">
      <w:pPr>
        <w:pStyle w:val="ListParagraph"/>
        <w:spacing w:after="120"/>
        <w:ind w:left="0"/>
        <w:rPr>
          <w:rFonts w:cs="Arial"/>
          <w:b/>
        </w:rPr>
      </w:pPr>
    </w:p>
    <w:p w:rsidR="00CF03FA" w:rsidRDefault="007B3718" w:rsidP="005E011D">
      <w:pPr>
        <w:rPr>
          <w:rFonts w:cs="Arial"/>
          <w:b/>
        </w:rPr>
      </w:pPr>
      <w:r w:rsidRPr="00F81FF3">
        <w:rPr>
          <w:rFonts w:cs="Arial"/>
          <w:b/>
        </w:rPr>
        <w:t xml:space="preserve">RELATED DOCUMENTS </w:t>
      </w:r>
      <w:r w:rsidR="007C6142">
        <w:rPr>
          <w:rFonts w:cs="Arial"/>
          <w:b/>
        </w:rPr>
        <w:t>AND FORMS</w:t>
      </w:r>
    </w:p>
    <w:p w:rsidR="004B1AD1" w:rsidRPr="004B1AD1" w:rsidRDefault="004B1AD1" w:rsidP="004B1AD1">
      <w:pPr>
        <w:pStyle w:val="ListParagraph"/>
        <w:numPr>
          <w:ilvl w:val="0"/>
          <w:numId w:val="27"/>
        </w:numPr>
        <w:spacing w:after="0"/>
      </w:pPr>
      <w:bookmarkStart w:id="5" w:name="_Hlk40687139"/>
      <w:r w:rsidRPr="004B1AD1">
        <w:t xml:space="preserve">C13.F1: COVID 19 Application of Discretion Template </w:t>
      </w:r>
    </w:p>
    <w:p w:rsidR="004B1AD1" w:rsidRPr="004B1AD1" w:rsidRDefault="004B1AD1" w:rsidP="004B1AD1">
      <w:pPr>
        <w:pStyle w:val="ListParagraph"/>
        <w:numPr>
          <w:ilvl w:val="0"/>
          <w:numId w:val="27"/>
        </w:numPr>
        <w:spacing w:after="0"/>
      </w:pPr>
      <w:r w:rsidRPr="004B1AD1">
        <w:rPr>
          <w:rFonts w:cs="Arial"/>
          <w:bCs/>
        </w:rPr>
        <w:t>C13.F2: COVID 19 Notification of Formal Warning</w:t>
      </w:r>
      <w:r w:rsidRPr="004B1AD1">
        <w:t xml:space="preserve"> </w:t>
      </w:r>
    </w:p>
    <w:bookmarkEnd w:id="5"/>
    <w:p w:rsidR="004B1AD1" w:rsidRDefault="004B1AD1" w:rsidP="004B1AD1">
      <w:pPr>
        <w:numPr>
          <w:ilvl w:val="0"/>
          <w:numId w:val="27"/>
        </w:numPr>
        <w:spacing w:after="0"/>
        <w:rPr>
          <w:rFonts w:cs="Arial"/>
          <w:bCs/>
        </w:rPr>
      </w:pPr>
      <w:r w:rsidRPr="004B1AD1">
        <w:rPr>
          <w:rFonts w:cs="Arial"/>
          <w:bCs/>
        </w:rPr>
        <w:t>C13.F3: Formal Warning Approval Template</w:t>
      </w:r>
    </w:p>
    <w:p w:rsidR="004B1AD1" w:rsidRPr="004B1AD1" w:rsidRDefault="004B1AD1" w:rsidP="004B1AD1">
      <w:pPr>
        <w:numPr>
          <w:ilvl w:val="0"/>
          <w:numId w:val="27"/>
        </w:numPr>
        <w:spacing w:after="0"/>
        <w:rPr>
          <w:rFonts w:cs="Arial"/>
          <w:bCs/>
        </w:rPr>
      </w:pPr>
      <w:r>
        <w:rPr>
          <w:rFonts w:cs="Arial"/>
          <w:bCs/>
        </w:rPr>
        <w:t>Breach Policy</w:t>
      </w:r>
    </w:p>
    <w:p w:rsidR="00B84A5B" w:rsidRDefault="00B84A5B" w:rsidP="00B84A5B">
      <w:pPr>
        <w:rPr>
          <w:rFonts w:cs="Arial"/>
        </w:rPr>
      </w:pPr>
    </w:p>
    <w:p w:rsidR="00B84A5B" w:rsidRDefault="00B84A5B" w:rsidP="00B84A5B">
      <w:pPr>
        <w:rPr>
          <w:rFonts w:cs="Arial"/>
        </w:rPr>
      </w:pPr>
    </w:p>
    <w:p w:rsidR="00600575" w:rsidRDefault="00600575" w:rsidP="00B84A5B">
      <w:pPr>
        <w:rPr>
          <w:rFonts w:cs="Arial"/>
        </w:rPr>
      </w:pPr>
    </w:p>
    <w:p w:rsidR="00B84A5B" w:rsidRDefault="004E64E3" w:rsidP="00E4484A">
      <w:pPr>
        <w:pStyle w:val="NoSpacing"/>
        <w:spacing w:line="276" w:lineRule="auto"/>
      </w:pPr>
      <w:r>
        <w:t>Tamara Graham</w:t>
      </w:r>
    </w:p>
    <w:p w:rsidR="00600575" w:rsidRDefault="004E64E3" w:rsidP="00E4484A">
      <w:pPr>
        <w:pStyle w:val="NoSpacing"/>
        <w:spacing w:line="276" w:lineRule="auto"/>
      </w:pPr>
      <w:r>
        <w:t xml:space="preserve">Acting </w:t>
      </w:r>
      <w:r w:rsidR="00600575">
        <w:t xml:space="preserve">Assistant Commissioner Community </w:t>
      </w:r>
      <w:r>
        <w:t>Operations</w:t>
      </w:r>
    </w:p>
    <w:p w:rsidR="00925989" w:rsidRDefault="00202B3A" w:rsidP="00E4484A">
      <w:pPr>
        <w:pStyle w:val="NoSpacing"/>
        <w:spacing w:line="276" w:lineRule="auto"/>
      </w:pPr>
      <w:r>
        <w:t xml:space="preserve">ACT Corrective Services </w:t>
      </w:r>
    </w:p>
    <w:p w:rsidR="00925989" w:rsidRDefault="00D27231" w:rsidP="00E4484A">
      <w:pPr>
        <w:pStyle w:val="NoSpacing"/>
        <w:spacing w:line="276" w:lineRule="auto"/>
      </w:pPr>
      <w:r>
        <w:t xml:space="preserve">15 </w:t>
      </w:r>
      <w:r w:rsidR="00AF602E">
        <w:t>September</w:t>
      </w:r>
      <w:r w:rsidR="00BA76CF">
        <w:t xml:space="preserve"> 2020</w:t>
      </w:r>
    </w:p>
    <w:p w:rsidR="00B84A5B" w:rsidRDefault="00B84A5B" w:rsidP="00B84A5B">
      <w:pPr>
        <w:rPr>
          <w:rFonts w:cs="Arial"/>
        </w:rPr>
      </w:pPr>
    </w:p>
    <w:p w:rsidR="005E011D" w:rsidRPr="00586F66" w:rsidRDefault="005E011D" w:rsidP="005E011D">
      <w:pPr>
        <w:rPr>
          <w:b/>
          <w:bCs/>
          <w:sz w:val="20"/>
          <w:szCs w:val="20"/>
        </w:rPr>
      </w:pPr>
      <w:r w:rsidRPr="00586F66">
        <w:rPr>
          <w:b/>
          <w:bCs/>
          <w:sz w:val="20"/>
          <w:szCs w:val="20"/>
        </w:rPr>
        <w:t>Document details</w:t>
      </w:r>
    </w:p>
    <w:tbl>
      <w:tblPr>
        <w:tblW w:w="4750" w:type="pct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9"/>
        <w:gridCol w:w="6011"/>
      </w:tblGrid>
      <w:tr w:rsidR="005E011D" w:rsidRPr="00AA1941" w:rsidTr="004135BE">
        <w:trPr>
          <w:cantSplit/>
          <w:tblHeader/>
        </w:trPr>
        <w:tc>
          <w:tcPr>
            <w:tcW w:w="1577" w:type="pct"/>
            <w:tcBorders>
              <w:top w:val="single" w:sz="8" w:space="0" w:color="666366"/>
              <w:left w:val="nil"/>
              <w:bottom w:val="single" w:sz="8" w:space="0" w:color="C0C0C0"/>
              <w:right w:val="nil"/>
            </w:tcBorders>
            <w:shd w:val="clear" w:color="auto" w:fill="83909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5E011D" w:rsidRPr="00AA1941" w:rsidRDefault="005E011D" w:rsidP="004135BE">
            <w:pPr>
              <w:pStyle w:val="TableHeader"/>
              <w:rPr>
                <w:rFonts w:ascii="Calibri" w:hAnsi="Calibri"/>
              </w:rPr>
            </w:pPr>
            <w:r w:rsidRPr="00AA1941">
              <w:rPr>
                <w:rFonts w:ascii="Calibri" w:hAnsi="Calibri"/>
              </w:rPr>
              <w:t>Criteria</w:t>
            </w:r>
          </w:p>
        </w:tc>
        <w:tc>
          <w:tcPr>
            <w:tcW w:w="3423" w:type="pct"/>
            <w:tcBorders>
              <w:top w:val="single" w:sz="8" w:space="0" w:color="666366"/>
              <w:left w:val="nil"/>
              <w:bottom w:val="single" w:sz="8" w:space="0" w:color="C0C0C0"/>
              <w:right w:val="nil"/>
            </w:tcBorders>
            <w:shd w:val="clear" w:color="auto" w:fill="83909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5E011D" w:rsidRPr="00AA1941" w:rsidRDefault="005E011D" w:rsidP="004135BE">
            <w:pPr>
              <w:pStyle w:val="TableHeader"/>
              <w:rPr>
                <w:rFonts w:ascii="Calibri" w:hAnsi="Calibri"/>
              </w:rPr>
            </w:pPr>
            <w:r w:rsidRPr="00AA1941">
              <w:rPr>
                <w:rFonts w:ascii="Calibri" w:hAnsi="Calibri"/>
              </w:rPr>
              <w:t>Details</w:t>
            </w:r>
          </w:p>
        </w:tc>
      </w:tr>
      <w:tr w:rsidR="005E011D" w:rsidRPr="00AA1941" w:rsidTr="004135BE">
        <w:trPr>
          <w:cantSplit/>
        </w:trPr>
        <w:tc>
          <w:tcPr>
            <w:tcW w:w="1577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5E011D" w:rsidRPr="00AA1941" w:rsidRDefault="005E011D" w:rsidP="004135BE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 w:rsidRPr="00AA1941">
              <w:rPr>
                <w:rFonts w:ascii="Calibri" w:hAnsi="Calibri"/>
                <w:sz w:val="20"/>
                <w:szCs w:val="20"/>
              </w:rPr>
              <w:t>Document title: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5E011D" w:rsidRPr="00D03040" w:rsidRDefault="00F44323" w:rsidP="004C099E">
            <w:pPr>
              <w:pStyle w:val="TableText"/>
              <w:rPr>
                <w:rFonts w:ascii="Calibri" w:hAnsi="Calibri" w:cs="Calibri"/>
                <w:bCs/>
                <w:sz w:val="20"/>
                <w:szCs w:val="20"/>
              </w:rPr>
            </w:pPr>
            <w:r w:rsidRPr="00D03040">
              <w:rPr>
                <w:rFonts w:ascii="Calibri" w:hAnsi="Calibri" w:cs="Calibri"/>
                <w:bCs/>
                <w:caps/>
                <w:sz w:val="20"/>
                <w:szCs w:val="20"/>
              </w:rPr>
              <w:t xml:space="preserve">covid-19 </w:t>
            </w:r>
            <w:r w:rsidR="00600575" w:rsidRPr="00D03040">
              <w:rPr>
                <w:rFonts w:ascii="Calibri" w:hAnsi="Calibri" w:cs="Calibri"/>
                <w:bCs/>
                <w:sz w:val="20"/>
                <w:szCs w:val="20"/>
              </w:rPr>
              <w:t>Discretion</w:t>
            </w:r>
            <w:r w:rsidR="00050713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600575" w:rsidRPr="00D03040">
              <w:rPr>
                <w:rFonts w:ascii="Calibri" w:hAnsi="Calibri" w:cs="Calibri"/>
                <w:bCs/>
                <w:sz w:val="20"/>
                <w:szCs w:val="20"/>
              </w:rPr>
              <w:t xml:space="preserve"> Managing Non-Compliance with Conditions Community Instruction 2020</w:t>
            </w:r>
          </w:p>
        </w:tc>
      </w:tr>
      <w:tr w:rsidR="005E011D" w:rsidRPr="00AA1941" w:rsidTr="004135BE">
        <w:trPr>
          <w:cantSplit/>
        </w:trPr>
        <w:tc>
          <w:tcPr>
            <w:tcW w:w="1577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5E011D" w:rsidRPr="00AA1941" w:rsidRDefault="005E011D" w:rsidP="004135BE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 w:rsidRPr="00AA1941">
              <w:rPr>
                <w:rFonts w:ascii="Calibri" w:hAnsi="Calibri"/>
                <w:sz w:val="20"/>
                <w:szCs w:val="20"/>
              </w:rPr>
              <w:t>Document owner/approver: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5E011D" w:rsidRPr="00AA1941" w:rsidRDefault="00600575" w:rsidP="004135BE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Assistant Commissioner Community Operations</w:t>
            </w:r>
            <w:r w:rsidR="005E011D" w:rsidRPr="00AA1941">
              <w:rPr>
                <w:rFonts w:ascii="Calibri" w:hAnsi="Calibri"/>
                <w:sz w:val="20"/>
                <w:szCs w:val="20"/>
              </w:rPr>
              <w:t>, ACT Corrective Services</w:t>
            </w:r>
          </w:p>
        </w:tc>
      </w:tr>
      <w:tr w:rsidR="005E011D" w:rsidRPr="00AA1941" w:rsidTr="004135BE">
        <w:trPr>
          <w:cantSplit/>
        </w:trPr>
        <w:tc>
          <w:tcPr>
            <w:tcW w:w="1577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5E011D" w:rsidRPr="00AA1941" w:rsidRDefault="005E011D" w:rsidP="00D43E49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 w:rsidRPr="00AA1941">
              <w:rPr>
                <w:rFonts w:ascii="Calibri" w:hAnsi="Calibri"/>
                <w:sz w:val="20"/>
                <w:szCs w:val="20"/>
              </w:rPr>
              <w:lastRenderedPageBreak/>
              <w:t>Date effective: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E011D" w:rsidRPr="00AA1941" w:rsidRDefault="00F85168" w:rsidP="00D43E49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 w:rsidRPr="00AA1941">
              <w:rPr>
                <w:rFonts w:ascii="Calibri" w:hAnsi="Calibri"/>
                <w:sz w:val="20"/>
                <w:szCs w:val="20"/>
              </w:rPr>
              <w:t xml:space="preserve">The day after </w:t>
            </w:r>
            <w:r w:rsidR="00563752" w:rsidRPr="00AA1941">
              <w:rPr>
                <w:rFonts w:ascii="Calibri" w:hAnsi="Calibri"/>
                <w:sz w:val="20"/>
                <w:szCs w:val="20"/>
              </w:rPr>
              <w:t xml:space="preserve">the </w:t>
            </w:r>
            <w:r w:rsidR="007C6142" w:rsidRPr="00AA1941">
              <w:rPr>
                <w:rFonts w:ascii="Calibri" w:hAnsi="Calibri"/>
                <w:sz w:val="20"/>
                <w:szCs w:val="20"/>
              </w:rPr>
              <w:t>approval</w:t>
            </w:r>
            <w:r w:rsidRPr="00AA1941">
              <w:rPr>
                <w:rFonts w:ascii="Calibri" w:hAnsi="Calibri"/>
                <w:sz w:val="20"/>
                <w:szCs w:val="20"/>
              </w:rPr>
              <w:t xml:space="preserve"> da</w:t>
            </w:r>
            <w:r w:rsidR="006A5E20" w:rsidRPr="00AA1941">
              <w:rPr>
                <w:rFonts w:ascii="Calibri" w:hAnsi="Calibri"/>
                <w:sz w:val="20"/>
                <w:szCs w:val="20"/>
              </w:rPr>
              <w:t>te</w:t>
            </w:r>
          </w:p>
        </w:tc>
      </w:tr>
      <w:tr w:rsidR="005E011D" w:rsidRPr="00AA1941" w:rsidTr="004135BE">
        <w:trPr>
          <w:cantSplit/>
        </w:trPr>
        <w:tc>
          <w:tcPr>
            <w:tcW w:w="1577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5E011D" w:rsidRPr="00AA1941" w:rsidRDefault="005E011D" w:rsidP="00D43E49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 w:rsidRPr="00AA1941">
              <w:rPr>
                <w:rFonts w:ascii="Calibri" w:hAnsi="Calibri"/>
                <w:sz w:val="20"/>
                <w:szCs w:val="20"/>
              </w:rPr>
              <w:t>Review date: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5E011D" w:rsidRPr="00AA1941" w:rsidRDefault="00F85168" w:rsidP="00D43E49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 w:rsidRPr="00AA1941">
              <w:rPr>
                <w:rFonts w:ascii="Calibri" w:hAnsi="Calibri"/>
                <w:sz w:val="20"/>
                <w:szCs w:val="20"/>
              </w:rPr>
              <w:t>3</w:t>
            </w:r>
            <w:r w:rsidR="005E011D" w:rsidRPr="00AA1941">
              <w:rPr>
                <w:rFonts w:ascii="Calibri" w:hAnsi="Calibri"/>
                <w:sz w:val="20"/>
                <w:szCs w:val="20"/>
              </w:rPr>
              <w:t xml:space="preserve"> years after </w:t>
            </w:r>
            <w:r w:rsidR="00563752" w:rsidRPr="00AA1941">
              <w:rPr>
                <w:rFonts w:ascii="Calibri" w:hAnsi="Calibri"/>
                <w:sz w:val="20"/>
                <w:szCs w:val="20"/>
              </w:rPr>
              <w:t xml:space="preserve">the </w:t>
            </w:r>
            <w:r w:rsidR="007C6142" w:rsidRPr="00AA1941">
              <w:rPr>
                <w:rFonts w:ascii="Calibri" w:hAnsi="Calibri"/>
                <w:sz w:val="20"/>
                <w:szCs w:val="20"/>
              </w:rPr>
              <w:t>approval</w:t>
            </w:r>
            <w:r w:rsidRPr="00AA1941">
              <w:rPr>
                <w:rFonts w:ascii="Calibri" w:hAnsi="Calibri"/>
                <w:sz w:val="20"/>
                <w:szCs w:val="20"/>
              </w:rPr>
              <w:t xml:space="preserve"> da</w:t>
            </w:r>
            <w:r w:rsidR="006A5E20" w:rsidRPr="00AA1941">
              <w:rPr>
                <w:rFonts w:ascii="Calibri" w:hAnsi="Calibri"/>
                <w:sz w:val="20"/>
                <w:szCs w:val="20"/>
              </w:rPr>
              <w:t>te</w:t>
            </w:r>
          </w:p>
        </w:tc>
      </w:tr>
      <w:tr w:rsidR="00CF03FA" w:rsidRPr="00AA1941" w:rsidTr="004135BE">
        <w:trPr>
          <w:cantSplit/>
        </w:trPr>
        <w:tc>
          <w:tcPr>
            <w:tcW w:w="1577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F03FA" w:rsidRPr="00AA1941" w:rsidRDefault="00CF03FA" w:rsidP="00D43E49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 w:rsidRPr="00AA1941">
              <w:rPr>
                <w:rFonts w:ascii="Calibri" w:hAnsi="Calibri"/>
                <w:sz w:val="20"/>
                <w:szCs w:val="20"/>
              </w:rPr>
              <w:t>Responsible Officer: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F03FA" w:rsidRPr="00AA1941" w:rsidRDefault="00BC6634" w:rsidP="00D43E49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Senior Director, Community Operations</w:t>
            </w:r>
          </w:p>
        </w:tc>
      </w:tr>
      <w:tr w:rsidR="007B3718" w:rsidRPr="00AA1941" w:rsidTr="004135BE">
        <w:trPr>
          <w:cantSplit/>
        </w:trPr>
        <w:tc>
          <w:tcPr>
            <w:tcW w:w="1577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7B3718" w:rsidRPr="00AA1941" w:rsidRDefault="00E4484A" w:rsidP="00E4484A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 w:rsidRPr="00AA1941">
              <w:rPr>
                <w:rFonts w:ascii="Calibri" w:hAnsi="Calibri"/>
                <w:sz w:val="20"/>
                <w:szCs w:val="20"/>
              </w:rPr>
              <w:t>Compliance</w:t>
            </w:r>
            <w:r w:rsidR="007B3718" w:rsidRPr="00AA1941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7B3718" w:rsidRPr="00AA1941" w:rsidRDefault="007B3718" w:rsidP="007C6142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 w:rsidRPr="00AA1941">
              <w:rPr>
                <w:rFonts w:ascii="Calibri" w:hAnsi="Calibri"/>
                <w:sz w:val="20"/>
                <w:szCs w:val="20"/>
              </w:rPr>
              <w:t>This</w:t>
            </w:r>
            <w:r w:rsidR="00F85168" w:rsidRPr="00AA1941">
              <w:rPr>
                <w:rFonts w:ascii="Calibri" w:hAnsi="Calibri"/>
                <w:sz w:val="20"/>
                <w:szCs w:val="20"/>
              </w:rPr>
              <w:t xml:space="preserve"> operating </w:t>
            </w:r>
            <w:r w:rsidR="00E4484A" w:rsidRPr="00AA1941">
              <w:rPr>
                <w:rFonts w:ascii="Calibri" w:hAnsi="Calibri"/>
                <w:sz w:val="20"/>
                <w:szCs w:val="20"/>
              </w:rPr>
              <w:t>procedure</w:t>
            </w:r>
            <w:r w:rsidR="00F85168" w:rsidRPr="00AA1941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AA1941">
              <w:rPr>
                <w:rFonts w:ascii="Calibri" w:hAnsi="Calibri"/>
                <w:sz w:val="20"/>
                <w:szCs w:val="20"/>
              </w:rPr>
              <w:t xml:space="preserve">reflects the requirements of the </w:t>
            </w:r>
            <w:r w:rsidR="00780A2D" w:rsidRPr="00AA1941">
              <w:rPr>
                <w:rFonts w:ascii="Calibri" w:hAnsi="Calibri"/>
                <w:i/>
                <w:iCs/>
                <w:sz w:val="20"/>
                <w:szCs w:val="20"/>
              </w:rPr>
              <w:t xml:space="preserve">Corrections Management (Policy </w:t>
            </w:r>
            <w:r w:rsidR="00202B3A" w:rsidRPr="00AA1941">
              <w:rPr>
                <w:rFonts w:ascii="Calibri" w:hAnsi="Calibri"/>
                <w:i/>
                <w:iCs/>
                <w:sz w:val="20"/>
                <w:szCs w:val="20"/>
              </w:rPr>
              <w:t>Framework</w:t>
            </w:r>
            <w:r w:rsidR="00C20E72" w:rsidRPr="00AA1941">
              <w:rPr>
                <w:rFonts w:ascii="Calibri" w:hAnsi="Calibri"/>
                <w:i/>
                <w:iCs/>
                <w:sz w:val="20"/>
                <w:szCs w:val="20"/>
              </w:rPr>
              <w:t>) Policy</w:t>
            </w:r>
            <w:r w:rsidR="007C6142" w:rsidRPr="00AA1941">
              <w:rPr>
                <w:rFonts w:ascii="Calibri" w:hAnsi="Calibri"/>
                <w:i/>
                <w:iCs/>
                <w:sz w:val="20"/>
                <w:szCs w:val="20"/>
              </w:rPr>
              <w:t xml:space="preserve"> 20</w:t>
            </w:r>
            <w:r w:rsidR="00600575">
              <w:rPr>
                <w:rFonts w:ascii="Calibri" w:hAnsi="Calibri"/>
                <w:i/>
                <w:iCs/>
                <w:sz w:val="20"/>
                <w:szCs w:val="20"/>
              </w:rPr>
              <w:t>20</w:t>
            </w:r>
          </w:p>
        </w:tc>
      </w:tr>
    </w:tbl>
    <w:p w:rsidR="005E011D" w:rsidRPr="00586F66" w:rsidRDefault="005E011D" w:rsidP="005E011D">
      <w:pPr>
        <w:rPr>
          <w:sz w:val="20"/>
          <w:szCs w:val="20"/>
        </w:rPr>
      </w:pPr>
    </w:p>
    <w:tbl>
      <w:tblPr>
        <w:tblW w:w="8556" w:type="dxa"/>
        <w:tblInd w:w="27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382"/>
        <w:gridCol w:w="1714"/>
        <w:gridCol w:w="2390"/>
        <w:gridCol w:w="2070"/>
      </w:tblGrid>
      <w:tr w:rsidR="007C6142" w:rsidRPr="00AA1941" w:rsidTr="00AA1941">
        <w:trPr>
          <w:trHeight w:val="395"/>
        </w:trPr>
        <w:tc>
          <w:tcPr>
            <w:tcW w:w="0" w:type="auto"/>
            <w:gridSpan w:val="4"/>
            <w:shd w:val="clear" w:color="auto" w:fill="F2F2F2"/>
          </w:tcPr>
          <w:p w:rsidR="007C6142" w:rsidRPr="00AA1941" w:rsidRDefault="007C6142" w:rsidP="00AA1941">
            <w:pPr>
              <w:pStyle w:val="Heading2"/>
              <w:ind w:left="0"/>
              <w:rPr>
                <w:sz w:val="20"/>
              </w:rPr>
            </w:pPr>
            <w:r w:rsidRPr="00AA1941">
              <w:rPr>
                <w:sz w:val="20"/>
              </w:rPr>
              <w:t xml:space="preserve">Version Control </w:t>
            </w:r>
          </w:p>
        </w:tc>
      </w:tr>
      <w:tr w:rsidR="00AA1941" w:rsidRPr="00AA1941" w:rsidTr="00AA1941">
        <w:trPr>
          <w:trHeight w:val="395"/>
        </w:trPr>
        <w:tc>
          <w:tcPr>
            <w:tcW w:w="0" w:type="auto"/>
            <w:shd w:val="clear" w:color="auto" w:fill="auto"/>
          </w:tcPr>
          <w:p w:rsidR="007C6142" w:rsidRPr="00AA1941" w:rsidRDefault="007C6142" w:rsidP="00AA1941">
            <w:pPr>
              <w:pStyle w:val="Heading2"/>
              <w:ind w:left="0"/>
              <w:rPr>
                <w:sz w:val="20"/>
              </w:rPr>
            </w:pPr>
            <w:r w:rsidRPr="00AA1941">
              <w:rPr>
                <w:sz w:val="20"/>
              </w:rPr>
              <w:t xml:space="preserve">Version no. </w:t>
            </w:r>
          </w:p>
        </w:tc>
        <w:tc>
          <w:tcPr>
            <w:tcW w:w="0" w:type="auto"/>
            <w:shd w:val="clear" w:color="auto" w:fill="auto"/>
          </w:tcPr>
          <w:p w:rsidR="007C6142" w:rsidRPr="00AA1941" w:rsidRDefault="007C6142" w:rsidP="00AA1941">
            <w:pPr>
              <w:pStyle w:val="Heading2"/>
              <w:ind w:left="0"/>
              <w:rPr>
                <w:sz w:val="20"/>
              </w:rPr>
            </w:pPr>
            <w:r w:rsidRPr="00AA1941">
              <w:rPr>
                <w:sz w:val="20"/>
              </w:rPr>
              <w:t xml:space="preserve">Date </w:t>
            </w:r>
          </w:p>
        </w:tc>
        <w:tc>
          <w:tcPr>
            <w:tcW w:w="0" w:type="auto"/>
            <w:shd w:val="clear" w:color="auto" w:fill="auto"/>
          </w:tcPr>
          <w:p w:rsidR="007C6142" w:rsidRPr="00AA1941" w:rsidRDefault="007C6142" w:rsidP="00AA1941">
            <w:pPr>
              <w:pStyle w:val="Heading2"/>
              <w:ind w:left="0"/>
              <w:rPr>
                <w:sz w:val="20"/>
              </w:rPr>
            </w:pPr>
            <w:r w:rsidRPr="00AA1941">
              <w:rPr>
                <w:sz w:val="20"/>
              </w:rPr>
              <w:t>Description</w:t>
            </w:r>
          </w:p>
        </w:tc>
        <w:tc>
          <w:tcPr>
            <w:tcW w:w="0" w:type="auto"/>
            <w:shd w:val="clear" w:color="auto" w:fill="auto"/>
          </w:tcPr>
          <w:p w:rsidR="007C6142" w:rsidRPr="00AA1941" w:rsidRDefault="007C6142" w:rsidP="00AA1941">
            <w:pPr>
              <w:pStyle w:val="Heading2"/>
              <w:ind w:left="0"/>
              <w:rPr>
                <w:sz w:val="20"/>
              </w:rPr>
            </w:pPr>
            <w:r w:rsidRPr="00AA1941">
              <w:rPr>
                <w:sz w:val="20"/>
              </w:rPr>
              <w:t>Author</w:t>
            </w:r>
          </w:p>
        </w:tc>
      </w:tr>
      <w:tr w:rsidR="00AA1941" w:rsidRPr="00AA1941" w:rsidTr="00AA1941">
        <w:trPr>
          <w:trHeight w:val="395"/>
        </w:trPr>
        <w:tc>
          <w:tcPr>
            <w:tcW w:w="0" w:type="auto"/>
            <w:shd w:val="clear" w:color="auto" w:fill="auto"/>
          </w:tcPr>
          <w:p w:rsidR="007C6142" w:rsidRPr="00AA1941" w:rsidRDefault="007C6142" w:rsidP="00AA1941">
            <w:pPr>
              <w:pStyle w:val="Heading2"/>
              <w:ind w:left="0"/>
              <w:rPr>
                <w:b w:val="0"/>
                <w:sz w:val="20"/>
              </w:rPr>
            </w:pPr>
            <w:r w:rsidRPr="00AA1941">
              <w:rPr>
                <w:b w:val="0"/>
                <w:sz w:val="20"/>
              </w:rPr>
              <w:t>V1</w:t>
            </w:r>
          </w:p>
        </w:tc>
        <w:tc>
          <w:tcPr>
            <w:tcW w:w="0" w:type="auto"/>
            <w:shd w:val="clear" w:color="auto" w:fill="auto"/>
          </w:tcPr>
          <w:p w:rsidR="007C6142" w:rsidRPr="00AA1941" w:rsidRDefault="00250C74" w:rsidP="00AA1941">
            <w:pPr>
              <w:pStyle w:val="Heading2"/>
              <w:ind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May-20</w:t>
            </w:r>
          </w:p>
        </w:tc>
        <w:tc>
          <w:tcPr>
            <w:tcW w:w="0" w:type="auto"/>
            <w:shd w:val="clear" w:color="auto" w:fill="auto"/>
          </w:tcPr>
          <w:p w:rsidR="007C6142" w:rsidRPr="00AA1941" w:rsidRDefault="007C6142" w:rsidP="00AA1941">
            <w:pPr>
              <w:pStyle w:val="Heading2"/>
              <w:ind w:left="0"/>
              <w:rPr>
                <w:b w:val="0"/>
                <w:sz w:val="20"/>
              </w:rPr>
            </w:pPr>
            <w:r w:rsidRPr="00AA1941">
              <w:rPr>
                <w:b w:val="0"/>
                <w:sz w:val="20"/>
              </w:rPr>
              <w:t>First Issued</w:t>
            </w:r>
          </w:p>
        </w:tc>
        <w:tc>
          <w:tcPr>
            <w:tcW w:w="0" w:type="auto"/>
            <w:shd w:val="clear" w:color="auto" w:fill="auto"/>
          </w:tcPr>
          <w:p w:rsidR="007C6142" w:rsidRPr="00AA1941" w:rsidRDefault="00250C74" w:rsidP="00AA1941">
            <w:pPr>
              <w:pStyle w:val="Heading2"/>
              <w:ind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T Graham</w:t>
            </w:r>
          </w:p>
        </w:tc>
      </w:tr>
    </w:tbl>
    <w:p w:rsidR="005E011D" w:rsidRDefault="005E011D" w:rsidP="005E011D">
      <w:pPr>
        <w:rPr>
          <w:rFonts w:ascii="Arial" w:hAnsi="Arial" w:cs="Arial"/>
          <w:sz w:val="24"/>
          <w:szCs w:val="24"/>
        </w:rPr>
      </w:pPr>
    </w:p>
    <w:sectPr w:rsidR="005E011D" w:rsidSect="00D43E49">
      <w:headerReference w:type="first" r:id="rId14"/>
      <w:footerReference w:type="first" r:id="rId15"/>
      <w:pgSz w:w="11906" w:h="16838" w:code="9"/>
      <w:pgMar w:top="1440" w:right="1440" w:bottom="1440" w:left="1440" w:header="709" w:footer="12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08D0" w:rsidRDefault="003B08D0" w:rsidP="00152D5E">
      <w:pPr>
        <w:spacing w:after="0" w:line="240" w:lineRule="auto"/>
      </w:pPr>
      <w:r>
        <w:separator/>
      </w:r>
    </w:p>
  </w:endnote>
  <w:endnote w:type="continuationSeparator" w:id="0">
    <w:p w:rsidR="003B08D0" w:rsidRDefault="003B08D0" w:rsidP="00152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4E2D" w:rsidRDefault="008C4E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694" w:rsidRDefault="00594694" w:rsidP="006A5E20">
    <w:pPr>
      <w:pStyle w:val="Footer"/>
      <w:jc w:val="right"/>
      <w:rPr>
        <w:szCs w:val="18"/>
      </w:rPr>
    </w:pPr>
    <w:r w:rsidRPr="005E011D">
      <w:rPr>
        <w:szCs w:val="18"/>
      </w:rPr>
      <w:t xml:space="preserve">Page </w:t>
    </w:r>
    <w:r w:rsidRPr="005E011D">
      <w:rPr>
        <w:szCs w:val="18"/>
      </w:rPr>
      <w:fldChar w:fldCharType="begin"/>
    </w:r>
    <w:r w:rsidRPr="005E011D">
      <w:rPr>
        <w:szCs w:val="18"/>
      </w:rPr>
      <w:instrText xml:space="preserve"> PAGE </w:instrText>
    </w:r>
    <w:r w:rsidRPr="005E011D">
      <w:rPr>
        <w:szCs w:val="18"/>
      </w:rPr>
      <w:fldChar w:fldCharType="separate"/>
    </w:r>
    <w:r>
      <w:rPr>
        <w:noProof/>
        <w:szCs w:val="18"/>
      </w:rPr>
      <w:t>2</w:t>
    </w:r>
    <w:r w:rsidRPr="005E011D">
      <w:rPr>
        <w:szCs w:val="18"/>
      </w:rPr>
      <w:fldChar w:fldCharType="end"/>
    </w:r>
    <w:r w:rsidRPr="005E011D">
      <w:rPr>
        <w:szCs w:val="18"/>
      </w:rPr>
      <w:t xml:space="preserve"> of </w:t>
    </w:r>
    <w:r w:rsidRPr="005E011D">
      <w:rPr>
        <w:szCs w:val="18"/>
      </w:rPr>
      <w:fldChar w:fldCharType="begin"/>
    </w:r>
    <w:r w:rsidRPr="005E011D">
      <w:rPr>
        <w:szCs w:val="18"/>
      </w:rPr>
      <w:instrText xml:space="preserve"> NUMPAGES  </w:instrText>
    </w:r>
    <w:r w:rsidRPr="005E011D">
      <w:rPr>
        <w:szCs w:val="18"/>
      </w:rPr>
      <w:fldChar w:fldCharType="separate"/>
    </w:r>
    <w:r>
      <w:rPr>
        <w:noProof/>
        <w:szCs w:val="18"/>
      </w:rPr>
      <w:t>2</w:t>
    </w:r>
    <w:r w:rsidRPr="005E011D">
      <w:rPr>
        <w:szCs w:val="18"/>
      </w:rPr>
      <w:fldChar w:fldCharType="end"/>
    </w:r>
  </w:p>
  <w:p w:rsidR="00C27539" w:rsidRPr="008C4E2D" w:rsidRDefault="008C4E2D" w:rsidP="008C4E2D">
    <w:pPr>
      <w:pStyle w:val="Footer"/>
      <w:spacing w:before="120"/>
      <w:jc w:val="center"/>
      <w:rPr>
        <w:rFonts w:ascii="Arial" w:hAnsi="Arial" w:cs="Arial"/>
        <w:sz w:val="14"/>
        <w:szCs w:val="14"/>
      </w:rPr>
    </w:pPr>
    <w:r w:rsidRPr="008C4E2D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D56" w:rsidRPr="00286D7F" w:rsidRDefault="00286D7F" w:rsidP="00286D7F">
    <w:pPr>
      <w:spacing w:before="300" w:after="0" w:line="240" w:lineRule="auto"/>
      <w:ind w:left="720" w:hanging="720"/>
      <w:jc w:val="center"/>
      <w:rPr>
        <w:rFonts w:ascii="Arial" w:eastAsia="Times New Roman" w:hAnsi="Arial" w:cs="Arial"/>
        <w:sz w:val="14"/>
        <w:szCs w:val="10"/>
      </w:rPr>
    </w:pPr>
    <w:r w:rsidRPr="00286D7F">
      <w:rPr>
        <w:rFonts w:ascii="Arial" w:eastAsia="Times New Roman" w:hAnsi="Arial" w:cs="Arial"/>
        <w:sz w:val="14"/>
        <w:szCs w:val="10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D56" w:rsidRPr="008C4E2D" w:rsidRDefault="008C4E2D" w:rsidP="008C4E2D">
    <w:pPr>
      <w:spacing w:after="0" w:line="240" w:lineRule="auto"/>
      <w:ind w:left="720" w:hanging="720"/>
      <w:jc w:val="center"/>
      <w:rPr>
        <w:rFonts w:ascii="Arial" w:eastAsia="Times New Roman" w:hAnsi="Arial" w:cs="Arial"/>
        <w:sz w:val="14"/>
        <w:szCs w:val="10"/>
      </w:rPr>
    </w:pPr>
    <w:r w:rsidRPr="008C4E2D">
      <w:rPr>
        <w:rFonts w:ascii="Arial" w:eastAsia="Times New Roman" w:hAnsi="Arial" w:cs="Arial"/>
        <w:sz w:val="14"/>
        <w:szCs w:val="10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08D0" w:rsidRDefault="003B08D0" w:rsidP="00152D5E">
      <w:pPr>
        <w:spacing w:after="0" w:line="240" w:lineRule="auto"/>
      </w:pPr>
      <w:r>
        <w:separator/>
      </w:r>
    </w:p>
  </w:footnote>
  <w:footnote w:type="continuationSeparator" w:id="0">
    <w:p w:rsidR="003B08D0" w:rsidRDefault="003B08D0" w:rsidP="00152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4E2D" w:rsidRDefault="008C4E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4E2D" w:rsidRDefault="008C4E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4E2D" w:rsidRDefault="008C4E2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20AB" w:rsidRDefault="00E65C69">
    <w:pPr>
      <w:pStyle w:val="Header"/>
      <w:rPr>
        <w:b/>
        <w:bCs/>
        <w:color w:val="808080"/>
        <w:spacing w:val="24"/>
        <w:sz w:val="20"/>
        <w:szCs w:val="20"/>
      </w:rPr>
    </w:pPr>
    <w:r>
      <w:rPr>
        <w:noProof/>
        <w:lang w:eastAsia="en-A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ACTGov_JaCS_inline" style="width:172.5pt;height:53.25pt;visibility:visible">
          <v:imagedata r:id="rId1" o:title="ACTGov_JaCS_inline"/>
        </v:shape>
      </w:pict>
    </w:r>
    <w:r w:rsidR="003320AB" w:rsidRPr="00D94114">
      <w:rPr>
        <w:b/>
        <w:bCs/>
        <w:color w:val="808080"/>
        <w:spacing w:val="24"/>
        <w:sz w:val="20"/>
        <w:szCs w:val="20"/>
      </w:rPr>
      <w:t xml:space="preserve"> </w:t>
    </w:r>
    <w:r w:rsidR="003320AB">
      <w:rPr>
        <w:b/>
        <w:bCs/>
        <w:color w:val="808080"/>
        <w:spacing w:val="24"/>
        <w:sz w:val="20"/>
        <w:szCs w:val="20"/>
      </w:rPr>
      <w:t xml:space="preserve">                                     ACT CORRECTIVE SERVICES</w:t>
    </w:r>
    <w:r w:rsidR="003320AB">
      <w:rPr>
        <w:noProof/>
        <w:lang w:eastAsia="en-AU"/>
      </w:rPr>
      <w:t xml:space="preserve"> </w:t>
    </w:r>
    <w:r w:rsidR="003320AB">
      <w:rPr>
        <w:b/>
        <w:bCs/>
        <w:color w:val="808080"/>
        <w:spacing w:val="24"/>
        <w:sz w:val="20"/>
        <w:szCs w:val="20"/>
      </w:rPr>
      <w:t> </w:t>
    </w:r>
  </w:p>
  <w:p w:rsidR="003320AB" w:rsidRDefault="003320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96B0A"/>
    <w:multiLevelType w:val="hybridMultilevel"/>
    <w:tmpl w:val="2A927ADA"/>
    <w:lvl w:ilvl="0" w:tplc="0C090001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1" w15:restartNumberingAfterBreak="0">
    <w:nsid w:val="03DE0C3C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F00C9A"/>
    <w:multiLevelType w:val="hybridMultilevel"/>
    <w:tmpl w:val="C2D2A5C4"/>
    <w:lvl w:ilvl="0" w:tplc="CE74B0DC">
      <w:start w:val="1"/>
      <w:numFmt w:val="bullet"/>
      <w:lvlText w:val="-"/>
      <w:lvlJc w:val="left"/>
      <w:pPr>
        <w:ind w:left="413" w:hanging="360"/>
      </w:pPr>
      <w:rPr>
        <w:rFonts w:ascii="Calibri" w:eastAsia="Calibri" w:hAnsi="Calibri" w:cs="Calibri" w:hint="default"/>
      </w:rPr>
    </w:lvl>
    <w:lvl w:ilvl="1" w:tplc="8D961704">
      <w:numFmt w:val="bullet"/>
      <w:lvlText w:val="-"/>
      <w:lvlJc w:val="left"/>
      <w:pPr>
        <w:ind w:left="1133" w:hanging="360"/>
      </w:pPr>
      <w:rPr>
        <w:rFonts w:ascii="Calibri" w:eastAsia="Calibri" w:hAnsi="Calibri" w:cs="Times New Roman" w:hint="default"/>
      </w:rPr>
    </w:lvl>
    <w:lvl w:ilvl="2" w:tplc="0C09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3" w15:restartNumberingAfterBreak="0">
    <w:nsid w:val="050E0AE7"/>
    <w:multiLevelType w:val="hybridMultilevel"/>
    <w:tmpl w:val="366AFB5C"/>
    <w:lvl w:ilvl="0" w:tplc="0C090001">
      <w:start w:val="1"/>
      <w:numFmt w:val="bullet"/>
      <w:lvlText w:val=""/>
      <w:lvlJc w:val="left"/>
      <w:pPr>
        <w:ind w:left="1721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2441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31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81" w:hanging="360"/>
      </w:pPr>
      <w:rPr>
        <w:rFonts w:ascii="Wingdings" w:hAnsi="Wingdings" w:hint="default"/>
      </w:rPr>
    </w:lvl>
  </w:abstractNum>
  <w:abstractNum w:abstractNumId="4" w15:restartNumberingAfterBreak="0">
    <w:nsid w:val="0D134524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0D07C5"/>
    <w:multiLevelType w:val="multilevel"/>
    <w:tmpl w:val="85081A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232" w:hanging="792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1846B7"/>
    <w:multiLevelType w:val="hybridMultilevel"/>
    <w:tmpl w:val="19A2A7E2"/>
    <w:lvl w:ilvl="0" w:tplc="0C09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7" w15:restartNumberingAfterBreak="0">
    <w:nsid w:val="125B7283"/>
    <w:multiLevelType w:val="hybridMultilevel"/>
    <w:tmpl w:val="DCF2E892"/>
    <w:lvl w:ilvl="0" w:tplc="D2A8FE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36D70"/>
    <w:multiLevelType w:val="multilevel"/>
    <w:tmpl w:val="4202A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566190C"/>
    <w:multiLevelType w:val="multilevel"/>
    <w:tmpl w:val="3A9036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232" w:hanging="792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5CA1834"/>
    <w:multiLevelType w:val="hybridMultilevel"/>
    <w:tmpl w:val="3ABA7D6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917A27"/>
    <w:multiLevelType w:val="hybridMultilevel"/>
    <w:tmpl w:val="1A28EA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D23E45"/>
    <w:multiLevelType w:val="hybridMultilevel"/>
    <w:tmpl w:val="1E5E5C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9569CC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81C2E0E"/>
    <w:multiLevelType w:val="multilevel"/>
    <w:tmpl w:val="DF0A23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82200AD"/>
    <w:multiLevelType w:val="multilevel"/>
    <w:tmpl w:val="A22858D8"/>
    <w:lvl w:ilvl="0">
      <w:start w:val="1"/>
      <w:numFmt w:val="decimal"/>
      <w:pStyle w:val="Heading1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87"/>
        </w:tabs>
        <w:ind w:left="1787" w:hanging="79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794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1A3A519E"/>
    <w:multiLevelType w:val="multilevel"/>
    <w:tmpl w:val="BBBEF2A0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cs="Times New Roman" w:hint="default"/>
      </w:rPr>
    </w:lvl>
  </w:abstractNum>
  <w:abstractNum w:abstractNumId="17" w15:restartNumberingAfterBreak="0">
    <w:nsid w:val="1E7D51AB"/>
    <w:multiLevelType w:val="hybridMultilevel"/>
    <w:tmpl w:val="33B054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92185B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89C1E90"/>
    <w:multiLevelType w:val="hybridMultilevel"/>
    <w:tmpl w:val="3F2CE7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C70365"/>
    <w:multiLevelType w:val="multilevel"/>
    <w:tmpl w:val="99E6B5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2BF20E35"/>
    <w:multiLevelType w:val="hybridMultilevel"/>
    <w:tmpl w:val="5CC0C838"/>
    <w:lvl w:ilvl="0" w:tplc="0C090019">
      <w:start w:val="1"/>
      <w:numFmt w:val="lowerLetter"/>
      <w:lvlText w:val="%1."/>
      <w:lvlJc w:val="left"/>
      <w:pPr>
        <w:ind w:left="2558" w:hanging="360"/>
      </w:pPr>
    </w:lvl>
    <w:lvl w:ilvl="1" w:tplc="0C090019" w:tentative="1">
      <w:start w:val="1"/>
      <w:numFmt w:val="lowerLetter"/>
      <w:lvlText w:val="%2."/>
      <w:lvlJc w:val="left"/>
      <w:pPr>
        <w:ind w:left="3278" w:hanging="360"/>
      </w:pPr>
    </w:lvl>
    <w:lvl w:ilvl="2" w:tplc="0C09001B" w:tentative="1">
      <w:start w:val="1"/>
      <w:numFmt w:val="lowerRoman"/>
      <w:lvlText w:val="%3."/>
      <w:lvlJc w:val="right"/>
      <w:pPr>
        <w:ind w:left="3998" w:hanging="180"/>
      </w:pPr>
    </w:lvl>
    <w:lvl w:ilvl="3" w:tplc="0C09000F" w:tentative="1">
      <w:start w:val="1"/>
      <w:numFmt w:val="decimal"/>
      <w:lvlText w:val="%4."/>
      <w:lvlJc w:val="left"/>
      <w:pPr>
        <w:ind w:left="4718" w:hanging="360"/>
      </w:pPr>
    </w:lvl>
    <w:lvl w:ilvl="4" w:tplc="0C090019" w:tentative="1">
      <w:start w:val="1"/>
      <w:numFmt w:val="lowerLetter"/>
      <w:lvlText w:val="%5."/>
      <w:lvlJc w:val="left"/>
      <w:pPr>
        <w:ind w:left="5438" w:hanging="360"/>
      </w:pPr>
    </w:lvl>
    <w:lvl w:ilvl="5" w:tplc="0C09001B" w:tentative="1">
      <w:start w:val="1"/>
      <w:numFmt w:val="lowerRoman"/>
      <w:lvlText w:val="%6."/>
      <w:lvlJc w:val="right"/>
      <w:pPr>
        <w:ind w:left="6158" w:hanging="180"/>
      </w:pPr>
    </w:lvl>
    <w:lvl w:ilvl="6" w:tplc="0C09000F" w:tentative="1">
      <w:start w:val="1"/>
      <w:numFmt w:val="decimal"/>
      <w:lvlText w:val="%7."/>
      <w:lvlJc w:val="left"/>
      <w:pPr>
        <w:ind w:left="6878" w:hanging="360"/>
      </w:pPr>
    </w:lvl>
    <w:lvl w:ilvl="7" w:tplc="0C090019" w:tentative="1">
      <w:start w:val="1"/>
      <w:numFmt w:val="lowerLetter"/>
      <w:lvlText w:val="%8."/>
      <w:lvlJc w:val="left"/>
      <w:pPr>
        <w:ind w:left="7598" w:hanging="360"/>
      </w:pPr>
    </w:lvl>
    <w:lvl w:ilvl="8" w:tplc="0C09001B" w:tentative="1">
      <w:start w:val="1"/>
      <w:numFmt w:val="lowerRoman"/>
      <w:lvlText w:val="%9."/>
      <w:lvlJc w:val="right"/>
      <w:pPr>
        <w:ind w:left="8318" w:hanging="180"/>
      </w:pPr>
    </w:lvl>
  </w:abstractNum>
  <w:abstractNum w:abstractNumId="22" w15:restartNumberingAfterBreak="0">
    <w:nsid w:val="302420E5"/>
    <w:multiLevelType w:val="multilevel"/>
    <w:tmpl w:val="61FA37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232" w:hanging="792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2B04E30"/>
    <w:multiLevelType w:val="hybridMultilevel"/>
    <w:tmpl w:val="BBEAAF48"/>
    <w:lvl w:ilvl="0" w:tplc="0B5C2C74">
      <w:start w:val="1"/>
      <w:numFmt w:val="bullet"/>
      <w:pStyle w:val="TableText-ListIndent"/>
      <w:lvlText w:val=""/>
      <w:lvlJc w:val="left"/>
      <w:pPr>
        <w:tabs>
          <w:tab w:val="num" w:pos="284"/>
        </w:tabs>
        <w:ind w:left="284" w:hanging="142"/>
      </w:pPr>
      <w:rPr>
        <w:rFonts w:ascii="Symbol" w:hAnsi="Symbol" w:hint="default"/>
        <w:color w:val="auto"/>
        <w:sz w:val="1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E507C9"/>
    <w:multiLevelType w:val="hybridMultilevel"/>
    <w:tmpl w:val="FCC476DA"/>
    <w:lvl w:ilvl="0" w:tplc="D5604762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3CCC2A9E"/>
    <w:multiLevelType w:val="hybridMultilevel"/>
    <w:tmpl w:val="4D9600B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941366"/>
    <w:multiLevelType w:val="hybridMultilevel"/>
    <w:tmpl w:val="A59E352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550965"/>
    <w:multiLevelType w:val="hybridMultilevel"/>
    <w:tmpl w:val="C304E13C"/>
    <w:lvl w:ilvl="0" w:tplc="4D3E9EB2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3EB563B9"/>
    <w:multiLevelType w:val="hybridMultilevel"/>
    <w:tmpl w:val="D77424C6"/>
    <w:lvl w:ilvl="0" w:tplc="0C090019">
      <w:start w:val="1"/>
      <w:numFmt w:val="lowerLetter"/>
      <w:lvlText w:val="%1."/>
      <w:lvlJc w:val="left"/>
      <w:pPr>
        <w:ind w:left="2507" w:hanging="360"/>
      </w:pPr>
    </w:lvl>
    <w:lvl w:ilvl="1" w:tplc="0C090019" w:tentative="1">
      <w:start w:val="1"/>
      <w:numFmt w:val="lowerLetter"/>
      <w:lvlText w:val="%2."/>
      <w:lvlJc w:val="left"/>
      <w:pPr>
        <w:ind w:left="3227" w:hanging="360"/>
      </w:pPr>
    </w:lvl>
    <w:lvl w:ilvl="2" w:tplc="0C09001B" w:tentative="1">
      <w:start w:val="1"/>
      <w:numFmt w:val="lowerRoman"/>
      <w:lvlText w:val="%3."/>
      <w:lvlJc w:val="right"/>
      <w:pPr>
        <w:ind w:left="3947" w:hanging="180"/>
      </w:pPr>
    </w:lvl>
    <w:lvl w:ilvl="3" w:tplc="0C09000F" w:tentative="1">
      <w:start w:val="1"/>
      <w:numFmt w:val="decimal"/>
      <w:lvlText w:val="%4."/>
      <w:lvlJc w:val="left"/>
      <w:pPr>
        <w:ind w:left="4667" w:hanging="360"/>
      </w:pPr>
    </w:lvl>
    <w:lvl w:ilvl="4" w:tplc="0C090019" w:tentative="1">
      <w:start w:val="1"/>
      <w:numFmt w:val="lowerLetter"/>
      <w:lvlText w:val="%5."/>
      <w:lvlJc w:val="left"/>
      <w:pPr>
        <w:ind w:left="5387" w:hanging="360"/>
      </w:pPr>
    </w:lvl>
    <w:lvl w:ilvl="5" w:tplc="0C09001B" w:tentative="1">
      <w:start w:val="1"/>
      <w:numFmt w:val="lowerRoman"/>
      <w:lvlText w:val="%6."/>
      <w:lvlJc w:val="right"/>
      <w:pPr>
        <w:ind w:left="6107" w:hanging="180"/>
      </w:pPr>
    </w:lvl>
    <w:lvl w:ilvl="6" w:tplc="0C09000F" w:tentative="1">
      <w:start w:val="1"/>
      <w:numFmt w:val="decimal"/>
      <w:lvlText w:val="%7."/>
      <w:lvlJc w:val="left"/>
      <w:pPr>
        <w:ind w:left="6827" w:hanging="360"/>
      </w:pPr>
    </w:lvl>
    <w:lvl w:ilvl="7" w:tplc="0C090019" w:tentative="1">
      <w:start w:val="1"/>
      <w:numFmt w:val="lowerLetter"/>
      <w:lvlText w:val="%8."/>
      <w:lvlJc w:val="left"/>
      <w:pPr>
        <w:ind w:left="7547" w:hanging="360"/>
      </w:pPr>
    </w:lvl>
    <w:lvl w:ilvl="8" w:tplc="0C09001B" w:tentative="1">
      <w:start w:val="1"/>
      <w:numFmt w:val="lowerRoman"/>
      <w:lvlText w:val="%9."/>
      <w:lvlJc w:val="right"/>
      <w:pPr>
        <w:ind w:left="8267" w:hanging="180"/>
      </w:pPr>
    </w:lvl>
  </w:abstractNum>
  <w:abstractNum w:abstractNumId="29" w15:restartNumberingAfterBreak="0">
    <w:nsid w:val="413C5091"/>
    <w:multiLevelType w:val="hybridMultilevel"/>
    <w:tmpl w:val="17CEC35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9731C3"/>
    <w:multiLevelType w:val="hybridMultilevel"/>
    <w:tmpl w:val="86CCB37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0772ED"/>
    <w:multiLevelType w:val="multilevel"/>
    <w:tmpl w:val="887205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47776A9F"/>
    <w:multiLevelType w:val="multilevel"/>
    <w:tmpl w:val="6C72ED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4A7479C5"/>
    <w:multiLevelType w:val="multilevel"/>
    <w:tmpl w:val="610808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44D5CEB"/>
    <w:multiLevelType w:val="hybridMultilevel"/>
    <w:tmpl w:val="49AA84FC"/>
    <w:lvl w:ilvl="0" w:tplc="22708C20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03E6B35"/>
    <w:multiLevelType w:val="hybridMultilevel"/>
    <w:tmpl w:val="0E6C97EC"/>
    <w:lvl w:ilvl="0" w:tplc="DB1C7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1A6B27"/>
    <w:multiLevelType w:val="hybridMultilevel"/>
    <w:tmpl w:val="B128D746"/>
    <w:lvl w:ilvl="0" w:tplc="195C6082">
      <w:start w:val="1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65401D8D"/>
    <w:multiLevelType w:val="hybridMultilevel"/>
    <w:tmpl w:val="BA108DF0"/>
    <w:lvl w:ilvl="0" w:tplc="90D019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45369"/>
    <w:multiLevelType w:val="multilevel"/>
    <w:tmpl w:val="5058CB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6CC479E9"/>
    <w:multiLevelType w:val="hybridMultilevel"/>
    <w:tmpl w:val="498CE47A"/>
    <w:lvl w:ilvl="0" w:tplc="F250A7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AC66D4"/>
    <w:multiLevelType w:val="hybridMultilevel"/>
    <w:tmpl w:val="366E94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F91F15"/>
    <w:multiLevelType w:val="multilevel"/>
    <w:tmpl w:val="CB481F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2B13943"/>
    <w:multiLevelType w:val="multilevel"/>
    <w:tmpl w:val="174AE35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3" w15:restartNumberingAfterBreak="0">
    <w:nsid w:val="750D542F"/>
    <w:multiLevelType w:val="multilevel"/>
    <w:tmpl w:val="B576F00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94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448" w:hanging="64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952" w:hanging="792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44" w15:restartNumberingAfterBreak="0">
    <w:nsid w:val="7A7F2400"/>
    <w:multiLevelType w:val="multilevel"/>
    <w:tmpl w:val="74125C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7E7D59FF"/>
    <w:multiLevelType w:val="hybridMultilevel"/>
    <w:tmpl w:val="B61831C4"/>
    <w:lvl w:ilvl="0" w:tplc="F13627EA">
      <w:start w:val="1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6" w15:restartNumberingAfterBreak="0">
    <w:nsid w:val="7E931DBA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EE84FFD"/>
    <w:multiLevelType w:val="multilevel"/>
    <w:tmpl w:val="CB481F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1"/>
  </w:num>
  <w:num w:numId="2">
    <w:abstractNumId w:val="30"/>
  </w:num>
  <w:num w:numId="3">
    <w:abstractNumId w:val="40"/>
  </w:num>
  <w:num w:numId="4">
    <w:abstractNumId w:val="19"/>
  </w:num>
  <w:num w:numId="5">
    <w:abstractNumId w:val="25"/>
  </w:num>
  <w:num w:numId="6">
    <w:abstractNumId w:val="32"/>
  </w:num>
  <w:num w:numId="7">
    <w:abstractNumId w:val="44"/>
  </w:num>
  <w:num w:numId="8">
    <w:abstractNumId w:val="26"/>
  </w:num>
  <w:num w:numId="9">
    <w:abstractNumId w:val="37"/>
  </w:num>
  <w:num w:numId="10">
    <w:abstractNumId w:val="7"/>
  </w:num>
  <w:num w:numId="11">
    <w:abstractNumId w:val="41"/>
  </w:num>
  <w:num w:numId="12">
    <w:abstractNumId w:val="47"/>
  </w:num>
  <w:num w:numId="13">
    <w:abstractNumId w:val="39"/>
  </w:num>
  <w:num w:numId="14">
    <w:abstractNumId w:val="46"/>
  </w:num>
  <w:num w:numId="15">
    <w:abstractNumId w:val="4"/>
  </w:num>
  <w:num w:numId="16">
    <w:abstractNumId w:val="20"/>
  </w:num>
  <w:num w:numId="17">
    <w:abstractNumId w:val="18"/>
  </w:num>
  <w:num w:numId="18">
    <w:abstractNumId w:val="1"/>
  </w:num>
  <w:num w:numId="19">
    <w:abstractNumId w:val="10"/>
  </w:num>
  <w:num w:numId="20">
    <w:abstractNumId w:val="5"/>
  </w:num>
  <w:num w:numId="21">
    <w:abstractNumId w:val="31"/>
  </w:num>
  <w:num w:numId="22">
    <w:abstractNumId w:val="13"/>
  </w:num>
  <w:num w:numId="23">
    <w:abstractNumId w:val="8"/>
  </w:num>
  <w:num w:numId="24">
    <w:abstractNumId w:val="38"/>
  </w:num>
  <w:num w:numId="25">
    <w:abstractNumId w:val="33"/>
  </w:num>
  <w:num w:numId="26">
    <w:abstractNumId w:val="29"/>
  </w:num>
  <w:num w:numId="27">
    <w:abstractNumId w:val="17"/>
  </w:num>
  <w:num w:numId="28">
    <w:abstractNumId w:val="12"/>
  </w:num>
  <w:num w:numId="29">
    <w:abstractNumId w:val="15"/>
  </w:num>
  <w:num w:numId="30">
    <w:abstractNumId w:val="35"/>
  </w:num>
  <w:num w:numId="31">
    <w:abstractNumId w:val="36"/>
  </w:num>
  <w:num w:numId="32">
    <w:abstractNumId w:val="45"/>
  </w:num>
  <w:num w:numId="33">
    <w:abstractNumId w:val="2"/>
  </w:num>
  <w:num w:numId="34">
    <w:abstractNumId w:val="2"/>
  </w:num>
  <w:num w:numId="35">
    <w:abstractNumId w:val="42"/>
  </w:num>
  <w:num w:numId="36">
    <w:abstractNumId w:val="14"/>
  </w:num>
  <w:num w:numId="37">
    <w:abstractNumId w:val="16"/>
  </w:num>
  <w:num w:numId="38">
    <w:abstractNumId w:val="3"/>
  </w:num>
  <w:num w:numId="39">
    <w:abstractNumId w:val="23"/>
  </w:num>
  <w:num w:numId="40">
    <w:abstractNumId w:val="21"/>
  </w:num>
  <w:num w:numId="41">
    <w:abstractNumId w:val="24"/>
  </w:num>
  <w:num w:numId="42">
    <w:abstractNumId w:val="34"/>
  </w:num>
  <w:num w:numId="43">
    <w:abstractNumId w:val="27"/>
  </w:num>
  <w:num w:numId="44">
    <w:abstractNumId w:val="0"/>
  </w:num>
  <w:num w:numId="45">
    <w:abstractNumId w:val="6"/>
  </w:num>
  <w:num w:numId="46">
    <w:abstractNumId w:val="43"/>
  </w:num>
  <w:num w:numId="47">
    <w:abstractNumId w:val="28"/>
  </w:num>
  <w:num w:numId="48">
    <w:abstractNumId w:val="9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spelling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6BF6"/>
    <w:rsid w:val="000100D2"/>
    <w:rsid w:val="00012A69"/>
    <w:rsid w:val="00013DE5"/>
    <w:rsid w:val="0004211B"/>
    <w:rsid w:val="000458C7"/>
    <w:rsid w:val="00050713"/>
    <w:rsid w:val="0005405B"/>
    <w:rsid w:val="00060A6A"/>
    <w:rsid w:val="00065AFB"/>
    <w:rsid w:val="00071CFC"/>
    <w:rsid w:val="00092B6B"/>
    <w:rsid w:val="000B7E7B"/>
    <w:rsid w:val="000C15FB"/>
    <w:rsid w:val="000E3EF7"/>
    <w:rsid w:val="001035E9"/>
    <w:rsid w:val="001127C2"/>
    <w:rsid w:val="00124952"/>
    <w:rsid w:val="00141E42"/>
    <w:rsid w:val="001504B0"/>
    <w:rsid w:val="00152066"/>
    <w:rsid w:val="00152D5E"/>
    <w:rsid w:val="00162B50"/>
    <w:rsid w:val="00182787"/>
    <w:rsid w:val="001A677B"/>
    <w:rsid w:val="001B2D3A"/>
    <w:rsid w:val="001B62E7"/>
    <w:rsid w:val="001D4549"/>
    <w:rsid w:val="00202B3A"/>
    <w:rsid w:val="0021108E"/>
    <w:rsid w:val="00215BD6"/>
    <w:rsid w:val="002168EA"/>
    <w:rsid w:val="00221FA3"/>
    <w:rsid w:val="00233E53"/>
    <w:rsid w:val="002365AA"/>
    <w:rsid w:val="00250C74"/>
    <w:rsid w:val="002512C0"/>
    <w:rsid w:val="00252E13"/>
    <w:rsid w:val="002662B7"/>
    <w:rsid w:val="00267712"/>
    <w:rsid w:val="00272CE7"/>
    <w:rsid w:val="00283EE0"/>
    <w:rsid w:val="00286D7F"/>
    <w:rsid w:val="00287266"/>
    <w:rsid w:val="002A2DE1"/>
    <w:rsid w:val="002C7846"/>
    <w:rsid w:val="002F3BA8"/>
    <w:rsid w:val="00302B09"/>
    <w:rsid w:val="00303B3C"/>
    <w:rsid w:val="00314A6D"/>
    <w:rsid w:val="003320AB"/>
    <w:rsid w:val="00340868"/>
    <w:rsid w:val="003449F8"/>
    <w:rsid w:val="00353E50"/>
    <w:rsid w:val="00356091"/>
    <w:rsid w:val="00362A13"/>
    <w:rsid w:val="00380B1F"/>
    <w:rsid w:val="003836BD"/>
    <w:rsid w:val="0038429F"/>
    <w:rsid w:val="00397232"/>
    <w:rsid w:val="003A2E5D"/>
    <w:rsid w:val="003A3CF7"/>
    <w:rsid w:val="003A7DC3"/>
    <w:rsid w:val="003B0384"/>
    <w:rsid w:val="003B08D0"/>
    <w:rsid w:val="003C5E5F"/>
    <w:rsid w:val="003C6EB2"/>
    <w:rsid w:val="003D79E6"/>
    <w:rsid w:val="003F5C7D"/>
    <w:rsid w:val="00400357"/>
    <w:rsid w:val="00402430"/>
    <w:rsid w:val="00405E0B"/>
    <w:rsid w:val="00410082"/>
    <w:rsid w:val="004135BE"/>
    <w:rsid w:val="0041603D"/>
    <w:rsid w:val="004175E0"/>
    <w:rsid w:val="00422CC6"/>
    <w:rsid w:val="00461C8B"/>
    <w:rsid w:val="004705F6"/>
    <w:rsid w:val="00473A41"/>
    <w:rsid w:val="004A53D4"/>
    <w:rsid w:val="004B08D6"/>
    <w:rsid w:val="004B121B"/>
    <w:rsid w:val="004B1AD1"/>
    <w:rsid w:val="004C0747"/>
    <w:rsid w:val="004C099E"/>
    <w:rsid w:val="004C247B"/>
    <w:rsid w:val="004D1932"/>
    <w:rsid w:val="004E2B2A"/>
    <w:rsid w:val="004E64E3"/>
    <w:rsid w:val="004F30A2"/>
    <w:rsid w:val="00500EAE"/>
    <w:rsid w:val="00510017"/>
    <w:rsid w:val="005167F7"/>
    <w:rsid w:val="00516FDD"/>
    <w:rsid w:val="00532730"/>
    <w:rsid w:val="0053427C"/>
    <w:rsid w:val="005359F3"/>
    <w:rsid w:val="00540AC3"/>
    <w:rsid w:val="00563752"/>
    <w:rsid w:val="00565D0D"/>
    <w:rsid w:val="00575416"/>
    <w:rsid w:val="00582DD2"/>
    <w:rsid w:val="00586F66"/>
    <w:rsid w:val="00594694"/>
    <w:rsid w:val="00597435"/>
    <w:rsid w:val="005977C4"/>
    <w:rsid w:val="005A076A"/>
    <w:rsid w:val="005A4376"/>
    <w:rsid w:val="005A4B77"/>
    <w:rsid w:val="005A794E"/>
    <w:rsid w:val="005C6CBE"/>
    <w:rsid w:val="005D2BB7"/>
    <w:rsid w:val="005D2E6C"/>
    <w:rsid w:val="005E011D"/>
    <w:rsid w:val="005F14FF"/>
    <w:rsid w:val="005F70A8"/>
    <w:rsid w:val="00600575"/>
    <w:rsid w:val="00607A94"/>
    <w:rsid w:val="00610DF9"/>
    <w:rsid w:val="00613896"/>
    <w:rsid w:val="00622D3C"/>
    <w:rsid w:val="00634849"/>
    <w:rsid w:val="00641860"/>
    <w:rsid w:val="006428F0"/>
    <w:rsid w:val="006618AF"/>
    <w:rsid w:val="00667765"/>
    <w:rsid w:val="00685F05"/>
    <w:rsid w:val="00696598"/>
    <w:rsid w:val="006A5E20"/>
    <w:rsid w:val="006C184E"/>
    <w:rsid w:val="006F301F"/>
    <w:rsid w:val="007046EC"/>
    <w:rsid w:val="00705471"/>
    <w:rsid w:val="00707A71"/>
    <w:rsid w:val="007104EA"/>
    <w:rsid w:val="007122C1"/>
    <w:rsid w:val="007201CD"/>
    <w:rsid w:val="00724261"/>
    <w:rsid w:val="0073788E"/>
    <w:rsid w:val="00741C56"/>
    <w:rsid w:val="007475BD"/>
    <w:rsid w:val="00780A2D"/>
    <w:rsid w:val="00782A7B"/>
    <w:rsid w:val="00791154"/>
    <w:rsid w:val="007A3FCB"/>
    <w:rsid w:val="007B3718"/>
    <w:rsid w:val="007C4FCB"/>
    <w:rsid w:val="007C6142"/>
    <w:rsid w:val="007D1D59"/>
    <w:rsid w:val="007D6F72"/>
    <w:rsid w:val="007F1B2A"/>
    <w:rsid w:val="008101A2"/>
    <w:rsid w:val="00820C1B"/>
    <w:rsid w:val="00822096"/>
    <w:rsid w:val="0083455C"/>
    <w:rsid w:val="00836BF6"/>
    <w:rsid w:val="00840B46"/>
    <w:rsid w:val="00853BE2"/>
    <w:rsid w:val="00857F4F"/>
    <w:rsid w:val="00860204"/>
    <w:rsid w:val="00865278"/>
    <w:rsid w:val="00881556"/>
    <w:rsid w:val="00887315"/>
    <w:rsid w:val="00895604"/>
    <w:rsid w:val="0089565E"/>
    <w:rsid w:val="00895F9F"/>
    <w:rsid w:val="008B25B4"/>
    <w:rsid w:val="008B3ABC"/>
    <w:rsid w:val="008C07D5"/>
    <w:rsid w:val="008C149E"/>
    <w:rsid w:val="008C1D7D"/>
    <w:rsid w:val="008C4E2D"/>
    <w:rsid w:val="008D7FA8"/>
    <w:rsid w:val="008E2F14"/>
    <w:rsid w:val="008F2239"/>
    <w:rsid w:val="00904CC5"/>
    <w:rsid w:val="0091051B"/>
    <w:rsid w:val="00910A86"/>
    <w:rsid w:val="009227D3"/>
    <w:rsid w:val="00925989"/>
    <w:rsid w:val="00940ACB"/>
    <w:rsid w:val="0094778F"/>
    <w:rsid w:val="00947E61"/>
    <w:rsid w:val="00951D8F"/>
    <w:rsid w:val="0095393D"/>
    <w:rsid w:val="009545D4"/>
    <w:rsid w:val="00966E85"/>
    <w:rsid w:val="00970387"/>
    <w:rsid w:val="00974E7D"/>
    <w:rsid w:val="009839B3"/>
    <w:rsid w:val="0099697D"/>
    <w:rsid w:val="009A1256"/>
    <w:rsid w:val="009A1FBC"/>
    <w:rsid w:val="009C2375"/>
    <w:rsid w:val="009C7DEB"/>
    <w:rsid w:val="009F620D"/>
    <w:rsid w:val="00A14295"/>
    <w:rsid w:val="00A1574A"/>
    <w:rsid w:val="00A15BB5"/>
    <w:rsid w:val="00A35F01"/>
    <w:rsid w:val="00A453C6"/>
    <w:rsid w:val="00A551E3"/>
    <w:rsid w:val="00A93ED3"/>
    <w:rsid w:val="00A95B39"/>
    <w:rsid w:val="00AA1941"/>
    <w:rsid w:val="00AB0381"/>
    <w:rsid w:val="00AB62BE"/>
    <w:rsid w:val="00AC0BF3"/>
    <w:rsid w:val="00AD6E12"/>
    <w:rsid w:val="00AF602E"/>
    <w:rsid w:val="00B0453C"/>
    <w:rsid w:val="00B13060"/>
    <w:rsid w:val="00B32D5D"/>
    <w:rsid w:val="00B348AA"/>
    <w:rsid w:val="00B64319"/>
    <w:rsid w:val="00B65309"/>
    <w:rsid w:val="00B73389"/>
    <w:rsid w:val="00B84A5B"/>
    <w:rsid w:val="00B972FD"/>
    <w:rsid w:val="00BA1C2C"/>
    <w:rsid w:val="00BA53CA"/>
    <w:rsid w:val="00BA76CF"/>
    <w:rsid w:val="00BB5990"/>
    <w:rsid w:val="00BC6634"/>
    <w:rsid w:val="00BF152D"/>
    <w:rsid w:val="00BF5695"/>
    <w:rsid w:val="00BF5D73"/>
    <w:rsid w:val="00C07F4C"/>
    <w:rsid w:val="00C16689"/>
    <w:rsid w:val="00C20E72"/>
    <w:rsid w:val="00C26AE4"/>
    <w:rsid w:val="00C27539"/>
    <w:rsid w:val="00C342F9"/>
    <w:rsid w:val="00C402F7"/>
    <w:rsid w:val="00C446AD"/>
    <w:rsid w:val="00C46EA3"/>
    <w:rsid w:val="00C5731B"/>
    <w:rsid w:val="00C618E2"/>
    <w:rsid w:val="00C64BD0"/>
    <w:rsid w:val="00C64F58"/>
    <w:rsid w:val="00C65C69"/>
    <w:rsid w:val="00C8306A"/>
    <w:rsid w:val="00C84E73"/>
    <w:rsid w:val="00C878DA"/>
    <w:rsid w:val="00C95B2E"/>
    <w:rsid w:val="00CA5293"/>
    <w:rsid w:val="00CB40E1"/>
    <w:rsid w:val="00CD0D17"/>
    <w:rsid w:val="00CD581E"/>
    <w:rsid w:val="00CE129E"/>
    <w:rsid w:val="00CF03FA"/>
    <w:rsid w:val="00CF3FF5"/>
    <w:rsid w:val="00D03040"/>
    <w:rsid w:val="00D124A1"/>
    <w:rsid w:val="00D2264A"/>
    <w:rsid w:val="00D27231"/>
    <w:rsid w:val="00D43E49"/>
    <w:rsid w:val="00D70AAE"/>
    <w:rsid w:val="00D864BE"/>
    <w:rsid w:val="00D94114"/>
    <w:rsid w:val="00D95E71"/>
    <w:rsid w:val="00DB2DB5"/>
    <w:rsid w:val="00DC4299"/>
    <w:rsid w:val="00DF05C2"/>
    <w:rsid w:val="00DF0A9B"/>
    <w:rsid w:val="00DF5736"/>
    <w:rsid w:val="00E02BD9"/>
    <w:rsid w:val="00E152FC"/>
    <w:rsid w:val="00E17BC8"/>
    <w:rsid w:val="00E3576D"/>
    <w:rsid w:val="00E41D56"/>
    <w:rsid w:val="00E4229A"/>
    <w:rsid w:val="00E4484A"/>
    <w:rsid w:val="00E51219"/>
    <w:rsid w:val="00E51833"/>
    <w:rsid w:val="00E618C6"/>
    <w:rsid w:val="00E62FBC"/>
    <w:rsid w:val="00E65C69"/>
    <w:rsid w:val="00E74DA2"/>
    <w:rsid w:val="00E76F61"/>
    <w:rsid w:val="00E80A0A"/>
    <w:rsid w:val="00E90BFE"/>
    <w:rsid w:val="00EB00AB"/>
    <w:rsid w:val="00EC2EC1"/>
    <w:rsid w:val="00EE77C4"/>
    <w:rsid w:val="00F31AD6"/>
    <w:rsid w:val="00F353FD"/>
    <w:rsid w:val="00F35DEF"/>
    <w:rsid w:val="00F44323"/>
    <w:rsid w:val="00F622EA"/>
    <w:rsid w:val="00F81693"/>
    <w:rsid w:val="00F81FF3"/>
    <w:rsid w:val="00F85168"/>
    <w:rsid w:val="00F95CD5"/>
    <w:rsid w:val="00FA7363"/>
    <w:rsid w:val="00FB2C79"/>
    <w:rsid w:val="00FC3670"/>
    <w:rsid w:val="00FD22D4"/>
    <w:rsid w:val="00FE41BF"/>
    <w:rsid w:val="00FF0408"/>
    <w:rsid w:val="00FF3BC0"/>
    <w:rsid w:val="00FF406E"/>
    <w:rsid w:val="00FF4F7E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."/>
  <w:listSeparator w:val=","/>
  <w15:docId w15:val="{CBF744C7-0353-47B7-BC5F-AE1AD510B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0D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next w:val="Normal"/>
    <w:link w:val="Heading1Char"/>
    <w:qFormat/>
    <w:rsid w:val="00B65309"/>
    <w:pPr>
      <w:keepNext/>
      <w:numPr>
        <w:numId w:val="29"/>
      </w:numPr>
      <w:spacing w:before="240" w:after="60" w:line="360" w:lineRule="auto"/>
      <w:outlineLvl w:val="0"/>
    </w:pPr>
    <w:rPr>
      <w:rFonts w:eastAsia="Times New Roman" w:cs="Arial"/>
      <w:b/>
      <w:color w:val="000000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7C6142"/>
    <w:pPr>
      <w:spacing w:after="0" w:line="360" w:lineRule="auto"/>
      <w:ind w:left="720"/>
      <w:outlineLvl w:val="1"/>
    </w:pPr>
    <w:rPr>
      <w:b/>
      <w:sz w:val="24"/>
      <w:szCs w:val="24"/>
    </w:rPr>
  </w:style>
  <w:style w:type="paragraph" w:styleId="Heading3">
    <w:name w:val="heading 3"/>
    <w:next w:val="BodyText"/>
    <w:link w:val="Heading3Char"/>
    <w:qFormat/>
    <w:rsid w:val="00B65309"/>
    <w:pPr>
      <w:keepNext/>
      <w:numPr>
        <w:ilvl w:val="2"/>
        <w:numId w:val="29"/>
      </w:numPr>
      <w:tabs>
        <w:tab w:val="left" w:pos="907"/>
      </w:tabs>
      <w:spacing w:before="200" w:after="120"/>
      <w:outlineLvl w:val="2"/>
    </w:pPr>
    <w:rPr>
      <w:rFonts w:eastAsia="Times New Roman" w:cs="Arial"/>
      <w:b/>
      <w:color w:val="548DD4"/>
      <w:sz w:val="24"/>
      <w:szCs w:val="26"/>
      <w:lang w:eastAsia="en-US"/>
    </w:rPr>
  </w:style>
  <w:style w:type="paragraph" w:styleId="Heading4">
    <w:name w:val="heading 4"/>
    <w:next w:val="BodyText"/>
    <w:link w:val="Heading4Char"/>
    <w:qFormat/>
    <w:rsid w:val="00B65309"/>
    <w:pPr>
      <w:keepNext/>
      <w:numPr>
        <w:ilvl w:val="3"/>
        <w:numId w:val="29"/>
      </w:numPr>
      <w:spacing w:before="120" w:after="100"/>
      <w:outlineLvl w:val="3"/>
    </w:pPr>
    <w:rPr>
      <w:rFonts w:eastAsia="Times New Roman" w:cs="Arial"/>
      <w:b/>
      <w:color w:val="548DD4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E73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2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D5E"/>
  </w:style>
  <w:style w:type="paragraph" w:styleId="Footer">
    <w:name w:val="footer"/>
    <w:basedOn w:val="Normal"/>
    <w:link w:val="FooterChar"/>
    <w:uiPriority w:val="99"/>
    <w:unhideWhenUsed/>
    <w:rsid w:val="00152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D5E"/>
  </w:style>
  <w:style w:type="paragraph" w:styleId="BalloonText">
    <w:name w:val="Balloon Text"/>
    <w:basedOn w:val="Normal"/>
    <w:link w:val="BalloonTextChar"/>
    <w:uiPriority w:val="99"/>
    <w:semiHidden/>
    <w:unhideWhenUsed/>
    <w:rsid w:val="00152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52D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3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Recommendation,List Paragraph11,1 Recommendation"/>
    <w:basedOn w:val="Normal"/>
    <w:link w:val="ListParagraphChar"/>
    <w:uiPriority w:val="34"/>
    <w:qFormat/>
    <w:rsid w:val="003A3CF7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5E011D"/>
    <w:pPr>
      <w:spacing w:after="120"/>
    </w:pPr>
    <w:rPr>
      <w:lang w:eastAsia="en-AU"/>
    </w:rPr>
  </w:style>
  <w:style w:type="character" w:customStyle="1" w:styleId="BodyTextChar">
    <w:name w:val="Body Text Char"/>
    <w:link w:val="BodyText"/>
    <w:uiPriority w:val="99"/>
    <w:rsid w:val="005E011D"/>
    <w:rPr>
      <w:rFonts w:ascii="Calibri" w:hAnsi="Calibri" w:cs="Times New Roman"/>
      <w:lang w:eastAsia="en-AU"/>
    </w:rPr>
  </w:style>
  <w:style w:type="paragraph" w:customStyle="1" w:styleId="TableText">
    <w:name w:val="Table Text"/>
    <w:basedOn w:val="Normal"/>
    <w:rsid w:val="005E011D"/>
    <w:pPr>
      <w:spacing w:before="40" w:after="40" w:line="240" w:lineRule="auto"/>
    </w:pPr>
    <w:rPr>
      <w:rFonts w:ascii="Arial" w:hAnsi="Arial" w:cs="Arial"/>
      <w:sz w:val="18"/>
      <w:szCs w:val="18"/>
      <w:lang w:eastAsia="en-AU"/>
    </w:rPr>
  </w:style>
  <w:style w:type="paragraph" w:customStyle="1" w:styleId="TableHeader">
    <w:name w:val="Table Header"/>
    <w:basedOn w:val="Normal"/>
    <w:rsid w:val="005E011D"/>
    <w:pPr>
      <w:keepNext/>
      <w:spacing w:before="60" w:after="20" w:line="240" w:lineRule="auto"/>
    </w:pPr>
    <w:rPr>
      <w:rFonts w:ascii="Arial" w:hAnsi="Arial" w:cs="Arial"/>
      <w:b/>
      <w:bCs/>
      <w:color w:val="FFFFFF"/>
      <w:sz w:val="20"/>
      <w:szCs w:val="20"/>
      <w:lang w:eastAsia="en-AU"/>
    </w:rPr>
  </w:style>
  <w:style w:type="paragraph" w:styleId="NoSpacing">
    <w:name w:val="No Spacing"/>
    <w:uiPriority w:val="1"/>
    <w:qFormat/>
    <w:rsid w:val="00925989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FD22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22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D22D4"/>
    <w:rPr>
      <w:sz w:val="20"/>
      <w:szCs w:val="20"/>
    </w:rPr>
  </w:style>
  <w:style w:type="character" w:customStyle="1" w:styleId="Heading2Char">
    <w:name w:val="Heading 2 Char"/>
    <w:link w:val="Heading2"/>
    <w:rsid w:val="007C6142"/>
    <w:rPr>
      <w:rFonts w:ascii="Calibri" w:eastAsia="Calibri" w:hAnsi="Calibri" w:cs="Times New Roman"/>
      <w:b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80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ms-rtethemefontface-1">
    <w:name w:val="ms-rtethemefontface-1"/>
    <w:rsid w:val="00380B1F"/>
  </w:style>
  <w:style w:type="character" w:customStyle="1" w:styleId="Heading1Char">
    <w:name w:val="Heading 1 Char"/>
    <w:link w:val="Heading1"/>
    <w:rsid w:val="00B65309"/>
    <w:rPr>
      <w:rFonts w:eastAsia="Times New Roman" w:cs="Arial"/>
      <w:b/>
      <w:color w:val="000000"/>
      <w:sz w:val="28"/>
      <w:szCs w:val="28"/>
      <w:lang w:eastAsia="en-US"/>
    </w:rPr>
  </w:style>
  <w:style w:type="character" w:customStyle="1" w:styleId="Heading3Char">
    <w:name w:val="Heading 3 Char"/>
    <w:link w:val="Heading3"/>
    <w:rsid w:val="00B65309"/>
    <w:rPr>
      <w:rFonts w:eastAsia="Times New Roman" w:cs="Arial"/>
      <w:b/>
      <w:color w:val="548DD4"/>
      <w:sz w:val="24"/>
      <w:szCs w:val="26"/>
      <w:lang w:eastAsia="en-US"/>
    </w:rPr>
  </w:style>
  <w:style w:type="character" w:customStyle="1" w:styleId="Heading4Char">
    <w:name w:val="Heading 4 Char"/>
    <w:link w:val="Heading4"/>
    <w:rsid w:val="00B65309"/>
    <w:rPr>
      <w:rFonts w:eastAsia="Times New Roman" w:cs="Arial"/>
      <w:b/>
      <w:color w:val="548DD4"/>
      <w:lang w:eastAsia="en-US"/>
    </w:rPr>
  </w:style>
  <w:style w:type="character" w:customStyle="1" w:styleId="ListParagraphChar">
    <w:name w:val="List Paragraph Char"/>
    <w:aliases w:val="List Paragraph1 Char,Recommendation Char,List Paragraph11 Char,1 Recommendation Char"/>
    <w:link w:val="ListParagraph"/>
    <w:uiPriority w:val="34"/>
    <w:locked/>
    <w:rsid w:val="00B65309"/>
    <w:rPr>
      <w:sz w:val="22"/>
      <w:szCs w:val="22"/>
      <w:lang w:eastAsia="en-US"/>
    </w:rPr>
  </w:style>
  <w:style w:type="character" w:customStyle="1" w:styleId="charBoldItals">
    <w:name w:val="charBoldItals"/>
    <w:rsid w:val="00D864BE"/>
    <w:rPr>
      <w:b/>
      <w:i/>
    </w:rPr>
  </w:style>
  <w:style w:type="character" w:styleId="PlaceholderText">
    <w:name w:val="Placeholder Text"/>
    <w:uiPriority w:val="99"/>
    <w:rsid w:val="00473A41"/>
    <w:rPr>
      <w:color w:val="808080"/>
    </w:rPr>
  </w:style>
  <w:style w:type="character" w:styleId="Strong">
    <w:name w:val="Strong"/>
    <w:uiPriority w:val="22"/>
    <w:qFormat/>
    <w:rsid w:val="00473A41"/>
    <w:rPr>
      <w:b/>
      <w:bCs/>
    </w:rPr>
  </w:style>
  <w:style w:type="character" w:customStyle="1" w:styleId="Heading8Char">
    <w:name w:val="Heading 8 Char"/>
    <w:link w:val="Heading8"/>
    <w:rsid w:val="00C84E73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customStyle="1" w:styleId="TableText-ListIndent">
    <w:name w:val="Table Text - List Indent"/>
    <w:rsid w:val="00C84E73"/>
    <w:pPr>
      <w:numPr>
        <w:numId w:val="39"/>
      </w:numPr>
      <w:spacing w:before="60" w:after="60"/>
    </w:pPr>
    <w:rPr>
      <w:rFonts w:ascii="Arial" w:eastAsia="Times" w:hAnsi="Arial" w:cs="Arial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0A6A"/>
    <w:pPr>
      <w:spacing w:line="276" w:lineRule="auto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60A6A"/>
    <w:rPr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060A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1541</Words>
  <Characters>8738</Characters>
  <Application>Microsoft Office Word</Application>
  <DocSecurity>0</DocSecurity>
  <Lines>206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10199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AliceC</dc:creator>
  <cp:keywords/>
  <cp:lastModifiedBy>Moxon, KarenL</cp:lastModifiedBy>
  <cp:revision>4</cp:revision>
  <cp:lastPrinted>2017-06-26T05:06:00Z</cp:lastPrinted>
  <dcterms:created xsi:type="dcterms:W3CDTF">2020-09-17T05:28:00Z</dcterms:created>
  <dcterms:modified xsi:type="dcterms:W3CDTF">2020-09-17T05:28:00Z</dcterms:modified>
</cp:coreProperties>
</file>